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8F0DC" w14:textId="27C0AB2B" w:rsidR="00B62D2B" w:rsidRPr="0082070F" w:rsidRDefault="00B62D2B" w:rsidP="00385C82">
      <w:pPr>
        <w:tabs>
          <w:tab w:val="left" w:pos="8031"/>
        </w:tabs>
        <w:rPr>
          <w:rFonts w:ascii="Calibri" w:hAnsi="Calibri" w:cs="Calibri"/>
          <w:b/>
          <w:color w:val="374C80" w:themeColor="accent4" w:themeShade="BF"/>
          <w:sz w:val="40"/>
          <w:szCs w:val="40"/>
        </w:rPr>
      </w:pPr>
      <w:bookmarkStart w:id="0" w:name="_Toc45789636"/>
      <w:bookmarkStart w:id="1" w:name="_Toc45792680"/>
      <w:bookmarkStart w:id="2" w:name="_Toc45805811"/>
      <w:bookmarkStart w:id="3" w:name="_Toc45805957"/>
      <w:bookmarkStart w:id="4" w:name="_Toc45812113"/>
      <w:bookmarkStart w:id="5" w:name="_Toc45873927"/>
      <w:bookmarkStart w:id="6" w:name="_Toc45887361"/>
      <w:bookmarkStart w:id="7" w:name="_Toc45887439"/>
      <w:bookmarkStart w:id="8" w:name="_Toc45889980"/>
      <w:bookmarkStart w:id="9" w:name="_Toc46236693"/>
      <w:bookmarkStart w:id="10" w:name="_Toc46241575"/>
      <w:bookmarkStart w:id="11" w:name="_Toc46243279"/>
      <w:bookmarkStart w:id="12" w:name="_Toc46321557"/>
      <w:bookmarkStart w:id="13" w:name="_Toc46329098"/>
      <w:bookmarkStart w:id="14" w:name="_Toc46479196"/>
      <w:bookmarkStart w:id="15" w:name="_Toc46479407"/>
      <w:bookmarkStart w:id="16" w:name="_Toc518909303"/>
      <w:r w:rsidRPr="0082070F">
        <w:rPr>
          <w:rFonts w:ascii="Calibri" w:hAnsi="Calibri" w:cs="Calibri"/>
          <w:noProof/>
          <w:lang w:eastAsia="en-AU"/>
        </w:rPr>
        <w:drawing>
          <wp:anchor distT="0" distB="0" distL="114300" distR="114300" simplePos="0" relativeHeight="251658254" behindDoc="1" locked="0" layoutInCell="1" allowOverlap="1" wp14:anchorId="2A810C6E" wp14:editId="3E7E8CEF">
            <wp:simplePos x="0" y="0"/>
            <wp:positionH relativeFrom="page">
              <wp:align>left</wp:align>
            </wp:positionH>
            <wp:positionV relativeFrom="paragraph">
              <wp:posOffset>-1141499</wp:posOffset>
            </wp:positionV>
            <wp:extent cx="7592378" cy="10744200"/>
            <wp:effectExtent l="0" t="0" r="8890" b="0"/>
            <wp:wrapNone/>
            <wp:docPr id="7" name="Picture 7" title="Suicide Prevention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Gina:DT000705 - National suicide prevention advisor July report:Suicide Prevention Adviser 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2378"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2070F">
        <w:rPr>
          <w:rFonts w:ascii="Calibri" w:hAnsi="Calibri" w:cs="Calibri"/>
          <w:noProof/>
          <w:lang w:eastAsia="en-AU"/>
        </w:rPr>
        <w:t xml:space="preserve"> </w:t>
      </w:r>
      <w:r w:rsidR="00385C82">
        <w:rPr>
          <w:rFonts w:ascii="Calibri" w:hAnsi="Calibri" w:cs="Calibri"/>
          <w:noProof/>
          <w:lang w:eastAsia="en-AU"/>
        </w:rPr>
        <w:tab/>
      </w:r>
    </w:p>
    <w:p w14:paraId="1F954F9A" w14:textId="6AB53D04" w:rsidR="00B62D2B" w:rsidRPr="0082070F" w:rsidRDefault="00B62D2B" w:rsidP="00D36F33">
      <w:pPr>
        <w:rPr>
          <w:rFonts w:ascii="Calibri" w:hAnsi="Calibri" w:cs="Calibri"/>
          <w:b/>
          <w:color w:val="374C80" w:themeColor="accent4" w:themeShade="BF"/>
          <w:sz w:val="40"/>
          <w:szCs w:val="40"/>
        </w:rPr>
      </w:pPr>
    </w:p>
    <w:p w14:paraId="18DA9D97" w14:textId="77777777" w:rsidR="00B62D2B" w:rsidRPr="0082070F" w:rsidRDefault="00B62D2B" w:rsidP="00D36F33">
      <w:pPr>
        <w:rPr>
          <w:rFonts w:ascii="Calibri" w:hAnsi="Calibri" w:cs="Calibri"/>
          <w:b/>
          <w:color w:val="374C80" w:themeColor="accent4" w:themeShade="BF"/>
          <w:sz w:val="40"/>
          <w:szCs w:val="40"/>
        </w:rPr>
      </w:pPr>
    </w:p>
    <w:p w14:paraId="70CE87D1" w14:textId="24B97619" w:rsidR="00B62D2B" w:rsidRPr="0082070F" w:rsidRDefault="0077748B" w:rsidP="00D36F33">
      <w:pPr>
        <w:rPr>
          <w:rFonts w:ascii="Calibri" w:hAnsi="Calibri" w:cs="Calibri"/>
          <w:b/>
          <w:color w:val="374C80" w:themeColor="accent4" w:themeShade="BF"/>
          <w:sz w:val="40"/>
          <w:szCs w:val="40"/>
        </w:rPr>
      </w:pPr>
      <w:r w:rsidRPr="0082070F">
        <w:rPr>
          <w:rFonts w:ascii="Calibri" w:hAnsi="Calibri" w:cs="Calibri"/>
          <w:noProof/>
          <w:lang w:eastAsia="en-AU"/>
        </w:rPr>
        <mc:AlternateContent>
          <mc:Choice Requires="wps">
            <w:drawing>
              <wp:anchor distT="0" distB="0" distL="114300" distR="114300" simplePos="0" relativeHeight="251658240" behindDoc="0" locked="0" layoutInCell="1" allowOverlap="1" wp14:anchorId="57FA8671" wp14:editId="4A6E73DD">
                <wp:simplePos x="0" y="0"/>
                <wp:positionH relativeFrom="column">
                  <wp:posOffset>217170</wp:posOffset>
                </wp:positionH>
                <wp:positionV relativeFrom="paragraph">
                  <wp:posOffset>820420</wp:posOffset>
                </wp:positionV>
                <wp:extent cx="5257800" cy="4064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257800" cy="406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28D884" w14:textId="4AACD192" w:rsidR="00776F2B" w:rsidRDefault="00776F2B" w:rsidP="0077748B">
                            <w:pPr>
                              <w:pStyle w:val="Heading1"/>
                              <w:spacing w:after="0"/>
                              <w:rPr>
                                <w:rFonts w:ascii="Calibri" w:hAnsi="Calibri" w:cs="Calibri"/>
                                <w:b/>
                                <w:color w:val="374C80" w:themeColor="accent4" w:themeShade="BF"/>
                                <w:sz w:val="70"/>
                                <w:szCs w:val="70"/>
                              </w:rPr>
                            </w:pPr>
                            <w:bookmarkStart w:id="17" w:name="_Toc49770556"/>
                            <w:bookmarkStart w:id="18" w:name="_Toc49770938"/>
                            <w:bookmarkStart w:id="19" w:name="_Toc49772673"/>
                            <w:bookmarkStart w:id="20" w:name="_Toc49772969"/>
                            <w:bookmarkStart w:id="21" w:name="_Toc49773229"/>
                            <w:bookmarkStart w:id="22" w:name="_Toc47942793"/>
                            <w:bookmarkStart w:id="23" w:name="_Toc47949503"/>
                            <w:bookmarkStart w:id="24" w:name="_Toc47953713"/>
                            <w:bookmarkStart w:id="25" w:name="_Toc47954838"/>
                            <w:bookmarkStart w:id="26" w:name="_Toc47955816"/>
                            <w:bookmarkStart w:id="27" w:name="_Toc47961997"/>
                            <w:bookmarkStart w:id="28" w:name="_Toc47968223"/>
                            <w:bookmarkStart w:id="29" w:name="_Toc47968426"/>
                            <w:bookmarkStart w:id="30" w:name="_Toc47972263"/>
                            <w:bookmarkStart w:id="31" w:name="_Toc47989250"/>
                            <w:bookmarkStart w:id="32" w:name="_Toc47989628"/>
                            <w:bookmarkStart w:id="33" w:name="_Toc47991725"/>
                            <w:bookmarkStart w:id="34" w:name="_Toc48132429"/>
                            <w:bookmarkStart w:id="35" w:name="_Toc48139261"/>
                            <w:bookmarkStart w:id="36" w:name="_Toc48151166"/>
                            <w:bookmarkStart w:id="37" w:name="_Toc48209650"/>
                            <w:bookmarkStart w:id="38" w:name="_Toc49171486"/>
                            <w:bookmarkStart w:id="39" w:name="_Toc49178188"/>
                            <w:bookmarkStart w:id="40" w:name="_Toc49179486"/>
                            <w:bookmarkStart w:id="41" w:name="_Toc49243648"/>
                            <w:bookmarkStart w:id="42" w:name="_Toc49244507"/>
                            <w:r>
                              <w:rPr>
                                <w:rFonts w:ascii="Calibri" w:hAnsi="Calibri" w:cs="Calibri"/>
                                <w:b/>
                                <w:color w:val="374C80" w:themeColor="accent4" w:themeShade="BF"/>
                                <w:sz w:val="70"/>
                                <w:szCs w:val="70"/>
                              </w:rPr>
                              <w:t>Interim Advice Report:</w:t>
                            </w:r>
                            <w:bookmarkEnd w:id="17"/>
                            <w:bookmarkEnd w:id="18"/>
                            <w:bookmarkEnd w:id="19"/>
                            <w:bookmarkEnd w:id="20"/>
                            <w:bookmarkEnd w:id="21"/>
                          </w:p>
                          <w:p w14:paraId="760735D0" w14:textId="371A0F64" w:rsidR="00776F2B" w:rsidRPr="00775179" w:rsidRDefault="00776F2B" w:rsidP="0077748B">
                            <w:pPr>
                              <w:spacing w:before="0" w:line="240" w:lineRule="auto"/>
                              <w:rPr>
                                <w:rFonts w:ascii="Calibri" w:hAnsi="Calibri" w:cs="Calibri"/>
                                <w:color w:val="072B62" w:themeColor="background2" w:themeShade="40"/>
                                <w:sz w:val="48"/>
                                <w:szCs w:val="48"/>
                                <w:lang w:val="en-US" w:eastAsia="en-AU"/>
                              </w:rPr>
                            </w:pPr>
                            <w:r>
                              <w:rPr>
                                <w:rFonts w:ascii="Calibri" w:hAnsi="Calibri" w:cs="Calibri"/>
                                <w:color w:val="072B62" w:themeColor="background2" w:themeShade="40"/>
                                <w:sz w:val="48"/>
                                <w:szCs w:val="48"/>
                              </w:rPr>
                              <w:t>Towards a n</w:t>
                            </w:r>
                            <w:r w:rsidRPr="00775179">
                              <w:rPr>
                                <w:rFonts w:ascii="Calibri" w:hAnsi="Calibri" w:cs="Calibri"/>
                                <w:color w:val="072B62" w:themeColor="background2" w:themeShade="40"/>
                                <w:sz w:val="48"/>
                                <w:szCs w:val="48"/>
                              </w:rPr>
                              <w:t xml:space="preserve">ational whole-of-government approach to </w:t>
                            </w:r>
                            <w:r>
                              <w:rPr>
                                <w:rFonts w:ascii="Calibri" w:hAnsi="Calibri" w:cs="Calibri"/>
                                <w:color w:val="072B62" w:themeColor="background2" w:themeShade="40"/>
                                <w:sz w:val="48"/>
                                <w:szCs w:val="48"/>
                              </w:rPr>
                              <w:t>s</w:t>
                            </w:r>
                            <w:r w:rsidRPr="00775179">
                              <w:rPr>
                                <w:rFonts w:ascii="Calibri" w:hAnsi="Calibri" w:cs="Calibri"/>
                                <w:color w:val="072B62" w:themeColor="background2" w:themeShade="40"/>
                                <w:sz w:val="48"/>
                                <w:szCs w:val="48"/>
                              </w:rPr>
                              <w:t>uicide prevention in Australia</w:t>
                            </w:r>
                          </w:p>
                          <w:p w14:paraId="0DA86221" w14:textId="77777777" w:rsidR="00776F2B" w:rsidRPr="006B5296" w:rsidRDefault="00776F2B" w:rsidP="0077748B">
                            <w:pPr>
                              <w:pStyle w:val="Heading2"/>
                              <w:rPr>
                                <w:rFonts w:ascii="Calibri" w:hAnsi="Calibri" w:cs="Calibri"/>
                              </w:rPr>
                            </w:pPr>
                            <w:r>
                              <w:rPr>
                                <w:rFonts w:ascii="Calibri" w:hAnsi="Calibri" w:cs="Calibri"/>
                              </w:rPr>
                              <w:t>A Report developed by the National Suicide Prevention Taskforce as part of the Interim Advice to the Prime Minister</w:t>
                            </w:r>
                          </w:p>
                          <w:p w14:paraId="0FC93F51" w14:textId="4C3E8754" w:rsidR="00776F2B" w:rsidRPr="00D61725" w:rsidRDefault="00776F2B" w:rsidP="0077748B">
                            <w:pPr>
                              <w:pStyle w:val="Covertitle"/>
                              <w:spacing w:before="240"/>
                              <w:ind w:right="567"/>
                              <w:rPr>
                                <w:b w:val="0"/>
                                <w:color w:val="00298D"/>
                                <w:sz w:val="32"/>
                                <w:szCs w:val="32"/>
                              </w:rPr>
                            </w:pPr>
                            <w:r>
                              <w:rPr>
                                <w:color w:val="00298D"/>
                                <w:sz w:val="32"/>
                                <w:szCs w:val="32"/>
                              </w:rPr>
                              <w:br/>
                            </w:r>
                            <w:r>
                              <w:rPr>
                                <w:b w:val="0"/>
                                <w:color w:val="00298D"/>
                                <w:sz w:val="32"/>
                                <w:szCs w:val="32"/>
                              </w:rPr>
                              <w:t>August 2020</w:t>
                            </w:r>
                          </w:p>
                          <w:p w14:paraId="368ECA29" w14:textId="77777777" w:rsidR="00776F2B" w:rsidRPr="006B5296" w:rsidRDefault="00776F2B" w:rsidP="0077748B">
                            <w:pPr>
                              <w:rPr>
                                <w:rFonts w:ascii="Calibri" w:hAnsi="Calibri" w:cs="Calibri"/>
                                <w:lang w:val="en-US"/>
                              </w:rPr>
                            </w:pPr>
                          </w:p>
                          <w:p w14:paraId="1EEE6887" w14:textId="77777777" w:rsidR="00776F2B" w:rsidRDefault="00776F2B"/>
                          <w:p w14:paraId="5E39368A" w14:textId="77777777" w:rsidR="00776F2B" w:rsidRDefault="00776F2B" w:rsidP="0077748B">
                            <w:pPr>
                              <w:pStyle w:val="Heading1"/>
                              <w:spacing w:after="0"/>
                              <w:rPr>
                                <w:rFonts w:ascii="Calibri" w:hAnsi="Calibri" w:cs="Calibri"/>
                                <w:b/>
                                <w:color w:val="374C80" w:themeColor="accent4" w:themeShade="BF"/>
                                <w:sz w:val="70"/>
                                <w:szCs w:val="70"/>
                              </w:rPr>
                            </w:pPr>
                            <w:bookmarkStart w:id="43" w:name="_Toc49770557"/>
                            <w:bookmarkStart w:id="44" w:name="_Toc49770939"/>
                            <w:bookmarkStart w:id="45" w:name="_Toc49772674"/>
                            <w:bookmarkStart w:id="46" w:name="_Toc49772970"/>
                            <w:bookmarkStart w:id="47" w:name="_Toc49773230"/>
                            <w:r>
                              <w:rPr>
                                <w:rFonts w:ascii="Calibri" w:hAnsi="Calibri" w:cs="Calibri"/>
                                <w:b/>
                                <w:color w:val="374C80" w:themeColor="accent4" w:themeShade="BF"/>
                                <w:sz w:val="70"/>
                                <w:szCs w:val="70"/>
                              </w:rPr>
                              <w:t>Interim Advice</w:t>
                            </w:r>
                            <w:bookmarkEnd w:id="22"/>
                            <w:bookmarkEnd w:id="23"/>
                            <w:r>
                              <w:rPr>
                                <w:rFonts w:ascii="Calibri" w:hAnsi="Calibri" w:cs="Calibri"/>
                                <w:b/>
                                <w:color w:val="374C80" w:themeColor="accent4" w:themeShade="BF"/>
                                <w:sz w:val="70"/>
                                <w:szCs w:val="70"/>
                              </w:rPr>
                              <w:t xml:space="preserve"> Report</w:t>
                            </w:r>
                            <w:bookmarkEnd w:id="24"/>
                            <w:bookmarkEnd w:id="25"/>
                            <w:bookmarkEnd w:id="26"/>
                            <w:bookmarkEnd w:id="27"/>
                            <w:bookmarkEnd w:id="28"/>
                            <w:bookmarkEnd w:id="29"/>
                            <w:bookmarkEnd w:id="30"/>
                            <w:bookmarkEnd w:id="31"/>
                            <w:bookmarkEnd w:id="32"/>
                            <w:bookmarkEnd w:id="33"/>
                            <w:bookmarkEnd w:id="34"/>
                            <w:bookmarkEnd w:id="35"/>
                            <w:bookmarkEnd w:id="36"/>
                            <w:r>
                              <w:rPr>
                                <w:rFonts w:ascii="Calibri" w:hAnsi="Calibri" w:cs="Calibri"/>
                                <w:b/>
                                <w:color w:val="374C80" w:themeColor="accent4" w:themeShade="BF"/>
                                <w:sz w:val="70"/>
                                <w:szCs w:val="70"/>
                              </w:rPr>
                              <w:t>:</w:t>
                            </w:r>
                            <w:bookmarkEnd w:id="37"/>
                            <w:bookmarkEnd w:id="38"/>
                            <w:bookmarkEnd w:id="39"/>
                            <w:bookmarkEnd w:id="40"/>
                            <w:bookmarkEnd w:id="41"/>
                            <w:bookmarkEnd w:id="42"/>
                            <w:bookmarkEnd w:id="43"/>
                            <w:bookmarkEnd w:id="44"/>
                            <w:bookmarkEnd w:id="45"/>
                            <w:bookmarkEnd w:id="46"/>
                            <w:bookmarkEnd w:id="47"/>
                          </w:p>
                          <w:p w14:paraId="3257A1F5" w14:textId="2658CE3D" w:rsidR="00776F2B" w:rsidRPr="00775179" w:rsidRDefault="00776F2B" w:rsidP="0077748B">
                            <w:pPr>
                              <w:spacing w:before="0" w:line="240" w:lineRule="auto"/>
                              <w:rPr>
                                <w:rFonts w:ascii="Calibri" w:hAnsi="Calibri" w:cs="Calibri"/>
                                <w:color w:val="072B62" w:themeColor="background2" w:themeShade="40"/>
                                <w:sz w:val="48"/>
                                <w:szCs w:val="48"/>
                                <w:lang w:val="en-US" w:eastAsia="en-AU"/>
                              </w:rPr>
                            </w:pPr>
                            <w:r>
                              <w:rPr>
                                <w:rFonts w:ascii="Calibri" w:hAnsi="Calibri" w:cs="Calibri"/>
                                <w:color w:val="072B62" w:themeColor="background2" w:themeShade="40"/>
                                <w:sz w:val="48"/>
                                <w:szCs w:val="48"/>
                              </w:rPr>
                              <w:t>N</w:t>
                            </w:r>
                            <w:r w:rsidRPr="00775179">
                              <w:rPr>
                                <w:rFonts w:ascii="Calibri" w:hAnsi="Calibri" w:cs="Calibri"/>
                                <w:color w:val="072B62" w:themeColor="background2" w:themeShade="40"/>
                                <w:sz w:val="48"/>
                                <w:szCs w:val="48"/>
                              </w:rPr>
                              <w:t xml:space="preserve">ational whole-of-government approach to </w:t>
                            </w:r>
                            <w:r>
                              <w:rPr>
                                <w:rFonts w:ascii="Calibri" w:hAnsi="Calibri" w:cs="Calibri"/>
                                <w:color w:val="072B62" w:themeColor="background2" w:themeShade="40"/>
                                <w:sz w:val="48"/>
                                <w:szCs w:val="48"/>
                              </w:rPr>
                              <w:t>s</w:t>
                            </w:r>
                            <w:r w:rsidRPr="00775179">
                              <w:rPr>
                                <w:rFonts w:ascii="Calibri" w:hAnsi="Calibri" w:cs="Calibri"/>
                                <w:color w:val="072B62" w:themeColor="background2" w:themeShade="40"/>
                                <w:sz w:val="48"/>
                                <w:szCs w:val="48"/>
                              </w:rPr>
                              <w:t>uicide prevention in Australia</w:t>
                            </w:r>
                          </w:p>
                          <w:p w14:paraId="53EE339C" w14:textId="5FD11AA8" w:rsidR="00776F2B" w:rsidRPr="006B5296" w:rsidRDefault="00776F2B" w:rsidP="0077748B">
                            <w:pPr>
                              <w:pStyle w:val="Heading2"/>
                              <w:rPr>
                                <w:rFonts w:ascii="Calibri" w:hAnsi="Calibri" w:cs="Calibri"/>
                              </w:rPr>
                            </w:pPr>
                            <w:bookmarkStart w:id="48" w:name="_Toc45792679"/>
                            <w:bookmarkStart w:id="49" w:name="_Toc45805812"/>
                            <w:bookmarkStart w:id="50" w:name="_Toc45805958"/>
                            <w:bookmarkStart w:id="51" w:name="_Toc45812112"/>
                            <w:bookmarkStart w:id="52" w:name="_Toc45873928"/>
                            <w:bookmarkStart w:id="53" w:name="_Toc45887362"/>
                            <w:bookmarkStart w:id="54" w:name="_Toc45887440"/>
                            <w:bookmarkStart w:id="55" w:name="_Toc45889981"/>
                            <w:bookmarkStart w:id="56" w:name="_Toc46236694"/>
                            <w:bookmarkStart w:id="57" w:name="_Toc46241576"/>
                            <w:bookmarkStart w:id="58" w:name="_Toc46243280"/>
                            <w:bookmarkStart w:id="59" w:name="_Toc46321558"/>
                            <w:bookmarkStart w:id="60" w:name="_Toc46329099"/>
                            <w:bookmarkStart w:id="61" w:name="_Toc46479197"/>
                            <w:bookmarkStart w:id="62" w:name="_Toc46479408"/>
                            <w:bookmarkStart w:id="63" w:name="_Toc46486074"/>
                            <w:bookmarkStart w:id="64" w:name="_Toc46493660"/>
                            <w:bookmarkStart w:id="65" w:name="_Toc46494903"/>
                            <w:bookmarkStart w:id="66" w:name="_Toc46497258"/>
                            <w:bookmarkStart w:id="67" w:name="_Toc46497958"/>
                            <w:bookmarkStart w:id="68" w:name="_Toc46762491"/>
                            <w:bookmarkStart w:id="69" w:name="_Toc46762548"/>
                            <w:bookmarkStart w:id="70" w:name="_Toc47098070"/>
                            <w:bookmarkStart w:id="71" w:name="_Toc47102527"/>
                            <w:bookmarkStart w:id="72" w:name="_Toc47103614"/>
                            <w:bookmarkStart w:id="73" w:name="_Toc47104267"/>
                            <w:bookmarkStart w:id="74" w:name="_Toc47106935"/>
                            <w:bookmarkStart w:id="75" w:name="_Toc47109895"/>
                            <w:bookmarkStart w:id="76" w:name="_Toc47343788"/>
                            <w:bookmarkStart w:id="77" w:name="_Toc47448830"/>
                            <w:bookmarkStart w:id="78" w:name="_Toc47448985"/>
                            <w:bookmarkStart w:id="79" w:name="_Toc47451173"/>
                            <w:bookmarkStart w:id="80" w:name="_Toc47462732"/>
                            <w:bookmarkStart w:id="81" w:name="_Toc47637106"/>
                            <w:bookmarkStart w:id="82" w:name="_Toc47942794"/>
                            <w:bookmarkStart w:id="83" w:name="_Toc47949504"/>
                            <w:bookmarkStart w:id="84" w:name="_Toc47953714"/>
                            <w:bookmarkStart w:id="85" w:name="_Toc47954839"/>
                            <w:bookmarkStart w:id="86" w:name="_Toc47955817"/>
                            <w:bookmarkStart w:id="87" w:name="_Toc47961998"/>
                            <w:bookmarkStart w:id="88" w:name="_Toc47968224"/>
                            <w:bookmarkStart w:id="89" w:name="_Toc47968427"/>
                            <w:bookmarkStart w:id="90" w:name="_Toc47972264"/>
                            <w:bookmarkStart w:id="91" w:name="_Toc47989251"/>
                            <w:bookmarkStart w:id="92" w:name="_Toc47989629"/>
                            <w:bookmarkStart w:id="93" w:name="_Toc47991726"/>
                            <w:bookmarkStart w:id="94" w:name="_Toc48132430"/>
                            <w:bookmarkStart w:id="95" w:name="_Toc48139262"/>
                            <w:bookmarkStart w:id="96" w:name="_Toc48151167"/>
                            <w:bookmarkStart w:id="97" w:name="_Toc48209651"/>
                            <w:bookmarkStart w:id="98" w:name="_Toc49171487"/>
                            <w:bookmarkStart w:id="99" w:name="_Toc49178189"/>
                            <w:bookmarkStart w:id="100" w:name="_Toc49179487"/>
                            <w:bookmarkStart w:id="101" w:name="_Toc49243649"/>
                            <w:r>
                              <w:rPr>
                                <w:rFonts w:ascii="Calibri" w:hAnsi="Calibri" w:cs="Calibri"/>
                              </w:rPr>
                              <w:t>A Report developed by the National Suicide Prevention Taskforce as part of the Interim Advice to the Prime Minister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2BB8095" w14:textId="77777777" w:rsidR="00776F2B" w:rsidRPr="00D61725" w:rsidRDefault="00776F2B" w:rsidP="0077748B">
                            <w:pPr>
                              <w:pStyle w:val="Covertitle"/>
                              <w:spacing w:before="240"/>
                              <w:ind w:right="567"/>
                              <w:rPr>
                                <w:b w:val="0"/>
                                <w:color w:val="00298D"/>
                                <w:sz w:val="32"/>
                                <w:szCs w:val="32"/>
                              </w:rPr>
                            </w:pPr>
                            <w:r>
                              <w:rPr>
                                <w:color w:val="00298D"/>
                                <w:sz w:val="32"/>
                                <w:szCs w:val="32"/>
                              </w:rPr>
                              <w:t>For consultation</w:t>
                            </w:r>
                            <w:r>
                              <w:rPr>
                                <w:color w:val="00298D"/>
                                <w:sz w:val="32"/>
                                <w:szCs w:val="32"/>
                              </w:rPr>
                              <w:br/>
                            </w:r>
                            <w:r>
                              <w:rPr>
                                <w:b w:val="0"/>
                                <w:color w:val="00298D"/>
                                <w:sz w:val="32"/>
                                <w:szCs w:val="32"/>
                              </w:rPr>
                              <w:t>August 2020</w:t>
                            </w:r>
                          </w:p>
                          <w:p w14:paraId="743EBB97" w14:textId="22A6C40A" w:rsidR="00776F2B" w:rsidRPr="006B5296" w:rsidRDefault="00776F2B" w:rsidP="0077748B">
                            <w:pPr>
                              <w:rPr>
                                <w:rFonts w:ascii="Calibri" w:hAnsi="Calibri"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FA8671" id="_x0000_t202" coordsize="21600,21600" o:spt="202" path="m,l,21600r21600,l21600,xe">
                <v:stroke joinstyle="miter"/>
                <v:path gradientshapeok="t" o:connecttype="rect"/>
              </v:shapetype>
              <v:shape id="Text Box 8" o:spid="_x0000_s1026" type="#_x0000_t202" style="position:absolute;margin-left:17.1pt;margin-top:64.6pt;width:414pt;height:32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" filled="f" stroked="f">
                <v:textbox>
                  <w:txbxContent>
                    <w:p w14:paraId="6C28D884" w14:textId="4AACD192" w:rsidR="00776F2B" w:rsidRDefault="00776F2B" w:rsidP="0077748B">
                      <w:pPr>
                        <w:pStyle w:val="Heading1"/>
                        <w:spacing w:after="0"/>
                        <w:rPr>
                          <w:rFonts w:ascii="Calibri" w:hAnsi="Calibri" w:cs="Calibri"/>
                          <w:b/>
                          <w:color w:val="374C80" w:themeColor="accent4" w:themeShade="BF"/>
                          <w:sz w:val="70"/>
                          <w:szCs w:val="70"/>
                        </w:rPr>
                      </w:pPr>
                      <w:bookmarkStart w:id="102" w:name="_Toc49770556"/>
                      <w:bookmarkStart w:id="103" w:name="_Toc49770938"/>
                      <w:bookmarkStart w:id="104" w:name="_Toc49772673"/>
                      <w:bookmarkStart w:id="105" w:name="_Toc49772969"/>
                      <w:bookmarkStart w:id="106" w:name="_Toc49773229"/>
                      <w:bookmarkStart w:id="107" w:name="_Toc47942793"/>
                      <w:bookmarkStart w:id="108" w:name="_Toc47949503"/>
                      <w:bookmarkStart w:id="109" w:name="_Toc47953713"/>
                      <w:bookmarkStart w:id="110" w:name="_Toc47954838"/>
                      <w:bookmarkStart w:id="111" w:name="_Toc47955816"/>
                      <w:bookmarkStart w:id="112" w:name="_Toc47961997"/>
                      <w:bookmarkStart w:id="113" w:name="_Toc47968223"/>
                      <w:bookmarkStart w:id="114" w:name="_Toc47968426"/>
                      <w:bookmarkStart w:id="115" w:name="_Toc47972263"/>
                      <w:bookmarkStart w:id="116" w:name="_Toc47989250"/>
                      <w:bookmarkStart w:id="117" w:name="_Toc47989628"/>
                      <w:bookmarkStart w:id="118" w:name="_Toc47991725"/>
                      <w:bookmarkStart w:id="119" w:name="_Toc48132429"/>
                      <w:bookmarkStart w:id="120" w:name="_Toc48139261"/>
                      <w:bookmarkStart w:id="121" w:name="_Toc48151166"/>
                      <w:bookmarkStart w:id="122" w:name="_Toc48209650"/>
                      <w:bookmarkStart w:id="123" w:name="_Toc49171486"/>
                      <w:bookmarkStart w:id="124" w:name="_Toc49178188"/>
                      <w:bookmarkStart w:id="125" w:name="_Toc49179486"/>
                      <w:bookmarkStart w:id="126" w:name="_Toc49243648"/>
                      <w:bookmarkStart w:id="127" w:name="_Toc49244507"/>
                      <w:r>
                        <w:rPr>
                          <w:rFonts w:ascii="Calibri" w:hAnsi="Calibri" w:cs="Calibri"/>
                          <w:b/>
                          <w:color w:val="374C80" w:themeColor="accent4" w:themeShade="BF"/>
                          <w:sz w:val="70"/>
                          <w:szCs w:val="70"/>
                        </w:rPr>
                        <w:t>Interim Advice Report:</w:t>
                      </w:r>
                      <w:bookmarkEnd w:id="102"/>
                      <w:bookmarkEnd w:id="103"/>
                      <w:bookmarkEnd w:id="104"/>
                      <w:bookmarkEnd w:id="105"/>
                      <w:bookmarkEnd w:id="106"/>
                    </w:p>
                    <w:p w14:paraId="760735D0" w14:textId="371A0F64" w:rsidR="00776F2B" w:rsidRPr="00775179" w:rsidRDefault="00776F2B" w:rsidP="0077748B">
                      <w:pPr>
                        <w:spacing w:before="0" w:line="240" w:lineRule="auto"/>
                        <w:rPr>
                          <w:rFonts w:ascii="Calibri" w:hAnsi="Calibri" w:cs="Calibri"/>
                          <w:color w:val="072B62" w:themeColor="background2" w:themeShade="40"/>
                          <w:sz w:val="48"/>
                          <w:szCs w:val="48"/>
                          <w:lang w:val="en-US" w:eastAsia="en-AU"/>
                        </w:rPr>
                      </w:pPr>
                      <w:r>
                        <w:rPr>
                          <w:rFonts w:ascii="Calibri" w:hAnsi="Calibri" w:cs="Calibri"/>
                          <w:color w:val="072B62" w:themeColor="background2" w:themeShade="40"/>
                          <w:sz w:val="48"/>
                          <w:szCs w:val="48"/>
                        </w:rPr>
                        <w:t>Towards a n</w:t>
                      </w:r>
                      <w:r w:rsidRPr="00775179">
                        <w:rPr>
                          <w:rFonts w:ascii="Calibri" w:hAnsi="Calibri" w:cs="Calibri"/>
                          <w:color w:val="072B62" w:themeColor="background2" w:themeShade="40"/>
                          <w:sz w:val="48"/>
                          <w:szCs w:val="48"/>
                        </w:rPr>
                        <w:t xml:space="preserve">ational whole-of-government approach to </w:t>
                      </w:r>
                      <w:r>
                        <w:rPr>
                          <w:rFonts w:ascii="Calibri" w:hAnsi="Calibri" w:cs="Calibri"/>
                          <w:color w:val="072B62" w:themeColor="background2" w:themeShade="40"/>
                          <w:sz w:val="48"/>
                          <w:szCs w:val="48"/>
                        </w:rPr>
                        <w:t>s</w:t>
                      </w:r>
                      <w:r w:rsidRPr="00775179">
                        <w:rPr>
                          <w:rFonts w:ascii="Calibri" w:hAnsi="Calibri" w:cs="Calibri"/>
                          <w:color w:val="072B62" w:themeColor="background2" w:themeShade="40"/>
                          <w:sz w:val="48"/>
                          <w:szCs w:val="48"/>
                        </w:rPr>
                        <w:t>uicide prevention in Australia</w:t>
                      </w:r>
                    </w:p>
                    <w:p w14:paraId="0DA86221" w14:textId="77777777" w:rsidR="00776F2B" w:rsidRPr="006B5296" w:rsidRDefault="00776F2B" w:rsidP="0077748B">
                      <w:pPr>
                        <w:pStyle w:val="Heading2"/>
                        <w:rPr>
                          <w:rFonts w:ascii="Calibri" w:hAnsi="Calibri" w:cs="Calibri"/>
                        </w:rPr>
                      </w:pPr>
                      <w:r>
                        <w:rPr>
                          <w:rFonts w:ascii="Calibri" w:hAnsi="Calibri" w:cs="Calibri"/>
                        </w:rPr>
                        <w:t>A Report developed by the National Suicide Prevention Taskforce as part of the Interim Advice to the Prime Minister</w:t>
                      </w:r>
                    </w:p>
                    <w:p w14:paraId="0FC93F51" w14:textId="4C3E8754" w:rsidR="00776F2B" w:rsidRPr="00D61725" w:rsidRDefault="00776F2B" w:rsidP="0077748B">
                      <w:pPr>
                        <w:pStyle w:val="Covertitle"/>
                        <w:spacing w:before="240"/>
                        <w:ind w:right="567"/>
                        <w:rPr>
                          <w:b w:val="0"/>
                          <w:color w:val="00298D"/>
                          <w:sz w:val="32"/>
                          <w:szCs w:val="32"/>
                        </w:rPr>
                      </w:pPr>
                      <w:r>
                        <w:rPr>
                          <w:color w:val="00298D"/>
                          <w:sz w:val="32"/>
                          <w:szCs w:val="32"/>
                        </w:rPr>
                        <w:br/>
                      </w:r>
                      <w:r>
                        <w:rPr>
                          <w:b w:val="0"/>
                          <w:color w:val="00298D"/>
                          <w:sz w:val="32"/>
                          <w:szCs w:val="32"/>
                        </w:rPr>
                        <w:t>August 2020</w:t>
                      </w:r>
                    </w:p>
                    <w:p w14:paraId="368ECA29" w14:textId="77777777" w:rsidR="00776F2B" w:rsidRPr="006B5296" w:rsidRDefault="00776F2B" w:rsidP="0077748B">
                      <w:pPr>
                        <w:rPr>
                          <w:rFonts w:ascii="Calibri" w:hAnsi="Calibri" w:cs="Calibri"/>
                          <w:lang w:val="en-US"/>
                        </w:rPr>
                      </w:pPr>
                    </w:p>
                    <w:p w14:paraId="1EEE6887" w14:textId="77777777" w:rsidR="00776F2B" w:rsidRDefault="00776F2B"/>
                    <w:p w14:paraId="5E39368A" w14:textId="77777777" w:rsidR="00776F2B" w:rsidRDefault="00776F2B" w:rsidP="0077748B">
                      <w:pPr>
                        <w:pStyle w:val="Heading1"/>
                        <w:spacing w:after="0"/>
                        <w:rPr>
                          <w:rFonts w:ascii="Calibri" w:hAnsi="Calibri" w:cs="Calibri"/>
                          <w:b/>
                          <w:color w:val="374C80" w:themeColor="accent4" w:themeShade="BF"/>
                          <w:sz w:val="70"/>
                          <w:szCs w:val="70"/>
                        </w:rPr>
                      </w:pPr>
                      <w:bookmarkStart w:id="128" w:name="_Toc49770557"/>
                      <w:bookmarkStart w:id="129" w:name="_Toc49770939"/>
                      <w:bookmarkStart w:id="130" w:name="_Toc49772674"/>
                      <w:bookmarkStart w:id="131" w:name="_Toc49772970"/>
                      <w:bookmarkStart w:id="132" w:name="_Toc49773230"/>
                      <w:r>
                        <w:rPr>
                          <w:rFonts w:ascii="Calibri" w:hAnsi="Calibri" w:cs="Calibri"/>
                          <w:b/>
                          <w:color w:val="374C80" w:themeColor="accent4" w:themeShade="BF"/>
                          <w:sz w:val="70"/>
                          <w:szCs w:val="70"/>
                        </w:rPr>
                        <w:t>Interim Advice</w:t>
                      </w:r>
                      <w:bookmarkEnd w:id="107"/>
                      <w:bookmarkEnd w:id="108"/>
                      <w:r>
                        <w:rPr>
                          <w:rFonts w:ascii="Calibri" w:hAnsi="Calibri" w:cs="Calibri"/>
                          <w:b/>
                          <w:color w:val="374C80" w:themeColor="accent4" w:themeShade="BF"/>
                          <w:sz w:val="70"/>
                          <w:szCs w:val="70"/>
                        </w:rPr>
                        <w:t xml:space="preserve"> Report</w:t>
                      </w:r>
                      <w:bookmarkEnd w:id="109"/>
                      <w:bookmarkEnd w:id="110"/>
                      <w:bookmarkEnd w:id="111"/>
                      <w:bookmarkEnd w:id="112"/>
                      <w:bookmarkEnd w:id="113"/>
                      <w:bookmarkEnd w:id="114"/>
                      <w:bookmarkEnd w:id="115"/>
                      <w:bookmarkEnd w:id="116"/>
                      <w:bookmarkEnd w:id="117"/>
                      <w:bookmarkEnd w:id="118"/>
                      <w:bookmarkEnd w:id="119"/>
                      <w:bookmarkEnd w:id="120"/>
                      <w:bookmarkEnd w:id="121"/>
                      <w:r>
                        <w:rPr>
                          <w:rFonts w:ascii="Calibri" w:hAnsi="Calibri" w:cs="Calibri"/>
                          <w:b/>
                          <w:color w:val="374C80" w:themeColor="accent4" w:themeShade="BF"/>
                          <w:sz w:val="70"/>
                          <w:szCs w:val="70"/>
                        </w:rPr>
                        <w:t>:</w:t>
                      </w:r>
                      <w:bookmarkEnd w:id="122"/>
                      <w:bookmarkEnd w:id="123"/>
                      <w:bookmarkEnd w:id="124"/>
                      <w:bookmarkEnd w:id="125"/>
                      <w:bookmarkEnd w:id="126"/>
                      <w:bookmarkEnd w:id="127"/>
                      <w:bookmarkEnd w:id="128"/>
                      <w:bookmarkEnd w:id="129"/>
                      <w:bookmarkEnd w:id="130"/>
                      <w:bookmarkEnd w:id="131"/>
                      <w:bookmarkEnd w:id="132"/>
                    </w:p>
                    <w:p w14:paraId="3257A1F5" w14:textId="2658CE3D" w:rsidR="00776F2B" w:rsidRPr="00775179" w:rsidRDefault="00776F2B" w:rsidP="0077748B">
                      <w:pPr>
                        <w:spacing w:before="0" w:line="240" w:lineRule="auto"/>
                        <w:rPr>
                          <w:rFonts w:ascii="Calibri" w:hAnsi="Calibri" w:cs="Calibri"/>
                          <w:color w:val="072B62" w:themeColor="background2" w:themeShade="40"/>
                          <w:sz w:val="48"/>
                          <w:szCs w:val="48"/>
                          <w:lang w:val="en-US" w:eastAsia="en-AU"/>
                        </w:rPr>
                      </w:pPr>
                      <w:r>
                        <w:rPr>
                          <w:rFonts w:ascii="Calibri" w:hAnsi="Calibri" w:cs="Calibri"/>
                          <w:color w:val="072B62" w:themeColor="background2" w:themeShade="40"/>
                          <w:sz w:val="48"/>
                          <w:szCs w:val="48"/>
                        </w:rPr>
                        <w:t>N</w:t>
                      </w:r>
                      <w:r w:rsidRPr="00775179">
                        <w:rPr>
                          <w:rFonts w:ascii="Calibri" w:hAnsi="Calibri" w:cs="Calibri"/>
                          <w:color w:val="072B62" w:themeColor="background2" w:themeShade="40"/>
                          <w:sz w:val="48"/>
                          <w:szCs w:val="48"/>
                        </w:rPr>
                        <w:t xml:space="preserve">ational whole-of-government approach to </w:t>
                      </w:r>
                      <w:r>
                        <w:rPr>
                          <w:rFonts w:ascii="Calibri" w:hAnsi="Calibri" w:cs="Calibri"/>
                          <w:color w:val="072B62" w:themeColor="background2" w:themeShade="40"/>
                          <w:sz w:val="48"/>
                          <w:szCs w:val="48"/>
                        </w:rPr>
                        <w:t>s</w:t>
                      </w:r>
                      <w:r w:rsidRPr="00775179">
                        <w:rPr>
                          <w:rFonts w:ascii="Calibri" w:hAnsi="Calibri" w:cs="Calibri"/>
                          <w:color w:val="072B62" w:themeColor="background2" w:themeShade="40"/>
                          <w:sz w:val="48"/>
                          <w:szCs w:val="48"/>
                        </w:rPr>
                        <w:t>uicide prevention in Australia</w:t>
                      </w:r>
                    </w:p>
                    <w:p w14:paraId="53EE339C" w14:textId="5FD11AA8" w:rsidR="00776F2B" w:rsidRPr="006B5296" w:rsidRDefault="00776F2B" w:rsidP="0077748B">
                      <w:pPr>
                        <w:pStyle w:val="Heading2"/>
                        <w:rPr>
                          <w:rFonts w:ascii="Calibri" w:hAnsi="Calibri" w:cs="Calibri"/>
                        </w:rPr>
                      </w:pPr>
                      <w:bookmarkStart w:id="133" w:name="_Toc45792679"/>
                      <w:bookmarkStart w:id="134" w:name="_Toc45805812"/>
                      <w:bookmarkStart w:id="135" w:name="_Toc45805958"/>
                      <w:bookmarkStart w:id="136" w:name="_Toc45812112"/>
                      <w:bookmarkStart w:id="137" w:name="_Toc45873928"/>
                      <w:bookmarkStart w:id="138" w:name="_Toc45887362"/>
                      <w:bookmarkStart w:id="139" w:name="_Toc45887440"/>
                      <w:bookmarkStart w:id="140" w:name="_Toc45889981"/>
                      <w:bookmarkStart w:id="141" w:name="_Toc46236694"/>
                      <w:bookmarkStart w:id="142" w:name="_Toc46241576"/>
                      <w:bookmarkStart w:id="143" w:name="_Toc46243280"/>
                      <w:bookmarkStart w:id="144" w:name="_Toc46321558"/>
                      <w:bookmarkStart w:id="145" w:name="_Toc46329099"/>
                      <w:bookmarkStart w:id="146" w:name="_Toc46479197"/>
                      <w:bookmarkStart w:id="147" w:name="_Toc46479408"/>
                      <w:bookmarkStart w:id="148" w:name="_Toc46486074"/>
                      <w:bookmarkStart w:id="149" w:name="_Toc46493660"/>
                      <w:bookmarkStart w:id="150" w:name="_Toc46494903"/>
                      <w:bookmarkStart w:id="151" w:name="_Toc46497258"/>
                      <w:bookmarkStart w:id="152" w:name="_Toc46497958"/>
                      <w:bookmarkStart w:id="153" w:name="_Toc46762491"/>
                      <w:bookmarkStart w:id="154" w:name="_Toc46762548"/>
                      <w:bookmarkStart w:id="155" w:name="_Toc47098070"/>
                      <w:bookmarkStart w:id="156" w:name="_Toc47102527"/>
                      <w:bookmarkStart w:id="157" w:name="_Toc47103614"/>
                      <w:bookmarkStart w:id="158" w:name="_Toc47104267"/>
                      <w:bookmarkStart w:id="159" w:name="_Toc47106935"/>
                      <w:bookmarkStart w:id="160" w:name="_Toc47109895"/>
                      <w:bookmarkStart w:id="161" w:name="_Toc47343788"/>
                      <w:bookmarkStart w:id="162" w:name="_Toc47448830"/>
                      <w:bookmarkStart w:id="163" w:name="_Toc47448985"/>
                      <w:bookmarkStart w:id="164" w:name="_Toc47451173"/>
                      <w:bookmarkStart w:id="165" w:name="_Toc47462732"/>
                      <w:bookmarkStart w:id="166" w:name="_Toc47637106"/>
                      <w:bookmarkStart w:id="167" w:name="_Toc47942794"/>
                      <w:bookmarkStart w:id="168" w:name="_Toc47949504"/>
                      <w:bookmarkStart w:id="169" w:name="_Toc47953714"/>
                      <w:bookmarkStart w:id="170" w:name="_Toc47954839"/>
                      <w:bookmarkStart w:id="171" w:name="_Toc47955817"/>
                      <w:bookmarkStart w:id="172" w:name="_Toc47961998"/>
                      <w:bookmarkStart w:id="173" w:name="_Toc47968224"/>
                      <w:bookmarkStart w:id="174" w:name="_Toc47968427"/>
                      <w:bookmarkStart w:id="175" w:name="_Toc47972264"/>
                      <w:bookmarkStart w:id="176" w:name="_Toc47989251"/>
                      <w:bookmarkStart w:id="177" w:name="_Toc47989629"/>
                      <w:bookmarkStart w:id="178" w:name="_Toc47991726"/>
                      <w:bookmarkStart w:id="179" w:name="_Toc48132430"/>
                      <w:bookmarkStart w:id="180" w:name="_Toc48139262"/>
                      <w:bookmarkStart w:id="181" w:name="_Toc48151167"/>
                      <w:bookmarkStart w:id="182" w:name="_Toc48209651"/>
                      <w:bookmarkStart w:id="183" w:name="_Toc49171487"/>
                      <w:bookmarkStart w:id="184" w:name="_Toc49178189"/>
                      <w:bookmarkStart w:id="185" w:name="_Toc49179487"/>
                      <w:bookmarkStart w:id="186" w:name="_Toc49243649"/>
                      <w:r>
                        <w:rPr>
                          <w:rFonts w:ascii="Calibri" w:hAnsi="Calibri" w:cs="Calibri"/>
                        </w:rPr>
                        <w:t>A Report developed by the National Suicide Prevention Taskforce as part of the Interim Advice to the Prime Minister</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72BB8095" w14:textId="77777777" w:rsidR="00776F2B" w:rsidRPr="00D61725" w:rsidRDefault="00776F2B" w:rsidP="0077748B">
                      <w:pPr>
                        <w:pStyle w:val="Covertitle"/>
                        <w:spacing w:before="240"/>
                        <w:ind w:right="567"/>
                        <w:rPr>
                          <w:b w:val="0"/>
                          <w:color w:val="00298D"/>
                          <w:sz w:val="32"/>
                          <w:szCs w:val="32"/>
                        </w:rPr>
                      </w:pPr>
                      <w:r>
                        <w:rPr>
                          <w:color w:val="00298D"/>
                          <w:sz w:val="32"/>
                          <w:szCs w:val="32"/>
                        </w:rPr>
                        <w:t>For consultation</w:t>
                      </w:r>
                      <w:r>
                        <w:rPr>
                          <w:color w:val="00298D"/>
                          <w:sz w:val="32"/>
                          <w:szCs w:val="32"/>
                        </w:rPr>
                        <w:br/>
                      </w:r>
                      <w:r>
                        <w:rPr>
                          <w:b w:val="0"/>
                          <w:color w:val="00298D"/>
                          <w:sz w:val="32"/>
                          <w:szCs w:val="32"/>
                        </w:rPr>
                        <w:t>August 2020</w:t>
                      </w:r>
                    </w:p>
                    <w:p w14:paraId="743EBB97" w14:textId="22A6C40A" w:rsidR="00776F2B" w:rsidRPr="006B5296" w:rsidRDefault="00776F2B" w:rsidP="0077748B">
                      <w:pPr>
                        <w:rPr>
                          <w:rFonts w:ascii="Calibri" w:hAnsi="Calibri" w:cs="Calibri"/>
                          <w:lang w:val="en-US"/>
                        </w:rPr>
                      </w:pPr>
                    </w:p>
                  </w:txbxContent>
                </v:textbox>
                <w10:wrap type="square"/>
              </v:shape>
            </w:pict>
          </mc:Fallback>
        </mc:AlternateContent>
      </w:r>
    </w:p>
    <w:p w14:paraId="293226BE" w14:textId="556F2A60" w:rsidR="00B62D2B" w:rsidRPr="0082070F" w:rsidRDefault="00B62D2B" w:rsidP="00B462AA">
      <w:pPr>
        <w:rPr>
          <w:rFonts w:ascii="Calibri" w:hAnsi="Calibri" w:cs="Calibri"/>
          <w:b/>
          <w:color w:val="374C80" w:themeColor="accent4" w:themeShade="BF"/>
          <w:sz w:val="40"/>
          <w:szCs w:val="40"/>
        </w:rPr>
      </w:pPr>
      <w:bookmarkStart w:id="102" w:name="_Toc455141903"/>
    </w:p>
    <w:p w14:paraId="6CCB2257" w14:textId="77777777" w:rsidR="00874F52" w:rsidRPr="0082070F" w:rsidRDefault="00874F52" w:rsidP="00FE0BF8">
      <w:pPr>
        <w:rPr>
          <w:rFonts w:ascii="Calibri" w:hAnsi="Calibri" w:cs="Calibri"/>
          <w:b/>
          <w:color w:val="374C80" w:themeColor="accent4" w:themeShade="BF"/>
          <w:sz w:val="40"/>
          <w:szCs w:val="40"/>
        </w:rPr>
        <w:sectPr w:rsidR="00874F52" w:rsidRPr="0082070F" w:rsidSect="001108B0">
          <w:footerReference w:type="default" r:id="rId12"/>
          <w:footerReference w:type="first" r:id="rId13"/>
          <w:endnotePr>
            <w:numFmt w:val="decimal"/>
          </w:endnotePr>
          <w:pgSz w:w="11900" w:h="16840"/>
          <w:pgMar w:top="1701" w:right="1418" w:bottom="1418" w:left="1418" w:header="709" w:footer="709" w:gutter="0"/>
          <w:cols w:space="708"/>
          <w:titlePg/>
          <w:docGrid w:linePitch="360"/>
        </w:sectPr>
      </w:pPr>
    </w:p>
    <w:p w14:paraId="0281E4B7" w14:textId="50353461" w:rsidR="00AE57C3" w:rsidRPr="0082070F" w:rsidRDefault="00AE57C3" w:rsidP="001409F9">
      <w:pPr>
        <w:spacing w:after="240" w:line="259" w:lineRule="auto"/>
        <w:rPr>
          <w:rFonts w:ascii="Calibri" w:hAnsi="Calibri" w:cs="Calibri"/>
          <w:b/>
          <w:sz w:val="40"/>
          <w:szCs w:val="40"/>
        </w:rPr>
      </w:pPr>
      <w:r w:rsidRPr="0082070F">
        <w:rPr>
          <w:rFonts w:ascii="Calibri" w:hAnsi="Calibri" w:cs="Calibri"/>
          <w:b/>
          <w:color w:val="374C80" w:themeColor="accent4" w:themeShade="BF"/>
          <w:sz w:val="40"/>
          <w:szCs w:val="40"/>
        </w:rPr>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02"/>
    </w:p>
    <w:bookmarkEnd w:id="16" w:displacedByCustomXml="next"/>
    <w:sdt>
      <w:sdtPr>
        <w:rPr>
          <w:rFonts w:cs="Calibri"/>
        </w:rPr>
        <w:id w:val="44575592"/>
        <w:docPartObj>
          <w:docPartGallery w:val="Table of Contents"/>
          <w:docPartUnique/>
        </w:docPartObj>
      </w:sdtPr>
      <w:sdtEndPr>
        <w:rPr>
          <w:rFonts w:cs="Times New Roman"/>
          <w:b/>
        </w:rPr>
      </w:sdtEndPr>
      <w:sdtContent>
        <w:p w14:paraId="4601D1C8" w14:textId="49E82F74" w:rsidR="00BD529B" w:rsidRDefault="00F05A21">
          <w:pPr>
            <w:pStyle w:val="TOC1"/>
            <w:rPr>
              <w:rFonts w:asciiTheme="minorHAnsi" w:eastAsiaTheme="minorEastAsia" w:hAnsiTheme="minorHAnsi" w:cstheme="minorBidi"/>
              <w:noProof/>
              <w:szCs w:val="22"/>
              <w:lang w:eastAsia="en-AU"/>
            </w:rPr>
          </w:pPr>
          <w:r>
            <w:rPr>
              <w:rFonts w:cs="Calibri"/>
            </w:rPr>
            <w:fldChar w:fldCharType="begin"/>
          </w:r>
          <w:r>
            <w:rPr>
              <w:rFonts w:cs="Calibri"/>
            </w:rPr>
            <w:instrText xml:space="preserve"> TOC \o "1-1" \h \z \u </w:instrText>
          </w:r>
          <w:r>
            <w:rPr>
              <w:rFonts w:cs="Calibri"/>
            </w:rPr>
            <w:fldChar w:fldCharType="separate"/>
          </w:r>
          <w:hyperlink w:anchor="_Toc49773231" w:history="1">
            <w:r w:rsidR="00BD529B" w:rsidRPr="002F4FF8">
              <w:rPr>
                <w:rStyle w:val="Hyperlink"/>
                <w:rFonts w:cs="Calibri"/>
                <w:b/>
                <w:i/>
                <w:noProof/>
              </w:rPr>
              <w:t>Interim Advice Report</w:t>
            </w:r>
            <w:r w:rsidR="00BD529B">
              <w:rPr>
                <w:noProof/>
                <w:webHidden/>
              </w:rPr>
              <w:tab/>
            </w:r>
          </w:hyperlink>
        </w:p>
        <w:p w14:paraId="4ED9AE1D" w14:textId="4C2FACFE" w:rsidR="00BD529B" w:rsidRDefault="00385C82">
          <w:pPr>
            <w:pStyle w:val="TOC1"/>
            <w:rPr>
              <w:rFonts w:asciiTheme="minorHAnsi" w:eastAsiaTheme="minorEastAsia" w:hAnsiTheme="minorHAnsi" w:cstheme="minorBidi"/>
              <w:noProof/>
              <w:szCs w:val="22"/>
              <w:lang w:eastAsia="en-AU"/>
            </w:rPr>
          </w:pPr>
          <w:hyperlink w:anchor="_Toc49773232" w:history="1">
            <w:r w:rsidR="00BD529B" w:rsidRPr="002F4FF8">
              <w:rPr>
                <w:rStyle w:val="Hyperlink"/>
                <w:rFonts w:cs="Calibri"/>
                <w:b/>
                <w:noProof/>
              </w:rPr>
              <w:t>Chapter 1: Current context</w:t>
            </w:r>
            <w:r w:rsidR="00BD529B">
              <w:rPr>
                <w:noProof/>
                <w:webHidden/>
              </w:rPr>
              <w:tab/>
            </w:r>
            <w:r w:rsidR="00BD529B">
              <w:rPr>
                <w:noProof/>
                <w:webHidden/>
              </w:rPr>
              <w:fldChar w:fldCharType="begin"/>
            </w:r>
            <w:r w:rsidR="00BD529B">
              <w:rPr>
                <w:noProof/>
                <w:webHidden/>
              </w:rPr>
              <w:instrText xml:space="preserve"> PAGEREF _Toc49773232 \h </w:instrText>
            </w:r>
            <w:r w:rsidR="00BD529B">
              <w:rPr>
                <w:noProof/>
                <w:webHidden/>
              </w:rPr>
            </w:r>
            <w:r w:rsidR="00BD529B">
              <w:rPr>
                <w:noProof/>
                <w:webHidden/>
              </w:rPr>
              <w:fldChar w:fldCharType="separate"/>
            </w:r>
            <w:r w:rsidR="00C455FB">
              <w:rPr>
                <w:noProof/>
                <w:webHidden/>
              </w:rPr>
              <w:t>1</w:t>
            </w:r>
            <w:r w:rsidR="00BD529B">
              <w:rPr>
                <w:noProof/>
                <w:webHidden/>
              </w:rPr>
              <w:fldChar w:fldCharType="end"/>
            </w:r>
          </w:hyperlink>
        </w:p>
        <w:p w14:paraId="0FF95AD1" w14:textId="281F699B" w:rsidR="00BD529B" w:rsidRDefault="00385C82">
          <w:pPr>
            <w:pStyle w:val="TOC1"/>
            <w:rPr>
              <w:rFonts w:asciiTheme="minorHAnsi" w:eastAsiaTheme="minorEastAsia" w:hAnsiTheme="minorHAnsi" w:cstheme="minorBidi"/>
              <w:noProof/>
              <w:szCs w:val="22"/>
              <w:lang w:eastAsia="en-AU"/>
            </w:rPr>
          </w:pPr>
          <w:hyperlink w:anchor="_Toc49773233" w:history="1">
            <w:r w:rsidR="00BD529B" w:rsidRPr="002F4FF8">
              <w:rPr>
                <w:rStyle w:val="Hyperlink"/>
                <w:rFonts w:cs="Calibri"/>
                <w:b/>
                <w:noProof/>
              </w:rPr>
              <w:t>1.1 National reforms</w:t>
            </w:r>
            <w:r w:rsidR="00BD529B">
              <w:rPr>
                <w:noProof/>
                <w:webHidden/>
              </w:rPr>
              <w:tab/>
            </w:r>
            <w:r w:rsidR="00BD529B">
              <w:rPr>
                <w:noProof/>
                <w:webHidden/>
              </w:rPr>
              <w:fldChar w:fldCharType="begin"/>
            </w:r>
            <w:r w:rsidR="00BD529B">
              <w:rPr>
                <w:noProof/>
                <w:webHidden/>
              </w:rPr>
              <w:instrText xml:space="preserve"> PAGEREF _Toc49773233 \h </w:instrText>
            </w:r>
            <w:r w:rsidR="00BD529B">
              <w:rPr>
                <w:noProof/>
                <w:webHidden/>
              </w:rPr>
            </w:r>
            <w:r w:rsidR="00BD529B">
              <w:rPr>
                <w:noProof/>
                <w:webHidden/>
              </w:rPr>
              <w:fldChar w:fldCharType="separate"/>
            </w:r>
            <w:r w:rsidR="00C455FB">
              <w:rPr>
                <w:noProof/>
                <w:webHidden/>
              </w:rPr>
              <w:t>1</w:t>
            </w:r>
            <w:r w:rsidR="00BD529B">
              <w:rPr>
                <w:noProof/>
                <w:webHidden/>
              </w:rPr>
              <w:fldChar w:fldCharType="end"/>
            </w:r>
          </w:hyperlink>
        </w:p>
        <w:p w14:paraId="6C1DB3F4" w14:textId="56D360D3" w:rsidR="00BD529B" w:rsidRDefault="00385C82">
          <w:pPr>
            <w:pStyle w:val="TOC1"/>
            <w:rPr>
              <w:rFonts w:asciiTheme="minorHAnsi" w:eastAsiaTheme="minorEastAsia" w:hAnsiTheme="minorHAnsi" w:cstheme="minorBidi"/>
              <w:noProof/>
              <w:szCs w:val="22"/>
              <w:lang w:eastAsia="en-AU"/>
            </w:rPr>
          </w:pPr>
          <w:hyperlink w:anchor="_Toc49773234" w:history="1">
            <w:r w:rsidR="00BD529B" w:rsidRPr="002F4FF8">
              <w:rPr>
                <w:rStyle w:val="Hyperlink"/>
                <w:rFonts w:cs="Calibri"/>
                <w:b/>
                <w:noProof/>
              </w:rPr>
              <w:t>1.2: Recent events</w:t>
            </w:r>
            <w:r w:rsidR="00BD529B">
              <w:rPr>
                <w:noProof/>
                <w:webHidden/>
              </w:rPr>
              <w:tab/>
            </w:r>
            <w:r w:rsidR="00BD529B">
              <w:rPr>
                <w:noProof/>
                <w:webHidden/>
              </w:rPr>
              <w:fldChar w:fldCharType="begin"/>
            </w:r>
            <w:r w:rsidR="00BD529B">
              <w:rPr>
                <w:noProof/>
                <w:webHidden/>
              </w:rPr>
              <w:instrText xml:space="preserve"> PAGEREF _Toc49773234 \h </w:instrText>
            </w:r>
            <w:r w:rsidR="00BD529B">
              <w:rPr>
                <w:noProof/>
                <w:webHidden/>
              </w:rPr>
            </w:r>
            <w:r w:rsidR="00BD529B">
              <w:rPr>
                <w:noProof/>
                <w:webHidden/>
              </w:rPr>
              <w:fldChar w:fldCharType="separate"/>
            </w:r>
            <w:r w:rsidR="00C455FB">
              <w:rPr>
                <w:noProof/>
                <w:webHidden/>
              </w:rPr>
              <w:t>3</w:t>
            </w:r>
            <w:r w:rsidR="00BD529B">
              <w:rPr>
                <w:noProof/>
                <w:webHidden/>
              </w:rPr>
              <w:fldChar w:fldCharType="end"/>
            </w:r>
          </w:hyperlink>
        </w:p>
        <w:p w14:paraId="4A8D820A" w14:textId="70D34A14" w:rsidR="00BD529B" w:rsidRDefault="00385C82">
          <w:pPr>
            <w:pStyle w:val="TOC1"/>
            <w:rPr>
              <w:rFonts w:asciiTheme="minorHAnsi" w:eastAsiaTheme="minorEastAsia" w:hAnsiTheme="minorHAnsi" w:cstheme="minorBidi"/>
              <w:noProof/>
              <w:szCs w:val="22"/>
              <w:lang w:eastAsia="en-AU"/>
            </w:rPr>
          </w:pPr>
          <w:hyperlink w:anchor="_Toc49773235" w:history="1">
            <w:r w:rsidR="00BD529B" w:rsidRPr="002F4FF8">
              <w:rPr>
                <w:rStyle w:val="Hyperlink"/>
                <w:rFonts w:cs="Calibri"/>
                <w:b/>
                <w:noProof/>
              </w:rPr>
              <w:t>Chapter 2: A whole-of-government approach to suicide prevention</w:t>
            </w:r>
            <w:r w:rsidR="00BD529B">
              <w:rPr>
                <w:noProof/>
                <w:webHidden/>
              </w:rPr>
              <w:tab/>
            </w:r>
            <w:r w:rsidR="00BD529B">
              <w:rPr>
                <w:noProof/>
                <w:webHidden/>
              </w:rPr>
              <w:fldChar w:fldCharType="begin"/>
            </w:r>
            <w:r w:rsidR="00BD529B">
              <w:rPr>
                <w:noProof/>
                <w:webHidden/>
              </w:rPr>
              <w:instrText xml:space="preserve"> PAGEREF _Toc49773235 \h </w:instrText>
            </w:r>
            <w:r w:rsidR="00BD529B">
              <w:rPr>
                <w:noProof/>
                <w:webHidden/>
              </w:rPr>
            </w:r>
            <w:r w:rsidR="00BD529B">
              <w:rPr>
                <w:noProof/>
                <w:webHidden/>
              </w:rPr>
              <w:fldChar w:fldCharType="separate"/>
            </w:r>
            <w:r w:rsidR="00C455FB">
              <w:rPr>
                <w:noProof/>
                <w:webHidden/>
              </w:rPr>
              <w:t>6</w:t>
            </w:r>
            <w:r w:rsidR="00BD529B">
              <w:rPr>
                <w:noProof/>
                <w:webHidden/>
              </w:rPr>
              <w:fldChar w:fldCharType="end"/>
            </w:r>
          </w:hyperlink>
        </w:p>
        <w:p w14:paraId="31C290C7" w14:textId="15223A74" w:rsidR="00BD529B" w:rsidRDefault="00385C82">
          <w:pPr>
            <w:pStyle w:val="TOC1"/>
            <w:rPr>
              <w:rFonts w:asciiTheme="minorHAnsi" w:eastAsiaTheme="minorEastAsia" w:hAnsiTheme="minorHAnsi" w:cstheme="minorBidi"/>
              <w:noProof/>
              <w:szCs w:val="22"/>
              <w:lang w:eastAsia="en-AU"/>
            </w:rPr>
          </w:pPr>
          <w:hyperlink w:anchor="_Toc49773236" w:history="1">
            <w:r w:rsidR="00BD529B" w:rsidRPr="002F4FF8">
              <w:rPr>
                <w:rStyle w:val="Hyperlink"/>
                <w:rFonts w:cs="Calibri"/>
                <w:b/>
                <w:noProof/>
              </w:rPr>
              <w:t>2.1 The role of government in suicide prevention</w:t>
            </w:r>
            <w:r w:rsidR="00BD529B">
              <w:rPr>
                <w:noProof/>
                <w:webHidden/>
              </w:rPr>
              <w:tab/>
            </w:r>
            <w:r w:rsidR="00BD529B">
              <w:rPr>
                <w:noProof/>
                <w:webHidden/>
              </w:rPr>
              <w:fldChar w:fldCharType="begin"/>
            </w:r>
            <w:r w:rsidR="00BD529B">
              <w:rPr>
                <w:noProof/>
                <w:webHidden/>
              </w:rPr>
              <w:instrText xml:space="preserve"> PAGEREF _Toc49773236 \h </w:instrText>
            </w:r>
            <w:r w:rsidR="00BD529B">
              <w:rPr>
                <w:noProof/>
                <w:webHidden/>
              </w:rPr>
            </w:r>
            <w:r w:rsidR="00BD529B">
              <w:rPr>
                <w:noProof/>
                <w:webHidden/>
              </w:rPr>
              <w:fldChar w:fldCharType="separate"/>
            </w:r>
            <w:r w:rsidR="00C455FB">
              <w:rPr>
                <w:noProof/>
                <w:webHidden/>
              </w:rPr>
              <w:t>8</w:t>
            </w:r>
            <w:r w:rsidR="00BD529B">
              <w:rPr>
                <w:noProof/>
                <w:webHidden/>
              </w:rPr>
              <w:fldChar w:fldCharType="end"/>
            </w:r>
          </w:hyperlink>
        </w:p>
        <w:p w14:paraId="1038DF4A" w14:textId="0FA52148" w:rsidR="00BD529B" w:rsidRDefault="00385C82">
          <w:pPr>
            <w:pStyle w:val="TOC1"/>
            <w:rPr>
              <w:rFonts w:asciiTheme="minorHAnsi" w:eastAsiaTheme="minorEastAsia" w:hAnsiTheme="minorHAnsi" w:cstheme="minorBidi"/>
              <w:noProof/>
              <w:szCs w:val="22"/>
              <w:lang w:eastAsia="en-AU"/>
            </w:rPr>
          </w:pPr>
          <w:hyperlink w:anchor="_Toc49773237" w:history="1">
            <w:r w:rsidR="00BD529B" w:rsidRPr="002F4FF8">
              <w:rPr>
                <w:rStyle w:val="Hyperlink"/>
                <w:rFonts w:cs="Calibri"/>
                <w:b/>
                <w:noProof/>
              </w:rPr>
              <w:t>2.2 Options for whole-of-government architecture</w:t>
            </w:r>
            <w:r w:rsidR="00BD529B">
              <w:rPr>
                <w:noProof/>
                <w:webHidden/>
              </w:rPr>
              <w:tab/>
            </w:r>
            <w:r w:rsidR="00BD529B">
              <w:rPr>
                <w:noProof/>
                <w:webHidden/>
              </w:rPr>
              <w:fldChar w:fldCharType="begin"/>
            </w:r>
            <w:r w:rsidR="00BD529B">
              <w:rPr>
                <w:noProof/>
                <w:webHidden/>
              </w:rPr>
              <w:instrText xml:space="preserve"> PAGEREF _Toc49773237 \h </w:instrText>
            </w:r>
            <w:r w:rsidR="00BD529B">
              <w:rPr>
                <w:noProof/>
                <w:webHidden/>
              </w:rPr>
            </w:r>
            <w:r w:rsidR="00BD529B">
              <w:rPr>
                <w:noProof/>
                <w:webHidden/>
              </w:rPr>
              <w:fldChar w:fldCharType="separate"/>
            </w:r>
            <w:r w:rsidR="00C455FB">
              <w:rPr>
                <w:noProof/>
                <w:webHidden/>
              </w:rPr>
              <w:t>11</w:t>
            </w:r>
            <w:r w:rsidR="00BD529B">
              <w:rPr>
                <w:noProof/>
                <w:webHidden/>
              </w:rPr>
              <w:fldChar w:fldCharType="end"/>
            </w:r>
          </w:hyperlink>
        </w:p>
        <w:p w14:paraId="70DAC7D0" w14:textId="3E6DBF7A" w:rsidR="00BD529B" w:rsidRDefault="00385C82">
          <w:pPr>
            <w:pStyle w:val="TOC1"/>
            <w:rPr>
              <w:rFonts w:asciiTheme="minorHAnsi" w:eastAsiaTheme="minorEastAsia" w:hAnsiTheme="minorHAnsi" w:cstheme="minorBidi"/>
              <w:noProof/>
              <w:szCs w:val="22"/>
              <w:lang w:eastAsia="en-AU"/>
            </w:rPr>
          </w:pPr>
          <w:hyperlink w:anchor="_Toc49773238" w:history="1">
            <w:r w:rsidR="00BD529B" w:rsidRPr="002F4FF8">
              <w:rPr>
                <w:rStyle w:val="Hyperlink"/>
                <w:rFonts w:cs="Calibri"/>
                <w:b/>
                <w:noProof/>
              </w:rPr>
              <w:t>2.3 Enablers to a national whole-of-government approach</w:t>
            </w:r>
            <w:r w:rsidR="00BD529B">
              <w:rPr>
                <w:noProof/>
                <w:webHidden/>
              </w:rPr>
              <w:tab/>
            </w:r>
            <w:r w:rsidR="00BD529B">
              <w:rPr>
                <w:noProof/>
                <w:webHidden/>
              </w:rPr>
              <w:fldChar w:fldCharType="begin"/>
            </w:r>
            <w:r w:rsidR="00BD529B">
              <w:rPr>
                <w:noProof/>
                <w:webHidden/>
              </w:rPr>
              <w:instrText xml:space="preserve"> PAGEREF _Toc49773238 \h </w:instrText>
            </w:r>
            <w:r w:rsidR="00BD529B">
              <w:rPr>
                <w:noProof/>
                <w:webHidden/>
              </w:rPr>
            </w:r>
            <w:r w:rsidR="00BD529B">
              <w:rPr>
                <w:noProof/>
                <w:webHidden/>
              </w:rPr>
              <w:fldChar w:fldCharType="separate"/>
            </w:r>
            <w:r w:rsidR="00C455FB">
              <w:rPr>
                <w:noProof/>
                <w:webHidden/>
              </w:rPr>
              <w:t>15</w:t>
            </w:r>
            <w:r w:rsidR="00BD529B">
              <w:rPr>
                <w:noProof/>
                <w:webHidden/>
              </w:rPr>
              <w:fldChar w:fldCharType="end"/>
            </w:r>
          </w:hyperlink>
        </w:p>
        <w:p w14:paraId="14305DAB" w14:textId="1C1B6FEB" w:rsidR="00BD529B" w:rsidRDefault="00385C82">
          <w:pPr>
            <w:pStyle w:val="TOC1"/>
            <w:rPr>
              <w:rFonts w:asciiTheme="minorHAnsi" w:eastAsiaTheme="minorEastAsia" w:hAnsiTheme="minorHAnsi" w:cstheme="minorBidi"/>
              <w:noProof/>
              <w:szCs w:val="22"/>
              <w:lang w:eastAsia="en-AU"/>
            </w:rPr>
          </w:pPr>
          <w:hyperlink w:anchor="_Toc49773239" w:history="1">
            <w:r w:rsidR="00BD529B" w:rsidRPr="002F4FF8">
              <w:rPr>
                <w:rStyle w:val="Hyperlink"/>
                <w:rFonts w:cs="Calibri"/>
                <w:b/>
                <w:noProof/>
              </w:rPr>
              <w:t>Chapter 3: The role of data, monitoring and evaluation in suicide prevention</w:t>
            </w:r>
            <w:r w:rsidR="00BD529B">
              <w:rPr>
                <w:noProof/>
                <w:webHidden/>
              </w:rPr>
              <w:tab/>
            </w:r>
            <w:r w:rsidR="00BD529B">
              <w:rPr>
                <w:noProof/>
                <w:webHidden/>
              </w:rPr>
              <w:fldChar w:fldCharType="begin"/>
            </w:r>
            <w:r w:rsidR="00BD529B">
              <w:rPr>
                <w:noProof/>
                <w:webHidden/>
              </w:rPr>
              <w:instrText xml:space="preserve"> PAGEREF _Toc49773239 \h </w:instrText>
            </w:r>
            <w:r w:rsidR="00BD529B">
              <w:rPr>
                <w:noProof/>
                <w:webHidden/>
              </w:rPr>
            </w:r>
            <w:r w:rsidR="00BD529B">
              <w:rPr>
                <w:noProof/>
                <w:webHidden/>
              </w:rPr>
              <w:fldChar w:fldCharType="separate"/>
            </w:r>
            <w:r w:rsidR="00C455FB">
              <w:rPr>
                <w:noProof/>
                <w:webHidden/>
              </w:rPr>
              <w:t>20</w:t>
            </w:r>
            <w:r w:rsidR="00BD529B">
              <w:rPr>
                <w:noProof/>
                <w:webHidden/>
              </w:rPr>
              <w:fldChar w:fldCharType="end"/>
            </w:r>
          </w:hyperlink>
        </w:p>
        <w:p w14:paraId="1E861A34" w14:textId="3EB41E23" w:rsidR="00BD529B" w:rsidRDefault="00385C82">
          <w:pPr>
            <w:pStyle w:val="TOC1"/>
            <w:rPr>
              <w:rFonts w:asciiTheme="minorHAnsi" w:eastAsiaTheme="minorEastAsia" w:hAnsiTheme="minorHAnsi" w:cstheme="minorBidi"/>
              <w:noProof/>
              <w:szCs w:val="22"/>
              <w:lang w:eastAsia="en-AU"/>
            </w:rPr>
          </w:pPr>
          <w:hyperlink w:anchor="_Toc49773240" w:history="1">
            <w:r w:rsidR="00BD529B" w:rsidRPr="002F4FF8">
              <w:rPr>
                <w:rStyle w:val="Hyperlink"/>
                <w:rFonts w:cs="Calibri"/>
                <w:b/>
                <w:noProof/>
              </w:rPr>
              <w:t>3.1 Improved suicide data</w:t>
            </w:r>
            <w:r w:rsidR="00BD529B">
              <w:rPr>
                <w:noProof/>
                <w:webHidden/>
              </w:rPr>
              <w:tab/>
            </w:r>
            <w:r w:rsidR="00BD529B">
              <w:rPr>
                <w:noProof/>
                <w:webHidden/>
              </w:rPr>
              <w:fldChar w:fldCharType="begin"/>
            </w:r>
            <w:r w:rsidR="00BD529B">
              <w:rPr>
                <w:noProof/>
                <w:webHidden/>
              </w:rPr>
              <w:instrText xml:space="preserve"> PAGEREF _Toc49773240 \h </w:instrText>
            </w:r>
            <w:r w:rsidR="00BD529B">
              <w:rPr>
                <w:noProof/>
                <w:webHidden/>
              </w:rPr>
            </w:r>
            <w:r w:rsidR="00BD529B">
              <w:rPr>
                <w:noProof/>
                <w:webHidden/>
              </w:rPr>
              <w:fldChar w:fldCharType="separate"/>
            </w:r>
            <w:r w:rsidR="00C455FB">
              <w:rPr>
                <w:noProof/>
                <w:webHidden/>
              </w:rPr>
              <w:t>21</w:t>
            </w:r>
            <w:r w:rsidR="00BD529B">
              <w:rPr>
                <w:noProof/>
                <w:webHidden/>
              </w:rPr>
              <w:fldChar w:fldCharType="end"/>
            </w:r>
          </w:hyperlink>
        </w:p>
        <w:p w14:paraId="19A7EF65" w14:textId="3968CD27" w:rsidR="00BD529B" w:rsidRDefault="00385C82">
          <w:pPr>
            <w:pStyle w:val="TOC1"/>
            <w:rPr>
              <w:rFonts w:asciiTheme="minorHAnsi" w:eastAsiaTheme="minorEastAsia" w:hAnsiTheme="minorHAnsi" w:cstheme="minorBidi"/>
              <w:noProof/>
              <w:szCs w:val="22"/>
              <w:lang w:eastAsia="en-AU"/>
            </w:rPr>
          </w:pPr>
          <w:hyperlink w:anchor="_Toc49773241" w:history="1">
            <w:r w:rsidR="00BD529B" w:rsidRPr="002F4FF8">
              <w:rPr>
                <w:rStyle w:val="Hyperlink"/>
                <w:rFonts w:cs="Calibri"/>
                <w:b/>
                <w:noProof/>
              </w:rPr>
              <w:t>3.2 Monitoring</w:t>
            </w:r>
            <w:r w:rsidR="00BD529B">
              <w:rPr>
                <w:noProof/>
                <w:webHidden/>
              </w:rPr>
              <w:tab/>
            </w:r>
            <w:r w:rsidR="00BD529B">
              <w:rPr>
                <w:noProof/>
                <w:webHidden/>
              </w:rPr>
              <w:fldChar w:fldCharType="begin"/>
            </w:r>
            <w:r w:rsidR="00BD529B">
              <w:rPr>
                <w:noProof/>
                <w:webHidden/>
              </w:rPr>
              <w:instrText xml:space="preserve"> PAGEREF _Toc49773241 \h </w:instrText>
            </w:r>
            <w:r w:rsidR="00BD529B">
              <w:rPr>
                <w:noProof/>
                <w:webHidden/>
              </w:rPr>
            </w:r>
            <w:r w:rsidR="00BD529B">
              <w:rPr>
                <w:noProof/>
                <w:webHidden/>
              </w:rPr>
              <w:fldChar w:fldCharType="separate"/>
            </w:r>
            <w:r w:rsidR="00C455FB">
              <w:rPr>
                <w:noProof/>
                <w:webHidden/>
              </w:rPr>
              <w:t>24</w:t>
            </w:r>
            <w:r w:rsidR="00BD529B">
              <w:rPr>
                <w:noProof/>
                <w:webHidden/>
              </w:rPr>
              <w:fldChar w:fldCharType="end"/>
            </w:r>
          </w:hyperlink>
        </w:p>
        <w:p w14:paraId="5A97B980" w14:textId="1C9B00C3" w:rsidR="00BD529B" w:rsidRDefault="00385C82">
          <w:pPr>
            <w:pStyle w:val="TOC1"/>
            <w:rPr>
              <w:rFonts w:asciiTheme="minorHAnsi" w:eastAsiaTheme="minorEastAsia" w:hAnsiTheme="minorHAnsi" w:cstheme="minorBidi"/>
              <w:noProof/>
              <w:szCs w:val="22"/>
              <w:lang w:eastAsia="en-AU"/>
            </w:rPr>
          </w:pPr>
          <w:hyperlink w:anchor="_Toc49773242" w:history="1">
            <w:r w:rsidR="00BD529B" w:rsidRPr="002F4FF8">
              <w:rPr>
                <w:rStyle w:val="Hyperlink"/>
                <w:rFonts w:cs="Calibri"/>
                <w:b/>
                <w:noProof/>
              </w:rPr>
              <w:t>3.3 Evaluation and research</w:t>
            </w:r>
            <w:r w:rsidR="00BD529B">
              <w:rPr>
                <w:noProof/>
                <w:webHidden/>
              </w:rPr>
              <w:tab/>
            </w:r>
            <w:r w:rsidR="00BD529B">
              <w:rPr>
                <w:noProof/>
                <w:webHidden/>
              </w:rPr>
              <w:fldChar w:fldCharType="begin"/>
            </w:r>
            <w:r w:rsidR="00BD529B">
              <w:rPr>
                <w:noProof/>
                <w:webHidden/>
              </w:rPr>
              <w:instrText xml:space="preserve"> PAGEREF _Toc49773242 \h </w:instrText>
            </w:r>
            <w:r w:rsidR="00BD529B">
              <w:rPr>
                <w:noProof/>
                <w:webHidden/>
              </w:rPr>
            </w:r>
            <w:r w:rsidR="00BD529B">
              <w:rPr>
                <w:noProof/>
                <w:webHidden/>
              </w:rPr>
              <w:fldChar w:fldCharType="separate"/>
            </w:r>
            <w:r w:rsidR="00C455FB">
              <w:rPr>
                <w:noProof/>
                <w:webHidden/>
              </w:rPr>
              <w:t>25</w:t>
            </w:r>
            <w:r w:rsidR="00BD529B">
              <w:rPr>
                <w:noProof/>
                <w:webHidden/>
              </w:rPr>
              <w:fldChar w:fldCharType="end"/>
            </w:r>
          </w:hyperlink>
        </w:p>
        <w:p w14:paraId="09B44C1B" w14:textId="1B8C7D5F" w:rsidR="00BD529B" w:rsidRDefault="00385C82">
          <w:pPr>
            <w:pStyle w:val="TOC1"/>
            <w:rPr>
              <w:rFonts w:asciiTheme="minorHAnsi" w:eastAsiaTheme="minorEastAsia" w:hAnsiTheme="minorHAnsi" w:cstheme="minorBidi"/>
              <w:noProof/>
              <w:szCs w:val="22"/>
              <w:lang w:eastAsia="en-AU"/>
            </w:rPr>
          </w:pPr>
          <w:hyperlink w:anchor="_Toc49773243" w:history="1">
            <w:r w:rsidR="00BD529B" w:rsidRPr="002F4FF8">
              <w:rPr>
                <w:rStyle w:val="Hyperlink"/>
                <w:rFonts w:cs="Calibri"/>
                <w:b/>
                <w:noProof/>
              </w:rPr>
              <w:t>Chapter 4: Cross-portfolio and multijurisdictional initiatives</w:t>
            </w:r>
            <w:r w:rsidR="00BD529B">
              <w:rPr>
                <w:noProof/>
                <w:webHidden/>
              </w:rPr>
              <w:tab/>
            </w:r>
            <w:r w:rsidR="00BD529B">
              <w:rPr>
                <w:noProof/>
                <w:webHidden/>
              </w:rPr>
              <w:fldChar w:fldCharType="begin"/>
            </w:r>
            <w:r w:rsidR="00BD529B">
              <w:rPr>
                <w:noProof/>
                <w:webHidden/>
              </w:rPr>
              <w:instrText xml:space="preserve"> PAGEREF _Toc49773243 \h </w:instrText>
            </w:r>
            <w:r w:rsidR="00BD529B">
              <w:rPr>
                <w:noProof/>
                <w:webHidden/>
              </w:rPr>
            </w:r>
            <w:r w:rsidR="00BD529B">
              <w:rPr>
                <w:noProof/>
                <w:webHidden/>
              </w:rPr>
              <w:fldChar w:fldCharType="separate"/>
            </w:r>
            <w:r w:rsidR="00C455FB">
              <w:rPr>
                <w:noProof/>
                <w:webHidden/>
              </w:rPr>
              <w:t>28</w:t>
            </w:r>
            <w:r w:rsidR="00BD529B">
              <w:rPr>
                <w:noProof/>
                <w:webHidden/>
              </w:rPr>
              <w:fldChar w:fldCharType="end"/>
            </w:r>
          </w:hyperlink>
        </w:p>
        <w:p w14:paraId="64D84ACC" w14:textId="10297DCB" w:rsidR="00BD529B" w:rsidRDefault="00385C82">
          <w:pPr>
            <w:pStyle w:val="TOC1"/>
            <w:rPr>
              <w:rFonts w:asciiTheme="minorHAnsi" w:eastAsiaTheme="minorEastAsia" w:hAnsiTheme="minorHAnsi" w:cstheme="minorBidi"/>
              <w:noProof/>
              <w:szCs w:val="22"/>
              <w:lang w:eastAsia="en-AU"/>
            </w:rPr>
          </w:pPr>
          <w:hyperlink w:anchor="_Toc49773244" w:history="1">
            <w:r w:rsidR="00BD529B" w:rsidRPr="002F4FF8">
              <w:rPr>
                <w:rStyle w:val="Hyperlink"/>
                <w:rFonts w:cs="Calibri"/>
                <w:b/>
                <w:noProof/>
              </w:rPr>
              <w:t>4.1 Cross-portfolio initiatives</w:t>
            </w:r>
            <w:r w:rsidR="00BD529B">
              <w:rPr>
                <w:noProof/>
                <w:webHidden/>
              </w:rPr>
              <w:tab/>
            </w:r>
            <w:r w:rsidR="00BD529B">
              <w:rPr>
                <w:noProof/>
                <w:webHidden/>
              </w:rPr>
              <w:fldChar w:fldCharType="begin"/>
            </w:r>
            <w:r w:rsidR="00BD529B">
              <w:rPr>
                <w:noProof/>
                <w:webHidden/>
              </w:rPr>
              <w:instrText xml:space="preserve"> PAGEREF _Toc49773244 \h </w:instrText>
            </w:r>
            <w:r w:rsidR="00BD529B">
              <w:rPr>
                <w:noProof/>
                <w:webHidden/>
              </w:rPr>
            </w:r>
            <w:r w:rsidR="00BD529B">
              <w:rPr>
                <w:noProof/>
                <w:webHidden/>
              </w:rPr>
              <w:fldChar w:fldCharType="separate"/>
            </w:r>
            <w:r w:rsidR="00C455FB">
              <w:rPr>
                <w:noProof/>
                <w:webHidden/>
              </w:rPr>
              <w:t>31</w:t>
            </w:r>
            <w:r w:rsidR="00BD529B">
              <w:rPr>
                <w:noProof/>
                <w:webHidden/>
              </w:rPr>
              <w:fldChar w:fldCharType="end"/>
            </w:r>
          </w:hyperlink>
        </w:p>
        <w:p w14:paraId="58BA6DA4" w14:textId="76EAB0B8" w:rsidR="00BD529B" w:rsidRDefault="00385C82">
          <w:pPr>
            <w:pStyle w:val="TOC1"/>
            <w:rPr>
              <w:rFonts w:asciiTheme="minorHAnsi" w:eastAsiaTheme="minorEastAsia" w:hAnsiTheme="minorHAnsi" w:cstheme="minorBidi"/>
              <w:noProof/>
              <w:szCs w:val="22"/>
              <w:lang w:eastAsia="en-AU"/>
            </w:rPr>
          </w:pPr>
          <w:hyperlink w:anchor="_Toc49773245" w:history="1">
            <w:r w:rsidR="00BD529B" w:rsidRPr="002F4FF8">
              <w:rPr>
                <w:rStyle w:val="Hyperlink"/>
                <w:rFonts w:cs="Calibri"/>
                <w:b/>
                <w:noProof/>
              </w:rPr>
              <w:t>4.2 Multijurisdictional initiatives</w:t>
            </w:r>
            <w:r w:rsidR="00BD529B">
              <w:rPr>
                <w:noProof/>
                <w:webHidden/>
              </w:rPr>
              <w:tab/>
            </w:r>
            <w:r w:rsidR="00BD529B">
              <w:rPr>
                <w:noProof/>
                <w:webHidden/>
              </w:rPr>
              <w:fldChar w:fldCharType="begin"/>
            </w:r>
            <w:r w:rsidR="00BD529B">
              <w:rPr>
                <w:noProof/>
                <w:webHidden/>
              </w:rPr>
              <w:instrText xml:space="preserve"> PAGEREF _Toc49773245 \h </w:instrText>
            </w:r>
            <w:r w:rsidR="00BD529B">
              <w:rPr>
                <w:noProof/>
                <w:webHidden/>
              </w:rPr>
            </w:r>
            <w:r w:rsidR="00BD529B">
              <w:rPr>
                <w:noProof/>
                <w:webHidden/>
              </w:rPr>
              <w:fldChar w:fldCharType="separate"/>
            </w:r>
            <w:r w:rsidR="00C455FB">
              <w:rPr>
                <w:noProof/>
                <w:webHidden/>
              </w:rPr>
              <w:t>34</w:t>
            </w:r>
            <w:r w:rsidR="00BD529B">
              <w:rPr>
                <w:noProof/>
                <w:webHidden/>
              </w:rPr>
              <w:fldChar w:fldCharType="end"/>
            </w:r>
          </w:hyperlink>
        </w:p>
        <w:p w14:paraId="030D1E40" w14:textId="6EDE0B9B" w:rsidR="00BD529B" w:rsidRDefault="00385C82">
          <w:pPr>
            <w:pStyle w:val="TOC1"/>
            <w:rPr>
              <w:rFonts w:asciiTheme="minorHAnsi" w:eastAsiaTheme="minorEastAsia" w:hAnsiTheme="minorHAnsi" w:cstheme="minorBidi"/>
              <w:noProof/>
              <w:szCs w:val="22"/>
              <w:lang w:eastAsia="en-AU"/>
            </w:rPr>
          </w:pPr>
          <w:hyperlink w:anchor="_Toc49773246" w:history="1">
            <w:r w:rsidR="00BD529B" w:rsidRPr="002F4FF8">
              <w:rPr>
                <w:rStyle w:val="Hyperlink"/>
                <w:rFonts w:cs="Calibri"/>
                <w:b/>
                <w:noProof/>
              </w:rPr>
              <w:t>Chapter 5: Priority Populations</w:t>
            </w:r>
            <w:r w:rsidR="00BD529B">
              <w:rPr>
                <w:noProof/>
                <w:webHidden/>
              </w:rPr>
              <w:tab/>
            </w:r>
            <w:r w:rsidR="00BD529B">
              <w:rPr>
                <w:noProof/>
                <w:webHidden/>
              </w:rPr>
              <w:fldChar w:fldCharType="begin"/>
            </w:r>
            <w:r w:rsidR="00BD529B">
              <w:rPr>
                <w:noProof/>
                <w:webHidden/>
              </w:rPr>
              <w:instrText xml:space="preserve"> PAGEREF _Toc49773246 \h </w:instrText>
            </w:r>
            <w:r w:rsidR="00BD529B">
              <w:rPr>
                <w:noProof/>
                <w:webHidden/>
              </w:rPr>
            </w:r>
            <w:r w:rsidR="00BD529B">
              <w:rPr>
                <w:noProof/>
                <w:webHidden/>
              </w:rPr>
              <w:fldChar w:fldCharType="separate"/>
            </w:r>
            <w:r w:rsidR="00C455FB">
              <w:rPr>
                <w:noProof/>
                <w:webHidden/>
              </w:rPr>
              <w:t>39</w:t>
            </w:r>
            <w:r w:rsidR="00BD529B">
              <w:rPr>
                <w:noProof/>
                <w:webHidden/>
              </w:rPr>
              <w:fldChar w:fldCharType="end"/>
            </w:r>
          </w:hyperlink>
        </w:p>
        <w:p w14:paraId="294E1F6B" w14:textId="068F1173" w:rsidR="00BD529B" w:rsidRDefault="00385C82">
          <w:pPr>
            <w:pStyle w:val="TOC1"/>
            <w:rPr>
              <w:rFonts w:asciiTheme="minorHAnsi" w:eastAsiaTheme="minorEastAsia" w:hAnsiTheme="minorHAnsi" w:cstheme="minorBidi"/>
              <w:noProof/>
              <w:szCs w:val="22"/>
              <w:lang w:eastAsia="en-AU"/>
            </w:rPr>
          </w:pPr>
          <w:hyperlink w:anchor="_Toc49773247" w:history="1">
            <w:r w:rsidR="00BD529B" w:rsidRPr="002F4FF8">
              <w:rPr>
                <w:rStyle w:val="Hyperlink"/>
                <w:rFonts w:cs="Calibri"/>
                <w:b/>
                <w:noProof/>
              </w:rPr>
              <w:t>Chapter 6: Indigenous suicide prevention</w:t>
            </w:r>
            <w:r w:rsidR="00BD529B">
              <w:rPr>
                <w:noProof/>
                <w:webHidden/>
              </w:rPr>
              <w:tab/>
            </w:r>
            <w:r w:rsidR="00BD529B">
              <w:rPr>
                <w:noProof/>
                <w:webHidden/>
              </w:rPr>
              <w:fldChar w:fldCharType="begin"/>
            </w:r>
            <w:r w:rsidR="00BD529B">
              <w:rPr>
                <w:noProof/>
                <w:webHidden/>
              </w:rPr>
              <w:instrText xml:space="preserve"> PAGEREF _Toc49773247 \h </w:instrText>
            </w:r>
            <w:r w:rsidR="00BD529B">
              <w:rPr>
                <w:noProof/>
                <w:webHidden/>
              </w:rPr>
            </w:r>
            <w:r w:rsidR="00BD529B">
              <w:rPr>
                <w:noProof/>
                <w:webHidden/>
              </w:rPr>
              <w:fldChar w:fldCharType="separate"/>
            </w:r>
            <w:r w:rsidR="00C455FB">
              <w:rPr>
                <w:noProof/>
                <w:webHidden/>
              </w:rPr>
              <w:t>49</w:t>
            </w:r>
            <w:r w:rsidR="00BD529B">
              <w:rPr>
                <w:noProof/>
                <w:webHidden/>
              </w:rPr>
              <w:fldChar w:fldCharType="end"/>
            </w:r>
          </w:hyperlink>
        </w:p>
        <w:p w14:paraId="35181F1F" w14:textId="591B74C3" w:rsidR="00BD529B" w:rsidRDefault="00385C82">
          <w:pPr>
            <w:pStyle w:val="TOC1"/>
            <w:rPr>
              <w:rFonts w:asciiTheme="minorHAnsi" w:eastAsiaTheme="minorEastAsia" w:hAnsiTheme="minorHAnsi" w:cstheme="minorBidi"/>
              <w:noProof/>
              <w:szCs w:val="22"/>
              <w:lang w:eastAsia="en-AU"/>
            </w:rPr>
          </w:pPr>
          <w:hyperlink w:anchor="_Toc49773248" w:history="1">
            <w:r w:rsidR="00BD529B" w:rsidRPr="002F4FF8">
              <w:rPr>
                <w:rStyle w:val="Hyperlink"/>
                <w:rFonts w:cs="Calibri"/>
                <w:b/>
                <w:noProof/>
              </w:rPr>
              <w:t>Chapter 7: Health-led responses to suicide prevention</w:t>
            </w:r>
            <w:r w:rsidR="00BD529B">
              <w:rPr>
                <w:noProof/>
                <w:webHidden/>
              </w:rPr>
              <w:tab/>
            </w:r>
            <w:r w:rsidR="00BD529B">
              <w:rPr>
                <w:noProof/>
                <w:webHidden/>
              </w:rPr>
              <w:fldChar w:fldCharType="begin"/>
            </w:r>
            <w:r w:rsidR="00BD529B">
              <w:rPr>
                <w:noProof/>
                <w:webHidden/>
              </w:rPr>
              <w:instrText xml:space="preserve"> PAGEREF _Toc49773248 \h </w:instrText>
            </w:r>
            <w:r w:rsidR="00BD529B">
              <w:rPr>
                <w:noProof/>
                <w:webHidden/>
              </w:rPr>
            </w:r>
            <w:r w:rsidR="00BD529B">
              <w:rPr>
                <w:noProof/>
                <w:webHidden/>
              </w:rPr>
              <w:fldChar w:fldCharType="separate"/>
            </w:r>
            <w:r w:rsidR="00C455FB">
              <w:rPr>
                <w:noProof/>
                <w:webHidden/>
              </w:rPr>
              <w:t>54</w:t>
            </w:r>
            <w:r w:rsidR="00BD529B">
              <w:rPr>
                <w:noProof/>
                <w:webHidden/>
              </w:rPr>
              <w:fldChar w:fldCharType="end"/>
            </w:r>
          </w:hyperlink>
        </w:p>
        <w:p w14:paraId="796EAB2B" w14:textId="002AD8EE" w:rsidR="00BD529B" w:rsidRDefault="00385C82">
          <w:pPr>
            <w:pStyle w:val="TOC1"/>
            <w:rPr>
              <w:rFonts w:asciiTheme="minorHAnsi" w:eastAsiaTheme="minorEastAsia" w:hAnsiTheme="minorHAnsi" w:cstheme="minorBidi"/>
              <w:noProof/>
              <w:szCs w:val="22"/>
              <w:lang w:eastAsia="en-AU"/>
            </w:rPr>
          </w:pPr>
          <w:hyperlink w:anchor="_Toc49773249" w:history="1">
            <w:r w:rsidR="00BD529B" w:rsidRPr="002F4FF8">
              <w:rPr>
                <w:rStyle w:val="Hyperlink"/>
                <w:rFonts w:cs="Calibri"/>
                <w:b/>
                <w:noProof/>
              </w:rPr>
              <w:t>7.1 National Suicide Prevention Strategy for Australia’s health system: 2020-2023</w:t>
            </w:r>
            <w:r w:rsidR="00BD529B">
              <w:rPr>
                <w:noProof/>
                <w:webHidden/>
              </w:rPr>
              <w:tab/>
            </w:r>
            <w:r w:rsidR="00BD529B">
              <w:rPr>
                <w:noProof/>
                <w:webHidden/>
              </w:rPr>
              <w:fldChar w:fldCharType="begin"/>
            </w:r>
            <w:r w:rsidR="00BD529B">
              <w:rPr>
                <w:noProof/>
                <w:webHidden/>
              </w:rPr>
              <w:instrText xml:space="preserve"> PAGEREF _Toc49773249 \h </w:instrText>
            </w:r>
            <w:r w:rsidR="00BD529B">
              <w:rPr>
                <w:noProof/>
                <w:webHidden/>
              </w:rPr>
            </w:r>
            <w:r w:rsidR="00BD529B">
              <w:rPr>
                <w:noProof/>
                <w:webHidden/>
              </w:rPr>
              <w:fldChar w:fldCharType="separate"/>
            </w:r>
            <w:r w:rsidR="00C455FB">
              <w:rPr>
                <w:noProof/>
                <w:webHidden/>
              </w:rPr>
              <w:t>56</w:t>
            </w:r>
            <w:r w:rsidR="00BD529B">
              <w:rPr>
                <w:noProof/>
                <w:webHidden/>
              </w:rPr>
              <w:fldChar w:fldCharType="end"/>
            </w:r>
          </w:hyperlink>
        </w:p>
        <w:p w14:paraId="25A998B1" w14:textId="130B5C9E" w:rsidR="00BD529B" w:rsidRDefault="00385C82">
          <w:pPr>
            <w:pStyle w:val="TOC1"/>
            <w:rPr>
              <w:rFonts w:asciiTheme="minorHAnsi" w:eastAsiaTheme="minorEastAsia" w:hAnsiTheme="minorHAnsi" w:cstheme="minorBidi"/>
              <w:noProof/>
              <w:szCs w:val="22"/>
              <w:lang w:eastAsia="en-AU"/>
            </w:rPr>
          </w:pPr>
          <w:hyperlink w:anchor="_Toc49773250" w:history="1">
            <w:r w:rsidR="00BD529B" w:rsidRPr="002F4FF8">
              <w:rPr>
                <w:rStyle w:val="Hyperlink"/>
                <w:rFonts w:cs="Calibri"/>
                <w:b/>
                <w:noProof/>
              </w:rPr>
              <w:t>7.2 Alcohol and other drugs</w:t>
            </w:r>
            <w:r w:rsidR="00BD529B">
              <w:rPr>
                <w:noProof/>
                <w:webHidden/>
              </w:rPr>
              <w:tab/>
            </w:r>
            <w:r w:rsidR="00BD529B">
              <w:rPr>
                <w:noProof/>
                <w:webHidden/>
              </w:rPr>
              <w:fldChar w:fldCharType="begin"/>
            </w:r>
            <w:r w:rsidR="00BD529B">
              <w:rPr>
                <w:noProof/>
                <w:webHidden/>
              </w:rPr>
              <w:instrText xml:space="preserve"> PAGEREF _Toc49773250 \h </w:instrText>
            </w:r>
            <w:r w:rsidR="00BD529B">
              <w:rPr>
                <w:noProof/>
                <w:webHidden/>
              </w:rPr>
            </w:r>
            <w:r w:rsidR="00BD529B">
              <w:rPr>
                <w:noProof/>
                <w:webHidden/>
              </w:rPr>
              <w:fldChar w:fldCharType="separate"/>
            </w:r>
            <w:r w:rsidR="00C455FB">
              <w:rPr>
                <w:noProof/>
                <w:webHidden/>
              </w:rPr>
              <w:t>64</w:t>
            </w:r>
            <w:r w:rsidR="00BD529B">
              <w:rPr>
                <w:noProof/>
                <w:webHidden/>
              </w:rPr>
              <w:fldChar w:fldCharType="end"/>
            </w:r>
          </w:hyperlink>
        </w:p>
        <w:p w14:paraId="765392BE" w14:textId="58230715" w:rsidR="00BD529B" w:rsidRDefault="00385C82">
          <w:pPr>
            <w:pStyle w:val="TOC1"/>
            <w:rPr>
              <w:rFonts w:asciiTheme="minorHAnsi" w:eastAsiaTheme="minorEastAsia" w:hAnsiTheme="minorHAnsi" w:cstheme="minorBidi"/>
              <w:noProof/>
              <w:szCs w:val="22"/>
              <w:lang w:eastAsia="en-AU"/>
            </w:rPr>
          </w:pPr>
          <w:hyperlink w:anchor="_Toc49773251" w:history="1">
            <w:r w:rsidR="00BD529B" w:rsidRPr="002F4FF8">
              <w:rPr>
                <w:rStyle w:val="Hyperlink"/>
                <w:rFonts w:cs="Calibri"/>
                <w:b/>
                <w:noProof/>
              </w:rPr>
              <w:t>7.3 Antidepressant use and youth suicide</w:t>
            </w:r>
            <w:r w:rsidR="00BD529B">
              <w:rPr>
                <w:noProof/>
                <w:webHidden/>
              </w:rPr>
              <w:tab/>
            </w:r>
            <w:r w:rsidR="00BD529B">
              <w:rPr>
                <w:noProof/>
                <w:webHidden/>
              </w:rPr>
              <w:fldChar w:fldCharType="begin"/>
            </w:r>
            <w:r w:rsidR="00BD529B">
              <w:rPr>
                <w:noProof/>
                <w:webHidden/>
              </w:rPr>
              <w:instrText xml:space="preserve"> PAGEREF _Toc49773251 \h </w:instrText>
            </w:r>
            <w:r w:rsidR="00BD529B">
              <w:rPr>
                <w:noProof/>
                <w:webHidden/>
              </w:rPr>
            </w:r>
            <w:r w:rsidR="00BD529B">
              <w:rPr>
                <w:noProof/>
                <w:webHidden/>
              </w:rPr>
              <w:fldChar w:fldCharType="separate"/>
            </w:r>
            <w:r w:rsidR="00C455FB">
              <w:rPr>
                <w:noProof/>
                <w:webHidden/>
              </w:rPr>
              <w:t>68</w:t>
            </w:r>
            <w:r w:rsidR="00BD529B">
              <w:rPr>
                <w:noProof/>
                <w:webHidden/>
              </w:rPr>
              <w:fldChar w:fldCharType="end"/>
            </w:r>
          </w:hyperlink>
        </w:p>
        <w:p w14:paraId="7F31780F" w14:textId="179C58F8" w:rsidR="00BD529B" w:rsidRDefault="00385C82">
          <w:pPr>
            <w:pStyle w:val="TOC1"/>
            <w:rPr>
              <w:rFonts w:asciiTheme="minorHAnsi" w:eastAsiaTheme="minorEastAsia" w:hAnsiTheme="minorHAnsi" w:cstheme="minorBidi"/>
              <w:noProof/>
              <w:szCs w:val="22"/>
              <w:lang w:eastAsia="en-AU"/>
            </w:rPr>
          </w:pPr>
          <w:hyperlink w:anchor="_Toc49773252" w:history="1">
            <w:r w:rsidR="00BD529B" w:rsidRPr="002F4FF8">
              <w:rPr>
                <w:rStyle w:val="Hyperlink"/>
                <w:rFonts w:cs="Calibri"/>
                <w:b/>
                <w:noProof/>
              </w:rPr>
              <w:t>Next steps</w:t>
            </w:r>
            <w:r w:rsidR="00BD529B">
              <w:rPr>
                <w:noProof/>
                <w:webHidden/>
              </w:rPr>
              <w:tab/>
            </w:r>
            <w:r w:rsidR="00BD529B">
              <w:rPr>
                <w:noProof/>
                <w:webHidden/>
              </w:rPr>
              <w:fldChar w:fldCharType="begin"/>
            </w:r>
            <w:r w:rsidR="00BD529B">
              <w:rPr>
                <w:noProof/>
                <w:webHidden/>
              </w:rPr>
              <w:instrText xml:space="preserve"> PAGEREF _Toc49773252 \h </w:instrText>
            </w:r>
            <w:r w:rsidR="00BD529B">
              <w:rPr>
                <w:noProof/>
                <w:webHidden/>
              </w:rPr>
            </w:r>
            <w:r w:rsidR="00BD529B">
              <w:rPr>
                <w:noProof/>
                <w:webHidden/>
              </w:rPr>
              <w:fldChar w:fldCharType="separate"/>
            </w:r>
            <w:r w:rsidR="00C455FB">
              <w:rPr>
                <w:noProof/>
                <w:webHidden/>
              </w:rPr>
              <w:t>69</w:t>
            </w:r>
            <w:r w:rsidR="00BD529B">
              <w:rPr>
                <w:noProof/>
                <w:webHidden/>
              </w:rPr>
              <w:fldChar w:fldCharType="end"/>
            </w:r>
          </w:hyperlink>
        </w:p>
        <w:p w14:paraId="27D7CD2A" w14:textId="09DD3099" w:rsidR="00BD529B" w:rsidRDefault="00385C82">
          <w:pPr>
            <w:pStyle w:val="TOC1"/>
            <w:rPr>
              <w:rFonts w:asciiTheme="minorHAnsi" w:eastAsiaTheme="minorEastAsia" w:hAnsiTheme="minorHAnsi" w:cstheme="minorBidi"/>
              <w:noProof/>
              <w:szCs w:val="22"/>
              <w:lang w:eastAsia="en-AU"/>
            </w:rPr>
          </w:pPr>
          <w:hyperlink w:anchor="_Toc49773253" w:history="1">
            <w:r w:rsidR="00BD529B" w:rsidRPr="002F4FF8">
              <w:rPr>
                <w:rStyle w:val="Hyperlink"/>
                <w:rFonts w:cs="Calibri"/>
                <w:b/>
                <w:noProof/>
              </w:rPr>
              <w:t xml:space="preserve">Appendix 1: </w:t>
            </w:r>
            <w:r w:rsidR="008966A7">
              <w:rPr>
                <w:rStyle w:val="Hyperlink"/>
                <w:rFonts w:cs="Calibri"/>
                <w:b/>
                <w:noProof/>
              </w:rPr>
              <w:t>P</w:t>
            </w:r>
            <w:r w:rsidR="00BD529B" w:rsidRPr="002F4FF8">
              <w:rPr>
                <w:rStyle w:val="Hyperlink"/>
                <w:rFonts w:cs="Calibri"/>
                <w:b/>
                <w:noProof/>
              </w:rPr>
              <w:t xml:space="preserve">rogress of activity and recommendations from </w:t>
            </w:r>
            <w:r w:rsidR="00BD529B" w:rsidRPr="002F4FF8">
              <w:rPr>
                <w:rStyle w:val="Hyperlink"/>
                <w:rFonts w:cs="Calibri"/>
                <w:b/>
                <w:i/>
                <w:noProof/>
              </w:rPr>
              <w:t>Initial Findings</w:t>
            </w:r>
            <w:r w:rsidR="00BD529B">
              <w:rPr>
                <w:noProof/>
                <w:webHidden/>
              </w:rPr>
              <w:tab/>
            </w:r>
          </w:hyperlink>
        </w:p>
        <w:p w14:paraId="1CE68586" w14:textId="1A4AAF52" w:rsidR="00BD529B" w:rsidRDefault="00385C82">
          <w:pPr>
            <w:pStyle w:val="TOC1"/>
            <w:rPr>
              <w:rFonts w:asciiTheme="minorHAnsi" w:eastAsiaTheme="minorEastAsia" w:hAnsiTheme="minorHAnsi" w:cstheme="minorBidi"/>
              <w:noProof/>
              <w:szCs w:val="22"/>
              <w:lang w:eastAsia="en-AU"/>
            </w:rPr>
          </w:pPr>
          <w:hyperlink w:anchor="_Toc49773254" w:history="1">
            <w:r w:rsidR="00BD529B" w:rsidRPr="002F4FF8">
              <w:rPr>
                <w:rStyle w:val="Hyperlink"/>
                <w:rFonts w:cs="Calibri"/>
                <w:b/>
                <w:noProof/>
              </w:rPr>
              <w:t>Appendix 2: Alignment of priority areas and actions for suicide prevention</w:t>
            </w:r>
            <w:r w:rsidR="00BD529B">
              <w:rPr>
                <w:noProof/>
                <w:webHidden/>
              </w:rPr>
              <w:tab/>
            </w:r>
          </w:hyperlink>
        </w:p>
        <w:p w14:paraId="529D212C" w14:textId="3E34A23F" w:rsidR="00BD529B" w:rsidRDefault="00385C82">
          <w:pPr>
            <w:pStyle w:val="TOC1"/>
            <w:rPr>
              <w:rFonts w:asciiTheme="minorHAnsi" w:eastAsiaTheme="minorEastAsia" w:hAnsiTheme="minorHAnsi" w:cstheme="minorBidi"/>
              <w:noProof/>
              <w:szCs w:val="22"/>
              <w:lang w:eastAsia="en-AU"/>
            </w:rPr>
          </w:pPr>
          <w:hyperlink w:anchor="_Toc49773255" w:history="1">
            <w:r w:rsidR="00BD529B" w:rsidRPr="002F4FF8">
              <w:rPr>
                <w:rStyle w:val="Hyperlink"/>
                <w:rFonts w:cs="Calibri"/>
                <w:b/>
                <w:noProof/>
              </w:rPr>
              <w:t>References</w:t>
            </w:r>
            <w:r w:rsidR="00BD529B">
              <w:rPr>
                <w:noProof/>
                <w:webHidden/>
              </w:rPr>
              <w:tab/>
            </w:r>
          </w:hyperlink>
        </w:p>
        <w:p w14:paraId="5BAE372B" w14:textId="42E21A1C" w:rsidR="001A2CE8" w:rsidRPr="0082070F" w:rsidRDefault="00F05A21" w:rsidP="001409F9">
          <w:pPr>
            <w:pStyle w:val="TOC1"/>
            <w:spacing w:after="120"/>
          </w:pPr>
          <w:r>
            <w:fldChar w:fldCharType="end"/>
          </w:r>
        </w:p>
      </w:sdtContent>
    </w:sdt>
    <w:p w14:paraId="3DF68C47" w14:textId="2F6F9B56" w:rsidR="007D1990" w:rsidRPr="00143104" w:rsidRDefault="007D1990" w:rsidP="007D1990">
      <w:pPr>
        <w:spacing w:before="0" w:after="160" w:line="259" w:lineRule="auto"/>
        <w:rPr>
          <w:rFonts w:ascii="Calibri" w:hAnsi="Calibri" w:cs="Calibri"/>
          <w:b/>
          <w:bCs/>
          <w:color w:val="002060"/>
          <w:sz w:val="22"/>
          <w:szCs w:val="21"/>
        </w:rPr>
      </w:pPr>
      <w:r w:rsidRPr="00143104">
        <w:rPr>
          <w:rFonts w:ascii="Calibri" w:hAnsi="Calibri" w:cs="Calibri"/>
          <w:sz w:val="22"/>
          <w:szCs w:val="21"/>
          <w:u w:val="single"/>
          <w:lang w:val="en-US"/>
        </w:rPr>
        <w:t xml:space="preserve">To cite this document: </w:t>
      </w:r>
      <w:r w:rsidRPr="00143104">
        <w:rPr>
          <w:rFonts w:ascii="Calibri" w:hAnsi="Calibri" w:cs="Calibri"/>
          <w:sz w:val="22"/>
          <w:szCs w:val="21"/>
          <w:lang w:val="en-US"/>
        </w:rPr>
        <w:t>National Suicide Prevention Taskforce. Interim Advice Report</w:t>
      </w:r>
      <w:r w:rsidRPr="00143104">
        <w:rPr>
          <w:rFonts w:ascii="Calibri" w:hAnsi="Calibri" w:cs="Calibri"/>
          <w:sz w:val="22"/>
          <w:szCs w:val="21"/>
        </w:rPr>
        <w:t xml:space="preserve">: </w:t>
      </w:r>
      <w:r w:rsidR="00143104">
        <w:rPr>
          <w:rFonts w:ascii="Calibri" w:hAnsi="Calibri" w:cs="Calibri"/>
          <w:sz w:val="22"/>
          <w:szCs w:val="21"/>
        </w:rPr>
        <w:t>Towards</w:t>
      </w:r>
      <w:r w:rsidRPr="00143104">
        <w:rPr>
          <w:rFonts w:ascii="Calibri" w:hAnsi="Calibri" w:cs="Calibri"/>
          <w:sz w:val="22"/>
          <w:szCs w:val="21"/>
        </w:rPr>
        <w:t xml:space="preserve"> a national whole-of-government approach to suicide prevention. Canberra; August 2020. </w:t>
      </w:r>
    </w:p>
    <w:p w14:paraId="0BA378D2" w14:textId="77777777" w:rsidR="001E4504" w:rsidRPr="001E4504" w:rsidRDefault="001E4504" w:rsidP="001E4504">
      <w:pPr>
        <w:rPr>
          <w:lang w:val="en-US" w:eastAsia="en-AU"/>
        </w:rPr>
        <w:sectPr w:rsidR="001E4504" w:rsidRPr="001E4504" w:rsidSect="001108B0">
          <w:endnotePr>
            <w:numFmt w:val="decimal"/>
          </w:endnotePr>
          <w:pgSz w:w="11900" w:h="16840"/>
          <w:pgMar w:top="1701" w:right="1418" w:bottom="1418" w:left="1418" w:header="709" w:footer="709" w:gutter="0"/>
          <w:cols w:space="708"/>
          <w:titlePg/>
          <w:docGrid w:linePitch="360"/>
        </w:sectPr>
      </w:pPr>
    </w:p>
    <w:p w14:paraId="53F41301" w14:textId="5BEE53B6" w:rsidR="009D24CD" w:rsidRPr="00444BDC" w:rsidRDefault="00F31C63" w:rsidP="00436231">
      <w:pPr>
        <w:rPr>
          <w:rFonts w:ascii="Calibri" w:hAnsi="Calibri" w:cs="Calibri"/>
          <w:b/>
          <w:color w:val="FFFFFF" w:themeColor="background1"/>
          <w:sz w:val="52"/>
          <w:szCs w:val="52"/>
        </w:rPr>
      </w:pPr>
      <w:r w:rsidRPr="00444BDC">
        <w:rPr>
          <w:rFonts w:ascii="Calibri" w:hAnsi="Calibri" w:cs="Calibri"/>
          <w:noProof/>
          <w:color w:val="FFFFFF" w:themeColor="background1"/>
          <w:sz w:val="52"/>
          <w:szCs w:val="52"/>
          <w:lang w:eastAsia="en-AU"/>
        </w:rPr>
        <w:lastRenderedPageBreak/>
        <mc:AlternateContent>
          <mc:Choice Requires="wps">
            <w:drawing>
              <wp:anchor distT="0" distB="0" distL="114300" distR="114300" simplePos="0" relativeHeight="251658252" behindDoc="1" locked="0" layoutInCell="1" allowOverlap="1" wp14:anchorId="2B08B35C" wp14:editId="17666652">
                <wp:simplePos x="0" y="0"/>
                <wp:positionH relativeFrom="column">
                  <wp:posOffset>-909955</wp:posOffset>
                </wp:positionH>
                <wp:positionV relativeFrom="paragraph">
                  <wp:posOffset>-1080135</wp:posOffset>
                </wp:positionV>
                <wp:extent cx="7559675" cy="1714500"/>
                <wp:effectExtent l="0" t="0" r="3175" b="0"/>
                <wp:wrapNone/>
                <wp:docPr id="3" name="Rectangle 3"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714500"/>
                        </a:xfrm>
                        <a:prstGeom prst="rect">
                          <a:avLst/>
                        </a:prstGeom>
                        <a:solidFill>
                          <a:srgbClr val="ED8031"/>
                        </a:solidFill>
                        <a:ln w="12700" cap="flat" cmpd="sng" algn="ctr">
                          <a:noFill/>
                          <a:prstDash val="solid"/>
                          <a:miter lim="800000"/>
                        </a:ln>
                        <a:effectLst/>
                      </wps:spPr>
                      <wps:txbx>
                        <w:txbxContent>
                          <w:p w14:paraId="646D1F8B" w14:textId="77777777" w:rsidR="00776F2B" w:rsidRPr="00206176" w:rsidRDefault="00776F2B" w:rsidP="00F31C63">
                            <w:pPr>
                              <w:rPr>
                                <w:rFonts w:asciiTheme="majorHAnsi" w:hAnsiTheme="majorHAnsi" w:cstheme="majorHAnsi"/>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B08B35C" id="Rectangle 3" o:spid="_x0000_s1027" alt="Background colour" style="position:absolute;margin-left:-71.65pt;margin-top:-85.05pt;width:595.25pt;height:13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" fillcolor="#ed8031" stroked="f" strokeweight="1pt">
                <v:path arrowok="t"/>
                <v:textbox inset="25mm,,20mm,5mm">
                  <w:txbxContent>
                    <w:p w14:paraId="646D1F8B" w14:textId="77777777" w:rsidR="00776F2B" w:rsidRPr="00206176" w:rsidRDefault="00776F2B" w:rsidP="00F31C63">
                      <w:pPr>
                        <w:rPr>
                          <w:rFonts w:asciiTheme="majorHAnsi" w:hAnsiTheme="majorHAnsi" w:cstheme="majorHAnsi"/>
                          <w:sz w:val="26"/>
                          <w:szCs w:val="26"/>
                          <w:lang w:eastAsia="en-AU"/>
                        </w:rPr>
                      </w:pPr>
                    </w:p>
                  </w:txbxContent>
                </v:textbox>
              </v:rect>
            </w:pict>
          </mc:Fallback>
        </mc:AlternateContent>
      </w:r>
      <w:r w:rsidR="00696BF6" w:rsidRPr="00444BDC">
        <w:rPr>
          <w:rFonts w:ascii="Calibri" w:hAnsi="Calibri" w:cs="Calibri"/>
          <w:b/>
          <w:color w:val="FFFFFF" w:themeColor="background1"/>
          <w:sz w:val="52"/>
          <w:szCs w:val="52"/>
        </w:rPr>
        <w:t>Foreword</w:t>
      </w:r>
    </w:p>
    <w:p w14:paraId="2EF5664F" w14:textId="231EDBB1" w:rsidR="00423945" w:rsidRPr="00AC07A2" w:rsidRDefault="00423945" w:rsidP="00814BED">
      <w:pPr>
        <w:pStyle w:val="IntenseQuote"/>
      </w:pPr>
      <w:r w:rsidRPr="00814BED">
        <w:t xml:space="preserve">Each suicide is a tragedy. Each suicide attempt is devastating to </w:t>
      </w:r>
      <w:r w:rsidR="000E7D74" w:rsidRPr="00814BED">
        <w:t>everyone inv</w:t>
      </w:r>
      <w:r w:rsidRPr="006D56B6">
        <w:t>olved. Reducing suicidal behaviour is the re</w:t>
      </w:r>
      <w:r w:rsidR="00514CF8">
        <w:t xml:space="preserve">sponsibility of all governments, </w:t>
      </w:r>
      <w:r w:rsidR="000E7D74" w:rsidRPr="00EB20BC">
        <w:t>all portfolios</w:t>
      </w:r>
      <w:r w:rsidR="00514CF8">
        <w:t xml:space="preserve"> and all communities</w:t>
      </w:r>
      <w:r w:rsidRPr="00EB20BC">
        <w:t>. We can only realise the benefit</w:t>
      </w:r>
      <w:r w:rsidRPr="00AC07A2">
        <w:t>s of a national whole-of-government approach to suicide prevention, if we outline the necessary actions and all collectively commit to implementing them.</w:t>
      </w:r>
    </w:p>
    <w:p w14:paraId="4FA5F2EE" w14:textId="5B64F484" w:rsidR="007971B8" w:rsidRPr="0082070F" w:rsidRDefault="007971B8" w:rsidP="00423945">
      <w:pPr>
        <w:spacing w:line="264" w:lineRule="auto"/>
        <w:rPr>
          <w:rFonts w:ascii="Calibri" w:hAnsi="Calibri" w:cs="Calibri"/>
          <w:sz w:val="22"/>
          <w:szCs w:val="22"/>
        </w:rPr>
      </w:pPr>
      <w:r w:rsidRPr="0082070F">
        <w:rPr>
          <w:rFonts w:ascii="Calibri" w:hAnsi="Calibri" w:cs="Calibri"/>
          <w:sz w:val="22"/>
          <w:szCs w:val="22"/>
        </w:rPr>
        <w:t>Th</w:t>
      </w:r>
      <w:r w:rsidR="002F2F87">
        <w:rPr>
          <w:rFonts w:ascii="Calibri" w:hAnsi="Calibri" w:cs="Calibri"/>
          <w:sz w:val="22"/>
          <w:szCs w:val="22"/>
        </w:rPr>
        <w:t>e</w:t>
      </w:r>
      <w:r w:rsidR="00FC2EA2" w:rsidRPr="0082070F">
        <w:rPr>
          <w:rFonts w:ascii="Calibri" w:hAnsi="Calibri" w:cs="Calibri"/>
          <w:sz w:val="22"/>
          <w:szCs w:val="22"/>
        </w:rPr>
        <w:t xml:space="preserve"> </w:t>
      </w:r>
      <w:r w:rsidR="00E8470E" w:rsidRPr="0082070F">
        <w:rPr>
          <w:rFonts w:ascii="Calibri" w:hAnsi="Calibri" w:cs="Calibri"/>
          <w:i/>
          <w:sz w:val="22"/>
          <w:szCs w:val="22"/>
        </w:rPr>
        <w:t>I</w:t>
      </w:r>
      <w:r w:rsidR="00FC2EA2" w:rsidRPr="0082070F">
        <w:rPr>
          <w:rFonts w:ascii="Calibri" w:hAnsi="Calibri" w:cs="Calibri"/>
          <w:i/>
          <w:sz w:val="22"/>
          <w:szCs w:val="22"/>
        </w:rPr>
        <w:t xml:space="preserve">nterim </w:t>
      </w:r>
      <w:r w:rsidR="00E8470E" w:rsidRPr="0082070F">
        <w:rPr>
          <w:rFonts w:ascii="Calibri" w:hAnsi="Calibri" w:cs="Calibri"/>
          <w:i/>
          <w:sz w:val="22"/>
          <w:szCs w:val="22"/>
        </w:rPr>
        <w:t>A</w:t>
      </w:r>
      <w:r w:rsidR="00FC2EA2" w:rsidRPr="0082070F">
        <w:rPr>
          <w:rFonts w:ascii="Calibri" w:hAnsi="Calibri" w:cs="Calibri"/>
          <w:i/>
          <w:sz w:val="22"/>
          <w:szCs w:val="22"/>
        </w:rPr>
        <w:t>dvice</w:t>
      </w:r>
      <w:r w:rsidR="0022640B" w:rsidRPr="0082070F">
        <w:rPr>
          <w:rFonts w:ascii="Calibri" w:hAnsi="Calibri" w:cs="Calibri"/>
          <w:i/>
          <w:sz w:val="22"/>
          <w:szCs w:val="22"/>
        </w:rPr>
        <w:t xml:space="preserve"> </w:t>
      </w:r>
      <w:r w:rsidRPr="0082070F">
        <w:rPr>
          <w:rFonts w:ascii="Calibri" w:hAnsi="Calibri" w:cs="Calibri"/>
          <w:sz w:val="22"/>
          <w:szCs w:val="22"/>
        </w:rPr>
        <w:t xml:space="preserve">builds on </w:t>
      </w:r>
      <w:r w:rsidR="00B23E6F" w:rsidRPr="0082070F">
        <w:rPr>
          <w:rFonts w:ascii="Calibri" w:hAnsi="Calibri" w:cs="Calibri"/>
          <w:sz w:val="22"/>
          <w:szCs w:val="22"/>
        </w:rPr>
        <w:t>the</w:t>
      </w:r>
      <w:r w:rsidR="006B5296" w:rsidRPr="0082070F">
        <w:rPr>
          <w:rFonts w:ascii="Calibri" w:hAnsi="Calibri" w:cs="Calibri"/>
          <w:sz w:val="22"/>
          <w:szCs w:val="22"/>
        </w:rPr>
        <w:t xml:space="preserve"> </w:t>
      </w:r>
      <w:r w:rsidR="00DF4C44" w:rsidRPr="0082070F">
        <w:rPr>
          <w:rFonts w:ascii="Calibri" w:hAnsi="Calibri" w:cs="Calibri"/>
          <w:i/>
          <w:sz w:val="22"/>
          <w:szCs w:val="22"/>
        </w:rPr>
        <w:t>I</w:t>
      </w:r>
      <w:r w:rsidR="006B5296" w:rsidRPr="0082070F">
        <w:rPr>
          <w:rFonts w:ascii="Calibri" w:hAnsi="Calibri" w:cs="Calibri"/>
          <w:i/>
          <w:sz w:val="22"/>
          <w:szCs w:val="22"/>
        </w:rPr>
        <w:t xml:space="preserve">nitial </w:t>
      </w:r>
      <w:r w:rsidR="00DF4C44" w:rsidRPr="0082070F">
        <w:rPr>
          <w:rFonts w:ascii="Calibri" w:hAnsi="Calibri" w:cs="Calibri"/>
          <w:i/>
          <w:sz w:val="22"/>
          <w:szCs w:val="22"/>
        </w:rPr>
        <w:t>F</w:t>
      </w:r>
      <w:r w:rsidR="00FC2EA2" w:rsidRPr="0082070F">
        <w:rPr>
          <w:rFonts w:ascii="Calibri" w:hAnsi="Calibri" w:cs="Calibri"/>
          <w:i/>
          <w:sz w:val="22"/>
          <w:szCs w:val="22"/>
        </w:rPr>
        <w:t>indings</w:t>
      </w:r>
      <w:r w:rsidR="006B5296" w:rsidRPr="0082070F">
        <w:rPr>
          <w:rFonts w:ascii="Calibri" w:hAnsi="Calibri" w:cs="Calibri"/>
          <w:sz w:val="22"/>
          <w:szCs w:val="22"/>
        </w:rPr>
        <w:t xml:space="preserve"> </w:t>
      </w:r>
      <w:r w:rsidRPr="0082070F">
        <w:rPr>
          <w:rFonts w:ascii="Calibri" w:hAnsi="Calibri" w:cs="Calibri"/>
          <w:sz w:val="22"/>
          <w:szCs w:val="22"/>
        </w:rPr>
        <w:t>provided</w:t>
      </w:r>
      <w:r w:rsidR="000E7D74">
        <w:rPr>
          <w:rFonts w:ascii="Calibri" w:hAnsi="Calibri" w:cs="Calibri"/>
          <w:sz w:val="22"/>
          <w:szCs w:val="22"/>
        </w:rPr>
        <w:t xml:space="preserve"> to government in November 2019</w:t>
      </w:r>
      <w:r w:rsidRPr="0082070F">
        <w:rPr>
          <w:rFonts w:ascii="Calibri" w:hAnsi="Calibri" w:cs="Calibri"/>
          <w:sz w:val="22"/>
          <w:szCs w:val="22"/>
        </w:rPr>
        <w:t xml:space="preserve">. </w:t>
      </w:r>
      <w:r w:rsidR="008E1FFA" w:rsidRPr="0082070F">
        <w:rPr>
          <w:rFonts w:ascii="Calibri" w:hAnsi="Calibri" w:cs="Calibri"/>
          <w:sz w:val="22"/>
          <w:szCs w:val="22"/>
        </w:rPr>
        <w:t>T</w:t>
      </w:r>
      <w:r w:rsidRPr="0082070F">
        <w:rPr>
          <w:rFonts w:ascii="Calibri" w:hAnsi="Calibri" w:cs="Calibri"/>
          <w:sz w:val="22"/>
          <w:szCs w:val="22"/>
        </w:rPr>
        <w:t>h</w:t>
      </w:r>
      <w:r w:rsidR="00FC2EA2" w:rsidRPr="0082070F">
        <w:rPr>
          <w:rFonts w:ascii="Calibri" w:hAnsi="Calibri" w:cs="Calibri"/>
          <w:sz w:val="22"/>
          <w:szCs w:val="22"/>
        </w:rPr>
        <w:t>ose findings</w:t>
      </w:r>
      <w:r w:rsidRPr="0082070F">
        <w:rPr>
          <w:rFonts w:ascii="Calibri" w:hAnsi="Calibri" w:cs="Calibri"/>
          <w:sz w:val="22"/>
          <w:szCs w:val="22"/>
        </w:rPr>
        <w:t xml:space="preserve"> </w:t>
      </w:r>
      <w:r w:rsidR="00E2487F" w:rsidRPr="0082070F">
        <w:rPr>
          <w:rFonts w:ascii="Calibri" w:hAnsi="Calibri" w:cs="Calibri"/>
          <w:sz w:val="22"/>
          <w:szCs w:val="22"/>
        </w:rPr>
        <w:t xml:space="preserve">focused on </w:t>
      </w:r>
      <w:r w:rsidR="007D39A9">
        <w:rPr>
          <w:rFonts w:ascii="Calibri" w:hAnsi="Calibri" w:cs="Calibri"/>
          <w:sz w:val="22"/>
          <w:szCs w:val="22"/>
        </w:rPr>
        <w:t>current</w:t>
      </w:r>
      <w:r w:rsidR="004A241A" w:rsidRPr="0082070F">
        <w:rPr>
          <w:rFonts w:ascii="Calibri" w:hAnsi="Calibri" w:cs="Calibri"/>
          <w:sz w:val="22"/>
          <w:szCs w:val="22"/>
        </w:rPr>
        <w:t xml:space="preserve"> </w:t>
      </w:r>
      <w:r w:rsidR="00E2487F" w:rsidRPr="0082070F">
        <w:rPr>
          <w:rFonts w:ascii="Calibri" w:hAnsi="Calibri" w:cs="Calibri"/>
          <w:sz w:val="22"/>
          <w:szCs w:val="22"/>
        </w:rPr>
        <w:t>suicide prevention activities</w:t>
      </w:r>
      <w:r w:rsidR="00511D2B">
        <w:rPr>
          <w:rFonts w:ascii="Calibri" w:hAnsi="Calibri" w:cs="Calibri"/>
          <w:sz w:val="22"/>
          <w:szCs w:val="22"/>
        </w:rPr>
        <w:t xml:space="preserve"> </w:t>
      </w:r>
      <w:r w:rsidR="00E2487F" w:rsidRPr="0082070F">
        <w:rPr>
          <w:rFonts w:ascii="Calibri" w:hAnsi="Calibri" w:cs="Calibri"/>
          <w:sz w:val="22"/>
          <w:szCs w:val="22"/>
        </w:rPr>
        <w:t xml:space="preserve">in Australia and examined </w:t>
      </w:r>
      <w:r w:rsidR="004A241A" w:rsidRPr="0082070F">
        <w:rPr>
          <w:rFonts w:ascii="Calibri" w:hAnsi="Calibri" w:cs="Calibri"/>
          <w:sz w:val="22"/>
          <w:szCs w:val="22"/>
        </w:rPr>
        <w:t xml:space="preserve">their </w:t>
      </w:r>
      <w:r w:rsidR="00E2487F" w:rsidRPr="0082070F">
        <w:rPr>
          <w:rFonts w:ascii="Calibri" w:hAnsi="Calibri" w:cs="Calibri"/>
          <w:sz w:val="22"/>
          <w:szCs w:val="22"/>
        </w:rPr>
        <w:t>effective</w:t>
      </w:r>
      <w:r w:rsidR="004A241A" w:rsidRPr="0082070F">
        <w:rPr>
          <w:rFonts w:ascii="Calibri" w:hAnsi="Calibri" w:cs="Calibri"/>
          <w:sz w:val="22"/>
          <w:szCs w:val="22"/>
        </w:rPr>
        <w:t>ness</w:t>
      </w:r>
      <w:r w:rsidR="00E2487F" w:rsidRPr="0082070F">
        <w:rPr>
          <w:rFonts w:ascii="Calibri" w:hAnsi="Calibri" w:cs="Calibri"/>
          <w:sz w:val="22"/>
          <w:szCs w:val="22"/>
        </w:rPr>
        <w:t xml:space="preserve">. </w:t>
      </w:r>
      <w:r w:rsidR="00A619DE">
        <w:rPr>
          <w:rFonts w:ascii="Calibri" w:hAnsi="Calibri" w:cs="Calibri"/>
          <w:sz w:val="22"/>
          <w:szCs w:val="22"/>
        </w:rPr>
        <w:t>The</w:t>
      </w:r>
      <w:r w:rsidR="00E2487F" w:rsidRPr="0082070F">
        <w:rPr>
          <w:rFonts w:ascii="Calibri" w:hAnsi="Calibri" w:cs="Calibri"/>
          <w:sz w:val="22"/>
          <w:szCs w:val="22"/>
        </w:rPr>
        <w:t xml:space="preserve"> </w:t>
      </w:r>
      <w:r w:rsidR="00A12B67" w:rsidRPr="0082070F">
        <w:rPr>
          <w:rFonts w:ascii="Calibri" w:hAnsi="Calibri" w:cs="Calibri"/>
          <w:i/>
          <w:sz w:val="22"/>
          <w:szCs w:val="22"/>
        </w:rPr>
        <w:t>Initial Findings</w:t>
      </w:r>
      <w:r w:rsidR="00EE0726" w:rsidRPr="0082070F">
        <w:rPr>
          <w:rFonts w:ascii="Calibri" w:hAnsi="Calibri" w:cs="Calibri"/>
          <w:sz w:val="22"/>
          <w:szCs w:val="22"/>
        </w:rPr>
        <w:t xml:space="preserve"> </w:t>
      </w:r>
      <w:r w:rsidR="00DF20D4" w:rsidRPr="0082070F">
        <w:rPr>
          <w:rFonts w:ascii="Calibri" w:hAnsi="Calibri" w:cs="Calibri"/>
          <w:sz w:val="22"/>
          <w:szCs w:val="22"/>
        </w:rPr>
        <w:t>called for a paradigm shift</w:t>
      </w:r>
      <w:r w:rsidR="00E8470E" w:rsidRPr="0082070F">
        <w:rPr>
          <w:rFonts w:ascii="Calibri" w:hAnsi="Calibri" w:cs="Calibri"/>
          <w:sz w:val="22"/>
          <w:szCs w:val="22"/>
        </w:rPr>
        <w:t xml:space="preserve"> to a more assertive outreach approach aimed at </w:t>
      </w:r>
      <w:r w:rsidR="00A619DE">
        <w:rPr>
          <w:rFonts w:ascii="Calibri" w:hAnsi="Calibri" w:cs="Calibri"/>
          <w:sz w:val="22"/>
          <w:szCs w:val="22"/>
        </w:rPr>
        <w:t>preventing the onset of suicidal behaviours and responding much earlier to distress. It also c</w:t>
      </w:r>
      <w:r w:rsidR="00F066B3" w:rsidRPr="0082070F">
        <w:rPr>
          <w:rFonts w:ascii="Calibri" w:hAnsi="Calibri" w:cs="Calibri"/>
          <w:sz w:val="22"/>
          <w:szCs w:val="22"/>
        </w:rPr>
        <w:t>all</w:t>
      </w:r>
      <w:r w:rsidR="00A619DE">
        <w:rPr>
          <w:rFonts w:ascii="Calibri" w:hAnsi="Calibri" w:cs="Calibri"/>
          <w:sz w:val="22"/>
          <w:szCs w:val="22"/>
        </w:rPr>
        <w:t>ed</w:t>
      </w:r>
      <w:r w:rsidR="00F066B3" w:rsidRPr="0082070F">
        <w:rPr>
          <w:rFonts w:ascii="Calibri" w:hAnsi="Calibri" w:cs="Calibri"/>
          <w:sz w:val="22"/>
          <w:szCs w:val="22"/>
        </w:rPr>
        <w:t xml:space="preserve"> for the approach to be</w:t>
      </w:r>
      <w:r w:rsidR="00E8470E" w:rsidRPr="0082070F">
        <w:rPr>
          <w:rFonts w:ascii="Calibri" w:hAnsi="Calibri" w:cs="Calibri"/>
          <w:sz w:val="22"/>
          <w:szCs w:val="22"/>
        </w:rPr>
        <w:t xml:space="preserve"> informed by live</w:t>
      </w:r>
      <w:r w:rsidR="00D06C37" w:rsidRPr="0082070F">
        <w:rPr>
          <w:rFonts w:ascii="Calibri" w:hAnsi="Calibri" w:cs="Calibri"/>
          <w:sz w:val="22"/>
          <w:szCs w:val="22"/>
        </w:rPr>
        <w:t>d</w:t>
      </w:r>
      <w:r w:rsidR="00E8470E" w:rsidRPr="0082070F">
        <w:rPr>
          <w:rFonts w:ascii="Calibri" w:hAnsi="Calibri" w:cs="Calibri"/>
          <w:sz w:val="22"/>
          <w:szCs w:val="22"/>
        </w:rPr>
        <w:t xml:space="preserve"> experience.</w:t>
      </w:r>
    </w:p>
    <w:p w14:paraId="202E5D64" w14:textId="66A70668" w:rsidR="008E1FFA" w:rsidRPr="0082070F" w:rsidRDefault="00E2487F" w:rsidP="00202F1A">
      <w:pPr>
        <w:spacing w:line="264" w:lineRule="auto"/>
        <w:rPr>
          <w:rFonts w:ascii="Calibri" w:hAnsi="Calibri" w:cs="Calibri"/>
          <w:sz w:val="22"/>
          <w:szCs w:val="22"/>
        </w:rPr>
      </w:pPr>
      <w:r w:rsidRPr="0082070F">
        <w:rPr>
          <w:rFonts w:ascii="Calibri" w:hAnsi="Calibri" w:cs="Calibri"/>
          <w:sz w:val="22"/>
          <w:szCs w:val="22"/>
        </w:rPr>
        <w:t>Th</w:t>
      </w:r>
      <w:r w:rsidR="002F2F87">
        <w:rPr>
          <w:rFonts w:ascii="Calibri" w:hAnsi="Calibri" w:cs="Calibri"/>
          <w:sz w:val="22"/>
          <w:szCs w:val="22"/>
        </w:rPr>
        <w:t>e</w:t>
      </w:r>
      <w:r w:rsidR="00E8470E" w:rsidRPr="0082070F">
        <w:rPr>
          <w:rFonts w:ascii="Calibri" w:hAnsi="Calibri" w:cs="Calibri"/>
          <w:sz w:val="22"/>
          <w:szCs w:val="22"/>
        </w:rPr>
        <w:t xml:space="preserve"> </w:t>
      </w:r>
      <w:r w:rsidR="00E8470E" w:rsidRPr="0082070F">
        <w:rPr>
          <w:rFonts w:ascii="Calibri" w:hAnsi="Calibri" w:cs="Calibri"/>
          <w:i/>
          <w:sz w:val="22"/>
          <w:szCs w:val="22"/>
        </w:rPr>
        <w:t>I</w:t>
      </w:r>
      <w:r w:rsidRPr="0082070F">
        <w:rPr>
          <w:rFonts w:ascii="Calibri" w:hAnsi="Calibri" w:cs="Calibri"/>
          <w:i/>
          <w:sz w:val="22"/>
          <w:szCs w:val="22"/>
        </w:rPr>
        <w:t xml:space="preserve">nterim </w:t>
      </w:r>
      <w:r w:rsidR="00E8470E" w:rsidRPr="0082070F">
        <w:rPr>
          <w:rFonts w:ascii="Calibri" w:hAnsi="Calibri" w:cs="Calibri"/>
          <w:i/>
          <w:sz w:val="22"/>
          <w:szCs w:val="22"/>
        </w:rPr>
        <w:t>A</w:t>
      </w:r>
      <w:r w:rsidRPr="0082070F">
        <w:rPr>
          <w:rFonts w:ascii="Calibri" w:hAnsi="Calibri" w:cs="Calibri"/>
          <w:i/>
          <w:sz w:val="22"/>
          <w:szCs w:val="22"/>
        </w:rPr>
        <w:t xml:space="preserve">dvice </w:t>
      </w:r>
      <w:r w:rsidRPr="0082070F">
        <w:rPr>
          <w:rFonts w:ascii="Calibri" w:hAnsi="Calibri" w:cs="Calibri"/>
          <w:sz w:val="22"/>
          <w:szCs w:val="22"/>
        </w:rPr>
        <w:t xml:space="preserve">is </w:t>
      </w:r>
      <w:r w:rsidR="000E7D74">
        <w:rPr>
          <w:rFonts w:ascii="Calibri" w:hAnsi="Calibri" w:cs="Calibri"/>
          <w:sz w:val="22"/>
          <w:szCs w:val="22"/>
        </w:rPr>
        <w:t>based on</w:t>
      </w:r>
      <w:r w:rsidRPr="0082070F">
        <w:rPr>
          <w:rFonts w:ascii="Calibri" w:hAnsi="Calibri" w:cs="Calibri"/>
          <w:sz w:val="22"/>
          <w:szCs w:val="22"/>
        </w:rPr>
        <w:t xml:space="preserve"> further consultation and research</w:t>
      </w:r>
      <w:r w:rsidR="00FC2EA2" w:rsidRPr="0082070F">
        <w:rPr>
          <w:rFonts w:ascii="Calibri" w:hAnsi="Calibri" w:cs="Calibri"/>
          <w:sz w:val="22"/>
          <w:szCs w:val="22"/>
        </w:rPr>
        <w:t xml:space="preserve"> conducted</w:t>
      </w:r>
      <w:r w:rsidR="004A241A" w:rsidRPr="0082070F">
        <w:rPr>
          <w:rFonts w:ascii="Calibri" w:hAnsi="Calibri" w:cs="Calibri"/>
          <w:sz w:val="22"/>
          <w:szCs w:val="22"/>
        </w:rPr>
        <w:t xml:space="preserve"> since</w:t>
      </w:r>
      <w:r w:rsidR="00FC2EA2" w:rsidRPr="0082070F">
        <w:rPr>
          <w:rFonts w:ascii="Calibri" w:hAnsi="Calibri" w:cs="Calibri"/>
          <w:sz w:val="22"/>
          <w:szCs w:val="22"/>
        </w:rPr>
        <w:t xml:space="preserve"> November</w:t>
      </w:r>
      <w:r w:rsidR="004A241A" w:rsidRPr="0082070F">
        <w:rPr>
          <w:rFonts w:ascii="Calibri" w:hAnsi="Calibri" w:cs="Calibri"/>
          <w:sz w:val="22"/>
          <w:szCs w:val="22"/>
        </w:rPr>
        <w:t xml:space="preserve">, and in the context of </w:t>
      </w:r>
      <w:r w:rsidRPr="0082070F">
        <w:rPr>
          <w:rFonts w:ascii="Calibri" w:hAnsi="Calibri" w:cs="Calibri"/>
          <w:sz w:val="22"/>
          <w:szCs w:val="22"/>
        </w:rPr>
        <w:t xml:space="preserve">the </w:t>
      </w:r>
      <w:r w:rsidR="00F066B3" w:rsidRPr="0082070F">
        <w:rPr>
          <w:rFonts w:ascii="Calibri" w:hAnsi="Calibri" w:cs="Calibri"/>
          <w:sz w:val="22"/>
          <w:szCs w:val="22"/>
        </w:rPr>
        <w:t>Commonwealth G</w:t>
      </w:r>
      <w:r w:rsidRPr="0082070F">
        <w:rPr>
          <w:rFonts w:ascii="Calibri" w:hAnsi="Calibri" w:cs="Calibri"/>
          <w:sz w:val="22"/>
          <w:szCs w:val="22"/>
        </w:rPr>
        <w:t xml:space="preserve">overnment’s response to the </w:t>
      </w:r>
      <w:r w:rsidR="004A241A" w:rsidRPr="0082070F">
        <w:rPr>
          <w:rFonts w:ascii="Calibri" w:hAnsi="Calibri" w:cs="Calibri"/>
          <w:sz w:val="22"/>
          <w:szCs w:val="22"/>
        </w:rPr>
        <w:t xml:space="preserve">bushfires and the </w:t>
      </w:r>
      <w:r w:rsidRPr="0082070F">
        <w:rPr>
          <w:rFonts w:ascii="Calibri" w:hAnsi="Calibri" w:cs="Calibri"/>
          <w:sz w:val="22"/>
          <w:szCs w:val="22"/>
        </w:rPr>
        <w:t>COVID-19 pandemic</w:t>
      </w:r>
      <w:r w:rsidR="008E1FFA" w:rsidRPr="0082070F">
        <w:rPr>
          <w:rFonts w:ascii="Calibri" w:hAnsi="Calibri" w:cs="Calibri"/>
          <w:sz w:val="22"/>
          <w:szCs w:val="22"/>
        </w:rPr>
        <w:t xml:space="preserve">. </w:t>
      </w:r>
      <w:r w:rsidR="00E8470E" w:rsidRPr="0082070F">
        <w:rPr>
          <w:rFonts w:ascii="Calibri" w:hAnsi="Calibri" w:cs="Calibri"/>
          <w:sz w:val="22"/>
          <w:szCs w:val="22"/>
        </w:rPr>
        <w:t xml:space="preserve">It </w:t>
      </w:r>
      <w:r w:rsidRPr="0082070F">
        <w:rPr>
          <w:rFonts w:ascii="Calibri" w:hAnsi="Calibri" w:cs="Calibri"/>
          <w:sz w:val="22"/>
          <w:szCs w:val="22"/>
        </w:rPr>
        <w:t xml:space="preserve">focuses on </w:t>
      </w:r>
      <w:r w:rsidR="008E1FFA" w:rsidRPr="0082070F">
        <w:rPr>
          <w:rFonts w:ascii="Calibri" w:hAnsi="Calibri" w:cs="Calibri"/>
          <w:sz w:val="22"/>
          <w:szCs w:val="22"/>
        </w:rPr>
        <w:t xml:space="preserve">how we can build </w:t>
      </w:r>
      <w:r w:rsidR="00F066B3" w:rsidRPr="0082070F">
        <w:rPr>
          <w:rFonts w:ascii="Calibri" w:hAnsi="Calibri" w:cs="Calibri"/>
          <w:sz w:val="22"/>
          <w:szCs w:val="22"/>
        </w:rPr>
        <w:t>a shared</w:t>
      </w:r>
      <w:r w:rsidR="008E1FFA" w:rsidRPr="0082070F">
        <w:rPr>
          <w:rFonts w:ascii="Calibri" w:hAnsi="Calibri" w:cs="Calibri"/>
          <w:sz w:val="22"/>
          <w:szCs w:val="22"/>
        </w:rPr>
        <w:t xml:space="preserve"> understanding of suicidal behaviour, </w:t>
      </w:r>
      <w:r w:rsidR="00DF4C44" w:rsidRPr="0082070F">
        <w:rPr>
          <w:rFonts w:ascii="Calibri" w:hAnsi="Calibri" w:cs="Calibri"/>
          <w:sz w:val="22"/>
          <w:szCs w:val="22"/>
        </w:rPr>
        <w:t xml:space="preserve">as well as </w:t>
      </w:r>
      <w:r w:rsidR="00C172AC" w:rsidRPr="0082070F">
        <w:rPr>
          <w:rFonts w:ascii="Calibri" w:hAnsi="Calibri" w:cs="Calibri"/>
          <w:sz w:val="22"/>
          <w:szCs w:val="22"/>
        </w:rPr>
        <w:t>what a national whole-of-government approach</w:t>
      </w:r>
      <w:r w:rsidR="00DF4C44" w:rsidRPr="0082070F">
        <w:rPr>
          <w:rFonts w:ascii="Calibri" w:hAnsi="Calibri" w:cs="Calibri"/>
          <w:sz w:val="22"/>
          <w:szCs w:val="22"/>
        </w:rPr>
        <w:t xml:space="preserve"> </w:t>
      </w:r>
      <w:r w:rsidR="00992996" w:rsidRPr="0082070F">
        <w:rPr>
          <w:rFonts w:ascii="Calibri" w:hAnsi="Calibri" w:cs="Calibri"/>
          <w:sz w:val="22"/>
          <w:szCs w:val="22"/>
        </w:rPr>
        <w:t xml:space="preserve">should </w:t>
      </w:r>
      <w:r w:rsidR="00C172AC" w:rsidRPr="0082070F">
        <w:rPr>
          <w:rFonts w:ascii="Calibri" w:hAnsi="Calibri" w:cs="Calibri"/>
          <w:sz w:val="22"/>
          <w:szCs w:val="22"/>
        </w:rPr>
        <w:t xml:space="preserve">look like and </w:t>
      </w:r>
      <w:r w:rsidRPr="0082070F">
        <w:rPr>
          <w:rFonts w:ascii="Calibri" w:hAnsi="Calibri" w:cs="Calibri"/>
          <w:sz w:val="22"/>
          <w:szCs w:val="22"/>
        </w:rPr>
        <w:t xml:space="preserve">how </w:t>
      </w:r>
      <w:r w:rsidR="004A241A" w:rsidRPr="0082070F">
        <w:rPr>
          <w:rFonts w:ascii="Calibri" w:hAnsi="Calibri" w:cs="Calibri"/>
          <w:sz w:val="22"/>
          <w:szCs w:val="22"/>
        </w:rPr>
        <w:t>it can be achieved</w:t>
      </w:r>
      <w:r w:rsidR="00C172AC" w:rsidRPr="0082070F">
        <w:rPr>
          <w:rFonts w:ascii="Calibri" w:hAnsi="Calibri" w:cs="Calibri"/>
          <w:sz w:val="22"/>
          <w:szCs w:val="22"/>
        </w:rPr>
        <w:t>.</w:t>
      </w:r>
    </w:p>
    <w:p w14:paraId="628BA9C1" w14:textId="3041A5BD" w:rsidR="00C172AC" w:rsidRPr="0082070F" w:rsidRDefault="00992996" w:rsidP="00202F1A">
      <w:pPr>
        <w:spacing w:line="264" w:lineRule="auto"/>
        <w:rPr>
          <w:rFonts w:ascii="Calibri" w:hAnsi="Calibri" w:cs="Calibri"/>
          <w:sz w:val="22"/>
          <w:szCs w:val="22"/>
        </w:rPr>
      </w:pPr>
      <w:r w:rsidRPr="0082070F">
        <w:rPr>
          <w:rFonts w:ascii="Calibri" w:hAnsi="Calibri" w:cs="Calibri"/>
          <w:sz w:val="22"/>
          <w:szCs w:val="22"/>
        </w:rPr>
        <w:t>A</w:t>
      </w:r>
      <w:r w:rsidR="009F3537" w:rsidRPr="0082070F">
        <w:rPr>
          <w:rFonts w:ascii="Calibri" w:hAnsi="Calibri" w:cs="Calibri"/>
          <w:sz w:val="22"/>
          <w:szCs w:val="22"/>
        </w:rPr>
        <w:t xml:space="preserve"> </w:t>
      </w:r>
      <w:r w:rsidR="009F3537" w:rsidRPr="0082070F" w:rsidDel="004704BA">
        <w:rPr>
          <w:rFonts w:ascii="Calibri" w:hAnsi="Calibri" w:cs="Calibri"/>
          <w:sz w:val="22"/>
          <w:szCs w:val="22"/>
        </w:rPr>
        <w:t>whole</w:t>
      </w:r>
      <w:r w:rsidR="004704BA" w:rsidRPr="0082070F">
        <w:rPr>
          <w:rFonts w:ascii="Calibri" w:hAnsi="Calibri" w:cs="Calibri"/>
          <w:sz w:val="22"/>
          <w:szCs w:val="22"/>
        </w:rPr>
        <w:t>-of-</w:t>
      </w:r>
      <w:r w:rsidRPr="0082070F">
        <w:rPr>
          <w:rFonts w:ascii="Calibri" w:hAnsi="Calibri" w:cs="Calibri"/>
          <w:sz w:val="22"/>
          <w:szCs w:val="22"/>
        </w:rPr>
        <w:t xml:space="preserve">government approach </w:t>
      </w:r>
      <w:r w:rsidR="004A241A" w:rsidRPr="0082070F">
        <w:rPr>
          <w:rFonts w:ascii="Calibri" w:hAnsi="Calibri" w:cs="Calibri"/>
          <w:sz w:val="22"/>
          <w:szCs w:val="22"/>
        </w:rPr>
        <w:t xml:space="preserve">is </w:t>
      </w:r>
      <w:r w:rsidR="00C172AC" w:rsidRPr="0082070F">
        <w:rPr>
          <w:rFonts w:ascii="Calibri" w:hAnsi="Calibri" w:cs="Calibri"/>
          <w:sz w:val="22"/>
          <w:szCs w:val="22"/>
        </w:rPr>
        <w:t xml:space="preserve">vital </w:t>
      </w:r>
      <w:r w:rsidR="00A12B67" w:rsidRPr="0082070F">
        <w:rPr>
          <w:rFonts w:ascii="Calibri" w:hAnsi="Calibri" w:cs="Calibri"/>
          <w:sz w:val="22"/>
          <w:szCs w:val="22"/>
        </w:rPr>
        <w:t xml:space="preserve">to </w:t>
      </w:r>
      <w:r w:rsidRPr="0082070F">
        <w:rPr>
          <w:rFonts w:ascii="Calibri" w:hAnsi="Calibri" w:cs="Calibri"/>
          <w:sz w:val="22"/>
          <w:szCs w:val="22"/>
        </w:rPr>
        <w:t>moving from activities</w:t>
      </w:r>
      <w:r w:rsidR="00DF4C44" w:rsidRPr="0082070F">
        <w:rPr>
          <w:rFonts w:ascii="Calibri" w:hAnsi="Calibri" w:cs="Calibri"/>
          <w:sz w:val="22"/>
          <w:szCs w:val="22"/>
        </w:rPr>
        <w:t xml:space="preserve"> </w:t>
      </w:r>
      <w:r w:rsidR="00DE5832" w:rsidRPr="0082070F">
        <w:rPr>
          <w:rFonts w:ascii="Calibri" w:hAnsi="Calibri" w:cs="Calibri"/>
          <w:sz w:val="22"/>
          <w:szCs w:val="22"/>
        </w:rPr>
        <w:t xml:space="preserve">predominantly </w:t>
      </w:r>
      <w:r w:rsidRPr="0082070F">
        <w:rPr>
          <w:rFonts w:ascii="Calibri" w:hAnsi="Calibri" w:cs="Calibri"/>
          <w:sz w:val="22"/>
          <w:szCs w:val="22"/>
        </w:rPr>
        <w:t xml:space="preserve">focused on </w:t>
      </w:r>
      <w:r w:rsidR="00DE5832" w:rsidRPr="0082070F">
        <w:rPr>
          <w:rFonts w:ascii="Calibri" w:hAnsi="Calibri" w:cs="Calibri"/>
          <w:sz w:val="22"/>
          <w:szCs w:val="22"/>
        </w:rPr>
        <w:t xml:space="preserve">suicide </w:t>
      </w:r>
      <w:r w:rsidR="00DE5832" w:rsidRPr="0082070F">
        <w:rPr>
          <w:rFonts w:ascii="Calibri" w:hAnsi="Calibri" w:cs="Calibri"/>
          <w:i/>
          <w:sz w:val="22"/>
          <w:szCs w:val="22"/>
        </w:rPr>
        <w:t>inter</w:t>
      </w:r>
      <w:r w:rsidR="00DE5832" w:rsidRPr="0082070F">
        <w:rPr>
          <w:rFonts w:ascii="Calibri" w:hAnsi="Calibri" w:cs="Calibri"/>
          <w:sz w:val="22"/>
          <w:szCs w:val="22"/>
        </w:rPr>
        <w:t xml:space="preserve">vention to a more substantive suicide </w:t>
      </w:r>
      <w:r w:rsidR="00DE5832" w:rsidRPr="0082070F">
        <w:rPr>
          <w:rFonts w:ascii="Calibri" w:hAnsi="Calibri" w:cs="Calibri"/>
          <w:i/>
          <w:sz w:val="22"/>
          <w:szCs w:val="22"/>
        </w:rPr>
        <w:t>pre</w:t>
      </w:r>
      <w:r w:rsidR="00DE5832" w:rsidRPr="0082070F">
        <w:rPr>
          <w:rFonts w:ascii="Calibri" w:hAnsi="Calibri" w:cs="Calibri"/>
          <w:sz w:val="22"/>
          <w:szCs w:val="22"/>
        </w:rPr>
        <w:t xml:space="preserve">vention approach. We need to </w:t>
      </w:r>
      <w:r w:rsidR="008E1FFA" w:rsidRPr="0082070F">
        <w:rPr>
          <w:rFonts w:ascii="Calibri" w:hAnsi="Calibri" w:cs="Calibri"/>
          <w:sz w:val="22"/>
          <w:szCs w:val="22"/>
        </w:rPr>
        <w:t>ensure that, through the breadth of government</w:t>
      </w:r>
      <w:r w:rsidR="00DE5832" w:rsidRPr="0082070F">
        <w:rPr>
          <w:rFonts w:ascii="Calibri" w:hAnsi="Calibri" w:cs="Calibri"/>
          <w:sz w:val="22"/>
          <w:szCs w:val="22"/>
        </w:rPr>
        <w:t xml:space="preserve"> and </w:t>
      </w:r>
      <w:r w:rsidR="008E1FFA" w:rsidRPr="0082070F">
        <w:rPr>
          <w:rFonts w:ascii="Calibri" w:hAnsi="Calibri" w:cs="Calibri"/>
          <w:sz w:val="22"/>
          <w:szCs w:val="22"/>
        </w:rPr>
        <w:t>other</w:t>
      </w:r>
      <w:r w:rsidR="00E8470E" w:rsidRPr="0082070F">
        <w:rPr>
          <w:rFonts w:ascii="Calibri" w:hAnsi="Calibri" w:cs="Calibri"/>
          <w:sz w:val="22"/>
          <w:szCs w:val="22"/>
        </w:rPr>
        <w:t xml:space="preserve"> </w:t>
      </w:r>
      <w:r w:rsidR="008E1FFA" w:rsidRPr="0082070F">
        <w:rPr>
          <w:rFonts w:ascii="Calibri" w:hAnsi="Calibri" w:cs="Calibri"/>
          <w:sz w:val="22"/>
          <w:szCs w:val="22"/>
        </w:rPr>
        <w:t>s</w:t>
      </w:r>
      <w:r w:rsidR="00E8470E" w:rsidRPr="0082070F">
        <w:rPr>
          <w:rFonts w:ascii="Calibri" w:hAnsi="Calibri" w:cs="Calibri"/>
          <w:sz w:val="22"/>
          <w:szCs w:val="22"/>
        </w:rPr>
        <w:t>ervices</w:t>
      </w:r>
      <w:r w:rsidR="008E1FFA" w:rsidRPr="0082070F">
        <w:rPr>
          <w:rFonts w:ascii="Calibri" w:hAnsi="Calibri" w:cs="Calibri"/>
          <w:sz w:val="22"/>
          <w:szCs w:val="22"/>
        </w:rPr>
        <w:t xml:space="preserve">, we can </w:t>
      </w:r>
      <w:r w:rsidR="00A619DE">
        <w:rPr>
          <w:rFonts w:ascii="Calibri" w:hAnsi="Calibri" w:cs="Calibri"/>
          <w:sz w:val="22"/>
          <w:szCs w:val="22"/>
        </w:rPr>
        <w:t xml:space="preserve">address the social and economic drivers of distress and </w:t>
      </w:r>
      <w:r w:rsidR="008E1FFA" w:rsidRPr="0082070F">
        <w:rPr>
          <w:rFonts w:ascii="Calibri" w:hAnsi="Calibri" w:cs="Calibri"/>
          <w:sz w:val="22"/>
          <w:szCs w:val="22"/>
        </w:rPr>
        <w:t>reach out to people as early as possible, building social connection</w:t>
      </w:r>
      <w:r w:rsidR="00A619DE">
        <w:rPr>
          <w:rFonts w:ascii="Calibri" w:hAnsi="Calibri" w:cs="Calibri"/>
          <w:sz w:val="22"/>
          <w:szCs w:val="22"/>
        </w:rPr>
        <w:t>, support</w:t>
      </w:r>
      <w:r w:rsidR="008E1FFA" w:rsidRPr="0082070F">
        <w:rPr>
          <w:rFonts w:ascii="Calibri" w:hAnsi="Calibri" w:cs="Calibri"/>
          <w:sz w:val="22"/>
          <w:szCs w:val="22"/>
        </w:rPr>
        <w:t xml:space="preserve"> and hope</w:t>
      </w:r>
      <w:r w:rsidR="00ED2396" w:rsidRPr="0082070F">
        <w:rPr>
          <w:rFonts w:ascii="Calibri" w:hAnsi="Calibri" w:cs="Calibri"/>
          <w:sz w:val="22"/>
          <w:szCs w:val="22"/>
        </w:rPr>
        <w:t xml:space="preserve">. </w:t>
      </w:r>
      <w:r w:rsidR="004A241A" w:rsidRPr="0082070F">
        <w:rPr>
          <w:rFonts w:ascii="Calibri" w:hAnsi="Calibri" w:cs="Calibri"/>
          <w:sz w:val="22"/>
          <w:szCs w:val="22"/>
        </w:rPr>
        <w:t>This need for such an</w:t>
      </w:r>
      <w:r w:rsidR="00ED2396" w:rsidRPr="0082070F">
        <w:rPr>
          <w:rFonts w:ascii="Calibri" w:hAnsi="Calibri" w:cs="Calibri"/>
          <w:sz w:val="22"/>
          <w:szCs w:val="22"/>
        </w:rPr>
        <w:t xml:space="preserve"> enhanced and extended approach is </w:t>
      </w:r>
      <w:r w:rsidR="004A241A" w:rsidRPr="0082070F">
        <w:rPr>
          <w:rFonts w:ascii="Calibri" w:hAnsi="Calibri" w:cs="Calibri"/>
          <w:sz w:val="22"/>
          <w:szCs w:val="22"/>
        </w:rPr>
        <w:t xml:space="preserve">informed by </w:t>
      </w:r>
      <w:r w:rsidR="00DF4C44" w:rsidRPr="0082070F">
        <w:rPr>
          <w:rFonts w:ascii="Calibri" w:hAnsi="Calibri" w:cs="Calibri"/>
          <w:sz w:val="22"/>
          <w:szCs w:val="22"/>
        </w:rPr>
        <w:t xml:space="preserve">the experiences of </w:t>
      </w:r>
      <w:r w:rsidR="00ED2396" w:rsidRPr="0082070F">
        <w:rPr>
          <w:rFonts w:ascii="Calibri" w:hAnsi="Calibri" w:cs="Calibri"/>
          <w:sz w:val="22"/>
          <w:szCs w:val="22"/>
        </w:rPr>
        <w:t xml:space="preserve">those </w:t>
      </w:r>
      <w:r w:rsidR="00DF4C44" w:rsidRPr="0082070F">
        <w:rPr>
          <w:rFonts w:ascii="Calibri" w:hAnsi="Calibri" w:cs="Calibri"/>
          <w:sz w:val="22"/>
          <w:szCs w:val="22"/>
        </w:rPr>
        <w:t xml:space="preserve">that have </w:t>
      </w:r>
      <w:r w:rsidR="00A619DE">
        <w:rPr>
          <w:rFonts w:ascii="Calibri" w:hAnsi="Calibri" w:cs="Calibri"/>
          <w:sz w:val="22"/>
          <w:szCs w:val="22"/>
        </w:rPr>
        <w:t xml:space="preserve">a </w:t>
      </w:r>
      <w:r w:rsidR="00ED2396" w:rsidRPr="0082070F">
        <w:rPr>
          <w:rFonts w:ascii="Calibri" w:hAnsi="Calibri" w:cs="Calibri"/>
          <w:sz w:val="22"/>
          <w:szCs w:val="22"/>
        </w:rPr>
        <w:t>lived</w:t>
      </w:r>
      <w:r w:rsidR="00A619DE">
        <w:rPr>
          <w:rFonts w:ascii="Calibri" w:hAnsi="Calibri" w:cs="Calibri"/>
          <w:sz w:val="22"/>
          <w:szCs w:val="22"/>
        </w:rPr>
        <w:t xml:space="preserve"> experience of </w:t>
      </w:r>
      <w:r w:rsidR="00ED2396" w:rsidRPr="0082070F">
        <w:rPr>
          <w:rFonts w:ascii="Calibri" w:hAnsi="Calibri" w:cs="Calibri"/>
          <w:sz w:val="22"/>
          <w:szCs w:val="22"/>
        </w:rPr>
        <w:t>suicidal behaviour</w:t>
      </w:r>
      <w:r w:rsidR="00A619DE">
        <w:rPr>
          <w:rFonts w:ascii="Calibri" w:hAnsi="Calibri" w:cs="Calibri"/>
          <w:sz w:val="22"/>
          <w:szCs w:val="22"/>
        </w:rPr>
        <w:t xml:space="preserve"> as well as caregivers</w:t>
      </w:r>
      <w:r w:rsidR="00A619DE" w:rsidRPr="0082070F">
        <w:rPr>
          <w:rFonts w:ascii="Calibri" w:hAnsi="Calibri" w:cs="Calibri"/>
          <w:sz w:val="22"/>
          <w:szCs w:val="22"/>
        </w:rPr>
        <w:t xml:space="preserve"> </w:t>
      </w:r>
      <w:r w:rsidR="00ED2396" w:rsidRPr="0082070F">
        <w:rPr>
          <w:rFonts w:ascii="Calibri" w:hAnsi="Calibri" w:cs="Calibri"/>
          <w:sz w:val="22"/>
          <w:szCs w:val="22"/>
        </w:rPr>
        <w:t>and</w:t>
      </w:r>
      <w:r w:rsidR="00DF4C44" w:rsidRPr="0082070F">
        <w:rPr>
          <w:rFonts w:ascii="Calibri" w:hAnsi="Calibri" w:cs="Calibri"/>
          <w:sz w:val="22"/>
          <w:szCs w:val="22"/>
        </w:rPr>
        <w:t xml:space="preserve"> </w:t>
      </w:r>
      <w:r w:rsidR="004A241A" w:rsidRPr="0082070F">
        <w:rPr>
          <w:rFonts w:ascii="Calibri" w:hAnsi="Calibri" w:cs="Calibri"/>
          <w:sz w:val="22"/>
          <w:szCs w:val="22"/>
        </w:rPr>
        <w:t xml:space="preserve">those </w:t>
      </w:r>
      <w:r w:rsidR="00ED2396" w:rsidRPr="0082070F">
        <w:rPr>
          <w:rFonts w:ascii="Calibri" w:hAnsi="Calibri" w:cs="Calibri"/>
          <w:sz w:val="22"/>
          <w:szCs w:val="22"/>
        </w:rPr>
        <w:t>bereaved by suicide</w:t>
      </w:r>
      <w:r w:rsidR="00DF4C44" w:rsidRPr="0082070F">
        <w:rPr>
          <w:rFonts w:ascii="Calibri" w:hAnsi="Calibri" w:cs="Calibri"/>
          <w:sz w:val="22"/>
          <w:szCs w:val="22"/>
        </w:rPr>
        <w:t>.</w:t>
      </w:r>
    </w:p>
    <w:p w14:paraId="2F027A1A" w14:textId="118D480A" w:rsidR="006B5296" w:rsidRPr="0082070F" w:rsidRDefault="00511D2B" w:rsidP="00202F1A">
      <w:pPr>
        <w:spacing w:line="264" w:lineRule="auto"/>
        <w:rPr>
          <w:rFonts w:ascii="Calibri" w:hAnsi="Calibri" w:cs="Calibri"/>
          <w:sz w:val="22"/>
          <w:szCs w:val="22"/>
        </w:rPr>
      </w:pPr>
      <w:r>
        <w:rPr>
          <w:rFonts w:ascii="Calibri" w:hAnsi="Calibri" w:cs="Calibri"/>
          <w:sz w:val="22"/>
          <w:szCs w:val="22"/>
        </w:rPr>
        <w:t>W</w:t>
      </w:r>
      <w:r w:rsidR="006B5296" w:rsidRPr="0082070F">
        <w:rPr>
          <w:rFonts w:ascii="Calibri" w:hAnsi="Calibri" w:cs="Calibri"/>
          <w:sz w:val="22"/>
          <w:szCs w:val="22"/>
        </w:rPr>
        <w:t xml:space="preserve">hen </w:t>
      </w:r>
      <w:r w:rsidR="007D39A9">
        <w:rPr>
          <w:rFonts w:ascii="Calibri" w:hAnsi="Calibri" w:cs="Calibri"/>
          <w:sz w:val="22"/>
          <w:szCs w:val="22"/>
        </w:rPr>
        <w:t xml:space="preserve">our work commenced in 2019 no </w:t>
      </w:r>
      <w:r>
        <w:rPr>
          <w:rFonts w:ascii="Calibri" w:hAnsi="Calibri" w:cs="Calibri"/>
          <w:sz w:val="22"/>
          <w:szCs w:val="22"/>
        </w:rPr>
        <w:t xml:space="preserve">one </w:t>
      </w:r>
      <w:r w:rsidR="006B5296" w:rsidRPr="0082070F">
        <w:rPr>
          <w:rFonts w:ascii="Calibri" w:hAnsi="Calibri" w:cs="Calibri"/>
          <w:sz w:val="22"/>
          <w:szCs w:val="22"/>
        </w:rPr>
        <w:t>could have anticipated a global pandemic occurring so close</w:t>
      </w:r>
      <w:r w:rsidR="00A12B67" w:rsidRPr="0082070F">
        <w:rPr>
          <w:rFonts w:ascii="Calibri" w:hAnsi="Calibri" w:cs="Calibri"/>
          <w:sz w:val="22"/>
          <w:szCs w:val="22"/>
        </w:rPr>
        <w:t>ly</w:t>
      </w:r>
      <w:r w:rsidR="006B5296" w:rsidRPr="0082070F">
        <w:rPr>
          <w:rFonts w:ascii="Calibri" w:hAnsi="Calibri" w:cs="Calibri"/>
          <w:sz w:val="22"/>
          <w:szCs w:val="22"/>
        </w:rPr>
        <w:t xml:space="preserve"> behind the devastating bushfires and </w:t>
      </w:r>
      <w:r>
        <w:rPr>
          <w:rFonts w:ascii="Calibri" w:hAnsi="Calibri" w:cs="Calibri"/>
          <w:sz w:val="22"/>
          <w:szCs w:val="22"/>
        </w:rPr>
        <w:t xml:space="preserve">long-term </w:t>
      </w:r>
      <w:r w:rsidR="006B5296" w:rsidRPr="0082070F">
        <w:rPr>
          <w:rFonts w:ascii="Calibri" w:hAnsi="Calibri" w:cs="Calibri"/>
          <w:sz w:val="22"/>
          <w:szCs w:val="22"/>
        </w:rPr>
        <w:t xml:space="preserve">drought. </w:t>
      </w:r>
      <w:r w:rsidR="00EE748F">
        <w:rPr>
          <w:rFonts w:ascii="Calibri" w:hAnsi="Calibri" w:cs="Calibri"/>
          <w:sz w:val="22"/>
          <w:szCs w:val="22"/>
        </w:rPr>
        <w:t>The events of this year have</w:t>
      </w:r>
      <w:r w:rsidR="000E7D74">
        <w:rPr>
          <w:rFonts w:ascii="Calibri" w:hAnsi="Calibri" w:cs="Calibri"/>
          <w:sz w:val="22"/>
          <w:szCs w:val="22"/>
        </w:rPr>
        <w:t xml:space="preserve"> affected so many Australians</w:t>
      </w:r>
      <w:r w:rsidR="006B5296" w:rsidRPr="0082070F">
        <w:rPr>
          <w:rFonts w:ascii="Calibri" w:hAnsi="Calibri" w:cs="Calibri"/>
          <w:sz w:val="22"/>
          <w:szCs w:val="22"/>
        </w:rPr>
        <w:t xml:space="preserve">, whether through social isolation, loss of employment, housing or financial instability, domestic violence, physical or mental illness, or the death of a loved one. </w:t>
      </w:r>
      <w:r w:rsidR="00E82B7F" w:rsidRPr="0082070F">
        <w:rPr>
          <w:rFonts w:ascii="Calibri" w:hAnsi="Calibri" w:cs="Calibri"/>
          <w:sz w:val="22"/>
          <w:szCs w:val="22"/>
        </w:rPr>
        <w:t>We have worked with government</w:t>
      </w:r>
      <w:r w:rsidR="000F4AA7" w:rsidRPr="0082070F">
        <w:rPr>
          <w:rFonts w:ascii="Calibri" w:hAnsi="Calibri" w:cs="Calibri"/>
          <w:sz w:val="22"/>
          <w:szCs w:val="22"/>
        </w:rPr>
        <w:t>s</w:t>
      </w:r>
      <w:r w:rsidR="00E82B7F" w:rsidRPr="0082070F">
        <w:rPr>
          <w:rFonts w:ascii="Calibri" w:hAnsi="Calibri" w:cs="Calibri"/>
          <w:sz w:val="22"/>
          <w:szCs w:val="22"/>
        </w:rPr>
        <w:t xml:space="preserve"> </w:t>
      </w:r>
      <w:r w:rsidR="006B5296" w:rsidRPr="0082070F">
        <w:rPr>
          <w:rFonts w:ascii="Calibri" w:hAnsi="Calibri" w:cs="Calibri"/>
          <w:sz w:val="22"/>
          <w:szCs w:val="22"/>
        </w:rPr>
        <w:t>to ensure the COVID-19</w:t>
      </w:r>
      <w:r w:rsidR="00A12B67" w:rsidRPr="0082070F">
        <w:rPr>
          <w:rFonts w:ascii="Calibri" w:hAnsi="Calibri" w:cs="Calibri"/>
          <w:sz w:val="22"/>
          <w:szCs w:val="22"/>
        </w:rPr>
        <w:t xml:space="preserve"> response</w:t>
      </w:r>
      <w:r w:rsidR="006B5296" w:rsidRPr="0082070F">
        <w:rPr>
          <w:rFonts w:ascii="Calibri" w:hAnsi="Calibri" w:cs="Calibri"/>
          <w:sz w:val="22"/>
          <w:szCs w:val="22"/>
        </w:rPr>
        <w:t xml:space="preserve"> packages developed </w:t>
      </w:r>
      <w:r w:rsidR="00E82B7F" w:rsidRPr="0082070F">
        <w:rPr>
          <w:rFonts w:ascii="Calibri" w:hAnsi="Calibri" w:cs="Calibri"/>
          <w:sz w:val="22"/>
          <w:szCs w:val="22"/>
        </w:rPr>
        <w:t xml:space="preserve">for the Australian people </w:t>
      </w:r>
      <w:r w:rsidR="006B5296" w:rsidRPr="0082070F">
        <w:rPr>
          <w:rFonts w:ascii="Calibri" w:hAnsi="Calibri" w:cs="Calibri"/>
          <w:sz w:val="22"/>
          <w:szCs w:val="22"/>
        </w:rPr>
        <w:t xml:space="preserve">have considered their impact on suicide behaviour and the contribution they make to suicide prevention. </w:t>
      </w:r>
      <w:r w:rsidR="00EE748F">
        <w:rPr>
          <w:rFonts w:ascii="Calibri" w:hAnsi="Calibri" w:cs="Calibri"/>
          <w:sz w:val="22"/>
          <w:szCs w:val="22"/>
        </w:rPr>
        <w:t xml:space="preserve">The response </w:t>
      </w:r>
      <w:r w:rsidR="006B5296" w:rsidRPr="0082070F">
        <w:rPr>
          <w:rFonts w:ascii="Calibri" w:hAnsi="Calibri" w:cs="Calibri"/>
          <w:sz w:val="22"/>
          <w:szCs w:val="22"/>
        </w:rPr>
        <w:t>has required a whole-of-government focus, which has afforded opportunities to</w:t>
      </w:r>
      <w:r w:rsidR="000E7D74">
        <w:rPr>
          <w:rFonts w:ascii="Calibri" w:hAnsi="Calibri" w:cs="Calibri"/>
          <w:sz w:val="22"/>
          <w:szCs w:val="22"/>
        </w:rPr>
        <w:t xml:space="preserve"> further consider</w:t>
      </w:r>
      <w:r w:rsidR="006B5296" w:rsidRPr="0082070F">
        <w:rPr>
          <w:rFonts w:ascii="Calibri" w:hAnsi="Calibri" w:cs="Calibri"/>
          <w:sz w:val="22"/>
          <w:szCs w:val="22"/>
        </w:rPr>
        <w:t xml:space="preserve"> the cross-portfolio approach </w:t>
      </w:r>
      <w:r w:rsidR="00EE748F">
        <w:rPr>
          <w:rFonts w:ascii="Calibri" w:hAnsi="Calibri" w:cs="Calibri"/>
          <w:sz w:val="22"/>
          <w:szCs w:val="22"/>
        </w:rPr>
        <w:t>that is required in the longer-term</w:t>
      </w:r>
      <w:r w:rsidR="006B5296" w:rsidRPr="0082070F">
        <w:rPr>
          <w:rFonts w:ascii="Calibri" w:hAnsi="Calibri" w:cs="Calibri"/>
          <w:sz w:val="22"/>
          <w:szCs w:val="22"/>
        </w:rPr>
        <w:t>.</w:t>
      </w:r>
    </w:p>
    <w:p w14:paraId="0B1AD004" w14:textId="5C86A571" w:rsidR="00611A8E" w:rsidRPr="0082070F" w:rsidRDefault="000E7D74" w:rsidP="00A304EE">
      <w:pPr>
        <w:spacing w:line="264" w:lineRule="auto"/>
        <w:rPr>
          <w:rFonts w:ascii="Calibri" w:hAnsi="Calibri" w:cs="Calibri"/>
          <w:sz w:val="22"/>
          <w:szCs w:val="22"/>
        </w:rPr>
      </w:pPr>
      <w:r>
        <w:rPr>
          <w:rFonts w:ascii="Calibri" w:hAnsi="Calibri" w:cs="Calibri"/>
          <w:sz w:val="22"/>
          <w:szCs w:val="22"/>
        </w:rPr>
        <w:t>T</w:t>
      </w:r>
      <w:r w:rsidR="00C43466" w:rsidRPr="0082070F">
        <w:rPr>
          <w:rFonts w:ascii="Calibri" w:hAnsi="Calibri" w:cs="Calibri"/>
          <w:sz w:val="22"/>
          <w:szCs w:val="22"/>
        </w:rPr>
        <w:t>h</w:t>
      </w:r>
      <w:r w:rsidR="00A12B67" w:rsidRPr="0082070F">
        <w:rPr>
          <w:rFonts w:ascii="Calibri" w:hAnsi="Calibri" w:cs="Calibri"/>
          <w:sz w:val="22"/>
          <w:szCs w:val="22"/>
        </w:rPr>
        <w:t>is</w:t>
      </w:r>
      <w:r w:rsidR="00B130E0" w:rsidRPr="0082070F">
        <w:rPr>
          <w:rFonts w:ascii="Calibri" w:hAnsi="Calibri" w:cs="Calibri"/>
          <w:sz w:val="22"/>
          <w:szCs w:val="22"/>
        </w:rPr>
        <w:t xml:space="preserve"> </w:t>
      </w:r>
      <w:r w:rsidR="00B130E0" w:rsidRPr="0082070F">
        <w:rPr>
          <w:rFonts w:ascii="Calibri" w:hAnsi="Calibri" w:cs="Calibri"/>
          <w:i/>
          <w:sz w:val="22"/>
          <w:szCs w:val="22"/>
        </w:rPr>
        <w:t xml:space="preserve">Interim Advice </w:t>
      </w:r>
      <w:r w:rsidR="00A12B67" w:rsidRPr="0082070F">
        <w:rPr>
          <w:rFonts w:ascii="Calibri" w:hAnsi="Calibri" w:cs="Calibri"/>
          <w:i/>
          <w:sz w:val="22"/>
          <w:szCs w:val="22"/>
        </w:rPr>
        <w:t>Report</w:t>
      </w:r>
      <w:r w:rsidR="00A12B67" w:rsidRPr="0082070F">
        <w:rPr>
          <w:rFonts w:ascii="Calibri" w:hAnsi="Calibri" w:cs="Calibri"/>
          <w:sz w:val="22"/>
          <w:szCs w:val="22"/>
        </w:rPr>
        <w:t xml:space="preserve"> </w:t>
      </w:r>
      <w:r w:rsidR="00127FE9">
        <w:rPr>
          <w:rFonts w:ascii="Calibri" w:hAnsi="Calibri" w:cs="Calibri"/>
          <w:sz w:val="22"/>
          <w:szCs w:val="22"/>
        </w:rPr>
        <w:t xml:space="preserve">provides </w:t>
      </w:r>
      <w:r w:rsidR="00462442">
        <w:rPr>
          <w:rFonts w:ascii="Calibri" w:hAnsi="Calibri" w:cs="Calibri"/>
          <w:sz w:val="22"/>
          <w:szCs w:val="22"/>
        </w:rPr>
        <w:t xml:space="preserve">the </w:t>
      </w:r>
      <w:r w:rsidR="00127FE9">
        <w:rPr>
          <w:rFonts w:ascii="Calibri" w:hAnsi="Calibri" w:cs="Calibri"/>
          <w:sz w:val="22"/>
          <w:szCs w:val="22"/>
        </w:rPr>
        <w:t xml:space="preserve">background to the </w:t>
      </w:r>
      <w:r>
        <w:rPr>
          <w:rFonts w:ascii="Calibri" w:hAnsi="Calibri" w:cs="Calibri"/>
          <w:sz w:val="22"/>
          <w:szCs w:val="22"/>
        </w:rPr>
        <w:t xml:space="preserve">in-principle </w:t>
      </w:r>
      <w:r w:rsidR="00D7007B">
        <w:rPr>
          <w:rFonts w:ascii="Calibri" w:hAnsi="Calibri" w:cs="Calibri"/>
          <w:sz w:val="22"/>
          <w:szCs w:val="22"/>
        </w:rPr>
        <w:t xml:space="preserve">recommendations for </w:t>
      </w:r>
      <w:r w:rsidR="00C95E8E" w:rsidRPr="0082070F">
        <w:rPr>
          <w:rFonts w:ascii="Calibri" w:hAnsi="Calibri" w:cs="Calibri"/>
          <w:sz w:val="22"/>
          <w:szCs w:val="22"/>
        </w:rPr>
        <w:t>shift</w:t>
      </w:r>
      <w:r w:rsidR="00D7007B">
        <w:rPr>
          <w:rFonts w:ascii="Calibri" w:hAnsi="Calibri" w:cs="Calibri"/>
          <w:sz w:val="22"/>
          <w:szCs w:val="22"/>
        </w:rPr>
        <w:t>ing</w:t>
      </w:r>
      <w:r w:rsidR="00C95E8E" w:rsidRPr="0082070F">
        <w:rPr>
          <w:rFonts w:ascii="Calibri" w:hAnsi="Calibri" w:cs="Calibri"/>
          <w:sz w:val="22"/>
          <w:szCs w:val="22"/>
        </w:rPr>
        <w:t xml:space="preserve"> to a national </w:t>
      </w:r>
      <w:r w:rsidR="004704BA" w:rsidRPr="0082070F">
        <w:rPr>
          <w:rFonts w:ascii="Calibri" w:hAnsi="Calibri" w:cs="Calibri"/>
          <w:sz w:val="22"/>
          <w:szCs w:val="22"/>
        </w:rPr>
        <w:t>whole-</w:t>
      </w:r>
      <w:r w:rsidR="00C95E8E" w:rsidRPr="0082070F">
        <w:rPr>
          <w:rFonts w:ascii="Calibri" w:hAnsi="Calibri" w:cs="Calibri"/>
          <w:sz w:val="22"/>
          <w:szCs w:val="22"/>
        </w:rPr>
        <w:t>of</w:t>
      </w:r>
      <w:r w:rsidR="004704BA" w:rsidRPr="0082070F">
        <w:rPr>
          <w:rFonts w:ascii="Calibri" w:hAnsi="Calibri" w:cs="Calibri"/>
          <w:sz w:val="22"/>
          <w:szCs w:val="22"/>
        </w:rPr>
        <w:t>-</w:t>
      </w:r>
      <w:r w:rsidR="00C95E8E" w:rsidRPr="0082070F">
        <w:rPr>
          <w:rFonts w:ascii="Calibri" w:hAnsi="Calibri" w:cs="Calibri"/>
          <w:sz w:val="22"/>
          <w:szCs w:val="22"/>
        </w:rPr>
        <w:t>government approach</w:t>
      </w:r>
      <w:r w:rsidR="00E8470E" w:rsidRPr="0082070F">
        <w:rPr>
          <w:rFonts w:ascii="Calibri" w:hAnsi="Calibri" w:cs="Calibri"/>
          <w:sz w:val="22"/>
          <w:szCs w:val="22"/>
        </w:rPr>
        <w:t>.</w:t>
      </w:r>
      <w:r w:rsidR="00C95E8E" w:rsidRPr="0082070F">
        <w:rPr>
          <w:rFonts w:ascii="Calibri" w:hAnsi="Calibri" w:cs="Calibri"/>
          <w:sz w:val="22"/>
          <w:szCs w:val="22"/>
        </w:rPr>
        <w:t xml:space="preserve"> </w:t>
      </w:r>
      <w:r>
        <w:rPr>
          <w:rFonts w:ascii="Calibri" w:hAnsi="Calibri" w:cs="Calibri"/>
          <w:sz w:val="22"/>
          <w:szCs w:val="22"/>
        </w:rPr>
        <w:t>We look forward to consulting with stakeholders to refine these recommendations for inclusion in the Final Advice Report in December</w:t>
      </w:r>
      <w:r w:rsidR="006B5296" w:rsidRPr="0082070F">
        <w:rPr>
          <w:rFonts w:ascii="Calibri" w:hAnsi="Calibri" w:cs="Calibri"/>
          <w:sz w:val="22"/>
          <w:szCs w:val="22"/>
        </w:rPr>
        <w:t>.</w:t>
      </w:r>
    </w:p>
    <w:p w14:paraId="5F396620" w14:textId="77777777" w:rsidR="00EE748F" w:rsidRDefault="00EE748F" w:rsidP="00AB75B5">
      <w:pPr>
        <w:spacing w:before="360" w:line="240" w:lineRule="auto"/>
        <w:rPr>
          <w:rFonts w:ascii="Calibri" w:hAnsi="Calibri" w:cs="Calibri"/>
          <w:b/>
          <w:sz w:val="24"/>
        </w:rPr>
      </w:pPr>
    </w:p>
    <w:p w14:paraId="07498C9A" w14:textId="5AA0A07B" w:rsidR="006B5296" w:rsidRPr="0082070F" w:rsidRDefault="006B5296" w:rsidP="006B5296">
      <w:pPr>
        <w:spacing w:line="240" w:lineRule="auto"/>
        <w:rPr>
          <w:rFonts w:ascii="Calibri" w:hAnsi="Calibri" w:cs="Calibri"/>
          <w:b/>
          <w:sz w:val="24"/>
        </w:rPr>
      </w:pPr>
      <w:r w:rsidRPr="0082070F">
        <w:rPr>
          <w:rFonts w:ascii="Calibri" w:hAnsi="Calibri" w:cs="Calibri"/>
          <w:b/>
          <w:sz w:val="24"/>
        </w:rPr>
        <w:t xml:space="preserve">Christine Morgan </w:t>
      </w:r>
    </w:p>
    <w:p w14:paraId="51698680" w14:textId="77777777" w:rsidR="006B1DD5" w:rsidRPr="0082070F" w:rsidRDefault="006B5296" w:rsidP="00A304EE">
      <w:pPr>
        <w:spacing w:before="60" w:line="259" w:lineRule="auto"/>
        <w:rPr>
          <w:rFonts w:ascii="Calibri" w:hAnsi="Calibri" w:cs="Calibri"/>
          <w:sz w:val="22"/>
          <w:szCs w:val="22"/>
        </w:rPr>
      </w:pPr>
      <w:r w:rsidRPr="0082070F">
        <w:rPr>
          <w:rFonts w:ascii="Calibri" w:hAnsi="Calibri" w:cs="Calibri"/>
          <w:sz w:val="22"/>
          <w:szCs w:val="22"/>
        </w:rPr>
        <w:t>National Suicide Prevention Adviser</w:t>
      </w:r>
      <w:bookmarkStart w:id="103" w:name="_Toc518909318"/>
      <w:bookmarkStart w:id="104" w:name="_Toc455141907"/>
    </w:p>
    <w:p w14:paraId="4C3511BD" w14:textId="7617D496" w:rsidR="006B1DD5" w:rsidRPr="0082070F" w:rsidRDefault="006B1DD5" w:rsidP="006B1DD5">
      <w:pPr>
        <w:rPr>
          <w:rFonts w:ascii="Calibri" w:hAnsi="Calibri" w:cs="Calibri"/>
          <w:lang w:val="en-US"/>
        </w:rPr>
        <w:sectPr w:rsidR="006B1DD5" w:rsidRPr="0082070F" w:rsidSect="001108B0">
          <w:headerReference w:type="even" r:id="rId14"/>
          <w:headerReference w:type="default" r:id="rId15"/>
          <w:footerReference w:type="default" r:id="rId16"/>
          <w:headerReference w:type="first" r:id="rId17"/>
          <w:footerReference w:type="first" r:id="rId18"/>
          <w:endnotePr>
            <w:numFmt w:val="decimal"/>
          </w:endnotePr>
          <w:pgSz w:w="11900" w:h="16840"/>
          <w:pgMar w:top="1701" w:right="1418" w:bottom="1418" w:left="1418" w:header="709" w:footer="709" w:gutter="0"/>
          <w:cols w:space="708"/>
          <w:titlePg/>
          <w:docGrid w:linePitch="360"/>
        </w:sectPr>
      </w:pPr>
    </w:p>
    <w:p w14:paraId="72BD37C4" w14:textId="62368EE2" w:rsidR="0010544E" w:rsidRPr="0082070F" w:rsidRDefault="00D73070" w:rsidP="00DD0E3A">
      <w:pPr>
        <w:pStyle w:val="Heading1"/>
        <w:spacing w:before="240"/>
        <w:rPr>
          <w:rFonts w:ascii="Calibri" w:hAnsi="Calibri" w:cs="Calibri"/>
          <w:b/>
          <w:i/>
          <w:color w:val="002060"/>
          <w:sz w:val="52"/>
          <w:szCs w:val="52"/>
        </w:rPr>
      </w:pPr>
      <w:bookmarkStart w:id="105" w:name="_Toc47942795"/>
      <w:bookmarkStart w:id="106" w:name="_Toc47949505"/>
      <w:bookmarkStart w:id="107" w:name="_Toc47953715"/>
      <w:bookmarkStart w:id="108" w:name="_Toc47955818"/>
      <w:bookmarkStart w:id="109" w:name="_Toc47961999"/>
      <w:bookmarkStart w:id="110" w:name="_Toc47968225"/>
      <w:bookmarkStart w:id="111" w:name="_Toc47968428"/>
      <w:bookmarkStart w:id="112" w:name="_Toc47972265"/>
      <w:bookmarkStart w:id="113" w:name="_Toc47989630"/>
      <w:bookmarkStart w:id="114" w:name="_Toc48139263"/>
      <w:bookmarkStart w:id="115" w:name="_Toc49178190"/>
      <w:bookmarkStart w:id="116" w:name="_Toc49179488"/>
      <w:bookmarkStart w:id="117" w:name="_Toc49264810"/>
      <w:bookmarkStart w:id="118" w:name="_Toc49329281"/>
      <w:bookmarkStart w:id="119" w:name="_Toc49345821"/>
      <w:bookmarkStart w:id="120" w:name="_Toc49347893"/>
      <w:bookmarkStart w:id="121" w:name="_Toc49348050"/>
      <w:bookmarkStart w:id="122" w:name="_Toc49770940"/>
      <w:bookmarkStart w:id="123" w:name="_Toc49772971"/>
      <w:bookmarkStart w:id="124" w:name="_Toc49773231"/>
      <w:bookmarkStart w:id="125" w:name="_Toc47448986"/>
      <w:bookmarkStart w:id="126" w:name="_Toc47451174"/>
      <w:bookmarkStart w:id="127" w:name="_Toc46241578"/>
      <w:bookmarkStart w:id="128" w:name="_Toc46243282"/>
      <w:bookmarkStart w:id="129" w:name="_Toc46321560"/>
      <w:bookmarkStart w:id="130" w:name="_Toc46329101"/>
      <w:bookmarkStart w:id="131" w:name="_Toc46486075"/>
      <w:bookmarkStart w:id="132" w:name="_Toc46493661"/>
      <w:bookmarkStart w:id="133" w:name="_Toc46494904"/>
      <w:bookmarkStart w:id="134" w:name="_Toc46497259"/>
      <w:bookmarkStart w:id="135" w:name="_Toc46497959"/>
      <w:bookmarkStart w:id="136" w:name="_Toc46762492"/>
      <w:bookmarkStart w:id="137" w:name="_Toc47103615"/>
      <w:bookmarkStart w:id="138" w:name="_Toc47104268"/>
      <w:bookmarkStart w:id="139" w:name="_Toc47106936"/>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58243" behindDoc="1" locked="0" layoutInCell="1" allowOverlap="1" wp14:anchorId="5065C73D" wp14:editId="6C957C0A">
                <wp:simplePos x="0" y="0"/>
                <wp:positionH relativeFrom="column">
                  <wp:posOffset>-914400</wp:posOffset>
                </wp:positionH>
                <wp:positionV relativeFrom="paragraph">
                  <wp:posOffset>-1057275</wp:posOffset>
                </wp:positionV>
                <wp:extent cx="7559675" cy="2209800"/>
                <wp:effectExtent l="0" t="0" r="3175" b="0"/>
                <wp:wrapNone/>
                <wp:docPr id="14" name="Rectangle 14"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209800"/>
                        </a:xfrm>
                        <a:prstGeom prst="rect">
                          <a:avLst/>
                        </a:prstGeom>
                        <a:solidFill>
                          <a:srgbClr val="002060"/>
                        </a:solidFill>
                        <a:ln w="12700" cap="flat" cmpd="sng" algn="ctr">
                          <a:noFill/>
                          <a:prstDash val="solid"/>
                          <a:miter lim="800000"/>
                        </a:ln>
                        <a:effectLst/>
                      </wps:spPr>
                      <wps:txbx>
                        <w:txbxContent>
                          <w:p w14:paraId="083213B6" w14:textId="77777777" w:rsidR="00776F2B" w:rsidRPr="00A00843" w:rsidRDefault="00776F2B" w:rsidP="00D73070">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5065C73D" id="Rectangle 14" o:spid="_x0000_s1028" alt="Background colour" style="position:absolute;margin-left:-1in;margin-top:-83.25pt;width:595.25pt;height:174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" fillcolor="#002060" stroked="f" strokeweight="1pt">
                <v:path arrowok="t"/>
                <v:textbox inset="25mm,,20mm,5mm">
                  <w:txbxContent>
                    <w:p w14:paraId="083213B6" w14:textId="77777777" w:rsidR="00776F2B" w:rsidRPr="00A00843" w:rsidRDefault="00776F2B" w:rsidP="00D73070">
                      <w:pPr>
                        <w:rPr>
                          <w:rFonts w:asciiTheme="majorHAnsi" w:hAnsiTheme="majorHAnsi" w:cstheme="majorHAnsi"/>
                          <w:color w:val="FFFFFF" w:themeColor="background1"/>
                          <w:sz w:val="26"/>
                          <w:szCs w:val="26"/>
                          <w:lang w:eastAsia="en-AU"/>
                        </w:rPr>
                      </w:pPr>
                    </w:p>
                  </w:txbxContent>
                </v:textbox>
              </v:rect>
            </w:pict>
          </mc:Fallback>
        </mc:AlternateContent>
      </w:r>
      <w:r w:rsidR="00B45F98" w:rsidRPr="0082070F">
        <w:rPr>
          <w:rFonts w:ascii="Calibri" w:hAnsi="Calibri" w:cs="Calibri"/>
          <w:b/>
          <w:i/>
          <w:color w:val="FFFFFF" w:themeColor="background1"/>
          <w:sz w:val="52"/>
          <w:szCs w:val="52"/>
        </w:rPr>
        <w:t>Interim Advice</w:t>
      </w:r>
      <w:bookmarkEnd w:id="105"/>
      <w:bookmarkEnd w:id="106"/>
      <w:bookmarkEnd w:id="107"/>
      <w:bookmarkEnd w:id="108"/>
      <w:bookmarkEnd w:id="109"/>
      <w:bookmarkEnd w:id="110"/>
      <w:bookmarkEnd w:id="111"/>
      <w:bookmarkEnd w:id="112"/>
      <w:r w:rsidR="0022640B" w:rsidRPr="0082070F">
        <w:rPr>
          <w:rFonts w:ascii="Calibri" w:hAnsi="Calibri" w:cs="Calibri"/>
          <w:b/>
          <w:i/>
          <w:color w:val="FFFFFF" w:themeColor="background1"/>
          <w:sz w:val="52"/>
          <w:szCs w:val="52"/>
        </w:rPr>
        <w:t xml:space="preserve"> Report</w:t>
      </w:r>
      <w:bookmarkEnd w:id="113"/>
      <w:bookmarkEnd w:id="114"/>
      <w:bookmarkEnd w:id="115"/>
      <w:bookmarkEnd w:id="116"/>
      <w:bookmarkEnd w:id="117"/>
      <w:bookmarkEnd w:id="118"/>
      <w:bookmarkEnd w:id="119"/>
      <w:bookmarkEnd w:id="120"/>
      <w:bookmarkEnd w:id="121"/>
      <w:bookmarkEnd w:id="122"/>
      <w:bookmarkEnd w:id="123"/>
      <w:bookmarkEnd w:id="124"/>
    </w:p>
    <w:p w14:paraId="2769A396" w14:textId="77777777" w:rsidR="00F31806" w:rsidRDefault="00F31806" w:rsidP="008D7D43">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0"/>
        <w:rPr>
          <w:rFonts w:ascii="Calibri" w:hAnsi="Calibri" w:cs="Calibri"/>
          <w:i/>
          <w:sz w:val="28"/>
          <w:szCs w:val="28"/>
        </w:rPr>
      </w:pPr>
    </w:p>
    <w:p w14:paraId="52C51E1B" w14:textId="4906DD6E" w:rsidR="00B45F98" w:rsidRPr="0082070F" w:rsidRDefault="00B45F98" w:rsidP="004038FA">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“Being suicidal is exhausting and all-consuming. Most of the time, those who are suicidal are also trying to keep their and their family’s day-to-day life afloat.</w:t>
      </w:r>
      <w:r w:rsidRPr="0082070F" w:rsidDel="003002B4">
        <w:rPr>
          <w:rFonts w:ascii="Calibri" w:hAnsi="Calibri" w:cs="Calibri"/>
          <w:i/>
          <w:sz w:val="28"/>
          <w:szCs w:val="28"/>
        </w:rPr>
        <w:t xml:space="preserve"> </w:t>
      </w:r>
      <w:r w:rsidRPr="0082070F">
        <w:rPr>
          <w:rFonts w:ascii="Calibri" w:hAnsi="Calibri" w:cs="Calibri"/>
          <w:i/>
          <w:sz w:val="28"/>
          <w:szCs w:val="28"/>
        </w:rPr>
        <w:t>Expectations on us to reach out, follow up, navigate siloed services and systems, chase referrals, do extra or self-advocate are completely unrealistic.”</w:t>
      </w:r>
    </w:p>
    <w:p w14:paraId="6F20C49A" w14:textId="77777777" w:rsidR="00B45F98" w:rsidRPr="0082070F" w:rsidRDefault="00B45F98" w:rsidP="008D7D43">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Statement from Lived Experience contributor at the Black Dog Institute </w:t>
      </w:r>
    </w:p>
    <w:p w14:paraId="12FF21BA" w14:textId="57C03DA3" w:rsidR="00510410" w:rsidRPr="0082070F" w:rsidRDefault="00CF71CA" w:rsidP="00510410">
      <w:pPr>
        <w:pStyle w:val="Heading2"/>
        <w:rPr>
          <w:rFonts w:ascii="Calibri" w:hAnsi="Calibri" w:cs="Calibri"/>
          <w:sz w:val="28"/>
          <w:szCs w:val="28"/>
        </w:rPr>
      </w:pPr>
      <w:bookmarkStart w:id="140" w:name="_Toc47942796"/>
      <w:bookmarkStart w:id="141" w:name="_Toc47949506"/>
      <w:bookmarkStart w:id="142" w:name="_Toc47953716"/>
      <w:bookmarkStart w:id="143" w:name="_Toc47955819"/>
      <w:bookmarkStart w:id="144" w:name="_Toc47962000"/>
      <w:bookmarkStart w:id="145" w:name="_Toc47968226"/>
      <w:bookmarkStart w:id="146" w:name="_Toc47968429"/>
      <w:bookmarkStart w:id="147" w:name="_Toc47972266"/>
      <w:bookmarkStart w:id="148" w:name="_Toc47989631"/>
      <w:bookmarkStart w:id="149" w:name="_Toc48139264"/>
      <w:bookmarkStart w:id="150" w:name="_Toc49178191"/>
      <w:bookmarkStart w:id="151" w:name="_Toc49179489"/>
      <w:r w:rsidRPr="002F2F87">
        <w:rPr>
          <w:rFonts w:ascii="Calibri" w:hAnsi="Calibri" w:cs="Calibri"/>
          <w:sz w:val="28"/>
          <w:szCs w:val="28"/>
        </w:rPr>
        <w:t>F</w:t>
      </w:r>
      <w:r w:rsidR="004A40DC">
        <w:rPr>
          <w:rFonts w:ascii="Calibri" w:hAnsi="Calibri" w:cs="Calibri"/>
          <w:sz w:val="28"/>
          <w:szCs w:val="28"/>
        </w:rPr>
        <w:t>our</w:t>
      </w:r>
      <w:r w:rsidR="00510410" w:rsidRPr="002F2F87">
        <w:rPr>
          <w:rFonts w:ascii="Calibri" w:hAnsi="Calibri" w:cs="Calibri"/>
          <w:sz w:val="28"/>
          <w:szCs w:val="28"/>
        </w:rPr>
        <w:t xml:space="preserve"> </w:t>
      </w:r>
      <w:r w:rsidR="002F2F87" w:rsidRPr="002F2F87">
        <w:rPr>
          <w:rFonts w:ascii="Calibri" w:hAnsi="Calibri" w:cs="Calibri"/>
          <w:sz w:val="28"/>
          <w:szCs w:val="28"/>
        </w:rPr>
        <w:t>core</w:t>
      </w:r>
      <w:r w:rsidR="005F7120" w:rsidRPr="002F2F87">
        <w:rPr>
          <w:rFonts w:ascii="Calibri" w:hAnsi="Calibri" w:cs="Calibri"/>
          <w:sz w:val="28"/>
          <w:szCs w:val="28"/>
        </w:rPr>
        <w:t xml:space="preserve"> </w:t>
      </w:r>
      <w:r w:rsidR="00510410" w:rsidRPr="002F2F87">
        <w:rPr>
          <w:rFonts w:ascii="Calibri" w:hAnsi="Calibri" w:cs="Calibri"/>
          <w:sz w:val="28"/>
          <w:szCs w:val="28"/>
        </w:rPr>
        <w:t>documents</w:t>
      </w:r>
      <w:r w:rsidR="00510410" w:rsidRPr="0082070F">
        <w:rPr>
          <w:rFonts w:ascii="Calibri" w:hAnsi="Calibri" w:cs="Calibri"/>
          <w:sz w:val="28"/>
          <w:szCs w:val="28"/>
        </w:rPr>
        <w:t xml:space="preserve"> </w:t>
      </w:r>
      <w:r w:rsidR="00366638" w:rsidRPr="0082070F">
        <w:rPr>
          <w:rFonts w:ascii="Calibri" w:hAnsi="Calibri" w:cs="Calibri"/>
          <w:sz w:val="28"/>
          <w:szCs w:val="28"/>
        </w:rPr>
        <w:t xml:space="preserve">that form </w:t>
      </w:r>
      <w:r w:rsidR="005F7120" w:rsidRPr="0082070F">
        <w:rPr>
          <w:rFonts w:ascii="Calibri" w:hAnsi="Calibri" w:cs="Calibri"/>
          <w:sz w:val="28"/>
          <w:szCs w:val="28"/>
        </w:rPr>
        <w:t xml:space="preserve">the </w:t>
      </w:r>
      <w:r w:rsidR="0022640B" w:rsidRPr="0082070F">
        <w:rPr>
          <w:rFonts w:ascii="Calibri" w:hAnsi="Calibri" w:cs="Calibri"/>
          <w:sz w:val="28"/>
          <w:szCs w:val="28"/>
        </w:rPr>
        <w:t>i</w:t>
      </w:r>
      <w:r w:rsidR="005F7120" w:rsidRPr="0082070F">
        <w:rPr>
          <w:rFonts w:ascii="Calibri" w:hAnsi="Calibri" w:cs="Calibri"/>
          <w:sz w:val="28"/>
          <w:szCs w:val="28"/>
        </w:rPr>
        <w:t xml:space="preserve">nterim </w:t>
      </w:r>
      <w:r w:rsidR="0022640B" w:rsidRPr="0082070F">
        <w:rPr>
          <w:rFonts w:ascii="Calibri" w:hAnsi="Calibri" w:cs="Calibri"/>
          <w:sz w:val="28"/>
          <w:szCs w:val="28"/>
        </w:rPr>
        <w:t>a</w:t>
      </w:r>
      <w:r w:rsidR="005F7120" w:rsidRPr="0082070F">
        <w:rPr>
          <w:rFonts w:ascii="Calibri" w:hAnsi="Calibri" w:cs="Calibri"/>
          <w:sz w:val="28"/>
          <w:szCs w:val="28"/>
        </w:rPr>
        <w:t>dvice</w:t>
      </w:r>
      <w:bookmarkEnd w:id="140"/>
      <w:bookmarkEnd w:id="141"/>
      <w:bookmarkEnd w:id="142"/>
      <w:bookmarkEnd w:id="143"/>
      <w:bookmarkEnd w:id="144"/>
      <w:bookmarkEnd w:id="145"/>
      <w:bookmarkEnd w:id="146"/>
      <w:bookmarkEnd w:id="147"/>
      <w:bookmarkEnd w:id="148"/>
      <w:bookmarkEnd w:id="149"/>
      <w:bookmarkEnd w:id="150"/>
      <w:bookmarkEnd w:id="151"/>
    </w:p>
    <w:p w14:paraId="66259733" w14:textId="5CE17C05" w:rsidR="00510410" w:rsidRPr="0082070F" w:rsidRDefault="00510410" w:rsidP="00A304EE">
      <w:pPr>
        <w:spacing w:before="120" w:after="240" w:line="264" w:lineRule="auto"/>
        <w:contextualSpacing/>
        <w:rPr>
          <w:rFonts w:ascii="Calibri" w:hAnsi="Calibri" w:cs="Calibri"/>
          <w:lang w:eastAsia="en-AU"/>
        </w:rPr>
      </w:pPr>
      <w:r w:rsidRPr="0082070F">
        <w:rPr>
          <w:rFonts w:ascii="Calibri" w:hAnsi="Calibri" w:cs="Calibri"/>
          <w:sz w:val="22"/>
          <w:szCs w:val="22"/>
        </w:rPr>
        <w:t xml:space="preserve">This </w:t>
      </w:r>
      <w:r w:rsidRPr="002F2F87">
        <w:rPr>
          <w:rFonts w:ascii="Calibri" w:hAnsi="Calibri" w:cs="Calibri"/>
          <w:sz w:val="22"/>
          <w:szCs w:val="22"/>
        </w:rPr>
        <w:t xml:space="preserve">report is one of </w:t>
      </w:r>
      <w:r w:rsidR="002F2F87" w:rsidRPr="002F2F87">
        <w:rPr>
          <w:rFonts w:ascii="Calibri" w:hAnsi="Calibri" w:cs="Calibri"/>
          <w:sz w:val="22"/>
          <w:szCs w:val="22"/>
        </w:rPr>
        <w:t>f</w:t>
      </w:r>
      <w:r w:rsidR="004A40DC">
        <w:rPr>
          <w:rFonts w:ascii="Calibri" w:hAnsi="Calibri" w:cs="Calibri"/>
          <w:sz w:val="22"/>
          <w:szCs w:val="22"/>
        </w:rPr>
        <w:t>our</w:t>
      </w:r>
      <w:r w:rsidR="002F2F87" w:rsidRPr="002F2F87">
        <w:rPr>
          <w:rFonts w:ascii="Calibri" w:hAnsi="Calibri" w:cs="Calibri"/>
          <w:sz w:val="22"/>
          <w:szCs w:val="22"/>
        </w:rPr>
        <w:t xml:space="preserve"> core</w:t>
      </w:r>
      <w:r w:rsidRPr="002F2F87">
        <w:rPr>
          <w:rFonts w:ascii="Calibri" w:hAnsi="Calibri" w:cs="Calibri"/>
          <w:sz w:val="22"/>
          <w:szCs w:val="22"/>
        </w:rPr>
        <w:t xml:space="preserve"> documents</w:t>
      </w:r>
      <w:r w:rsidRPr="0082070F">
        <w:rPr>
          <w:rFonts w:ascii="Calibri" w:hAnsi="Calibri" w:cs="Calibri"/>
          <w:sz w:val="22"/>
          <w:szCs w:val="22"/>
        </w:rPr>
        <w:t xml:space="preserve"> that together </w:t>
      </w:r>
      <w:r w:rsidR="00446978">
        <w:rPr>
          <w:rFonts w:ascii="Calibri" w:hAnsi="Calibri" w:cs="Calibri"/>
          <w:sz w:val="22"/>
          <w:szCs w:val="22"/>
        </w:rPr>
        <w:t>form the</w:t>
      </w:r>
      <w:r w:rsidRPr="0082070F">
        <w:rPr>
          <w:rFonts w:ascii="Calibri" w:hAnsi="Calibri" w:cs="Calibri"/>
          <w:sz w:val="22"/>
          <w:szCs w:val="22"/>
        </w:rPr>
        <w:t xml:space="preserve"> </w:t>
      </w:r>
      <w:r w:rsidR="00511D2B" w:rsidRPr="00511D2B">
        <w:rPr>
          <w:rFonts w:ascii="Calibri" w:hAnsi="Calibri" w:cs="Calibri"/>
          <w:i/>
          <w:sz w:val="22"/>
          <w:szCs w:val="22"/>
        </w:rPr>
        <w:t>I</w:t>
      </w:r>
      <w:r w:rsidRPr="00511D2B">
        <w:rPr>
          <w:rFonts w:ascii="Calibri" w:hAnsi="Calibri" w:cs="Calibri"/>
          <w:i/>
          <w:sz w:val="22"/>
          <w:szCs w:val="22"/>
        </w:rPr>
        <w:t xml:space="preserve">nterim </w:t>
      </w:r>
      <w:r w:rsidR="00511D2B" w:rsidRPr="00511D2B">
        <w:rPr>
          <w:rFonts w:ascii="Calibri" w:hAnsi="Calibri" w:cs="Calibri"/>
          <w:i/>
          <w:sz w:val="22"/>
          <w:szCs w:val="22"/>
        </w:rPr>
        <w:t>A</w:t>
      </w:r>
      <w:r w:rsidRPr="00511D2B">
        <w:rPr>
          <w:rFonts w:ascii="Calibri" w:hAnsi="Calibri" w:cs="Calibri"/>
          <w:i/>
          <w:sz w:val="22"/>
          <w:szCs w:val="22"/>
        </w:rPr>
        <w:t>dvice</w:t>
      </w:r>
      <w:r w:rsidR="00F70A7C" w:rsidRPr="0082070F">
        <w:rPr>
          <w:rFonts w:ascii="Calibri" w:hAnsi="Calibri" w:cs="Calibri"/>
          <w:sz w:val="22"/>
          <w:szCs w:val="22"/>
        </w:rPr>
        <w:t xml:space="preserve"> and</w:t>
      </w:r>
      <w:r w:rsidRPr="0082070F">
        <w:rPr>
          <w:rFonts w:ascii="Calibri" w:hAnsi="Calibri" w:cs="Calibri"/>
          <w:sz w:val="22"/>
          <w:szCs w:val="22"/>
        </w:rPr>
        <w:t xml:space="preserve"> outline the necessary actions for government to </w:t>
      </w:r>
      <w:r w:rsidR="007D39A9">
        <w:rPr>
          <w:rFonts w:ascii="Calibri" w:hAnsi="Calibri" w:cs="Calibri"/>
          <w:sz w:val="22"/>
          <w:szCs w:val="22"/>
        </w:rPr>
        <w:t>enable</w:t>
      </w:r>
      <w:r w:rsidRPr="0082070F">
        <w:rPr>
          <w:rFonts w:ascii="Calibri" w:hAnsi="Calibri" w:cs="Calibri"/>
          <w:sz w:val="22"/>
          <w:szCs w:val="22"/>
        </w:rPr>
        <w:t xml:space="preserve"> a national whole-of-government approach to suicide prevention. This approach requires an expanded understanding across government and community of suicidal behaviour, vulnerabilities and protective factors. In line with the </w:t>
      </w:r>
      <w:r w:rsidRPr="0082070F">
        <w:rPr>
          <w:rFonts w:ascii="Calibri" w:hAnsi="Calibri" w:cs="Calibri"/>
          <w:i/>
          <w:sz w:val="22"/>
          <w:szCs w:val="22"/>
        </w:rPr>
        <w:t>Initial Findings</w:t>
      </w:r>
      <w:r w:rsidRPr="0082070F">
        <w:rPr>
          <w:rFonts w:ascii="Calibri" w:hAnsi="Calibri" w:cs="Calibri"/>
          <w:sz w:val="22"/>
          <w:szCs w:val="22"/>
        </w:rPr>
        <w:t xml:space="preserve">, the </w:t>
      </w:r>
      <w:r w:rsidR="00462442" w:rsidRPr="00462442">
        <w:rPr>
          <w:rFonts w:ascii="Calibri" w:hAnsi="Calibri" w:cs="Calibri"/>
          <w:i/>
          <w:sz w:val="22"/>
          <w:szCs w:val="22"/>
        </w:rPr>
        <w:t>I</w:t>
      </w:r>
      <w:r w:rsidRPr="00462442">
        <w:rPr>
          <w:rFonts w:ascii="Calibri" w:hAnsi="Calibri" w:cs="Calibri"/>
          <w:i/>
          <w:sz w:val="22"/>
          <w:szCs w:val="22"/>
        </w:rPr>
        <w:t xml:space="preserve">nterim </w:t>
      </w:r>
      <w:r w:rsidR="00462442" w:rsidRPr="00462442">
        <w:rPr>
          <w:rFonts w:ascii="Calibri" w:hAnsi="Calibri" w:cs="Calibri"/>
          <w:i/>
          <w:sz w:val="22"/>
          <w:szCs w:val="22"/>
        </w:rPr>
        <w:t>A</w:t>
      </w:r>
      <w:r w:rsidRPr="00462442">
        <w:rPr>
          <w:rFonts w:ascii="Calibri" w:hAnsi="Calibri" w:cs="Calibri"/>
          <w:i/>
          <w:sz w:val="22"/>
          <w:szCs w:val="22"/>
        </w:rPr>
        <w:t>dvice</w:t>
      </w:r>
      <w:r w:rsidRPr="0082070F">
        <w:rPr>
          <w:rFonts w:ascii="Calibri" w:hAnsi="Calibri" w:cs="Calibri"/>
          <w:sz w:val="22"/>
          <w:szCs w:val="22"/>
        </w:rPr>
        <w:t xml:space="preserve"> </w:t>
      </w:r>
      <w:r w:rsidR="007D39A9">
        <w:rPr>
          <w:rFonts w:ascii="Calibri" w:hAnsi="Calibri" w:cs="Calibri"/>
          <w:sz w:val="22"/>
          <w:szCs w:val="22"/>
        </w:rPr>
        <w:t>is</w:t>
      </w:r>
      <w:r w:rsidRPr="0082070F">
        <w:rPr>
          <w:rFonts w:ascii="Calibri" w:hAnsi="Calibri" w:cs="Calibri"/>
          <w:sz w:val="22"/>
          <w:szCs w:val="22"/>
        </w:rPr>
        <w:t xml:space="preserve"> informed by work that has been undertaken to map and thematically analyse the journeys of those with lived experience of suicide. The </w:t>
      </w:r>
      <w:r w:rsidR="00462442" w:rsidRPr="00462442">
        <w:rPr>
          <w:rFonts w:ascii="Calibri" w:hAnsi="Calibri" w:cs="Calibri"/>
          <w:i/>
          <w:sz w:val="22"/>
          <w:szCs w:val="22"/>
        </w:rPr>
        <w:t>I</w:t>
      </w:r>
      <w:r w:rsidRPr="00462442">
        <w:rPr>
          <w:rFonts w:ascii="Calibri" w:hAnsi="Calibri" w:cs="Calibri"/>
          <w:i/>
          <w:sz w:val="22"/>
          <w:szCs w:val="22"/>
        </w:rPr>
        <w:t xml:space="preserve">nterim </w:t>
      </w:r>
      <w:r w:rsidR="00462442" w:rsidRPr="00462442">
        <w:rPr>
          <w:rFonts w:ascii="Calibri" w:hAnsi="Calibri" w:cs="Calibri"/>
          <w:i/>
          <w:sz w:val="22"/>
          <w:szCs w:val="22"/>
        </w:rPr>
        <w:t>A</w:t>
      </w:r>
      <w:r w:rsidRPr="00462442">
        <w:rPr>
          <w:rFonts w:ascii="Calibri" w:hAnsi="Calibri" w:cs="Calibri"/>
          <w:i/>
          <w:sz w:val="22"/>
          <w:szCs w:val="22"/>
        </w:rPr>
        <w:t>dvice</w:t>
      </w:r>
      <w:r w:rsidRPr="0082070F">
        <w:rPr>
          <w:rFonts w:ascii="Calibri" w:hAnsi="Calibri" w:cs="Calibri"/>
          <w:sz w:val="22"/>
          <w:szCs w:val="22"/>
        </w:rPr>
        <w:t xml:space="preserve"> has also been </w:t>
      </w:r>
      <w:r w:rsidR="00446978">
        <w:rPr>
          <w:rFonts w:ascii="Calibri" w:hAnsi="Calibri" w:cs="Calibri"/>
          <w:sz w:val="22"/>
          <w:szCs w:val="22"/>
        </w:rPr>
        <w:t>formed through</w:t>
      </w:r>
      <w:r w:rsidRPr="0082070F">
        <w:rPr>
          <w:rFonts w:ascii="Calibri" w:hAnsi="Calibri" w:cs="Calibri"/>
          <w:sz w:val="22"/>
          <w:szCs w:val="22"/>
        </w:rPr>
        <w:t xml:space="preserve"> consultation with representatives from government and suicide prevention experts, with ongoing input from the Expert Advisory Group.</w:t>
      </w:r>
    </w:p>
    <w:p w14:paraId="62E5FA32" w14:textId="77777777" w:rsidR="00DB5A24" w:rsidRPr="0082070F" w:rsidDel="003002B4" w:rsidRDefault="00DB5A24" w:rsidP="00DD0E3A">
      <w:pPr>
        <w:spacing w:after="240" w:line="264" w:lineRule="auto"/>
        <w:contextualSpacing/>
        <w:rPr>
          <w:rFonts w:ascii="Calibri" w:hAnsi="Calibri" w:cs="Calibri"/>
          <w:lang w:eastAsia="en-AU"/>
        </w:rPr>
      </w:pPr>
    </w:p>
    <w:p w14:paraId="2ABB5FAE" w14:textId="56994B7C" w:rsidR="003002B4" w:rsidRPr="0082070F" w:rsidRDefault="00743F26" w:rsidP="00446978">
      <w:pPr>
        <w:spacing w:after="100" w:afterAutospacing="1" w:line="264" w:lineRule="auto"/>
        <w:ind w:left="-142"/>
        <w:contextualSpacing/>
        <w:jc w:val="center"/>
        <w:rPr>
          <w:rFonts w:ascii="Calibri" w:hAnsi="Calibri" w:cs="Calibri"/>
          <w:sz w:val="22"/>
          <w:szCs w:val="22"/>
        </w:rPr>
      </w:pPr>
      <w:r>
        <w:rPr>
          <w:rFonts w:ascii="Calibri" w:hAnsi="Calibri" w:cs="Calibri"/>
          <w:noProof/>
          <w:sz w:val="22"/>
          <w:szCs w:val="22"/>
          <w:lang w:eastAsia="en-AU"/>
        </w:rPr>
        <w:drawing>
          <wp:inline distT="0" distB="0" distL="0" distR="0" wp14:anchorId="51F1BEE5" wp14:editId="4BACD231">
            <wp:extent cx="5722739" cy="3423920"/>
            <wp:effectExtent l="152400" t="152400" r="354330" b="367030"/>
            <wp:docPr id="5" name="Picture 5" descr="Timeline for initial findings (November 2019), interim advice (August 2020) and final advice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735383" cy="3431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C1B4A7" w14:textId="6B59F3B8" w:rsidR="0010544E" w:rsidRPr="0082070F" w:rsidRDefault="00492A52" w:rsidP="00A304EE">
      <w:pPr>
        <w:pStyle w:val="Heading2"/>
        <w:spacing w:before="0"/>
        <w:rPr>
          <w:rFonts w:ascii="Calibri" w:hAnsi="Calibri" w:cs="Calibri"/>
          <w:sz w:val="28"/>
          <w:szCs w:val="28"/>
        </w:rPr>
      </w:pPr>
      <w:bookmarkStart w:id="152" w:name="_Toc47942797"/>
      <w:bookmarkStart w:id="153" w:name="_Toc47949507"/>
      <w:bookmarkStart w:id="154" w:name="_Toc47953717"/>
      <w:bookmarkStart w:id="155" w:name="_Toc47955820"/>
      <w:bookmarkStart w:id="156" w:name="_Toc47962001"/>
      <w:bookmarkStart w:id="157" w:name="_Toc47968227"/>
      <w:bookmarkStart w:id="158" w:name="_Toc47968430"/>
      <w:bookmarkStart w:id="159" w:name="_Toc47972267"/>
      <w:bookmarkStart w:id="160" w:name="_Toc47989632"/>
      <w:bookmarkStart w:id="161" w:name="_Toc48139265"/>
      <w:bookmarkStart w:id="162" w:name="_Toc49178192"/>
      <w:bookmarkStart w:id="163" w:name="_Toc49179490"/>
      <w:r w:rsidRPr="0082070F">
        <w:rPr>
          <w:rFonts w:ascii="Calibri" w:hAnsi="Calibri" w:cs="Calibri"/>
          <w:sz w:val="28"/>
          <w:szCs w:val="28"/>
        </w:rPr>
        <w:lastRenderedPageBreak/>
        <w:t>Purpose of this document</w:t>
      </w:r>
      <w:bookmarkEnd w:id="152"/>
      <w:bookmarkEnd w:id="153"/>
      <w:bookmarkEnd w:id="154"/>
      <w:bookmarkEnd w:id="155"/>
      <w:bookmarkEnd w:id="156"/>
      <w:bookmarkEnd w:id="157"/>
      <w:bookmarkEnd w:id="158"/>
      <w:bookmarkEnd w:id="159"/>
      <w:bookmarkEnd w:id="160"/>
      <w:bookmarkEnd w:id="161"/>
      <w:bookmarkEnd w:id="162"/>
      <w:bookmarkEnd w:id="163"/>
    </w:p>
    <w:p w14:paraId="449AC09D" w14:textId="49947EA2" w:rsidR="00732365" w:rsidRPr="0082070F" w:rsidRDefault="00732365" w:rsidP="00A304EE">
      <w:pPr>
        <w:spacing w:before="120" w:line="264" w:lineRule="auto"/>
        <w:rPr>
          <w:rFonts w:ascii="Calibri" w:hAnsi="Calibri" w:cs="Calibri"/>
          <w:sz w:val="22"/>
          <w:szCs w:val="22"/>
        </w:rPr>
      </w:pPr>
      <w:r w:rsidRPr="008429A4">
        <w:rPr>
          <w:rFonts w:ascii="Calibri" w:hAnsi="Calibri" w:cs="Calibri"/>
          <w:sz w:val="22"/>
          <w:szCs w:val="22"/>
        </w:rPr>
        <w:t xml:space="preserve">This report </w:t>
      </w:r>
      <w:r w:rsidR="003913D0">
        <w:rPr>
          <w:rFonts w:ascii="Calibri" w:hAnsi="Calibri" w:cs="Calibri"/>
          <w:sz w:val="22"/>
          <w:szCs w:val="22"/>
        </w:rPr>
        <w:t xml:space="preserve">expands on and </w:t>
      </w:r>
      <w:r w:rsidR="005A6F85">
        <w:rPr>
          <w:rFonts w:ascii="Calibri" w:hAnsi="Calibri" w:cs="Calibri"/>
          <w:sz w:val="22"/>
          <w:szCs w:val="22"/>
        </w:rPr>
        <w:t xml:space="preserve">provides background to </w:t>
      </w:r>
      <w:r w:rsidR="00446978">
        <w:rPr>
          <w:rFonts w:ascii="Calibri" w:hAnsi="Calibri" w:cs="Calibri"/>
          <w:sz w:val="22"/>
          <w:szCs w:val="22"/>
        </w:rPr>
        <w:t xml:space="preserve">support </w:t>
      </w:r>
      <w:r w:rsidR="005A6F85">
        <w:rPr>
          <w:rFonts w:ascii="Calibri" w:hAnsi="Calibri" w:cs="Calibri"/>
          <w:sz w:val="22"/>
          <w:szCs w:val="22"/>
        </w:rPr>
        <w:t xml:space="preserve">the </w:t>
      </w:r>
      <w:r w:rsidR="003913D0">
        <w:rPr>
          <w:rFonts w:ascii="Calibri" w:hAnsi="Calibri" w:cs="Calibri"/>
          <w:sz w:val="22"/>
          <w:szCs w:val="22"/>
        </w:rPr>
        <w:t xml:space="preserve">in-principle </w:t>
      </w:r>
      <w:r w:rsidR="005A6F85">
        <w:rPr>
          <w:rFonts w:ascii="Calibri" w:hAnsi="Calibri" w:cs="Calibri"/>
          <w:sz w:val="22"/>
          <w:szCs w:val="22"/>
        </w:rPr>
        <w:t>recommendations</w:t>
      </w:r>
      <w:r w:rsidR="00446978">
        <w:rPr>
          <w:rFonts w:ascii="Calibri" w:hAnsi="Calibri" w:cs="Calibri"/>
          <w:sz w:val="22"/>
          <w:szCs w:val="22"/>
        </w:rPr>
        <w:t>.</w:t>
      </w:r>
      <w:r w:rsidRPr="008429A4">
        <w:rPr>
          <w:rFonts w:ascii="Calibri" w:hAnsi="Calibri" w:cs="Calibri"/>
          <w:sz w:val="22"/>
          <w:szCs w:val="22"/>
        </w:rPr>
        <w:t xml:space="preserve"> The initial chapter provide</w:t>
      </w:r>
      <w:r w:rsidR="005F7120" w:rsidRPr="008429A4">
        <w:rPr>
          <w:rFonts w:ascii="Calibri" w:hAnsi="Calibri" w:cs="Calibri"/>
          <w:sz w:val="22"/>
          <w:szCs w:val="22"/>
        </w:rPr>
        <w:t>s</w:t>
      </w:r>
      <w:r w:rsidRPr="008429A4">
        <w:rPr>
          <w:rFonts w:ascii="Calibri" w:hAnsi="Calibri" w:cs="Calibri"/>
          <w:sz w:val="22"/>
          <w:szCs w:val="22"/>
        </w:rPr>
        <w:t xml:space="preserve"> the context to the </w:t>
      </w:r>
      <w:r w:rsidR="005A6F85" w:rsidRPr="005A6F85">
        <w:rPr>
          <w:rFonts w:ascii="Calibri" w:hAnsi="Calibri" w:cs="Calibri"/>
          <w:i/>
          <w:sz w:val="22"/>
          <w:szCs w:val="22"/>
        </w:rPr>
        <w:t>I</w:t>
      </w:r>
      <w:r w:rsidRPr="005A6F85">
        <w:rPr>
          <w:rFonts w:ascii="Calibri" w:hAnsi="Calibri" w:cs="Calibri"/>
          <w:i/>
          <w:sz w:val="22"/>
          <w:szCs w:val="22"/>
        </w:rPr>
        <w:t xml:space="preserve">nterim </w:t>
      </w:r>
      <w:r w:rsidR="005A6F85" w:rsidRPr="005A6F85">
        <w:rPr>
          <w:rFonts w:ascii="Calibri" w:hAnsi="Calibri" w:cs="Calibri"/>
          <w:i/>
          <w:sz w:val="22"/>
          <w:szCs w:val="22"/>
        </w:rPr>
        <w:t>A</w:t>
      </w:r>
      <w:r w:rsidRPr="005A6F85">
        <w:rPr>
          <w:rFonts w:ascii="Calibri" w:hAnsi="Calibri" w:cs="Calibri"/>
          <w:i/>
          <w:sz w:val="22"/>
          <w:szCs w:val="22"/>
        </w:rPr>
        <w:t>dvice</w:t>
      </w:r>
      <w:r w:rsidRPr="008429A4">
        <w:rPr>
          <w:rFonts w:ascii="Calibri" w:hAnsi="Calibri" w:cs="Calibri"/>
          <w:sz w:val="22"/>
          <w:szCs w:val="22"/>
        </w:rPr>
        <w:t xml:space="preserve">, describing the relevant current and pending reforms and the impact of recent events such as bushfires and the COVID-19 pandemic. </w:t>
      </w:r>
      <w:r w:rsidR="00DA68DC">
        <w:rPr>
          <w:rFonts w:ascii="Calibri" w:hAnsi="Calibri" w:cs="Calibri"/>
          <w:sz w:val="22"/>
          <w:szCs w:val="22"/>
        </w:rPr>
        <w:t xml:space="preserve">There is chapter </w:t>
      </w:r>
      <w:r w:rsidR="00DF11F6">
        <w:rPr>
          <w:rFonts w:ascii="Calibri" w:hAnsi="Calibri" w:cs="Calibri"/>
          <w:sz w:val="22"/>
          <w:szCs w:val="22"/>
        </w:rPr>
        <w:t>that provides t</w:t>
      </w:r>
      <w:r w:rsidR="00DA68DC">
        <w:rPr>
          <w:rFonts w:ascii="Calibri" w:hAnsi="Calibri" w:cs="Calibri"/>
          <w:sz w:val="22"/>
          <w:szCs w:val="22"/>
        </w:rPr>
        <w:t xml:space="preserve">he </w:t>
      </w:r>
      <w:r w:rsidR="00446978">
        <w:rPr>
          <w:rFonts w:ascii="Calibri" w:hAnsi="Calibri" w:cs="Calibri"/>
          <w:sz w:val="22"/>
          <w:szCs w:val="22"/>
        </w:rPr>
        <w:t xml:space="preserve">core </w:t>
      </w:r>
      <w:r w:rsidR="00DA68DC">
        <w:rPr>
          <w:rFonts w:ascii="Calibri" w:hAnsi="Calibri" w:cs="Calibri"/>
          <w:sz w:val="22"/>
          <w:szCs w:val="22"/>
        </w:rPr>
        <w:t xml:space="preserve">principles for a whole-of-government approach and the </w:t>
      </w:r>
      <w:r w:rsidR="00446978">
        <w:rPr>
          <w:rFonts w:ascii="Calibri" w:hAnsi="Calibri" w:cs="Calibri"/>
          <w:sz w:val="22"/>
          <w:szCs w:val="22"/>
        </w:rPr>
        <w:t xml:space="preserve">governance </w:t>
      </w:r>
      <w:r w:rsidR="00DA68DC">
        <w:rPr>
          <w:rFonts w:ascii="Calibri" w:hAnsi="Calibri" w:cs="Calibri"/>
          <w:sz w:val="22"/>
          <w:szCs w:val="22"/>
        </w:rPr>
        <w:t xml:space="preserve">options </w:t>
      </w:r>
      <w:r w:rsidR="00446978">
        <w:rPr>
          <w:rFonts w:ascii="Calibri" w:hAnsi="Calibri" w:cs="Calibri"/>
          <w:sz w:val="22"/>
          <w:szCs w:val="22"/>
        </w:rPr>
        <w:t>that would support improved national and regional approaches</w:t>
      </w:r>
      <w:r w:rsidR="00DF11F6">
        <w:rPr>
          <w:rFonts w:ascii="Calibri" w:hAnsi="Calibri" w:cs="Calibri"/>
          <w:sz w:val="22"/>
          <w:szCs w:val="22"/>
        </w:rPr>
        <w:t>.</w:t>
      </w:r>
      <w:r w:rsidR="00446978">
        <w:rPr>
          <w:rFonts w:ascii="Calibri" w:hAnsi="Calibri" w:cs="Calibri"/>
          <w:sz w:val="22"/>
          <w:szCs w:val="22"/>
        </w:rPr>
        <w:t xml:space="preserve"> A </w:t>
      </w:r>
      <w:r w:rsidR="00CB4C3D">
        <w:rPr>
          <w:rFonts w:ascii="Calibri" w:hAnsi="Calibri" w:cs="Calibri"/>
          <w:sz w:val="22"/>
          <w:szCs w:val="22"/>
        </w:rPr>
        <w:t>chapter</w:t>
      </w:r>
      <w:r w:rsidR="00446978">
        <w:rPr>
          <w:rFonts w:ascii="Calibri" w:hAnsi="Calibri" w:cs="Calibri"/>
          <w:sz w:val="22"/>
          <w:szCs w:val="22"/>
        </w:rPr>
        <w:t xml:space="preserve"> of the report</w:t>
      </w:r>
      <w:r w:rsidRPr="008429A4">
        <w:rPr>
          <w:rFonts w:ascii="Calibri" w:hAnsi="Calibri" w:cs="Calibri"/>
          <w:sz w:val="22"/>
          <w:szCs w:val="22"/>
        </w:rPr>
        <w:t xml:space="preserve"> </w:t>
      </w:r>
      <w:r w:rsidR="00446978" w:rsidRPr="008429A4">
        <w:rPr>
          <w:rFonts w:ascii="Calibri" w:hAnsi="Calibri" w:cs="Calibri"/>
          <w:sz w:val="22"/>
          <w:szCs w:val="22"/>
        </w:rPr>
        <w:t>address</w:t>
      </w:r>
      <w:r w:rsidR="00446978">
        <w:rPr>
          <w:rFonts w:ascii="Calibri" w:hAnsi="Calibri" w:cs="Calibri"/>
          <w:sz w:val="22"/>
          <w:szCs w:val="22"/>
        </w:rPr>
        <w:t>es</w:t>
      </w:r>
      <w:r w:rsidR="00446978" w:rsidRPr="008429A4">
        <w:rPr>
          <w:rFonts w:ascii="Calibri" w:hAnsi="Calibri" w:cs="Calibri"/>
          <w:sz w:val="22"/>
          <w:szCs w:val="22"/>
        </w:rPr>
        <w:t xml:space="preserve"> </w:t>
      </w:r>
      <w:r w:rsidRPr="008429A4">
        <w:rPr>
          <w:rFonts w:ascii="Calibri" w:hAnsi="Calibri" w:cs="Calibri"/>
          <w:sz w:val="22"/>
          <w:szCs w:val="22"/>
        </w:rPr>
        <w:t>the importance of data and evidence</w:t>
      </w:r>
      <w:r w:rsidR="00446978">
        <w:rPr>
          <w:rFonts w:ascii="Calibri" w:hAnsi="Calibri" w:cs="Calibri"/>
          <w:sz w:val="22"/>
          <w:szCs w:val="22"/>
        </w:rPr>
        <w:t xml:space="preserve">, with </w:t>
      </w:r>
      <w:r w:rsidR="00E84926">
        <w:rPr>
          <w:rFonts w:ascii="Calibri" w:hAnsi="Calibri" w:cs="Calibri"/>
          <w:sz w:val="22"/>
          <w:szCs w:val="22"/>
        </w:rPr>
        <w:t xml:space="preserve">later chapters </w:t>
      </w:r>
      <w:r w:rsidR="00446978">
        <w:rPr>
          <w:rFonts w:ascii="Calibri" w:hAnsi="Calibri" w:cs="Calibri"/>
          <w:sz w:val="22"/>
          <w:szCs w:val="22"/>
        </w:rPr>
        <w:t>focus</w:t>
      </w:r>
      <w:r w:rsidR="00E84926">
        <w:rPr>
          <w:rFonts w:ascii="Calibri" w:hAnsi="Calibri" w:cs="Calibri"/>
          <w:sz w:val="22"/>
          <w:szCs w:val="22"/>
        </w:rPr>
        <w:t>ing</w:t>
      </w:r>
      <w:r w:rsidR="00446978">
        <w:rPr>
          <w:rFonts w:ascii="Calibri" w:hAnsi="Calibri" w:cs="Calibri"/>
          <w:sz w:val="22"/>
          <w:szCs w:val="22"/>
        </w:rPr>
        <w:t xml:space="preserve"> on </w:t>
      </w:r>
      <w:r w:rsidR="008B2927" w:rsidRPr="008429A4">
        <w:rPr>
          <w:rFonts w:ascii="Calibri" w:hAnsi="Calibri" w:cs="Calibri"/>
          <w:sz w:val="22"/>
          <w:szCs w:val="22"/>
        </w:rPr>
        <w:t>cross-portfolio and multijurisdictional approaches</w:t>
      </w:r>
      <w:r w:rsidR="00E84926">
        <w:rPr>
          <w:rFonts w:ascii="Calibri" w:hAnsi="Calibri" w:cs="Calibri"/>
          <w:sz w:val="22"/>
          <w:szCs w:val="22"/>
        </w:rPr>
        <w:t xml:space="preserve"> and </w:t>
      </w:r>
      <w:r w:rsidR="00DF11F6">
        <w:rPr>
          <w:rFonts w:ascii="Calibri" w:hAnsi="Calibri" w:cs="Calibri"/>
          <w:sz w:val="22"/>
          <w:szCs w:val="22"/>
        </w:rPr>
        <w:t xml:space="preserve">actions </w:t>
      </w:r>
      <w:r w:rsidR="00FF7C91" w:rsidRPr="008429A4">
        <w:rPr>
          <w:rFonts w:ascii="Calibri" w:hAnsi="Calibri" w:cs="Calibri"/>
          <w:sz w:val="22"/>
          <w:szCs w:val="22"/>
        </w:rPr>
        <w:t xml:space="preserve">for </w:t>
      </w:r>
      <w:r w:rsidRPr="008429A4">
        <w:rPr>
          <w:rFonts w:ascii="Calibri" w:hAnsi="Calibri" w:cs="Calibri"/>
          <w:sz w:val="22"/>
          <w:szCs w:val="22"/>
        </w:rPr>
        <w:t xml:space="preserve">unlocking progress </w:t>
      </w:r>
      <w:r w:rsidR="00E84926">
        <w:rPr>
          <w:rFonts w:ascii="Calibri" w:hAnsi="Calibri" w:cs="Calibri"/>
          <w:sz w:val="22"/>
          <w:szCs w:val="22"/>
        </w:rPr>
        <w:t>on</w:t>
      </w:r>
      <w:r w:rsidR="00E84926" w:rsidRPr="008429A4">
        <w:rPr>
          <w:rFonts w:ascii="Calibri" w:hAnsi="Calibri" w:cs="Calibri"/>
          <w:sz w:val="22"/>
          <w:szCs w:val="22"/>
        </w:rPr>
        <w:t xml:space="preserve"> </w:t>
      </w:r>
      <w:r w:rsidRPr="008429A4">
        <w:rPr>
          <w:rFonts w:ascii="Calibri" w:hAnsi="Calibri" w:cs="Calibri"/>
          <w:sz w:val="22"/>
          <w:szCs w:val="22"/>
        </w:rPr>
        <w:t xml:space="preserve">the health-led and the </w:t>
      </w:r>
      <w:r w:rsidR="00E84926">
        <w:rPr>
          <w:rFonts w:ascii="Calibri" w:hAnsi="Calibri" w:cs="Calibri"/>
          <w:sz w:val="22"/>
          <w:szCs w:val="22"/>
        </w:rPr>
        <w:t>Aboriginal and Torres Strait Islander suicide</w:t>
      </w:r>
      <w:r w:rsidRPr="008429A4">
        <w:rPr>
          <w:rFonts w:ascii="Calibri" w:hAnsi="Calibri" w:cs="Calibri"/>
          <w:sz w:val="22"/>
          <w:szCs w:val="22"/>
        </w:rPr>
        <w:t xml:space="preserve"> prevention strategies</w:t>
      </w:r>
      <w:r w:rsidR="0019608D" w:rsidRPr="008429A4">
        <w:rPr>
          <w:rFonts w:ascii="Calibri" w:hAnsi="Calibri" w:cs="Calibri"/>
          <w:sz w:val="22"/>
          <w:szCs w:val="22"/>
        </w:rPr>
        <w:t>.</w:t>
      </w:r>
    </w:p>
    <w:p w14:paraId="4F59DEA3" w14:textId="601E92A8" w:rsidR="00492A52" w:rsidRPr="0082070F" w:rsidRDefault="00492A52" w:rsidP="00814BED">
      <w:pPr>
        <w:pStyle w:val="Heading2"/>
        <w:rPr>
          <w:rFonts w:ascii="Calibri" w:hAnsi="Calibri" w:cs="Calibri"/>
          <w:sz w:val="28"/>
          <w:szCs w:val="28"/>
        </w:rPr>
      </w:pPr>
      <w:bookmarkStart w:id="164" w:name="_Toc47942798"/>
      <w:bookmarkStart w:id="165" w:name="_Toc47949508"/>
      <w:bookmarkStart w:id="166" w:name="_Toc47953718"/>
      <w:bookmarkStart w:id="167" w:name="_Toc47955821"/>
      <w:bookmarkStart w:id="168" w:name="_Toc47962002"/>
      <w:bookmarkStart w:id="169" w:name="_Toc47968228"/>
      <w:bookmarkStart w:id="170" w:name="_Toc47968431"/>
      <w:bookmarkStart w:id="171" w:name="_Toc47972268"/>
      <w:bookmarkStart w:id="172" w:name="_Toc47989633"/>
      <w:bookmarkStart w:id="173" w:name="_Toc48139266"/>
      <w:bookmarkStart w:id="174" w:name="_Toc49178193"/>
      <w:bookmarkStart w:id="175" w:name="_Toc49179491"/>
      <w:r w:rsidRPr="0082070F">
        <w:rPr>
          <w:rFonts w:ascii="Calibri" w:hAnsi="Calibri" w:cs="Calibri"/>
          <w:sz w:val="28"/>
          <w:szCs w:val="28"/>
        </w:rPr>
        <w:t>Drawing from Lived Experience</w:t>
      </w:r>
      <w:bookmarkEnd w:id="164"/>
      <w:bookmarkEnd w:id="165"/>
      <w:bookmarkEnd w:id="166"/>
      <w:bookmarkEnd w:id="167"/>
      <w:bookmarkEnd w:id="168"/>
      <w:bookmarkEnd w:id="169"/>
      <w:bookmarkEnd w:id="170"/>
      <w:bookmarkEnd w:id="171"/>
      <w:bookmarkEnd w:id="172"/>
      <w:bookmarkEnd w:id="173"/>
      <w:bookmarkEnd w:id="174"/>
      <w:bookmarkEnd w:id="175"/>
    </w:p>
    <w:p w14:paraId="542874E8" w14:textId="0174A0CC" w:rsidR="009F3537" w:rsidRPr="008429A4" w:rsidRDefault="00492A52" w:rsidP="00A304EE">
      <w:pPr>
        <w:spacing w:before="120" w:line="264" w:lineRule="auto"/>
        <w:rPr>
          <w:rFonts w:ascii="Calibri" w:hAnsi="Calibri" w:cs="Calibri"/>
          <w:sz w:val="22"/>
          <w:szCs w:val="22"/>
        </w:rPr>
      </w:pPr>
      <w:r w:rsidRPr="0082070F">
        <w:rPr>
          <w:rFonts w:ascii="Calibri" w:hAnsi="Calibri" w:cs="Calibri"/>
          <w:sz w:val="22"/>
          <w:szCs w:val="22"/>
        </w:rPr>
        <w:t xml:space="preserve">The </w:t>
      </w:r>
      <w:r w:rsidRPr="0082070F">
        <w:rPr>
          <w:rFonts w:ascii="Calibri" w:hAnsi="Calibri" w:cs="Calibri"/>
          <w:i/>
          <w:sz w:val="22"/>
          <w:szCs w:val="22"/>
        </w:rPr>
        <w:t>Initial Findings</w:t>
      </w:r>
      <w:r w:rsidRPr="0082070F">
        <w:rPr>
          <w:rFonts w:ascii="Calibri" w:hAnsi="Calibri" w:cs="Calibri"/>
          <w:sz w:val="22"/>
          <w:szCs w:val="22"/>
        </w:rPr>
        <w:t xml:space="preserve"> presented to the Prime Minister in November 2019 identified </w:t>
      </w:r>
      <w:r w:rsidR="007D39A9">
        <w:rPr>
          <w:rFonts w:ascii="Calibri" w:hAnsi="Calibri" w:cs="Calibri"/>
          <w:sz w:val="22"/>
          <w:szCs w:val="22"/>
        </w:rPr>
        <w:t>an</w:t>
      </w:r>
      <w:r w:rsidRPr="0082070F">
        <w:rPr>
          <w:rFonts w:ascii="Calibri" w:hAnsi="Calibri" w:cs="Calibri"/>
          <w:sz w:val="22"/>
          <w:szCs w:val="22"/>
        </w:rPr>
        <w:t xml:space="preserve"> </w:t>
      </w:r>
      <w:r w:rsidR="00FF7C91" w:rsidRPr="0082070F">
        <w:rPr>
          <w:rFonts w:ascii="Calibri" w:hAnsi="Calibri" w:cs="Calibri"/>
          <w:sz w:val="22"/>
          <w:szCs w:val="22"/>
        </w:rPr>
        <w:t xml:space="preserve">urgent need to better understand the journeys and experiences of people who have lived experience of suicidal distress and suicide attempt. This </w:t>
      </w:r>
      <w:r w:rsidR="007D39A9">
        <w:rPr>
          <w:rFonts w:ascii="Calibri" w:hAnsi="Calibri" w:cs="Calibri"/>
          <w:sz w:val="22"/>
          <w:szCs w:val="22"/>
        </w:rPr>
        <w:t>is</w:t>
      </w:r>
      <w:r w:rsidR="00FF7C91" w:rsidRPr="0082070F">
        <w:rPr>
          <w:rFonts w:ascii="Calibri" w:hAnsi="Calibri" w:cs="Calibri"/>
          <w:sz w:val="22"/>
          <w:szCs w:val="22"/>
        </w:rPr>
        <w:t xml:space="preserve"> critical </w:t>
      </w:r>
      <w:r w:rsidRPr="0082070F">
        <w:rPr>
          <w:rFonts w:ascii="Calibri" w:hAnsi="Calibri" w:cs="Calibri"/>
          <w:sz w:val="22"/>
          <w:szCs w:val="22"/>
        </w:rPr>
        <w:t>to guid</w:t>
      </w:r>
      <w:r w:rsidR="00FF7C91" w:rsidRPr="0082070F">
        <w:rPr>
          <w:rFonts w:ascii="Calibri" w:hAnsi="Calibri" w:cs="Calibri"/>
          <w:sz w:val="22"/>
          <w:szCs w:val="22"/>
        </w:rPr>
        <w:t>ing</w:t>
      </w:r>
      <w:r w:rsidRPr="0082070F">
        <w:rPr>
          <w:rFonts w:ascii="Calibri" w:hAnsi="Calibri" w:cs="Calibri"/>
          <w:sz w:val="22"/>
          <w:szCs w:val="22"/>
        </w:rPr>
        <w:t xml:space="preserve"> the shift to a whole</w:t>
      </w:r>
      <w:r w:rsidR="005F7120" w:rsidRPr="0082070F">
        <w:rPr>
          <w:rFonts w:ascii="Calibri" w:hAnsi="Calibri" w:cs="Calibri"/>
          <w:sz w:val="22"/>
          <w:szCs w:val="22"/>
        </w:rPr>
        <w:t>-</w:t>
      </w:r>
      <w:r w:rsidRPr="0082070F">
        <w:rPr>
          <w:rFonts w:ascii="Calibri" w:hAnsi="Calibri" w:cs="Calibri"/>
          <w:sz w:val="22"/>
          <w:szCs w:val="22"/>
        </w:rPr>
        <w:t>of</w:t>
      </w:r>
      <w:r w:rsidR="005F7120" w:rsidRPr="0082070F">
        <w:rPr>
          <w:rFonts w:ascii="Calibri" w:hAnsi="Calibri" w:cs="Calibri"/>
          <w:sz w:val="22"/>
          <w:szCs w:val="22"/>
        </w:rPr>
        <w:t>-</w:t>
      </w:r>
      <w:r w:rsidRPr="0082070F">
        <w:rPr>
          <w:rFonts w:ascii="Calibri" w:hAnsi="Calibri" w:cs="Calibri"/>
          <w:sz w:val="22"/>
          <w:szCs w:val="22"/>
        </w:rPr>
        <w:t xml:space="preserve">government approach. Without their knowledge, experience and expertise, the reforms and service improvements will fall short of what people and their caregivers need. </w:t>
      </w:r>
      <w:r w:rsidR="00553B11" w:rsidRPr="0082070F">
        <w:rPr>
          <w:rFonts w:ascii="Calibri" w:hAnsi="Calibri" w:cs="Calibri"/>
          <w:sz w:val="22"/>
          <w:szCs w:val="22"/>
        </w:rPr>
        <w:t xml:space="preserve">In the accompanying document – </w:t>
      </w:r>
      <w:r w:rsidR="00553B11" w:rsidRPr="0082070F">
        <w:rPr>
          <w:rFonts w:ascii="Calibri" w:hAnsi="Calibri" w:cs="Calibri"/>
          <w:i/>
          <w:sz w:val="22"/>
          <w:szCs w:val="22"/>
        </w:rPr>
        <w:t>Compassion First: Designing our national approach from the lived experience of suicidal behaviour</w:t>
      </w:r>
      <w:r w:rsidR="00553B11" w:rsidRPr="0082070F">
        <w:rPr>
          <w:rFonts w:ascii="Calibri" w:hAnsi="Calibri" w:cs="Calibri"/>
          <w:sz w:val="22"/>
          <w:szCs w:val="22"/>
        </w:rPr>
        <w:t xml:space="preserve">, some key insights of people with lived experience of suicidal thoughts and behaviours have been documented via research commissioned by the Taskforce. While </w:t>
      </w:r>
      <w:r w:rsidR="00553B11" w:rsidRPr="008429A4">
        <w:rPr>
          <w:rFonts w:ascii="Calibri" w:hAnsi="Calibri" w:cs="Calibri"/>
          <w:sz w:val="22"/>
          <w:szCs w:val="22"/>
        </w:rPr>
        <w:t>the findings emphasised that there was no simple or singular pattern of experiences that precedes a suicide attempt</w:t>
      </w:r>
      <w:r w:rsidR="002C3D72" w:rsidRPr="008429A4">
        <w:rPr>
          <w:rFonts w:ascii="Calibri" w:hAnsi="Calibri" w:cs="Calibri"/>
          <w:sz w:val="22"/>
          <w:szCs w:val="22"/>
        </w:rPr>
        <w:t>, t</w:t>
      </w:r>
      <w:r w:rsidR="00553B11" w:rsidRPr="008429A4">
        <w:rPr>
          <w:rFonts w:ascii="Calibri" w:hAnsi="Calibri" w:cs="Calibri"/>
          <w:sz w:val="22"/>
          <w:szCs w:val="22"/>
        </w:rPr>
        <w:t>here were</w:t>
      </w:r>
      <w:r w:rsidR="00683330" w:rsidRPr="008429A4">
        <w:rPr>
          <w:rFonts w:ascii="Calibri" w:hAnsi="Calibri" w:cs="Calibri"/>
          <w:sz w:val="22"/>
          <w:szCs w:val="22"/>
        </w:rPr>
        <w:t xml:space="preserve"> </w:t>
      </w:r>
      <w:r w:rsidR="00553B11" w:rsidRPr="008429A4">
        <w:rPr>
          <w:rFonts w:ascii="Calibri" w:hAnsi="Calibri" w:cs="Calibri"/>
          <w:sz w:val="22"/>
          <w:szCs w:val="22"/>
        </w:rPr>
        <w:t xml:space="preserve">some identified commonalities or shared experiences that provide opportunities to interrupt the </w:t>
      </w:r>
      <w:r w:rsidR="00683330" w:rsidRPr="008429A4">
        <w:rPr>
          <w:rFonts w:ascii="Calibri" w:hAnsi="Calibri" w:cs="Calibri"/>
          <w:sz w:val="22"/>
          <w:szCs w:val="22"/>
        </w:rPr>
        <w:t xml:space="preserve">trajectory </w:t>
      </w:r>
      <w:r w:rsidR="00553B11" w:rsidRPr="008429A4">
        <w:rPr>
          <w:rFonts w:ascii="Calibri" w:hAnsi="Calibri" w:cs="Calibri"/>
          <w:sz w:val="22"/>
          <w:szCs w:val="22"/>
        </w:rPr>
        <w:t xml:space="preserve">towards suicide. </w:t>
      </w:r>
      <w:r w:rsidR="00C72A62" w:rsidRPr="008429A4">
        <w:rPr>
          <w:rFonts w:ascii="Calibri" w:hAnsi="Calibri" w:cs="Calibri"/>
          <w:sz w:val="22"/>
          <w:szCs w:val="22"/>
        </w:rPr>
        <w:t xml:space="preserve">These opportunities have been used throughout the crafting of this report to inform the background to the </w:t>
      </w:r>
      <w:r w:rsidR="005A6F85" w:rsidRPr="005A6F85">
        <w:rPr>
          <w:rFonts w:ascii="Calibri" w:hAnsi="Calibri" w:cs="Calibri"/>
          <w:i/>
          <w:sz w:val="22"/>
          <w:szCs w:val="22"/>
        </w:rPr>
        <w:t>I</w:t>
      </w:r>
      <w:r w:rsidR="00C72A62" w:rsidRPr="005A6F85">
        <w:rPr>
          <w:rFonts w:ascii="Calibri" w:hAnsi="Calibri" w:cs="Calibri"/>
          <w:i/>
          <w:sz w:val="22"/>
          <w:szCs w:val="22"/>
        </w:rPr>
        <w:t xml:space="preserve">nterim </w:t>
      </w:r>
      <w:r w:rsidR="005A6F85" w:rsidRPr="005A6F85">
        <w:rPr>
          <w:rFonts w:ascii="Calibri" w:hAnsi="Calibri" w:cs="Calibri"/>
          <w:i/>
          <w:sz w:val="22"/>
          <w:szCs w:val="22"/>
        </w:rPr>
        <w:t>A</w:t>
      </w:r>
      <w:r w:rsidR="00C72A62" w:rsidRPr="005A6F85">
        <w:rPr>
          <w:rFonts w:ascii="Calibri" w:hAnsi="Calibri" w:cs="Calibri"/>
          <w:i/>
          <w:sz w:val="22"/>
          <w:szCs w:val="22"/>
        </w:rPr>
        <w:t>dvice</w:t>
      </w:r>
      <w:r w:rsidR="00C72A62" w:rsidRPr="008429A4">
        <w:rPr>
          <w:rFonts w:ascii="Calibri" w:hAnsi="Calibri" w:cs="Calibri"/>
          <w:sz w:val="22"/>
          <w:szCs w:val="22"/>
        </w:rPr>
        <w:t>.</w:t>
      </w:r>
    </w:p>
    <w:p w14:paraId="7667A811" w14:textId="100BB8D0" w:rsidR="009817EF" w:rsidRPr="0082070F" w:rsidRDefault="009817EF" w:rsidP="009817EF">
      <w:pPr>
        <w:pStyle w:val="Heading2"/>
        <w:rPr>
          <w:rFonts w:ascii="Calibri" w:hAnsi="Calibri" w:cs="Calibri"/>
          <w:sz w:val="28"/>
          <w:szCs w:val="28"/>
        </w:rPr>
      </w:pPr>
      <w:bookmarkStart w:id="176" w:name="_Toc47942799"/>
      <w:bookmarkStart w:id="177" w:name="_Toc47949509"/>
      <w:bookmarkStart w:id="178" w:name="_Toc47953719"/>
      <w:bookmarkStart w:id="179" w:name="_Toc47955822"/>
      <w:bookmarkStart w:id="180" w:name="_Toc47962003"/>
      <w:bookmarkStart w:id="181" w:name="_Toc47968229"/>
      <w:bookmarkStart w:id="182" w:name="_Toc47968432"/>
      <w:bookmarkStart w:id="183" w:name="_Toc47972269"/>
      <w:bookmarkStart w:id="184" w:name="_Toc47989634"/>
      <w:bookmarkStart w:id="185" w:name="_Toc48139267"/>
      <w:bookmarkStart w:id="186" w:name="_Toc49178194"/>
      <w:bookmarkStart w:id="187" w:name="_Toc49179492"/>
      <w:r w:rsidRPr="008429A4">
        <w:rPr>
          <w:rFonts w:ascii="Calibri" w:hAnsi="Calibri" w:cs="Calibri"/>
          <w:sz w:val="28"/>
          <w:szCs w:val="28"/>
        </w:rPr>
        <w:t xml:space="preserve">Links to </w:t>
      </w:r>
      <w:r w:rsidR="00E84926">
        <w:rPr>
          <w:rFonts w:ascii="Calibri" w:hAnsi="Calibri" w:cs="Calibri"/>
          <w:i/>
          <w:sz w:val="28"/>
          <w:szCs w:val="28"/>
        </w:rPr>
        <w:t>Shifting the Focus –</w:t>
      </w:r>
      <w:r w:rsidR="00E84926" w:rsidRPr="00A304EE">
        <w:rPr>
          <w:rFonts w:ascii="Calibri" w:hAnsi="Calibri" w:cs="Calibri"/>
          <w:sz w:val="28"/>
          <w:szCs w:val="28"/>
        </w:rPr>
        <w:t xml:space="preserve"> a</w:t>
      </w:r>
      <w:r w:rsidR="00E84926">
        <w:rPr>
          <w:rFonts w:ascii="Calibri" w:hAnsi="Calibri" w:cs="Calibri"/>
          <w:i/>
          <w:sz w:val="28"/>
          <w:szCs w:val="28"/>
        </w:rPr>
        <w:t xml:space="preserve"> </w:t>
      </w:r>
      <w:r w:rsidRPr="008429A4">
        <w:rPr>
          <w:rFonts w:ascii="Calibri" w:hAnsi="Calibri" w:cs="Calibri"/>
          <w:sz w:val="28"/>
          <w:szCs w:val="28"/>
        </w:rPr>
        <w:t>National Suicide Prevention Model</w:t>
      </w:r>
      <w:bookmarkEnd w:id="176"/>
      <w:bookmarkEnd w:id="177"/>
      <w:bookmarkEnd w:id="178"/>
      <w:bookmarkEnd w:id="179"/>
      <w:bookmarkEnd w:id="180"/>
      <w:bookmarkEnd w:id="181"/>
      <w:bookmarkEnd w:id="182"/>
      <w:bookmarkEnd w:id="183"/>
      <w:bookmarkEnd w:id="184"/>
      <w:bookmarkEnd w:id="185"/>
      <w:bookmarkEnd w:id="186"/>
      <w:bookmarkEnd w:id="187"/>
    </w:p>
    <w:p w14:paraId="5772CFBD" w14:textId="5A18F922" w:rsidR="00DD5E5E" w:rsidRDefault="009817EF" w:rsidP="00A304EE">
      <w:pPr>
        <w:spacing w:before="120" w:line="264" w:lineRule="auto"/>
        <w:rPr>
          <w:rFonts w:ascii="Calibri" w:hAnsi="Calibri" w:cs="Calibri"/>
          <w:sz w:val="22"/>
          <w:szCs w:val="22"/>
        </w:rPr>
      </w:pPr>
      <w:r w:rsidRPr="008429A4">
        <w:rPr>
          <w:rFonts w:ascii="Calibri" w:hAnsi="Calibri" w:cs="Calibri"/>
          <w:sz w:val="22"/>
          <w:szCs w:val="22"/>
        </w:rPr>
        <w:t xml:space="preserve">To support the shift towards a national whole-of-government approach to suicide prevention in Australia, the </w:t>
      </w:r>
      <w:r w:rsidR="005A6F85" w:rsidRPr="005A6F85">
        <w:rPr>
          <w:rFonts w:ascii="Calibri" w:hAnsi="Calibri" w:cs="Calibri"/>
          <w:i/>
          <w:sz w:val="22"/>
          <w:szCs w:val="22"/>
        </w:rPr>
        <w:t>I</w:t>
      </w:r>
      <w:r w:rsidRPr="005A6F85">
        <w:rPr>
          <w:rFonts w:ascii="Calibri" w:hAnsi="Calibri" w:cs="Calibri"/>
          <w:i/>
          <w:sz w:val="22"/>
          <w:szCs w:val="22"/>
        </w:rPr>
        <w:t xml:space="preserve">nterim </w:t>
      </w:r>
      <w:r w:rsidR="005A6F85" w:rsidRPr="005A6F85">
        <w:rPr>
          <w:rFonts w:ascii="Calibri" w:hAnsi="Calibri" w:cs="Calibri"/>
          <w:i/>
          <w:sz w:val="22"/>
          <w:szCs w:val="22"/>
        </w:rPr>
        <w:t>A</w:t>
      </w:r>
      <w:r w:rsidRPr="005A6F85">
        <w:rPr>
          <w:rFonts w:ascii="Calibri" w:hAnsi="Calibri" w:cs="Calibri"/>
          <w:i/>
          <w:sz w:val="22"/>
          <w:szCs w:val="22"/>
        </w:rPr>
        <w:t>dvice</w:t>
      </w:r>
      <w:r w:rsidRPr="008429A4">
        <w:rPr>
          <w:rFonts w:ascii="Calibri" w:hAnsi="Calibri" w:cs="Calibri"/>
          <w:sz w:val="22"/>
          <w:szCs w:val="22"/>
        </w:rPr>
        <w:t xml:space="preserve"> </w:t>
      </w:r>
      <w:r w:rsidR="009F3537" w:rsidRPr="008429A4">
        <w:rPr>
          <w:rFonts w:ascii="Calibri" w:hAnsi="Calibri" w:cs="Calibri"/>
          <w:sz w:val="22"/>
          <w:szCs w:val="22"/>
        </w:rPr>
        <w:t xml:space="preserve">includes </w:t>
      </w:r>
      <w:r w:rsidRPr="008429A4">
        <w:rPr>
          <w:rFonts w:ascii="Calibri" w:hAnsi="Calibri" w:cs="Calibri"/>
          <w:i/>
          <w:sz w:val="22"/>
          <w:szCs w:val="22"/>
        </w:rPr>
        <w:t xml:space="preserve">Shifting the </w:t>
      </w:r>
      <w:r w:rsidR="009F3537" w:rsidRPr="008429A4">
        <w:rPr>
          <w:rFonts w:ascii="Calibri" w:hAnsi="Calibri" w:cs="Calibri"/>
          <w:i/>
          <w:sz w:val="22"/>
          <w:szCs w:val="22"/>
        </w:rPr>
        <w:t>F</w:t>
      </w:r>
      <w:r w:rsidRPr="008429A4">
        <w:rPr>
          <w:rFonts w:ascii="Calibri" w:hAnsi="Calibri" w:cs="Calibri"/>
          <w:i/>
          <w:sz w:val="22"/>
          <w:szCs w:val="22"/>
        </w:rPr>
        <w:t>ocus</w:t>
      </w:r>
      <w:r w:rsidR="009F3537" w:rsidRPr="008429A4">
        <w:rPr>
          <w:rFonts w:ascii="Calibri" w:hAnsi="Calibri" w:cs="Calibri"/>
          <w:i/>
          <w:sz w:val="22"/>
          <w:szCs w:val="22"/>
        </w:rPr>
        <w:t>: A whole</w:t>
      </w:r>
      <w:r w:rsidR="005F7120" w:rsidRPr="008429A4">
        <w:rPr>
          <w:rFonts w:ascii="Calibri" w:hAnsi="Calibri" w:cs="Calibri"/>
          <w:i/>
          <w:sz w:val="22"/>
          <w:szCs w:val="22"/>
        </w:rPr>
        <w:t>-</w:t>
      </w:r>
      <w:r w:rsidR="009F3537" w:rsidRPr="008429A4">
        <w:rPr>
          <w:rFonts w:ascii="Calibri" w:hAnsi="Calibri" w:cs="Calibri"/>
          <w:i/>
          <w:sz w:val="22"/>
          <w:szCs w:val="22"/>
        </w:rPr>
        <w:t>of</w:t>
      </w:r>
      <w:r w:rsidR="005F7120" w:rsidRPr="008429A4">
        <w:rPr>
          <w:rFonts w:ascii="Calibri" w:hAnsi="Calibri" w:cs="Calibri"/>
          <w:i/>
          <w:sz w:val="22"/>
          <w:szCs w:val="22"/>
        </w:rPr>
        <w:t>-</w:t>
      </w:r>
      <w:r w:rsidR="009F3537" w:rsidRPr="008429A4">
        <w:rPr>
          <w:rFonts w:ascii="Calibri" w:hAnsi="Calibri" w:cs="Calibri"/>
          <w:i/>
          <w:sz w:val="22"/>
          <w:szCs w:val="22"/>
        </w:rPr>
        <w:t>government approach to suicide prevention in Australia</w:t>
      </w:r>
      <w:r w:rsidR="009F3537" w:rsidRPr="008429A4">
        <w:rPr>
          <w:rFonts w:ascii="Calibri" w:hAnsi="Calibri" w:cs="Calibri"/>
          <w:sz w:val="22"/>
          <w:szCs w:val="22"/>
        </w:rPr>
        <w:t>.</w:t>
      </w:r>
      <w:r w:rsidRPr="008429A4">
        <w:rPr>
          <w:rFonts w:ascii="Calibri" w:hAnsi="Calibri" w:cs="Calibri"/>
          <w:sz w:val="22"/>
          <w:szCs w:val="22"/>
        </w:rPr>
        <w:t xml:space="preserve"> </w:t>
      </w:r>
      <w:r w:rsidR="009F3537" w:rsidRPr="008429A4">
        <w:rPr>
          <w:rFonts w:ascii="Calibri" w:hAnsi="Calibri" w:cs="Calibri"/>
          <w:sz w:val="22"/>
          <w:szCs w:val="22"/>
        </w:rPr>
        <w:t xml:space="preserve">This </w:t>
      </w:r>
      <w:r w:rsidR="00E84926">
        <w:rPr>
          <w:rFonts w:ascii="Calibri" w:hAnsi="Calibri" w:cs="Calibri"/>
          <w:sz w:val="22"/>
          <w:szCs w:val="22"/>
        </w:rPr>
        <w:t>document</w:t>
      </w:r>
      <w:r w:rsidR="00E84926" w:rsidRPr="008429A4">
        <w:rPr>
          <w:rFonts w:ascii="Calibri" w:hAnsi="Calibri" w:cs="Calibri"/>
          <w:sz w:val="22"/>
          <w:szCs w:val="22"/>
        </w:rPr>
        <w:t xml:space="preserve"> </w:t>
      </w:r>
      <w:r w:rsidR="009A0D23" w:rsidRPr="008429A4">
        <w:rPr>
          <w:rFonts w:ascii="Calibri" w:hAnsi="Calibri" w:cs="Calibri"/>
          <w:sz w:val="22"/>
          <w:szCs w:val="22"/>
        </w:rPr>
        <w:t xml:space="preserve">provides a guide to help government departments and agencies to shift suicide prevention to a whole-of-government approach, </w:t>
      </w:r>
      <w:r w:rsidR="009F3537" w:rsidRPr="008429A4">
        <w:rPr>
          <w:rFonts w:ascii="Calibri" w:hAnsi="Calibri" w:cs="Calibri"/>
          <w:sz w:val="22"/>
          <w:szCs w:val="22"/>
        </w:rPr>
        <w:t>and includes a practical decision</w:t>
      </w:r>
      <w:r w:rsidR="000F7C94" w:rsidRPr="008429A4">
        <w:rPr>
          <w:rFonts w:ascii="Calibri" w:hAnsi="Calibri" w:cs="Calibri"/>
          <w:sz w:val="22"/>
          <w:szCs w:val="22"/>
        </w:rPr>
        <w:t>-</w:t>
      </w:r>
      <w:r w:rsidR="009F3537" w:rsidRPr="008429A4">
        <w:rPr>
          <w:rFonts w:ascii="Calibri" w:hAnsi="Calibri" w:cs="Calibri"/>
          <w:sz w:val="22"/>
          <w:szCs w:val="22"/>
        </w:rPr>
        <w:t xml:space="preserve">making tool that </w:t>
      </w:r>
      <w:r w:rsidR="009A0D23" w:rsidRPr="008429A4">
        <w:rPr>
          <w:rFonts w:ascii="Calibri" w:hAnsi="Calibri" w:cs="Calibri"/>
          <w:sz w:val="22"/>
          <w:szCs w:val="22"/>
        </w:rPr>
        <w:t xml:space="preserve">they can use </w:t>
      </w:r>
      <w:r w:rsidR="009F3537" w:rsidRPr="008429A4">
        <w:rPr>
          <w:rFonts w:ascii="Calibri" w:hAnsi="Calibri" w:cs="Calibri"/>
          <w:sz w:val="22"/>
          <w:szCs w:val="22"/>
        </w:rPr>
        <w:t xml:space="preserve">to </w:t>
      </w:r>
      <w:r w:rsidR="0019608D" w:rsidRPr="008429A4">
        <w:rPr>
          <w:rFonts w:ascii="Calibri" w:hAnsi="Calibri" w:cs="Calibri"/>
          <w:sz w:val="22"/>
          <w:szCs w:val="22"/>
        </w:rPr>
        <w:t>develop and refine their own suicide prevention activities</w:t>
      </w:r>
      <w:r w:rsidR="009F3537" w:rsidRPr="008429A4">
        <w:rPr>
          <w:rFonts w:ascii="Calibri" w:hAnsi="Calibri" w:cs="Calibri"/>
          <w:sz w:val="22"/>
          <w:szCs w:val="22"/>
        </w:rPr>
        <w:t>.</w:t>
      </w:r>
      <w:r w:rsidRPr="008429A4">
        <w:rPr>
          <w:rFonts w:ascii="Calibri" w:hAnsi="Calibri" w:cs="Calibri"/>
          <w:sz w:val="22"/>
          <w:szCs w:val="22"/>
        </w:rPr>
        <w:t xml:space="preserve"> </w:t>
      </w:r>
      <w:r w:rsidR="0019608D" w:rsidRPr="008429A4">
        <w:rPr>
          <w:rFonts w:ascii="Calibri" w:hAnsi="Calibri" w:cs="Calibri"/>
          <w:sz w:val="22"/>
          <w:szCs w:val="22"/>
        </w:rPr>
        <w:t>Throughout this report, you will see breakout boxes that point to how the work of the Taskforce has</w:t>
      </w:r>
      <w:r w:rsidR="0019608D" w:rsidRPr="0082070F">
        <w:rPr>
          <w:rFonts w:ascii="Calibri" w:hAnsi="Calibri" w:cs="Calibri"/>
          <w:sz w:val="22"/>
          <w:szCs w:val="22"/>
        </w:rPr>
        <w:t xml:space="preserve"> fed into the development of the model</w:t>
      </w:r>
      <w:r w:rsidR="008811E0" w:rsidRPr="0082070F">
        <w:rPr>
          <w:rFonts w:ascii="Calibri" w:hAnsi="Calibri" w:cs="Calibri"/>
          <w:sz w:val="22"/>
          <w:szCs w:val="22"/>
        </w:rPr>
        <w:t xml:space="preserve"> (see </w:t>
      </w:r>
      <w:r w:rsidR="008811E0" w:rsidRPr="0082070F">
        <w:rPr>
          <w:rFonts w:ascii="Calibri" w:hAnsi="Calibri" w:cs="Calibri"/>
          <w:i/>
          <w:sz w:val="22"/>
          <w:szCs w:val="22"/>
        </w:rPr>
        <w:t>Shifting the Focus</w:t>
      </w:r>
      <w:r w:rsidR="008811E0" w:rsidRPr="0082070F">
        <w:rPr>
          <w:rFonts w:ascii="Calibri" w:hAnsi="Calibri" w:cs="Calibri"/>
          <w:sz w:val="22"/>
          <w:szCs w:val="22"/>
        </w:rPr>
        <w:t xml:space="preserve"> document)</w:t>
      </w:r>
      <w:r w:rsidR="0019608D" w:rsidRPr="0082070F">
        <w:rPr>
          <w:rFonts w:ascii="Calibri" w:hAnsi="Calibri" w:cs="Calibri"/>
          <w:sz w:val="22"/>
          <w:szCs w:val="22"/>
        </w:rPr>
        <w:t>.</w:t>
      </w:r>
      <w:bookmarkStart w:id="188" w:name="_Toc47942801"/>
      <w:bookmarkStart w:id="189" w:name="_Toc47949511"/>
      <w:bookmarkStart w:id="190" w:name="_Toc47953721"/>
      <w:bookmarkStart w:id="191" w:name="_Toc47955824"/>
      <w:bookmarkStart w:id="192" w:name="_Toc47448987"/>
      <w:bookmarkStart w:id="193" w:name="_Toc47451175"/>
      <w:bookmarkEnd w:id="125"/>
      <w:bookmarkEnd w:id="126"/>
    </w:p>
    <w:p w14:paraId="2F919511" w14:textId="6C9329C2" w:rsidR="00B326D4" w:rsidRPr="0082070F" w:rsidRDefault="00B326D4" w:rsidP="00B326D4">
      <w:pPr>
        <w:pStyle w:val="Heading2"/>
        <w:rPr>
          <w:rFonts w:ascii="Calibri" w:hAnsi="Calibri" w:cs="Calibri"/>
          <w:sz w:val="28"/>
          <w:szCs w:val="28"/>
        </w:rPr>
      </w:pPr>
      <w:r>
        <w:rPr>
          <w:rFonts w:ascii="Calibri" w:hAnsi="Calibri" w:cs="Calibri"/>
          <w:sz w:val="28"/>
          <w:szCs w:val="28"/>
        </w:rPr>
        <w:t>In</w:t>
      </w:r>
      <w:r w:rsidR="00F91B72">
        <w:rPr>
          <w:rFonts w:ascii="Calibri" w:hAnsi="Calibri" w:cs="Calibri"/>
          <w:sz w:val="28"/>
          <w:szCs w:val="28"/>
        </w:rPr>
        <w:t>t</w:t>
      </w:r>
      <w:r>
        <w:rPr>
          <w:rFonts w:ascii="Calibri" w:hAnsi="Calibri" w:cs="Calibri"/>
          <w:sz w:val="28"/>
          <w:szCs w:val="28"/>
        </w:rPr>
        <w:t>erim advice recommendations and priority actions</w:t>
      </w:r>
    </w:p>
    <w:p w14:paraId="59008F8A" w14:textId="6AB021EA" w:rsidR="00B326D4" w:rsidRPr="0082070F" w:rsidRDefault="007128CD" w:rsidP="00A304EE">
      <w:pPr>
        <w:spacing w:before="120" w:line="264" w:lineRule="auto"/>
        <w:rPr>
          <w:rFonts w:ascii="Calibri" w:hAnsi="Calibri" w:cs="Calibri"/>
          <w:b/>
          <w:caps/>
          <w:sz w:val="22"/>
          <w:szCs w:val="22"/>
        </w:rPr>
        <w:sectPr w:rsidR="00B326D4" w:rsidRPr="0082070F" w:rsidSect="00B462AA">
          <w:headerReference w:type="even" r:id="rId20"/>
          <w:headerReference w:type="default" r:id="rId21"/>
          <w:footerReference w:type="default" r:id="rId22"/>
          <w:headerReference w:type="first" r:id="rId23"/>
          <w:footerReference w:type="first" r:id="rId24"/>
          <w:endnotePr>
            <w:numFmt w:val="decimal"/>
          </w:endnotePr>
          <w:pgSz w:w="11900" w:h="16840"/>
          <w:pgMar w:top="1701" w:right="1418" w:bottom="1418" w:left="1418" w:header="709" w:footer="709" w:gutter="0"/>
          <w:pgNumType w:start="1"/>
          <w:cols w:space="708"/>
          <w:titlePg/>
          <w:docGrid w:linePitch="360"/>
        </w:sectPr>
      </w:pPr>
      <w:r>
        <w:rPr>
          <w:rFonts w:ascii="Calibri" w:hAnsi="Calibri" w:cs="Calibri"/>
          <w:sz w:val="22"/>
          <w:szCs w:val="22"/>
        </w:rPr>
        <w:t xml:space="preserve">In the body of this </w:t>
      </w:r>
      <w:r w:rsidRPr="007128CD">
        <w:rPr>
          <w:rFonts w:ascii="Calibri" w:hAnsi="Calibri" w:cs="Calibri"/>
          <w:i/>
          <w:sz w:val="22"/>
          <w:szCs w:val="22"/>
        </w:rPr>
        <w:t>Interim Advice Report</w:t>
      </w:r>
      <w:r>
        <w:rPr>
          <w:rFonts w:ascii="Calibri" w:hAnsi="Calibri" w:cs="Calibri"/>
          <w:sz w:val="22"/>
          <w:szCs w:val="22"/>
        </w:rPr>
        <w:t xml:space="preserve"> are </w:t>
      </w:r>
      <w:r w:rsidR="00A304EE">
        <w:rPr>
          <w:rFonts w:ascii="Calibri" w:hAnsi="Calibri" w:cs="Calibri"/>
          <w:sz w:val="22"/>
          <w:szCs w:val="22"/>
        </w:rPr>
        <w:t>a series of</w:t>
      </w:r>
      <w:r w:rsidR="007D39A9">
        <w:rPr>
          <w:rFonts w:ascii="Calibri" w:hAnsi="Calibri" w:cs="Calibri"/>
          <w:sz w:val="22"/>
          <w:szCs w:val="22"/>
        </w:rPr>
        <w:t xml:space="preserve"> 13</w:t>
      </w:r>
      <w:r w:rsidR="00A304EE">
        <w:rPr>
          <w:rFonts w:ascii="Calibri" w:hAnsi="Calibri" w:cs="Calibri"/>
          <w:sz w:val="22"/>
          <w:szCs w:val="22"/>
        </w:rPr>
        <w:t xml:space="preserve"> ‘in-principle’ </w:t>
      </w:r>
      <w:r w:rsidR="007D39A9">
        <w:rPr>
          <w:rFonts w:ascii="Calibri" w:hAnsi="Calibri" w:cs="Calibri"/>
          <w:sz w:val="22"/>
          <w:szCs w:val="22"/>
        </w:rPr>
        <w:t>recommendations</w:t>
      </w:r>
      <w:r w:rsidR="00A304EE">
        <w:rPr>
          <w:rFonts w:ascii="Calibri" w:hAnsi="Calibri" w:cs="Calibri"/>
          <w:sz w:val="22"/>
          <w:szCs w:val="22"/>
        </w:rPr>
        <w:t xml:space="preserve"> to be tested with government agencies and stakeholders. Further </w:t>
      </w:r>
      <w:r>
        <w:rPr>
          <w:rFonts w:ascii="Calibri" w:hAnsi="Calibri" w:cs="Calibri"/>
          <w:sz w:val="22"/>
          <w:szCs w:val="22"/>
        </w:rPr>
        <w:t>priority actions</w:t>
      </w:r>
      <w:r w:rsidR="00A304EE">
        <w:rPr>
          <w:rFonts w:ascii="Calibri" w:hAnsi="Calibri" w:cs="Calibri"/>
          <w:sz w:val="22"/>
          <w:szCs w:val="22"/>
        </w:rPr>
        <w:t>,</w:t>
      </w:r>
      <w:r>
        <w:rPr>
          <w:rFonts w:ascii="Calibri" w:hAnsi="Calibri" w:cs="Calibri"/>
          <w:sz w:val="22"/>
          <w:szCs w:val="22"/>
        </w:rPr>
        <w:t xml:space="preserve"> which </w:t>
      </w:r>
      <w:r w:rsidR="00B326D4" w:rsidRPr="0082070F">
        <w:rPr>
          <w:rFonts w:ascii="Calibri" w:hAnsi="Calibri" w:cs="Calibri"/>
          <w:sz w:val="22"/>
          <w:szCs w:val="22"/>
        </w:rPr>
        <w:t>support the shift towards a national whole-of-government approach</w:t>
      </w:r>
      <w:r w:rsidR="00A304EE">
        <w:rPr>
          <w:rFonts w:ascii="Calibri" w:hAnsi="Calibri" w:cs="Calibri"/>
          <w:sz w:val="22"/>
          <w:szCs w:val="22"/>
        </w:rPr>
        <w:t>,</w:t>
      </w:r>
      <w:r w:rsidR="00B326D4" w:rsidRPr="0082070F">
        <w:rPr>
          <w:rFonts w:ascii="Calibri" w:hAnsi="Calibri" w:cs="Calibri"/>
          <w:sz w:val="22"/>
          <w:szCs w:val="22"/>
        </w:rPr>
        <w:t xml:space="preserve"> </w:t>
      </w:r>
      <w:r w:rsidR="00A304EE">
        <w:rPr>
          <w:rFonts w:ascii="Calibri" w:hAnsi="Calibri" w:cs="Calibri"/>
          <w:sz w:val="22"/>
          <w:szCs w:val="22"/>
        </w:rPr>
        <w:t xml:space="preserve">are also </w:t>
      </w:r>
      <w:r w:rsidR="007D39A9">
        <w:rPr>
          <w:rFonts w:ascii="Calibri" w:hAnsi="Calibri" w:cs="Calibri"/>
          <w:sz w:val="22"/>
          <w:szCs w:val="22"/>
        </w:rPr>
        <w:t xml:space="preserve">included </w:t>
      </w:r>
      <w:r w:rsidR="00A304EE">
        <w:rPr>
          <w:rFonts w:ascii="Calibri" w:hAnsi="Calibri" w:cs="Calibri"/>
          <w:sz w:val="22"/>
          <w:szCs w:val="22"/>
        </w:rPr>
        <w:t>through</w:t>
      </w:r>
      <w:r w:rsidR="007D39A9">
        <w:rPr>
          <w:rFonts w:ascii="Calibri" w:hAnsi="Calibri" w:cs="Calibri"/>
          <w:sz w:val="22"/>
          <w:szCs w:val="22"/>
        </w:rPr>
        <w:t>out</w:t>
      </w:r>
      <w:r w:rsidR="00A304EE">
        <w:rPr>
          <w:rFonts w:ascii="Calibri" w:hAnsi="Calibri" w:cs="Calibri"/>
          <w:sz w:val="22"/>
          <w:szCs w:val="22"/>
        </w:rPr>
        <w:t xml:space="preserve"> the chapters for consideration.</w:t>
      </w:r>
    </w:p>
    <w:p w14:paraId="415E5E2A" w14:textId="59A086FB" w:rsidR="004B5536" w:rsidRPr="0082070F" w:rsidRDefault="00BB17D4" w:rsidP="00857933">
      <w:pPr>
        <w:pStyle w:val="Heading1"/>
        <w:rPr>
          <w:rFonts w:ascii="Calibri" w:hAnsi="Calibri" w:cs="Calibri"/>
          <w:b/>
          <w:color w:val="FFFFFF" w:themeColor="background1"/>
          <w:sz w:val="52"/>
          <w:szCs w:val="52"/>
        </w:rPr>
      </w:pPr>
      <w:bookmarkStart w:id="194" w:name="_Toc47962005"/>
      <w:bookmarkStart w:id="195" w:name="_Toc47968231"/>
      <w:bookmarkStart w:id="196" w:name="_Toc47968434"/>
      <w:bookmarkStart w:id="197" w:name="_Toc47972271"/>
      <w:bookmarkStart w:id="198" w:name="_Toc47989636"/>
      <w:bookmarkStart w:id="199" w:name="_Toc48139269"/>
      <w:bookmarkStart w:id="200" w:name="_Toc49178196"/>
      <w:bookmarkStart w:id="201" w:name="_Toc49179494"/>
      <w:bookmarkStart w:id="202" w:name="_Toc49770941"/>
      <w:bookmarkStart w:id="203" w:name="_Toc49772972"/>
      <w:bookmarkStart w:id="204" w:name="_Toc49773232"/>
      <w:r w:rsidRPr="0082070F">
        <w:rPr>
          <w:rFonts w:ascii="Calibri" w:hAnsi="Calibri" w:cs="Calibri"/>
          <w:noProof/>
          <w:lang w:val="en-AU"/>
        </w:rPr>
        <w:lastRenderedPageBreak/>
        <mc:AlternateContent>
          <mc:Choice Requires="wps">
            <w:drawing>
              <wp:anchor distT="0" distB="0" distL="114300" distR="114300" simplePos="0" relativeHeight="251658242" behindDoc="1" locked="0" layoutInCell="1" allowOverlap="1" wp14:anchorId="759392A3" wp14:editId="2552485B">
                <wp:simplePos x="0" y="0"/>
                <wp:positionH relativeFrom="column">
                  <wp:posOffset>-890905</wp:posOffset>
                </wp:positionH>
                <wp:positionV relativeFrom="paragraph">
                  <wp:posOffset>-1118235</wp:posOffset>
                </wp:positionV>
                <wp:extent cx="7559675" cy="2362200"/>
                <wp:effectExtent l="0" t="0" r="3175" b="0"/>
                <wp:wrapNone/>
                <wp:docPr id="138" name="Rectangle 138"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362200"/>
                        </a:xfrm>
                        <a:prstGeom prst="rect">
                          <a:avLst/>
                        </a:prstGeom>
                        <a:solidFill>
                          <a:srgbClr val="002060"/>
                        </a:solidFill>
                        <a:ln w="12700" cap="flat" cmpd="sng" algn="ctr">
                          <a:noFill/>
                          <a:prstDash val="solid"/>
                          <a:miter lim="800000"/>
                        </a:ln>
                        <a:effectLst/>
                      </wps:spPr>
                      <wps:txbx>
                        <w:txbxContent>
                          <w:p w14:paraId="5CFDAF87" w14:textId="77777777" w:rsidR="00776F2B" w:rsidRPr="00A00843" w:rsidRDefault="00776F2B" w:rsidP="00BB17D4">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759392A3" id="Rectangle 138" o:spid="_x0000_s1029" alt="Background colour" style="position:absolute;margin-left:-70.15pt;margin-top:-88.05pt;width:595.25pt;height:18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" fillcolor="#002060" stroked="f" strokeweight="1pt">
                <v:path arrowok="t"/>
                <v:textbox inset="25mm,,20mm,5mm">
                  <w:txbxContent>
                    <w:p w14:paraId="5CFDAF87" w14:textId="77777777" w:rsidR="00776F2B" w:rsidRPr="00A00843" w:rsidRDefault="00776F2B" w:rsidP="00BB17D4">
                      <w:pPr>
                        <w:rPr>
                          <w:rFonts w:asciiTheme="majorHAnsi" w:hAnsiTheme="majorHAnsi" w:cstheme="majorHAnsi"/>
                          <w:color w:val="FFFFFF" w:themeColor="background1"/>
                          <w:sz w:val="26"/>
                          <w:szCs w:val="26"/>
                          <w:lang w:eastAsia="en-AU"/>
                        </w:rPr>
                      </w:pPr>
                    </w:p>
                  </w:txbxContent>
                </v:textbox>
              </v:rect>
            </w:pict>
          </mc:Fallback>
        </mc:AlternateContent>
      </w:r>
      <w:r w:rsidR="00DC76A7" w:rsidRPr="0082070F">
        <w:rPr>
          <w:rFonts w:ascii="Calibri" w:hAnsi="Calibri" w:cs="Calibri"/>
          <w:b/>
          <w:color w:val="FFFFFF" w:themeColor="background1"/>
          <w:sz w:val="52"/>
          <w:szCs w:val="52"/>
        </w:rPr>
        <w:t>Chapter</w:t>
      </w:r>
      <w:r w:rsidR="004B5536" w:rsidRPr="0082070F">
        <w:rPr>
          <w:rFonts w:ascii="Calibri" w:hAnsi="Calibri" w:cs="Calibri"/>
          <w:b/>
          <w:color w:val="FFFFFF" w:themeColor="background1"/>
          <w:sz w:val="52"/>
          <w:szCs w:val="52"/>
        </w:rPr>
        <w:t xml:space="preserve"> 1: </w:t>
      </w:r>
      <w:r w:rsidR="00574E14" w:rsidRPr="0082070F">
        <w:rPr>
          <w:rFonts w:ascii="Calibri" w:hAnsi="Calibri" w:cs="Calibri"/>
          <w:b/>
          <w:color w:val="FFFFFF" w:themeColor="background1"/>
          <w:sz w:val="52"/>
          <w:szCs w:val="52"/>
        </w:rPr>
        <w:t>Current c</w:t>
      </w:r>
      <w:r w:rsidR="004B5536" w:rsidRPr="0082070F">
        <w:rPr>
          <w:rFonts w:ascii="Calibri" w:hAnsi="Calibri" w:cs="Calibri"/>
          <w:b/>
          <w:color w:val="FFFFFF" w:themeColor="background1"/>
          <w:sz w:val="52"/>
          <w:szCs w:val="52"/>
        </w:rPr>
        <w:t>ontext</w:t>
      </w:r>
      <w:bookmarkEnd w:id="188"/>
      <w:bookmarkEnd w:id="189"/>
      <w:bookmarkEnd w:id="190"/>
      <w:bookmarkEnd w:id="191"/>
      <w:bookmarkEnd w:id="194"/>
      <w:bookmarkEnd w:id="195"/>
      <w:bookmarkEnd w:id="196"/>
      <w:bookmarkEnd w:id="197"/>
      <w:bookmarkEnd w:id="198"/>
      <w:bookmarkEnd w:id="199"/>
      <w:bookmarkEnd w:id="200"/>
      <w:bookmarkEnd w:id="201"/>
      <w:bookmarkEnd w:id="202"/>
      <w:bookmarkEnd w:id="203"/>
      <w:bookmarkEnd w:id="204"/>
      <w:r w:rsidR="004B5536" w:rsidRPr="0082070F">
        <w:rPr>
          <w:rFonts w:ascii="Calibri" w:hAnsi="Calibri" w:cs="Calibri"/>
          <w:b/>
          <w:color w:val="FFFFFF" w:themeColor="background1"/>
          <w:sz w:val="52"/>
          <w:szCs w:val="52"/>
        </w:rPr>
        <w:t xml:space="preserve"> </w:t>
      </w:r>
      <w:bookmarkEnd w:id="192"/>
      <w:bookmarkEnd w:id="193"/>
    </w:p>
    <w:p w14:paraId="43F8A763" w14:textId="77777777" w:rsidR="001807E3" w:rsidRDefault="001807E3" w:rsidP="00CA68F6">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480" w:line="300" w:lineRule="auto"/>
        <w:ind w:left="0" w:right="0"/>
        <w:rPr>
          <w:rFonts w:ascii="Calibri" w:hAnsi="Calibri" w:cs="Calibri"/>
          <w:i/>
          <w:sz w:val="28"/>
          <w:szCs w:val="28"/>
        </w:rPr>
      </w:pPr>
      <w:bookmarkStart w:id="205" w:name="_Toc47448988"/>
      <w:bookmarkStart w:id="206" w:name="_Toc47451176"/>
    </w:p>
    <w:p w14:paraId="58626D0A" w14:textId="3CE6744B" w:rsidR="00B45F98" w:rsidRPr="0082070F" w:rsidRDefault="00857933" w:rsidP="004038FA">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w:t>
      </w:r>
      <w:r w:rsidR="00B45F98" w:rsidRPr="0082070F">
        <w:rPr>
          <w:rFonts w:ascii="Calibri" w:hAnsi="Calibri" w:cs="Calibri"/>
          <w:i/>
          <w:sz w:val="28"/>
          <w:szCs w:val="28"/>
        </w:rPr>
        <w:t>What services are people accessing during their most vulnerable time? Services located everywhere and anywhere that might deal with social, emotional, physical, financial, or spiritual problems or needs. From the grocery store to Centrelink, a General Practitioner to Emergency Department, spiritual or religious supports to a sports club.</w:t>
      </w:r>
      <w:r w:rsidRPr="0082070F">
        <w:rPr>
          <w:rFonts w:ascii="Calibri" w:hAnsi="Calibri" w:cs="Calibri"/>
          <w:i/>
          <w:sz w:val="28"/>
          <w:szCs w:val="28"/>
        </w:rPr>
        <w:t>”</w:t>
      </w:r>
    </w:p>
    <w:p w14:paraId="52FDFF6F" w14:textId="77777777" w:rsidR="00B45F98" w:rsidRPr="0082070F" w:rsidRDefault="00B45F98"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Statement from Lived Experience contributor at the Black Dog Institute </w:t>
      </w:r>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205"/>
    <w:bookmarkEnd w:id="206"/>
    <w:p w14:paraId="1B705B6F" w14:textId="6C7FA419" w:rsidR="00C477E5" w:rsidRPr="0082070F" w:rsidRDefault="00C477E5" w:rsidP="00814BED">
      <w:pPr>
        <w:pStyle w:val="IntenseQuote"/>
      </w:pPr>
      <w:r w:rsidRPr="0082070F">
        <w:t>Meaningful and sustained change to suicide prevention in Australia cannot happen in a vacuum. To achieve a national whole-of-government approach the change needs to lever</w:t>
      </w:r>
      <w:r w:rsidR="0071078B">
        <w:t>age</w:t>
      </w:r>
      <w:r w:rsidRPr="0082070F">
        <w:t xml:space="preserve"> off mental health reforms and drive </w:t>
      </w:r>
      <w:r w:rsidR="00E5481E">
        <w:t xml:space="preserve">transformation </w:t>
      </w:r>
      <w:r w:rsidRPr="0082070F">
        <w:t>in other portfolios.</w:t>
      </w:r>
    </w:p>
    <w:p w14:paraId="3E79F65E" w14:textId="2A27D593" w:rsidR="00A00F6A" w:rsidRPr="0082070F" w:rsidRDefault="00574E14" w:rsidP="00176F26">
      <w:pPr>
        <w:spacing w:after="240" w:line="264" w:lineRule="auto"/>
        <w:rPr>
          <w:rFonts w:ascii="Calibri" w:hAnsi="Calibri" w:cs="Calibri"/>
          <w:sz w:val="22"/>
          <w:szCs w:val="22"/>
        </w:rPr>
      </w:pPr>
      <w:r w:rsidRPr="0082070F">
        <w:rPr>
          <w:rFonts w:ascii="Calibri" w:hAnsi="Calibri" w:cs="Calibri"/>
          <w:sz w:val="22"/>
          <w:szCs w:val="22"/>
        </w:rPr>
        <w:t xml:space="preserve">The findings in this </w:t>
      </w:r>
      <w:r w:rsidR="00E5481E">
        <w:rPr>
          <w:rFonts w:ascii="Calibri" w:hAnsi="Calibri" w:cs="Calibri"/>
          <w:sz w:val="22"/>
          <w:szCs w:val="22"/>
        </w:rPr>
        <w:t>report</w:t>
      </w:r>
      <w:r w:rsidR="0022640B" w:rsidRPr="0082070F">
        <w:rPr>
          <w:rFonts w:ascii="Calibri" w:hAnsi="Calibri" w:cs="Calibri"/>
          <w:sz w:val="22"/>
          <w:szCs w:val="22"/>
        </w:rPr>
        <w:t xml:space="preserve"> </w:t>
      </w:r>
      <w:r w:rsidRPr="0082070F">
        <w:rPr>
          <w:rFonts w:ascii="Calibri" w:hAnsi="Calibri" w:cs="Calibri"/>
          <w:sz w:val="22"/>
          <w:szCs w:val="22"/>
        </w:rPr>
        <w:t xml:space="preserve">need to be considered within </w:t>
      </w:r>
      <w:r w:rsidR="00E5481E">
        <w:rPr>
          <w:rFonts w:ascii="Calibri" w:hAnsi="Calibri" w:cs="Calibri"/>
          <w:sz w:val="22"/>
          <w:szCs w:val="22"/>
        </w:rPr>
        <w:t xml:space="preserve">the context of current reform efforts </w:t>
      </w:r>
      <w:r w:rsidRPr="0082070F">
        <w:rPr>
          <w:rFonts w:ascii="Calibri" w:hAnsi="Calibri" w:cs="Calibri"/>
          <w:sz w:val="22"/>
          <w:szCs w:val="22"/>
        </w:rPr>
        <w:t>at the national and jurisdictional level.</w:t>
      </w:r>
      <w:r w:rsidR="00D122C0" w:rsidRPr="0082070F">
        <w:rPr>
          <w:rFonts w:ascii="Calibri" w:hAnsi="Calibri" w:cs="Calibri"/>
          <w:sz w:val="22"/>
          <w:szCs w:val="22"/>
        </w:rPr>
        <w:t xml:space="preserve"> </w:t>
      </w:r>
      <w:r w:rsidR="006842FC" w:rsidRPr="0082070F">
        <w:rPr>
          <w:rFonts w:ascii="Calibri" w:hAnsi="Calibri" w:cs="Calibri"/>
          <w:sz w:val="22"/>
          <w:szCs w:val="22"/>
        </w:rPr>
        <w:t xml:space="preserve">In this section, </w:t>
      </w:r>
      <w:r w:rsidR="00E5481E">
        <w:rPr>
          <w:rFonts w:ascii="Calibri" w:hAnsi="Calibri" w:cs="Calibri"/>
          <w:sz w:val="22"/>
          <w:szCs w:val="22"/>
        </w:rPr>
        <w:t xml:space="preserve">the key elements of this work are </w:t>
      </w:r>
      <w:r w:rsidR="006842FC" w:rsidRPr="0082070F">
        <w:rPr>
          <w:rFonts w:ascii="Calibri" w:hAnsi="Calibri" w:cs="Calibri"/>
          <w:sz w:val="22"/>
          <w:szCs w:val="22"/>
        </w:rPr>
        <w:t>briefly outline</w:t>
      </w:r>
      <w:r w:rsidR="00E5481E">
        <w:rPr>
          <w:rFonts w:ascii="Calibri" w:hAnsi="Calibri" w:cs="Calibri"/>
          <w:sz w:val="22"/>
          <w:szCs w:val="22"/>
        </w:rPr>
        <w:t>d.</w:t>
      </w:r>
    </w:p>
    <w:p w14:paraId="6C10C355" w14:textId="3CDCDEA9" w:rsidR="00B11B55" w:rsidRPr="0082070F" w:rsidRDefault="00B11B55" w:rsidP="00A304EE">
      <w:pPr>
        <w:pStyle w:val="Heading1"/>
        <w:spacing w:before="360" w:after="240"/>
        <w:rPr>
          <w:rFonts w:ascii="Calibri" w:hAnsi="Calibri" w:cs="Calibri"/>
          <w:b/>
          <w:color w:val="002060"/>
        </w:rPr>
      </w:pPr>
      <w:bookmarkStart w:id="207" w:name="_Toc47942802"/>
      <w:bookmarkStart w:id="208" w:name="_Toc47949512"/>
      <w:bookmarkStart w:id="209" w:name="_Toc47953722"/>
      <w:bookmarkStart w:id="210" w:name="_Toc47955825"/>
      <w:bookmarkStart w:id="211" w:name="_Toc47962006"/>
      <w:bookmarkStart w:id="212" w:name="_Toc47968232"/>
      <w:bookmarkStart w:id="213" w:name="_Toc47968435"/>
      <w:bookmarkStart w:id="214" w:name="_Toc47972272"/>
      <w:bookmarkStart w:id="215" w:name="_Toc47989637"/>
      <w:bookmarkStart w:id="216" w:name="_Toc48139270"/>
      <w:bookmarkStart w:id="217" w:name="_Toc49178197"/>
      <w:bookmarkStart w:id="218" w:name="_Toc49179495"/>
      <w:bookmarkStart w:id="219" w:name="_Toc49770942"/>
      <w:bookmarkStart w:id="220" w:name="_Toc49772973"/>
      <w:bookmarkStart w:id="221" w:name="_Toc49773233"/>
      <w:r w:rsidRPr="0082070F">
        <w:rPr>
          <w:rFonts w:ascii="Calibri" w:hAnsi="Calibri" w:cs="Calibri"/>
          <w:b/>
          <w:color w:val="002060"/>
        </w:rPr>
        <w:t>1.1 National reforms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9F13779" w14:textId="0B193D13" w:rsidR="00574E14" w:rsidRPr="0082070F" w:rsidRDefault="00574E14" w:rsidP="00A304EE">
      <w:pPr>
        <w:pStyle w:val="Heading2"/>
        <w:spacing w:before="240"/>
        <w:rPr>
          <w:rFonts w:ascii="Calibri" w:hAnsi="Calibri" w:cs="Calibri"/>
          <w:sz w:val="28"/>
          <w:szCs w:val="28"/>
        </w:rPr>
      </w:pPr>
      <w:bookmarkStart w:id="222" w:name="_Toc47942803"/>
      <w:bookmarkStart w:id="223" w:name="_Toc47949513"/>
      <w:bookmarkStart w:id="224" w:name="_Toc47953723"/>
      <w:bookmarkStart w:id="225" w:name="_Toc47955826"/>
      <w:bookmarkStart w:id="226" w:name="_Toc47962007"/>
      <w:bookmarkStart w:id="227" w:name="_Toc47968233"/>
      <w:bookmarkStart w:id="228" w:name="_Toc47968436"/>
      <w:bookmarkStart w:id="229" w:name="_Toc47972273"/>
      <w:bookmarkStart w:id="230" w:name="_Toc47989638"/>
      <w:bookmarkStart w:id="231" w:name="_Toc48139271"/>
      <w:bookmarkStart w:id="232" w:name="_Toc49178198"/>
      <w:bookmarkStart w:id="233" w:name="_Toc49179496"/>
      <w:r w:rsidRPr="0082070F">
        <w:rPr>
          <w:rFonts w:ascii="Calibri" w:hAnsi="Calibri" w:cs="Calibri"/>
          <w:sz w:val="28"/>
          <w:szCs w:val="28"/>
        </w:rPr>
        <w:t>The Fifth National Mental Health and Suicide Prevention Plan</w:t>
      </w:r>
      <w:bookmarkEnd w:id="222"/>
      <w:bookmarkEnd w:id="223"/>
      <w:bookmarkEnd w:id="224"/>
      <w:bookmarkEnd w:id="225"/>
      <w:bookmarkEnd w:id="226"/>
      <w:bookmarkEnd w:id="227"/>
      <w:bookmarkEnd w:id="228"/>
      <w:bookmarkEnd w:id="229"/>
      <w:bookmarkEnd w:id="230"/>
      <w:bookmarkEnd w:id="231"/>
      <w:bookmarkEnd w:id="232"/>
      <w:bookmarkEnd w:id="233"/>
    </w:p>
    <w:p w14:paraId="35EA28ED" w14:textId="367E7B45" w:rsidR="00574E14" w:rsidRPr="0082070F" w:rsidRDefault="00574E14" w:rsidP="00A304EE">
      <w:pPr>
        <w:spacing w:before="120" w:line="264" w:lineRule="auto"/>
        <w:rPr>
          <w:rFonts w:ascii="Calibri" w:hAnsi="Calibri" w:cs="Calibri"/>
          <w:sz w:val="22"/>
          <w:szCs w:val="22"/>
        </w:rPr>
      </w:pPr>
      <w:r w:rsidRPr="0082070F">
        <w:rPr>
          <w:rFonts w:ascii="Calibri" w:hAnsi="Calibri" w:cs="Calibri"/>
          <w:sz w:val="22"/>
          <w:szCs w:val="22"/>
        </w:rPr>
        <w:t xml:space="preserve">The </w:t>
      </w:r>
      <w:r w:rsidRPr="0082070F">
        <w:rPr>
          <w:rFonts w:ascii="Calibri" w:hAnsi="Calibri" w:cs="Calibri"/>
          <w:i/>
          <w:sz w:val="22"/>
          <w:szCs w:val="22"/>
        </w:rPr>
        <w:t>Fifth National Mental Health and Suicide Prevention Plan 2017-2022</w:t>
      </w:r>
      <w:r w:rsidRPr="0082070F">
        <w:rPr>
          <w:rFonts w:ascii="Calibri" w:hAnsi="Calibri" w:cs="Calibri"/>
          <w:sz w:val="22"/>
          <w:szCs w:val="22"/>
        </w:rPr>
        <w:t xml:space="preserve"> (Fifth Plan)</w:t>
      </w:r>
      <w:r w:rsidR="00E5481E">
        <w:rPr>
          <w:rFonts w:ascii="Calibri" w:hAnsi="Calibri" w:cs="Calibri"/>
          <w:sz w:val="22"/>
          <w:szCs w:val="22"/>
        </w:rPr>
        <w:t xml:space="preserve">, to which all Australian governments have committed, </w:t>
      </w:r>
      <w:r w:rsidRPr="0082070F">
        <w:rPr>
          <w:rFonts w:ascii="Calibri" w:hAnsi="Calibri" w:cs="Calibri"/>
          <w:sz w:val="22"/>
          <w:szCs w:val="22"/>
        </w:rPr>
        <w:t>includes suicide prevention as one of its eight priority areas</w:t>
      </w:r>
      <w:r w:rsidR="006842FC" w:rsidRPr="0082070F">
        <w:rPr>
          <w:rFonts w:ascii="Calibri" w:hAnsi="Calibri" w:cs="Calibri"/>
          <w:sz w:val="22"/>
          <w:szCs w:val="22"/>
        </w:rPr>
        <w:t xml:space="preserve">. </w:t>
      </w:r>
      <w:r w:rsidR="00E5481E">
        <w:rPr>
          <w:rFonts w:ascii="Calibri" w:hAnsi="Calibri" w:cs="Calibri"/>
          <w:sz w:val="22"/>
          <w:szCs w:val="22"/>
        </w:rPr>
        <w:t xml:space="preserve">The Fifth Plan </w:t>
      </w:r>
      <w:r w:rsidR="006842FC" w:rsidRPr="0082070F">
        <w:rPr>
          <w:rFonts w:ascii="Calibri" w:hAnsi="Calibri" w:cs="Calibri"/>
          <w:sz w:val="22"/>
          <w:szCs w:val="22"/>
        </w:rPr>
        <w:t>also</w:t>
      </w:r>
      <w:r w:rsidRPr="0082070F">
        <w:rPr>
          <w:rFonts w:ascii="Calibri" w:hAnsi="Calibri" w:cs="Calibri"/>
          <w:sz w:val="22"/>
          <w:szCs w:val="22"/>
        </w:rPr>
        <w:t xml:space="preserve"> </w:t>
      </w:r>
      <w:r w:rsidR="000006C6">
        <w:rPr>
          <w:rFonts w:ascii="Calibri" w:hAnsi="Calibri" w:cs="Calibri"/>
          <w:sz w:val="22"/>
          <w:szCs w:val="22"/>
        </w:rPr>
        <w:t>incorporates</w:t>
      </w:r>
      <w:r w:rsidR="000006C6" w:rsidRPr="0082070F">
        <w:rPr>
          <w:rFonts w:ascii="Calibri" w:hAnsi="Calibri" w:cs="Calibri"/>
          <w:sz w:val="22"/>
          <w:szCs w:val="22"/>
        </w:rPr>
        <w:t xml:space="preserve"> </w:t>
      </w:r>
      <w:r w:rsidRPr="0082070F">
        <w:rPr>
          <w:rFonts w:ascii="Calibri" w:hAnsi="Calibri" w:cs="Calibri"/>
          <w:sz w:val="22"/>
          <w:szCs w:val="22"/>
        </w:rPr>
        <w:t xml:space="preserve">the </w:t>
      </w:r>
      <w:r w:rsidR="00610E48">
        <w:rPr>
          <w:rFonts w:ascii="Calibri" w:hAnsi="Calibri" w:cs="Calibri"/>
          <w:i/>
          <w:sz w:val="22"/>
          <w:szCs w:val="22"/>
        </w:rPr>
        <w:t>National Suicide Prevention Strategy for Aust</w:t>
      </w:r>
      <w:r w:rsidR="00DF11F6">
        <w:rPr>
          <w:rFonts w:ascii="Calibri" w:hAnsi="Calibri" w:cs="Calibri"/>
          <w:i/>
          <w:sz w:val="22"/>
          <w:szCs w:val="22"/>
        </w:rPr>
        <w:t xml:space="preserve">ralia’s health system: 2020-2023 </w:t>
      </w:r>
      <w:r w:rsidR="00DF11F6">
        <w:rPr>
          <w:rFonts w:ascii="Calibri" w:hAnsi="Calibri" w:cs="Calibri"/>
          <w:sz w:val="22"/>
          <w:szCs w:val="22"/>
        </w:rPr>
        <w:t xml:space="preserve">(Health </w:t>
      </w:r>
      <w:r w:rsidR="00A546C1">
        <w:rPr>
          <w:rFonts w:ascii="Calibri" w:hAnsi="Calibri" w:cs="Calibri"/>
          <w:sz w:val="22"/>
          <w:szCs w:val="22"/>
        </w:rPr>
        <w:t xml:space="preserve">Suicide Prevention </w:t>
      </w:r>
      <w:r w:rsidR="00DF11F6">
        <w:rPr>
          <w:rFonts w:ascii="Calibri" w:hAnsi="Calibri" w:cs="Calibri"/>
          <w:sz w:val="22"/>
          <w:szCs w:val="22"/>
        </w:rPr>
        <w:t>Strategy)</w:t>
      </w:r>
      <w:r w:rsidR="006842FC" w:rsidRPr="000006C6">
        <w:rPr>
          <w:rFonts w:ascii="Calibri" w:hAnsi="Calibri" w:cs="Calibri"/>
          <w:i/>
          <w:sz w:val="22"/>
          <w:szCs w:val="22"/>
        </w:rPr>
        <w:t xml:space="preserve"> </w:t>
      </w:r>
      <w:r w:rsidR="006842FC" w:rsidRPr="0082070F">
        <w:rPr>
          <w:rFonts w:ascii="Calibri" w:hAnsi="Calibri" w:cs="Calibri"/>
          <w:sz w:val="22"/>
          <w:szCs w:val="22"/>
        </w:rPr>
        <w:t>which</w:t>
      </w:r>
      <w:r w:rsidRPr="0082070F">
        <w:rPr>
          <w:rFonts w:ascii="Calibri" w:hAnsi="Calibri" w:cs="Calibri"/>
          <w:sz w:val="22"/>
          <w:szCs w:val="22"/>
        </w:rPr>
        <w:t xml:space="preserve"> forms the foundation for current national suicide prevention health-led reform initiatives. This is discussed in more detail in Chapter 6 of this report.</w:t>
      </w:r>
    </w:p>
    <w:p w14:paraId="31F2A7E7" w14:textId="77777777" w:rsidR="00574E14" w:rsidRPr="0082070F" w:rsidRDefault="00574E14" w:rsidP="00A304EE">
      <w:pPr>
        <w:pStyle w:val="Heading2"/>
        <w:spacing w:before="240"/>
        <w:rPr>
          <w:rFonts w:ascii="Calibri" w:hAnsi="Calibri" w:cs="Calibri"/>
          <w:sz w:val="28"/>
          <w:szCs w:val="28"/>
        </w:rPr>
      </w:pPr>
      <w:bookmarkStart w:id="234" w:name="_Toc47942804"/>
      <w:bookmarkStart w:id="235" w:name="_Toc47949514"/>
      <w:bookmarkStart w:id="236" w:name="_Toc47953724"/>
      <w:bookmarkStart w:id="237" w:name="_Toc47955827"/>
      <w:bookmarkStart w:id="238" w:name="_Toc47962008"/>
      <w:bookmarkStart w:id="239" w:name="_Toc47968234"/>
      <w:bookmarkStart w:id="240" w:name="_Toc47968437"/>
      <w:bookmarkStart w:id="241" w:name="_Toc47972274"/>
      <w:bookmarkStart w:id="242" w:name="_Toc47989639"/>
      <w:bookmarkStart w:id="243" w:name="_Toc48139272"/>
      <w:bookmarkStart w:id="244" w:name="_Toc49178199"/>
      <w:bookmarkStart w:id="245" w:name="_Toc49179497"/>
      <w:r w:rsidRPr="0082070F">
        <w:rPr>
          <w:rFonts w:ascii="Calibri" w:hAnsi="Calibri" w:cs="Calibri"/>
          <w:sz w:val="28"/>
          <w:szCs w:val="28"/>
        </w:rPr>
        <w:t>Productivity Commission inquiry into Mental Health</w:t>
      </w:r>
      <w:bookmarkEnd w:id="234"/>
      <w:bookmarkEnd w:id="235"/>
      <w:bookmarkEnd w:id="236"/>
      <w:bookmarkEnd w:id="237"/>
      <w:bookmarkEnd w:id="238"/>
      <w:bookmarkEnd w:id="239"/>
      <w:bookmarkEnd w:id="240"/>
      <w:bookmarkEnd w:id="241"/>
      <w:bookmarkEnd w:id="242"/>
      <w:bookmarkEnd w:id="243"/>
      <w:bookmarkEnd w:id="244"/>
      <w:bookmarkEnd w:id="245"/>
    </w:p>
    <w:p w14:paraId="02877DFA" w14:textId="1E552155" w:rsidR="00814BED" w:rsidRDefault="00E5481E" w:rsidP="00A304EE">
      <w:pPr>
        <w:spacing w:before="120" w:line="264" w:lineRule="auto"/>
        <w:rPr>
          <w:rFonts w:ascii="Calibri" w:hAnsi="Calibri" w:cs="Calibri"/>
          <w:sz w:val="22"/>
          <w:szCs w:val="22"/>
        </w:rPr>
      </w:pPr>
      <w:r>
        <w:rPr>
          <w:rFonts w:ascii="Calibri" w:hAnsi="Calibri" w:cs="Calibri"/>
          <w:sz w:val="22"/>
          <w:szCs w:val="22"/>
        </w:rPr>
        <w:t xml:space="preserve">On 23 November 2018, the Commonwealth Government requested the Productivity Commission undertake an inquiry into the role improving mental health to support economic participation and enhancing productivity and economic growth. </w:t>
      </w:r>
      <w:r w:rsidR="009F000B" w:rsidRPr="0082070F">
        <w:rPr>
          <w:rFonts w:ascii="Calibri" w:hAnsi="Calibri" w:cs="Calibri"/>
          <w:sz w:val="22"/>
          <w:szCs w:val="22"/>
        </w:rPr>
        <w:t xml:space="preserve">At the time of writing this </w:t>
      </w:r>
      <w:r>
        <w:rPr>
          <w:rFonts w:ascii="Calibri" w:hAnsi="Calibri" w:cs="Calibri"/>
          <w:sz w:val="22"/>
          <w:szCs w:val="22"/>
        </w:rPr>
        <w:t>report</w:t>
      </w:r>
      <w:r w:rsidR="009F000B" w:rsidRPr="0082070F">
        <w:rPr>
          <w:rFonts w:ascii="Calibri" w:hAnsi="Calibri" w:cs="Calibri"/>
          <w:sz w:val="22"/>
          <w:szCs w:val="22"/>
        </w:rPr>
        <w:t>, the Final Report of the Productivity Commission has been handed to the Commonwealth Government and is due to be tabled in Parliament later this year.</w:t>
      </w:r>
    </w:p>
    <w:p w14:paraId="32A4EC0E" w14:textId="63A66BEE" w:rsidR="00574E14" w:rsidRPr="0082070F" w:rsidRDefault="00623CB2" w:rsidP="00A304EE">
      <w:pPr>
        <w:spacing w:before="120" w:line="264" w:lineRule="auto"/>
        <w:rPr>
          <w:rFonts w:ascii="Calibri" w:hAnsi="Calibri" w:cs="Calibri"/>
          <w:sz w:val="22"/>
          <w:szCs w:val="22"/>
        </w:rPr>
      </w:pPr>
      <w:r w:rsidRPr="0082070F">
        <w:rPr>
          <w:rFonts w:ascii="Calibri" w:hAnsi="Calibri" w:cs="Calibri"/>
          <w:sz w:val="22"/>
          <w:szCs w:val="22"/>
        </w:rPr>
        <w:lastRenderedPageBreak/>
        <w:t>Not</w:t>
      </w:r>
      <w:r w:rsidR="00E5481E">
        <w:rPr>
          <w:rFonts w:ascii="Calibri" w:hAnsi="Calibri" w:cs="Calibri"/>
          <w:sz w:val="22"/>
          <w:szCs w:val="22"/>
        </w:rPr>
        <w:t xml:space="preserve">ing that the </w:t>
      </w:r>
      <w:r w:rsidRPr="0082070F">
        <w:rPr>
          <w:rFonts w:ascii="Calibri" w:hAnsi="Calibri" w:cs="Calibri"/>
          <w:sz w:val="22"/>
          <w:szCs w:val="22"/>
        </w:rPr>
        <w:t>Final Report</w:t>
      </w:r>
      <w:r w:rsidR="00E5481E">
        <w:rPr>
          <w:rFonts w:ascii="Calibri" w:hAnsi="Calibri" w:cs="Calibri"/>
          <w:sz w:val="22"/>
          <w:szCs w:val="22"/>
        </w:rPr>
        <w:t xml:space="preserve"> may differ slightly from the Productivity Commission’s Draft Report</w:t>
      </w:r>
      <w:r w:rsidRPr="0082070F">
        <w:rPr>
          <w:rFonts w:ascii="Calibri" w:hAnsi="Calibri" w:cs="Calibri"/>
          <w:sz w:val="22"/>
          <w:szCs w:val="22"/>
        </w:rPr>
        <w:t>, t</w:t>
      </w:r>
      <w:r w:rsidR="00574E14" w:rsidRPr="0082070F">
        <w:rPr>
          <w:rFonts w:ascii="Calibri" w:hAnsi="Calibri" w:cs="Calibri"/>
          <w:sz w:val="22"/>
          <w:szCs w:val="22"/>
        </w:rPr>
        <w:t xml:space="preserve">here is </w:t>
      </w:r>
      <w:r w:rsidR="00E5481E">
        <w:rPr>
          <w:rFonts w:ascii="Calibri" w:hAnsi="Calibri" w:cs="Calibri"/>
          <w:sz w:val="22"/>
          <w:szCs w:val="22"/>
        </w:rPr>
        <w:t xml:space="preserve">nonetheless </w:t>
      </w:r>
      <w:r w:rsidR="00574E14" w:rsidRPr="0082070F">
        <w:rPr>
          <w:rFonts w:ascii="Calibri" w:hAnsi="Calibri" w:cs="Calibri"/>
          <w:sz w:val="22"/>
          <w:szCs w:val="22"/>
        </w:rPr>
        <w:t xml:space="preserve">clear alignment between the </w:t>
      </w:r>
      <w:r w:rsidR="00E5481E">
        <w:rPr>
          <w:rFonts w:ascii="Calibri" w:hAnsi="Calibri" w:cs="Calibri"/>
          <w:sz w:val="22"/>
          <w:szCs w:val="22"/>
        </w:rPr>
        <w:t>D</w:t>
      </w:r>
      <w:r w:rsidR="006842FC" w:rsidRPr="0082070F">
        <w:rPr>
          <w:rFonts w:ascii="Calibri" w:hAnsi="Calibri" w:cs="Calibri"/>
          <w:sz w:val="22"/>
          <w:szCs w:val="22"/>
        </w:rPr>
        <w:t xml:space="preserve">raft </w:t>
      </w:r>
      <w:r w:rsidR="00E5481E">
        <w:rPr>
          <w:rFonts w:ascii="Calibri" w:hAnsi="Calibri" w:cs="Calibri"/>
          <w:sz w:val="22"/>
          <w:szCs w:val="22"/>
        </w:rPr>
        <w:t xml:space="preserve">Report’s </w:t>
      </w:r>
      <w:r w:rsidR="00574E14" w:rsidRPr="0082070F">
        <w:rPr>
          <w:rFonts w:ascii="Calibri" w:hAnsi="Calibri" w:cs="Calibri"/>
          <w:sz w:val="22"/>
          <w:szCs w:val="22"/>
        </w:rPr>
        <w:t>recommendations</w:t>
      </w:r>
      <w:r w:rsidR="009F000B" w:rsidRPr="0082070F">
        <w:rPr>
          <w:rFonts w:ascii="Calibri" w:hAnsi="Calibri" w:cs="Calibri"/>
          <w:sz w:val="22"/>
          <w:szCs w:val="22"/>
        </w:rPr>
        <w:t xml:space="preserve"> and </w:t>
      </w:r>
      <w:r w:rsidR="00574E14" w:rsidRPr="0082070F">
        <w:rPr>
          <w:rFonts w:ascii="Calibri" w:hAnsi="Calibri" w:cs="Calibri"/>
          <w:sz w:val="22"/>
          <w:szCs w:val="22"/>
        </w:rPr>
        <w:t xml:space="preserve">the </w:t>
      </w:r>
      <w:r w:rsidR="009F000B" w:rsidRPr="0082070F">
        <w:rPr>
          <w:rFonts w:ascii="Calibri" w:hAnsi="Calibri" w:cs="Calibri"/>
          <w:i/>
          <w:sz w:val="22"/>
          <w:szCs w:val="22"/>
        </w:rPr>
        <w:t>Interim</w:t>
      </w:r>
      <w:r w:rsidR="00C16468" w:rsidRPr="0082070F">
        <w:rPr>
          <w:rFonts w:ascii="Calibri" w:hAnsi="Calibri" w:cs="Calibri"/>
          <w:i/>
          <w:sz w:val="22"/>
          <w:szCs w:val="22"/>
        </w:rPr>
        <w:t xml:space="preserve"> Advice</w:t>
      </w:r>
      <w:r w:rsidR="009F000B" w:rsidRPr="0082070F">
        <w:rPr>
          <w:rFonts w:ascii="Calibri" w:hAnsi="Calibri" w:cs="Calibri"/>
          <w:i/>
          <w:sz w:val="22"/>
          <w:szCs w:val="22"/>
        </w:rPr>
        <w:t xml:space="preserve"> </w:t>
      </w:r>
      <w:r w:rsidR="0077748B" w:rsidRPr="0077748B">
        <w:rPr>
          <w:rFonts w:ascii="Calibri" w:hAnsi="Calibri" w:cs="Calibri"/>
          <w:sz w:val="22"/>
          <w:szCs w:val="22"/>
        </w:rPr>
        <w:t>in-principle</w:t>
      </w:r>
      <w:r w:rsidR="0077748B">
        <w:rPr>
          <w:rFonts w:ascii="Calibri" w:hAnsi="Calibri" w:cs="Calibri"/>
          <w:i/>
          <w:sz w:val="22"/>
          <w:szCs w:val="22"/>
        </w:rPr>
        <w:t xml:space="preserve"> </w:t>
      </w:r>
      <w:r w:rsidR="0022640B" w:rsidRPr="0082070F">
        <w:rPr>
          <w:rFonts w:ascii="Calibri" w:hAnsi="Calibri" w:cs="Calibri"/>
          <w:sz w:val="22"/>
          <w:szCs w:val="22"/>
        </w:rPr>
        <w:t>recommendations</w:t>
      </w:r>
      <w:r w:rsidR="00C16468" w:rsidRPr="0082070F">
        <w:rPr>
          <w:rFonts w:ascii="Calibri" w:hAnsi="Calibri" w:cs="Calibri"/>
          <w:sz w:val="22"/>
          <w:szCs w:val="22"/>
        </w:rPr>
        <w:t xml:space="preserve">. </w:t>
      </w:r>
      <w:r w:rsidR="002369CE" w:rsidRPr="0082070F">
        <w:rPr>
          <w:rFonts w:ascii="Calibri" w:hAnsi="Calibri" w:cs="Calibri"/>
          <w:sz w:val="22"/>
          <w:szCs w:val="22"/>
        </w:rPr>
        <w:t xml:space="preserve">In particular, there has been a consistent emphasis on </w:t>
      </w:r>
      <w:r w:rsidR="00574E14" w:rsidRPr="0082070F">
        <w:rPr>
          <w:rFonts w:ascii="Calibri" w:hAnsi="Calibri" w:cs="Calibri"/>
          <w:sz w:val="22"/>
          <w:szCs w:val="22"/>
        </w:rPr>
        <w:t>the need for assertive outreach to people in their communities, early intervention, recognition of the social determinants and their impact on levels of distress, and developing more coordinated health approaches.</w:t>
      </w:r>
    </w:p>
    <w:p w14:paraId="4085D44E" w14:textId="77777777" w:rsidR="00574E14" w:rsidRPr="0082070F" w:rsidRDefault="00574E14" w:rsidP="00A304EE">
      <w:pPr>
        <w:pStyle w:val="Heading2"/>
        <w:spacing w:before="240"/>
        <w:rPr>
          <w:rFonts w:ascii="Calibri" w:hAnsi="Calibri" w:cs="Calibri"/>
          <w:sz w:val="28"/>
          <w:szCs w:val="28"/>
        </w:rPr>
      </w:pPr>
      <w:bookmarkStart w:id="246" w:name="_Toc47942805"/>
      <w:bookmarkStart w:id="247" w:name="_Toc47949515"/>
      <w:bookmarkStart w:id="248" w:name="_Toc47953725"/>
      <w:bookmarkStart w:id="249" w:name="_Toc47955828"/>
      <w:bookmarkStart w:id="250" w:name="_Toc47962009"/>
      <w:bookmarkStart w:id="251" w:name="_Toc47968235"/>
      <w:bookmarkStart w:id="252" w:name="_Toc47968438"/>
      <w:bookmarkStart w:id="253" w:name="_Toc47972275"/>
      <w:bookmarkStart w:id="254" w:name="_Toc47989640"/>
      <w:bookmarkStart w:id="255" w:name="_Toc48139273"/>
      <w:bookmarkStart w:id="256" w:name="_Toc49178200"/>
      <w:bookmarkStart w:id="257" w:name="_Toc49179498"/>
      <w:r w:rsidRPr="0082070F">
        <w:rPr>
          <w:rFonts w:ascii="Calibri" w:hAnsi="Calibri" w:cs="Calibri"/>
          <w:sz w:val="28"/>
          <w:szCs w:val="28"/>
        </w:rPr>
        <w:t>Royal Commission into Victoria’s Mental Health System</w:t>
      </w:r>
      <w:bookmarkEnd w:id="246"/>
      <w:bookmarkEnd w:id="247"/>
      <w:bookmarkEnd w:id="248"/>
      <w:bookmarkEnd w:id="249"/>
      <w:bookmarkEnd w:id="250"/>
      <w:bookmarkEnd w:id="251"/>
      <w:bookmarkEnd w:id="252"/>
      <w:bookmarkEnd w:id="253"/>
      <w:bookmarkEnd w:id="254"/>
      <w:bookmarkEnd w:id="255"/>
      <w:bookmarkEnd w:id="256"/>
      <w:bookmarkEnd w:id="257"/>
    </w:p>
    <w:p w14:paraId="79ECF2D4" w14:textId="2D603CFC" w:rsidR="00574E14" w:rsidRPr="0082070F" w:rsidRDefault="00574E14" w:rsidP="00A304EE">
      <w:pPr>
        <w:spacing w:before="120" w:line="264" w:lineRule="auto"/>
        <w:rPr>
          <w:rFonts w:ascii="Calibri" w:hAnsi="Calibri" w:cs="Calibri"/>
          <w:sz w:val="22"/>
          <w:szCs w:val="22"/>
        </w:rPr>
      </w:pPr>
      <w:r w:rsidRPr="0082070F">
        <w:rPr>
          <w:rFonts w:ascii="Calibri" w:hAnsi="Calibri" w:cs="Calibri"/>
          <w:sz w:val="22"/>
          <w:szCs w:val="22"/>
        </w:rPr>
        <w:t xml:space="preserve">The Victorian Government established the Royal Commission in 2019 to investigate how the </w:t>
      </w:r>
      <w:r w:rsidR="00CB4C3D">
        <w:rPr>
          <w:rFonts w:ascii="Calibri" w:hAnsi="Calibri" w:cs="Calibri"/>
          <w:sz w:val="22"/>
          <w:szCs w:val="22"/>
        </w:rPr>
        <w:t>s</w:t>
      </w:r>
      <w:r w:rsidRPr="0082070F">
        <w:rPr>
          <w:rFonts w:ascii="Calibri" w:hAnsi="Calibri" w:cs="Calibri"/>
          <w:sz w:val="22"/>
          <w:szCs w:val="22"/>
        </w:rPr>
        <w:t>tate’s mental health system can most effectively prevent mental illness and deliver treatment, care and support to those living with mental illness, and their families and carers.</w:t>
      </w:r>
      <w:r w:rsidR="009F000B" w:rsidRPr="0082070F">
        <w:rPr>
          <w:rFonts w:ascii="Calibri" w:hAnsi="Calibri" w:cs="Calibri"/>
          <w:sz w:val="22"/>
          <w:szCs w:val="22"/>
        </w:rPr>
        <w:t xml:space="preserve"> The Royal Commission’s final report is </w:t>
      </w:r>
      <w:r w:rsidR="002369CE" w:rsidRPr="0082070F">
        <w:rPr>
          <w:rFonts w:ascii="Calibri" w:hAnsi="Calibri" w:cs="Calibri"/>
          <w:sz w:val="22"/>
          <w:szCs w:val="22"/>
        </w:rPr>
        <w:t xml:space="preserve">due </w:t>
      </w:r>
      <w:r w:rsidR="009F000B" w:rsidRPr="0082070F">
        <w:rPr>
          <w:rFonts w:ascii="Calibri" w:hAnsi="Calibri" w:cs="Calibri"/>
          <w:sz w:val="22"/>
          <w:szCs w:val="22"/>
        </w:rPr>
        <w:t>to be delivered in February 2021.</w:t>
      </w:r>
      <w:r w:rsidRPr="0082070F">
        <w:rPr>
          <w:rFonts w:ascii="Calibri" w:hAnsi="Calibri" w:cs="Calibri"/>
          <w:sz w:val="22"/>
          <w:szCs w:val="22"/>
        </w:rPr>
        <w:t xml:space="preserve"> Similar to the Productivity Commission, the Royal Commission is looking closely at how to improve coordination within the mental health system, how to identify and implement measures that will increase efficiency and how to meet needs in community</w:t>
      </w:r>
      <w:r w:rsidR="00881280" w:rsidRPr="0082070F">
        <w:rPr>
          <w:rFonts w:ascii="Calibri" w:hAnsi="Calibri" w:cs="Calibri"/>
          <w:sz w:val="22"/>
          <w:szCs w:val="22"/>
        </w:rPr>
        <w:t>-</w:t>
      </w:r>
      <w:r w:rsidRPr="0082070F">
        <w:rPr>
          <w:rFonts w:ascii="Calibri" w:hAnsi="Calibri" w:cs="Calibri"/>
          <w:sz w:val="22"/>
          <w:szCs w:val="22"/>
        </w:rPr>
        <w:t>based settings. Th</w:t>
      </w:r>
      <w:r w:rsidR="009F000B" w:rsidRPr="0082070F">
        <w:rPr>
          <w:rFonts w:ascii="Calibri" w:hAnsi="Calibri" w:cs="Calibri"/>
          <w:sz w:val="22"/>
          <w:szCs w:val="22"/>
        </w:rPr>
        <w:t xml:space="preserve">is aligns with the </w:t>
      </w:r>
      <w:r w:rsidR="00C16468" w:rsidRPr="0082070F">
        <w:rPr>
          <w:rFonts w:ascii="Calibri" w:hAnsi="Calibri" w:cs="Calibri"/>
          <w:sz w:val="22"/>
          <w:szCs w:val="22"/>
        </w:rPr>
        <w:t xml:space="preserve">approaches for enhanced suicide prevention in the </w:t>
      </w:r>
      <w:r w:rsidR="00C16468" w:rsidRPr="0082070F">
        <w:rPr>
          <w:rFonts w:ascii="Calibri" w:hAnsi="Calibri" w:cs="Calibri"/>
          <w:i/>
          <w:sz w:val="22"/>
          <w:szCs w:val="22"/>
        </w:rPr>
        <w:t>Interim Advice</w:t>
      </w:r>
      <w:r w:rsidR="00C16468" w:rsidRPr="0082070F">
        <w:rPr>
          <w:rFonts w:ascii="Calibri" w:hAnsi="Calibri" w:cs="Calibri"/>
          <w:sz w:val="22"/>
          <w:szCs w:val="22"/>
        </w:rPr>
        <w:t>.</w:t>
      </w:r>
    </w:p>
    <w:p w14:paraId="122CB298" w14:textId="6494EC24" w:rsidR="00574E14" w:rsidRPr="0082070F" w:rsidRDefault="00574E14" w:rsidP="00A304EE">
      <w:pPr>
        <w:pStyle w:val="Heading2"/>
        <w:spacing w:before="240"/>
        <w:rPr>
          <w:rFonts w:ascii="Calibri" w:hAnsi="Calibri" w:cs="Calibri"/>
          <w:sz w:val="28"/>
          <w:szCs w:val="28"/>
        </w:rPr>
      </w:pPr>
      <w:bookmarkStart w:id="258" w:name="_Toc47942806"/>
      <w:bookmarkStart w:id="259" w:name="_Toc47949516"/>
      <w:bookmarkStart w:id="260" w:name="_Toc47953726"/>
      <w:bookmarkStart w:id="261" w:name="_Toc47955829"/>
      <w:bookmarkStart w:id="262" w:name="_Toc47962010"/>
      <w:bookmarkStart w:id="263" w:name="_Toc47968236"/>
      <w:bookmarkStart w:id="264" w:name="_Toc47968439"/>
      <w:bookmarkStart w:id="265" w:name="_Toc47972276"/>
      <w:bookmarkStart w:id="266" w:name="_Toc47989641"/>
      <w:bookmarkStart w:id="267" w:name="_Toc48139274"/>
      <w:bookmarkStart w:id="268" w:name="_Toc49178201"/>
      <w:bookmarkStart w:id="269" w:name="_Toc49179499"/>
      <w:r w:rsidRPr="0082070F">
        <w:rPr>
          <w:rFonts w:ascii="Calibri" w:hAnsi="Calibri" w:cs="Calibri"/>
          <w:sz w:val="28"/>
          <w:szCs w:val="28"/>
        </w:rPr>
        <w:t>Vision 2030: Blueprint for Mental Health and Suicide Prevention</w:t>
      </w:r>
      <w:bookmarkEnd w:id="258"/>
      <w:bookmarkEnd w:id="259"/>
      <w:bookmarkEnd w:id="260"/>
      <w:bookmarkEnd w:id="261"/>
      <w:bookmarkEnd w:id="262"/>
      <w:bookmarkEnd w:id="263"/>
      <w:bookmarkEnd w:id="264"/>
      <w:bookmarkEnd w:id="265"/>
      <w:bookmarkEnd w:id="266"/>
      <w:bookmarkEnd w:id="267"/>
      <w:bookmarkEnd w:id="268"/>
      <w:bookmarkEnd w:id="269"/>
    </w:p>
    <w:p w14:paraId="4D6F14EC" w14:textId="03C555B5" w:rsidR="00574E14" w:rsidRPr="0082070F" w:rsidRDefault="00574E14" w:rsidP="00A304EE">
      <w:pPr>
        <w:spacing w:before="120" w:line="264" w:lineRule="auto"/>
        <w:rPr>
          <w:rFonts w:ascii="Calibri" w:hAnsi="Calibri" w:cs="Calibri"/>
          <w:sz w:val="22"/>
          <w:szCs w:val="22"/>
          <w:lang w:val="en-US"/>
        </w:rPr>
      </w:pPr>
      <w:r w:rsidRPr="0082070F">
        <w:rPr>
          <w:rFonts w:ascii="Calibri" w:hAnsi="Calibri" w:cs="Calibri"/>
          <w:sz w:val="22"/>
          <w:szCs w:val="22"/>
        </w:rPr>
        <w:t xml:space="preserve">Vision 2030 is a </w:t>
      </w:r>
      <w:r w:rsidR="00E5481E">
        <w:rPr>
          <w:rFonts w:ascii="Calibri" w:hAnsi="Calibri" w:cs="Calibri"/>
          <w:sz w:val="22"/>
          <w:szCs w:val="22"/>
        </w:rPr>
        <w:t>b</w:t>
      </w:r>
      <w:r w:rsidRPr="0082070F">
        <w:rPr>
          <w:rFonts w:ascii="Calibri" w:hAnsi="Calibri" w:cs="Calibri"/>
          <w:sz w:val="22"/>
          <w:szCs w:val="22"/>
        </w:rPr>
        <w:t xml:space="preserve">lueprint for a </w:t>
      </w:r>
      <w:r w:rsidR="00E5481E">
        <w:rPr>
          <w:rFonts w:ascii="Calibri" w:hAnsi="Calibri" w:cs="Calibri"/>
          <w:sz w:val="22"/>
          <w:szCs w:val="22"/>
        </w:rPr>
        <w:t>person-centred</w:t>
      </w:r>
      <w:r w:rsidRPr="0082070F">
        <w:rPr>
          <w:rFonts w:ascii="Calibri" w:hAnsi="Calibri" w:cs="Calibri"/>
          <w:sz w:val="22"/>
          <w:szCs w:val="22"/>
        </w:rPr>
        <w:t xml:space="preserve">, connected, and well-functioning mental health and suicide prevention system that meets the needs of all Australians. It provides </w:t>
      </w:r>
      <w:r w:rsidR="000E319A">
        <w:rPr>
          <w:rFonts w:ascii="Calibri" w:hAnsi="Calibri" w:cs="Calibri"/>
          <w:sz w:val="22"/>
          <w:szCs w:val="22"/>
        </w:rPr>
        <w:t>long-term</w:t>
      </w:r>
      <w:r w:rsidRPr="0082070F">
        <w:rPr>
          <w:rFonts w:ascii="Calibri" w:hAnsi="Calibri" w:cs="Calibri"/>
          <w:sz w:val="22"/>
          <w:szCs w:val="22"/>
        </w:rPr>
        <w:t xml:space="preserve"> national direction for mental health and wellbeing in Australia. </w:t>
      </w:r>
      <w:r w:rsidR="00C16468" w:rsidRPr="0082070F">
        <w:rPr>
          <w:rFonts w:ascii="Calibri" w:hAnsi="Calibri" w:cs="Calibri"/>
          <w:sz w:val="22"/>
          <w:szCs w:val="22"/>
          <w:lang w:val="en-US"/>
        </w:rPr>
        <w:t xml:space="preserve">This work is being led by the National Mental Health Commission, in consultation with </w:t>
      </w:r>
      <w:r w:rsidR="00BC4C0C" w:rsidRPr="0082070F">
        <w:rPr>
          <w:rFonts w:ascii="Calibri" w:hAnsi="Calibri" w:cs="Calibri"/>
          <w:sz w:val="22"/>
          <w:szCs w:val="22"/>
          <w:lang w:val="en-US"/>
        </w:rPr>
        <w:t>S</w:t>
      </w:r>
      <w:r w:rsidR="00C16468" w:rsidRPr="0082070F">
        <w:rPr>
          <w:rFonts w:ascii="Calibri" w:hAnsi="Calibri" w:cs="Calibri"/>
          <w:sz w:val="22"/>
          <w:szCs w:val="22"/>
          <w:lang w:val="en-US"/>
        </w:rPr>
        <w:t xml:space="preserve">tate and </w:t>
      </w:r>
      <w:r w:rsidR="00BC4C0C" w:rsidRPr="0082070F">
        <w:rPr>
          <w:rFonts w:ascii="Calibri" w:hAnsi="Calibri" w:cs="Calibri"/>
          <w:sz w:val="22"/>
          <w:szCs w:val="22"/>
          <w:lang w:val="en-US"/>
        </w:rPr>
        <w:t>T</w:t>
      </w:r>
      <w:r w:rsidR="00C16468" w:rsidRPr="0082070F">
        <w:rPr>
          <w:rFonts w:ascii="Calibri" w:hAnsi="Calibri" w:cs="Calibri"/>
          <w:sz w:val="22"/>
          <w:szCs w:val="22"/>
          <w:lang w:val="en-US"/>
        </w:rPr>
        <w:t xml:space="preserve">erritory governments, and </w:t>
      </w:r>
      <w:r w:rsidR="00C16468" w:rsidRPr="0082070F">
        <w:rPr>
          <w:rFonts w:ascii="Calibri" w:hAnsi="Calibri" w:cs="Calibri"/>
          <w:sz w:val="22"/>
          <w:szCs w:val="22"/>
        </w:rPr>
        <w:t>is expected to be completed this year.</w:t>
      </w:r>
      <w:r w:rsidR="00814BED">
        <w:rPr>
          <w:rFonts w:ascii="Calibri" w:hAnsi="Calibri" w:cs="Calibri"/>
          <w:sz w:val="22"/>
          <w:szCs w:val="22"/>
        </w:rPr>
        <w:t xml:space="preserve"> </w:t>
      </w:r>
      <w:r w:rsidRPr="0082070F">
        <w:rPr>
          <w:rFonts w:ascii="Calibri" w:hAnsi="Calibri" w:cs="Calibri"/>
          <w:sz w:val="22"/>
          <w:szCs w:val="22"/>
          <w:lang w:val="en-US"/>
        </w:rPr>
        <w:t>Vision 2030 calls for two significant system changes</w:t>
      </w:r>
      <w:r w:rsidR="00C16468" w:rsidRPr="0082070F">
        <w:rPr>
          <w:rFonts w:ascii="Calibri" w:hAnsi="Calibri" w:cs="Calibri"/>
          <w:sz w:val="22"/>
          <w:szCs w:val="22"/>
          <w:lang w:val="en-US"/>
        </w:rPr>
        <w:t xml:space="preserve">: (1) </w:t>
      </w:r>
      <w:r w:rsidRPr="0082070F">
        <w:rPr>
          <w:rFonts w:ascii="Calibri" w:hAnsi="Calibri" w:cs="Calibri"/>
          <w:sz w:val="22"/>
          <w:szCs w:val="22"/>
          <w:lang w:val="en-US"/>
        </w:rPr>
        <w:t>define community</w:t>
      </w:r>
      <w:r w:rsidR="00881280" w:rsidRPr="0082070F">
        <w:rPr>
          <w:rFonts w:ascii="Calibri" w:hAnsi="Calibri" w:cs="Calibri"/>
          <w:sz w:val="22"/>
          <w:szCs w:val="22"/>
          <w:lang w:val="en-US"/>
        </w:rPr>
        <w:t>-</w:t>
      </w:r>
      <w:r w:rsidRPr="0082070F">
        <w:rPr>
          <w:rFonts w:ascii="Calibri" w:hAnsi="Calibri" w:cs="Calibri"/>
          <w:sz w:val="22"/>
          <w:szCs w:val="22"/>
          <w:lang w:val="en-US"/>
        </w:rPr>
        <w:t>based care including its essential components of care</w:t>
      </w:r>
      <w:r w:rsidR="00881280" w:rsidRPr="0082070F">
        <w:rPr>
          <w:rFonts w:ascii="Calibri" w:hAnsi="Calibri" w:cs="Calibri"/>
          <w:sz w:val="22"/>
          <w:szCs w:val="22"/>
          <w:lang w:val="en-US"/>
        </w:rPr>
        <w:t>,</w:t>
      </w:r>
      <w:r w:rsidRPr="0082070F">
        <w:rPr>
          <w:rFonts w:ascii="Calibri" w:hAnsi="Calibri" w:cs="Calibri"/>
          <w:sz w:val="22"/>
          <w:szCs w:val="22"/>
          <w:lang w:val="en-US"/>
        </w:rPr>
        <w:t xml:space="preserve"> national standards and outcome measurements</w:t>
      </w:r>
      <w:r w:rsidR="00C16468" w:rsidRPr="0082070F">
        <w:rPr>
          <w:rFonts w:ascii="Calibri" w:hAnsi="Calibri" w:cs="Calibri"/>
          <w:sz w:val="22"/>
          <w:szCs w:val="22"/>
          <w:lang w:val="en-US"/>
        </w:rPr>
        <w:t>; (2)</w:t>
      </w:r>
      <w:r w:rsidR="00881280" w:rsidRPr="0082070F">
        <w:rPr>
          <w:rFonts w:ascii="Calibri" w:hAnsi="Calibri" w:cs="Calibri"/>
          <w:sz w:val="22"/>
          <w:szCs w:val="22"/>
          <w:lang w:val="en-US"/>
        </w:rPr>
        <w:t xml:space="preserve"> </w:t>
      </w:r>
      <w:r w:rsidRPr="0082070F">
        <w:rPr>
          <w:rFonts w:ascii="Calibri" w:hAnsi="Calibri" w:cs="Calibri"/>
          <w:sz w:val="22"/>
          <w:szCs w:val="22"/>
          <w:lang w:val="en-US"/>
        </w:rPr>
        <w:t xml:space="preserve">shift from an expenditure view of mental health to an investment </w:t>
      </w:r>
      <w:r w:rsidR="000E319A">
        <w:rPr>
          <w:rFonts w:ascii="Calibri" w:hAnsi="Calibri" w:cs="Calibri"/>
          <w:sz w:val="22"/>
          <w:szCs w:val="22"/>
          <w:lang w:val="en-US"/>
        </w:rPr>
        <w:t>view</w:t>
      </w:r>
      <w:r w:rsidRPr="0082070F">
        <w:rPr>
          <w:rFonts w:ascii="Calibri" w:hAnsi="Calibri" w:cs="Calibri"/>
          <w:sz w:val="22"/>
          <w:szCs w:val="22"/>
          <w:lang w:val="en-US"/>
        </w:rPr>
        <w:t xml:space="preserve"> where the focus is on the mental health and wellbeing of Australians. </w:t>
      </w:r>
      <w:r w:rsidR="00C16468" w:rsidRPr="0082070F">
        <w:rPr>
          <w:rFonts w:ascii="Calibri" w:hAnsi="Calibri" w:cs="Calibri"/>
          <w:sz w:val="22"/>
          <w:szCs w:val="22"/>
          <w:lang w:val="en-US"/>
        </w:rPr>
        <w:t xml:space="preserve">These </w:t>
      </w:r>
      <w:r w:rsidR="00D054D1" w:rsidRPr="0082070F">
        <w:rPr>
          <w:rFonts w:ascii="Calibri" w:hAnsi="Calibri" w:cs="Calibri"/>
          <w:sz w:val="22"/>
          <w:szCs w:val="22"/>
          <w:lang w:val="en-US"/>
        </w:rPr>
        <w:t>changes</w:t>
      </w:r>
      <w:r w:rsidR="00C16468" w:rsidRPr="0082070F">
        <w:rPr>
          <w:rFonts w:ascii="Calibri" w:hAnsi="Calibri" w:cs="Calibri"/>
          <w:sz w:val="22"/>
          <w:szCs w:val="22"/>
          <w:lang w:val="en-US"/>
        </w:rPr>
        <w:t xml:space="preserve"> are closely aligned with the paradigm shift called for in the </w:t>
      </w:r>
      <w:r w:rsidR="00C16468" w:rsidRPr="0082070F">
        <w:rPr>
          <w:rFonts w:ascii="Calibri" w:hAnsi="Calibri" w:cs="Calibri"/>
          <w:i/>
          <w:sz w:val="22"/>
          <w:szCs w:val="22"/>
          <w:lang w:val="en-US"/>
        </w:rPr>
        <w:t>Interim Advice</w:t>
      </w:r>
      <w:r w:rsidR="00C16468" w:rsidRPr="0082070F">
        <w:rPr>
          <w:rFonts w:ascii="Calibri" w:hAnsi="Calibri" w:cs="Calibri"/>
          <w:sz w:val="22"/>
          <w:szCs w:val="22"/>
          <w:lang w:val="en-US"/>
        </w:rPr>
        <w:t>.</w:t>
      </w:r>
    </w:p>
    <w:p w14:paraId="0AC89B8D" w14:textId="77777777" w:rsidR="00574E14" w:rsidRPr="0082070F" w:rsidRDefault="00574E14" w:rsidP="00A304EE">
      <w:pPr>
        <w:pStyle w:val="Heading2"/>
        <w:spacing w:before="240"/>
        <w:rPr>
          <w:rFonts w:ascii="Calibri" w:hAnsi="Calibri" w:cs="Calibri"/>
          <w:sz w:val="28"/>
          <w:szCs w:val="28"/>
        </w:rPr>
      </w:pPr>
      <w:bookmarkStart w:id="270" w:name="_Toc47942807"/>
      <w:bookmarkStart w:id="271" w:name="_Toc47949517"/>
      <w:bookmarkStart w:id="272" w:name="_Toc47953727"/>
      <w:bookmarkStart w:id="273" w:name="_Toc47955830"/>
      <w:bookmarkStart w:id="274" w:name="_Toc47962011"/>
      <w:bookmarkStart w:id="275" w:name="_Toc47968237"/>
      <w:bookmarkStart w:id="276" w:name="_Toc47968440"/>
      <w:bookmarkStart w:id="277" w:name="_Toc47972277"/>
      <w:bookmarkStart w:id="278" w:name="_Toc47989642"/>
      <w:bookmarkStart w:id="279" w:name="_Toc48139275"/>
      <w:bookmarkStart w:id="280" w:name="_Toc49178202"/>
      <w:bookmarkStart w:id="281" w:name="_Toc49179500"/>
      <w:r w:rsidRPr="0082070F">
        <w:rPr>
          <w:rFonts w:ascii="Calibri" w:hAnsi="Calibri" w:cs="Calibri"/>
          <w:sz w:val="28"/>
          <w:szCs w:val="28"/>
        </w:rPr>
        <w:t>National Cabinet reforms</w:t>
      </w:r>
      <w:bookmarkEnd w:id="270"/>
      <w:bookmarkEnd w:id="271"/>
      <w:bookmarkEnd w:id="272"/>
      <w:bookmarkEnd w:id="273"/>
      <w:bookmarkEnd w:id="274"/>
      <w:bookmarkEnd w:id="275"/>
      <w:bookmarkEnd w:id="276"/>
      <w:bookmarkEnd w:id="277"/>
      <w:bookmarkEnd w:id="278"/>
      <w:bookmarkEnd w:id="279"/>
      <w:bookmarkEnd w:id="280"/>
      <w:bookmarkEnd w:id="281"/>
    </w:p>
    <w:p w14:paraId="308FF615" w14:textId="47B5B0E5" w:rsidR="00574E14" w:rsidRPr="0082070F" w:rsidRDefault="00574E14" w:rsidP="00A304EE">
      <w:pPr>
        <w:spacing w:before="120" w:line="264" w:lineRule="auto"/>
        <w:rPr>
          <w:rFonts w:ascii="Calibri" w:hAnsi="Calibri" w:cs="Calibri"/>
          <w:sz w:val="22"/>
          <w:szCs w:val="22"/>
        </w:rPr>
      </w:pPr>
      <w:r w:rsidRPr="0082070F">
        <w:rPr>
          <w:rFonts w:ascii="Calibri" w:hAnsi="Calibri" w:cs="Calibri"/>
          <w:sz w:val="22"/>
          <w:szCs w:val="22"/>
        </w:rPr>
        <w:t>The establishment of a National Cabinet was a key initiative in ensuring a coordinated national approach to the COVID-19 pandemic</w:t>
      </w:r>
      <w:r w:rsidR="002369CE" w:rsidRPr="0082070F">
        <w:rPr>
          <w:rFonts w:ascii="Calibri" w:hAnsi="Calibri" w:cs="Calibri"/>
          <w:sz w:val="22"/>
          <w:szCs w:val="22"/>
        </w:rPr>
        <w:t xml:space="preserve"> and, in May 2020, t</w:t>
      </w:r>
      <w:r w:rsidRPr="0082070F">
        <w:rPr>
          <w:rFonts w:ascii="Calibri" w:hAnsi="Calibri" w:cs="Calibri"/>
          <w:sz w:val="22"/>
          <w:szCs w:val="22"/>
        </w:rPr>
        <w:t>he Prime Minister</w:t>
      </w:r>
      <w:r w:rsidR="006F55CF" w:rsidRPr="0082070F">
        <w:rPr>
          <w:rFonts w:ascii="Calibri" w:hAnsi="Calibri" w:cs="Calibri"/>
          <w:sz w:val="22"/>
          <w:szCs w:val="22"/>
        </w:rPr>
        <w:t xml:space="preserve"> announced</w:t>
      </w:r>
      <w:r w:rsidRPr="0082070F">
        <w:rPr>
          <w:rFonts w:ascii="Calibri" w:hAnsi="Calibri" w:cs="Calibri"/>
          <w:sz w:val="22"/>
          <w:szCs w:val="22"/>
        </w:rPr>
        <w:t xml:space="preserve"> </w:t>
      </w:r>
      <w:r w:rsidR="006F55CF" w:rsidRPr="0082070F">
        <w:rPr>
          <w:rFonts w:ascii="Calibri" w:hAnsi="Calibri" w:cs="Calibri"/>
          <w:sz w:val="22"/>
          <w:szCs w:val="22"/>
        </w:rPr>
        <w:t xml:space="preserve">the introduction of </w:t>
      </w:r>
      <w:r w:rsidRPr="0082070F">
        <w:rPr>
          <w:rFonts w:ascii="Calibri" w:hAnsi="Calibri" w:cs="Calibri"/>
          <w:sz w:val="22"/>
          <w:szCs w:val="22"/>
        </w:rPr>
        <w:t>the National Federation Reform Council</w:t>
      </w:r>
      <w:r w:rsidR="006F55CF" w:rsidRPr="0082070F">
        <w:rPr>
          <w:rFonts w:ascii="Calibri" w:hAnsi="Calibri" w:cs="Calibri"/>
          <w:sz w:val="22"/>
          <w:szCs w:val="22"/>
        </w:rPr>
        <w:t xml:space="preserve">. </w:t>
      </w:r>
      <w:r w:rsidR="002369CE" w:rsidRPr="0082070F">
        <w:rPr>
          <w:rFonts w:ascii="Calibri" w:hAnsi="Calibri" w:cs="Calibri"/>
          <w:sz w:val="22"/>
          <w:szCs w:val="22"/>
        </w:rPr>
        <w:t xml:space="preserve">These </w:t>
      </w:r>
      <w:r w:rsidRPr="0082070F">
        <w:rPr>
          <w:rFonts w:ascii="Calibri" w:hAnsi="Calibri" w:cs="Calibri"/>
          <w:sz w:val="22"/>
          <w:szCs w:val="22"/>
        </w:rPr>
        <w:t>new approach</w:t>
      </w:r>
      <w:r w:rsidR="002369CE" w:rsidRPr="0082070F">
        <w:rPr>
          <w:rFonts w:ascii="Calibri" w:hAnsi="Calibri" w:cs="Calibri"/>
          <w:sz w:val="22"/>
          <w:szCs w:val="22"/>
        </w:rPr>
        <w:t>es</w:t>
      </w:r>
      <w:r w:rsidRPr="0082070F">
        <w:rPr>
          <w:rFonts w:ascii="Calibri" w:hAnsi="Calibri" w:cs="Calibri"/>
          <w:sz w:val="22"/>
          <w:szCs w:val="22"/>
        </w:rPr>
        <w:t xml:space="preserve"> afford an opportunity to achieve more effective national whole-of-government responses to enduring issues such as suicide prevention.</w:t>
      </w:r>
    </w:p>
    <w:p w14:paraId="4FE0F815" w14:textId="3358F7F9" w:rsidR="00623CB2" w:rsidRPr="0082070F" w:rsidRDefault="00623CB2" w:rsidP="00A304EE">
      <w:pPr>
        <w:pStyle w:val="Heading2"/>
        <w:spacing w:before="240"/>
        <w:rPr>
          <w:rFonts w:ascii="Calibri" w:hAnsi="Calibri" w:cs="Calibri"/>
          <w:sz w:val="28"/>
          <w:szCs w:val="28"/>
        </w:rPr>
      </w:pPr>
      <w:bookmarkStart w:id="282" w:name="_Toc47942808"/>
      <w:bookmarkStart w:id="283" w:name="_Toc47949518"/>
      <w:bookmarkStart w:id="284" w:name="_Toc47953728"/>
      <w:bookmarkStart w:id="285" w:name="_Toc47955831"/>
      <w:bookmarkStart w:id="286" w:name="_Toc47962012"/>
      <w:bookmarkStart w:id="287" w:name="_Toc47968238"/>
      <w:bookmarkStart w:id="288" w:name="_Toc47968441"/>
      <w:bookmarkStart w:id="289" w:name="_Toc47972278"/>
      <w:bookmarkStart w:id="290" w:name="_Toc47989643"/>
      <w:bookmarkStart w:id="291" w:name="_Toc48139276"/>
      <w:bookmarkStart w:id="292" w:name="_Toc49178203"/>
      <w:bookmarkStart w:id="293" w:name="_Toc49179501"/>
      <w:r w:rsidRPr="0082070F">
        <w:rPr>
          <w:rFonts w:ascii="Calibri" w:hAnsi="Calibri" w:cs="Calibri"/>
          <w:sz w:val="28"/>
          <w:szCs w:val="28"/>
        </w:rPr>
        <w:t xml:space="preserve">Other </w:t>
      </w:r>
      <w:r w:rsidR="002369CE" w:rsidRPr="0082070F">
        <w:rPr>
          <w:rFonts w:ascii="Calibri" w:hAnsi="Calibri" w:cs="Calibri"/>
          <w:sz w:val="28"/>
          <w:szCs w:val="28"/>
        </w:rPr>
        <w:t xml:space="preserve">relevant </w:t>
      </w:r>
      <w:r w:rsidRPr="0082070F">
        <w:rPr>
          <w:rFonts w:ascii="Calibri" w:hAnsi="Calibri" w:cs="Calibri"/>
          <w:sz w:val="28"/>
          <w:szCs w:val="28"/>
        </w:rPr>
        <w:t>reforms</w:t>
      </w:r>
      <w:bookmarkEnd w:id="282"/>
      <w:bookmarkEnd w:id="283"/>
      <w:bookmarkEnd w:id="284"/>
      <w:bookmarkEnd w:id="285"/>
      <w:bookmarkEnd w:id="286"/>
      <w:bookmarkEnd w:id="287"/>
      <w:bookmarkEnd w:id="288"/>
      <w:bookmarkEnd w:id="289"/>
      <w:bookmarkEnd w:id="290"/>
      <w:bookmarkEnd w:id="291"/>
      <w:bookmarkEnd w:id="292"/>
      <w:bookmarkEnd w:id="293"/>
    </w:p>
    <w:p w14:paraId="500B2BC4" w14:textId="2C4B49A2" w:rsidR="00623CB2" w:rsidRPr="0082070F" w:rsidRDefault="00623CB2" w:rsidP="00A304EE">
      <w:pPr>
        <w:spacing w:before="120" w:line="264" w:lineRule="auto"/>
        <w:rPr>
          <w:rFonts w:ascii="Calibri" w:hAnsi="Calibri" w:cs="Calibri"/>
          <w:i/>
          <w:sz w:val="24"/>
        </w:rPr>
      </w:pPr>
      <w:r w:rsidRPr="0082070F">
        <w:rPr>
          <w:rFonts w:ascii="Calibri" w:hAnsi="Calibri" w:cs="Calibri"/>
          <w:i/>
          <w:sz w:val="24"/>
        </w:rPr>
        <w:t>Deputy Chief Medical Officer for Mental Health</w:t>
      </w:r>
    </w:p>
    <w:p w14:paraId="049A1C6B" w14:textId="025CF7C3" w:rsidR="00623CB2" w:rsidRPr="0082070F" w:rsidRDefault="00623CB2" w:rsidP="00A304EE">
      <w:pPr>
        <w:spacing w:before="120" w:after="240" w:line="264" w:lineRule="auto"/>
        <w:rPr>
          <w:rFonts w:ascii="Calibri" w:hAnsi="Calibri" w:cs="Calibri"/>
          <w:sz w:val="22"/>
          <w:szCs w:val="22"/>
        </w:rPr>
      </w:pPr>
      <w:r w:rsidRPr="0082070F">
        <w:rPr>
          <w:rFonts w:ascii="Calibri" w:hAnsi="Calibri" w:cs="Calibri"/>
          <w:sz w:val="22"/>
          <w:szCs w:val="22"/>
        </w:rPr>
        <w:t>In May 2020, Dr Ruth Vine was appointed as Australia’s first Deputy Chief Medical Officer for Mental Health.</w:t>
      </w:r>
      <w:r w:rsidR="0034219A">
        <w:rPr>
          <w:rFonts w:ascii="Calibri" w:hAnsi="Calibri" w:cs="Calibri"/>
          <w:sz w:val="22"/>
          <w:szCs w:val="22"/>
        </w:rPr>
        <w:t xml:space="preserve"> </w:t>
      </w:r>
      <w:r w:rsidRPr="0082070F">
        <w:rPr>
          <w:rFonts w:ascii="Calibri" w:hAnsi="Calibri" w:cs="Calibri"/>
          <w:sz w:val="22"/>
          <w:szCs w:val="22"/>
        </w:rPr>
        <w:t xml:space="preserve">As Deputy Chief Medical Officer for Mental Health, Dr Vine will work closely with the National Suicide Prevention Adviser </w:t>
      </w:r>
      <w:r w:rsidR="000E319A">
        <w:rPr>
          <w:rFonts w:ascii="Calibri" w:hAnsi="Calibri" w:cs="Calibri"/>
          <w:sz w:val="22"/>
          <w:szCs w:val="22"/>
        </w:rPr>
        <w:t xml:space="preserve">to contribute to </w:t>
      </w:r>
      <w:r w:rsidRPr="0082070F">
        <w:rPr>
          <w:rFonts w:ascii="Calibri" w:hAnsi="Calibri" w:cs="Calibri"/>
          <w:sz w:val="22"/>
          <w:szCs w:val="22"/>
        </w:rPr>
        <w:t>the Commonwealth Government’s mental health policy reforms.</w:t>
      </w:r>
    </w:p>
    <w:p w14:paraId="4F22175A" w14:textId="77777777" w:rsidR="00814BED" w:rsidRDefault="00814BED">
      <w:pPr>
        <w:spacing w:before="0" w:line="240" w:lineRule="auto"/>
        <w:rPr>
          <w:rFonts w:ascii="Calibri" w:hAnsi="Calibri" w:cs="Calibri"/>
          <w:i/>
          <w:sz w:val="24"/>
        </w:rPr>
      </w:pPr>
      <w:r>
        <w:rPr>
          <w:rFonts w:ascii="Calibri" w:hAnsi="Calibri" w:cs="Calibri"/>
          <w:i/>
          <w:sz w:val="24"/>
        </w:rPr>
        <w:br w:type="page"/>
      </w:r>
    </w:p>
    <w:p w14:paraId="2740DFBB" w14:textId="3083E62D" w:rsidR="00623CB2" w:rsidRPr="0082070F" w:rsidRDefault="00623CB2" w:rsidP="00623CB2">
      <w:pPr>
        <w:rPr>
          <w:rFonts w:ascii="Calibri" w:hAnsi="Calibri" w:cs="Calibri"/>
          <w:i/>
          <w:sz w:val="24"/>
        </w:rPr>
      </w:pPr>
      <w:r w:rsidRPr="0082070F">
        <w:rPr>
          <w:rFonts w:ascii="Calibri" w:hAnsi="Calibri" w:cs="Calibri"/>
          <w:i/>
          <w:sz w:val="24"/>
        </w:rPr>
        <w:lastRenderedPageBreak/>
        <w:t>National Commissioner for Defence and Veteran Suicide Prevention</w:t>
      </w:r>
    </w:p>
    <w:p w14:paraId="7ED3DEDF" w14:textId="389D65E8" w:rsidR="00623CB2" w:rsidRPr="0082070F" w:rsidRDefault="00623CB2" w:rsidP="00600C2C">
      <w:pPr>
        <w:spacing w:before="120" w:after="240" w:line="259" w:lineRule="auto"/>
        <w:rPr>
          <w:rFonts w:ascii="Calibri" w:hAnsi="Calibri" w:cs="Calibri"/>
          <w:sz w:val="22"/>
          <w:szCs w:val="22"/>
        </w:rPr>
      </w:pPr>
      <w:r w:rsidRPr="0082070F">
        <w:rPr>
          <w:rFonts w:ascii="Calibri" w:hAnsi="Calibri" w:cs="Calibri"/>
          <w:sz w:val="22"/>
          <w:szCs w:val="22"/>
        </w:rPr>
        <w:t>In February 2020</w:t>
      </w:r>
      <w:r w:rsidR="002369CE" w:rsidRPr="0082070F">
        <w:rPr>
          <w:rFonts w:ascii="Calibri" w:hAnsi="Calibri" w:cs="Calibri"/>
          <w:sz w:val="22"/>
          <w:szCs w:val="22"/>
        </w:rPr>
        <w:t>,</w:t>
      </w:r>
      <w:r w:rsidRPr="0082070F">
        <w:rPr>
          <w:rFonts w:ascii="Calibri" w:hAnsi="Calibri" w:cs="Calibri"/>
          <w:sz w:val="22"/>
          <w:szCs w:val="22"/>
        </w:rPr>
        <w:t xml:space="preserve"> the Prime Minister announced the creation of the new National Commissioner for Defence and Veteran Suicide Prevention</w:t>
      </w:r>
      <w:r w:rsidR="00600C2C">
        <w:rPr>
          <w:rFonts w:ascii="Calibri" w:hAnsi="Calibri" w:cs="Calibri"/>
          <w:sz w:val="22"/>
          <w:szCs w:val="22"/>
        </w:rPr>
        <w:t xml:space="preserve">, with </w:t>
      </w:r>
      <w:r w:rsidR="00600C2C" w:rsidRPr="00600C2C">
        <w:rPr>
          <w:rFonts w:ascii="Calibri" w:hAnsi="Calibri" w:cs="Calibri"/>
          <w:sz w:val="22"/>
        </w:rPr>
        <w:t>legislation introduced to Parliament on 27 August 2020 by the Attorney-General</w:t>
      </w:r>
      <w:r w:rsidR="00600C2C">
        <w:rPr>
          <w:color w:val="1F497D"/>
        </w:rPr>
        <w:t>.</w:t>
      </w:r>
      <w:r w:rsidR="00600C2C">
        <w:rPr>
          <w:rFonts w:ascii="Calibri" w:hAnsi="Calibri" w:cs="Calibri"/>
          <w:sz w:val="22"/>
          <w:szCs w:val="22"/>
        </w:rPr>
        <w:t xml:space="preserve"> </w:t>
      </w:r>
      <w:r w:rsidR="000E319A">
        <w:rPr>
          <w:rFonts w:ascii="Calibri" w:hAnsi="Calibri" w:cs="Calibri"/>
          <w:sz w:val="22"/>
          <w:szCs w:val="22"/>
        </w:rPr>
        <w:t xml:space="preserve">This </w:t>
      </w:r>
      <w:r w:rsidRPr="0082070F">
        <w:rPr>
          <w:rFonts w:ascii="Calibri" w:hAnsi="Calibri" w:cs="Calibri"/>
          <w:sz w:val="22"/>
          <w:szCs w:val="22"/>
        </w:rPr>
        <w:t xml:space="preserve">will operate as a permanent independent body to examine </w:t>
      </w:r>
      <w:r w:rsidR="000E319A">
        <w:rPr>
          <w:rFonts w:ascii="Calibri" w:hAnsi="Calibri" w:cs="Calibri"/>
          <w:sz w:val="22"/>
          <w:szCs w:val="22"/>
        </w:rPr>
        <w:t xml:space="preserve">deaths by suicide among </w:t>
      </w:r>
      <w:r w:rsidRPr="0082070F">
        <w:rPr>
          <w:rFonts w:ascii="Calibri" w:hAnsi="Calibri" w:cs="Calibri"/>
          <w:sz w:val="22"/>
          <w:szCs w:val="22"/>
        </w:rPr>
        <w:t>Australian Defence Force</w:t>
      </w:r>
      <w:r w:rsidR="000E319A">
        <w:rPr>
          <w:rFonts w:ascii="Calibri" w:hAnsi="Calibri" w:cs="Calibri"/>
          <w:sz w:val="22"/>
          <w:szCs w:val="22"/>
        </w:rPr>
        <w:t xml:space="preserve"> personnel </w:t>
      </w:r>
      <w:r w:rsidRPr="0082070F">
        <w:rPr>
          <w:rFonts w:ascii="Calibri" w:hAnsi="Calibri" w:cs="Calibri"/>
          <w:sz w:val="22"/>
          <w:szCs w:val="22"/>
        </w:rPr>
        <w:t>and veteran</w:t>
      </w:r>
      <w:r w:rsidR="000E319A">
        <w:rPr>
          <w:rFonts w:ascii="Calibri" w:hAnsi="Calibri" w:cs="Calibri"/>
          <w:sz w:val="22"/>
          <w:szCs w:val="22"/>
        </w:rPr>
        <w:t xml:space="preserve">s, and aims to </w:t>
      </w:r>
      <w:r w:rsidRPr="0082070F">
        <w:rPr>
          <w:rFonts w:ascii="Calibri" w:hAnsi="Calibri" w:cs="Calibri"/>
          <w:sz w:val="22"/>
          <w:szCs w:val="22"/>
        </w:rPr>
        <w:t>support the prevention of future deaths</w:t>
      </w:r>
      <w:r w:rsidR="000E319A">
        <w:rPr>
          <w:rFonts w:ascii="Calibri" w:hAnsi="Calibri" w:cs="Calibri"/>
          <w:sz w:val="22"/>
          <w:szCs w:val="22"/>
        </w:rPr>
        <w:t xml:space="preserve"> </w:t>
      </w:r>
      <w:r w:rsidR="00600C2C">
        <w:rPr>
          <w:rFonts w:ascii="Calibri" w:hAnsi="Calibri" w:cs="Calibri"/>
          <w:sz w:val="22"/>
          <w:szCs w:val="22"/>
        </w:rPr>
        <w:t xml:space="preserve">of </w:t>
      </w:r>
      <w:r w:rsidR="00600C2C" w:rsidRPr="00600C2C">
        <w:rPr>
          <w:rFonts w:ascii="Calibri" w:hAnsi="Calibri" w:cs="Calibri"/>
          <w:sz w:val="22"/>
        </w:rPr>
        <w:t xml:space="preserve">serving and ex-serving </w:t>
      </w:r>
      <w:r w:rsidR="00600C2C">
        <w:rPr>
          <w:rFonts w:ascii="Calibri" w:hAnsi="Calibri" w:cs="Calibri"/>
          <w:sz w:val="22"/>
        </w:rPr>
        <w:t>Australian Defence Force people</w:t>
      </w:r>
      <w:r w:rsidRPr="0082070F">
        <w:rPr>
          <w:rFonts w:ascii="Calibri" w:hAnsi="Calibri" w:cs="Calibri"/>
          <w:sz w:val="22"/>
          <w:szCs w:val="22"/>
        </w:rPr>
        <w:t>. The National Suicide Prevention Advisor and the National Commissioner will work col</w:t>
      </w:r>
      <w:r w:rsidR="00600C2C">
        <w:rPr>
          <w:rFonts w:ascii="Calibri" w:hAnsi="Calibri" w:cs="Calibri"/>
          <w:sz w:val="22"/>
          <w:szCs w:val="22"/>
        </w:rPr>
        <w:t>laboratively</w:t>
      </w:r>
      <w:r w:rsidRPr="0082070F">
        <w:rPr>
          <w:rFonts w:ascii="Calibri" w:hAnsi="Calibri" w:cs="Calibri"/>
          <w:sz w:val="22"/>
          <w:szCs w:val="22"/>
        </w:rPr>
        <w:t>.</w:t>
      </w:r>
    </w:p>
    <w:p w14:paraId="47AFC2B8" w14:textId="265C7CE5" w:rsidR="00574E14" w:rsidRPr="0082070F" w:rsidRDefault="00574E14" w:rsidP="00623CB2">
      <w:pPr>
        <w:rPr>
          <w:rFonts w:ascii="Calibri" w:hAnsi="Calibri" w:cs="Calibri"/>
          <w:i/>
          <w:sz w:val="24"/>
        </w:rPr>
      </w:pPr>
      <w:r w:rsidRPr="0082070F">
        <w:rPr>
          <w:rFonts w:ascii="Calibri" w:hAnsi="Calibri" w:cs="Calibri"/>
          <w:i/>
          <w:sz w:val="24"/>
        </w:rPr>
        <w:t>National Suicide Prevention Adviser</w:t>
      </w:r>
    </w:p>
    <w:p w14:paraId="3CCDE6C2" w14:textId="2F97E35D" w:rsidR="00574E14" w:rsidRDefault="00574E14" w:rsidP="00A304EE">
      <w:pPr>
        <w:spacing w:before="120" w:after="240" w:line="264" w:lineRule="auto"/>
        <w:rPr>
          <w:rFonts w:ascii="Calibri" w:hAnsi="Calibri" w:cs="Calibri"/>
          <w:sz w:val="22"/>
          <w:szCs w:val="22"/>
        </w:rPr>
      </w:pPr>
      <w:r w:rsidRPr="0082070F">
        <w:rPr>
          <w:rFonts w:ascii="Calibri" w:hAnsi="Calibri" w:cs="Calibri"/>
          <w:sz w:val="22"/>
          <w:szCs w:val="22"/>
        </w:rPr>
        <w:t xml:space="preserve">Following the appointment of a National Suicide Prevention Adviser, suicide prevention has been </w:t>
      </w:r>
      <w:r w:rsidR="000E319A">
        <w:rPr>
          <w:rFonts w:ascii="Calibri" w:hAnsi="Calibri" w:cs="Calibri"/>
          <w:sz w:val="22"/>
          <w:szCs w:val="22"/>
        </w:rPr>
        <w:t xml:space="preserve">elevated to </w:t>
      </w:r>
      <w:r w:rsidRPr="0082070F">
        <w:rPr>
          <w:rFonts w:ascii="Calibri" w:hAnsi="Calibri" w:cs="Calibri"/>
          <w:sz w:val="22"/>
          <w:szCs w:val="22"/>
        </w:rPr>
        <w:t xml:space="preserve">a national priority. This has </w:t>
      </w:r>
      <w:r w:rsidR="000E319A">
        <w:rPr>
          <w:rFonts w:ascii="Calibri" w:hAnsi="Calibri" w:cs="Calibri"/>
          <w:sz w:val="22"/>
          <w:szCs w:val="22"/>
        </w:rPr>
        <w:t xml:space="preserve">contributed to </w:t>
      </w:r>
      <w:r w:rsidRPr="0082070F">
        <w:rPr>
          <w:rFonts w:ascii="Calibri" w:hAnsi="Calibri" w:cs="Calibri"/>
          <w:sz w:val="22"/>
          <w:szCs w:val="22"/>
        </w:rPr>
        <w:t>better align</w:t>
      </w:r>
      <w:r w:rsidR="000E319A">
        <w:rPr>
          <w:rFonts w:ascii="Calibri" w:hAnsi="Calibri" w:cs="Calibri"/>
          <w:sz w:val="22"/>
          <w:szCs w:val="22"/>
        </w:rPr>
        <w:t>ment</w:t>
      </w:r>
      <w:r w:rsidRPr="0082070F">
        <w:rPr>
          <w:rFonts w:ascii="Calibri" w:hAnsi="Calibri" w:cs="Calibri"/>
          <w:sz w:val="22"/>
          <w:szCs w:val="22"/>
        </w:rPr>
        <w:t xml:space="preserve"> and integrat</w:t>
      </w:r>
      <w:r w:rsidR="000E319A">
        <w:rPr>
          <w:rFonts w:ascii="Calibri" w:hAnsi="Calibri" w:cs="Calibri"/>
          <w:sz w:val="22"/>
          <w:szCs w:val="22"/>
        </w:rPr>
        <w:t>ion of</w:t>
      </w:r>
      <w:r w:rsidRPr="0082070F">
        <w:rPr>
          <w:rFonts w:ascii="Calibri" w:hAnsi="Calibri" w:cs="Calibri"/>
          <w:sz w:val="22"/>
          <w:szCs w:val="22"/>
        </w:rPr>
        <w:t xml:space="preserve"> suicide prevention policy development across all governments. To continue to achieve meaningful and sustainable suicide prevention reform</w:t>
      </w:r>
      <w:r w:rsidR="00416A8C" w:rsidRPr="0082070F">
        <w:rPr>
          <w:rFonts w:ascii="Calibri" w:hAnsi="Calibri" w:cs="Calibri"/>
          <w:sz w:val="22"/>
          <w:szCs w:val="22"/>
        </w:rPr>
        <w:t>,</w:t>
      </w:r>
      <w:r w:rsidRPr="0082070F">
        <w:rPr>
          <w:rFonts w:ascii="Calibri" w:hAnsi="Calibri" w:cs="Calibri"/>
          <w:sz w:val="22"/>
          <w:szCs w:val="22"/>
        </w:rPr>
        <w:t xml:space="preserve"> it will be necessary to have ongoing national leadership, with an appropriate transition of responsibility from the Adviser upon end of tenure.</w:t>
      </w:r>
    </w:p>
    <w:p w14:paraId="078258E3" w14:textId="1F19F4C5" w:rsidR="001807E3" w:rsidRPr="008879AE" w:rsidRDefault="001807E3" w:rsidP="008879AE">
      <w:pPr>
        <w:spacing w:after="240" w:line="264" w:lineRule="auto"/>
        <w:ind w:left="567" w:right="567"/>
        <w:rPr>
          <w:rFonts w:ascii="Calibri" w:hAnsi="Calibri" w:cs="Calibri"/>
          <w:color w:val="0E57C4" w:themeColor="background2" w:themeShade="80"/>
          <w:sz w:val="22"/>
          <w:szCs w:val="22"/>
        </w:rPr>
      </w:pPr>
      <w:r w:rsidRPr="00E267C1">
        <w:rPr>
          <w:rFonts w:ascii="Calibri" w:hAnsi="Calibri" w:cs="Calibri"/>
          <w:b/>
          <w:color w:val="0E57C4" w:themeColor="background2" w:themeShade="80"/>
          <w:sz w:val="22"/>
          <w:szCs w:val="22"/>
          <w:lang w:eastAsia="en-AU"/>
        </w:rPr>
        <w:t>Priority Action:</w:t>
      </w:r>
      <w:r w:rsidRPr="008879AE">
        <w:rPr>
          <w:rFonts w:ascii="Calibri" w:hAnsi="Calibri" w:cs="Calibri"/>
          <w:color w:val="0E57C4" w:themeColor="background2" w:themeShade="80"/>
          <w:sz w:val="22"/>
          <w:szCs w:val="22"/>
          <w:lang w:eastAsia="en-AU"/>
        </w:rPr>
        <w:t xml:space="preserve"> All governments to capitalise on the strategic work already done (for example, Fifth Plan, </w:t>
      </w:r>
      <w:r w:rsidR="00A546C1">
        <w:rPr>
          <w:rFonts w:ascii="Calibri" w:hAnsi="Calibri" w:cs="Calibri"/>
          <w:color w:val="0E57C4" w:themeColor="background2" w:themeShade="80"/>
          <w:sz w:val="22"/>
          <w:szCs w:val="22"/>
          <w:lang w:eastAsia="en-AU"/>
        </w:rPr>
        <w:t>Health Suicide Prevention Strategy,</w:t>
      </w:r>
      <w:r w:rsidRPr="008879AE">
        <w:rPr>
          <w:rFonts w:ascii="Calibri" w:hAnsi="Calibri" w:cs="Calibri"/>
          <w:color w:val="0E57C4" w:themeColor="background2" w:themeShade="80"/>
          <w:sz w:val="22"/>
          <w:szCs w:val="22"/>
          <w:lang w:eastAsia="en-AU"/>
        </w:rPr>
        <w:t xml:space="preserve"> Pandemic Response Plan) to accelerate the implementation of a whole-of-government approach to suicide </w:t>
      </w:r>
      <w:r w:rsidR="00A546C1">
        <w:rPr>
          <w:rFonts w:ascii="Calibri" w:hAnsi="Calibri" w:cs="Calibri"/>
          <w:color w:val="0E57C4" w:themeColor="background2" w:themeShade="80"/>
          <w:sz w:val="22"/>
          <w:szCs w:val="22"/>
          <w:lang w:eastAsia="en-AU"/>
        </w:rPr>
        <w:t>p</w:t>
      </w:r>
      <w:r w:rsidRPr="008879AE">
        <w:rPr>
          <w:rFonts w:ascii="Calibri" w:hAnsi="Calibri" w:cs="Calibri"/>
          <w:color w:val="0E57C4" w:themeColor="background2" w:themeShade="80"/>
          <w:sz w:val="22"/>
          <w:szCs w:val="22"/>
          <w:lang w:eastAsia="en-AU"/>
        </w:rPr>
        <w:t>revention across Australia.</w:t>
      </w:r>
    </w:p>
    <w:p w14:paraId="19010829" w14:textId="2A22D638" w:rsidR="00FF381B" w:rsidRPr="0082070F" w:rsidRDefault="00CB2790" w:rsidP="00F91B72">
      <w:pPr>
        <w:pStyle w:val="Heading1"/>
        <w:spacing w:before="360" w:after="240"/>
        <w:rPr>
          <w:rFonts w:ascii="Calibri" w:hAnsi="Calibri" w:cs="Calibri"/>
          <w:b/>
        </w:rPr>
      </w:pPr>
      <w:bookmarkStart w:id="294" w:name="_Toc46241585"/>
      <w:bookmarkStart w:id="295" w:name="_Toc46243289"/>
      <w:bookmarkStart w:id="296" w:name="_Toc46321567"/>
      <w:bookmarkStart w:id="297" w:name="_Toc46329108"/>
      <w:bookmarkStart w:id="298" w:name="_Toc46486079"/>
      <w:bookmarkStart w:id="299" w:name="_Toc46493665"/>
      <w:bookmarkStart w:id="300" w:name="_Toc46494908"/>
      <w:bookmarkStart w:id="301" w:name="_Toc46497263"/>
      <w:bookmarkStart w:id="302" w:name="_Toc46497963"/>
      <w:bookmarkStart w:id="303" w:name="_Toc46762496"/>
      <w:bookmarkStart w:id="304" w:name="_Toc47103619"/>
      <w:bookmarkStart w:id="305" w:name="_Toc47104272"/>
      <w:bookmarkStart w:id="306" w:name="_Toc47106940"/>
      <w:bookmarkStart w:id="307" w:name="_Toc47448992"/>
      <w:bookmarkStart w:id="308" w:name="_Toc47451180"/>
      <w:bookmarkStart w:id="309" w:name="_Toc47942809"/>
      <w:bookmarkStart w:id="310" w:name="_Toc47949519"/>
      <w:bookmarkStart w:id="311" w:name="_Toc47953729"/>
      <w:bookmarkStart w:id="312" w:name="_Toc47955832"/>
      <w:bookmarkStart w:id="313" w:name="_Toc47962013"/>
      <w:bookmarkStart w:id="314" w:name="_Toc47968239"/>
      <w:bookmarkStart w:id="315" w:name="_Toc47968442"/>
      <w:bookmarkStart w:id="316" w:name="_Toc47972279"/>
      <w:bookmarkStart w:id="317" w:name="_Toc47989644"/>
      <w:bookmarkStart w:id="318" w:name="_Toc48139277"/>
      <w:bookmarkStart w:id="319" w:name="_Toc49178204"/>
      <w:bookmarkStart w:id="320" w:name="_Toc49179502"/>
      <w:bookmarkStart w:id="321" w:name="_Toc49770943"/>
      <w:bookmarkStart w:id="322" w:name="_Toc49772974"/>
      <w:bookmarkStart w:id="323" w:name="_Toc49773234"/>
      <w:bookmarkEnd w:id="103"/>
      <w:bookmarkEnd w:id="104"/>
      <w:r w:rsidRPr="0082070F">
        <w:rPr>
          <w:rFonts w:ascii="Calibri" w:hAnsi="Calibri" w:cs="Calibri"/>
          <w:b/>
        </w:rPr>
        <w:t>1</w:t>
      </w:r>
      <w:r w:rsidR="004B5536" w:rsidRPr="0082070F">
        <w:rPr>
          <w:rFonts w:ascii="Calibri" w:hAnsi="Calibri" w:cs="Calibri"/>
          <w:b/>
        </w:rPr>
        <w:t>.2</w:t>
      </w:r>
      <w:r w:rsidRPr="0082070F">
        <w:rPr>
          <w:rFonts w:ascii="Calibri" w:hAnsi="Calibri" w:cs="Calibri"/>
          <w:b/>
        </w:rPr>
        <w:t xml:space="preserve">: </w:t>
      </w:r>
      <w:r w:rsidR="00047185" w:rsidRPr="0082070F">
        <w:rPr>
          <w:rFonts w:ascii="Calibri" w:hAnsi="Calibri" w:cs="Calibri"/>
          <w:b/>
        </w:rPr>
        <w:t>Recent events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4AFA9320" w14:textId="71DBDD4D" w:rsidR="000E319A" w:rsidRDefault="00814BED" w:rsidP="00A304EE">
      <w:pPr>
        <w:tabs>
          <w:tab w:val="left" w:pos="0"/>
          <w:tab w:val="center" w:pos="4536"/>
          <w:tab w:val="right" w:pos="9015"/>
        </w:tabs>
        <w:spacing w:before="120" w:after="240" w:line="264" w:lineRule="auto"/>
        <w:rPr>
          <w:rFonts w:ascii="Calibri" w:hAnsi="Calibri" w:cs="Calibri"/>
          <w:sz w:val="22"/>
          <w:szCs w:val="22"/>
        </w:rPr>
      </w:pPr>
      <w:r>
        <w:rPr>
          <w:rFonts w:ascii="Calibri" w:hAnsi="Calibri" w:cs="Calibri"/>
          <w:sz w:val="22"/>
          <w:szCs w:val="22"/>
        </w:rPr>
        <w:t xml:space="preserve">This year </w:t>
      </w:r>
      <w:r w:rsidR="000E319A">
        <w:rPr>
          <w:rFonts w:ascii="Calibri" w:hAnsi="Calibri" w:cs="Calibri"/>
          <w:sz w:val="22"/>
          <w:szCs w:val="22"/>
        </w:rPr>
        <w:t xml:space="preserve">has brought unprecedented challenges for the mental health and wellbeing of all Australians. </w:t>
      </w:r>
      <w:r w:rsidR="000E319A" w:rsidRPr="00305ED8">
        <w:rPr>
          <w:rFonts w:ascii="Calibri" w:hAnsi="Calibri" w:cs="Calibri"/>
          <w:sz w:val="22"/>
          <w:szCs w:val="22"/>
        </w:rPr>
        <w:t>From August 2019 to January 2020, Australia's bushfire emergency burned more than 18 million hectares, destroyed thousands of homes and businesses</w:t>
      </w:r>
      <w:r w:rsidR="000E319A">
        <w:rPr>
          <w:rFonts w:ascii="Calibri" w:hAnsi="Calibri" w:cs="Calibri"/>
          <w:sz w:val="22"/>
          <w:szCs w:val="22"/>
        </w:rPr>
        <w:t>, and left 34 people dead.</w:t>
      </w:r>
      <w:r w:rsidR="000E319A" w:rsidRPr="00305ED8">
        <w:rPr>
          <w:rFonts w:ascii="Calibri" w:hAnsi="Calibri" w:cs="Calibri"/>
          <w:sz w:val="22"/>
          <w:szCs w:val="22"/>
        </w:rPr>
        <w:t xml:space="preserve"> </w:t>
      </w:r>
      <w:r w:rsidR="000E319A">
        <w:rPr>
          <w:rFonts w:ascii="Calibri" w:hAnsi="Calibri" w:cs="Calibri"/>
          <w:sz w:val="22"/>
          <w:szCs w:val="22"/>
        </w:rPr>
        <w:t>The scale and devastation of the bushfires reverberated around the country, impacting on people far from the fire fronts. On 30 January, an outbreak of a</w:t>
      </w:r>
      <w:r w:rsidR="000E319A" w:rsidRPr="00052666">
        <w:rPr>
          <w:rFonts w:ascii="Calibri" w:hAnsi="Calibri" w:cs="Calibri"/>
          <w:sz w:val="22"/>
          <w:szCs w:val="22"/>
        </w:rPr>
        <w:t xml:space="preserve"> novel coronavirus, now formally named severe acute respiratory syndrome coronavirus 2 (SARS-CoV-2) causing coronavirus disease 2019 (COVID-19),</w:t>
      </w:r>
      <w:r w:rsidR="000E319A" w:rsidRPr="008B1643">
        <w:rPr>
          <w:rFonts w:ascii="Calibri" w:hAnsi="Calibri" w:cs="Calibri"/>
          <w:sz w:val="22"/>
          <w:szCs w:val="22"/>
        </w:rPr>
        <w:t xml:space="preserve"> </w:t>
      </w:r>
      <w:r w:rsidR="000E319A">
        <w:rPr>
          <w:rFonts w:ascii="Calibri" w:hAnsi="Calibri" w:cs="Calibri"/>
          <w:sz w:val="22"/>
          <w:szCs w:val="22"/>
        </w:rPr>
        <w:t xml:space="preserve">was declared a </w:t>
      </w:r>
      <w:r w:rsidR="000E319A" w:rsidRPr="008B1643">
        <w:rPr>
          <w:rFonts w:ascii="Calibri" w:hAnsi="Calibri" w:cs="Calibri"/>
          <w:sz w:val="22"/>
          <w:szCs w:val="22"/>
        </w:rPr>
        <w:t xml:space="preserve">Public Health Emergency of International Concern </w:t>
      </w:r>
      <w:r w:rsidR="000E319A">
        <w:rPr>
          <w:rFonts w:ascii="Calibri" w:hAnsi="Calibri" w:cs="Calibri"/>
          <w:sz w:val="22"/>
          <w:szCs w:val="22"/>
        </w:rPr>
        <w:t>by the World Health Organisation (WHO). The rapid spread of the COVID-19 pandemic in Australia and globally led to introduction of social distancing and physical isolation measures to reduce transmission rates and save lives. The pandemic and the necessary measures required to contain it continue to affect the mental health and wellbeing of Australians and to reshape the social and emotional environment in this country and beyond.</w:t>
      </w:r>
    </w:p>
    <w:p w14:paraId="773D0005" w14:textId="3CD37240" w:rsidR="00047185" w:rsidRPr="00760567" w:rsidRDefault="00047185" w:rsidP="006D56B6">
      <w:pPr>
        <w:tabs>
          <w:tab w:val="left" w:pos="0"/>
          <w:tab w:val="center" w:pos="4536"/>
          <w:tab w:val="right" w:pos="9015"/>
        </w:tabs>
        <w:spacing w:after="240" w:line="264" w:lineRule="auto"/>
        <w:rPr>
          <w:rFonts w:ascii="Calibri" w:hAnsi="Calibri" w:cs="Calibri"/>
          <w:sz w:val="22"/>
          <w:szCs w:val="22"/>
        </w:rPr>
      </w:pPr>
      <w:r w:rsidRPr="00760567">
        <w:rPr>
          <w:rFonts w:ascii="Calibri" w:hAnsi="Calibri" w:cs="Calibri"/>
          <w:sz w:val="22"/>
          <w:szCs w:val="22"/>
        </w:rPr>
        <w:t xml:space="preserve">In these unprecedented times, it is crucial that government support </w:t>
      </w:r>
      <w:r w:rsidR="000E319A">
        <w:rPr>
          <w:rFonts w:ascii="Calibri" w:hAnsi="Calibri" w:cs="Calibri"/>
          <w:sz w:val="22"/>
          <w:szCs w:val="22"/>
        </w:rPr>
        <w:t>is made av</w:t>
      </w:r>
      <w:r w:rsidRPr="00760567">
        <w:rPr>
          <w:rFonts w:ascii="Calibri" w:hAnsi="Calibri" w:cs="Calibri"/>
          <w:sz w:val="22"/>
          <w:szCs w:val="22"/>
        </w:rPr>
        <w:t xml:space="preserve">ailable to vulnerable groups to help reduce suicidal behaviours and risks, </w:t>
      </w:r>
      <w:r w:rsidR="000E319A">
        <w:rPr>
          <w:rFonts w:ascii="Calibri" w:hAnsi="Calibri" w:cs="Calibri"/>
          <w:sz w:val="22"/>
          <w:szCs w:val="22"/>
        </w:rPr>
        <w:t xml:space="preserve">and </w:t>
      </w:r>
      <w:r w:rsidRPr="00760567">
        <w:rPr>
          <w:rFonts w:ascii="Calibri" w:hAnsi="Calibri" w:cs="Calibri"/>
          <w:sz w:val="22"/>
          <w:szCs w:val="22"/>
        </w:rPr>
        <w:t>build and strengthen protective factors.</w:t>
      </w:r>
    </w:p>
    <w:p w14:paraId="4E134875" w14:textId="263EAFB4" w:rsidR="000E319A" w:rsidRPr="0082070F" w:rsidRDefault="000E319A" w:rsidP="000E319A">
      <w:pPr>
        <w:pStyle w:val="Heading2"/>
        <w:rPr>
          <w:rFonts w:ascii="Calibri" w:hAnsi="Calibri" w:cs="Calibri"/>
          <w:sz w:val="28"/>
          <w:szCs w:val="28"/>
        </w:rPr>
      </w:pPr>
      <w:r w:rsidRPr="0082070F">
        <w:rPr>
          <w:rFonts w:ascii="Calibri" w:hAnsi="Calibri" w:cs="Calibri"/>
          <w:sz w:val="28"/>
          <w:szCs w:val="28"/>
        </w:rPr>
        <w:t xml:space="preserve">The </w:t>
      </w:r>
      <w:r>
        <w:rPr>
          <w:rFonts w:ascii="Calibri" w:hAnsi="Calibri" w:cs="Calibri"/>
          <w:sz w:val="28"/>
          <w:szCs w:val="28"/>
        </w:rPr>
        <w:t>2019-20 Australian bushfires</w:t>
      </w:r>
    </w:p>
    <w:p w14:paraId="70F14BE7" w14:textId="0C7E49D8" w:rsidR="000E319A" w:rsidRDefault="000E319A" w:rsidP="00A304EE">
      <w:pPr>
        <w:spacing w:before="120" w:after="120" w:line="264" w:lineRule="auto"/>
        <w:rPr>
          <w:rFonts w:ascii="Calibri" w:hAnsi="Calibri" w:cs="Calibri"/>
          <w:sz w:val="22"/>
          <w:szCs w:val="22"/>
        </w:rPr>
      </w:pPr>
      <w:r>
        <w:rPr>
          <w:rFonts w:ascii="Calibri" w:hAnsi="Calibri" w:cs="Calibri"/>
          <w:sz w:val="22"/>
          <w:szCs w:val="22"/>
        </w:rPr>
        <w:t xml:space="preserve">0n </w:t>
      </w:r>
      <w:r w:rsidR="00A304EE">
        <w:rPr>
          <w:rFonts w:ascii="Calibri" w:hAnsi="Calibri" w:cs="Calibri"/>
          <w:sz w:val="22"/>
          <w:szCs w:val="22"/>
        </w:rPr>
        <w:t>12</w:t>
      </w:r>
      <w:r>
        <w:rPr>
          <w:rFonts w:ascii="Calibri" w:hAnsi="Calibri" w:cs="Calibri"/>
          <w:sz w:val="22"/>
          <w:szCs w:val="22"/>
        </w:rPr>
        <w:t xml:space="preserve"> </w:t>
      </w:r>
      <w:r w:rsidRPr="00E57977">
        <w:rPr>
          <w:rFonts w:ascii="Calibri" w:hAnsi="Calibri" w:cs="Calibri"/>
          <w:sz w:val="22"/>
          <w:szCs w:val="22"/>
        </w:rPr>
        <w:t xml:space="preserve">January 2020, the Commonwealth Government announced a bushfire mental health response support package. This included </w:t>
      </w:r>
      <w:r w:rsidR="00E57977" w:rsidRPr="00E57977">
        <w:rPr>
          <w:rFonts w:ascii="Calibri" w:hAnsi="Calibri" w:cs="Calibri"/>
          <w:sz w:val="22"/>
          <w:szCs w:val="22"/>
        </w:rPr>
        <w:t>immediate counselling, ongoing psychological support, additional mental health services through Primary Health Networks, measures to address the needs and impact on emergency service workers and their families, specialised support for children and young people through headspace, and grants to help communities recover</w:t>
      </w:r>
      <w:r w:rsidRPr="00E57977">
        <w:rPr>
          <w:rFonts w:ascii="Calibri" w:hAnsi="Calibri" w:cs="Calibri"/>
          <w:sz w:val="22"/>
          <w:szCs w:val="22"/>
        </w:rPr>
        <w:t xml:space="preserve">. It reflected the views of those that had </w:t>
      </w:r>
      <w:r w:rsidRPr="00E57977">
        <w:rPr>
          <w:rFonts w:ascii="Calibri" w:hAnsi="Calibri" w:cs="Calibri"/>
          <w:sz w:val="22"/>
          <w:szCs w:val="22"/>
        </w:rPr>
        <w:lastRenderedPageBreak/>
        <w:t>experienced the fires that their neighbours and local communities were integral</w:t>
      </w:r>
      <w:r>
        <w:rPr>
          <w:rFonts w:ascii="Calibri" w:hAnsi="Calibri" w:cs="Calibri"/>
          <w:sz w:val="22"/>
          <w:szCs w:val="22"/>
        </w:rPr>
        <w:t xml:space="preserve"> to providing mental health support and sustaining mental wellbeing.</w:t>
      </w:r>
    </w:p>
    <w:p w14:paraId="27D12774" w14:textId="5ABD3E74" w:rsidR="00814BED" w:rsidRPr="0082070F" w:rsidRDefault="000E319A" w:rsidP="000E319A">
      <w:pPr>
        <w:spacing w:after="120" w:line="264" w:lineRule="auto"/>
        <w:rPr>
          <w:rFonts w:ascii="Calibri" w:hAnsi="Calibri" w:cs="Calibri"/>
          <w:sz w:val="22"/>
          <w:szCs w:val="22"/>
        </w:rPr>
      </w:pPr>
      <w:r>
        <w:rPr>
          <w:rFonts w:ascii="Calibri" w:hAnsi="Calibri" w:cs="Calibri"/>
          <w:sz w:val="22"/>
          <w:szCs w:val="22"/>
        </w:rPr>
        <w:t>T</w:t>
      </w:r>
      <w:r w:rsidRPr="0082070F">
        <w:rPr>
          <w:rFonts w:ascii="Calibri" w:hAnsi="Calibri" w:cs="Calibri"/>
          <w:sz w:val="22"/>
          <w:szCs w:val="22"/>
        </w:rPr>
        <w:t xml:space="preserve">he bushfire </w:t>
      </w:r>
      <w:r>
        <w:rPr>
          <w:rFonts w:ascii="Calibri" w:hAnsi="Calibri" w:cs="Calibri"/>
          <w:sz w:val="22"/>
          <w:szCs w:val="22"/>
        </w:rPr>
        <w:t>response</w:t>
      </w:r>
      <w:r w:rsidRPr="0082070F">
        <w:rPr>
          <w:rFonts w:ascii="Calibri" w:hAnsi="Calibri" w:cs="Calibri"/>
          <w:sz w:val="22"/>
          <w:szCs w:val="22"/>
        </w:rPr>
        <w:t xml:space="preserve"> aligns strongly with the suicide prevention approach in the </w:t>
      </w:r>
      <w:r w:rsidRPr="0082070F">
        <w:rPr>
          <w:rFonts w:ascii="Calibri" w:hAnsi="Calibri" w:cs="Calibri"/>
          <w:i/>
          <w:sz w:val="22"/>
          <w:szCs w:val="22"/>
        </w:rPr>
        <w:t>Interim Advice</w:t>
      </w:r>
      <w:r w:rsidRPr="0082070F">
        <w:rPr>
          <w:rFonts w:ascii="Calibri" w:hAnsi="Calibri" w:cs="Calibri"/>
          <w:sz w:val="22"/>
          <w:szCs w:val="22"/>
        </w:rPr>
        <w:t xml:space="preserve">, in that it emphasised cross-portfolio initiatives, early intervention at points of distress, anticipating and meeting the needs of vulnerable groups, and a coordinated </w:t>
      </w:r>
      <w:r w:rsidRPr="0082070F" w:rsidDel="001F5F45">
        <w:rPr>
          <w:rFonts w:ascii="Calibri" w:hAnsi="Calibri" w:cs="Calibri"/>
          <w:sz w:val="22"/>
          <w:szCs w:val="22"/>
        </w:rPr>
        <w:t>community</w:t>
      </w:r>
      <w:r w:rsidR="0034219A">
        <w:rPr>
          <w:rFonts w:ascii="Calibri" w:hAnsi="Calibri" w:cs="Calibri"/>
          <w:sz w:val="22"/>
          <w:szCs w:val="22"/>
        </w:rPr>
        <w:t>-led approach.</w:t>
      </w:r>
    </w:p>
    <w:p w14:paraId="50D62057" w14:textId="4B7D6B00" w:rsidR="000E319A" w:rsidRPr="00760567" w:rsidRDefault="000E319A" w:rsidP="00A304EE">
      <w:pPr>
        <w:spacing w:after="120" w:line="264" w:lineRule="auto"/>
        <w:rPr>
          <w:rFonts w:ascii="Calibri" w:hAnsi="Calibri" w:cs="Calibri"/>
          <w:sz w:val="22"/>
          <w:szCs w:val="22"/>
        </w:rPr>
      </w:pPr>
      <w:r w:rsidRPr="0082070F">
        <w:rPr>
          <w:rFonts w:ascii="Calibri" w:hAnsi="Calibri" w:cs="Calibri"/>
          <w:sz w:val="22"/>
          <w:szCs w:val="22"/>
        </w:rPr>
        <w:t xml:space="preserve">The Commonwealth Government also announced a suicide prevention package in February 2020. This package was based on the call in the </w:t>
      </w:r>
      <w:r w:rsidRPr="0082070F">
        <w:rPr>
          <w:rFonts w:ascii="Calibri" w:hAnsi="Calibri" w:cs="Calibri"/>
          <w:i/>
          <w:sz w:val="22"/>
          <w:szCs w:val="22"/>
        </w:rPr>
        <w:t>Initial Findings</w:t>
      </w:r>
      <w:r w:rsidRPr="0082070F">
        <w:rPr>
          <w:rFonts w:ascii="Calibri" w:hAnsi="Calibri" w:cs="Calibri"/>
          <w:sz w:val="22"/>
          <w:szCs w:val="22"/>
        </w:rPr>
        <w:t xml:space="preserve"> for a more assertive outreach and community-led approach. Although funded from the health portfolio, the aim of the package was to equip community services to pivot and reach out to those vulnerable to suicide – through peer mentoring and support, youth focused initiatives, and more comprehensive aftercare.</w:t>
      </w:r>
    </w:p>
    <w:p w14:paraId="5C39898E" w14:textId="268838B2" w:rsidR="00C477E5" w:rsidRPr="0082070F" w:rsidRDefault="00C477E5" w:rsidP="00C477E5">
      <w:pPr>
        <w:pStyle w:val="Heading2"/>
        <w:rPr>
          <w:rFonts w:ascii="Calibri" w:hAnsi="Calibri" w:cs="Calibri"/>
          <w:sz w:val="28"/>
          <w:szCs w:val="28"/>
        </w:rPr>
      </w:pPr>
      <w:bookmarkStart w:id="324" w:name="_Toc47942810"/>
      <w:bookmarkStart w:id="325" w:name="_Toc47949520"/>
      <w:bookmarkStart w:id="326" w:name="_Toc47953730"/>
      <w:bookmarkStart w:id="327" w:name="_Toc47955833"/>
      <w:bookmarkStart w:id="328" w:name="_Toc47962014"/>
      <w:bookmarkStart w:id="329" w:name="_Toc47968240"/>
      <w:bookmarkStart w:id="330" w:name="_Toc47968443"/>
      <w:bookmarkStart w:id="331" w:name="_Toc47972280"/>
      <w:bookmarkStart w:id="332" w:name="_Toc47989645"/>
      <w:bookmarkStart w:id="333" w:name="_Toc48139278"/>
      <w:bookmarkStart w:id="334" w:name="_Toc49178205"/>
      <w:bookmarkStart w:id="335" w:name="_Toc49179503"/>
      <w:r w:rsidRPr="0082070F">
        <w:rPr>
          <w:rFonts w:ascii="Calibri" w:hAnsi="Calibri" w:cs="Calibri"/>
          <w:sz w:val="28"/>
          <w:szCs w:val="28"/>
        </w:rPr>
        <w:t xml:space="preserve">COVID-19 </w:t>
      </w:r>
      <w:r w:rsidR="00BB4A4C" w:rsidRPr="0082070F">
        <w:rPr>
          <w:rFonts w:ascii="Calibri" w:hAnsi="Calibri" w:cs="Calibri"/>
          <w:sz w:val="28"/>
          <w:szCs w:val="28"/>
        </w:rPr>
        <w:t>pandemic</w:t>
      </w:r>
      <w:bookmarkEnd w:id="324"/>
      <w:bookmarkEnd w:id="325"/>
      <w:bookmarkEnd w:id="326"/>
      <w:bookmarkEnd w:id="327"/>
      <w:bookmarkEnd w:id="328"/>
      <w:bookmarkEnd w:id="329"/>
      <w:bookmarkEnd w:id="330"/>
      <w:bookmarkEnd w:id="331"/>
      <w:bookmarkEnd w:id="332"/>
      <w:bookmarkEnd w:id="333"/>
      <w:bookmarkEnd w:id="334"/>
      <w:bookmarkEnd w:id="335"/>
    </w:p>
    <w:p w14:paraId="5100855C" w14:textId="5DAA8EF7" w:rsidR="00BB4A4C" w:rsidRPr="0082070F" w:rsidRDefault="00BB4A4C" w:rsidP="00A304EE">
      <w:pPr>
        <w:spacing w:before="120" w:after="240" w:line="264" w:lineRule="auto"/>
        <w:rPr>
          <w:rFonts w:ascii="Calibri" w:hAnsi="Calibri" w:cs="Calibri"/>
          <w:sz w:val="22"/>
          <w:szCs w:val="22"/>
        </w:rPr>
      </w:pPr>
      <w:r w:rsidRPr="0082070F">
        <w:rPr>
          <w:rFonts w:ascii="Calibri" w:hAnsi="Calibri" w:cs="Calibri"/>
          <w:sz w:val="22"/>
        </w:rPr>
        <w:t>In addition to the health risks of COVID-19, the mental health impact of physical distancing and isolation</w:t>
      </w:r>
      <w:r w:rsidR="001F5F45" w:rsidRPr="0082070F">
        <w:rPr>
          <w:rFonts w:ascii="Calibri" w:hAnsi="Calibri" w:cs="Calibri"/>
          <w:sz w:val="22"/>
        </w:rPr>
        <w:t xml:space="preserve"> and</w:t>
      </w:r>
      <w:r w:rsidR="0044552E" w:rsidRPr="0082070F">
        <w:rPr>
          <w:rFonts w:ascii="Calibri" w:hAnsi="Calibri" w:cs="Calibri"/>
          <w:sz w:val="22"/>
        </w:rPr>
        <w:t xml:space="preserve"> </w:t>
      </w:r>
      <w:r w:rsidRPr="0082070F">
        <w:rPr>
          <w:rFonts w:ascii="Calibri" w:hAnsi="Calibri" w:cs="Calibri"/>
          <w:sz w:val="22"/>
        </w:rPr>
        <w:t>the economic consequences of the pandemic are significantly impacting on most</w:t>
      </w:r>
      <w:r w:rsidR="001F5F45" w:rsidRPr="0082070F">
        <w:rPr>
          <w:rFonts w:ascii="Calibri" w:hAnsi="Calibri" w:cs="Calibri"/>
          <w:sz w:val="22"/>
        </w:rPr>
        <w:t>,</w:t>
      </w:r>
      <w:r w:rsidRPr="0082070F">
        <w:rPr>
          <w:rFonts w:ascii="Calibri" w:hAnsi="Calibri" w:cs="Calibri"/>
          <w:sz w:val="22"/>
        </w:rPr>
        <w:t xml:space="preserve"> if not all</w:t>
      </w:r>
      <w:r w:rsidR="001F5F45" w:rsidRPr="0082070F">
        <w:rPr>
          <w:rFonts w:ascii="Calibri" w:hAnsi="Calibri" w:cs="Calibri"/>
          <w:sz w:val="22"/>
        </w:rPr>
        <w:t>,</w:t>
      </w:r>
      <w:r w:rsidRPr="0082070F">
        <w:rPr>
          <w:rFonts w:ascii="Calibri" w:hAnsi="Calibri" w:cs="Calibri"/>
          <w:sz w:val="22"/>
        </w:rPr>
        <w:t xml:space="preserve"> Australians. </w:t>
      </w:r>
      <w:r w:rsidRPr="0082070F">
        <w:rPr>
          <w:rFonts w:ascii="Calibri" w:hAnsi="Calibri" w:cs="Calibri"/>
          <w:sz w:val="22"/>
          <w:szCs w:val="22"/>
        </w:rPr>
        <w:t>Financial stress, job loss, housing instability, physical illness,</w:t>
      </w:r>
      <w:r w:rsidRPr="0082070F" w:rsidDel="001F5F45">
        <w:rPr>
          <w:rFonts w:ascii="Calibri" w:hAnsi="Calibri" w:cs="Calibri"/>
          <w:sz w:val="22"/>
          <w:szCs w:val="22"/>
        </w:rPr>
        <w:t xml:space="preserve"> </w:t>
      </w:r>
      <w:r w:rsidRPr="0082070F">
        <w:rPr>
          <w:rFonts w:ascii="Calibri" w:hAnsi="Calibri" w:cs="Calibri"/>
          <w:sz w:val="22"/>
          <w:szCs w:val="22"/>
        </w:rPr>
        <w:t>reduced social connectedness</w:t>
      </w:r>
      <w:r w:rsidR="001F5F45" w:rsidRPr="0082070F">
        <w:rPr>
          <w:rFonts w:ascii="Calibri" w:hAnsi="Calibri" w:cs="Calibri"/>
          <w:sz w:val="22"/>
          <w:szCs w:val="22"/>
        </w:rPr>
        <w:t>, and sudden bereavement</w:t>
      </w:r>
      <w:r w:rsidRPr="0082070F">
        <w:rPr>
          <w:rFonts w:ascii="Calibri" w:hAnsi="Calibri" w:cs="Calibri"/>
          <w:sz w:val="22"/>
          <w:szCs w:val="22"/>
        </w:rPr>
        <w:t xml:space="preserve"> are all factors that can increase distress and vulnerability to suicide. These factors are exacerbating the impacts already being felt from bushfires and, prior to that, the long drought.</w:t>
      </w:r>
    </w:p>
    <w:p w14:paraId="725DF629" w14:textId="3CA8BB2F" w:rsidR="0070682D" w:rsidRPr="0082070F" w:rsidRDefault="0070682D" w:rsidP="0070682D">
      <w:pPr>
        <w:spacing w:line="264" w:lineRule="auto"/>
        <w:rPr>
          <w:rFonts w:ascii="Calibri" w:hAnsi="Calibri" w:cs="Calibri"/>
          <w:sz w:val="22"/>
          <w:szCs w:val="22"/>
        </w:rPr>
      </w:pPr>
      <w:r w:rsidRPr="0082070F">
        <w:rPr>
          <w:rFonts w:ascii="Calibri" w:hAnsi="Calibri" w:cs="Calibri"/>
          <w:sz w:val="22"/>
          <w:szCs w:val="22"/>
        </w:rPr>
        <w:t>An initial</w:t>
      </w:r>
      <w:r w:rsidR="0071078B">
        <w:rPr>
          <w:rFonts w:ascii="Calibri" w:hAnsi="Calibri" w:cs="Calibri"/>
          <w:sz w:val="22"/>
          <w:szCs w:val="22"/>
        </w:rPr>
        <w:t xml:space="preserve"> mental health</w:t>
      </w:r>
      <w:r w:rsidRPr="0082070F">
        <w:rPr>
          <w:rFonts w:ascii="Calibri" w:hAnsi="Calibri" w:cs="Calibri"/>
          <w:sz w:val="22"/>
          <w:szCs w:val="22"/>
        </w:rPr>
        <w:t xml:space="preserve"> pandemic package was announced in late March 2020. This supported the necessary pivot to telehealth services and provide</w:t>
      </w:r>
      <w:r w:rsidR="001F5F45" w:rsidRPr="0082070F">
        <w:rPr>
          <w:rFonts w:ascii="Calibri" w:hAnsi="Calibri" w:cs="Calibri"/>
          <w:sz w:val="22"/>
          <w:szCs w:val="22"/>
        </w:rPr>
        <w:t>d</w:t>
      </w:r>
      <w:r w:rsidRPr="0082070F">
        <w:rPr>
          <w:rFonts w:ascii="Calibri" w:hAnsi="Calibri" w:cs="Calibri"/>
          <w:sz w:val="22"/>
          <w:szCs w:val="22"/>
        </w:rPr>
        <w:t xml:space="preserve"> additional targeted mental health support to </w:t>
      </w:r>
      <w:r w:rsidR="001F5F45" w:rsidRPr="0082070F">
        <w:rPr>
          <w:rFonts w:ascii="Calibri" w:hAnsi="Calibri" w:cs="Calibri"/>
          <w:sz w:val="22"/>
          <w:szCs w:val="22"/>
        </w:rPr>
        <w:t xml:space="preserve">both known and emerging </w:t>
      </w:r>
      <w:r w:rsidR="00274F0A" w:rsidRPr="0082070F">
        <w:rPr>
          <w:rFonts w:ascii="Calibri" w:hAnsi="Calibri" w:cs="Calibri"/>
          <w:sz w:val="22"/>
          <w:szCs w:val="22"/>
        </w:rPr>
        <w:t>priority populations</w:t>
      </w:r>
      <w:r w:rsidR="00B20FAF" w:rsidRPr="0082070F">
        <w:rPr>
          <w:rFonts w:ascii="Calibri" w:hAnsi="Calibri" w:cs="Calibri"/>
          <w:sz w:val="22"/>
          <w:szCs w:val="22"/>
        </w:rPr>
        <w:t xml:space="preserve">. </w:t>
      </w:r>
      <w:r w:rsidR="00A617B0" w:rsidRPr="0082070F">
        <w:rPr>
          <w:rFonts w:ascii="Calibri" w:hAnsi="Calibri" w:cs="Calibri"/>
          <w:sz w:val="22"/>
          <w:szCs w:val="22"/>
        </w:rPr>
        <w:t>After the</w:t>
      </w:r>
      <w:r w:rsidR="00B20FAF" w:rsidRPr="0082070F">
        <w:rPr>
          <w:rFonts w:ascii="Calibri" w:hAnsi="Calibri" w:cs="Calibri"/>
          <w:sz w:val="22"/>
          <w:szCs w:val="22"/>
        </w:rPr>
        <w:t xml:space="preserve"> initial package, </w:t>
      </w:r>
      <w:r w:rsidR="00A617B0" w:rsidRPr="0082070F">
        <w:rPr>
          <w:rFonts w:ascii="Calibri" w:hAnsi="Calibri" w:cs="Calibri"/>
          <w:sz w:val="22"/>
          <w:szCs w:val="22"/>
        </w:rPr>
        <w:t xml:space="preserve">a nationally coordinated response was developed by </w:t>
      </w:r>
      <w:r w:rsidR="00B20FAF" w:rsidRPr="0082070F">
        <w:rPr>
          <w:rFonts w:ascii="Calibri" w:hAnsi="Calibri" w:cs="Calibri"/>
          <w:sz w:val="22"/>
          <w:szCs w:val="22"/>
        </w:rPr>
        <w:t xml:space="preserve">the Australian Ministers responsible for mental health, and the </w:t>
      </w:r>
      <w:r w:rsidR="00B20FAF" w:rsidRPr="0082070F">
        <w:rPr>
          <w:rFonts w:ascii="Calibri" w:hAnsi="Calibri" w:cs="Calibri"/>
          <w:i/>
          <w:sz w:val="22"/>
          <w:szCs w:val="22"/>
        </w:rPr>
        <w:t>National Mental Health and Wellbeing Pandemic Response Plan</w:t>
      </w:r>
      <w:r w:rsidR="00B20FAF" w:rsidRPr="0082070F">
        <w:rPr>
          <w:rFonts w:ascii="Calibri" w:hAnsi="Calibri" w:cs="Calibri"/>
          <w:sz w:val="22"/>
          <w:szCs w:val="22"/>
        </w:rPr>
        <w:t xml:space="preserve"> (Pandemic Response Plan) was endorsed by National Cabinet in mid-May. </w:t>
      </w:r>
      <w:r w:rsidRPr="0082070F">
        <w:rPr>
          <w:rFonts w:ascii="Calibri" w:hAnsi="Calibri" w:cs="Calibri"/>
          <w:sz w:val="22"/>
          <w:szCs w:val="22"/>
        </w:rPr>
        <w:t>The</w:t>
      </w:r>
      <w:r w:rsidR="00B20FAF" w:rsidRPr="0082070F">
        <w:rPr>
          <w:rFonts w:ascii="Calibri" w:hAnsi="Calibri" w:cs="Calibri"/>
          <w:sz w:val="22"/>
          <w:szCs w:val="22"/>
        </w:rPr>
        <w:t xml:space="preserve"> approach taken by the Pandemic Response Plan</w:t>
      </w:r>
      <w:r w:rsidR="00A617B0" w:rsidRPr="0082070F">
        <w:rPr>
          <w:rFonts w:ascii="Calibri" w:hAnsi="Calibri" w:cs="Calibri"/>
          <w:sz w:val="22"/>
          <w:szCs w:val="22"/>
        </w:rPr>
        <w:t xml:space="preserve"> </w:t>
      </w:r>
      <w:r w:rsidRPr="0082070F">
        <w:rPr>
          <w:rFonts w:ascii="Calibri" w:hAnsi="Calibri" w:cs="Calibri"/>
          <w:sz w:val="22"/>
          <w:szCs w:val="22"/>
        </w:rPr>
        <w:t>align</w:t>
      </w:r>
      <w:r w:rsidR="00A617B0" w:rsidRPr="0082070F">
        <w:rPr>
          <w:rFonts w:ascii="Calibri" w:hAnsi="Calibri" w:cs="Calibri"/>
          <w:sz w:val="22"/>
          <w:szCs w:val="22"/>
        </w:rPr>
        <w:t>s</w:t>
      </w:r>
      <w:r w:rsidRPr="0082070F">
        <w:rPr>
          <w:rFonts w:ascii="Calibri" w:hAnsi="Calibri" w:cs="Calibri"/>
          <w:sz w:val="22"/>
          <w:szCs w:val="22"/>
        </w:rPr>
        <w:t xml:space="preserve"> with the </w:t>
      </w:r>
      <w:r w:rsidR="00A617B0" w:rsidRPr="0082070F">
        <w:rPr>
          <w:rFonts w:ascii="Calibri" w:hAnsi="Calibri" w:cs="Calibri"/>
          <w:sz w:val="22"/>
          <w:szCs w:val="22"/>
        </w:rPr>
        <w:t xml:space="preserve">approach to suicide prevention in the </w:t>
      </w:r>
      <w:r w:rsidR="00A617B0" w:rsidRPr="0082070F">
        <w:rPr>
          <w:rFonts w:ascii="Calibri" w:hAnsi="Calibri" w:cs="Calibri"/>
          <w:i/>
          <w:sz w:val="22"/>
          <w:szCs w:val="22"/>
        </w:rPr>
        <w:t>Interim Advice</w:t>
      </w:r>
      <w:r w:rsidR="0071078B">
        <w:rPr>
          <w:rFonts w:ascii="Calibri" w:hAnsi="Calibri" w:cs="Calibri"/>
          <w:i/>
          <w:sz w:val="22"/>
          <w:szCs w:val="22"/>
        </w:rPr>
        <w:t xml:space="preserve"> </w:t>
      </w:r>
      <w:r w:rsidR="0071078B">
        <w:rPr>
          <w:rFonts w:ascii="Calibri" w:hAnsi="Calibri" w:cs="Calibri"/>
          <w:sz w:val="22"/>
          <w:szCs w:val="22"/>
        </w:rPr>
        <w:t>including</w:t>
      </w:r>
      <w:r w:rsidR="00A617B0" w:rsidRPr="0082070F">
        <w:rPr>
          <w:rFonts w:ascii="Calibri" w:hAnsi="Calibri" w:cs="Calibri"/>
          <w:sz w:val="22"/>
          <w:szCs w:val="22"/>
        </w:rPr>
        <w:t xml:space="preserve"> providing </w:t>
      </w:r>
      <w:r w:rsidRPr="0082070F">
        <w:rPr>
          <w:rFonts w:ascii="Calibri" w:hAnsi="Calibri" w:cs="Calibri"/>
          <w:sz w:val="22"/>
          <w:szCs w:val="22"/>
        </w:rPr>
        <w:t>early intervention in distress</w:t>
      </w:r>
      <w:r w:rsidR="0037301F">
        <w:rPr>
          <w:rFonts w:ascii="Calibri" w:hAnsi="Calibri" w:cs="Calibri"/>
          <w:sz w:val="22"/>
          <w:szCs w:val="22"/>
        </w:rPr>
        <w:t>, focusing on assertive outreach and community-based services,</w:t>
      </w:r>
      <w:r w:rsidRPr="0082070F">
        <w:rPr>
          <w:rFonts w:ascii="Calibri" w:hAnsi="Calibri" w:cs="Calibri"/>
          <w:sz w:val="22"/>
          <w:szCs w:val="22"/>
        </w:rPr>
        <w:t xml:space="preserve"> and </w:t>
      </w:r>
      <w:r w:rsidR="00274F0A" w:rsidRPr="0082070F">
        <w:rPr>
          <w:rFonts w:ascii="Calibri" w:hAnsi="Calibri" w:cs="Calibri"/>
          <w:sz w:val="22"/>
          <w:szCs w:val="22"/>
        </w:rPr>
        <w:t xml:space="preserve">addressing </w:t>
      </w:r>
      <w:r w:rsidRPr="0082070F">
        <w:rPr>
          <w:rFonts w:ascii="Calibri" w:hAnsi="Calibri" w:cs="Calibri"/>
          <w:sz w:val="22"/>
          <w:szCs w:val="22"/>
        </w:rPr>
        <w:t xml:space="preserve">the specific needs of </w:t>
      </w:r>
      <w:r w:rsidR="00274F0A" w:rsidRPr="0082070F">
        <w:rPr>
          <w:rFonts w:ascii="Calibri" w:hAnsi="Calibri" w:cs="Calibri"/>
          <w:sz w:val="22"/>
          <w:szCs w:val="22"/>
        </w:rPr>
        <w:t>priority populations</w:t>
      </w:r>
      <w:r w:rsidRPr="0082070F">
        <w:rPr>
          <w:rFonts w:ascii="Calibri" w:hAnsi="Calibri" w:cs="Calibri"/>
          <w:sz w:val="22"/>
          <w:szCs w:val="22"/>
        </w:rPr>
        <w:t>.</w:t>
      </w:r>
    </w:p>
    <w:p w14:paraId="1EF3495F" w14:textId="07031AC2" w:rsidR="00DE716B" w:rsidRPr="0082070F" w:rsidRDefault="00DE716B" w:rsidP="00C477E5">
      <w:pPr>
        <w:spacing w:line="264" w:lineRule="auto"/>
        <w:rPr>
          <w:rFonts w:ascii="Calibri" w:hAnsi="Calibri" w:cs="Calibri"/>
          <w:i/>
          <w:sz w:val="24"/>
        </w:rPr>
      </w:pPr>
      <w:r w:rsidRPr="0082070F">
        <w:rPr>
          <w:rFonts w:ascii="Calibri" w:hAnsi="Calibri" w:cs="Calibri"/>
          <w:i/>
          <w:sz w:val="24"/>
        </w:rPr>
        <w:t>National whole-of-government approach</w:t>
      </w:r>
    </w:p>
    <w:p w14:paraId="19943993" w14:textId="3E2AE985" w:rsidR="00C57D30" w:rsidRPr="0082070F" w:rsidRDefault="0070682D" w:rsidP="00A304EE">
      <w:pPr>
        <w:spacing w:before="120" w:after="240" w:line="264" w:lineRule="auto"/>
        <w:rPr>
          <w:rFonts w:ascii="Calibri" w:hAnsi="Calibri" w:cs="Calibri"/>
          <w:sz w:val="22"/>
          <w:szCs w:val="22"/>
        </w:rPr>
      </w:pPr>
      <w:r w:rsidRPr="0082070F">
        <w:rPr>
          <w:rFonts w:ascii="Calibri" w:hAnsi="Calibri" w:cs="Calibri"/>
          <w:sz w:val="22"/>
          <w:szCs w:val="22"/>
        </w:rPr>
        <w:t xml:space="preserve">The Pandemic Response Plan reinforced that suicide prevention is a shared responsibility across multiple portfolios at all levels of government. Importantly, the suicide prevention initiatives considered for the plan were predominately from non-health portfolios, demonstrating strong understanding and commitment for a national whole-of-government </w:t>
      </w:r>
      <w:r w:rsidR="00DF11F6">
        <w:rPr>
          <w:rFonts w:ascii="Calibri" w:hAnsi="Calibri" w:cs="Calibri"/>
          <w:sz w:val="22"/>
          <w:szCs w:val="22"/>
        </w:rPr>
        <w:t xml:space="preserve">approach to suicide prevention (see </w:t>
      </w:r>
      <w:r w:rsidR="003901D2">
        <w:rPr>
          <w:rFonts w:ascii="Calibri" w:hAnsi="Calibri" w:cs="Calibri"/>
          <w:sz w:val="22"/>
          <w:szCs w:val="22"/>
        </w:rPr>
        <w:t>C</w:t>
      </w:r>
      <w:r w:rsidR="00DF11F6">
        <w:rPr>
          <w:rFonts w:ascii="Calibri" w:hAnsi="Calibri" w:cs="Calibri"/>
          <w:sz w:val="22"/>
          <w:szCs w:val="22"/>
        </w:rPr>
        <w:t xml:space="preserve">hapter 2 for more details on the whole-of-government approach). </w:t>
      </w:r>
      <w:r w:rsidR="001F5F45" w:rsidRPr="0082070F">
        <w:rPr>
          <w:rFonts w:ascii="Calibri" w:hAnsi="Calibri" w:cs="Calibri"/>
          <w:sz w:val="22"/>
          <w:szCs w:val="22"/>
        </w:rPr>
        <w:t>T</w:t>
      </w:r>
      <w:r w:rsidR="00A617B0" w:rsidRPr="0082070F">
        <w:rPr>
          <w:rFonts w:ascii="Calibri" w:hAnsi="Calibri" w:cs="Calibri"/>
          <w:sz w:val="22"/>
          <w:szCs w:val="22"/>
        </w:rPr>
        <w:t xml:space="preserve">he </w:t>
      </w:r>
      <w:r w:rsidR="00C477E5" w:rsidRPr="0082070F">
        <w:rPr>
          <w:rFonts w:ascii="Calibri" w:hAnsi="Calibri" w:cs="Calibri"/>
          <w:sz w:val="22"/>
          <w:szCs w:val="22"/>
        </w:rPr>
        <w:t xml:space="preserve">increased collaboration across governments, </w:t>
      </w:r>
      <w:r w:rsidR="00A617B0" w:rsidRPr="0082070F">
        <w:rPr>
          <w:rFonts w:ascii="Calibri" w:hAnsi="Calibri" w:cs="Calibri"/>
          <w:sz w:val="22"/>
          <w:szCs w:val="22"/>
        </w:rPr>
        <w:t>sectors</w:t>
      </w:r>
      <w:r w:rsidR="00C477E5" w:rsidRPr="0082070F">
        <w:rPr>
          <w:rFonts w:ascii="Calibri" w:hAnsi="Calibri" w:cs="Calibri"/>
          <w:sz w:val="22"/>
          <w:szCs w:val="22"/>
        </w:rPr>
        <w:t xml:space="preserve"> and the community</w:t>
      </w:r>
      <w:r w:rsidR="00A617B0" w:rsidRPr="0082070F">
        <w:rPr>
          <w:rFonts w:ascii="Calibri" w:hAnsi="Calibri" w:cs="Calibri"/>
          <w:sz w:val="22"/>
          <w:szCs w:val="22"/>
        </w:rPr>
        <w:t xml:space="preserve"> has</w:t>
      </w:r>
      <w:r w:rsidR="001F5F45" w:rsidRPr="0082070F">
        <w:rPr>
          <w:rFonts w:ascii="Calibri" w:hAnsi="Calibri" w:cs="Calibri"/>
          <w:sz w:val="22"/>
          <w:szCs w:val="22"/>
        </w:rPr>
        <w:t xml:space="preserve"> been</w:t>
      </w:r>
      <w:r w:rsidR="00A617B0" w:rsidRPr="0082070F">
        <w:rPr>
          <w:rFonts w:ascii="Calibri" w:hAnsi="Calibri" w:cs="Calibri"/>
          <w:sz w:val="22"/>
          <w:szCs w:val="22"/>
        </w:rPr>
        <w:t xml:space="preserve"> critical to the </w:t>
      </w:r>
      <w:r w:rsidR="00C477E5" w:rsidRPr="0082070F">
        <w:rPr>
          <w:rFonts w:ascii="Calibri" w:hAnsi="Calibri" w:cs="Calibri"/>
          <w:sz w:val="22"/>
          <w:szCs w:val="22"/>
        </w:rPr>
        <w:t>accelerat</w:t>
      </w:r>
      <w:r w:rsidR="00BB4A4C" w:rsidRPr="0082070F">
        <w:rPr>
          <w:rFonts w:ascii="Calibri" w:hAnsi="Calibri" w:cs="Calibri"/>
          <w:sz w:val="22"/>
          <w:szCs w:val="22"/>
        </w:rPr>
        <w:t>ed</w:t>
      </w:r>
      <w:r w:rsidR="00C477E5" w:rsidRPr="0082070F">
        <w:rPr>
          <w:rFonts w:ascii="Calibri" w:hAnsi="Calibri" w:cs="Calibri"/>
          <w:sz w:val="22"/>
          <w:szCs w:val="22"/>
        </w:rPr>
        <w:t xml:space="preserve"> </w:t>
      </w:r>
      <w:r w:rsidR="00BB4A4C" w:rsidRPr="0082070F">
        <w:rPr>
          <w:rFonts w:ascii="Calibri" w:hAnsi="Calibri" w:cs="Calibri"/>
          <w:sz w:val="22"/>
          <w:szCs w:val="22"/>
        </w:rPr>
        <w:t xml:space="preserve">implementation </w:t>
      </w:r>
      <w:r w:rsidR="00C477E5" w:rsidRPr="0082070F">
        <w:rPr>
          <w:rFonts w:ascii="Calibri" w:hAnsi="Calibri" w:cs="Calibri"/>
          <w:sz w:val="22"/>
          <w:szCs w:val="22"/>
        </w:rPr>
        <w:t xml:space="preserve">of </w:t>
      </w:r>
      <w:r w:rsidR="00BB4A4C" w:rsidRPr="0082070F">
        <w:rPr>
          <w:rFonts w:ascii="Calibri" w:hAnsi="Calibri" w:cs="Calibri"/>
          <w:sz w:val="22"/>
          <w:szCs w:val="22"/>
        </w:rPr>
        <w:t xml:space="preserve">innovative </w:t>
      </w:r>
      <w:r w:rsidR="00C477E5" w:rsidRPr="0082070F">
        <w:rPr>
          <w:rFonts w:ascii="Calibri" w:hAnsi="Calibri" w:cs="Calibri"/>
          <w:sz w:val="22"/>
          <w:szCs w:val="22"/>
        </w:rPr>
        <w:t>service models</w:t>
      </w:r>
      <w:r w:rsidR="00EC0CA5">
        <w:rPr>
          <w:rFonts w:ascii="Calibri" w:hAnsi="Calibri" w:cs="Calibri"/>
          <w:sz w:val="22"/>
          <w:szCs w:val="22"/>
        </w:rPr>
        <w:t xml:space="preserve"> </w:t>
      </w:r>
      <w:r w:rsidR="00EC0CA5">
        <w:rPr>
          <w:rFonts w:ascii="Calibri" w:hAnsi="Calibri" w:cs="Calibri"/>
          <w:sz w:val="22"/>
          <w:szCs w:val="22"/>
        </w:rPr>
        <w:softHyphen/>
        <w:t>–</w:t>
      </w:r>
      <w:r w:rsidR="00C477E5" w:rsidRPr="0082070F">
        <w:rPr>
          <w:rFonts w:ascii="Calibri" w:hAnsi="Calibri" w:cs="Calibri"/>
          <w:sz w:val="22"/>
          <w:szCs w:val="22"/>
        </w:rPr>
        <w:t xml:space="preserve"> </w:t>
      </w:r>
      <w:r w:rsidR="0044552E" w:rsidRPr="0082070F">
        <w:rPr>
          <w:rFonts w:ascii="Calibri" w:hAnsi="Calibri" w:cs="Calibri"/>
          <w:sz w:val="22"/>
          <w:szCs w:val="22"/>
        </w:rPr>
        <w:t>for example,</w:t>
      </w:r>
      <w:r w:rsidR="00BB4A4C" w:rsidRPr="0082070F">
        <w:rPr>
          <w:rFonts w:ascii="Calibri" w:hAnsi="Calibri" w:cs="Calibri"/>
          <w:sz w:val="22"/>
          <w:szCs w:val="22"/>
        </w:rPr>
        <w:t xml:space="preserve"> </w:t>
      </w:r>
      <w:r w:rsidR="00C477E5" w:rsidRPr="0082070F">
        <w:rPr>
          <w:rFonts w:ascii="Calibri" w:hAnsi="Calibri" w:cs="Calibri"/>
          <w:sz w:val="22"/>
          <w:szCs w:val="22"/>
        </w:rPr>
        <w:t xml:space="preserve">the use of digital health. The variety of actions taken to date reflects the flexible approach set out in the Pandemic Response Plan, which allows for </w:t>
      </w:r>
      <w:r w:rsidR="00C57D30" w:rsidRPr="0082070F">
        <w:rPr>
          <w:rFonts w:ascii="Calibri" w:hAnsi="Calibri" w:cs="Calibri"/>
          <w:sz w:val="22"/>
          <w:szCs w:val="22"/>
        </w:rPr>
        <w:t xml:space="preserve">national </w:t>
      </w:r>
      <w:r w:rsidR="00C477E5" w:rsidRPr="0082070F">
        <w:rPr>
          <w:rFonts w:ascii="Calibri" w:hAnsi="Calibri" w:cs="Calibri"/>
          <w:sz w:val="22"/>
          <w:szCs w:val="22"/>
        </w:rPr>
        <w:t xml:space="preserve">priorities to be </w:t>
      </w:r>
      <w:r w:rsidR="00BB4A4C" w:rsidRPr="0082070F">
        <w:rPr>
          <w:rFonts w:ascii="Calibri" w:hAnsi="Calibri" w:cs="Calibri"/>
          <w:sz w:val="22"/>
          <w:szCs w:val="22"/>
        </w:rPr>
        <w:t xml:space="preserve">addressed </w:t>
      </w:r>
      <w:r w:rsidR="00C477E5" w:rsidRPr="0082070F">
        <w:rPr>
          <w:rFonts w:ascii="Calibri" w:hAnsi="Calibri" w:cs="Calibri"/>
          <w:sz w:val="22"/>
          <w:szCs w:val="22"/>
        </w:rPr>
        <w:t xml:space="preserve">in a manner that meets unique </w:t>
      </w:r>
      <w:r w:rsidR="00EC0CA5">
        <w:rPr>
          <w:rFonts w:ascii="Calibri" w:hAnsi="Calibri" w:cs="Calibri"/>
          <w:sz w:val="22"/>
          <w:szCs w:val="22"/>
        </w:rPr>
        <w:t>s</w:t>
      </w:r>
      <w:r w:rsidR="00C477E5" w:rsidRPr="0082070F">
        <w:rPr>
          <w:rFonts w:ascii="Calibri" w:hAnsi="Calibri" w:cs="Calibri"/>
          <w:sz w:val="22"/>
          <w:szCs w:val="22"/>
        </w:rPr>
        <w:t xml:space="preserve">tate and </w:t>
      </w:r>
      <w:r w:rsidR="00EC0CA5">
        <w:rPr>
          <w:rFonts w:ascii="Calibri" w:hAnsi="Calibri" w:cs="Calibri"/>
          <w:sz w:val="22"/>
          <w:szCs w:val="22"/>
        </w:rPr>
        <w:t>t</w:t>
      </w:r>
      <w:r w:rsidR="001F5F45" w:rsidRPr="0082070F">
        <w:rPr>
          <w:rFonts w:ascii="Calibri" w:hAnsi="Calibri" w:cs="Calibri"/>
          <w:sz w:val="22"/>
          <w:szCs w:val="22"/>
        </w:rPr>
        <w:t xml:space="preserve">erritory </w:t>
      </w:r>
      <w:r w:rsidR="00C477E5" w:rsidRPr="0082070F">
        <w:rPr>
          <w:rFonts w:ascii="Calibri" w:hAnsi="Calibri" w:cs="Calibri"/>
          <w:sz w:val="22"/>
          <w:szCs w:val="22"/>
        </w:rPr>
        <w:t>conditions.</w:t>
      </w:r>
    </w:p>
    <w:p w14:paraId="75919656" w14:textId="5F90D1DB" w:rsidR="001F5F45" w:rsidRPr="0082070F" w:rsidRDefault="00EC0CA5" w:rsidP="00DE716B">
      <w:pPr>
        <w:spacing w:line="264" w:lineRule="auto"/>
        <w:rPr>
          <w:rFonts w:ascii="Calibri" w:hAnsi="Calibri" w:cs="Calibri"/>
          <w:sz w:val="22"/>
          <w:szCs w:val="22"/>
        </w:rPr>
      </w:pPr>
      <w:r>
        <w:rPr>
          <w:rFonts w:ascii="Calibri" w:hAnsi="Calibri" w:cs="Calibri"/>
          <w:sz w:val="22"/>
          <w:szCs w:val="22"/>
        </w:rPr>
        <w:t>I</w:t>
      </w:r>
      <w:r w:rsidR="001F5F45" w:rsidRPr="0082070F">
        <w:rPr>
          <w:rFonts w:ascii="Calibri" w:hAnsi="Calibri" w:cs="Calibri"/>
          <w:sz w:val="22"/>
          <w:szCs w:val="22"/>
        </w:rPr>
        <w:t xml:space="preserve">nitiatives </w:t>
      </w:r>
      <w:r>
        <w:rPr>
          <w:rFonts w:ascii="Calibri" w:hAnsi="Calibri" w:cs="Calibri"/>
          <w:sz w:val="22"/>
          <w:szCs w:val="22"/>
        </w:rPr>
        <w:t xml:space="preserve">outside of health portfolios aim to </w:t>
      </w:r>
      <w:r w:rsidR="00573617">
        <w:rPr>
          <w:rFonts w:ascii="Calibri" w:hAnsi="Calibri" w:cs="Calibri"/>
          <w:sz w:val="22"/>
          <w:szCs w:val="22"/>
        </w:rPr>
        <w:t>address</w:t>
      </w:r>
      <w:r w:rsidR="001F5F45" w:rsidRPr="0082070F">
        <w:rPr>
          <w:rFonts w:ascii="Calibri" w:hAnsi="Calibri" w:cs="Calibri"/>
          <w:sz w:val="22"/>
          <w:szCs w:val="22"/>
        </w:rPr>
        <w:t xml:space="preserve"> the social and economic factors contributing to distress</w:t>
      </w:r>
      <w:r>
        <w:rPr>
          <w:rFonts w:ascii="Calibri" w:hAnsi="Calibri" w:cs="Calibri"/>
          <w:sz w:val="22"/>
          <w:szCs w:val="22"/>
        </w:rPr>
        <w:t>. They include</w:t>
      </w:r>
      <w:r w:rsidR="001F5F45" w:rsidRPr="0082070F">
        <w:rPr>
          <w:rFonts w:ascii="Calibri" w:hAnsi="Calibri" w:cs="Calibri"/>
          <w:sz w:val="22"/>
          <w:szCs w:val="22"/>
        </w:rPr>
        <w:t xml:space="preserve">: financial distress outreach support; connecting government and community touchpoints to respond earlier to distress; compassionate care and distress reduction training for </w:t>
      </w:r>
      <w:r w:rsidR="001F5F45" w:rsidRPr="0082070F">
        <w:rPr>
          <w:rFonts w:ascii="Calibri" w:hAnsi="Calibri" w:cs="Calibri"/>
          <w:sz w:val="22"/>
          <w:szCs w:val="22"/>
        </w:rPr>
        <w:lastRenderedPageBreak/>
        <w:t>frontline Australian Public Service employees; a focus on cross-portfolio settings (justice, child protection, housing services, educational settings and workplaces); activities to reduce social isolation and build community cohesion; and population level interventions, such as prevention activities for alcohol and other drug</w:t>
      </w:r>
      <w:r w:rsidR="00A136C5" w:rsidRPr="0082070F">
        <w:rPr>
          <w:rFonts w:ascii="Calibri" w:hAnsi="Calibri" w:cs="Calibri"/>
          <w:sz w:val="22"/>
          <w:szCs w:val="22"/>
        </w:rPr>
        <w:t>-</w:t>
      </w:r>
      <w:r w:rsidR="001F5F45" w:rsidRPr="0082070F">
        <w:rPr>
          <w:rFonts w:ascii="Calibri" w:hAnsi="Calibri" w:cs="Calibri"/>
          <w:sz w:val="22"/>
          <w:szCs w:val="22"/>
        </w:rPr>
        <w:t>related harm and violence.</w:t>
      </w:r>
      <w:r w:rsidR="00643BF6">
        <w:rPr>
          <w:rFonts w:ascii="Calibri" w:hAnsi="Calibri" w:cs="Calibri"/>
          <w:sz w:val="22"/>
          <w:szCs w:val="22"/>
        </w:rPr>
        <w:t xml:space="preserve"> See </w:t>
      </w:r>
      <w:r w:rsidR="003901D2">
        <w:rPr>
          <w:rFonts w:ascii="Calibri" w:hAnsi="Calibri" w:cs="Calibri"/>
          <w:sz w:val="22"/>
          <w:szCs w:val="22"/>
        </w:rPr>
        <w:t>C</w:t>
      </w:r>
      <w:r w:rsidR="00643BF6">
        <w:rPr>
          <w:rFonts w:ascii="Calibri" w:hAnsi="Calibri" w:cs="Calibri"/>
          <w:sz w:val="22"/>
          <w:szCs w:val="22"/>
        </w:rPr>
        <w:t xml:space="preserve">hapter 4 and </w:t>
      </w:r>
      <w:r w:rsidR="0034219A">
        <w:rPr>
          <w:rFonts w:ascii="Calibri" w:hAnsi="Calibri" w:cs="Calibri"/>
          <w:sz w:val="22"/>
          <w:szCs w:val="22"/>
        </w:rPr>
        <w:t>A</w:t>
      </w:r>
      <w:r w:rsidR="00643BF6">
        <w:rPr>
          <w:rFonts w:ascii="Calibri" w:hAnsi="Calibri" w:cs="Calibri"/>
          <w:sz w:val="22"/>
          <w:szCs w:val="22"/>
        </w:rPr>
        <w:t>ppendix 1 for detailed discussion on the cross-portfolio and m</w:t>
      </w:r>
      <w:r w:rsidR="0034219A">
        <w:rPr>
          <w:rFonts w:ascii="Calibri" w:hAnsi="Calibri" w:cs="Calibri"/>
          <w:sz w:val="22"/>
          <w:szCs w:val="22"/>
        </w:rPr>
        <w:t>ultijurisdictional initiatives.</w:t>
      </w:r>
    </w:p>
    <w:p w14:paraId="7107A0A7" w14:textId="066BB8B2" w:rsidR="00C57D30" w:rsidRPr="0082070F" w:rsidRDefault="00C57D30" w:rsidP="00DE716B">
      <w:pPr>
        <w:spacing w:line="264" w:lineRule="auto"/>
        <w:rPr>
          <w:rFonts w:ascii="Calibri" w:hAnsi="Calibri" w:cs="Calibri"/>
          <w:i/>
          <w:sz w:val="24"/>
        </w:rPr>
      </w:pPr>
      <w:r w:rsidRPr="0082070F">
        <w:rPr>
          <w:rFonts w:ascii="Calibri" w:hAnsi="Calibri" w:cs="Calibri"/>
          <w:i/>
          <w:sz w:val="24"/>
        </w:rPr>
        <w:t>Priority Populations</w:t>
      </w:r>
      <w:r w:rsidR="00274F0A" w:rsidRPr="0082070F">
        <w:rPr>
          <w:rFonts w:ascii="Calibri" w:hAnsi="Calibri" w:cs="Calibri"/>
          <w:i/>
          <w:sz w:val="24"/>
        </w:rPr>
        <w:t xml:space="preserve"> and early distress interventions</w:t>
      </w:r>
    </w:p>
    <w:p w14:paraId="19A6D640" w14:textId="1452ABE3" w:rsidR="00E04F6E" w:rsidRPr="0082070F" w:rsidRDefault="00274F0A" w:rsidP="00A304EE">
      <w:pPr>
        <w:spacing w:before="120" w:after="240" w:line="264" w:lineRule="auto"/>
        <w:rPr>
          <w:rFonts w:ascii="Calibri" w:hAnsi="Calibri" w:cs="Calibri"/>
          <w:sz w:val="22"/>
          <w:szCs w:val="22"/>
        </w:rPr>
      </w:pPr>
      <w:r w:rsidRPr="0082070F">
        <w:rPr>
          <w:rFonts w:ascii="Calibri" w:hAnsi="Calibri" w:cs="Calibri"/>
          <w:sz w:val="22"/>
          <w:szCs w:val="22"/>
        </w:rPr>
        <w:t>The immediate actions for the Pandemic Response Plan were to identify priority populations with specific or emerging vulnerabilities</w:t>
      </w:r>
      <w:r w:rsidR="0077492E" w:rsidRPr="0082070F">
        <w:rPr>
          <w:rFonts w:ascii="Calibri" w:hAnsi="Calibri" w:cs="Calibri"/>
          <w:sz w:val="22"/>
          <w:szCs w:val="22"/>
        </w:rPr>
        <w:t xml:space="preserve">, </w:t>
      </w:r>
      <w:r w:rsidRPr="0082070F">
        <w:rPr>
          <w:rFonts w:ascii="Calibri" w:hAnsi="Calibri" w:cs="Calibri"/>
          <w:sz w:val="22"/>
          <w:szCs w:val="22"/>
        </w:rPr>
        <w:t xml:space="preserve">to develop tailored interventions </w:t>
      </w:r>
      <w:r w:rsidR="0077492E" w:rsidRPr="0082070F">
        <w:rPr>
          <w:rFonts w:ascii="Calibri" w:hAnsi="Calibri" w:cs="Calibri"/>
          <w:sz w:val="22"/>
          <w:szCs w:val="22"/>
        </w:rPr>
        <w:t xml:space="preserve">for early distress, and connect the intervention services together. </w:t>
      </w:r>
      <w:r w:rsidR="001F5F45" w:rsidRPr="0082070F">
        <w:rPr>
          <w:rFonts w:ascii="Calibri" w:hAnsi="Calibri" w:cs="Calibri"/>
          <w:sz w:val="22"/>
          <w:szCs w:val="22"/>
        </w:rPr>
        <w:t xml:space="preserve">The collection and sharing of jurisdictional data was </w:t>
      </w:r>
      <w:r w:rsidR="00AC2F94" w:rsidRPr="0082070F">
        <w:rPr>
          <w:rFonts w:ascii="Calibri" w:hAnsi="Calibri" w:cs="Calibri"/>
          <w:sz w:val="22"/>
          <w:szCs w:val="22"/>
        </w:rPr>
        <w:t>c</w:t>
      </w:r>
      <w:r w:rsidR="0077492E" w:rsidRPr="0082070F">
        <w:rPr>
          <w:rFonts w:ascii="Calibri" w:hAnsi="Calibri" w:cs="Calibri"/>
          <w:sz w:val="22"/>
          <w:szCs w:val="22"/>
        </w:rPr>
        <w:t xml:space="preserve">ritical to the </w:t>
      </w:r>
      <w:r w:rsidR="00EC0CA5">
        <w:rPr>
          <w:rFonts w:ascii="Calibri" w:hAnsi="Calibri" w:cs="Calibri"/>
          <w:sz w:val="22"/>
          <w:szCs w:val="22"/>
        </w:rPr>
        <w:t xml:space="preserve">monitoring of population-level suicide behaviours and risk, </w:t>
      </w:r>
      <w:r w:rsidR="0077492E" w:rsidRPr="0082070F">
        <w:rPr>
          <w:rFonts w:ascii="Calibri" w:hAnsi="Calibri" w:cs="Calibri"/>
          <w:sz w:val="22"/>
          <w:szCs w:val="22"/>
        </w:rPr>
        <w:t>identification of priority populations</w:t>
      </w:r>
      <w:r w:rsidR="00EC0CA5">
        <w:rPr>
          <w:rFonts w:ascii="Calibri" w:hAnsi="Calibri" w:cs="Calibri"/>
          <w:sz w:val="22"/>
          <w:szCs w:val="22"/>
        </w:rPr>
        <w:t xml:space="preserve">, and the development of effective policy responses. This is critical need for </w:t>
      </w:r>
      <w:r w:rsidR="00AC2F94" w:rsidRPr="0082070F">
        <w:rPr>
          <w:rFonts w:ascii="Calibri" w:hAnsi="Calibri" w:cs="Calibri"/>
          <w:sz w:val="22"/>
          <w:szCs w:val="22"/>
        </w:rPr>
        <w:t xml:space="preserve">national data </w:t>
      </w:r>
      <w:r w:rsidR="00EC0CA5">
        <w:rPr>
          <w:rFonts w:ascii="Calibri" w:hAnsi="Calibri" w:cs="Calibri"/>
          <w:sz w:val="22"/>
          <w:szCs w:val="22"/>
        </w:rPr>
        <w:t>has been emphasised by the National Cabinet</w:t>
      </w:r>
      <w:r w:rsidR="00C477E5" w:rsidRPr="0082070F">
        <w:rPr>
          <w:rFonts w:ascii="Calibri" w:hAnsi="Calibri" w:cs="Calibri"/>
          <w:sz w:val="22"/>
          <w:szCs w:val="22"/>
        </w:rPr>
        <w:t xml:space="preserve">. </w:t>
      </w:r>
      <w:r w:rsidR="00EC0CA5">
        <w:rPr>
          <w:rFonts w:ascii="Calibri" w:hAnsi="Calibri" w:cs="Calibri"/>
          <w:sz w:val="22"/>
          <w:szCs w:val="22"/>
        </w:rPr>
        <w:t xml:space="preserve">See </w:t>
      </w:r>
      <w:r w:rsidR="003901D2">
        <w:rPr>
          <w:rFonts w:ascii="Calibri" w:hAnsi="Calibri" w:cs="Calibri"/>
          <w:sz w:val="22"/>
          <w:szCs w:val="22"/>
        </w:rPr>
        <w:t>C</w:t>
      </w:r>
      <w:r w:rsidR="00EC0CA5">
        <w:rPr>
          <w:rFonts w:ascii="Calibri" w:hAnsi="Calibri" w:cs="Calibri"/>
          <w:sz w:val="22"/>
          <w:szCs w:val="22"/>
        </w:rPr>
        <w:t>hapter 5 for more details on priority populations.</w:t>
      </w:r>
    </w:p>
    <w:p w14:paraId="65DAF743" w14:textId="3A7EF3B3" w:rsidR="00025107" w:rsidRPr="0082070F" w:rsidRDefault="00025107" w:rsidP="00A63422">
      <w:pPr>
        <w:spacing w:line="264" w:lineRule="auto"/>
        <w:rPr>
          <w:rFonts w:ascii="Calibri" w:hAnsi="Calibri" w:cs="Calibri"/>
          <w:sz w:val="22"/>
          <w:szCs w:val="22"/>
        </w:rPr>
      </w:pPr>
      <w:r w:rsidRPr="0082070F">
        <w:rPr>
          <w:rFonts w:ascii="Calibri" w:hAnsi="Calibri" w:cs="Calibri"/>
          <w:i/>
          <w:sz w:val="24"/>
        </w:rPr>
        <w:t>Aligning priority actions for suicide prevention</w:t>
      </w:r>
      <w:r w:rsidRPr="0082070F">
        <w:rPr>
          <w:rFonts w:ascii="Calibri" w:hAnsi="Calibri" w:cs="Calibri"/>
          <w:sz w:val="22"/>
          <w:szCs w:val="22"/>
        </w:rPr>
        <w:t xml:space="preserve"> </w:t>
      </w:r>
    </w:p>
    <w:p w14:paraId="71910901" w14:textId="501631A2" w:rsidR="00A63422" w:rsidRPr="0082070F" w:rsidRDefault="001F5F45" w:rsidP="00A304EE">
      <w:pPr>
        <w:spacing w:before="120" w:after="240" w:line="264" w:lineRule="auto"/>
        <w:rPr>
          <w:rFonts w:ascii="Calibri" w:hAnsi="Calibri" w:cs="Calibri"/>
          <w:sz w:val="22"/>
          <w:szCs w:val="22"/>
        </w:rPr>
      </w:pPr>
      <w:r w:rsidRPr="0082070F">
        <w:rPr>
          <w:rFonts w:ascii="Calibri" w:hAnsi="Calibri" w:cs="Calibri"/>
          <w:sz w:val="22"/>
          <w:szCs w:val="22"/>
        </w:rPr>
        <w:t xml:space="preserve">The Pandemic Response Plan has fast tracked some of the agreed actions of the Fifth Plan and the </w:t>
      </w:r>
      <w:r w:rsidR="00DF11F6">
        <w:rPr>
          <w:rFonts w:ascii="Calibri" w:hAnsi="Calibri" w:cs="Calibri"/>
          <w:sz w:val="22"/>
          <w:szCs w:val="22"/>
        </w:rPr>
        <w:t>Health</w:t>
      </w:r>
      <w:r w:rsidR="00A546C1">
        <w:rPr>
          <w:rFonts w:ascii="Calibri" w:hAnsi="Calibri" w:cs="Calibri"/>
          <w:sz w:val="22"/>
          <w:szCs w:val="22"/>
        </w:rPr>
        <w:t xml:space="preserve"> Suicide Prevention</w:t>
      </w:r>
      <w:r w:rsidR="00DF11F6">
        <w:rPr>
          <w:rFonts w:ascii="Calibri" w:hAnsi="Calibri" w:cs="Calibri"/>
          <w:sz w:val="22"/>
          <w:szCs w:val="22"/>
        </w:rPr>
        <w:t xml:space="preserve"> Strategy</w:t>
      </w:r>
      <w:r w:rsidRPr="0082070F">
        <w:rPr>
          <w:rFonts w:ascii="Calibri" w:hAnsi="Calibri" w:cs="Calibri"/>
          <w:sz w:val="22"/>
          <w:szCs w:val="22"/>
        </w:rPr>
        <w:t xml:space="preserve"> with </w:t>
      </w:r>
      <w:r w:rsidR="00A63422" w:rsidRPr="0082070F">
        <w:rPr>
          <w:rFonts w:ascii="Calibri" w:hAnsi="Calibri" w:cs="Calibri"/>
          <w:sz w:val="22"/>
          <w:szCs w:val="22"/>
        </w:rPr>
        <w:t>a particular focus on regional suicide prevention efforts. Common links to the Fifth Plan include early intervention, community-based actions, whole-of-life care, flexible delivery of care (including by non-healthcare professionals), and a focus on vulnerable groups</w:t>
      </w:r>
      <w:r w:rsidR="00A304EE">
        <w:rPr>
          <w:rFonts w:ascii="Calibri" w:hAnsi="Calibri" w:cs="Calibri"/>
          <w:sz w:val="22"/>
          <w:szCs w:val="22"/>
        </w:rPr>
        <w:t>.</w:t>
      </w:r>
    </w:p>
    <w:p w14:paraId="0368252C" w14:textId="2F925481" w:rsidR="00B55BE8" w:rsidRDefault="001807E3" w:rsidP="008879AE">
      <w:pPr>
        <w:spacing w:after="240" w:line="264" w:lineRule="auto"/>
        <w:ind w:left="567" w:right="567"/>
        <w:rPr>
          <w:rFonts w:ascii="Calibri" w:hAnsi="Calibri" w:cs="Calibri"/>
          <w:color w:val="0E57C4" w:themeColor="background2" w:themeShade="80"/>
          <w:sz w:val="22"/>
          <w:szCs w:val="22"/>
          <w:lang w:eastAsia="en-AU"/>
        </w:rPr>
      </w:pPr>
      <w:r w:rsidRPr="00E267C1">
        <w:rPr>
          <w:rFonts w:ascii="Calibri" w:hAnsi="Calibri" w:cs="Calibri"/>
          <w:b/>
          <w:color w:val="0E57C4" w:themeColor="background2" w:themeShade="80"/>
          <w:sz w:val="22"/>
          <w:szCs w:val="22"/>
          <w:lang w:eastAsia="en-AU"/>
        </w:rPr>
        <w:t>Priority Action:</w:t>
      </w:r>
      <w:r w:rsidRPr="008879AE">
        <w:rPr>
          <w:rFonts w:ascii="Calibri" w:hAnsi="Calibri" w:cs="Calibri"/>
          <w:b/>
          <w:i/>
          <w:color w:val="0E57C4" w:themeColor="background2" w:themeShade="80"/>
          <w:sz w:val="22"/>
          <w:szCs w:val="22"/>
          <w:lang w:eastAsia="en-AU"/>
        </w:rPr>
        <w:t xml:space="preserve"> </w:t>
      </w:r>
      <w:r w:rsidRPr="008879AE">
        <w:rPr>
          <w:rFonts w:ascii="Calibri" w:hAnsi="Calibri" w:cs="Calibri"/>
          <w:color w:val="0E57C4" w:themeColor="background2" w:themeShade="80"/>
          <w:sz w:val="22"/>
          <w:szCs w:val="22"/>
          <w:lang w:eastAsia="en-AU"/>
        </w:rPr>
        <w:t>All governments to ensure all responses to national disasters and other declared emergencies include strategies that address risk and protective factors for suicidal behaviours, both in the immediate response and ongoing recovery periods.</w:t>
      </w:r>
    </w:p>
    <w:p w14:paraId="26ED0258" w14:textId="77777777" w:rsidR="000E319A" w:rsidRDefault="000E319A" w:rsidP="00643BF6">
      <w:pPr>
        <w:pStyle w:val="Heading1"/>
        <w:spacing w:after="120"/>
        <w:rPr>
          <w:rFonts w:ascii="Calibri" w:hAnsi="Calibri" w:cs="Calibri"/>
          <w:b/>
          <w:color w:val="FFFFFF"/>
          <w:sz w:val="52"/>
          <w:szCs w:val="52"/>
        </w:rPr>
        <w:sectPr w:rsidR="000E319A" w:rsidSect="00DF11F6">
          <w:headerReference w:type="default" r:id="rId25"/>
          <w:footerReference w:type="default" r:id="rId26"/>
          <w:headerReference w:type="first" r:id="rId27"/>
          <w:footerReference w:type="first" r:id="rId28"/>
          <w:endnotePr>
            <w:numFmt w:val="decimal"/>
          </w:endnotePr>
          <w:pgSz w:w="11900" w:h="16840"/>
          <w:pgMar w:top="1701" w:right="1418" w:bottom="1418" w:left="1418" w:header="709" w:footer="709" w:gutter="0"/>
          <w:pgNumType w:start="1"/>
          <w:cols w:space="708"/>
          <w:titlePg/>
          <w:docGrid w:linePitch="360"/>
        </w:sectPr>
      </w:pPr>
      <w:bookmarkStart w:id="336" w:name="_Toc49178207"/>
      <w:bookmarkStart w:id="337" w:name="_Toc49179505"/>
      <w:bookmarkStart w:id="338" w:name="_Toc49264124"/>
    </w:p>
    <w:p w14:paraId="29B534B3" w14:textId="2E2E2237" w:rsidR="004629C9" w:rsidRDefault="00B55BE8" w:rsidP="00643BF6">
      <w:pPr>
        <w:pStyle w:val="Heading1"/>
        <w:spacing w:after="120"/>
        <w:rPr>
          <w:rFonts w:ascii="Calibri" w:hAnsi="Calibri" w:cs="Calibri"/>
          <w:b/>
          <w:color w:val="FFFFFF"/>
          <w:sz w:val="52"/>
          <w:szCs w:val="52"/>
        </w:rPr>
      </w:pPr>
      <w:bookmarkStart w:id="339" w:name="_Toc49770944"/>
      <w:bookmarkStart w:id="340" w:name="_Toc49772975"/>
      <w:bookmarkStart w:id="341" w:name="_Toc49773235"/>
      <w:r>
        <w:rPr>
          <w:noProof/>
          <w:lang w:val="en-AU"/>
        </w:rPr>
        <w:lastRenderedPageBreak/>
        <mc:AlternateContent>
          <mc:Choice Requires="wps">
            <w:drawing>
              <wp:anchor distT="0" distB="0" distL="114300" distR="114300" simplePos="0" relativeHeight="251658255" behindDoc="1" locked="0" layoutInCell="1" allowOverlap="1" wp14:anchorId="1D4C8ED2" wp14:editId="70353651">
                <wp:simplePos x="0" y="0"/>
                <wp:positionH relativeFrom="column">
                  <wp:posOffset>-948055</wp:posOffset>
                </wp:positionH>
                <wp:positionV relativeFrom="paragraph">
                  <wp:posOffset>-1089660</wp:posOffset>
                </wp:positionV>
                <wp:extent cx="7635875" cy="2524125"/>
                <wp:effectExtent l="0" t="0" r="3175" b="9525"/>
                <wp:wrapNone/>
                <wp:docPr id="12" name="Rectangle 12"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875" cy="2524125"/>
                        </a:xfrm>
                        <a:prstGeom prst="rect">
                          <a:avLst/>
                        </a:prstGeom>
                        <a:solidFill>
                          <a:srgbClr val="002060"/>
                        </a:solidFill>
                        <a:ln w="12700" cap="flat" cmpd="sng" algn="ctr">
                          <a:noFill/>
                          <a:prstDash val="solid"/>
                          <a:miter lim="800000"/>
                        </a:ln>
                        <a:effectLst/>
                      </wps:spPr>
                      <wps:txbx>
                        <w:txbxContent>
                          <w:p w14:paraId="1D0FCD3B" w14:textId="77777777" w:rsidR="00776F2B" w:rsidRPr="00667B30" w:rsidRDefault="00776F2B" w:rsidP="00B55BE8">
                            <w:pPr>
                              <w:rPr>
                                <w:rFonts w:ascii="Palatino Linotype" w:hAnsi="Palatino Linotype" w:cs="Palatino Linotype"/>
                                <w:color w:val="FFFFFF"/>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D4C8ED2" id="Rectangle 12" o:spid="_x0000_s1030" alt="Background colour" style="position:absolute;margin-left:-74.65pt;margin-top:-85.8pt;width:601.25pt;height:198.7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" fillcolor="#002060" stroked="f" strokeweight="1pt">
                <v:path arrowok="t"/>
                <v:textbox inset="25mm,,20mm,5mm">
                  <w:txbxContent>
                    <w:p w14:paraId="1D0FCD3B" w14:textId="77777777" w:rsidR="00776F2B" w:rsidRPr="00667B30" w:rsidRDefault="00776F2B" w:rsidP="00B55BE8">
                      <w:pPr>
                        <w:rPr>
                          <w:rFonts w:ascii="Palatino Linotype" w:hAnsi="Palatino Linotype" w:cs="Palatino Linotype"/>
                          <w:color w:val="FFFFFF"/>
                          <w:sz w:val="26"/>
                          <w:szCs w:val="26"/>
                          <w:lang w:eastAsia="en-AU"/>
                        </w:rPr>
                      </w:pPr>
                    </w:p>
                  </w:txbxContent>
                </v:textbox>
              </v:rect>
            </w:pict>
          </mc:Fallback>
        </mc:AlternateContent>
      </w:r>
      <w:r w:rsidR="004423CF">
        <w:rPr>
          <w:rFonts w:ascii="Calibri" w:hAnsi="Calibri" w:cs="Calibri"/>
          <w:b/>
          <w:color w:val="FFFFFF"/>
          <w:sz w:val="52"/>
          <w:szCs w:val="52"/>
        </w:rPr>
        <w:t xml:space="preserve">Chapter 2: </w:t>
      </w:r>
      <w:r w:rsidRPr="00667B30">
        <w:rPr>
          <w:rFonts w:ascii="Calibri" w:hAnsi="Calibri" w:cs="Calibri"/>
          <w:b/>
          <w:color w:val="FFFFFF"/>
          <w:sz w:val="52"/>
          <w:szCs w:val="52"/>
        </w:rPr>
        <w:t>A whole-of-government approach</w:t>
      </w:r>
      <w:bookmarkEnd w:id="336"/>
      <w:bookmarkEnd w:id="337"/>
      <w:bookmarkEnd w:id="338"/>
      <w:r w:rsidR="00643BF6">
        <w:rPr>
          <w:rFonts w:ascii="Calibri" w:hAnsi="Calibri" w:cs="Calibri"/>
          <w:b/>
          <w:color w:val="FFFFFF"/>
          <w:sz w:val="52"/>
          <w:szCs w:val="52"/>
        </w:rPr>
        <w:t xml:space="preserve"> to suicide prevention</w:t>
      </w:r>
      <w:bookmarkEnd w:id="339"/>
      <w:bookmarkEnd w:id="340"/>
      <w:bookmarkEnd w:id="341"/>
    </w:p>
    <w:p w14:paraId="2A5E0393" w14:textId="77777777" w:rsidR="004629C9" w:rsidRPr="000E319A" w:rsidRDefault="004629C9" w:rsidP="004B0808">
      <w:pPr>
        <w:pStyle w:val="PolicyStatement"/>
        <w:pBdr>
          <w:top w:val="none" w:sz="0" w:space="0" w:color="auto"/>
          <w:left w:val="none" w:sz="0" w:space="0" w:color="auto"/>
          <w:bottom w:val="single" w:sz="18" w:space="10" w:color="808080" w:themeColor="background1" w:themeShade="80"/>
          <w:right w:val="single" w:sz="18" w:space="18" w:color="808080" w:themeColor="background1" w:themeShade="80"/>
        </w:pBdr>
        <w:spacing w:before="0" w:line="300" w:lineRule="auto"/>
        <w:ind w:left="0" w:right="0"/>
        <w:rPr>
          <w:rFonts w:ascii="Calibri" w:hAnsi="Calibri" w:cs="Calibri"/>
          <w:i/>
          <w:sz w:val="20"/>
          <w:szCs w:val="20"/>
        </w:rPr>
      </w:pPr>
    </w:p>
    <w:p w14:paraId="73BBF910" w14:textId="77777777" w:rsidR="004629C9" w:rsidRPr="0082070F" w:rsidRDefault="004629C9" w:rsidP="004B0808">
      <w:pPr>
        <w:pStyle w:val="PolicyStatement"/>
        <w:pBdr>
          <w:top w:val="none" w:sz="0" w:space="0" w:color="auto"/>
          <w:left w:val="none" w:sz="0" w:space="0" w:color="auto"/>
          <w:bottom w:val="single" w:sz="18" w:space="10" w:color="808080" w:themeColor="background1" w:themeShade="80"/>
          <w:right w:val="single" w:sz="18" w:space="18" w:color="808080" w:themeColor="background1" w:themeShade="80"/>
        </w:pBdr>
        <w:spacing w:before="0" w:after="240" w:line="300" w:lineRule="auto"/>
        <w:ind w:left="0" w:right="0"/>
        <w:rPr>
          <w:rFonts w:ascii="Calibri" w:hAnsi="Calibri" w:cs="Calibri"/>
          <w:i/>
          <w:sz w:val="28"/>
        </w:rPr>
      </w:pPr>
      <w:r w:rsidRPr="0082070F">
        <w:rPr>
          <w:rFonts w:ascii="Calibri" w:hAnsi="Calibri" w:cs="Calibri"/>
          <w:i/>
          <w:sz w:val="28"/>
          <w:szCs w:val="28"/>
        </w:rPr>
        <w:t>“</w:t>
      </w:r>
      <w:r w:rsidRPr="0082070F">
        <w:rPr>
          <w:rFonts w:ascii="Calibri" w:hAnsi="Calibri" w:cs="Calibri"/>
          <w:i/>
          <w:sz w:val="28"/>
        </w:rPr>
        <w:t xml:space="preserve">To create a genuinely effective, sustainable approach to suicide prevention, we need to … look at…how we communicate, and how we treat others, especially those who are vulnerable, and how our various systems—health, social, welfare, economic, education, and others—exacerbate or contribute to suicide.” </w:t>
      </w:r>
    </w:p>
    <w:p w14:paraId="1692AD0A" w14:textId="1E3E77E3" w:rsidR="00B55BE8" w:rsidRPr="004629C9" w:rsidRDefault="004629C9" w:rsidP="004B0808">
      <w:pPr>
        <w:pStyle w:val="PolicyStatement"/>
        <w:pBdr>
          <w:top w:val="none" w:sz="0" w:space="0" w:color="auto"/>
          <w:left w:val="none" w:sz="0" w:space="0" w:color="auto"/>
          <w:bottom w:val="single" w:sz="18" w:space="10" w:color="808080" w:themeColor="background1" w:themeShade="80"/>
          <w:right w:val="single" w:sz="18" w:space="18"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8"/>
        </w:rPr>
        <w:t xml:space="preserve"> </w:t>
      </w:r>
      <w:r w:rsidRPr="0082070F">
        <w:rPr>
          <w:rFonts w:ascii="Calibri" w:hAnsi="Calibri" w:cs="Calibri"/>
          <w:i/>
          <w:sz w:val="20"/>
          <w:szCs w:val="20"/>
        </w:rPr>
        <w:t>Statement from Lived Experience contributor at the Black Dog Institute</w:t>
      </w:r>
    </w:p>
    <w:p w14:paraId="21FDB982" w14:textId="44FBD644" w:rsidR="00475846" w:rsidRDefault="00475846" w:rsidP="00814BED">
      <w:pPr>
        <w:pStyle w:val="IntenseQuote"/>
      </w:pPr>
      <w:bookmarkStart w:id="342" w:name="_Toc49264125"/>
      <w:bookmarkStart w:id="343" w:name="_Toc48139281"/>
      <w:bookmarkStart w:id="344" w:name="_Toc49178208"/>
      <w:bookmarkStart w:id="345" w:name="_Toc49179506"/>
      <w:r w:rsidRPr="0082070F">
        <w:t>A national whole-of-government approach to suicide prevention requires all governments to address the social and economic drivers of distress, to target approaches early in the trajectory towards suicidal behaviour and to provide services that respond more effectively when someone is in distress.</w:t>
      </w:r>
    </w:p>
    <w:p w14:paraId="0C57C2B4" w14:textId="2E017F13" w:rsidR="00475846" w:rsidRPr="00475846" w:rsidRDefault="00475846" w:rsidP="00F91B72">
      <w:pPr>
        <w:spacing w:line="264" w:lineRule="auto"/>
        <w:ind w:right="-329"/>
      </w:pPr>
      <w:r w:rsidRPr="004141E2">
        <w:rPr>
          <w:rFonts w:ascii="Calibri" w:hAnsi="Calibri" w:cs="Calibri"/>
          <w:sz w:val="22"/>
          <w:szCs w:val="21"/>
        </w:rPr>
        <w:t xml:space="preserve">The complex challenge to a national whole-of-government approach is how to make it work effectively across </w:t>
      </w:r>
      <w:r>
        <w:rPr>
          <w:rFonts w:ascii="Calibri" w:hAnsi="Calibri" w:cs="Calibri"/>
          <w:sz w:val="22"/>
          <w:szCs w:val="21"/>
        </w:rPr>
        <w:t xml:space="preserve">the </w:t>
      </w:r>
      <w:r w:rsidRPr="004141E2">
        <w:rPr>
          <w:rFonts w:ascii="Calibri" w:hAnsi="Calibri" w:cs="Calibri"/>
          <w:sz w:val="22"/>
          <w:szCs w:val="21"/>
        </w:rPr>
        <w:t xml:space="preserve">federated model of government, enabling and empowering other portfolio areas to join </w:t>
      </w:r>
      <w:r>
        <w:rPr>
          <w:rFonts w:ascii="Calibri" w:hAnsi="Calibri" w:cs="Calibri"/>
          <w:sz w:val="22"/>
          <w:szCs w:val="21"/>
        </w:rPr>
        <w:t xml:space="preserve">the </w:t>
      </w:r>
      <w:r w:rsidRPr="004141E2">
        <w:rPr>
          <w:rFonts w:ascii="Calibri" w:hAnsi="Calibri" w:cs="Calibri"/>
          <w:sz w:val="22"/>
          <w:szCs w:val="21"/>
        </w:rPr>
        <w:t xml:space="preserve">health </w:t>
      </w:r>
      <w:r>
        <w:rPr>
          <w:rFonts w:ascii="Calibri" w:hAnsi="Calibri" w:cs="Calibri"/>
          <w:sz w:val="22"/>
          <w:szCs w:val="21"/>
        </w:rPr>
        <w:t>portfolios, to provide a broader, more effective response</w:t>
      </w:r>
      <w:r w:rsidRPr="004141E2">
        <w:rPr>
          <w:rFonts w:ascii="Calibri" w:hAnsi="Calibri" w:cs="Calibri"/>
          <w:sz w:val="22"/>
          <w:szCs w:val="21"/>
        </w:rPr>
        <w:t xml:space="preserve">. Translating genuine commitment and goodwill into sustainable structural change will </w:t>
      </w:r>
      <w:r>
        <w:rPr>
          <w:rFonts w:ascii="Calibri" w:hAnsi="Calibri" w:cs="Calibri"/>
          <w:sz w:val="22"/>
          <w:szCs w:val="21"/>
        </w:rPr>
        <w:t xml:space="preserve">shift the focus </w:t>
      </w:r>
      <w:r w:rsidRPr="004141E2">
        <w:rPr>
          <w:rFonts w:ascii="Calibri" w:hAnsi="Calibri" w:cs="Calibri"/>
          <w:sz w:val="22"/>
          <w:szCs w:val="21"/>
        </w:rPr>
        <w:t>from crisis-driven</w:t>
      </w:r>
      <w:r w:rsidR="00F0550B">
        <w:rPr>
          <w:rFonts w:ascii="Calibri" w:hAnsi="Calibri" w:cs="Calibri"/>
          <w:sz w:val="22"/>
          <w:szCs w:val="21"/>
        </w:rPr>
        <w:t xml:space="preserve"> and</w:t>
      </w:r>
      <w:r>
        <w:rPr>
          <w:rFonts w:ascii="Calibri" w:hAnsi="Calibri" w:cs="Calibri"/>
          <w:sz w:val="22"/>
          <w:szCs w:val="21"/>
        </w:rPr>
        <w:t xml:space="preserve"> reactive</w:t>
      </w:r>
      <w:r w:rsidRPr="004141E2">
        <w:rPr>
          <w:rFonts w:ascii="Calibri" w:hAnsi="Calibri" w:cs="Calibri"/>
          <w:sz w:val="22"/>
          <w:szCs w:val="21"/>
        </w:rPr>
        <w:t xml:space="preserve"> intervention</w:t>
      </w:r>
      <w:r>
        <w:rPr>
          <w:rFonts w:ascii="Calibri" w:hAnsi="Calibri" w:cs="Calibri"/>
          <w:sz w:val="22"/>
          <w:szCs w:val="21"/>
        </w:rPr>
        <w:t>s</w:t>
      </w:r>
      <w:r w:rsidRPr="004141E2">
        <w:rPr>
          <w:rFonts w:ascii="Calibri" w:hAnsi="Calibri" w:cs="Calibri"/>
          <w:sz w:val="22"/>
          <w:szCs w:val="21"/>
        </w:rPr>
        <w:t xml:space="preserve"> to a comprehensive approach.</w:t>
      </w:r>
      <w:r w:rsidR="00BE4B54">
        <w:rPr>
          <w:rFonts w:ascii="Calibri" w:hAnsi="Calibri" w:cs="Calibri"/>
          <w:sz w:val="22"/>
          <w:szCs w:val="21"/>
        </w:rPr>
        <w:t xml:space="preserve"> </w:t>
      </w:r>
      <w:r w:rsidRPr="004141E2">
        <w:rPr>
          <w:rFonts w:ascii="Calibri" w:hAnsi="Calibri" w:cs="Calibri"/>
          <w:sz w:val="22"/>
          <w:szCs w:val="21"/>
        </w:rPr>
        <w:t xml:space="preserve">To accomplish this, suicide prevention must be </w:t>
      </w:r>
      <w:r>
        <w:rPr>
          <w:rFonts w:ascii="Calibri" w:hAnsi="Calibri" w:cs="Calibri"/>
          <w:sz w:val="22"/>
          <w:szCs w:val="21"/>
        </w:rPr>
        <w:t xml:space="preserve">strategically </w:t>
      </w:r>
      <w:r w:rsidRPr="004141E2">
        <w:rPr>
          <w:rFonts w:ascii="Calibri" w:hAnsi="Calibri" w:cs="Calibri"/>
          <w:sz w:val="22"/>
          <w:szCs w:val="21"/>
        </w:rPr>
        <w:t>placed at the highest levels within governments, with strengthened monitoring and reporting on action across all portfolios, and clear roles and responsibilities between the different levels of government.</w:t>
      </w:r>
    </w:p>
    <w:p w14:paraId="4EC5D0E5" w14:textId="31018146" w:rsidR="00F91B72" w:rsidRPr="00F91B72" w:rsidRDefault="00F91B72" w:rsidP="00AA1B72">
      <w:pPr>
        <w:spacing w:after="240" w:line="240" w:lineRule="auto"/>
        <w:rPr>
          <w:rFonts w:ascii="Calibri" w:hAnsi="Calibri" w:cs="Calibri"/>
          <w:b/>
          <w:color w:val="002060"/>
          <w:sz w:val="28"/>
          <w:szCs w:val="28"/>
        </w:rPr>
      </w:pPr>
      <w:r>
        <w:rPr>
          <w:rFonts w:ascii="Calibri" w:hAnsi="Calibri" w:cs="Calibri"/>
          <w:b/>
          <w:color w:val="002060"/>
          <w:sz w:val="28"/>
          <w:szCs w:val="28"/>
        </w:rPr>
        <w:t>In-principle r</w:t>
      </w:r>
      <w:r w:rsidRPr="00F91B72">
        <w:rPr>
          <w:rFonts w:ascii="Calibri" w:hAnsi="Calibri" w:cs="Calibri"/>
          <w:b/>
          <w:color w:val="002060"/>
          <w:sz w:val="28"/>
          <w:szCs w:val="28"/>
        </w:rPr>
        <w:t>ecommendations</w:t>
      </w:r>
    </w:p>
    <w:tbl>
      <w:tblPr>
        <w:tblW w:w="93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52"/>
        <w:gridCol w:w="8789"/>
      </w:tblGrid>
      <w:tr w:rsidR="00F91B72" w:rsidRPr="004B0808" w14:paraId="05E33DE8" w14:textId="77777777" w:rsidTr="00774A13">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2DF0B1D7" w14:textId="0B442B65" w:rsidR="00F91B72" w:rsidRPr="004B0808" w:rsidRDefault="00F91B72" w:rsidP="0034219A">
            <w:pPr>
              <w:spacing w:before="160" w:after="120" w:line="250" w:lineRule="auto"/>
              <w:rPr>
                <w:rFonts w:ascii="Calibri" w:hAnsi="Calibri" w:cs="Calibri"/>
                <w:sz w:val="22"/>
                <w:szCs w:val="21"/>
                <w:lang w:eastAsia="en-AU"/>
              </w:rPr>
            </w:pPr>
            <w:r w:rsidRPr="004B0808">
              <w:rPr>
                <w:rFonts w:ascii="Calibri" w:hAnsi="Calibri" w:cs="Calibri"/>
                <w:b/>
                <w:sz w:val="22"/>
                <w:szCs w:val="21"/>
                <w:lang w:eastAsia="en-AU"/>
              </w:rPr>
              <w:t xml:space="preserve">Recommendation 1: </w:t>
            </w:r>
            <w:r w:rsidRPr="004B0808">
              <w:rPr>
                <w:rFonts w:ascii="Calibri" w:hAnsi="Calibri" w:cs="Calibri"/>
                <w:sz w:val="22"/>
                <w:szCs w:val="21"/>
                <w:lang w:eastAsia="en-AU"/>
              </w:rPr>
              <w:t>To adopt a national whole-of-government governance structure for suicide prevention, with suicide prevention identified as a portfolio responsibility of all Ministers and ideally led by First Ministers. The final governance architecture should be informed by other governance reviews underway and should be developed in consultation with all jurisdictions. It should consider:</w:t>
            </w:r>
          </w:p>
        </w:tc>
      </w:tr>
      <w:tr w:rsidR="00C90AAF" w:rsidRPr="004B0808" w14:paraId="3F3BF96A" w14:textId="77777777" w:rsidTr="00774A13">
        <w:tc>
          <w:tcPr>
            <w:tcW w:w="552" w:type="dxa"/>
            <w:tcBorders>
              <w:top w:val="single" w:sz="12" w:space="0" w:color="002060"/>
              <w:left w:val="nil"/>
              <w:bottom w:val="nil"/>
              <w:right w:val="nil"/>
            </w:tcBorders>
            <w:shd w:val="clear" w:color="auto" w:fill="auto"/>
          </w:tcPr>
          <w:p w14:paraId="79CAAB9E" w14:textId="77777777" w:rsidR="00F91B72" w:rsidRPr="004B0808" w:rsidRDefault="00F91B72" w:rsidP="00AA1B72">
            <w:pPr>
              <w:spacing w:before="120" w:after="120" w:line="250" w:lineRule="auto"/>
              <w:rPr>
                <w:rFonts w:ascii="Calibri" w:hAnsi="Calibri" w:cs="Calibri"/>
                <w:szCs w:val="21"/>
              </w:rPr>
            </w:pPr>
            <w:r w:rsidRPr="004B0808">
              <w:rPr>
                <w:rFonts w:ascii="Calibri" w:hAnsi="Calibri" w:cs="Calibri"/>
                <w:szCs w:val="21"/>
              </w:rPr>
              <w:t>1.1</w:t>
            </w:r>
          </w:p>
        </w:tc>
        <w:tc>
          <w:tcPr>
            <w:tcW w:w="8789" w:type="dxa"/>
            <w:tcBorders>
              <w:top w:val="single" w:sz="12" w:space="0" w:color="002060"/>
              <w:left w:val="nil"/>
              <w:bottom w:val="nil"/>
              <w:right w:val="nil"/>
            </w:tcBorders>
            <w:shd w:val="clear" w:color="auto" w:fill="auto"/>
          </w:tcPr>
          <w:p w14:paraId="6F26D165" w14:textId="77777777" w:rsidR="00F91B72" w:rsidRPr="004B0808" w:rsidRDefault="00F91B72" w:rsidP="00AA1B72">
            <w:pPr>
              <w:spacing w:before="120" w:after="120" w:line="250" w:lineRule="auto"/>
              <w:rPr>
                <w:rFonts w:ascii="Calibri" w:hAnsi="Calibri" w:cs="Calibri"/>
                <w:szCs w:val="21"/>
              </w:rPr>
            </w:pPr>
            <w:r w:rsidRPr="004B0808">
              <w:rPr>
                <w:rFonts w:ascii="Calibri" w:hAnsi="Calibri" w:cs="Calibri"/>
                <w:szCs w:val="21"/>
                <w:lang w:eastAsia="en-AU"/>
              </w:rPr>
              <w:t>Revised national structures which include the creation of a Ministerial Reform Council or similar and the establishment of a National Office for Suicide Prevention.</w:t>
            </w:r>
          </w:p>
        </w:tc>
      </w:tr>
      <w:tr w:rsidR="00C90AAF" w:rsidRPr="004B0808" w14:paraId="655BE048" w14:textId="77777777" w:rsidTr="00774A13">
        <w:tc>
          <w:tcPr>
            <w:tcW w:w="552" w:type="dxa"/>
            <w:tcBorders>
              <w:top w:val="nil"/>
              <w:left w:val="nil"/>
              <w:bottom w:val="nil"/>
              <w:right w:val="nil"/>
            </w:tcBorders>
            <w:shd w:val="clear" w:color="auto" w:fill="auto"/>
          </w:tcPr>
          <w:p w14:paraId="7ADC3CBC" w14:textId="77777777" w:rsidR="00F91B72" w:rsidRPr="004B0808" w:rsidRDefault="00F91B72" w:rsidP="00AA1B72">
            <w:pPr>
              <w:spacing w:before="120" w:after="120" w:line="250" w:lineRule="auto"/>
              <w:rPr>
                <w:rFonts w:ascii="Calibri" w:hAnsi="Calibri" w:cs="Calibri"/>
                <w:szCs w:val="21"/>
              </w:rPr>
            </w:pPr>
            <w:r w:rsidRPr="004B0808">
              <w:rPr>
                <w:rFonts w:ascii="Calibri" w:hAnsi="Calibri" w:cs="Calibri"/>
                <w:szCs w:val="21"/>
              </w:rPr>
              <w:t>1.2</w:t>
            </w:r>
          </w:p>
        </w:tc>
        <w:tc>
          <w:tcPr>
            <w:tcW w:w="8789" w:type="dxa"/>
            <w:tcBorders>
              <w:top w:val="nil"/>
              <w:left w:val="nil"/>
              <w:bottom w:val="nil"/>
              <w:right w:val="nil"/>
            </w:tcBorders>
            <w:shd w:val="clear" w:color="auto" w:fill="auto"/>
          </w:tcPr>
          <w:p w14:paraId="6E12E158" w14:textId="6AB21E62" w:rsidR="00F91B72" w:rsidRPr="004B0808" w:rsidRDefault="00F91B72" w:rsidP="0034219A">
            <w:pPr>
              <w:spacing w:before="120" w:after="120" w:line="250" w:lineRule="auto"/>
              <w:rPr>
                <w:rFonts w:ascii="Calibri" w:hAnsi="Calibri" w:cs="Calibri"/>
                <w:szCs w:val="21"/>
                <w:lang w:eastAsia="en-AU"/>
              </w:rPr>
            </w:pPr>
            <w:r w:rsidRPr="004B0808">
              <w:rPr>
                <w:rFonts w:ascii="Calibri" w:hAnsi="Calibri" w:cs="Calibri"/>
                <w:szCs w:val="21"/>
                <w:lang w:eastAsia="en-AU"/>
              </w:rPr>
              <w:t>A review of the arrangements for regional coordination and delivery of suicide prevention services and programs to ensure they have the authority and resources to implement a whole-of-government and whole of community approach.</w:t>
            </w:r>
          </w:p>
        </w:tc>
      </w:tr>
      <w:tr w:rsidR="00F91B72" w:rsidRPr="004B0808" w14:paraId="01A2FB1A" w14:textId="77777777" w:rsidTr="00774A13">
        <w:tc>
          <w:tcPr>
            <w:tcW w:w="9341" w:type="dxa"/>
            <w:gridSpan w:val="2"/>
            <w:tcBorders>
              <w:top w:val="single" w:sz="12" w:space="0" w:color="002060"/>
              <w:left w:val="single" w:sz="12" w:space="0" w:color="002060"/>
              <w:bottom w:val="nil"/>
              <w:right w:val="single" w:sz="12" w:space="0" w:color="002060"/>
            </w:tcBorders>
            <w:shd w:val="clear" w:color="auto" w:fill="auto"/>
          </w:tcPr>
          <w:p w14:paraId="10B818FA" w14:textId="1C7D7D9E" w:rsidR="00F91B72" w:rsidRPr="004B0808" w:rsidRDefault="00F91B72" w:rsidP="0034219A">
            <w:pPr>
              <w:spacing w:before="0" w:after="120" w:line="250" w:lineRule="auto"/>
              <w:rPr>
                <w:rFonts w:ascii="Calibri" w:hAnsi="Calibri" w:cs="Calibri"/>
                <w:sz w:val="22"/>
                <w:szCs w:val="21"/>
                <w:lang w:eastAsia="en-AU"/>
              </w:rPr>
            </w:pPr>
            <w:r w:rsidRPr="004B0808">
              <w:rPr>
                <w:rFonts w:ascii="Calibri" w:hAnsi="Calibri" w:cs="Calibri"/>
                <w:b/>
                <w:sz w:val="22"/>
                <w:szCs w:val="21"/>
                <w:lang w:eastAsia="en-AU"/>
              </w:rPr>
              <w:lastRenderedPageBreak/>
              <w:t xml:space="preserve">Recommendation 2: </w:t>
            </w:r>
            <w:r w:rsidRPr="004B0808">
              <w:rPr>
                <w:rFonts w:ascii="Calibri" w:hAnsi="Calibri" w:cs="Calibri"/>
                <w:sz w:val="22"/>
                <w:szCs w:val="21"/>
              </w:rPr>
              <w:t xml:space="preserve">A stand-alone whole-of-government National Suicide Prevention Strategy should be developed to provide authority and guidance to enable all governments, all portfolios, and stakeholders to align their plans and activities. </w:t>
            </w:r>
            <w:r w:rsidRPr="004B0808">
              <w:rPr>
                <w:rFonts w:ascii="Calibri" w:hAnsi="Calibri" w:cs="Calibri"/>
                <w:sz w:val="22"/>
                <w:szCs w:val="21"/>
                <w:lang w:eastAsia="en-AU"/>
              </w:rPr>
              <w:t xml:space="preserve">This </w:t>
            </w:r>
            <w:r w:rsidR="00EB55F8">
              <w:rPr>
                <w:rFonts w:ascii="Calibri" w:hAnsi="Calibri" w:cs="Calibri"/>
                <w:sz w:val="22"/>
                <w:szCs w:val="21"/>
                <w:lang w:eastAsia="en-AU"/>
              </w:rPr>
              <w:t>s</w:t>
            </w:r>
            <w:r w:rsidRPr="004B0808">
              <w:rPr>
                <w:rFonts w:ascii="Calibri" w:hAnsi="Calibri" w:cs="Calibri"/>
                <w:sz w:val="22"/>
                <w:szCs w:val="21"/>
                <w:lang w:eastAsia="en-AU"/>
              </w:rPr>
              <w:t>trategy should be available by 2021, with immediate action undertaken through:</w:t>
            </w:r>
          </w:p>
        </w:tc>
      </w:tr>
      <w:tr w:rsidR="00C90AAF" w:rsidRPr="004B0808" w14:paraId="7776C5A9" w14:textId="77777777" w:rsidTr="00774A13">
        <w:tc>
          <w:tcPr>
            <w:tcW w:w="552" w:type="dxa"/>
            <w:tcBorders>
              <w:top w:val="single" w:sz="12" w:space="0" w:color="002060"/>
              <w:left w:val="nil"/>
              <w:bottom w:val="nil"/>
              <w:right w:val="nil"/>
            </w:tcBorders>
            <w:shd w:val="clear" w:color="auto" w:fill="auto"/>
          </w:tcPr>
          <w:p w14:paraId="6487C479"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2.1</w:t>
            </w:r>
          </w:p>
        </w:tc>
        <w:tc>
          <w:tcPr>
            <w:tcW w:w="8789" w:type="dxa"/>
            <w:tcBorders>
              <w:top w:val="single" w:sz="12" w:space="0" w:color="002060"/>
              <w:left w:val="nil"/>
              <w:bottom w:val="nil"/>
              <w:right w:val="nil"/>
            </w:tcBorders>
            <w:shd w:val="clear" w:color="auto" w:fill="auto"/>
          </w:tcPr>
          <w:p w14:paraId="4789405B" w14:textId="62488974" w:rsidR="00F91B72" w:rsidRPr="004B0808" w:rsidRDefault="00F91B72" w:rsidP="00893B4B">
            <w:pPr>
              <w:spacing w:before="120" w:after="60" w:line="250" w:lineRule="auto"/>
              <w:rPr>
                <w:rFonts w:ascii="Calibri" w:hAnsi="Calibri" w:cs="Calibri"/>
                <w:szCs w:val="21"/>
                <w:lang w:eastAsia="en-AU"/>
              </w:rPr>
            </w:pPr>
            <w:r w:rsidRPr="004B0808">
              <w:rPr>
                <w:rFonts w:ascii="Calibri" w:hAnsi="Calibri" w:cs="Calibri"/>
                <w:szCs w:val="21"/>
              </w:rPr>
              <w:t xml:space="preserve">Implementing the </w:t>
            </w:r>
            <w:r w:rsidRPr="004B0808">
              <w:rPr>
                <w:rFonts w:ascii="Calibri" w:hAnsi="Calibri" w:cs="Calibri"/>
                <w:i/>
                <w:szCs w:val="21"/>
              </w:rPr>
              <w:t>National suicide prevention strategy for Australia’s health system 2020-2023</w:t>
            </w:r>
            <w:r w:rsidRPr="004B0808">
              <w:rPr>
                <w:rFonts w:ascii="Calibri" w:hAnsi="Calibri" w:cs="Calibri"/>
                <w:szCs w:val="21"/>
              </w:rPr>
              <w:t xml:space="preserve">, including any immediate priorities aligned to the </w:t>
            </w:r>
            <w:r w:rsidR="00574058" w:rsidRPr="0082070F">
              <w:rPr>
                <w:rFonts w:ascii="Calibri" w:hAnsi="Calibri" w:cs="Calibri"/>
                <w:i/>
                <w:sz w:val="22"/>
                <w:szCs w:val="22"/>
              </w:rPr>
              <w:t>National Mental Health and Wellbeing Pandemic Response Plan</w:t>
            </w:r>
            <w:r w:rsidRPr="004B0808">
              <w:rPr>
                <w:rFonts w:ascii="Calibri" w:hAnsi="Calibri" w:cs="Calibri"/>
                <w:szCs w:val="21"/>
              </w:rPr>
              <w:t>.</w:t>
            </w:r>
          </w:p>
        </w:tc>
      </w:tr>
      <w:tr w:rsidR="00C90AAF" w:rsidRPr="004B0808" w14:paraId="6A8823AF" w14:textId="77777777" w:rsidTr="00774A13">
        <w:tc>
          <w:tcPr>
            <w:tcW w:w="552" w:type="dxa"/>
            <w:tcBorders>
              <w:top w:val="nil"/>
              <w:left w:val="nil"/>
              <w:bottom w:val="nil"/>
              <w:right w:val="nil"/>
            </w:tcBorders>
            <w:shd w:val="clear" w:color="auto" w:fill="auto"/>
          </w:tcPr>
          <w:p w14:paraId="2289E619"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2.2</w:t>
            </w:r>
          </w:p>
        </w:tc>
        <w:tc>
          <w:tcPr>
            <w:tcW w:w="8789" w:type="dxa"/>
            <w:tcBorders>
              <w:top w:val="nil"/>
              <w:left w:val="nil"/>
              <w:bottom w:val="nil"/>
              <w:right w:val="nil"/>
            </w:tcBorders>
            <w:shd w:val="clear" w:color="auto" w:fill="auto"/>
          </w:tcPr>
          <w:p w14:paraId="1F4D10BF" w14:textId="3948D991" w:rsidR="00F91B72" w:rsidRPr="004B0808" w:rsidRDefault="00F91B72" w:rsidP="00893B4B">
            <w:pPr>
              <w:spacing w:before="120" w:after="60" w:line="250" w:lineRule="auto"/>
              <w:rPr>
                <w:rFonts w:ascii="Calibri" w:hAnsi="Calibri" w:cs="Calibri"/>
                <w:szCs w:val="21"/>
                <w:lang w:eastAsia="en-AU"/>
              </w:rPr>
            </w:pPr>
            <w:r w:rsidRPr="004B0808">
              <w:rPr>
                <w:rFonts w:ascii="Calibri" w:hAnsi="Calibri" w:cs="Calibri"/>
                <w:szCs w:val="21"/>
              </w:rPr>
              <w:t xml:space="preserve">Resourcing the implementation of </w:t>
            </w:r>
            <w:r w:rsidRPr="00574058">
              <w:rPr>
                <w:rFonts w:ascii="Calibri" w:hAnsi="Calibri" w:cs="Calibri"/>
                <w:i/>
                <w:szCs w:val="21"/>
              </w:rPr>
              <w:t>the National Aboriginal and Torres Strait Islander Suicide Prevention Plan</w:t>
            </w:r>
            <w:r w:rsidRPr="004B0808">
              <w:rPr>
                <w:rFonts w:ascii="Calibri" w:hAnsi="Calibri" w:cs="Calibri"/>
                <w:szCs w:val="21"/>
              </w:rPr>
              <w:t xml:space="preserve"> from 2021.</w:t>
            </w:r>
          </w:p>
        </w:tc>
      </w:tr>
      <w:tr w:rsidR="00C90AAF" w:rsidRPr="004B0808" w14:paraId="02810427" w14:textId="77777777" w:rsidTr="00774A13">
        <w:tc>
          <w:tcPr>
            <w:tcW w:w="552" w:type="dxa"/>
            <w:tcBorders>
              <w:top w:val="nil"/>
              <w:left w:val="nil"/>
              <w:bottom w:val="nil"/>
              <w:right w:val="nil"/>
            </w:tcBorders>
            <w:shd w:val="clear" w:color="auto" w:fill="auto"/>
          </w:tcPr>
          <w:p w14:paraId="03CDE88A"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2.3</w:t>
            </w:r>
          </w:p>
        </w:tc>
        <w:tc>
          <w:tcPr>
            <w:tcW w:w="8789" w:type="dxa"/>
            <w:tcBorders>
              <w:top w:val="nil"/>
              <w:left w:val="nil"/>
              <w:bottom w:val="nil"/>
              <w:right w:val="nil"/>
            </w:tcBorders>
            <w:shd w:val="clear" w:color="auto" w:fill="auto"/>
          </w:tcPr>
          <w:p w14:paraId="0D5EA232" w14:textId="77777777" w:rsidR="00F91B72" w:rsidRPr="004B0808" w:rsidRDefault="00F91B72" w:rsidP="00893B4B">
            <w:pPr>
              <w:spacing w:before="120" w:after="60" w:line="250" w:lineRule="auto"/>
              <w:rPr>
                <w:rFonts w:ascii="Calibri" w:hAnsi="Calibri" w:cs="Calibri"/>
                <w:szCs w:val="21"/>
                <w:lang w:eastAsia="en-AU"/>
              </w:rPr>
            </w:pPr>
            <w:r w:rsidRPr="004B0808">
              <w:rPr>
                <w:rFonts w:ascii="Calibri" w:hAnsi="Calibri" w:cs="Calibri"/>
                <w:szCs w:val="21"/>
              </w:rPr>
              <w:t xml:space="preserve">Identifying and implementing priority cross-portfolio suicide prevention initiatives across Commonwealth agencies, with agencies to use the </w:t>
            </w:r>
            <w:r w:rsidRPr="004B0808">
              <w:rPr>
                <w:rFonts w:ascii="Calibri" w:hAnsi="Calibri" w:cs="Calibri"/>
                <w:i/>
                <w:szCs w:val="21"/>
              </w:rPr>
              <w:t>Shifting the Focus</w:t>
            </w:r>
            <w:r w:rsidRPr="004B0808">
              <w:rPr>
                <w:rFonts w:ascii="Calibri" w:hAnsi="Calibri" w:cs="Calibri"/>
                <w:szCs w:val="21"/>
              </w:rPr>
              <w:t xml:space="preserve"> model to develop suicide prevention action plans.</w:t>
            </w:r>
          </w:p>
        </w:tc>
      </w:tr>
      <w:tr w:rsidR="00C90AAF" w:rsidRPr="004B0808" w14:paraId="32275888" w14:textId="77777777" w:rsidTr="00774A13">
        <w:tc>
          <w:tcPr>
            <w:tcW w:w="552" w:type="dxa"/>
            <w:tcBorders>
              <w:top w:val="nil"/>
              <w:left w:val="nil"/>
              <w:bottom w:val="single" w:sz="12" w:space="0" w:color="002060"/>
              <w:right w:val="nil"/>
            </w:tcBorders>
            <w:shd w:val="clear" w:color="auto" w:fill="auto"/>
          </w:tcPr>
          <w:p w14:paraId="2A88F12F"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2.4</w:t>
            </w:r>
          </w:p>
        </w:tc>
        <w:tc>
          <w:tcPr>
            <w:tcW w:w="8789" w:type="dxa"/>
            <w:tcBorders>
              <w:top w:val="nil"/>
              <w:left w:val="nil"/>
              <w:bottom w:val="single" w:sz="12" w:space="0" w:color="002060"/>
              <w:right w:val="nil"/>
            </w:tcBorders>
            <w:shd w:val="clear" w:color="auto" w:fill="auto"/>
          </w:tcPr>
          <w:p w14:paraId="62996793" w14:textId="77777777" w:rsidR="00F91B72" w:rsidRPr="004B0808" w:rsidRDefault="00F91B72" w:rsidP="00893B4B">
            <w:pPr>
              <w:spacing w:before="120" w:after="60" w:line="250" w:lineRule="auto"/>
              <w:rPr>
                <w:rFonts w:ascii="Calibri" w:hAnsi="Calibri" w:cs="Calibri"/>
                <w:szCs w:val="21"/>
                <w:lang w:eastAsia="en-AU"/>
              </w:rPr>
            </w:pPr>
            <w:r w:rsidRPr="004B0808">
              <w:rPr>
                <w:rFonts w:ascii="Calibri" w:hAnsi="Calibri" w:cs="Calibri"/>
                <w:szCs w:val="21"/>
                <w:lang w:eastAsia="en-AU"/>
              </w:rPr>
              <w:t>Ensuring all responses to national disasters and other declared emergencies, including the COVID-19 response, include strategies that address risk and protective factors for suicide.</w:t>
            </w:r>
          </w:p>
        </w:tc>
      </w:tr>
      <w:tr w:rsidR="00F91B72" w:rsidRPr="004B0808" w14:paraId="7757059F" w14:textId="77777777" w:rsidTr="00774A13">
        <w:tc>
          <w:tcPr>
            <w:tcW w:w="9341" w:type="dxa"/>
            <w:gridSpan w:val="2"/>
            <w:tcBorders>
              <w:top w:val="single" w:sz="12" w:space="0" w:color="002060"/>
              <w:left w:val="single" w:sz="12" w:space="0" w:color="002060"/>
              <w:bottom w:val="nil"/>
              <w:right w:val="single" w:sz="12" w:space="0" w:color="002060"/>
            </w:tcBorders>
            <w:shd w:val="clear" w:color="auto" w:fill="auto"/>
          </w:tcPr>
          <w:p w14:paraId="2A7C22FD" w14:textId="77777777" w:rsidR="00F91B72" w:rsidRPr="004B0808" w:rsidRDefault="00F91B72" w:rsidP="00AA1B72">
            <w:pPr>
              <w:spacing w:before="120" w:after="120" w:line="250" w:lineRule="auto"/>
              <w:rPr>
                <w:rFonts w:ascii="Calibri" w:hAnsi="Calibri" w:cs="Calibri"/>
                <w:b/>
                <w:sz w:val="22"/>
                <w:szCs w:val="21"/>
                <w:lang w:eastAsia="en-AU"/>
              </w:rPr>
            </w:pPr>
            <w:r w:rsidRPr="004B0808">
              <w:rPr>
                <w:rFonts w:ascii="Calibri" w:hAnsi="Calibri" w:cs="Calibri"/>
                <w:b/>
                <w:sz w:val="22"/>
                <w:szCs w:val="21"/>
                <w:lang w:eastAsia="en-AU"/>
              </w:rPr>
              <w:t xml:space="preserve">Recommendation 3: </w:t>
            </w:r>
            <w:r w:rsidRPr="004B0808">
              <w:rPr>
                <w:rFonts w:ascii="Calibri" w:hAnsi="Calibri" w:cs="Calibri"/>
                <w:sz w:val="22"/>
                <w:szCs w:val="21"/>
                <w:lang w:eastAsia="en-AU"/>
              </w:rPr>
              <w:t>All governments and their agencies recognise that lived-experience knowledge is central to planning, priority setting, design and delivery of a national whole-of-government suicide prevention approach.</w:t>
            </w:r>
            <w:r w:rsidRPr="004B0808">
              <w:rPr>
                <w:rFonts w:ascii="Calibri" w:hAnsi="Calibri" w:cs="Calibri"/>
                <w:b/>
                <w:sz w:val="22"/>
                <w:szCs w:val="21"/>
                <w:lang w:eastAsia="en-AU"/>
              </w:rPr>
              <w:t xml:space="preserve"> </w:t>
            </w:r>
            <w:r w:rsidRPr="004B0808">
              <w:rPr>
                <w:rFonts w:ascii="Calibri" w:hAnsi="Calibri" w:cs="Calibri"/>
                <w:sz w:val="22"/>
                <w:szCs w:val="21"/>
                <w:lang w:eastAsia="en-AU"/>
              </w:rPr>
              <w:t>This includes:</w:t>
            </w:r>
          </w:p>
        </w:tc>
      </w:tr>
      <w:tr w:rsidR="00C90AAF" w:rsidRPr="004B0808" w14:paraId="1961EF10" w14:textId="77777777" w:rsidTr="00774A13">
        <w:tc>
          <w:tcPr>
            <w:tcW w:w="552" w:type="dxa"/>
            <w:tcBorders>
              <w:top w:val="single" w:sz="12" w:space="0" w:color="002060"/>
              <w:left w:val="nil"/>
              <w:bottom w:val="nil"/>
              <w:right w:val="nil"/>
            </w:tcBorders>
            <w:shd w:val="clear" w:color="auto" w:fill="auto"/>
          </w:tcPr>
          <w:p w14:paraId="607F8A10"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3.1</w:t>
            </w:r>
          </w:p>
        </w:tc>
        <w:tc>
          <w:tcPr>
            <w:tcW w:w="8789" w:type="dxa"/>
            <w:tcBorders>
              <w:top w:val="single" w:sz="12" w:space="0" w:color="002060"/>
              <w:left w:val="nil"/>
              <w:bottom w:val="nil"/>
              <w:right w:val="nil"/>
            </w:tcBorders>
            <w:shd w:val="clear" w:color="auto" w:fill="auto"/>
          </w:tcPr>
          <w:p w14:paraId="17E077D5" w14:textId="2CFB99B6"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lang w:eastAsia="en-AU"/>
              </w:rPr>
              <w:t>Increasing lived experience research, particularly with people who have attempted suicide.</w:t>
            </w:r>
          </w:p>
        </w:tc>
      </w:tr>
      <w:tr w:rsidR="00C90AAF" w:rsidRPr="004B0808" w14:paraId="40273E43" w14:textId="77777777" w:rsidTr="00774A13">
        <w:tc>
          <w:tcPr>
            <w:tcW w:w="552" w:type="dxa"/>
            <w:tcBorders>
              <w:top w:val="nil"/>
              <w:left w:val="nil"/>
              <w:bottom w:val="nil"/>
              <w:right w:val="nil"/>
            </w:tcBorders>
            <w:shd w:val="clear" w:color="auto" w:fill="auto"/>
          </w:tcPr>
          <w:p w14:paraId="5D1CF3A1"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3.2</w:t>
            </w:r>
          </w:p>
        </w:tc>
        <w:tc>
          <w:tcPr>
            <w:tcW w:w="8789" w:type="dxa"/>
            <w:tcBorders>
              <w:top w:val="nil"/>
              <w:left w:val="nil"/>
              <w:bottom w:val="nil"/>
              <w:right w:val="nil"/>
            </w:tcBorders>
            <w:shd w:val="clear" w:color="auto" w:fill="auto"/>
          </w:tcPr>
          <w:p w14:paraId="3ABB57E2"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lang w:eastAsia="en-AU"/>
              </w:rPr>
              <w:t>Ensuring that diverse lived experience expertise is core to governance structures at all levels of government and across funded programs.</w:t>
            </w:r>
          </w:p>
        </w:tc>
      </w:tr>
      <w:tr w:rsidR="00C90AAF" w:rsidRPr="004B0808" w14:paraId="6A1AAA57" w14:textId="77777777" w:rsidTr="00774A13">
        <w:tc>
          <w:tcPr>
            <w:tcW w:w="552" w:type="dxa"/>
            <w:tcBorders>
              <w:top w:val="nil"/>
              <w:left w:val="nil"/>
              <w:bottom w:val="nil"/>
              <w:right w:val="nil"/>
            </w:tcBorders>
            <w:shd w:val="clear" w:color="auto" w:fill="auto"/>
          </w:tcPr>
          <w:p w14:paraId="3C8C5CEB"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3.3</w:t>
            </w:r>
          </w:p>
        </w:tc>
        <w:tc>
          <w:tcPr>
            <w:tcW w:w="8789" w:type="dxa"/>
            <w:tcBorders>
              <w:top w:val="nil"/>
              <w:left w:val="nil"/>
              <w:bottom w:val="nil"/>
              <w:right w:val="nil"/>
            </w:tcBorders>
            <w:shd w:val="clear" w:color="auto" w:fill="auto"/>
          </w:tcPr>
          <w:p w14:paraId="6FD56F45" w14:textId="7E728B26"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lang w:eastAsia="en-AU"/>
              </w:rPr>
              <w:t>Ensuring that co-design with lived experience is a demonstrated requirement for funded suicide prevention programs, services and research.</w:t>
            </w:r>
          </w:p>
        </w:tc>
      </w:tr>
      <w:tr w:rsidR="00C90AAF" w:rsidRPr="004B0808" w14:paraId="53E3C726" w14:textId="77777777" w:rsidTr="00774A13">
        <w:tc>
          <w:tcPr>
            <w:tcW w:w="552" w:type="dxa"/>
            <w:tcBorders>
              <w:top w:val="nil"/>
              <w:left w:val="nil"/>
              <w:bottom w:val="single" w:sz="12" w:space="0" w:color="002060"/>
              <w:right w:val="nil"/>
            </w:tcBorders>
            <w:shd w:val="clear" w:color="auto" w:fill="auto"/>
          </w:tcPr>
          <w:p w14:paraId="1C05CA9D"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3.4</w:t>
            </w:r>
          </w:p>
        </w:tc>
        <w:tc>
          <w:tcPr>
            <w:tcW w:w="8789" w:type="dxa"/>
            <w:tcBorders>
              <w:top w:val="nil"/>
              <w:left w:val="nil"/>
              <w:bottom w:val="single" w:sz="12" w:space="0" w:color="002060"/>
              <w:right w:val="nil"/>
            </w:tcBorders>
            <w:shd w:val="clear" w:color="auto" w:fill="auto"/>
          </w:tcPr>
          <w:p w14:paraId="253A97F1" w14:textId="30661AC1"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lang w:eastAsia="en-AU"/>
              </w:rPr>
              <w:t>Escalating work to develop the lived experience workforce, with a specific focus on the peer lived experience workforce to support new service models.</w:t>
            </w:r>
          </w:p>
        </w:tc>
      </w:tr>
      <w:tr w:rsidR="00F91B72" w:rsidRPr="004B0808" w14:paraId="1FB37924" w14:textId="77777777" w:rsidTr="00774A13">
        <w:tc>
          <w:tcPr>
            <w:tcW w:w="9341" w:type="dxa"/>
            <w:gridSpan w:val="2"/>
            <w:tcBorders>
              <w:top w:val="single" w:sz="12" w:space="0" w:color="002060"/>
              <w:left w:val="single" w:sz="12" w:space="0" w:color="002060"/>
              <w:bottom w:val="nil"/>
              <w:right w:val="single" w:sz="12" w:space="0" w:color="002060"/>
            </w:tcBorders>
            <w:shd w:val="clear" w:color="auto" w:fill="auto"/>
          </w:tcPr>
          <w:p w14:paraId="356285CA" w14:textId="32831399" w:rsidR="00F91B72" w:rsidRPr="004B0808" w:rsidRDefault="00F91B72" w:rsidP="00AA1B72">
            <w:pPr>
              <w:spacing w:before="120" w:after="120" w:line="250" w:lineRule="auto"/>
              <w:rPr>
                <w:rFonts w:ascii="Calibri" w:hAnsi="Calibri" w:cs="Calibri"/>
                <w:b/>
                <w:sz w:val="22"/>
                <w:szCs w:val="21"/>
                <w:lang w:eastAsia="en-AU"/>
              </w:rPr>
            </w:pPr>
            <w:r w:rsidRPr="004B0808">
              <w:rPr>
                <w:sz w:val="22"/>
                <w:szCs w:val="21"/>
              </w:rPr>
              <w:br w:type="page"/>
            </w:r>
            <w:r w:rsidRPr="004B0808">
              <w:rPr>
                <w:sz w:val="22"/>
                <w:szCs w:val="21"/>
              </w:rPr>
              <w:br w:type="page"/>
            </w:r>
            <w:r w:rsidRPr="004B0808">
              <w:rPr>
                <w:rFonts w:ascii="Calibri" w:hAnsi="Calibri" w:cs="Calibri"/>
                <w:b/>
                <w:sz w:val="22"/>
                <w:szCs w:val="21"/>
                <w:lang w:eastAsia="en-AU"/>
              </w:rPr>
              <w:t xml:space="preserve">Recommendation 4: </w:t>
            </w:r>
            <w:r w:rsidRPr="004B0808">
              <w:rPr>
                <w:rFonts w:ascii="Calibri" w:hAnsi="Calibri" w:cs="Calibri"/>
                <w:sz w:val="22"/>
                <w:szCs w:val="21"/>
                <w:lang w:eastAsia="en-AU"/>
              </w:rPr>
              <w:t>Develop a long-term whole-of-government workforce strategy for suicide prevention to support the delivery of a National Suicide Prevention Strategy, considering all relevant workforces across government and community settings. Immediate actions to implement workforce priorities should occur:</w:t>
            </w:r>
          </w:p>
        </w:tc>
      </w:tr>
      <w:tr w:rsidR="00C90AAF" w:rsidRPr="004B0808" w14:paraId="57CF3CD7" w14:textId="77777777" w:rsidTr="00774A13">
        <w:tc>
          <w:tcPr>
            <w:tcW w:w="552" w:type="dxa"/>
            <w:tcBorders>
              <w:top w:val="single" w:sz="12" w:space="0" w:color="002060"/>
              <w:left w:val="nil"/>
              <w:bottom w:val="nil"/>
              <w:right w:val="nil"/>
            </w:tcBorders>
            <w:shd w:val="clear" w:color="auto" w:fill="auto"/>
          </w:tcPr>
          <w:p w14:paraId="433B1CFD"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4.1</w:t>
            </w:r>
          </w:p>
        </w:tc>
        <w:tc>
          <w:tcPr>
            <w:tcW w:w="8789" w:type="dxa"/>
            <w:tcBorders>
              <w:top w:val="single" w:sz="12" w:space="0" w:color="002060"/>
              <w:left w:val="nil"/>
              <w:bottom w:val="nil"/>
              <w:right w:val="nil"/>
            </w:tcBorders>
            <w:shd w:val="clear" w:color="auto" w:fill="auto"/>
          </w:tcPr>
          <w:p w14:paraId="4DD3F79E" w14:textId="36C73CAC"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 xml:space="preserve">All governments to prioritise contemporary and evidence-based training for clinical and other health staff, ensuring the training focuses on collaborative and therapeutic approaches (as identified in the </w:t>
            </w:r>
            <w:r w:rsidR="00574058" w:rsidRPr="004B0808">
              <w:rPr>
                <w:rFonts w:ascii="Calibri" w:hAnsi="Calibri" w:cs="Calibri"/>
                <w:i/>
                <w:szCs w:val="21"/>
              </w:rPr>
              <w:t>National suicide prevention strategy for Australia’s health system 2020-2023</w:t>
            </w:r>
            <w:r w:rsidRPr="004B0808">
              <w:rPr>
                <w:rFonts w:ascii="Calibri" w:hAnsi="Calibri" w:cs="Calibri"/>
                <w:szCs w:val="21"/>
              </w:rPr>
              <w:t>).</w:t>
            </w:r>
          </w:p>
        </w:tc>
      </w:tr>
      <w:tr w:rsidR="00C90AAF" w:rsidRPr="004B0808" w14:paraId="7FC9A030" w14:textId="77777777" w:rsidTr="00774A13">
        <w:tc>
          <w:tcPr>
            <w:tcW w:w="552" w:type="dxa"/>
            <w:tcBorders>
              <w:top w:val="nil"/>
              <w:left w:val="nil"/>
              <w:bottom w:val="nil"/>
              <w:right w:val="nil"/>
            </w:tcBorders>
            <w:shd w:val="clear" w:color="auto" w:fill="auto"/>
          </w:tcPr>
          <w:p w14:paraId="445DF925"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4.2</w:t>
            </w:r>
          </w:p>
        </w:tc>
        <w:tc>
          <w:tcPr>
            <w:tcW w:w="8789" w:type="dxa"/>
            <w:tcBorders>
              <w:top w:val="nil"/>
              <w:left w:val="nil"/>
              <w:bottom w:val="nil"/>
              <w:right w:val="nil"/>
            </w:tcBorders>
            <w:shd w:val="clear" w:color="auto" w:fill="auto"/>
          </w:tcPr>
          <w:p w14:paraId="642BCFA4" w14:textId="37E12462"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 xml:space="preserve">Australian Public Service Commission </w:t>
            </w:r>
            <w:r w:rsidR="00B621E9">
              <w:rPr>
                <w:rFonts w:ascii="Calibri" w:hAnsi="Calibri" w:cs="Calibri"/>
                <w:szCs w:val="21"/>
              </w:rPr>
              <w:t>implement</w:t>
            </w:r>
            <w:r w:rsidRPr="004B0808">
              <w:rPr>
                <w:rFonts w:ascii="Calibri" w:hAnsi="Calibri" w:cs="Calibri"/>
                <w:szCs w:val="21"/>
              </w:rPr>
              <w:t xml:space="preserve"> compassion-based training for frontline workers across the </w:t>
            </w:r>
            <w:r w:rsidR="00B621E9">
              <w:rPr>
                <w:rFonts w:ascii="Calibri" w:hAnsi="Calibri" w:cs="Calibri"/>
                <w:szCs w:val="21"/>
              </w:rPr>
              <w:t>A</w:t>
            </w:r>
            <w:r w:rsidR="003901D2">
              <w:rPr>
                <w:rFonts w:ascii="Calibri" w:hAnsi="Calibri" w:cs="Calibri"/>
                <w:szCs w:val="21"/>
              </w:rPr>
              <w:t xml:space="preserve">ustralian </w:t>
            </w:r>
            <w:r w:rsidR="00B621E9">
              <w:rPr>
                <w:rFonts w:ascii="Calibri" w:hAnsi="Calibri" w:cs="Calibri"/>
                <w:szCs w:val="21"/>
              </w:rPr>
              <w:t>P</w:t>
            </w:r>
            <w:r w:rsidR="003901D2">
              <w:rPr>
                <w:rFonts w:ascii="Calibri" w:hAnsi="Calibri" w:cs="Calibri"/>
                <w:szCs w:val="21"/>
              </w:rPr>
              <w:t xml:space="preserve">ublic </w:t>
            </w:r>
            <w:r w:rsidR="00B621E9">
              <w:rPr>
                <w:rFonts w:ascii="Calibri" w:hAnsi="Calibri" w:cs="Calibri"/>
                <w:szCs w:val="21"/>
              </w:rPr>
              <w:t>S</w:t>
            </w:r>
            <w:r w:rsidR="003901D2">
              <w:rPr>
                <w:rFonts w:ascii="Calibri" w:hAnsi="Calibri" w:cs="Calibri"/>
                <w:szCs w:val="21"/>
              </w:rPr>
              <w:t>ervice</w:t>
            </w:r>
            <w:r w:rsidRPr="004B0808">
              <w:rPr>
                <w:rFonts w:ascii="Calibri" w:hAnsi="Calibri" w:cs="Calibri"/>
                <w:szCs w:val="21"/>
              </w:rPr>
              <w:t>; with other jurisdictions to consider similar training for their frontline workers.</w:t>
            </w:r>
          </w:p>
        </w:tc>
      </w:tr>
      <w:tr w:rsidR="00C90AAF" w:rsidRPr="004B0808" w14:paraId="0CBFE508" w14:textId="77777777" w:rsidTr="00774A13">
        <w:tc>
          <w:tcPr>
            <w:tcW w:w="552" w:type="dxa"/>
            <w:tcBorders>
              <w:top w:val="nil"/>
              <w:left w:val="nil"/>
              <w:bottom w:val="nil"/>
              <w:right w:val="nil"/>
            </w:tcBorders>
            <w:shd w:val="clear" w:color="auto" w:fill="auto"/>
          </w:tcPr>
          <w:p w14:paraId="75135AEE"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4.3</w:t>
            </w:r>
          </w:p>
        </w:tc>
        <w:tc>
          <w:tcPr>
            <w:tcW w:w="8789" w:type="dxa"/>
            <w:tcBorders>
              <w:top w:val="nil"/>
              <w:left w:val="nil"/>
              <w:bottom w:val="nil"/>
              <w:right w:val="nil"/>
            </w:tcBorders>
            <w:shd w:val="clear" w:color="auto" w:fill="auto"/>
          </w:tcPr>
          <w:p w14:paraId="0294424B" w14:textId="1407FFEC"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All governments to increase suicide prevention training for services providing financial, employment and relationship support to people experiencing distress.</w:t>
            </w:r>
          </w:p>
        </w:tc>
      </w:tr>
      <w:tr w:rsidR="00C90AAF" w:rsidRPr="004B0808" w14:paraId="3092A617" w14:textId="77777777" w:rsidTr="00774A13">
        <w:tc>
          <w:tcPr>
            <w:tcW w:w="552" w:type="dxa"/>
            <w:tcBorders>
              <w:top w:val="nil"/>
              <w:left w:val="nil"/>
              <w:bottom w:val="nil"/>
              <w:right w:val="nil"/>
            </w:tcBorders>
            <w:shd w:val="clear" w:color="auto" w:fill="auto"/>
          </w:tcPr>
          <w:p w14:paraId="38C216B6"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4.4</w:t>
            </w:r>
          </w:p>
        </w:tc>
        <w:tc>
          <w:tcPr>
            <w:tcW w:w="8789" w:type="dxa"/>
            <w:tcBorders>
              <w:top w:val="nil"/>
              <w:left w:val="nil"/>
              <w:bottom w:val="nil"/>
              <w:right w:val="nil"/>
            </w:tcBorders>
            <w:shd w:val="clear" w:color="auto" w:fill="auto"/>
          </w:tcPr>
          <w:p w14:paraId="08EE146F" w14:textId="77777777" w:rsidR="00F91B72" w:rsidRPr="004B0808" w:rsidRDefault="00F91B72" w:rsidP="00893B4B">
            <w:pPr>
              <w:spacing w:before="120" w:after="60" w:line="250" w:lineRule="auto"/>
              <w:rPr>
                <w:rFonts w:ascii="Calibri" w:hAnsi="Calibri" w:cs="Calibri"/>
                <w:szCs w:val="21"/>
              </w:rPr>
            </w:pPr>
            <w:r w:rsidRPr="004B0808">
              <w:rPr>
                <w:rFonts w:ascii="Calibri" w:hAnsi="Calibri" w:cs="Calibri"/>
                <w:szCs w:val="21"/>
              </w:rPr>
              <w:t xml:space="preserve">Inclusion of suicide prevention considerations within the </w:t>
            </w:r>
            <w:r w:rsidRPr="00574058">
              <w:rPr>
                <w:rFonts w:ascii="Calibri" w:hAnsi="Calibri" w:cs="Calibri"/>
                <w:i/>
                <w:szCs w:val="21"/>
              </w:rPr>
              <w:t>National Mental Health Workforce Strategy</w:t>
            </w:r>
            <w:r w:rsidRPr="004B0808">
              <w:rPr>
                <w:rFonts w:ascii="Calibri" w:hAnsi="Calibri" w:cs="Calibri"/>
                <w:szCs w:val="21"/>
              </w:rPr>
              <w:t xml:space="preserve"> and the </w:t>
            </w:r>
            <w:r w:rsidRPr="00574058">
              <w:rPr>
                <w:rFonts w:ascii="Calibri" w:hAnsi="Calibri" w:cs="Calibri"/>
                <w:i/>
                <w:szCs w:val="21"/>
              </w:rPr>
              <w:t>National Peer Workforce Development Guidelines</w:t>
            </w:r>
            <w:r w:rsidRPr="004B0808">
              <w:rPr>
                <w:rFonts w:ascii="Calibri" w:hAnsi="Calibri" w:cs="Calibri"/>
                <w:szCs w:val="21"/>
              </w:rPr>
              <w:t xml:space="preserve"> currently in development.</w:t>
            </w:r>
          </w:p>
        </w:tc>
      </w:tr>
    </w:tbl>
    <w:p w14:paraId="21C82A2D" w14:textId="2B26EFDE" w:rsidR="00B55BE8" w:rsidRPr="004423CF" w:rsidRDefault="004423CF" w:rsidP="00F91B72">
      <w:pPr>
        <w:pStyle w:val="Heading1"/>
        <w:spacing w:before="360" w:after="240"/>
        <w:rPr>
          <w:rFonts w:ascii="Calibri" w:hAnsi="Calibri" w:cs="Calibri"/>
          <w:b/>
          <w:color w:val="002060"/>
        </w:rPr>
      </w:pPr>
      <w:bookmarkStart w:id="346" w:name="_Toc49770945"/>
      <w:bookmarkStart w:id="347" w:name="_Toc49772976"/>
      <w:bookmarkStart w:id="348" w:name="_Toc49773236"/>
      <w:r>
        <w:rPr>
          <w:rFonts w:ascii="Calibri" w:hAnsi="Calibri" w:cs="Calibri"/>
          <w:b/>
          <w:color w:val="002060"/>
        </w:rPr>
        <w:lastRenderedPageBreak/>
        <w:t xml:space="preserve">2.1 </w:t>
      </w:r>
      <w:r w:rsidR="00B55BE8" w:rsidRPr="004423CF">
        <w:rPr>
          <w:rFonts w:ascii="Calibri" w:hAnsi="Calibri" w:cs="Calibri"/>
          <w:b/>
          <w:color w:val="002060"/>
        </w:rPr>
        <w:t>The role of government in suicide prevention</w:t>
      </w:r>
      <w:bookmarkEnd w:id="342"/>
      <w:bookmarkEnd w:id="346"/>
      <w:bookmarkEnd w:id="347"/>
      <w:bookmarkEnd w:id="348"/>
    </w:p>
    <w:p w14:paraId="356759AF" w14:textId="42E62C3D" w:rsidR="00F0550B" w:rsidRPr="00667B30" w:rsidRDefault="00B55BE8" w:rsidP="0092094A">
      <w:pPr>
        <w:spacing w:line="264" w:lineRule="auto"/>
        <w:rPr>
          <w:rFonts w:ascii="Calibri" w:eastAsia="Palatino Linotype" w:hAnsi="Calibri" w:cs="Calibri"/>
          <w:sz w:val="22"/>
          <w:szCs w:val="22"/>
        </w:rPr>
      </w:pPr>
      <w:r w:rsidRPr="00667B30">
        <w:rPr>
          <w:rFonts w:ascii="Calibri" w:eastAsia="Palatino Linotype" w:hAnsi="Calibri" w:cs="Calibri"/>
          <w:sz w:val="22"/>
        </w:rPr>
        <w:t xml:space="preserve">No single </w:t>
      </w:r>
      <w:r w:rsidR="00EE672C">
        <w:rPr>
          <w:rFonts w:ascii="Calibri" w:eastAsia="Palatino Linotype" w:hAnsi="Calibri" w:cs="Calibri"/>
          <w:sz w:val="22"/>
        </w:rPr>
        <w:t>g</w:t>
      </w:r>
      <w:r w:rsidRPr="00667B30">
        <w:rPr>
          <w:rFonts w:ascii="Calibri" w:eastAsia="Palatino Linotype" w:hAnsi="Calibri" w:cs="Calibri"/>
          <w:sz w:val="22"/>
        </w:rPr>
        <w:t xml:space="preserve">overnment, government agency, person, or organisation can reduce suicide attempts and suicide deaths alone, but they can collectively make a big difference. </w:t>
      </w:r>
      <w:r w:rsidRPr="00667B30">
        <w:rPr>
          <w:rFonts w:ascii="Calibri" w:eastAsia="Palatino Linotype" w:hAnsi="Calibri" w:cs="Calibri"/>
          <w:sz w:val="22"/>
          <w:szCs w:val="22"/>
        </w:rPr>
        <w:t>Government plays an important leadership role in suicide prevention</w:t>
      </w:r>
      <w:r>
        <w:rPr>
          <w:rFonts w:ascii="Calibri" w:eastAsia="Palatino Linotype" w:hAnsi="Calibri" w:cs="Calibri"/>
          <w:sz w:val="22"/>
          <w:szCs w:val="22"/>
        </w:rPr>
        <w:t>,</w:t>
      </w:r>
      <w:r w:rsidRPr="00667B30">
        <w:rPr>
          <w:rFonts w:ascii="Calibri" w:eastAsia="Palatino Linotype" w:hAnsi="Calibri" w:cs="Calibri"/>
          <w:sz w:val="22"/>
          <w:szCs w:val="22"/>
        </w:rPr>
        <w:t xml:space="preserve"> but a range of other sectors, services, individuals and communities are critical in reducing the incidence and impacts of suicidal behaviour as well.</w:t>
      </w:r>
    </w:p>
    <w:p w14:paraId="78780873" w14:textId="0FDA8C58" w:rsidR="00B55BE8" w:rsidRPr="00667B30" w:rsidRDefault="00B55BE8" w:rsidP="00F91B72">
      <w:pPr>
        <w:spacing w:before="120" w:line="264" w:lineRule="auto"/>
        <w:rPr>
          <w:rFonts w:ascii="Calibri" w:eastAsia="Palatino Linotype" w:hAnsi="Calibri" w:cs="Calibri"/>
          <w:sz w:val="22"/>
        </w:rPr>
      </w:pPr>
      <w:r w:rsidRPr="00667B30">
        <w:rPr>
          <w:rFonts w:ascii="Calibri" w:eastAsia="Palatino Linotype" w:hAnsi="Calibri" w:cs="Calibri"/>
          <w:sz w:val="22"/>
        </w:rPr>
        <w:t>Governments can:</w:t>
      </w:r>
    </w:p>
    <w:p w14:paraId="2FE915F8" w14:textId="31715371" w:rsidR="00B55BE8" w:rsidRPr="00667B30" w:rsidRDefault="00772CDC" w:rsidP="00C2164C">
      <w:pPr>
        <w:pStyle w:val="ListParagraph"/>
        <w:numPr>
          <w:ilvl w:val="0"/>
          <w:numId w:val="62"/>
        </w:numPr>
        <w:spacing w:before="120" w:line="264" w:lineRule="auto"/>
        <w:ind w:left="714" w:hanging="357"/>
        <w:contextualSpacing w:val="0"/>
        <w:rPr>
          <w:rFonts w:ascii="Calibri" w:eastAsia="Palatino Linotype" w:hAnsi="Calibri" w:cs="Calibri"/>
          <w:sz w:val="22"/>
        </w:rPr>
      </w:pPr>
      <w:r>
        <w:rPr>
          <w:rFonts w:ascii="Calibri" w:eastAsia="Palatino Linotype" w:hAnsi="Calibri" w:cs="Calibri"/>
          <w:sz w:val="22"/>
        </w:rPr>
        <w:t>S</w:t>
      </w:r>
      <w:r w:rsidR="00B55BE8" w:rsidRPr="00667B30">
        <w:rPr>
          <w:rFonts w:ascii="Calibri" w:eastAsia="Palatino Linotype" w:hAnsi="Calibri" w:cs="Calibri"/>
          <w:sz w:val="22"/>
        </w:rPr>
        <w:t>et strategic directions and a clear and consistent vision for suicide prevention</w:t>
      </w:r>
    </w:p>
    <w:p w14:paraId="1BFC9E0B" w14:textId="27FF3B10" w:rsidR="00B55BE8" w:rsidRPr="00667B30" w:rsidRDefault="00772CDC" w:rsidP="00C2164C">
      <w:pPr>
        <w:pStyle w:val="ListParagraph"/>
        <w:numPr>
          <w:ilvl w:val="0"/>
          <w:numId w:val="62"/>
        </w:numPr>
        <w:spacing w:before="120" w:line="264" w:lineRule="auto"/>
        <w:ind w:left="714" w:hanging="357"/>
        <w:contextualSpacing w:val="0"/>
        <w:rPr>
          <w:rFonts w:ascii="Calibri" w:eastAsia="Palatino Linotype" w:hAnsi="Calibri" w:cs="Calibri"/>
          <w:sz w:val="22"/>
        </w:rPr>
      </w:pPr>
      <w:r>
        <w:rPr>
          <w:rFonts w:ascii="Calibri" w:eastAsia="Palatino Linotype" w:hAnsi="Calibri" w:cs="Calibri"/>
          <w:sz w:val="22"/>
        </w:rPr>
        <w:t>U</w:t>
      </w:r>
      <w:r w:rsidR="00B55BE8" w:rsidRPr="00667B30">
        <w:rPr>
          <w:rFonts w:ascii="Calibri" w:eastAsia="Palatino Linotype" w:hAnsi="Calibri" w:cs="Calibri"/>
          <w:sz w:val="22"/>
        </w:rPr>
        <w:t>se policy levers to improve population wellbeing and to reduce the social a</w:t>
      </w:r>
      <w:r>
        <w:rPr>
          <w:rFonts w:ascii="Calibri" w:eastAsia="Palatino Linotype" w:hAnsi="Calibri" w:cs="Calibri"/>
          <w:sz w:val="22"/>
        </w:rPr>
        <w:t>nd economic drivers of distress</w:t>
      </w:r>
    </w:p>
    <w:p w14:paraId="4547C265" w14:textId="5713C8A8" w:rsidR="00B55BE8" w:rsidRPr="00667B30" w:rsidRDefault="00772CDC" w:rsidP="00C2164C">
      <w:pPr>
        <w:pStyle w:val="ListParagraph"/>
        <w:numPr>
          <w:ilvl w:val="0"/>
          <w:numId w:val="62"/>
        </w:numPr>
        <w:spacing w:before="120" w:line="264" w:lineRule="auto"/>
        <w:ind w:left="714" w:hanging="357"/>
        <w:contextualSpacing w:val="0"/>
        <w:rPr>
          <w:rFonts w:ascii="Calibri" w:eastAsia="Palatino Linotype" w:hAnsi="Calibri" w:cs="Calibri"/>
          <w:sz w:val="22"/>
        </w:rPr>
      </w:pPr>
      <w:r>
        <w:rPr>
          <w:rFonts w:ascii="Calibri" w:eastAsia="Palatino Linotype" w:hAnsi="Calibri" w:cs="Calibri"/>
          <w:sz w:val="22"/>
        </w:rPr>
        <w:t>U</w:t>
      </w:r>
      <w:r w:rsidR="00B55BE8" w:rsidRPr="00667B30">
        <w:rPr>
          <w:rFonts w:ascii="Calibri" w:eastAsia="Palatino Linotype" w:hAnsi="Calibri" w:cs="Calibri"/>
          <w:sz w:val="22"/>
        </w:rPr>
        <w:t>se legislation to increase</w:t>
      </w:r>
      <w:r>
        <w:rPr>
          <w:rFonts w:ascii="Calibri" w:eastAsia="Palatino Linotype" w:hAnsi="Calibri" w:cs="Calibri"/>
          <w:sz w:val="22"/>
        </w:rPr>
        <w:t xml:space="preserve"> community safety</w:t>
      </w:r>
    </w:p>
    <w:p w14:paraId="6CF97195" w14:textId="70C46D6C" w:rsidR="00B55BE8" w:rsidRPr="00667B30" w:rsidRDefault="00772CDC" w:rsidP="00C2164C">
      <w:pPr>
        <w:pStyle w:val="ListParagraph"/>
        <w:numPr>
          <w:ilvl w:val="0"/>
          <w:numId w:val="62"/>
        </w:numPr>
        <w:spacing w:before="120" w:line="264" w:lineRule="auto"/>
        <w:ind w:left="714" w:hanging="357"/>
        <w:contextualSpacing w:val="0"/>
        <w:rPr>
          <w:rFonts w:ascii="Calibri" w:eastAsia="Palatino Linotype" w:hAnsi="Calibri" w:cs="Calibri"/>
          <w:sz w:val="22"/>
          <w:szCs w:val="22"/>
        </w:rPr>
      </w:pPr>
      <w:r>
        <w:rPr>
          <w:rFonts w:ascii="Calibri" w:eastAsia="Palatino Linotype" w:hAnsi="Calibri" w:cs="Calibri"/>
          <w:sz w:val="22"/>
          <w:szCs w:val="22"/>
        </w:rPr>
        <w:t>P</w:t>
      </w:r>
      <w:r w:rsidR="00B55BE8" w:rsidRPr="00667B30">
        <w:rPr>
          <w:rFonts w:ascii="Calibri" w:eastAsia="Palatino Linotype" w:hAnsi="Calibri" w:cs="Calibri"/>
          <w:sz w:val="22"/>
          <w:szCs w:val="22"/>
        </w:rPr>
        <w:t>rovide funding for services especially those relating to health</w:t>
      </w:r>
      <w:r w:rsidR="003901D2">
        <w:rPr>
          <w:rFonts w:ascii="Calibri" w:eastAsia="Palatino Linotype" w:hAnsi="Calibri" w:cs="Calibri"/>
          <w:sz w:val="22"/>
          <w:szCs w:val="22"/>
        </w:rPr>
        <w:t xml:space="preserve">, </w:t>
      </w:r>
      <w:r w:rsidR="00B55BE8" w:rsidRPr="00667B30">
        <w:rPr>
          <w:rFonts w:ascii="Calibri" w:eastAsia="Palatino Linotype" w:hAnsi="Calibri" w:cs="Calibri"/>
          <w:sz w:val="22"/>
          <w:szCs w:val="22"/>
        </w:rPr>
        <w:t>mental health, social services, employment and income support</w:t>
      </w:r>
    </w:p>
    <w:p w14:paraId="3887599D" w14:textId="5757F39E" w:rsidR="00B55BE8" w:rsidRPr="00667B30" w:rsidRDefault="00772CDC" w:rsidP="00C2164C">
      <w:pPr>
        <w:pStyle w:val="ListParagraph"/>
        <w:numPr>
          <w:ilvl w:val="0"/>
          <w:numId w:val="62"/>
        </w:numPr>
        <w:spacing w:before="120" w:line="264" w:lineRule="auto"/>
        <w:ind w:left="714" w:hanging="357"/>
        <w:contextualSpacing w:val="0"/>
        <w:rPr>
          <w:rFonts w:ascii="Calibri" w:eastAsia="Palatino Linotype" w:hAnsi="Calibri" w:cs="Calibri"/>
          <w:sz w:val="22"/>
          <w:szCs w:val="22"/>
        </w:rPr>
      </w:pPr>
      <w:r>
        <w:rPr>
          <w:rFonts w:ascii="Calibri" w:eastAsia="Palatino Linotype" w:hAnsi="Calibri" w:cs="Calibri"/>
          <w:sz w:val="22"/>
          <w:szCs w:val="22"/>
        </w:rPr>
        <w:t>E</w:t>
      </w:r>
      <w:r w:rsidR="00B55BE8" w:rsidRPr="00667B30">
        <w:rPr>
          <w:rFonts w:ascii="Calibri" w:eastAsia="Palatino Linotype" w:hAnsi="Calibri" w:cs="Calibri"/>
          <w:sz w:val="22"/>
          <w:szCs w:val="22"/>
        </w:rPr>
        <w:t>nsure the service systems it controls work together, provide linkages and respond to people in suicidal distress</w:t>
      </w:r>
    </w:p>
    <w:p w14:paraId="3B85B8DF" w14:textId="19E7C023" w:rsidR="00B55BE8" w:rsidRPr="00667B30" w:rsidRDefault="00772CDC" w:rsidP="00C2164C">
      <w:pPr>
        <w:pStyle w:val="ListParagraph"/>
        <w:numPr>
          <w:ilvl w:val="0"/>
          <w:numId w:val="58"/>
        </w:numPr>
        <w:spacing w:before="120" w:line="264" w:lineRule="auto"/>
        <w:ind w:left="714" w:hanging="357"/>
        <w:contextualSpacing w:val="0"/>
        <w:rPr>
          <w:rFonts w:ascii="Calibri" w:eastAsia="Palatino Linotype" w:hAnsi="Calibri" w:cs="Calibri"/>
          <w:sz w:val="22"/>
          <w:szCs w:val="22"/>
        </w:rPr>
      </w:pPr>
      <w:r>
        <w:rPr>
          <w:rFonts w:ascii="Calibri" w:eastAsia="Palatino Linotype" w:hAnsi="Calibri" w:cs="Calibri"/>
          <w:sz w:val="22"/>
          <w:szCs w:val="22"/>
        </w:rPr>
        <w:t>U</w:t>
      </w:r>
      <w:r w:rsidR="00B55BE8" w:rsidRPr="00667B30">
        <w:rPr>
          <w:rFonts w:ascii="Calibri" w:eastAsia="Palatino Linotype" w:hAnsi="Calibri" w:cs="Calibri"/>
          <w:sz w:val="22"/>
          <w:szCs w:val="22"/>
        </w:rPr>
        <w:t>se levers of government to influence practices of businesses, the private and non-government sector</w:t>
      </w:r>
      <w:r w:rsidR="00B55BE8">
        <w:rPr>
          <w:rFonts w:ascii="Calibri" w:eastAsia="Palatino Linotype" w:hAnsi="Calibri" w:cs="Calibri"/>
          <w:sz w:val="22"/>
          <w:szCs w:val="22"/>
        </w:rPr>
        <w:t>s</w:t>
      </w:r>
    </w:p>
    <w:p w14:paraId="14121EE0" w14:textId="560DDAEC" w:rsidR="00B55BE8" w:rsidRPr="00667B30" w:rsidRDefault="00772CDC" w:rsidP="00C2164C">
      <w:pPr>
        <w:pStyle w:val="ListParagraph"/>
        <w:numPr>
          <w:ilvl w:val="0"/>
          <w:numId w:val="58"/>
        </w:numPr>
        <w:spacing w:before="120" w:line="264" w:lineRule="auto"/>
        <w:contextualSpacing w:val="0"/>
        <w:rPr>
          <w:rFonts w:ascii="Calibri" w:eastAsia="Palatino Linotype" w:hAnsi="Calibri" w:cs="Calibri"/>
          <w:sz w:val="22"/>
          <w:szCs w:val="22"/>
        </w:rPr>
      </w:pPr>
      <w:r>
        <w:rPr>
          <w:rFonts w:ascii="Calibri" w:eastAsia="Palatino Linotype" w:hAnsi="Calibri" w:cs="Calibri"/>
          <w:sz w:val="22"/>
          <w:szCs w:val="22"/>
        </w:rPr>
        <w:t>D</w:t>
      </w:r>
      <w:r w:rsidR="00B55BE8" w:rsidRPr="00667B30">
        <w:rPr>
          <w:rFonts w:ascii="Calibri" w:eastAsia="Palatino Linotype" w:hAnsi="Calibri" w:cs="Calibri"/>
          <w:sz w:val="22"/>
          <w:szCs w:val="22"/>
        </w:rPr>
        <w:t xml:space="preserve">evelop partnerships and </w:t>
      </w:r>
      <w:r w:rsidR="00B55BE8">
        <w:rPr>
          <w:rFonts w:ascii="Calibri" w:eastAsia="Palatino Linotype" w:hAnsi="Calibri" w:cs="Calibri"/>
          <w:sz w:val="22"/>
          <w:szCs w:val="22"/>
        </w:rPr>
        <w:t xml:space="preserve">support local </w:t>
      </w:r>
      <w:r w:rsidR="00B55BE8" w:rsidRPr="00667B30">
        <w:rPr>
          <w:rFonts w:ascii="Calibri" w:eastAsia="Palatino Linotype" w:hAnsi="Calibri" w:cs="Calibri"/>
          <w:sz w:val="22"/>
          <w:szCs w:val="22"/>
        </w:rPr>
        <w:t xml:space="preserve">community </w:t>
      </w:r>
      <w:r w:rsidR="00B55BE8">
        <w:rPr>
          <w:rFonts w:ascii="Calibri" w:eastAsia="Palatino Linotype" w:hAnsi="Calibri" w:cs="Calibri"/>
          <w:sz w:val="22"/>
          <w:szCs w:val="22"/>
        </w:rPr>
        <w:t>based action for suicide prevention</w:t>
      </w:r>
      <w:r w:rsidR="00B55BE8" w:rsidRPr="00667B30">
        <w:rPr>
          <w:rFonts w:ascii="Calibri" w:eastAsia="Palatino Linotype" w:hAnsi="Calibri" w:cs="Calibri"/>
          <w:sz w:val="22"/>
          <w:szCs w:val="22"/>
        </w:rPr>
        <w:t>.</w:t>
      </w:r>
    </w:p>
    <w:p w14:paraId="16374561" w14:textId="2BE317BC" w:rsidR="00B55BE8" w:rsidRPr="00D7720B" w:rsidRDefault="00B55BE8" w:rsidP="0092094A">
      <w:pPr>
        <w:pStyle w:val="APABodyText"/>
        <w:spacing w:before="240" w:line="264" w:lineRule="auto"/>
        <w:ind w:firstLine="0"/>
        <w:rPr>
          <w:rFonts w:cs="Calibri"/>
          <w:b/>
          <w:bCs/>
          <w:color w:val="002639"/>
          <w:sz w:val="22"/>
          <w:szCs w:val="22"/>
          <w:lang w:eastAsia="en-AU"/>
        </w:rPr>
      </w:pPr>
      <w:r w:rsidRPr="00D7720B">
        <w:rPr>
          <w:rFonts w:cs="Calibri"/>
          <w:sz w:val="22"/>
          <w:szCs w:val="22"/>
        </w:rPr>
        <w:t>Good governance in suicide prevention recognises that the government</w:t>
      </w:r>
      <w:r>
        <w:rPr>
          <w:rFonts w:cs="Calibri"/>
          <w:sz w:val="22"/>
          <w:szCs w:val="22"/>
        </w:rPr>
        <w:t>s</w:t>
      </w:r>
      <w:r w:rsidRPr="00D7720B">
        <w:rPr>
          <w:rFonts w:cs="Calibri"/>
          <w:sz w:val="22"/>
          <w:szCs w:val="22"/>
        </w:rPr>
        <w:t xml:space="preserve"> play a significant role in leadership, accountability, resourcing and coordination</w:t>
      </w:r>
      <w:r>
        <w:rPr>
          <w:rFonts w:cs="Calibri"/>
          <w:sz w:val="22"/>
          <w:szCs w:val="22"/>
        </w:rPr>
        <w:t>,</w:t>
      </w:r>
      <w:r w:rsidRPr="00D7720B">
        <w:rPr>
          <w:rFonts w:cs="Calibri"/>
          <w:sz w:val="22"/>
          <w:szCs w:val="22"/>
        </w:rPr>
        <w:t xml:space="preserve"> but that top down approaches or creation of government structures alone will not reduce suicidal behaviour</w:t>
      </w:r>
      <w:r>
        <w:rPr>
          <w:rFonts w:cs="Calibri"/>
          <w:sz w:val="22"/>
          <w:szCs w:val="22"/>
        </w:rPr>
        <w:t>. It is the known, trusted, accessible, and locally delivered actions that will best</w:t>
      </w:r>
      <w:r w:rsidRPr="00D7720B">
        <w:rPr>
          <w:rFonts w:cs="Calibri"/>
          <w:sz w:val="22"/>
          <w:szCs w:val="22"/>
        </w:rPr>
        <w:t xml:space="preserve"> support people experiencing suicidal distress.</w:t>
      </w:r>
    </w:p>
    <w:p w14:paraId="616D5116" w14:textId="77777777" w:rsidR="00B55BE8" w:rsidRPr="0092094A" w:rsidRDefault="00B55BE8" w:rsidP="00B55BE8">
      <w:pPr>
        <w:pStyle w:val="Heading2"/>
        <w:rPr>
          <w:rFonts w:ascii="Calibri" w:hAnsi="Calibri" w:cs="Calibri"/>
          <w:sz w:val="28"/>
          <w:szCs w:val="28"/>
        </w:rPr>
      </w:pPr>
      <w:bookmarkStart w:id="349" w:name="_Toc49264126"/>
      <w:r w:rsidRPr="0092094A">
        <w:rPr>
          <w:rFonts w:ascii="Calibri" w:hAnsi="Calibri" w:cs="Calibri"/>
          <w:sz w:val="28"/>
          <w:szCs w:val="28"/>
        </w:rPr>
        <w:t>Why a whole of government approach is needed</w:t>
      </w:r>
      <w:bookmarkEnd w:id="349"/>
    </w:p>
    <w:p w14:paraId="39CC9155" w14:textId="0DBC31E4" w:rsidR="00B55BE8" w:rsidRPr="002358CD" w:rsidRDefault="00B55BE8" w:rsidP="00F91B72">
      <w:pPr>
        <w:spacing w:before="120" w:line="264" w:lineRule="auto"/>
        <w:rPr>
          <w:rFonts w:ascii="Calibri" w:eastAsia="Calibri" w:hAnsi="Calibri" w:cs="Calibri"/>
          <w:sz w:val="22"/>
          <w:szCs w:val="22"/>
        </w:rPr>
      </w:pPr>
      <w:r>
        <w:rPr>
          <w:rFonts w:ascii="Calibri" w:eastAsia="Palatino Linotype" w:hAnsi="Calibri" w:cs="Calibri"/>
          <w:bCs/>
          <w:color w:val="000000"/>
          <w:sz w:val="22"/>
          <w:szCs w:val="20"/>
        </w:rPr>
        <w:t>Throughout Australia, t</w:t>
      </w:r>
      <w:r w:rsidRPr="00667B30">
        <w:rPr>
          <w:rFonts w:ascii="Calibri" w:eastAsia="Palatino Linotype" w:hAnsi="Calibri" w:cs="Calibri"/>
          <w:sz w:val="22"/>
          <w:szCs w:val="22"/>
        </w:rPr>
        <w:t xml:space="preserve">here is strong community interest and good will to </w:t>
      </w:r>
      <w:r>
        <w:rPr>
          <w:rFonts w:ascii="Calibri" w:eastAsia="Palatino Linotype" w:hAnsi="Calibri" w:cs="Calibri"/>
          <w:sz w:val="22"/>
          <w:szCs w:val="22"/>
        </w:rPr>
        <w:t>prevent deaths by</w:t>
      </w:r>
      <w:r w:rsidRPr="00667B30">
        <w:rPr>
          <w:rFonts w:ascii="Calibri" w:eastAsia="Palatino Linotype" w:hAnsi="Calibri" w:cs="Calibri"/>
          <w:sz w:val="22"/>
          <w:szCs w:val="22"/>
        </w:rPr>
        <w:t xml:space="preserve"> suicide, </w:t>
      </w:r>
      <w:r>
        <w:rPr>
          <w:rFonts w:ascii="Calibri" w:eastAsia="Palatino Linotype" w:hAnsi="Calibri" w:cs="Calibri"/>
          <w:sz w:val="22"/>
          <w:szCs w:val="22"/>
        </w:rPr>
        <w:t xml:space="preserve">reduce </w:t>
      </w:r>
      <w:r w:rsidRPr="00667B30">
        <w:rPr>
          <w:rFonts w:ascii="Calibri" w:eastAsia="Palatino Linotype" w:hAnsi="Calibri" w:cs="Calibri"/>
          <w:sz w:val="22"/>
          <w:szCs w:val="22"/>
        </w:rPr>
        <w:t xml:space="preserve">suicide attempts and </w:t>
      </w:r>
      <w:r>
        <w:rPr>
          <w:rFonts w:ascii="Calibri" w:eastAsia="Palatino Linotype" w:hAnsi="Calibri" w:cs="Calibri"/>
          <w:sz w:val="22"/>
          <w:szCs w:val="22"/>
        </w:rPr>
        <w:t xml:space="preserve">address </w:t>
      </w:r>
      <w:r w:rsidRPr="00667B30">
        <w:rPr>
          <w:rFonts w:ascii="Calibri" w:eastAsia="Palatino Linotype" w:hAnsi="Calibri" w:cs="Calibri"/>
          <w:sz w:val="22"/>
          <w:szCs w:val="22"/>
        </w:rPr>
        <w:t xml:space="preserve">the impacts </w:t>
      </w:r>
      <w:r>
        <w:rPr>
          <w:rFonts w:ascii="Calibri" w:eastAsia="Palatino Linotype" w:hAnsi="Calibri" w:cs="Calibri"/>
          <w:sz w:val="22"/>
          <w:szCs w:val="22"/>
        </w:rPr>
        <w:t xml:space="preserve">on </w:t>
      </w:r>
      <w:r w:rsidRPr="00667B30">
        <w:rPr>
          <w:rFonts w:ascii="Calibri" w:eastAsia="Palatino Linotype" w:hAnsi="Calibri" w:cs="Calibri"/>
          <w:sz w:val="22"/>
          <w:szCs w:val="22"/>
        </w:rPr>
        <w:t xml:space="preserve">individuals, </w:t>
      </w:r>
      <w:r>
        <w:rPr>
          <w:rFonts w:ascii="Calibri" w:eastAsia="Palatino Linotype" w:hAnsi="Calibri" w:cs="Calibri"/>
          <w:sz w:val="22"/>
          <w:szCs w:val="22"/>
        </w:rPr>
        <w:t xml:space="preserve">households </w:t>
      </w:r>
      <w:r w:rsidRPr="00667B30">
        <w:rPr>
          <w:rFonts w:ascii="Calibri" w:eastAsia="Palatino Linotype" w:hAnsi="Calibri" w:cs="Calibri"/>
          <w:sz w:val="22"/>
          <w:szCs w:val="22"/>
        </w:rPr>
        <w:t>and communities. Within governments, s</w:t>
      </w:r>
      <w:r w:rsidRPr="00965E2B">
        <w:rPr>
          <w:rFonts w:ascii="Calibri" w:eastAsia="Calibri" w:hAnsi="Calibri" w:cs="Calibri"/>
          <w:sz w:val="22"/>
          <w:szCs w:val="22"/>
        </w:rPr>
        <w:t>uicide prevention is currently the responsibility of Health Ministers</w:t>
      </w:r>
      <w:r w:rsidRPr="002358CD">
        <w:rPr>
          <w:rFonts w:ascii="Calibri" w:eastAsia="Calibri" w:hAnsi="Calibri" w:cs="Calibri"/>
          <w:sz w:val="22"/>
          <w:szCs w:val="22"/>
        </w:rPr>
        <w:t>, with significant activity and investment at both the Commonwealth and the State and Territory level.</w:t>
      </w:r>
      <w:r w:rsidR="00CB4C3D">
        <w:rPr>
          <w:rFonts w:ascii="Calibri" w:eastAsia="Calibri" w:hAnsi="Calibri" w:cs="Calibri"/>
          <w:sz w:val="22"/>
          <w:szCs w:val="22"/>
        </w:rPr>
        <w:t xml:space="preserve"> </w:t>
      </w:r>
      <w:r w:rsidRPr="00965E2B">
        <w:rPr>
          <w:rFonts w:ascii="Calibri" w:eastAsia="Calibri" w:hAnsi="Calibri" w:cs="Calibri"/>
          <w:sz w:val="22"/>
          <w:szCs w:val="22"/>
        </w:rPr>
        <w:t>While the health system plays a vital role in suicide prevention, particularly through primary care and specialist mental health services, suicidal behaviour is multi-factorial meaning that no</w:t>
      </w:r>
      <w:r w:rsidRPr="00667B30">
        <w:rPr>
          <w:rFonts w:ascii="Calibri" w:eastAsia="Palatino Linotype" w:hAnsi="Calibri" w:cs="Calibri"/>
          <w:sz w:val="22"/>
          <w:szCs w:val="22"/>
        </w:rPr>
        <w:t xml:space="preserve"> single government portfolio can undertake the breadth of actions that are required to reduce suicides, reduce suicide attempts and respond effectively to distress.</w:t>
      </w:r>
    </w:p>
    <w:p w14:paraId="77F049A2" w14:textId="3EEE698F" w:rsidR="00B55BE8" w:rsidRPr="00667B30" w:rsidRDefault="00B55BE8" w:rsidP="0092094A">
      <w:pPr>
        <w:spacing w:line="264" w:lineRule="auto"/>
        <w:rPr>
          <w:rFonts w:ascii="Calibri" w:eastAsia="Palatino Linotype" w:hAnsi="Calibri" w:cs="Calibri"/>
          <w:sz w:val="22"/>
          <w:szCs w:val="22"/>
        </w:rPr>
      </w:pPr>
      <w:r w:rsidRPr="002358CD">
        <w:rPr>
          <w:rFonts w:ascii="Calibri" w:hAnsi="Calibri" w:cs="Calibri"/>
          <w:sz w:val="22"/>
        </w:rPr>
        <w:t xml:space="preserve">Attention to the provision of affordable, accessible and effective mental health services is essential for suicide prevention. It is not, however, sufficient if attention is not also given to the non-health related factors that may contribute to suicidal behaviour. </w:t>
      </w:r>
      <w:r w:rsidRPr="00667B30">
        <w:rPr>
          <w:rFonts w:ascii="Calibri" w:eastAsia="Palatino Linotype" w:hAnsi="Calibri" w:cs="Calibri"/>
          <w:sz w:val="22"/>
          <w:szCs w:val="22"/>
        </w:rPr>
        <w:t xml:space="preserve">The economic and social drivers of distress often sit outside of health and include access to financial security, employment, education, and safe communities. Improvements in health services alone will also miss the fact that agencies working outside the health system also have contact with some of the most vulnerable members of the community. They play an important role in supporting people experiencing financial hardship, </w:t>
      </w:r>
      <w:r w:rsidRPr="00667B30">
        <w:rPr>
          <w:rFonts w:ascii="Calibri" w:eastAsia="Palatino Linotype" w:hAnsi="Calibri" w:cs="Calibri"/>
          <w:sz w:val="22"/>
          <w:szCs w:val="22"/>
        </w:rPr>
        <w:lastRenderedPageBreak/>
        <w:t>housing insecurity, relationship loss, childhood trauma, community adversity, legal issues, and social isolation.</w:t>
      </w:r>
    </w:p>
    <w:p w14:paraId="5845D14C" w14:textId="4BC2C072" w:rsidR="00B55BE8" w:rsidRPr="002358CD" w:rsidRDefault="00B55BE8" w:rsidP="0092094A">
      <w:pPr>
        <w:spacing w:line="264" w:lineRule="auto"/>
        <w:rPr>
          <w:rFonts w:ascii="Calibri" w:eastAsia="Calibri" w:hAnsi="Calibri" w:cs="Calibri"/>
          <w:sz w:val="22"/>
        </w:rPr>
      </w:pPr>
      <w:r w:rsidRPr="002358CD">
        <w:rPr>
          <w:rFonts w:ascii="Calibri" w:hAnsi="Calibri" w:cs="Calibri"/>
          <w:sz w:val="22"/>
        </w:rPr>
        <w:t xml:space="preserve">A true whole-of-government approach, that has effective cross-portfolio and </w:t>
      </w:r>
      <w:r>
        <w:rPr>
          <w:rFonts w:ascii="Calibri" w:hAnsi="Calibri" w:cs="Calibri"/>
          <w:sz w:val="22"/>
        </w:rPr>
        <w:t>multijurisdictional actions</w:t>
      </w:r>
      <w:r w:rsidRPr="002358CD">
        <w:rPr>
          <w:rFonts w:ascii="Calibri" w:hAnsi="Calibri" w:cs="Calibri"/>
          <w:sz w:val="22"/>
        </w:rPr>
        <w:t xml:space="preserve">, requires an authorising environment at both the First Minister and Ministerial level. </w:t>
      </w:r>
      <w:r w:rsidRPr="00667B30">
        <w:rPr>
          <w:rFonts w:ascii="Calibri" w:eastAsia="Palatino Linotype" w:hAnsi="Calibri" w:cs="Calibri"/>
          <w:sz w:val="22"/>
          <w:szCs w:val="22"/>
        </w:rPr>
        <w:t xml:space="preserve">Strengthened monitoring and reporting on action across all portfolios, and clear roles and responsibilities between the different levels of government is required. </w:t>
      </w:r>
      <w:r w:rsidRPr="002358CD">
        <w:rPr>
          <w:rFonts w:ascii="Calibri" w:hAnsi="Calibri" w:cs="Calibri"/>
          <w:sz w:val="22"/>
        </w:rPr>
        <w:t>It is not possible for one Minister or one department alone to influence</w:t>
      </w:r>
      <w:r>
        <w:rPr>
          <w:rFonts w:ascii="Calibri" w:hAnsi="Calibri" w:cs="Calibri"/>
          <w:sz w:val="22"/>
        </w:rPr>
        <w:t xml:space="preserve">, and indeed </w:t>
      </w:r>
      <w:r w:rsidRPr="002358CD">
        <w:rPr>
          <w:rFonts w:ascii="Calibri" w:hAnsi="Calibri" w:cs="Calibri"/>
          <w:sz w:val="22"/>
        </w:rPr>
        <w:t>fund</w:t>
      </w:r>
      <w:r>
        <w:rPr>
          <w:rFonts w:ascii="Calibri" w:hAnsi="Calibri" w:cs="Calibri"/>
          <w:sz w:val="22"/>
        </w:rPr>
        <w:t>,</w:t>
      </w:r>
      <w:r w:rsidRPr="002358CD">
        <w:rPr>
          <w:rFonts w:ascii="Calibri" w:hAnsi="Calibri" w:cs="Calibri"/>
          <w:sz w:val="22"/>
        </w:rPr>
        <w:t xml:space="preserve"> the range of responses required across portfolios and across communities to really make a difference. Planning should also </w:t>
      </w:r>
      <w:r w:rsidRPr="00667B30">
        <w:rPr>
          <w:rFonts w:ascii="Calibri" w:eastAsia="Palatino Linotype" w:hAnsi="Calibri" w:cs="Calibri"/>
          <w:sz w:val="22"/>
        </w:rPr>
        <w:t>identify the suicide prevention programs that are best delivered nationally to provide core architecture for suicide prevention and those that are best delivered through state and territory systems or coordinated and delivered at the local community level. This approach needs to be guided at all levels by those with lived experience of suicide, as w</w:t>
      </w:r>
      <w:r w:rsidRPr="00965E2B">
        <w:rPr>
          <w:rFonts w:ascii="Calibri" w:eastAsia="Calibri" w:hAnsi="Calibri" w:cs="Calibri"/>
          <w:sz w:val="22"/>
        </w:rPr>
        <w:t>ithout this knowledge the reforms and service improvements will fall short of what people need and what people deserve.</w:t>
      </w:r>
    </w:p>
    <w:p w14:paraId="097B3DC9" w14:textId="77777777" w:rsidR="00B55BE8" w:rsidRPr="00EE7A94" w:rsidRDefault="00B55BE8" w:rsidP="00F91B72">
      <w:pPr>
        <w:pStyle w:val="Heading2"/>
        <w:spacing w:before="120"/>
        <w:rPr>
          <w:rFonts w:ascii="Calibri" w:hAnsi="Calibri" w:cs="Calibri"/>
          <w:sz w:val="28"/>
        </w:rPr>
      </w:pPr>
      <w:bookmarkStart w:id="350" w:name="_Toc49264127"/>
      <w:r w:rsidRPr="00EE7A94">
        <w:rPr>
          <w:rFonts w:ascii="Calibri" w:hAnsi="Calibri" w:cs="Calibri"/>
          <w:sz w:val="28"/>
        </w:rPr>
        <w:t>Principles to guide the approach</w:t>
      </w:r>
      <w:bookmarkEnd w:id="350"/>
      <w:r>
        <w:rPr>
          <w:rFonts w:ascii="Calibri" w:hAnsi="Calibri" w:cs="Calibri"/>
          <w:sz w:val="28"/>
        </w:rPr>
        <w:t xml:space="preserve"> </w:t>
      </w:r>
    </w:p>
    <w:p w14:paraId="57FDEE15" w14:textId="17720D62" w:rsidR="00B55BE8" w:rsidRPr="00667B30" w:rsidRDefault="00B55BE8" w:rsidP="00F91B72">
      <w:pPr>
        <w:spacing w:before="120" w:line="264" w:lineRule="auto"/>
        <w:rPr>
          <w:rFonts w:ascii="Calibri" w:eastAsia="Palatino Linotype" w:hAnsi="Calibri" w:cs="Calibri"/>
          <w:sz w:val="22"/>
        </w:rPr>
      </w:pPr>
      <w:r w:rsidRPr="00667B30">
        <w:rPr>
          <w:rFonts w:ascii="Calibri" w:eastAsia="Palatino Linotype" w:hAnsi="Calibri" w:cs="Calibri"/>
          <w:sz w:val="22"/>
          <w:szCs w:val="22"/>
        </w:rPr>
        <w:t xml:space="preserve">It is only through a shared commitment, with </w:t>
      </w:r>
      <w:r>
        <w:rPr>
          <w:rFonts w:ascii="Calibri" w:eastAsia="Palatino Linotype" w:hAnsi="Calibri" w:cs="Calibri"/>
          <w:sz w:val="22"/>
          <w:szCs w:val="22"/>
        </w:rPr>
        <w:t>combined</w:t>
      </w:r>
      <w:r w:rsidRPr="00667B30">
        <w:rPr>
          <w:rFonts w:ascii="Calibri" w:eastAsia="Palatino Linotype" w:hAnsi="Calibri" w:cs="Calibri"/>
          <w:sz w:val="22"/>
          <w:szCs w:val="22"/>
        </w:rPr>
        <w:t xml:space="preserve"> and aligned actions, that suicidal behaviour can be reduced and lasting </w:t>
      </w:r>
      <w:r>
        <w:rPr>
          <w:rFonts w:ascii="Calibri" w:eastAsia="Palatino Linotype" w:hAnsi="Calibri" w:cs="Calibri"/>
          <w:sz w:val="22"/>
          <w:szCs w:val="22"/>
        </w:rPr>
        <w:t>change for suicide prevention</w:t>
      </w:r>
      <w:r w:rsidRPr="00667B30">
        <w:rPr>
          <w:rFonts w:ascii="Calibri" w:eastAsia="Palatino Linotype" w:hAnsi="Calibri" w:cs="Calibri"/>
          <w:sz w:val="22"/>
          <w:szCs w:val="22"/>
        </w:rPr>
        <w:t xml:space="preserve"> can be achieved. </w:t>
      </w:r>
      <w:r w:rsidRPr="00667B30">
        <w:rPr>
          <w:rFonts w:ascii="Calibri" w:eastAsia="Palatino Linotype" w:hAnsi="Calibri" w:cs="Calibri"/>
          <w:sz w:val="22"/>
        </w:rPr>
        <w:t>Good governance is at the heart of achieving a comprehensive national a</w:t>
      </w:r>
      <w:r w:rsidR="00EE672C">
        <w:rPr>
          <w:rFonts w:ascii="Calibri" w:eastAsia="Palatino Linotype" w:hAnsi="Calibri" w:cs="Calibri"/>
          <w:sz w:val="22"/>
        </w:rPr>
        <w:t xml:space="preserve">pproach to suicide prevention. </w:t>
      </w:r>
      <w:r w:rsidRPr="00667B30">
        <w:rPr>
          <w:rFonts w:ascii="Calibri" w:eastAsia="Palatino Linotype" w:hAnsi="Calibri" w:cs="Calibri"/>
          <w:sz w:val="22"/>
        </w:rPr>
        <w:t>It is critical to:</w:t>
      </w:r>
    </w:p>
    <w:p w14:paraId="43A37FF5" w14:textId="0C345DA7" w:rsidR="00B55BE8" w:rsidRPr="00667B30" w:rsidRDefault="007B5B2D" w:rsidP="00C2164C">
      <w:pPr>
        <w:numPr>
          <w:ilvl w:val="0"/>
          <w:numId w:val="59"/>
        </w:numPr>
        <w:spacing w:before="120" w:line="264" w:lineRule="auto"/>
        <w:rPr>
          <w:rFonts w:ascii="Calibri" w:eastAsia="Palatino Linotype" w:hAnsi="Calibri" w:cs="Calibri"/>
          <w:sz w:val="22"/>
        </w:rPr>
      </w:pPr>
      <w:r>
        <w:rPr>
          <w:rFonts w:ascii="Calibri" w:eastAsia="Palatino Linotype" w:hAnsi="Calibri" w:cs="Calibri"/>
          <w:sz w:val="22"/>
        </w:rPr>
        <w:t>G</w:t>
      </w:r>
      <w:r w:rsidR="00B55BE8" w:rsidRPr="00667B30">
        <w:rPr>
          <w:rFonts w:ascii="Calibri" w:eastAsia="Palatino Linotype" w:hAnsi="Calibri" w:cs="Calibri"/>
          <w:sz w:val="22"/>
        </w:rPr>
        <w:t>alvanising commitment across governments, businesses, communities and individuals based on a shared understanding of suicide prevention</w:t>
      </w:r>
    </w:p>
    <w:p w14:paraId="7270BC28" w14:textId="5F8DD47B" w:rsidR="00B55BE8" w:rsidRPr="00667B30" w:rsidRDefault="007B5B2D" w:rsidP="00C2164C">
      <w:pPr>
        <w:numPr>
          <w:ilvl w:val="0"/>
          <w:numId w:val="59"/>
        </w:numPr>
        <w:spacing w:before="120" w:line="264" w:lineRule="auto"/>
        <w:rPr>
          <w:rFonts w:ascii="Calibri" w:eastAsia="Palatino Linotype" w:hAnsi="Calibri" w:cs="Calibri"/>
          <w:sz w:val="22"/>
        </w:rPr>
      </w:pPr>
      <w:r>
        <w:rPr>
          <w:rFonts w:ascii="Calibri" w:eastAsia="Palatino Linotype" w:hAnsi="Calibri" w:cs="Calibri"/>
          <w:sz w:val="22"/>
        </w:rPr>
        <w:t>D</w:t>
      </w:r>
      <w:r w:rsidR="00B55BE8" w:rsidRPr="00667B30">
        <w:rPr>
          <w:rFonts w:ascii="Calibri" w:eastAsia="Palatino Linotype" w:hAnsi="Calibri" w:cs="Calibri"/>
          <w:sz w:val="22"/>
        </w:rPr>
        <w:t>riving coordinated and effective action across all governments and all portfolios as well as the communities where people live and interact</w:t>
      </w:r>
    </w:p>
    <w:p w14:paraId="69EF48C8" w14:textId="516CBBA5" w:rsidR="00B55BE8" w:rsidRPr="00667B30" w:rsidRDefault="007B5B2D" w:rsidP="00C2164C">
      <w:pPr>
        <w:numPr>
          <w:ilvl w:val="0"/>
          <w:numId w:val="59"/>
        </w:numPr>
        <w:spacing w:before="120" w:line="264" w:lineRule="auto"/>
        <w:rPr>
          <w:rFonts w:ascii="Calibri" w:eastAsia="Palatino Linotype" w:hAnsi="Calibri" w:cs="Calibri"/>
          <w:sz w:val="22"/>
        </w:rPr>
      </w:pPr>
      <w:r>
        <w:rPr>
          <w:rFonts w:ascii="Calibri" w:eastAsia="Palatino Linotype" w:hAnsi="Calibri" w:cs="Calibri"/>
          <w:sz w:val="22"/>
        </w:rPr>
        <w:t>A</w:t>
      </w:r>
      <w:r w:rsidR="00B55BE8" w:rsidRPr="00667B30">
        <w:rPr>
          <w:rFonts w:ascii="Calibri" w:eastAsia="Palatino Linotype" w:hAnsi="Calibri" w:cs="Calibri"/>
          <w:sz w:val="22"/>
        </w:rPr>
        <w:t>llocating long-term and significant resources to match the need, working in partnership with the philanthropic and business community</w:t>
      </w:r>
    </w:p>
    <w:p w14:paraId="1BC82369" w14:textId="48068638" w:rsidR="00B55BE8" w:rsidRPr="00667B30" w:rsidRDefault="007B5B2D" w:rsidP="00C2164C">
      <w:pPr>
        <w:numPr>
          <w:ilvl w:val="0"/>
          <w:numId w:val="59"/>
        </w:numPr>
        <w:spacing w:before="120" w:line="264" w:lineRule="auto"/>
        <w:rPr>
          <w:rFonts w:ascii="Calibri" w:eastAsia="Palatino Linotype" w:hAnsi="Calibri" w:cs="Calibri"/>
          <w:sz w:val="22"/>
        </w:rPr>
      </w:pPr>
      <w:r>
        <w:rPr>
          <w:rFonts w:ascii="Calibri" w:eastAsia="Palatino Linotype" w:hAnsi="Calibri" w:cs="Calibri"/>
          <w:sz w:val="22"/>
        </w:rPr>
        <w:t>M</w:t>
      </w:r>
      <w:r w:rsidR="00B55BE8" w:rsidRPr="00667B30">
        <w:rPr>
          <w:rFonts w:ascii="Calibri" w:eastAsia="Palatino Linotype" w:hAnsi="Calibri" w:cs="Calibri"/>
          <w:sz w:val="22"/>
        </w:rPr>
        <w:t>easuring outcomes for people.</w:t>
      </w:r>
    </w:p>
    <w:p w14:paraId="68032532" w14:textId="180B7D43" w:rsidR="00B55BE8" w:rsidRDefault="00B55BE8" w:rsidP="0092094A">
      <w:pPr>
        <w:autoSpaceDE w:val="0"/>
        <w:autoSpaceDN w:val="0"/>
        <w:adjustRightInd w:val="0"/>
        <w:spacing w:line="264" w:lineRule="auto"/>
        <w:rPr>
          <w:rFonts w:ascii="Calibri" w:hAnsi="Calibri" w:cs="Calibri"/>
          <w:sz w:val="22"/>
          <w:lang w:val="en-US"/>
        </w:rPr>
        <w:sectPr w:rsidR="00B55BE8" w:rsidSect="001F3776">
          <w:endnotePr>
            <w:numFmt w:val="decimal"/>
          </w:endnotePr>
          <w:pgSz w:w="11900" w:h="16840"/>
          <w:pgMar w:top="1701" w:right="1418" w:bottom="1418" w:left="1418" w:header="709" w:footer="709" w:gutter="0"/>
          <w:cols w:space="708"/>
          <w:titlePg/>
          <w:docGrid w:linePitch="360"/>
        </w:sectPr>
      </w:pPr>
      <w:r w:rsidRPr="00ED062F">
        <w:rPr>
          <w:rFonts w:ascii="Calibri" w:hAnsi="Calibri" w:cs="Calibri"/>
          <w:sz w:val="22"/>
          <w:szCs w:val="22"/>
        </w:rPr>
        <w:t xml:space="preserve">The governance arrangements set by most jurisdictions tend to reflect four core principles: </w:t>
      </w:r>
      <w:r w:rsidR="00CF403D">
        <w:rPr>
          <w:rFonts w:ascii="Calibri" w:hAnsi="Calibri" w:cs="Calibri"/>
          <w:sz w:val="22"/>
          <w:szCs w:val="22"/>
        </w:rPr>
        <w:t xml:space="preserve">(1) </w:t>
      </w:r>
      <w:r w:rsidRPr="00ED062F">
        <w:rPr>
          <w:rFonts w:ascii="Calibri" w:hAnsi="Calibri" w:cs="Calibri"/>
          <w:sz w:val="22"/>
          <w:szCs w:val="22"/>
        </w:rPr>
        <w:t>clarity of purpose</w:t>
      </w:r>
      <w:r w:rsidR="00CF403D">
        <w:rPr>
          <w:rFonts w:ascii="Calibri" w:hAnsi="Calibri" w:cs="Calibri"/>
          <w:sz w:val="22"/>
          <w:szCs w:val="22"/>
        </w:rPr>
        <w:t>; (2)</w:t>
      </w:r>
      <w:r w:rsidRPr="00ED062F">
        <w:rPr>
          <w:rFonts w:ascii="Calibri" w:hAnsi="Calibri" w:cs="Calibri"/>
          <w:sz w:val="22"/>
          <w:szCs w:val="22"/>
        </w:rPr>
        <w:t xml:space="preserve"> </w:t>
      </w:r>
      <w:r>
        <w:rPr>
          <w:rFonts w:ascii="Calibri" w:hAnsi="Calibri" w:cs="Calibri"/>
          <w:sz w:val="22"/>
          <w:szCs w:val="22"/>
        </w:rPr>
        <w:t>the role of government</w:t>
      </w:r>
      <w:r w:rsidR="00CF403D">
        <w:rPr>
          <w:rFonts w:ascii="Calibri" w:hAnsi="Calibri" w:cs="Calibri"/>
          <w:sz w:val="22"/>
          <w:szCs w:val="22"/>
        </w:rPr>
        <w:t>; (3)</w:t>
      </w:r>
      <w:r>
        <w:rPr>
          <w:rFonts w:ascii="Calibri" w:hAnsi="Calibri" w:cs="Calibri"/>
          <w:sz w:val="22"/>
          <w:szCs w:val="22"/>
        </w:rPr>
        <w:t xml:space="preserve"> efficiency and performance</w:t>
      </w:r>
      <w:r w:rsidR="00CF403D">
        <w:rPr>
          <w:rFonts w:ascii="Calibri" w:hAnsi="Calibri" w:cs="Calibri"/>
          <w:sz w:val="22"/>
          <w:szCs w:val="22"/>
        </w:rPr>
        <w:t>; and (4)</w:t>
      </w:r>
      <w:r>
        <w:rPr>
          <w:rFonts w:ascii="Calibri" w:hAnsi="Calibri" w:cs="Calibri"/>
          <w:sz w:val="22"/>
          <w:szCs w:val="22"/>
        </w:rPr>
        <w:t xml:space="preserve"> </w:t>
      </w:r>
      <w:r w:rsidRPr="00ED062F">
        <w:rPr>
          <w:rFonts w:ascii="Calibri" w:hAnsi="Calibri" w:cs="Calibri"/>
          <w:sz w:val="22"/>
          <w:szCs w:val="22"/>
        </w:rPr>
        <w:t>accountability to Parliament</w:t>
      </w:r>
      <w:r>
        <w:rPr>
          <w:rFonts w:ascii="Calibri" w:hAnsi="Calibri" w:cs="Calibri"/>
          <w:sz w:val="22"/>
          <w:szCs w:val="22"/>
        </w:rPr>
        <w:t xml:space="preserve"> and the public</w:t>
      </w:r>
      <w:r w:rsidR="007B5B2D">
        <w:rPr>
          <w:rFonts w:ascii="Calibri" w:hAnsi="Calibri" w:cs="Calibri"/>
          <w:sz w:val="22"/>
          <w:szCs w:val="22"/>
        </w:rPr>
        <w:t>.</w:t>
      </w:r>
      <w:r w:rsidRPr="007033D0">
        <w:rPr>
          <w:rStyle w:val="EndnoteReference"/>
          <w:rFonts w:ascii="Calibri" w:hAnsi="Calibri" w:cs="Calibri"/>
          <w:lang w:val="en-US"/>
        </w:rPr>
        <w:endnoteReference w:id="2"/>
      </w:r>
      <w:r w:rsidRPr="007033D0">
        <w:rPr>
          <w:rFonts w:ascii="Calibri" w:hAnsi="Calibri" w:cs="Calibri"/>
          <w:sz w:val="22"/>
          <w:szCs w:val="22"/>
        </w:rPr>
        <w:t xml:space="preserve"> </w:t>
      </w:r>
      <w:r w:rsidRPr="002358CD">
        <w:rPr>
          <w:rFonts w:ascii="Calibri" w:hAnsi="Calibri" w:cs="Calibri"/>
          <w:sz w:val="22"/>
          <w:lang w:val="en-US"/>
        </w:rPr>
        <w:t xml:space="preserve">A series of core principles </w:t>
      </w:r>
      <w:r>
        <w:rPr>
          <w:rFonts w:ascii="Calibri" w:hAnsi="Calibri" w:cs="Calibri"/>
          <w:sz w:val="22"/>
          <w:lang w:val="en-US"/>
        </w:rPr>
        <w:t xml:space="preserve">for suicide prevention </w:t>
      </w:r>
      <w:r w:rsidRPr="002358CD">
        <w:rPr>
          <w:rFonts w:ascii="Calibri" w:hAnsi="Calibri" w:cs="Calibri"/>
          <w:sz w:val="22"/>
          <w:lang w:val="en-US"/>
        </w:rPr>
        <w:t>have been developed</w:t>
      </w:r>
      <w:r>
        <w:rPr>
          <w:rFonts w:ascii="Calibri" w:hAnsi="Calibri" w:cs="Calibri"/>
          <w:sz w:val="22"/>
          <w:lang w:val="en-US"/>
        </w:rPr>
        <w:t xml:space="preserve"> using this </w:t>
      </w:r>
      <w:r w:rsidR="004C52BE">
        <w:rPr>
          <w:rFonts w:ascii="Calibri" w:hAnsi="Calibri" w:cs="Calibri"/>
          <w:sz w:val="22"/>
          <w:lang w:val="en-US"/>
        </w:rPr>
        <w:t>f</w:t>
      </w:r>
      <w:r>
        <w:rPr>
          <w:rFonts w:ascii="Calibri" w:hAnsi="Calibri" w:cs="Calibri"/>
          <w:sz w:val="22"/>
          <w:lang w:val="en-US"/>
        </w:rPr>
        <w:t xml:space="preserve">ramework </w:t>
      </w:r>
      <w:r w:rsidRPr="002358CD">
        <w:rPr>
          <w:rFonts w:ascii="Calibri" w:hAnsi="Calibri" w:cs="Calibri"/>
          <w:sz w:val="22"/>
          <w:lang w:val="en-US"/>
        </w:rPr>
        <w:t>and will form the basis of ongoing consultations and design with all jurisdictions and key stakeholders</w:t>
      </w:r>
      <w:r>
        <w:rPr>
          <w:rFonts w:ascii="Calibri" w:hAnsi="Calibri" w:cs="Calibri"/>
          <w:sz w:val="22"/>
          <w:lang w:val="en-US"/>
        </w:rPr>
        <w:t xml:space="preserve">, outlined in </w:t>
      </w:r>
      <w:r w:rsidR="0092094A">
        <w:rPr>
          <w:rFonts w:ascii="Calibri" w:hAnsi="Calibri" w:cs="Calibri"/>
          <w:sz w:val="22"/>
          <w:lang w:val="en-US"/>
        </w:rPr>
        <w:t>the table below</w:t>
      </w:r>
      <w:r>
        <w:rPr>
          <w:rFonts w:ascii="Calibri" w:hAnsi="Calibri" w:cs="Calibri"/>
          <w:sz w:val="22"/>
          <w:lang w:val="en-US"/>
        </w:rPr>
        <w:t xml:space="preserve">. </w:t>
      </w:r>
    </w:p>
    <w:p w14:paraId="5BB6D5E4" w14:textId="1EFF8794" w:rsidR="00B55BE8" w:rsidRPr="007F74F8" w:rsidRDefault="00B55BE8" w:rsidP="007F74F8">
      <w:pPr>
        <w:pStyle w:val="Heading2"/>
        <w:rPr>
          <w:rFonts w:ascii="Calibri" w:hAnsi="Calibri" w:cs="Calibri"/>
          <w:sz w:val="28"/>
        </w:rPr>
      </w:pPr>
      <w:r w:rsidRPr="007F74F8">
        <w:rPr>
          <w:rFonts w:ascii="Calibri" w:hAnsi="Calibri" w:cs="Calibri"/>
          <w:sz w:val="28"/>
        </w:rPr>
        <w:lastRenderedPageBreak/>
        <w:t>Core principles for a whole-of-government approach</w:t>
      </w: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221"/>
        <w:gridCol w:w="5387"/>
      </w:tblGrid>
      <w:tr w:rsidR="00B55BE8" w:rsidRPr="00D774B0" w14:paraId="381E82FB" w14:textId="77777777" w:rsidTr="00475846">
        <w:tc>
          <w:tcPr>
            <w:tcW w:w="1419" w:type="dxa"/>
            <w:tcBorders>
              <w:top w:val="single" w:sz="18" w:space="0" w:color="auto"/>
              <w:bottom w:val="single" w:sz="18" w:space="0" w:color="auto"/>
            </w:tcBorders>
            <w:shd w:val="clear" w:color="auto" w:fill="002060"/>
          </w:tcPr>
          <w:p w14:paraId="103866CB"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Principle</w:t>
            </w:r>
          </w:p>
        </w:tc>
        <w:tc>
          <w:tcPr>
            <w:tcW w:w="8221" w:type="dxa"/>
            <w:tcBorders>
              <w:top w:val="single" w:sz="18" w:space="0" w:color="auto"/>
              <w:bottom w:val="single" w:sz="18" w:space="0" w:color="auto"/>
            </w:tcBorders>
            <w:shd w:val="clear" w:color="auto" w:fill="002060"/>
          </w:tcPr>
          <w:p w14:paraId="5ECC40DA"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Application to suicide prevention</w:t>
            </w:r>
          </w:p>
        </w:tc>
        <w:tc>
          <w:tcPr>
            <w:tcW w:w="5387" w:type="dxa"/>
            <w:tcBorders>
              <w:top w:val="single" w:sz="18" w:space="0" w:color="auto"/>
              <w:bottom w:val="single" w:sz="18" w:space="0" w:color="auto"/>
            </w:tcBorders>
            <w:shd w:val="clear" w:color="auto" w:fill="002060"/>
          </w:tcPr>
          <w:p w14:paraId="5CE0D37E"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Governance considerations</w:t>
            </w:r>
          </w:p>
        </w:tc>
      </w:tr>
      <w:tr w:rsidR="00B55BE8" w:rsidRPr="00D774B0" w14:paraId="0873D01F" w14:textId="77777777" w:rsidTr="00475846">
        <w:tc>
          <w:tcPr>
            <w:tcW w:w="1419" w:type="dxa"/>
            <w:tcBorders>
              <w:top w:val="single" w:sz="18" w:space="0" w:color="auto"/>
            </w:tcBorders>
            <w:shd w:val="clear" w:color="auto" w:fill="002060"/>
          </w:tcPr>
          <w:p w14:paraId="0593BAD8"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Clarity of purpose</w:t>
            </w:r>
          </w:p>
          <w:p w14:paraId="0F7393EA" w14:textId="77777777" w:rsidR="00B55BE8" w:rsidRPr="00667B30" w:rsidRDefault="00B55BE8" w:rsidP="007F74F8">
            <w:pPr>
              <w:spacing w:before="0" w:after="100"/>
              <w:rPr>
                <w:rFonts w:ascii="Calibri" w:hAnsi="Calibri" w:cs="Calibri"/>
                <w:b/>
                <w:sz w:val="20"/>
                <w:szCs w:val="20"/>
              </w:rPr>
            </w:pPr>
          </w:p>
        </w:tc>
        <w:tc>
          <w:tcPr>
            <w:tcW w:w="8221" w:type="dxa"/>
            <w:tcBorders>
              <w:top w:val="single" w:sz="18" w:space="0" w:color="auto"/>
            </w:tcBorders>
            <w:shd w:val="clear" w:color="auto" w:fill="DDECEE"/>
          </w:tcPr>
          <w:p w14:paraId="5FFE2843" w14:textId="622F0517" w:rsidR="00B55BE8" w:rsidRPr="00667B30" w:rsidRDefault="00B55BE8" w:rsidP="00C2164C">
            <w:pPr>
              <w:numPr>
                <w:ilvl w:val="0"/>
                <w:numId w:val="61"/>
              </w:numPr>
              <w:spacing w:before="0" w:after="100" w:line="240" w:lineRule="auto"/>
              <w:ind w:left="324" w:hanging="357"/>
              <w:rPr>
                <w:rFonts w:ascii="Calibri" w:hAnsi="Calibri" w:cs="Calibri"/>
                <w:bCs/>
                <w:color w:val="000000"/>
                <w:sz w:val="20"/>
                <w:szCs w:val="20"/>
              </w:rPr>
            </w:pPr>
            <w:r w:rsidRPr="00667B30">
              <w:rPr>
                <w:rFonts w:ascii="Calibri" w:hAnsi="Calibri" w:cs="Calibri"/>
                <w:bCs/>
                <w:color w:val="000000"/>
                <w:sz w:val="20"/>
                <w:szCs w:val="20"/>
              </w:rPr>
              <w:t>Coordinated national action must occur to reduce suicide attempts, reduce suicide deaths and better support people in distress.</w:t>
            </w:r>
          </w:p>
          <w:p w14:paraId="345B6B48" w14:textId="77777777" w:rsidR="00B55BE8" w:rsidRPr="00667B30" w:rsidRDefault="00B55BE8" w:rsidP="00C2164C">
            <w:pPr>
              <w:numPr>
                <w:ilvl w:val="0"/>
                <w:numId w:val="61"/>
              </w:numPr>
              <w:spacing w:before="0" w:after="100" w:line="240" w:lineRule="auto"/>
              <w:ind w:left="324" w:hanging="357"/>
              <w:rPr>
                <w:rFonts w:ascii="Calibri" w:hAnsi="Calibri" w:cs="Calibri"/>
                <w:bCs/>
                <w:color w:val="000000"/>
                <w:sz w:val="20"/>
                <w:szCs w:val="20"/>
              </w:rPr>
            </w:pPr>
            <w:r w:rsidRPr="00667B30">
              <w:rPr>
                <w:rFonts w:ascii="Calibri" w:hAnsi="Calibri" w:cs="Calibri"/>
                <w:color w:val="000000"/>
                <w:sz w:val="20"/>
                <w:szCs w:val="20"/>
              </w:rPr>
              <w:t>Individuals and communities must be central to planning and priority setting in suicide prevention. This includes:</w:t>
            </w:r>
          </w:p>
          <w:p w14:paraId="322F73F0" w14:textId="3472BBED" w:rsidR="00B55BE8" w:rsidRPr="00CF403D" w:rsidRDefault="00B55BE8" w:rsidP="00C2164C">
            <w:pPr>
              <w:pStyle w:val="ListParagraph"/>
              <w:numPr>
                <w:ilvl w:val="0"/>
                <w:numId w:val="68"/>
              </w:numPr>
              <w:spacing w:before="0" w:after="100" w:line="240" w:lineRule="auto"/>
              <w:ind w:left="607" w:hanging="221"/>
              <w:contextualSpacing w:val="0"/>
              <w:rPr>
                <w:rFonts w:ascii="Calibri" w:hAnsi="Calibri" w:cs="Calibri"/>
                <w:bCs/>
                <w:color w:val="000000"/>
                <w:sz w:val="20"/>
                <w:szCs w:val="20"/>
              </w:rPr>
            </w:pPr>
            <w:r w:rsidRPr="00CF403D">
              <w:rPr>
                <w:rFonts w:ascii="Calibri" w:hAnsi="Calibri" w:cs="Calibri"/>
                <w:color w:val="000000"/>
                <w:sz w:val="20"/>
                <w:szCs w:val="20"/>
              </w:rPr>
              <w:t>Designing and implementing approaches based on lived experience knowledge</w:t>
            </w:r>
          </w:p>
          <w:p w14:paraId="617F7C4D" w14:textId="6DE2E14D" w:rsidR="00B55BE8" w:rsidRPr="00CF403D" w:rsidRDefault="00B55BE8" w:rsidP="00C2164C">
            <w:pPr>
              <w:pStyle w:val="ListParagraph"/>
              <w:numPr>
                <w:ilvl w:val="0"/>
                <w:numId w:val="68"/>
              </w:numPr>
              <w:spacing w:before="0" w:after="100" w:line="240" w:lineRule="auto"/>
              <w:ind w:left="607" w:hanging="221"/>
              <w:contextualSpacing w:val="0"/>
              <w:rPr>
                <w:rFonts w:ascii="Calibri" w:hAnsi="Calibri" w:cs="Calibri"/>
                <w:color w:val="000000"/>
                <w:sz w:val="20"/>
                <w:szCs w:val="20"/>
              </w:rPr>
            </w:pPr>
            <w:r w:rsidRPr="00CF403D">
              <w:rPr>
                <w:rFonts w:ascii="Calibri" w:hAnsi="Calibri" w:cs="Calibri"/>
                <w:color w:val="000000"/>
                <w:sz w:val="20"/>
                <w:szCs w:val="20"/>
              </w:rPr>
              <w:t>Enabling coordination and decision-making at the local level to meet needs identified by and in the community</w:t>
            </w:r>
          </w:p>
          <w:p w14:paraId="72D08610" w14:textId="393EE30C" w:rsidR="00B55BE8" w:rsidRPr="00667B30" w:rsidRDefault="00B55BE8" w:rsidP="00C2164C">
            <w:pPr>
              <w:pStyle w:val="ListParagraph"/>
              <w:numPr>
                <w:ilvl w:val="0"/>
                <w:numId w:val="68"/>
              </w:numPr>
              <w:spacing w:before="0" w:after="100" w:line="240" w:lineRule="auto"/>
              <w:ind w:left="607" w:hanging="221"/>
              <w:contextualSpacing w:val="0"/>
              <w:rPr>
                <w:rFonts w:ascii="Calibri" w:hAnsi="Calibri" w:cs="Calibri"/>
                <w:bCs/>
                <w:color w:val="000000"/>
                <w:sz w:val="20"/>
                <w:szCs w:val="20"/>
              </w:rPr>
            </w:pPr>
            <w:r w:rsidRPr="00667B30">
              <w:rPr>
                <w:rFonts w:ascii="Calibri" w:hAnsi="Calibri" w:cs="Calibri"/>
                <w:color w:val="000000"/>
                <w:sz w:val="20"/>
                <w:szCs w:val="20"/>
              </w:rPr>
              <w:t>Targeted approaches for populations disproportionately impacted by suicide</w:t>
            </w:r>
          </w:p>
          <w:p w14:paraId="44B409D3" w14:textId="018352F0" w:rsidR="00B55BE8" w:rsidRPr="00667B30" w:rsidRDefault="00B55BE8" w:rsidP="00CB4C3D">
            <w:pPr>
              <w:pStyle w:val="ListParagraph"/>
              <w:numPr>
                <w:ilvl w:val="0"/>
                <w:numId w:val="68"/>
              </w:numPr>
              <w:spacing w:before="0" w:after="100" w:line="240" w:lineRule="auto"/>
              <w:ind w:left="607" w:hanging="221"/>
              <w:contextualSpacing w:val="0"/>
              <w:rPr>
                <w:rFonts w:ascii="Calibri" w:hAnsi="Calibri" w:cs="Calibri"/>
                <w:bCs/>
                <w:color w:val="000000"/>
                <w:sz w:val="20"/>
                <w:szCs w:val="20"/>
              </w:rPr>
            </w:pPr>
            <w:r w:rsidRPr="00CF403D">
              <w:rPr>
                <w:rFonts w:ascii="Calibri" w:hAnsi="Calibri" w:cs="Calibri"/>
                <w:color w:val="000000"/>
                <w:sz w:val="20"/>
                <w:szCs w:val="20"/>
              </w:rPr>
              <w:t>Aboriginal and Torres Strait Islander leadership and delivery for Indigenous communities.</w:t>
            </w:r>
          </w:p>
        </w:tc>
        <w:tc>
          <w:tcPr>
            <w:tcW w:w="5387" w:type="dxa"/>
            <w:vMerge w:val="restart"/>
            <w:tcBorders>
              <w:top w:val="single" w:sz="18" w:space="0" w:color="auto"/>
            </w:tcBorders>
            <w:shd w:val="clear" w:color="auto" w:fill="F2F2F2"/>
          </w:tcPr>
          <w:p w14:paraId="49E9C0CA" w14:textId="77777777" w:rsidR="00B55BE8" w:rsidRPr="00667B30" w:rsidRDefault="00B55BE8" w:rsidP="00C2164C">
            <w:pPr>
              <w:numPr>
                <w:ilvl w:val="0"/>
                <w:numId w:val="60"/>
              </w:numPr>
              <w:spacing w:before="0" w:after="100" w:line="240" w:lineRule="auto"/>
              <w:ind w:left="467" w:hanging="357"/>
              <w:rPr>
                <w:rFonts w:ascii="Calibri" w:hAnsi="Calibri" w:cs="Calibri"/>
                <w:color w:val="000000"/>
                <w:sz w:val="20"/>
                <w:szCs w:val="20"/>
              </w:rPr>
            </w:pPr>
            <w:r w:rsidRPr="00667B30">
              <w:rPr>
                <w:rFonts w:ascii="Calibri" w:hAnsi="Calibri" w:cs="Calibri"/>
                <w:color w:val="000000"/>
                <w:sz w:val="20"/>
                <w:szCs w:val="20"/>
              </w:rPr>
              <w:t>Governments across Australia work together on suicide prevention, with cross-portfolio action owned and authorised at the First Minister and Ministerial level.</w:t>
            </w:r>
          </w:p>
          <w:p w14:paraId="2795D6C2" w14:textId="77777777"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bCs/>
                <w:sz w:val="20"/>
                <w:szCs w:val="20"/>
                <w:lang w:eastAsia="en-AU"/>
              </w:rPr>
            </w:pPr>
            <w:r w:rsidRPr="00667B30">
              <w:rPr>
                <w:rFonts w:ascii="Calibri" w:hAnsi="Calibri" w:cs="Calibri"/>
                <w:sz w:val="20"/>
                <w:szCs w:val="20"/>
              </w:rPr>
              <w:t xml:space="preserve">A single national strategy and a </w:t>
            </w:r>
            <w:r w:rsidRPr="00667B30">
              <w:rPr>
                <w:rFonts w:ascii="Calibri" w:hAnsi="Calibri" w:cs="Calibri"/>
                <w:bCs/>
                <w:sz w:val="20"/>
                <w:szCs w:val="20"/>
                <w:lang w:eastAsia="en-AU"/>
              </w:rPr>
              <w:t>national agreement with clear roles and responsibilities to support priority setting, resourcing, evaluation and accountability.</w:t>
            </w:r>
          </w:p>
          <w:p w14:paraId="3A5C8DFE" w14:textId="0D14217D"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color w:val="000000"/>
                <w:sz w:val="20"/>
                <w:szCs w:val="20"/>
              </w:rPr>
            </w:pPr>
            <w:r w:rsidRPr="00667B30">
              <w:rPr>
                <w:rFonts w:ascii="Calibri" w:hAnsi="Calibri" w:cs="Calibri"/>
                <w:bCs/>
                <w:sz w:val="20"/>
                <w:szCs w:val="20"/>
                <w:lang w:eastAsia="en-AU"/>
              </w:rPr>
              <w:t>Human and financial resources committed by each jurisdiction and portfolio with g</w:t>
            </w:r>
            <w:r w:rsidRPr="00667B30">
              <w:rPr>
                <w:rFonts w:ascii="Calibri" w:hAnsi="Calibri" w:cs="Calibri"/>
                <w:color w:val="000000"/>
                <w:sz w:val="20"/>
                <w:szCs w:val="20"/>
              </w:rPr>
              <w:t>overnance mechanisms to enable joint action, linkages and a comprehensive approach to reduce distress, attempts and deaths.</w:t>
            </w:r>
          </w:p>
          <w:p w14:paraId="0BC027FC" w14:textId="77777777"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color w:val="000000"/>
                <w:sz w:val="20"/>
                <w:szCs w:val="20"/>
              </w:rPr>
            </w:pPr>
            <w:r w:rsidRPr="00667B30">
              <w:rPr>
                <w:rFonts w:ascii="Calibri" w:hAnsi="Calibri" w:cs="Calibri"/>
                <w:sz w:val="20"/>
                <w:szCs w:val="20"/>
              </w:rPr>
              <w:t xml:space="preserve">A suite of programs and services that form nationally available infrastructure for suicide prevention is available. </w:t>
            </w:r>
          </w:p>
          <w:p w14:paraId="65CAB8CD" w14:textId="56B38C30"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color w:val="000000"/>
                <w:sz w:val="20"/>
                <w:szCs w:val="20"/>
              </w:rPr>
            </w:pPr>
            <w:r w:rsidRPr="00667B30">
              <w:rPr>
                <w:rFonts w:ascii="Calibri" w:hAnsi="Calibri" w:cs="Calibri"/>
                <w:sz w:val="20"/>
                <w:szCs w:val="20"/>
              </w:rPr>
              <w:t>Effective regional mechanisms for the co-ordination and delivery of services and programs in communities.</w:t>
            </w:r>
          </w:p>
          <w:p w14:paraId="2D206A8A" w14:textId="77777777"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color w:val="000000"/>
                <w:sz w:val="20"/>
                <w:szCs w:val="20"/>
              </w:rPr>
            </w:pPr>
            <w:r w:rsidRPr="00667B30">
              <w:rPr>
                <w:rFonts w:ascii="Calibri" w:hAnsi="Calibri" w:cs="Calibri"/>
                <w:color w:val="000000"/>
                <w:sz w:val="20"/>
                <w:szCs w:val="20"/>
              </w:rPr>
              <w:t>Workforce development across the public sector and in communities to build compassion, skills and capabilities, using contemporary approaches, including peer workers.</w:t>
            </w:r>
          </w:p>
          <w:p w14:paraId="4FA3F059" w14:textId="77777777" w:rsidR="00B55BE8" w:rsidRPr="00667B30" w:rsidRDefault="00B55BE8" w:rsidP="00C2164C">
            <w:pPr>
              <w:numPr>
                <w:ilvl w:val="0"/>
                <w:numId w:val="60"/>
              </w:numPr>
              <w:autoSpaceDE w:val="0"/>
              <w:autoSpaceDN w:val="0"/>
              <w:adjustRightInd w:val="0"/>
              <w:spacing w:before="0" w:after="100" w:line="240" w:lineRule="auto"/>
              <w:ind w:left="467" w:hanging="357"/>
              <w:rPr>
                <w:rFonts w:ascii="Calibri" w:hAnsi="Calibri" w:cs="Calibri"/>
                <w:bCs/>
                <w:sz w:val="20"/>
                <w:szCs w:val="20"/>
                <w:lang w:eastAsia="en-AU"/>
              </w:rPr>
            </w:pPr>
            <w:r w:rsidRPr="00667B30">
              <w:rPr>
                <w:rFonts w:ascii="Calibri" w:hAnsi="Calibri" w:cs="Calibri"/>
                <w:sz w:val="20"/>
                <w:szCs w:val="20"/>
                <w:lang w:eastAsia="en-AU"/>
              </w:rPr>
              <w:t>Continual review and adjustments to the priorities based on available data, agreed outcomes measures and evidence; including evidence from lived experience and Indigenous informed practice.</w:t>
            </w:r>
          </w:p>
          <w:p w14:paraId="5F48535B" w14:textId="621208A4" w:rsidR="00B55BE8" w:rsidRPr="00667B30" w:rsidRDefault="00B55BE8" w:rsidP="00C2164C">
            <w:pPr>
              <w:numPr>
                <w:ilvl w:val="0"/>
                <w:numId w:val="60"/>
              </w:numPr>
              <w:spacing w:before="0" w:after="100" w:line="240" w:lineRule="auto"/>
              <w:ind w:left="467" w:hanging="357"/>
              <w:rPr>
                <w:rFonts w:ascii="Calibri" w:hAnsi="Calibri" w:cs="Calibri"/>
                <w:bCs/>
                <w:sz w:val="20"/>
                <w:szCs w:val="20"/>
              </w:rPr>
            </w:pPr>
            <w:r w:rsidRPr="00667B30">
              <w:rPr>
                <w:rFonts w:ascii="Calibri" w:hAnsi="Calibri" w:cs="Calibri"/>
                <w:sz w:val="20"/>
                <w:szCs w:val="20"/>
              </w:rPr>
              <w:t>Linked data available with close-in-time monitoring of suicide deaths, suicide attempts, self-harm and key risk factors, to support decision-making and priority setting.</w:t>
            </w:r>
          </w:p>
          <w:p w14:paraId="74B2BFC5" w14:textId="77777777" w:rsidR="00B55BE8" w:rsidRPr="00667B30" w:rsidRDefault="00B55BE8" w:rsidP="00C2164C">
            <w:pPr>
              <w:numPr>
                <w:ilvl w:val="0"/>
                <w:numId w:val="60"/>
              </w:numPr>
              <w:spacing w:before="0" w:after="100" w:line="240" w:lineRule="auto"/>
              <w:ind w:left="467" w:hanging="357"/>
              <w:rPr>
                <w:rFonts w:ascii="Calibri" w:hAnsi="Calibri" w:cs="Calibri"/>
                <w:bCs/>
                <w:sz w:val="20"/>
                <w:szCs w:val="20"/>
                <w:lang w:eastAsia="en-AU"/>
              </w:rPr>
            </w:pPr>
            <w:r w:rsidRPr="00667B30">
              <w:rPr>
                <w:rFonts w:ascii="Calibri" w:hAnsi="Calibri" w:cs="Calibri"/>
                <w:bCs/>
                <w:sz w:val="20"/>
                <w:szCs w:val="20"/>
                <w:lang w:eastAsia="en-AU"/>
              </w:rPr>
              <w:t>Quality assurance for suicide prevention programs and services, and use of shared program level outcomes, to ensure consistent and comparable measures of impact.</w:t>
            </w:r>
          </w:p>
        </w:tc>
      </w:tr>
      <w:tr w:rsidR="00B55BE8" w:rsidRPr="00D774B0" w14:paraId="2D65D7ED" w14:textId="77777777" w:rsidTr="00475846">
        <w:trPr>
          <w:trHeight w:val="759"/>
        </w:trPr>
        <w:tc>
          <w:tcPr>
            <w:tcW w:w="1419" w:type="dxa"/>
            <w:tcBorders>
              <w:top w:val="single" w:sz="18" w:space="0" w:color="auto"/>
            </w:tcBorders>
            <w:shd w:val="clear" w:color="auto" w:fill="002060"/>
          </w:tcPr>
          <w:p w14:paraId="5E03E9EF"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Leveraging the role of government</w:t>
            </w:r>
          </w:p>
          <w:p w14:paraId="57326A43" w14:textId="77777777" w:rsidR="00B55BE8" w:rsidRPr="00667B30" w:rsidRDefault="00B55BE8" w:rsidP="007F74F8">
            <w:pPr>
              <w:spacing w:before="0" w:after="100"/>
              <w:rPr>
                <w:rFonts w:ascii="Calibri" w:hAnsi="Calibri" w:cs="Calibri"/>
                <w:b/>
                <w:sz w:val="20"/>
                <w:szCs w:val="20"/>
              </w:rPr>
            </w:pPr>
          </w:p>
        </w:tc>
        <w:tc>
          <w:tcPr>
            <w:tcW w:w="8221" w:type="dxa"/>
            <w:tcBorders>
              <w:top w:val="single" w:sz="18" w:space="0" w:color="auto"/>
            </w:tcBorders>
            <w:shd w:val="clear" w:color="auto" w:fill="DDECEE"/>
          </w:tcPr>
          <w:p w14:paraId="44237085" w14:textId="77777777" w:rsidR="00B55BE8" w:rsidRPr="00667B30" w:rsidRDefault="00B55BE8" w:rsidP="00C2164C">
            <w:pPr>
              <w:numPr>
                <w:ilvl w:val="0"/>
                <w:numId w:val="61"/>
              </w:numPr>
              <w:autoSpaceDE w:val="0"/>
              <w:autoSpaceDN w:val="0"/>
              <w:adjustRightInd w:val="0"/>
              <w:spacing w:before="0" w:after="100" w:line="240" w:lineRule="auto"/>
              <w:ind w:left="324" w:hanging="357"/>
              <w:rPr>
                <w:rFonts w:ascii="Calibri" w:hAnsi="Calibri" w:cs="Calibri"/>
                <w:color w:val="000000"/>
                <w:sz w:val="20"/>
                <w:szCs w:val="20"/>
              </w:rPr>
            </w:pPr>
            <w:r w:rsidRPr="00667B30">
              <w:rPr>
                <w:rFonts w:ascii="Calibri" w:eastAsia="Calibri" w:hAnsi="Calibri" w:cs="Calibri"/>
                <w:sz w:val="20"/>
                <w:szCs w:val="20"/>
              </w:rPr>
              <w:t>Policy and regulatory leadership across government portfolios is required to address the social and economic drivers of distress and increase safety and wellbeing in the community.</w:t>
            </w:r>
          </w:p>
          <w:p w14:paraId="1EA0728A" w14:textId="77777777" w:rsidR="00B55BE8" w:rsidRPr="00667B30" w:rsidRDefault="00B55BE8" w:rsidP="00C2164C">
            <w:pPr>
              <w:numPr>
                <w:ilvl w:val="0"/>
                <w:numId w:val="61"/>
              </w:numPr>
              <w:autoSpaceDE w:val="0"/>
              <w:autoSpaceDN w:val="0"/>
              <w:adjustRightInd w:val="0"/>
              <w:spacing w:before="0" w:after="100" w:line="240" w:lineRule="auto"/>
              <w:ind w:left="324" w:hanging="357"/>
              <w:rPr>
                <w:rFonts w:ascii="Calibri" w:hAnsi="Calibri" w:cs="Calibri"/>
                <w:color w:val="000000"/>
                <w:sz w:val="20"/>
                <w:szCs w:val="20"/>
              </w:rPr>
            </w:pPr>
            <w:r w:rsidRPr="00667B30">
              <w:rPr>
                <w:rFonts w:ascii="Calibri" w:hAnsi="Calibri" w:cs="Calibri"/>
                <w:sz w:val="20"/>
                <w:szCs w:val="20"/>
              </w:rPr>
              <w:t>Earlier and more effective responses to distress are required to ensure people get the right supports in a timely way. This includes:</w:t>
            </w:r>
          </w:p>
          <w:p w14:paraId="0C56D1E8" w14:textId="1DB0700F" w:rsidR="00B55BE8" w:rsidRPr="00667B30" w:rsidRDefault="00B55BE8" w:rsidP="00C2164C">
            <w:pPr>
              <w:pStyle w:val="ListParagraph"/>
              <w:numPr>
                <w:ilvl w:val="0"/>
                <w:numId w:val="68"/>
              </w:numPr>
              <w:spacing w:before="0" w:after="100" w:line="240" w:lineRule="auto"/>
              <w:ind w:left="607" w:hanging="221"/>
              <w:contextualSpacing w:val="0"/>
              <w:rPr>
                <w:rFonts w:ascii="Calibri" w:hAnsi="Calibri" w:cs="Calibri"/>
                <w:color w:val="000000"/>
                <w:sz w:val="20"/>
                <w:szCs w:val="20"/>
              </w:rPr>
            </w:pPr>
            <w:r w:rsidRPr="00CF403D">
              <w:rPr>
                <w:rFonts w:ascii="Calibri" w:hAnsi="Calibri" w:cs="Calibri"/>
                <w:color w:val="000000"/>
                <w:sz w:val="20"/>
                <w:szCs w:val="20"/>
              </w:rPr>
              <w:t>Using all available government and community tou</w:t>
            </w:r>
            <w:r w:rsidR="00CF403D">
              <w:rPr>
                <w:rFonts w:ascii="Calibri" w:hAnsi="Calibri" w:cs="Calibri"/>
                <w:color w:val="000000"/>
                <w:sz w:val="20"/>
                <w:szCs w:val="20"/>
              </w:rPr>
              <w:t>chpoints to respond to distress</w:t>
            </w:r>
          </w:p>
          <w:p w14:paraId="79BF667A" w14:textId="478DF4E2" w:rsidR="00B55BE8" w:rsidRPr="00667B30" w:rsidRDefault="00B55BE8" w:rsidP="00C2164C">
            <w:pPr>
              <w:pStyle w:val="ListParagraph"/>
              <w:numPr>
                <w:ilvl w:val="0"/>
                <w:numId w:val="68"/>
              </w:numPr>
              <w:spacing w:before="0" w:after="100" w:line="240" w:lineRule="auto"/>
              <w:ind w:left="607" w:hanging="221"/>
              <w:contextualSpacing w:val="0"/>
              <w:rPr>
                <w:rFonts w:ascii="Calibri" w:hAnsi="Calibri" w:cs="Calibri"/>
                <w:color w:val="000000"/>
                <w:sz w:val="20"/>
                <w:szCs w:val="20"/>
              </w:rPr>
            </w:pPr>
            <w:r w:rsidRPr="00CF403D">
              <w:rPr>
                <w:rFonts w:ascii="Calibri" w:hAnsi="Calibri" w:cs="Calibri"/>
                <w:color w:val="000000"/>
                <w:sz w:val="20"/>
                <w:szCs w:val="20"/>
              </w:rPr>
              <w:t>Paying particular attention to key points of disconnection, vulnerability and transitions</w:t>
            </w:r>
          </w:p>
          <w:p w14:paraId="3ECB552D" w14:textId="679F1086" w:rsidR="00B55BE8" w:rsidRPr="00667B30" w:rsidRDefault="00B55BE8" w:rsidP="00CB4C3D">
            <w:pPr>
              <w:pStyle w:val="ListParagraph"/>
              <w:numPr>
                <w:ilvl w:val="0"/>
                <w:numId w:val="68"/>
              </w:numPr>
              <w:spacing w:before="0" w:after="100" w:line="240" w:lineRule="auto"/>
              <w:ind w:left="607" w:hanging="221"/>
              <w:contextualSpacing w:val="0"/>
              <w:rPr>
                <w:rFonts w:ascii="Calibri" w:hAnsi="Calibri" w:cs="Calibri"/>
                <w:color w:val="000000"/>
                <w:sz w:val="20"/>
                <w:szCs w:val="20"/>
              </w:rPr>
            </w:pPr>
            <w:r w:rsidRPr="00CF403D">
              <w:rPr>
                <w:rFonts w:ascii="Calibri" w:hAnsi="Calibri" w:cs="Calibri"/>
                <w:color w:val="000000"/>
                <w:sz w:val="20"/>
                <w:szCs w:val="20"/>
              </w:rPr>
              <w:t>Ensuring hospital, mental health and social services are available and delivered to quality standards.</w:t>
            </w:r>
          </w:p>
        </w:tc>
        <w:tc>
          <w:tcPr>
            <w:tcW w:w="5387" w:type="dxa"/>
            <w:vMerge/>
            <w:shd w:val="clear" w:color="auto" w:fill="F2F2F2"/>
          </w:tcPr>
          <w:p w14:paraId="198F66C2" w14:textId="77777777" w:rsidR="00B55BE8" w:rsidRPr="00667B30" w:rsidRDefault="00B55BE8" w:rsidP="00C2164C">
            <w:pPr>
              <w:numPr>
                <w:ilvl w:val="0"/>
                <w:numId w:val="60"/>
              </w:numPr>
              <w:spacing w:before="0" w:after="100" w:line="240" w:lineRule="auto"/>
              <w:ind w:left="0" w:hanging="357"/>
              <w:rPr>
                <w:rFonts w:ascii="Calibri" w:hAnsi="Calibri" w:cs="Calibri"/>
                <w:color w:val="000000"/>
                <w:sz w:val="20"/>
                <w:szCs w:val="20"/>
              </w:rPr>
            </w:pPr>
          </w:p>
        </w:tc>
      </w:tr>
      <w:tr w:rsidR="00B55BE8" w:rsidRPr="00D774B0" w14:paraId="600AC342" w14:textId="77777777" w:rsidTr="00475846">
        <w:trPr>
          <w:trHeight w:val="1089"/>
        </w:trPr>
        <w:tc>
          <w:tcPr>
            <w:tcW w:w="1419" w:type="dxa"/>
            <w:tcBorders>
              <w:top w:val="single" w:sz="18" w:space="0" w:color="auto"/>
            </w:tcBorders>
            <w:shd w:val="clear" w:color="auto" w:fill="002060"/>
          </w:tcPr>
          <w:p w14:paraId="37196276"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 xml:space="preserve">Efficiency and Effectiveness </w:t>
            </w:r>
          </w:p>
          <w:p w14:paraId="63E307A8" w14:textId="77777777" w:rsidR="00B55BE8" w:rsidRPr="00667B30" w:rsidRDefault="00B55BE8" w:rsidP="007F74F8">
            <w:pPr>
              <w:spacing w:before="0" w:after="100"/>
              <w:rPr>
                <w:rFonts w:ascii="Calibri" w:hAnsi="Calibri" w:cs="Calibri"/>
                <w:b/>
                <w:sz w:val="20"/>
                <w:szCs w:val="20"/>
              </w:rPr>
            </w:pPr>
          </w:p>
        </w:tc>
        <w:tc>
          <w:tcPr>
            <w:tcW w:w="8221" w:type="dxa"/>
            <w:tcBorders>
              <w:top w:val="single" w:sz="18" w:space="0" w:color="auto"/>
            </w:tcBorders>
            <w:shd w:val="clear" w:color="auto" w:fill="DDECEE"/>
          </w:tcPr>
          <w:p w14:paraId="17A99A1D" w14:textId="77777777" w:rsidR="00B55BE8" w:rsidRPr="00667B30" w:rsidRDefault="00B55BE8" w:rsidP="00C2164C">
            <w:pPr>
              <w:numPr>
                <w:ilvl w:val="0"/>
                <w:numId w:val="61"/>
              </w:numPr>
              <w:spacing w:before="0" w:after="100" w:line="240" w:lineRule="auto"/>
              <w:ind w:left="324" w:hanging="357"/>
              <w:rPr>
                <w:rFonts w:ascii="Calibri" w:hAnsi="Calibri" w:cs="Calibri"/>
                <w:sz w:val="20"/>
                <w:szCs w:val="20"/>
              </w:rPr>
            </w:pPr>
            <w:r w:rsidRPr="00667B30">
              <w:rPr>
                <w:rFonts w:ascii="Calibri" w:hAnsi="Calibri" w:cs="Calibri"/>
                <w:sz w:val="20"/>
                <w:szCs w:val="20"/>
              </w:rPr>
              <w:t>Data-informed decision-making is required, with the agility to respond in a timely way to emerging or shifting vulnerabilities.</w:t>
            </w:r>
          </w:p>
          <w:p w14:paraId="608A1B75" w14:textId="77777777" w:rsidR="00B55BE8" w:rsidRPr="00667B30" w:rsidRDefault="00B55BE8" w:rsidP="00C2164C">
            <w:pPr>
              <w:numPr>
                <w:ilvl w:val="0"/>
                <w:numId w:val="61"/>
              </w:numPr>
              <w:spacing w:before="0" w:after="100" w:line="240" w:lineRule="auto"/>
              <w:ind w:left="324" w:hanging="357"/>
              <w:rPr>
                <w:rFonts w:ascii="Calibri" w:hAnsi="Calibri" w:cs="Calibri"/>
                <w:bCs/>
                <w:color w:val="000000"/>
                <w:sz w:val="20"/>
                <w:szCs w:val="20"/>
              </w:rPr>
            </w:pPr>
            <w:r w:rsidRPr="00667B30">
              <w:rPr>
                <w:rFonts w:ascii="Calibri" w:hAnsi="Calibri" w:cs="Calibri"/>
                <w:bCs/>
                <w:color w:val="000000"/>
                <w:sz w:val="20"/>
                <w:szCs w:val="20"/>
              </w:rPr>
              <w:t>A systematic commitment to evidence, measuring outcomes and translating knowledge into practice must occur to guide ongoing priorities and investments.</w:t>
            </w:r>
          </w:p>
        </w:tc>
        <w:tc>
          <w:tcPr>
            <w:tcW w:w="5387" w:type="dxa"/>
            <w:vMerge/>
            <w:shd w:val="clear" w:color="auto" w:fill="F2F2F2"/>
          </w:tcPr>
          <w:p w14:paraId="2D4C37F0" w14:textId="77777777" w:rsidR="00B55BE8" w:rsidRPr="00667B30" w:rsidRDefault="00B55BE8" w:rsidP="00C2164C">
            <w:pPr>
              <w:numPr>
                <w:ilvl w:val="0"/>
                <w:numId w:val="60"/>
              </w:numPr>
              <w:spacing w:before="0" w:after="100" w:line="240" w:lineRule="auto"/>
              <w:ind w:left="0" w:hanging="357"/>
              <w:rPr>
                <w:rFonts w:ascii="Calibri" w:hAnsi="Calibri" w:cs="Calibri"/>
                <w:sz w:val="20"/>
                <w:szCs w:val="20"/>
                <w:lang w:eastAsia="en-AU"/>
              </w:rPr>
            </w:pPr>
          </w:p>
        </w:tc>
      </w:tr>
      <w:tr w:rsidR="00B55BE8" w:rsidRPr="00D774B0" w14:paraId="1235676F" w14:textId="77777777" w:rsidTr="00475846">
        <w:tc>
          <w:tcPr>
            <w:tcW w:w="1419" w:type="dxa"/>
            <w:tcBorders>
              <w:top w:val="single" w:sz="18" w:space="0" w:color="auto"/>
            </w:tcBorders>
            <w:shd w:val="clear" w:color="auto" w:fill="002060"/>
          </w:tcPr>
          <w:p w14:paraId="17F1A959" w14:textId="77777777" w:rsidR="00B55BE8" w:rsidRPr="00667B30" w:rsidRDefault="00B55BE8" w:rsidP="007F74F8">
            <w:pPr>
              <w:spacing w:before="0" w:after="100"/>
              <w:rPr>
                <w:rFonts w:ascii="Calibri" w:hAnsi="Calibri" w:cs="Calibri"/>
                <w:b/>
                <w:sz w:val="20"/>
                <w:szCs w:val="20"/>
              </w:rPr>
            </w:pPr>
            <w:r w:rsidRPr="00667B30">
              <w:rPr>
                <w:rFonts w:ascii="Calibri" w:hAnsi="Calibri" w:cs="Calibri"/>
                <w:b/>
                <w:sz w:val="20"/>
                <w:szCs w:val="20"/>
              </w:rPr>
              <w:t xml:space="preserve">Accountability </w:t>
            </w:r>
          </w:p>
        </w:tc>
        <w:tc>
          <w:tcPr>
            <w:tcW w:w="8221" w:type="dxa"/>
            <w:tcBorders>
              <w:top w:val="single" w:sz="18" w:space="0" w:color="auto"/>
            </w:tcBorders>
            <w:shd w:val="clear" w:color="auto" w:fill="DDECEE"/>
          </w:tcPr>
          <w:p w14:paraId="2CFA842A" w14:textId="44D4D7ED" w:rsidR="00B55BE8" w:rsidRPr="00667B30" w:rsidRDefault="00B55BE8" w:rsidP="00C2164C">
            <w:pPr>
              <w:numPr>
                <w:ilvl w:val="0"/>
                <w:numId w:val="61"/>
              </w:numPr>
              <w:spacing w:before="0" w:after="100" w:line="240" w:lineRule="auto"/>
              <w:ind w:left="324" w:hanging="357"/>
              <w:rPr>
                <w:rFonts w:ascii="Calibri" w:hAnsi="Calibri" w:cs="Calibri"/>
                <w:sz w:val="20"/>
                <w:szCs w:val="20"/>
              </w:rPr>
            </w:pPr>
            <w:r w:rsidRPr="00667B30">
              <w:rPr>
                <w:rFonts w:ascii="Calibri" w:eastAsia="Calibri" w:hAnsi="Calibri" w:cs="Calibri"/>
                <w:sz w:val="20"/>
                <w:szCs w:val="20"/>
              </w:rPr>
              <w:t xml:space="preserve">Increased transparency and regular reporting </w:t>
            </w:r>
            <w:r w:rsidRPr="00667B30">
              <w:rPr>
                <w:rFonts w:ascii="Calibri" w:hAnsi="Calibri" w:cs="Calibri"/>
                <w:sz w:val="20"/>
                <w:szCs w:val="20"/>
              </w:rPr>
              <w:t>on the effectiveness of suicide prevention investments and action is required, measuring reduction in attempts as well as deaths.</w:t>
            </w:r>
          </w:p>
          <w:p w14:paraId="21AD0804" w14:textId="77777777" w:rsidR="00B55BE8" w:rsidRPr="00667B30" w:rsidRDefault="00B55BE8" w:rsidP="00C2164C">
            <w:pPr>
              <w:numPr>
                <w:ilvl w:val="0"/>
                <w:numId w:val="61"/>
              </w:numPr>
              <w:spacing w:before="0" w:after="100" w:line="240" w:lineRule="auto"/>
              <w:ind w:left="324" w:hanging="357"/>
              <w:rPr>
                <w:rFonts w:ascii="Calibri" w:hAnsi="Calibri" w:cs="Calibri"/>
                <w:sz w:val="20"/>
                <w:szCs w:val="20"/>
              </w:rPr>
            </w:pPr>
            <w:r w:rsidRPr="00667B30">
              <w:rPr>
                <w:rFonts w:ascii="Calibri" w:eastAsia="Calibri" w:hAnsi="Calibri" w:cs="Calibri"/>
                <w:sz w:val="20"/>
                <w:szCs w:val="22"/>
              </w:rPr>
              <w:t>The community should be actively engaged and informed about suicide, ensuring that communication is safe for all people and reduces stigma.</w:t>
            </w:r>
            <w:r w:rsidRPr="00667B30">
              <w:rPr>
                <w:rFonts w:ascii="Calibri" w:hAnsi="Calibri" w:cs="Calibri"/>
                <w:sz w:val="20"/>
                <w:szCs w:val="20"/>
              </w:rPr>
              <w:t xml:space="preserve"> </w:t>
            </w:r>
          </w:p>
        </w:tc>
        <w:tc>
          <w:tcPr>
            <w:tcW w:w="5387" w:type="dxa"/>
            <w:vMerge/>
            <w:shd w:val="clear" w:color="auto" w:fill="F2F2F2"/>
          </w:tcPr>
          <w:p w14:paraId="0619433E" w14:textId="77777777" w:rsidR="00B55BE8" w:rsidRPr="00667B30" w:rsidRDefault="00B55BE8" w:rsidP="00C2164C">
            <w:pPr>
              <w:numPr>
                <w:ilvl w:val="0"/>
                <w:numId w:val="60"/>
              </w:numPr>
              <w:spacing w:before="0" w:after="100" w:line="240" w:lineRule="auto"/>
              <w:ind w:left="0" w:hanging="357"/>
              <w:rPr>
                <w:rFonts w:ascii="Calibri" w:hAnsi="Calibri" w:cs="Calibri"/>
                <w:bCs/>
                <w:sz w:val="20"/>
                <w:szCs w:val="20"/>
                <w:lang w:eastAsia="en-AU"/>
              </w:rPr>
            </w:pPr>
          </w:p>
        </w:tc>
      </w:tr>
    </w:tbl>
    <w:p w14:paraId="25CDD2DC" w14:textId="77777777" w:rsidR="00B55BE8" w:rsidRPr="00C65E6B" w:rsidRDefault="00B55BE8" w:rsidP="00B55BE8">
      <w:pPr>
        <w:spacing w:before="0" w:line="240" w:lineRule="auto"/>
        <w:rPr>
          <w:rFonts w:ascii="Calibri" w:hAnsi="Calibri" w:cs="Calibri"/>
          <w:b/>
          <w:sz w:val="22"/>
          <w:lang w:val="en-US"/>
        </w:rPr>
        <w:sectPr w:rsidR="00B55BE8" w:rsidRPr="00C65E6B" w:rsidSect="007F74F8">
          <w:endnotePr>
            <w:numFmt w:val="decimal"/>
          </w:endnotePr>
          <w:pgSz w:w="16840" w:h="11900" w:orient="landscape"/>
          <w:pgMar w:top="851" w:right="1077" w:bottom="1440" w:left="1418" w:header="709" w:footer="709" w:gutter="0"/>
          <w:cols w:space="708"/>
          <w:titlePg/>
          <w:docGrid w:linePitch="360"/>
        </w:sectPr>
      </w:pPr>
    </w:p>
    <w:p w14:paraId="641F0AFA" w14:textId="1A7CACEC" w:rsidR="00B55BE8" w:rsidRPr="00F63E25" w:rsidRDefault="00F63E25" w:rsidP="00F91B72">
      <w:pPr>
        <w:pStyle w:val="Heading1"/>
        <w:spacing w:before="0" w:after="240"/>
        <w:rPr>
          <w:rFonts w:ascii="Calibri" w:hAnsi="Calibri" w:cs="Calibri"/>
          <w:b/>
          <w:color w:val="002060"/>
        </w:rPr>
      </w:pPr>
      <w:bookmarkStart w:id="351" w:name="_Toc49264129"/>
      <w:bookmarkStart w:id="352" w:name="_Toc49770946"/>
      <w:bookmarkStart w:id="353" w:name="_Toc49772977"/>
      <w:bookmarkStart w:id="354" w:name="_Toc49773237"/>
      <w:r>
        <w:rPr>
          <w:rFonts w:ascii="Calibri" w:hAnsi="Calibri" w:cs="Calibri"/>
          <w:b/>
          <w:color w:val="002060"/>
        </w:rPr>
        <w:lastRenderedPageBreak/>
        <w:t xml:space="preserve">2.2 </w:t>
      </w:r>
      <w:r w:rsidR="00B55BE8" w:rsidRPr="00F63E25">
        <w:rPr>
          <w:rFonts w:ascii="Calibri" w:hAnsi="Calibri" w:cs="Calibri"/>
          <w:b/>
          <w:color w:val="002060"/>
        </w:rPr>
        <w:t>Options for whole-of-government architecture</w:t>
      </w:r>
      <w:bookmarkEnd w:id="351"/>
      <w:bookmarkEnd w:id="352"/>
      <w:bookmarkEnd w:id="353"/>
      <w:bookmarkEnd w:id="354"/>
    </w:p>
    <w:p w14:paraId="15F4F67C" w14:textId="2BABA3D0" w:rsidR="00B55BE8" w:rsidRDefault="00B55BE8" w:rsidP="007F74F8">
      <w:pPr>
        <w:spacing w:line="264" w:lineRule="auto"/>
        <w:rPr>
          <w:rFonts w:ascii="Calibri" w:hAnsi="Calibri" w:cs="Calibri"/>
          <w:sz w:val="22"/>
          <w:szCs w:val="22"/>
        </w:rPr>
      </w:pPr>
      <w:r w:rsidRPr="00943C26">
        <w:rPr>
          <w:rFonts w:ascii="Calibri" w:hAnsi="Calibri" w:cs="Calibri"/>
          <w:sz w:val="22"/>
          <w:szCs w:val="22"/>
        </w:rPr>
        <w:t>A true whole-of-government approach, that has effective cross-portfolio and multijurisdictional actions that are delivered in a consistent and coherent manner, requires an authorising environment at both the First Minister and Ministerial level. To ensure accountability across all governments, revised national governance structure</w:t>
      </w:r>
      <w:r>
        <w:rPr>
          <w:rFonts w:ascii="Calibri" w:hAnsi="Calibri" w:cs="Calibri"/>
          <w:sz w:val="22"/>
          <w:szCs w:val="22"/>
        </w:rPr>
        <w:t>s will be required.</w:t>
      </w:r>
    </w:p>
    <w:p w14:paraId="71A0A878" w14:textId="77777777" w:rsidR="00B55BE8" w:rsidRDefault="00B55BE8" w:rsidP="007F74F8">
      <w:pPr>
        <w:spacing w:line="264" w:lineRule="auto"/>
        <w:rPr>
          <w:rFonts w:ascii="Calibri" w:hAnsi="Calibri" w:cs="Calibri"/>
          <w:sz w:val="22"/>
          <w:szCs w:val="22"/>
        </w:rPr>
      </w:pPr>
      <w:r>
        <w:rPr>
          <w:rFonts w:ascii="Calibri" w:hAnsi="Calibri" w:cs="Calibri"/>
          <w:sz w:val="22"/>
          <w:szCs w:val="22"/>
        </w:rPr>
        <w:t>The approach needs to consider the degree to which suicide prevention is driven through:</w:t>
      </w:r>
    </w:p>
    <w:p w14:paraId="3B6BF0FD" w14:textId="7DCA0F38" w:rsidR="00B55BE8" w:rsidRDefault="00B55BE8" w:rsidP="00C2164C">
      <w:pPr>
        <w:pStyle w:val="ListParagraph"/>
        <w:numPr>
          <w:ilvl w:val="0"/>
          <w:numId w:val="64"/>
        </w:numPr>
        <w:spacing w:line="264" w:lineRule="auto"/>
        <w:ind w:left="771" w:hanging="357"/>
        <w:contextualSpacing w:val="0"/>
        <w:rPr>
          <w:rFonts w:ascii="Calibri" w:hAnsi="Calibri" w:cs="Calibri"/>
          <w:sz w:val="22"/>
          <w:szCs w:val="22"/>
        </w:rPr>
      </w:pPr>
      <w:r>
        <w:rPr>
          <w:rFonts w:ascii="Calibri" w:hAnsi="Calibri" w:cs="Calibri"/>
          <w:sz w:val="22"/>
          <w:szCs w:val="22"/>
        </w:rPr>
        <w:t>A</w:t>
      </w:r>
      <w:r w:rsidRPr="006821C7">
        <w:rPr>
          <w:rFonts w:ascii="Calibri" w:hAnsi="Calibri" w:cs="Calibri"/>
          <w:sz w:val="22"/>
          <w:szCs w:val="22"/>
        </w:rPr>
        <w:t xml:space="preserve"> national approach with aligned actions between the Commonw</w:t>
      </w:r>
      <w:r>
        <w:rPr>
          <w:rFonts w:ascii="Calibri" w:hAnsi="Calibri" w:cs="Calibri"/>
          <w:sz w:val="22"/>
          <w:szCs w:val="22"/>
        </w:rPr>
        <w:t>ealth and State and Territories and/or local decision making and resourcing at the community level</w:t>
      </w:r>
      <w:r w:rsidR="007F74F8">
        <w:rPr>
          <w:rFonts w:ascii="Calibri" w:hAnsi="Calibri" w:cs="Calibri"/>
          <w:sz w:val="22"/>
          <w:szCs w:val="22"/>
        </w:rPr>
        <w:t>.</w:t>
      </w:r>
    </w:p>
    <w:p w14:paraId="3708FB3E" w14:textId="35633ECF" w:rsidR="00B55BE8" w:rsidRDefault="00B55BE8" w:rsidP="00C2164C">
      <w:pPr>
        <w:pStyle w:val="ListParagraph"/>
        <w:numPr>
          <w:ilvl w:val="0"/>
          <w:numId w:val="64"/>
        </w:numPr>
        <w:spacing w:line="264" w:lineRule="auto"/>
        <w:contextualSpacing w:val="0"/>
        <w:rPr>
          <w:rFonts w:ascii="Calibri" w:hAnsi="Calibri" w:cs="Calibri"/>
          <w:sz w:val="22"/>
          <w:szCs w:val="22"/>
        </w:rPr>
      </w:pPr>
      <w:r>
        <w:rPr>
          <w:rFonts w:ascii="Calibri" w:hAnsi="Calibri" w:cs="Calibri"/>
          <w:sz w:val="22"/>
          <w:szCs w:val="22"/>
        </w:rPr>
        <w:t>A whole-of-government approach that requires all Ministers and First Ministers to be accountable for suicide prevention and the degree to which it remains the responsibility of Health Ministers.</w:t>
      </w:r>
    </w:p>
    <w:p w14:paraId="6E9B517D" w14:textId="3C219833" w:rsidR="00B55BE8" w:rsidRDefault="00B55BE8" w:rsidP="007F74F8">
      <w:pPr>
        <w:spacing w:line="264" w:lineRule="auto"/>
        <w:rPr>
          <w:rFonts w:ascii="Calibri" w:hAnsi="Calibri" w:cs="Calibri"/>
          <w:sz w:val="22"/>
          <w:szCs w:val="22"/>
        </w:rPr>
      </w:pPr>
      <w:r>
        <w:rPr>
          <w:rFonts w:ascii="Calibri" w:hAnsi="Calibri" w:cs="Calibri"/>
          <w:sz w:val="22"/>
          <w:szCs w:val="22"/>
        </w:rPr>
        <w:t xml:space="preserve">Given the multifactorial nature of suicidal behaviour and the principles outlined in </w:t>
      </w:r>
      <w:r w:rsidR="007B5B2D">
        <w:rPr>
          <w:rFonts w:ascii="Calibri" w:hAnsi="Calibri" w:cs="Calibri"/>
          <w:sz w:val="22"/>
          <w:szCs w:val="22"/>
        </w:rPr>
        <w:t xml:space="preserve">the table </w:t>
      </w:r>
      <w:r>
        <w:rPr>
          <w:rFonts w:ascii="Calibri" w:hAnsi="Calibri" w:cs="Calibri"/>
          <w:sz w:val="22"/>
          <w:szCs w:val="22"/>
        </w:rPr>
        <w:t>above, it is recommended that suicide prevention action in Australia must be delivered through improved national and regional arrangements for suicide prevention. To do only one or the other would miss the opportunity for real change.</w:t>
      </w:r>
    </w:p>
    <w:p w14:paraId="57920BB0" w14:textId="73BC64CA" w:rsidR="00B55BE8" w:rsidRDefault="00B55BE8" w:rsidP="007F74F8">
      <w:pPr>
        <w:spacing w:line="264" w:lineRule="auto"/>
        <w:rPr>
          <w:rFonts w:ascii="Calibri" w:hAnsi="Calibri" w:cs="Calibri"/>
          <w:sz w:val="22"/>
          <w:szCs w:val="22"/>
        </w:rPr>
      </w:pPr>
      <w:r>
        <w:rPr>
          <w:rFonts w:ascii="Calibri" w:hAnsi="Calibri" w:cs="Calibri"/>
          <w:sz w:val="22"/>
          <w:szCs w:val="22"/>
        </w:rPr>
        <w:t xml:space="preserve">The alternatives for strengthening national coordination enabling </w:t>
      </w:r>
      <w:r w:rsidR="004C52BE">
        <w:rPr>
          <w:rFonts w:ascii="Calibri" w:hAnsi="Calibri" w:cs="Calibri"/>
          <w:sz w:val="22"/>
          <w:szCs w:val="22"/>
        </w:rPr>
        <w:t>durable</w:t>
      </w:r>
      <w:r>
        <w:rPr>
          <w:rFonts w:ascii="Calibri" w:hAnsi="Calibri" w:cs="Calibri"/>
          <w:sz w:val="22"/>
          <w:szCs w:val="22"/>
        </w:rPr>
        <w:t xml:space="preserve"> whole of government arrangements and commitments are:</w:t>
      </w:r>
    </w:p>
    <w:p w14:paraId="18D752B4" w14:textId="77777777" w:rsidR="00B55BE8" w:rsidRPr="007F74F8" w:rsidRDefault="00B55BE8" w:rsidP="00C2164C">
      <w:pPr>
        <w:pStyle w:val="ListParagraph"/>
        <w:numPr>
          <w:ilvl w:val="0"/>
          <w:numId w:val="65"/>
        </w:numPr>
        <w:spacing w:line="264" w:lineRule="auto"/>
        <w:contextualSpacing w:val="0"/>
        <w:rPr>
          <w:rFonts w:ascii="Calibri" w:hAnsi="Calibri" w:cs="Calibri"/>
          <w:sz w:val="22"/>
          <w:szCs w:val="22"/>
        </w:rPr>
      </w:pPr>
      <w:r w:rsidRPr="007F74F8">
        <w:rPr>
          <w:rFonts w:ascii="Calibri" w:hAnsi="Calibri" w:cs="Calibri"/>
          <w:sz w:val="22"/>
          <w:szCs w:val="22"/>
        </w:rPr>
        <w:t>National whole-of-government approach led by First Ministers and supported by Ministerial leadership and a National Office of Suicide Prevention reporting to the Prime Minister.</w:t>
      </w:r>
    </w:p>
    <w:p w14:paraId="178C8F39" w14:textId="0530E86D" w:rsidR="00B55BE8" w:rsidRPr="007F74F8" w:rsidRDefault="00B55BE8" w:rsidP="00C2164C">
      <w:pPr>
        <w:pStyle w:val="ListParagraph"/>
        <w:numPr>
          <w:ilvl w:val="0"/>
          <w:numId w:val="65"/>
        </w:numPr>
        <w:spacing w:line="264" w:lineRule="auto"/>
        <w:ind w:left="771" w:hanging="357"/>
        <w:contextualSpacing w:val="0"/>
        <w:rPr>
          <w:rFonts w:ascii="Calibri" w:hAnsi="Calibri" w:cs="Calibri"/>
          <w:sz w:val="22"/>
          <w:szCs w:val="22"/>
        </w:rPr>
      </w:pPr>
      <w:r w:rsidRPr="007F74F8">
        <w:rPr>
          <w:rFonts w:ascii="Calibri" w:hAnsi="Calibri" w:cs="Calibri"/>
          <w:sz w:val="22"/>
          <w:szCs w:val="22"/>
        </w:rPr>
        <w:t xml:space="preserve">Suicide prevention remains the responsibility of Health Ministers with enhanced arrangements for cross-portfolio commitment including a National Office of Suicide Prevention reporting to the </w:t>
      </w:r>
      <w:r w:rsidR="004C52BE">
        <w:rPr>
          <w:rFonts w:ascii="Calibri" w:hAnsi="Calibri" w:cs="Calibri"/>
          <w:sz w:val="22"/>
          <w:szCs w:val="22"/>
        </w:rPr>
        <w:t>F</w:t>
      </w:r>
      <w:r w:rsidRPr="007F74F8">
        <w:rPr>
          <w:rFonts w:ascii="Calibri" w:hAnsi="Calibri" w:cs="Calibri"/>
          <w:sz w:val="22"/>
          <w:szCs w:val="22"/>
        </w:rPr>
        <w:t>ederal Minister for Health.</w:t>
      </w:r>
    </w:p>
    <w:p w14:paraId="065F2A4B" w14:textId="4482B354" w:rsidR="00B55BE8" w:rsidRPr="00C17379" w:rsidRDefault="00B55BE8" w:rsidP="007F74F8">
      <w:pPr>
        <w:spacing w:line="264" w:lineRule="auto"/>
        <w:rPr>
          <w:rFonts w:ascii="Calibri" w:hAnsi="Calibri" w:cs="Calibri"/>
          <w:sz w:val="22"/>
          <w:szCs w:val="22"/>
        </w:rPr>
      </w:pPr>
      <w:r w:rsidRPr="00C17379">
        <w:rPr>
          <w:rFonts w:ascii="Calibri" w:hAnsi="Calibri" w:cs="Calibri"/>
          <w:sz w:val="22"/>
          <w:szCs w:val="22"/>
        </w:rPr>
        <w:t xml:space="preserve">To facilitate further consultation with all jurisdictions, as well as other stakeholders, the options </w:t>
      </w:r>
      <w:r w:rsidR="0054562E">
        <w:rPr>
          <w:rFonts w:ascii="Calibri" w:hAnsi="Calibri" w:cs="Calibri"/>
          <w:sz w:val="22"/>
          <w:szCs w:val="22"/>
        </w:rPr>
        <w:t>outlined</w:t>
      </w:r>
      <w:r w:rsidR="0054562E" w:rsidRPr="00C17379">
        <w:rPr>
          <w:rFonts w:ascii="Calibri" w:hAnsi="Calibri" w:cs="Calibri"/>
          <w:sz w:val="22"/>
          <w:szCs w:val="22"/>
        </w:rPr>
        <w:t xml:space="preserve"> </w:t>
      </w:r>
      <w:r w:rsidR="007F74F8">
        <w:rPr>
          <w:rFonts w:ascii="Calibri" w:hAnsi="Calibri" w:cs="Calibri"/>
          <w:sz w:val="22"/>
          <w:szCs w:val="22"/>
        </w:rPr>
        <w:t xml:space="preserve">in the table </w:t>
      </w:r>
      <w:r w:rsidRPr="00C17379">
        <w:rPr>
          <w:rFonts w:ascii="Calibri" w:hAnsi="Calibri" w:cs="Calibri"/>
          <w:sz w:val="22"/>
          <w:szCs w:val="22"/>
        </w:rPr>
        <w:t>below</w:t>
      </w:r>
      <w:r w:rsidR="007B5B2D">
        <w:rPr>
          <w:rFonts w:ascii="Calibri" w:hAnsi="Calibri" w:cs="Calibri"/>
          <w:sz w:val="22"/>
          <w:szCs w:val="22"/>
        </w:rPr>
        <w:t>,</w:t>
      </w:r>
      <w:r w:rsidRPr="00C17379">
        <w:rPr>
          <w:rFonts w:ascii="Calibri" w:hAnsi="Calibri" w:cs="Calibri"/>
          <w:sz w:val="22"/>
          <w:szCs w:val="22"/>
        </w:rPr>
        <w:t xml:space="preserve"> </w:t>
      </w:r>
      <w:r>
        <w:rPr>
          <w:rFonts w:ascii="Calibri" w:hAnsi="Calibri" w:cs="Calibri"/>
          <w:sz w:val="22"/>
          <w:szCs w:val="22"/>
        </w:rPr>
        <w:t>and the considerations for regional approaches</w:t>
      </w:r>
      <w:r w:rsidR="007B5B2D">
        <w:rPr>
          <w:rFonts w:ascii="Calibri" w:hAnsi="Calibri" w:cs="Calibri"/>
          <w:sz w:val="22"/>
          <w:szCs w:val="22"/>
        </w:rPr>
        <w:t>,</w:t>
      </w:r>
      <w:r>
        <w:rPr>
          <w:rFonts w:ascii="Calibri" w:hAnsi="Calibri" w:cs="Calibri"/>
          <w:sz w:val="22"/>
          <w:szCs w:val="22"/>
        </w:rPr>
        <w:t xml:space="preserve"> </w:t>
      </w:r>
      <w:r w:rsidRPr="00C17379">
        <w:rPr>
          <w:rFonts w:ascii="Calibri" w:hAnsi="Calibri" w:cs="Calibri"/>
          <w:sz w:val="22"/>
          <w:szCs w:val="22"/>
        </w:rPr>
        <w:t xml:space="preserve">will form the basis of a discussion paper </w:t>
      </w:r>
      <w:r>
        <w:rPr>
          <w:rFonts w:ascii="Calibri" w:hAnsi="Calibri" w:cs="Calibri"/>
          <w:sz w:val="22"/>
          <w:szCs w:val="22"/>
        </w:rPr>
        <w:t>for consultation and further design with all jurisdictions and key stakeholders before</w:t>
      </w:r>
      <w:r w:rsidRPr="00C17379">
        <w:rPr>
          <w:rFonts w:ascii="Calibri" w:hAnsi="Calibri" w:cs="Calibri"/>
          <w:sz w:val="22"/>
          <w:szCs w:val="22"/>
        </w:rPr>
        <w:t xml:space="preserve"> final recommendations to the Prime Minister in December 2020. </w:t>
      </w:r>
      <w:r w:rsidR="00B621E9">
        <w:rPr>
          <w:rFonts w:ascii="Calibri" w:hAnsi="Calibri" w:cs="Calibri"/>
          <w:sz w:val="22"/>
          <w:szCs w:val="22"/>
        </w:rPr>
        <w:t>Once final recommendations are made</w:t>
      </w:r>
      <w:r w:rsidR="009846F7">
        <w:rPr>
          <w:rFonts w:ascii="Calibri" w:hAnsi="Calibri" w:cs="Calibri"/>
          <w:sz w:val="22"/>
          <w:szCs w:val="22"/>
        </w:rPr>
        <w:t>,</w:t>
      </w:r>
      <w:r w:rsidR="00B621E9">
        <w:rPr>
          <w:rFonts w:ascii="Calibri" w:hAnsi="Calibri" w:cs="Calibri"/>
          <w:sz w:val="22"/>
          <w:szCs w:val="22"/>
        </w:rPr>
        <w:t xml:space="preserve"> any authorising legislation required would be considered.</w:t>
      </w:r>
    </w:p>
    <w:p w14:paraId="0BE635A6" w14:textId="77777777" w:rsidR="00B55BE8" w:rsidRDefault="00B55BE8" w:rsidP="007F74F8">
      <w:pPr>
        <w:pStyle w:val="BodyText"/>
        <w:spacing w:before="240" w:after="0" w:line="264" w:lineRule="auto"/>
        <w:rPr>
          <w:rFonts w:ascii="Calibri" w:hAnsi="Calibri" w:cs="Calibri"/>
          <w:sz w:val="22"/>
        </w:rPr>
      </w:pPr>
    </w:p>
    <w:p w14:paraId="19A4CFD6" w14:textId="77777777" w:rsidR="00B55BE8" w:rsidRDefault="00B55BE8" w:rsidP="00B55BE8">
      <w:pPr>
        <w:pStyle w:val="Heading2"/>
        <w:spacing w:before="1320"/>
        <w:rPr>
          <w:rFonts w:ascii="Calibri" w:hAnsi="Calibri" w:cs="Calibri"/>
          <w:sz w:val="28"/>
          <w:szCs w:val="28"/>
        </w:rPr>
        <w:sectPr w:rsidR="00B55BE8" w:rsidSect="001108B0">
          <w:endnotePr>
            <w:numFmt w:val="decimal"/>
          </w:endnotePr>
          <w:pgSz w:w="11900" w:h="16840"/>
          <w:pgMar w:top="1701" w:right="1418" w:bottom="1418" w:left="1418" w:header="709" w:footer="709" w:gutter="0"/>
          <w:cols w:space="708"/>
          <w:titlePg/>
          <w:docGrid w:linePitch="360"/>
        </w:sectPr>
      </w:pPr>
      <w:bookmarkStart w:id="355" w:name="_Toc48209676"/>
      <w:bookmarkStart w:id="356" w:name="_Toc49264130"/>
    </w:p>
    <w:p w14:paraId="62C616DD" w14:textId="4F131835" w:rsidR="00B55BE8" w:rsidRPr="00E10662" w:rsidRDefault="00B55BE8" w:rsidP="00E10662">
      <w:pPr>
        <w:pStyle w:val="Heading2"/>
        <w:rPr>
          <w:rFonts w:ascii="Calibri" w:hAnsi="Calibri" w:cs="Calibri"/>
          <w:sz w:val="28"/>
        </w:rPr>
      </w:pPr>
      <w:r w:rsidRPr="00E10662">
        <w:rPr>
          <w:rFonts w:ascii="Calibri" w:hAnsi="Calibri" w:cs="Calibri"/>
          <w:sz w:val="28"/>
        </w:rPr>
        <w:lastRenderedPageBreak/>
        <w:t>Options for supporting architecture</w:t>
      </w:r>
    </w:p>
    <w:tbl>
      <w:tblPr>
        <w:tblW w:w="15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527"/>
        <w:gridCol w:w="6477"/>
      </w:tblGrid>
      <w:tr w:rsidR="00B55BE8" w:rsidRPr="009976D5" w14:paraId="64CA9255" w14:textId="77777777" w:rsidTr="00124140">
        <w:tc>
          <w:tcPr>
            <w:tcW w:w="1418" w:type="dxa"/>
            <w:tcBorders>
              <w:bottom w:val="single" w:sz="12" w:space="0" w:color="auto"/>
            </w:tcBorders>
            <w:shd w:val="clear" w:color="auto" w:fill="002060"/>
          </w:tcPr>
          <w:p w14:paraId="6467F91F" w14:textId="77777777" w:rsidR="00B55BE8" w:rsidRPr="00667B30" w:rsidRDefault="00B55BE8" w:rsidP="00475846">
            <w:pPr>
              <w:spacing w:before="0" w:after="80" w:line="240" w:lineRule="auto"/>
              <w:rPr>
                <w:rFonts w:ascii="Calibri" w:hAnsi="Calibri" w:cs="Calibri"/>
                <w:b/>
                <w:color w:val="FFFFFF"/>
                <w:sz w:val="20"/>
                <w:szCs w:val="20"/>
              </w:rPr>
            </w:pPr>
            <w:r w:rsidRPr="00667B30">
              <w:rPr>
                <w:rFonts w:ascii="Calibri" w:hAnsi="Calibri" w:cs="Calibri"/>
                <w:b/>
                <w:color w:val="FFFFFF"/>
                <w:sz w:val="20"/>
                <w:szCs w:val="20"/>
              </w:rPr>
              <w:t>Option</w:t>
            </w:r>
          </w:p>
        </w:tc>
        <w:tc>
          <w:tcPr>
            <w:tcW w:w="7527" w:type="dxa"/>
            <w:tcBorders>
              <w:top w:val="single" w:sz="12" w:space="0" w:color="auto"/>
              <w:bottom w:val="single" w:sz="12" w:space="0" w:color="auto"/>
              <w:right w:val="single" w:sz="12" w:space="0" w:color="auto"/>
            </w:tcBorders>
            <w:shd w:val="clear" w:color="auto" w:fill="DFEBF5"/>
          </w:tcPr>
          <w:p w14:paraId="03CCF621" w14:textId="77777777" w:rsidR="00B55BE8" w:rsidRPr="00667B30" w:rsidRDefault="00B55BE8" w:rsidP="00475846">
            <w:pPr>
              <w:spacing w:before="0" w:after="80" w:line="240" w:lineRule="auto"/>
              <w:rPr>
                <w:rFonts w:ascii="Calibri" w:hAnsi="Calibri" w:cs="Calibri"/>
                <w:b/>
                <w:color w:val="FFFFFF"/>
                <w:sz w:val="20"/>
                <w:szCs w:val="20"/>
                <w:highlight w:val="yellow"/>
              </w:rPr>
            </w:pPr>
            <w:r w:rsidRPr="00667B30">
              <w:rPr>
                <w:rFonts w:ascii="Calibri" w:hAnsi="Calibri" w:cs="Calibri"/>
                <w:b/>
                <w:sz w:val="20"/>
                <w:szCs w:val="20"/>
              </w:rPr>
              <w:t>Option 1: National whole-of-government approach led by First Ministers and supported by Ministerial leadership and a National Office of Suicide Prevention reporting to the Prime Minister.</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690AF7A0" w14:textId="77777777" w:rsidR="00B55BE8" w:rsidRPr="00667B30" w:rsidRDefault="00B55BE8" w:rsidP="00475846">
            <w:pPr>
              <w:pStyle w:val="Default"/>
              <w:spacing w:after="80"/>
              <w:rPr>
                <w:b/>
                <w:color w:val="FFFFFF"/>
                <w:sz w:val="20"/>
                <w:szCs w:val="20"/>
              </w:rPr>
            </w:pPr>
            <w:r w:rsidRPr="00667B30">
              <w:rPr>
                <w:b/>
                <w:color w:val="auto"/>
                <w:sz w:val="20"/>
                <w:szCs w:val="20"/>
              </w:rPr>
              <w:t>Option 2:</w:t>
            </w:r>
            <w:r w:rsidRPr="00667B30">
              <w:rPr>
                <w:color w:val="auto"/>
                <w:sz w:val="20"/>
                <w:szCs w:val="20"/>
              </w:rPr>
              <w:t xml:space="preserve"> </w:t>
            </w:r>
            <w:r w:rsidRPr="00667B30">
              <w:rPr>
                <w:b/>
                <w:color w:val="auto"/>
                <w:sz w:val="20"/>
                <w:szCs w:val="20"/>
              </w:rPr>
              <w:t xml:space="preserve">Suicide prevention remains the responsibility of Health Ministers with enhanced </w:t>
            </w:r>
            <w:r>
              <w:rPr>
                <w:b/>
                <w:color w:val="auto"/>
                <w:sz w:val="20"/>
                <w:szCs w:val="20"/>
              </w:rPr>
              <w:t>cross-portfolio arrangements</w:t>
            </w:r>
            <w:r w:rsidRPr="00667B30">
              <w:rPr>
                <w:b/>
                <w:color w:val="auto"/>
                <w:sz w:val="20"/>
                <w:szCs w:val="20"/>
              </w:rPr>
              <w:t xml:space="preserve"> and a National Office of Suicide Prevention reporting to the Minister for Health.  </w:t>
            </w:r>
          </w:p>
        </w:tc>
      </w:tr>
      <w:tr w:rsidR="00B55BE8" w:rsidRPr="009976D5" w14:paraId="5CED8635" w14:textId="77777777" w:rsidTr="00124140">
        <w:tc>
          <w:tcPr>
            <w:tcW w:w="1418" w:type="dxa"/>
            <w:tcBorders>
              <w:top w:val="single" w:sz="12" w:space="0" w:color="auto"/>
              <w:bottom w:val="single" w:sz="12" w:space="0" w:color="auto"/>
            </w:tcBorders>
            <w:shd w:val="clear" w:color="auto" w:fill="002060"/>
          </w:tcPr>
          <w:p w14:paraId="4A5CC595" w14:textId="77777777" w:rsidR="00B55BE8" w:rsidRPr="00667B30" w:rsidRDefault="00B55BE8" w:rsidP="00475846">
            <w:pPr>
              <w:spacing w:before="0" w:after="80" w:line="240" w:lineRule="auto"/>
              <w:rPr>
                <w:rFonts w:ascii="Calibri" w:hAnsi="Calibri" w:cs="Calibri"/>
                <w:b/>
                <w:sz w:val="20"/>
                <w:szCs w:val="20"/>
              </w:rPr>
            </w:pPr>
            <w:r w:rsidRPr="00667B30">
              <w:rPr>
                <w:rFonts w:ascii="Calibri" w:hAnsi="Calibri" w:cs="Calibri"/>
                <w:b/>
                <w:sz w:val="20"/>
                <w:szCs w:val="20"/>
              </w:rPr>
              <w:t>Authority</w:t>
            </w:r>
          </w:p>
        </w:tc>
        <w:tc>
          <w:tcPr>
            <w:tcW w:w="7527" w:type="dxa"/>
            <w:tcBorders>
              <w:top w:val="single" w:sz="12" w:space="0" w:color="auto"/>
              <w:bottom w:val="single" w:sz="12" w:space="0" w:color="auto"/>
              <w:right w:val="single" w:sz="12" w:space="0" w:color="auto"/>
            </w:tcBorders>
            <w:shd w:val="clear" w:color="auto" w:fill="DFEBF5"/>
          </w:tcPr>
          <w:p w14:paraId="6414C4E3"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Suicide prevention, including wellbeing, is formally endorsed as a national priority and a First Ministers portfolio responsibility.</w:t>
            </w:r>
          </w:p>
          <w:p w14:paraId="0BD2178D"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National Cabinet provides the forum for setting priority areas for investment and for the agreeing to Commonwealth and State and Territory roles.</w:t>
            </w:r>
          </w:p>
          <w:p w14:paraId="15DE42F5"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Reporting of regular data and progress against the National Suicide Prevention Strategy to the National Cabinet.</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0ABB7677" w14:textId="4B680EF6" w:rsidR="00B55BE8" w:rsidRPr="00667B30" w:rsidRDefault="00B55BE8" w:rsidP="00C2164C">
            <w:pPr>
              <w:pStyle w:val="Default"/>
              <w:numPr>
                <w:ilvl w:val="0"/>
                <w:numId w:val="63"/>
              </w:numPr>
              <w:spacing w:after="80"/>
              <w:ind w:left="357" w:hanging="357"/>
              <w:rPr>
                <w:sz w:val="20"/>
                <w:szCs w:val="20"/>
              </w:rPr>
            </w:pPr>
            <w:r w:rsidRPr="00667B30">
              <w:rPr>
                <w:sz w:val="20"/>
                <w:szCs w:val="20"/>
              </w:rPr>
              <w:t>Suicide prevention is led by Health Ministers, but with strengthened whole of government arrangements, including suicide prevention accepted as a portfolio responsibility other Ministers</w:t>
            </w:r>
            <w:r w:rsidR="00AE1AD5">
              <w:rPr>
                <w:sz w:val="20"/>
                <w:szCs w:val="20"/>
              </w:rPr>
              <w:t>.</w:t>
            </w:r>
          </w:p>
          <w:p w14:paraId="54BC7551"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Cross-portfolio actions and responsibilities developed and clearly outlined in the national suicide prevention strategy, with reporting at least yearly to National Cabinet. </w:t>
            </w:r>
          </w:p>
        </w:tc>
      </w:tr>
      <w:tr w:rsidR="00B55BE8" w:rsidRPr="009976D5" w14:paraId="7A0BB3E8" w14:textId="77777777" w:rsidTr="00124140">
        <w:tc>
          <w:tcPr>
            <w:tcW w:w="1418" w:type="dxa"/>
            <w:tcBorders>
              <w:top w:val="single" w:sz="12" w:space="0" w:color="auto"/>
              <w:bottom w:val="single" w:sz="12" w:space="0" w:color="auto"/>
            </w:tcBorders>
            <w:shd w:val="clear" w:color="auto" w:fill="002060"/>
          </w:tcPr>
          <w:p w14:paraId="1F427AAB" w14:textId="77777777" w:rsidR="00B55BE8" w:rsidRPr="00667B30" w:rsidRDefault="00B55BE8" w:rsidP="00475846">
            <w:pPr>
              <w:spacing w:before="0" w:after="80" w:line="240" w:lineRule="auto"/>
              <w:rPr>
                <w:rFonts w:ascii="Calibri" w:hAnsi="Calibri" w:cs="Calibri"/>
                <w:b/>
                <w:sz w:val="20"/>
                <w:szCs w:val="20"/>
              </w:rPr>
            </w:pPr>
            <w:r w:rsidRPr="00667B30">
              <w:rPr>
                <w:rFonts w:ascii="Calibri" w:hAnsi="Calibri" w:cs="Calibri"/>
                <w:b/>
                <w:sz w:val="20"/>
                <w:szCs w:val="20"/>
              </w:rPr>
              <w:t>Leadership</w:t>
            </w:r>
          </w:p>
        </w:tc>
        <w:tc>
          <w:tcPr>
            <w:tcW w:w="7527" w:type="dxa"/>
            <w:tcBorders>
              <w:top w:val="single" w:sz="12" w:space="0" w:color="auto"/>
              <w:bottom w:val="single" w:sz="12" w:space="0" w:color="auto"/>
              <w:right w:val="single" w:sz="12" w:space="0" w:color="auto"/>
            </w:tcBorders>
            <w:shd w:val="clear" w:color="auto" w:fill="DFEBF5"/>
          </w:tcPr>
          <w:p w14:paraId="5468BCAC"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 Ministerial Taskforce, Reform Council or similar (dependent on current reviews) to be established for suicide prevention and endorsed by National Cabinet. </w:t>
            </w:r>
          </w:p>
          <w:p w14:paraId="511B086C"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This should include cross-portfolio and multi-jurisdictional representation. Key portfolios would include health, social and community services, employment, education, justice, housing and Treasury. </w:t>
            </w:r>
          </w:p>
          <w:p w14:paraId="151EED54"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color w:val="000000"/>
                <w:sz w:val="20"/>
                <w:szCs w:val="20"/>
              </w:rPr>
              <w:t xml:space="preserve">It will not be practicable to have a structure that simultaneously involves tens of ministers from all jurisdictions who are responsible for the portfolios that are relevant to suicide prevention. </w:t>
            </w:r>
            <w:r w:rsidRPr="00667B30">
              <w:rPr>
                <w:rFonts w:ascii="Calibri" w:hAnsi="Calibri" w:cs="Calibri"/>
                <w:sz w:val="20"/>
                <w:szCs w:val="20"/>
              </w:rPr>
              <w:t xml:space="preserve">Membership could include the chairs of other reform councils and/or a rotation of core membership, aligned to yearly priorities. </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5E837E0A" w14:textId="77777777" w:rsidR="00B55BE8" w:rsidRPr="00667B30" w:rsidRDefault="00B55BE8" w:rsidP="00C2164C">
            <w:pPr>
              <w:pStyle w:val="ListParagraph"/>
              <w:numPr>
                <w:ilvl w:val="0"/>
                <w:numId w:val="63"/>
              </w:numPr>
              <w:autoSpaceDE w:val="0"/>
              <w:autoSpaceDN w:val="0"/>
              <w:adjustRightInd w:val="0"/>
              <w:spacing w:before="0" w:after="80" w:line="240" w:lineRule="auto"/>
              <w:ind w:left="357" w:hanging="357"/>
              <w:contextualSpacing w:val="0"/>
              <w:rPr>
                <w:rFonts w:ascii="Calibri" w:hAnsi="Calibri" w:cs="Calibri"/>
                <w:b/>
                <w:sz w:val="20"/>
                <w:szCs w:val="20"/>
              </w:rPr>
            </w:pPr>
            <w:r w:rsidRPr="00667B30">
              <w:rPr>
                <w:rFonts w:ascii="Calibri" w:hAnsi="Calibri" w:cs="Calibri"/>
                <w:sz w:val="20"/>
                <w:szCs w:val="20"/>
              </w:rPr>
              <w:t xml:space="preserve">The Australian, State and Territory Governments establish a National Working Group on suicide prevention to facilitate the delivery of health and non-health reforms in suicide prevention.  </w:t>
            </w:r>
          </w:p>
          <w:p w14:paraId="75872D41" w14:textId="77777777" w:rsidR="00B55BE8" w:rsidRPr="00667B30" w:rsidRDefault="00B55BE8" w:rsidP="00C2164C">
            <w:pPr>
              <w:pStyle w:val="ListParagraph"/>
              <w:numPr>
                <w:ilvl w:val="0"/>
                <w:numId w:val="63"/>
              </w:numPr>
              <w:autoSpaceDE w:val="0"/>
              <w:autoSpaceDN w:val="0"/>
              <w:adjustRightInd w:val="0"/>
              <w:spacing w:before="0" w:after="80" w:line="240" w:lineRule="auto"/>
              <w:ind w:left="357" w:hanging="357"/>
              <w:contextualSpacing w:val="0"/>
              <w:rPr>
                <w:rFonts w:ascii="Calibri" w:hAnsi="Calibri" w:cs="Calibri"/>
                <w:color w:val="000000"/>
                <w:sz w:val="20"/>
                <w:szCs w:val="20"/>
              </w:rPr>
            </w:pPr>
            <w:r w:rsidRPr="00667B30">
              <w:rPr>
                <w:rFonts w:ascii="Calibri" w:hAnsi="Calibri" w:cs="Calibri"/>
                <w:color w:val="000000"/>
                <w:sz w:val="20"/>
                <w:szCs w:val="20"/>
              </w:rPr>
              <w:t>An agreed policy framework to guide consideration of, and decision-making on, cross-portfolio resource allocations over the long term.</w:t>
            </w:r>
          </w:p>
          <w:p w14:paraId="5DE01ED5" w14:textId="77777777" w:rsidR="00B55BE8" w:rsidRPr="00667B30" w:rsidRDefault="00B55BE8" w:rsidP="00C2164C">
            <w:pPr>
              <w:pStyle w:val="ListParagraph"/>
              <w:numPr>
                <w:ilvl w:val="0"/>
                <w:numId w:val="63"/>
              </w:numPr>
              <w:autoSpaceDE w:val="0"/>
              <w:autoSpaceDN w:val="0"/>
              <w:adjustRightInd w:val="0"/>
              <w:spacing w:before="0" w:after="80" w:line="240" w:lineRule="auto"/>
              <w:ind w:left="357" w:hanging="357"/>
              <w:contextualSpacing w:val="0"/>
              <w:rPr>
                <w:rFonts w:ascii="Calibri" w:hAnsi="Calibri" w:cs="Calibri"/>
                <w:color w:val="000000"/>
                <w:sz w:val="20"/>
                <w:szCs w:val="20"/>
              </w:rPr>
            </w:pPr>
            <w:r w:rsidRPr="00667B30">
              <w:rPr>
                <w:rFonts w:ascii="Calibri" w:hAnsi="Calibri" w:cs="Calibri"/>
                <w:color w:val="000000"/>
                <w:sz w:val="20"/>
                <w:szCs w:val="20"/>
              </w:rPr>
              <w:t>A staged approach to policy reform and cross-portfolio action may be necessary to support joint action between health and other policy portfolios, including housing, employment, social and community services, justice and education.</w:t>
            </w:r>
          </w:p>
        </w:tc>
      </w:tr>
      <w:tr w:rsidR="00B55BE8" w:rsidRPr="009976D5" w14:paraId="00BDA0E6" w14:textId="77777777" w:rsidTr="00124140">
        <w:tc>
          <w:tcPr>
            <w:tcW w:w="1418" w:type="dxa"/>
            <w:tcBorders>
              <w:top w:val="single" w:sz="12" w:space="0" w:color="auto"/>
            </w:tcBorders>
            <w:shd w:val="clear" w:color="auto" w:fill="002060"/>
          </w:tcPr>
          <w:p w14:paraId="2E01C604" w14:textId="77777777" w:rsidR="00B55BE8" w:rsidRPr="00667B30" w:rsidRDefault="00B55BE8" w:rsidP="00475846">
            <w:pPr>
              <w:spacing w:before="0" w:after="80" w:line="240" w:lineRule="auto"/>
              <w:rPr>
                <w:rFonts w:ascii="Calibri" w:hAnsi="Calibri" w:cs="Calibri"/>
                <w:b/>
                <w:sz w:val="20"/>
                <w:szCs w:val="20"/>
              </w:rPr>
            </w:pPr>
            <w:r w:rsidRPr="00667B30">
              <w:rPr>
                <w:rFonts w:ascii="Calibri" w:hAnsi="Calibri" w:cs="Calibri"/>
                <w:b/>
                <w:sz w:val="20"/>
                <w:szCs w:val="20"/>
              </w:rPr>
              <w:t>Coordination and delivery</w:t>
            </w:r>
          </w:p>
        </w:tc>
        <w:tc>
          <w:tcPr>
            <w:tcW w:w="7527" w:type="dxa"/>
            <w:tcBorders>
              <w:top w:val="single" w:sz="12" w:space="0" w:color="auto"/>
              <w:right w:val="single" w:sz="12" w:space="0" w:color="auto"/>
            </w:tcBorders>
            <w:shd w:val="clear" w:color="auto" w:fill="DFEBF5"/>
          </w:tcPr>
          <w:p w14:paraId="15164F50"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 resourced National Office for Suicide Prevention (National Office) to be established reporting directly to the Prime Minister. </w:t>
            </w:r>
          </w:p>
          <w:p w14:paraId="13ED6AF6"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The National Office would: (1) lead the development of a whole-of-government National Suicide Prevention Strategy; (2) provide ongoing strategic advice, including advice on multijurisdictional and cross-portfolio policy development; and (3) Monitor and report on implementation. </w:t>
            </w:r>
          </w:p>
          <w:p w14:paraId="162D0A01"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The National Office would build collaborative efforts and work closely with data and research leads to ensure jurisdictions, regions and stakeholders have access to the data, knowledge and evidence they require. </w:t>
            </w:r>
          </w:p>
          <w:p w14:paraId="58E58966" w14:textId="25365101" w:rsidR="00B55BE8" w:rsidRPr="001A00FB"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1A00FB">
              <w:rPr>
                <w:rFonts w:ascii="Calibri" w:hAnsi="Calibri" w:cs="Calibri"/>
                <w:sz w:val="20"/>
                <w:szCs w:val="20"/>
              </w:rPr>
              <w:t>I</w:t>
            </w:r>
            <w:r w:rsidR="001A00FB">
              <w:rPr>
                <w:rFonts w:ascii="Calibri" w:hAnsi="Calibri" w:cs="Calibri"/>
                <w:sz w:val="20"/>
                <w:szCs w:val="20"/>
              </w:rPr>
              <w:t xml:space="preserve">n </w:t>
            </w:r>
            <w:r w:rsidRPr="001A00FB">
              <w:rPr>
                <w:rFonts w:ascii="Calibri" w:hAnsi="Calibri" w:cs="Calibri"/>
                <w:sz w:val="20"/>
                <w:szCs w:val="20"/>
              </w:rPr>
              <w:t xml:space="preserve">reporting to the Prime Minister, the National Office would ideally operate as a separate authority to support enhanced transparency and collaboration, but could be established within the Department of Prime Minister and Cabinet or as a specialist unit within the National Mental Health Commission. </w:t>
            </w:r>
          </w:p>
        </w:tc>
        <w:tc>
          <w:tcPr>
            <w:tcW w:w="6477" w:type="dxa"/>
            <w:tcBorders>
              <w:top w:val="single" w:sz="12" w:space="0" w:color="auto"/>
              <w:left w:val="single" w:sz="12" w:space="0" w:color="auto"/>
              <w:right w:val="single" w:sz="12" w:space="0" w:color="auto"/>
            </w:tcBorders>
            <w:shd w:val="clear" w:color="auto" w:fill="F2F2F2"/>
          </w:tcPr>
          <w:p w14:paraId="78D5015E" w14:textId="77777777" w:rsidR="00B55BE8" w:rsidRPr="00667B30" w:rsidRDefault="00B55BE8" w:rsidP="00C2164C">
            <w:pPr>
              <w:pStyle w:val="Default"/>
              <w:numPr>
                <w:ilvl w:val="0"/>
                <w:numId w:val="63"/>
              </w:numPr>
              <w:spacing w:after="80"/>
              <w:ind w:left="357" w:hanging="357"/>
              <w:rPr>
                <w:sz w:val="20"/>
                <w:szCs w:val="20"/>
              </w:rPr>
            </w:pPr>
            <w:r w:rsidRPr="00667B30">
              <w:rPr>
                <w:sz w:val="20"/>
                <w:szCs w:val="20"/>
              </w:rPr>
              <w:t>A resourced National Office for Suicide Prevention is established to sit independent of the Department of Health, reporting to the Minister for Health and supporting the National Working Group.</w:t>
            </w:r>
          </w:p>
          <w:p w14:paraId="1EA261E5" w14:textId="77777777" w:rsidR="00B55BE8" w:rsidRPr="00667B30" w:rsidRDefault="00B55BE8" w:rsidP="00C2164C">
            <w:pPr>
              <w:pStyle w:val="Default"/>
              <w:numPr>
                <w:ilvl w:val="0"/>
                <w:numId w:val="63"/>
              </w:numPr>
              <w:spacing w:after="80"/>
              <w:ind w:left="357" w:hanging="357"/>
              <w:rPr>
                <w:sz w:val="20"/>
                <w:szCs w:val="20"/>
              </w:rPr>
            </w:pPr>
            <w:r w:rsidRPr="00667B30">
              <w:rPr>
                <w:sz w:val="20"/>
                <w:szCs w:val="20"/>
              </w:rPr>
              <w:t xml:space="preserve">The office would lead on cross-portfolio enhancements and partnerships, support the National Working Groups and monitor and report of suicide prevention action. </w:t>
            </w:r>
          </w:p>
          <w:p w14:paraId="569253A6"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The National Office would support collaborative work, including close working relationships with data and research leads. </w:t>
            </w:r>
          </w:p>
          <w:p w14:paraId="469FEFC1" w14:textId="77777777" w:rsidR="00B55BE8" w:rsidRPr="001A00FB" w:rsidRDefault="00B55BE8" w:rsidP="00C2164C">
            <w:pPr>
              <w:pStyle w:val="Default"/>
              <w:numPr>
                <w:ilvl w:val="0"/>
                <w:numId w:val="63"/>
              </w:numPr>
              <w:spacing w:after="80"/>
              <w:ind w:left="357" w:hanging="357"/>
              <w:rPr>
                <w:sz w:val="20"/>
                <w:szCs w:val="20"/>
              </w:rPr>
            </w:pPr>
            <w:r w:rsidRPr="001A00FB">
              <w:rPr>
                <w:sz w:val="20"/>
                <w:szCs w:val="20"/>
              </w:rPr>
              <w:t xml:space="preserve">Under Health leadership, this function could be filled by a dedicated team within the National Mental Health Commission or established as a separate authority. </w:t>
            </w:r>
          </w:p>
        </w:tc>
      </w:tr>
      <w:tr w:rsidR="00B55BE8" w:rsidRPr="009976D5" w14:paraId="1C7C1BA7" w14:textId="77777777" w:rsidTr="00124140">
        <w:tc>
          <w:tcPr>
            <w:tcW w:w="1418" w:type="dxa"/>
            <w:tcBorders>
              <w:top w:val="single" w:sz="12" w:space="0" w:color="auto"/>
              <w:bottom w:val="single" w:sz="12" w:space="0" w:color="auto"/>
            </w:tcBorders>
            <w:shd w:val="clear" w:color="auto" w:fill="002060"/>
          </w:tcPr>
          <w:p w14:paraId="05D24C9C" w14:textId="77777777" w:rsidR="00B55BE8" w:rsidRPr="00667B30" w:rsidRDefault="00B55BE8" w:rsidP="00475846">
            <w:pPr>
              <w:spacing w:before="0" w:after="80" w:line="240" w:lineRule="auto"/>
              <w:rPr>
                <w:rFonts w:ascii="Calibri" w:hAnsi="Calibri" w:cs="Calibri"/>
                <w:b/>
                <w:sz w:val="20"/>
                <w:szCs w:val="20"/>
              </w:rPr>
            </w:pPr>
            <w:r w:rsidRPr="00667B30">
              <w:rPr>
                <w:rFonts w:ascii="Calibri" w:hAnsi="Calibri" w:cs="Calibri"/>
                <w:b/>
                <w:sz w:val="20"/>
                <w:szCs w:val="20"/>
              </w:rPr>
              <w:lastRenderedPageBreak/>
              <w:t>Collaboration</w:t>
            </w:r>
          </w:p>
        </w:tc>
        <w:tc>
          <w:tcPr>
            <w:tcW w:w="7527" w:type="dxa"/>
            <w:tcBorders>
              <w:top w:val="single" w:sz="12" w:space="0" w:color="auto"/>
              <w:bottom w:val="single" w:sz="12" w:space="0" w:color="auto"/>
              <w:right w:val="single" w:sz="12" w:space="0" w:color="auto"/>
            </w:tcBorders>
            <w:shd w:val="clear" w:color="auto" w:fill="DFEBF5"/>
          </w:tcPr>
          <w:p w14:paraId="6FD1A0DC"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Interagency and inter-jurisdictional arrangements to support collective action on priorities. This would include an Interagency Committee, comprised of senior public service officials from central agencies across jurisdictions. </w:t>
            </w:r>
          </w:p>
          <w:p w14:paraId="5815195B"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It is also recommended that Interdepartmental Committees at the Commonwealth, State and Territory levels are continued or established to ensure effective delivery and alignment within jurisdictions.  </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3C7A9532"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Interagency and inter-jurisdictional arrangements to support collective action on health and non-health priorities – lead by senior officials in health and central agencies.  </w:t>
            </w:r>
          </w:p>
          <w:p w14:paraId="45BA7089" w14:textId="431A6DBC"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It is also recommended that Interdepartmental Committees - jointly led by Health and the Central agency are continued or established in all jurisdictions to ensure jurisdictional alignment and action.</w:t>
            </w:r>
          </w:p>
        </w:tc>
      </w:tr>
      <w:tr w:rsidR="001A00FB" w:rsidRPr="009976D5" w14:paraId="1410436A" w14:textId="77777777" w:rsidTr="00124140">
        <w:trPr>
          <w:trHeight w:val="3016"/>
        </w:trPr>
        <w:tc>
          <w:tcPr>
            <w:tcW w:w="1418" w:type="dxa"/>
            <w:tcBorders>
              <w:top w:val="single" w:sz="12" w:space="0" w:color="auto"/>
              <w:bottom w:val="single" w:sz="12" w:space="0" w:color="auto"/>
            </w:tcBorders>
            <w:shd w:val="clear" w:color="auto" w:fill="002060"/>
          </w:tcPr>
          <w:p w14:paraId="612066F1" w14:textId="77777777" w:rsidR="001A00FB" w:rsidRPr="00667B30" w:rsidRDefault="001A00FB" w:rsidP="00475846">
            <w:pPr>
              <w:spacing w:before="0" w:after="80" w:line="240" w:lineRule="auto"/>
              <w:rPr>
                <w:rFonts w:ascii="Calibri" w:hAnsi="Calibri" w:cs="Calibri"/>
                <w:b/>
                <w:sz w:val="20"/>
                <w:szCs w:val="20"/>
              </w:rPr>
            </w:pPr>
            <w:r w:rsidRPr="00667B30">
              <w:rPr>
                <w:rFonts w:ascii="Calibri" w:hAnsi="Calibri" w:cs="Calibri"/>
                <w:b/>
                <w:sz w:val="20"/>
                <w:szCs w:val="20"/>
              </w:rPr>
              <w:t>Key enablers</w:t>
            </w:r>
          </w:p>
          <w:p w14:paraId="603D8E03" w14:textId="6A40BB5E" w:rsidR="001A00FB" w:rsidRPr="00667B30" w:rsidRDefault="001A00FB" w:rsidP="00475846">
            <w:pPr>
              <w:spacing w:before="0" w:after="80" w:line="240" w:lineRule="auto"/>
              <w:rPr>
                <w:rFonts w:ascii="Calibri" w:hAnsi="Calibri" w:cs="Calibri"/>
                <w:b/>
                <w:sz w:val="20"/>
                <w:szCs w:val="20"/>
              </w:rPr>
            </w:pPr>
          </w:p>
        </w:tc>
        <w:tc>
          <w:tcPr>
            <w:tcW w:w="7527" w:type="dxa"/>
            <w:tcBorders>
              <w:top w:val="single" w:sz="12" w:space="0" w:color="auto"/>
              <w:bottom w:val="single" w:sz="12" w:space="0" w:color="auto"/>
              <w:right w:val="single" w:sz="12" w:space="0" w:color="auto"/>
            </w:tcBorders>
            <w:shd w:val="clear" w:color="auto" w:fill="DFEBF5"/>
          </w:tcPr>
          <w:p w14:paraId="347DF9B5"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A stand-alone suicide prevention plan that shifts responsibility from the health portfolio alone to a national whole-of-government approach, led by First Ministers and reported to National Cabinet at least yearly.</w:t>
            </w:r>
          </w:p>
          <w:p w14:paraId="5FE16ED1"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Aligned State and Territory and regional suicide prevention plans, outlining key roles and responsibilities and progress on collective priorities. </w:t>
            </w:r>
          </w:p>
          <w:p w14:paraId="66652E80"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Data leadership with regular reporting of key data sets to National Cabinet and all advisory committees to enable agility and timely response to emerging issues.</w:t>
            </w:r>
          </w:p>
          <w:p w14:paraId="52B5D7E4"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An Intergovernmental Suicide Prevention Agreement that outlines clear roles and responsibilities and codifies funding arrangement to drive improved outcomes. </w:t>
            </w:r>
          </w:p>
          <w:p w14:paraId="2528152E" w14:textId="0C485429"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A whole</w:t>
            </w:r>
            <w:r w:rsidR="00124140">
              <w:rPr>
                <w:rFonts w:ascii="Calibri" w:hAnsi="Calibri" w:cs="Calibri"/>
                <w:sz w:val="20"/>
                <w:szCs w:val="20"/>
              </w:rPr>
              <w:t>-</w:t>
            </w:r>
            <w:r w:rsidRPr="00667B30">
              <w:rPr>
                <w:rFonts w:ascii="Calibri" w:hAnsi="Calibri" w:cs="Calibri"/>
                <w:sz w:val="20"/>
                <w:szCs w:val="20"/>
              </w:rPr>
              <w:t>o</w:t>
            </w:r>
            <w:r>
              <w:rPr>
                <w:rFonts w:ascii="Calibri" w:hAnsi="Calibri" w:cs="Calibri"/>
                <w:sz w:val="20"/>
                <w:szCs w:val="20"/>
              </w:rPr>
              <w:t>f</w:t>
            </w:r>
            <w:r w:rsidR="00124140">
              <w:rPr>
                <w:rFonts w:ascii="Calibri" w:hAnsi="Calibri" w:cs="Calibri"/>
                <w:sz w:val="20"/>
                <w:szCs w:val="20"/>
              </w:rPr>
              <w:t>-</w:t>
            </w:r>
            <w:r>
              <w:rPr>
                <w:rFonts w:ascii="Calibri" w:hAnsi="Calibri" w:cs="Calibri"/>
                <w:sz w:val="20"/>
                <w:szCs w:val="20"/>
              </w:rPr>
              <w:t xml:space="preserve">government </w:t>
            </w:r>
            <w:r w:rsidR="00124140">
              <w:rPr>
                <w:rFonts w:ascii="Calibri" w:hAnsi="Calibri" w:cs="Calibri"/>
                <w:sz w:val="20"/>
                <w:szCs w:val="20"/>
              </w:rPr>
              <w:t xml:space="preserve">suicide prevention </w:t>
            </w:r>
            <w:r>
              <w:rPr>
                <w:rFonts w:ascii="Calibri" w:hAnsi="Calibri" w:cs="Calibri"/>
                <w:sz w:val="20"/>
                <w:szCs w:val="20"/>
              </w:rPr>
              <w:t>workforce strategy</w:t>
            </w:r>
            <w:r w:rsidR="00AE1AD5">
              <w:rPr>
                <w:rFonts w:ascii="Calibri" w:hAnsi="Calibri" w:cs="Calibri"/>
                <w:sz w:val="20"/>
                <w:szCs w:val="20"/>
              </w:rPr>
              <w:t>.</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0DC146E7"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Extension of the current health strategy developed under the Fifth Plan occurs to add key cross-portfolio and policy level priorities and actions.</w:t>
            </w:r>
          </w:p>
          <w:p w14:paraId="4AC9C071"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A series of 3 year action plans developed collaboratively between health and identified portfolios.</w:t>
            </w:r>
          </w:p>
          <w:p w14:paraId="38E8958E"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An Intergovernmental Suicide Prevention Agreement that outlines clear roles and responsibilities across health and other identified portfolios. </w:t>
            </w:r>
          </w:p>
          <w:p w14:paraId="77FEF9A0" w14:textId="3583B07A"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A </w:t>
            </w:r>
            <w:r w:rsidR="00124140">
              <w:rPr>
                <w:rFonts w:ascii="Calibri" w:hAnsi="Calibri" w:cs="Calibri"/>
                <w:sz w:val="20"/>
                <w:szCs w:val="20"/>
              </w:rPr>
              <w:t xml:space="preserve">suicide prevention </w:t>
            </w:r>
            <w:r w:rsidRPr="00667B30">
              <w:rPr>
                <w:rFonts w:ascii="Calibri" w:hAnsi="Calibri" w:cs="Calibri"/>
                <w:sz w:val="20"/>
                <w:szCs w:val="20"/>
              </w:rPr>
              <w:t>workforce strategy focussed on health and other identified portfolios.</w:t>
            </w:r>
          </w:p>
          <w:p w14:paraId="4DBE2EA5" w14:textId="768D57B2" w:rsidR="001A00FB" w:rsidRPr="00667B30" w:rsidRDefault="001A00FB" w:rsidP="00981501">
            <w:pPr>
              <w:pStyle w:val="ListParagraph"/>
              <w:spacing w:before="0" w:after="80" w:line="240" w:lineRule="auto"/>
              <w:ind w:left="357"/>
              <w:rPr>
                <w:rFonts w:ascii="Calibri" w:hAnsi="Calibri" w:cs="Calibri"/>
                <w:sz w:val="20"/>
                <w:szCs w:val="20"/>
              </w:rPr>
            </w:pPr>
          </w:p>
        </w:tc>
      </w:tr>
      <w:tr w:rsidR="001A00FB" w:rsidRPr="009976D5" w14:paraId="2795F80C" w14:textId="77777777" w:rsidTr="00124140">
        <w:tc>
          <w:tcPr>
            <w:tcW w:w="1418" w:type="dxa"/>
            <w:tcBorders>
              <w:top w:val="single" w:sz="12" w:space="0" w:color="auto"/>
              <w:left w:val="single" w:sz="12" w:space="0" w:color="auto"/>
              <w:bottom w:val="single" w:sz="12" w:space="0" w:color="auto"/>
              <w:right w:val="single" w:sz="12" w:space="0" w:color="auto"/>
            </w:tcBorders>
            <w:shd w:val="clear" w:color="auto" w:fill="002060"/>
          </w:tcPr>
          <w:p w14:paraId="4EF6FA52" w14:textId="39084CFA" w:rsidR="001A00FB" w:rsidRPr="00667B30" w:rsidRDefault="001A00FB" w:rsidP="00475846">
            <w:pPr>
              <w:spacing w:before="0" w:after="80" w:line="240" w:lineRule="auto"/>
              <w:rPr>
                <w:rFonts w:ascii="Calibri" w:hAnsi="Calibri" w:cs="Calibri"/>
                <w:b/>
                <w:sz w:val="20"/>
                <w:szCs w:val="20"/>
              </w:rPr>
            </w:pPr>
            <w:r w:rsidRPr="00667B30">
              <w:rPr>
                <w:rFonts w:ascii="Calibri" w:hAnsi="Calibri" w:cs="Calibri"/>
                <w:b/>
                <w:sz w:val="20"/>
                <w:szCs w:val="20"/>
              </w:rPr>
              <w:t>Benefits</w:t>
            </w:r>
          </w:p>
        </w:tc>
        <w:tc>
          <w:tcPr>
            <w:tcW w:w="7527" w:type="dxa"/>
            <w:tcBorders>
              <w:top w:val="single" w:sz="12" w:space="0" w:color="auto"/>
              <w:left w:val="single" w:sz="12" w:space="0" w:color="auto"/>
              <w:bottom w:val="single" w:sz="12" w:space="0" w:color="auto"/>
              <w:right w:val="single" w:sz="12" w:space="0" w:color="auto"/>
            </w:tcBorders>
            <w:shd w:val="clear" w:color="auto" w:fill="DFEBF5"/>
          </w:tcPr>
          <w:p w14:paraId="1B189C6E"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This option provides the strongest commitment to suicide prevention as a whole-of-government responsibility and creates momentum for reform.</w:t>
            </w:r>
          </w:p>
          <w:p w14:paraId="1A35F930"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First Ministers can require / mandate actions across all portfolios of government including budget allocations</w:t>
            </w:r>
            <w:r>
              <w:rPr>
                <w:rFonts w:ascii="Calibri" w:hAnsi="Calibri" w:cs="Calibri"/>
                <w:sz w:val="20"/>
                <w:szCs w:val="20"/>
              </w:rPr>
              <w:t>.</w:t>
            </w:r>
          </w:p>
          <w:p w14:paraId="23A55605"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Transferring responsibility out of health broadens the approach to align with evidence and enables joint accountability.</w:t>
            </w:r>
          </w:p>
          <w:p w14:paraId="18E1BE68" w14:textId="77777777" w:rsidR="001A00FB"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Stronger options to use whole-of-government funding levers to address the multifactorial nature of suicidal behaviour and distress intervention. </w:t>
            </w:r>
          </w:p>
          <w:p w14:paraId="2752654A"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Pr>
                <w:rFonts w:ascii="Calibri" w:hAnsi="Calibri" w:cs="Calibri"/>
                <w:sz w:val="20"/>
                <w:szCs w:val="20"/>
              </w:rPr>
              <w:t>Facilitates expertise from disciplines and policy areas outside of mental health being applied to suicide prevention strategy and service improvement.</w:t>
            </w:r>
          </w:p>
          <w:p w14:paraId="0922D88E" w14:textId="1F0482A1"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Ministerial arrangements and a National Office provide infrastructure for change and increased transparency.  </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7632408A"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Builds on the existing arrangements and the existing strategy that has been endorsed by governments.</w:t>
            </w:r>
          </w:p>
          <w:p w14:paraId="00E2E233"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Structurally aligns to jurisdictions with leadership from Department of Health and/or Mental Health Commissions</w:t>
            </w:r>
            <w:r>
              <w:rPr>
                <w:rFonts w:ascii="Calibri" w:hAnsi="Calibri" w:cs="Calibri"/>
                <w:sz w:val="20"/>
                <w:szCs w:val="20"/>
              </w:rPr>
              <w:t>.</w:t>
            </w:r>
          </w:p>
          <w:p w14:paraId="1B0C7FF1" w14:textId="77777777"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Keeps connections between current mental health reform, wellbeing initiatives and suicide prevention.</w:t>
            </w:r>
          </w:p>
          <w:p w14:paraId="09414237" w14:textId="499509FB" w:rsidR="001A00FB" w:rsidRPr="00667B30" w:rsidRDefault="001A00FB"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Keeps technical expertise within health/mental health to provide consistency.</w:t>
            </w:r>
          </w:p>
        </w:tc>
      </w:tr>
      <w:tr w:rsidR="00B55BE8" w:rsidRPr="009976D5" w14:paraId="2E30107E" w14:textId="77777777" w:rsidTr="00124140">
        <w:tc>
          <w:tcPr>
            <w:tcW w:w="1418" w:type="dxa"/>
            <w:tcBorders>
              <w:top w:val="single" w:sz="12" w:space="0" w:color="auto"/>
              <w:bottom w:val="single" w:sz="12" w:space="0" w:color="auto"/>
            </w:tcBorders>
            <w:shd w:val="clear" w:color="auto" w:fill="002060"/>
          </w:tcPr>
          <w:p w14:paraId="3F59A373" w14:textId="77777777" w:rsidR="00B55BE8" w:rsidRPr="00667B30" w:rsidRDefault="00B55BE8" w:rsidP="00475846">
            <w:pPr>
              <w:spacing w:before="0" w:after="80" w:line="240" w:lineRule="auto"/>
              <w:rPr>
                <w:rFonts w:ascii="Calibri" w:hAnsi="Calibri" w:cs="Calibri"/>
                <w:b/>
                <w:sz w:val="20"/>
                <w:szCs w:val="20"/>
              </w:rPr>
            </w:pPr>
            <w:r w:rsidRPr="00667B30">
              <w:rPr>
                <w:rFonts w:ascii="Calibri" w:hAnsi="Calibri" w:cs="Calibri"/>
                <w:b/>
                <w:sz w:val="20"/>
                <w:szCs w:val="20"/>
              </w:rPr>
              <w:t>Risks</w:t>
            </w:r>
          </w:p>
        </w:tc>
        <w:tc>
          <w:tcPr>
            <w:tcW w:w="7527" w:type="dxa"/>
            <w:tcBorders>
              <w:top w:val="single" w:sz="12" w:space="0" w:color="auto"/>
              <w:bottom w:val="single" w:sz="12" w:space="0" w:color="auto"/>
              <w:right w:val="single" w:sz="12" w:space="0" w:color="auto"/>
            </w:tcBorders>
            <w:shd w:val="clear" w:color="auto" w:fill="DFEBF5"/>
          </w:tcPr>
          <w:p w14:paraId="6CE04A5E"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May not achieve commitment and agreement from all governments.</w:t>
            </w:r>
          </w:p>
          <w:p w14:paraId="7391DEF2"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Disconnection from mental health reform which is still critical to success.</w:t>
            </w:r>
          </w:p>
        </w:tc>
        <w:tc>
          <w:tcPr>
            <w:tcW w:w="6477" w:type="dxa"/>
            <w:tcBorders>
              <w:top w:val="single" w:sz="12" w:space="0" w:color="auto"/>
              <w:left w:val="single" w:sz="12" w:space="0" w:color="auto"/>
              <w:bottom w:val="single" w:sz="12" w:space="0" w:color="auto"/>
              <w:right w:val="single" w:sz="12" w:space="0" w:color="auto"/>
            </w:tcBorders>
            <w:shd w:val="clear" w:color="auto" w:fill="F2F2F2"/>
          </w:tcPr>
          <w:p w14:paraId="3E22F236" w14:textId="2F798B8C"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Partnerships and cross-portfolio approaches to drive change rather than an agreed national whole-of-government approach</w:t>
            </w:r>
            <w:r w:rsidR="00AE1AD5">
              <w:rPr>
                <w:rFonts w:ascii="Calibri" w:hAnsi="Calibri" w:cs="Calibri"/>
                <w:sz w:val="20"/>
                <w:szCs w:val="20"/>
              </w:rPr>
              <w:t>.</w:t>
            </w:r>
          </w:p>
          <w:p w14:paraId="5DB2C4AD" w14:textId="77777777" w:rsidR="00B55BE8" w:rsidRPr="00667B30" w:rsidRDefault="00B55BE8" w:rsidP="00C2164C">
            <w:pPr>
              <w:pStyle w:val="ListParagraph"/>
              <w:numPr>
                <w:ilvl w:val="0"/>
                <w:numId w:val="63"/>
              </w:numPr>
              <w:spacing w:before="0" w:after="80" w:line="240" w:lineRule="auto"/>
              <w:ind w:left="357" w:hanging="357"/>
              <w:contextualSpacing w:val="0"/>
              <w:rPr>
                <w:rFonts w:ascii="Calibri" w:hAnsi="Calibri" w:cs="Calibri"/>
                <w:sz w:val="20"/>
                <w:szCs w:val="20"/>
              </w:rPr>
            </w:pPr>
            <w:r w:rsidRPr="00667B30">
              <w:rPr>
                <w:rFonts w:ascii="Calibri" w:hAnsi="Calibri" w:cs="Calibri"/>
                <w:sz w:val="20"/>
                <w:szCs w:val="20"/>
              </w:rPr>
              <w:t xml:space="preserve">Risk that suicide prevention will be deprioritised behind other health and mental health priorities (especially over time). </w:t>
            </w:r>
          </w:p>
        </w:tc>
      </w:tr>
    </w:tbl>
    <w:p w14:paraId="04F57DFB" w14:textId="77777777" w:rsidR="00B55BE8" w:rsidRDefault="00B55BE8" w:rsidP="00B55BE8">
      <w:pPr>
        <w:pStyle w:val="Heading2"/>
        <w:spacing w:before="1320"/>
        <w:rPr>
          <w:rFonts w:ascii="Calibri" w:hAnsi="Calibri" w:cs="Calibri"/>
          <w:sz w:val="28"/>
          <w:szCs w:val="28"/>
        </w:rPr>
        <w:sectPr w:rsidR="00B55BE8" w:rsidSect="00E10662">
          <w:endnotePr>
            <w:numFmt w:val="decimal"/>
          </w:endnotePr>
          <w:pgSz w:w="16840" w:h="11900" w:orient="landscape"/>
          <w:pgMar w:top="851" w:right="1701" w:bottom="1304" w:left="1418" w:header="709" w:footer="709" w:gutter="0"/>
          <w:cols w:space="708"/>
          <w:titlePg/>
          <w:docGrid w:linePitch="360"/>
        </w:sectPr>
      </w:pPr>
    </w:p>
    <w:p w14:paraId="58EEAF3E" w14:textId="77777777" w:rsidR="00B55BE8" w:rsidRPr="0082070F" w:rsidRDefault="00B55BE8" w:rsidP="006D56B6">
      <w:pPr>
        <w:pStyle w:val="Heading2"/>
        <w:spacing w:before="0"/>
        <w:rPr>
          <w:rFonts w:ascii="Calibri" w:hAnsi="Calibri" w:cs="Calibri"/>
          <w:sz w:val="28"/>
          <w:szCs w:val="28"/>
        </w:rPr>
      </w:pPr>
      <w:r>
        <w:rPr>
          <w:rFonts w:ascii="Calibri" w:hAnsi="Calibri" w:cs="Calibri"/>
          <w:sz w:val="28"/>
          <w:szCs w:val="28"/>
        </w:rPr>
        <w:lastRenderedPageBreak/>
        <w:t>R</w:t>
      </w:r>
      <w:r w:rsidRPr="0082070F">
        <w:rPr>
          <w:rFonts w:ascii="Calibri" w:hAnsi="Calibri" w:cs="Calibri"/>
          <w:sz w:val="28"/>
          <w:szCs w:val="28"/>
        </w:rPr>
        <w:t>egional arrangements</w:t>
      </w:r>
      <w:bookmarkEnd w:id="355"/>
      <w:bookmarkEnd w:id="356"/>
      <w:r>
        <w:rPr>
          <w:rFonts w:ascii="Calibri" w:hAnsi="Calibri" w:cs="Calibri"/>
          <w:sz w:val="28"/>
          <w:szCs w:val="28"/>
        </w:rPr>
        <w:t xml:space="preserve"> </w:t>
      </w:r>
    </w:p>
    <w:p w14:paraId="57C5CC0B" w14:textId="43D9F22A" w:rsidR="00B55BE8" w:rsidRDefault="00B55BE8" w:rsidP="004B0808">
      <w:pPr>
        <w:spacing w:before="120" w:line="264" w:lineRule="auto"/>
        <w:ind w:right="-329"/>
        <w:rPr>
          <w:rFonts w:ascii="Calibri" w:eastAsia="Calibri" w:hAnsi="Calibri" w:cs="Calibri"/>
          <w:sz w:val="22"/>
          <w:szCs w:val="22"/>
        </w:rPr>
      </w:pPr>
      <w:r w:rsidRPr="0082070F">
        <w:rPr>
          <w:rFonts w:ascii="Calibri" w:eastAsia="Calibri" w:hAnsi="Calibri" w:cs="Calibri"/>
          <w:sz w:val="22"/>
          <w:szCs w:val="22"/>
        </w:rPr>
        <w:t>Regional approaches to suicide prevention have been adopted in Australia</w:t>
      </w:r>
      <w:r>
        <w:rPr>
          <w:rFonts w:ascii="Calibri" w:eastAsia="Calibri" w:hAnsi="Calibri" w:cs="Calibri"/>
          <w:sz w:val="22"/>
          <w:szCs w:val="22"/>
        </w:rPr>
        <w:t xml:space="preserve">, </w:t>
      </w:r>
      <w:r w:rsidR="009846F7">
        <w:rPr>
          <w:rFonts w:ascii="Calibri" w:eastAsia="Calibri" w:hAnsi="Calibri" w:cs="Calibri"/>
          <w:sz w:val="22"/>
          <w:szCs w:val="22"/>
        </w:rPr>
        <w:t xml:space="preserve">and </w:t>
      </w:r>
      <w:r>
        <w:rPr>
          <w:rFonts w:ascii="Calibri" w:eastAsia="Calibri" w:hAnsi="Calibri" w:cs="Calibri"/>
          <w:sz w:val="22"/>
          <w:szCs w:val="22"/>
        </w:rPr>
        <w:t>strengthened</w:t>
      </w:r>
      <w:r w:rsidRPr="0082070F">
        <w:rPr>
          <w:rFonts w:ascii="Calibri" w:eastAsia="Calibri" w:hAnsi="Calibri" w:cs="Calibri"/>
          <w:sz w:val="22"/>
          <w:szCs w:val="22"/>
        </w:rPr>
        <w:t xml:space="preserve"> through the Fifth Plan</w:t>
      </w:r>
      <w:r w:rsidR="009846F7">
        <w:rPr>
          <w:rFonts w:ascii="Calibri" w:eastAsia="Calibri" w:hAnsi="Calibri" w:cs="Calibri"/>
          <w:sz w:val="22"/>
          <w:szCs w:val="22"/>
        </w:rPr>
        <w:t>,</w:t>
      </w:r>
      <w:r w:rsidRPr="0082070F">
        <w:rPr>
          <w:rFonts w:ascii="Calibri" w:eastAsia="Calibri" w:hAnsi="Calibri" w:cs="Calibri"/>
          <w:sz w:val="22"/>
          <w:szCs w:val="22"/>
        </w:rPr>
        <w:t xml:space="preserve"> reflecting the evidence that regional-based </w:t>
      </w:r>
      <w:r>
        <w:rPr>
          <w:rFonts w:ascii="Calibri" w:eastAsia="Calibri" w:hAnsi="Calibri" w:cs="Calibri"/>
          <w:sz w:val="22"/>
          <w:szCs w:val="22"/>
        </w:rPr>
        <w:t>activity is more responsive to local and community needs in that:</w:t>
      </w:r>
    </w:p>
    <w:p w14:paraId="5A3198C3" w14:textId="2E8E925F" w:rsidR="00B55BE8" w:rsidRPr="00E10662" w:rsidRDefault="009846F7" w:rsidP="00C2164C">
      <w:pPr>
        <w:pStyle w:val="ListParagraph"/>
        <w:numPr>
          <w:ilvl w:val="0"/>
          <w:numId w:val="66"/>
        </w:numPr>
        <w:spacing w:before="120" w:line="264" w:lineRule="auto"/>
        <w:ind w:left="714" w:hanging="357"/>
        <w:contextualSpacing w:val="0"/>
        <w:rPr>
          <w:rFonts w:ascii="Calibri" w:eastAsia="Calibri" w:hAnsi="Calibri" w:cs="Calibri"/>
          <w:sz w:val="22"/>
          <w:szCs w:val="22"/>
        </w:rPr>
      </w:pPr>
      <w:r>
        <w:rPr>
          <w:rFonts w:ascii="Calibri" w:eastAsia="Calibri" w:hAnsi="Calibri" w:cs="Calibri"/>
          <w:sz w:val="22"/>
          <w:szCs w:val="22"/>
        </w:rPr>
        <w:t>The s</w:t>
      </w:r>
      <w:r w:rsidR="00B55BE8" w:rsidRPr="00E10662">
        <w:rPr>
          <w:rFonts w:ascii="Calibri" w:eastAsia="Calibri" w:hAnsi="Calibri" w:cs="Calibri"/>
          <w:sz w:val="22"/>
          <w:szCs w:val="22"/>
        </w:rPr>
        <w:t>pecific risk and protective factors that can impact on individuals and whole communities are addressed in planning and priority setting for suicide prevention, recognising the variations in these factors across all regions in Australia</w:t>
      </w:r>
      <w:r w:rsidR="00774A13">
        <w:rPr>
          <w:rFonts w:ascii="Calibri" w:eastAsia="Calibri" w:hAnsi="Calibri" w:cs="Calibri"/>
          <w:sz w:val="22"/>
          <w:szCs w:val="22"/>
        </w:rPr>
        <w:t>.</w:t>
      </w:r>
    </w:p>
    <w:p w14:paraId="3BBE57B8" w14:textId="137F4024" w:rsidR="00B55BE8" w:rsidRPr="00E10662" w:rsidRDefault="009846F7" w:rsidP="00C2164C">
      <w:pPr>
        <w:pStyle w:val="ListParagraph"/>
        <w:numPr>
          <w:ilvl w:val="0"/>
          <w:numId w:val="66"/>
        </w:numPr>
        <w:spacing w:before="120" w:line="264" w:lineRule="auto"/>
        <w:ind w:left="714" w:hanging="357"/>
        <w:contextualSpacing w:val="0"/>
        <w:rPr>
          <w:rFonts w:ascii="Calibri" w:eastAsia="Calibri" w:hAnsi="Calibri" w:cs="Calibri"/>
          <w:sz w:val="22"/>
          <w:szCs w:val="22"/>
        </w:rPr>
      </w:pPr>
      <w:r>
        <w:rPr>
          <w:rFonts w:ascii="Calibri" w:eastAsia="Calibri" w:hAnsi="Calibri" w:cs="Calibri"/>
          <w:sz w:val="22"/>
          <w:szCs w:val="22"/>
        </w:rPr>
        <w:t>The s</w:t>
      </w:r>
      <w:r w:rsidR="00B55BE8" w:rsidRPr="00E10662">
        <w:rPr>
          <w:rFonts w:ascii="Calibri" w:eastAsia="Calibri" w:hAnsi="Calibri" w:cs="Calibri"/>
          <w:sz w:val="22"/>
          <w:szCs w:val="22"/>
        </w:rPr>
        <w:t>ervice promotion and use in the context of the local environment is maximised, using services that are known, trusted, accessible, inter-connected, and responsive to people’s needs</w:t>
      </w:r>
      <w:r w:rsidR="00774A13">
        <w:rPr>
          <w:rFonts w:ascii="Calibri" w:eastAsia="Calibri" w:hAnsi="Calibri" w:cs="Calibri"/>
          <w:sz w:val="22"/>
          <w:szCs w:val="22"/>
        </w:rPr>
        <w:t>.</w:t>
      </w:r>
    </w:p>
    <w:p w14:paraId="1037F062" w14:textId="0A0FF710" w:rsidR="00B55BE8" w:rsidRPr="00E10662" w:rsidRDefault="009846F7" w:rsidP="00C2164C">
      <w:pPr>
        <w:pStyle w:val="ListParagraph"/>
        <w:numPr>
          <w:ilvl w:val="0"/>
          <w:numId w:val="66"/>
        </w:numPr>
        <w:spacing w:before="120" w:line="264" w:lineRule="auto"/>
        <w:ind w:left="714" w:hanging="357"/>
        <w:contextualSpacing w:val="0"/>
        <w:rPr>
          <w:rFonts w:ascii="Calibri" w:eastAsia="Calibri" w:hAnsi="Calibri" w:cs="Calibri"/>
          <w:sz w:val="22"/>
          <w:szCs w:val="22"/>
        </w:rPr>
      </w:pPr>
      <w:r>
        <w:rPr>
          <w:rFonts w:ascii="Calibri" w:eastAsia="Calibri" w:hAnsi="Calibri" w:cs="Calibri"/>
          <w:sz w:val="22"/>
          <w:szCs w:val="22"/>
        </w:rPr>
        <w:t>The n</w:t>
      </w:r>
      <w:r w:rsidR="00B55BE8" w:rsidRPr="00E10662">
        <w:rPr>
          <w:rFonts w:ascii="Calibri" w:eastAsia="Calibri" w:hAnsi="Calibri" w:cs="Calibri"/>
          <w:sz w:val="22"/>
          <w:szCs w:val="22"/>
        </w:rPr>
        <w:t>ature of the impacts of suicidal behaviours on defined populations are understood; especially given that suicide has differential impacts across communities</w:t>
      </w:r>
      <w:r w:rsidR="00774A13">
        <w:rPr>
          <w:rFonts w:ascii="Calibri" w:eastAsia="Calibri" w:hAnsi="Calibri" w:cs="Calibri"/>
          <w:sz w:val="22"/>
          <w:szCs w:val="22"/>
        </w:rPr>
        <w:t>.</w:t>
      </w:r>
    </w:p>
    <w:p w14:paraId="4D0D9E77" w14:textId="0B8B1488" w:rsidR="00B55BE8" w:rsidRPr="00E10662" w:rsidRDefault="009846F7" w:rsidP="00C2164C">
      <w:pPr>
        <w:pStyle w:val="ListParagraph"/>
        <w:numPr>
          <w:ilvl w:val="0"/>
          <w:numId w:val="66"/>
        </w:numPr>
        <w:spacing w:before="120" w:line="264" w:lineRule="auto"/>
        <w:ind w:left="714" w:hanging="357"/>
        <w:contextualSpacing w:val="0"/>
        <w:rPr>
          <w:rFonts w:ascii="Calibri" w:eastAsia="Calibri" w:hAnsi="Calibri" w:cs="Calibri"/>
          <w:sz w:val="22"/>
          <w:szCs w:val="22"/>
        </w:rPr>
      </w:pPr>
      <w:r>
        <w:rPr>
          <w:rFonts w:ascii="Calibri" w:eastAsia="Calibri" w:hAnsi="Calibri" w:cs="Calibri"/>
          <w:sz w:val="22"/>
          <w:szCs w:val="22"/>
        </w:rPr>
        <w:t>The c</w:t>
      </w:r>
      <w:r w:rsidR="00B55BE8" w:rsidRPr="00E10662">
        <w:rPr>
          <w:rFonts w:ascii="Calibri" w:eastAsia="Calibri" w:hAnsi="Calibri" w:cs="Calibri"/>
          <w:sz w:val="22"/>
          <w:szCs w:val="22"/>
        </w:rPr>
        <w:t>ommunity capability to contribute to suicide prevention is built and sustained, recognising that ‘informal’ contacts and support networks play a critical role in earlier responses to need</w:t>
      </w:r>
      <w:r w:rsidR="00774A13">
        <w:rPr>
          <w:rFonts w:ascii="Calibri" w:eastAsia="Calibri" w:hAnsi="Calibri" w:cs="Calibri"/>
          <w:sz w:val="22"/>
          <w:szCs w:val="22"/>
        </w:rPr>
        <w:t>.</w:t>
      </w:r>
    </w:p>
    <w:p w14:paraId="1E852448" w14:textId="4CE524DA" w:rsidR="00B55BE8" w:rsidRPr="00E10662" w:rsidRDefault="009846F7" w:rsidP="00C2164C">
      <w:pPr>
        <w:pStyle w:val="ListParagraph"/>
        <w:numPr>
          <w:ilvl w:val="0"/>
          <w:numId w:val="66"/>
        </w:numPr>
        <w:spacing w:before="120" w:line="264" w:lineRule="auto"/>
        <w:ind w:left="714" w:hanging="357"/>
        <w:contextualSpacing w:val="0"/>
        <w:rPr>
          <w:rFonts w:ascii="Calibri" w:eastAsia="Calibri" w:hAnsi="Calibri" w:cs="Calibri"/>
          <w:sz w:val="22"/>
          <w:szCs w:val="22"/>
        </w:rPr>
      </w:pPr>
      <w:r>
        <w:rPr>
          <w:rFonts w:ascii="Calibri" w:eastAsia="Calibri" w:hAnsi="Calibri" w:cs="Calibri"/>
          <w:sz w:val="22"/>
          <w:szCs w:val="22"/>
        </w:rPr>
        <w:t>The p</w:t>
      </w:r>
      <w:r w:rsidR="00B55BE8" w:rsidRPr="00E10662">
        <w:rPr>
          <w:rFonts w:ascii="Calibri" w:eastAsia="Calibri" w:hAnsi="Calibri" w:cs="Calibri"/>
          <w:sz w:val="22"/>
          <w:szCs w:val="22"/>
        </w:rPr>
        <w:t xml:space="preserve">otential to link more closely with community based action for suicide prevention which may arise through the business sector, charities and local community groups. </w:t>
      </w:r>
    </w:p>
    <w:p w14:paraId="74CDAAF4" w14:textId="24231D61" w:rsidR="00B55BE8" w:rsidRDefault="00B55BE8" w:rsidP="00E10662">
      <w:pPr>
        <w:spacing w:line="264" w:lineRule="auto"/>
        <w:ind w:right="-330"/>
        <w:rPr>
          <w:rFonts w:ascii="Calibri" w:hAnsi="Calibri" w:cs="Calibri"/>
          <w:sz w:val="22"/>
          <w:szCs w:val="22"/>
        </w:rPr>
      </w:pPr>
      <w:r w:rsidRPr="0082070F">
        <w:rPr>
          <w:rFonts w:ascii="Calibri" w:hAnsi="Calibri" w:cs="Calibri"/>
          <w:sz w:val="22"/>
          <w:szCs w:val="22"/>
        </w:rPr>
        <w:t xml:space="preserve">Primary Health Networks (PHNs) are the mechanism through which regional planning and commissioning of Commonwealth-funded mental health and suicide prevention services occurs. Presently, </w:t>
      </w:r>
      <w:r>
        <w:rPr>
          <w:rFonts w:ascii="Calibri" w:hAnsi="Calibri" w:cs="Calibri"/>
          <w:sz w:val="22"/>
          <w:szCs w:val="22"/>
        </w:rPr>
        <w:t xml:space="preserve">however, </w:t>
      </w:r>
      <w:r w:rsidRPr="0082070F">
        <w:rPr>
          <w:rFonts w:ascii="Calibri" w:hAnsi="Calibri" w:cs="Calibri"/>
          <w:sz w:val="22"/>
          <w:szCs w:val="22"/>
        </w:rPr>
        <w:t xml:space="preserve">there are unclear relationships between </w:t>
      </w:r>
      <w:r>
        <w:rPr>
          <w:rFonts w:ascii="Calibri" w:hAnsi="Calibri" w:cs="Calibri"/>
          <w:sz w:val="22"/>
          <w:szCs w:val="22"/>
        </w:rPr>
        <w:t>PHNs</w:t>
      </w:r>
      <w:r w:rsidRPr="0082070F">
        <w:rPr>
          <w:rFonts w:ascii="Calibri" w:hAnsi="Calibri" w:cs="Calibri"/>
          <w:sz w:val="22"/>
          <w:szCs w:val="22"/>
        </w:rPr>
        <w:t xml:space="preserve"> and other jurisdictional structures, and little connection with non-health services such as the Commonwealth-funded family and social services, aged-care, and economic/employment programs, which also have a regional presence.</w:t>
      </w:r>
    </w:p>
    <w:p w14:paraId="112459D0" w14:textId="77777777" w:rsidR="00B55BE8" w:rsidRPr="0082070F" w:rsidRDefault="00B55BE8" w:rsidP="00E10662">
      <w:pPr>
        <w:spacing w:line="264" w:lineRule="auto"/>
        <w:ind w:right="-330"/>
        <w:rPr>
          <w:rFonts w:ascii="Calibri" w:hAnsi="Calibri" w:cs="Calibri"/>
          <w:sz w:val="22"/>
        </w:rPr>
      </w:pPr>
      <w:r w:rsidRPr="0082070F">
        <w:rPr>
          <w:rFonts w:ascii="Calibri" w:hAnsi="Calibri" w:cs="Calibri"/>
          <w:sz w:val="22"/>
          <w:szCs w:val="22"/>
        </w:rPr>
        <w:t xml:space="preserve">State </w:t>
      </w:r>
      <w:r w:rsidRPr="0082070F">
        <w:rPr>
          <w:rFonts w:ascii="Calibri" w:hAnsi="Calibri" w:cs="Calibri"/>
          <w:sz w:val="22"/>
        </w:rPr>
        <w:t>and Territory governments contribute significantly to suicide prevention through hospital and community mental health</w:t>
      </w:r>
      <w:r>
        <w:rPr>
          <w:rFonts w:ascii="Calibri" w:hAnsi="Calibri" w:cs="Calibri"/>
          <w:sz w:val="22"/>
        </w:rPr>
        <w:t xml:space="preserve"> </w:t>
      </w:r>
      <w:r w:rsidRPr="0082070F">
        <w:rPr>
          <w:rFonts w:ascii="Calibri" w:hAnsi="Calibri" w:cs="Calibri"/>
          <w:sz w:val="22"/>
        </w:rPr>
        <w:t>services but they do not always have regional linkages formed to include non-health services like education/schooling, family support, housing, community services, youth services, emergency services, justice and corrections. Local Governments operate community development and local support services that are highly relevant to suicide prevention, but are not formally seen as such.</w:t>
      </w:r>
    </w:p>
    <w:p w14:paraId="3A964E1D" w14:textId="64BA1D8B" w:rsidR="00B55BE8" w:rsidRPr="0082070F" w:rsidRDefault="00B55BE8" w:rsidP="00E10662">
      <w:pPr>
        <w:spacing w:line="264" w:lineRule="auto"/>
        <w:ind w:right="-330"/>
        <w:rPr>
          <w:rFonts w:ascii="Calibri" w:eastAsia="Calibri" w:hAnsi="Calibri" w:cs="Calibri"/>
          <w:sz w:val="22"/>
          <w:szCs w:val="22"/>
        </w:rPr>
      </w:pPr>
      <w:r w:rsidRPr="0082070F">
        <w:rPr>
          <w:rFonts w:ascii="Calibri" w:hAnsi="Calibri" w:cs="Calibri"/>
          <w:sz w:val="22"/>
        </w:rPr>
        <w:t>Many of the elements for effective and responsive regional suicide prevention exist within the structures of government in Australia</w:t>
      </w:r>
      <w:r>
        <w:rPr>
          <w:rFonts w:ascii="Calibri" w:hAnsi="Calibri" w:cs="Calibri"/>
          <w:sz w:val="22"/>
        </w:rPr>
        <w:t xml:space="preserve">, however </w:t>
      </w:r>
      <w:r w:rsidRPr="0082070F">
        <w:rPr>
          <w:rFonts w:ascii="Calibri" w:hAnsi="Calibri" w:cs="Calibri"/>
          <w:sz w:val="22"/>
        </w:rPr>
        <w:t>they are not operating within an agreed arrangement on roles and responsibilities, and as such are not forming the linkages across agencies and services that are necessary</w:t>
      </w:r>
      <w:r>
        <w:rPr>
          <w:rFonts w:ascii="Calibri" w:hAnsi="Calibri" w:cs="Calibri"/>
          <w:sz w:val="22"/>
        </w:rPr>
        <w:t xml:space="preserve">. This contrasts with the multi-layered structures for economic development such as those for the tourism industry, and those for other priorities on national action such as road safety. If this were done effectively for suicide prevention, it would </w:t>
      </w:r>
      <w:r w:rsidRPr="0082070F">
        <w:rPr>
          <w:rFonts w:ascii="Calibri" w:hAnsi="Calibri" w:cs="Calibri"/>
          <w:sz w:val="22"/>
        </w:rPr>
        <w:t xml:space="preserve">provide vulnerable individuals, </w:t>
      </w:r>
      <w:r>
        <w:rPr>
          <w:rFonts w:ascii="Calibri" w:hAnsi="Calibri" w:cs="Calibri"/>
          <w:sz w:val="22"/>
        </w:rPr>
        <w:t xml:space="preserve">households </w:t>
      </w:r>
      <w:r w:rsidRPr="0082070F">
        <w:rPr>
          <w:rFonts w:ascii="Calibri" w:hAnsi="Calibri" w:cs="Calibri"/>
          <w:sz w:val="22"/>
        </w:rPr>
        <w:t>and communities with b</w:t>
      </w:r>
      <w:r>
        <w:rPr>
          <w:rFonts w:ascii="Calibri" w:hAnsi="Calibri" w:cs="Calibri"/>
          <w:sz w:val="22"/>
        </w:rPr>
        <w:t>etter, earlier, more responsive</w:t>
      </w:r>
      <w:r w:rsidRPr="0082070F">
        <w:rPr>
          <w:rFonts w:ascii="Calibri" w:hAnsi="Calibri" w:cs="Calibri"/>
          <w:sz w:val="22"/>
        </w:rPr>
        <w:t xml:space="preserve"> action </w:t>
      </w:r>
      <w:r>
        <w:rPr>
          <w:rFonts w:ascii="Calibri" w:hAnsi="Calibri" w:cs="Calibri"/>
          <w:sz w:val="22"/>
        </w:rPr>
        <w:t>and a broader reach that utilises all available resources</w:t>
      </w:r>
      <w:r w:rsidRPr="0082070F">
        <w:rPr>
          <w:rFonts w:ascii="Calibri" w:hAnsi="Calibri" w:cs="Calibri"/>
          <w:sz w:val="22"/>
        </w:rPr>
        <w:t>.</w:t>
      </w:r>
    </w:p>
    <w:p w14:paraId="73FFD141" w14:textId="6A51EC02" w:rsidR="0054562E" w:rsidRDefault="00B55BE8" w:rsidP="00B07D98">
      <w:pPr>
        <w:spacing w:line="264" w:lineRule="auto"/>
        <w:ind w:right="-329"/>
        <w:rPr>
          <w:rFonts w:ascii="Calibri" w:eastAsia="Calibri" w:hAnsi="Calibri" w:cs="Calibri"/>
          <w:sz w:val="22"/>
          <w:szCs w:val="22"/>
        </w:rPr>
      </w:pPr>
      <w:r w:rsidRPr="0082070F">
        <w:rPr>
          <w:rFonts w:ascii="Calibri" w:hAnsi="Calibri" w:cs="Calibri"/>
          <w:sz w:val="22"/>
          <w:szCs w:val="22"/>
        </w:rPr>
        <w:t xml:space="preserve">Enhanced arrangements to ensure whole-of-government action is coordinated at the regional level </w:t>
      </w:r>
      <w:r>
        <w:rPr>
          <w:rFonts w:ascii="Calibri" w:hAnsi="Calibri" w:cs="Calibri"/>
          <w:sz w:val="22"/>
          <w:szCs w:val="22"/>
        </w:rPr>
        <w:t xml:space="preserve">must be a priority for reform and a key consideration for effective governance. </w:t>
      </w:r>
      <w:r w:rsidRPr="0082070F">
        <w:rPr>
          <w:rFonts w:ascii="Calibri" w:eastAsia="Calibri" w:hAnsi="Calibri" w:cs="Calibri"/>
          <w:sz w:val="22"/>
          <w:szCs w:val="22"/>
        </w:rPr>
        <w:t xml:space="preserve">Available evaluation data for current suicide prevention trials </w:t>
      </w:r>
      <w:r>
        <w:rPr>
          <w:rFonts w:ascii="Calibri" w:eastAsia="Calibri" w:hAnsi="Calibri" w:cs="Calibri"/>
          <w:sz w:val="22"/>
          <w:szCs w:val="22"/>
        </w:rPr>
        <w:t>(Commonwealth, state and philanthropic)</w:t>
      </w:r>
      <w:r w:rsidR="00F42CF3">
        <w:rPr>
          <w:rFonts w:ascii="Calibri" w:eastAsia="Calibri" w:hAnsi="Calibri" w:cs="Calibri"/>
          <w:sz w:val="22"/>
          <w:szCs w:val="22"/>
        </w:rPr>
        <w:t>,</w:t>
      </w:r>
      <w:r>
        <w:rPr>
          <w:rFonts w:ascii="Calibri" w:eastAsia="Calibri" w:hAnsi="Calibri" w:cs="Calibri"/>
          <w:sz w:val="22"/>
          <w:szCs w:val="22"/>
        </w:rPr>
        <w:t xml:space="preserve"> </w:t>
      </w:r>
      <w:r w:rsidRPr="0082070F">
        <w:rPr>
          <w:rFonts w:ascii="Calibri" w:eastAsia="Calibri" w:hAnsi="Calibri" w:cs="Calibri"/>
          <w:sz w:val="22"/>
          <w:szCs w:val="22"/>
        </w:rPr>
        <w:t>and a focused consultation with governments and other stakeholders should occur before December 2020 to inform final recommendations and advice.</w:t>
      </w:r>
    </w:p>
    <w:p w14:paraId="333F884D" w14:textId="66194EB1" w:rsidR="00B55BE8" w:rsidRPr="0082070F" w:rsidRDefault="00F649F4" w:rsidP="00B07D98">
      <w:pPr>
        <w:spacing w:line="264" w:lineRule="auto"/>
        <w:ind w:right="-329"/>
        <w:rPr>
          <w:rFonts w:ascii="Calibri" w:hAnsi="Calibri" w:cs="Calibri"/>
          <w:sz w:val="22"/>
          <w:szCs w:val="22"/>
        </w:rPr>
      </w:pPr>
      <w:r>
        <w:rPr>
          <w:rFonts w:ascii="Calibri" w:hAnsi="Calibri" w:cs="Calibri"/>
          <w:sz w:val="22"/>
          <w:szCs w:val="22"/>
        </w:rPr>
        <w:lastRenderedPageBreak/>
        <w:t>Consideration</w:t>
      </w:r>
      <w:r w:rsidR="00B55BE8" w:rsidRPr="0082070F">
        <w:rPr>
          <w:rFonts w:ascii="Calibri" w:hAnsi="Calibri" w:cs="Calibri"/>
          <w:sz w:val="22"/>
          <w:szCs w:val="22"/>
        </w:rPr>
        <w:t xml:space="preserve"> should be given to:</w:t>
      </w:r>
    </w:p>
    <w:p w14:paraId="275CBCAE" w14:textId="5B1CD65F" w:rsidR="00B55BE8" w:rsidRPr="00601298" w:rsidRDefault="00B55BE8" w:rsidP="00C2164C">
      <w:pPr>
        <w:pStyle w:val="ListParagraph"/>
        <w:numPr>
          <w:ilvl w:val="0"/>
          <w:numId w:val="38"/>
        </w:numPr>
        <w:spacing w:before="120" w:line="264" w:lineRule="auto"/>
        <w:ind w:left="714" w:right="-329" w:hanging="357"/>
        <w:contextualSpacing w:val="0"/>
        <w:rPr>
          <w:rFonts w:ascii="Calibri" w:hAnsi="Calibri" w:cs="Calibri"/>
          <w:sz w:val="22"/>
          <w:szCs w:val="22"/>
        </w:rPr>
      </w:pPr>
      <w:r w:rsidRPr="00601298">
        <w:rPr>
          <w:rFonts w:ascii="Calibri" w:hAnsi="Calibri" w:cs="Calibri"/>
          <w:sz w:val="22"/>
          <w:szCs w:val="22"/>
        </w:rPr>
        <w:t>Preferred arrangements for local coordination and commissioning of services that can deliver stronger linkages between Commonwealth, jurisdictional and local government resources and effectively deliver cross-portfolio approaches to support community action. Regardless of the approach, clear agreements between the different levels of government are required and arrangements that facilitate cross-portfolio involvement in planning and delivery of suicide prevention at the local level. This could involve one of the following options:</w:t>
      </w:r>
    </w:p>
    <w:p w14:paraId="2BBF165C" w14:textId="0011B4EE" w:rsidR="00B55BE8" w:rsidRPr="0082070F" w:rsidRDefault="00B55BE8" w:rsidP="00F649F4">
      <w:pPr>
        <w:pStyle w:val="ListParagraph"/>
        <w:numPr>
          <w:ilvl w:val="1"/>
          <w:numId w:val="67"/>
        </w:numPr>
        <w:spacing w:before="120" w:line="264" w:lineRule="auto"/>
        <w:ind w:left="1434" w:right="-329" w:hanging="357"/>
        <w:contextualSpacing w:val="0"/>
        <w:rPr>
          <w:rFonts w:ascii="Calibri" w:hAnsi="Calibri" w:cs="Calibri"/>
          <w:sz w:val="22"/>
          <w:szCs w:val="22"/>
        </w:rPr>
      </w:pPr>
      <w:r>
        <w:rPr>
          <w:rFonts w:ascii="Calibri" w:hAnsi="Calibri" w:cs="Calibri"/>
          <w:sz w:val="22"/>
          <w:szCs w:val="22"/>
        </w:rPr>
        <w:t>PHNs retaining the role of local planning, coordination and commissioning but with a review of current structures and supports to build in the mechanism and agreements required to achieve a whole</w:t>
      </w:r>
      <w:r w:rsidR="00F42CF3">
        <w:rPr>
          <w:rFonts w:ascii="Calibri" w:hAnsi="Calibri" w:cs="Calibri"/>
          <w:sz w:val="22"/>
          <w:szCs w:val="22"/>
        </w:rPr>
        <w:t>-</w:t>
      </w:r>
      <w:r>
        <w:rPr>
          <w:rFonts w:ascii="Calibri" w:hAnsi="Calibri" w:cs="Calibri"/>
          <w:sz w:val="22"/>
          <w:szCs w:val="22"/>
        </w:rPr>
        <w:t>of</w:t>
      </w:r>
      <w:r w:rsidR="00F42CF3">
        <w:rPr>
          <w:rFonts w:ascii="Calibri" w:hAnsi="Calibri" w:cs="Calibri"/>
          <w:sz w:val="22"/>
          <w:szCs w:val="22"/>
        </w:rPr>
        <w:t>-</w:t>
      </w:r>
      <w:r>
        <w:rPr>
          <w:rFonts w:ascii="Calibri" w:hAnsi="Calibri" w:cs="Calibri"/>
          <w:sz w:val="22"/>
          <w:szCs w:val="22"/>
        </w:rPr>
        <w:t xml:space="preserve">government and cross-jurisdictional approach at the local level. </w:t>
      </w:r>
      <w:r w:rsidR="00F649F4">
        <w:rPr>
          <w:rFonts w:ascii="Calibri" w:hAnsi="Calibri" w:cs="Calibri"/>
          <w:sz w:val="22"/>
          <w:szCs w:val="22"/>
        </w:rPr>
        <w:t>Resourcing as well as national support to build capability</w:t>
      </w:r>
      <w:r>
        <w:rPr>
          <w:rFonts w:ascii="Calibri" w:hAnsi="Calibri" w:cs="Calibri"/>
          <w:sz w:val="22"/>
          <w:szCs w:val="22"/>
        </w:rPr>
        <w:t xml:space="preserve"> </w:t>
      </w:r>
      <w:r w:rsidR="00F649F4">
        <w:rPr>
          <w:rFonts w:ascii="Calibri" w:hAnsi="Calibri" w:cs="Calibri"/>
          <w:sz w:val="22"/>
          <w:szCs w:val="22"/>
        </w:rPr>
        <w:t xml:space="preserve">should </w:t>
      </w:r>
      <w:r>
        <w:rPr>
          <w:rFonts w:ascii="Calibri" w:hAnsi="Calibri" w:cs="Calibri"/>
          <w:sz w:val="22"/>
          <w:szCs w:val="22"/>
        </w:rPr>
        <w:t>be reviewed.</w:t>
      </w:r>
    </w:p>
    <w:p w14:paraId="5CC99545" w14:textId="78BC576D" w:rsidR="00B55BE8" w:rsidRPr="0082070F" w:rsidRDefault="00B55BE8" w:rsidP="00F649F4">
      <w:pPr>
        <w:pStyle w:val="ListParagraph"/>
        <w:numPr>
          <w:ilvl w:val="1"/>
          <w:numId w:val="67"/>
        </w:numPr>
        <w:spacing w:before="120" w:after="240" w:line="264" w:lineRule="auto"/>
        <w:ind w:left="1434" w:right="-329" w:hanging="357"/>
        <w:contextualSpacing w:val="0"/>
        <w:rPr>
          <w:rFonts w:ascii="Calibri" w:hAnsi="Calibri" w:cs="Calibri"/>
          <w:sz w:val="22"/>
          <w:szCs w:val="22"/>
        </w:rPr>
      </w:pPr>
      <w:r>
        <w:rPr>
          <w:rFonts w:ascii="Calibri" w:hAnsi="Calibri" w:cs="Calibri"/>
          <w:sz w:val="22"/>
          <w:szCs w:val="22"/>
        </w:rPr>
        <w:t xml:space="preserve">New regional structures for coordination and commissioning of suicide prevention programs and services – with responsibility sitting within </w:t>
      </w:r>
      <w:r w:rsidR="00F42CF3">
        <w:rPr>
          <w:rFonts w:ascii="Calibri" w:hAnsi="Calibri" w:cs="Calibri"/>
          <w:sz w:val="22"/>
          <w:szCs w:val="22"/>
        </w:rPr>
        <w:t>S</w:t>
      </w:r>
      <w:r>
        <w:rPr>
          <w:rFonts w:ascii="Calibri" w:hAnsi="Calibri" w:cs="Calibri"/>
          <w:sz w:val="22"/>
          <w:szCs w:val="22"/>
        </w:rPr>
        <w:t xml:space="preserve">tates and </w:t>
      </w:r>
      <w:r w:rsidR="00F42CF3">
        <w:rPr>
          <w:rFonts w:ascii="Calibri" w:hAnsi="Calibri" w:cs="Calibri"/>
          <w:sz w:val="22"/>
          <w:szCs w:val="22"/>
        </w:rPr>
        <w:t>T</w:t>
      </w:r>
      <w:r>
        <w:rPr>
          <w:rFonts w:ascii="Calibri" w:hAnsi="Calibri" w:cs="Calibri"/>
          <w:sz w:val="22"/>
          <w:szCs w:val="22"/>
        </w:rPr>
        <w:t xml:space="preserve">erritories </w:t>
      </w:r>
      <w:r w:rsidRPr="0082070F">
        <w:rPr>
          <w:rFonts w:ascii="Calibri" w:hAnsi="Calibri" w:cs="Calibri"/>
          <w:sz w:val="22"/>
          <w:szCs w:val="22"/>
        </w:rPr>
        <w:t>(or local go</w:t>
      </w:r>
      <w:r>
        <w:rPr>
          <w:rFonts w:ascii="Calibri" w:hAnsi="Calibri" w:cs="Calibri"/>
          <w:sz w:val="22"/>
          <w:szCs w:val="22"/>
        </w:rPr>
        <w:t>vernment)</w:t>
      </w:r>
      <w:r w:rsidR="00F42CF3">
        <w:rPr>
          <w:rFonts w:ascii="Calibri" w:hAnsi="Calibri" w:cs="Calibri"/>
          <w:sz w:val="22"/>
          <w:szCs w:val="22"/>
        </w:rPr>
        <w:t>,</w:t>
      </w:r>
      <w:r>
        <w:rPr>
          <w:rFonts w:ascii="Calibri" w:hAnsi="Calibri" w:cs="Calibri"/>
          <w:sz w:val="22"/>
          <w:szCs w:val="22"/>
        </w:rPr>
        <w:t xml:space="preserve"> and strong links to central agencies to enable a joined up approach</w:t>
      </w:r>
      <w:r w:rsidRPr="0082070F">
        <w:rPr>
          <w:rFonts w:ascii="Calibri" w:hAnsi="Calibri" w:cs="Calibri"/>
          <w:sz w:val="22"/>
          <w:szCs w:val="22"/>
        </w:rPr>
        <w:t>.</w:t>
      </w:r>
    </w:p>
    <w:p w14:paraId="3C706DB4" w14:textId="26CDEEDB" w:rsidR="00B55BE8" w:rsidRDefault="00B55BE8" w:rsidP="00C2164C">
      <w:pPr>
        <w:pStyle w:val="ListParagraph"/>
        <w:numPr>
          <w:ilvl w:val="0"/>
          <w:numId w:val="38"/>
        </w:numPr>
        <w:spacing w:before="120" w:line="264" w:lineRule="auto"/>
        <w:ind w:right="-329"/>
        <w:contextualSpacing w:val="0"/>
        <w:rPr>
          <w:rFonts w:ascii="Calibri" w:hAnsi="Calibri" w:cs="Calibri"/>
          <w:sz w:val="22"/>
          <w:szCs w:val="22"/>
        </w:rPr>
      </w:pPr>
      <w:r w:rsidRPr="0082070F">
        <w:rPr>
          <w:rFonts w:ascii="Calibri" w:hAnsi="Calibri" w:cs="Calibri"/>
          <w:sz w:val="22"/>
          <w:szCs w:val="22"/>
        </w:rPr>
        <w:t xml:space="preserve">Dedicated regional coordinators for suicide prevention </w:t>
      </w:r>
      <w:r>
        <w:rPr>
          <w:rFonts w:ascii="Calibri" w:hAnsi="Calibri" w:cs="Calibri"/>
          <w:sz w:val="22"/>
          <w:szCs w:val="22"/>
        </w:rPr>
        <w:t xml:space="preserve">as </w:t>
      </w:r>
      <w:r w:rsidRPr="0082070F">
        <w:rPr>
          <w:rFonts w:ascii="Calibri" w:hAnsi="Calibri" w:cs="Calibri"/>
          <w:sz w:val="22"/>
          <w:szCs w:val="22"/>
        </w:rPr>
        <w:t>core infrastructure</w:t>
      </w:r>
      <w:r>
        <w:rPr>
          <w:rFonts w:ascii="Calibri" w:hAnsi="Calibri" w:cs="Calibri"/>
          <w:sz w:val="22"/>
          <w:szCs w:val="22"/>
        </w:rPr>
        <w:t xml:space="preserve"> for communities</w:t>
      </w:r>
      <w:r w:rsidRPr="0082070F">
        <w:rPr>
          <w:rFonts w:ascii="Calibri" w:hAnsi="Calibri" w:cs="Calibri"/>
          <w:sz w:val="22"/>
          <w:szCs w:val="22"/>
        </w:rPr>
        <w:t>, potentially co-funded by the Commonwealth and jurisdictions. Mechanisms to support these roles should be a consideration in the workforce strategy.</w:t>
      </w:r>
    </w:p>
    <w:p w14:paraId="402D72F9" w14:textId="77777777" w:rsidR="00B55BE8" w:rsidRPr="00354160" w:rsidRDefault="00B55BE8" w:rsidP="00C2164C">
      <w:pPr>
        <w:pStyle w:val="ListParagraph"/>
        <w:numPr>
          <w:ilvl w:val="0"/>
          <w:numId w:val="38"/>
        </w:numPr>
        <w:spacing w:before="120" w:line="264" w:lineRule="auto"/>
        <w:ind w:right="-329"/>
        <w:contextualSpacing w:val="0"/>
        <w:rPr>
          <w:rFonts w:ascii="Calibri" w:hAnsi="Calibri" w:cs="Calibri"/>
          <w:sz w:val="22"/>
          <w:szCs w:val="22"/>
        </w:rPr>
      </w:pPr>
      <w:r w:rsidRPr="00354160">
        <w:rPr>
          <w:rFonts w:ascii="Calibri" w:hAnsi="Calibri" w:cs="Calibri"/>
          <w:sz w:val="22"/>
          <w:szCs w:val="22"/>
        </w:rPr>
        <w:t>The potential for Local Government support of suicide prevention action to be reflected in increased options for funding and assisting this tier of government to contribute activities and community engagement expertise.</w:t>
      </w:r>
    </w:p>
    <w:p w14:paraId="2AA09978" w14:textId="274D2DB3" w:rsidR="00B55BE8" w:rsidRPr="0082070F" w:rsidRDefault="00B55BE8" w:rsidP="00C2164C">
      <w:pPr>
        <w:pStyle w:val="ListParagraph"/>
        <w:numPr>
          <w:ilvl w:val="0"/>
          <w:numId w:val="38"/>
        </w:numPr>
        <w:spacing w:before="120" w:line="264" w:lineRule="auto"/>
        <w:ind w:right="-329"/>
        <w:contextualSpacing w:val="0"/>
        <w:rPr>
          <w:rFonts w:ascii="Calibri" w:hAnsi="Calibri" w:cs="Calibri"/>
          <w:sz w:val="22"/>
          <w:szCs w:val="22"/>
        </w:rPr>
      </w:pPr>
      <w:r w:rsidRPr="0082070F">
        <w:rPr>
          <w:rFonts w:ascii="Calibri" w:hAnsi="Calibri" w:cs="Calibri"/>
          <w:sz w:val="22"/>
          <w:szCs w:val="22"/>
        </w:rPr>
        <w:t>Promotion and refinement of innovative models of regional collaboration to foster more consistent approaches throughout Australia, with the evaluation findings from Suicide P</w:t>
      </w:r>
      <w:r w:rsidR="00F649F4">
        <w:rPr>
          <w:rFonts w:ascii="Calibri" w:hAnsi="Calibri" w:cs="Calibri"/>
          <w:sz w:val="22"/>
          <w:szCs w:val="22"/>
        </w:rPr>
        <w:t>revention T</w:t>
      </w:r>
      <w:r w:rsidRPr="0082070F">
        <w:rPr>
          <w:rFonts w:ascii="Calibri" w:hAnsi="Calibri" w:cs="Calibri"/>
          <w:sz w:val="22"/>
          <w:szCs w:val="22"/>
        </w:rPr>
        <w:t>rials examined as a priority for their applicability to inform regional arrangements</w:t>
      </w:r>
      <w:r w:rsidR="004423CF">
        <w:rPr>
          <w:rFonts w:ascii="Calibri" w:hAnsi="Calibri" w:cs="Calibri"/>
          <w:sz w:val="22"/>
          <w:szCs w:val="22"/>
        </w:rPr>
        <w:t>.</w:t>
      </w:r>
    </w:p>
    <w:p w14:paraId="5A12B506" w14:textId="5D4C7BF5" w:rsidR="004423CF" w:rsidRPr="004423CF" w:rsidRDefault="00B55BE8" w:rsidP="00C2164C">
      <w:pPr>
        <w:pStyle w:val="ListParagraph"/>
        <w:numPr>
          <w:ilvl w:val="0"/>
          <w:numId w:val="38"/>
        </w:numPr>
        <w:spacing w:before="120" w:line="264" w:lineRule="auto"/>
        <w:ind w:right="-329"/>
        <w:contextualSpacing w:val="0"/>
        <w:rPr>
          <w:rFonts w:ascii="Calibri" w:hAnsi="Calibri" w:cs="Calibri"/>
          <w:sz w:val="22"/>
          <w:szCs w:val="22"/>
        </w:rPr>
      </w:pPr>
      <w:r w:rsidRPr="004423CF">
        <w:rPr>
          <w:rFonts w:ascii="Calibri" w:hAnsi="Calibri" w:cs="Calibri"/>
          <w:sz w:val="22"/>
          <w:szCs w:val="22"/>
        </w:rPr>
        <w:t xml:space="preserve">Timely regional data </w:t>
      </w:r>
      <w:r w:rsidR="00F649F4">
        <w:rPr>
          <w:rFonts w:ascii="Calibri" w:hAnsi="Calibri" w:cs="Calibri"/>
          <w:sz w:val="22"/>
          <w:szCs w:val="22"/>
        </w:rPr>
        <w:t>must</w:t>
      </w:r>
      <w:r w:rsidRPr="004423CF">
        <w:rPr>
          <w:rFonts w:ascii="Calibri" w:hAnsi="Calibri" w:cs="Calibri"/>
          <w:sz w:val="22"/>
          <w:szCs w:val="22"/>
        </w:rPr>
        <w:t xml:space="preserve"> be provided to local authorities to ensure regionally relevant planning and time</w:t>
      </w:r>
      <w:r w:rsidR="004423CF" w:rsidRPr="004423CF">
        <w:rPr>
          <w:rFonts w:ascii="Calibri" w:hAnsi="Calibri" w:cs="Calibri"/>
          <w:sz w:val="22"/>
          <w:szCs w:val="22"/>
        </w:rPr>
        <w:t>ly responses to emerging risks.</w:t>
      </w:r>
      <w:bookmarkStart w:id="357" w:name="_Toc48139282"/>
      <w:bookmarkStart w:id="358" w:name="_Toc49178209"/>
      <w:bookmarkStart w:id="359" w:name="_Toc49179507"/>
      <w:bookmarkStart w:id="360" w:name="_Toc49264131"/>
      <w:bookmarkEnd w:id="343"/>
      <w:bookmarkEnd w:id="344"/>
      <w:bookmarkEnd w:id="345"/>
    </w:p>
    <w:p w14:paraId="4D611F3A" w14:textId="5CFA3C18" w:rsidR="00B55BE8" w:rsidRPr="004423CF" w:rsidRDefault="004423CF" w:rsidP="00F649F4">
      <w:pPr>
        <w:pStyle w:val="Heading1"/>
        <w:spacing w:before="360" w:after="240"/>
        <w:rPr>
          <w:rFonts w:ascii="Calibri" w:hAnsi="Calibri" w:cs="Calibri"/>
          <w:b/>
          <w:color w:val="002060"/>
        </w:rPr>
      </w:pPr>
      <w:bookmarkStart w:id="361" w:name="_Toc49770947"/>
      <w:bookmarkStart w:id="362" w:name="_Toc49772978"/>
      <w:bookmarkStart w:id="363" w:name="_Toc49773238"/>
      <w:r>
        <w:rPr>
          <w:rFonts w:ascii="Calibri" w:hAnsi="Calibri" w:cs="Calibri"/>
          <w:b/>
          <w:color w:val="002060"/>
        </w:rPr>
        <w:t>2.</w:t>
      </w:r>
      <w:r w:rsidR="00F63E25">
        <w:rPr>
          <w:rFonts w:ascii="Calibri" w:hAnsi="Calibri" w:cs="Calibri"/>
          <w:b/>
          <w:color w:val="002060"/>
        </w:rPr>
        <w:t>3</w:t>
      </w:r>
      <w:r>
        <w:rPr>
          <w:rFonts w:ascii="Calibri" w:hAnsi="Calibri" w:cs="Calibri"/>
          <w:b/>
          <w:color w:val="002060"/>
        </w:rPr>
        <w:t xml:space="preserve"> </w:t>
      </w:r>
      <w:r w:rsidR="00B55BE8" w:rsidRPr="004423CF">
        <w:rPr>
          <w:rFonts w:ascii="Calibri" w:hAnsi="Calibri" w:cs="Calibri"/>
          <w:b/>
          <w:color w:val="002060"/>
        </w:rPr>
        <w:t>Enablers to a national whole-of-government approach</w:t>
      </w:r>
      <w:bookmarkEnd w:id="357"/>
      <w:bookmarkEnd w:id="358"/>
      <w:bookmarkEnd w:id="359"/>
      <w:bookmarkEnd w:id="360"/>
      <w:bookmarkEnd w:id="361"/>
      <w:bookmarkEnd w:id="362"/>
      <w:bookmarkEnd w:id="363"/>
    </w:p>
    <w:p w14:paraId="1E6A9E16" w14:textId="31AC1C3F" w:rsidR="00B55BE8" w:rsidRPr="0082070F" w:rsidRDefault="00B55BE8" w:rsidP="004B0808">
      <w:pPr>
        <w:spacing w:line="264" w:lineRule="auto"/>
        <w:ind w:right="-329"/>
        <w:rPr>
          <w:rFonts w:ascii="Calibri" w:hAnsi="Calibri" w:cs="Calibri"/>
          <w:sz w:val="22"/>
          <w:szCs w:val="22"/>
        </w:rPr>
      </w:pPr>
      <w:bookmarkStart w:id="364" w:name="_Toc48139288"/>
      <w:bookmarkStart w:id="365" w:name="_Toc49178215"/>
      <w:bookmarkStart w:id="366" w:name="_Toc49179513"/>
      <w:r w:rsidRPr="0082070F">
        <w:rPr>
          <w:rFonts w:ascii="Calibri" w:hAnsi="Calibri" w:cs="Calibri"/>
          <w:sz w:val="22"/>
          <w:szCs w:val="22"/>
        </w:rPr>
        <w:t xml:space="preserve">In addition to the architecture and governance </w:t>
      </w:r>
      <w:r>
        <w:rPr>
          <w:rFonts w:ascii="Calibri" w:hAnsi="Calibri" w:cs="Calibri"/>
          <w:sz w:val="22"/>
          <w:szCs w:val="22"/>
        </w:rPr>
        <w:t xml:space="preserve">options </w:t>
      </w:r>
      <w:r w:rsidRPr="0082070F">
        <w:rPr>
          <w:rFonts w:ascii="Calibri" w:hAnsi="Calibri" w:cs="Calibri"/>
          <w:sz w:val="22"/>
          <w:szCs w:val="22"/>
        </w:rPr>
        <w:t xml:space="preserve">described </w:t>
      </w:r>
      <w:r>
        <w:rPr>
          <w:rFonts w:ascii="Calibri" w:hAnsi="Calibri" w:cs="Calibri"/>
          <w:sz w:val="22"/>
          <w:szCs w:val="22"/>
        </w:rPr>
        <w:t xml:space="preserve">in </w:t>
      </w:r>
      <w:r w:rsidRPr="0082070F">
        <w:rPr>
          <w:rFonts w:ascii="Calibri" w:hAnsi="Calibri" w:cs="Calibri"/>
          <w:sz w:val="22"/>
          <w:szCs w:val="22"/>
        </w:rPr>
        <w:t>the previous section, there are other significant enabling mechanisms that will be required to achieve a national whole-of-government approach to suicide prevention.</w:t>
      </w:r>
      <w:bookmarkStart w:id="367" w:name="_Hlk47795580"/>
    </w:p>
    <w:p w14:paraId="471B116B" w14:textId="77777777" w:rsidR="00B55BE8" w:rsidRPr="00EC7076" w:rsidRDefault="00B55BE8" w:rsidP="004B0808">
      <w:pPr>
        <w:pStyle w:val="Heading2"/>
        <w:spacing w:before="240"/>
        <w:rPr>
          <w:rFonts w:ascii="Calibri" w:hAnsi="Calibri" w:cs="Calibri"/>
          <w:sz w:val="28"/>
        </w:rPr>
      </w:pPr>
      <w:bookmarkStart w:id="368" w:name="_Toc48139283"/>
      <w:bookmarkStart w:id="369" w:name="_Toc48209672"/>
      <w:bookmarkStart w:id="370" w:name="_Toc49264132"/>
      <w:bookmarkEnd w:id="367"/>
      <w:r w:rsidRPr="00EC7076">
        <w:rPr>
          <w:rFonts w:ascii="Calibri" w:hAnsi="Calibri" w:cs="Calibri"/>
          <w:sz w:val="28"/>
        </w:rPr>
        <w:t>National Suicide Prevention Strategy</w:t>
      </w:r>
      <w:bookmarkEnd w:id="368"/>
      <w:bookmarkEnd w:id="369"/>
      <w:bookmarkEnd w:id="370"/>
    </w:p>
    <w:p w14:paraId="74781EFE" w14:textId="6A82EDE3" w:rsidR="00B55BE8" w:rsidRPr="0082070F" w:rsidRDefault="00B55BE8" w:rsidP="004B0808">
      <w:pPr>
        <w:spacing w:before="120" w:line="264" w:lineRule="auto"/>
        <w:rPr>
          <w:rFonts w:ascii="Calibri" w:hAnsi="Calibri" w:cs="Calibri"/>
          <w:sz w:val="22"/>
          <w:szCs w:val="22"/>
        </w:rPr>
      </w:pPr>
      <w:r w:rsidRPr="0082070F">
        <w:rPr>
          <w:rFonts w:ascii="Calibri" w:eastAsia="Calibri" w:hAnsi="Calibri" w:cs="Calibri"/>
          <w:sz w:val="22"/>
          <w:szCs w:val="22"/>
        </w:rPr>
        <w:t>The Commonwealth and a number of States and Territories have started the shift to a cross-portfolio approach to suicide prevention.</w:t>
      </w:r>
      <w:r>
        <w:rPr>
          <w:rFonts w:ascii="Calibri" w:eastAsia="Calibri" w:hAnsi="Calibri" w:cs="Calibri"/>
          <w:sz w:val="22"/>
          <w:szCs w:val="22"/>
        </w:rPr>
        <w:t xml:space="preserve"> While there is a </w:t>
      </w:r>
      <w:r w:rsidR="00A546C1">
        <w:rPr>
          <w:rFonts w:ascii="Calibri" w:eastAsia="Calibri" w:hAnsi="Calibri" w:cs="Calibri"/>
          <w:sz w:val="22"/>
          <w:szCs w:val="22"/>
        </w:rPr>
        <w:t>Health Suicide Prevention Strategy</w:t>
      </w:r>
      <w:r>
        <w:rPr>
          <w:rFonts w:ascii="Calibri" w:eastAsia="Calibri" w:hAnsi="Calibri" w:cs="Calibri"/>
          <w:sz w:val="22"/>
          <w:szCs w:val="22"/>
        </w:rPr>
        <w:t xml:space="preserve">, there </w:t>
      </w:r>
      <w:r w:rsidRPr="0082070F">
        <w:rPr>
          <w:rFonts w:ascii="Calibri" w:eastAsia="Calibri" w:hAnsi="Calibri" w:cs="Calibri"/>
          <w:sz w:val="22"/>
          <w:szCs w:val="22"/>
        </w:rPr>
        <w:t>is no curre</w:t>
      </w:r>
      <w:r>
        <w:rPr>
          <w:rFonts w:ascii="Calibri" w:eastAsia="Calibri" w:hAnsi="Calibri" w:cs="Calibri"/>
          <w:sz w:val="22"/>
          <w:szCs w:val="22"/>
        </w:rPr>
        <w:t xml:space="preserve">nt suicide prevention strategy </w:t>
      </w:r>
      <w:r w:rsidRPr="0082070F">
        <w:rPr>
          <w:rFonts w:ascii="Calibri" w:eastAsia="Calibri" w:hAnsi="Calibri" w:cs="Calibri"/>
          <w:sz w:val="22"/>
          <w:szCs w:val="22"/>
        </w:rPr>
        <w:t>that sets priorities for a national whole-of-government approach. A new National Suicide Prevention Strategy would provide such direction and would be</w:t>
      </w:r>
      <w:r w:rsidRPr="0082070F">
        <w:rPr>
          <w:rFonts w:ascii="Calibri" w:hAnsi="Calibri" w:cs="Calibri"/>
          <w:sz w:val="22"/>
          <w:szCs w:val="22"/>
        </w:rPr>
        <w:t xml:space="preserve"> the single, coherent policy document that outlines a comprehensive approach to suicide prevention in Australi</w:t>
      </w:r>
      <w:r>
        <w:rPr>
          <w:rFonts w:ascii="Calibri" w:hAnsi="Calibri" w:cs="Calibri"/>
          <w:sz w:val="22"/>
          <w:szCs w:val="22"/>
        </w:rPr>
        <w:t>a that enables all governments</w:t>
      </w:r>
      <w:r w:rsidRPr="0082070F">
        <w:rPr>
          <w:rFonts w:ascii="Calibri" w:hAnsi="Calibri" w:cs="Calibri"/>
          <w:sz w:val="22"/>
          <w:szCs w:val="22"/>
        </w:rPr>
        <w:t xml:space="preserve"> to align their plans and activities.</w:t>
      </w:r>
    </w:p>
    <w:p w14:paraId="3F49F068" w14:textId="420CA053" w:rsidR="00B55BE8" w:rsidRPr="0082070F" w:rsidRDefault="00B55BE8" w:rsidP="00910256">
      <w:pPr>
        <w:spacing w:line="264" w:lineRule="auto"/>
        <w:rPr>
          <w:rFonts w:ascii="Calibri" w:eastAsia="Calibri" w:hAnsi="Calibri" w:cs="Calibri"/>
          <w:sz w:val="22"/>
          <w:szCs w:val="22"/>
        </w:rPr>
      </w:pPr>
      <w:r w:rsidRPr="0082070F">
        <w:rPr>
          <w:rFonts w:ascii="Calibri" w:hAnsi="Calibri" w:cs="Calibri"/>
          <w:sz w:val="22"/>
          <w:szCs w:val="22"/>
        </w:rPr>
        <w:lastRenderedPageBreak/>
        <w:t>The National Suicide Prevention Strategy should:</w:t>
      </w:r>
    </w:p>
    <w:p w14:paraId="1298A29F" w14:textId="77777777" w:rsidR="00B55BE8" w:rsidRDefault="00B55BE8" w:rsidP="00C2164C">
      <w:pPr>
        <w:pStyle w:val="ListParagraph"/>
        <w:numPr>
          <w:ilvl w:val="0"/>
          <w:numId w:val="35"/>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Shift responsibility from the health portfolio alone to a national whole-of-government approach, </w:t>
      </w:r>
      <w:r>
        <w:rPr>
          <w:rFonts w:ascii="Calibri" w:hAnsi="Calibri" w:cs="Calibri"/>
          <w:sz w:val="22"/>
          <w:szCs w:val="22"/>
        </w:rPr>
        <w:t xml:space="preserve">ideally </w:t>
      </w:r>
      <w:r w:rsidRPr="0082070F">
        <w:rPr>
          <w:rFonts w:ascii="Calibri" w:hAnsi="Calibri" w:cs="Calibri"/>
          <w:sz w:val="22"/>
          <w:szCs w:val="22"/>
        </w:rPr>
        <w:t>led by First Ministers and reported to National Cabinet at least yearly.</w:t>
      </w:r>
    </w:p>
    <w:p w14:paraId="04A36344" w14:textId="6516E7A0" w:rsidR="00B55BE8" w:rsidRPr="00F83D86" w:rsidRDefault="00B55BE8" w:rsidP="00C2164C">
      <w:pPr>
        <w:pStyle w:val="ListParagraph"/>
        <w:numPr>
          <w:ilvl w:val="0"/>
          <w:numId w:val="35"/>
        </w:numPr>
        <w:spacing w:before="120" w:line="264" w:lineRule="auto"/>
        <w:ind w:left="714" w:hanging="357"/>
        <w:contextualSpacing w:val="0"/>
        <w:rPr>
          <w:rFonts w:ascii="Calibri" w:hAnsi="Calibri" w:cs="Calibri"/>
          <w:sz w:val="22"/>
          <w:szCs w:val="22"/>
        </w:rPr>
      </w:pPr>
      <w:r w:rsidRPr="00F83D86">
        <w:rPr>
          <w:rFonts w:ascii="Calibri" w:hAnsi="Calibri" w:cs="Calibri"/>
          <w:sz w:val="22"/>
        </w:rPr>
        <w:t>Have clear roles and responsibilities outlined for Commonwealth, State and Territory and Local Governments, and outline key priorities, reforms and actions. This this should inform an intergovernmental Suicide Prevention Agreement that codifies funding arrangement to drive improved outcomes.</w:t>
      </w:r>
    </w:p>
    <w:p w14:paraId="0B23CF58" w14:textId="77777777" w:rsidR="00B55BE8" w:rsidRPr="0082070F" w:rsidRDefault="00B55BE8" w:rsidP="00C2164C">
      <w:pPr>
        <w:pStyle w:val="ListParagraph"/>
        <w:numPr>
          <w:ilvl w:val="0"/>
          <w:numId w:val="35"/>
        </w:numPr>
        <w:spacing w:before="120" w:line="264" w:lineRule="auto"/>
        <w:ind w:left="714" w:hanging="357"/>
        <w:contextualSpacing w:val="0"/>
        <w:rPr>
          <w:rFonts w:ascii="Calibri" w:hAnsi="Calibri" w:cs="Calibri"/>
          <w:sz w:val="22"/>
        </w:rPr>
      </w:pPr>
      <w:r w:rsidRPr="0082070F">
        <w:rPr>
          <w:rFonts w:ascii="Calibri" w:hAnsi="Calibri" w:cs="Calibri"/>
          <w:sz w:val="22"/>
        </w:rPr>
        <w:t>Create the basis for annual reporting on progress and impact (on defined Commonwealth, State and Territory and Local Government responsibilities).</w:t>
      </w:r>
    </w:p>
    <w:p w14:paraId="77D619D0" w14:textId="77777777" w:rsidR="00B55BE8" w:rsidRDefault="00B55BE8" w:rsidP="00C2164C">
      <w:pPr>
        <w:pStyle w:val="ListParagraph"/>
        <w:numPr>
          <w:ilvl w:val="0"/>
          <w:numId w:val="35"/>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Enable aligned State and Territory suicide prevention plans and detailed action plans for all government agencies – creating a more coordinated effort overall for suicide prevention.</w:t>
      </w:r>
    </w:p>
    <w:p w14:paraId="6BA93F44" w14:textId="08F5F300" w:rsidR="00B55BE8" w:rsidRPr="0082192F" w:rsidRDefault="00B55BE8" w:rsidP="00C2164C">
      <w:pPr>
        <w:pStyle w:val="ListParagraph"/>
        <w:numPr>
          <w:ilvl w:val="0"/>
          <w:numId w:val="35"/>
        </w:numPr>
        <w:spacing w:before="120" w:line="264" w:lineRule="auto"/>
        <w:ind w:left="714" w:hanging="357"/>
        <w:contextualSpacing w:val="0"/>
        <w:rPr>
          <w:rFonts w:ascii="Calibri" w:hAnsi="Calibri" w:cs="Calibri"/>
          <w:sz w:val="22"/>
          <w:szCs w:val="22"/>
        </w:rPr>
      </w:pPr>
      <w:r w:rsidRPr="0082192F">
        <w:rPr>
          <w:rFonts w:ascii="Calibri" w:hAnsi="Calibri" w:cs="Calibri"/>
          <w:sz w:val="22"/>
          <w:szCs w:val="22"/>
        </w:rPr>
        <w:t>Enable planning and delivery of tailored suicide prevention activities at the local level.</w:t>
      </w:r>
    </w:p>
    <w:p w14:paraId="3C0CE7EC" w14:textId="77777777" w:rsidR="00983AD8" w:rsidRPr="0082070F" w:rsidRDefault="00983AD8" w:rsidP="00983AD8">
      <w:pPr>
        <w:pStyle w:val="Heading2"/>
        <w:spacing w:before="240"/>
        <w:rPr>
          <w:rFonts w:ascii="Calibri" w:hAnsi="Calibri" w:cs="Calibri"/>
          <w:sz w:val="28"/>
          <w:szCs w:val="28"/>
        </w:rPr>
      </w:pPr>
      <w:bookmarkStart w:id="371" w:name="_Toc48139284"/>
      <w:bookmarkStart w:id="372" w:name="_Toc48209673"/>
      <w:bookmarkStart w:id="373" w:name="_Toc49264133"/>
      <w:r w:rsidRPr="0082070F">
        <w:rPr>
          <w:rFonts w:ascii="Calibri" w:hAnsi="Calibri" w:cs="Calibri"/>
          <w:sz w:val="28"/>
          <w:szCs w:val="28"/>
        </w:rPr>
        <w:t>Lived experience</w:t>
      </w:r>
    </w:p>
    <w:p w14:paraId="562A0DD1" w14:textId="143520FB" w:rsidR="00983AD8" w:rsidRPr="0082070F" w:rsidRDefault="00FA5146" w:rsidP="00983AD8">
      <w:pPr>
        <w:spacing w:before="120" w:line="264" w:lineRule="auto"/>
        <w:ind w:right="-45"/>
        <w:rPr>
          <w:rFonts w:ascii="Calibri" w:hAnsi="Calibri" w:cs="Calibri"/>
          <w:sz w:val="22"/>
          <w:szCs w:val="22"/>
        </w:rPr>
      </w:pPr>
      <w:r>
        <w:rPr>
          <w:rFonts w:ascii="Calibri" w:eastAsia="Calibri" w:hAnsi="Calibri" w:cs="Calibri"/>
          <w:sz w:val="22"/>
          <w:szCs w:val="22"/>
        </w:rPr>
        <w:t xml:space="preserve">Any approach </w:t>
      </w:r>
      <w:r w:rsidR="00983AD8" w:rsidRPr="0082070F">
        <w:rPr>
          <w:rFonts w:ascii="Calibri" w:eastAsia="Calibri" w:hAnsi="Calibri" w:cs="Calibri"/>
          <w:sz w:val="22"/>
          <w:szCs w:val="22"/>
        </w:rPr>
        <w:t>must ensure that people are placed at the forefront of all that is done in suicide prevention. Otherwise, reforms and service improvements will fall short of what people</w:t>
      </w:r>
      <w:r w:rsidR="00983AD8">
        <w:rPr>
          <w:rFonts w:ascii="Calibri" w:eastAsia="Calibri" w:hAnsi="Calibri" w:cs="Calibri"/>
          <w:sz w:val="22"/>
          <w:szCs w:val="22"/>
        </w:rPr>
        <w:t xml:space="preserve"> need</w:t>
      </w:r>
      <w:r w:rsidR="00983AD8" w:rsidRPr="0082070F">
        <w:rPr>
          <w:rFonts w:ascii="Calibri" w:eastAsia="Calibri" w:hAnsi="Calibri" w:cs="Calibri"/>
          <w:sz w:val="22"/>
          <w:szCs w:val="22"/>
        </w:rPr>
        <w:t xml:space="preserve">. </w:t>
      </w:r>
      <w:r w:rsidR="00983AD8" w:rsidRPr="0082070F">
        <w:rPr>
          <w:rFonts w:ascii="Calibri" w:hAnsi="Calibri" w:cs="Calibri"/>
          <w:sz w:val="22"/>
          <w:szCs w:val="22"/>
        </w:rPr>
        <w:t>If systems and services are to truly meet the needs of people experiencing suicidal thoughts, suicidal distress and suicide attempts, they require active involvement of lived experience at all stages, from research that aims to build the evidence base, government policy and program planning, service design and delivery, to program implementation and evaluation. Lived experience as a caregiver and lived experience of people who are bereaved by suicide are also critical in designing better and improved supports, services and approaches for families, chosen families, friends, peers and community members.</w:t>
      </w:r>
      <w:r w:rsidR="00983AD8">
        <w:rPr>
          <w:rFonts w:ascii="Calibri" w:hAnsi="Calibri" w:cs="Calibri"/>
          <w:sz w:val="22"/>
          <w:szCs w:val="22"/>
        </w:rPr>
        <w:t xml:space="preserve"> </w:t>
      </w:r>
      <w:r w:rsidR="00983AD8" w:rsidRPr="0082070F">
        <w:rPr>
          <w:rFonts w:ascii="Calibri" w:eastAsia="Calibri" w:hAnsi="Calibri" w:cs="Calibri"/>
          <w:sz w:val="22"/>
          <w:szCs w:val="22"/>
        </w:rPr>
        <w:t xml:space="preserve">Governments, communities and stakeholders need to work together to prevent suicide and its impacts. </w:t>
      </w:r>
      <w:r w:rsidR="00983AD8">
        <w:rPr>
          <w:rFonts w:ascii="Calibri" w:eastAsia="Calibri" w:hAnsi="Calibri" w:cs="Calibri"/>
          <w:sz w:val="22"/>
          <w:szCs w:val="22"/>
        </w:rPr>
        <w:t>This work cannot and should not</w:t>
      </w:r>
      <w:r w:rsidR="00983AD8" w:rsidRPr="0082070F">
        <w:rPr>
          <w:rFonts w:ascii="Calibri" w:eastAsia="Calibri" w:hAnsi="Calibri" w:cs="Calibri"/>
          <w:sz w:val="22"/>
          <w:szCs w:val="22"/>
        </w:rPr>
        <w:t xml:space="preserve"> occur</w:t>
      </w:r>
      <w:r w:rsidR="00983AD8">
        <w:rPr>
          <w:rFonts w:ascii="Calibri" w:eastAsia="Calibri" w:hAnsi="Calibri" w:cs="Calibri"/>
          <w:sz w:val="22"/>
          <w:szCs w:val="22"/>
        </w:rPr>
        <w:t>, however,</w:t>
      </w:r>
      <w:r w:rsidR="00983AD8" w:rsidRPr="0082070F">
        <w:rPr>
          <w:rFonts w:ascii="Calibri" w:eastAsia="Calibri" w:hAnsi="Calibri" w:cs="Calibri"/>
          <w:sz w:val="22"/>
          <w:szCs w:val="22"/>
        </w:rPr>
        <w:t xml:space="preserve"> without lived experience input and leadership at all levels.</w:t>
      </w:r>
    </w:p>
    <w:p w14:paraId="2660F6E6" w14:textId="6C6C685B" w:rsidR="00983AD8" w:rsidRPr="0082070F" w:rsidRDefault="00983AD8" w:rsidP="00983AD8">
      <w:pPr>
        <w:spacing w:line="264" w:lineRule="auto"/>
        <w:rPr>
          <w:rFonts w:ascii="Calibri" w:hAnsi="Calibri" w:cs="Calibri"/>
          <w:sz w:val="22"/>
          <w:szCs w:val="22"/>
        </w:rPr>
      </w:pPr>
      <w:r w:rsidRPr="0082070F">
        <w:rPr>
          <w:rFonts w:ascii="Calibri" w:hAnsi="Calibri" w:cs="Calibri"/>
          <w:sz w:val="22"/>
          <w:szCs w:val="22"/>
        </w:rPr>
        <w:t xml:space="preserve">The capacity to engage and involve people with lived experience of suicide should continue to be developed within health as well as </w:t>
      </w:r>
      <w:r w:rsidR="00FA5146">
        <w:rPr>
          <w:rFonts w:ascii="Calibri" w:hAnsi="Calibri" w:cs="Calibri"/>
          <w:sz w:val="22"/>
          <w:szCs w:val="22"/>
        </w:rPr>
        <w:t xml:space="preserve">in </w:t>
      </w:r>
      <w:r w:rsidRPr="0082070F">
        <w:rPr>
          <w:rFonts w:ascii="Calibri" w:hAnsi="Calibri" w:cs="Calibri"/>
          <w:sz w:val="22"/>
          <w:szCs w:val="22"/>
        </w:rPr>
        <w:t>cross-portfolio agencies. It is also critical to have a diversity of lived experience represented – with services, programs and priorities designed with consideration to young people, men, Aboriginal and Torres Strait Islander people, LGBTIQ+ people (including Indigenous LGBTIQ+), people from C</w:t>
      </w:r>
      <w:r w:rsidR="003141EE">
        <w:rPr>
          <w:rFonts w:ascii="Calibri" w:hAnsi="Calibri" w:cs="Calibri"/>
          <w:sz w:val="22"/>
          <w:szCs w:val="22"/>
        </w:rPr>
        <w:t>ulturally and Linguistically Diverse (C</w:t>
      </w:r>
      <w:r w:rsidRPr="0082070F">
        <w:rPr>
          <w:rFonts w:ascii="Calibri" w:hAnsi="Calibri" w:cs="Calibri"/>
          <w:sz w:val="22"/>
          <w:szCs w:val="22"/>
        </w:rPr>
        <w:t>ALD</w:t>
      </w:r>
      <w:r w:rsidR="003141EE">
        <w:rPr>
          <w:rFonts w:ascii="Calibri" w:hAnsi="Calibri" w:cs="Calibri"/>
          <w:sz w:val="22"/>
          <w:szCs w:val="22"/>
        </w:rPr>
        <w:t>)</w:t>
      </w:r>
      <w:r w:rsidRPr="0082070F">
        <w:rPr>
          <w:rFonts w:ascii="Calibri" w:hAnsi="Calibri" w:cs="Calibri"/>
          <w:sz w:val="22"/>
          <w:szCs w:val="22"/>
        </w:rPr>
        <w:t xml:space="preserve"> backgrounds and all other groups that experience suicidal distress or are impacted by suicide in some way. The following should be considered as priorit</w:t>
      </w:r>
      <w:r w:rsidR="00FA5146">
        <w:rPr>
          <w:rFonts w:ascii="Calibri" w:hAnsi="Calibri" w:cs="Calibri"/>
          <w:sz w:val="22"/>
          <w:szCs w:val="22"/>
        </w:rPr>
        <w:t>ies</w:t>
      </w:r>
      <w:r w:rsidRPr="0082070F">
        <w:rPr>
          <w:rFonts w:ascii="Calibri" w:hAnsi="Calibri" w:cs="Calibri"/>
          <w:sz w:val="22"/>
          <w:szCs w:val="22"/>
        </w:rPr>
        <w:t>:</w:t>
      </w:r>
    </w:p>
    <w:p w14:paraId="70ECA593" w14:textId="77777777" w:rsidR="00983AD8" w:rsidRPr="0082070F" w:rsidRDefault="00983AD8" w:rsidP="00C2164C">
      <w:pPr>
        <w:pStyle w:val="ListParagraph"/>
        <w:numPr>
          <w:ilvl w:val="0"/>
          <w:numId w:val="40"/>
        </w:numPr>
        <w:spacing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Lived experience </w:t>
      </w:r>
      <w:r>
        <w:rPr>
          <w:rFonts w:ascii="Calibri" w:hAnsi="Calibri" w:cs="Calibri"/>
          <w:sz w:val="22"/>
          <w:szCs w:val="22"/>
        </w:rPr>
        <w:t>knowledge</w:t>
      </w:r>
      <w:r w:rsidRPr="0082070F">
        <w:rPr>
          <w:rFonts w:ascii="Calibri" w:hAnsi="Calibri" w:cs="Calibri"/>
          <w:sz w:val="22"/>
          <w:szCs w:val="22"/>
        </w:rPr>
        <w:t xml:space="preserve"> should be central to designing new service models, reviewing public messaging about suicide and designing outcome measures for suicide prevention programs, ensuring that outcomes are focussed on in</w:t>
      </w:r>
      <w:r>
        <w:rPr>
          <w:rFonts w:ascii="Calibri" w:hAnsi="Calibri" w:cs="Calibri"/>
          <w:sz w:val="22"/>
          <w:szCs w:val="22"/>
        </w:rPr>
        <w:t>dividuals and their care-givers.</w:t>
      </w:r>
    </w:p>
    <w:p w14:paraId="4198F84E" w14:textId="77777777" w:rsidR="00983AD8" w:rsidRPr="0082070F" w:rsidRDefault="00983AD8" w:rsidP="00C2164C">
      <w:pPr>
        <w:pStyle w:val="ListParagraph"/>
        <w:numPr>
          <w:ilvl w:val="0"/>
          <w:numId w:val="40"/>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Further research focussed on lived experience journey mapping should be conducted, with a focus on opportunities to better support those more vulnerable to suicide,</w:t>
      </w:r>
      <w:r>
        <w:rPr>
          <w:rFonts w:ascii="Calibri" w:hAnsi="Calibri" w:cs="Calibri"/>
          <w:sz w:val="22"/>
          <w:szCs w:val="22"/>
        </w:rPr>
        <w:t xml:space="preserve"> including priority populations.</w:t>
      </w:r>
    </w:p>
    <w:p w14:paraId="247AA493" w14:textId="77777777" w:rsidR="00983AD8" w:rsidRPr="0082070F" w:rsidRDefault="00983AD8" w:rsidP="00C2164C">
      <w:pPr>
        <w:pStyle w:val="ListParagraph"/>
        <w:numPr>
          <w:ilvl w:val="0"/>
          <w:numId w:val="40"/>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Lived experience expertise included on the boards, governance arrangements and advisory groups established to support suicide prevention planning and action.</w:t>
      </w:r>
    </w:p>
    <w:p w14:paraId="100865E2" w14:textId="6088C443" w:rsidR="00983AD8" w:rsidRDefault="00983AD8" w:rsidP="00C2164C">
      <w:pPr>
        <w:pStyle w:val="ListParagraph"/>
        <w:numPr>
          <w:ilvl w:val="0"/>
          <w:numId w:val="40"/>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lastRenderedPageBreak/>
        <w:t xml:space="preserve">Further work to develop and support the lived experience </w:t>
      </w:r>
      <w:r>
        <w:rPr>
          <w:rFonts w:ascii="Calibri" w:hAnsi="Calibri" w:cs="Calibri"/>
          <w:sz w:val="22"/>
          <w:szCs w:val="22"/>
        </w:rPr>
        <w:t>of suicide workforce</w:t>
      </w:r>
      <w:r w:rsidRPr="0082070F">
        <w:rPr>
          <w:rFonts w:ascii="Calibri" w:hAnsi="Calibri" w:cs="Calibri"/>
          <w:sz w:val="22"/>
          <w:szCs w:val="22"/>
        </w:rPr>
        <w:t>.</w:t>
      </w:r>
    </w:p>
    <w:p w14:paraId="56ECF389" w14:textId="4C03EDB4" w:rsidR="00B55BE8" w:rsidRPr="0082070F" w:rsidRDefault="00B55BE8" w:rsidP="004B0808">
      <w:pPr>
        <w:pStyle w:val="Heading2"/>
        <w:spacing w:before="240"/>
        <w:rPr>
          <w:rFonts w:ascii="Calibri" w:hAnsi="Calibri" w:cs="Calibri"/>
          <w:sz w:val="28"/>
          <w:szCs w:val="28"/>
        </w:rPr>
      </w:pPr>
      <w:r w:rsidRPr="0082070F">
        <w:rPr>
          <w:rFonts w:ascii="Calibri" w:hAnsi="Calibri" w:cs="Calibri"/>
          <w:sz w:val="28"/>
          <w:szCs w:val="28"/>
        </w:rPr>
        <w:t>Workforce Strategy</w:t>
      </w:r>
      <w:bookmarkEnd w:id="371"/>
      <w:bookmarkEnd w:id="372"/>
      <w:bookmarkEnd w:id="373"/>
    </w:p>
    <w:p w14:paraId="5B47B4E5" w14:textId="0747ACA6" w:rsidR="00B55BE8" w:rsidRPr="0082070F" w:rsidRDefault="00B55BE8" w:rsidP="004B0808">
      <w:pPr>
        <w:spacing w:before="120" w:line="264" w:lineRule="auto"/>
        <w:ind w:right="-329"/>
        <w:rPr>
          <w:rFonts w:ascii="Calibri" w:hAnsi="Calibri" w:cs="Calibri"/>
          <w:sz w:val="22"/>
          <w:szCs w:val="22"/>
        </w:rPr>
      </w:pPr>
      <w:r w:rsidRPr="0082070F">
        <w:rPr>
          <w:rFonts w:ascii="Calibri" w:hAnsi="Calibri" w:cs="Calibri"/>
          <w:sz w:val="22"/>
          <w:szCs w:val="22"/>
        </w:rPr>
        <w:t xml:space="preserve">People experiencing distress interact with workforces across various sectors, at different times and in different ways. Indeed, government services are often provided at the very points of life transitions that can be distressing, such as becoming unemployed, experiencing housing insecurity or homelessness, entering or exiting the justice system, </w:t>
      </w:r>
      <w:r w:rsidR="00FA5146">
        <w:rPr>
          <w:rFonts w:ascii="Calibri" w:hAnsi="Calibri" w:cs="Calibri"/>
          <w:sz w:val="22"/>
          <w:szCs w:val="22"/>
        </w:rPr>
        <w:t xml:space="preserve">or </w:t>
      </w:r>
      <w:r w:rsidRPr="0082070F">
        <w:rPr>
          <w:rFonts w:ascii="Calibri" w:hAnsi="Calibri" w:cs="Calibri"/>
          <w:sz w:val="22"/>
          <w:szCs w:val="22"/>
        </w:rPr>
        <w:t>resolving child custody arrangements. Every contact that a person has with a department, service or individual worker should be considered an opportunity to have a positive impact, ensuring the person gets the right supports at the right time.</w:t>
      </w:r>
    </w:p>
    <w:p w14:paraId="6612F16D" w14:textId="577D2629" w:rsidR="00B55BE8" w:rsidRPr="0082070F" w:rsidRDefault="00B55BE8" w:rsidP="00910256">
      <w:pPr>
        <w:spacing w:line="264" w:lineRule="auto"/>
        <w:ind w:right="-329"/>
        <w:rPr>
          <w:rFonts w:ascii="Calibri" w:hAnsi="Calibri" w:cs="Calibri"/>
          <w:sz w:val="22"/>
          <w:szCs w:val="22"/>
        </w:rPr>
      </w:pPr>
      <w:r w:rsidRPr="0082070F">
        <w:rPr>
          <w:rFonts w:ascii="Calibri" w:hAnsi="Calibri" w:cs="Calibri"/>
          <w:sz w:val="22"/>
          <w:szCs w:val="22"/>
        </w:rPr>
        <w:t xml:space="preserve">People with a lived experience of suicidality, however, report that a number of services and workforces that could have assisted them, in particular health and community services, left them feeling </w:t>
      </w:r>
      <w:r w:rsidRPr="00667B30">
        <w:rPr>
          <w:rFonts w:ascii="Calibri" w:eastAsia="Palatino Linotype" w:hAnsi="Calibri" w:cs="Calibri"/>
          <w:sz w:val="22"/>
          <w:szCs w:val="22"/>
        </w:rPr>
        <w:t xml:space="preserve">“unheard, judged and problematised” instead, with the distress and trauma underlying their suicidality rarely acknowledged. </w:t>
      </w:r>
      <w:r w:rsidRPr="0082070F">
        <w:rPr>
          <w:rFonts w:ascii="Calibri" w:eastAsia="Calibri" w:hAnsi="Calibri" w:cs="Calibri"/>
          <w:sz w:val="22"/>
          <w:szCs w:val="22"/>
        </w:rPr>
        <w:t>Investing in and developing the workforce development is a key enabler for a national whole-of-government approach to suicide prevention. An obvious priority for w</w:t>
      </w:r>
      <w:r w:rsidRPr="0082070F">
        <w:rPr>
          <w:rFonts w:ascii="Calibri" w:hAnsi="Calibri" w:cs="Calibri"/>
          <w:sz w:val="22"/>
          <w:szCs w:val="22"/>
        </w:rPr>
        <w:t>orkforce development is to ensure a better experience for the person accessing a service and those who care for them. While there are some universal competencies that are required for all people who could come into contact with a person experiencing distress, the workforce involved in suicide prevention is not homogenous and therefore the specific knowledge and skills required will be different. Training alone, however, is not enough, with consideration needed for internal policies, practical supports and warm referral pathways.</w:t>
      </w:r>
    </w:p>
    <w:p w14:paraId="7FC4C7E6" w14:textId="7A0C199D" w:rsidR="00B55BE8" w:rsidRPr="0082070F" w:rsidRDefault="00B55BE8" w:rsidP="00910256">
      <w:pPr>
        <w:spacing w:line="264" w:lineRule="auto"/>
        <w:ind w:right="-329"/>
        <w:rPr>
          <w:rFonts w:ascii="Calibri" w:eastAsia="Calibri" w:hAnsi="Calibri" w:cs="Calibri"/>
          <w:sz w:val="22"/>
          <w:szCs w:val="22"/>
        </w:rPr>
      </w:pPr>
      <w:r w:rsidRPr="0082070F">
        <w:rPr>
          <w:rFonts w:ascii="Calibri" w:hAnsi="Calibri" w:cs="Calibri"/>
          <w:sz w:val="22"/>
          <w:szCs w:val="22"/>
        </w:rPr>
        <w:t xml:space="preserve">Workforce development must also be led by a commitment to the safety and support of workers who care for and respond to people in distress. Workers who feel supported are better able to support others. A comprehensive workforce strategy for suicide prevention needs to be developed as component part of the National Suicide Prevention Strategy, but there is an opportunity for immediate action to be taken to strengthen current approaches. The following </w:t>
      </w:r>
      <w:r w:rsidRPr="0082070F">
        <w:rPr>
          <w:rFonts w:ascii="Calibri" w:eastAsia="Calibri" w:hAnsi="Calibri" w:cs="Calibri"/>
          <w:sz w:val="22"/>
          <w:szCs w:val="22"/>
        </w:rPr>
        <w:t>should be in place and reported on six-monthly:</w:t>
      </w:r>
    </w:p>
    <w:p w14:paraId="3B35B293" w14:textId="05B66340" w:rsidR="00B55BE8" w:rsidRPr="0082070F" w:rsidRDefault="00B55BE8" w:rsidP="00C2164C">
      <w:pPr>
        <w:pStyle w:val="ListParagraph"/>
        <w:numPr>
          <w:ilvl w:val="0"/>
          <w:numId w:val="39"/>
        </w:numPr>
        <w:spacing w:before="120" w:line="264" w:lineRule="auto"/>
        <w:ind w:left="714" w:right="-329" w:hanging="357"/>
        <w:contextualSpacing w:val="0"/>
        <w:rPr>
          <w:rFonts w:ascii="Calibri" w:hAnsi="Calibri" w:cs="Calibri"/>
          <w:sz w:val="22"/>
          <w:szCs w:val="22"/>
        </w:rPr>
      </w:pPr>
      <w:r w:rsidRPr="0082070F">
        <w:rPr>
          <w:rFonts w:ascii="Calibri" w:hAnsi="Calibri" w:cs="Calibri"/>
          <w:sz w:val="22"/>
          <w:szCs w:val="22"/>
        </w:rPr>
        <w:t>Action by Commonwealth and State and Territory governments to increase contemporary training for clinical and other health staff – with a focus on emergency departments, general practitioners, alcohol and other drug services, Aboriginal Community Controlled Health Services</w:t>
      </w:r>
      <w:r w:rsidR="00837C3B">
        <w:rPr>
          <w:rFonts w:ascii="Calibri" w:hAnsi="Calibri" w:cs="Calibri"/>
          <w:sz w:val="22"/>
          <w:szCs w:val="22"/>
        </w:rPr>
        <w:t xml:space="preserve"> (ACCHS)</w:t>
      </w:r>
      <w:r w:rsidRPr="0082070F">
        <w:rPr>
          <w:rFonts w:ascii="Calibri" w:hAnsi="Calibri" w:cs="Calibri"/>
          <w:sz w:val="22"/>
          <w:szCs w:val="22"/>
        </w:rPr>
        <w:t xml:space="preserve"> and emergency services. This also includes an assessment of current and future requirements for clinical professionals skilled in contemporary treatments for suicidality. This is an existing priority under the </w:t>
      </w:r>
      <w:r w:rsidR="00837C3B">
        <w:rPr>
          <w:rFonts w:ascii="Calibri" w:hAnsi="Calibri" w:cs="Calibri"/>
          <w:sz w:val="22"/>
          <w:szCs w:val="22"/>
        </w:rPr>
        <w:t>Health</w:t>
      </w:r>
      <w:r w:rsidR="006D0D11">
        <w:rPr>
          <w:rFonts w:ascii="Calibri" w:hAnsi="Calibri" w:cs="Calibri"/>
          <w:sz w:val="22"/>
          <w:szCs w:val="22"/>
        </w:rPr>
        <w:t xml:space="preserve"> Suicide Prevention</w:t>
      </w:r>
      <w:r w:rsidR="00837C3B">
        <w:rPr>
          <w:rFonts w:ascii="Calibri" w:hAnsi="Calibri" w:cs="Calibri"/>
          <w:sz w:val="22"/>
          <w:szCs w:val="22"/>
        </w:rPr>
        <w:t xml:space="preserve"> Strategy</w:t>
      </w:r>
      <w:r w:rsidRPr="0082070F">
        <w:rPr>
          <w:rFonts w:ascii="Calibri" w:hAnsi="Calibri" w:cs="Calibri"/>
          <w:sz w:val="22"/>
          <w:szCs w:val="22"/>
        </w:rPr>
        <w:t xml:space="preserve"> and should be progressed as a priority.</w:t>
      </w:r>
    </w:p>
    <w:p w14:paraId="16107A29" w14:textId="76CDA2E9" w:rsidR="00B55BE8" w:rsidRPr="0082070F" w:rsidRDefault="006D0D11" w:rsidP="00C2164C">
      <w:pPr>
        <w:pStyle w:val="ListParagraph"/>
        <w:numPr>
          <w:ilvl w:val="0"/>
          <w:numId w:val="39"/>
        </w:numPr>
        <w:spacing w:before="120" w:line="264" w:lineRule="auto"/>
        <w:ind w:left="714" w:right="-329" w:hanging="357"/>
        <w:contextualSpacing w:val="0"/>
        <w:rPr>
          <w:rFonts w:ascii="Calibri" w:hAnsi="Calibri" w:cs="Calibri"/>
          <w:sz w:val="22"/>
          <w:szCs w:val="22"/>
        </w:rPr>
      </w:pPr>
      <w:r>
        <w:rPr>
          <w:rFonts w:ascii="Calibri" w:hAnsi="Calibri" w:cs="Calibri"/>
          <w:sz w:val="22"/>
          <w:szCs w:val="22"/>
        </w:rPr>
        <w:t xml:space="preserve">The </w:t>
      </w:r>
      <w:r w:rsidR="00B55BE8" w:rsidRPr="0082070F">
        <w:rPr>
          <w:rFonts w:ascii="Calibri" w:hAnsi="Calibri" w:cs="Calibri"/>
          <w:sz w:val="22"/>
          <w:szCs w:val="22"/>
        </w:rPr>
        <w:t>Australian Public Service Commission to lead the roll-out of compassion-based training for frontline workers across the Australian Public Service and support a review of internal policies, resources and referral pathways to enhance the training, with consideration of similar approaches in other states and territories.</w:t>
      </w:r>
    </w:p>
    <w:p w14:paraId="422A577C" w14:textId="22138297" w:rsidR="00B55BE8" w:rsidRDefault="006D0D11" w:rsidP="00C2164C">
      <w:pPr>
        <w:pStyle w:val="ListParagraph"/>
        <w:numPr>
          <w:ilvl w:val="0"/>
          <w:numId w:val="39"/>
        </w:numPr>
        <w:spacing w:before="120" w:line="264" w:lineRule="auto"/>
        <w:ind w:left="714" w:right="-329" w:hanging="357"/>
        <w:contextualSpacing w:val="0"/>
        <w:rPr>
          <w:rFonts w:ascii="Calibri" w:hAnsi="Calibri" w:cs="Calibri"/>
          <w:sz w:val="22"/>
          <w:szCs w:val="22"/>
        </w:rPr>
      </w:pPr>
      <w:r>
        <w:rPr>
          <w:rFonts w:ascii="Calibri" w:hAnsi="Calibri" w:cs="Calibri"/>
          <w:sz w:val="22"/>
          <w:szCs w:val="22"/>
        </w:rPr>
        <w:t xml:space="preserve">The </w:t>
      </w:r>
      <w:r w:rsidR="00B55BE8" w:rsidRPr="0082070F">
        <w:rPr>
          <w:rFonts w:ascii="Calibri" w:hAnsi="Calibri" w:cs="Calibri"/>
          <w:sz w:val="22"/>
          <w:szCs w:val="22"/>
        </w:rPr>
        <w:t xml:space="preserve">Commonwealth Government ensures that the </w:t>
      </w:r>
      <w:r w:rsidR="00B55BE8" w:rsidRPr="00837C3B">
        <w:rPr>
          <w:rFonts w:ascii="Calibri" w:hAnsi="Calibri" w:cs="Calibri"/>
          <w:i/>
          <w:sz w:val="22"/>
          <w:szCs w:val="22"/>
        </w:rPr>
        <w:t>National Mental Health Workforce Strategy</w:t>
      </w:r>
      <w:r w:rsidR="00515E56">
        <w:rPr>
          <w:rFonts w:ascii="Calibri" w:hAnsi="Calibri" w:cs="Calibri"/>
          <w:sz w:val="22"/>
          <w:szCs w:val="22"/>
        </w:rPr>
        <w:t xml:space="preserve"> and the</w:t>
      </w:r>
      <w:r w:rsidR="00B55BE8" w:rsidRPr="0082070F">
        <w:rPr>
          <w:rFonts w:ascii="Calibri" w:hAnsi="Calibri" w:cs="Calibri"/>
          <w:sz w:val="22"/>
          <w:szCs w:val="22"/>
        </w:rPr>
        <w:t xml:space="preserve"> </w:t>
      </w:r>
      <w:r w:rsidR="00515E56" w:rsidRPr="00837C3B">
        <w:rPr>
          <w:rFonts w:ascii="Calibri" w:hAnsi="Calibri" w:cs="Calibri"/>
          <w:i/>
          <w:sz w:val="22"/>
          <w:szCs w:val="22"/>
        </w:rPr>
        <w:t>National Peer Workforce Development Guidelines</w:t>
      </w:r>
      <w:r w:rsidR="00515E56" w:rsidRPr="0082070F">
        <w:rPr>
          <w:rFonts w:ascii="Calibri" w:hAnsi="Calibri" w:cs="Calibri"/>
          <w:sz w:val="22"/>
          <w:szCs w:val="22"/>
        </w:rPr>
        <w:t xml:space="preserve"> </w:t>
      </w:r>
      <w:r w:rsidR="00B55BE8" w:rsidRPr="0082070F">
        <w:rPr>
          <w:rFonts w:ascii="Calibri" w:hAnsi="Calibri" w:cs="Calibri"/>
          <w:sz w:val="22"/>
          <w:szCs w:val="22"/>
        </w:rPr>
        <w:t xml:space="preserve">include consideration </w:t>
      </w:r>
      <w:r w:rsidR="00515E56">
        <w:rPr>
          <w:rFonts w:ascii="Calibri" w:hAnsi="Calibri" w:cs="Calibri"/>
          <w:sz w:val="22"/>
          <w:szCs w:val="22"/>
        </w:rPr>
        <w:t>of</w:t>
      </w:r>
      <w:r w:rsidR="00B55BE8" w:rsidRPr="0082070F">
        <w:rPr>
          <w:rFonts w:ascii="Calibri" w:hAnsi="Calibri" w:cs="Calibri"/>
          <w:sz w:val="22"/>
          <w:szCs w:val="22"/>
        </w:rPr>
        <w:t xml:space="preserve"> suicide prevention</w:t>
      </w:r>
      <w:r w:rsidR="00515E56">
        <w:rPr>
          <w:rFonts w:ascii="Calibri" w:hAnsi="Calibri" w:cs="Calibri"/>
          <w:sz w:val="22"/>
          <w:szCs w:val="22"/>
        </w:rPr>
        <w:t>.</w:t>
      </w:r>
    </w:p>
    <w:p w14:paraId="6D6AF594" w14:textId="4BCDD494" w:rsidR="00B55BE8" w:rsidRPr="0082070F" w:rsidRDefault="00B55BE8" w:rsidP="004B0808">
      <w:pPr>
        <w:pStyle w:val="Heading2"/>
        <w:spacing w:before="120"/>
        <w:rPr>
          <w:rFonts w:ascii="Calibri" w:hAnsi="Calibri" w:cs="Calibri"/>
          <w:sz w:val="28"/>
          <w:szCs w:val="28"/>
        </w:rPr>
      </w:pPr>
      <w:bookmarkStart w:id="374" w:name="_Toc48139286"/>
      <w:bookmarkStart w:id="375" w:name="_Toc48209675"/>
      <w:bookmarkStart w:id="376" w:name="_Toc49264135"/>
      <w:r w:rsidRPr="0082070F">
        <w:rPr>
          <w:rFonts w:ascii="Calibri" w:hAnsi="Calibri" w:cs="Calibri"/>
          <w:sz w:val="28"/>
          <w:szCs w:val="28"/>
        </w:rPr>
        <w:lastRenderedPageBreak/>
        <w:t>Data, evidence and knowledge translation</w:t>
      </w:r>
      <w:bookmarkEnd w:id="374"/>
      <w:bookmarkEnd w:id="375"/>
      <w:bookmarkEnd w:id="376"/>
    </w:p>
    <w:p w14:paraId="3B5C1E2F" w14:textId="77777777" w:rsidR="00B55BE8" w:rsidRPr="0082070F" w:rsidRDefault="00B55BE8" w:rsidP="004B0808">
      <w:pPr>
        <w:spacing w:before="120" w:line="264" w:lineRule="auto"/>
        <w:ind w:right="-329"/>
        <w:rPr>
          <w:rFonts w:ascii="Calibri" w:hAnsi="Calibri" w:cs="Calibri"/>
          <w:sz w:val="22"/>
          <w:szCs w:val="22"/>
        </w:rPr>
      </w:pPr>
      <w:r>
        <w:rPr>
          <w:rFonts w:ascii="Calibri" w:hAnsi="Calibri" w:cs="Calibri"/>
          <w:sz w:val="22"/>
          <w:szCs w:val="22"/>
        </w:rPr>
        <w:t>Governments need</w:t>
      </w:r>
      <w:r w:rsidRPr="0082070F">
        <w:rPr>
          <w:rFonts w:ascii="Calibri" w:hAnsi="Calibri" w:cs="Calibri"/>
          <w:sz w:val="22"/>
          <w:szCs w:val="22"/>
        </w:rPr>
        <w:t xml:space="preserve"> be able to make informed decisions, provide evidence-based advice, and demonstrate the effectiveness of the national whole-of-government approach to suicide prevention. As such, there is a need to have a complementary national approach to suicide data, research priorities and knowledge translation. This approach requires joined up data, rather than data siloed in departments and agencies, with close-in-time monitoring of suicide deaths, suicide attempts and key risk factors. A priority for a national approach is the standardisation of definitions, consistency of data collection and analysis, and being able to link data sets for priority populations, whilst reporting at a population and regional level. It also requires joined up efforts related to research and knowledge translation to support implementation of a National Suicide Prevention Strategy. Central to achieving a national approach are the following:</w:t>
      </w:r>
    </w:p>
    <w:p w14:paraId="57FECECF" w14:textId="77777777" w:rsidR="00B55BE8" w:rsidRPr="0082070F" w:rsidRDefault="00B55BE8" w:rsidP="00C2164C">
      <w:pPr>
        <w:pStyle w:val="ListParagraph"/>
        <w:numPr>
          <w:ilvl w:val="0"/>
          <w:numId w:val="37"/>
        </w:numPr>
        <w:spacing w:line="264" w:lineRule="auto"/>
        <w:ind w:left="714" w:right="-330" w:hanging="357"/>
        <w:contextualSpacing w:val="0"/>
        <w:rPr>
          <w:rFonts w:ascii="Calibri" w:hAnsi="Calibri" w:cs="Calibri"/>
          <w:sz w:val="22"/>
          <w:szCs w:val="22"/>
        </w:rPr>
      </w:pPr>
      <w:r w:rsidRPr="0082070F">
        <w:rPr>
          <w:rFonts w:ascii="Calibri" w:hAnsi="Calibri" w:cs="Calibri"/>
          <w:sz w:val="22"/>
          <w:szCs w:val="22"/>
        </w:rPr>
        <w:t>Data leadership and provision should be undertaken through the Australian Institute of Health and Welfare (AIHW)</w:t>
      </w:r>
      <w:r>
        <w:rPr>
          <w:rFonts w:ascii="Calibri" w:hAnsi="Calibri" w:cs="Calibri"/>
          <w:sz w:val="22"/>
          <w:szCs w:val="22"/>
        </w:rPr>
        <w:t xml:space="preserve">, with regular </w:t>
      </w:r>
      <w:r w:rsidRPr="0082070F">
        <w:rPr>
          <w:rFonts w:ascii="Calibri" w:hAnsi="Calibri" w:cs="Calibri"/>
          <w:sz w:val="22"/>
          <w:szCs w:val="22"/>
        </w:rPr>
        <w:t xml:space="preserve">reporting of key data sets </w:t>
      </w:r>
      <w:r>
        <w:rPr>
          <w:rFonts w:ascii="Calibri" w:hAnsi="Calibri" w:cs="Calibri"/>
          <w:sz w:val="22"/>
          <w:szCs w:val="22"/>
        </w:rPr>
        <w:t>to National Cabinet</w:t>
      </w:r>
      <w:r w:rsidRPr="0082070F">
        <w:rPr>
          <w:rFonts w:ascii="Calibri" w:hAnsi="Calibri" w:cs="Calibri"/>
          <w:sz w:val="22"/>
          <w:szCs w:val="22"/>
        </w:rPr>
        <w:t>.</w:t>
      </w:r>
    </w:p>
    <w:p w14:paraId="6550BDF4" w14:textId="75ECB71F" w:rsidR="00B55BE8" w:rsidRPr="0082070F" w:rsidRDefault="00B55BE8" w:rsidP="00C2164C">
      <w:pPr>
        <w:pStyle w:val="ListParagraph"/>
        <w:numPr>
          <w:ilvl w:val="0"/>
          <w:numId w:val="37"/>
        </w:numPr>
        <w:spacing w:before="120" w:line="264" w:lineRule="auto"/>
        <w:ind w:left="714" w:right="-329" w:hanging="357"/>
        <w:contextualSpacing w:val="0"/>
        <w:rPr>
          <w:rFonts w:ascii="Calibri" w:hAnsi="Calibri" w:cs="Calibri"/>
          <w:sz w:val="22"/>
          <w:szCs w:val="22"/>
        </w:rPr>
      </w:pPr>
      <w:r w:rsidRPr="0082070F">
        <w:rPr>
          <w:rFonts w:ascii="Calibri" w:hAnsi="Calibri" w:cs="Calibri"/>
          <w:sz w:val="22"/>
          <w:szCs w:val="22"/>
        </w:rPr>
        <w:t xml:space="preserve">A series of data improvement </w:t>
      </w:r>
      <w:r w:rsidRPr="00837C3B">
        <w:rPr>
          <w:rFonts w:ascii="Calibri" w:hAnsi="Calibri" w:cs="Calibri"/>
          <w:sz w:val="22"/>
          <w:szCs w:val="22"/>
        </w:rPr>
        <w:t xml:space="preserve">measures (outlined in Chapter </w:t>
      </w:r>
      <w:r w:rsidR="00837C3B" w:rsidRPr="00837C3B">
        <w:rPr>
          <w:rFonts w:ascii="Calibri" w:hAnsi="Calibri" w:cs="Calibri"/>
          <w:sz w:val="22"/>
          <w:szCs w:val="22"/>
        </w:rPr>
        <w:t>3</w:t>
      </w:r>
      <w:r w:rsidRPr="00837C3B">
        <w:rPr>
          <w:rFonts w:ascii="Calibri" w:hAnsi="Calibri" w:cs="Calibri"/>
          <w:sz w:val="22"/>
          <w:szCs w:val="22"/>
        </w:rPr>
        <w:t>) should</w:t>
      </w:r>
      <w:r w:rsidRPr="0082070F">
        <w:rPr>
          <w:rFonts w:ascii="Calibri" w:hAnsi="Calibri" w:cs="Calibri"/>
          <w:sz w:val="22"/>
          <w:szCs w:val="22"/>
        </w:rPr>
        <w:t xml:space="preserve"> be implemented</w:t>
      </w:r>
      <w:r w:rsidR="00837C3B">
        <w:rPr>
          <w:rFonts w:ascii="Calibri" w:hAnsi="Calibri" w:cs="Calibri"/>
          <w:sz w:val="22"/>
          <w:szCs w:val="22"/>
        </w:rPr>
        <w:t xml:space="preserve"> </w:t>
      </w:r>
      <w:r w:rsidRPr="0082070F">
        <w:rPr>
          <w:rFonts w:ascii="Calibri" w:hAnsi="Calibri" w:cs="Calibri"/>
          <w:sz w:val="22"/>
          <w:szCs w:val="22"/>
        </w:rPr>
        <w:t>– including collection of consistent and timely data, with reporting to authorities (including regional agencies) who require data for suicide prevention planning.</w:t>
      </w:r>
    </w:p>
    <w:p w14:paraId="659422EA" w14:textId="7914B025" w:rsidR="00B55BE8" w:rsidRPr="0082070F" w:rsidRDefault="00B55BE8" w:rsidP="00C2164C">
      <w:pPr>
        <w:pStyle w:val="ListParagraph"/>
        <w:numPr>
          <w:ilvl w:val="0"/>
          <w:numId w:val="37"/>
        </w:numPr>
        <w:spacing w:before="120" w:line="264" w:lineRule="auto"/>
        <w:ind w:left="714" w:right="-329" w:hanging="357"/>
        <w:contextualSpacing w:val="0"/>
        <w:rPr>
          <w:rFonts w:ascii="Calibri" w:hAnsi="Calibri" w:cs="Calibri"/>
          <w:sz w:val="22"/>
          <w:szCs w:val="22"/>
        </w:rPr>
      </w:pPr>
      <w:r w:rsidRPr="0082070F">
        <w:rPr>
          <w:rFonts w:ascii="Calibri" w:hAnsi="Calibri" w:cs="Calibri"/>
          <w:sz w:val="22"/>
          <w:szCs w:val="22"/>
        </w:rPr>
        <w:t xml:space="preserve">The </w:t>
      </w:r>
      <w:r>
        <w:rPr>
          <w:rFonts w:ascii="Calibri" w:hAnsi="Calibri" w:cs="Calibri"/>
          <w:sz w:val="22"/>
          <w:szCs w:val="22"/>
        </w:rPr>
        <w:t xml:space="preserve">co-design of outcome measures for suicide prevention </w:t>
      </w:r>
      <w:r w:rsidRPr="0082070F">
        <w:rPr>
          <w:rFonts w:ascii="Calibri" w:hAnsi="Calibri" w:cs="Calibri"/>
          <w:sz w:val="22"/>
          <w:szCs w:val="22"/>
        </w:rPr>
        <w:t>activities</w:t>
      </w:r>
      <w:r>
        <w:rPr>
          <w:rFonts w:ascii="Calibri" w:hAnsi="Calibri" w:cs="Calibri"/>
          <w:sz w:val="22"/>
          <w:szCs w:val="22"/>
        </w:rPr>
        <w:t xml:space="preserve"> should be developed, </w:t>
      </w:r>
      <w:r w:rsidRPr="0082070F">
        <w:rPr>
          <w:rFonts w:ascii="Calibri" w:hAnsi="Calibri" w:cs="Calibri"/>
          <w:sz w:val="22"/>
          <w:szCs w:val="22"/>
        </w:rPr>
        <w:t xml:space="preserve">commencing 2021, </w:t>
      </w:r>
      <w:r>
        <w:rPr>
          <w:rFonts w:ascii="Calibri" w:hAnsi="Calibri" w:cs="Calibri"/>
          <w:sz w:val="22"/>
          <w:szCs w:val="22"/>
        </w:rPr>
        <w:t>and</w:t>
      </w:r>
      <w:r w:rsidRPr="0082070F">
        <w:rPr>
          <w:rFonts w:ascii="Calibri" w:hAnsi="Calibri" w:cs="Calibri"/>
          <w:sz w:val="22"/>
          <w:szCs w:val="22"/>
        </w:rPr>
        <w:t xml:space="preserve"> used in all future funding agreements and for ongoing evaluations.</w:t>
      </w:r>
    </w:p>
    <w:p w14:paraId="7F0C4CB6" w14:textId="50670CD5" w:rsidR="00B55BE8" w:rsidRPr="0082070F" w:rsidRDefault="00B55BE8" w:rsidP="00C2164C">
      <w:pPr>
        <w:pStyle w:val="ListParagraph"/>
        <w:numPr>
          <w:ilvl w:val="0"/>
          <w:numId w:val="37"/>
        </w:numPr>
        <w:spacing w:before="120" w:line="264" w:lineRule="auto"/>
        <w:ind w:right="-329" w:hanging="363"/>
        <w:contextualSpacing w:val="0"/>
        <w:rPr>
          <w:rFonts w:ascii="Calibri" w:hAnsi="Calibri" w:cs="Calibri"/>
          <w:sz w:val="22"/>
          <w:szCs w:val="22"/>
        </w:rPr>
      </w:pPr>
      <w:r>
        <w:rPr>
          <w:rFonts w:ascii="Calibri" w:hAnsi="Calibri" w:cs="Calibri"/>
          <w:sz w:val="22"/>
          <w:szCs w:val="22"/>
        </w:rPr>
        <w:t xml:space="preserve">The delivery of a national suicide prevention research strategy and priority-based allocation of research funding through </w:t>
      </w:r>
      <w:r w:rsidRPr="0082070F">
        <w:rPr>
          <w:rFonts w:ascii="Calibri" w:hAnsi="Calibri" w:cs="Calibri"/>
          <w:sz w:val="22"/>
          <w:szCs w:val="22"/>
        </w:rPr>
        <w:t xml:space="preserve">the Suicide Prevention Research Fund </w:t>
      </w:r>
      <w:r>
        <w:rPr>
          <w:rFonts w:ascii="Calibri" w:hAnsi="Calibri" w:cs="Calibri"/>
          <w:sz w:val="22"/>
          <w:szCs w:val="22"/>
        </w:rPr>
        <w:t>would</w:t>
      </w:r>
      <w:r w:rsidRPr="0082070F">
        <w:rPr>
          <w:rFonts w:ascii="Calibri" w:hAnsi="Calibri" w:cs="Calibri"/>
          <w:sz w:val="22"/>
          <w:szCs w:val="22"/>
        </w:rPr>
        <w:t xml:space="preserve"> </w:t>
      </w:r>
      <w:r>
        <w:rPr>
          <w:rFonts w:ascii="Calibri" w:hAnsi="Calibri" w:cs="Calibri"/>
          <w:sz w:val="22"/>
          <w:szCs w:val="22"/>
        </w:rPr>
        <w:t xml:space="preserve">strengthen the alignment between </w:t>
      </w:r>
      <w:r w:rsidRPr="0082070F">
        <w:rPr>
          <w:rFonts w:ascii="Calibri" w:hAnsi="Calibri" w:cs="Calibri"/>
          <w:sz w:val="22"/>
          <w:szCs w:val="22"/>
        </w:rPr>
        <w:t>research priorities and suicide prevention reforms.</w:t>
      </w:r>
    </w:p>
    <w:p w14:paraId="15E7DCED" w14:textId="1F30A9A3" w:rsidR="00B55BE8" w:rsidRPr="0082070F" w:rsidRDefault="00B55BE8" w:rsidP="00C2164C">
      <w:pPr>
        <w:pStyle w:val="ListParagraph"/>
        <w:numPr>
          <w:ilvl w:val="0"/>
          <w:numId w:val="37"/>
        </w:numPr>
        <w:spacing w:before="120" w:line="264" w:lineRule="auto"/>
        <w:ind w:left="714" w:right="-329" w:hanging="357"/>
        <w:contextualSpacing w:val="0"/>
        <w:rPr>
          <w:rFonts w:ascii="Calibri" w:hAnsi="Calibri" w:cs="Calibri"/>
          <w:sz w:val="22"/>
          <w:szCs w:val="22"/>
        </w:rPr>
      </w:pPr>
      <w:r w:rsidRPr="0082070F">
        <w:rPr>
          <w:rFonts w:ascii="Calibri" w:hAnsi="Calibri" w:cs="Calibri"/>
          <w:sz w:val="22"/>
          <w:szCs w:val="22"/>
        </w:rPr>
        <w:t>A knowledge brokerage function within the machinery of government should be considered for policy and program development.</w:t>
      </w:r>
    </w:p>
    <w:p w14:paraId="7B133ED8" w14:textId="77777777" w:rsidR="00B55BE8" w:rsidRPr="0082070F" w:rsidRDefault="00B55BE8" w:rsidP="004B0808">
      <w:pPr>
        <w:pStyle w:val="Heading2"/>
        <w:spacing w:before="240"/>
        <w:rPr>
          <w:rFonts w:ascii="Calibri" w:hAnsi="Calibri" w:cs="Calibri"/>
          <w:b/>
          <w:color w:val="002060"/>
        </w:rPr>
      </w:pPr>
      <w:bookmarkStart w:id="377" w:name="_Toc49264136"/>
      <w:r w:rsidRPr="0082070F">
        <w:rPr>
          <w:rFonts w:ascii="Calibri" w:hAnsi="Calibri" w:cs="Calibri"/>
          <w:sz w:val="28"/>
          <w:szCs w:val="28"/>
        </w:rPr>
        <w:t>When to start</w:t>
      </w:r>
      <w:bookmarkEnd w:id="364"/>
      <w:bookmarkEnd w:id="365"/>
      <w:bookmarkEnd w:id="366"/>
      <w:bookmarkEnd w:id="377"/>
    </w:p>
    <w:p w14:paraId="2C5EE100" w14:textId="450BF62D" w:rsidR="00B55BE8" w:rsidRPr="0082070F" w:rsidRDefault="00B55BE8" w:rsidP="004B0808">
      <w:pPr>
        <w:spacing w:before="120" w:line="264" w:lineRule="auto"/>
        <w:rPr>
          <w:rFonts w:ascii="Calibri" w:hAnsi="Calibri" w:cs="Calibri"/>
          <w:sz w:val="22"/>
          <w:szCs w:val="22"/>
        </w:rPr>
      </w:pPr>
      <w:r>
        <w:rPr>
          <w:rFonts w:ascii="Calibri" w:hAnsi="Calibri" w:cs="Calibri"/>
          <w:sz w:val="22"/>
          <w:szCs w:val="22"/>
        </w:rPr>
        <w:t>The</w:t>
      </w:r>
      <w:r w:rsidRPr="0082070F">
        <w:rPr>
          <w:rFonts w:ascii="Calibri" w:hAnsi="Calibri" w:cs="Calibri"/>
          <w:sz w:val="22"/>
          <w:szCs w:val="22"/>
        </w:rPr>
        <w:t xml:space="preserve"> intent of the </w:t>
      </w:r>
      <w:r w:rsidR="006D0D11" w:rsidRPr="006D0D11">
        <w:rPr>
          <w:rFonts w:ascii="Calibri" w:hAnsi="Calibri" w:cs="Calibri"/>
          <w:i/>
          <w:sz w:val="22"/>
          <w:szCs w:val="22"/>
        </w:rPr>
        <w:t>I</w:t>
      </w:r>
      <w:r w:rsidRPr="006D0D11">
        <w:rPr>
          <w:rFonts w:ascii="Calibri" w:hAnsi="Calibri" w:cs="Calibri"/>
          <w:i/>
          <w:sz w:val="22"/>
          <w:szCs w:val="22"/>
        </w:rPr>
        <w:t xml:space="preserve">nterim </w:t>
      </w:r>
      <w:r w:rsidR="006D0D11" w:rsidRPr="006D0D11">
        <w:rPr>
          <w:rFonts w:ascii="Calibri" w:hAnsi="Calibri" w:cs="Calibri"/>
          <w:i/>
          <w:sz w:val="22"/>
          <w:szCs w:val="22"/>
        </w:rPr>
        <w:t>A</w:t>
      </w:r>
      <w:r w:rsidRPr="006D0D11">
        <w:rPr>
          <w:rFonts w:ascii="Calibri" w:hAnsi="Calibri" w:cs="Calibri"/>
          <w:i/>
          <w:sz w:val="22"/>
          <w:szCs w:val="22"/>
        </w:rPr>
        <w:t>dvice</w:t>
      </w:r>
      <w:r w:rsidRPr="0082070F">
        <w:rPr>
          <w:rFonts w:ascii="Calibri" w:hAnsi="Calibri" w:cs="Calibri"/>
          <w:sz w:val="22"/>
          <w:szCs w:val="22"/>
        </w:rPr>
        <w:t xml:space="preserve"> is to present in-principle recommendations that can be refined through further consultation before providing Government with the final advice in December 2020. In terms of governance, it is not </w:t>
      </w:r>
      <w:r w:rsidRPr="0082070F">
        <w:rPr>
          <w:rFonts w:ascii="Calibri" w:hAnsi="Calibri" w:cs="Calibri"/>
          <w:i/>
          <w:sz w:val="22"/>
          <w:szCs w:val="22"/>
        </w:rPr>
        <w:t>whether</w:t>
      </w:r>
      <w:r w:rsidRPr="0082070F">
        <w:rPr>
          <w:rFonts w:ascii="Calibri" w:hAnsi="Calibri" w:cs="Calibri"/>
          <w:sz w:val="22"/>
          <w:szCs w:val="22"/>
        </w:rPr>
        <w:t xml:space="preserve"> to shift to a national whole-of-government approach but </w:t>
      </w:r>
      <w:r w:rsidRPr="0082070F">
        <w:rPr>
          <w:rFonts w:ascii="Calibri" w:hAnsi="Calibri" w:cs="Calibri"/>
          <w:i/>
          <w:sz w:val="22"/>
          <w:szCs w:val="22"/>
        </w:rPr>
        <w:t>how</w:t>
      </w:r>
      <w:r w:rsidRPr="0082070F">
        <w:rPr>
          <w:rFonts w:ascii="Calibri" w:hAnsi="Calibri" w:cs="Calibri"/>
          <w:sz w:val="22"/>
          <w:szCs w:val="22"/>
        </w:rPr>
        <w:t xml:space="preserve"> to shift effectively that will be the focus of discussion. Therefore, there are some immediate steps that can and should be taken to progress a national whole-of-government approach:</w:t>
      </w:r>
    </w:p>
    <w:p w14:paraId="4EEA92A4" w14:textId="69D23371" w:rsidR="00B55BE8" w:rsidRPr="00201EF3" w:rsidRDefault="00B55BE8" w:rsidP="00C2164C">
      <w:pPr>
        <w:pStyle w:val="ListParagraph"/>
        <w:numPr>
          <w:ilvl w:val="0"/>
          <w:numId w:val="36"/>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Take action to improve the timeliness and quality of national </w:t>
      </w:r>
      <w:r w:rsidRPr="00201EF3">
        <w:rPr>
          <w:rFonts w:ascii="Calibri" w:hAnsi="Calibri" w:cs="Calibri"/>
          <w:sz w:val="22"/>
          <w:szCs w:val="22"/>
        </w:rPr>
        <w:t xml:space="preserve">suicide data across jurisdictions and start work towards mapping and evaluating services and programs (see </w:t>
      </w:r>
      <w:r w:rsidR="006D0D11">
        <w:rPr>
          <w:rFonts w:ascii="Calibri" w:hAnsi="Calibri" w:cs="Calibri"/>
          <w:sz w:val="22"/>
          <w:szCs w:val="22"/>
        </w:rPr>
        <w:t>C</w:t>
      </w:r>
      <w:r w:rsidRPr="00201EF3">
        <w:rPr>
          <w:rFonts w:ascii="Calibri" w:hAnsi="Calibri" w:cs="Calibri"/>
          <w:sz w:val="22"/>
          <w:szCs w:val="22"/>
        </w:rPr>
        <w:t xml:space="preserve">hapter </w:t>
      </w:r>
      <w:r w:rsidR="00201EF3" w:rsidRPr="00201EF3">
        <w:rPr>
          <w:rFonts w:ascii="Calibri" w:hAnsi="Calibri" w:cs="Calibri"/>
          <w:sz w:val="22"/>
          <w:szCs w:val="22"/>
        </w:rPr>
        <w:t>3</w:t>
      </w:r>
      <w:r w:rsidRPr="00201EF3">
        <w:rPr>
          <w:rFonts w:ascii="Calibri" w:hAnsi="Calibri" w:cs="Calibri"/>
          <w:sz w:val="22"/>
          <w:szCs w:val="22"/>
        </w:rPr>
        <w:t>).</w:t>
      </w:r>
    </w:p>
    <w:p w14:paraId="18088F06" w14:textId="756C5C9E" w:rsidR="00B55BE8" w:rsidRPr="00201EF3" w:rsidRDefault="00B55BE8" w:rsidP="00C2164C">
      <w:pPr>
        <w:pStyle w:val="ListParagraph"/>
        <w:numPr>
          <w:ilvl w:val="0"/>
          <w:numId w:val="36"/>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Commonwealth portfolios and jurisdictions can take action to identify and implement priority cross-portfolio and multijurisdictional </w:t>
      </w:r>
      <w:r w:rsidRPr="00201EF3">
        <w:rPr>
          <w:rFonts w:ascii="Calibri" w:hAnsi="Calibri" w:cs="Calibri"/>
          <w:sz w:val="22"/>
          <w:szCs w:val="22"/>
        </w:rPr>
        <w:t xml:space="preserve">suicide prevention initiatives and start to consider the development of suicide prevention action plans (see </w:t>
      </w:r>
      <w:r w:rsidR="006D0D11">
        <w:rPr>
          <w:rFonts w:ascii="Calibri" w:hAnsi="Calibri" w:cs="Calibri"/>
          <w:sz w:val="22"/>
          <w:szCs w:val="22"/>
        </w:rPr>
        <w:t>C</w:t>
      </w:r>
      <w:r w:rsidRPr="00201EF3">
        <w:rPr>
          <w:rFonts w:ascii="Calibri" w:hAnsi="Calibri" w:cs="Calibri"/>
          <w:sz w:val="22"/>
          <w:szCs w:val="22"/>
        </w:rPr>
        <w:t xml:space="preserve">hapter </w:t>
      </w:r>
      <w:r w:rsidR="00201EF3" w:rsidRPr="00201EF3">
        <w:rPr>
          <w:rFonts w:ascii="Calibri" w:hAnsi="Calibri" w:cs="Calibri"/>
          <w:sz w:val="22"/>
          <w:szCs w:val="22"/>
        </w:rPr>
        <w:t>4</w:t>
      </w:r>
      <w:r w:rsidRPr="00201EF3">
        <w:rPr>
          <w:rFonts w:ascii="Calibri" w:hAnsi="Calibri" w:cs="Calibri"/>
          <w:sz w:val="22"/>
          <w:szCs w:val="22"/>
        </w:rPr>
        <w:t>).</w:t>
      </w:r>
    </w:p>
    <w:p w14:paraId="1B638CCF" w14:textId="7F1CD28E" w:rsidR="00B55BE8" w:rsidRPr="00201EF3" w:rsidRDefault="00B55BE8" w:rsidP="00C2164C">
      <w:pPr>
        <w:pStyle w:val="ListParagraph"/>
        <w:numPr>
          <w:ilvl w:val="0"/>
          <w:numId w:val="36"/>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Take action to improve the understanding of suicide vulnerabilities, risks and protective factors in priority </w:t>
      </w:r>
      <w:r w:rsidRPr="00201EF3">
        <w:rPr>
          <w:rFonts w:ascii="Calibri" w:hAnsi="Calibri" w:cs="Calibri"/>
          <w:sz w:val="22"/>
          <w:szCs w:val="22"/>
        </w:rPr>
        <w:t xml:space="preserve">populations and start to increase the inclusion of lived experience into suicide prevention reform (see </w:t>
      </w:r>
      <w:r w:rsidR="006D0D11">
        <w:rPr>
          <w:rFonts w:ascii="Calibri" w:hAnsi="Calibri" w:cs="Calibri"/>
          <w:sz w:val="22"/>
          <w:szCs w:val="22"/>
        </w:rPr>
        <w:t>C</w:t>
      </w:r>
      <w:r w:rsidRPr="00201EF3">
        <w:rPr>
          <w:rFonts w:ascii="Calibri" w:hAnsi="Calibri" w:cs="Calibri"/>
          <w:sz w:val="22"/>
          <w:szCs w:val="22"/>
        </w:rPr>
        <w:t xml:space="preserve">hapter </w:t>
      </w:r>
      <w:r w:rsidR="00201EF3" w:rsidRPr="00201EF3">
        <w:rPr>
          <w:rFonts w:ascii="Calibri" w:hAnsi="Calibri" w:cs="Calibri"/>
          <w:sz w:val="22"/>
          <w:szCs w:val="22"/>
        </w:rPr>
        <w:t>5</w:t>
      </w:r>
      <w:r w:rsidRPr="00201EF3">
        <w:rPr>
          <w:rFonts w:ascii="Calibri" w:hAnsi="Calibri" w:cs="Calibri"/>
          <w:sz w:val="22"/>
          <w:szCs w:val="22"/>
        </w:rPr>
        <w:t>).</w:t>
      </w:r>
    </w:p>
    <w:p w14:paraId="551D9A72" w14:textId="2EBE2075" w:rsidR="00B55BE8" w:rsidRPr="00201EF3" w:rsidRDefault="00B55BE8" w:rsidP="00C2164C">
      <w:pPr>
        <w:pStyle w:val="ListParagraph"/>
        <w:numPr>
          <w:ilvl w:val="0"/>
          <w:numId w:val="36"/>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lastRenderedPageBreak/>
        <w:t xml:space="preserve">Led by Gayaa Dhuwi the National </w:t>
      </w:r>
      <w:r w:rsidRPr="00201EF3">
        <w:rPr>
          <w:rFonts w:ascii="Calibri" w:hAnsi="Calibri" w:cs="Calibri"/>
          <w:sz w:val="22"/>
          <w:szCs w:val="22"/>
        </w:rPr>
        <w:t xml:space="preserve">Aboriginal and Torres Strait Islander Suicide Prevention Plan should be completed by December 2020, which will require resourcing for its implementation and evaluation from 2021 (see </w:t>
      </w:r>
      <w:r w:rsidR="006D0D11">
        <w:rPr>
          <w:rFonts w:ascii="Calibri" w:hAnsi="Calibri" w:cs="Calibri"/>
          <w:sz w:val="22"/>
          <w:szCs w:val="22"/>
        </w:rPr>
        <w:t>C</w:t>
      </w:r>
      <w:r w:rsidRPr="00201EF3">
        <w:rPr>
          <w:rFonts w:ascii="Calibri" w:hAnsi="Calibri" w:cs="Calibri"/>
          <w:sz w:val="22"/>
          <w:szCs w:val="22"/>
        </w:rPr>
        <w:t xml:space="preserve">hapter </w:t>
      </w:r>
      <w:r w:rsidR="00201EF3" w:rsidRPr="00201EF3">
        <w:rPr>
          <w:rFonts w:ascii="Calibri" w:hAnsi="Calibri" w:cs="Calibri"/>
          <w:sz w:val="22"/>
          <w:szCs w:val="22"/>
        </w:rPr>
        <w:t>6</w:t>
      </w:r>
      <w:r w:rsidRPr="00201EF3">
        <w:rPr>
          <w:rFonts w:ascii="Calibri" w:hAnsi="Calibri" w:cs="Calibri"/>
          <w:sz w:val="22"/>
          <w:szCs w:val="22"/>
        </w:rPr>
        <w:t>).</w:t>
      </w:r>
    </w:p>
    <w:p w14:paraId="6BBAD88F" w14:textId="4447F618" w:rsidR="00B55BE8" w:rsidRPr="00553965" w:rsidRDefault="00B55BE8" w:rsidP="00C2164C">
      <w:pPr>
        <w:pStyle w:val="ListParagraph"/>
        <w:numPr>
          <w:ilvl w:val="0"/>
          <w:numId w:val="36"/>
        </w:numPr>
        <w:spacing w:before="120" w:line="264" w:lineRule="auto"/>
        <w:ind w:left="714" w:hanging="357"/>
        <w:contextualSpacing w:val="0"/>
        <w:rPr>
          <w:rFonts w:ascii="Calibri" w:hAnsi="Calibri" w:cs="Calibri"/>
        </w:rPr>
      </w:pPr>
      <w:r w:rsidRPr="00553965">
        <w:rPr>
          <w:rFonts w:ascii="Calibri" w:hAnsi="Calibri" w:cs="Calibri"/>
          <w:sz w:val="22"/>
          <w:szCs w:val="22"/>
        </w:rPr>
        <w:t xml:space="preserve">The Fifth Plan and </w:t>
      </w:r>
      <w:r w:rsidR="00656CF0">
        <w:rPr>
          <w:rFonts w:ascii="Calibri" w:hAnsi="Calibri" w:cs="Calibri"/>
          <w:sz w:val="22"/>
          <w:szCs w:val="22"/>
        </w:rPr>
        <w:t xml:space="preserve">Health Suicide Prevention Strategy </w:t>
      </w:r>
      <w:r w:rsidRPr="00553965">
        <w:rPr>
          <w:rFonts w:ascii="Calibri" w:hAnsi="Calibri" w:cs="Calibri"/>
          <w:sz w:val="22"/>
          <w:szCs w:val="22"/>
        </w:rPr>
        <w:t xml:space="preserve">should be resourced and actioned by all governments, including any immediate priorities aligned to the Pandemic Response Plan (see </w:t>
      </w:r>
      <w:r w:rsidR="006D0D11">
        <w:rPr>
          <w:rFonts w:ascii="Calibri" w:hAnsi="Calibri" w:cs="Calibri"/>
          <w:sz w:val="22"/>
          <w:szCs w:val="22"/>
        </w:rPr>
        <w:t>C</w:t>
      </w:r>
      <w:r w:rsidRPr="00553965">
        <w:rPr>
          <w:rFonts w:ascii="Calibri" w:hAnsi="Calibri" w:cs="Calibri"/>
          <w:sz w:val="22"/>
          <w:szCs w:val="22"/>
        </w:rPr>
        <w:t xml:space="preserve">hapter </w:t>
      </w:r>
      <w:r w:rsidR="00201EF3">
        <w:rPr>
          <w:rFonts w:ascii="Calibri" w:hAnsi="Calibri" w:cs="Calibri"/>
          <w:sz w:val="22"/>
          <w:szCs w:val="22"/>
        </w:rPr>
        <w:t>7</w:t>
      </w:r>
      <w:r w:rsidRPr="00553965">
        <w:rPr>
          <w:rFonts w:ascii="Calibri" w:hAnsi="Calibri" w:cs="Calibri"/>
          <w:sz w:val="22"/>
          <w:szCs w:val="22"/>
        </w:rPr>
        <w:t>).</w:t>
      </w:r>
    </w:p>
    <w:p w14:paraId="75293C20" w14:textId="77777777" w:rsidR="00B55BE8" w:rsidRDefault="00B55BE8" w:rsidP="00857933">
      <w:pPr>
        <w:pStyle w:val="Heading1"/>
        <w:rPr>
          <w:rFonts w:ascii="Calibri" w:hAnsi="Calibri" w:cs="Calibri"/>
          <w:b/>
          <w:color w:val="FFFFFF" w:themeColor="background1"/>
          <w:sz w:val="52"/>
          <w:szCs w:val="52"/>
        </w:rPr>
        <w:sectPr w:rsidR="00B55BE8" w:rsidSect="001108B0">
          <w:headerReference w:type="even" r:id="rId29"/>
          <w:headerReference w:type="default" r:id="rId30"/>
          <w:footerReference w:type="default" r:id="rId31"/>
          <w:headerReference w:type="first" r:id="rId32"/>
          <w:footerReference w:type="first" r:id="rId33"/>
          <w:endnotePr>
            <w:numFmt w:val="decimal"/>
          </w:endnotePr>
          <w:pgSz w:w="11900" w:h="16840"/>
          <w:pgMar w:top="1701" w:right="1418" w:bottom="1418" w:left="1418" w:header="709" w:footer="709" w:gutter="0"/>
          <w:cols w:space="708"/>
          <w:titlePg/>
          <w:docGrid w:linePitch="360"/>
        </w:sectPr>
      </w:pPr>
      <w:bookmarkStart w:id="378" w:name="_Toc47942812"/>
      <w:bookmarkStart w:id="379" w:name="_Toc47949522"/>
      <w:bookmarkStart w:id="380" w:name="_Toc47953732"/>
      <w:bookmarkStart w:id="381" w:name="_Toc47955835"/>
      <w:bookmarkStart w:id="382" w:name="_Toc47962016"/>
      <w:bookmarkStart w:id="383" w:name="_Toc47968242"/>
      <w:bookmarkStart w:id="384" w:name="_Toc47968445"/>
      <w:bookmarkStart w:id="385" w:name="_Toc47972282"/>
      <w:bookmarkStart w:id="386" w:name="_Toc47989647"/>
      <w:bookmarkStart w:id="387" w:name="_Toc48139289"/>
      <w:bookmarkStart w:id="388" w:name="_Toc49178216"/>
      <w:bookmarkStart w:id="389" w:name="_Toc49179514"/>
    </w:p>
    <w:p w14:paraId="5F34D4EB" w14:textId="1A48F83F" w:rsidR="00A63422" w:rsidRPr="0082070F" w:rsidRDefault="004C3293" w:rsidP="00857933">
      <w:pPr>
        <w:pStyle w:val="Heading1"/>
        <w:rPr>
          <w:rFonts w:ascii="Calibri" w:hAnsi="Calibri" w:cs="Calibri"/>
          <w:b/>
          <w:color w:val="002060"/>
          <w:sz w:val="52"/>
          <w:szCs w:val="52"/>
        </w:rPr>
      </w:pPr>
      <w:bookmarkStart w:id="390" w:name="_Toc49770948"/>
      <w:bookmarkStart w:id="391" w:name="_Toc49772979"/>
      <w:bookmarkStart w:id="392" w:name="_Toc49773239"/>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44" behindDoc="1" locked="0" layoutInCell="1" allowOverlap="1" wp14:anchorId="3780429C" wp14:editId="3898B641">
                <wp:simplePos x="0" y="0"/>
                <wp:positionH relativeFrom="column">
                  <wp:posOffset>-881380</wp:posOffset>
                </wp:positionH>
                <wp:positionV relativeFrom="paragraph">
                  <wp:posOffset>-1061086</wp:posOffset>
                </wp:positionV>
                <wp:extent cx="7559675" cy="2657475"/>
                <wp:effectExtent l="0" t="0" r="3175" b="9525"/>
                <wp:wrapNone/>
                <wp:docPr id="17" name="Rectangle 17"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657475"/>
                        </a:xfrm>
                        <a:prstGeom prst="rect">
                          <a:avLst/>
                        </a:prstGeom>
                        <a:solidFill>
                          <a:srgbClr val="002060"/>
                        </a:solidFill>
                        <a:ln w="12700" cap="flat" cmpd="sng" algn="ctr">
                          <a:noFill/>
                          <a:prstDash val="solid"/>
                          <a:miter lim="800000"/>
                        </a:ln>
                        <a:effectLst/>
                      </wps:spPr>
                      <wps:txbx>
                        <w:txbxContent>
                          <w:p w14:paraId="2CE935A4" w14:textId="77777777" w:rsidR="00776F2B" w:rsidRPr="00A00843" w:rsidRDefault="00776F2B" w:rsidP="004C3293">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3780429C" id="Rectangle 17" o:spid="_x0000_s1031" alt="Background colour" style="position:absolute;margin-left:-69.4pt;margin-top:-83.55pt;width:595.25pt;height:209.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" fillcolor="#002060" stroked="f" strokeweight="1pt">
                <v:path arrowok="t"/>
                <v:textbox inset="25mm,,20mm,5mm">
                  <w:txbxContent>
                    <w:p w14:paraId="2CE935A4" w14:textId="77777777" w:rsidR="00776F2B" w:rsidRPr="00A00843" w:rsidRDefault="00776F2B" w:rsidP="004C3293">
                      <w:pPr>
                        <w:rPr>
                          <w:rFonts w:asciiTheme="majorHAnsi" w:hAnsiTheme="majorHAnsi" w:cstheme="majorHAnsi"/>
                          <w:color w:val="FFFFFF" w:themeColor="background1"/>
                          <w:sz w:val="26"/>
                          <w:szCs w:val="26"/>
                          <w:lang w:eastAsia="en-AU"/>
                        </w:rPr>
                      </w:pPr>
                    </w:p>
                  </w:txbxContent>
                </v:textbox>
              </v:rect>
            </w:pict>
          </mc:Fallback>
        </mc:AlternateContent>
      </w:r>
      <w:r w:rsidR="00DC76A7" w:rsidRPr="0082070F">
        <w:rPr>
          <w:rFonts w:ascii="Calibri" w:hAnsi="Calibri" w:cs="Calibri"/>
          <w:b/>
          <w:color w:val="FFFFFF" w:themeColor="background1"/>
          <w:sz w:val="52"/>
          <w:szCs w:val="52"/>
        </w:rPr>
        <w:t xml:space="preserve">Chapter </w:t>
      </w:r>
      <w:r w:rsidR="00D47CA6">
        <w:rPr>
          <w:rFonts w:ascii="Calibri" w:hAnsi="Calibri" w:cs="Calibri"/>
          <w:b/>
          <w:color w:val="FFFFFF" w:themeColor="background1"/>
          <w:sz w:val="52"/>
          <w:szCs w:val="52"/>
        </w:rPr>
        <w:t>3</w:t>
      </w:r>
      <w:r w:rsidR="00A63422" w:rsidRPr="0082070F">
        <w:rPr>
          <w:rFonts w:ascii="Calibri" w:hAnsi="Calibri" w:cs="Calibri"/>
          <w:b/>
          <w:color w:val="FFFFFF" w:themeColor="background1"/>
          <w:sz w:val="52"/>
          <w:szCs w:val="52"/>
        </w:rPr>
        <w:t xml:space="preserve">: The role of data, monitoring and </w:t>
      </w:r>
      <w:r w:rsidR="00DB5A24" w:rsidRPr="0082070F">
        <w:rPr>
          <w:rFonts w:ascii="Calibri" w:hAnsi="Calibri" w:cs="Calibri"/>
          <w:b/>
          <w:color w:val="FFFFFF" w:themeColor="background1"/>
          <w:sz w:val="52"/>
          <w:szCs w:val="52"/>
        </w:rPr>
        <w:t xml:space="preserve">evaluation </w:t>
      </w:r>
      <w:r w:rsidR="00A63422" w:rsidRPr="0082070F">
        <w:rPr>
          <w:rFonts w:ascii="Calibri" w:hAnsi="Calibri" w:cs="Calibri"/>
          <w:b/>
          <w:color w:val="FFFFFF" w:themeColor="background1"/>
          <w:sz w:val="52"/>
          <w:szCs w:val="52"/>
        </w:rPr>
        <w:t>in suicide prevention</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C09CF4C" w14:textId="77777777" w:rsidR="008D7D43" w:rsidRDefault="008D7D43"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28"/>
          <w:szCs w:val="28"/>
        </w:rPr>
      </w:pPr>
    </w:p>
    <w:p w14:paraId="409A7D04" w14:textId="6292644C" w:rsidR="00B11B55" w:rsidRPr="0082070F" w:rsidRDefault="00B11B55" w:rsidP="006827FE">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120" w:line="300" w:lineRule="auto"/>
        <w:ind w:left="0" w:right="0"/>
        <w:rPr>
          <w:rFonts w:ascii="Calibri" w:hAnsi="Calibri" w:cs="Calibri"/>
          <w:i/>
          <w:sz w:val="28"/>
          <w:szCs w:val="28"/>
        </w:rPr>
      </w:pPr>
      <w:r w:rsidRPr="0082070F">
        <w:rPr>
          <w:rFonts w:ascii="Calibri" w:hAnsi="Calibri" w:cs="Calibri"/>
          <w:i/>
          <w:sz w:val="28"/>
          <w:szCs w:val="28"/>
        </w:rPr>
        <w:t>“It is extremely challenging to understand the complex phenomenon of suicide…the extensive knowledge base of risk and protective factors have relevance. But we ask that these are used with awareness of their limitations – they do not reflect every individual’s experience of suicidal thoughts and behaviours.”</w:t>
      </w:r>
    </w:p>
    <w:p w14:paraId="01BACD03" w14:textId="77777777" w:rsidR="00B11B55" w:rsidRPr="0082070F" w:rsidRDefault="00B11B55" w:rsidP="006827FE">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120" w:line="300" w:lineRule="auto"/>
        <w:ind w:left="0" w:right="0"/>
        <w:jc w:val="right"/>
        <w:rPr>
          <w:rFonts w:ascii="Calibri" w:hAnsi="Calibri" w:cs="Calibri"/>
          <w:i/>
          <w:sz w:val="20"/>
          <w:szCs w:val="20"/>
        </w:rPr>
      </w:pPr>
      <w:r w:rsidRPr="0082070F">
        <w:rPr>
          <w:rFonts w:ascii="Calibri" w:hAnsi="Calibri" w:cs="Calibri"/>
          <w:i/>
          <w:sz w:val="20"/>
          <w:szCs w:val="20"/>
        </w:rPr>
        <w:t>Statement from Lived Experience contributor at the Black Dog Institute</w:t>
      </w:r>
    </w:p>
    <w:p w14:paraId="08D92BD8" w14:textId="0454636F" w:rsidR="00A63422" w:rsidRPr="0082070F" w:rsidRDefault="00A63422" w:rsidP="00814BED">
      <w:pPr>
        <w:pStyle w:val="IntenseQuote"/>
      </w:pPr>
      <w:r w:rsidRPr="0082070F">
        <w:t xml:space="preserve">A collaborative and </w:t>
      </w:r>
      <w:r w:rsidR="00F649F4">
        <w:t xml:space="preserve">nationally </w:t>
      </w:r>
      <w:r w:rsidRPr="0082070F">
        <w:t>coordinated approach to data, monitoring, and evaluation is vital to ensure the shift to a whole-of-government approach to suicide prevention is meaningful and sustained.</w:t>
      </w:r>
    </w:p>
    <w:p w14:paraId="3EB9A73E" w14:textId="77777777" w:rsidR="00AA1B72" w:rsidRPr="00F91B72" w:rsidRDefault="00AA1B72" w:rsidP="00F649F4">
      <w:pPr>
        <w:spacing w:before="360" w:after="240" w:line="240" w:lineRule="auto"/>
        <w:rPr>
          <w:rFonts w:ascii="Calibri" w:hAnsi="Calibri" w:cs="Calibri"/>
          <w:b/>
          <w:color w:val="002060"/>
          <w:sz w:val="28"/>
          <w:szCs w:val="28"/>
        </w:rPr>
      </w:pPr>
      <w:r>
        <w:rPr>
          <w:rFonts w:ascii="Calibri" w:hAnsi="Calibri" w:cs="Calibri"/>
          <w:b/>
          <w:color w:val="002060"/>
          <w:sz w:val="28"/>
          <w:szCs w:val="28"/>
        </w:rPr>
        <w:t>In-principle r</w:t>
      </w:r>
      <w:r w:rsidRPr="00F91B72">
        <w:rPr>
          <w:rFonts w:ascii="Calibri" w:hAnsi="Calibri" w:cs="Calibri"/>
          <w:b/>
          <w:color w:val="002060"/>
          <w:sz w:val="28"/>
          <w:szCs w:val="28"/>
        </w:rPr>
        <w:t>ecommendations</w:t>
      </w:r>
    </w:p>
    <w:tbl>
      <w:tblPr>
        <w:tblW w:w="9356"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5"/>
        <w:gridCol w:w="8861"/>
      </w:tblGrid>
      <w:tr w:rsidR="00AA1B72" w:rsidRPr="00F649F4" w14:paraId="796C4AE8" w14:textId="77777777" w:rsidTr="00AE1AD5">
        <w:tc>
          <w:tcPr>
            <w:tcW w:w="9356"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5D7F5853" w14:textId="05A5065E" w:rsidR="00AA1B72" w:rsidRPr="00F649F4" w:rsidRDefault="00AA1B72" w:rsidP="0014602A">
            <w:pPr>
              <w:spacing w:before="120" w:after="120" w:line="254" w:lineRule="auto"/>
              <w:rPr>
                <w:rFonts w:ascii="Calibri" w:hAnsi="Calibri" w:cs="Calibri"/>
                <w:sz w:val="22"/>
                <w:szCs w:val="22"/>
                <w:lang w:eastAsia="en-AU"/>
              </w:rPr>
            </w:pPr>
            <w:r w:rsidRPr="00F649F4">
              <w:rPr>
                <w:rFonts w:ascii="Calibri" w:hAnsi="Calibri" w:cs="Calibri"/>
                <w:b/>
                <w:sz w:val="22"/>
                <w:szCs w:val="22"/>
                <w:lang w:eastAsia="en-AU"/>
              </w:rPr>
              <w:t xml:space="preserve">Recommendation 5: </w:t>
            </w:r>
            <w:r w:rsidR="00B621E9">
              <w:rPr>
                <w:rFonts w:ascii="Calibri" w:hAnsi="Calibri" w:cs="Calibri"/>
                <w:sz w:val="22"/>
                <w:szCs w:val="22"/>
                <w:lang w:eastAsia="en-AU"/>
              </w:rPr>
              <w:t>All</w:t>
            </w:r>
            <w:r w:rsidRPr="00F649F4">
              <w:rPr>
                <w:rFonts w:ascii="Calibri" w:hAnsi="Calibri" w:cs="Calibri"/>
                <w:sz w:val="22"/>
                <w:szCs w:val="22"/>
                <w:lang w:eastAsia="en-AU"/>
              </w:rPr>
              <w:t xml:space="preserve"> governments expand their investment in suicide data in a consistent and systematic approach, including collection and sharing of all relevant health and non-health data, to support policy decisions and agility to respond to emerging and shifting vulnerabilities. In particular:</w:t>
            </w:r>
          </w:p>
        </w:tc>
      </w:tr>
      <w:tr w:rsidR="00AA1B72" w:rsidRPr="00F649F4" w14:paraId="1DAF1D90" w14:textId="77777777" w:rsidTr="00AE1AD5">
        <w:tc>
          <w:tcPr>
            <w:tcW w:w="495" w:type="dxa"/>
            <w:tcBorders>
              <w:top w:val="single" w:sz="12" w:space="0" w:color="002060"/>
              <w:left w:val="nil"/>
              <w:bottom w:val="nil"/>
              <w:right w:val="nil"/>
            </w:tcBorders>
            <w:shd w:val="clear" w:color="auto" w:fill="auto"/>
          </w:tcPr>
          <w:p w14:paraId="4A828F8E" w14:textId="77777777" w:rsidR="00AA1B72" w:rsidRPr="00F649F4" w:rsidRDefault="00AA1B72" w:rsidP="00F649F4">
            <w:pPr>
              <w:spacing w:before="120" w:after="120" w:line="254" w:lineRule="auto"/>
              <w:rPr>
                <w:rFonts w:ascii="Calibri" w:hAnsi="Calibri" w:cs="Calibri"/>
                <w:sz w:val="22"/>
                <w:szCs w:val="22"/>
              </w:rPr>
            </w:pPr>
            <w:r w:rsidRPr="00F649F4">
              <w:rPr>
                <w:rFonts w:ascii="Calibri" w:hAnsi="Calibri" w:cs="Calibri"/>
                <w:sz w:val="22"/>
                <w:szCs w:val="22"/>
              </w:rPr>
              <w:t>5.1</w:t>
            </w:r>
          </w:p>
        </w:tc>
        <w:tc>
          <w:tcPr>
            <w:tcW w:w="8861" w:type="dxa"/>
            <w:tcBorders>
              <w:top w:val="single" w:sz="12" w:space="0" w:color="002060"/>
              <w:left w:val="nil"/>
              <w:bottom w:val="nil"/>
              <w:right w:val="nil"/>
            </w:tcBorders>
            <w:shd w:val="clear" w:color="auto" w:fill="auto"/>
          </w:tcPr>
          <w:p w14:paraId="0DCA1C5F" w14:textId="73DD476C" w:rsidR="00AA1B72" w:rsidRPr="00F649F4" w:rsidRDefault="00AA1B72" w:rsidP="00F649F4">
            <w:pPr>
              <w:spacing w:before="120" w:after="120" w:line="254" w:lineRule="auto"/>
              <w:ind w:right="567"/>
              <w:rPr>
                <w:rFonts w:ascii="Calibri" w:hAnsi="Calibri" w:cs="Calibri"/>
                <w:sz w:val="22"/>
                <w:szCs w:val="22"/>
                <w:lang w:eastAsia="en-AU"/>
              </w:rPr>
            </w:pPr>
            <w:r w:rsidRPr="00F649F4">
              <w:rPr>
                <w:rFonts w:ascii="Calibri" w:hAnsi="Calibri" w:cs="Calibri"/>
                <w:sz w:val="22"/>
                <w:szCs w:val="22"/>
                <w:lang w:eastAsia="en-AU"/>
              </w:rPr>
              <w:t>All governments to work with the A</w:t>
            </w:r>
            <w:r w:rsidR="006D0D11">
              <w:rPr>
                <w:rFonts w:ascii="Calibri" w:hAnsi="Calibri" w:cs="Calibri"/>
                <w:sz w:val="22"/>
                <w:szCs w:val="22"/>
                <w:lang w:eastAsia="en-AU"/>
              </w:rPr>
              <w:t xml:space="preserve">ustralian </w:t>
            </w:r>
            <w:r w:rsidRPr="00F649F4">
              <w:rPr>
                <w:rFonts w:ascii="Calibri" w:hAnsi="Calibri" w:cs="Calibri"/>
                <w:sz w:val="22"/>
                <w:szCs w:val="22"/>
                <w:lang w:eastAsia="en-AU"/>
              </w:rPr>
              <w:t>I</w:t>
            </w:r>
            <w:r w:rsidR="006D0D11">
              <w:rPr>
                <w:rFonts w:ascii="Calibri" w:hAnsi="Calibri" w:cs="Calibri"/>
                <w:sz w:val="22"/>
                <w:szCs w:val="22"/>
                <w:lang w:eastAsia="en-AU"/>
              </w:rPr>
              <w:t xml:space="preserve">nstitute of </w:t>
            </w:r>
            <w:r w:rsidRPr="00F649F4">
              <w:rPr>
                <w:rFonts w:ascii="Calibri" w:hAnsi="Calibri" w:cs="Calibri"/>
                <w:sz w:val="22"/>
                <w:szCs w:val="22"/>
                <w:lang w:eastAsia="en-AU"/>
              </w:rPr>
              <w:t>H</w:t>
            </w:r>
            <w:r w:rsidR="006D0D11">
              <w:rPr>
                <w:rFonts w:ascii="Calibri" w:hAnsi="Calibri" w:cs="Calibri"/>
                <w:sz w:val="22"/>
                <w:szCs w:val="22"/>
                <w:lang w:eastAsia="en-AU"/>
              </w:rPr>
              <w:t xml:space="preserve">ealth and </w:t>
            </w:r>
            <w:r w:rsidRPr="00F649F4">
              <w:rPr>
                <w:rFonts w:ascii="Calibri" w:hAnsi="Calibri" w:cs="Calibri"/>
                <w:sz w:val="22"/>
                <w:szCs w:val="22"/>
                <w:lang w:eastAsia="en-AU"/>
              </w:rPr>
              <w:t>W</w:t>
            </w:r>
            <w:r w:rsidR="006D0D11">
              <w:rPr>
                <w:rFonts w:ascii="Calibri" w:hAnsi="Calibri" w:cs="Calibri"/>
                <w:sz w:val="22"/>
                <w:szCs w:val="22"/>
                <w:lang w:eastAsia="en-AU"/>
              </w:rPr>
              <w:t>elfare</w:t>
            </w:r>
            <w:r w:rsidRPr="00F649F4">
              <w:rPr>
                <w:rFonts w:ascii="Calibri" w:hAnsi="Calibri" w:cs="Calibri"/>
                <w:sz w:val="22"/>
                <w:szCs w:val="22"/>
                <w:lang w:eastAsia="en-AU"/>
              </w:rPr>
              <w:t xml:space="preserve"> and remove the barriers to the routine sharing of relevant data with the National Suicide and Self-Harm Monitoring System.</w:t>
            </w:r>
          </w:p>
        </w:tc>
      </w:tr>
      <w:tr w:rsidR="00AA1B72" w:rsidRPr="00F649F4" w14:paraId="6B4003CC" w14:textId="77777777" w:rsidTr="00AE1AD5">
        <w:tc>
          <w:tcPr>
            <w:tcW w:w="495" w:type="dxa"/>
            <w:tcBorders>
              <w:top w:val="nil"/>
              <w:left w:val="nil"/>
              <w:bottom w:val="single" w:sz="12" w:space="0" w:color="002060"/>
              <w:right w:val="nil"/>
            </w:tcBorders>
            <w:shd w:val="clear" w:color="auto" w:fill="auto"/>
          </w:tcPr>
          <w:p w14:paraId="620DE7DD" w14:textId="77777777" w:rsidR="00AA1B72" w:rsidRPr="00F649F4" w:rsidRDefault="00AA1B72" w:rsidP="00F649F4">
            <w:pPr>
              <w:spacing w:before="120" w:after="120" w:line="254" w:lineRule="auto"/>
              <w:rPr>
                <w:rFonts w:ascii="Calibri" w:hAnsi="Calibri" w:cs="Calibri"/>
                <w:sz w:val="22"/>
                <w:szCs w:val="22"/>
              </w:rPr>
            </w:pPr>
            <w:r w:rsidRPr="00F649F4">
              <w:rPr>
                <w:rFonts w:ascii="Calibri" w:hAnsi="Calibri" w:cs="Calibri"/>
                <w:sz w:val="22"/>
                <w:szCs w:val="22"/>
              </w:rPr>
              <w:t>5.2</w:t>
            </w:r>
          </w:p>
        </w:tc>
        <w:tc>
          <w:tcPr>
            <w:tcW w:w="8861" w:type="dxa"/>
            <w:tcBorders>
              <w:top w:val="nil"/>
              <w:left w:val="nil"/>
              <w:bottom w:val="single" w:sz="12" w:space="0" w:color="002060"/>
              <w:right w:val="nil"/>
            </w:tcBorders>
            <w:shd w:val="clear" w:color="auto" w:fill="auto"/>
          </w:tcPr>
          <w:p w14:paraId="4A84FF39" w14:textId="4DFE0DB4" w:rsidR="00AA1B72" w:rsidRPr="00F649F4" w:rsidRDefault="00AA1B72" w:rsidP="006D0D11">
            <w:pPr>
              <w:spacing w:before="120" w:after="120" w:line="254" w:lineRule="auto"/>
              <w:ind w:right="567"/>
              <w:rPr>
                <w:rFonts w:ascii="Calibri" w:hAnsi="Calibri" w:cs="Calibri"/>
                <w:sz w:val="22"/>
                <w:szCs w:val="22"/>
                <w:lang w:eastAsia="en-AU"/>
              </w:rPr>
            </w:pPr>
            <w:r w:rsidRPr="00F649F4">
              <w:rPr>
                <w:rFonts w:ascii="Calibri" w:hAnsi="Calibri" w:cs="Calibri"/>
                <w:sz w:val="22"/>
                <w:szCs w:val="22"/>
                <w:lang w:eastAsia="en-AU"/>
              </w:rPr>
              <w:t>All governments to establish consistent definitions for suicide-related data (including agreed distinctions between self-harm and suicide attempts) and increase data capture for priority populations.</w:t>
            </w:r>
          </w:p>
        </w:tc>
      </w:tr>
      <w:tr w:rsidR="006827FE" w:rsidRPr="00F649F4" w14:paraId="17B1260E" w14:textId="77777777" w:rsidTr="00AE1AD5">
        <w:tc>
          <w:tcPr>
            <w:tcW w:w="9356" w:type="dxa"/>
            <w:gridSpan w:val="2"/>
            <w:tcBorders>
              <w:top w:val="single" w:sz="12" w:space="0" w:color="002060"/>
              <w:left w:val="single" w:sz="12" w:space="0" w:color="002060"/>
              <w:bottom w:val="nil"/>
              <w:right w:val="single" w:sz="12" w:space="0" w:color="002060"/>
            </w:tcBorders>
            <w:shd w:val="clear" w:color="auto" w:fill="auto"/>
          </w:tcPr>
          <w:p w14:paraId="3176052C" w14:textId="276FC5AC" w:rsidR="006827FE" w:rsidRPr="00F649F4" w:rsidRDefault="006827FE" w:rsidP="006D0D11">
            <w:pPr>
              <w:spacing w:before="120" w:after="120" w:line="254" w:lineRule="auto"/>
              <w:rPr>
                <w:rFonts w:ascii="Calibri" w:hAnsi="Calibri" w:cs="Calibri"/>
                <w:bCs/>
                <w:color w:val="000000"/>
                <w:sz w:val="22"/>
                <w:szCs w:val="22"/>
              </w:rPr>
            </w:pPr>
            <w:r w:rsidRPr="00F649F4">
              <w:rPr>
                <w:rFonts w:ascii="Calibri" w:hAnsi="Calibri" w:cs="Calibri"/>
                <w:b/>
                <w:sz w:val="22"/>
                <w:szCs w:val="22"/>
                <w:lang w:eastAsia="en-AU"/>
              </w:rPr>
              <w:t>Recommendation 6:</w:t>
            </w:r>
            <w:r w:rsidRPr="00F649F4">
              <w:rPr>
                <w:rFonts w:ascii="Calibri" w:hAnsi="Calibri" w:cs="Calibri"/>
                <w:sz w:val="22"/>
                <w:szCs w:val="22"/>
                <w:lang w:eastAsia="en-AU"/>
              </w:rPr>
              <w:t xml:space="preserve"> Develop a </w:t>
            </w:r>
            <w:r w:rsidRPr="00F649F4">
              <w:rPr>
                <w:rFonts w:ascii="Calibri" w:hAnsi="Calibri" w:cs="Calibri"/>
                <w:bCs/>
                <w:color w:val="000000"/>
                <w:sz w:val="22"/>
                <w:szCs w:val="22"/>
              </w:rPr>
              <w:t xml:space="preserve">long-term research strategy for suicide prevention together with an evaluation framework to measure the impact of funded programs and services. </w:t>
            </w:r>
            <w:r w:rsidR="00B621E9">
              <w:rPr>
                <w:rFonts w:ascii="Calibri" w:hAnsi="Calibri" w:cs="Calibri"/>
                <w:bCs/>
                <w:color w:val="000000"/>
                <w:sz w:val="22"/>
                <w:szCs w:val="22"/>
              </w:rPr>
              <w:t>In particular:</w:t>
            </w:r>
          </w:p>
        </w:tc>
      </w:tr>
      <w:tr w:rsidR="006827FE" w:rsidRPr="00F649F4" w14:paraId="4E4913DC" w14:textId="77777777" w:rsidTr="00AE1AD5">
        <w:tc>
          <w:tcPr>
            <w:tcW w:w="495" w:type="dxa"/>
            <w:tcBorders>
              <w:top w:val="single" w:sz="12" w:space="0" w:color="002060"/>
              <w:left w:val="nil"/>
              <w:bottom w:val="nil"/>
              <w:right w:val="nil"/>
            </w:tcBorders>
            <w:shd w:val="clear" w:color="auto" w:fill="auto"/>
          </w:tcPr>
          <w:p w14:paraId="020D9BFD" w14:textId="77777777" w:rsidR="006827FE" w:rsidRPr="00F649F4" w:rsidRDefault="006827FE" w:rsidP="00F649F4">
            <w:pPr>
              <w:spacing w:before="120" w:after="120" w:line="254" w:lineRule="auto"/>
              <w:rPr>
                <w:rFonts w:ascii="Calibri" w:hAnsi="Calibri" w:cs="Calibri"/>
                <w:sz w:val="22"/>
                <w:szCs w:val="22"/>
              </w:rPr>
            </w:pPr>
            <w:r w:rsidRPr="00F649F4">
              <w:rPr>
                <w:rFonts w:ascii="Calibri" w:hAnsi="Calibri" w:cs="Calibri"/>
                <w:sz w:val="22"/>
                <w:szCs w:val="22"/>
              </w:rPr>
              <w:t>6.1</w:t>
            </w:r>
          </w:p>
        </w:tc>
        <w:tc>
          <w:tcPr>
            <w:tcW w:w="8861" w:type="dxa"/>
            <w:tcBorders>
              <w:top w:val="single" w:sz="12" w:space="0" w:color="002060"/>
              <w:left w:val="nil"/>
              <w:bottom w:val="nil"/>
              <w:right w:val="nil"/>
            </w:tcBorders>
            <w:shd w:val="clear" w:color="auto" w:fill="auto"/>
          </w:tcPr>
          <w:p w14:paraId="5F25F587" w14:textId="14283041" w:rsidR="006827FE" w:rsidRPr="00F649F4" w:rsidRDefault="006827FE" w:rsidP="006D0D11">
            <w:pPr>
              <w:spacing w:before="120" w:after="120" w:line="254" w:lineRule="auto"/>
              <w:rPr>
                <w:rFonts w:ascii="Calibri" w:hAnsi="Calibri" w:cs="Calibri"/>
                <w:sz w:val="22"/>
                <w:szCs w:val="22"/>
                <w:lang w:eastAsia="en-AU"/>
              </w:rPr>
            </w:pPr>
            <w:r w:rsidRPr="00F649F4">
              <w:rPr>
                <w:rFonts w:ascii="Calibri" w:hAnsi="Calibri" w:cs="Calibri"/>
                <w:sz w:val="22"/>
                <w:szCs w:val="22"/>
                <w:lang w:eastAsia="en-AU"/>
              </w:rPr>
              <w:t>The Commonwealth, with other governments, to facilitate the development of an outcomes framework for suicide prevention programs and services.</w:t>
            </w:r>
          </w:p>
        </w:tc>
      </w:tr>
      <w:tr w:rsidR="006827FE" w:rsidRPr="00F649F4" w14:paraId="7D5DBFF8" w14:textId="77777777" w:rsidTr="00AE1AD5">
        <w:tc>
          <w:tcPr>
            <w:tcW w:w="495" w:type="dxa"/>
            <w:tcBorders>
              <w:top w:val="nil"/>
              <w:left w:val="nil"/>
              <w:bottom w:val="nil"/>
              <w:right w:val="nil"/>
            </w:tcBorders>
            <w:shd w:val="clear" w:color="auto" w:fill="auto"/>
          </w:tcPr>
          <w:p w14:paraId="648BCB44" w14:textId="77777777" w:rsidR="006827FE" w:rsidRPr="00F649F4" w:rsidRDefault="006827FE" w:rsidP="00F649F4">
            <w:pPr>
              <w:spacing w:before="120" w:after="120" w:line="254" w:lineRule="auto"/>
              <w:rPr>
                <w:rFonts w:ascii="Calibri" w:hAnsi="Calibri" w:cs="Calibri"/>
                <w:sz w:val="22"/>
                <w:szCs w:val="22"/>
              </w:rPr>
            </w:pPr>
            <w:r w:rsidRPr="00F649F4">
              <w:rPr>
                <w:rFonts w:ascii="Calibri" w:hAnsi="Calibri" w:cs="Calibri"/>
                <w:sz w:val="22"/>
                <w:szCs w:val="22"/>
              </w:rPr>
              <w:t>6.2</w:t>
            </w:r>
          </w:p>
        </w:tc>
        <w:tc>
          <w:tcPr>
            <w:tcW w:w="8861" w:type="dxa"/>
            <w:tcBorders>
              <w:top w:val="nil"/>
              <w:left w:val="nil"/>
              <w:bottom w:val="nil"/>
              <w:right w:val="nil"/>
            </w:tcBorders>
            <w:shd w:val="clear" w:color="auto" w:fill="auto"/>
          </w:tcPr>
          <w:p w14:paraId="6201E291" w14:textId="62B14E60" w:rsidR="006827FE" w:rsidRPr="00F649F4" w:rsidRDefault="006827FE" w:rsidP="00F649F4">
            <w:pPr>
              <w:spacing w:before="120" w:after="120" w:line="254" w:lineRule="auto"/>
              <w:rPr>
                <w:rFonts w:ascii="Calibri" w:hAnsi="Calibri" w:cs="Calibri"/>
                <w:sz w:val="22"/>
                <w:szCs w:val="22"/>
                <w:lang w:eastAsia="en-AU"/>
              </w:rPr>
            </w:pPr>
            <w:r w:rsidRPr="00F649F4">
              <w:rPr>
                <w:rFonts w:ascii="Calibri" w:hAnsi="Calibri" w:cs="Calibri"/>
                <w:sz w:val="22"/>
                <w:szCs w:val="22"/>
                <w:lang w:eastAsia="en-AU"/>
              </w:rPr>
              <w:t>The Suicide Prevention Research Fund (and other research funding sources) to fund research that aligns with strategic prior</w:t>
            </w:r>
            <w:r w:rsidR="00B621E9">
              <w:rPr>
                <w:rFonts w:ascii="Calibri" w:hAnsi="Calibri" w:cs="Calibri"/>
                <w:sz w:val="22"/>
                <w:szCs w:val="22"/>
                <w:lang w:eastAsia="en-AU"/>
              </w:rPr>
              <w:t>ities in suicide prevention</w:t>
            </w:r>
            <w:r w:rsidRPr="00F649F4">
              <w:rPr>
                <w:rFonts w:ascii="Calibri" w:hAnsi="Calibri" w:cs="Calibri"/>
                <w:sz w:val="22"/>
                <w:szCs w:val="22"/>
                <w:lang w:eastAsia="en-AU"/>
              </w:rPr>
              <w:t>.</w:t>
            </w:r>
          </w:p>
        </w:tc>
      </w:tr>
    </w:tbl>
    <w:p w14:paraId="2FD0AD82" w14:textId="2C12F9F0" w:rsidR="00B11B55" w:rsidRPr="0082070F" w:rsidRDefault="00D47CA6" w:rsidP="00EB20BC">
      <w:pPr>
        <w:pStyle w:val="Heading1"/>
        <w:spacing w:before="360" w:after="240"/>
        <w:rPr>
          <w:rFonts w:ascii="Calibri" w:hAnsi="Calibri" w:cs="Calibri"/>
          <w:b/>
          <w:color w:val="002060"/>
        </w:rPr>
      </w:pPr>
      <w:bookmarkStart w:id="393" w:name="_Toc47942813"/>
      <w:bookmarkStart w:id="394" w:name="_Toc47949523"/>
      <w:bookmarkStart w:id="395" w:name="_Toc47953733"/>
      <w:bookmarkStart w:id="396" w:name="_Toc47955836"/>
      <w:bookmarkStart w:id="397" w:name="_Toc47962017"/>
      <w:bookmarkStart w:id="398" w:name="_Toc47968243"/>
      <w:bookmarkStart w:id="399" w:name="_Toc47968446"/>
      <w:bookmarkStart w:id="400" w:name="_Toc47972283"/>
      <w:bookmarkStart w:id="401" w:name="_Toc47989648"/>
      <w:bookmarkStart w:id="402" w:name="_Toc48139290"/>
      <w:bookmarkStart w:id="403" w:name="_Toc49178217"/>
      <w:bookmarkStart w:id="404" w:name="_Toc49179515"/>
      <w:bookmarkStart w:id="405" w:name="_Toc49770949"/>
      <w:bookmarkStart w:id="406" w:name="_Toc49772980"/>
      <w:bookmarkStart w:id="407" w:name="_Toc49773240"/>
      <w:r>
        <w:rPr>
          <w:rFonts w:ascii="Calibri" w:hAnsi="Calibri" w:cs="Calibri"/>
          <w:b/>
          <w:color w:val="002060"/>
        </w:rPr>
        <w:lastRenderedPageBreak/>
        <w:t>3</w:t>
      </w:r>
      <w:r w:rsidR="00B11B55" w:rsidRPr="0082070F">
        <w:rPr>
          <w:rFonts w:ascii="Calibri" w:hAnsi="Calibri" w:cs="Calibri"/>
          <w:b/>
          <w:color w:val="002060"/>
        </w:rPr>
        <w:t>.1 Improved suicide data</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59E0661D" w14:textId="77777777" w:rsidR="00DC76A7" w:rsidRPr="0082070F" w:rsidRDefault="00DC76A7">
      <w:pPr>
        <w:pStyle w:val="Heading2"/>
        <w:rPr>
          <w:rFonts w:ascii="Calibri" w:hAnsi="Calibri" w:cs="Calibri"/>
          <w:sz w:val="28"/>
          <w:szCs w:val="28"/>
        </w:rPr>
      </w:pPr>
      <w:bookmarkStart w:id="408" w:name="_Toc47942814"/>
      <w:bookmarkStart w:id="409" w:name="_Toc47949524"/>
      <w:bookmarkStart w:id="410" w:name="_Toc47953734"/>
      <w:bookmarkStart w:id="411" w:name="_Toc47955837"/>
      <w:bookmarkStart w:id="412" w:name="_Toc47962018"/>
      <w:bookmarkStart w:id="413" w:name="_Toc47968244"/>
      <w:bookmarkStart w:id="414" w:name="_Toc47968447"/>
      <w:bookmarkStart w:id="415" w:name="_Toc47972284"/>
      <w:bookmarkStart w:id="416" w:name="_Toc47989649"/>
      <w:bookmarkStart w:id="417" w:name="_Toc48139291"/>
      <w:bookmarkStart w:id="418" w:name="_Toc49178218"/>
      <w:bookmarkStart w:id="419" w:name="_Toc49179516"/>
      <w:r w:rsidRPr="0082070F">
        <w:rPr>
          <w:rFonts w:ascii="Calibri" w:hAnsi="Calibri" w:cs="Calibri"/>
          <w:sz w:val="28"/>
          <w:szCs w:val="28"/>
        </w:rPr>
        <w:t>Suicide Registers</w:t>
      </w:r>
      <w:bookmarkEnd w:id="408"/>
      <w:bookmarkEnd w:id="409"/>
      <w:bookmarkEnd w:id="410"/>
      <w:bookmarkEnd w:id="411"/>
      <w:bookmarkEnd w:id="412"/>
      <w:bookmarkEnd w:id="413"/>
      <w:bookmarkEnd w:id="414"/>
      <w:bookmarkEnd w:id="415"/>
      <w:bookmarkEnd w:id="416"/>
      <w:bookmarkEnd w:id="417"/>
      <w:bookmarkEnd w:id="418"/>
      <w:bookmarkEnd w:id="419"/>
    </w:p>
    <w:p w14:paraId="10BA3DC1" w14:textId="1C24CA07" w:rsidR="00DC76A7" w:rsidRPr="0082070F" w:rsidRDefault="00DC76A7">
      <w:pPr>
        <w:spacing w:before="0" w:after="240" w:line="264" w:lineRule="auto"/>
        <w:rPr>
          <w:rFonts w:ascii="Calibri" w:hAnsi="Calibri" w:cs="Calibri"/>
          <w:sz w:val="22"/>
          <w:szCs w:val="22"/>
        </w:rPr>
      </w:pPr>
      <w:r w:rsidRPr="0082070F">
        <w:rPr>
          <w:rFonts w:ascii="Calibri" w:hAnsi="Calibri" w:cs="Calibri"/>
          <w:sz w:val="22"/>
          <w:szCs w:val="22"/>
        </w:rPr>
        <w:t xml:space="preserve">The main source of data on deaths by suicide in Australia is the </w:t>
      </w:r>
      <w:r w:rsidR="00DD0E3A" w:rsidRPr="0082070F">
        <w:rPr>
          <w:rFonts w:ascii="Calibri" w:hAnsi="Calibri" w:cs="Calibri"/>
          <w:sz w:val="22"/>
          <w:szCs w:val="22"/>
        </w:rPr>
        <w:t xml:space="preserve">annual </w:t>
      </w:r>
      <w:r w:rsidRPr="0082070F">
        <w:rPr>
          <w:rFonts w:ascii="Calibri" w:hAnsi="Calibri" w:cs="Calibri"/>
          <w:sz w:val="22"/>
          <w:szCs w:val="22"/>
        </w:rPr>
        <w:t>Australian Bureau</w:t>
      </w:r>
      <w:r w:rsidR="00A37D91" w:rsidRPr="0082070F">
        <w:rPr>
          <w:rFonts w:ascii="Calibri" w:hAnsi="Calibri" w:cs="Calibri"/>
          <w:sz w:val="22"/>
          <w:szCs w:val="22"/>
        </w:rPr>
        <w:t xml:space="preserve"> </w:t>
      </w:r>
      <w:r w:rsidRPr="0082070F">
        <w:rPr>
          <w:rFonts w:ascii="Calibri" w:hAnsi="Calibri" w:cs="Calibri"/>
          <w:sz w:val="22"/>
          <w:szCs w:val="22"/>
        </w:rPr>
        <w:t xml:space="preserve">of Statistics </w:t>
      </w:r>
      <w:r w:rsidR="00A37D91" w:rsidRPr="0082070F">
        <w:rPr>
          <w:rFonts w:ascii="Calibri" w:hAnsi="Calibri" w:cs="Calibri"/>
          <w:sz w:val="22"/>
          <w:szCs w:val="22"/>
        </w:rPr>
        <w:t xml:space="preserve">(ABS) </w:t>
      </w:r>
      <w:r w:rsidRPr="0082070F">
        <w:rPr>
          <w:rFonts w:ascii="Calibri" w:hAnsi="Calibri" w:cs="Calibri"/>
          <w:sz w:val="22"/>
          <w:szCs w:val="22"/>
        </w:rPr>
        <w:t>Cause</w:t>
      </w:r>
      <w:r w:rsidR="00D939C4">
        <w:rPr>
          <w:rFonts w:ascii="Calibri" w:hAnsi="Calibri" w:cs="Calibri"/>
          <w:sz w:val="22"/>
          <w:szCs w:val="22"/>
        </w:rPr>
        <w:t>s</w:t>
      </w:r>
      <w:r w:rsidRPr="0082070F">
        <w:rPr>
          <w:rFonts w:ascii="Calibri" w:hAnsi="Calibri" w:cs="Calibri"/>
          <w:sz w:val="22"/>
          <w:szCs w:val="22"/>
        </w:rPr>
        <w:t xml:space="preserve"> of Death </w:t>
      </w:r>
      <w:r w:rsidR="00DD0E3A" w:rsidRPr="0082070F">
        <w:rPr>
          <w:rFonts w:ascii="Calibri" w:hAnsi="Calibri" w:cs="Calibri"/>
          <w:sz w:val="22"/>
          <w:szCs w:val="22"/>
        </w:rPr>
        <w:t>s</w:t>
      </w:r>
      <w:r w:rsidRPr="0082070F">
        <w:rPr>
          <w:rFonts w:ascii="Calibri" w:hAnsi="Calibri" w:cs="Calibri"/>
          <w:sz w:val="22"/>
          <w:szCs w:val="22"/>
        </w:rPr>
        <w:t>eries</w:t>
      </w:r>
      <w:r w:rsidR="00DD0E3A" w:rsidRPr="0082070F">
        <w:rPr>
          <w:rFonts w:ascii="Calibri" w:hAnsi="Calibri" w:cs="Calibri"/>
          <w:sz w:val="22"/>
          <w:szCs w:val="22"/>
        </w:rPr>
        <w:t xml:space="preserve"> of reports</w:t>
      </w:r>
      <w:r w:rsidRPr="0082070F">
        <w:rPr>
          <w:rFonts w:ascii="Calibri" w:hAnsi="Calibri" w:cs="Calibri"/>
          <w:sz w:val="22"/>
          <w:szCs w:val="22"/>
        </w:rPr>
        <w:t xml:space="preserve">. This data includes deaths that are found by coroners to be suicides. In </w:t>
      </w:r>
      <w:r w:rsidRPr="002D617E">
        <w:rPr>
          <w:rFonts w:ascii="Calibri" w:hAnsi="Calibri" w:cs="Calibri"/>
          <w:sz w:val="22"/>
          <w:szCs w:val="22"/>
        </w:rPr>
        <w:t xml:space="preserve">addition, the </w:t>
      </w:r>
      <w:r w:rsidR="002D617E" w:rsidRPr="002D617E">
        <w:rPr>
          <w:rFonts w:ascii="Calibri" w:hAnsi="Calibri" w:cs="Calibri"/>
          <w:sz w:val="22"/>
          <w:szCs w:val="22"/>
        </w:rPr>
        <w:t>A</w:t>
      </w:r>
      <w:r w:rsidR="00A37D91" w:rsidRPr="002D617E">
        <w:rPr>
          <w:rFonts w:ascii="Calibri" w:hAnsi="Calibri" w:cs="Calibri"/>
          <w:sz w:val="22"/>
          <w:szCs w:val="22"/>
        </w:rPr>
        <w:t>IHW</w:t>
      </w:r>
      <w:r w:rsidRPr="002D617E">
        <w:rPr>
          <w:rFonts w:ascii="Calibri" w:hAnsi="Calibri" w:cs="Calibri"/>
          <w:sz w:val="22"/>
          <w:szCs w:val="22"/>
        </w:rPr>
        <w:t xml:space="preserve"> is working</w:t>
      </w:r>
      <w:r w:rsidRPr="0082070F">
        <w:rPr>
          <w:rFonts w:ascii="Calibri" w:hAnsi="Calibri" w:cs="Calibri"/>
          <w:sz w:val="22"/>
          <w:szCs w:val="22"/>
        </w:rPr>
        <w:t xml:space="preserve"> with States and Territories who have established suicide registers (Queensland, Victoria, Western Australia and Tasmania), or are currently establishing (New South Wales and South Australia) or considering doing so subject to resourcing (Northern Territory and Australian Capital Territory).</w:t>
      </w:r>
    </w:p>
    <w:p w14:paraId="4D977E13" w14:textId="5EE793EA" w:rsidR="00DC76A7" w:rsidRPr="0082070F" w:rsidRDefault="00037BFE" w:rsidP="00DC76A7">
      <w:pPr>
        <w:spacing w:line="264" w:lineRule="auto"/>
        <w:rPr>
          <w:rFonts w:ascii="Calibri" w:hAnsi="Calibri" w:cs="Calibri"/>
          <w:sz w:val="22"/>
          <w:szCs w:val="22"/>
        </w:rPr>
      </w:pPr>
      <w:r w:rsidRPr="0082070F">
        <w:rPr>
          <w:rFonts w:ascii="Calibri" w:hAnsi="Calibri" w:cs="Calibri"/>
          <w:sz w:val="22"/>
          <w:szCs w:val="22"/>
        </w:rPr>
        <w:t>S</w:t>
      </w:r>
      <w:r w:rsidR="00DC76A7" w:rsidRPr="0082070F">
        <w:rPr>
          <w:rFonts w:ascii="Calibri" w:hAnsi="Calibri" w:cs="Calibri"/>
          <w:sz w:val="22"/>
          <w:szCs w:val="22"/>
        </w:rPr>
        <w:t xml:space="preserve">uicide registers contain detailed information that is entered, usually by the coronial team, about the circumstances of people who it is suspected have died by suicide, together with the circumstances surrounding their death. </w:t>
      </w:r>
      <w:r w:rsidR="00D939C4">
        <w:rPr>
          <w:rFonts w:ascii="Calibri" w:hAnsi="Calibri" w:cs="Calibri"/>
          <w:sz w:val="22"/>
          <w:szCs w:val="22"/>
        </w:rPr>
        <w:t>At</w:t>
      </w:r>
      <w:r w:rsidR="00DC76A7" w:rsidRPr="0082070F">
        <w:rPr>
          <w:rFonts w:ascii="Calibri" w:hAnsi="Calibri" w:cs="Calibri"/>
          <w:sz w:val="22"/>
          <w:szCs w:val="22"/>
        </w:rPr>
        <w:t xml:space="preserve"> the time of being </w:t>
      </w:r>
      <w:r w:rsidR="00D939C4">
        <w:rPr>
          <w:rFonts w:ascii="Calibri" w:hAnsi="Calibri" w:cs="Calibri"/>
          <w:sz w:val="22"/>
          <w:szCs w:val="22"/>
        </w:rPr>
        <w:t>entered</w:t>
      </w:r>
      <w:r w:rsidR="00D939C4" w:rsidRPr="0082070F">
        <w:rPr>
          <w:rFonts w:ascii="Calibri" w:hAnsi="Calibri" w:cs="Calibri"/>
          <w:sz w:val="22"/>
          <w:szCs w:val="22"/>
        </w:rPr>
        <w:t xml:space="preserve"> </w:t>
      </w:r>
      <w:r w:rsidR="00DC76A7" w:rsidRPr="0082070F">
        <w:rPr>
          <w:rFonts w:ascii="Calibri" w:hAnsi="Calibri" w:cs="Calibri"/>
          <w:sz w:val="22"/>
          <w:szCs w:val="22"/>
        </w:rPr>
        <w:t>the information is not validated by a full coronial inquiry</w:t>
      </w:r>
      <w:r w:rsidR="00D939C4">
        <w:rPr>
          <w:rFonts w:ascii="Calibri" w:hAnsi="Calibri" w:cs="Calibri"/>
          <w:sz w:val="22"/>
          <w:szCs w:val="22"/>
        </w:rPr>
        <w:t>, but</w:t>
      </w:r>
      <w:r w:rsidR="00DC76A7" w:rsidRPr="0082070F">
        <w:rPr>
          <w:rFonts w:ascii="Calibri" w:hAnsi="Calibri" w:cs="Calibri"/>
          <w:sz w:val="22"/>
          <w:szCs w:val="22"/>
        </w:rPr>
        <w:t xml:space="preserve"> it is entered by those with experience in suicide</w:t>
      </w:r>
      <w:r w:rsidR="00E061F6" w:rsidRPr="0082070F">
        <w:rPr>
          <w:rFonts w:ascii="Calibri" w:hAnsi="Calibri" w:cs="Calibri"/>
          <w:sz w:val="22"/>
          <w:szCs w:val="22"/>
        </w:rPr>
        <w:t xml:space="preserve">. Just under 95% of the deaths initially judged as ‘probable suicide’ by the coroner are </w:t>
      </w:r>
      <w:r w:rsidR="00D939C4">
        <w:rPr>
          <w:rFonts w:ascii="Calibri" w:hAnsi="Calibri" w:cs="Calibri"/>
          <w:sz w:val="22"/>
          <w:szCs w:val="22"/>
        </w:rPr>
        <w:t xml:space="preserve">later </w:t>
      </w:r>
      <w:r w:rsidR="00E061F6" w:rsidRPr="0082070F">
        <w:rPr>
          <w:rFonts w:ascii="Calibri" w:hAnsi="Calibri" w:cs="Calibri"/>
          <w:sz w:val="22"/>
          <w:szCs w:val="22"/>
        </w:rPr>
        <w:t>confirmed as suicides</w:t>
      </w:r>
      <w:r w:rsidR="00DC76A7" w:rsidRPr="0082070F">
        <w:rPr>
          <w:rFonts w:ascii="Calibri" w:hAnsi="Calibri" w:cs="Calibri"/>
          <w:sz w:val="22"/>
          <w:szCs w:val="22"/>
        </w:rPr>
        <w:t>.</w:t>
      </w:r>
      <w:r w:rsidR="00DC76A7" w:rsidRPr="0082070F">
        <w:rPr>
          <w:rStyle w:val="EndnoteReference"/>
          <w:rFonts w:ascii="Calibri" w:hAnsi="Calibri" w:cs="Calibri"/>
          <w:szCs w:val="22"/>
        </w:rPr>
        <w:endnoteReference w:id="3"/>
      </w:r>
      <w:r w:rsidR="00DC76A7" w:rsidRPr="0082070F">
        <w:rPr>
          <w:rFonts w:ascii="Calibri" w:hAnsi="Calibri" w:cs="Calibri"/>
          <w:sz w:val="22"/>
          <w:szCs w:val="22"/>
        </w:rPr>
        <w:t xml:space="preserve"> Not only does the breadth of information collected in suicide registers allow for a comprehensive analysis of the reasons why </w:t>
      </w:r>
      <w:r w:rsidR="00D939C4">
        <w:rPr>
          <w:rFonts w:ascii="Calibri" w:hAnsi="Calibri" w:cs="Calibri"/>
          <w:sz w:val="22"/>
          <w:szCs w:val="22"/>
        </w:rPr>
        <w:t>someone</w:t>
      </w:r>
      <w:r w:rsidR="00D939C4" w:rsidRPr="0082070F">
        <w:rPr>
          <w:rFonts w:ascii="Calibri" w:hAnsi="Calibri" w:cs="Calibri"/>
          <w:sz w:val="22"/>
          <w:szCs w:val="22"/>
        </w:rPr>
        <w:t xml:space="preserve"> </w:t>
      </w:r>
      <w:r w:rsidR="00D939C4">
        <w:rPr>
          <w:rFonts w:ascii="Calibri" w:hAnsi="Calibri" w:cs="Calibri"/>
          <w:sz w:val="22"/>
          <w:szCs w:val="22"/>
        </w:rPr>
        <w:t xml:space="preserve">may have </w:t>
      </w:r>
      <w:r w:rsidR="00DC76A7" w:rsidRPr="0082070F">
        <w:rPr>
          <w:rFonts w:ascii="Calibri" w:hAnsi="Calibri" w:cs="Calibri"/>
          <w:sz w:val="22"/>
          <w:szCs w:val="22"/>
        </w:rPr>
        <w:t>die</w:t>
      </w:r>
      <w:r w:rsidR="00D939C4">
        <w:rPr>
          <w:rFonts w:ascii="Calibri" w:hAnsi="Calibri" w:cs="Calibri"/>
          <w:sz w:val="22"/>
          <w:szCs w:val="22"/>
        </w:rPr>
        <w:t>d</w:t>
      </w:r>
      <w:r w:rsidR="00DC76A7" w:rsidRPr="0082070F">
        <w:rPr>
          <w:rFonts w:ascii="Calibri" w:hAnsi="Calibri" w:cs="Calibri"/>
          <w:sz w:val="22"/>
          <w:szCs w:val="22"/>
        </w:rPr>
        <w:t xml:space="preserve"> by suicide, the inclusion of probable suicides provides for a more timely analysis than with the ABS Cause</w:t>
      </w:r>
      <w:r w:rsidR="00D939C4">
        <w:rPr>
          <w:rFonts w:ascii="Calibri" w:hAnsi="Calibri" w:cs="Calibri"/>
          <w:sz w:val="22"/>
          <w:szCs w:val="22"/>
        </w:rPr>
        <w:t>s</w:t>
      </w:r>
      <w:r w:rsidR="00DC76A7" w:rsidRPr="0082070F">
        <w:rPr>
          <w:rFonts w:ascii="Calibri" w:hAnsi="Calibri" w:cs="Calibri"/>
          <w:sz w:val="22"/>
          <w:szCs w:val="22"/>
        </w:rPr>
        <w:t xml:space="preserve"> of Death data. This has been of significance to informing the Commonwealth Government’s response to the COVID-19 pandemic, where the AIHW has been providing weekly data on probable suicide deaths to National Cabinet. This has been made possible by States and Territories that have established suicide registers sharing their data. Having comparable suicide registers in every State and Territory would improve the consistency of data, enhancing linkages, and providing timely information on suicide deaths in Australia.</w:t>
      </w:r>
    </w:p>
    <w:p w14:paraId="0C4C0B29" w14:textId="4EB3A09A" w:rsidR="00DC76A7" w:rsidRPr="0082070F" w:rsidRDefault="00DC76A7" w:rsidP="00AA1B72">
      <w:pPr>
        <w:pStyle w:val="Heading2"/>
        <w:spacing w:before="240"/>
        <w:rPr>
          <w:rFonts w:ascii="Calibri" w:hAnsi="Calibri" w:cs="Calibri"/>
          <w:sz w:val="28"/>
          <w:szCs w:val="28"/>
        </w:rPr>
      </w:pPr>
      <w:bookmarkStart w:id="420" w:name="_Toc47942815"/>
      <w:bookmarkStart w:id="421" w:name="_Toc47949525"/>
      <w:bookmarkStart w:id="422" w:name="_Toc47953735"/>
      <w:bookmarkStart w:id="423" w:name="_Toc47955838"/>
      <w:bookmarkStart w:id="424" w:name="_Toc47962019"/>
      <w:bookmarkStart w:id="425" w:name="_Toc47968245"/>
      <w:bookmarkStart w:id="426" w:name="_Toc47968448"/>
      <w:bookmarkStart w:id="427" w:name="_Toc47972285"/>
      <w:bookmarkStart w:id="428" w:name="_Toc47989650"/>
      <w:bookmarkStart w:id="429" w:name="_Toc48139292"/>
      <w:bookmarkStart w:id="430" w:name="_Toc49178219"/>
      <w:bookmarkStart w:id="431" w:name="_Toc49179517"/>
      <w:r w:rsidRPr="0082070F">
        <w:rPr>
          <w:rFonts w:ascii="Calibri" w:hAnsi="Calibri" w:cs="Calibri"/>
          <w:sz w:val="28"/>
          <w:szCs w:val="28"/>
        </w:rPr>
        <w:t>National suicide and self-harm monitoring system</w:t>
      </w:r>
      <w:bookmarkEnd w:id="420"/>
      <w:bookmarkEnd w:id="421"/>
      <w:bookmarkEnd w:id="422"/>
      <w:bookmarkEnd w:id="423"/>
      <w:bookmarkEnd w:id="424"/>
      <w:bookmarkEnd w:id="425"/>
      <w:bookmarkEnd w:id="426"/>
      <w:bookmarkEnd w:id="427"/>
      <w:bookmarkEnd w:id="428"/>
      <w:bookmarkEnd w:id="429"/>
      <w:bookmarkEnd w:id="430"/>
      <w:bookmarkEnd w:id="431"/>
    </w:p>
    <w:p w14:paraId="5C54E827" w14:textId="7D58E6B5" w:rsidR="00DC76A7" w:rsidRPr="0082070F" w:rsidRDefault="00DC76A7" w:rsidP="00DC76A7">
      <w:pPr>
        <w:spacing w:before="0" w:after="240" w:line="264" w:lineRule="auto"/>
        <w:rPr>
          <w:rFonts w:ascii="Calibri" w:hAnsi="Calibri" w:cs="Calibri"/>
          <w:sz w:val="22"/>
          <w:szCs w:val="22"/>
        </w:rPr>
      </w:pPr>
      <w:r w:rsidRPr="0082070F">
        <w:rPr>
          <w:rFonts w:ascii="Calibri" w:hAnsi="Calibri" w:cs="Calibri"/>
          <w:sz w:val="22"/>
          <w:szCs w:val="22"/>
        </w:rPr>
        <w:t>Systems-based quality and timely monitoring of suicide, suicide attempts and self-harm is identified by the World Health Organisation as one of the 11 essential elements of a national approach,</w:t>
      </w:r>
      <w:r w:rsidRPr="0082070F">
        <w:rPr>
          <w:rStyle w:val="EndnoteReference"/>
          <w:rFonts w:ascii="Calibri" w:hAnsi="Calibri" w:cs="Calibri"/>
          <w:szCs w:val="22"/>
        </w:rPr>
        <w:endnoteReference w:id="4"/>
      </w:r>
      <w:r w:rsidRPr="0082070F">
        <w:rPr>
          <w:rFonts w:ascii="Calibri" w:hAnsi="Calibri" w:cs="Calibri"/>
          <w:sz w:val="22"/>
          <w:szCs w:val="22"/>
        </w:rPr>
        <w:t xml:space="preserve"> and </w:t>
      </w:r>
      <w:r w:rsidR="007E5CBA" w:rsidRPr="0082070F">
        <w:rPr>
          <w:rFonts w:ascii="Calibri" w:hAnsi="Calibri" w:cs="Calibri"/>
          <w:sz w:val="22"/>
          <w:szCs w:val="22"/>
        </w:rPr>
        <w:t>is</w:t>
      </w:r>
      <w:r w:rsidRPr="0082070F">
        <w:rPr>
          <w:rFonts w:ascii="Calibri" w:hAnsi="Calibri" w:cs="Calibri"/>
          <w:sz w:val="22"/>
          <w:szCs w:val="22"/>
        </w:rPr>
        <w:t xml:space="preserve"> included as an action in the </w:t>
      </w:r>
      <w:r w:rsidR="00D93769">
        <w:rPr>
          <w:rFonts w:ascii="Calibri" w:hAnsi="Calibri" w:cs="Calibri"/>
          <w:sz w:val="22"/>
          <w:szCs w:val="22"/>
        </w:rPr>
        <w:t>Health Suicide Prevention Strategy</w:t>
      </w:r>
      <w:r w:rsidRPr="0082070F">
        <w:rPr>
          <w:rFonts w:ascii="Calibri" w:hAnsi="Calibri" w:cs="Calibri"/>
          <w:sz w:val="22"/>
          <w:szCs w:val="22"/>
        </w:rPr>
        <w:t>.</w:t>
      </w:r>
    </w:p>
    <w:p w14:paraId="3AFBD1BA" w14:textId="5042C54B" w:rsidR="00AF1F3F" w:rsidRPr="0082070F" w:rsidRDefault="00DC76A7" w:rsidP="00DC76A7">
      <w:pPr>
        <w:spacing w:line="264" w:lineRule="auto"/>
        <w:rPr>
          <w:rFonts w:ascii="Calibri" w:hAnsi="Calibri" w:cs="Calibri"/>
          <w:sz w:val="22"/>
          <w:szCs w:val="22"/>
        </w:rPr>
      </w:pPr>
      <w:r w:rsidRPr="0082070F">
        <w:rPr>
          <w:rFonts w:ascii="Calibri" w:hAnsi="Calibri" w:cs="Calibri"/>
          <w:sz w:val="22"/>
          <w:szCs w:val="22"/>
        </w:rPr>
        <w:t xml:space="preserve">In 2019, the AIHW commenced work on the </w:t>
      </w:r>
      <w:r w:rsidR="00E061F6" w:rsidRPr="0082070F">
        <w:rPr>
          <w:rFonts w:ascii="Calibri" w:hAnsi="Calibri" w:cs="Calibri"/>
          <w:sz w:val="22"/>
          <w:szCs w:val="22"/>
        </w:rPr>
        <w:t>National S</w:t>
      </w:r>
      <w:r w:rsidRPr="0082070F">
        <w:rPr>
          <w:rFonts w:ascii="Calibri" w:hAnsi="Calibri" w:cs="Calibri"/>
          <w:sz w:val="22"/>
          <w:szCs w:val="22"/>
        </w:rPr>
        <w:t xml:space="preserve">uicide and </w:t>
      </w:r>
      <w:r w:rsidR="00E061F6" w:rsidRPr="0082070F">
        <w:rPr>
          <w:rFonts w:ascii="Calibri" w:hAnsi="Calibri" w:cs="Calibri"/>
          <w:sz w:val="22"/>
          <w:szCs w:val="22"/>
        </w:rPr>
        <w:t>Self</w:t>
      </w:r>
      <w:r w:rsidRPr="0082070F">
        <w:rPr>
          <w:rFonts w:ascii="Calibri" w:hAnsi="Calibri" w:cs="Calibri"/>
          <w:sz w:val="22"/>
          <w:szCs w:val="22"/>
        </w:rPr>
        <w:t xml:space="preserve">-harm </w:t>
      </w:r>
      <w:r w:rsidR="00E061F6" w:rsidRPr="0082070F">
        <w:rPr>
          <w:rFonts w:ascii="Calibri" w:hAnsi="Calibri" w:cs="Calibri"/>
          <w:sz w:val="22"/>
          <w:szCs w:val="22"/>
        </w:rPr>
        <w:t>Monitoring System</w:t>
      </w:r>
      <w:r w:rsidRPr="0082070F">
        <w:rPr>
          <w:rFonts w:ascii="Calibri" w:hAnsi="Calibri" w:cs="Calibri"/>
          <w:sz w:val="22"/>
          <w:szCs w:val="22"/>
        </w:rPr>
        <w:t>. The aims of this system are to aid governments, researchers and service providers to inform policy and service development and planning</w:t>
      </w:r>
      <w:r w:rsidR="00E061F6" w:rsidRPr="0082070F">
        <w:rPr>
          <w:rFonts w:ascii="Calibri" w:hAnsi="Calibri" w:cs="Calibri"/>
          <w:sz w:val="22"/>
          <w:szCs w:val="22"/>
        </w:rPr>
        <w:t>,</w:t>
      </w:r>
      <w:r w:rsidRPr="0082070F">
        <w:rPr>
          <w:rFonts w:ascii="Calibri" w:hAnsi="Calibri" w:cs="Calibri"/>
          <w:sz w:val="22"/>
          <w:szCs w:val="22"/>
        </w:rPr>
        <w:t xml:space="preserve"> and respond more rapidly to emerging issues. It will continuously bring together accurate and timely information from all jurisdictions on suicidal behaviour and self-harm. The monitoring system will include data from crisis</w:t>
      </w:r>
      <w:r w:rsidR="00784445">
        <w:rPr>
          <w:rFonts w:ascii="Calibri" w:hAnsi="Calibri" w:cs="Calibri"/>
          <w:sz w:val="22"/>
          <w:szCs w:val="22"/>
        </w:rPr>
        <w:t xml:space="preserve"> </w:t>
      </w:r>
      <w:r w:rsidRPr="0082070F">
        <w:rPr>
          <w:rFonts w:ascii="Calibri" w:hAnsi="Calibri" w:cs="Calibri"/>
          <w:sz w:val="22"/>
          <w:szCs w:val="22"/>
        </w:rPr>
        <w:t>lines, ambulance services, emergency departments and hospitals, suicide registers, and data sets from housing, justice and other areas of government. To ensure this system is successful and provides a national perspective of suicide data</w:t>
      </w:r>
      <w:r w:rsidR="00E061F6" w:rsidRPr="0082070F">
        <w:rPr>
          <w:rFonts w:ascii="Calibri" w:hAnsi="Calibri" w:cs="Calibri"/>
          <w:sz w:val="22"/>
          <w:szCs w:val="22"/>
        </w:rPr>
        <w:t>,</w:t>
      </w:r>
      <w:r w:rsidRPr="0082070F">
        <w:rPr>
          <w:rFonts w:ascii="Calibri" w:hAnsi="Calibri" w:cs="Calibri"/>
          <w:sz w:val="22"/>
          <w:szCs w:val="22"/>
        </w:rPr>
        <w:t xml:space="preserve"> it is critical that the data sources</w:t>
      </w:r>
      <w:r w:rsidR="00784445">
        <w:rPr>
          <w:rFonts w:ascii="Calibri" w:hAnsi="Calibri" w:cs="Calibri"/>
          <w:sz w:val="22"/>
          <w:szCs w:val="22"/>
        </w:rPr>
        <w:t xml:space="preserve"> </w:t>
      </w:r>
      <w:r w:rsidRPr="0082070F">
        <w:rPr>
          <w:rFonts w:ascii="Calibri" w:hAnsi="Calibri" w:cs="Calibri"/>
          <w:sz w:val="22"/>
          <w:szCs w:val="22"/>
        </w:rPr>
        <w:t>are consistent in their data collection, and there are no barriers to data sharing between Commonwealth and State and Territor</w:t>
      </w:r>
      <w:r w:rsidR="00676D60" w:rsidRPr="0082070F">
        <w:rPr>
          <w:rFonts w:ascii="Calibri" w:hAnsi="Calibri" w:cs="Calibri"/>
          <w:sz w:val="22"/>
          <w:szCs w:val="22"/>
        </w:rPr>
        <w:t>y</w:t>
      </w:r>
      <w:r w:rsidRPr="0082070F">
        <w:rPr>
          <w:rFonts w:ascii="Calibri" w:hAnsi="Calibri" w:cs="Calibri"/>
          <w:sz w:val="22"/>
          <w:szCs w:val="22"/>
        </w:rPr>
        <w:t xml:space="preserve"> governments, </w:t>
      </w:r>
      <w:r w:rsidR="00E061F6" w:rsidRPr="0082070F">
        <w:rPr>
          <w:rFonts w:ascii="Calibri" w:hAnsi="Calibri" w:cs="Calibri"/>
          <w:sz w:val="22"/>
          <w:szCs w:val="22"/>
        </w:rPr>
        <w:t xml:space="preserve">as well as </w:t>
      </w:r>
      <w:r w:rsidRPr="0082070F">
        <w:rPr>
          <w:rFonts w:ascii="Calibri" w:hAnsi="Calibri" w:cs="Calibri"/>
          <w:sz w:val="22"/>
          <w:szCs w:val="22"/>
        </w:rPr>
        <w:t xml:space="preserve">relevant data in the private sector. Although the national perspective is important, the data </w:t>
      </w:r>
      <w:r w:rsidR="00D93769">
        <w:rPr>
          <w:rFonts w:ascii="Calibri" w:hAnsi="Calibri" w:cs="Calibri"/>
          <w:sz w:val="22"/>
          <w:szCs w:val="22"/>
        </w:rPr>
        <w:t>f</w:t>
      </w:r>
      <w:r w:rsidRPr="0082070F">
        <w:rPr>
          <w:rFonts w:ascii="Calibri" w:hAnsi="Calibri" w:cs="Calibri"/>
          <w:sz w:val="22"/>
          <w:szCs w:val="22"/>
        </w:rPr>
        <w:t>rom a national system also needs to be available at a level that can inform regional and local responses, with the system ensuring that linked data sources are reportable at least at a regional level (SA3 and PHN).</w:t>
      </w:r>
    </w:p>
    <w:p w14:paraId="579BD5EF" w14:textId="0BFDD031" w:rsidR="00AF1F3F" w:rsidRPr="0082070F" w:rsidRDefault="00037BFE" w:rsidP="00AA1B72">
      <w:pPr>
        <w:pStyle w:val="Heading2"/>
        <w:spacing w:before="240"/>
        <w:rPr>
          <w:rFonts w:ascii="Calibri" w:hAnsi="Calibri" w:cs="Calibri"/>
          <w:sz w:val="28"/>
          <w:szCs w:val="28"/>
        </w:rPr>
      </w:pPr>
      <w:bookmarkStart w:id="432" w:name="_Toc47942816"/>
      <w:bookmarkStart w:id="433" w:name="_Toc47949526"/>
      <w:bookmarkStart w:id="434" w:name="_Toc47953736"/>
      <w:bookmarkStart w:id="435" w:name="_Toc47955839"/>
      <w:bookmarkStart w:id="436" w:name="_Toc47962020"/>
      <w:bookmarkStart w:id="437" w:name="_Toc47968246"/>
      <w:bookmarkStart w:id="438" w:name="_Toc47968449"/>
      <w:bookmarkStart w:id="439" w:name="_Toc47972286"/>
      <w:bookmarkStart w:id="440" w:name="_Toc47989651"/>
      <w:bookmarkStart w:id="441" w:name="_Toc48139293"/>
      <w:bookmarkStart w:id="442" w:name="_Toc49178220"/>
      <w:bookmarkStart w:id="443" w:name="_Toc49179518"/>
      <w:r w:rsidRPr="0082070F">
        <w:rPr>
          <w:rFonts w:ascii="Calibri" w:hAnsi="Calibri" w:cs="Calibri"/>
          <w:sz w:val="28"/>
          <w:szCs w:val="28"/>
        </w:rPr>
        <w:lastRenderedPageBreak/>
        <w:t>National approach to suicide data</w:t>
      </w:r>
      <w:bookmarkEnd w:id="432"/>
      <w:bookmarkEnd w:id="433"/>
      <w:bookmarkEnd w:id="434"/>
      <w:bookmarkEnd w:id="435"/>
      <w:bookmarkEnd w:id="436"/>
      <w:bookmarkEnd w:id="437"/>
      <w:bookmarkEnd w:id="438"/>
      <w:bookmarkEnd w:id="439"/>
      <w:bookmarkEnd w:id="440"/>
      <w:bookmarkEnd w:id="441"/>
      <w:bookmarkEnd w:id="442"/>
      <w:bookmarkEnd w:id="443"/>
    </w:p>
    <w:p w14:paraId="106B1794" w14:textId="17642B3B" w:rsidR="00AF1F3F" w:rsidRPr="0082070F" w:rsidRDefault="00AF1F3F" w:rsidP="00AF1F3F">
      <w:pPr>
        <w:spacing w:before="0" w:after="240" w:line="264" w:lineRule="auto"/>
        <w:rPr>
          <w:rFonts w:ascii="Calibri" w:hAnsi="Calibri" w:cs="Calibri"/>
          <w:sz w:val="22"/>
          <w:szCs w:val="22"/>
        </w:rPr>
      </w:pPr>
      <w:r w:rsidRPr="0082070F">
        <w:rPr>
          <w:rFonts w:ascii="Calibri" w:hAnsi="Calibri" w:cs="Calibri"/>
          <w:sz w:val="22"/>
          <w:szCs w:val="22"/>
        </w:rPr>
        <w:t>To shift towards a national whole-of-government approach to suicide prevention</w:t>
      </w:r>
      <w:r w:rsidR="00E061F6" w:rsidRPr="0082070F">
        <w:rPr>
          <w:rFonts w:ascii="Calibri" w:hAnsi="Calibri" w:cs="Calibri"/>
          <w:sz w:val="22"/>
          <w:szCs w:val="22"/>
        </w:rPr>
        <w:t>,</w:t>
      </w:r>
      <w:r w:rsidRPr="0082070F">
        <w:rPr>
          <w:rFonts w:ascii="Calibri" w:hAnsi="Calibri" w:cs="Calibri"/>
          <w:sz w:val="22"/>
          <w:szCs w:val="22"/>
        </w:rPr>
        <w:t xml:space="preserve"> it is vital that </w:t>
      </w:r>
      <w:r w:rsidR="00784445">
        <w:rPr>
          <w:rFonts w:ascii="Calibri" w:hAnsi="Calibri" w:cs="Calibri"/>
          <w:sz w:val="22"/>
          <w:szCs w:val="22"/>
        </w:rPr>
        <w:t>a range of</w:t>
      </w:r>
      <w:r w:rsidR="00784445" w:rsidRPr="0082070F">
        <w:rPr>
          <w:rFonts w:ascii="Calibri" w:hAnsi="Calibri" w:cs="Calibri"/>
          <w:sz w:val="22"/>
          <w:szCs w:val="22"/>
        </w:rPr>
        <w:t xml:space="preserve"> </w:t>
      </w:r>
      <w:r w:rsidRPr="0082070F">
        <w:rPr>
          <w:rFonts w:ascii="Calibri" w:hAnsi="Calibri" w:cs="Calibri"/>
          <w:sz w:val="22"/>
          <w:szCs w:val="22"/>
        </w:rPr>
        <w:t xml:space="preserve">government portfolios and communities have access to comprehensive data about </w:t>
      </w:r>
      <w:r w:rsidR="00784445" w:rsidRPr="0082070F">
        <w:rPr>
          <w:rFonts w:ascii="Calibri" w:hAnsi="Calibri" w:cs="Calibri"/>
          <w:sz w:val="22"/>
          <w:szCs w:val="22"/>
        </w:rPr>
        <w:t>suicid</w:t>
      </w:r>
      <w:r w:rsidR="00784445">
        <w:rPr>
          <w:rFonts w:ascii="Calibri" w:hAnsi="Calibri" w:cs="Calibri"/>
          <w:sz w:val="22"/>
          <w:szCs w:val="22"/>
        </w:rPr>
        <w:t>al</w:t>
      </w:r>
      <w:r w:rsidR="00784445" w:rsidRPr="0082070F">
        <w:rPr>
          <w:rFonts w:ascii="Calibri" w:hAnsi="Calibri" w:cs="Calibri"/>
          <w:sz w:val="22"/>
          <w:szCs w:val="22"/>
        </w:rPr>
        <w:t xml:space="preserve"> </w:t>
      </w:r>
      <w:r w:rsidRPr="0082070F">
        <w:rPr>
          <w:rFonts w:ascii="Calibri" w:hAnsi="Calibri" w:cs="Calibri"/>
          <w:sz w:val="22"/>
          <w:szCs w:val="22"/>
        </w:rPr>
        <w:t>behaviours. This will inform their understanding of the specific vulnerabilities and protective factors in the populations they serve, support the development and implementation of tailored interventions, and allow evaluation of the interventions for their contributions to suicide prevention. This requires a collaborative and coordinated data approach at a national level where government can develop and strengthen surveillance and provide and disseminate data that can inform action.</w:t>
      </w:r>
      <w:r w:rsidRPr="0082070F">
        <w:rPr>
          <w:rStyle w:val="EndnoteReference"/>
          <w:rFonts w:ascii="Calibri" w:hAnsi="Calibri" w:cs="Calibri"/>
          <w:szCs w:val="22"/>
        </w:rPr>
        <w:endnoteReference w:id="5"/>
      </w:r>
    </w:p>
    <w:p w14:paraId="777455DD" w14:textId="54296C84" w:rsidR="00AF1F3F" w:rsidRPr="0082070F" w:rsidRDefault="00784445" w:rsidP="00AA1B72">
      <w:pPr>
        <w:spacing w:before="120" w:line="264" w:lineRule="auto"/>
        <w:rPr>
          <w:rFonts w:ascii="Calibri" w:hAnsi="Calibri" w:cs="Calibri"/>
          <w:sz w:val="22"/>
          <w:szCs w:val="22"/>
        </w:rPr>
      </w:pPr>
      <w:r w:rsidRPr="0082070F">
        <w:rPr>
          <w:rFonts w:ascii="Calibri" w:hAnsi="Calibri" w:cs="Calibri"/>
          <w:noProof/>
          <w:sz w:val="22"/>
          <w:szCs w:val="22"/>
          <w:lang w:eastAsia="en-AU"/>
        </w:rPr>
        <mc:AlternateContent>
          <mc:Choice Requires="wps">
            <w:drawing>
              <wp:anchor distT="0" distB="0" distL="114300" distR="114300" simplePos="0" relativeHeight="251658241" behindDoc="0" locked="0" layoutInCell="1" allowOverlap="1" wp14:anchorId="0BC8C31E" wp14:editId="589C2337">
                <wp:simplePos x="0" y="0"/>
                <wp:positionH relativeFrom="margin">
                  <wp:posOffset>3082290</wp:posOffset>
                </wp:positionH>
                <wp:positionV relativeFrom="paragraph">
                  <wp:posOffset>34925</wp:posOffset>
                </wp:positionV>
                <wp:extent cx="2786380" cy="50355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86380" cy="5035550"/>
                        </a:xfrm>
                        <a:prstGeom prst="rect">
                          <a:avLst/>
                        </a:prstGeom>
                        <a:gradFill flip="none" rotWithShape="1">
                          <a:gsLst>
                            <a:gs pos="885">
                              <a:schemeClr val="accent1">
                                <a:lumMod val="60000"/>
                                <a:lumOff val="40000"/>
                              </a:schemeClr>
                            </a:gs>
                            <a:gs pos="31000">
                              <a:schemeClr val="accent1">
                                <a:lumMod val="75000"/>
                              </a:schemeClr>
                            </a:gs>
                            <a:gs pos="93000">
                              <a:schemeClr val="accent1">
                                <a:lumMod val="50000"/>
                              </a:schemeClr>
                            </a:gs>
                          </a:gsLst>
                          <a:lin ang="16200000" scaled="1"/>
                          <a:tileRect/>
                        </a:gradFill>
                        <a:ln w="6350">
                          <a:noFill/>
                        </a:ln>
                      </wps:spPr>
                      <wps:txbx>
                        <w:txbxContent>
                          <w:p w14:paraId="329BADDD" w14:textId="77777777" w:rsidR="00776F2B" w:rsidRPr="00CE77E9" w:rsidRDefault="00776F2B" w:rsidP="00354786">
                            <w:pPr>
                              <w:pStyle w:val="chapterpageheadlines"/>
                              <w:pBdr>
                                <w:top w:val="none" w:sz="0" w:space="0" w:color="auto"/>
                                <w:left w:val="none" w:sz="0" w:space="0" w:color="auto"/>
                                <w:bottom w:val="none" w:sz="0" w:space="0" w:color="auto"/>
                                <w:right w:val="none" w:sz="0" w:space="0" w:color="auto"/>
                              </w:pBdr>
                              <w:shd w:val="clear" w:color="auto" w:fill="auto"/>
                              <w:spacing w:after="0" w:line="240" w:lineRule="auto"/>
                              <w:ind w:left="142"/>
                              <w:rPr>
                                <w:rFonts w:ascii="Calibri" w:hAnsi="Calibri" w:cs="Calibri"/>
                                <w:b/>
                                <w:color w:val="ED8031"/>
                                <w:sz w:val="22"/>
                                <w:szCs w:val="20"/>
                              </w:rPr>
                            </w:pPr>
                            <w:r w:rsidRPr="00CE77E9">
                              <w:rPr>
                                <w:rFonts w:ascii="Calibri" w:hAnsi="Calibri" w:cs="Calibri"/>
                                <w:b/>
                                <w:color w:val="ED8031"/>
                                <w:sz w:val="22"/>
                                <w:szCs w:val="20"/>
                              </w:rPr>
                              <w:t xml:space="preserve">As part of the Interim Advice, the </w:t>
                            </w:r>
                            <w:r w:rsidRPr="00CE77E9">
                              <w:rPr>
                                <w:rFonts w:ascii="Calibri" w:hAnsi="Calibri" w:cs="Calibri"/>
                                <w:b/>
                                <w:i/>
                                <w:color w:val="ED8031"/>
                                <w:sz w:val="22"/>
                                <w:szCs w:val="20"/>
                              </w:rPr>
                              <w:t>Shifting the Focus</w:t>
                            </w:r>
                            <w:r w:rsidRPr="00CE77E9">
                              <w:rPr>
                                <w:rFonts w:ascii="Calibri" w:hAnsi="Calibri" w:cs="Calibri"/>
                                <w:b/>
                                <w:color w:val="ED8031"/>
                                <w:sz w:val="22"/>
                                <w:szCs w:val="20"/>
                              </w:rPr>
                              <w:t xml:space="preserve"> paper outlines a national whole-of-government approach to suicide data.</w:t>
                            </w:r>
                          </w:p>
                          <w:p w14:paraId="1969D09A" w14:textId="77777777" w:rsidR="00776F2B" w:rsidRPr="004C153B" w:rsidRDefault="00776F2B" w:rsidP="00354786">
                            <w:pPr>
                              <w:pStyle w:val="chapterpageheadlines"/>
                              <w:pBdr>
                                <w:top w:val="none" w:sz="0" w:space="0" w:color="auto"/>
                                <w:left w:val="none" w:sz="0" w:space="0" w:color="auto"/>
                                <w:bottom w:val="none" w:sz="0" w:space="0" w:color="auto"/>
                                <w:right w:val="none" w:sz="0" w:space="0" w:color="auto"/>
                              </w:pBdr>
                              <w:shd w:val="clear" w:color="auto" w:fill="auto"/>
                              <w:spacing w:before="240" w:after="0" w:line="240" w:lineRule="auto"/>
                              <w:ind w:left="142"/>
                              <w:rPr>
                                <w:rFonts w:ascii="Calibri" w:hAnsi="Calibri"/>
                                <w:color w:val="FFFFFF" w:themeColor="background1"/>
                                <w:sz w:val="22"/>
                                <w:szCs w:val="22"/>
                              </w:rPr>
                            </w:pPr>
                            <w:r w:rsidRPr="004C153B">
                              <w:rPr>
                                <w:rFonts w:ascii="Calibri" w:hAnsi="Calibri"/>
                                <w:color w:val="FFFFFF" w:themeColor="background1"/>
                                <w:sz w:val="22"/>
                                <w:szCs w:val="22"/>
                              </w:rPr>
                              <w:t>The model needs to be supported by a national whole-of-government approach to suicide-related data to enable:</w:t>
                            </w:r>
                          </w:p>
                          <w:p w14:paraId="0B746B35"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Calibri"/>
                                <w:b/>
                                <w:color w:val="FFFFFF" w:themeColor="background1"/>
                                <w:sz w:val="22"/>
                                <w:szCs w:val="22"/>
                              </w:rPr>
                            </w:pPr>
                            <w:r w:rsidRPr="004C153B">
                              <w:rPr>
                                <w:rFonts w:ascii="Calibri" w:hAnsi="Calibri" w:cstheme="minorHAnsi"/>
                                <w:color w:val="FFFFFF" w:themeColor="background1"/>
                                <w:sz w:val="22"/>
                                <w:szCs w:val="22"/>
                              </w:rPr>
                              <w:t>Systematic monitoring, reporting and evaluation of suicide prevention activities.</w:t>
                            </w:r>
                          </w:p>
                          <w:p w14:paraId="0C4179C5"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Calibri"/>
                                <w:b/>
                                <w:color w:val="FFFFFF" w:themeColor="background1"/>
                                <w:sz w:val="22"/>
                                <w:szCs w:val="22"/>
                              </w:rPr>
                            </w:pPr>
                            <w:r w:rsidRPr="004C153B">
                              <w:rPr>
                                <w:rFonts w:ascii="Calibri" w:hAnsi="Calibri" w:cstheme="minorHAnsi"/>
                                <w:color w:val="FFFFFF" w:themeColor="background1"/>
                                <w:sz w:val="22"/>
                                <w:szCs w:val="22"/>
                              </w:rPr>
                              <w:t>Service mapping of suicide prevention activities</w:t>
                            </w:r>
                            <w:r w:rsidRPr="004C153B">
                              <w:rPr>
                                <w:rFonts w:ascii="Calibri" w:hAnsi="Calibri"/>
                                <w:color w:val="FFFFFF" w:themeColor="background1"/>
                                <w:sz w:val="22"/>
                                <w:szCs w:val="22"/>
                              </w:rPr>
                              <w:t>.</w:t>
                            </w:r>
                          </w:p>
                          <w:p w14:paraId="46E91FCE"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theme="minorHAnsi"/>
                                <w:color w:val="FFFFFF" w:themeColor="background1"/>
                                <w:sz w:val="22"/>
                                <w:szCs w:val="22"/>
                              </w:rPr>
                            </w:pPr>
                            <w:r w:rsidRPr="004C153B">
                              <w:rPr>
                                <w:rFonts w:ascii="Calibri" w:hAnsi="Calibri" w:cstheme="minorHAnsi"/>
                                <w:color w:val="FFFFFF" w:themeColor="background1"/>
                                <w:sz w:val="22"/>
                                <w:szCs w:val="22"/>
                              </w:rPr>
                              <w:t>Simulation modelling of suicidal behaviour.</w:t>
                            </w:r>
                          </w:p>
                          <w:p w14:paraId="7876063D" w14:textId="77777777" w:rsidR="00776F2B" w:rsidRPr="004C153B" w:rsidRDefault="00776F2B" w:rsidP="00C2164C">
                            <w:pPr>
                              <w:pStyle w:val="ListParagraph"/>
                              <w:numPr>
                                <w:ilvl w:val="0"/>
                                <w:numId w:val="5"/>
                              </w:numPr>
                              <w:spacing w:before="120" w:line="259" w:lineRule="auto"/>
                              <w:ind w:left="426"/>
                              <w:contextualSpacing w:val="0"/>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Localised responses to emerging trends, suicide attempts and deaths.</w:t>
                            </w:r>
                          </w:p>
                          <w:p w14:paraId="62DA3B48" w14:textId="77777777" w:rsidR="00776F2B" w:rsidRPr="004C153B" w:rsidRDefault="00776F2B" w:rsidP="00C2164C">
                            <w:pPr>
                              <w:pStyle w:val="ListParagraph"/>
                              <w:numPr>
                                <w:ilvl w:val="0"/>
                                <w:numId w:val="5"/>
                              </w:numPr>
                              <w:spacing w:before="120" w:line="259" w:lineRule="auto"/>
                              <w:ind w:left="426"/>
                              <w:contextualSpacing w:val="0"/>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Practical research into suicidal behaviours and prevention activities.</w:t>
                            </w:r>
                          </w:p>
                          <w:p w14:paraId="6921335D" w14:textId="77777777" w:rsidR="00776F2B" w:rsidRPr="004C153B" w:rsidRDefault="00776F2B" w:rsidP="000C2086">
                            <w:pPr>
                              <w:ind w:left="142"/>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All governments can contribute to the collection and sharing of data about specific risk factors, services and outcomes to monitor and evaluate the impact of suicide prevention activities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C31E" id="Text Box 9" o:spid="_x0000_s1032" type="#_x0000_t202" style="position:absolute;margin-left:242.7pt;margin-top:2.75pt;width:219.4pt;height:39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" fillcolor="#a0c3e3 [1940]" stroked="f" strokeweight=".5pt">
                <v:fill color2="#224e76 [1604]" rotate="t" angle="180" colors="0 #a1c4e3;580f #a1c4e3;20316f #3477b2" focus="100%" type="gradient"/>
                <v:textbox>
                  <w:txbxContent>
                    <w:p w14:paraId="329BADDD" w14:textId="77777777" w:rsidR="00776F2B" w:rsidRPr="00CE77E9" w:rsidRDefault="00776F2B" w:rsidP="00354786">
                      <w:pPr>
                        <w:pStyle w:val="chapterpageheadlines"/>
                        <w:pBdr>
                          <w:top w:val="none" w:sz="0" w:space="0" w:color="auto"/>
                          <w:left w:val="none" w:sz="0" w:space="0" w:color="auto"/>
                          <w:bottom w:val="none" w:sz="0" w:space="0" w:color="auto"/>
                          <w:right w:val="none" w:sz="0" w:space="0" w:color="auto"/>
                        </w:pBdr>
                        <w:shd w:val="clear" w:color="auto" w:fill="auto"/>
                        <w:spacing w:after="0" w:line="240" w:lineRule="auto"/>
                        <w:ind w:left="142"/>
                        <w:rPr>
                          <w:rFonts w:ascii="Calibri" w:hAnsi="Calibri" w:cs="Calibri"/>
                          <w:b/>
                          <w:color w:val="ED8031"/>
                          <w:sz w:val="22"/>
                          <w:szCs w:val="20"/>
                        </w:rPr>
                      </w:pPr>
                      <w:r w:rsidRPr="00CE77E9">
                        <w:rPr>
                          <w:rFonts w:ascii="Calibri" w:hAnsi="Calibri" w:cs="Calibri"/>
                          <w:b/>
                          <w:color w:val="ED8031"/>
                          <w:sz w:val="22"/>
                          <w:szCs w:val="20"/>
                        </w:rPr>
                        <w:t xml:space="preserve">As part of the Interim Advice, the </w:t>
                      </w:r>
                      <w:r w:rsidRPr="00CE77E9">
                        <w:rPr>
                          <w:rFonts w:ascii="Calibri" w:hAnsi="Calibri" w:cs="Calibri"/>
                          <w:b/>
                          <w:i/>
                          <w:color w:val="ED8031"/>
                          <w:sz w:val="22"/>
                          <w:szCs w:val="20"/>
                        </w:rPr>
                        <w:t>Shifting the Focus</w:t>
                      </w:r>
                      <w:r w:rsidRPr="00CE77E9">
                        <w:rPr>
                          <w:rFonts w:ascii="Calibri" w:hAnsi="Calibri" w:cs="Calibri"/>
                          <w:b/>
                          <w:color w:val="ED8031"/>
                          <w:sz w:val="22"/>
                          <w:szCs w:val="20"/>
                        </w:rPr>
                        <w:t xml:space="preserve"> paper outlines a national whole-of-government approach to suicide data.</w:t>
                      </w:r>
                    </w:p>
                    <w:p w14:paraId="1969D09A" w14:textId="77777777" w:rsidR="00776F2B" w:rsidRPr="004C153B" w:rsidRDefault="00776F2B" w:rsidP="00354786">
                      <w:pPr>
                        <w:pStyle w:val="chapterpageheadlines"/>
                        <w:pBdr>
                          <w:top w:val="none" w:sz="0" w:space="0" w:color="auto"/>
                          <w:left w:val="none" w:sz="0" w:space="0" w:color="auto"/>
                          <w:bottom w:val="none" w:sz="0" w:space="0" w:color="auto"/>
                          <w:right w:val="none" w:sz="0" w:space="0" w:color="auto"/>
                        </w:pBdr>
                        <w:shd w:val="clear" w:color="auto" w:fill="auto"/>
                        <w:spacing w:before="240" w:after="0" w:line="240" w:lineRule="auto"/>
                        <w:ind w:left="142"/>
                        <w:rPr>
                          <w:rFonts w:ascii="Calibri" w:hAnsi="Calibri"/>
                          <w:color w:val="FFFFFF" w:themeColor="background1"/>
                          <w:sz w:val="22"/>
                          <w:szCs w:val="22"/>
                        </w:rPr>
                      </w:pPr>
                      <w:r w:rsidRPr="004C153B">
                        <w:rPr>
                          <w:rFonts w:ascii="Calibri" w:hAnsi="Calibri"/>
                          <w:color w:val="FFFFFF" w:themeColor="background1"/>
                          <w:sz w:val="22"/>
                          <w:szCs w:val="22"/>
                        </w:rPr>
                        <w:t>The model needs to be supported by a national whole-of-government approach to suicide-related data to enable:</w:t>
                      </w:r>
                    </w:p>
                    <w:p w14:paraId="0B746B35"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Calibri"/>
                          <w:b/>
                          <w:color w:val="FFFFFF" w:themeColor="background1"/>
                          <w:sz w:val="22"/>
                          <w:szCs w:val="22"/>
                        </w:rPr>
                      </w:pPr>
                      <w:r w:rsidRPr="004C153B">
                        <w:rPr>
                          <w:rFonts w:ascii="Calibri" w:hAnsi="Calibri" w:cstheme="minorHAnsi"/>
                          <w:color w:val="FFFFFF" w:themeColor="background1"/>
                          <w:sz w:val="22"/>
                          <w:szCs w:val="22"/>
                        </w:rPr>
                        <w:t>Systematic monitoring, reporting and evaluation of suicide prevention activities.</w:t>
                      </w:r>
                    </w:p>
                    <w:p w14:paraId="0C4179C5"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Calibri"/>
                          <w:b/>
                          <w:color w:val="FFFFFF" w:themeColor="background1"/>
                          <w:sz w:val="22"/>
                          <w:szCs w:val="22"/>
                        </w:rPr>
                      </w:pPr>
                      <w:r w:rsidRPr="004C153B">
                        <w:rPr>
                          <w:rFonts w:ascii="Calibri" w:hAnsi="Calibri" w:cstheme="minorHAnsi"/>
                          <w:color w:val="FFFFFF" w:themeColor="background1"/>
                          <w:sz w:val="22"/>
                          <w:szCs w:val="22"/>
                        </w:rPr>
                        <w:t>Service mapping of suicide prevention activities</w:t>
                      </w:r>
                      <w:r w:rsidRPr="004C153B">
                        <w:rPr>
                          <w:rFonts w:ascii="Calibri" w:hAnsi="Calibri"/>
                          <w:color w:val="FFFFFF" w:themeColor="background1"/>
                          <w:sz w:val="22"/>
                          <w:szCs w:val="22"/>
                        </w:rPr>
                        <w:t>.</w:t>
                      </w:r>
                    </w:p>
                    <w:p w14:paraId="46E91FCE" w14:textId="77777777" w:rsidR="00776F2B" w:rsidRPr="004C153B" w:rsidRDefault="00776F2B" w:rsidP="00C2164C">
                      <w:pPr>
                        <w:pStyle w:val="chapterpageheadlines"/>
                        <w:numPr>
                          <w:ilvl w:val="0"/>
                          <w:numId w:val="5"/>
                        </w:numPr>
                        <w:pBdr>
                          <w:top w:val="none" w:sz="0" w:space="0" w:color="auto"/>
                          <w:left w:val="none" w:sz="0" w:space="0" w:color="auto"/>
                          <w:bottom w:val="none" w:sz="0" w:space="0" w:color="auto"/>
                          <w:right w:val="none" w:sz="0" w:space="0" w:color="auto"/>
                        </w:pBdr>
                        <w:shd w:val="clear" w:color="auto" w:fill="auto"/>
                        <w:spacing w:before="120" w:after="0" w:line="240" w:lineRule="auto"/>
                        <w:ind w:left="426"/>
                        <w:rPr>
                          <w:rFonts w:ascii="Calibri" w:hAnsi="Calibri" w:cstheme="minorHAnsi"/>
                          <w:color w:val="FFFFFF" w:themeColor="background1"/>
                          <w:sz w:val="22"/>
                          <w:szCs w:val="22"/>
                        </w:rPr>
                      </w:pPr>
                      <w:r w:rsidRPr="004C153B">
                        <w:rPr>
                          <w:rFonts w:ascii="Calibri" w:hAnsi="Calibri" w:cstheme="minorHAnsi"/>
                          <w:color w:val="FFFFFF" w:themeColor="background1"/>
                          <w:sz w:val="22"/>
                          <w:szCs w:val="22"/>
                        </w:rPr>
                        <w:t>Simulation modelling of suicidal behaviour.</w:t>
                      </w:r>
                    </w:p>
                    <w:p w14:paraId="7876063D" w14:textId="77777777" w:rsidR="00776F2B" w:rsidRPr="004C153B" w:rsidRDefault="00776F2B" w:rsidP="00C2164C">
                      <w:pPr>
                        <w:pStyle w:val="ListParagraph"/>
                        <w:numPr>
                          <w:ilvl w:val="0"/>
                          <w:numId w:val="5"/>
                        </w:numPr>
                        <w:spacing w:before="120" w:line="259" w:lineRule="auto"/>
                        <w:ind w:left="426"/>
                        <w:contextualSpacing w:val="0"/>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Localised responses to emerging trends, suicide attempts and deaths.</w:t>
                      </w:r>
                    </w:p>
                    <w:p w14:paraId="62DA3B48" w14:textId="77777777" w:rsidR="00776F2B" w:rsidRPr="004C153B" w:rsidRDefault="00776F2B" w:rsidP="00C2164C">
                      <w:pPr>
                        <w:pStyle w:val="ListParagraph"/>
                        <w:numPr>
                          <w:ilvl w:val="0"/>
                          <w:numId w:val="5"/>
                        </w:numPr>
                        <w:spacing w:before="120" w:line="259" w:lineRule="auto"/>
                        <w:ind w:left="426"/>
                        <w:contextualSpacing w:val="0"/>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Practical research into suicidal behaviours and prevention activities.</w:t>
                      </w:r>
                    </w:p>
                    <w:p w14:paraId="6921335D" w14:textId="77777777" w:rsidR="00776F2B" w:rsidRPr="004C153B" w:rsidRDefault="00776F2B" w:rsidP="000C2086">
                      <w:pPr>
                        <w:ind w:left="142"/>
                        <w:rPr>
                          <w:rFonts w:ascii="Calibri" w:hAnsi="Calibri" w:cs="Calibri"/>
                          <w:color w:val="FFFFFF" w:themeColor="background1"/>
                          <w:sz w:val="22"/>
                          <w:szCs w:val="22"/>
                          <w:lang w:val="en"/>
                        </w:rPr>
                      </w:pPr>
                      <w:r w:rsidRPr="004C153B">
                        <w:rPr>
                          <w:rFonts w:ascii="Calibri" w:hAnsi="Calibri" w:cs="Calibri"/>
                          <w:color w:val="FFFFFF" w:themeColor="background1"/>
                          <w:sz w:val="22"/>
                          <w:szCs w:val="22"/>
                          <w:lang w:val="en"/>
                        </w:rPr>
                        <w:t>All governments can contribute to the collection and sharing of data about specific risk factors, services and outcomes to monitor and evaluate the impact of suicide prevention activities in Australia.</w:t>
                      </w:r>
                    </w:p>
                  </w:txbxContent>
                </v:textbox>
                <w10:wrap type="square" anchorx="margin"/>
              </v:shape>
            </w:pict>
          </mc:Fallback>
        </mc:AlternateContent>
      </w:r>
      <w:r w:rsidR="00AF1F3F" w:rsidRPr="0082070F">
        <w:rPr>
          <w:rFonts w:ascii="Calibri" w:hAnsi="Calibri" w:cs="Calibri"/>
          <w:sz w:val="22"/>
          <w:szCs w:val="22"/>
        </w:rPr>
        <w:t>A national approach to suicide prevention data will deliver a number of benefits:</w:t>
      </w:r>
    </w:p>
    <w:p w14:paraId="450EFBF7" w14:textId="2AFA01F2" w:rsidR="00AF1F3F" w:rsidRPr="0082070F" w:rsidRDefault="00AF1F3F" w:rsidP="00EB20BC">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It reduces duplication of analysis by governments.</w:t>
      </w:r>
    </w:p>
    <w:p w14:paraId="6AE51628" w14:textId="28EA60CF"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It allows everyone to contribute to a shared understanding of suicide behaviours and activities.</w:t>
      </w:r>
    </w:p>
    <w:p w14:paraId="718FFE28" w14:textId="33D47A10"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Collecting the same data across jurisdictions allows comparisons and shared learning between governments.</w:t>
      </w:r>
    </w:p>
    <w:p w14:paraId="3C1627A9" w14:textId="7A8D58A0"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It provides greater breadth to the collection of data about suicide behaviour and suicide prevention activities in Australia.</w:t>
      </w:r>
    </w:p>
    <w:p w14:paraId="38FC6439" w14:textId="3C83CCFB"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It raises suicide behaviour to be of national significance and supports a national whole-of-government approach to suicide prevention.</w:t>
      </w:r>
    </w:p>
    <w:p w14:paraId="459DB2C7" w14:textId="1C880AFF"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 xml:space="preserve">It allows Australia </w:t>
      </w:r>
      <w:r w:rsidR="00E061F6" w:rsidRPr="0082070F">
        <w:rPr>
          <w:rFonts w:ascii="Calibri" w:hAnsi="Calibri" w:cs="Calibri"/>
          <w:sz w:val="22"/>
          <w:szCs w:val="22"/>
        </w:rPr>
        <w:t xml:space="preserve">to </w:t>
      </w:r>
      <w:r w:rsidRPr="0082070F">
        <w:rPr>
          <w:rFonts w:ascii="Calibri" w:hAnsi="Calibri" w:cs="Calibri"/>
          <w:sz w:val="22"/>
          <w:szCs w:val="22"/>
        </w:rPr>
        <w:t xml:space="preserve">monitor suicide rates and prevention activities against other </w:t>
      </w:r>
      <w:r w:rsidR="00E061F6" w:rsidRPr="0082070F">
        <w:rPr>
          <w:rFonts w:ascii="Calibri" w:hAnsi="Calibri" w:cs="Calibri"/>
          <w:sz w:val="22"/>
          <w:szCs w:val="22"/>
        </w:rPr>
        <w:t xml:space="preserve">comparable </w:t>
      </w:r>
      <w:r w:rsidRPr="0082070F">
        <w:rPr>
          <w:rFonts w:ascii="Calibri" w:hAnsi="Calibri" w:cs="Calibri"/>
          <w:sz w:val="22"/>
          <w:szCs w:val="22"/>
        </w:rPr>
        <w:t>countries.</w:t>
      </w:r>
    </w:p>
    <w:p w14:paraId="4DE04E7D" w14:textId="5CB15A87" w:rsidR="00AF1F3F" w:rsidRPr="0082070F" w:rsidRDefault="00AF1F3F">
      <w:pPr>
        <w:pStyle w:val="ListParagraph"/>
        <w:numPr>
          <w:ilvl w:val="0"/>
          <w:numId w:val="1"/>
        </w:numPr>
        <w:spacing w:before="120" w:line="264" w:lineRule="auto"/>
        <w:ind w:left="426" w:hanging="357"/>
        <w:contextualSpacing w:val="0"/>
        <w:rPr>
          <w:rFonts w:ascii="Calibri" w:hAnsi="Calibri" w:cs="Calibri"/>
          <w:sz w:val="22"/>
          <w:szCs w:val="22"/>
        </w:rPr>
      </w:pPr>
      <w:r w:rsidRPr="0082070F">
        <w:rPr>
          <w:rFonts w:ascii="Calibri" w:hAnsi="Calibri" w:cs="Calibri"/>
          <w:sz w:val="22"/>
          <w:szCs w:val="22"/>
        </w:rPr>
        <w:t>Having this data available to the public can contribute to stigma reduction</w:t>
      </w:r>
      <w:r w:rsidR="00E061F6" w:rsidRPr="0082070F">
        <w:rPr>
          <w:rFonts w:ascii="Calibri" w:hAnsi="Calibri" w:cs="Calibri"/>
          <w:sz w:val="22"/>
          <w:szCs w:val="22"/>
        </w:rPr>
        <w:t>,</w:t>
      </w:r>
      <w:r w:rsidRPr="0082070F">
        <w:rPr>
          <w:rFonts w:ascii="Calibri" w:hAnsi="Calibri" w:cs="Calibri"/>
          <w:sz w:val="22"/>
          <w:szCs w:val="22"/>
        </w:rPr>
        <w:t xml:space="preserve"> provide transparency of decision making by government</w:t>
      </w:r>
      <w:r w:rsidR="00E061F6" w:rsidRPr="0082070F">
        <w:rPr>
          <w:rFonts w:ascii="Calibri" w:hAnsi="Calibri" w:cs="Calibri"/>
          <w:sz w:val="22"/>
          <w:szCs w:val="22"/>
        </w:rPr>
        <w:t>,</w:t>
      </w:r>
      <w:r w:rsidRPr="0082070F">
        <w:rPr>
          <w:rFonts w:ascii="Calibri" w:hAnsi="Calibri" w:cs="Calibri"/>
          <w:sz w:val="22"/>
          <w:szCs w:val="22"/>
        </w:rPr>
        <w:t xml:space="preserve"> and allow for community engagement and innovation.</w:t>
      </w:r>
    </w:p>
    <w:p w14:paraId="42EDC237" w14:textId="50846FE3" w:rsidR="007D6225" w:rsidRPr="003B7D97" w:rsidRDefault="00AA1B72" w:rsidP="00EB20BC">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7695B" w:rsidRPr="00E267C1">
        <w:rPr>
          <w:rFonts w:ascii="Calibri" w:hAnsi="Calibri" w:cs="Calibri"/>
          <w:b/>
          <w:color w:val="0E57C4" w:themeColor="background2" w:themeShade="80"/>
          <w:sz w:val="22"/>
          <w:szCs w:val="22"/>
          <w:lang w:eastAsia="en-AU"/>
        </w:rPr>
        <w:t>:</w:t>
      </w:r>
      <w:r w:rsidR="0077695B" w:rsidRPr="003B7D97">
        <w:rPr>
          <w:rFonts w:ascii="Calibri" w:hAnsi="Calibri" w:cs="Calibri"/>
          <w:b/>
          <w:i/>
          <w:color w:val="0E57C4" w:themeColor="background2" w:themeShade="80"/>
          <w:sz w:val="22"/>
          <w:szCs w:val="22"/>
          <w:lang w:eastAsia="en-AU"/>
        </w:rPr>
        <w:t xml:space="preserve"> </w:t>
      </w:r>
      <w:r w:rsidR="0077695B" w:rsidRPr="003B7D97">
        <w:rPr>
          <w:rFonts w:ascii="Calibri" w:hAnsi="Calibri" w:cs="Calibri"/>
          <w:color w:val="0E57C4" w:themeColor="background2" w:themeShade="80"/>
          <w:sz w:val="22"/>
          <w:szCs w:val="22"/>
          <w:lang w:eastAsia="en-AU"/>
        </w:rPr>
        <w:t>All governments to identify and remove the barriers to the routine sharing of relevant data with the National Suicide and Self-Harm Monitoring System. This includes establishing suicide registers that enable nationally consistent and timely access to data about suicide deaths and suicide behaviours.</w:t>
      </w:r>
      <w:bookmarkStart w:id="444" w:name="_Toc48139294"/>
      <w:bookmarkStart w:id="445" w:name="_Toc47942817"/>
      <w:bookmarkStart w:id="446" w:name="_Toc47949527"/>
      <w:bookmarkStart w:id="447" w:name="_Toc47953737"/>
      <w:bookmarkStart w:id="448" w:name="_Toc47955840"/>
      <w:bookmarkStart w:id="449" w:name="_Toc47962021"/>
      <w:bookmarkStart w:id="450" w:name="_Toc47968247"/>
      <w:bookmarkStart w:id="451" w:name="_Toc47968450"/>
      <w:bookmarkStart w:id="452" w:name="_Toc47972287"/>
      <w:bookmarkStart w:id="453" w:name="_Toc47989652"/>
    </w:p>
    <w:p w14:paraId="2C58C78D" w14:textId="77777777" w:rsidR="00AA1B72" w:rsidRDefault="00AA1B72">
      <w:pPr>
        <w:spacing w:before="0" w:line="240" w:lineRule="auto"/>
        <w:rPr>
          <w:rFonts w:ascii="Calibri" w:eastAsia="MS Gothic" w:hAnsi="Calibri" w:cs="Calibri"/>
          <w:bCs/>
          <w:color w:val="5D87A3"/>
          <w:sz w:val="28"/>
          <w:szCs w:val="28"/>
          <w:lang w:val="en-US"/>
        </w:rPr>
      </w:pPr>
      <w:bookmarkStart w:id="454" w:name="_Toc49178221"/>
      <w:bookmarkStart w:id="455" w:name="_Toc49179519"/>
      <w:r>
        <w:rPr>
          <w:rFonts w:ascii="Calibri" w:hAnsi="Calibri" w:cs="Calibri"/>
          <w:sz w:val="28"/>
          <w:szCs w:val="28"/>
        </w:rPr>
        <w:br w:type="page"/>
      </w:r>
    </w:p>
    <w:p w14:paraId="4008FC39" w14:textId="3BBBBD45" w:rsidR="00E61879" w:rsidRDefault="00291EE4" w:rsidP="00AA1B72">
      <w:pPr>
        <w:pStyle w:val="Heading2"/>
        <w:spacing w:before="240"/>
        <w:rPr>
          <w:rFonts w:ascii="Calibri" w:hAnsi="Calibri" w:cs="Calibri"/>
          <w:sz w:val="28"/>
          <w:szCs w:val="28"/>
        </w:rPr>
      </w:pPr>
      <w:r w:rsidRPr="0082070F">
        <w:rPr>
          <w:rFonts w:ascii="Calibri" w:hAnsi="Calibri" w:cs="Calibri"/>
          <w:sz w:val="28"/>
          <w:szCs w:val="28"/>
        </w:rPr>
        <w:lastRenderedPageBreak/>
        <w:t>Timeliness</w:t>
      </w:r>
      <w:r w:rsidR="00C303E0" w:rsidRPr="0082070F">
        <w:rPr>
          <w:rFonts w:ascii="Calibri" w:hAnsi="Calibri" w:cs="Calibri"/>
          <w:sz w:val="28"/>
          <w:szCs w:val="28"/>
        </w:rPr>
        <w:t>, breadth and quality of suicide data</w:t>
      </w:r>
      <w:bookmarkEnd w:id="444"/>
      <w:bookmarkEnd w:id="445"/>
      <w:bookmarkEnd w:id="446"/>
      <w:bookmarkEnd w:id="447"/>
      <w:bookmarkEnd w:id="448"/>
      <w:bookmarkEnd w:id="449"/>
      <w:bookmarkEnd w:id="450"/>
      <w:bookmarkEnd w:id="451"/>
      <w:bookmarkEnd w:id="452"/>
      <w:bookmarkEnd w:id="453"/>
      <w:bookmarkEnd w:id="454"/>
      <w:bookmarkEnd w:id="455"/>
    </w:p>
    <w:p w14:paraId="3F9F3F33" w14:textId="2AE93FEF" w:rsidR="00FE38D2" w:rsidRPr="0082070F" w:rsidRDefault="00291EE4" w:rsidP="00AA1B72">
      <w:pPr>
        <w:spacing w:before="120" w:after="240" w:line="264" w:lineRule="auto"/>
        <w:rPr>
          <w:rFonts w:ascii="Calibri" w:hAnsi="Calibri" w:cs="Calibri"/>
          <w:sz w:val="22"/>
          <w:szCs w:val="22"/>
        </w:rPr>
      </w:pPr>
      <w:r w:rsidRPr="0082070F">
        <w:rPr>
          <w:rFonts w:ascii="Calibri" w:hAnsi="Calibri" w:cs="Calibri"/>
          <w:sz w:val="22"/>
          <w:szCs w:val="22"/>
        </w:rPr>
        <w:t xml:space="preserve">Timely and effective evidence-based interventions are critical in preventing suicides. </w:t>
      </w:r>
      <w:r w:rsidR="00FE38D2" w:rsidRPr="0082070F">
        <w:rPr>
          <w:rFonts w:ascii="Calibri" w:hAnsi="Calibri" w:cs="Calibri"/>
          <w:sz w:val="22"/>
          <w:szCs w:val="22"/>
        </w:rPr>
        <w:t>With current methodology</w:t>
      </w:r>
      <w:r w:rsidR="00E061F6" w:rsidRPr="0082070F">
        <w:rPr>
          <w:rFonts w:ascii="Calibri" w:hAnsi="Calibri" w:cs="Calibri"/>
          <w:sz w:val="22"/>
          <w:szCs w:val="22"/>
        </w:rPr>
        <w:t>,</w:t>
      </w:r>
      <w:r w:rsidR="00FE38D2" w:rsidRPr="0082070F">
        <w:rPr>
          <w:rFonts w:ascii="Calibri" w:hAnsi="Calibri" w:cs="Calibri"/>
          <w:sz w:val="22"/>
          <w:szCs w:val="22"/>
        </w:rPr>
        <w:t xml:space="preserve"> the majority of suicide data sources have a </w:t>
      </w:r>
      <w:r w:rsidRPr="0082070F">
        <w:rPr>
          <w:rFonts w:ascii="Calibri" w:hAnsi="Calibri" w:cs="Calibri"/>
          <w:sz w:val="22"/>
          <w:szCs w:val="22"/>
        </w:rPr>
        <w:t xml:space="preserve">time </w:t>
      </w:r>
      <w:r w:rsidR="00FE38D2" w:rsidRPr="0082070F">
        <w:rPr>
          <w:rFonts w:ascii="Calibri" w:hAnsi="Calibri" w:cs="Calibri"/>
          <w:sz w:val="22"/>
          <w:szCs w:val="22"/>
        </w:rPr>
        <w:t xml:space="preserve">lag of </w:t>
      </w:r>
      <w:r w:rsidR="00E061F6" w:rsidRPr="0082070F">
        <w:rPr>
          <w:rFonts w:ascii="Calibri" w:hAnsi="Calibri" w:cs="Calibri"/>
          <w:sz w:val="22"/>
          <w:szCs w:val="22"/>
        </w:rPr>
        <w:t xml:space="preserve">months </w:t>
      </w:r>
      <w:r w:rsidR="00FE38D2" w:rsidRPr="0082070F">
        <w:rPr>
          <w:rFonts w:ascii="Calibri" w:hAnsi="Calibri" w:cs="Calibri"/>
          <w:sz w:val="22"/>
          <w:szCs w:val="22"/>
        </w:rPr>
        <w:t xml:space="preserve">to </w:t>
      </w:r>
      <w:r w:rsidR="00E061F6" w:rsidRPr="0082070F">
        <w:rPr>
          <w:rFonts w:ascii="Calibri" w:hAnsi="Calibri" w:cs="Calibri"/>
          <w:sz w:val="22"/>
          <w:szCs w:val="22"/>
        </w:rPr>
        <w:t>years before</w:t>
      </w:r>
      <w:r w:rsidR="00FE38D2" w:rsidRPr="0082070F">
        <w:rPr>
          <w:rFonts w:ascii="Calibri" w:hAnsi="Calibri" w:cs="Calibri"/>
          <w:sz w:val="22"/>
          <w:szCs w:val="22"/>
        </w:rPr>
        <w:t xml:space="preserve"> the data is available to be used. There is an intent to continually improve the timeliness data in the </w:t>
      </w:r>
      <w:r w:rsidR="00E061F6" w:rsidRPr="0082070F">
        <w:rPr>
          <w:rFonts w:ascii="Calibri" w:hAnsi="Calibri" w:cs="Calibri"/>
          <w:sz w:val="22"/>
          <w:szCs w:val="22"/>
        </w:rPr>
        <w:t xml:space="preserve">National Suicide </w:t>
      </w:r>
      <w:r w:rsidR="00FE38D2" w:rsidRPr="0082070F">
        <w:rPr>
          <w:rFonts w:ascii="Calibri" w:hAnsi="Calibri" w:cs="Calibri"/>
          <w:sz w:val="22"/>
          <w:szCs w:val="22"/>
        </w:rPr>
        <w:t xml:space="preserve">and </w:t>
      </w:r>
      <w:r w:rsidR="00E061F6" w:rsidRPr="0082070F">
        <w:rPr>
          <w:rFonts w:ascii="Calibri" w:hAnsi="Calibri" w:cs="Calibri"/>
          <w:sz w:val="22"/>
          <w:szCs w:val="22"/>
        </w:rPr>
        <w:t>Self</w:t>
      </w:r>
      <w:r w:rsidR="00FE38D2" w:rsidRPr="0082070F">
        <w:rPr>
          <w:rFonts w:ascii="Calibri" w:hAnsi="Calibri" w:cs="Calibri"/>
          <w:sz w:val="22"/>
          <w:szCs w:val="22"/>
        </w:rPr>
        <w:t xml:space="preserve">-harm </w:t>
      </w:r>
      <w:r w:rsidR="00E061F6" w:rsidRPr="0082070F">
        <w:rPr>
          <w:rFonts w:ascii="Calibri" w:hAnsi="Calibri" w:cs="Calibri"/>
          <w:sz w:val="22"/>
          <w:szCs w:val="22"/>
        </w:rPr>
        <w:t xml:space="preserve">Monitoring System </w:t>
      </w:r>
      <w:r w:rsidRPr="0082070F">
        <w:rPr>
          <w:rFonts w:ascii="Calibri" w:hAnsi="Calibri" w:cs="Calibri"/>
          <w:sz w:val="22"/>
          <w:szCs w:val="22"/>
        </w:rPr>
        <w:t>and through the suicide registers</w:t>
      </w:r>
      <w:r w:rsidR="00FE38D2" w:rsidRPr="0082070F">
        <w:rPr>
          <w:rFonts w:ascii="Calibri" w:hAnsi="Calibri" w:cs="Calibri"/>
          <w:sz w:val="22"/>
          <w:szCs w:val="22"/>
        </w:rPr>
        <w:t xml:space="preserve">. </w:t>
      </w:r>
      <w:r w:rsidR="00E061F6" w:rsidRPr="0082070F">
        <w:rPr>
          <w:rFonts w:ascii="Calibri" w:hAnsi="Calibri" w:cs="Calibri"/>
          <w:sz w:val="22"/>
          <w:szCs w:val="22"/>
        </w:rPr>
        <w:t xml:space="preserve">This should work towards being able to have close to </w:t>
      </w:r>
      <w:r w:rsidR="00FE38D2" w:rsidRPr="0082070F">
        <w:rPr>
          <w:rFonts w:ascii="Calibri" w:hAnsi="Calibri" w:cs="Calibri"/>
          <w:sz w:val="22"/>
          <w:szCs w:val="22"/>
        </w:rPr>
        <w:t>immediate notification</w:t>
      </w:r>
      <w:r w:rsidR="00E061F6" w:rsidRPr="0082070F">
        <w:rPr>
          <w:rFonts w:ascii="Calibri" w:hAnsi="Calibri" w:cs="Calibri"/>
          <w:sz w:val="22"/>
          <w:szCs w:val="22"/>
        </w:rPr>
        <w:t>,</w:t>
      </w:r>
      <w:r w:rsidR="00FE38D2" w:rsidRPr="0082070F">
        <w:rPr>
          <w:rFonts w:ascii="Calibri" w:hAnsi="Calibri" w:cs="Calibri"/>
          <w:sz w:val="22"/>
          <w:szCs w:val="22"/>
        </w:rPr>
        <w:t xml:space="preserve"> </w:t>
      </w:r>
      <w:r w:rsidR="00E061F6" w:rsidRPr="0082070F">
        <w:rPr>
          <w:rFonts w:ascii="Calibri" w:hAnsi="Calibri" w:cs="Calibri"/>
          <w:sz w:val="22"/>
          <w:szCs w:val="22"/>
        </w:rPr>
        <w:t>which would enable more timely responses to</w:t>
      </w:r>
      <w:r w:rsidR="00FE38D2" w:rsidRPr="0082070F">
        <w:rPr>
          <w:rFonts w:ascii="Calibri" w:hAnsi="Calibri" w:cs="Calibri"/>
          <w:sz w:val="22"/>
          <w:szCs w:val="22"/>
        </w:rPr>
        <w:t xml:space="preserve"> emerging localised patterns of suicide deaths or attempts in a particular location or within a vulnerable group</w:t>
      </w:r>
      <w:r w:rsidR="00E061F6" w:rsidRPr="0082070F">
        <w:rPr>
          <w:rFonts w:ascii="Calibri" w:hAnsi="Calibri" w:cs="Calibri"/>
          <w:sz w:val="22"/>
          <w:szCs w:val="22"/>
        </w:rPr>
        <w:t>, and</w:t>
      </w:r>
      <w:r w:rsidR="00FE38D2" w:rsidRPr="0082070F">
        <w:rPr>
          <w:rFonts w:ascii="Calibri" w:hAnsi="Calibri" w:cs="Calibri"/>
          <w:sz w:val="22"/>
          <w:szCs w:val="22"/>
        </w:rPr>
        <w:t xml:space="preserve"> </w:t>
      </w:r>
      <w:r w:rsidR="00E061F6" w:rsidRPr="0082070F">
        <w:rPr>
          <w:rFonts w:ascii="Calibri" w:hAnsi="Calibri" w:cs="Calibri"/>
          <w:sz w:val="22"/>
          <w:szCs w:val="22"/>
        </w:rPr>
        <w:t xml:space="preserve">more responsive </w:t>
      </w:r>
      <w:r w:rsidR="00FE38D2" w:rsidRPr="0082070F">
        <w:rPr>
          <w:rFonts w:ascii="Calibri" w:hAnsi="Calibri" w:cs="Calibri"/>
          <w:sz w:val="22"/>
          <w:szCs w:val="22"/>
        </w:rPr>
        <w:t xml:space="preserve">local postvention and bereavement support services </w:t>
      </w:r>
      <w:r w:rsidR="00E061F6" w:rsidRPr="0082070F">
        <w:rPr>
          <w:rFonts w:ascii="Calibri" w:hAnsi="Calibri" w:cs="Calibri"/>
          <w:sz w:val="22"/>
          <w:szCs w:val="22"/>
        </w:rPr>
        <w:t xml:space="preserve">to be </w:t>
      </w:r>
      <w:r w:rsidR="00FE38D2" w:rsidRPr="0082070F">
        <w:rPr>
          <w:rFonts w:ascii="Calibri" w:hAnsi="Calibri" w:cs="Calibri"/>
          <w:sz w:val="22"/>
          <w:szCs w:val="22"/>
        </w:rPr>
        <w:t>provided to impacted families, friends and communit</w:t>
      </w:r>
      <w:r w:rsidR="00E061F6" w:rsidRPr="0082070F">
        <w:rPr>
          <w:rFonts w:ascii="Calibri" w:hAnsi="Calibri" w:cs="Calibri"/>
          <w:sz w:val="22"/>
          <w:szCs w:val="22"/>
        </w:rPr>
        <w:t>ies</w:t>
      </w:r>
      <w:r w:rsidR="00FE38D2" w:rsidRPr="0082070F">
        <w:rPr>
          <w:rFonts w:ascii="Calibri" w:hAnsi="Calibri" w:cs="Calibri"/>
          <w:sz w:val="22"/>
          <w:szCs w:val="22"/>
        </w:rPr>
        <w:t>.</w:t>
      </w:r>
    </w:p>
    <w:p w14:paraId="13AD01C7" w14:textId="4C7E3A12" w:rsidR="00FE38D2" w:rsidRPr="0082070F" w:rsidRDefault="000A54A9" w:rsidP="0001742C">
      <w:pPr>
        <w:spacing w:line="264" w:lineRule="auto"/>
        <w:rPr>
          <w:rFonts w:ascii="Calibri" w:hAnsi="Calibri" w:cs="Calibri"/>
          <w:sz w:val="22"/>
          <w:szCs w:val="22"/>
        </w:rPr>
      </w:pPr>
      <w:r w:rsidRPr="0082070F">
        <w:rPr>
          <w:rFonts w:ascii="Calibri" w:hAnsi="Calibri" w:cs="Calibri"/>
          <w:sz w:val="22"/>
          <w:szCs w:val="22"/>
        </w:rPr>
        <w:t>The introduction of suicide registers and the national suicide and self-harm monitoring system are significant steps</w:t>
      </w:r>
      <w:r w:rsidR="007E5CBA" w:rsidRPr="0082070F">
        <w:rPr>
          <w:rFonts w:ascii="Calibri" w:hAnsi="Calibri" w:cs="Calibri"/>
          <w:sz w:val="22"/>
          <w:szCs w:val="22"/>
        </w:rPr>
        <w:t xml:space="preserve"> towards better quality suicide data</w:t>
      </w:r>
      <w:r w:rsidR="00E06B7B" w:rsidRPr="0082070F">
        <w:rPr>
          <w:rFonts w:ascii="Calibri" w:hAnsi="Calibri" w:cs="Calibri"/>
          <w:sz w:val="22"/>
          <w:szCs w:val="22"/>
        </w:rPr>
        <w:t>. H</w:t>
      </w:r>
      <w:r w:rsidRPr="0082070F">
        <w:rPr>
          <w:rFonts w:ascii="Calibri" w:hAnsi="Calibri" w:cs="Calibri"/>
          <w:sz w:val="22"/>
          <w:szCs w:val="22"/>
        </w:rPr>
        <w:t>owever</w:t>
      </w:r>
      <w:r w:rsidR="00FE38D2" w:rsidRPr="0082070F">
        <w:rPr>
          <w:rFonts w:ascii="Calibri" w:hAnsi="Calibri" w:cs="Calibri"/>
          <w:sz w:val="22"/>
          <w:szCs w:val="22"/>
        </w:rPr>
        <w:t xml:space="preserve">, </w:t>
      </w:r>
      <w:r w:rsidR="00E06B7B" w:rsidRPr="0082070F">
        <w:rPr>
          <w:rFonts w:ascii="Calibri" w:hAnsi="Calibri" w:cs="Calibri"/>
          <w:sz w:val="22"/>
          <w:szCs w:val="22"/>
        </w:rPr>
        <w:t xml:space="preserve">there is a </w:t>
      </w:r>
      <w:r w:rsidR="006C69EE" w:rsidRPr="0082070F">
        <w:rPr>
          <w:rFonts w:ascii="Calibri" w:hAnsi="Calibri" w:cs="Calibri"/>
          <w:sz w:val="22"/>
          <w:szCs w:val="22"/>
        </w:rPr>
        <w:t xml:space="preserve">priority </w:t>
      </w:r>
      <w:r w:rsidR="00E06B7B" w:rsidRPr="0082070F">
        <w:rPr>
          <w:rFonts w:ascii="Calibri" w:hAnsi="Calibri" w:cs="Calibri"/>
          <w:sz w:val="22"/>
          <w:szCs w:val="22"/>
        </w:rPr>
        <w:t xml:space="preserve">need for </w:t>
      </w:r>
      <w:r w:rsidR="00C22022" w:rsidRPr="0082070F">
        <w:rPr>
          <w:rFonts w:ascii="Calibri" w:hAnsi="Calibri" w:cs="Calibri"/>
          <w:sz w:val="22"/>
          <w:szCs w:val="22"/>
        </w:rPr>
        <w:t>improved</w:t>
      </w:r>
      <w:r w:rsidR="00E06B7B" w:rsidRPr="0082070F">
        <w:rPr>
          <w:rFonts w:ascii="Calibri" w:hAnsi="Calibri" w:cs="Calibri"/>
          <w:sz w:val="22"/>
          <w:szCs w:val="22"/>
        </w:rPr>
        <w:t xml:space="preserve"> data on</w:t>
      </w:r>
      <w:r w:rsidR="00FE38D2" w:rsidRPr="0082070F">
        <w:rPr>
          <w:rFonts w:ascii="Calibri" w:hAnsi="Calibri" w:cs="Calibri"/>
          <w:sz w:val="22"/>
          <w:szCs w:val="22"/>
        </w:rPr>
        <w:t xml:space="preserve"> suicide attempts </w:t>
      </w:r>
      <w:r w:rsidR="00E06B7B" w:rsidRPr="0082070F">
        <w:rPr>
          <w:rFonts w:ascii="Calibri" w:hAnsi="Calibri" w:cs="Calibri"/>
          <w:sz w:val="22"/>
          <w:szCs w:val="22"/>
        </w:rPr>
        <w:t xml:space="preserve">and </w:t>
      </w:r>
      <w:r w:rsidR="0075472E">
        <w:rPr>
          <w:rFonts w:ascii="Calibri" w:hAnsi="Calibri" w:cs="Calibri"/>
          <w:sz w:val="22"/>
          <w:szCs w:val="22"/>
        </w:rPr>
        <w:t xml:space="preserve">suicidal </w:t>
      </w:r>
      <w:r w:rsidR="00E06B7B" w:rsidRPr="0082070F">
        <w:rPr>
          <w:rFonts w:ascii="Calibri" w:hAnsi="Calibri" w:cs="Calibri"/>
          <w:sz w:val="22"/>
          <w:szCs w:val="22"/>
        </w:rPr>
        <w:t>ideation</w:t>
      </w:r>
      <w:r w:rsidR="00C22022" w:rsidRPr="0082070F">
        <w:rPr>
          <w:rFonts w:ascii="Calibri" w:hAnsi="Calibri" w:cs="Calibri"/>
          <w:sz w:val="22"/>
          <w:szCs w:val="22"/>
        </w:rPr>
        <w:t xml:space="preserve">. To facilitate </w:t>
      </w:r>
      <w:r w:rsidR="006C69EE" w:rsidRPr="0082070F">
        <w:rPr>
          <w:rFonts w:ascii="Calibri" w:hAnsi="Calibri" w:cs="Calibri"/>
          <w:sz w:val="22"/>
          <w:szCs w:val="22"/>
        </w:rPr>
        <w:t>deeper</w:t>
      </w:r>
      <w:r w:rsidR="00C22022" w:rsidRPr="0082070F">
        <w:rPr>
          <w:rFonts w:ascii="Calibri" w:hAnsi="Calibri" w:cs="Calibri"/>
          <w:sz w:val="22"/>
          <w:szCs w:val="22"/>
        </w:rPr>
        <w:t xml:space="preserve"> insights into the vulnerabilities that lead to suicidality, greater breadth of data collection is also needed.</w:t>
      </w:r>
      <w:r w:rsidR="00E06B7B" w:rsidRPr="0082070F">
        <w:rPr>
          <w:rFonts w:ascii="Calibri" w:hAnsi="Calibri" w:cs="Calibri"/>
          <w:sz w:val="22"/>
          <w:szCs w:val="22"/>
        </w:rPr>
        <w:t xml:space="preserve"> This includes collecting</w:t>
      </w:r>
      <w:r w:rsidR="003349B1" w:rsidRPr="0082070F">
        <w:rPr>
          <w:rFonts w:ascii="Calibri" w:hAnsi="Calibri" w:cs="Calibri"/>
          <w:sz w:val="22"/>
          <w:szCs w:val="22"/>
        </w:rPr>
        <w:t>: (1)</w:t>
      </w:r>
      <w:r w:rsidR="00E06B7B" w:rsidRPr="0082070F">
        <w:rPr>
          <w:rFonts w:ascii="Calibri" w:hAnsi="Calibri" w:cs="Calibri"/>
          <w:sz w:val="22"/>
          <w:szCs w:val="22"/>
        </w:rPr>
        <w:t xml:space="preserve"> relevant data from all portfolios</w:t>
      </w:r>
      <w:r w:rsidR="003349B1" w:rsidRPr="0082070F">
        <w:rPr>
          <w:rFonts w:ascii="Calibri" w:hAnsi="Calibri" w:cs="Calibri"/>
          <w:sz w:val="22"/>
          <w:szCs w:val="22"/>
        </w:rPr>
        <w:t>; (2)</w:t>
      </w:r>
      <w:r w:rsidR="00E06B7B" w:rsidRPr="0082070F">
        <w:rPr>
          <w:rFonts w:ascii="Calibri" w:hAnsi="Calibri" w:cs="Calibri"/>
          <w:sz w:val="22"/>
          <w:szCs w:val="22"/>
        </w:rPr>
        <w:t xml:space="preserve"> </w:t>
      </w:r>
      <w:r w:rsidR="00E04F6E" w:rsidRPr="0082070F">
        <w:rPr>
          <w:rFonts w:ascii="Calibri" w:hAnsi="Calibri" w:cs="Calibri"/>
          <w:sz w:val="22"/>
          <w:szCs w:val="22"/>
        </w:rPr>
        <w:t xml:space="preserve">data that </w:t>
      </w:r>
      <w:r w:rsidR="003349B1" w:rsidRPr="0082070F">
        <w:rPr>
          <w:rFonts w:ascii="Calibri" w:hAnsi="Calibri" w:cs="Calibri"/>
          <w:sz w:val="22"/>
          <w:szCs w:val="22"/>
        </w:rPr>
        <w:t xml:space="preserve">covers </w:t>
      </w:r>
      <w:r w:rsidR="00E06B7B" w:rsidRPr="0082070F">
        <w:rPr>
          <w:rFonts w:ascii="Calibri" w:hAnsi="Calibri" w:cs="Calibri"/>
          <w:sz w:val="22"/>
          <w:szCs w:val="22"/>
        </w:rPr>
        <w:t>all priority populations</w:t>
      </w:r>
      <w:r w:rsidR="003349B1" w:rsidRPr="0082070F">
        <w:rPr>
          <w:rFonts w:ascii="Calibri" w:hAnsi="Calibri" w:cs="Calibri"/>
          <w:sz w:val="22"/>
          <w:szCs w:val="22"/>
        </w:rPr>
        <w:t xml:space="preserve">; </w:t>
      </w:r>
      <w:r w:rsidR="00E06B7B" w:rsidRPr="0082070F">
        <w:rPr>
          <w:rFonts w:ascii="Calibri" w:hAnsi="Calibri" w:cs="Calibri"/>
          <w:sz w:val="22"/>
          <w:szCs w:val="22"/>
        </w:rPr>
        <w:t>and</w:t>
      </w:r>
      <w:r w:rsidR="003349B1" w:rsidRPr="0082070F">
        <w:rPr>
          <w:rFonts w:ascii="Calibri" w:hAnsi="Calibri" w:cs="Calibri"/>
          <w:sz w:val="22"/>
          <w:szCs w:val="22"/>
        </w:rPr>
        <w:t xml:space="preserve"> (3)</w:t>
      </w:r>
      <w:r w:rsidR="00E06B7B" w:rsidRPr="0082070F">
        <w:rPr>
          <w:rFonts w:ascii="Calibri" w:hAnsi="Calibri" w:cs="Calibri"/>
          <w:sz w:val="22"/>
          <w:szCs w:val="22"/>
        </w:rPr>
        <w:t xml:space="preserve"> increased population level collection through </w:t>
      </w:r>
      <w:r w:rsidR="00FE38D2" w:rsidRPr="0082070F">
        <w:rPr>
          <w:rFonts w:ascii="Calibri" w:hAnsi="Calibri" w:cs="Calibri"/>
          <w:sz w:val="22"/>
          <w:szCs w:val="22"/>
        </w:rPr>
        <w:t>the inclusion of relevant questions in national surveys.</w:t>
      </w:r>
      <w:r w:rsidR="00FE38D2" w:rsidRPr="0082070F">
        <w:rPr>
          <w:rStyle w:val="EndnoteReference"/>
          <w:rFonts w:ascii="Calibri" w:hAnsi="Calibri" w:cs="Calibri"/>
          <w:szCs w:val="22"/>
        </w:rPr>
        <w:endnoteReference w:id="6"/>
      </w:r>
    </w:p>
    <w:p w14:paraId="0EF65D8A" w14:textId="2B40F099" w:rsidR="00DA606D" w:rsidRPr="0082070F" w:rsidRDefault="00DA606D" w:rsidP="00FE38D2">
      <w:pPr>
        <w:spacing w:line="264" w:lineRule="auto"/>
        <w:rPr>
          <w:rFonts w:ascii="Calibri" w:hAnsi="Calibri" w:cs="Calibri"/>
          <w:i/>
          <w:sz w:val="24"/>
        </w:rPr>
      </w:pPr>
      <w:r w:rsidRPr="0082070F">
        <w:rPr>
          <w:rFonts w:ascii="Calibri" w:hAnsi="Calibri" w:cs="Calibri"/>
          <w:i/>
          <w:sz w:val="24"/>
        </w:rPr>
        <w:t>Suicide attempt data</w:t>
      </w:r>
    </w:p>
    <w:p w14:paraId="38B5BA1E" w14:textId="35FEE7B9" w:rsidR="00C22022" w:rsidRPr="0082070F" w:rsidRDefault="0075472E" w:rsidP="00AA1B72">
      <w:pPr>
        <w:spacing w:before="120" w:after="240" w:line="264" w:lineRule="auto"/>
        <w:rPr>
          <w:rFonts w:ascii="Calibri" w:hAnsi="Calibri" w:cs="Calibri"/>
          <w:sz w:val="22"/>
          <w:szCs w:val="22"/>
        </w:rPr>
      </w:pPr>
      <w:r>
        <w:rPr>
          <w:rFonts w:ascii="Calibri" w:hAnsi="Calibri" w:cs="Calibri"/>
          <w:sz w:val="22"/>
          <w:szCs w:val="22"/>
        </w:rPr>
        <w:t>People with</w:t>
      </w:r>
      <w:r w:rsidR="00FE38D2" w:rsidRPr="0082070F">
        <w:rPr>
          <w:rFonts w:ascii="Calibri" w:hAnsi="Calibri" w:cs="Calibri"/>
          <w:sz w:val="22"/>
          <w:szCs w:val="22"/>
        </w:rPr>
        <w:t xml:space="preserve"> lived experience have been emphatic </w:t>
      </w:r>
      <w:r>
        <w:rPr>
          <w:rFonts w:ascii="Calibri" w:hAnsi="Calibri" w:cs="Calibri"/>
          <w:sz w:val="22"/>
          <w:szCs w:val="22"/>
        </w:rPr>
        <w:t xml:space="preserve">in identifying that </w:t>
      </w:r>
      <w:r w:rsidRPr="0082070F">
        <w:rPr>
          <w:rFonts w:ascii="Calibri" w:hAnsi="Calibri" w:cs="Calibri"/>
          <w:sz w:val="22"/>
          <w:szCs w:val="22"/>
        </w:rPr>
        <w:t>standardis</w:t>
      </w:r>
      <w:r>
        <w:rPr>
          <w:rFonts w:ascii="Calibri" w:hAnsi="Calibri" w:cs="Calibri"/>
          <w:sz w:val="22"/>
          <w:szCs w:val="22"/>
        </w:rPr>
        <w:t xml:space="preserve">ing </w:t>
      </w:r>
      <w:r w:rsidR="00FE38D2" w:rsidRPr="0082070F">
        <w:rPr>
          <w:rFonts w:ascii="Calibri" w:hAnsi="Calibri" w:cs="Calibri"/>
          <w:sz w:val="22"/>
          <w:szCs w:val="22"/>
        </w:rPr>
        <w:t>the assessment, recording, collection and analysis of suicide attempts</w:t>
      </w:r>
      <w:r w:rsidRPr="0075472E">
        <w:rPr>
          <w:rFonts w:ascii="Calibri" w:hAnsi="Calibri" w:cs="Calibri"/>
          <w:sz w:val="22"/>
          <w:szCs w:val="22"/>
        </w:rPr>
        <w:t xml:space="preserve"> </w:t>
      </w:r>
      <w:r>
        <w:rPr>
          <w:rFonts w:ascii="Calibri" w:hAnsi="Calibri" w:cs="Calibri"/>
          <w:sz w:val="22"/>
          <w:szCs w:val="22"/>
        </w:rPr>
        <w:t>is a priority</w:t>
      </w:r>
      <w:r w:rsidR="00FE38D2" w:rsidRPr="0082070F">
        <w:rPr>
          <w:rFonts w:ascii="Calibri" w:hAnsi="Calibri" w:cs="Calibri"/>
          <w:sz w:val="22"/>
          <w:szCs w:val="22"/>
        </w:rPr>
        <w:t xml:space="preserve">. This is a </w:t>
      </w:r>
      <w:r>
        <w:rPr>
          <w:rFonts w:ascii="Calibri" w:hAnsi="Calibri" w:cs="Calibri"/>
          <w:sz w:val="22"/>
          <w:szCs w:val="22"/>
        </w:rPr>
        <w:t>group of people</w:t>
      </w:r>
      <w:r w:rsidRPr="0082070F">
        <w:rPr>
          <w:rFonts w:ascii="Calibri" w:hAnsi="Calibri" w:cs="Calibri"/>
          <w:sz w:val="22"/>
          <w:szCs w:val="22"/>
        </w:rPr>
        <w:t xml:space="preserve"> </w:t>
      </w:r>
      <w:r w:rsidR="00FE38D2" w:rsidRPr="0082070F">
        <w:rPr>
          <w:rFonts w:ascii="Calibri" w:hAnsi="Calibri" w:cs="Calibri"/>
          <w:sz w:val="22"/>
          <w:szCs w:val="22"/>
        </w:rPr>
        <w:t xml:space="preserve">that can be actively engaged to better understand their journeys, the points of crisis and, most importantly, what was effective or not for them in terms of interventions. Currently, the approach to suicide attempt data is not standardised across all governments and there is no consistent method for determining a suicide attempt from a self-harm presentation, with presentations simply coded as </w:t>
      </w:r>
      <w:r w:rsidR="00C402B0" w:rsidRPr="0082070F">
        <w:rPr>
          <w:rFonts w:ascii="Calibri" w:hAnsi="Calibri" w:cs="Calibri"/>
          <w:sz w:val="22"/>
          <w:szCs w:val="22"/>
        </w:rPr>
        <w:t xml:space="preserve">being </w:t>
      </w:r>
      <w:r w:rsidR="00FE38D2" w:rsidRPr="0082070F">
        <w:rPr>
          <w:rFonts w:ascii="Calibri" w:hAnsi="Calibri" w:cs="Calibri"/>
          <w:sz w:val="22"/>
          <w:szCs w:val="22"/>
        </w:rPr>
        <w:t>mental health related or not.</w:t>
      </w:r>
    </w:p>
    <w:p w14:paraId="35520CB6" w14:textId="653D7A2F" w:rsidR="00FE38D2" w:rsidRPr="0082070F" w:rsidRDefault="00FE38D2" w:rsidP="00DA606D">
      <w:pPr>
        <w:spacing w:before="0" w:after="240" w:line="264" w:lineRule="auto"/>
        <w:rPr>
          <w:rFonts w:ascii="Calibri" w:hAnsi="Calibri" w:cs="Calibri"/>
          <w:sz w:val="22"/>
          <w:szCs w:val="22"/>
        </w:rPr>
      </w:pPr>
      <w:r w:rsidRPr="0082070F">
        <w:rPr>
          <w:rFonts w:ascii="Calibri" w:hAnsi="Calibri" w:cs="Calibri"/>
          <w:sz w:val="22"/>
          <w:szCs w:val="22"/>
        </w:rPr>
        <w:t>The Mental Health Information Strategy Standing Co</w:t>
      </w:r>
      <w:r w:rsidR="00C402B0" w:rsidRPr="0082070F">
        <w:rPr>
          <w:rFonts w:ascii="Calibri" w:hAnsi="Calibri" w:cs="Calibri"/>
          <w:sz w:val="22"/>
          <w:szCs w:val="22"/>
        </w:rPr>
        <w:t>mmittee</w:t>
      </w:r>
      <w:r w:rsidRPr="0082070F">
        <w:rPr>
          <w:rFonts w:ascii="Calibri" w:hAnsi="Calibri" w:cs="Calibri"/>
          <w:sz w:val="22"/>
          <w:szCs w:val="22"/>
        </w:rPr>
        <w:t xml:space="preserve"> (MHISSC) and the AIHW are leading work to improve the data collected in emergency departments and have established the National Ambulance Surveillance System (NASS)</w:t>
      </w:r>
      <w:r w:rsidR="00C22022" w:rsidRPr="0082070F">
        <w:rPr>
          <w:rFonts w:ascii="Calibri" w:hAnsi="Calibri" w:cs="Calibri"/>
          <w:sz w:val="22"/>
          <w:szCs w:val="22"/>
        </w:rPr>
        <w:t>,</w:t>
      </w:r>
      <w:r w:rsidRPr="0082070F">
        <w:rPr>
          <w:rFonts w:ascii="Calibri" w:hAnsi="Calibri" w:cs="Calibri"/>
          <w:sz w:val="22"/>
          <w:szCs w:val="22"/>
        </w:rPr>
        <w:t xml:space="preserve"> which can now distinguish between suicide attempts and deliberate self-harm. </w:t>
      </w:r>
      <w:r w:rsidR="001A0956" w:rsidRPr="0082070F">
        <w:rPr>
          <w:rFonts w:ascii="Calibri" w:hAnsi="Calibri" w:cs="Calibri"/>
          <w:sz w:val="22"/>
          <w:szCs w:val="22"/>
        </w:rPr>
        <w:t xml:space="preserve">This will also become possible within emergency departments when the next iteration of the </w:t>
      </w:r>
      <w:r w:rsidRPr="0082070F">
        <w:rPr>
          <w:rFonts w:ascii="Calibri" w:hAnsi="Calibri" w:cs="Calibri"/>
          <w:sz w:val="22"/>
          <w:szCs w:val="22"/>
        </w:rPr>
        <w:t>International Classification of Diseases (ICD-11) i</w:t>
      </w:r>
      <w:r w:rsidR="001A0956" w:rsidRPr="0082070F">
        <w:rPr>
          <w:rFonts w:ascii="Calibri" w:hAnsi="Calibri" w:cs="Calibri"/>
          <w:sz w:val="22"/>
          <w:szCs w:val="22"/>
        </w:rPr>
        <w:t>s available.</w:t>
      </w:r>
    </w:p>
    <w:p w14:paraId="27BE84CD" w14:textId="0F0C700A" w:rsidR="00FE38D2" w:rsidRPr="0082070F" w:rsidRDefault="00FE38D2" w:rsidP="00FE38D2">
      <w:pPr>
        <w:spacing w:line="264" w:lineRule="auto"/>
        <w:rPr>
          <w:rFonts w:ascii="Calibri" w:hAnsi="Calibri" w:cs="Calibri"/>
          <w:sz w:val="22"/>
          <w:szCs w:val="22"/>
        </w:rPr>
      </w:pPr>
      <w:r w:rsidRPr="0082070F">
        <w:rPr>
          <w:rFonts w:ascii="Calibri" w:hAnsi="Calibri" w:cs="Calibri"/>
          <w:sz w:val="22"/>
          <w:szCs w:val="22"/>
        </w:rPr>
        <w:t>As a priority, the new coding that distinguishes between suicide attempts and deliberate self-harm using the ICD-11 should be adopted. This will provide the foundation for a standardised approach to data recording in hospitals, emergency departments and frontline services, as well as help improve the clinical interventions themselves. Additionally, there needs to be agreement on what information on suicide attempts and deliberate self-harm should be recorded, and how this can be done across the breadth of services in primary, tertiary</w:t>
      </w:r>
      <w:r w:rsidR="0075472E">
        <w:rPr>
          <w:rFonts w:ascii="Calibri" w:hAnsi="Calibri" w:cs="Calibri"/>
          <w:sz w:val="22"/>
          <w:szCs w:val="22"/>
        </w:rPr>
        <w:t>, cross-portfolio</w:t>
      </w:r>
      <w:r w:rsidRPr="0082070F">
        <w:rPr>
          <w:rFonts w:ascii="Calibri" w:hAnsi="Calibri" w:cs="Calibri"/>
          <w:sz w:val="22"/>
          <w:szCs w:val="22"/>
        </w:rPr>
        <w:t xml:space="preserve"> and community settings.</w:t>
      </w:r>
    </w:p>
    <w:p w14:paraId="49023DE9" w14:textId="416DAFDB" w:rsidR="00DA606D" w:rsidRPr="0082070F" w:rsidRDefault="00DA606D" w:rsidP="00AF1F3F">
      <w:pPr>
        <w:spacing w:line="264" w:lineRule="auto"/>
        <w:rPr>
          <w:rFonts w:ascii="Calibri" w:hAnsi="Calibri" w:cs="Calibri"/>
          <w:i/>
          <w:sz w:val="24"/>
        </w:rPr>
      </w:pPr>
      <w:r w:rsidRPr="0082070F">
        <w:rPr>
          <w:rFonts w:ascii="Calibri" w:hAnsi="Calibri" w:cs="Calibri"/>
          <w:i/>
          <w:sz w:val="24"/>
        </w:rPr>
        <w:t>Data on priority populations</w:t>
      </w:r>
    </w:p>
    <w:p w14:paraId="09AA0207" w14:textId="02DC890B" w:rsidR="00AF1F3F" w:rsidRPr="0082070F" w:rsidRDefault="00AF1F3F" w:rsidP="00AA1B72">
      <w:pPr>
        <w:spacing w:before="120" w:after="240" w:line="264" w:lineRule="auto"/>
        <w:rPr>
          <w:rFonts w:ascii="Calibri" w:hAnsi="Calibri" w:cs="Calibri"/>
          <w:sz w:val="22"/>
          <w:szCs w:val="22"/>
        </w:rPr>
      </w:pPr>
      <w:r w:rsidRPr="0082070F">
        <w:rPr>
          <w:rFonts w:ascii="Calibri" w:hAnsi="Calibri" w:cs="Calibri"/>
          <w:sz w:val="22"/>
          <w:szCs w:val="22"/>
        </w:rPr>
        <w:t xml:space="preserve">Other data gaps include the lack of </w:t>
      </w:r>
      <w:r w:rsidR="000A54A9" w:rsidRPr="0082070F">
        <w:rPr>
          <w:rFonts w:ascii="Calibri" w:hAnsi="Calibri" w:cs="Calibri"/>
          <w:sz w:val="22"/>
          <w:szCs w:val="22"/>
        </w:rPr>
        <w:t xml:space="preserve">consistent </w:t>
      </w:r>
      <w:r w:rsidRPr="0082070F">
        <w:rPr>
          <w:rFonts w:ascii="Calibri" w:hAnsi="Calibri" w:cs="Calibri"/>
          <w:sz w:val="22"/>
          <w:szCs w:val="22"/>
        </w:rPr>
        <w:t xml:space="preserve">data for </w:t>
      </w:r>
      <w:r w:rsidR="00C402B0" w:rsidRPr="0082070F">
        <w:rPr>
          <w:rFonts w:ascii="Calibri" w:hAnsi="Calibri" w:cs="Calibri"/>
          <w:sz w:val="22"/>
          <w:szCs w:val="22"/>
        </w:rPr>
        <w:t>priority populations</w:t>
      </w:r>
      <w:r w:rsidR="00014872">
        <w:rPr>
          <w:rFonts w:ascii="Calibri" w:hAnsi="Calibri" w:cs="Calibri"/>
          <w:sz w:val="22"/>
          <w:szCs w:val="22"/>
        </w:rPr>
        <w:t xml:space="preserve">. This includes </w:t>
      </w:r>
      <w:r w:rsidR="00700BE6">
        <w:rPr>
          <w:rFonts w:ascii="Calibri" w:hAnsi="Calibri" w:cs="Calibri"/>
          <w:sz w:val="22"/>
          <w:szCs w:val="22"/>
        </w:rPr>
        <w:t xml:space="preserve">Aboriginal and Torres Strait Islander peoples, </w:t>
      </w:r>
      <w:r w:rsidRPr="0082070F">
        <w:rPr>
          <w:rFonts w:ascii="Calibri" w:hAnsi="Calibri" w:cs="Calibri"/>
          <w:sz w:val="22"/>
          <w:szCs w:val="22"/>
        </w:rPr>
        <w:t>LGBTIQ</w:t>
      </w:r>
      <w:r w:rsidR="004F0E24" w:rsidRPr="0082070F">
        <w:rPr>
          <w:rFonts w:ascii="Calibri" w:hAnsi="Calibri" w:cs="Calibri"/>
          <w:sz w:val="22"/>
          <w:szCs w:val="22"/>
        </w:rPr>
        <w:t>+</w:t>
      </w:r>
      <w:r w:rsidR="000A54A9" w:rsidRPr="0082070F">
        <w:rPr>
          <w:rFonts w:ascii="Calibri" w:hAnsi="Calibri" w:cs="Calibri"/>
          <w:sz w:val="22"/>
          <w:szCs w:val="22"/>
        </w:rPr>
        <w:t xml:space="preserve"> and</w:t>
      </w:r>
      <w:r w:rsidRPr="0082070F">
        <w:rPr>
          <w:rFonts w:ascii="Calibri" w:hAnsi="Calibri" w:cs="Calibri"/>
          <w:sz w:val="22"/>
          <w:szCs w:val="22"/>
        </w:rPr>
        <w:t xml:space="preserve"> CALD people</w:t>
      </w:r>
      <w:r w:rsidR="000A54A9" w:rsidRPr="0082070F">
        <w:rPr>
          <w:rFonts w:ascii="Calibri" w:hAnsi="Calibri" w:cs="Calibri"/>
          <w:sz w:val="22"/>
          <w:szCs w:val="22"/>
        </w:rPr>
        <w:t xml:space="preserve">. </w:t>
      </w:r>
      <w:r w:rsidRPr="0082070F">
        <w:rPr>
          <w:rFonts w:ascii="Calibri" w:hAnsi="Calibri" w:cs="Calibri"/>
          <w:sz w:val="22"/>
          <w:szCs w:val="22"/>
        </w:rPr>
        <w:t xml:space="preserve">Any data improvement actions will need to ensure such information is considered for inclusion in routine or specific data collections as much as practicable. Not to do so would hamper the ability to understand the unique vulnerabilities </w:t>
      </w:r>
      <w:r w:rsidRPr="0082070F">
        <w:rPr>
          <w:rFonts w:ascii="Calibri" w:hAnsi="Calibri" w:cs="Calibri"/>
          <w:sz w:val="22"/>
          <w:szCs w:val="22"/>
        </w:rPr>
        <w:lastRenderedPageBreak/>
        <w:t>of these groups, the development of tailored suicide prevention activities, and the ability to evaluate their effectiveness.</w:t>
      </w:r>
    </w:p>
    <w:p w14:paraId="1529D5EA" w14:textId="77777777" w:rsidR="00C303E0" w:rsidRPr="0082070F" w:rsidRDefault="00C303E0" w:rsidP="00C303E0">
      <w:pPr>
        <w:spacing w:line="264" w:lineRule="auto"/>
        <w:rPr>
          <w:rFonts w:ascii="Calibri" w:hAnsi="Calibri" w:cs="Calibri"/>
          <w:i/>
          <w:sz w:val="24"/>
        </w:rPr>
      </w:pPr>
      <w:r w:rsidRPr="0082070F">
        <w:rPr>
          <w:rFonts w:ascii="Calibri" w:hAnsi="Calibri" w:cs="Calibri"/>
          <w:i/>
          <w:sz w:val="24"/>
        </w:rPr>
        <w:t>Cross-portfolio data</w:t>
      </w:r>
    </w:p>
    <w:p w14:paraId="01003C91" w14:textId="1FF5CC6E" w:rsidR="00C303E0" w:rsidRDefault="00C303E0" w:rsidP="00AA1B72">
      <w:pPr>
        <w:spacing w:before="120" w:after="240" w:line="264" w:lineRule="auto"/>
        <w:rPr>
          <w:rFonts w:ascii="Calibri" w:hAnsi="Calibri" w:cs="Calibri"/>
          <w:sz w:val="22"/>
          <w:szCs w:val="22"/>
        </w:rPr>
      </w:pPr>
      <w:r w:rsidRPr="0082070F">
        <w:rPr>
          <w:rFonts w:ascii="Calibri" w:hAnsi="Calibri" w:cs="Calibri"/>
          <w:sz w:val="22"/>
          <w:szCs w:val="22"/>
        </w:rPr>
        <w:t>Any data improvement action also needs to support the shift towards a national whole-of-government suicide prevention approach by including data from other relevant government services. This will allow the monitoring of suicide behaviour through the specific services that government agencies provide, such as unemployment support. From an evaluation perspective, having this data will allow a better understanding of how an initiative from any portfolio, not just health, can contribute to enhanced suicide prevention outcomes.</w:t>
      </w:r>
    </w:p>
    <w:p w14:paraId="2D8DCFF1" w14:textId="14D41827" w:rsidR="0077695B" w:rsidRPr="003B7D97" w:rsidRDefault="0077695B" w:rsidP="003B7D97">
      <w:pPr>
        <w:spacing w:after="240" w:line="264" w:lineRule="auto"/>
        <w:ind w:left="567" w:right="567"/>
        <w:rPr>
          <w:rFonts w:ascii="Calibri" w:hAnsi="Calibri" w:cs="Calibri"/>
          <w:color w:val="0E57C4" w:themeColor="background2" w:themeShade="80"/>
          <w:sz w:val="22"/>
          <w:szCs w:val="22"/>
          <w:lang w:eastAsia="en-AU"/>
        </w:rPr>
      </w:pPr>
      <w:r w:rsidRPr="00E267C1">
        <w:rPr>
          <w:rFonts w:ascii="Calibri" w:hAnsi="Calibri" w:cs="Calibri"/>
          <w:b/>
          <w:color w:val="0E57C4" w:themeColor="background2" w:themeShade="80"/>
          <w:sz w:val="22"/>
          <w:szCs w:val="22"/>
          <w:lang w:eastAsia="en-AU"/>
        </w:rPr>
        <w:t>Priority Action:</w:t>
      </w:r>
      <w:r w:rsidRPr="003B7D97">
        <w:rPr>
          <w:rFonts w:ascii="Calibri" w:hAnsi="Calibri" w:cs="Calibri"/>
          <w:b/>
          <w:i/>
          <w:color w:val="0E57C4" w:themeColor="background2" w:themeShade="80"/>
          <w:sz w:val="22"/>
          <w:szCs w:val="22"/>
          <w:lang w:eastAsia="en-AU"/>
        </w:rPr>
        <w:t xml:space="preserve"> </w:t>
      </w:r>
      <w:r w:rsidRPr="003B7D97">
        <w:rPr>
          <w:rFonts w:ascii="Calibri" w:hAnsi="Calibri" w:cs="Calibri"/>
          <w:color w:val="0E57C4" w:themeColor="background2" w:themeShade="80"/>
          <w:sz w:val="22"/>
          <w:szCs w:val="22"/>
          <w:lang w:eastAsia="en-AU"/>
        </w:rPr>
        <w:t>All governments to prioritise and appropriately resource their approach to suicide data to enable the AIHW to:</w:t>
      </w:r>
    </w:p>
    <w:p w14:paraId="346F2333" w14:textId="77777777" w:rsidR="0077695B" w:rsidRPr="003B7D97" w:rsidRDefault="0077695B" w:rsidP="00C2164C">
      <w:pPr>
        <w:pStyle w:val="ListParagraph"/>
        <w:numPr>
          <w:ilvl w:val="0"/>
          <w:numId w:val="53"/>
        </w:numPr>
        <w:spacing w:after="240" w:line="264" w:lineRule="auto"/>
        <w:ind w:right="567"/>
        <w:rPr>
          <w:rFonts w:ascii="Calibri" w:hAnsi="Calibri" w:cs="Calibri"/>
          <w:color w:val="0E57C4" w:themeColor="background2" w:themeShade="80"/>
          <w:sz w:val="22"/>
          <w:szCs w:val="22"/>
          <w:lang w:eastAsia="en-AU"/>
        </w:rPr>
      </w:pPr>
      <w:r w:rsidRPr="003B7D97">
        <w:rPr>
          <w:rFonts w:ascii="Calibri" w:hAnsi="Calibri" w:cs="Calibri"/>
          <w:color w:val="0E57C4" w:themeColor="background2" w:themeShade="80"/>
          <w:sz w:val="22"/>
          <w:szCs w:val="22"/>
          <w:lang w:eastAsia="en-AU"/>
        </w:rPr>
        <w:t>Establish consistent definitions of suicide-related data across jurisdictions, including agreed methods for distinguishing between suicide attempts and deliberate self-harm.</w:t>
      </w:r>
    </w:p>
    <w:p w14:paraId="26A61C6B" w14:textId="459E7EF7" w:rsidR="0077695B" w:rsidRPr="003B7D97" w:rsidRDefault="0077695B" w:rsidP="00C2164C">
      <w:pPr>
        <w:pStyle w:val="ListParagraph"/>
        <w:numPr>
          <w:ilvl w:val="0"/>
          <w:numId w:val="53"/>
        </w:numPr>
        <w:spacing w:after="240" w:line="264" w:lineRule="auto"/>
        <w:ind w:right="567"/>
        <w:rPr>
          <w:rFonts w:ascii="Calibri" w:hAnsi="Calibri" w:cs="Calibri"/>
          <w:color w:val="0E57C4" w:themeColor="background2" w:themeShade="80"/>
          <w:sz w:val="22"/>
          <w:szCs w:val="22"/>
          <w:lang w:eastAsia="en-AU"/>
        </w:rPr>
      </w:pPr>
      <w:r w:rsidRPr="003B7D97">
        <w:rPr>
          <w:rFonts w:ascii="Calibri" w:hAnsi="Calibri" w:cs="Calibri"/>
          <w:color w:val="0E57C4" w:themeColor="background2" w:themeShade="80"/>
          <w:sz w:val="22"/>
          <w:szCs w:val="22"/>
          <w:lang w:eastAsia="en-AU"/>
        </w:rPr>
        <w:t>Increase the breadth of suicide</w:t>
      </w:r>
      <w:r w:rsidR="00014872">
        <w:rPr>
          <w:rFonts w:ascii="Calibri" w:hAnsi="Calibri" w:cs="Calibri"/>
          <w:color w:val="0E57C4" w:themeColor="background2" w:themeShade="80"/>
          <w:sz w:val="22"/>
          <w:szCs w:val="22"/>
          <w:lang w:eastAsia="en-AU"/>
        </w:rPr>
        <w:t>-</w:t>
      </w:r>
      <w:r w:rsidRPr="003B7D97">
        <w:rPr>
          <w:rFonts w:ascii="Calibri" w:hAnsi="Calibri" w:cs="Calibri"/>
          <w:color w:val="0E57C4" w:themeColor="background2" w:themeShade="80"/>
          <w:sz w:val="22"/>
          <w:szCs w:val="22"/>
          <w:lang w:eastAsia="en-AU"/>
        </w:rPr>
        <w:t>related data collected so that it includes all relevant cross-portfolio data and data on priority populations, including Indigenous, LGBTIQ+ and CALD.</w:t>
      </w:r>
    </w:p>
    <w:p w14:paraId="4D9CF3E3" w14:textId="46BECCEC" w:rsidR="0077695B" w:rsidRPr="003B7D97" w:rsidRDefault="0077695B" w:rsidP="00C2164C">
      <w:pPr>
        <w:pStyle w:val="ListParagraph"/>
        <w:numPr>
          <w:ilvl w:val="0"/>
          <w:numId w:val="53"/>
        </w:numPr>
        <w:spacing w:after="240" w:line="264" w:lineRule="auto"/>
        <w:ind w:right="567"/>
        <w:rPr>
          <w:rFonts w:ascii="Calibri" w:hAnsi="Calibri" w:cs="Calibri"/>
          <w:color w:val="0E57C4" w:themeColor="background2" w:themeShade="80"/>
          <w:sz w:val="22"/>
          <w:szCs w:val="22"/>
          <w:lang w:eastAsia="en-AU"/>
        </w:rPr>
      </w:pPr>
      <w:r w:rsidRPr="003B7D97">
        <w:rPr>
          <w:rFonts w:ascii="Calibri" w:hAnsi="Calibri" w:cs="Calibri"/>
          <w:color w:val="0E57C4" w:themeColor="background2" w:themeShade="80"/>
          <w:sz w:val="22"/>
          <w:szCs w:val="22"/>
          <w:lang w:eastAsia="en-AU"/>
        </w:rPr>
        <w:t>Increase the amount of population level data through national surveys that include self-reported psychological distress, suicidal ideation and suicide attempts, as well as the impact of suicide bereavement.</w:t>
      </w:r>
    </w:p>
    <w:p w14:paraId="1CF65828" w14:textId="7986E87B" w:rsidR="0077695B" w:rsidRPr="003B7D97" w:rsidRDefault="0077695B" w:rsidP="00C2164C">
      <w:pPr>
        <w:pStyle w:val="ListParagraph"/>
        <w:numPr>
          <w:ilvl w:val="0"/>
          <w:numId w:val="53"/>
        </w:numPr>
        <w:spacing w:after="240" w:line="264" w:lineRule="auto"/>
        <w:ind w:right="567"/>
        <w:rPr>
          <w:rFonts w:ascii="Calibri" w:hAnsi="Calibri" w:cs="Calibri"/>
          <w:color w:val="0E57C4" w:themeColor="background2" w:themeShade="80"/>
          <w:sz w:val="22"/>
          <w:szCs w:val="22"/>
          <w:lang w:eastAsia="en-AU"/>
        </w:rPr>
      </w:pPr>
      <w:r w:rsidRPr="003B7D97">
        <w:rPr>
          <w:rFonts w:ascii="Calibri" w:hAnsi="Calibri" w:cs="Calibri"/>
          <w:color w:val="0E57C4" w:themeColor="background2" w:themeShade="80"/>
          <w:sz w:val="22"/>
          <w:szCs w:val="22"/>
          <w:lang w:eastAsia="en-AU"/>
        </w:rPr>
        <w:t>Improve the timeliness of the recording, collection, and routine analysis of suicide-related data to support systematic event notification to relevant service providers.</w:t>
      </w:r>
    </w:p>
    <w:p w14:paraId="11B42653" w14:textId="2B4FB97B" w:rsidR="009C0FAD" w:rsidRPr="0082070F" w:rsidRDefault="00820888" w:rsidP="00AA1B72">
      <w:pPr>
        <w:pStyle w:val="Heading1"/>
        <w:spacing w:before="360" w:after="240"/>
        <w:rPr>
          <w:rFonts w:ascii="Calibri" w:hAnsi="Calibri" w:cs="Calibri"/>
          <w:b/>
          <w:color w:val="002060"/>
        </w:rPr>
      </w:pPr>
      <w:bookmarkStart w:id="456" w:name="_Toc47942819"/>
      <w:bookmarkStart w:id="457" w:name="_Toc47949529"/>
      <w:bookmarkStart w:id="458" w:name="_Toc47953739"/>
      <w:bookmarkStart w:id="459" w:name="_Toc47955842"/>
      <w:bookmarkStart w:id="460" w:name="_Toc47962023"/>
      <w:bookmarkStart w:id="461" w:name="_Toc47968249"/>
      <w:bookmarkStart w:id="462" w:name="_Toc47968452"/>
      <w:bookmarkStart w:id="463" w:name="_Toc47972289"/>
      <w:bookmarkStart w:id="464" w:name="_Toc47989654"/>
      <w:bookmarkStart w:id="465" w:name="_Toc48139295"/>
      <w:bookmarkStart w:id="466" w:name="_Toc49178222"/>
      <w:bookmarkStart w:id="467" w:name="_Toc49179520"/>
      <w:bookmarkStart w:id="468" w:name="_Toc49770950"/>
      <w:bookmarkStart w:id="469" w:name="_Toc49772981"/>
      <w:bookmarkStart w:id="470" w:name="_Toc49773241"/>
      <w:r>
        <w:rPr>
          <w:rFonts w:ascii="Calibri" w:hAnsi="Calibri" w:cs="Calibri"/>
          <w:b/>
          <w:color w:val="002060"/>
        </w:rPr>
        <w:t>3</w:t>
      </w:r>
      <w:r w:rsidR="00B11B55" w:rsidRPr="0082070F">
        <w:rPr>
          <w:rFonts w:ascii="Calibri" w:hAnsi="Calibri" w:cs="Calibri"/>
          <w:b/>
          <w:color w:val="002060"/>
        </w:rPr>
        <w:t xml:space="preserve">.2 </w:t>
      </w:r>
      <w:r w:rsidR="009C0FAD" w:rsidRPr="0082070F">
        <w:rPr>
          <w:rFonts w:ascii="Calibri" w:hAnsi="Calibri" w:cs="Calibri"/>
          <w:b/>
          <w:color w:val="002060"/>
        </w:rPr>
        <w:t>Monitoring</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048586A6" w14:textId="4B1184A2" w:rsidR="004A3B30" w:rsidRDefault="009D4913" w:rsidP="00AA1B72">
      <w:pPr>
        <w:spacing w:before="0" w:after="240" w:line="264" w:lineRule="auto"/>
        <w:rPr>
          <w:rFonts w:ascii="Calibri" w:hAnsi="Calibri" w:cs="Calibri"/>
          <w:sz w:val="22"/>
          <w:szCs w:val="22"/>
        </w:rPr>
      </w:pPr>
      <w:r>
        <w:rPr>
          <w:rFonts w:ascii="Calibri" w:hAnsi="Calibri" w:cs="Calibri"/>
          <w:sz w:val="22"/>
          <w:szCs w:val="22"/>
        </w:rPr>
        <w:t>M</w:t>
      </w:r>
      <w:r w:rsidR="0041114A" w:rsidRPr="0082070F">
        <w:rPr>
          <w:rFonts w:ascii="Calibri" w:hAnsi="Calibri" w:cs="Calibri"/>
          <w:sz w:val="22"/>
          <w:szCs w:val="22"/>
        </w:rPr>
        <w:t>onitoring</w:t>
      </w:r>
      <w:r w:rsidR="00D21C00" w:rsidRPr="0082070F">
        <w:rPr>
          <w:rFonts w:ascii="Calibri" w:hAnsi="Calibri" w:cs="Calibri"/>
          <w:sz w:val="22"/>
          <w:szCs w:val="22"/>
        </w:rPr>
        <w:t xml:space="preserve"> </w:t>
      </w:r>
      <w:r w:rsidR="0041114A" w:rsidRPr="0082070F">
        <w:rPr>
          <w:rFonts w:ascii="Calibri" w:hAnsi="Calibri" w:cs="Calibri"/>
          <w:sz w:val="22"/>
          <w:szCs w:val="22"/>
        </w:rPr>
        <w:t>describes</w:t>
      </w:r>
      <w:r w:rsidR="002351B8" w:rsidRPr="0082070F">
        <w:rPr>
          <w:rFonts w:ascii="Calibri" w:hAnsi="Calibri" w:cs="Calibri"/>
          <w:sz w:val="22"/>
          <w:szCs w:val="22"/>
        </w:rPr>
        <w:t xml:space="preserve"> the regular collection and analysis of information to track the implementation of</w:t>
      </w:r>
      <w:r w:rsidR="0041114A" w:rsidRPr="0082070F">
        <w:rPr>
          <w:rFonts w:ascii="Calibri" w:hAnsi="Calibri" w:cs="Calibri"/>
          <w:sz w:val="22"/>
          <w:szCs w:val="22"/>
        </w:rPr>
        <w:t xml:space="preserve"> suicide prevention policies and </w:t>
      </w:r>
      <w:r w:rsidR="00386077" w:rsidRPr="0082070F">
        <w:rPr>
          <w:rFonts w:ascii="Calibri" w:hAnsi="Calibri" w:cs="Calibri"/>
          <w:sz w:val="22"/>
          <w:szCs w:val="22"/>
        </w:rPr>
        <w:t>activit</w:t>
      </w:r>
      <w:r w:rsidR="0041114A" w:rsidRPr="0082070F">
        <w:rPr>
          <w:rFonts w:ascii="Calibri" w:hAnsi="Calibri" w:cs="Calibri"/>
          <w:sz w:val="22"/>
          <w:szCs w:val="22"/>
        </w:rPr>
        <w:t>ies, and to detect emerging trends and risks. It is important the information from monitoring is translated into knowledge t</w:t>
      </w:r>
      <w:r w:rsidR="00D21C00" w:rsidRPr="0082070F">
        <w:rPr>
          <w:rFonts w:ascii="Calibri" w:hAnsi="Calibri" w:cs="Calibri"/>
          <w:sz w:val="22"/>
          <w:szCs w:val="22"/>
        </w:rPr>
        <w:t>hat can</w:t>
      </w:r>
      <w:r w:rsidR="0041114A" w:rsidRPr="0082070F">
        <w:rPr>
          <w:rFonts w:ascii="Calibri" w:hAnsi="Calibri" w:cs="Calibri"/>
          <w:sz w:val="22"/>
          <w:szCs w:val="22"/>
        </w:rPr>
        <w:t xml:space="preserve"> be used to</w:t>
      </w:r>
      <w:r w:rsidR="00386077" w:rsidRPr="0082070F">
        <w:rPr>
          <w:rFonts w:ascii="Calibri" w:hAnsi="Calibri" w:cs="Calibri"/>
          <w:sz w:val="22"/>
          <w:szCs w:val="22"/>
        </w:rPr>
        <w:t xml:space="preserve"> </w:t>
      </w:r>
      <w:r w:rsidR="009C0FAD" w:rsidRPr="0082070F">
        <w:rPr>
          <w:rFonts w:ascii="Calibri" w:hAnsi="Calibri" w:cs="Calibri"/>
          <w:sz w:val="22"/>
          <w:szCs w:val="22"/>
        </w:rPr>
        <w:t>inform policy and service delivery decisions</w:t>
      </w:r>
      <w:r w:rsidR="0041114A" w:rsidRPr="0082070F">
        <w:rPr>
          <w:rFonts w:ascii="Calibri" w:hAnsi="Calibri" w:cs="Calibri"/>
          <w:sz w:val="22"/>
          <w:szCs w:val="22"/>
        </w:rPr>
        <w:t xml:space="preserve">. </w:t>
      </w:r>
      <w:r w:rsidR="007D65CD" w:rsidRPr="0082070F">
        <w:rPr>
          <w:rFonts w:ascii="Calibri" w:hAnsi="Calibri" w:cs="Calibri"/>
          <w:sz w:val="22"/>
          <w:szCs w:val="22"/>
        </w:rPr>
        <w:t>T</w:t>
      </w:r>
      <w:r w:rsidR="006C69EE" w:rsidRPr="0082070F">
        <w:rPr>
          <w:rFonts w:ascii="Calibri" w:hAnsi="Calibri" w:cs="Calibri"/>
          <w:sz w:val="22"/>
          <w:szCs w:val="22"/>
        </w:rPr>
        <w:t xml:space="preserve">here are </w:t>
      </w:r>
      <w:r w:rsidR="0041731B" w:rsidRPr="0082070F">
        <w:rPr>
          <w:rFonts w:ascii="Calibri" w:hAnsi="Calibri" w:cs="Calibri"/>
          <w:sz w:val="22"/>
          <w:szCs w:val="22"/>
        </w:rPr>
        <w:t>t</w:t>
      </w:r>
      <w:r w:rsidR="007D65CD" w:rsidRPr="0082070F">
        <w:rPr>
          <w:rFonts w:ascii="Calibri" w:hAnsi="Calibri" w:cs="Calibri"/>
          <w:sz w:val="22"/>
          <w:szCs w:val="22"/>
        </w:rPr>
        <w:t>hree</w:t>
      </w:r>
      <w:r w:rsidR="0041731B" w:rsidRPr="0082070F">
        <w:rPr>
          <w:rFonts w:ascii="Calibri" w:hAnsi="Calibri" w:cs="Calibri"/>
          <w:sz w:val="22"/>
          <w:szCs w:val="22"/>
        </w:rPr>
        <w:t xml:space="preserve"> priorities for </w:t>
      </w:r>
      <w:r w:rsidR="007D65CD" w:rsidRPr="0082070F">
        <w:rPr>
          <w:rFonts w:ascii="Calibri" w:hAnsi="Calibri" w:cs="Calibri"/>
          <w:sz w:val="22"/>
          <w:szCs w:val="22"/>
        </w:rPr>
        <w:t xml:space="preserve">enhancing the </w:t>
      </w:r>
      <w:r w:rsidR="00CB440A" w:rsidRPr="0082070F">
        <w:rPr>
          <w:rFonts w:ascii="Calibri" w:hAnsi="Calibri" w:cs="Calibri"/>
          <w:sz w:val="22"/>
          <w:szCs w:val="22"/>
        </w:rPr>
        <w:t xml:space="preserve">suicide </w:t>
      </w:r>
      <w:r w:rsidR="0041731B" w:rsidRPr="0082070F">
        <w:rPr>
          <w:rFonts w:ascii="Calibri" w:hAnsi="Calibri" w:cs="Calibri"/>
          <w:sz w:val="22"/>
          <w:szCs w:val="22"/>
        </w:rPr>
        <w:t xml:space="preserve">monitoring </w:t>
      </w:r>
      <w:r w:rsidR="007D65CD" w:rsidRPr="0082070F">
        <w:rPr>
          <w:rFonts w:ascii="Calibri" w:hAnsi="Calibri" w:cs="Calibri"/>
          <w:sz w:val="22"/>
          <w:szCs w:val="22"/>
        </w:rPr>
        <w:t>function</w:t>
      </w:r>
      <w:r w:rsidR="0041731B" w:rsidRPr="0082070F">
        <w:rPr>
          <w:rFonts w:ascii="Calibri" w:hAnsi="Calibri" w:cs="Calibri"/>
          <w:sz w:val="22"/>
          <w:szCs w:val="22"/>
        </w:rPr>
        <w:t xml:space="preserve">: (1) </w:t>
      </w:r>
      <w:r w:rsidR="00CB440A" w:rsidRPr="0082070F">
        <w:rPr>
          <w:rFonts w:ascii="Calibri" w:hAnsi="Calibri" w:cs="Calibri"/>
          <w:sz w:val="22"/>
          <w:szCs w:val="22"/>
        </w:rPr>
        <w:t xml:space="preserve">conduct data quality improvements to strengthen the ability to monitor suicide behaviour and activities; (2) </w:t>
      </w:r>
      <w:r w:rsidR="0041731B" w:rsidRPr="0082070F">
        <w:rPr>
          <w:rFonts w:ascii="Calibri" w:hAnsi="Calibri" w:cs="Calibri"/>
          <w:sz w:val="22"/>
          <w:szCs w:val="22"/>
        </w:rPr>
        <w:t xml:space="preserve">provide for </w:t>
      </w:r>
      <w:r w:rsidR="009C0FAD" w:rsidRPr="0082070F">
        <w:rPr>
          <w:rFonts w:ascii="Calibri" w:hAnsi="Calibri" w:cs="Calibri"/>
          <w:sz w:val="22"/>
          <w:szCs w:val="22"/>
        </w:rPr>
        <w:t xml:space="preserve">the translation </w:t>
      </w:r>
      <w:r w:rsidR="0041731B" w:rsidRPr="0082070F">
        <w:rPr>
          <w:rFonts w:ascii="Calibri" w:hAnsi="Calibri" w:cs="Calibri"/>
          <w:sz w:val="22"/>
          <w:szCs w:val="22"/>
        </w:rPr>
        <w:t xml:space="preserve">of knowledge </w:t>
      </w:r>
      <w:r w:rsidR="009C0FAD" w:rsidRPr="0082070F">
        <w:rPr>
          <w:rFonts w:ascii="Calibri" w:hAnsi="Calibri" w:cs="Calibri"/>
          <w:sz w:val="22"/>
          <w:szCs w:val="22"/>
        </w:rPr>
        <w:t xml:space="preserve">into the continuous improvement </w:t>
      </w:r>
      <w:r w:rsidR="0041731B" w:rsidRPr="0082070F">
        <w:rPr>
          <w:rFonts w:ascii="Calibri" w:hAnsi="Calibri" w:cs="Calibri"/>
          <w:sz w:val="22"/>
          <w:szCs w:val="22"/>
        </w:rPr>
        <w:t xml:space="preserve">of </w:t>
      </w:r>
      <w:r w:rsidR="009C0FAD" w:rsidRPr="0082070F">
        <w:rPr>
          <w:rFonts w:ascii="Calibri" w:hAnsi="Calibri" w:cs="Calibri"/>
          <w:sz w:val="22"/>
          <w:szCs w:val="22"/>
        </w:rPr>
        <w:t>policy and programs</w:t>
      </w:r>
      <w:r w:rsidR="0041731B" w:rsidRPr="0082070F">
        <w:rPr>
          <w:rFonts w:ascii="Calibri" w:hAnsi="Calibri" w:cs="Calibri"/>
          <w:sz w:val="22"/>
          <w:szCs w:val="22"/>
        </w:rPr>
        <w:t>; and</w:t>
      </w:r>
      <w:r>
        <w:rPr>
          <w:rFonts w:ascii="Calibri" w:hAnsi="Calibri" w:cs="Calibri"/>
          <w:sz w:val="22"/>
          <w:szCs w:val="22"/>
        </w:rPr>
        <w:t xml:space="preserve"> </w:t>
      </w:r>
      <w:r w:rsidR="0041731B" w:rsidRPr="0082070F">
        <w:rPr>
          <w:rFonts w:ascii="Calibri" w:hAnsi="Calibri" w:cs="Calibri"/>
          <w:sz w:val="22"/>
          <w:szCs w:val="22"/>
        </w:rPr>
        <w:t>(</w:t>
      </w:r>
      <w:r w:rsidR="00CB440A" w:rsidRPr="0082070F">
        <w:rPr>
          <w:rFonts w:ascii="Calibri" w:hAnsi="Calibri" w:cs="Calibri"/>
          <w:sz w:val="22"/>
          <w:szCs w:val="22"/>
        </w:rPr>
        <w:t>3</w:t>
      </w:r>
      <w:r w:rsidR="0041731B" w:rsidRPr="0082070F">
        <w:rPr>
          <w:rFonts w:ascii="Calibri" w:hAnsi="Calibri" w:cs="Calibri"/>
          <w:sz w:val="22"/>
          <w:szCs w:val="22"/>
        </w:rPr>
        <w:t xml:space="preserve">) </w:t>
      </w:r>
      <w:r w:rsidR="009C0FAD" w:rsidRPr="0082070F">
        <w:rPr>
          <w:rFonts w:ascii="Calibri" w:hAnsi="Calibri" w:cs="Calibri"/>
          <w:sz w:val="22"/>
          <w:szCs w:val="22"/>
        </w:rPr>
        <w:t>ensur</w:t>
      </w:r>
      <w:r w:rsidR="00AB7B77" w:rsidRPr="0082070F">
        <w:rPr>
          <w:rFonts w:ascii="Calibri" w:hAnsi="Calibri" w:cs="Calibri"/>
          <w:sz w:val="22"/>
          <w:szCs w:val="22"/>
        </w:rPr>
        <w:t>e</w:t>
      </w:r>
      <w:r w:rsidR="009C0FAD" w:rsidRPr="0082070F">
        <w:rPr>
          <w:rFonts w:ascii="Calibri" w:hAnsi="Calibri" w:cs="Calibri"/>
          <w:sz w:val="22"/>
          <w:szCs w:val="22"/>
        </w:rPr>
        <w:t xml:space="preserve"> there </w:t>
      </w:r>
      <w:r w:rsidR="00AB7B77" w:rsidRPr="0082070F">
        <w:rPr>
          <w:rFonts w:ascii="Calibri" w:hAnsi="Calibri" w:cs="Calibri"/>
          <w:sz w:val="22"/>
          <w:szCs w:val="22"/>
        </w:rPr>
        <w:t xml:space="preserve">are timely and </w:t>
      </w:r>
      <w:r w:rsidR="009C0FAD" w:rsidRPr="0082070F">
        <w:rPr>
          <w:rFonts w:ascii="Calibri" w:hAnsi="Calibri" w:cs="Calibri"/>
          <w:sz w:val="22"/>
          <w:szCs w:val="22"/>
        </w:rPr>
        <w:t>appropriate response</w:t>
      </w:r>
      <w:r w:rsidR="00AB7B77" w:rsidRPr="0082070F">
        <w:rPr>
          <w:rFonts w:ascii="Calibri" w:hAnsi="Calibri" w:cs="Calibri"/>
          <w:sz w:val="22"/>
          <w:szCs w:val="22"/>
        </w:rPr>
        <w:t>s</w:t>
      </w:r>
      <w:r w:rsidR="009C0FAD" w:rsidRPr="0082070F">
        <w:rPr>
          <w:rFonts w:ascii="Calibri" w:hAnsi="Calibri" w:cs="Calibri"/>
          <w:sz w:val="22"/>
          <w:szCs w:val="22"/>
        </w:rPr>
        <w:t xml:space="preserve"> to the translation of emerging trends and </w:t>
      </w:r>
      <w:r w:rsidR="008A55DC" w:rsidRPr="0082070F">
        <w:rPr>
          <w:rFonts w:ascii="Calibri" w:hAnsi="Calibri" w:cs="Calibri"/>
          <w:sz w:val="22"/>
          <w:szCs w:val="22"/>
        </w:rPr>
        <w:t xml:space="preserve">risks. </w:t>
      </w:r>
      <w:r>
        <w:rPr>
          <w:rFonts w:ascii="Calibri" w:hAnsi="Calibri" w:cs="Calibri"/>
          <w:sz w:val="22"/>
          <w:szCs w:val="22"/>
        </w:rPr>
        <w:t>K</w:t>
      </w:r>
      <w:r w:rsidR="000C09DA" w:rsidRPr="0082070F">
        <w:rPr>
          <w:rFonts w:ascii="Calibri" w:hAnsi="Calibri" w:cs="Calibri"/>
          <w:sz w:val="22"/>
          <w:szCs w:val="22"/>
        </w:rPr>
        <w:t xml:space="preserve">nowledge </w:t>
      </w:r>
      <w:r w:rsidR="006851ED" w:rsidRPr="0082070F">
        <w:rPr>
          <w:rFonts w:ascii="Calibri" w:hAnsi="Calibri" w:cs="Calibri"/>
          <w:sz w:val="22"/>
          <w:szCs w:val="22"/>
        </w:rPr>
        <w:t xml:space="preserve">translation </w:t>
      </w:r>
      <w:r>
        <w:rPr>
          <w:rFonts w:ascii="Calibri" w:hAnsi="Calibri" w:cs="Calibri"/>
          <w:sz w:val="22"/>
          <w:szCs w:val="22"/>
        </w:rPr>
        <w:t xml:space="preserve">is </w:t>
      </w:r>
      <w:r w:rsidRPr="0082070F">
        <w:rPr>
          <w:rFonts w:ascii="Calibri" w:hAnsi="Calibri" w:cs="Calibri"/>
          <w:sz w:val="22"/>
          <w:szCs w:val="22"/>
        </w:rPr>
        <w:t>require</w:t>
      </w:r>
      <w:r>
        <w:rPr>
          <w:rFonts w:ascii="Calibri" w:hAnsi="Calibri" w:cs="Calibri"/>
          <w:sz w:val="22"/>
          <w:szCs w:val="22"/>
        </w:rPr>
        <w:t>d</w:t>
      </w:r>
      <w:r w:rsidRPr="0082070F">
        <w:rPr>
          <w:rFonts w:ascii="Calibri" w:hAnsi="Calibri" w:cs="Calibri"/>
          <w:sz w:val="22"/>
          <w:szCs w:val="22"/>
        </w:rPr>
        <w:t xml:space="preserve"> </w:t>
      </w:r>
      <w:r>
        <w:rPr>
          <w:rFonts w:ascii="Calibri" w:hAnsi="Calibri" w:cs="Calibri"/>
          <w:sz w:val="22"/>
          <w:szCs w:val="22"/>
        </w:rPr>
        <w:t>to ensure</w:t>
      </w:r>
      <w:r w:rsidR="006C69EE" w:rsidRPr="0082070F">
        <w:rPr>
          <w:rFonts w:ascii="Calibri" w:hAnsi="Calibri" w:cs="Calibri"/>
          <w:sz w:val="22"/>
          <w:szCs w:val="22"/>
        </w:rPr>
        <w:t xml:space="preserve"> </w:t>
      </w:r>
      <w:r>
        <w:rPr>
          <w:rFonts w:ascii="Calibri" w:hAnsi="Calibri" w:cs="Calibri"/>
          <w:sz w:val="22"/>
          <w:szCs w:val="22"/>
        </w:rPr>
        <w:t xml:space="preserve">data monitoring leads to </w:t>
      </w:r>
      <w:r w:rsidR="000B6B83" w:rsidRPr="0082070F">
        <w:rPr>
          <w:rFonts w:ascii="Calibri" w:hAnsi="Calibri" w:cs="Calibri"/>
          <w:sz w:val="22"/>
          <w:szCs w:val="22"/>
        </w:rPr>
        <w:t xml:space="preserve">continuous improvement </w:t>
      </w:r>
      <w:r>
        <w:rPr>
          <w:rFonts w:ascii="Calibri" w:hAnsi="Calibri" w:cs="Calibri"/>
          <w:sz w:val="22"/>
          <w:szCs w:val="22"/>
        </w:rPr>
        <w:t>and timely advice</w:t>
      </w:r>
      <w:r w:rsidR="006C69EE" w:rsidRPr="0082070F">
        <w:rPr>
          <w:rFonts w:ascii="Calibri" w:hAnsi="Calibri" w:cs="Calibri"/>
          <w:sz w:val="22"/>
          <w:szCs w:val="22"/>
        </w:rPr>
        <w:t xml:space="preserve">. </w:t>
      </w:r>
      <w:r w:rsidR="00DC087A" w:rsidRPr="0082070F">
        <w:rPr>
          <w:rFonts w:ascii="Calibri" w:hAnsi="Calibri" w:cs="Calibri"/>
          <w:sz w:val="22"/>
          <w:szCs w:val="22"/>
        </w:rPr>
        <w:t xml:space="preserve">It will also be important to build capability in the system so that timely responses to emerging trends and </w:t>
      </w:r>
      <w:r>
        <w:rPr>
          <w:rFonts w:ascii="Calibri" w:hAnsi="Calibri" w:cs="Calibri"/>
          <w:sz w:val="22"/>
          <w:szCs w:val="22"/>
        </w:rPr>
        <w:t>vulnerabilities</w:t>
      </w:r>
      <w:r w:rsidRPr="0082070F">
        <w:rPr>
          <w:rFonts w:ascii="Calibri" w:hAnsi="Calibri" w:cs="Calibri"/>
          <w:sz w:val="22"/>
          <w:szCs w:val="22"/>
        </w:rPr>
        <w:t xml:space="preserve"> </w:t>
      </w:r>
      <w:r w:rsidR="00DC087A" w:rsidRPr="0082070F">
        <w:rPr>
          <w:rFonts w:ascii="Calibri" w:hAnsi="Calibri" w:cs="Calibri"/>
          <w:sz w:val="22"/>
          <w:szCs w:val="22"/>
        </w:rPr>
        <w:t>can be delivered at a local level while also being integrated into the national suicide prevention approach.</w:t>
      </w:r>
    </w:p>
    <w:p w14:paraId="250181E3" w14:textId="68E4E5D4" w:rsidR="002F2FFA" w:rsidRPr="00A91E4D" w:rsidRDefault="00AA1B72" w:rsidP="00A91E4D">
      <w:pPr>
        <w:spacing w:after="240" w:line="264" w:lineRule="auto"/>
        <w:ind w:left="567" w:right="567"/>
        <w:rPr>
          <w:rFonts w:ascii="Calibri" w:hAnsi="Calibri" w:cs="Calibri"/>
          <w:b/>
          <w: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7695B" w:rsidRPr="00E267C1">
        <w:rPr>
          <w:rFonts w:ascii="Calibri" w:hAnsi="Calibri" w:cs="Calibri"/>
          <w:b/>
          <w:color w:val="0E57C4" w:themeColor="background2" w:themeShade="80"/>
          <w:sz w:val="22"/>
          <w:szCs w:val="22"/>
          <w:lang w:eastAsia="en-AU"/>
        </w:rPr>
        <w:t>:</w:t>
      </w:r>
      <w:r w:rsidR="0077695B" w:rsidRPr="00A91E4D">
        <w:rPr>
          <w:rFonts w:ascii="Calibri" w:hAnsi="Calibri" w:cs="Calibri"/>
          <w:b/>
          <w:i/>
          <w:color w:val="0E57C4" w:themeColor="background2" w:themeShade="80"/>
          <w:sz w:val="22"/>
          <w:szCs w:val="22"/>
          <w:lang w:eastAsia="en-AU"/>
        </w:rPr>
        <w:t xml:space="preserve"> </w:t>
      </w:r>
      <w:r w:rsidR="00B12B5C" w:rsidRPr="00A91E4D">
        <w:rPr>
          <w:rFonts w:ascii="Calibri" w:hAnsi="Calibri" w:cs="Calibri"/>
          <w:color w:val="0E57C4" w:themeColor="background2" w:themeShade="80"/>
          <w:sz w:val="22"/>
          <w:szCs w:val="22"/>
          <w:lang w:eastAsia="en-AU"/>
        </w:rPr>
        <w:t xml:space="preserve">All governments </w:t>
      </w:r>
      <w:r w:rsidR="0077695B" w:rsidRPr="00A91E4D">
        <w:rPr>
          <w:rFonts w:ascii="Calibri" w:hAnsi="Calibri" w:cs="Calibri"/>
          <w:color w:val="0E57C4" w:themeColor="background2" w:themeShade="80"/>
          <w:sz w:val="22"/>
          <w:szCs w:val="22"/>
          <w:lang w:eastAsia="en-AU"/>
        </w:rPr>
        <w:t>to work with the AIHW to ensure the national whole-of-government approach to suicide data includes the capacity and governance required for the data to be used for research into strategically prioritised areas that can practically inform policy and practice change.</w:t>
      </w:r>
      <w:bookmarkStart w:id="471" w:name="_Toc47942820"/>
      <w:bookmarkStart w:id="472" w:name="_Toc47949530"/>
      <w:bookmarkStart w:id="473" w:name="_Toc47953740"/>
      <w:bookmarkStart w:id="474" w:name="_Toc47955843"/>
      <w:bookmarkStart w:id="475" w:name="_Toc47962024"/>
      <w:bookmarkStart w:id="476" w:name="_Toc47968250"/>
      <w:bookmarkStart w:id="477" w:name="_Toc47968453"/>
      <w:bookmarkStart w:id="478" w:name="_Toc47972290"/>
      <w:bookmarkStart w:id="479" w:name="_Toc47989655"/>
      <w:bookmarkStart w:id="480" w:name="_Toc48139296"/>
    </w:p>
    <w:p w14:paraId="78436CC6" w14:textId="393A965C" w:rsidR="009C0FAD" w:rsidRPr="0082070F" w:rsidRDefault="009C0FAD" w:rsidP="00AA1B72">
      <w:pPr>
        <w:pStyle w:val="Heading2"/>
        <w:spacing w:before="240"/>
        <w:rPr>
          <w:rFonts w:ascii="Calibri" w:hAnsi="Calibri" w:cs="Calibri"/>
          <w:sz w:val="28"/>
          <w:szCs w:val="28"/>
        </w:rPr>
      </w:pPr>
      <w:bookmarkStart w:id="481" w:name="_Toc49178223"/>
      <w:bookmarkStart w:id="482" w:name="_Toc49179521"/>
      <w:r w:rsidRPr="0082070F">
        <w:rPr>
          <w:rFonts w:ascii="Calibri" w:hAnsi="Calibri" w:cs="Calibri"/>
          <w:sz w:val="28"/>
          <w:szCs w:val="28"/>
        </w:rPr>
        <w:lastRenderedPageBreak/>
        <w:t>Service mapping</w:t>
      </w:r>
      <w:bookmarkEnd w:id="471"/>
      <w:bookmarkEnd w:id="472"/>
      <w:bookmarkEnd w:id="473"/>
      <w:bookmarkEnd w:id="474"/>
      <w:bookmarkEnd w:id="475"/>
      <w:bookmarkEnd w:id="476"/>
      <w:bookmarkEnd w:id="477"/>
      <w:bookmarkEnd w:id="478"/>
      <w:bookmarkEnd w:id="479"/>
      <w:bookmarkEnd w:id="480"/>
      <w:bookmarkEnd w:id="481"/>
      <w:bookmarkEnd w:id="482"/>
    </w:p>
    <w:p w14:paraId="4DB0DA58" w14:textId="079A4359" w:rsidR="009C0FAD" w:rsidRPr="0082070F" w:rsidRDefault="00AB7B77" w:rsidP="009C0FAD">
      <w:pPr>
        <w:spacing w:before="0" w:after="240" w:line="264" w:lineRule="auto"/>
        <w:rPr>
          <w:rFonts w:ascii="Calibri" w:hAnsi="Calibri" w:cs="Calibri"/>
          <w:sz w:val="22"/>
          <w:szCs w:val="22"/>
        </w:rPr>
      </w:pPr>
      <w:r w:rsidRPr="0082070F">
        <w:rPr>
          <w:rFonts w:ascii="Calibri" w:hAnsi="Calibri" w:cs="Calibri"/>
          <w:sz w:val="22"/>
          <w:szCs w:val="22"/>
        </w:rPr>
        <w:t xml:space="preserve">Service mapping is a useful tool in the monitoring </w:t>
      </w:r>
      <w:r w:rsidR="004A3B30" w:rsidRPr="0082070F">
        <w:rPr>
          <w:rFonts w:ascii="Calibri" w:hAnsi="Calibri" w:cs="Calibri"/>
          <w:sz w:val="22"/>
          <w:szCs w:val="22"/>
        </w:rPr>
        <w:t>o</w:t>
      </w:r>
      <w:r w:rsidRPr="0082070F">
        <w:rPr>
          <w:rFonts w:ascii="Calibri" w:hAnsi="Calibri" w:cs="Calibri"/>
          <w:sz w:val="22"/>
          <w:szCs w:val="22"/>
        </w:rPr>
        <w:t xml:space="preserve">f suicide prevention activities. </w:t>
      </w:r>
      <w:r w:rsidR="00FC088F" w:rsidRPr="0082070F">
        <w:rPr>
          <w:rFonts w:ascii="Calibri" w:hAnsi="Calibri" w:cs="Calibri"/>
          <w:sz w:val="22"/>
          <w:szCs w:val="22"/>
        </w:rPr>
        <w:t>It allows the activities to be described by type and location, which can then demonstrate whether the right type of activities are being provided to the right people in the right locations. In Australia</w:t>
      </w:r>
      <w:r w:rsidR="00EB20BC">
        <w:rPr>
          <w:rFonts w:ascii="Calibri" w:hAnsi="Calibri" w:cs="Calibri"/>
          <w:sz w:val="22"/>
          <w:szCs w:val="22"/>
        </w:rPr>
        <w:t>,</w:t>
      </w:r>
      <w:r w:rsidR="00FC088F" w:rsidRPr="0082070F">
        <w:rPr>
          <w:rFonts w:ascii="Calibri" w:hAnsi="Calibri" w:cs="Calibri"/>
          <w:sz w:val="22"/>
          <w:szCs w:val="22"/>
        </w:rPr>
        <w:t xml:space="preserve"> there are several models of suicide prevention in operation, which also have different funders. As such,</w:t>
      </w:r>
      <w:r w:rsidR="009C0FAD" w:rsidRPr="0082070F">
        <w:rPr>
          <w:rFonts w:ascii="Calibri" w:hAnsi="Calibri" w:cs="Calibri"/>
          <w:sz w:val="22"/>
          <w:szCs w:val="22"/>
        </w:rPr>
        <w:t xml:space="preserve"> there is no </w:t>
      </w:r>
      <w:r w:rsidR="00FC088F" w:rsidRPr="0082070F">
        <w:rPr>
          <w:rFonts w:ascii="Calibri" w:hAnsi="Calibri" w:cs="Calibri"/>
          <w:sz w:val="22"/>
          <w:szCs w:val="22"/>
        </w:rPr>
        <w:t xml:space="preserve">nationally </w:t>
      </w:r>
      <w:r w:rsidR="009C0FAD" w:rsidRPr="0082070F">
        <w:rPr>
          <w:rFonts w:ascii="Calibri" w:hAnsi="Calibri" w:cs="Calibri"/>
          <w:sz w:val="22"/>
          <w:szCs w:val="22"/>
        </w:rPr>
        <w:t xml:space="preserve">standardised </w:t>
      </w:r>
      <w:r w:rsidR="00FC088F" w:rsidRPr="0082070F">
        <w:rPr>
          <w:rFonts w:ascii="Calibri" w:hAnsi="Calibri" w:cs="Calibri"/>
          <w:sz w:val="22"/>
          <w:szCs w:val="22"/>
        </w:rPr>
        <w:t xml:space="preserve">‘service taxonomy’ </w:t>
      </w:r>
      <w:r w:rsidR="009C0FAD" w:rsidRPr="0082070F">
        <w:rPr>
          <w:rFonts w:ascii="Calibri" w:hAnsi="Calibri" w:cs="Calibri"/>
          <w:sz w:val="22"/>
          <w:szCs w:val="22"/>
        </w:rPr>
        <w:t xml:space="preserve">or centralised approach to the collection of data on the delivery of suicide prevention activities. To </w:t>
      </w:r>
      <w:r w:rsidR="00FC088F" w:rsidRPr="0082070F">
        <w:rPr>
          <w:rFonts w:ascii="Calibri" w:hAnsi="Calibri" w:cs="Calibri"/>
          <w:sz w:val="22"/>
          <w:szCs w:val="22"/>
        </w:rPr>
        <w:t>be able to model the activities being provided in Australia there is a need to</w:t>
      </w:r>
      <w:r w:rsidR="005B5494" w:rsidRPr="0082070F">
        <w:rPr>
          <w:rFonts w:ascii="Calibri" w:hAnsi="Calibri" w:cs="Calibri"/>
          <w:sz w:val="22"/>
          <w:szCs w:val="22"/>
        </w:rPr>
        <w:t>: (1)</w:t>
      </w:r>
      <w:r w:rsidR="00FC088F" w:rsidRPr="0082070F">
        <w:rPr>
          <w:rFonts w:ascii="Calibri" w:hAnsi="Calibri" w:cs="Calibri"/>
          <w:sz w:val="22"/>
          <w:szCs w:val="22"/>
        </w:rPr>
        <w:t xml:space="preserve"> adopt a </w:t>
      </w:r>
      <w:r w:rsidR="005B5494" w:rsidRPr="0082070F">
        <w:rPr>
          <w:rFonts w:ascii="Calibri" w:hAnsi="Calibri" w:cs="Calibri"/>
          <w:sz w:val="22"/>
          <w:szCs w:val="22"/>
        </w:rPr>
        <w:t>standardise</w:t>
      </w:r>
      <w:r w:rsidR="007D4BCA" w:rsidRPr="0082070F">
        <w:rPr>
          <w:rFonts w:ascii="Calibri" w:hAnsi="Calibri" w:cs="Calibri"/>
          <w:sz w:val="22"/>
          <w:szCs w:val="22"/>
        </w:rPr>
        <w:t>d</w:t>
      </w:r>
      <w:r w:rsidR="005B5494" w:rsidRPr="0082070F">
        <w:rPr>
          <w:rFonts w:ascii="Calibri" w:hAnsi="Calibri" w:cs="Calibri"/>
          <w:sz w:val="22"/>
          <w:szCs w:val="22"/>
        </w:rPr>
        <w:t xml:space="preserve"> description of suicide prevention activities; (2) collect output data on the </w:t>
      </w:r>
      <w:r w:rsidR="009C0FAD" w:rsidRPr="0082070F">
        <w:rPr>
          <w:rFonts w:ascii="Calibri" w:hAnsi="Calibri" w:cs="Calibri"/>
          <w:sz w:val="22"/>
          <w:szCs w:val="22"/>
        </w:rPr>
        <w:t xml:space="preserve">programs and services </w:t>
      </w:r>
      <w:r w:rsidR="00DA606D" w:rsidRPr="0082070F">
        <w:rPr>
          <w:rFonts w:ascii="Calibri" w:hAnsi="Calibri" w:cs="Calibri"/>
          <w:sz w:val="22"/>
          <w:szCs w:val="22"/>
        </w:rPr>
        <w:t xml:space="preserve">that </w:t>
      </w:r>
      <w:r w:rsidR="009C0FAD" w:rsidRPr="0082070F">
        <w:rPr>
          <w:rFonts w:ascii="Calibri" w:hAnsi="Calibri" w:cs="Calibri"/>
          <w:sz w:val="22"/>
          <w:szCs w:val="22"/>
        </w:rPr>
        <w:t>are being delivered</w:t>
      </w:r>
      <w:r w:rsidR="005B5494" w:rsidRPr="0082070F">
        <w:rPr>
          <w:rFonts w:ascii="Calibri" w:hAnsi="Calibri" w:cs="Calibri"/>
          <w:sz w:val="22"/>
          <w:szCs w:val="22"/>
        </w:rPr>
        <w:t>; and (3) be able to map this against population</w:t>
      </w:r>
      <w:r w:rsidR="00652958" w:rsidRPr="0082070F">
        <w:rPr>
          <w:rFonts w:ascii="Calibri" w:hAnsi="Calibri" w:cs="Calibri"/>
          <w:sz w:val="22"/>
          <w:szCs w:val="22"/>
        </w:rPr>
        <w:t xml:space="preserve"> needs</w:t>
      </w:r>
      <w:r w:rsidR="005B5494" w:rsidRPr="0082070F">
        <w:rPr>
          <w:rFonts w:ascii="Calibri" w:hAnsi="Calibri" w:cs="Calibri"/>
          <w:sz w:val="22"/>
          <w:szCs w:val="22"/>
        </w:rPr>
        <w:t xml:space="preserve"> at a local level.</w:t>
      </w:r>
    </w:p>
    <w:p w14:paraId="09E0AD90" w14:textId="1F4EE2F2" w:rsidR="009C0FAD" w:rsidRPr="0082070F" w:rsidRDefault="009C0FAD" w:rsidP="00AA1B72">
      <w:pPr>
        <w:pStyle w:val="Heading2"/>
        <w:spacing w:before="240"/>
        <w:rPr>
          <w:rFonts w:ascii="Calibri" w:hAnsi="Calibri" w:cs="Calibri"/>
          <w:sz w:val="28"/>
          <w:szCs w:val="28"/>
        </w:rPr>
      </w:pPr>
      <w:bookmarkStart w:id="483" w:name="_Toc47942821"/>
      <w:bookmarkStart w:id="484" w:name="_Toc47949531"/>
      <w:bookmarkStart w:id="485" w:name="_Toc47953741"/>
      <w:bookmarkStart w:id="486" w:name="_Toc47955844"/>
      <w:bookmarkStart w:id="487" w:name="_Toc47962025"/>
      <w:bookmarkStart w:id="488" w:name="_Toc47968251"/>
      <w:bookmarkStart w:id="489" w:name="_Toc47968454"/>
      <w:bookmarkStart w:id="490" w:name="_Toc47972291"/>
      <w:bookmarkStart w:id="491" w:name="_Toc47989656"/>
      <w:bookmarkStart w:id="492" w:name="_Toc48139297"/>
      <w:bookmarkStart w:id="493" w:name="_Toc49178224"/>
      <w:bookmarkStart w:id="494" w:name="_Toc49179522"/>
      <w:r w:rsidRPr="0082070F">
        <w:rPr>
          <w:rFonts w:ascii="Calibri" w:hAnsi="Calibri" w:cs="Calibri"/>
          <w:sz w:val="28"/>
          <w:szCs w:val="28"/>
        </w:rPr>
        <w:t>Simulation modelling</w:t>
      </w:r>
      <w:bookmarkEnd w:id="483"/>
      <w:bookmarkEnd w:id="484"/>
      <w:bookmarkEnd w:id="485"/>
      <w:bookmarkEnd w:id="486"/>
      <w:bookmarkEnd w:id="487"/>
      <w:bookmarkEnd w:id="488"/>
      <w:bookmarkEnd w:id="489"/>
      <w:bookmarkEnd w:id="490"/>
      <w:bookmarkEnd w:id="491"/>
      <w:bookmarkEnd w:id="492"/>
      <w:bookmarkEnd w:id="493"/>
      <w:bookmarkEnd w:id="494"/>
    </w:p>
    <w:p w14:paraId="401904C3" w14:textId="7200EF01" w:rsidR="009C0FAD" w:rsidRPr="009D202C" w:rsidRDefault="009C0FAD" w:rsidP="00AA1B72">
      <w:pPr>
        <w:spacing w:before="120" w:after="240" w:line="264" w:lineRule="auto"/>
        <w:rPr>
          <w:rFonts w:ascii="Calibri" w:hAnsi="Calibri" w:cs="Calibri"/>
          <w:sz w:val="22"/>
          <w:szCs w:val="22"/>
        </w:rPr>
      </w:pPr>
      <w:r w:rsidRPr="0082070F">
        <w:rPr>
          <w:rFonts w:ascii="Calibri" w:hAnsi="Calibri" w:cs="Calibri"/>
          <w:sz w:val="22"/>
          <w:szCs w:val="22"/>
        </w:rPr>
        <w:t>A recognised benefit of COVID-19 has been the introduction of health-based simulation modelling to the general public</w:t>
      </w:r>
      <w:r w:rsidR="002B3CF4" w:rsidRPr="0082070F">
        <w:rPr>
          <w:rFonts w:ascii="Calibri" w:hAnsi="Calibri" w:cs="Calibri"/>
          <w:sz w:val="22"/>
          <w:szCs w:val="22"/>
        </w:rPr>
        <w:t>, i</w:t>
      </w:r>
      <w:r w:rsidR="005B5494" w:rsidRPr="0082070F">
        <w:rPr>
          <w:rFonts w:ascii="Calibri" w:hAnsi="Calibri" w:cs="Calibri"/>
          <w:sz w:val="22"/>
          <w:szCs w:val="22"/>
        </w:rPr>
        <w:t>ncluding</w:t>
      </w:r>
      <w:r w:rsidRPr="0082070F">
        <w:rPr>
          <w:rFonts w:ascii="Calibri" w:hAnsi="Calibri" w:cs="Calibri"/>
          <w:sz w:val="22"/>
          <w:szCs w:val="22"/>
        </w:rPr>
        <w:t xml:space="preserve"> the acceptance of such modelling as </w:t>
      </w:r>
      <w:r w:rsidR="005B5494" w:rsidRPr="0082070F">
        <w:rPr>
          <w:rFonts w:ascii="Calibri" w:hAnsi="Calibri" w:cs="Calibri"/>
          <w:sz w:val="22"/>
          <w:szCs w:val="22"/>
        </w:rPr>
        <w:t>the</w:t>
      </w:r>
      <w:r w:rsidRPr="0082070F">
        <w:rPr>
          <w:rFonts w:ascii="Calibri" w:hAnsi="Calibri" w:cs="Calibri"/>
          <w:sz w:val="22"/>
          <w:szCs w:val="22"/>
        </w:rPr>
        <w:t xml:space="preserve"> evidence to implement physical distancing and other restrictions to ‘flatten the curve’.</w:t>
      </w:r>
      <w:r w:rsidR="006A1519" w:rsidRPr="0082070F">
        <w:rPr>
          <w:rFonts w:ascii="Calibri" w:hAnsi="Calibri" w:cs="Calibri"/>
          <w:sz w:val="22"/>
          <w:szCs w:val="22"/>
        </w:rPr>
        <w:t xml:space="preserve"> </w:t>
      </w:r>
      <w:r w:rsidRPr="0082070F">
        <w:rPr>
          <w:rFonts w:ascii="Calibri" w:hAnsi="Calibri" w:cs="Calibri"/>
          <w:sz w:val="22"/>
          <w:szCs w:val="22"/>
        </w:rPr>
        <w:t>Th</w:t>
      </w:r>
      <w:r w:rsidR="005B5494" w:rsidRPr="0082070F">
        <w:rPr>
          <w:rFonts w:ascii="Calibri" w:hAnsi="Calibri" w:cs="Calibri"/>
          <w:sz w:val="22"/>
          <w:szCs w:val="22"/>
        </w:rPr>
        <w:t>is</w:t>
      </w:r>
      <w:r w:rsidRPr="0082070F">
        <w:rPr>
          <w:rFonts w:ascii="Calibri" w:hAnsi="Calibri" w:cs="Calibri"/>
          <w:sz w:val="22"/>
          <w:szCs w:val="22"/>
        </w:rPr>
        <w:t xml:space="preserve"> acceptance of </w:t>
      </w:r>
      <w:r w:rsidR="005B5494" w:rsidRPr="0082070F">
        <w:rPr>
          <w:rFonts w:ascii="Calibri" w:hAnsi="Calibri" w:cs="Calibri"/>
          <w:sz w:val="22"/>
          <w:szCs w:val="22"/>
        </w:rPr>
        <w:t>simulation</w:t>
      </w:r>
      <w:r w:rsidRPr="0082070F">
        <w:rPr>
          <w:rFonts w:ascii="Calibri" w:hAnsi="Calibri" w:cs="Calibri"/>
          <w:sz w:val="22"/>
          <w:szCs w:val="22"/>
        </w:rPr>
        <w:t xml:space="preserve"> modelling has transferred into the mental health and suicide </w:t>
      </w:r>
      <w:r w:rsidR="006A1519" w:rsidRPr="0082070F">
        <w:rPr>
          <w:rFonts w:ascii="Calibri" w:hAnsi="Calibri" w:cs="Calibri"/>
          <w:sz w:val="22"/>
          <w:szCs w:val="22"/>
        </w:rPr>
        <w:t xml:space="preserve">prevention </w:t>
      </w:r>
      <w:r w:rsidRPr="0082070F">
        <w:rPr>
          <w:rFonts w:ascii="Calibri" w:hAnsi="Calibri" w:cs="Calibri"/>
          <w:sz w:val="22"/>
          <w:szCs w:val="22"/>
        </w:rPr>
        <w:t xml:space="preserve">space, with subsequent calls to </w:t>
      </w:r>
      <w:r w:rsidR="009D202C">
        <w:rPr>
          <w:rFonts w:ascii="Calibri" w:hAnsi="Calibri" w:cs="Calibri"/>
          <w:sz w:val="22"/>
          <w:szCs w:val="22"/>
        </w:rPr>
        <w:t>use</w:t>
      </w:r>
      <w:r w:rsidRPr="0082070F">
        <w:rPr>
          <w:rFonts w:ascii="Calibri" w:hAnsi="Calibri" w:cs="Calibri"/>
          <w:sz w:val="22"/>
          <w:szCs w:val="22"/>
        </w:rPr>
        <w:t xml:space="preserve"> predictions </w:t>
      </w:r>
      <w:r w:rsidR="009D202C">
        <w:rPr>
          <w:rFonts w:ascii="Calibri" w:hAnsi="Calibri" w:cs="Calibri"/>
          <w:sz w:val="22"/>
          <w:szCs w:val="22"/>
        </w:rPr>
        <w:t xml:space="preserve">in </w:t>
      </w:r>
      <w:r w:rsidR="009D202C" w:rsidRPr="00AC07A2">
        <w:rPr>
          <w:rFonts w:ascii="Calibri" w:hAnsi="Calibri" w:cs="Calibri"/>
          <w:sz w:val="22"/>
          <w:szCs w:val="22"/>
        </w:rPr>
        <w:t>suicide prevention as well</w:t>
      </w:r>
      <w:r w:rsidRPr="00AC07A2">
        <w:rPr>
          <w:rFonts w:ascii="Calibri" w:hAnsi="Calibri" w:cs="Calibri"/>
          <w:sz w:val="22"/>
          <w:szCs w:val="22"/>
        </w:rPr>
        <w:t>.</w:t>
      </w:r>
      <w:r w:rsidRPr="003141EE">
        <w:rPr>
          <w:rStyle w:val="EndnoteReference"/>
          <w:rFonts w:ascii="Calibri" w:hAnsi="Calibri" w:cs="Calibri"/>
          <w:szCs w:val="20"/>
        </w:rPr>
        <w:endnoteReference w:id="7"/>
      </w:r>
      <w:r w:rsidRPr="00AC07A2">
        <w:rPr>
          <w:rFonts w:ascii="Calibri" w:hAnsi="Calibri" w:cs="Calibri"/>
          <w:sz w:val="22"/>
          <w:szCs w:val="22"/>
        </w:rPr>
        <w:t xml:space="preserve"> </w:t>
      </w:r>
      <w:r w:rsidR="005B5494" w:rsidRPr="00AC07A2">
        <w:rPr>
          <w:rFonts w:ascii="Calibri" w:hAnsi="Calibri" w:cs="Calibri"/>
          <w:sz w:val="22"/>
          <w:szCs w:val="22"/>
        </w:rPr>
        <w:t xml:space="preserve">Simulation modelling is a useful tool for monitoring but also uses the monitoring information </w:t>
      </w:r>
      <w:r w:rsidR="00A92ED8" w:rsidRPr="00AC07A2">
        <w:rPr>
          <w:rFonts w:ascii="Calibri" w:hAnsi="Calibri" w:cs="Calibri"/>
          <w:sz w:val="22"/>
          <w:szCs w:val="22"/>
        </w:rPr>
        <w:t xml:space="preserve">and other evidence sources </w:t>
      </w:r>
      <w:r w:rsidR="005B5494" w:rsidRPr="00AC07A2">
        <w:rPr>
          <w:rFonts w:ascii="Calibri" w:hAnsi="Calibri" w:cs="Calibri"/>
          <w:sz w:val="22"/>
          <w:szCs w:val="22"/>
        </w:rPr>
        <w:t>to predict future outcomes.</w:t>
      </w:r>
    </w:p>
    <w:p w14:paraId="517BB659" w14:textId="750EC7FC" w:rsidR="00E63643" w:rsidRPr="009D202C" w:rsidRDefault="009C0FAD" w:rsidP="00AA1B72">
      <w:pPr>
        <w:spacing w:after="240" w:line="264" w:lineRule="auto"/>
        <w:rPr>
          <w:rFonts w:ascii="Calibri" w:hAnsi="Calibri" w:cs="Calibri"/>
          <w:sz w:val="22"/>
          <w:szCs w:val="22"/>
        </w:rPr>
      </w:pPr>
      <w:r w:rsidRPr="009D202C">
        <w:rPr>
          <w:rFonts w:ascii="Calibri" w:hAnsi="Calibri" w:cs="Calibri"/>
          <w:sz w:val="22"/>
          <w:szCs w:val="22"/>
        </w:rPr>
        <w:t xml:space="preserve">Simulation modelling should never be expected to be </w:t>
      </w:r>
      <w:r w:rsidR="006A1519" w:rsidRPr="009D202C">
        <w:rPr>
          <w:rFonts w:ascii="Calibri" w:hAnsi="Calibri" w:cs="Calibri"/>
          <w:sz w:val="22"/>
          <w:szCs w:val="22"/>
        </w:rPr>
        <w:t xml:space="preserve">100% accurate </w:t>
      </w:r>
      <w:r w:rsidRPr="009D202C">
        <w:rPr>
          <w:rFonts w:ascii="Calibri" w:hAnsi="Calibri" w:cs="Calibri"/>
          <w:sz w:val="22"/>
          <w:szCs w:val="22"/>
        </w:rPr>
        <w:t xml:space="preserve">in its predictions. Instead, the value of simulation modelling is in its usefulness to </w:t>
      </w:r>
      <w:r w:rsidR="008E517C" w:rsidRPr="009D202C">
        <w:rPr>
          <w:rFonts w:ascii="Calibri" w:hAnsi="Calibri" w:cs="Calibri"/>
          <w:sz w:val="22"/>
          <w:szCs w:val="22"/>
        </w:rPr>
        <w:t xml:space="preserve">provide a </w:t>
      </w:r>
      <w:r w:rsidRPr="009D202C">
        <w:rPr>
          <w:rFonts w:ascii="Calibri" w:hAnsi="Calibri" w:cs="Calibri"/>
          <w:sz w:val="22"/>
          <w:szCs w:val="22"/>
        </w:rPr>
        <w:t>simpl</w:t>
      </w:r>
      <w:r w:rsidR="008E517C" w:rsidRPr="009D202C">
        <w:rPr>
          <w:rFonts w:ascii="Calibri" w:hAnsi="Calibri" w:cs="Calibri"/>
          <w:sz w:val="22"/>
          <w:szCs w:val="22"/>
        </w:rPr>
        <w:t>ified</w:t>
      </w:r>
      <w:r w:rsidRPr="009D202C">
        <w:rPr>
          <w:rFonts w:ascii="Calibri" w:hAnsi="Calibri" w:cs="Calibri"/>
          <w:sz w:val="22"/>
          <w:szCs w:val="22"/>
        </w:rPr>
        <w:t xml:space="preserve"> descri</w:t>
      </w:r>
      <w:r w:rsidR="008E517C" w:rsidRPr="009D202C">
        <w:rPr>
          <w:rFonts w:ascii="Calibri" w:hAnsi="Calibri" w:cs="Calibri"/>
          <w:sz w:val="22"/>
          <w:szCs w:val="22"/>
        </w:rPr>
        <w:t>ption</w:t>
      </w:r>
      <w:r w:rsidR="006A1519" w:rsidRPr="009D202C">
        <w:rPr>
          <w:rFonts w:ascii="Calibri" w:hAnsi="Calibri" w:cs="Calibri"/>
          <w:sz w:val="22"/>
          <w:szCs w:val="22"/>
        </w:rPr>
        <w:t xml:space="preserve"> </w:t>
      </w:r>
      <w:r w:rsidR="008E517C" w:rsidRPr="009D202C">
        <w:rPr>
          <w:rFonts w:ascii="Calibri" w:hAnsi="Calibri" w:cs="Calibri"/>
          <w:sz w:val="22"/>
          <w:szCs w:val="22"/>
        </w:rPr>
        <w:t>of</w:t>
      </w:r>
      <w:r w:rsidRPr="009D202C">
        <w:rPr>
          <w:rFonts w:ascii="Calibri" w:hAnsi="Calibri" w:cs="Calibri"/>
          <w:sz w:val="22"/>
          <w:szCs w:val="22"/>
        </w:rPr>
        <w:t xml:space="preserve"> how a complex system behaves</w:t>
      </w:r>
      <w:r w:rsidR="005B5494" w:rsidRPr="009D202C">
        <w:rPr>
          <w:rFonts w:ascii="Calibri" w:hAnsi="Calibri" w:cs="Calibri"/>
          <w:sz w:val="22"/>
          <w:szCs w:val="22"/>
        </w:rPr>
        <w:t xml:space="preserve"> to deliver the desired outcomes,</w:t>
      </w:r>
      <w:r w:rsidRPr="009D202C">
        <w:rPr>
          <w:rFonts w:ascii="Calibri" w:hAnsi="Calibri" w:cs="Calibri"/>
          <w:sz w:val="22"/>
          <w:szCs w:val="22"/>
        </w:rPr>
        <w:t xml:space="preserve"> and how </w:t>
      </w:r>
      <w:r w:rsidR="00E65F29" w:rsidRPr="009D202C">
        <w:rPr>
          <w:rFonts w:ascii="Calibri" w:hAnsi="Calibri" w:cs="Calibri"/>
          <w:sz w:val="22"/>
          <w:szCs w:val="22"/>
        </w:rPr>
        <w:t xml:space="preserve">these outcomes can be effected when things change. </w:t>
      </w:r>
      <w:r w:rsidRPr="009D202C">
        <w:rPr>
          <w:rFonts w:ascii="Calibri" w:hAnsi="Calibri" w:cs="Calibri"/>
          <w:sz w:val="22"/>
          <w:szCs w:val="22"/>
        </w:rPr>
        <w:t>There are a number of</w:t>
      </w:r>
      <w:r w:rsidR="00E65F29" w:rsidRPr="009D202C">
        <w:rPr>
          <w:rFonts w:ascii="Calibri" w:hAnsi="Calibri" w:cs="Calibri"/>
          <w:sz w:val="22"/>
          <w:szCs w:val="22"/>
        </w:rPr>
        <w:t xml:space="preserve"> simulation modelling</w:t>
      </w:r>
      <w:r w:rsidRPr="009D202C">
        <w:rPr>
          <w:rFonts w:ascii="Calibri" w:hAnsi="Calibri" w:cs="Calibri"/>
          <w:sz w:val="22"/>
          <w:szCs w:val="22"/>
        </w:rPr>
        <w:t xml:space="preserve"> methods and each have strengths and weaknesses, </w:t>
      </w:r>
      <w:r w:rsidR="00E65F29" w:rsidRPr="009D202C">
        <w:rPr>
          <w:rFonts w:ascii="Calibri" w:hAnsi="Calibri" w:cs="Calibri"/>
          <w:sz w:val="22"/>
          <w:szCs w:val="22"/>
        </w:rPr>
        <w:t xml:space="preserve">but importantly they have </w:t>
      </w:r>
      <w:r w:rsidRPr="009D202C">
        <w:rPr>
          <w:rFonts w:ascii="Calibri" w:hAnsi="Calibri" w:cs="Calibri"/>
          <w:sz w:val="22"/>
          <w:szCs w:val="22"/>
        </w:rPr>
        <w:t xml:space="preserve">different data and computational requirements. The best approach to simulation modelling is to use a combination of modelling methods to </w:t>
      </w:r>
      <w:r w:rsidR="00E65F29" w:rsidRPr="009D202C">
        <w:rPr>
          <w:rFonts w:ascii="Calibri" w:hAnsi="Calibri" w:cs="Calibri"/>
          <w:sz w:val="22"/>
          <w:szCs w:val="22"/>
        </w:rPr>
        <w:t xml:space="preserve">understand </w:t>
      </w:r>
      <w:r w:rsidRPr="009D202C">
        <w:rPr>
          <w:rFonts w:ascii="Calibri" w:hAnsi="Calibri" w:cs="Calibri"/>
          <w:sz w:val="22"/>
          <w:szCs w:val="22"/>
        </w:rPr>
        <w:t>how the system behaves from various perspectives</w:t>
      </w:r>
      <w:r w:rsidR="00E65F29" w:rsidRPr="009D202C">
        <w:rPr>
          <w:rFonts w:ascii="Calibri" w:hAnsi="Calibri" w:cs="Calibri"/>
          <w:sz w:val="22"/>
          <w:szCs w:val="22"/>
        </w:rPr>
        <w:t xml:space="preserve">. </w:t>
      </w:r>
      <w:r w:rsidR="00E63643" w:rsidRPr="009D202C">
        <w:rPr>
          <w:rFonts w:ascii="Calibri" w:hAnsi="Calibri" w:cs="Calibri"/>
          <w:sz w:val="22"/>
          <w:szCs w:val="22"/>
        </w:rPr>
        <w:t>All methods of s</w:t>
      </w:r>
      <w:r w:rsidRPr="009D202C">
        <w:rPr>
          <w:rFonts w:ascii="Calibri" w:hAnsi="Calibri" w:cs="Calibri"/>
          <w:sz w:val="22"/>
          <w:szCs w:val="22"/>
        </w:rPr>
        <w:t>imulation modelling require quality</w:t>
      </w:r>
      <w:r w:rsidR="00E63643" w:rsidRPr="009D202C">
        <w:rPr>
          <w:rFonts w:ascii="Calibri" w:hAnsi="Calibri" w:cs="Calibri"/>
          <w:sz w:val="22"/>
          <w:szCs w:val="22"/>
        </w:rPr>
        <w:t>,</w:t>
      </w:r>
      <w:r w:rsidR="00E65F29" w:rsidRPr="009D202C">
        <w:rPr>
          <w:rFonts w:ascii="Calibri" w:hAnsi="Calibri" w:cs="Calibri"/>
          <w:sz w:val="22"/>
          <w:szCs w:val="22"/>
        </w:rPr>
        <w:t xml:space="preserve"> timely and relevant </w:t>
      </w:r>
      <w:r w:rsidRPr="009D202C">
        <w:rPr>
          <w:rFonts w:ascii="Calibri" w:hAnsi="Calibri" w:cs="Calibri"/>
          <w:sz w:val="22"/>
          <w:szCs w:val="22"/>
        </w:rPr>
        <w:t xml:space="preserve">data to </w:t>
      </w:r>
      <w:r w:rsidR="00E65F29" w:rsidRPr="009D202C">
        <w:rPr>
          <w:rFonts w:ascii="Calibri" w:hAnsi="Calibri" w:cs="Calibri"/>
          <w:sz w:val="22"/>
          <w:szCs w:val="22"/>
        </w:rPr>
        <w:t>make predictions.</w:t>
      </w:r>
    </w:p>
    <w:p w14:paraId="22F1E433" w14:textId="773E4097" w:rsidR="005174F4" w:rsidRPr="00A91E4D" w:rsidRDefault="00AA1B72" w:rsidP="00A91E4D">
      <w:pPr>
        <w:spacing w:after="240" w:line="264" w:lineRule="auto"/>
        <w:ind w:left="567" w:right="567"/>
        <w:rPr>
          <w:rFonts w:ascii="Calibri" w:hAnsi="Calibri" w:cs="Calibri"/>
          <w:color w:val="0E57C4" w:themeColor="background2" w:themeShade="80"/>
          <w:sz w:val="22"/>
          <w:szCs w:val="22"/>
          <w:lang w:eastAsia="en-AU"/>
        </w:rPr>
      </w:pPr>
      <w:bookmarkStart w:id="495" w:name="_Toc47942822"/>
      <w:bookmarkStart w:id="496" w:name="_Toc47949532"/>
      <w:bookmarkStart w:id="497" w:name="_Toc47953742"/>
      <w:bookmarkStart w:id="498" w:name="_Toc47955845"/>
      <w:bookmarkStart w:id="499" w:name="_Toc47962026"/>
      <w:bookmarkStart w:id="500" w:name="_Toc47968252"/>
      <w:bookmarkStart w:id="501" w:name="_Toc47968455"/>
      <w:bookmarkStart w:id="502" w:name="_Toc47972292"/>
      <w:bookmarkStart w:id="503" w:name="_Toc47989657"/>
      <w:bookmarkStart w:id="504" w:name="_Toc48139298"/>
      <w:r>
        <w:rPr>
          <w:rFonts w:ascii="Calibri" w:hAnsi="Calibri" w:cs="Calibri"/>
          <w:b/>
          <w:color w:val="0E57C4" w:themeColor="background2" w:themeShade="80"/>
          <w:sz w:val="22"/>
          <w:szCs w:val="22"/>
          <w:lang w:eastAsia="en-AU"/>
        </w:rPr>
        <w:t>Priority Action</w:t>
      </w:r>
      <w:r w:rsidR="0077695B" w:rsidRPr="00E267C1">
        <w:rPr>
          <w:rFonts w:ascii="Calibri" w:hAnsi="Calibri" w:cs="Calibri"/>
          <w:b/>
          <w:color w:val="0E57C4" w:themeColor="background2" w:themeShade="80"/>
          <w:sz w:val="22"/>
          <w:szCs w:val="22"/>
          <w:lang w:eastAsia="en-AU"/>
        </w:rPr>
        <w:t>:</w:t>
      </w:r>
      <w:r w:rsidR="0077695B" w:rsidRPr="00A91E4D">
        <w:rPr>
          <w:rFonts w:ascii="Calibri" w:hAnsi="Calibri" w:cs="Calibri"/>
          <w:b/>
          <w:i/>
          <w:color w:val="0E57C4" w:themeColor="background2" w:themeShade="80"/>
          <w:sz w:val="22"/>
          <w:szCs w:val="22"/>
          <w:lang w:eastAsia="en-AU"/>
        </w:rPr>
        <w:t xml:space="preserve"> </w:t>
      </w:r>
      <w:r w:rsidR="0077695B" w:rsidRPr="00A91E4D">
        <w:rPr>
          <w:rFonts w:ascii="Calibri" w:hAnsi="Calibri" w:cs="Calibri"/>
          <w:color w:val="0E57C4" w:themeColor="background2" w:themeShade="80"/>
          <w:sz w:val="22"/>
          <w:szCs w:val="22"/>
          <w:lang w:eastAsia="en-AU"/>
        </w:rPr>
        <w:t>All governments to enable the A</w:t>
      </w:r>
      <w:r w:rsidR="00B12B5C" w:rsidRPr="00A91E4D">
        <w:rPr>
          <w:rFonts w:ascii="Calibri" w:hAnsi="Calibri" w:cs="Calibri"/>
          <w:color w:val="0E57C4" w:themeColor="background2" w:themeShade="80"/>
          <w:sz w:val="22"/>
          <w:szCs w:val="22"/>
          <w:lang w:eastAsia="en-AU"/>
        </w:rPr>
        <w:t>I</w:t>
      </w:r>
      <w:r w:rsidR="0077695B" w:rsidRPr="00A91E4D">
        <w:rPr>
          <w:rFonts w:ascii="Calibri" w:hAnsi="Calibri" w:cs="Calibri"/>
          <w:color w:val="0E57C4" w:themeColor="background2" w:themeShade="80"/>
          <w:sz w:val="22"/>
          <w:szCs w:val="22"/>
          <w:lang w:eastAsia="en-AU"/>
        </w:rPr>
        <w:t xml:space="preserve">HW to collect data that supports service mapping and simulation modelling of </w:t>
      </w:r>
      <w:r w:rsidR="009D202C" w:rsidRPr="00A91E4D">
        <w:rPr>
          <w:rFonts w:ascii="Calibri" w:hAnsi="Calibri" w:cs="Calibri"/>
          <w:color w:val="0E57C4" w:themeColor="background2" w:themeShade="80"/>
          <w:sz w:val="22"/>
          <w:szCs w:val="22"/>
          <w:lang w:eastAsia="en-AU"/>
        </w:rPr>
        <w:t>suicid</w:t>
      </w:r>
      <w:r w:rsidR="009D202C">
        <w:rPr>
          <w:rFonts w:ascii="Calibri" w:hAnsi="Calibri" w:cs="Calibri"/>
          <w:color w:val="0E57C4" w:themeColor="background2" w:themeShade="80"/>
          <w:sz w:val="22"/>
          <w:szCs w:val="22"/>
          <w:lang w:eastAsia="en-AU"/>
        </w:rPr>
        <w:t>al</w:t>
      </w:r>
      <w:r w:rsidR="009D202C" w:rsidRPr="00A91E4D">
        <w:rPr>
          <w:rFonts w:ascii="Calibri" w:hAnsi="Calibri" w:cs="Calibri"/>
          <w:color w:val="0E57C4" w:themeColor="background2" w:themeShade="80"/>
          <w:sz w:val="22"/>
          <w:szCs w:val="22"/>
          <w:lang w:eastAsia="en-AU"/>
        </w:rPr>
        <w:t xml:space="preserve"> </w:t>
      </w:r>
      <w:r w:rsidR="0077695B" w:rsidRPr="00A91E4D">
        <w:rPr>
          <w:rFonts w:ascii="Calibri" w:hAnsi="Calibri" w:cs="Calibri"/>
          <w:color w:val="0E57C4" w:themeColor="background2" w:themeShade="80"/>
          <w:sz w:val="22"/>
          <w:szCs w:val="22"/>
          <w:lang w:eastAsia="en-AU"/>
        </w:rPr>
        <w:t>behaviours and suicide prevention activities. This information to be used for the routine monitoring of</w:t>
      </w:r>
      <w:r w:rsidR="004038FA" w:rsidRPr="00A91E4D">
        <w:rPr>
          <w:rFonts w:ascii="Calibri" w:hAnsi="Calibri" w:cs="Calibri"/>
          <w:color w:val="0E57C4" w:themeColor="background2" w:themeShade="80"/>
          <w:sz w:val="22"/>
          <w:szCs w:val="22"/>
          <w:lang w:eastAsia="en-AU"/>
        </w:rPr>
        <w:t>:</w:t>
      </w:r>
      <w:r w:rsidR="0077695B" w:rsidRPr="00A91E4D">
        <w:rPr>
          <w:rFonts w:ascii="Calibri" w:hAnsi="Calibri" w:cs="Calibri"/>
          <w:color w:val="0E57C4" w:themeColor="background2" w:themeShade="80"/>
          <w:sz w:val="22"/>
          <w:szCs w:val="22"/>
          <w:lang w:eastAsia="en-AU"/>
        </w:rPr>
        <w:t xml:space="preserve"> (1) whether communities have access to the right service mix to meet their needs</w:t>
      </w:r>
      <w:r w:rsidR="004038FA" w:rsidRPr="00A91E4D">
        <w:rPr>
          <w:rFonts w:ascii="Calibri" w:hAnsi="Calibri" w:cs="Calibri"/>
          <w:color w:val="0E57C4" w:themeColor="background2" w:themeShade="80"/>
          <w:sz w:val="22"/>
          <w:szCs w:val="22"/>
          <w:lang w:eastAsia="en-AU"/>
        </w:rPr>
        <w:t>;</w:t>
      </w:r>
      <w:r w:rsidR="0077695B" w:rsidRPr="00A91E4D">
        <w:rPr>
          <w:rFonts w:ascii="Calibri" w:hAnsi="Calibri" w:cs="Calibri"/>
          <w:color w:val="0E57C4" w:themeColor="background2" w:themeShade="80"/>
          <w:sz w:val="22"/>
          <w:szCs w:val="22"/>
          <w:lang w:eastAsia="en-AU"/>
        </w:rPr>
        <w:t xml:space="preserve"> and (2) the implementation, outcomes and impact of suicide prevention activities in Australia.</w:t>
      </w:r>
    </w:p>
    <w:p w14:paraId="48983868" w14:textId="45B5BF97" w:rsidR="009C0FAD" w:rsidRPr="005174F4" w:rsidRDefault="00820888" w:rsidP="00AA1B72">
      <w:pPr>
        <w:pStyle w:val="Heading1"/>
        <w:spacing w:before="360" w:after="240"/>
        <w:rPr>
          <w:rFonts w:ascii="Calibri" w:hAnsi="Calibri" w:cs="Calibri"/>
          <w:b/>
          <w:color w:val="002060"/>
        </w:rPr>
      </w:pPr>
      <w:bookmarkStart w:id="505" w:name="_Toc49178225"/>
      <w:bookmarkStart w:id="506" w:name="_Toc49179523"/>
      <w:bookmarkStart w:id="507" w:name="_Toc49770951"/>
      <w:bookmarkStart w:id="508" w:name="_Toc49772982"/>
      <w:bookmarkStart w:id="509" w:name="_Toc49773242"/>
      <w:r>
        <w:rPr>
          <w:rFonts w:ascii="Calibri" w:hAnsi="Calibri" w:cs="Calibri"/>
          <w:b/>
          <w:color w:val="002060"/>
        </w:rPr>
        <w:t>3</w:t>
      </w:r>
      <w:r w:rsidR="00CB4DA6" w:rsidRPr="005174F4">
        <w:rPr>
          <w:rFonts w:ascii="Calibri" w:hAnsi="Calibri" w:cs="Calibri"/>
          <w:b/>
          <w:color w:val="002060"/>
        </w:rPr>
        <w:t xml:space="preserve">.3 </w:t>
      </w:r>
      <w:r w:rsidR="009C0FAD" w:rsidRPr="005174F4">
        <w:rPr>
          <w:rFonts w:ascii="Calibri" w:hAnsi="Calibri" w:cs="Calibri"/>
          <w:b/>
          <w:color w:val="002060"/>
        </w:rPr>
        <w:t xml:space="preserve">Evaluation </w:t>
      </w:r>
      <w:r w:rsidR="000A1BC4" w:rsidRPr="005174F4">
        <w:rPr>
          <w:rFonts w:ascii="Calibri" w:hAnsi="Calibri" w:cs="Calibri"/>
          <w:b/>
          <w:color w:val="002060"/>
        </w:rPr>
        <w:t>and research</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405B0C37" w14:textId="75560B56" w:rsidR="00DC76A7" w:rsidRPr="0082070F" w:rsidRDefault="009C0FAD" w:rsidP="00DC76A7">
      <w:pPr>
        <w:spacing w:line="264" w:lineRule="auto"/>
        <w:rPr>
          <w:rFonts w:ascii="Calibri" w:hAnsi="Calibri" w:cs="Calibri"/>
          <w:sz w:val="22"/>
          <w:szCs w:val="22"/>
        </w:rPr>
      </w:pPr>
      <w:r w:rsidRPr="0082070F">
        <w:rPr>
          <w:rFonts w:ascii="Calibri" w:hAnsi="Calibri" w:cs="Calibri"/>
          <w:sz w:val="22"/>
          <w:szCs w:val="22"/>
        </w:rPr>
        <w:t xml:space="preserve">The approach to the evaluation of suicide prevention </w:t>
      </w:r>
      <w:r w:rsidR="009D202C">
        <w:rPr>
          <w:rFonts w:ascii="Calibri" w:hAnsi="Calibri" w:cs="Calibri"/>
          <w:sz w:val="22"/>
          <w:szCs w:val="22"/>
        </w:rPr>
        <w:t xml:space="preserve">programs and services </w:t>
      </w:r>
      <w:r w:rsidRPr="0082070F">
        <w:rPr>
          <w:rFonts w:ascii="Calibri" w:hAnsi="Calibri" w:cs="Calibri"/>
          <w:sz w:val="22"/>
          <w:szCs w:val="22"/>
        </w:rPr>
        <w:t xml:space="preserve">in Australia requires </w:t>
      </w:r>
      <w:r w:rsidR="00B555CF" w:rsidRPr="0082070F">
        <w:rPr>
          <w:rFonts w:ascii="Calibri" w:hAnsi="Calibri" w:cs="Calibri"/>
          <w:sz w:val="22"/>
          <w:szCs w:val="22"/>
        </w:rPr>
        <w:t>significant</w:t>
      </w:r>
      <w:r w:rsidRPr="0082070F">
        <w:rPr>
          <w:rFonts w:ascii="Calibri" w:hAnsi="Calibri" w:cs="Calibri"/>
          <w:sz w:val="22"/>
          <w:szCs w:val="22"/>
        </w:rPr>
        <w:t xml:space="preserve"> improvement. When evaluations are conducted, they are usually retrospective evaluations of a specific program, with a focus on short-term output measures. While this may demonstrate whether a program has been implemented appropriately and as funded, it does little to further </w:t>
      </w:r>
      <w:r w:rsidR="0076666B">
        <w:rPr>
          <w:rFonts w:ascii="Calibri" w:hAnsi="Calibri" w:cs="Calibri"/>
          <w:sz w:val="22"/>
          <w:szCs w:val="22"/>
        </w:rPr>
        <w:t xml:space="preserve">the </w:t>
      </w:r>
      <w:r w:rsidRPr="0082070F">
        <w:rPr>
          <w:rFonts w:ascii="Calibri" w:hAnsi="Calibri" w:cs="Calibri"/>
          <w:sz w:val="22"/>
          <w:szCs w:val="22"/>
        </w:rPr>
        <w:t xml:space="preserve">understanding of what is effective or not </w:t>
      </w:r>
      <w:r w:rsidR="006A1519" w:rsidRPr="0082070F">
        <w:rPr>
          <w:rFonts w:ascii="Calibri" w:hAnsi="Calibri" w:cs="Calibri"/>
          <w:sz w:val="22"/>
          <w:szCs w:val="22"/>
        </w:rPr>
        <w:t xml:space="preserve">at </w:t>
      </w:r>
      <w:r w:rsidRPr="0082070F">
        <w:rPr>
          <w:rFonts w:ascii="Calibri" w:hAnsi="Calibri" w:cs="Calibri"/>
          <w:sz w:val="22"/>
          <w:szCs w:val="22"/>
        </w:rPr>
        <w:t>prevent</w:t>
      </w:r>
      <w:r w:rsidR="006A1519" w:rsidRPr="0082070F">
        <w:rPr>
          <w:rFonts w:ascii="Calibri" w:hAnsi="Calibri" w:cs="Calibri"/>
          <w:sz w:val="22"/>
          <w:szCs w:val="22"/>
        </w:rPr>
        <w:t>ing</w:t>
      </w:r>
      <w:r w:rsidR="009D202C">
        <w:rPr>
          <w:rFonts w:ascii="Calibri" w:hAnsi="Calibri" w:cs="Calibri"/>
          <w:sz w:val="22"/>
          <w:szCs w:val="22"/>
        </w:rPr>
        <w:t xml:space="preserve"> suicide attempts or</w:t>
      </w:r>
      <w:r w:rsidRPr="0082070F">
        <w:rPr>
          <w:rFonts w:ascii="Calibri" w:hAnsi="Calibri" w:cs="Calibri"/>
          <w:sz w:val="22"/>
          <w:szCs w:val="22"/>
        </w:rPr>
        <w:t xml:space="preserve"> suicide</w:t>
      </w:r>
      <w:r w:rsidR="009D202C">
        <w:rPr>
          <w:rFonts w:ascii="Calibri" w:hAnsi="Calibri" w:cs="Calibri"/>
          <w:sz w:val="22"/>
          <w:szCs w:val="22"/>
        </w:rPr>
        <w:t xml:space="preserve"> deaths</w:t>
      </w:r>
      <w:r w:rsidRPr="0082070F">
        <w:rPr>
          <w:rFonts w:ascii="Calibri" w:hAnsi="Calibri" w:cs="Calibri"/>
          <w:sz w:val="22"/>
          <w:szCs w:val="22"/>
        </w:rPr>
        <w:t>.</w:t>
      </w:r>
    </w:p>
    <w:p w14:paraId="1C43F0CC" w14:textId="439E653D" w:rsidR="000A1BC4" w:rsidRPr="0082070F" w:rsidRDefault="000A1BC4" w:rsidP="00AA1B72">
      <w:pPr>
        <w:pStyle w:val="Heading2"/>
        <w:spacing w:before="240"/>
        <w:rPr>
          <w:rFonts w:ascii="Calibri" w:hAnsi="Calibri" w:cs="Calibri"/>
          <w:sz w:val="28"/>
          <w:szCs w:val="28"/>
        </w:rPr>
      </w:pPr>
      <w:bookmarkStart w:id="510" w:name="_Toc47942823"/>
      <w:bookmarkStart w:id="511" w:name="_Toc47949533"/>
      <w:bookmarkStart w:id="512" w:name="_Toc47953743"/>
      <w:bookmarkStart w:id="513" w:name="_Toc47955846"/>
      <w:bookmarkStart w:id="514" w:name="_Toc47962027"/>
      <w:bookmarkStart w:id="515" w:name="_Toc47968253"/>
      <w:bookmarkStart w:id="516" w:name="_Toc47968456"/>
      <w:bookmarkStart w:id="517" w:name="_Toc47972293"/>
      <w:bookmarkStart w:id="518" w:name="_Toc47989658"/>
      <w:bookmarkStart w:id="519" w:name="_Toc48139299"/>
      <w:bookmarkStart w:id="520" w:name="_Toc49178226"/>
      <w:bookmarkStart w:id="521" w:name="_Toc49179524"/>
      <w:r w:rsidRPr="0082070F">
        <w:rPr>
          <w:rFonts w:ascii="Calibri" w:hAnsi="Calibri" w:cs="Calibri"/>
          <w:sz w:val="28"/>
          <w:szCs w:val="28"/>
        </w:rPr>
        <w:lastRenderedPageBreak/>
        <w:t>Outcomes</w:t>
      </w:r>
      <w:bookmarkEnd w:id="510"/>
      <w:bookmarkEnd w:id="511"/>
      <w:bookmarkEnd w:id="512"/>
      <w:bookmarkEnd w:id="513"/>
      <w:bookmarkEnd w:id="514"/>
      <w:bookmarkEnd w:id="515"/>
      <w:bookmarkEnd w:id="516"/>
      <w:bookmarkEnd w:id="517"/>
      <w:bookmarkEnd w:id="518"/>
      <w:bookmarkEnd w:id="519"/>
      <w:bookmarkEnd w:id="520"/>
      <w:bookmarkEnd w:id="521"/>
    </w:p>
    <w:p w14:paraId="1062E964" w14:textId="47CC5048" w:rsidR="00783127" w:rsidRPr="0082070F" w:rsidRDefault="00783127" w:rsidP="00AA1B72">
      <w:pPr>
        <w:spacing w:before="120" w:line="264" w:lineRule="auto"/>
        <w:rPr>
          <w:rFonts w:ascii="Calibri" w:hAnsi="Calibri" w:cs="Calibri"/>
          <w:sz w:val="22"/>
          <w:szCs w:val="22"/>
        </w:rPr>
      </w:pPr>
      <w:r w:rsidRPr="0082070F">
        <w:rPr>
          <w:rFonts w:ascii="Calibri" w:hAnsi="Calibri" w:cs="Calibri"/>
          <w:sz w:val="22"/>
          <w:szCs w:val="22"/>
        </w:rPr>
        <w:t>Common-sense would suggest that the long-term measure of success for suicide prevention would be a reduction in suicide deaths. While this should always be the aspiration for any intervention, using the suicide rate or number as the only outcome does not allow the fidelity to understand what is working and what is not. The rate or number of suicide deaths also needs a significant period of time to demonstrate any change as a result of</w:t>
      </w:r>
      <w:r w:rsidR="006A1519" w:rsidRPr="0082070F">
        <w:rPr>
          <w:rFonts w:ascii="Calibri" w:hAnsi="Calibri" w:cs="Calibri"/>
          <w:sz w:val="22"/>
          <w:szCs w:val="22"/>
        </w:rPr>
        <w:t xml:space="preserve"> an</w:t>
      </w:r>
      <w:r w:rsidRPr="0082070F">
        <w:rPr>
          <w:rFonts w:ascii="Calibri" w:hAnsi="Calibri" w:cs="Calibri"/>
          <w:sz w:val="22"/>
          <w:szCs w:val="22"/>
        </w:rPr>
        <w:t xml:space="preserve"> intervention and is subject to fluctuations that may be misleading if not considered. In addition to the statistical issues, </w:t>
      </w:r>
      <w:r w:rsidR="000D7C96">
        <w:rPr>
          <w:rFonts w:ascii="Calibri" w:hAnsi="Calibri" w:cs="Calibri"/>
          <w:sz w:val="22"/>
          <w:szCs w:val="22"/>
        </w:rPr>
        <w:t>people with</w:t>
      </w:r>
      <w:r w:rsidRPr="0082070F">
        <w:rPr>
          <w:rFonts w:ascii="Calibri" w:hAnsi="Calibri" w:cs="Calibri"/>
          <w:sz w:val="22"/>
          <w:szCs w:val="22"/>
        </w:rPr>
        <w:t xml:space="preserve"> lived experience also caution</w:t>
      </w:r>
      <w:r w:rsidR="000D7C96">
        <w:rPr>
          <w:rFonts w:ascii="Calibri" w:hAnsi="Calibri" w:cs="Calibri"/>
          <w:sz w:val="22"/>
          <w:szCs w:val="22"/>
        </w:rPr>
        <w:t xml:space="preserve"> </w:t>
      </w:r>
      <w:r w:rsidRPr="0082070F">
        <w:rPr>
          <w:rFonts w:ascii="Calibri" w:hAnsi="Calibri" w:cs="Calibri"/>
          <w:sz w:val="22"/>
          <w:szCs w:val="22"/>
        </w:rPr>
        <w:t xml:space="preserve">about the use of suicide deaths as the measure of success. The use of the rate or number of deaths does not support the shift to earlier intervention for distress. </w:t>
      </w:r>
      <w:r w:rsidR="00A30BFA" w:rsidRPr="0082070F">
        <w:rPr>
          <w:rFonts w:ascii="Calibri" w:hAnsi="Calibri" w:cs="Calibri"/>
          <w:sz w:val="22"/>
          <w:szCs w:val="22"/>
        </w:rPr>
        <w:t>As such, t</w:t>
      </w:r>
      <w:r w:rsidRPr="0082070F">
        <w:rPr>
          <w:rFonts w:ascii="Calibri" w:hAnsi="Calibri" w:cs="Calibri"/>
          <w:sz w:val="22"/>
          <w:szCs w:val="22"/>
        </w:rPr>
        <w:t xml:space="preserve">here is a strong need to identify lead and lag indicators that can be used to evaluate </w:t>
      </w:r>
      <w:r w:rsidR="000D7C96">
        <w:rPr>
          <w:rFonts w:ascii="Calibri" w:hAnsi="Calibri" w:cs="Calibri"/>
          <w:sz w:val="22"/>
          <w:szCs w:val="22"/>
        </w:rPr>
        <w:t xml:space="preserve">a full range of </w:t>
      </w:r>
      <w:r w:rsidRPr="0082070F">
        <w:rPr>
          <w:rFonts w:ascii="Calibri" w:hAnsi="Calibri" w:cs="Calibri"/>
          <w:sz w:val="22"/>
          <w:szCs w:val="22"/>
        </w:rPr>
        <w:t>suicide prevention activities.</w:t>
      </w:r>
    </w:p>
    <w:p w14:paraId="3DA05E06" w14:textId="50894B94" w:rsidR="00783127" w:rsidRPr="0082070F" w:rsidRDefault="0085756E" w:rsidP="00783127">
      <w:pPr>
        <w:spacing w:line="264" w:lineRule="auto"/>
        <w:rPr>
          <w:rFonts w:ascii="Calibri" w:hAnsi="Calibri" w:cs="Calibri"/>
          <w:sz w:val="22"/>
          <w:szCs w:val="22"/>
        </w:rPr>
      </w:pPr>
      <w:r>
        <w:rPr>
          <w:rFonts w:ascii="Calibri" w:hAnsi="Calibri" w:cs="Calibri"/>
          <w:sz w:val="22"/>
          <w:szCs w:val="22"/>
        </w:rPr>
        <w:t xml:space="preserve">To support the shift to a national whole-of-government approach a collective approach to the evaluation of suicide prevention in Australia needs to be implemented through an evaluation framework. </w:t>
      </w:r>
      <w:r w:rsidR="00783127" w:rsidRPr="0082070F">
        <w:rPr>
          <w:rFonts w:ascii="Calibri" w:hAnsi="Calibri" w:cs="Calibri"/>
          <w:sz w:val="22"/>
          <w:szCs w:val="22"/>
        </w:rPr>
        <w:t xml:space="preserve">The </w:t>
      </w:r>
      <w:r w:rsidR="007105EB">
        <w:rPr>
          <w:rFonts w:ascii="Calibri" w:hAnsi="Calibri" w:cs="Calibri"/>
          <w:sz w:val="22"/>
          <w:szCs w:val="22"/>
        </w:rPr>
        <w:t xml:space="preserve">framework would allow </w:t>
      </w:r>
      <w:r w:rsidR="00783127" w:rsidRPr="0082070F">
        <w:rPr>
          <w:rFonts w:ascii="Calibri" w:hAnsi="Calibri" w:cs="Calibri"/>
          <w:sz w:val="22"/>
          <w:szCs w:val="22"/>
        </w:rPr>
        <w:t xml:space="preserve">outcomes for suicide prevention activities </w:t>
      </w:r>
      <w:r w:rsidR="007105EB">
        <w:rPr>
          <w:rFonts w:ascii="Calibri" w:hAnsi="Calibri" w:cs="Calibri"/>
          <w:sz w:val="22"/>
          <w:szCs w:val="22"/>
        </w:rPr>
        <w:t xml:space="preserve">to </w:t>
      </w:r>
      <w:r w:rsidR="00783127" w:rsidRPr="0082070F">
        <w:rPr>
          <w:rFonts w:ascii="Calibri" w:hAnsi="Calibri" w:cs="Calibri"/>
          <w:sz w:val="22"/>
          <w:szCs w:val="22"/>
        </w:rPr>
        <w:t>be mapped and applied across all suicide prevention activities</w:t>
      </w:r>
      <w:r w:rsidR="00673D65">
        <w:rPr>
          <w:rFonts w:ascii="Calibri" w:hAnsi="Calibri" w:cs="Calibri"/>
          <w:sz w:val="22"/>
          <w:szCs w:val="22"/>
        </w:rPr>
        <w:t xml:space="preserve"> as</w:t>
      </w:r>
      <w:r w:rsidR="007105EB">
        <w:rPr>
          <w:rFonts w:ascii="Calibri" w:hAnsi="Calibri" w:cs="Calibri"/>
          <w:sz w:val="22"/>
          <w:szCs w:val="22"/>
        </w:rPr>
        <w:t xml:space="preserve"> well as supporting i</w:t>
      </w:r>
      <w:r w:rsidR="00783127" w:rsidRPr="0082070F">
        <w:rPr>
          <w:rFonts w:ascii="Calibri" w:hAnsi="Calibri" w:cs="Calibri"/>
          <w:sz w:val="22"/>
          <w:szCs w:val="22"/>
        </w:rPr>
        <w:t xml:space="preserve">ndividual programs </w:t>
      </w:r>
      <w:r w:rsidR="007105EB">
        <w:rPr>
          <w:rFonts w:ascii="Calibri" w:hAnsi="Calibri" w:cs="Calibri"/>
          <w:sz w:val="22"/>
          <w:szCs w:val="22"/>
        </w:rPr>
        <w:t>to</w:t>
      </w:r>
      <w:r w:rsidR="00783127" w:rsidRPr="0082070F">
        <w:rPr>
          <w:rFonts w:ascii="Calibri" w:hAnsi="Calibri" w:cs="Calibri"/>
          <w:sz w:val="22"/>
          <w:szCs w:val="22"/>
        </w:rPr>
        <w:t xml:space="preserve"> be evaluated for their contribution to the suicide prevention system in Australia</w:t>
      </w:r>
      <w:r w:rsidR="007105EB">
        <w:rPr>
          <w:rFonts w:ascii="Calibri" w:hAnsi="Calibri" w:cs="Calibri"/>
          <w:sz w:val="22"/>
          <w:szCs w:val="22"/>
        </w:rPr>
        <w:t xml:space="preserve">. The development and implementation of an evaluation framework needs to be phased so that it: (1) incorporates the current suicide prevention activities with limited impact and </w:t>
      </w:r>
      <w:r w:rsidR="00673D65">
        <w:rPr>
          <w:rFonts w:ascii="Calibri" w:hAnsi="Calibri" w:cs="Calibri"/>
          <w:sz w:val="22"/>
          <w:szCs w:val="22"/>
        </w:rPr>
        <w:t xml:space="preserve">does </w:t>
      </w:r>
      <w:r w:rsidR="007105EB">
        <w:rPr>
          <w:rFonts w:ascii="Calibri" w:hAnsi="Calibri" w:cs="Calibri"/>
          <w:sz w:val="22"/>
          <w:szCs w:val="22"/>
        </w:rPr>
        <w:t>not delay the implementation of planned activities;</w:t>
      </w:r>
      <w:r w:rsidR="00B85C93">
        <w:rPr>
          <w:rFonts w:ascii="Calibri" w:hAnsi="Calibri" w:cs="Calibri"/>
          <w:sz w:val="22"/>
          <w:szCs w:val="22"/>
        </w:rPr>
        <w:t xml:space="preserve"> and</w:t>
      </w:r>
      <w:r w:rsidR="007105EB">
        <w:rPr>
          <w:rFonts w:ascii="Calibri" w:hAnsi="Calibri" w:cs="Calibri"/>
          <w:sz w:val="22"/>
          <w:szCs w:val="22"/>
        </w:rPr>
        <w:t xml:space="preserve"> (2) </w:t>
      </w:r>
      <w:r w:rsidR="00B85C93">
        <w:rPr>
          <w:rFonts w:ascii="Calibri" w:hAnsi="Calibri" w:cs="Calibri"/>
          <w:sz w:val="22"/>
          <w:szCs w:val="22"/>
        </w:rPr>
        <w:t>supports the initial application of process or implementation evaluations</w:t>
      </w:r>
      <w:r w:rsidR="007105EB">
        <w:rPr>
          <w:rFonts w:ascii="Calibri" w:hAnsi="Calibri" w:cs="Calibri"/>
          <w:sz w:val="22"/>
          <w:szCs w:val="22"/>
        </w:rPr>
        <w:t>.</w:t>
      </w:r>
    </w:p>
    <w:p w14:paraId="4C43DB9A" w14:textId="54CF7B7A" w:rsidR="00783127" w:rsidRPr="0082070F" w:rsidRDefault="00783127" w:rsidP="00783127">
      <w:pPr>
        <w:spacing w:line="264" w:lineRule="auto"/>
        <w:rPr>
          <w:rFonts w:ascii="Calibri" w:hAnsi="Calibri" w:cs="Calibri"/>
          <w:sz w:val="22"/>
          <w:szCs w:val="22"/>
        </w:rPr>
      </w:pPr>
      <w:r w:rsidRPr="0082070F">
        <w:rPr>
          <w:rFonts w:ascii="Calibri" w:hAnsi="Calibri" w:cs="Calibri"/>
          <w:sz w:val="22"/>
          <w:szCs w:val="22"/>
        </w:rPr>
        <w:t xml:space="preserve">To be meaningful, outcomes and indicators for the evaluation of suicide prevention activities in Australia would need to be </w:t>
      </w:r>
      <w:r w:rsidR="006A1519" w:rsidRPr="0082070F">
        <w:rPr>
          <w:rFonts w:ascii="Calibri" w:hAnsi="Calibri" w:cs="Calibri"/>
          <w:sz w:val="22"/>
          <w:szCs w:val="22"/>
        </w:rPr>
        <w:t xml:space="preserve">co-determined with people with lived experience and be </w:t>
      </w:r>
      <w:r w:rsidRPr="0082070F">
        <w:rPr>
          <w:rFonts w:ascii="Calibri" w:hAnsi="Calibri" w:cs="Calibri"/>
          <w:sz w:val="22"/>
          <w:szCs w:val="22"/>
        </w:rPr>
        <w:t xml:space="preserve">shared by everyone who delivers activities. </w:t>
      </w:r>
      <w:r w:rsidR="00700BE6">
        <w:rPr>
          <w:rFonts w:ascii="Calibri" w:hAnsi="Calibri" w:cs="Calibri"/>
          <w:sz w:val="22"/>
          <w:szCs w:val="22"/>
        </w:rPr>
        <w:t>This includes ensuring meaningful outcomes for priority populations, such as Aboriginal and Torres Strait Islander people</w:t>
      </w:r>
      <w:r w:rsidR="00700BE6" w:rsidRPr="00846470">
        <w:rPr>
          <w:rStyle w:val="EndnoteReference"/>
          <w:rFonts w:ascii="Calibri" w:hAnsi="Calibri" w:cs="Calibri"/>
          <w:szCs w:val="22"/>
        </w:rPr>
        <w:endnoteReference w:id="8"/>
      </w:r>
      <w:r w:rsidR="00700BE6">
        <w:rPr>
          <w:rFonts w:ascii="Calibri" w:hAnsi="Calibri" w:cs="Calibri"/>
          <w:sz w:val="22"/>
          <w:szCs w:val="22"/>
        </w:rPr>
        <w:t>, LGBTIQ+ and CALD</w:t>
      </w:r>
      <w:r w:rsidR="00673D65">
        <w:rPr>
          <w:rFonts w:ascii="Calibri" w:hAnsi="Calibri" w:cs="Calibri"/>
          <w:sz w:val="22"/>
          <w:szCs w:val="22"/>
        </w:rPr>
        <w:t xml:space="preserve"> populations</w:t>
      </w:r>
      <w:r w:rsidR="00700BE6">
        <w:rPr>
          <w:rFonts w:ascii="Calibri" w:hAnsi="Calibri" w:cs="Calibri"/>
          <w:sz w:val="22"/>
          <w:szCs w:val="22"/>
        </w:rPr>
        <w:t xml:space="preserve">, as well as commonly shared outcomes for everyone. </w:t>
      </w:r>
      <w:r w:rsidRPr="0082070F">
        <w:rPr>
          <w:rFonts w:ascii="Calibri" w:hAnsi="Calibri" w:cs="Calibri"/>
          <w:sz w:val="22"/>
          <w:szCs w:val="22"/>
        </w:rPr>
        <w:t>An evaluation approach such as this would need to be coordinated nationally with suicide prevention programs evaluated for their outputs and outcomes as well as how they contribute to the long-term impact of suicide prevention in Australia. A key component of this approach is ensuring there is effective governance within the national system to support the translation of evaluation and research into continuous improvement actions.</w:t>
      </w:r>
    </w:p>
    <w:p w14:paraId="35E06096" w14:textId="30332B89" w:rsidR="0000219F" w:rsidRPr="0082070F" w:rsidRDefault="003C379B" w:rsidP="003A0D55">
      <w:pPr>
        <w:spacing w:line="264" w:lineRule="auto"/>
        <w:rPr>
          <w:rFonts w:ascii="Calibri" w:hAnsi="Calibri" w:cs="Calibri"/>
          <w:i/>
          <w:sz w:val="24"/>
        </w:rPr>
      </w:pPr>
      <w:r>
        <w:rPr>
          <w:rFonts w:ascii="Calibri" w:hAnsi="Calibri" w:cs="Calibri"/>
          <w:i/>
          <w:sz w:val="24"/>
        </w:rPr>
        <w:t xml:space="preserve">Summative </w:t>
      </w:r>
      <w:r w:rsidR="0000219F" w:rsidRPr="0082070F">
        <w:rPr>
          <w:rFonts w:ascii="Calibri" w:hAnsi="Calibri" w:cs="Calibri"/>
          <w:i/>
          <w:sz w:val="24"/>
        </w:rPr>
        <w:t>analysis of national suicide prevention trials</w:t>
      </w:r>
    </w:p>
    <w:p w14:paraId="49333565" w14:textId="1D2D0E7E" w:rsidR="0000219F" w:rsidRDefault="0000219F" w:rsidP="00AA1B72">
      <w:pPr>
        <w:spacing w:before="120" w:after="240" w:line="264" w:lineRule="auto"/>
        <w:rPr>
          <w:rFonts w:ascii="Calibri" w:hAnsi="Calibri" w:cs="Calibri"/>
          <w:sz w:val="22"/>
          <w:szCs w:val="22"/>
        </w:rPr>
      </w:pPr>
      <w:r w:rsidRPr="0082070F">
        <w:rPr>
          <w:rFonts w:ascii="Calibri" w:hAnsi="Calibri" w:cs="Calibri"/>
          <w:sz w:val="22"/>
          <w:szCs w:val="22"/>
        </w:rPr>
        <w:t xml:space="preserve">There are currently a number of distinctive suicide prevention trial sites funded across the country, including the National Suicide Prevention Trial sites, place-based suicide prevention trials funded by the Victorian Government, and LifeSpan research trials overseen by the Black Dog Institute. The Commonwealth Government is undertaking the coordination of suicide prevention trial evaluation findings which will synthesise and analyse the outcomes of these suicide prevention trial activities across Australia. Given the importance of </w:t>
      </w:r>
      <w:r w:rsidR="00430695" w:rsidRPr="0082070F">
        <w:rPr>
          <w:rFonts w:ascii="Calibri" w:hAnsi="Calibri" w:cs="Calibri"/>
          <w:sz w:val="22"/>
          <w:szCs w:val="22"/>
        </w:rPr>
        <w:t xml:space="preserve">identifying effective regional delivery of suicide prevention, </w:t>
      </w:r>
      <w:r w:rsidRPr="0082070F">
        <w:rPr>
          <w:rFonts w:ascii="Calibri" w:hAnsi="Calibri" w:cs="Calibri"/>
          <w:sz w:val="22"/>
          <w:szCs w:val="22"/>
        </w:rPr>
        <w:t>this work aims to identify common themes and triangulate data across evaluations to improve the evidence-base at a national level. This work is expected to be completed in 2021.</w:t>
      </w:r>
    </w:p>
    <w:p w14:paraId="368D6088" w14:textId="1D392E6F" w:rsidR="00773EFA" w:rsidRPr="00A91E4D" w:rsidRDefault="00773EFA" w:rsidP="00AC07A2">
      <w:pPr>
        <w:spacing w:after="240" w:line="264" w:lineRule="auto"/>
        <w:ind w:left="567" w:right="567"/>
        <w:rPr>
          <w:rFonts w:ascii="Calibri" w:hAnsi="Calibri" w:cs="Calibri"/>
          <w:sz w:val="22"/>
          <w:szCs w:val="22"/>
          <w:lang w:eastAsia="en-AU"/>
        </w:rPr>
      </w:pPr>
      <w:r w:rsidRPr="00E267C1">
        <w:rPr>
          <w:rFonts w:ascii="Calibri" w:hAnsi="Calibri" w:cs="Calibri"/>
          <w:b/>
          <w:color w:val="0E57C4" w:themeColor="background2" w:themeShade="80"/>
          <w:sz w:val="22"/>
          <w:szCs w:val="22"/>
          <w:lang w:eastAsia="en-AU"/>
        </w:rPr>
        <w:t>Priori</w:t>
      </w:r>
      <w:r w:rsidR="00AA1B72">
        <w:rPr>
          <w:rFonts w:ascii="Calibri" w:hAnsi="Calibri" w:cs="Calibri"/>
          <w:b/>
          <w:color w:val="0E57C4" w:themeColor="background2" w:themeShade="80"/>
          <w:sz w:val="22"/>
          <w:szCs w:val="22"/>
          <w:lang w:eastAsia="en-AU"/>
        </w:rPr>
        <w:t>ty Action</w:t>
      </w:r>
      <w:r w:rsidRPr="00E267C1">
        <w:rPr>
          <w:rFonts w:ascii="Calibri" w:hAnsi="Calibri" w:cs="Calibri"/>
          <w:b/>
          <w:color w:val="0E57C4" w:themeColor="background2" w:themeShade="80"/>
          <w:sz w:val="22"/>
          <w:szCs w:val="22"/>
          <w:lang w:eastAsia="en-AU"/>
        </w:rPr>
        <w:t>:</w:t>
      </w:r>
      <w:r w:rsidRPr="00A91E4D">
        <w:rPr>
          <w:rFonts w:ascii="Calibri" w:hAnsi="Calibri" w:cs="Calibri"/>
          <w:b/>
          <w:i/>
          <w:color w:val="0E57C4" w:themeColor="background2" w:themeShade="80"/>
          <w:sz w:val="22"/>
          <w:szCs w:val="22"/>
          <w:lang w:eastAsia="en-AU"/>
        </w:rPr>
        <w:t xml:space="preserve"> </w:t>
      </w:r>
      <w:r w:rsidR="0076666B" w:rsidRPr="00A91E4D">
        <w:rPr>
          <w:rFonts w:ascii="Calibri" w:hAnsi="Calibri" w:cs="Calibri"/>
          <w:color w:val="0E57C4" w:themeColor="background2" w:themeShade="80"/>
          <w:sz w:val="22"/>
          <w:szCs w:val="22"/>
          <w:lang w:eastAsia="en-AU"/>
        </w:rPr>
        <w:t xml:space="preserve">All governments </w:t>
      </w:r>
      <w:r w:rsidRPr="00A91E4D">
        <w:rPr>
          <w:rFonts w:ascii="Calibri" w:hAnsi="Calibri" w:cs="Calibri"/>
          <w:color w:val="0E57C4" w:themeColor="background2" w:themeShade="80"/>
          <w:sz w:val="22"/>
          <w:szCs w:val="22"/>
          <w:lang w:eastAsia="en-AU"/>
        </w:rPr>
        <w:t>to facilitate the development of an outcome framework that maps key outcomes for suicide prevention activities. This outcome framework to enable evaluation of the impact of suicide prevention activities nationally.</w:t>
      </w:r>
    </w:p>
    <w:p w14:paraId="63A0D7E4" w14:textId="3114505F" w:rsidR="000A1BC4" w:rsidRPr="0082070F" w:rsidRDefault="000A1BC4" w:rsidP="00AA1B72">
      <w:pPr>
        <w:pStyle w:val="Heading2"/>
        <w:spacing w:before="240"/>
        <w:rPr>
          <w:rFonts w:ascii="Calibri" w:hAnsi="Calibri" w:cs="Calibri"/>
          <w:sz w:val="28"/>
          <w:szCs w:val="28"/>
        </w:rPr>
      </w:pPr>
      <w:bookmarkStart w:id="522" w:name="_Toc47942824"/>
      <w:bookmarkStart w:id="523" w:name="_Toc47949534"/>
      <w:bookmarkStart w:id="524" w:name="_Toc47953744"/>
      <w:bookmarkStart w:id="525" w:name="_Toc47955847"/>
      <w:bookmarkStart w:id="526" w:name="_Toc47962028"/>
      <w:bookmarkStart w:id="527" w:name="_Toc47968254"/>
      <w:bookmarkStart w:id="528" w:name="_Toc47968457"/>
      <w:bookmarkStart w:id="529" w:name="_Toc47972294"/>
      <w:bookmarkStart w:id="530" w:name="_Toc47989659"/>
      <w:bookmarkStart w:id="531" w:name="_Toc48139300"/>
      <w:bookmarkStart w:id="532" w:name="_Toc49178227"/>
      <w:bookmarkStart w:id="533" w:name="_Toc49179525"/>
      <w:r w:rsidRPr="0082070F">
        <w:rPr>
          <w:rFonts w:ascii="Calibri" w:hAnsi="Calibri" w:cs="Calibri"/>
          <w:sz w:val="28"/>
          <w:szCs w:val="28"/>
        </w:rPr>
        <w:lastRenderedPageBreak/>
        <w:t>Research</w:t>
      </w:r>
      <w:bookmarkEnd w:id="522"/>
      <w:bookmarkEnd w:id="523"/>
      <w:bookmarkEnd w:id="524"/>
      <w:bookmarkEnd w:id="525"/>
      <w:bookmarkEnd w:id="526"/>
      <w:bookmarkEnd w:id="527"/>
      <w:bookmarkEnd w:id="528"/>
      <w:bookmarkEnd w:id="529"/>
      <w:bookmarkEnd w:id="530"/>
      <w:bookmarkEnd w:id="531"/>
      <w:bookmarkEnd w:id="532"/>
      <w:bookmarkEnd w:id="533"/>
    </w:p>
    <w:p w14:paraId="5A490214" w14:textId="77777777" w:rsidR="00200BD9" w:rsidRPr="0082070F" w:rsidRDefault="00200BD9" w:rsidP="00AA1B72">
      <w:pPr>
        <w:spacing w:before="120" w:after="120" w:line="240" w:lineRule="auto"/>
        <w:rPr>
          <w:rFonts w:ascii="Calibri" w:hAnsi="Calibri" w:cs="Calibri"/>
          <w:i/>
          <w:sz w:val="24"/>
        </w:rPr>
      </w:pPr>
      <w:r w:rsidRPr="0082070F">
        <w:rPr>
          <w:rFonts w:ascii="Calibri" w:hAnsi="Calibri" w:cs="Calibri"/>
          <w:i/>
          <w:sz w:val="24"/>
        </w:rPr>
        <w:t>Funding for suicide prevention research</w:t>
      </w:r>
    </w:p>
    <w:p w14:paraId="3DE193A1" w14:textId="21BA371C" w:rsidR="00200BD9" w:rsidRPr="0082070F" w:rsidRDefault="00200BD9" w:rsidP="00AA1B72">
      <w:pPr>
        <w:spacing w:before="0" w:after="120" w:line="264" w:lineRule="auto"/>
        <w:rPr>
          <w:rFonts w:ascii="Calibri" w:hAnsi="Calibri" w:cs="Calibri"/>
          <w:sz w:val="22"/>
          <w:szCs w:val="22"/>
        </w:rPr>
      </w:pPr>
      <w:r w:rsidRPr="0082070F">
        <w:rPr>
          <w:rFonts w:ascii="Calibri" w:hAnsi="Calibri" w:cs="Calibri"/>
          <w:sz w:val="22"/>
          <w:szCs w:val="22"/>
        </w:rPr>
        <w:t>The Government has increased its investment in suicide prevention research</w:t>
      </w:r>
      <w:r w:rsidRPr="0082070F" w:rsidDel="00200BD9">
        <w:rPr>
          <w:rFonts w:ascii="Calibri" w:hAnsi="Calibri" w:cs="Calibri"/>
          <w:sz w:val="22"/>
          <w:szCs w:val="22"/>
        </w:rPr>
        <w:t xml:space="preserve">, </w:t>
      </w:r>
      <w:r w:rsidRPr="0082070F">
        <w:rPr>
          <w:rFonts w:ascii="Calibri" w:hAnsi="Calibri" w:cs="Calibri"/>
          <w:sz w:val="22"/>
          <w:szCs w:val="22"/>
        </w:rPr>
        <w:t>including:</w:t>
      </w:r>
    </w:p>
    <w:p w14:paraId="11E96394" w14:textId="77777777" w:rsidR="00200BD9" w:rsidRPr="0082070F" w:rsidRDefault="00200BD9" w:rsidP="00711CC3">
      <w:pPr>
        <w:pStyle w:val="ListParagraph"/>
        <w:numPr>
          <w:ilvl w:val="0"/>
          <w:numId w:val="2"/>
        </w:numPr>
        <w:spacing w:before="120" w:after="120" w:line="264" w:lineRule="auto"/>
        <w:ind w:left="714" w:hanging="357"/>
        <w:contextualSpacing w:val="0"/>
        <w:rPr>
          <w:rFonts w:ascii="Calibri" w:hAnsi="Calibri" w:cs="Calibri"/>
          <w:sz w:val="22"/>
          <w:szCs w:val="22"/>
        </w:rPr>
      </w:pPr>
      <w:r w:rsidRPr="0082070F">
        <w:rPr>
          <w:rFonts w:ascii="Calibri" w:hAnsi="Calibri" w:cs="Calibri"/>
          <w:sz w:val="22"/>
          <w:szCs w:val="22"/>
        </w:rPr>
        <w:t>Funding the Centre for Mental Health at the University of Melbourne to play a national leadership role in suicide prevention research.</w:t>
      </w:r>
    </w:p>
    <w:p w14:paraId="419DE14F" w14:textId="67C3CC85" w:rsidR="00200BD9" w:rsidRPr="0082070F" w:rsidRDefault="00200BD9" w:rsidP="00711CC3">
      <w:pPr>
        <w:pStyle w:val="ListParagraph"/>
        <w:numPr>
          <w:ilvl w:val="0"/>
          <w:numId w:val="2"/>
        </w:numPr>
        <w:spacing w:before="120" w:after="120" w:line="264" w:lineRule="auto"/>
        <w:ind w:left="714" w:hanging="357"/>
        <w:contextualSpacing w:val="0"/>
        <w:rPr>
          <w:rFonts w:ascii="Calibri" w:hAnsi="Calibri" w:cs="Calibri"/>
          <w:sz w:val="22"/>
          <w:szCs w:val="22"/>
        </w:rPr>
      </w:pPr>
      <w:r w:rsidRPr="0082070F">
        <w:rPr>
          <w:rFonts w:ascii="Calibri" w:hAnsi="Calibri" w:cs="Calibri"/>
          <w:sz w:val="22"/>
          <w:szCs w:val="22"/>
        </w:rPr>
        <w:t>Funds of $12 million to support the establishment of a Suicide Prevention Research Fund managed by Suicide Prevention Australia, and</w:t>
      </w:r>
      <w:r w:rsidR="00927FA0">
        <w:rPr>
          <w:rFonts w:ascii="Calibri" w:hAnsi="Calibri" w:cs="Calibri"/>
          <w:sz w:val="22"/>
          <w:szCs w:val="22"/>
        </w:rPr>
        <w:t xml:space="preserve"> a further</w:t>
      </w:r>
      <w:r w:rsidRPr="0082070F">
        <w:rPr>
          <w:rFonts w:ascii="Calibri" w:hAnsi="Calibri" w:cs="Calibri"/>
          <w:sz w:val="22"/>
          <w:szCs w:val="22"/>
        </w:rPr>
        <w:t xml:space="preserve"> </w:t>
      </w:r>
      <w:r w:rsidR="00927FA0">
        <w:rPr>
          <w:rFonts w:ascii="Calibri" w:hAnsi="Calibri" w:cs="Calibri"/>
          <w:sz w:val="22"/>
          <w:szCs w:val="22"/>
        </w:rPr>
        <w:t xml:space="preserve">$4.2 million announced </w:t>
      </w:r>
      <w:r w:rsidRPr="0082070F">
        <w:rPr>
          <w:rFonts w:ascii="Calibri" w:hAnsi="Calibri" w:cs="Calibri"/>
          <w:sz w:val="22"/>
          <w:szCs w:val="22"/>
        </w:rPr>
        <w:t>in May 2020.</w:t>
      </w:r>
    </w:p>
    <w:p w14:paraId="60D9648C" w14:textId="5D89EC79" w:rsidR="00200BD9" w:rsidRPr="0082070F" w:rsidRDefault="00200BD9" w:rsidP="00927FA0">
      <w:pPr>
        <w:pStyle w:val="ListParagraph"/>
        <w:numPr>
          <w:ilvl w:val="0"/>
          <w:numId w:val="2"/>
        </w:numPr>
        <w:spacing w:before="120" w:after="120" w:line="264" w:lineRule="auto"/>
        <w:ind w:left="714" w:hanging="357"/>
        <w:contextualSpacing w:val="0"/>
        <w:rPr>
          <w:rFonts w:ascii="Calibri" w:hAnsi="Calibri" w:cs="Calibri"/>
          <w:sz w:val="22"/>
          <w:szCs w:val="22"/>
        </w:rPr>
      </w:pPr>
      <w:r w:rsidRPr="0082070F">
        <w:rPr>
          <w:rFonts w:ascii="Calibri" w:hAnsi="Calibri" w:cs="Calibri"/>
          <w:sz w:val="22"/>
          <w:szCs w:val="22"/>
        </w:rPr>
        <w:t>$8 million allocated to suicide prevention research</w:t>
      </w:r>
      <w:r w:rsidR="00927FA0">
        <w:rPr>
          <w:rFonts w:ascii="Calibri" w:hAnsi="Calibri" w:cs="Calibri"/>
          <w:sz w:val="22"/>
          <w:szCs w:val="22"/>
        </w:rPr>
        <w:t xml:space="preserve"> under the </w:t>
      </w:r>
      <w:r w:rsidR="00927FA0" w:rsidRPr="0082070F">
        <w:rPr>
          <w:rFonts w:ascii="Calibri" w:hAnsi="Calibri" w:cs="Calibri"/>
          <w:sz w:val="22"/>
          <w:szCs w:val="22"/>
        </w:rPr>
        <w:t>Million Minds Mission</w:t>
      </w:r>
      <w:r w:rsidRPr="0082070F">
        <w:rPr>
          <w:rFonts w:ascii="Calibri" w:hAnsi="Calibri" w:cs="Calibri"/>
          <w:sz w:val="22"/>
          <w:szCs w:val="22"/>
        </w:rPr>
        <w:t>.</w:t>
      </w:r>
    </w:p>
    <w:p w14:paraId="0EF32854" w14:textId="2F94230F" w:rsidR="00200BD9" w:rsidRPr="0082070F" w:rsidRDefault="00200BD9" w:rsidP="00711CC3">
      <w:pPr>
        <w:pStyle w:val="ListParagraph"/>
        <w:numPr>
          <w:ilvl w:val="0"/>
          <w:numId w:val="2"/>
        </w:numPr>
        <w:spacing w:before="120" w:after="120" w:line="264" w:lineRule="auto"/>
        <w:ind w:left="714" w:hanging="357"/>
        <w:contextualSpacing w:val="0"/>
        <w:rPr>
          <w:rFonts w:ascii="Calibri" w:hAnsi="Calibri" w:cs="Calibri"/>
          <w:sz w:val="22"/>
          <w:szCs w:val="22"/>
        </w:rPr>
      </w:pPr>
      <w:r w:rsidRPr="0082070F">
        <w:rPr>
          <w:rFonts w:ascii="Calibri" w:hAnsi="Calibri" w:cs="Calibri"/>
          <w:sz w:val="22"/>
          <w:szCs w:val="22"/>
        </w:rPr>
        <w:t>Support for the development of a National Research Plan for Mental Health and Suicide Prevention, led by the National Mental Health Commission.</w:t>
      </w:r>
    </w:p>
    <w:p w14:paraId="4895555C" w14:textId="6A72F96C" w:rsidR="00200BD9" w:rsidRPr="0082070F" w:rsidRDefault="00200BD9" w:rsidP="00AA1B72">
      <w:pPr>
        <w:spacing w:before="120" w:after="240" w:line="264" w:lineRule="auto"/>
        <w:rPr>
          <w:rFonts w:ascii="Calibri" w:hAnsi="Calibri" w:cs="Calibri"/>
          <w:sz w:val="22"/>
          <w:szCs w:val="22"/>
          <w:lang w:eastAsia="en-AU"/>
        </w:rPr>
      </w:pPr>
      <w:r w:rsidRPr="0082070F">
        <w:rPr>
          <w:rFonts w:ascii="Calibri" w:hAnsi="Calibri" w:cs="Calibri"/>
          <w:sz w:val="22"/>
          <w:szCs w:val="22"/>
        </w:rPr>
        <w:t xml:space="preserve">The </w:t>
      </w:r>
      <w:r w:rsidR="00927FA0">
        <w:rPr>
          <w:rFonts w:ascii="Calibri" w:hAnsi="Calibri" w:cs="Calibri"/>
          <w:sz w:val="22"/>
          <w:szCs w:val="22"/>
        </w:rPr>
        <w:t xml:space="preserve">Suicide Prevention Research Fund is managed by Suicide Prevention Australia and was established to </w:t>
      </w:r>
      <w:r w:rsidRPr="0082070F">
        <w:rPr>
          <w:rFonts w:ascii="Calibri" w:hAnsi="Calibri" w:cs="Calibri"/>
          <w:sz w:val="22"/>
          <w:szCs w:val="22"/>
        </w:rPr>
        <w:t xml:space="preserve">support world-class Australian research into suicide prevention and facilitate the rapid translation of knowledge into more effective services for individuals, families and communities. The </w:t>
      </w:r>
      <w:r w:rsidR="00392AA0" w:rsidRPr="0082070F">
        <w:rPr>
          <w:rFonts w:ascii="Calibri" w:hAnsi="Calibri" w:cs="Calibri"/>
          <w:sz w:val="22"/>
          <w:szCs w:val="22"/>
        </w:rPr>
        <w:t>f</w:t>
      </w:r>
      <w:r w:rsidRPr="0082070F">
        <w:rPr>
          <w:rFonts w:ascii="Calibri" w:hAnsi="Calibri" w:cs="Calibri"/>
          <w:sz w:val="22"/>
          <w:szCs w:val="22"/>
        </w:rPr>
        <w:t xml:space="preserve">und prioritises intervention research, with particular emphasis being given to indicated interventions and protective factors for suicide. </w:t>
      </w:r>
      <w:r w:rsidR="00392AA0" w:rsidRPr="0082070F">
        <w:rPr>
          <w:rFonts w:ascii="Calibri" w:hAnsi="Calibri" w:cs="Calibri"/>
          <w:sz w:val="22"/>
          <w:szCs w:val="22"/>
        </w:rPr>
        <w:t xml:space="preserve">The </w:t>
      </w:r>
      <w:r w:rsidR="003C379B" w:rsidRPr="00AA1B72">
        <w:rPr>
          <w:rFonts w:ascii="Calibri" w:hAnsi="Calibri" w:cs="Calibri"/>
          <w:i/>
          <w:sz w:val="22"/>
          <w:szCs w:val="22"/>
        </w:rPr>
        <w:t>Initial Finding</w:t>
      </w:r>
      <w:r w:rsidR="00AE1AD5">
        <w:rPr>
          <w:rFonts w:ascii="Calibri" w:hAnsi="Calibri" w:cs="Calibri"/>
          <w:i/>
          <w:sz w:val="22"/>
          <w:szCs w:val="22"/>
        </w:rPr>
        <w:t>s</w:t>
      </w:r>
      <w:r w:rsidRPr="0082070F">
        <w:rPr>
          <w:rFonts w:ascii="Calibri" w:hAnsi="Calibri" w:cs="Calibri"/>
          <w:sz w:val="22"/>
          <w:szCs w:val="22"/>
        </w:rPr>
        <w:t xml:space="preserve"> suggested </w:t>
      </w:r>
      <w:r w:rsidRPr="0082070F">
        <w:rPr>
          <w:rFonts w:ascii="Calibri" w:hAnsi="Calibri" w:cs="Calibri"/>
          <w:sz w:val="22"/>
          <w:szCs w:val="22"/>
          <w:lang w:eastAsia="en-AU"/>
        </w:rPr>
        <w:t xml:space="preserve">there was scope to refocus </w:t>
      </w:r>
      <w:r w:rsidR="00392AA0" w:rsidRPr="0082070F">
        <w:rPr>
          <w:rFonts w:ascii="Calibri" w:hAnsi="Calibri" w:cs="Calibri"/>
          <w:sz w:val="22"/>
          <w:szCs w:val="22"/>
          <w:lang w:eastAsia="en-AU"/>
        </w:rPr>
        <w:t xml:space="preserve">some of the </w:t>
      </w:r>
      <w:r w:rsidR="004E6E0E" w:rsidRPr="0082070F">
        <w:rPr>
          <w:rFonts w:ascii="Calibri" w:hAnsi="Calibri" w:cs="Calibri"/>
          <w:sz w:val="22"/>
          <w:szCs w:val="22"/>
          <w:lang w:eastAsia="en-AU"/>
        </w:rPr>
        <w:t>f</w:t>
      </w:r>
      <w:r w:rsidRPr="0082070F">
        <w:rPr>
          <w:rFonts w:ascii="Calibri" w:hAnsi="Calibri" w:cs="Calibri"/>
          <w:sz w:val="22"/>
          <w:szCs w:val="22"/>
          <w:lang w:eastAsia="en-AU"/>
        </w:rPr>
        <w:t>und t</w:t>
      </w:r>
      <w:r w:rsidRPr="0082070F">
        <w:rPr>
          <w:rFonts w:ascii="Calibri" w:hAnsi="Calibri" w:cs="Calibri"/>
          <w:sz w:val="22"/>
          <w:szCs w:val="22"/>
        </w:rPr>
        <w:t>o enable rapid translation of evidence into practice and to test effectiveness of newly funded or emerging approaches identified through reform processes.</w:t>
      </w:r>
    </w:p>
    <w:p w14:paraId="467DE7DF" w14:textId="77777777" w:rsidR="009F4A63" w:rsidRPr="0082070F" w:rsidRDefault="009F4A63" w:rsidP="00AA1B72">
      <w:pPr>
        <w:spacing w:after="120" w:line="240" w:lineRule="auto"/>
        <w:rPr>
          <w:rFonts w:ascii="Calibri" w:hAnsi="Calibri" w:cs="Calibri"/>
          <w:i/>
          <w:sz w:val="24"/>
        </w:rPr>
      </w:pPr>
      <w:r w:rsidRPr="0082070F">
        <w:rPr>
          <w:rFonts w:ascii="Calibri" w:hAnsi="Calibri" w:cs="Calibri"/>
          <w:i/>
          <w:sz w:val="24"/>
        </w:rPr>
        <w:t>Research priorities</w:t>
      </w:r>
    </w:p>
    <w:p w14:paraId="673521C3" w14:textId="21D24E04" w:rsidR="009F4A63" w:rsidRDefault="009F4A63" w:rsidP="009F4A63">
      <w:pPr>
        <w:spacing w:before="0" w:after="240" w:line="264" w:lineRule="auto"/>
        <w:rPr>
          <w:rFonts w:ascii="Calibri" w:hAnsi="Calibri" w:cs="Calibri"/>
          <w:sz w:val="22"/>
          <w:szCs w:val="22"/>
        </w:rPr>
      </w:pPr>
      <w:r w:rsidRPr="0082070F">
        <w:rPr>
          <w:rFonts w:ascii="Calibri" w:hAnsi="Calibri" w:cs="Calibri"/>
          <w:sz w:val="22"/>
          <w:szCs w:val="22"/>
        </w:rPr>
        <w:t xml:space="preserve">Strengthening the evidence base through research is critical to informing the national whole-of-government approach to suicide prevention. The key to achieving this is to ensure the research activities address the right questions and the research priorities are connected to policy and practice. Targeted research funding and priorities would support improved understanding of </w:t>
      </w:r>
      <w:r w:rsidR="003C379B">
        <w:rPr>
          <w:rFonts w:ascii="Calibri" w:hAnsi="Calibri" w:cs="Calibri"/>
          <w:sz w:val="22"/>
          <w:szCs w:val="22"/>
        </w:rPr>
        <w:t xml:space="preserve">interventions </w:t>
      </w:r>
      <w:r w:rsidRPr="0082070F">
        <w:rPr>
          <w:rFonts w:ascii="Calibri" w:hAnsi="Calibri" w:cs="Calibri"/>
          <w:sz w:val="22"/>
          <w:szCs w:val="22"/>
        </w:rPr>
        <w:t>that work to reduce the onset, severity and impacts of suicidal behaviour. Targeted research can also assist with refining and improving new service models and national reforms.</w:t>
      </w:r>
    </w:p>
    <w:p w14:paraId="3A5D481C" w14:textId="76EE13EC" w:rsidR="009F4A63" w:rsidRDefault="003C379B" w:rsidP="00AA1B72">
      <w:pPr>
        <w:spacing w:before="0" w:after="240" w:line="264" w:lineRule="auto"/>
        <w:rPr>
          <w:rFonts w:ascii="Calibri" w:hAnsi="Calibri" w:cs="Calibri"/>
          <w:sz w:val="22"/>
          <w:szCs w:val="22"/>
        </w:rPr>
      </w:pPr>
      <w:r>
        <w:rPr>
          <w:rFonts w:ascii="Calibri" w:hAnsi="Calibri" w:cs="Calibri"/>
          <w:sz w:val="22"/>
          <w:szCs w:val="22"/>
        </w:rPr>
        <w:t xml:space="preserve">There are a range of reform priorities identified through </w:t>
      </w:r>
      <w:r w:rsidR="00927FA0">
        <w:rPr>
          <w:rFonts w:ascii="Calibri" w:hAnsi="Calibri" w:cs="Calibri"/>
          <w:sz w:val="22"/>
          <w:szCs w:val="22"/>
        </w:rPr>
        <w:t xml:space="preserve">the </w:t>
      </w:r>
      <w:r>
        <w:rPr>
          <w:rFonts w:ascii="Calibri" w:hAnsi="Calibri" w:cs="Calibri"/>
          <w:sz w:val="22"/>
          <w:szCs w:val="22"/>
        </w:rPr>
        <w:t>Health Suicide Prevention Strategy</w:t>
      </w:r>
      <w:r w:rsidR="009B0462">
        <w:rPr>
          <w:rFonts w:ascii="Calibri" w:hAnsi="Calibri" w:cs="Calibri"/>
          <w:sz w:val="22"/>
          <w:szCs w:val="22"/>
        </w:rPr>
        <w:t xml:space="preserve"> that should be considered as a priority for targeted research funding</w:t>
      </w:r>
      <w:r>
        <w:rPr>
          <w:rFonts w:ascii="Calibri" w:hAnsi="Calibri" w:cs="Calibri"/>
          <w:sz w:val="22"/>
          <w:szCs w:val="22"/>
        </w:rPr>
        <w:t xml:space="preserve">. This includes a commitment to progressing </w:t>
      </w:r>
      <w:r w:rsidR="009B0462">
        <w:rPr>
          <w:rFonts w:ascii="Calibri" w:hAnsi="Calibri" w:cs="Calibri"/>
          <w:sz w:val="22"/>
          <w:szCs w:val="22"/>
        </w:rPr>
        <w:t xml:space="preserve">‘safe spaces’ </w:t>
      </w:r>
      <w:r>
        <w:rPr>
          <w:rFonts w:ascii="Calibri" w:hAnsi="Calibri" w:cs="Calibri"/>
          <w:sz w:val="22"/>
          <w:szCs w:val="22"/>
        </w:rPr>
        <w:t xml:space="preserve">and increasing the reach of aftercare </w:t>
      </w:r>
      <w:r w:rsidR="00927FA0">
        <w:rPr>
          <w:rFonts w:ascii="Calibri" w:hAnsi="Calibri" w:cs="Calibri"/>
          <w:sz w:val="22"/>
          <w:szCs w:val="22"/>
        </w:rPr>
        <w:t>programs</w:t>
      </w:r>
      <w:r>
        <w:rPr>
          <w:rFonts w:ascii="Calibri" w:hAnsi="Calibri" w:cs="Calibri"/>
          <w:sz w:val="22"/>
          <w:szCs w:val="22"/>
        </w:rPr>
        <w:t xml:space="preserve">. </w:t>
      </w:r>
      <w:r w:rsidR="009F4A63" w:rsidRPr="0082070F">
        <w:rPr>
          <w:rFonts w:ascii="Calibri" w:hAnsi="Calibri" w:cs="Calibri"/>
          <w:sz w:val="22"/>
          <w:szCs w:val="22"/>
        </w:rPr>
        <w:t xml:space="preserve">Building the evidence for these service models is an immediate priority to ensure current investments have strong foundations for broader rollout. It is also </w:t>
      </w:r>
      <w:r>
        <w:rPr>
          <w:rFonts w:ascii="Calibri" w:hAnsi="Calibri" w:cs="Calibri"/>
          <w:sz w:val="22"/>
          <w:szCs w:val="22"/>
        </w:rPr>
        <w:t xml:space="preserve">important to evaluate </w:t>
      </w:r>
      <w:r w:rsidR="009F4A63" w:rsidRPr="0082070F">
        <w:rPr>
          <w:rFonts w:ascii="Calibri" w:hAnsi="Calibri" w:cs="Calibri"/>
          <w:sz w:val="22"/>
          <w:szCs w:val="22"/>
        </w:rPr>
        <w:t xml:space="preserve">whether current models are effective for </w:t>
      </w:r>
      <w:r w:rsidR="00281F27" w:rsidRPr="0082070F">
        <w:rPr>
          <w:rFonts w:ascii="Calibri" w:hAnsi="Calibri" w:cs="Calibri"/>
          <w:sz w:val="22"/>
          <w:szCs w:val="22"/>
        </w:rPr>
        <w:t>priority populations</w:t>
      </w:r>
      <w:r w:rsidR="009F4A63" w:rsidRPr="0082070F">
        <w:rPr>
          <w:rFonts w:ascii="Calibri" w:hAnsi="Calibri" w:cs="Calibri"/>
          <w:sz w:val="22"/>
          <w:szCs w:val="22"/>
        </w:rPr>
        <w:t xml:space="preserve">, including Aboriginal and Torres Strait Islander people, people from </w:t>
      </w:r>
      <w:r w:rsidR="00932408" w:rsidRPr="0082070F">
        <w:rPr>
          <w:rFonts w:ascii="Calibri" w:hAnsi="Calibri" w:cs="Calibri"/>
          <w:sz w:val="22"/>
          <w:szCs w:val="22"/>
        </w:rPr>
        <w:t>CALD</w:t>
      </w:r>
      <w:r w:rsidR="009F4A63" w:rsidRPr="0082070F">
        <w:rPr>
          <w:rFonts w:ascii="Calibri" w:hAnsi="Calibri" w:cs="Calibri"/>
          <w:sz w:val="22"/>
          <w:szCs w:val="22"/>
        </w:rPr>
        <w:t xml:space="preserve"> backgrounds, </w:t>
      </w:r>
      <w:r w:rsidR="00281F27" w:rsidRPr="0082070F">
        <w:rPr>
          <w:rFonts w:ascii="Calibri" w:hAnsi="Calibri" w:cs="Calibri"/>
          <w:sz w:val="22"/>
          <w:szCs w:val="22"/>
        </w:rPr>
        <w:t xml:space="preserve">and </w:t>
      </w:r>
      <w:r w:rsidR="009F4A63" w:rsidRPr="0082070F">
        <w:rPr>
          <w:rFonts w:ascii="Calibri" w:hAnsi="Calibri" w:cs="Calibri"/>
          <w:sz w:val="22"/>
          <w:szCs w:val="22"/>
        </w:rPr>
        <w:t>LGBTIQ</w:t>
      </w:r>
      <w:r w:rsidR="00281F27" w:rsidRPr="0082070F">
        <w:rPr>
          <w:rFonts w:ascii="Calibri" w:hAnsi="Calibri" w:cs="Calibri"/>
          <w:sz w:val="22"/>
          <w:szCs w:val="22"/>
        </w:rPr>
        <w:t>+</w:t>
      </w:r>
      <w:r w:rsidR="00927FA0">
        <w:rPr>
          <w:rFonts w:ascii="Calibri" w:hAnsi="Calibri" w:cs="Calibri"/>
          <w:sz w:val="22"/>
          <w:szCs w:val="22"/>
        </w:rPr>
        <w:t xml:space="preserve"> </w:t>
      </w:r>
      <w:r w:rsidR="00F0755C">
        <w:rPr>
          <w:rFonts w:ascii="Calibri" w:hAnsi="Calibri" w:cs="Calibri"/>
          <w:sz w:val="22"/>
          <w:szCs w:val="22"/>
        </w:rPr>
        <w:t>peo</w:t>
      </w:r>
      <w:r w:rsidR="00927FA0">
        <w:rPr>
          <w:rFonts w:ascii="Calibri" w:hAnsi="Calibri" w:cs="Calibri"/>
          <w:sz w:val="22"/>
          <w:szCs w:val="22"/>
        </w:rPr>
        <w:t>ple</w:t>
      </w:r>
      <w:r w:rsidR="00281F27" w:rsidRPr="0082070F">
        <w:rPr>
          <w:rFonts w:ascii="Calibri" w:hAnsi="Calibri" w:cs="Calibri"/>
          <w:sz w:val="22"/>
          <w:szCs w:val="22"/>
        </w:rPr>
        <w:t xml:space="preserve">. </w:t>
      </w:r>
      <w:r w:rsidR="00927FA0">
        <w:rPr>
          <w:rFonts w:ascii="Calibri" w:hAnsi="Calibri" w:cs="Calibri"/>
          <w:sz w:val="22"/>
          <w:szCs w:val="22"/>
        </w:rPr>
        <w:t xml:space="preserve">Other areas that could benefit from </w:t>
      </w:r>
      <w:r w:rsidR="009B0462">
        <w:rPr>
          <w:rFonts w:ascii="Calibri" w:hAnsi="Calibri" w:cs="Calibri"/>
          <w:sz w:val="22"/>
          <w:szCs w:val="22"/>
        </w:rPr>
        <w:t>targeted research funding includes further research with people who have lived experience of suicide attempts and research</w:t>
      </w:r>
      <w:r w:rsidR="00927FA0">
        <w:rPr>
          <w:rFonts w:ascii="Calibri" w:hAnsi="Calibri" w:cs="Calibri"/>
          <w:sz w:val="22"/>
          <w:szCs w:val="22"/>
        </w:rPr>
        <w:t xml:space="preserve"> connected to current services and programs – especially programs</w:t>
      </w:r>
      <w:r w:rsidR="009F4A63" w:rsidRPr="0082070F">
        <w:rPr>
          <w:rFonts w:ascii="Calibri" w:hAnsi="Calibri" w:cs="Calibri"/>
          <w:sz w:val="22"/>
          <w:szCs w:val="22"/>
        </w:rPr>
        <w:t xml:space="preserve"> </w:t>
      </w:r>
      <w:r w:rsidR="00927FA0">
        <w:rPr>
          <w:rFonts w:ascii="Calibri" w:hAnsi="Calibri" w:cs="Calibri"/>
          <w:sz w:val="22"/>
          <w:szCs w:val="22"/>
        </w:rPr>
        <w:t xml:space="preserve">targeting </w:t>
      </w:r>
      <w:r w:rsidR="009F4A63" w:rsidRPr="0082070F">
        <w:rPr>
          <w:rFonts w:ascii="Calibri" w:hAnsi="Calibri" w:cs="Calibri"/>
          <w:sz w:val="22"/>
          <w:szCs w:val="22"/>
        </w:rPr>
        <w:t>alcohol and other drugs, justice settings, children’s services, homelessness, family violence, or within broader community settings.</w:t>
      </w:r>
    </w:p>
    <w:p w14:paraId="40600B73" w14:textId="72651778" w:rsidR="00773EFA" w:rsidRPr="00A91E4D" w:rsidRDefault="00AA1B72" w:rsidP="00AA1B72">
      <w:pPr>
        <w:spacing w:after="240" w:line="264" w:lineRule="auto"/>
        <w:ind w:left="567" w:right="567"/>
        <w:rPr>
          <w:rFonts w:ascii="Calibri" w:hAnsi="Calibri" w:cs="Calibri"/>
          <w:sz w:val="22"/>
          <w:szCs w:val="22"/>
          <w:lang w:eastAsia="en-AU"/>
        </w:rPr>
      </w:pPr>
      <w:r>
        <w:rPr>
          <w:rFonts w:ascii="Calibri" w:hAnsi="Calibri" w:cs="Calibri"/>
          <w:b/>
          <w:color w:val="0E57C4" w:themeColor="background2" w:themeShade="80"/>
          <w:sz w:val="22"/>
          <w:szCs w:val="22"/>
          <w:lang w:eastAsia="en-AU"/>
        </w:rPr>
        <w:t>Priority Action</w:t>
      </w:r>
      <w:r w:rsidR="00773EFA" w:rsidRPr="00E267C1">
        <w:rPr>
          <w:rFonts w:ascii="Calibri" w:hAnsi="Calibri" w:cs="Calibri"/>
          <w:b/>
          <w:color w:val="0E57C4" w:themeColor="background2" w:themeShade="80"/>
          <w:sz w:val="22"/>
          <w:szCs w:val="22"/>
          <w:lang w:eastAsia="en-AU"/>
        </w:rPr>
        <w:t>:</w:t>
      </w:r>
      <w:r w:rsidR="00773EFA" w:rsidRPr="00A91E4D">
        <w:rPr>
          <w:rFonts w:ascii="Calibri" w:hAnsi="Calibri" w:cs="Calibri"/>
          <w:b/>
          <w:i/>
          <w:color w:val="0E57C4" w:themeColor="background2" w:themeShade="80"/>
          <w:sz w:val="22"/>
          <w:szCs w:val="22"/>
          <w:lang w:eastAsia="en-AU"/>
        </w:rPr>
        <w:t xml:space="preserve"> </w:t>
      </w:r>
      <w:r w:rsidR="00773EFA" w:rsidRPr="00A91E4D">
        <w:rPr>
          <w:rFonts w:ascii="Calibri" w:hAnsi="Calibri" w:cs="Calibri"/>
          <w:color w:val="0E57C4" w:themeColor="background2" w:themeShade="80"/>
          <w:sz w:val="22"/>
          <w:szCs w:val="22"/>
          <w:lang w:eastAsia="en-AU"/>
        </w:rPr>
        <w:t>The Research Advisory Committee for the Suicide Prevention Research Fund to fund research that al</w:t>
      </w:r>
      <w:r w:rsidR="0076666B" w:rsidRPr="00A91E4D">
        <w:rPr>
          <w:rFonts w:ascii="Calibri" w:hAnsi="Calibri" w:cs="Calibri"/>
          <w:color w:val="0E57C4" w:themeColor="background2" w:themeShade="80"/>
          <w:sz w:val="22"/>
          <w:szCs w:val="22"/>
          <w:lang w:eastAsia="en-AU"/>
        </w:rPr>
        <w:t xml:space="preserve">igns with strategic priorities </w:t>
      </w:r>
      <w:r w:rsidR="00773EFA" w:rsidRPr="00A91E4D">
        <w:rPr>
          <w:rFonts w:ascii="Calibri" w:hAnsi="Calibri" w:cs="Calibri"/>
          <w:color w:val="0E57C4" w:themeColor="background2" w:themeShade="80"/>
          <w:sz w:val="22"/>
          <w:szCs w:val="22"/>
          <w:lang w:eastAsia="en-AU"/>
        </w:rPr>
        <w:t xml:space="preserve">to enable a rapid translation of evidence into practice and to test the effectiveness of new and emerging approaches. </w:t>
      </w:r>
      <w:r w:rsidR="00F649F4">
        <w:rPr>
          <w:rFonts w:ascii="Calibri" w:hAnsi="Calibri" w:cs="Calibri"/>
          <w:color w:val="0E57C4" w:themeColor="background2" w:themeShade="80"/>
          <w:sz w:val="22"/>
          <w:szCs w:val="22"/>
          <w:lang w:eastAsia="en-AU"/>
        </w:rPr>
        <w:t>Priority options for 2020-2021 have been provided for consideration.</w:t>
      </w:r>
    </w:p>
    <w:p w14:paraId="67CFFF0C" w14:textId="77777777" w:rsidR="00E25733" w:rsidRPr="0082070F" w:rsidRDefault="00E25733" w:rsidP="00281F27">
      <w:pPr>
        <w:spacing w:after="240" w:line="264" w:lineRule="auto"/>
        <w:rPr>
          <w:rFonts w:ascii="Calibri" w:hAnsi="Calibri" w:cs="Calibri"/>
          <w:sz w:val="22"/>
          <w:szCs w:val="22"/>
        </w:rPr>
      </w:pPr>
    </w:p>
    <w:p w14:paraId="7EA960CC" w14:textId="77777777" w:rsidR="00EB1E1A" w:rsidRDefault="00EB1E1A" w:rsidP="00A83037">
      <w:pPr>
        <w:pStyle w:val="Heading1"/>
        <w:rPr>
          <w:rFonts w:ascii="Calibri" w:hAnsi="Calibri" w:cs="Calibri"/>
          <w:b/>
          <w:color w:val="FFFFFF" w:themeColor="background1"/>
          <w:sz w:val="52"/>
          <w:szCs w:val="52"/>
        </w:rPr>
        <w:sectPr w:rsidR="00EB1E1A" w:rsidSect="001108B0">
          <w:endnotePr>
            <w:numFmt w:val="decimal"/>
          </w:endnotePr>
          <w:pgSz w:w="11900" w:h="16840"/>
          <w:pgMar w:top="1701" w:right="1418" w:bottom="1418" w:left="1418" w:header="709" w:footer="709" w:gutter="0"/>
          <w:cols w:space="708"/>
          <w:titlePg/>
          <w:docGrid w:linePitch="360"/>
        </w:sectPr>
      </w:pPr>
      <w:bookmarkStart w:id="534" w:name="_Toc47942825"/>
      <w:bookmarkStart w:id="535" w:name="_Toc47949535"/>
      <w:bookmarkStart w:id="536" w:name="_Toc47953745"/>
      <w:bookmarkStart w:id="537" w:name="_Toc47955848"/>
      <w:bookmarkStart w:id="538" w:name="_Toc47962029"/>
      <w:bookmarkStart w:id="539" w:name="_Toc47968255"/>
      <w:bookmarkStart w:id="540" w:name="_Toc47968458"/>
      <w:bookmarkStart w:id="541" w:name="_Toc47972295"/>
      <w:bookmarkStart w:id="542" w:name="_Toc47989660"/>
      <w:bookmarkStart w:id="543" w:name="_Toc48139301"/>
    </w:p>
    <w:p w14:paraId="5630983E" w14:textId="543C7450" w:rsidR="00A83037" w:rsidRPr="0082070F" w:rsidRDefault="00857933" w:rsidP="00A83037">
      <w:pPr>
        <w:pStyle w:val="Heading1"/>
        <w:rPr>
          <w:rFonts w:ascii="Calibri" w:hAnsi="Calibri" w:cs="Calibri"/>
          <w:b/>
          <w:color w:val="FFFFFF" w:themeColor="background1"/>
          <w:sz w:val="52"/>
          <w:szCs w:val="52"/>
        </w:rPr>
      </w:pPr>
      <w:bookmarkStart w:id="544" w:name="_Toc49178228"/>
      <w:bookmarkStart w:id="545" w:name="_Toc49179526"/>
      <w:bookmarkStart w:id="546" w:name="_Toc49770952"/>
      <w:bookmarkStart w:id="547" w:name="_Toc49772983"/>
      <w:bookmarkStart w:id="548" w:name="_Toc49773243"/>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45" behindDoc="1" locked="0" layoutInCell="1" allowOverlap="1" wp14:anchorId="6FB153E9" wp14:editId="55FF9C1F">
                <wp:simplePos x="0" y="0"/>
                <wp:positionH relativeFrom="column">
                  <wp:posOffset>-904875</wp:posOffset>
                </wp:positionH>
                <wp:positionV relativeFrom="paragraph">
                  <wp:posOffset>-1057275</wp:posOffset>
                </wp:positionV>
                <wp:extent cx="7559675" cy="2714625"/>
                <wp:effectExtent l="0" t="0" r="3175" b="9525"/>
                <wp:wrapNone/>
                <wp:docPr id="18" name="Rectangle 18"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714625"/>
                        </a:xfrm>
                        <a:prstGeom prst="rect">
                          <a:avLst/>
                        </a:prstGeom>
                        <a:solidFill>
                          <a:srgbClr val="002060"/>
                        </a:solidFill>
                        <a:ln w="12700" cap="flat" cmpd="sng" algn="ctr">
                          <a:noFill/>
                          <a:prstDash val="solid"/>
                          <a:miter lim="800000"/>
                        </a:ln>
                        <a:effectLst/>
                      </wps:spPr>
                      <wps:txbx>
                        <w:txbxContent>
                          <w:p w14:paraId="641C883B" w14:textId="77777777" w:rsidR="00776F2B" w:rsidRPr="00A00843" w:rsidRDefault="00776F2B" w:rsidP="00857933">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6FB153E9" id="Rectangle 18" o:spid="_x0000_s1033" alt="Background colour" style="position:absolute;margin-left:-71.25pt;margin-top:-83.25pt;width:595.25pt;height:213.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" fillcolor="#002060" stroked="f" strokeweight="1pt">
                <v:path arrowok="t"/>
                <v:textbox inset="25mm,,20mm,5mm">
                  <w:txbxContent>
                    <w:p w14:paraId="641C883B" w14:textId="77777777" w:rsidR="00776F2B" w:rsidRPr="00A00843" w:rsidRDefault="00776F2B" w:rsidP="00857933">
                      <w:pPr>
                        <w:rPr>
                          <w:rFonts w:asciiTheme="majorHAnsi" w:hAnsiTheme="majorHAnsi" w:cstheme="majorHAnsi"/>
                          <w:color w:val="FFFFFF" w:themeColor="background1"/>
                          <w:sz w:val="26"/>
                          <w:szCs w:val="26"/>
                          <w:lang w:eastAsia="en-AU"/>
                        </w:rPr>
                      </w:pPr>
                    </w:p>
                  </w:txbxContent>
                </v:textbox>
              </v:rect>
            </w:pict>
          </mc:Fallback>
        </mc:AlternateContent>
      </w:r>
      <w:r w:rsidR="00A83037" w:rsidRPr="0082070F">
        <w:rPr>
          <w:rFonts w:ascii="Calibri" w:hAnsi="Calibri" w:cs="Calibri"/>
          <w:b/>
          <w:color w:val="FFFFFF" w:themeColor="background1"/>
          <w:sz w:val="52"/>
          <w:szCs w:val="52"/>
        </w:rPr>
        <w:t xml:space="preserve">Chapter </w:t>
      </w:r>
      <w:r w:rsidR="00820888">
        <w:rPr>
          <w:rFonts w:ascii="Calibri" w:hAnsi="Calibri" w:cs="Calibri"/>
          <w:b/>
          <w:color w:val="FFFFFF" w:themeColor="background1"/>
          <w:sz w:val="52"/>
          <w:szCs w:val="52"/>
        </w:rPr>
        <w:t>4</w:t>
      </w:r>
      <w:r w:rsidR="00A83037" w:rsidRPr="0082070F">
        <w:rPr>
          <w:rFonts w:ascii="Calibri" w:hAnsi="Calibri" w:cs="Calibri"/>
          <w:b/>
          <w:color w:val="FFFFFF" w:themeColor="background1"/>
          <w:sz w:val="52"/>
          <w:szCs w:val="52"/>
        </w:rPr>
        <w:t xml:space="preserve">: </w:t>
      </w:r>
      <w:bookmarkEnd w:id="534"/>
      <w:bookmarkEnd w:id="535"/>
      <w:bookmarkEnd w:id="536"/>
      <w:bookmarkEnd w:id="537"/>
      <w:bookmarkEnd w:id="538"/>
      <w:bookmarkEnd w:id="539"/>
      <w:bookmarkEnd w:id="540"/>
      <w:bookmarkEnd w:id="541"/>
      <w:bookmarkEnd w:id="542"/>
      <w:r w:rsidR="006D281E" w:rsidRPr="0082070F">
        <w:rPr>
          <w:rFonts w:ascii="Calibri" w:hAnsi="Calibri" w:cs="Calibri"/>
          <w:b/>
          <w:color w:val="FFFFFF" w:themeColor="background1"/>
          <w:sz w:val="52"/>
          <w:szCs w:val="52"/>
        </w:rPr>
        <w:t>Cross-portfolio and multijurisdictional initiatives</w:t>
      </w:r>
      <w:bookmarkEnd w:id="543"/>
      <w:bookmarkEnd w:id="544"/>
      <w:bookmarkEnd w:id="545"/>
      <w:bookmarkEnd w:id="546"/>
      <w:bookmarkEnd w:id="547"/>
      <w:bookmarkEnd w:id="548"/>
    </w:p>
    <w:p w14:paraId="37692A1D" w14:textId="77777777" w:rsidR="008D7D43" w:rsidRDefault="008D7D43"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28"/>
          <w:szCs w:val="28"/>
        </w:rPr>
      </w:pPr>
    </w:p>
    <w:p w14:paraId="5DB4AB14" w14:textId="661CAE4D" w:rsidR="00B11B55" w:rsidRPr="0082070F" w:rsidRDefault="00857933" w:rsidP="0076666B">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w:t>
      </w:r>
      <w:r w:rsidR="00B11B55" w:rsidRPr="0082070F">
        <w:rPr>
          <w:rFonts w:ascii="Calibri" w:hAnsi="Calibri" w:cs="Calibri"/>
          <w:i/>
          <w:sz w:val="28"/>
          <w:szCs w:val="28"/>
        </w:rPr>
        <w:t>I have lived with suicide ideation and many attempts. However</w:t>
      </w:r>
      <w:r w:rsidR="00B93454" w:rsidRPr="0082070F">
        <w:rPr>
          <w:rFonts w:ascii="Calibri" w:hAnsi="Calibri" w:cs="Calibri"/>
          <w:i/>
          <w:sz w:val="28"/>
          <w:szCs w:val="28"/>
        </w:rPr>
        <w:t>,</w:t>
      </w:r>
      <w:r w:rsidR="00B11B55" w:rsidRPr="0082070F">
        <w:rPr>
          <w:rFonts w:ascii="Calibri" w:hAnsi="Calibri" w:cs="Calibri"/>
          <w:i/>
          <w:sz w:val="28"/>
          <w:szCs w:val="28"/>
        </w:rPr>
        <w:t xml:space="preserve"> the most recent was back in 2013. Just prior to this attempt</w:t>
      </w:r>
      <w:r w:rsidR="00B93454" w:rsidRPr="0082070F">
        <w:rPr>
          <w:rFonts w:ascii="Calibri" w:hAnsi="Calibri" w:cs="Calibri"/>
          <w:i/>
          <w:sz w:val="28"/>
          <w:szCs w:val="28"/>
        </w:rPr>
        <w:t>,</w:t>
      </w:r>
      <w:r w:rsidR="00B11B55" w:rsidRPr="0082070F">
        <w:rPr>
          <w:rFonts w:ascii="Calibri" w:hAnsi="Calibri" w:cs="Calibri"/>
          <w:i/>
          <w:sz w:val="28"/>
          <w:szCs w:val="28"/>
        </w:rPr>
        <w:t xml:space="preserve"> I was in severe financial stress. I was about to become homeless for the second time in a short period of time. I was isolated and estranged from my family and friends.</w:t>
      </w:r>
      <w:r w:rsidR="00465CCF" w:rsidRPr="0082070F">
        <w:rPr>
          <w:rFonts w:ascii="Calibri" w:hAnsi="Calibri" w:cs="Calibri"/>
          <w:i/>
          <w:sz w:val="28"/>
          <w:szCs w:val="28"/>
        </w:rPr>
        <w:t>”</w:t>
      </w:r>
    </w:p>
    <w:p w14:paraId="77140BF5" w14:textId="77777777" w:rsidR="00B11B55" w:rsidRPr="0082070F" w:rsidRDefault="00B11B55"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Personal Story, Private Voices study, UNE </w:t>
      </w:r>
    </w:p>
    <w:p w14:paraId="30644761" w14:textId="4B6D6C94" w:rsidR="00A83037" w:rsidRPr="0082070F" w:rsidRDefault="00A83037" w:rsidP="00814BED">
      <w:pPr>
        <w:pStyle w:val="IntenseQuote"/>
      </w:pPr>
      <w:r w:rsidRPr="0082070F">
        <w:t>A national whole-of-government approach to suicide prevention requires a cross-portfolio and multijurisdictional effort to mitigate risk factors for suicide, to target approaches early in the trajectory towards suicidal behaviour and to respond earlier to distress.</w:t>
      </w:r>
    </w:p>
    <w:p w14:paraId="688A59D4" w14:textId="5434F319" w:rsidR="006827FE" w:rsidRDefault="001B58BE" w:rsidP="006827FE">
      <w:pPr>
        <w:spacing w:before="120" w:line="264" w:lineRule="auto"/>
        <w:rPr>
          <w:rFonts w:ascii="Calibri" w:hAnsi="Calibri" w:cs="Calibri"/>
          <w:sz w:val="22"/>
        </w:rPr>
      </w:pPr>
      <w:r w:rsidRPr="0082070F">
        <w:rPr>
          <w:rFonts w:ascii="Calibri" w:hAnsi="Calibri" w:cs="Calibri"/>
          <w:sz w:val="22"/>
        </w:rPr>
        <w:t xml:space="preserve">Historically, the responsibility for suicide prevention has </w:t>
      </w:r>
      <w:r w:rsidR="00A92ED8">
        <w:rPr>
          <w:rFonts w:ascii="Calibri" w:hAnsi="Calibri" w:cs="Calibri"/>
          <w:sz w:val="22"/>
        </w:rPr>
        <w:t xml:space="preserve">been given </w:t>
      </w:r>
      <w:r w:rsidRPr="0082070F">
        <w:rPr>
          <w:rFonts w:ascii="Calibri" w:hAnsi="Calibri" w:cs="Calibri"/>
          <w:sz w:val="22"/>
        </w:rPr>
        <w:t>to health departments, with a range of suicide prevention plans, frameworks and policies currently in place. Effective suicide prevention not only requires health intervention and support for individuals, but for efforts to be aligned and responsibilities shared across multiple sectors to respond to broader contributing factors.</w:t>
      </w:r>
      <w:r w:rsidRPr="00846470">
        <w:rPr>
          <w:rStyle w:val="EndnoteReference"/>
          <w:rFonts w:ascii="Calibri" w:hAnsi="Calibri" w:cs="Calibri"/>
          <w:szCs w:val="20"/>
        </w:rPr>
        <w:endnoteReference w:id="9"/>
      </w:r>
    </w:p>
    <w:p w14:paraId="18E09083" w14:textId="77777777" w:rsidR="006827FE" w:rsidRPr="00F91B72" w:rsidRDefault="006827FE" w:rsidP="006827FE">
      <w:pPr>
        <w:spacing w:after="240" w:line="240" w:lineRule="auto"/>
        <w:rPr>
          <w:rFonts w:ascii="Calibri" w:hAnsi="Calibri" w:cs="Calibri"/>
          <w:b/>
          <w:color w:val="002060"/>
          <w:sz w:val="28"/>
          <w:szCs w:val="28"/>
        </w:rPr>
      </w:pPr>
      <w:r>
        <w:rPr>
          <w:rFonts w:ascii="Calibri" w:hAnsi="Calibri" w:cs="Calibri"/>
          <w:b/>
          <w:color w:val="002060"/>
          <w:sz w:val="28"/>
          <w:szCs w:val="28"/>
        </w:rPr>
        <w:t>In-principle r</w:t>
      </w:r>
      <w:r w:rsidRPr="00F91B72">
        <w:rPr>
          <w:rFonts w:ascii="Calibri" w:hAnsi="Calibri" w:cs="Calibri"/>
          <w:b/>
          <w:color w:val="002060"/>
          <w:sz w:val="28"/>
          <w:szCs w:val="28"/>
        </w:rPr>
        <w:t>ecommendations</w:t>
      </w:r>
    </w:p>
    <w:tbl>
      <w:tblPr>
        <w:tblW w:w="93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20"/>
        <w:gridCol w:w="8621"/>
      </w:tblGrid>
      <w:tr w:rsidR="00BF0098" w:rsidRPr="007961A8" w14:paraId="23D5112C" w14:textId="77777777" w:rsidTr="00AE1AD5">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7BC085AC" w14:textId="7E388449" w:rsidR="00BF0098" w:rsidRPr="007961A8" w:rsidRDefault="00BF0098" w:rsidP="00846470">
            <w:pPr>
              <w:spacing w:before="120" w:after="120" w:line="254" w:lineRule="auto"/>
              <w:rPr>
                <w:rFonts w:ascii="Calibri" w:hAnsi="Calibri" w:cs="Calibri"/>
                <w:szCs w:val="21"/>
                <w:lang w:eastAsia="en-AU"/>
              </w:rPr>
            </w:pPr>
            <w:r w:rsidRPr="007961A8">
              <w:rPr>
                <w:rFonts w:ascii="Calibri" w:hAnsi="Calibri" w:cs="Calibri"/>
                <w:b/>
                <w:szCs w:val="21"/>
                <w:lang w:eastAsia="en-AU"/>
              </w:rPr>
              <w:t xml:space="preserve">Recommendation 7: </w:t>
            </w:r>
            <w:r w:rsidRPr="007961A8">
              <w:rPr>
                <w:rFonts w:ascii="Calibri" w:hAnsi="Calibri" w:cs="Calibri"/>
                <w:szCs w:val="21"/>
                <w:lang w:eastAsia="en-AU"/>
              </w:rPr>
              <w:t>To support further</w:t>
            </w:r>
            <w:r w:rsidRPr="007961A8">
              <w:rPr>
                <w:rFonts w:ascii="Calibri" w:hAnsi="Calibri" w:cs="Calibri"/>
                <w:b/>
                <w:szCs w:val="21"/>
                <w:lang w:eastAsia="en-AU"/>
              </w:rPr>
              <w:t xml:space="preserve"> </w:t>
            </w:r>
            <w:r w:rsidRPr="007961A8">
              <w:rPr>
                <w:rFonts w:ascii="Calibri" w:hAnsi="Calibri" w:cs="Calibri"/>
                <w:szCs w:val="21"/>
                <w:lang w:eastAsia="en-AU"/>
              </w:rPr>
              <w:t xml:space="preserve">implementation efforts, all Commonwealth portfolios (with consideration for States and Territories to do the same) to apply the decision making tool in </w:t>
            </w:r>
            <w:r w:rsidRPr="007961A8">
              <w:rPr>
                <w:rFonts w:ascii="Calibri" w:hAnsi="Calibri" w:cs="Calibri"/>
                <w:i/>
                <w:szCs w:val="21"/>
                <w:lang w:eastAsia="en-AU"/>
              </w:rPr>
              <w:t xml:space="preserve">Shifting the Focus </w:t>
            </w:r>
            <w:r w:rsidRPr="007961A8">
              <w:rPr>
                <w:rFonts w:ascii="Calibri" w:hAnsi="Calibri" w:cs="Calibri"/>
                <w:szCs w:val="21"/>
                <w:lang w:eastAsia="en-AU"/>
              </w:rPr>
              <w:t xml:space="preserve">to identify key initiatives for implementation and evaluation in each portfolio. </w:t>
            </w:r>
            <w:r>
              <w:rPr>
                <w:rFonts w:ascii="Calibri" w:hAnsi="Calibri" w:cs="Calibri"/>
                <w:szCs w:val="21"/>
                <w:lang w:eastAsia="en-AU"/>
              </w:rPr>
              <w:t>In addition</w:t>
            </w:r>
            <w:r w:rsidRPr="007961A8">
              <w:rPr>
                <w:rFonts w:ascii="Calibri" w:hAnsi="Calibri" w:cs="Calibri"/>
                <w:szCs w:val="21"/>
                <w:lang w:eastAsia="en-AU"/>
              </w:rPr>
              <w:t>:</w:t>
            </w:r>
          </w:p>
        </w:tc>
      </w:tr>
      <w:tr w:rsidR="00BF0098" w:rsidRPr="007961A8" w14:paraId="2AF8F066" w14:textId="77777777" w:rsidTr="00AE1AD5">
        <w:tc>
          <w:tcPr>
            <w:tcW w:w="720" w:type="dxa"/>
            <w:tcBorders>
              <w:top w:val="single" w:sz="12" w:space="0" w:color="002060"/>
              <w:left w:val="nil"/>
              <w:bottom w:val="nil"/>
              <w:right w:val="nil"/>
            </w:tcBorders>
            <w:shd w:val="clear" w:color="auto" w:fill="auto"/>
          </w:tcPr>
          <w:p w14:paraId="400077DC"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7.1</w:t>
            </w:r>
          </w:p>
        </w:tc>
        <w:tc>
          <w:tcPr>
            <w:tcW w:w="8621" w:type="dxa"/>
            <w:tcBorders>
              <w:top w:val="single" w:sz="12" w:space="0" w:color="002060"/>
              <w:left w:val="nil"/>
              <w:bottom w:val="nil"/>
              <w:right w:val="nil"/>
            </w:tcBorders>
            <w:shd w:val="clear" w:color="auto" w:fill="auto"/>
          </w:tcPr>
          <w:p w14:paraId="6D031992"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lang w:eastAsia="en-AU"/>
              </w:rPr>
              <w:t>Agency Heads develop</w:t>
            </w:r>
            <w:r>
              <w:rPr>
                <w:rFonts w:ascii="Calibri" w:hAnsi="Calibri" w:cs="Calibri"/>
                <w:szCs w:val="21"/>
                <w:lang w:eastAsia="en-AU"/>
              </w:rPr>
              <w:t xml:space="preserve"> </w:t>
            </w:r>
            <w:r w:rsidRPr="007961A8">
              <w:rPr>
                <w:rFonts w:ascii="Calibri" w:hAnsi="Calibri" w:cs="Calibri"/>
                <w:szCs w:val="21"/>
                <w:lang w:eastAsia="en-AU"/>
              </w:rPr>
              <w:t>and report</w:t>
            </w:r>
            <w:r>
              <w:rPr>
                <w:rFonts w:ascii="Calibri" w:hAnsi="Calibri" w:cs="Calibri"/>
                <w:szCs w:val="21"/>
                <w:lang w:eastAsia="en-AU"/>
              </w:rPr>
              <w:t xml:space="preserve"> </w:t>
            </w:r>
            <w:r w:rsidRPr="007961A8">
              <w:rPr>
                <w:rFonts w:ascii="Calibri" w:hAnsi="Calibri" w:cs="Calibri"/>
                <w:szCs w:val="21"/>
                <w:lang w:eastAsia="en-AU"/>
              </w:rPr>
              <w:t>on agency-specific suicide prevention actions plans.</w:t>
            </w:r>
          </w:p>
        </w:tc>
      </w:tr>
      <w:tr w:rsidR="00BF0098" w:rsidRPr="007961A8" w14:paraId="778A74E2" w14:textId="77777777" w:rsidTr="00AE1AD5">
        <w:tc>
          <w:tcPr>
            <w:tcW w:w="720" w:type="dxa"/>
            <w:tcBorders>
              <w:top w:val="nil"/>
              <w:left w:val="nil"/>
              <w:bottom w:val="nil"/>
              <w:right w:val="nil"/>
            </w:tcBorders>
            <w:shd w:val="clear" w:color="auto" w:fill="auto"/>
          </w:tcPr>
          <w:p w14:paraId="2B2B445C"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7.2</w:t>
            </w:r>
          </w:p>
        </w:tc>
        <w:tc>
          <w:tcPr>
            <w:tcW w:w="8621" w:type="dxa"/>
            <w:tcBorders>
              <w:top w:val="nil"/>
              <w:left w:val="nil"/>
              <w:bottom w:val="nil"/>
              <w:right w:val="nil"/>
            </w:tcBorders>
            <w:shd w:val="clear" w:color="auto" w:fill="auto"/>
          </w:tcPr>
          <w:p w14:paraId="35EA45F4" w14:textId="49414746" w:rsidR="00BF0098" w:rsidRPr="007961A8" w:rsidRDefault="00BF0098" w:rsidP="00846470">
            <w:pPr>
              <w:spacing w:before="120" w:after="120" w:line="254" w:lineRule="auto"/>
              <w:rPr>
                <w:rFonts w:ascii="Calibri" w:hAnsi="Calibri" w:cs="Calibri"/>
                <w:szCs w:val="21"/>
              </w:rPr>
            </w:pPr>
            <w:r>
              <w:rPr>
                <w:rFonts w:ascii="Calibri" w:hAnsi="Calibri" w:cs="Calibri"/>
                <w:szCs w:val="21"/>
                <w:lang w:eastAsia="en-AU"/>
              </w:rPr>
              <w:t>Develop a</w:t>
            </w:r>
            <w:r w:rsidRPr="007961A8">
              <w:rPr>
                <w:rFonts w:ascii="Calibri" w:hAnsi="Calibri" w:cs="Calibri"/>
                <w:szCs w:val="21"/>
                <w:lang w:eastAsia="en-AU"/>
              </w:rPr>
              <w:t xml:space="preserve"> Commonwealth process for reviewing new policies or initiatives to ensure they </w:t>
            </w:r>
            <w:r>
              <w:rPr>
                <w:rFonts w:ascii="Calibri" w:hAnsi="Calibri" w:cs="Calibri"/>
                <w:szCs w:val="21"/>
                <w:lang w:eastAsia="en-AU"/>
              </w:rPr>
              <w:t>assess</w:t>
            </w:r>
            <w:r w:rsidRPr="007961A8">
              <w:rPr>
                <w:rFonts w:ascii="Calibri" w:hAnsi="Calibri" w:cs="Calibri"/>
                <w:szCs w:val="21"/>
                <w:lang w:eastAsia="en-AU"/>
              </w:rPr>
              <w:t xml:space="preserve"> any impacts (positively or negatively) on suicid</w:t>
            </w:r>
            <w:r w:rsidR="00B621E9">
              <w:rPr>
                <w:rFonts w:ascii="Calibri" w:hAnsi="Calibri" w:cs="Calibri"/>
                <w:szCs w:val="21"/>
                <w:lang w:eastAsia="en-AU"/>
              </w:rPr>
              <w:t>e risk or</w:t>
            </w:r>
            <w:r w:rsidRPr="007961A8">
              <w:rPr>
                <w:rFonts w:ascii="Calibri" w:hAnsi="Calibri" w:cs="Calibri"/>
                <w:szCs w:val="21"/>
                <w:lang w:eastAsia="en-AU"/>
              </w:rPr>
              <w:t xml:space="preserve"> behaviour.</w:t>
            </w:r>
          </w:p>
        </w:tc>
      </w:tr>
    </w:tbl>
    <w:p w14:paraId="445DD8FA" w14:textId="77777777" w:rsidR="00BF0098" w:rsidRDefault="00BF0098">
      <w:r>
        <w:br w:type="page"/>
      </w:r>
    </w:p>
    <w:tbl>
      <w:tblPr>
        <w:tblW w:w="95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82"/>
        <w:gridCol w:w="9026"/>
      </w:tblGrid>
      <w:tr w:rsidR="00BF0098" w:rsidRPr="007961A8" w14:paraId="4484EAE7" w14:textId="77777777" w:rsidTr="00BF0098">
        <w:tc>
          <w:tcPr>
            <w:tcW w:w="9508" w:type="dxa"/>
            <w:gridSpan w:val="2"/>
            <w:tcBorders>
              <w:top w:val="single" w:sz="12" w:space="0" w:color="002060"/>
              <w:left w:val="single" w:sz="12" w:space="0" w:color="002060"/>
              <w:bottom w:val="nil"/>
              <w:right w:val="single" w:sz="12" w:space="0" w:color="002060"/>
            </w:tcBorders>
            <w:shd w:val="clear" w:color="auto" w:fill="auto"/>
          </w:tcPr>
          <w:p w14:paraId="0E49E939" w14:textId="2DFC5537" w:rsidR="00BF0098" w:rsidRPr="007961A8" w:rsidRDefault="00BF0098" w:rsidP="00844616">
            <w:pPr>
              <w:spacing w:before="120" w:after="120" w:line="254" w:lineRule="auto"/>
              <w:rPr>
                <w:rFonts w:ascii="Calibri" w:hAnsi="Calibri" w:cs="Calibri"/>
                <w:szCs w:val="21"/>
              </w:rPr>
            </w:pPr>
            <w:r>
              <w:lastRenderedPageBreak/>
              <w:br w:type="page"/>
            </w:r>
            <w:r w:rsidRPr="007961A8">
              <w:rPr>
                <w:rFonts w:ascii="Calibri" w:hAnsi="Calibri" w:cs="Calibri"/>
                <w:b/>
                <w:szCs w:val="21"/>
                <w:lang w:eastAsia="en-AU"/>
              </w:rPr>
              <w:t xml:space="preserve">Recommendation 8: </w:t>
            </w:r>
            <w:r w:rsidRPr="007961A8">
              <w:rPr>
                <w:rFonts w:ascii="Calibri" w:hAnsi="Calibri" w:cs="Calibri"/>
                <w:szCs w:val="21"/>
              </w:rPr>
              <w:t>Population-level interventions which address key social, economic, and health stressors should be prioritised and implemented including:</w:t>
            </w:r>
          </w:p>
        </w:tc>
      </w:tr>
      <w:tr w:rsidR="00BF0098" w:rsidRPr="007961A8" w14:paraId="45B3A867" w14:textId="77777777" w:rsidTr="00BF0098">
        <w:tc>
          <w:tcPr>
            <w:tcW w:w="482" w:type="dxa"/>
            <w:tcBorders>
              <w:top w:val="single" w:sz="12" w:space="0" w:color="002060"/>
              <w:left w:val="nil"/>
              <w:bottom w:val="nil"/>
              <w:right w:val="nil"/>
            </w:tcBorders>
            <w:shd w:val="clear" w:color="auto" w:fill="auto"/>
          </w:tcPr>
          <w:p w14:paraId="3A34666D"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8.1</w:t>
            </w:r>
          </w:p>
        </w:tc>
        <w:tc>
          <w:tcPr>
            <w:tcW w:w="9026" w:type="dxa"/>
            <w:tcBorders>
              <w:top w:val="single" w:sz="12" w:space="0" w:color="002060"/>
              <w:left w:val="nil"/>
              <w:bottom w:val="nil"/>
              <w:right w:val="nil"/>
            </w:tcBorders>
            <w:shd w:val="clear" w:color="auto" w:fill="auto"/>
          </w:tcPr>
          <w:p w14:paraId="074A3A85"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An immediate and ongoing focus on individuals, industries, and communities most affected by economic downturn associated with COVID-19 and the implementation of policies and programs that mitigate distress.</w:t>
            </w:r>
          </w:p>
        </w:tc>
      </w:tr>
      <w:tr w:rsidR="00BF0098" w:rsidRPr="007961A8" w14:paraId="5627B7BE" w14:textId="77777777" w:rsidTr="00BF0098">
        <w:tc>
          <w:tcPr>
            <w:tcW w:w="482" w:type="dxa"/>
            <w:tcBorders>
              <w:top w:val="nil"/>
              <w:left w:val="nil"/>
              <w:bottom w:val="nil"/>
              <w:right w:val="nil"/>
            </w:tcBorders>
            <w:shd w:val="clear" w:color="auto" w:fill="auto"/>
          </w:tcPr>
          <w:p w14:paraId="18505814"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8.2</w:t>
            </w:r>
          </w:p>
        </w:tc>
        <w:tc>
          <w:tcPr>
            <w:tcW w:w="9026" w:type="dxa"/>
            <w:tcBorders>
              <w:top w:val="nil"/>
              <w:left w:val="nil"/>
              <w:bottom w:val="nil"/>
              <w:right w:val="nil"/>
            </w:tcBorders>
            <w:shd w:val="clear" w:color="auto" w:fill="auto"/>
          </w:tcPr>
          <w:p w14:paraId="5D4FB6E1" w14:textId="5732DAB8" w:rsidR="00BF0098" w:rsidRPr="007961A8" w:rsidRDefault="00BF0098" w:rsidP="00846470">
            <w:pPr>
              <w:spacing w:before="120" w:after="120" w:line="254" w:lineRule="auto"/>
              <w:rPr>
                <w:rFonts w:ascii="Calibri" w:hAnsi="Calibri" w:cs="Calibri"/>
                <w:szCs w:val="21"/>
                <w:lang w:eastAsia="zh-CN"/>
              </w:rPr>
            </w:pPr>
            <w:r w:rsidRPr="007961A8">
              <w:rPr>
                <w:rFonts w:ascii="Calibri" w:hAnsi="Calibri" w:cs="Calibri"/>
                <w:szCs w:val="21"/>
              </w:rPr>
              <w:t>Coordinated cross-jurisdictional action to intervene early in life to mitigate the impacts of childhood adversity and trauma, with a focus on children and young people in out of home care</w:t>
            </w:r>
            <w:r w:rsidRPr="007961A8">
              <w:rPr>
                <w:rFonts w:ascii="Calibri" w:hAnsi="Calibri" w:cs="Calibri"/>
                <w:szCs w:val="21"/>
                <w:lang w:eastAsia="zh-CN"/>
              </w:rPr>
              <w:t>.</w:t>
            </w:r>
          </w:p>
        </w:tc>
      </w:tr>
      <w:tr w:rsidR="00BF0098" w:rsidRPr="007961A8" w14:paraId="14996F98" w14:textId="77777777" w:rsidTr="00BF0098">
        <w:tc>
          <w:tcPr>
            <w:tcW w:w="482" w:type="dxa"/>
            <w:tcBorders>
              <w:top w:val="nil"/>
              <w:left w:val="nil"/>
              <w:bottom w:val="single" w:sz="12" w:space="0" w:color="002060"/>
              <w:right w:val="nil"/>
            </w:tcBorders>
            <w:shd w:val="clear" w:color="auto" w:fill="auto"/>
          </w:tcPr>
          <w:p w14:paraId="4CC0E457"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8.3</w:t>
            </w:r>
          </w:p>
        </w:tc>
        <w:tc>
          <w:tcPr>
            <w:tcW w:w="9026" w:type="dxa"/>
            <w:tcBorders>
              <w:top w:val="nil"/>
              <w:left w:val="nil"/>
              <w:bottom w:val="single" w:sz="12" w:space="0" w:color="002060"/>
              <w:right w:val="nil"/>
            </w:tcBorders>
            <w:shd w:val="clear" w:color="auto" w:fill="auto"/>
          </w:tcPr>
          <w:p w14:paraId="1F04C229" w14:textId="77777777" w:rsidR="00BF0098" w:rsidRPr="007961A8" w:rsidRDefault="00BF0098" w:rsidP="00844616">
            <w:pPr>
              <w:spacing w:before="120" w:after="120" w:line="254" w:lineRule="auto"/>
              <w:rPr>
                <w:rFonts w:ascii="Calibri" w:hAnsi="Calibri" w:cs="Calibri"/>
                <w:szCs w:val="21"/>
                <w:lang w:eastAsia="en-AU"/>
              </w:rPr>
            </w:pPr>
            <w:r w:rsidRPr="007961A8">
              <w:rPr>
                <w:rFonts w:ascii="Calibri" w:hAnsi="Calibri" w:cs="Calibri"/>
                <w:szCs w:val="21"/>
                <w:lang w:eastAsia="zh-CN"/>
              </w:rPr>
              <w:t>Cross-jurisdictional action to enhance suicide prevention interventions targeted at people in touch with the justice system and those who are homeless or with insecure housing.</w:t>
            </w:r>
          </w:p>
        </w:tc>
      </w:tr>
      <w:tr w:rsidR="00BF0098" w:rsidRPr="007961A8" w14:paraId="032CADD4" w14:textId="77777777" w:rsidTr="00BF0098">
        <w:tc>
          <w:tcPr>
            <w:tcW w:w="9508" w:type="dxa"/>
            <w:gridSpan w:val="2"/>
            <w:tcBorders>
              <w:top w:val="single" w:sz="12" w:space="0" w:color="002060"/>
              <w:left w:val="single" w:sz="12" w:space="0" w:color="002060"/>
              <w:bottom w:val="nil"/>
              <w:right w:val="single" w:sz="12" w:space="0" w:color="002060"/>
            </w:tcBorders>
            <w:shd w:val="clear" w:color="auto" w:fill="auto"/>
          </w:tcPr>
          <w:p w14:paraId="5D5AE5BF" w14:textId="661F8286" w:rsidR="00BF0098" w:rsidRPr="007961A8" w:rsidRDefault="00BF0098" w:rsidP="00846470">
            <w:pPr>
              <w:spacing w:before="120" w:after="120" w:line="254" w:lineRule="auto"/>
              <w:rPr>
                <w:rFonts w:ascii="Calibri" w:hAnsi="Calibri" w:cs="Calibri"/>
                <w:color w:val="000000"/>
                <w:kern w:val="24"/>
                <w:szCs w:val="21"/>
                <w:lang w:val="en-US" w:eastAsia="en-AU"/>
              </w:rPr>
            </w:pPr>
            <w:r w:rsidRPr="007961A8">
              <w:rPr>
                <w:rFonts w:ascii="Calibri" w:hAnsi="Calibri" w:cs="Calibri"/>
                <w:b/>
                <w:szCs w:val="21"/>
                <w:lang w:eastAsia="en-AU"/>
              </w:rPr>
              <w:t>Recommendation 9:</w:t>
            </w:r>
            <w:r w:rsidRPr="007961A8">
              <w:rPr>
                <w:rFonts w:ascii="Calibri" w:hAnsi="Calibri" w:cs="Calibri"/>
                <w:i/>
                <w:szCs w:val="21"/>
                <w:lang w:eastAsia="en-AU"/>
              </w:rPr>
              <w:t xml:space="preserve"> </w:t>
            </w:r>
            <w:r w:rsidRPr="007961A8">
              <w:rPr>
                <w:rFonts w:ascii="Calibri" w:hAnsi="Calibri" w:cs="Calibri"/>
                <w:szCs w:val="21"/>
                <w:lang w:eastAsia="en-AU"/>
              </w:rPr>
              <w:t xml:space="preserve">The Commonwealth with States and Territories work together to ensure government systems or services that interact with people experiencing distress provide earlier and more effective responses. This includes an </w:t>
            </w:r>
            <w:r w:rsidRPr="007961A8">
              <w:rPr>
                <w:rFonts w:ascii="Calibri" w:hAnsi="Calibri" w:cs="Calibri"/>
                <w:szCs w:val="21"/>
              </w:rPr>
              <w:t xml:space="preserve">increased capacity to provide outreach and support at the point of distress. </w:t>
            </w:r>
            <w:r w:rsidR="00AE1AD5">
              <w:rPr>
                <w:rFonts w:ascii="Calibri" w:hAnsi="Calibri" w:cs="Calibri"/>
                <w:szCs w:val="21"/>
              </w:rPr>
              <w:t>A</w:t>
            </w:r>
            <w:r>
              <w:rPr>
                <w:rFonts w:ascii="Calibri" w:hAnsi="Calibri" w:cs="Calibri"/>
                <w:szCs w:val="21"/>
              </w:rPr>
              <w:t>ctions should include</w:t>
            </w:r>
            <w:r w:rsidRPr="007961A8">
              <w:rPr>
                <w:rFonts w:ascii="Calibri" w:hAnsi="Calibri" w:cs="Calibri"/>
                <w:szCs w:val="21"/>
              </w:rPr>
              <w:t>:</w:t>
            </w:r>
          </w:p>
        </w:tc>
      </w:tr>
      <w:tr w:rsidR="00BF0098" w:rsidRPr="007961A8" w14:paraId="6F26FF77" w14:textId="77777777" w:rsidTr="00BF0098">
        <w:tc>
          <w:tcPr>
            <w:tcW w:w="482" w:type="dxa"/>
            <w:tcBorders>
              <w:top w:val="single" w:sz="12" w:space="0" w:color="002060"/>
              <w:left w:val="nil"/>
              <w:bottom w:val="nil"/>
              <w:right w:val="nil"/>
            </w:tcBorders>
            <w:shd w:val="clear" w:color="auto" w:fill="auto"/>
          </w:tcPr>
          <w:p w14:paraId="64153E88"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9.1</w:t>
            </w:r>
          </w:p>
        </w:tc>
        <w:tc>
          <w:tcPr>
            <w:tcW w:w="9026" w:type="dxa"/>
            <w:tcBorders>
              <w:top w:val="single" w:sz="12" w:space="0" w:color="002060"/>
              <w:left w:val="nil"/>
              <w:bottom w:val="nil"/>
              <w:right w:val="nil"/>
            </w:tcBorders>
            <w:shd w:val="clear" w:color="auto" w:fill="auto"/>
          </w:tcPr>
          <w:p w14:paraId="1E0CE12B" w14:textId="77777777" w:rsidR="00BF0098" w:rsidRPr="007961A8" w:rsidRDefault="00BF0098" w:rsidP="00844616">
            <w:pPr>
              <w:spacing w:before="120" w:after="120" w:line="254" w:lineRule="auto"/>
              <w:rPr>
                <w:rFonts w:ascii="Calibri" w:hAnsi="Calibri" w:cs="Calibri"/>
                <w:color w:val="000000"/>
                <w:kern w:val="24"/>
                <w:szCs w:val="21"/>
                <w:lang w:val="en-US" w:eastAsia="en-AU"/>
              </w:rPr>
            </w:pPr>
            <w:r w:rsidRPr="007961A8">
              <w:rPr>
                <w:rFonts w:ascii="Calibri" w:hAnsi="Calibri" w:cs="Calibri"/>
                <w:szCs w:val="21"/>
              </w:rPr>
              <w:t>Review</w:t>
            </w:r>
            <w:r>
              <w:rPr>
                <w:rFonts w:ascii="Calibri" w:hAnsi="Calibri" w:cs="Calibri"/>
                <w:szCs w:val="21"/>
              </w:rPr>
              <w:t>ing</w:t>
            </w:r>
            <w:r w:rsidRPr="007961A8">
              <w:rPr>
                <w:rFonts w:ascii="Calibri" w:hAnsi="Calibri" w:cs="Calibri"/>
                <w:szCs w:val="21"/>
              </w:rPr>
              <w:t xml:space="preserve"> and enhanc</w:t>
            </w:r>
            <w:r>
              <w:rPr>
                <w:rFonts w:ascii="Calibri" w:hAnsi="Calibri" w:cs="Calibri"/>
                <w:szCs w:val="21"/>
              </w:rPr>
              <w:t>ing</w:t>
            </w:r>
            <w:r w:rsidRPr="007961A8">
              <w:rPr>
                <w:rFonts w:ascii="Calibri" w:hAnsi="Calibri" w:cs="Calibri"/>
                <w:szCs w:val="21"/>
              </w:rPr>
              <w:t xml:space="preserve"> the outreach and support provided to people who are involved in family disputes, legal action, child custody arrangements and workplace disputes.</w:t>
            </w:r>
          </w:p>
        </w:tc>
      </w:tr>
      <w:tr w:rsidR="00BF0098" w:rsidRPr="007961A8" w14:paraId="760EBD50" w14:textId="77777777" w:rsidTr="00BF0098">
        <w:tc>
          <w:tcPr>
            <w:tcW w:w="482" w:type="dxa"/>
            <w:tcBorders>
              <w:top w:val="nil"/>
              <w:left w:val="nil"/>
              <w:bottom w:val="nil"/>
              <w:right w:val="nil"/>
            </w:tcBorders>
            <w:shd w:val="clear" w:color="auto" w:fill="auto"/>
          </w:tcPr>
          <w:p w14:paraId="4623780F" w14:textId="77777777" w:rsidR="00BF0098" w:rsidRPr="007961A8" w:rsidRDefault="00BF0098" w:rsidP="00844616">
            <w:pPr>
              <w:spacing w:before="120" w:after="120" w:line="254" w:lineRule="auto"/>
              <w:rPr>
                <w:rFonts w:ascii="Calibri" w:hAnsi="Calibri" w:cs="Calibri"/>
                <w:szCs w:val="21"/>
              </w:rPr>
            </w:pPr>
            <w:r w:rsidRPr="007961A8">
              <w:rPr>
                <w:rFonts w:ascii="Calibri" w:hAnsi="Calibri" w:cs="Calibri"/>
                <w:szCs w:val="21"/>
              </w:rPr>
              <w:t>9.2</w:t>
            </w:r>
          </w:p>
        </w:tc>
        <w:tc>
          <w:tcPr>
            <w:tcW w:w="9026" w:type="dxa"/>
            <w:tcBorders>
              <w:top w:val="nil"/>
              <w:left w:val="nil"/>
              <w:bottom w:val="nil"/>
              <w:right w:val="nil"/>
            </w:tcBorders>
            <w:shd w:val="clear" w:color="auto" w:fill="auto"/>
          </w:tcPr>
          <w:p w14:paraId="59C1ACCB" w14:textId="0CEC2FE2" w:rsidR="00BF0098" w:rsidRPr="007961A8" w:rsidRDefault="00BF0098" w:rsidP="00844616">
            <w:pPr>
              <w:spacing w:before="120" w:after="120" w:line="254" w:lineRule="auto"/>
              <w:rPr>
                <w:rFonts w:ascii="Calibri" w:hAnsi="Calibri" w:cs="Calibri"/>
                <w:szCs w:val="21"/>
                <w:lang w:val="en-US" w:eastAsia="en-AU"/>
              </w:rPr>
            </w:pPr>
            <w:r w:rsidRPr="007961A8">
              <w:rPr>
                <w:rFonts w:ascii="Calibri" w:hAnsi="Calibri" w:cs="Calibri"/>
                <w:szCs w:val="21"/>
                <w:lang w:val="en-US" w:eastAsia="en-AU"/>
              </w:rPr>
              <w:t>Provid</w:t>
            </w:r>
            <w:r>
              <w:rPr>
                <w:rFonts w:ascii="Calibri" w:hAnsi="Calibri" w:cs="Calibri"/>
                <w:szCs w:val="21"/>
                <w:lang w:val="en-US" w:eastAsia="en-AU"/>
              </w:rPr>
              <w:t>ing</w:t>
            </w:r>
            <w:r w:rsidRPr="007961A8">
              <w:rPr>
                <w:rFonts w:ascii="Calibri" w:hAnsi="Calibri" w:cs="Calibri"/>
                <w:szCs w:val="21"/>
                <w:lang w:val="en-US" w:eastAsia="en-AU"/>
              </w:rPr>
              <w:t xml:space="preserve"> interventions delivered at critical points of transition – ensuring there are evidence based approaches for people released from justice settings and those transitioning from certain workplaces such as</w:t>
            </w:r>
            <w:r w:rsidR="00B621E9">
              <w:rPr>
                <w:rFonts w:ascii="Calibri" w:hAnsi="Calibri" w:cs="Calibri"/>
                <w:szCs w:val="21"/>
                <w:lang w:val="en-US" w:eastAsia="en-AU"/>
              </w:rPr>
              <w:t xml:space="preserve"> the</w:t>
            </w:r>
            <w:r w:rsidRPr="007961A8">
              <w:rPr>
                <w:rFonts w:ascii="Calibri" w:hAnsi="Calibri" w:cs="Calibri"/>
                <w:szCs w:val="21"/>
                <w:lang w:val="en-US" w:eastAsia="en-AU"/>
              </w:rPr>
              <w:t xml:space="preserve"> Australian Defence Force.</w:t>
            </w:r>
          </w:p>
        </w:tc>
      </w:tr>
    </w:tbl>
    <w:p w14:paraId="4176D5A9" w14:textId="5CA9405A" w:rsidR="005C6809" w:rsidRDefault="005C6809" w:rsidP="005B3565">
      <w:pPr>
        <w:pStyle w:val="Heading2"/>
        <w:rPr>
          <w:rFonts w:ascii="Calibri" w:hAnsi="Calibri" w:cs="Calibri"/>
          <w:sz w:val="28"/>
        </w:rPr>
      </w:pPr>
      <w:r>
        <w:rPr>
          <w:rFonts w:ascii="Calibri" w:hAnsi="Calibri" w:cs="Calibri"/>
          <w:sz w:val="28"/>
        </w:rPr>
        <w:t>The need for a comprehensive approach: Learning from lived experience</w:t>
      </w:r>
    </w:p>
    <w:p w14:paraId="1A5B0094" w14:textId="009E18A8" w:rsidR="005C6809" w:rsidRDefault="005C6809" w:rsidP="00AE1AD5">
      <w:pPr>
        <w:autoSpaceDE w:val="0"/>
        <w:autoSpaceDN w:val="0"/>
        <w:adjustRightInd w:val="0"/>
        <w:spacing w:line="264" w:lineRule="auto"/>
        <w:rPr>
          <w:rFonts w:ascii="Calibri" w:eastAsiaTheme="minorHAnsi" w:hAnsi="Calibri" w:cs="Calibri"/>
          <w:sz w:val="22"/>
          <w:szCs w:val="22"/>
        </w:rPr>
      </w:pPr>
      <w:r w:rsidRPr="005C6809">
        <w:rPr>
          <w:rFonts w:ascii="Calibri" w:eastAsiaTheme="minorHAnsi" w:hAnsi="Calibri" w:cs="Calibri"/>
          <w:sz w:val="22"/>
          <w:szCs w:val="22"/>
        </w:rPr>
        <w:t>For many, suicidal thoughts and behaviours could be traced back to childhood and adolescent</w:t>
      </w:r>
      <w:r w:rsidR="00AC3C85">
        <w:rPr>
          <w:rFonts w:ascii="Calibri" w:eastAsiaTheme="minorHAnsi" w:hAnsi="Calibri" w:cs="Calibri"/>
          <w:sz w:val="22"/>
          <w:szCs w:val="22"/>
        </w:rPr>
        <w:t xml:space="preserve"> </w:t>
      </w:r>
      <w:r w:rsidRPr="005C6809">
        <w:rPr>
          <w:rFonts w:ascii="Calibri" w:eastAsiaTheme="minorHAnsi" w:hAnsi="Calibri" w:cs="Calibri"/>
          <w:sz w:val="22"/>
          <w:szCs w:val="22"/>
        </w:rPr>
        <w:t>experiences of abuse, violence, trauma, family conflict or bereavement. People also reported</w:t>
      </w:r>
      <w:r w:rsidR="00AC3C85">
        <w:rPr>
          <w:rFonts w:ascii="Calibri" w:eastAsiaTheme="minorHAnsi" w:hAnsi="Calibri" w:cs="Calibri"/>
          <w:sz w:val="22"/>
          <w:szCs w:val="22"/>
        </w:rPr>
        <w:t xml:space="preserve"> </w:t>
      </w:r>
      <w:r w:rsidRPr="005C6809">
        <w:rPr>
          <w:rFonts w:ascii="Calibri" w:eastAsiaTheme="minorHAnsi" w:hAnsi="Calibri" w:cs="Calibri"/>
          <w:sz w:val="22"/>
          <w:szCs w:val="22"/>
        </w:rPr>
        <w:t>experiences with discrimination and cultural taboos as well as the role of co-occurring and complex life stressors closer in time to a suicide attempt.</w:t>
      </w:r>
    </w:p>
    <w:p w14:paraId="6416AC43" w14:textId="40E488A5" w:rsidR="005C6809" w:rsidRPr="005C6809" w:rsidRDefault="005C6809" w:rsidP="00AE1AD5">
      <w:pPr>
        <w:autoSpaceDE w:val="0"/>
        <w:autoSpaceDN w:val="0"/>
        <w:adjustRightInd w:val="0"/>
        <w:spacing w:line="264" w:lineRule="auto"/>
        <w:rPr>
          <w:rFonts w:ascii="Calibri" w:eastAsiaTheme="minorHAnsi" w:hAnsi="Calibri" w:cs="Calibri"/>
          <w:sz w:val="22"/>
          <w:szCs w:val="22"/>
        </w:rPr>
      </w:pPr>
      <w:r w:rsidRPr="005C6809">
        <w:rPr>
          <w:rFonts w:ascii="Calibri" w:eastAsiaTheme="minorHAnsi" w:hAnsi="Calibri" w:cs="Calibri"/>
          <w:sz w:val="22"/>
          <w:szCs w:val="22"/>
        </w:rPr>
        <w:t>A number of opportunities were identified, including:</w:t>
      </w:r>
    </w:p>
    <w:p w14:paraId="2D4E9447" w14:textId="2A13031A" w:rsidR="005C6809" w:rsidRPr="005C6809" w:rsidRDefault="005C6809" w:rsidP="00AC3C85">
      <w:pPr>
        <w:pStyle w:val="ListParagraph"/>
        <w:numPr>
          <w:ilvl w:val="0"/>
          <w:numId w:val="77"/>
        </w:numPr>
        <w:autoSpaceDE w:val="0"/>
        <w:autoSpaceDN w:val="0"/>
        <w:adjustRightInd w:val="0"/>
        <w:spacing w:line="264" w:lineRule="auto"/>
        <w:ind w:left="714" w:hanging="357"/>
        <w:contextualSpacing w:val="0"/>
        <w:rPr>
          <w:rFonts w:ascii="Calibri" w:eastAsiaTheme="minorHAnsi" w:hAnsi="Calibri" w:cs="Calibri"/>
          <w:sz w:val="22"/>
          <w:szCs w:val="22"/>
        </w:rPr>
      </w:pPr>
      <w:r w:rsidRPr="005C6809">
        <w:rPr>
          <w:rFonts w:ascii="Calibri" w:eastAsiaTheme="minorHAnsi" w:hAnsi="Calibri" w:cs="Calibri"/>
          <w:sz w:val="22"/>
          <w:szCs w:val="22"/>
        </w:rPr>
        <w:t>Implementing population level interventions that address key social and economic stressors</w:t>
      </w:r>
    </w:p>
    <w:p w14:paraId="4A288961" w14:textId="00B02CB6" w:rsidR="005C6809" w:rsidRPr="005C6809" w:rsidRDefault="005C6809" w:rsidP="00AC3C85">
      <w:pPr>
        <w:pStyle w:val="ListParagraph"/>
        <w:numPr>
          <w:ilvl w:val="0"/>
          <w:numId w:val="77"/>
        </w:numPr>
        <w:autoSpaceDE w:val="0"/>
        <w:autoSpaceDN w:val="0"/>
        <w:adjustRightInd w:val="0"/>
        <w:spacing w:line="264" w:lineRule="auto"/>
        <w:ind w:left="714" w:hanging="357"/>
        <w:contextualSpacing w:val="0"/>
        <w:rPr>
          <w:rFonts w:ascii="Calibri" w:eastAsiaTheme="minorHAnsi" w:hAnsi="Calibri" w:cs="Calibri"/>
          <w:sz w:val="22"/>
          <w:szCs w:val="22"/>
        </w:rPr>
      </w:pPr>
      <w:r w:rsidRPr="005C6809">
        <w:rPr>
          <w:rFonts w:ascii="Calibri" w:eastAsiaTheme="minorHAnsi" w:hAnsi="Calibri" w:cs="Calibri"/>
          <w:sz w:val="22"/>
          <w:szCs w:val="22"/>
        </w:rPr>
        <w:t>Intervening early in life to mitigate the impacts of abuse and adversity in childhood</w:t>
      </w:r>
    </w:p>
    <w:p w14:paraId="4FBCB723" w14:textId="63F11DE5" w:rsidR="005C6809" w:rsidRPr="005C6809" w:rsidRDefault="005C6809" w:rsidP="00AC3C85">
      <w:pPr>
        <w:pStyle w:val="ListParagraph"/>
        <w:numPr>
          <w:ilvl w:val="0"/>
          <w:numId w:val="77"/>
        </w:numPr>
        <w:autoSpaceDE w:val="0"/>
        <w:autoSpaceDN w:val="0"/>
        <w:adjustRightInd w:val="0"/>
        <w:spacing w:line="264" w:lineRule="auto"/>
        <w:contextualSpacing w:val="0"/>
        <w:rPr>
          <w:rFonts w:ascii="Calibri" w:hAnsi="Calibri" w:cs="Calibri"/>
          <w:sz w:val="22"/>
          <w:szCs w:val="22"/>
          <w:lang w:val="en-US"/>
        </w:rPr>
      </w:pPr>
      <w:r w:rsidRPr="005C6809">
        <w:rPr>
          <w:rFonts w:ascii="Calibri" w:eastAsiaTheme="minorHAnsi" w:hAnsi="Calibri" w:cs="Calibri"/>
          <w:sz w:val="22"/>
          <w:szCs w:val="22"/>
        </w:rPr>
        <w:t>Increased capacity to provide outreach and support at the point of distress to ensure people get</w:t>
      </w:r>
      <w:r>
        <w:rPr>
          <w:rFonts w:ascii="Calibri" w:eastAsiaTheme="minorHAnsi" w:hAnsi="Calibri" w:cs="Calibri"/>
          <w:sz w:val="22"/>
          <w:szCs w:val="22"/>
        </w:rPr>
        <w:t xml:space="preserve"> </w:t>
      </w:r>
      <w:r w:rsidRPr="005C6809">
        <w:rPr>
          <w:rFonts w:ascii="Calibri" w:eastAsiaTheme="minorHAnsi" w:hAnsi="Calibri" w:cs="Calibri"/>
          <w:sz w:val="22"/>
          <w:szCs w:val="22"/>
        </w:rPr>
        <w:t>the right supports in a timely way – especially at critical points of transition.</w:t>
      </w:r>
    </w:p>
    <w:p w14:paraId="66B84C84" w14:textId="0918D5F8" w:rsidR="005C6809" w:rsidRPr="005C6809" w:rsidRDefault="005C6809" w:rsidP="005C6809">
      <w:pPr>
        <w:autoSpaceDE w:val="0"/>
        <w:autoSpaceDN w:val="0"/>
        <w:adjustRightInd w:val="0"/>
        <w:spacing w:line="264" w:lineRule="auto"/>
        <w:rPr>
          <w:rFonts w:ascii="Calibri" w:hAnsi="Calibri" w:cs="Calibri"/>
          <w:sz w:val="22"/>
          <w:szCs w:val="22"/>
          <w:lang w:val="en-US"/>
        </w:rPr>
      </w:pPr>
      <w:r>
        <w:rPr>
          <w:rFonts w:ascii="Calibri" w:eastAsiaTheme="minorHAnsi" w:hAnsi="Calibri" w:cs="Calibri"/>
          <w:sz w:val="22"/>
          <w:szCs w:val="22"/>
        </w:rPr>
        <w:t>A</w:t>
      </w:r>
      <w:r w:rsidRPr="005C6809">
        <w:rPr>
          <w:rFonts w:ascii="Calibri" w:eastAsiaTheme="minorHAnsi" w:hAnsi="Calibri" w:cs="Calibri"/>
          <w:sz w:val="22"/>
          <w:szCs w:val="22"/>
        </w:rPr>
        <w:t xml:space="preserve"> range of potential supports and services were identified by those with a lived experience of suicidal distress as being important </w:t>
      </w:r>
      <w:r w:rsidR="00AC3C85">
        <w:rPr>
          <w:rFonts w:ascii="Calibri" w:eastAsiaTheme="minorHAnsi" w:hAnsi="Calibri" w:cs="Calibri"/>
          <w:sz w:val="22"/>
          <w:szCs w:val="22"/>
        </w:rPr>
        <w:t>–</w:t>
      </w:r>
      <w:r w:rsidRPr="005C6809">
        <w:rPr>
          <w:rFonts w:ascii="Calibri" w:eastAsiaTheme="minorHAnsi" w:hAnsi="Calibri" w:cs="Calibri"/>
          <w:sz w:val="22"/>
          <w:szCs w:val="22"/>
        </w:rPr>
        <w:t xml:space="preserve"> including housing and</w:t>
      </w:r>
      <w:r>
        <w:rPr>
          <w:rFonts w:ascii="Calibri" w:eastAsiaTheme="minorHAnsi" w:hAnsi="Calibri" w:cs="Calibri"/>
          <w:sz w:val="22"/>
          <w:szCs w:val="22"/>
        </w:rPr>
        <w:t xml:space="preserve"> </w:t>
      </w:r>
      <w:r w:rsidRPr="005C6809">
        <w:rPr>
          <w:rFonts w:ascii="Calibri" w:eastAsiaTheme="minorHAnsi" w:hAnsi="Calibri" w:cs="Calibri"/>
          <w:sz w:val="22"/>
          <w:szCs w:val="22"/>
        </w:rPr>
        <w:t>homelessness service, legal centres and the family law court, family and community services,</w:t>
      </w:r>
      <w:r>
        <w:rPr>
          <w:rFonts w:ascii="Calibri" w:eastAsiaTheme="minorHAnsi" w:hAnsi="Calibri" w:cs="Calibri"/>
          <w:sz w:val="22"/>
          <w:szCs w:val="22"/>
        </w:rPr>
        <w:t xml:space="preserve"> </w:t>
      </w:r>
      <w:r w:rsidRPr="005C6809">
        <w:rPr>
          <w:rFonts w:ascii="Calibri" w:eastAsiaTheme="minorHAnsi" w:hAnsi="Calibri" w:cs="Calibri"/>
          <w:sz w:val="22"/>
          <w:szCs w:val="22"/>
        </w:rPr>
        <w:t>including services that support people through domestic and family violence, as well as a range of financial and other community services.</w:t>
      </w:r>
    </w:p>
    <w:p w14:paraId="1628EA4B" w14:textId="77777777" w:rsidR="005C6809" w:rsidRDefault="005C6809">
      <w:pPr>
        <w:spacing w:before="0" w:line="240" w:lineRule="auto"/>
        <w:rPr>
          <w:rFonts w:ascii="Calibri" w:eastAsia="MS Gothic" w:hAnsi="Calibri" w:cs="Calibri"/>
          <w:bCs/>
          <w:color w:val="5D87A3"/>
          <w:sz w:val="28"/>
          <w:szCs w:val="30"/>
          <w:lang w:val="en-US"/>
        </w:rPr>
      </w:pPr>
      <w:r>
        <w:rPr>
          <w:rFonts w:ascii="Calibri" w:hAnsi="Calibri" w:cs="Calibri"/>
          <w:sz w:val="28"/>
        </w:rPr>
        <w:br w:type="page"/>
      </w:r>
    </w:p>
    <w:p w14:paraId="523B612D" w14:textId="673C7A33" w:rsidR="005B3565" w:rsidRPr="005B3565" w:rsidRDefault="005B3565" w:rsidP="005B3565">
      <w:pPr>
        <w:pStyle w:val="Heading2"/>
        <w:rPr>
          <w:rFonts w:ascii="Calibri" w:hAnsi="Calibri" w:cs="Calibri"/>
          <w:sz w:val="28"/>
        </w:rPr>
      </w:pPr>
      <w:r>
        <w:rPr>
          <w:rFonts w:ascii="Calibri" w:hAnsi="Calibri" w:cs="Calibri"/>
          <w:sz w:val="28"/>
        </w:rPr>
        <w:lastRenderedPageBreak/>
        <w:t>Shifting the</w:t>
      </w:r>
      <w:r w:rsidRPr="005B3565">
        <w:rPr>
          <w:rFonts w:ascii="Calibri" w:hAnsi="Calibri" w:cs="Calibri"/>
          <w:sz w:val="28"/>
        </w:rPr>
        <w:t xml:space="preserve"> focus to a whole-of-government approach</w:t>
      </w:r>
    </w:p>
    <w:p w14:paraId="2C28E4EB" w14:textId="1C8908DF" w:rsidR="001B58BE" w:rsidRPr="0082070F" w:rsidRDefault="001B58BE" w:rsidP="007D1990">
      <w:pPr>
        <w:spacing w:before="120" w:after="160" w:line="264" w:lineRule="auto"/>
        <w:rPr>
          <w:rFonts w:ascii="Calibri" w:hAnsi="Calibri" w:cs="Calibri"/>
          <w:sz w:val="22"/>
        </w:rPr>
      </w:pPr>
      <w:r w:rsidRPr="0082070F">
        <w:rPr>
          <w:rFonts w:ascii="Calibri" w:hAnsi="Calibri" w:cs="Calibri"/>
          <w:sz w:val="22"/>
        </w:rPr>
        <w:t>A range of government portfolios at the Commonwealth and jurisdictional level can support collective action on suicide prevention</w:t>
      </w:r>
      <w:r w:rsidR="00844616">
        <w:rPr>
          <w:rFonts w:ascii="Calibri" w:hAnsi="Calibri" w:cs="Calibri"/>
          <w:sz w:val="22"/>
        </w:rPr>
        <w:t xml:space="preserve">. As outlined in </w:t>
      </w:r>
      <w:r w:rsidR="00844616">
        <w:rPr>
          <w:rFonts w:ascii="Calibri" w:hAnsi="Calibri" w:cs="Calibri"/>
          <w:i/>
          <w:sz w:val="22"/>
        </w:rPr>
        <w:t>Shifting the Focus,</w:t>
      </w:r>
      <w:r w:rsidR="00844616">
        <w:rPr>
          <w:rFonts w:ascii="Calibri" w:hAnsi="Calibri" w:cs="Calibri"/>
          <w:sz w:val="22"/>
        </w:rPr>
        <w:t xml:space="preserve"> this can include</w:t>
      </w:r>
      <w:r w:rsidRPr="0082070F">
        <w:rPr>
          <w:rFonts w:ascii="Calibri" w:hAnsi="Calibri" w:cs="Calibri"/>
          <w:sz w:val="22"/>
        </w:rPr>
        <w:t>:</w:t>
      </w:r>
    </w:p>
    <w:p w14:paraId="37E2C55E" w14:textId="259A1CF9" w:rsidR="001B58BE" w:rsidRPr="005C6809" w:rsidRDefault="001B58BE" w:rsidP="007D1990">
      <w:pPr>
        <w:pStyle w:val="ListParagraph"/>
        <w:numPr>
          <w:ilvl w:val="0"/>
          <w:numId w:val="31"/>
        </w:numPr>
        <w:spacing w:before="160" w:line="264" w:lineRule="auto"/>
        <w:ind w:left="714" w:hanging="357"/>
        <w:contextualSpacing w:val="0"/>
        <w:rPr>
          <w:rFonts w:ascii="Calibri" w:hAnsi="Calibri" w:cs="Calibri"/>
          <w:sz w:val="22"/>
        </w:rPr>
      </w:pPr>
      <w:r w:rsidRPr="005C6809">
        <w:rPr>
          <w:rFonts w:ascii="Calibri" w:hAnsi="Calibri" w:cs="Calibri"/>
          <w:sz w:val="22"/>
        </w:rPr>
        <w:t>Policy responses that address the social and economic drivers of distress and by enhancing population and community-level protective factors.</w:t>
      </w:r>
    </w:p>
    <w:p w14:paraId="11BA7141" w14:textId="6AE274E4" w:rsidR="001B58BE" w:rsidRPr="005C6809" w:rsidRDefault="00B93454" w:rsidP="00CA7913">
      <w:pPr>
        <w:pStyle w:val="ListParagraph"/>
        <w:numPr>
          <w:ilvl w:val="0"/>
          <w:numId w:val="31"/>
        </w:numPr>
        <w:spacing w:before="120" w:line="264" w:lineRule="auto"/>
        <w:ind w:left="714" w:hanging="357"/>
        <w:contextualSpacing w:val="0"/>
        <w:rPr>
          <w:rFonts w:ascii="Calibri" w:hAnsi="Calibri" w:cs="Calibri"/>
          <w:sz w:val="22"/>
        </w:rPr>
      </w:pPr>
      <w:r w:rsidRPr="005C6809">
        <w:rPr>
          <w:rFonts w:ascii="Calibri" w:hAnsi="Calibri" w:cs="Calibri"/>
          <w:sz w:val="22"/>
        </w:rPr>
        <w:t>L</w:t>
      </w:r>
      <w:r w:rsidR="001B58BE" w:rsidRPr="005C6809">
        <w:rPr>
          <w:rFonts w:ascii="Calibri" w:hAnsi="Calibri" w:cs="Calibri"/>
          <w:sz w:val="22"/>
        </w:rPr>
        <w:t>inking across agencies</w:t>
      </w:r>
      <w:r w:rsidRPr="005C6809">
        <w:rPr>
          <w:rFonts w:ascii="Calibri" w:hAnsi="Calibri" w:cs="Calibri"/>
          <w:sz w:val="22"/>
        </w:rPr>
        <w:t xml:space="preserve"> and programs</w:t>
      </w:r>
      <w:r w:rsidR="001B58BE" w:rsidRPr="005C6809">
        <w:rPr>
          <w:rFonts w:ascii="Calibri" w:hAnsi="Calibri" w:cs="Calibri"/>
          <w:sz w:val="22"/>
        </w:rPr>
        <w:t xml:space="preserve"> to intervene early across various settings – targeting underlying vulnerabilities or key moments of disconnection or transition to </w:t>
      </w:r>
      <w:r w:rsidRPr="005C6809">
        <w:rPr>
          <w:rFonts w:ascii="Calibri" w:hAnsi="Calibri" w:cs="Calibri"/>
          <w:sz w:val="22"/>
        </w:rPr>
        <w:t xml:space="preserve">interrupt </w:t>
      </w:r>
      <w:r w:rsidR="001B58BE" w:rsidRPr="005C6809">
        <w:rPr>
          <w:rFonts w:ascii="Calibri" w:hAnsi="Calibri" w:cs="Calibri"/>
          <w:sz w:val="22"/>
        </w:rPr>
        <w:t>the trajectory towards suicide.</w:t>
      </w:r>
    </w:p>
    <w:p w14:paraId="389796BE" w14:textId="09468E8D" w:rsidR="001B58BE" w:rsidRPr="005C6809" w:rsidRDefault="001B58BE" w:rsidP="00CA7913">
      <w:pPr>
        <w:pStyle w:val="ListParagraph"/>
        <w:numPr>
          <w:ilvl w:val="0"/>
          <w:numId w:val="31"/>
        </w:numPr>
        <w:spacing w:before="120" w:line="264" w:lineRule="auto"/>
        <w:ind w:left="714" w:hanging="357"/>
        <w:contextualSpacing w:val="0"/>
        <w:rPr>
          <w:rFonts w:ascii="Calibri" w:hAnsi="Calibri" w:cs="Calibri"/>
          <w:sz w:val="22"/>
        </w:rPr>
      </w:pPr>
      <w:r w:rsidRPr="005C6809">
        <w:rPr>
          <w:rFonts w:ascii="Calibri" w:hAnsi="Calibri" w:cs="Calibri"/>
          <w:sz w:val="22"/>
        </w:rPr>
        <w:t>Us</w:t>
      </w:r>
      <w:r w:rsidR="00155B35" w:rsidRPr="005C6809">
        <w:rPr>
          <w:rFonts w:ascii="Calibri" w:hAnsi="Calibri" w:cs="Calibri"/>
          <w:sz w:val="22"/>
        </w:rPr>
        <w:t>ing</w:t>
      </w:r>
      <w:r w:rsidRPr="005C6809">
        <w:rPr>
          <w:rFonts w:ascii="Calibri" w:hAnsi="Calibri" w:cs="Calibri"/>
          <w:sz w:val="22"/>
        </w:rPr>
        <w:t xml:space="preserve"> all available governments and community touchpoints to respond early to distress, enabling frontline workers to respond with compassion and link </w:t>
      </w:r>
      <w:r w:rsidR="00155B35" w:rsidRPr="005C6809">
        <w:rPr>
          <w:rFonts w:ascii="Calibri" w:hAnsi="Calibri" w:cs="Calibri"/>
          <w:sz w:val="22"/>
        </w:rPr>
        <w:t xml:space="preserve">people to </w:t>
      </w:r>
      <w:r w:rsidRPr="005C6809">
        <w:rPr>
          <w:rFonts w:ascii="Calibri" w:hAnsi="Calibri" w:cs="Calibri"/>
          <w:sz w:val="22"/>
        </w:rPr>
        <w:t>supports.</w:t>
      </w:r>
    </w:p>
    <w:p w14:paraId="2A7EBF7B" w14:textId="6768A084" w:rsidR="001B58BE" w:rsidRPr="005C6809" w:rsidRDefault="001B58BE" w:rsidP="00CA7913">
      <w:pPr>
        <w:pStyle w:val="ListParagraph"/>
        <w:numPr>
          <w:ilvl w:val="0"/>
          <w:numId w:val="31"/>
        </w:numPr>
        <w:spacing w:before="120" w:line="264" w:lineRule="auto"/>
        <w:ind w:left="714" w:hanging="357"/>
        <w:contextualSpacing w:val="0"/>
        <w:rPr>
          <w:rFonts w:ascii="Calibri" w:hAnsi="Calibri" w:cs="Calibri"/>
          <w:sz w:val="22"/>
        </w:rPr>
      </w:pPr>
      <w:r w:rsidRPr="005C6809">
        <w:rPr>
          <w:rFonts w:ascii="Calibri" w:hAnsi="Calibri" w:cs="Calibri"/>
          <w:sz w:val="22"/>
        </w:rPr>
        <w:t>Ensur</w:t>
      </w:r>
      <w:r w:rsidR="00155B35" w:rsidRPr="005C6809">
        <w:rPr>
          <w:rFonts w:ascii="Calibri" w:hAnsi="Calibri" w:cs="Calibri"/>
          <w:sz w:val="22"/>
        </w:rPr>
        <w:t>ing</w:t>
      </w:r>
      <w:r w:rsidRPr="005C6809">
        <w:rPr>
          <w:rFonts w:ascii="Calibri" w:hAnsi="Calibri" w:cs="Calibri"/>
          <w:sz w:val="22"/>
        </w:rPr>
        <w:t xml:space="preserve"> a coordinated and responsive system of care across the lifespan with multiple opportunities to link people to the right support at the right time.</w:t>
      </w:r>
    </w:p>
    <w:p w14:paraId="04524D1E" w14:textId="46C1105E" w:rsidR="00002430" w:rsidRDefault="00002430" w:rsidP="00CA7913">
      <w:pPr>
        <w:pStyle w:val="ListParagraph"/>
        <w:numPr>
          <w:ilvl w:val="0"/>
          <w:numId w:val="31"/>
        </w:numPr>
        <w:spacing w:before="120" w:line="264" w:lineRule="auto"/>
        <w:ind w:left="714" w:hanging="357"/>
        <w:contextualSpacing w:val="0"/>
        <w:rPr>
          <w:rFonts w:ascii="Calibri" w:hAnsi="Calibri" w:cs="Calibri"/>
          <w:sz w:val="22"/>
        </w:rPr>
      </w:pPr>
      <w:r w:rsidRPr="005C6809">
        <w:rPr>
          <w:rFonts w:ascii="Calibri" w:hAnsi="Calibri" w:cs="Calibri"/>
          <w:sz w:val="22"/>
        </w:rPr>
        <w:t xml:space="preserve">Ensure responses and programs are informed by data and evidence through their continuous monitoring and evaluation </w:t>
      </w:r>
      <w:r w:rsidR="00E82F36" w:rsidRPr="005C6809">
        <w:rPr>
          <w:rFonts w:ascii="Calibri" w:hAnsi="Calibri" w:cs="Calibri"/>
          <w:sz w:val="22"/>
        </w:rPr>
        <w:t xml:space="preserve">supported by </w:t>
      </w:r>
      <w:r w:rsidRPr="005C6809">
        <w:rPr>
          <w:rFonts w:ascii="Calibri" w:hAnsi="Calibri" w:cs="Calibri"/>
          <w:sz w:val="22"/>
        </w:rPr>
        <w:t>timely data collection and analysis.</w:t>
      </w:r>
    </w:p>
    <w:p w14:paraId="14D62BEC" w14:textId="77777777" w:rsidR="005C6809" w:rsidRPr="007D1990" w:rsidRDefault="005C6809" w:rsidP="005C6809">
      <w:pPr>
        <w:spacing w:before="0" w:line="240" w:lineRule="auto"/>
        <w:rPr>
          <w:rFonts w:ascii="Calibri" w:hAnsi="Calibri" w:cs="Calibri"/>
          <w:sz w:val="10"/>
          <w:szCs w:val="22"/>
        </w:rPr>
      </w:pPr>
    </w:p>
    <w:p w14:paraId="026C0473" w14:textId="3EB25FC8" w:rsidR="005C6809" w:rsidRDefault="005C6809" w:rsidP="007D1990">
      <w:pPr>
        <w:spacing w:before="0" w:line="240" w:lineRule="auto"/>
        <w:jc w:val="center"/>
        <w:rPr>
          <w:rFonts w:ascii="Calibri" w:hAnsi="Calibri" w:cs="Calibri"/>
          <w:sz w:val="22"/>
          <w:szCs w:val="22"/>
        </w:rPr>
      </w:pPr>
      <w:r>
        <w:rPr>
          <w:noProof/>
          <w:lang w:eastAsia="en-AU"/>
        </w:rPr>
        <w:drawing>
          <wp:inline distT="0" distB="0" distL="0" distR="0" wp14:anchorId="0F965509" wp14:editId="09F8A97E">
            <wp:extent cx="4814789" cy="3789218"/>
            <wp:effectExtent l="152400" t="152400" r="367030" b="363855"/>
            <wp:docPr id="128" name="Picture 128" descr="Graph showing elements of a comprehensive approach to suicid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47735" cy="381514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C70F1" w14:textId="6A9220FE" w:rsidR="004A3736" w:rsidRDefault="00002430" w:rsidP="007D1990">
      <w:pPr>
        <w:pStyle w:val="ListParagraph"/>
        <w:spacing w:before="0" w:line="264" w:lineRule="auto"/>
        <w:ind w:left="0" w:right="-329"/>
        <w:contextualSpacing w:val="0"/>
        <w:rPr>
          <w:rFonts w:ascii="Calibri" w:hAnsi="Calibri" w:cs="Calibri"/>
          <w:sz w:val="22"/>
          <w:szCs w:val="22"/>
        </w:rPr>
      </w:pPr>
      <w:r w:rsidRPr="001409F9">
        <w:rPr>
          <w:rFonts w:ascii="Calibri" w:hAnsi="Calibri" w:cs="Calibri"/>
          <w:sz w:val="22"/>
          <w:szCs w:val="22"/>
        </w:rPr>
        <w:t>The</w:t>
      </w:r>
      <w:r w:rsidR="001B1AF1" w:rsidRPr="001409F9">
        <w:rPr>
          <w:rFonts w:ascii="Calibri" w:hAnsi="Calibri" w:cs="Calibri"/>
          <w:sz w:val="22"/>
          <w:szCs w:val="22"/>
        </w:rPr>
        <w:t xml:space="preserve"> value of </w:t>
      </w:r>
      <w:r w:rsidR="004A3736" w:rsidRPr="001409F9">
        <w:rPr>
          <w:rFonts w:ascii="Calibri" w:hAnsi="Calibri" w:cs="Calibri"/>
          <w:sz w:val="22"/>
          <w:szCs w:val="22"/>
        </w:rPr>
        <w:t xml:space="preserve">a </w:t>
      </w:r>
      <w:r w:rsidR="001B1AF1" w:rsidRPr="00A304EE">
        <w:rPr>
          <w:rFonts w:ascii="Calibri" w:hAnsi="Calibri" w:cs="Calibri"/>
          <w:sz w:val="22"/>
          <w:szCs w:val="22"/>
        </w:rPr>
        <w:t xml:space="preserve">national whole-of-government approach </w:t>
      </w:r>
      <w:r w:rsidRPr="00A304EE">
        <w:rPr>
          <w:rFonts w:ascii="Calibri" w:hAnsi="Calibri" w:cs="Calibri"/>
          <w:sz w:val="22"/>
          <w:szCs w:val="22"/>
        </w:rPr>
        <w:t>ha</w:t>
      </w:r>
      <w:r w:rsidR="001B1AF1" w:rsidRPr="00F91B72">
        <w:rPr>
          <w:rFonts w:ascii="Calibri" w:hAnsi="Calibri" w:cs="Calibri"/>
          <w:sz w:val="22"/>
          <w:szCs w:val="22"/>
        </w:rPr>
        <w:t>s</w:t>
      </w:r>
      <w:r w:rsidRPr="00F91B72">
        <w:rPr>
          <w:rFonts w:ascii="Calibri" w:hAnsi="Calibri" w:cs="Calibri"/>
          <w:sz w:val="22"/>
          <w:szCs w:val="22"/>
        </w:rPr>
        <w:t xml:space="preserve"> been </w:t>
      </w:r>
      <w:r w:rsidR="001B1AF1" w:rsidRPr="00F91B72">
        <w:rPr>
          <w:rFonts w:ascii="Calibri" w:hAnsi="Calibri" w:cs="Calibri"/>
          <w:sz w:val="22"/>
          <w:szCs w:val="22"/>
        </w:rPr>
        <w:t xml:space="preserve">demonstrated through the </w:t>
      </w:r>
      <w:r w:rsidR="001B1AF1" w:rsidRPr="004B0808">
        <w:rPr>
          <w:rFonts w:ascii="Calibri" w:hAnsi="Calibri" w:cs="Calibri"/>
          <w:sz w:val="22"/>
          <w:szCs w:val="22"/>
        </w:rPr>
        <w:t xml:space="preserve">response to COVID-19. </w:t>
      </w:r>
      <w:r w:rsidR="004A3736" w:rsidRPr="005B3565">
        <w:rPr>
          <w:rFonts w:ascii="Calibri" w:hAnsi="Calibri" w:cs="Calibri"/>
          <w:sz w:val="22"/>
          <w:szCs w:val="22"/>
        </w:rPr>
        <w:t xml:space="preserve">The creation of National Cabinet has afforded opportunities to strengthen multi-jurisdictional and cross-portfolio approaches, including a response to suicide prevention. The government has responded </w:t>
      </w:r>
      <w:r w:rsidR="004A3736">
        <w:rPr>
          <w:rFonts w:ascii="Calibri" w:hAnsi="Calibri" w:cs="Calibri"/>
          <w:sz w:val="22"/>
          <w:szCs w:val="22"/>
        </w:rPr>
        <w:t>to potential risks</w:t>
      </w:r>
      <w:r w:rsidR="004A3736" w:rsidRPr="005B3565">
        <w:rPr>
          <w:rFonts w:ascii="Calibri" w:hAnsi="Calibri" w:cs="Calibri"/>
          <w:sz w:val="22"/>
          <w:szCs w:val="22"/>
        </w:rPr>
        <w:t xml:space="preserve"> on multiple levels through economic polici</w:t>
      </w:r>
      <w:r w:rsidR="007D1990">
        <w:rPr>
          <w:rFonts w:ascii="Calibri" w:hAnsi="Calibri" w:cs="Calibri"/>
          <w:sz w:val="22"/>
          <w:szCs w:val="22"/>
        </w:rPr>
        <w:t>es to reduce financial distress</w:t>
      </w:r>
      <w:r w:rsidR="004A3736" w:rsidRPr="005B3565">
        <w:rPr>
          <w:rFonts w:ascii="Calibri" w:hAnsi="Calibri" w:cs="Calibri"/>
          <w:sz w:val="22"/>
          <w:szCs w:val="22"/>
        </w:rPr>
        <w:t>; soci</w:t>
      </w:r>
      <w:r w:rsidR="007D1990">
        <w:rPr>
          <w:rFonts w:ascii="Calibri" w:hAnsi="Calibri" w:cs="Calibri"/>
          <w:sz w:val="22"/>
          <w:szCs w:val="22"/>
        </w:rPr>
        <w:t>al policies and investments</w:t>
      </w:r>
      <w:r w:rsidR="004A3736" w:rsidRPr="005B3565">
        <w:rPr>
          <w:rFonts w:ascii="Calibri" w:hAnsi="Calibri" w:cs="Calibri"/>
          <w:sz w:val="22"/>
          <w:szCs w:val="22"/>
        </w:rPr>
        <w:t>; innovation to unlock the health and crisis response ser</w:t>
      </w:r>
      <w:r w:rsidR="007D1990">
        <w:rPr>
          <w:rFonts w:ascii="Calibri" w:hAnsi="Calibri" w:cs="Calibri"/>
          <w:sz w:val="22"/>
          <w:szCs w:val="22"/>
        </w:rPr>
        <w:t>vices</w:t>
      </w:r>
      <w:r w:rsidR="00844616">
        <w:rPr>
          <w:rFonts w:ascii="Calibri" w:hAnsi="Calibri" w:cs="Calibri"/>
          <w:sz w:val="22"/>
          <w:szCs w:val="22"/>
        </w:rPr>
        <w:t>; and sharing of d</w:t>
      </w:r>
      <w:r w:rsidR="004A3736">
        <w:rPr>
          <w:rFonts w:ascii="Calibri" w:hAnsi="Calibri" w:cs="Calibri"/>
          <w:sz w:val="22"/>
          <w:szCs w:val="22"/>
        </w:rPr>
        <w:t>ata across jurisdictions</w:t>
      </w:r>
      <w:r w:rsidR="00846470">
        <w:rPr>
          <w:rFonts w:ascii="Calibri" w:hAnsi="Calibri" w:cs="Calibri"/>
          <w:sz w:val="22"/>
          <w:szCs w:val="22"/>
        </w:rPr>
        <w:t>.</w:t>
      </w:r>
    </w:p>
    <w:p w14:paraId="5B849DF6" w14:textId="363F01D5" w:rsidR="001B58BE" w:rsidRPr="0082070F" w:rsidRDefault="001B58BE" w:rsidP="00611F15">
      <w:pPr>
        <w:spacing w:line="264" w:lineRule="auto"/>
        <w:rPr>
          <w:rFonts w:ascii="Calibri" w:hAnsi="Calibri" w:cs="Calibri"/>
          <w:sz w:val="22"/>
        </w:rPr>
      </w:pPr>
      <w:r w:rsidRPr="0082070F">
        <w:rPr>
          <w:rFonts w:ascii="Calibri" w:hAnsi="Calibri" w:cs="Calibri"/>
          <w:sz w:val="22"/>
        </w:rPr>
        <w:lastRenderedPageBreak/>
        <w:t>This chapter provides a summary of key actions and work in progress to advance cross-portfolio approaches to suicide prevention, at the Commonwealth and multijurisdictional level. This work complements the significant work that some Commonwealth departments, such as the Department of Defence and the Department of Veterans</w:t>
      </w:r>
      <w:r w:rsidR="00361C28" w:rsidRPr="0082070F">
        <w:rPr>
          <w:rFonts w:ascii="Calibri" w:hAnsi="Calibri" w:cs="Calibri"/>
          <w:sz w:val="22"/>
        </w:rPr>
        <w:t>’</w:t>
      </w:r>
      <w:r w:rsidRPr="0082070F">
        <w:rPr>
          <w:rFonts w:ascii="Calibri" w:hAnsi="Calibri" w:cs="Calibri"/>
          <w:sz w:val="22"/>
        </w:rPr>
        <w:t xml:space="preserve"> Affairs</w:t>
      </w:r>
      <w:r w:rsidR="00B93454" w:rsidRPr="0082070F">
        <w:rPr>
          <w:rFonts w:ascii="Calibri" w:hAnsi="Calibri" w:cs="Calibri"/>
          <w:sz w:val="22"/>
        </w:rPr>
        <w:t>,</w:t>
      </w:r>
      <w:r w:rsidRPr="0082070F">
        <w:rPr>
          <w:rFonts w:ascii="Calibri" w:hAnsi="Calibri" w:cs="Calibri"/>
          <w:sz w:val="22"/>
        </w:rPr>
        <w:t xml:space="preserve"> and the work of many States and Territories</w:t>
      </w:r>
      <w:r w:rsidR="00B93454" w:rsidRPr="0082070F">
        <w:rPr>
          <w:rFonts w:ascii="Calibri" w:hAnsi="Calibri" w:cs="Calibri"/>
          <w:sz w:val="22"/>
        </w:rPr>
        <w:t xml:space="preserve"> have begun</w:t>
      </w:r>
      <w:r w:rsidRPr="0082070F">
        <w:rPr>
          <w:rFonts w:ascii="Calibri" w:hAnsi="Calibri" w:cs="Calibri"/>
          <w:sz w:val="22"/>
        </w:rPr>
        <w:t xml:space="preserve"> to shift to a cross-portfolio approach to suicide prevention.</w:t>
      </w:r>
    </w:p>
    <w:p w14:paraId="17D6FD85" w14:textId="02C0DAC6" w:rsidR="00B11B55" w:rsidRPr="0082070F" w:rsidRDefault="00820888" w:rsidP="00844616">
      <w:pPr>
        <w:pStyle w:val="Heading1"/>
        <w:spacing w:before="360" w:after="240"/>
        <w:rPr>
          <w:rFonts w:ascii="Calibri" w:hAnsi="Calibri" w:cs="Calibri"/>
          <w:b/>
          <w:szCs w:val="40"/>
        </w:rPr>
      </w:pPr>
      <w:bookmarkStart w:id="549" w:name="_Toc47942826"/>
      <w:bookmarkStart w:id="550" w:name="_Toc47949536"/>
      <w:bookmarkStart w:id="551" w:name="_Toc47953746"/>
      <w:bookmarkStart w:id="552" w:name="_Toc47955849"/>
      <w:bookmarkStart w:id="553" w:name="_Toc47962030"/>
      <w:bookmarkStart w:id="554" w:name="_Toc47968256"/>
      <w:bookmarkStart w:id="555" w:name="_Toc47968459"/>
      <w:bookmarkStart w:id="556" w:name="_Toc47972296"/>
      <w:bookmarkStart w:id="557" w:name="_Toc47989661"/>
      <w:bookmarkStart w:id="558" w:name="_Toc48139302"/>
      <w:bookmarkStart w:id="559" w:name="_Toc49178229"/>
      <w:bookmarkStart w:id="560" w:name="_Toc49179527"/>
      <w:bookmarkStart w:id="561" w:name="_Toc49770953"/>
      <w:bookmarkStart w:id="562" w:name="_Toc49772984"/>
      <w:bookmarkStart w:id="563" w:name="_Toc49773244"/>
      <w:r>
        <w:rPr>
          <w:rFonts w:ascii="Calibri" w:hAnsi="Calibri" w:cs="Calibri"/>
          <w:b/>
          <w:szCs w:val="40"/>
        </w:rPr>
        <w:t>4</w:t>
      </w:r>
      <w:r w:rsidR="00B11B55" w:rsidRPr="0082070F">
        <w:rPr>
          <w:rFonts w:ascii="Calibri" w:hAnsi="Calibri" w:cs="Calibri"/>
          <w:b/>
          <w:szCs w:val="40"/>
        </w:rPr>
        <w:t>.1 Cross-portfolio</w:t>
      </w:r>
      <w:bookmarkEnd w:id="549"/>
      <w:bookmarkEnd w:id="550"/>
      <w:bookmarkEnd w:id="551"/>
      <w:bookmarkEnd w:id="552"/>
      <w:bookmarkEnd w:id="553"/>
      <w:bookmarkEnd w:id="554"/>
      <w:bookmarkEnd w:id="555"/>
      <w:bookmarkEnd w:id="556"/>
      <w:bookmarkEnd w:id="557"/>
      <w:r w:rsidR="006D281E" w:rsidRPr="0082070F">
        <w:rPr>
          <w:rFonts w:ascii="Calibri" w:hAnsi="Calibri" w:cs="Calibri"/>
          <w:b/>
          <w:szCs w:val="40"/>
        </w:rPr>
        <w:t xml:space="preserve"> initiatives</w:t>
      </w:r>
      <w:bookmarkEnd w:id="558"/>
      <w:bookmarkEnd w:id="559"/>
      <w:bookmarkEnd w:id="560"/>
      <w:bookmarkEnd w:id="561"/>
      <w:bookmarkEnd w:id="562"/>
      <w:bookmarkEnd w:id="563"/>
    </w:p>
    <w:p w14:paraId="198E19F8" w14:textId="2B02A389" w:rsidR="001B58BE" w:rsidRPr="0082070F" w:rsidRDefault="001B58BE" w:rsidP="00844616">
      <w:pPr>
        <w:pStyle w:val="Heading2"/>
        <w:spacing w:before="240"/>
        <w:rPr>
          <w:rFonts w:ascii="Calibri" w:hAnsi="Calibri" w:cs="Calibri"/>
          <w:sz w:val="28"/>
        </w:rPr>
      </w:pPr>
      <w:bookmarkStart w:id="564" w:name="_Toc47942827"/>
      <w:bookmarkStart w:id="565" w:name="_Toc47949537"/>
      <w:bookmarkStart w:id="566" w:name="_Toc47953747"/>
      <w:bookmarkStart w:id="567" w:name="_Toc47955850"/>
      <w:bookmarkStart w:id="568" w:name="_Toc47962031"/>
      <w:bookmarkStart w:id="569" w:name="_Toc47968257"/>
      <w:bookmarkStart w:id="570" w:name="_Toc47968460"/>
      <w:bookmarkStart w:id="571" w:name="_Toc47972297"/>
      <w:bookmarkStart w:id="572" w:name="_Toc47989662"/>
      <w:bookmarkStart w:id="573" w:name="_Toc48139303"/>
      <w:bookmarkStart w:id="574" w:name="_Toc49178230"/>
      <w:bookmarkStart w:id="575" w:name="_Toc49179528"/>
      <w:r w:rsidRPr="0082070F">
        <w:rPr>
          <w:rFonts w:ascii="Calibri" w:hAnsi="Calibri" w:cs="Calibri"/>
          <w:sz w:val="28"/>
        </w:rPr>
        <w:t>Suicide prevention in all government policy development</w:t>
      </w:r>
      <w:bookmarkEnd w:id="564"/>
      <w:bookmarkEnd w:id="565"/>
      <w:bookmarkEnd w:id="566"/>
      <w:bookmarkEnd w:id="567"/>
      <w:bookmarkEnd w:id="568"/>
      <w:bookmarkEnd w:id="569"/>
      <w:bookmarkEnd w:id="570"/>
      <w:bookmarkEnd w:id="571"/>
      <w:bookmarkEnd w:id="572"/>
      <w:bookmarkEnd w:id="573"/>
      <w:bookmarkEnd w:id="574"/>
      <w:bookmarkEnd w:id="575"/>
    </w:p>
    <w:p w14:paraId="7B86F4F7" w14:textId="0FF73F89" w:rsidR="001B58BE" w:rsidRDefault="001B58BE" w:rsidP="001B58BE">
      <w:pPr>
        <w:pStyle w:val="ListBullet"/>
        <w:spacing w:before="120"/>
        <w:ind w:left="0" w:firstLine="0"/>
        <w:rPr>
          <w:rFonts w:ascii="Calibri" w:hAnsi="Calibri" w:cs="Calibri"/>
          <w:sz w:val="22"/>
          <w:szCs w:val="22"/>
        </w:rPr>
      </w:pPr>
      <w:r w:rsidRPr="0082070F">
        <w:rPr>
          <w:rFonts w:ascii="Calibri" w:hAnsi="Calibri" w:cs="Calibri"/>
          <w:sz w:val="22"/>
          <w:szCs w:val="22"/>
        </w:rPr>
        <w:t>A broad range of factors and experiences can contribute to population-level distress, as well as exacerbate suicidal behaviour specifically. There is an opportunity to ensure a suicide prevention lens is applied across all new policies and initiatives,</w:t>
      </w:r>
      <w:r w:rsidRPr="0082070F">
        <w:rPr>
          <w:rFonts w:ascii="Calibri" w:hAnsi="Calibri" w:cs="Calibri"/>
          <w:b/>
          <w:sz w:val="22"/>
          <w:szCs w:val="22"/>
        </w:rPr>
        <w:t xml:space="preserve"> </w:t>
      </w:r>
      <w:r w:rsidRPr="0082070F">
        <w:rPr>
          <w:rFonts w:ascii="Calibri" w:hAnsi="Calibri" w:cs="Calibri"/>
          <w:sz w:val="22"/>
          <w:szCs w:val="22"/>
        </w:rPr>
        <w:t>whereby suicide prevention outcomes are considered as a routine undertaking by all government departments and agencies.</w:t>
      </w:r>
    </w:p>
    <w:p w14:paraId="314E75DC" w14:textId="0C528746" w:rsidR="00D93769" w:rsidRDefault="00844616" w:rsidP="00844616">
      <w:pPr>
        <w:spacing w:after="240" w:line="264" w:lineRule="auto"/>
        <w:ind w:right="567"/>
        <w:rPr>
          <w:rFonts w:ascii="Calibri" w:hAnsi="Calibri" w:cs="Calibri"/>
          <w:b/>
          <w:color w:val="0E57C4" w:themeColor="background2" w:themeShade="80"/>
          <w:sz w:val="22"/>
          <w:szCs w:val="22"/>
          <w:lang w:eastAsia="en-AU"/>
        </w:rPr>
      </w:pPr>
      <w:r w:rsidRPr="0082070F">
        <w:rPr>
          <w:rFonts w:ascii="Calibri" w:eastAsia="Calibri" w:hAnsi="Calibri" w:cs="Calibri"/>
          <w:sz w:val="22"/>
          <w:szCs w:val="22"/>
        </w:rPr>
        <w:t>In early 2020, the Commonwealth Interdepartmental Committee agreed to explore ways in which new policies identify and take into account possible impacts on psychological distress and suicide risk. Where potential risks are identified, the policy is amended, or strategies are put in place to lessen the impacts or provide additional supports to those affected. If no mitigations are possible, this should be noted in the advice accompanying the policy. There are four o</w:t>
      </w:r>
      <w:r w:rsidR="00BC6D3C">
        <w:rPr>
          <w:rFonts w:ascii="Calibri" w:eastAsia="Calibri" w:hAnsi="Calibri" w:cs="Calibri"/>
          <w:sz w:val="22"/>
          <w:szCs w:val="22"/>
        </w:rPr>
        <w:t xml:space="preserve">ptions that could be considered, with more details provided in Appendix </w:t>
      </w:r>
      <w:r w:rsidR="00AA5352">
        <w:rPr>
          <w:rFonts w:ascii="Calibri" w:eastAsia="Calibri" w:hAnsi="Calibri" w:cs="Calibri"/>
          <w:sz w:val="22"/>
          <w:szCs w:val="22"/>
        </w:rPr>
        <w:t>1</w:t>
      </w:r>
      <w:r w:rsidR="00BC6D3C">
        <w:rPr>
          <w:rFonts w:ascii="Calibri" w:eastAsia="Calibri" w:hAnsi="Calibri" w:cs="Calibri"/>
          <w:sz w:val="22"/>
          <w:szCs w:val="22"/>
        </w:rPr>
        <w:t>.</w:t>
      </w:r>
    </w:p>
    <w:p w14:paraId="1CD58541" w14:textId="2FBD45C4" w:rsidR="00A074F5" w:rsidRPr="0073762F" w:rsidRDefault="00A074F5" w:rsidP="0073762F">
      <w:pPr>
        <w:spacing w:after="240" w:line="264" w:lineRule="auto"/>
        <w:ind w:left="567" w:right="567"/>
        <w:rPr>
          <w:rFonts w:ascii="Calibri" w:hAnsi="Calibri" w:cs="Calibri"/>
          <w:b/>
          <w:i/>
          <w:color w:val="0E57C4" w:themeColor="background2" w:themeShade="80"/>
          <w:sz w:val="22"/>
          <w:szCs w:val="22"/>
          <w:lang w:eastAsia="en-AU"/>
        </w:rPr>
      </w:pPr>
      <w:r w:rsidRPr="00E267C1">
        <w:rPr>
          <w:rFonts w:ascii="Calibri" w:hAnsi="Calibri" w:cs="Calibri"/>
          <w:b/>
          <w:color w:val="0E57C4" w:themeColor="background2" w:themeShade="80"/>
          <w:sz w:val="22"/>
          <w:szCs w:val="22"/>
          <w:lang w:eastAsia="en-AU"/>
        </w:rPr>
        <w:t>Priority Action:</w:t>
      </w:r>
      <w:r w:rsidRPr="0073762F">
        <w:rPr>
          <w:rFonts w:ascii="Calibri" w:hAnsi="Calibri" w:cs="Calibri"/>
          <w:b/>
          <w:i/>
          <w:color w:val="0E57C4" w:themeColor="background2" w:themeShade="80"/>
          <w:sz w:val="22"/>
          <w:szCs w:val="22"/>
          <w:lang w:eastAsia="en-AU"/>
        </w:rPr>
        <w:t xml:space="preserve"> </w:t>
      </w:r>
      <w:r w:rsidRPr="0073762F">
        <w:rPr>
          <w:rFonts w:ascii="Calibri" w:hAnsi="Calibri" w:cs="Calibri"/>
          <w:color w:val="0E57C4" w:themeColor="background2" w:themeShade="80"/>
          <w:sz w:val="22"/>
          <w:szCs w:val="22"/>
          <w:lang w:eastAsia="en-AU"/>
        </w:rPr>
        <w:t xml:space="preserve">The </w:t>
      </w:r>
      <w:r w:rsidR="00A96255" w:rsidRPr="0073762F">
        <w:rPr>
          <w:rFonts w:ascii="Calibri" w:hAnsi="Calibri" w:cs="Calibri"/>
          <w:color w:val="0E57C4" w:themeColor="background2" w:themeShade="80"/>
          <w:sz w:val="22"/>
          <w:szCs w:val="22"/>
          <w:lang w:eastAsia="en-AU"/>
        </w:rPr>
        <w:t xml:space="preserve">Commonwealth Government </w:t>
      </w:r>
      <w:r w:rsidRPr="0073762F">
        <w:rPr>
          <w:rFonts w:ascii="Calibri" w:hAnsi="Calibri" w:cs="Calibri"/>
          <w:color w:val="0E57C4" w:themeColor="background2" w:themeShade="80"/>
          <w:sz w:val="22"/>
          <w:szCs w:val="22"/>
          <w:lang w:eastAsia="en-AU"/>
        </w:rPr>
        <w:t xml:space="preserve">to </w:t>
      </w:r>
      <w:r w:rsidR="00A96255" w:rsidRPr="0073762F">
        <w:rPr>
          <w:rFonts w:ascii="Calibri" w:hAnsi="Calibri" w:cs="Calibri"/>
          <w:color w:val="0E57C4" w:themeColor="background2" w:themeShade="80"/>
          <w:sz w:val="22"/>
          <w:szCs w:val="22"/>
          <w:lang w:eastAsia="en-AU"/>
        </w:rPr>
        <w:t xml:space="preserve">adopt and implement </w:t>
      </w:r>
      <w:r w:rsidR="00A96255" w:rsidRPr="00844616">
        <w:rPr>
          <w:rFonts w:ascii="Calibri" w:hAnsi="Calibri" w:cs="Calibri"/>
          <w:i/>
          <w:color w:val="0E57C4" w:themeColor="background2" w:themeShade="80"/>
          <w:sz w:val="22"/>
          <w:szCs w:val="22"/>
          <w:lang w:eastAsia="en-AU"/>
        </w:rPr>
        <w:t xml:space="preserve">Shifting the Focus </w:t>
      </w:r>
      <w:r w:rsidR="00A96255" w:rsidRPr="0073762F">
        <w:rPr>
          <w:rFonts w:ascii="Calibri" w:hAnsi="Calibri" w:cs="Calibri"/>
          <w:color w:val="0E57C4" w:themeColor="background2" w:themeShade="80"/>
          <w:sz w:val="22"/>
          <w:szCs w:val="22"/>
          <w:lang w:eastAsia="en-AU"/>
        </w:rPr>
        <w:t xml:space="preserve">to </w:t>
      </w:r>
      <w:r w:rsidRPr="0073762F">
        <w:rPr>
          <w:rFonts w:ascii="Calibri" w:hAnsi="Calibri" w:cs="Calibri"/>
          <w:color w:val="0E57C4" w:themeColor="background2" w:themeShade="80"/>
          <w:sz w:val="22"/>
          <w:szCs w:val="22"/>
          <w:lang w:eastAsia="en-AU"/>
        </w:rPr>
        <w:t xml:space="preserve">support action at the Commonwealth level </w:t>
      </w:r>
      <w:r w:rsidR="00A96255" w:rsidRPr="0073762F">
        <w:rPr>
          <w:rFonts w:ascii="Calibri" w:hAnsi="Calibri" w:cs="Calibri"/>
          <w:color w:val="0E57C4" w:themeColor="background2" w:themeShade="80"/>
          <w:sz w:val="22"/>
          <w:szCs w:val="22"/>
          <w:lang w:eastAsia="en-AU"/>
        </w:rPr>
        <w:t xml:space="preserve">to develop agency-specific suicide prevention actions plans, and </w:t>
      </w:r>
      <w:r w:rsidRPr="0073762F">
        <w:rPr>
          <w:rFonts w:ascii="Calibri" w:hAnsi="Calibri" w:cs="Calibri"/>
          <w:color w:val="0E57C4" w:themeColor="background2" w:themeShade="80"/>
          <w:sz w:val="22"/>
          <w:szCs w:val="22"/>
          <w:lang w:eastAsia="en-AU"/>
        </w:rPr>
        <w:t>that, whenever new policies or initiatives are being developed, there is consideration given to the potential impacts with regards to suicide behaviour and opportunities to enhance suicide prevention.</w:t>
      </w:r>
    </w:p>
    <w:p w14:paraId="0C685F07" w14:textId="55617A37" w:rsidR="001B58BE" w:rsidRPr="0082070F" w:rsidRDefault="001B58BE" w:rsidP="00844616">
      <w:pPr>
        <w:pStyle w:val="Heading2"/>
        <w:spacing w:before="240"/>
        <w:rPr>
          <w:rFonts w:ascii="Calibri" w:hAnsi="Calibri" w:cs="Calibri"/>
          <w:sz w:val="28"/>
        </w:rPr>
      </w:pPr>
      <w:bookmarkStart w:id="576" w:name="_Toc47942828"/>
      <w:bookmarkStart w:id="577" w:name="_Toc47949538"/>
      <w:bookmarkStart w:id="578" w:name="_Toc47953748"/>
      <w:bookmarkStart w:id="579" w:name="_Toc47955851"/>
      <w:bookmarkStart w:id="580" w:name="_Toc47962032"/>
      <w:bookmarkStart w:id="581" w:name="_Toc47968258"/>
      <w:bookmarkStart w:id="582" w:name="_Toc47968461"/>
      <w:bookmarkStart w:id="583" w:name="_Toc47972298"/>
      <w:bookmarkStart w:id="584" w:name="_Toc47989663"/>
      <w:bookmarkStart w:id="585" w:name="_Toc48139304"/>
      <w:bookmarkStart w:id="586" w:name="_Toc49178231"/>
      <w:bookmarkStart w:id="587" w:name="_Toc49179529"/>
      <w:r w:rsidRPr="0082070F">
        <w:rPr>
          <w:rFonts w:ascii="Calibri" w:hAnsi="Calibri" w:cs="Calibri"/>
          <w:sz w:val="28"/>
        </w:rPr>
        <w:t>Enhanced opportunities to support people through government systems</w:t>
      </w:r>
      <w:bookmarkEnd w:id="576"/>
      <w:bookmarkEnd w:id="577"/>
      <w:bookmarkEnd w:id="578"/>
      <w:bookmarkEnd w:id="579"/>
      <w:bookmarkEnd w:id="580"/>
      <w:bookmarkEnd w:id="581"/>
      <w:bookmarkEnd w:id="582"/>
      <w:bookmarkEnd w:id="583"/>
      <w:bookmarkEnd w:id="584"/>
      <w:bookmarkEnd w:id="585"/>
      <w:bookmarkEnd w:id="586"/>
      <w:bookmarkEnd w:id="587"/>
    </w:p>
    <w:p w14:paraId="1CD107CB" w14:textId="3524F2C9" w:rsidR="00BC6D3C" w:rsidRDefault="001B58BE" w:rsidP="001B58BE">
      <w:pPr>
        <w:spacing w:before="0" w:after="240" w:line="264" w:lineRule="auto"/>
        <w:rPr>
          <w:rFonts w:ascii="Calibri" w:eastAsia="Calibri" w:hAnsi="Calibri" w:cs="Calibri"/>
          <w:sz w:val="22"/>
          <w:szCs w:val="22"/>
        </w:rPr>
      </w:pPr>
      <w:r w:rsidRPr="0082070F">
        <w:rPr>
          <w:rFonts w:ascii="Calibri" w:eastAsia="Calibri" w:hAnsi="Calibri" w:cs="Calibri"/>
          <w:sz w:val="22"/>
          <w:szCs w:val="22"/>
        </w:rPr>
        <w:t xml:space="preserve">There are opportunities to use </w:t>
      </w:r>
      <w:r w:rsidR="00846470">
        <w:rPr>
          <w:rFonts w:ascii="Calibri" w:eastAsia="Calibri" w:hAnsi="Calibri" w:cs="Calibri"/>
          <w:sz w:val="22"/>
          <w:szCs w:val="22"/>
        </w:rPr>
        <w:t>g</w:t>
      </w:r>
      <w:r w:rsidRPr="0082070F">
        <w:rPr>
          <w:rFonts w:ascii="Calibri" w:eastAsia="Calibri" w:hAnsi="Calibri" w:cs="Calibri"/>
          <w:sz w:val="22"/>
          <w:szCs w:val="22"/>
        </w:rPr>
        <w:t xml:space="preserve">overnment touchpoints across different portfolios and services to identify and assist Australians who are experiencing distress and who may be vulnerable to suicidal behaviour, particularly during periods of transition, sudden change or crisis. These touchpoints can be used to </w:t>
      </w:r>
      <w:r w:rsidR="00475090" w:rsidRPr="0082070F">
        <w:rPr>
          <w:rFonts w:ascii="Calibri" w:eastAsia="Calibri" w:hAnsi="Calibri" w:cs="Calibri"/>
          <w:sz w:val="22"/>
          <w:szCs w:val="22"/>
        </w:rPr>
        <w:t xml:space="preserve">identify </w:t>
      </w:r>
      <w:r w:rsidRPr="0082070F">
        <w:rPr>
          <w:rFonts w:ascii="Calibri" w:eastAsia="Calibri" w:hAnsi="Calibri" w:cs="Calibri"/>
          <w:sz w:val="22"/>
          <w:szCs w:val="22"/>
        </w:rPr>
        <w:t xml:space="preserve">and respond to </w:t>
      </w:r>
      <w:r w:rsidR="00475090" w:rsidRPr="0082070F">
        <w:rPr>
          <w:rFonts w:ascii="Calibri" w:eastAsia="Calibri" w:hAnsi="Calibri" w:cs="Calibri"/>
          <w:sz w:val="22"/>
          <w:szCs w:val="22"/>
        </w:rPr>
        <w:t xml:space="preserve">people experiencing </w:t>
      </w:r>
      <w:r w:rsidRPr="0082070F">
        <w:rPr>
          <w:rFonts w:ascii="Calibri" w:eastAsia="Calibri" w:hAnsi="Calibri" w:cs="Calibri"/>
          <w:sz w:val="22"/>
          <w:szCs w:val="22"/>
        </w:rPr>
        <w:t>distress and</w:t>
      </w:r>
      <w:r w:rsidR="00475090" w:rsidRPr="0082070F">
        <w:rPr>
          <w:rFonts w:ascii="Calibri" w:eastAsia="Calibri" w:hAnsi="Calibri" w:cs="Calibri"/>
          <w:sz w:val="22"/>
          <w:szCs w:val="22"/>
        </w:rPr>
        <w:t>/or</w:t>
      </w:r>
      <w:r w:rsidRPr="0082070F">
        <w:rPr>
          <w:rFonts w:ascii="Calibri" w:eastAsia="Calibri" w:hAnsi="Calibri" w:cs="Calibri"/>
          <w:sz w:val="22"/>
          <w:szCs w:val="22"/>
        </w:rPr>
        <w:t xml:space="preserve"> suicidal behaviour, engage in compassionate outreach, and link people to supports. People experiencing distress or impacted by mental ill-health can disengage from government services. This is especially relevant for groups that may be experiencing a level of vulnerability such as veterans and people living with a disability.</w:t>
      </w:r>
    </w:p>
    <w:p w14:paraId="36E0221E" w14:textId="39E661B8" w:rsidR="00A074F5" w:rsidRDefault="00BC6D3C" w:rsidP="00BC6D3C">
      <w:pPr>
        <w:spacing w:before="0" w:after="240" w:line="264" w:lineRule="auto"/>
        <w:rPr>
          <w:rFonts w:ascii="Calibri" w:eastAsia="Calibri" w:hAnsi="Calibri" w:cs="Calibri"/>
          <w:sz w:val="22"/>
          <w:szCs w:val="22"/>
        </w:rPr>
      </w:pPr>
      <w:r w:rsidRPr="0082070F">
        <w:rPr>
          <w:rFonts w:ascii="Calibri" w:eastAsia="Calibri" w:hAnsi="Calibri" w:cs="Calibri"/>
          <w:sz w:val="22"/>
          <w:szCs w:val="22"/>
        </w:rPr>
        <w:t xml:space="preserve">Commonwealth departments represented on the Interdepartmental Committee have commenced scoping an initiative that seeks to </w:t>
      </w:r>
      <w:r>
        <w:rPr>
          <w:rFonts w:ascii="Calibri" w:eastAsia="Calibri" w:hAnsi="Calibri" w:cs="Calibri"/>
          <w:sz w:val="22"/>
          <w:szCs w:val="22"/>
        </w:rPr>
        <w:t xml:space="preserve">progress this area of work (with a brief update provided in Appendix 1). </w:t>
      </w:r>
      <w:r w:rsidR="001B58BE" w:rsidRPr="0082070F">
        <w:rPr>
          <w:rFonts w:ascii="Calibri" w:eastAsia="Calibri" w:hAnsi="Calibri" w:cs="Calibri"/>
          <w:sz w:val="22"/>
          <w:szCs w:val="22"/>
        </w:rPr>
        <w:t>This work may also be enhanced by mapping the journeys of people with lived experience of suicidal distress through a range of government service systems. For example, given the significance of relationship breakdown and child custody issues for men experiencing suicidal distress, there would be benefits in mapping the range of government services and systems that interact with men to understand their current experiences and to identify opportunities to integrate supports that better suit their needs.</w:t>
      </w:r>
    </w:p>
    <w:p w14:paraId="084B3F5B" w14:textId="6ADB5E8D" w:rsidR="00A074F5" w:rsidRPr="0073762F" w:rsidRDefault="00BC6D3C" w:rsidP="0073762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lastRenderedPageBreak/>
        <w:t>Priority Action</w:t>
      </w:r>
      <w:r w:rsidR="00A074F5" w:rsidRPr="00E267C1">
        <w:rPr>
          <w:rFonts w:ascii="Calibri" w:hAnsi="Calibri" w:cs="Calibri"/>
          <w:b/>
          <w:color w:val="0E57C4" w:themeColor="background2" w:themeShade="80"/>
          <w:sz w:val="22"/>
          <w:szCs w:val="22"/>
          <w:lang w:eastAsia="en-AU"/>
        </w:rPr>
        <w:t>:</w:t>
      </w:r>
      <w:r w:rsidR="00A074F5" w:rsidRPr="0073762F">
        <w:rPr>
          <w:rFonts w:ascii="Calibri" w:hAnsi="Calibri" w:cs="Calibri"/>
          <w:b/>
          <w:i/>
          <w:color w:val="0E57C4" w:themeColor="background2" w:themeShade="80"/>
          <w:sz w:val="22"/>
          <w:szCs w:val="22"/>
          <w:lang w:eastAsia="en-AU"/>
        </w:rPr>
        <w:t xml:space="preserve"> </w:t>
      </w:r>
      <w:r w:rsidR="00A074F5" w:rsidRPr="0073762F">
        <w:rPr>
          <w:rFonts w:ascii="Calibri" w:hAnsi="Calibri" w:cs="Calibri"/>
          <w:color w:val="0E57C4" w:themeColor="background2" w:themeShade="80"/>
          <w:sz w:val="22"/>
          <w:szCs w:val="22"/>
          <w:lang w:eastAsia="en-AU"/>
        </w:rPr>
        <w:t>All governments to monitor government systems or services that are likely to interact with people experiencing distress. Governments to identify how frontline workers can make the most of these opportunities to provide support and connect people with appropriate services.</w:t>
      </w:r>
    </w:p>
    <w:p w14:paraId="52E12B60" w14:textId="7D1B126D" w:rsidR="0049121A" w:rsidRPr="0073762F" w:rsidRDefault="00BC6D3C" w:rsidP="0073762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A074F5" w:rsidRPr="00E267C1">
        <w:rPr>
          <w:rFonts w:ascii="Calibri" w:hAnsi="Calibri" w:cs="Calibri"/>
          <w:b/>
          <w:color w:val="0E57C4" w:themeColor="background2" w:themeShade="80"/>
          <w:sz w:val="22"/>
          <w:szCs w:val="22"/>
          <w:lang w:eastAsia="en-AU"/>
        </w:rPr>
        <w:t>:</w:t>
      </w:r>
      <w:r w:rsidR="00A074F5" w:rsidRPr="0073762F">
        <w:rPr>
          <w:rFonts w:ascii="Calibri" w:hAnsi="Calibri" w:cs="Calibri"/>
          <w:b/>
          <w:i/>
          <w:color w:val="0E57C4" w:themeColor="background2" w:themeShade="80"/>
          <w:sz w:val="22"/>
          <w:szCs w:val="22"/>
          <w:lang w:eastAsia="en-AU"/>
        </w:rPr>
        <w:t xml:space="preserve"> </w:t>
      </w:r>
      <w:r w:rsidR="00A074F5" w:rsidRPr="0073762F">
        <w:rPr>
          <w:rFonts w:ascii="Calibri" w:hAnsi="Calibri" w:cs="Calibri"/>
          <w:color w:val="0E57C4" w:themeColor="background2" w:themeShade="80"/>
          <w:sz w:val="22"/>
          <w:szCs w:val="22"/>
          <w:lang w:eastAsia="en-AU"/>
        </w:rPr>
        <w:t>All governments to encourage their agencies to share relevant data with other agencies to enable timely identification of cohorts or individual clients that may be vulnerable to suicide.</w:t>
      </w:r>
    </w:p>
    <w:p w14:paraId="1483887F" w14:textId="2FE5D543" w:rsidR="001B58BE" w:rsidRPr="0082070F" w:rsidRDefault="001B58BE" w:rsidP="00844616">
      <w:pPr>
        <w:pStyle w:val="Heading2"/>
        <w:spacing w:before="240"/>
        <w:rPr>
          <w:rFonts w:ascii="Calibri" w:hAnsi="Calibri" w:cs="Calibri"/>
          <w:sz w:val="28"/>
        </w:rPr>
      </w:pPr>
      <w:bookmarkStart w:id="588" w:name="_Toc47942829"/>
      <w:bookmarkStart w:id="589" w:name="_Toc47949539"/>
      <w:bookmarkStart w:id="590" w:name="_Toc47953749"/>
      <w:bookmarkStart w:id="591" w:name="_Toc47955852"/>
      <w:bookmarkStart w:id="592" w:name="_Toc47962033"/>
      <w:bookmarkStart w:id="593" w:name="_Toc47968259"/>
      <w:bookmarkStart w:id="594" w:name="_Toc47968462"/>
      <w:bookmarkStart w:id="595" w:name="_Toc47972299"/>
      <w:bookmarkStart w:id="596" w:name="_Toc47989664"/>
      <w:bookmarkStart w:id="597" w:name="_Toc48139305"/>
      <w:bookmarkStart w:id="598" w:name="_Toc49178232"/>
      <w:bookmarkStart w:id="599" w:name="_Toc49179530"/>
      <w:r w:rsidRPr="0082070F">
        <w:rPr>
          <w:rFonts w:ascii="Calibri" w:hAnsi="Calibri" w:cs="Calibri"/>
          <w:sz w:val="28"/>
        </w:rPr>
        <w:t>Workforce training for frontline staff in Commonwealth agencies</w:t>
      </w:r>
      <w:bookmarkEnd w:id="588"/>
      <w:bookmarkEnd w:id="589"/>
      <w:bookmarkEnd w:id="590"/>
      <w:bookmarkEnd w:id="591"/>
      <w:bookmarkEnd w:id="592"/>
      <w:bookmarkEnd w:id="593"/>
      <w:bookmarkEnd w:id="594"/>
      <w:bookmarkEnd w:id="595"/>
      <w:bookmarkEnd w:id="596"/>
      <w:bookmarkEnd w:id="597"/>
      <w:bookmarkEnd w:id="598"/>
      <w:bookmarkEnd w:id="599"/>
    </w:p>
    <w:p w14:paraId="1C401960" w14:textId="5F2EF7F8" w:rsidR="001B58BE" w:rsidRPr="0082070F" w:rsidRDefault="001B58BE" w:rsidP="00844616">
      <w:pPr>
        <w:spacing w:before="0" w:after="240" w:line="264" w:lineRule="auto"/>
        <w:rPr>
          <w:rFonts w:ascii="Calibri" w:hAnsi="Calibri" w:cs="Calibri"/>
          <w:sz w:val="22"/>
          <w:szCs w:val="22"/>
        </w:rPr>
      </w:pPr>
      <w:r w:rsidRPr="0082070F">
        <w:rPr>
          <w:rFonts w:ascii="Calibri" w:hAnsi="Calibri" w:cs="Calibri"/>
          <w:sz w:val="22"/>
        </w:rPr>
        <w:t xml:space="preserve">Every contact that a person has with a department, service or individual worker is an opportunity to have a positive impact, ensuring they get a compassionate response and then linked to the right supports. </w:t>
      </w:r>
      <w:r w:rsidRPr="0082070F">
        <w:rPr>
          <w:rFonts w:ascii="Calibri" w:hAnsi="Calibri" w:cs="Calibri"/>
          <w:sz w:val="22"/>
          <w:szCs w:val="22"/>
        </w:rPr>
        <w:t>Developing</w:t>
      </w:r>
      <w:r w:rsidRPr="0082070F" w:rsidDel="00E5461D">
        <w:rPr>
          <w:rFonts w:ascii="Calibri" w:hAnsi="Calibri" w:cs="Calibri"/>
          <w:sz w:val="22"/>
          <w:szCs w:val="22"/>
        </w:rPr>
        <w:t xml:space="preserve"> </w:t>
      </w:r>
      <w:r w:rsidRPr="0082070F">
        <w:rPr>
          <w:rFonts w:ascii="Calibri" w:hAnsi="Calibri" w:cs="Calibri"/>
          <w:sz w:val="22"/>
          <w:szCs w:val="22"/>
        </w:rPr>
        <w:t xml:space="preserve">a medium to long-term training framework </w:t>
      </w:r>
      <w:r w:rsidR="00B93454" w:rsidRPr="0082070F">
        <w:rPr>
          <w:rFonts w:ascii="Calibri" w:hAnsi="Calibri" w:cs="Calibri"/>
          <w:sz w:val="22"/>
          <w:szCs w:val="22"/>
        </w:rPr>
        <w:t xml:space="preserve">would </w:t>
      </w:r>
      <w:r w:rsidRPr="0082070F">
        <w:rPr>
          <w:rFonts w:ascii="Calibri" w:hAnsi="Calibri" w:cs="Calibri"/>
          <w:sz w:val="22"/>
          <w:szCs w:val="22"/>
        </w:rPr>
        <w:t>improve interagency coordination, collaboration and cooperation across a wider range of settings and with the shared goal of providing a compassionate and effective response to people in distress. Targeted training and supports for frontline staff is expected to have multiple benefits</w:t>
      </w:r>
      <w:r w:rsidR="00B93454" w:rsidRPr="0082070F">
        <w:rPr>
          <w:rFonts w:ascii="Calibri" w:hAnsi="Calibri" w:cs="Calibri"/>
          <w:sz w:val="22"/>
          <w:szCs w:val="22"/>
        </w:rPr>
        <w:t xml:space="preserve"> –</w:t>
      </w:r>
      <w:r w:rsidRPr="0082070F">
        <w:rPr>
          <w:rFonts w:ascii="Calibri" w:hAnsi="Calibri" w:cs="Calibri"/>
          <w:sz w:val="22"/>
          <w:szCs w:val="22"/>
        </w:rPr>
        <w:t xml:space="preserve"> for people engaging with frontline government agencies, </w:t>
      </w:r>
      <w:r w:rsidR="00B93454" w:rsidRPr="0082070F">
        <w:rPr>
          <w:rFonts w:ascii="Calibri" w:hAnsi="Calibri" w:cs="Calibri"/>
          <w:sz w:val="22"/>
          <w:szCs w:val="22"/>
        </w:rPr>
        <w:t>and also</w:t>
      </w:r>
      <w:r w:rsidRPr="0082070F">
        <w:rPr>
          <w:rFonts w:ascii="Calibri" w:hAnsi="Calibri" w:cs="Calibri"/>
          <w:sz w:val="22"/>
          <w:szCs w:val="22"/>
        </w:rPr>
        <w:t xml:space="preserve"> for government workers and services. With over 144,000 staff employed across the APS</w:t>
      </w:r>
      <w:r w:rsidR="00B93454" w:rsidRPr="0082070F">
        <w:rPr>
          <w:rFonts w:ascii="Calibri" w:hAnsi="Calibri" w:cs="Calibri"/>
          <w:sz w:val="22"/>
          <w:szCs w:val="22"/>
        </w:rPr>
        <w:t>,</w:t>
      </w:r>
      <w:r w:rsidRPr="0082070F">
        <w:rPr>
          <w:rFonts w:ascii="Calibri" w:hAnsi="Calibri" w:cs="Calibri"/>
          <w:sz w:val="22"/>
          <w:szCs w:val="22"/>
        </w:rPr>
        <w:t xml:space="preserve"> it also builds on and supports approaches targeted at community gatekeepers with many frontline workers also involved in community networks and organisations.</w:t>
      </w:r>
    </w:p>
    <w:p w14:paraId="621A44E6" w14:textId="014DA74E" w:rsidR="001B58BE" w:rsidRPr="0082070F" w:rsidRDefault="001B58BE">
      <w:pPr>
        <w:spacing w:line="264" w:lineRule="auto"/>
        <w:rPr>
          <w:rFonts w:ascii="Calibri" w:hAnsi="Calibri" w:cs="Calibri"/>
          <w:sz w:val="22"/>
          <w:szCs w:val="22"/>
        </w:rPr>
      </w:pPr>
      <w:r w:rsidRPr="0082070F">
        <w:rPr>
          <w:rFonts w:ascii="Calibri" w:eastAsia="Calibri" w:hAnsi="Calibri" w:cs="Calibri"/>
          <w:sz w:val="22"/>
          <w:szCs w:val="22"/>
        </w:rPr>
        <w:t xml:space="preserve">The APS will be rolling out </w:t>
      </w:r>
      <w:r w:rsidR="00B720AE" w:rsidRPr="00653438">
        <w:rPr>
          <w:rFonts w:ascii="Calibri" w:eastAsia="Calibri" w:hAnsi="Calibri" w:cs="Calibri"/>
          <w:sz w:val="22"/>
          <w:szCs w:val="22"/>
        </w:rPr>
        <w:t>workforce training in 2020/2021</w:t>
      </w:r>
      <w:r w:rsidRPr="0082070F">
        <w:rPr>
          <w:rFonts w:ascii="Calibri" w:eastAsia="Calibri" w:hAnsi="Calibri" w:cs="Calibri"/>
          <w:sz w:val="22"/>
          <w:szCs w:val="22"/>
        </w:rPr>
        <w:t xml:space="preserve">, based on </w:t>
      </w:r>
      <w:r w:rsidR="00B720AE">
        <w:rPr>
          <w:rFonts w:ascii="Calibri" w:eastAsia="Calibri" w:hAnsi="Calibri" w:cs="Calibri"/>
          <w:sz w:val="22"/>
          <w:szCs w:val="22"/>
        </w:rPr>
        <w:t>a</w:t>
      </w:r>
      <w:r w:rsidR="00653438">
        <w:rPr>
          <w:rFonts w:ascii="Calibri" w:eastAsia="Calibri" w:hAnsi="Calibri" w:cs="Calibri"/>
          <w:sz w:val="22"/>
          <w:szCs w:val="22"/>
        </w:rPr>
        <w:t xml:space="preserve"> </w:t>
      </w:r>
      <w:r w:rsidRPr="0082070F">
        <w:rPr>
          <w:rFonts w:ascii="Calibri" w:eastAsia="Calibri" w:hAnsi="Calibri" w:cs="Calibri"/>
          <w:sz w:val="22"/>
          <w:szCs w:val="22"/>
        </w:rPr>
        <w:t>compassion</w:t>
      </w:r>
      <w:r w:rsidR="00332CEB" w:rsidRPr="0082070F">
        <w:rPr>
          <w:rFonts w:ascii="Calibri" w:eastAsia="Calibri" w:hAnsi="Calibri" w:cs="Calibri"/>
          <w:sz w:val="22"/>
          <w:szCs w:val="22"/>
        </w:rPr>
        <w:t>-</w:t>
      </w:r>
      <w:r w:rsidRPr="0082070F">
        <w:rPr>
          <w:rFonts w:ascii="Calibri" w:eastAsia="Calibri" w:hAnsi="Calibri" w:cs="Calibri"/>
          <w:sz w:val="22"/>
          <w:szCs w:val="22"/>
        </w:rPr>
        <w:t xml:space="preserve">led approach, feasibility of immediate and longer-term roll-out, and the opportunity to align with training being delivered, or to be delivered, across a number of </w:t>
      </w:r>
      <w:r w:rsidR="006F5AEB" w:rsidRPr="0082070F">
        <w:rPr>
          <w:rFonts w:ascii="Calibri" w:eastAsia="Calibri" w:hAnsi="Calibri" w:cs="Calibri"/>
          <w:sz w:val="22"/>
          <w:szCs w:val="22"/>
        </w:rPr>
        <w:t>S</w:t>
      </w:r>
      <w:r w:rsidRPr="0082070F">
        <w:rPr>
          <w:rFonts w:ascii="Calibri" w:eastAsia="Calibri" w:hAnsi="Calibri" w:cs="Calibri"/>
          <w:sz w:val="22"/>
          <w:szCs w:val="22"/>
        </w:rPr>
        <w:t xml:space="preserve">tates and </w:t>
      </w:r>
      <w:r w:rsidR="006F5AEB" w:rsidRPr="0082070F">
        <w:rPr>
          <w:rFonts w:ascii="Calibri" w:eastAsia="Calibri" w:hAnsi="Calibri" w:cs="Calibri"/>
          <w:sz w:val="22"/>
          <w:szCs w:val="22"/>
        </w:rPr>
        <w:t>T</w:t>
      </w:r>
      <w:r w:rsidRPr="0082070F">
        <w:rPr>
          <w:rFonts w:ascii="Calibri" w:eastAsia="Calibri" w:hAnsi="Calibri" w:cs="Calibri"/>
          <w:sz w:val="22"/>
          <w:szCs w:val="22"/>
        </w:rPr>
        <w:t>erritories</w:t>
      </w:r>
      <w:r w:rsidR="00DA4133" w:rsidRPr="0082070F">
        <w:rPr>
          <w:rFonts w:ascii="Calibri" w:eastAsia="Calibri" w:hAnsi="Calibri" w:cs="Calibri"/>
          <w:sz w:val="22"/>
          <w:szCs w:val="22"/>
        </w:rPr>
        <w:t>.</w:t>
      </w:r>
      <w:r w:rsidR="004B1E25" w:rsidRPr="0082070F">
        <w:rPr>
          <w:rFonts w:ascii="Calibri" w:eastAsia="Calibri" w:hAnsi="Calibri" w:cs="Calibri"/>
          <w:sz w:val="22"/>
          <w:szCs w:val="22"/>
        </w:rPr>
        <w:t xml:space="preserve"> </w:t>
      </w:r>
      <w:r w:rsidRPr="0082070F">
        <w:rPr>
          <w:rFonts w:ascii="Calibri" w:eastAsia="Calibri" w:hAnsi="Calibri" w:cs="Calibri"/>
          <w:sz w:val="22"/>
          <w:szCs w:val="22"/>
        </w:rPr>
        <w:t>People with lived experience of suicidal behaviour have expressed a strong need for compassionate approaches within government and community services. The training</w:t>
      </w:r>
      <w:r w:rsidR="00776F2B">
        <w:rPr>
          <w:rFonts w:ascii="Calibri" w:eastAsia="Calibri" w:hAnsi="Calibri" w:cs="Calibri"/>
          <w:sz w:val="22"/>
          <w:szCs w:val="22"/>
        </w:rPr>
        <w:t xml:space="preserve"> will</w:t>
      </w:r>
      <w:r w:rsidRPr="0082070F">
        <w:rPr>
          <w:rFonts w:ascii="Calibri" w:eastAsia="Calibri" w:hAnsi="Calibri" w:cs="Calibri"/>
          <w:sz w:val="22"/>
          <w:szCs w:val="22"/>
        </w:rPr>
        <w:t xml:space="preserve"> use</w:t>
      </w:r>
      <w:r w:rsidRPr="0082070F">
        <w:rPr>
          <w:rFonts w:ascii="Calibri" w:eastAsiaTheme="minorEastAsia" w:hAnsi="Calibri" w:cs="Calibri"/>
          <w:kern w:val="24"/>
          <w:sz w:val="22"/>
          <w:szCs w:val="22"/>
          <w:lang w:val="en-US"/>
        </w:rPr>
        <w:t xml:space="preserve"> a contemporary approach to suicidal behavior, community distress and staff wellbeing, is well aligned with a move towards early distress responses in Australia and demonstrates leadership through the APS. </w:t>
      </w:r>
      <w:r w:rsidRPr="0082070F">
        <w:rPr>
          <w:rFonts w:ascii="Calibri" w:eastAsia="Calibri" w:hAnsi="Calibri" w:cs="Calibri"/>
          <w:sz w:val="22"/>
          <w:szCs w:val="22"/>
        </w:rPr>
        <w:t xml:space="preserve">It </w:t>
      </w:r>
      <w:r w:rsidR="00776F2B">
        <w:rPr>
          <w:rFonts w:ascii="Calibri" w:eastAsia="Calibri" w:hAnsi="Calibri" w:cs="Calibri"/>
          <w:sz w:val="22"/>
          <w:szCs w:val="22"/>
        </w:rPr>
        <w:t>will be</w:t>
      </w:r>
      <w:r w:rsidR="00653438">
        <w:rPr>
          <w:rFonts w:ascii="Calibri" w:eastAsia="Calibri" w:hAnsi="Calibri" w:cs="Calibri"/>
          <w:sz w:val="22"/>
          <w:szCs w:val="22"/>
        </w:rPr>
        <w:t xml:space="preserve"> </w:t>
      </w:r>
      <w:r w:rsidRPr="0082070F">
        <w:rPr>
          <w:rFonts w:ascii="Calibri" w:eastAsia="Calibri" w:hAnsi="Calibri" w:cs="Calibri"/>
          <w:sz w:val="22"/>
          <w:szCs w:val="22"/>
        </w:rPr>
        <w:t>suited for a broad government workforce, allowing for scaffolded learning for different roles and capability needs</w:t>
      </w:r>
      <w:r w:rsidRPr="0082070F" w:rsidDel="00BD1F63">
        <w:rPr>
          <w:rFonts w:ascii="Calibri" w:eastAsia="Calibri" w:hAnsi="Calibri" w:cs="Calibri"/>
          <w:sz w:val="22"/>
          <w:szCs w:val="22"/>
        </w:rPr>
        <w:t>.</w:t>
      </w:r>
    </w:p>
    <w:p w14:paraId="24D22145" w14:textId="240905F3" w:rsidR="001B58BE" w:rsidRDefault="001B58BE" w:rsidP="001B58BE">
      <w:pPr>
        <w:pStyle w:val="Heading30"/>
        <w:spacing w:after="240" w:line="264" w:lineRule="auto"/>
        <w:outlineLvl w:val="9"/>
        <w:rPr>
          <w:rFonts w:ascii="Calibri" w:hAnsi="Calibri" w:cs="Calibri"/>
          <w:color w:val="auto"/>
          <w:sz w:val="22"/>
        </w:rPr>
      </w:pPr>
      <w:r w:rsidRPr="0082070F">
        <w:rPr>
          <w:rFonts w:ascii="Calibri" w:hAnsi="Calibri" w:cs="Calibri"/>
          <w:color w:val="auto"/>
          <w:sz w:val="22"/>
        </w:rPr>
        <w:t>The initial roll-out of training is being led by the Australian Public Service Commission, with input from a range of Commonwealth departments</w:t>
      </w:r>
      <w:r w:rsidR="00BC6D3C">
        <w:rPr>
          <w:rFonts w:ascii="Calibri" w:hAnsi="Calibri" w:cs="Calibri"/>
          <w:color w:val="auto"/>
          <w:sz w:val="22"/>
        </w:rPr>
        <w:t xml:space="preserve"> (more detail is provided in Appendix 1)</w:t>
      </w:r>
      <w:r w:rsidRPr="0082070F">
        <w:rPr>
          <w:rFonts w:ascii="Calibri" w:hAnsi="Calibri" w:cs="Calibri"/>
          <w:color w:val="auto"/>
          <w:sz w:val="22"/>
        </w:rPr>
        <w:t>. It is acknowledged, however, that training alone will not be enough, with workers across the APS requiring the support of healthy and safe workplaces, practical policies and support, and clear commitment from their leaders.</w:t>
      </w:r>
    </w:p>
    <w:p w14:paraId="621D10E5" w14:textId="23413C88" w:rsidR="00A074F5" w:rsidRPr="00757AEB" w:rsidRDefault="00BC6D3C" w:rsidP="00757AEB">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A074F5" w:rsidRPr="00E267C1">
        <w:rPr>
          <w:rFonts w:ascii="Calibri" w:hAnsi="Calibri" w:cs="Calibri"/>
          <w:b/>
          <w:color w:val="0E57C4" w:themeColor="background2" w:themeShade="80"/>
          <w:sz w:val="22"/>
          <w:szCs w:val="22"/>
          <w:lang w:eastAsia="en-AU"/>
        </w:rPr>
        <w:t>:</w:t>
      </w:r>
      <w:r w:rsidR="00A074F5" w:rsidRPr="00757AEB">
        <w:rPr>
          <w:rFonts w:ascii="Calibri" w:hAnsi="Calibri" w:cs="Calibri"/>
          <w:b/>
          <w:i/>
          <w:color w:val="0E57C4" w:themeColor="background2" w:themeShade="80"/>
          <w:sz w:val="22"/>
          <w:szCs w:val="22"/>
          <w:lang w:eastAsia="en-AU"/>
        </w:rPr>
        <w:t xml:space="preserve"> </w:t>
      </w:r>
      <w:r w:rsidR="00A074F5" w:rsidRPr="00757AEB">
        <w:rPr>
          <w:rFonts w:ascii="Calibri" w:hAnsi="Calibri" w:cs="Calibri"/>
          <w:color w:val="0E57C4" w:themeColor="background2" w:themeShade="80"/>
          <w:sz w:val="22"/>
          <w:szCs w:val="22"/>
          <w:lang w:eastAsia="en-AU"/>
        </w:rPr>
        <w:t>The Australian Public Service Commission to lead the roll-out of compassion-based training for front-line workers across the Australian Public Service and support a review of internal policies, resources and referral pathways to enhance the training, with consideration of similar approaches i</w:t>
      </w:r>
      <w:r w:rsidR="00AA5352">
        <w:rPr>
          <w:rFonts w:ascii="Calibri" w:hAnsi="Calibri" w:cs="Calibri"/>
          <w:color w:val="0E57C4" w:themeColor="background2" w:themeShade="80"/>
          <w:sz w:val="22"/>
          <w:szCs w:val="22"/>
          <w:lang w:eastAsia="en-AU"/>
        </w:rPr>
        <w:t>n other states and territories.</w:t>
      </w:r>
    </w:p>
    <w:p w14:paraId="101E00E1" w14:textId="6EAA5A71" w:rsidR="00A074F5" w:rsidRDefault="00A074F5" w:rsidP="00757AEB">
      <w:pPr>
        <w:spacing w:after="240" w:line="264" w:lineRule="auto"/>
        <w:ind w:left="567" w:right="567"/>
        <w:rPr>
          <w:rFonts w:ascii="Calibri" w:hAnsi="Calibri" w:cs="Calibri"/>
          <w:color w:val="0E57C4" w:themeColor="background2" w:themeShade="80"/>
          <w:sz w:val="22"/>
          <w:szCs w:val="22"/>
          <w:lang w:eastAsia="en-AU"/>
        </w:rPr>
      </w:pPr>
      <w:r w:rsidRPr="00E267C1">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 xml:space="preserve">Expand and build on current Australian Public Service </w:t>
      </w:r>
      <w:r w:rsidR="00776F2B">
        <w:rPr>
          <w:rFonts w:ascii="Calibri" w:hAnsi="Calibri" w:cs="Calibri"/>
          <w:color w:val="0E57C4" w:themeColor="background2" w:themeShade="80"/>
          <w:sz w:val="22"/>
          <w:szCs w:val="22"/>
          <w:lang w:eastAsia="en-AU"/>
        </w:rPr>
        <w:t xml:space="preserve">workforce </w:t>
      </w:r>
      <w:r w:rsidRPr="00757AEB">
        <w:rPr>
          <w:rFonts w:ascii="Calibri" w:hAnsi="Calibri" w:cs="Calibri"/>
          <w:color w:val="0E57C4" w:themeColor="background2" w:themeShade="80"/>
          <w:sz w:val="22"/>
          <w:szCs w:val="22"/>
          <w:lang w:eastAsia="en-AU"/>
        </w:rPr>
        <w:t>training across all portfolios to build workforce capacity to respond to distress and prevent suicide.</w:t>
      </w:r>
    </w:p>
    <w:p w14:paraId="39CEEF61" w14:textId="77777777" w:rsidR="00E620C9" w:rsidRPr="0082070F" w:rsidRDefault="00E620C9" w:rsidP="00E620C9">
      <w:pPr>
        <w:pStyle w:val="Heading2"/>
        <w:spacing w:before="240"/>
        <w:rPr>
          <w:rFonts w:ascii="Calibri" w:hAnsi="Calibri" w:cs="Calibri"/>
          <w:sz w:val="28"/>
          <w:szCs w:val="28"/>
        </w:rPr>
      </w:pPr>
      <w:bookmarkStart w:id="600" w:name="_Toc47942834"/>
      <w:bookmarkStart w:id="601" w:name="_Toc47949544"/>
      <w:bookmarkStart w:id="602" w:name="_Toc47953754"/>
      <w:bookmarkStart w:id="603" w:name="_Toc47955857"/>
      <w:bookmarkStart w:id="604" w:name="_Toc47962038"/>
      <w:bookmarkStart w:id="605" w:name="_Toc47968264"/>
      <w:bookmarkStart w:id="606" w:name="_Toc47968467"/>
      <w:bookmarkStart w:id="607" w:name="_Toc47972304"/>
      <w:bookmarkStart w:id="608" w:name="_Toc47989669"/>
      <w:bookmarkStart w:id="609" w:name="_Toc48139310"/>
      <w:bookmarkStart w:id="610" w:name="_Toc49178237"/>
      <w:bookmarkStart w:id="611" w:name="_Toc49179535"/>
      <w:r w:rsidRPr="0082070F">
        <w:rPr>
          <w:rFonts w:ascii="Calibri" w:hAnsi="Calibri" w:cs="Calibri"/>
          <w:sz w:val="28"/>
          <w:szCs w:val="28"/>
        </w:rPr>
        <w:lastRenderedPageBreak/>
        <w:t>Distress brief intervention</w:t>
      </w:r>
      <w:bookmarkEnd w:id="600"/>
      <w:bookmarkEnd w:id="601"/>
      <w:bookmarkEnd w:id="602"/>
      <w:bookmarkEnd w:id="603"/>
      <w:bookmarkEnd w:id="604"/>
      <w:bookmarkEnd w:id="605"/>
      <w:bookmarkEnd w:id="606"/>
      <w:bookmarkEnd w:id="607"/>
      <w:bookmarkEnd w:id="608"/>
      <w:bookmarkEnd w:id="609"/>
      <w:bookmarkEnd w:id="610"/>
      <w:bookmarkEnd w:id="611"/>
    </w:p>
    <w:p w14:paraId="52C22152" w14:textId="28C286CB" w:rsidR="00E620C9" w:rsidRPr="007301EA" w:rsidRDefault="00E620C9" w:rsidP="00E620C9">
      <w:pPr>
        <w:spacing w:before="120" w:line="264" w:lineRule="auto"/>
        <w:rPr>
          <w:rFonts w:ascii="Calibri" w:hAnsi="Calibri" w:cs="Calibri"/>
          <w:sz w:val="22"/>
          <w:szCs w:val="22"/>
        </w:rPr>
      </w:pPr>
      <w:r w:rsidRPr="0082070F">
        <w:rPr>
          <w:rFonts w:ascii="Calibri" w:hAnsi="Calibri" w:cs="Calibri"/>
          <w:sz w:val="22"/>
          <w:szCs w:val="22"/>
        </w:rPr>
        <w:t xml:space="preserve">Current and previous reviews and inquiries highlight that in a whole-of-government approach to suicide prevention, one of the most significant opportunities is to respond early and effectively to those experiencing distress, using all available community and government touchpoints. </w:t>
      </w:r>
      <w:r w:rsidRPr="0082070F">
        <w:rPr>
          <w:rFonts w:ascii="Calibri" w:hAnsi="Calibri" w:cs="Calibri"/>
          <w:sz w:val="22"/>
        </w:rPr>
        <w:t xml:space="preserve">The </w:t>
      </w:r>
      <w:r w:rsidRPr="0082070F">
        <w:rPr>
          <w:rFonts w:ascii="Calibri" w:hAnsi="Calibri" w:cs="Calibri"/>
          <w:i/>
          <w:sz w:val="22"/>
        </w:rPr>
        <w:t>Initial Findings</w:t>
      </w:r>
      <w:r w:rsidRPr="0082070F">
        <w:rPr>
          <w:rFonts w:ascii="Calibri" w:hAnsi="Calibri" w:cs="Calibri"/>
          <w:sz w:val="22"/>
        </w:rPr>
        <w:t xml:space="preserve"> </w:t>
      </w:r>
      <w:r w:rsidRPr="007301EA">
        <w:rPr>
          <w:rFonts w:ascii="Calibri" w:hAnsi="Calibri" w:cs="Calibri"/>
          <w:sz w:val="22"/>
          <w:szCs w:val="22"/>
        </w:rPr>
        <w:t>recommended responding earlier to people’s distress</w:t>
      </w:r>
      <w:r w:rsidRPr="007301EA">
        <w:rPr>
          <w:rFonts w:ascii="Calibri" w:hAnsi="Calibri" w:cs="Calibri"/>
          <w:i/>
          <w:sz w:val="22"/>
          <w:szCs w:val="22"/>
        </w:rPr>
        <w:t xml:space="preserve"> </w:t>
      </w:r>
      <w:r w:rsidRPr="007301EA">
        <w:rPr>
          <w:rFonts w:ascii="Calibri" w:hAnsi="Calibri" w:cs="Calibri"/>
          <w:sz w:val="22"/>
          <w:szCs w:val="22"/>
        </w:rPr>
        <w:t xml:space="preserve">through community and government touchpoints, </w:t>
      </w:r>
      <w:r>
        <w:rPr>
          <w:rFonts w:ascii="Calibri" w:hAnsi="Calibri" w:cs="Calibri"/>
          <w:sz w:val="22"/>
          <w:szCs w:val="22"/>
        </w:rPr>
        <w:t>highlighting</w:t>
      </w:r>
      <w:r w:rsidRPr="007301EA">
        <w:rPr>
          <w:rFonts w:ascii="Calibri" w:hAnsi="Calibri" w:cs="Calibri"/>
          <w:sz w:val="22"/>
          <w:szCs w:val="22"/>
        </w:rPr>
        <w:t xml:space="preserve"> the need for a whole-of-government portfolio approach.</w:t>
      </w:r>
    </w:p>
    <w:p w14:paraId="7C8532C2" w14:textId="7040B8DC" w:rsidR="00E620C9" w:rsidRPr="007301EA" w:rsidRDefault="00E620C9" w:rsidP="00E620C9">
      <w:pPr>
        <w:spacing w:line="264" w:lineRule="auto"/>
        <w:rPr>
          <w:rFonts w:ascii="Calibri" w:hAnsi="Calibri" w:cs="Calibri"/>
          <w:sz w:val="22"/>
          <w:szCs w:val="22"/>
        </w:rPr>
      </w:pPr>
      <w:r w:rsidRPr="007301EA">
        <w:rPr>
          <w:rFonts w:ascii="Calibri" w:hAnsi="Calibri" w:cs="Calibri"/>
          <w:sz w:val="22"/>
          <w:szCs w:val="22"/>
        </w:rPr>
        <w:t xml:space="preserve">Elevated levels of distress and possible </w:t>
      </w:r>
      <w:r>
        <w:rPr>
          <w:rFonts w:ascii="Calibri" w:hAnsi="Calibri" w:cs="Calibri"/>
          <w:sz w:val="22"/>
          <w:szCs w:val="22"/>
        </w:rPr>
        <w:t>increases in suicidal behaviour</w:t>
      </w:r>
      <w:r w:rsidRPr="007301EA">
        <w:rPr>
          <w:rFonts w:ascii="Calibri" w:hAnsi="Calibri" w:cs="Calibri"/>
          <w:sz w:val="22"/>
          <w:szCs w:val="22"/>
        </w:rPr>
        <w:t xml:space="preserve"> is an ongoing concern for people impacted by sudden changes and adverse events, including those impacted by COVID-19</w:t>
      </w:r>
      <w:r>
        <w:rPr>
          <w:rFonts w:ascii="Calibri" w:hAnsi="Calibri" w:cs="Calibri"/>
          <w:sz w:val="22"/>
          <w:szCs w:val="22"/>
        </w:rPr>
        <w:t>,</w:t>
      </w:r>
      <w:r w:rsidRPr="007301EA">
        <w:rPr>
          <w:rFonts w:ascii="Calibri" w:hAnsi="Calibri" w:cs="Calibri"/>
          <w:sz w:val="22"/>
          <w:szCs w:val="22"/>
        </w:rPr>
        <w:t xml:space="preserve"> as well as recent droughts and natural disasters. Immediate distress responses are vital to addressing these suicide risks and supporting communities to recover.</w:t>
      </w:r>
    </w:p>
    <w:p w14:paraId="1CF932DE" w14:textId="7CAF6FB4" w:rsidR="00E620C9" w:rsidRPr="007301EA" w:rsidRDefault="00E620C9" w:rsidP="00E620C9">
      <w:pPr>
        <w:spacing w:line="264" w:lineRule="auto"/>
        <w:rPr>
          <w:rFonts w:ascii="Calibri" w:hAnsi="Calibri" w:cs="Calibri"/>
          <w:sz w:val="22"/>
          <w:szCs w:val="22"/>
        </w:rPr>
      </w:pPr>
      <w:r w:rsidRPr="007301EA">
        <w:rPr>
          <w:rFonts w:ascii="Calibri" w:hAnsi="Calibri" w:cs="Calibri"/>
          <w:sz w:val="22"/>
          <w:szCs w:val="22"/>
        </w:rPr>
        <w:t>A Distress Brief Intervention (DBI) model of care involves developing regionally based government and community level referral pathways and service providers to deliver a brief and proactive intervention to ensure all people presenting in distress are able to access immediate support and care-coordination that links them to ongoing supports that fit their need. A DBI model of care has been in place in Scotland since 2016 and has received support here in Australia.</w:t>
      </w:r>
      <w:r w:rsidRPr="00A03768">
        <w:rPr>
          <w:rStyle w:val="EndnoteReference"/>
          <w:rFonts w:ascii="Calibri" w:hAnsi="Calibri" w:cs="Calibri"/>
          <w:szCs w:val="20"/>
        </w:rPr>
        <w:endnoteReference w:id="10"/>
      </w:r>
    </w:p>
    <w:p w14:paraId="1F2121D4" w14:textId="77777777" w:rsidR="00E620C9" w:rsidRPr="00B470E4" w:rsidRDefault="00E620C9" w:rsidP="00E620C9">
      <w:pPr>
        <w:spacing w:line="264" w:lineRule="auto"/>
        <w:rPr>
          <w:rFonts w:ascii="Calibri" w:hAnsi="Calibri" w:cs="Calibri"/>
          <w:sz w:val="22"/>
          <w:szCs w:val="22"/>
        </w:rPr>
      </w:pPr>
      <w:r w:rsidRPr="007301EA">
        <w:rPr>
          <w:rFonts w:ascii="Calibri" w:hAnsi="Calibri" w:cs="Calibri"/>
          <w:sz w:val="22"/>
          <w:szCs w:val="22"/>
        </w:rPr>
        <w:t xml:space="preserve">The </w:t>
      </w:r>
      <w:r>
        <w:rPr>
          <w:rFonts w:ascii="Calibri" w:hAnsi="Calibri" w:cs="Calibri"/>
          <w:sz w:val="22"/>
          <w:szCs w:val="22"/>
        </w:rPr>
        <w:t>DBI</w:t>
      </w:r>
      <w:r w:rsidRPr="007301EA">
        <w:rPr>
          <w:rFonts w:ascii="Calibri" w:hAnsi="Calibri" w:cs="Calibri"/>
          <w:sz w:val="22"/>
          <w:szCs w:val="22"/>
        </w:rPr>
        <w:t xml:space="preserve"> typically involves two stages: an immediate compassionate response with the offer of a referral if required; and a guarantee of support within 24 hours, with the goal to provide immediate low-intensity support and to link people to other practical, psychological, counselling, community-based problem-solving support.</w:t>
      </w:r>
      <w:r>
        <w:rPr>
          <w:rFonts w:ascii="Calibri" w:hAnsi="Calibri" w:cs="Calibri"/>
          <w:sz w:val="22"/>
          <w:szCs w:val="22"/>
        </w:rPr>
        <w:t xml:space="preserve"> </w:t>
      </w:r>
      <w:r w:rsidRPr="007301EA">
        <w:rPr>
          <w:rFonts w:ascii="Calibri" w:hAnsi="Calibri" w:cs="Calibri"/>
          <w:sz w:val="22"/>
          <w:szCs w:val="22"/>
        </w:rPr>
        <w:t>By intervening early in distress, the intervention seeks to divert care away from emergency service</w:t>
      </w:r>
      <w:r>
        <w:rPr>
          <w:rFonts w:ascii="Calibri" w:hAnsi="Calibri" w:cs="Calibri"/>
          <w:sz w:val="22"/>
          <w:szCs w:val="22"/>
        </w:rPr>
        <w:t>s</w:t>
      </w:r>
      <w:r w:rsidRPr="007301EA">
        <w:rPr>
          <w:rFonts w:ascii="Calibri" w:hAnsi="Calibri" w:cs="Calibri"/>
          <w:sz w:val="22"/>
          <w:szCs w:val="22"/>
        </w:rPr>
        <w:t xml:space="preserve"> and clinical service involvement where it is not required. It is also more likely to support groups less likely to present to mental health services, including rural</w:t>
      </w:r>
      <w:r w:rsidRPr="00B470E4">
        <w:rPr>
          <w:rFonts w:ascii="Calibri" w:hAnsi="Calibri" w:cs="Calibri"/>
          <w:sz w:val="22"/>
          <w:szCs w:val="22"/>
        </w:rPr>
        <w:t xml:space="preserve"> communities and men.</w:t>
      </w:r>
    </w:p>
    <w:p w14:paraId="551B77D0" w14:textId="617D2421" w:rsidR="00E620C9" w:rsidRPr="00840B5E" w:rsidRDefault="00E620C9" w:rsidP="00E620C9">
      <w:pPr>
        <w:spacing w:line="264" w:lineRule="auto"/>
        <w:rPr>
          <w:rFonts w:ascii="Calibri" w:hAnsi="Calibri" w:cs="Calibri"/>
          <w:sz w:val="22"/>
          <w:szCs w:val="22"/>
        </w:rPr>
      </w:pPr>
      <w:r w:rsidRPr="00840B5E">
        <w:rPr>
          <w:rFonts w:ascii="Calibri" w:hAnsi="Calibri" w:cs="Calibri"/>
          <w:sz w:val="22"/>
          <w:szCs w:val="22"/>
        </w:rPr>
        <w:t>Interim</w:t>
      </w:r>
      <w:r>
        <w:rPr>
          <w:rFonts w:ascii="Calibri" w:hAnsi="Calibri" w:cs="Calibri"/>
          <w:sz w:val="22"/>
          <w:szCs w:val="22"/>
        </w:rPr>
        <w:t xml:space="preserve"> findings from the DBI</w:t>
      </w:r>
      <w:r w:rsidRPr="00840B5E">
        <w:rPr>
          <w:rFonts w:ascii="Calibri" w:hAnsi="Calibri" w:cs="Calibri"/>
          <w:sz w:val="22"/>
          <w:szCs w:val="22"/>
        </w:rPr>
        <w:t xml:space="preserve"> pilot </w:t>
      </w:r>
      <w:r>
        <w:rPr>
          <w:rFonts w:ascii="Calibri" w:hAnsi="Calibri" w:cs="Calibri"/>
          <w:sz w:val="22"/>
          <w:szCs w:val="22"/>
        </w:rPr>
        <w:t xml:space="preserve">program </w:t>
      </w:r>
      <w:r w:rsidRPr="00840B5E">
        <w:rPr>
          <w:rFonts w:ascii="Calibri" w:hAnsi="Calibri" w:cs="Calibri"/>
          <w:sz w:val="22"/>
          <w:szCs w:val="22"/>
        </w:rPr>
        <w:t>in Scotland have shown the programme to be effective in increasing collaborative, cross-sector networks both within and across the pilot, as well being positively received by people who have received the DBI and successful in reducing their distress and helping them to plan for the future.</w:t>
      </w:r>
    </w:p>
    <w:p w14:paraId="19D05070" w14:textId="3F3E694F" w:rsidR="00E620C9" w:rsidRDefault="00E620C9" w:rsidP="00E620C9">
      <w:pPr>
        <w:spacing w:line="264" w:lineRule="auto"/>
      </w:pPr>
      <w:r w:rsidRPr="00840B5E">
        <w:rPr>
          <w:rFonts w:ascii="Calibri" w:hAnsi="Calibri" w:cs="Calibri"/>
          <w:sz w:val="22"/>
          <w:szCs w:val="22"/>
        </w:rPr>
        <w:t>Whilst there are various suicide prevention initiatives and pilots underway across Australia all working ‘towards zero’ suicides, there is no DBI model being trialled currently.</w:t>
      </w:r>
      <w:r>
        <w:rPr>
          <w:rFonts w:ascii="Calibri" w:hAnsi="Calibri" w:cs="Calibri"/>
          <w:sz w:val="22"/>
          <w:szCs w:val="22"/>
        </w:rPr>
        <w:t xml:space="preserve"> </w:t>
      </w:r>
      <w:r w:rsidRPr="0082070F">
        <w:rPr>
          <w:rFonts w:ascii="Calibri" w:hAnsi="Calibri" w:cs="Calibri"/>
          <w:sz w:val="22"/>
        </w:rPr>
        <w:t>A number of agencies consulted with on the initial advice and/or making submissions to other enquiries such as the Productivity Commission Review and the Victoria Royal Commission have supported consideration of a DBI approach for Australia. This would also align with immediate priorities under the Pandemic Response Plan to increase outreach, coordination and linkages between services.</w:t>
      </w:r>
    </w:p>
    <w:p w14:paraId="67AAA569" w14:textId="77777777" w:rsidR="00E620C9" w:rsidRPr="00E267C1" w:rsidRDefault="00E620C9" w:rsidP="00E620C9">
      <w:pPr>
        <w:spacing w:after="240" w:line="264" w:lineRule="auto"/>
        <w:ind w:left="567" w:right="567"/>
        <w:rPr>
          <w:rFonts w:ascii="Calibri" w:hAnsi="Calibri" w:cs="Calibri"/>
          <w:color w:val="0E57C4" w:themeColor="background2" w:themeShade="80"/>
          <w:sz w:val="22"/>
          <w:szCs w:val="22"/>
          <w:lang w:eastAsia="en-AU"/>
        </w:rPr>
      </w:pPr>
      <w:r w:rsidRPr="00E267C1">
        <w:rPr>
          <w:rFonts w:ascii="Calibri" w:hAnsi="Calibri" w:cs="Calibri"/>
          <w:b/>
          <w:color w:val="0E57C4" w:themeColor="background2" w:themeShade="80"/>
          <w:sz w:val="22"/>
          <w:szCs w:val="22"/>
          <w:lang w:eastAsia="en-AU"/>
        </w:rPr>
        <w:t xml:space="preserve">Priority Action: </w:t>
      </w:r>
      <w:r w:rsidRPr="00E620C9">
        <w:rPr>
          <w:rFonts w:ascii="Calibri" w:hAnsi="Calibri" w:cs="Calibri"/>
          <w:color w:val="0E57C4" w:themeColor="background2" w:themeShade="80"/>
          <w:sz w:val="22"/>
          <w:szCs w:val="22"/>
          <w:lang w:eastAsia="en-AU"/>
        </w:rPr>
        <w:t>The Taskforce to work with stakeholders to further scope options for a Distress Brief Intervention in Australia to enable the</w:t>
      </w:r>
      <w:r w:rsidRPr="00E267C1">
        <w:rPr>
          <w:rFonts w:ascii="Calibri" w:hAnsi="Calibri" w:cs="Calibri"/>
          <w:color w:val="0E57C4" w:themeColor="background2" w:themeShade="80"/>
          <w:sz w:val="22"/>
          <w:szCs w:val="22"/>
          <w:lang w:eastAsia="en-AU"/>
        </w:rPr>
        <w:t xml:space="preserve"> Commonwealth to work with States and Territories </w:t>
      </w:r>
      <w:r>
        <w:rPr>
          <w:rFonts w:ascii="Calibri" w:hAnsi="Calibri" w:cs="Calibri"/>
          <w:color w:val="0E57C4" w:themeColor="background2" w:themeShade="80"/>
          <w:sz w:val="22"/>
          <w:szCs w:val="22"/>
          <w:lang w:eastAsia="en-AU"/>
        </w:rPr>
        <w:t>to implement to approach</w:t>
      </w:r>
      <w:r w:rsidRPr="00E267C1">
        <w:rPr>
          <w:rFonts w:ascii="Calibri" w:hAnsi="Calibri" w:cs="Calibri"/>
          <w:color w:val="0E57C4" w:themeColor="background2" w:themeShade="80"/>
          <w:sz w:val="22"/>
          <w:szCs w:val="22"/>
          <w:lang w:eastAsia="en-AU"/>
        </w:rPr>
        <w:t>. This needs to be implemented in a way that enables earlier intervention, interrupting people’s pathway towards suicidality and improve outcomes.</w:t>
      </w:r>
    </w:p>
    <w:p w14:paraId="73EAD3A3" w14:textId="054A113B" w:rsidR="00D02540" w:rsidRPr="00D02540" w:rsidRDefault="00D02540" w:rsidP="00D02540">
      <w:pPr>
        <w:pStyle w:val="Heading2"/>
        <w:rPr>
          <w:rFonts w:ascii="Calibri" w:hAnsi="Calibri" w:cs="Calibri"/>
          <w:sz w:val="22"/>
        </w:rPr>
      </w:pPr>
      <w:r w:rsidRPr="00D02540">
        <w:rPr>
          <w:rFonts w:ascii="Calibri" w:hAnsi="Calibri" w:cs="Calibri"/>
          <w:sz w:val="28"/>
        </w:rPr>
        <w:lastRenderedPageBreak/>
        <w:t>Improving social connection and reducing loneliness</w:t>
      </w:r>
    </w:p>
    <w:p w14:paraId="12C5FF37" w14:textId="461369D2" w:rsidR="00D02540" w:rsidRPr="0052614E" w:rsidRDefault="00D02540" w:rsidP="00D02540">
      <w:pPr>
        <w:pStyle w:val="Default"/>
        <w:spacing w:after="240" w:line="264" w:lineRule="auto"/>
        <w:rPr>
          <w:sz w:val="22"/>
          <w:szCs w:val="22"/>
        </w:rPr>
      </w:pPr>
      <w:r w:rsidRPr="0052614E">
        <w:rPr>
          <w:bCs/>
          <w:sz w:val="22"/>
          <w:szCs w:val="22"/>
        </w:rPr>
        <w:t>Agencies providing submissions to the Taskforce recommended a national approach to increasing social connection and reducing loneliness.</w:t>
      </w:r>
      <w:r>
        <w:rPr>
          <w:bCs/>
          <w:sz w:val="22"/>
          <w:szCs w:val="22"/>
        </w:rPr>
        <w:t xml:space="preserve"> This builds on the workshop conducted at the Towards Zero Suicides National Forum held in November 2019. </w:t>
      </w:r>
      <w:r w:rsidRPr="0052614E">
        <w:rPr>
          <w:sz w:val="22"/>
          <w:szCs w:val="22"/>
        </w:rPr>
        <w:t>Quality social interactions have the potential to improve people’s wellbeing and increase their social and economic participation.</w:t>
      </w:r>
      <w:r>
        <w:rPr>
          <w:sz w:val="22"/>
          <w:szCs w:val="22"/>
        </w:rPr>
        <w:t xml:space="preserve"> </w:t>
      </w:r>
      <w:r w:rsidRPr="0052614E">
        <w:rPr>
          <w:bCs/>
          <w:sz w:val="22"/>
          <w:szCs w:val="22"/>
        </w:rPr>
        <w:t xml:space="preserve">In the context of COVID-19 this was particularly important, with </w:t>
      </w:r>
      <w:r>
        <w:rPr>
          <w:bCs/>
          <w:sz w:val="22"/>
          <w:szCs w:val="22"/>
        </w:rPr>
        <w:t xml:space="preserve">identification of cross-portfolio action occurring through the interdepartmental committee, and government resources and messaging to support ‘physical distancing with social connection’. </w:t>
      </w:r>
      <w:r w:rsidRPr="0052614E">
        <w:rPr>
          <w:bCs/>
          <w:sz w:val="22"/>
          <w:szCs w:val="22"/>
        </w:rPr>
        <w:t>Further work is required, but options for a whole of government approach should be considered to address the</w:t>
      </w:r>
      <w:r w:rsidRPr="0052614E">
        <w:rPr>
          <w:sz w:val="22"/>
          <w:szCs w:val="22"/>
        </w:rPr>
        <w:t xml:space="preserve"> distress people experience when their social relationships are felt to be inadequate. </w:t>
      </w:r>
    </w:p>
    <w:p w14:paraId="4A3437DE" w14:textId="3DCB00D2" w:rsidR="00E620C9" w:rsidRDefault="00D02540" w:rsidP="00D02540">
      <w:pPr>
        <w:pStyle w:val="Default"/>
        <w:spacing w:after="240" w:line="264" w:lineRule="auto"/>
        <w:rPr>
          <w:color w:val="auto"/>
          <w:sz w:val="22"/>
          <w:szCs w:val="22"/>
        </w:rPr>
      </w:pPr>
      <w:r w:rsidRPr="0052614E">
        <w:rPr>
          <w:sz w:val="22"/>
          <w:szCs w:val="22"/>
        </w:rPr>
        <w:t xml:space="preserve">Loneliness is highly prevalent in Australia, with research by the Australian Psychological Society suggesting that </w:t>
      </w:r>
      <w:r w:rsidRPr="0052614E">
        <w:rPr>
          <w:bCs/>
          <w:sz w:val="22"/>
          <w:szCs w:val="22"/>
        </w:rPr>
        <w:t>a quarter of Australians experience loneliness</w:t>
      </w:r>
      <w:r w:rsidR="00A03768">
        <w:rPr>
          <w:bCs/>
          <w:sz w:val="22"/>
          <w:szCs w:val="22"/>
        </w:rPr>
        <w:t>.</w:t>
      </w:r>
      <w:r w:rsidRPr="00A03768">
        <w:rPr>
          <w:rStyle w:val="EndnoteReference"/>
          <w:rFonts w:ascii="Calibri" w:hAnsi="Calibri"/>
          <w:szCs w:val="22"/>
        </w:rPr>
        <w:endnoteReference w:id="11"/>
      </w:r>
      <w:r w:rsidRPr="0052614E">
        <w:rPr>
          <w:sz w:val="22"/>
          <w:szCs w:val="22"/>
        </w:rPr>
        <w:t xml:space="preserve"> Loneliness affects people of all ages, but especially young people. Men may also be particularly vulnerable to loneliness, with research indicating that men’s social support diminishes in their middle years (30-65), with one in </w:t>
      </w:r>
      <w:r w:rsidRPr="0052614E">
        <w:rPr>
          <w:color w:val="auto"/>
          <w:sz w:val="22"/>
          <w:szCs w:val="22"/>
        </w:rPr>
        <w:t>four having no one outside their family they can rely on, and one in three dissatisfied with the quality of their relationships</w:t>
      </w:r>
      <w:r w:rsidR="00A03768">
        <w:rPr>
          <w:color w:val="auto"/>
          <w:sz w:val="22"/>
          <w:szCs w:val="22"/>
        </w:rPr>
        <w:t>.</w:t>
      </w:r>
      <w:r w:rsidRPr="00A03768">
        <w:rPr>
          <w:rStyle w:val="EndnoteReference"/>
          <w:rFonts w:ascii="Calibri" w:hAnsi="Calibri"/>
          <w:color w:val="auto"/>
          <w:szCs w:val="22"/>
        </w:rPr>
        <w:endnoteReference w:id="12"/>
      </w:r>
      <w:r w:rsidRPr="00A03768">
        <w:rPr>
          <w:color w:val="auto"/>
          <w:sz w:val="22"/>
          <w:szCs w:val="22"/>
        </w:rPr>
        <w:t xml:space="preserve"> </w:t>
      </w:r>
      <w:r w:rsidRPr="0052614E">
        <w:rPr>
          <w:color w:val="auto"/>
          <w:sz w:val="22"/>
          <w:szCs w:val="22"/>
        </w:rPr>
        <w:t>By investing in the quality of people’s relationships, resilient and thriving communities</w:t>
      </w:r>
      <w:r w:rsidR="00A03768">
        <w:rPr>
          <w:color w:val="auto"/>
          <w:sz w:val="22"/>
          <w:szCs w:val="22"/>
        </w:rPr>
        <w:t xml:space="preserve"> can be built</w:t>
      </w:r>
      <w:r w:rsidRPr="0052614E">
        <w:rPr>
          <w:color w:val="auto"/>
          <w:sz w:val="22"/>
          <w:szCs w:val="22"/>
        </w:rPr>
        <w:t>. National leadership is critical, with the UK’s loneliness strategy - ‘</w:t>
      </w:r>
      <w:r w:rsidRPr="0052614E">
        <w:rPr>
          <w:i/>
          <w:iCs/>
          <w:color w:val="auto"/>
          <w:sz w:val="22"/>
          <w:szCs w:val="22"/>
        </w:rPr>
        <w:t xml:space="preserve">A connected society: A strategy for tackling loneliness’ </w:t>
      </w:r>
      <w:r w:rsidRPr="0052614E">
        <w:rPr>
          <w:color w:val="auto"/>
          <w:sz w:val="22"/>
          <w:szCs w:val="22"/>
        </w:rPr>
        <w:t>– providing a useful blueprint for coordinating government, employers, local authorities, and volunteer agencies to improve social connectedness</w:t>
      </w:r>
      <w:r>
        <w:rPr>
          <w:color w:val="auto"/>
          <w:sz w:val="22"/>
          <w:szCs w:val="22"/>
        </w:rPr>
        <w:t>.</w:t>
      </w:r>
    </w:p>
    <w:p w14:paraId="6A4E93CB" w14:textId="2F67FA48" w:rsidR="00D02540" w:rsidRPr="00D02540" w:rsidRDefault="00D02540" w:rsidP="00B51026">
      <w:pPr>
        <w:spacing w:after="240" w:line="264" w:lineRule="auto"/>
        <w:ind w:left="567" w:right="567"/>
        <w:rPr>
          <w:rFonts w:ascii="Calibri" w:hAnsi="Calibri" w:cs="Calibri"/>
          <w:sz w:val="22"/>
          <w:szCs w:val="22"/>
        </w:rPr>
      </w:pPr>
      <w:r w:rsidRPr="00E267C1">
        <w:rPr>
          <w:rFonts w:ascii="Calibri" w:hAnsi="Calibri" w:cs="Calibri"/>
          <w:b/>
          <w:color w:val="0E57C4" w:themeColor="background2" w:themeShade="80"/>
          <w:sz w:val="22"/>
          <w:szCs w:val="22"/>
          <w:lang w:eastAsia="en-AU"/>
        </w:rPr>
        <w:t xml:space="preserve">Priority Action: </w:t>
      </w:r>
      <w:r w:rsidRPr="00E620C9">
        <w:rPr>
          <w:rFonts w:ascii="Calibri" w:hAnsi="Calibri" w:cs="Calibri"/>
          <w:color w:val="0E57C4" w:themeColor="background2" w:themeShade="80"/>
          <w:sz w:val="22"/>
          <w:szCs w:val="22"/>
          <w:lang w:eastAsia="en-AU"/>
        </w:rPr>
        <w:t xml:space="preserve">The Taskforce to work with stakeholders </w:t>
      </w:r>
      <w:r>
        <w:rPr>
          <w:rFonts w:ascii="Calibri" w:hAnsi="Calibri" w:cs="Calibri"/>
          <w:color w:val="0E57C4" w:themeColor="background2" w:themeShade="80"/>
          <w:sz w:val="22"/>
          <w:szCs w:val="22"/>
          <w:lang w:eastAsia="en-AU"/>
        </w:rPr>
        <w:t xml:space="preserve">and the IDC </w:t>
      </w:r>
      <w:r w:rsidRPr="00E620C9">
        <w:rPr>
          <w:rFonts w:ascii="Calibri" w:hAnsi="Calibri" w:cs="Calibri"/>
          <w:color w:val="0E57C4" w:themeColor="background2" w:themeShade="80"/>
          <w:sz w:val="22"/>
          <w:szCs w:val="22"/>
          <w:lang w:eastAsia="en-AU"/>
        </w:rPr>
        <w:t xml:space="preserve">to further scope options for </w:t>
      </w:r>
      <w:r>
        <w:rPr>
          <w:rFonts w:ascii="Calibri" w:hAnsi="Calibri" w:cs="Calibri"/>
          <w:color w:val="0E57C4" w:themeColor="background2" w:themeShade="80"/>
          <w:sz w:val="22"/>
          <w:szCs w:val="22"/>
          <w:lang w:eastAsia="en-AU"/>
        </w:rPr>
        <w:t xml:space="preserve">a national approach to improving social connections and addressing loneliness. </w:t>
      </w:r>
      <w:r w:rsidRPr="00E267C1">
        <w:rPr>
          <w:rFonts w:ascii="Calibri" w:hAnsi="Calibri" w:cs="Calibri"/>
          <w:color w:val="0E57C4" w:themeColor="background2" w:themeShade="80"/>
          <w:sz w:val="22"/>
          <w:szCs w:val="22"/>
          <w:lang w:eastAsia="en-AU"/>
        </w:rPr>
        <w:t xml:space="preserve">This needs to </w:t>
      </w:r>
      <w:r w:rsidR="00B51026">
        <w:rPr>
          <w:rFonts w:ascii="Calibri" w:hAnsi="Calibri" w:cs="Calibri"/>
          <w:color w:val="0E57C4" w:themeColor="background2" w:themeShade="80"/>
          <w:sz w:val="22"/>
          <w:szCs w:val="22"/>
          <w:lang w:eastAsia="en-AU"/>
        </w:rPr>
        <w:t>consider priority populations and regional implementation.</w:t>
      </w:r>
    </w:p>
    <w:p w14:paraId="3532C625" w14:textId="5D1F740F" w:rsidR="001B58BE" w:rsidRPr="0082070F" w:rsidRDefault="00820888" w:rsidP="00844616">
      <w:pPr>
        <w:pStyle w:val="Heading1"/>
        <w:spacing w:before="360" w:after="240"/>
        <w:rPr>
          <w:rFonts w:ascii="Calibri" w:hAnsi="Calibri" w:cs="Calibri"/>
          <w:b/>
          <w:szCs w:val="40"/>
        </w:rPr>
      </w:pPr>
      <w:bookmarkStart w:id="612" w:name="_Toc47942830"/>
      <w:bookmarkStart w:id="613" w:name="_Toc47949540"/>
      <w:bookmarkStart w:id="614" w:name="_Toc47953750"/>
      <w:bookmarkStart w:id="615" w:name="_Toc47955853"/>
      <w:bookmarkStart w:id="616" w:name="_Toc47962034"/>
      <w:bookmarkStart w:id="617" w:name="_Toc47968260"/>
      <w:bookmarkStart w:id="618" w:name="_Toc47968463"/>
      <w:bookmarkStart w:id="619" w:name="_Toc47972300"/>
      <w:bookmarkStart w:id="620" w:name="_Toc47989665"/>
      <w:bookmarkStart w:id="621" w:name="_Toc48139306"/>
      <w:bookmarkStart w:id="622" w:name="_Toc49178233"/>
      <w:bookmarkStart w:id="623" w:name="_Toc49179531"/>
      <w:bookmarkStart w:id="624" w:name="_Toc49770954"/>
      <w:bookmarkStart w:id="625" w:name="_Toc49772985"/>
      <w:bookmarkStart w:id="626" w:name="_Toc49773245"/>
      <w:r>
        <w:rPr>
          <w:rFonts w:ascii="Calibri" w:hAnsi="Calibri" w:cs="Calibri"/>
          <w:b/>
          <w:szCs w:val="40"/>
        </w:rPr>
        <w:t>4</w:t>
      </w:r>
      <w:r w:rsidR="00CB4DA6" w:rsidRPr="0082070F">
        <w:rPr>
          <w:rFonts w:ascii="Calibri" w:hAnsi="Calibri" w:cs="Calibri"/>
          <w:b/>
          <w:szCs w:val="40"/>
        </w:rPr>
        <w:t xml:space="preserve">.2 </w:t>
      </w:r>
      <w:r w:rsidR="001B58BE" w:rsidRPr="0082070F">
        <w:rPr>
          <w:rFonts w:ascii="Calibri" w:hAnsi="Calibri" w:cs="Calibri"/>
          <w:b/>
          <w:szCs w:val="40"/>
        </w:rPr>
        <w:t>Multijurisdictional</w:t>
      </w:r>
      <w:bookmarkEnd w:id="612"/>
      <w:bookmarkEnd w:id="613"/>
      <w:bookmarkEnd w:id="614"/>
      <w:bookmarkEnd w:id="615"/>
      <w:bookmarkEnd w:id="616"/>
      <w:bookmarkEnd w:id="617"/>
      <w:bookmarkEnd w:id="618"/>
      <w:bookmarkEnd w:id="619"/>
      <w:bookmarkEnd w:id="620"/>
      <w:r w:rsidR="001B58BE" w:rsidRPr="0082070F">
        <w:rPr>
          <w:rFonts w:ascii="Calibri" w:hAnsi="Calibri" w:cs="Calibri"/>
          <w:b/>
          <w:szCs w:val="40"/>
        </w:rPr>
        <w:t xml:space="preserve"> </w:t>
      </w:r>
      <w:r w:rsidR="006D281E" w:rsidRPr="0082070F">
        <w:rPr>
          <w:rFonts w:ascii="Calibri" w:hAnsi="Calibri" w:cs="Calibri"/>
          <w:b/>
          <w:szCs w:val="40"/>
        </w:rPr>
        <w:t>initiatives</w:t>
      </w:r>
      <w:bookmarkEnd w:id="621"/>
      <w:bookmarkEnd w:id="622"/>
      <w:bookmarkEnd w:id="623"/>
      <w:bookmarkEnd w:id="624"/>
      <w:bookmarkEnd w:id="625"/>
      <w:bookmarkEnd w:id="626"/>
    </w:p>
    <w:p w14:paraId="77E84A5C" w14:textId="3CBFFAB4" w:rsidR="001B58BE" w:rsidRPr="0082070F" w:rsidRDefault="00B93454" w:rsidP="001B58BE">
      <w:pPr>
        <w:spacing w:line="264" w:lineRule="auto"/>
        <w:rPr>
          <w:rFonts w:ascii="Calibri" w:eastAsia="Calibri" w:hAnsi="Calibri" w:cs="Calibri"/>
          <w:sz w:val="22"/>
          <w:szCs w:val="22"/>
        </w:rPr>
      </w:pPr>
      <w:r w:rsidRPr="0082070F">
        <w:rPr>
          <w:rFonts w:ascii="Calibri" w:eastAsia="Calibri" w:hAnsi="Calibri" w:cs="Calibri"/>
          <w:sz w:val="22"/>
          <w:szCs w:val="22"/>
        </w:rPr>
        <w:t xml:space="preserve">The Taskforce </w:t>
      </w:r>
      <w:r w:rsidR="00155B35">
        <w:rPr>
          <w:rFonts w:ascii="Calibri" w:eastAsia="Calibri" w:hAnsi="Calibri" w:cs="Calibri"/>
          <w:sz w:val="22"/>
          <w:szCs w:val="22"/>
        </w:rPr>
        <w:t>met</w:t>
      </w:r>
      <w:r w:rsidRPr="0082070F">
        <w:rPr>
          <w:rFonts w:ascii="Calibri" w:eastAsia="Calibri" w:hAnsi="Calibri" w:cs="Calibri"/>
          <w:sz w:val="22"/>
          <w:szCs w:val="22"/>
        </w:rPr>
        <w:t xml:space="preserve"> with S</w:t>
      </w:r>
      <w:r w:rsidR="001B58BE" w:rsidRPr="0082070F">
        <w:rPr>
          <w:rFonts w:ascii="Calibri" w:eastAsia="Calibri" w:hAnsi="Calibri" w:cs="Calibri"/>
          <w:sz w:val="22"/>
          <w:szCs w:val="22"/>
        </w:rPr>
        <w:t xml:space="preserve">tate and </w:t>
      </w:r>
      <w:r w:rsidRPr="0082070F">
        <w:rPr>
          <w:rFonts w:ascii="Calibri" w:eastAsia="Calibri" w:hAnsi="Calibri" w:cs="Calibri"/>
          <w:sz w:val="22"/>
          <w:szCs w:val="22"/>
        </w:rPr>
        <w:t xml:space="preserve">Territory </w:t>
      </w:r>
      <w:r w:rsidR="00A03768">
        <w:rPr>
          <w:rFonts w:ascii="Calibri" w:eastAsia="Calibri" w:hAnsi="Calibri" w:cs="Calibri"/>
          <w:sz w:val="22"/>
          <w:szCs w:val="22"/>
        </w:rPr>
        <w:t>g</w:t>
      </w:r>
      <w:r w:rsidRPr="0082070F">
        <w:rPr>
          <w:rFonts w:ascii="Calibri" w:eastAsia="Calibri" w:hAnsi="Calibri" w:cs="Calibri"/>
          <w:sz w:val="22"/>
          <w:szCs w:val="22"/>
        </w:rPr>
        <w:t xml:space="preserve">overnments at </w:t>
      </w:r>
      <w:r w:rsidR="001B58BE" w:rsidRPr="0082070F">
        <w:rPr>
          <w:rFonts w:ascii="Calibri" w:eastAsia="Calibri" w:hAnsi="Calibri" w:cs="Calibri"/>
          <w:sz w:val="22"/>
          <w:szCs w:val="22"/>
        </w:rPr>
        <w:t>the D</w:t>
      </w:r>
      <w:r w:rsidR="00F62E21" w:rsidRPr="0082070F">
        <w:rPr>
          <w:rFonts w:ascii="Calibri" w:eastAsia="Calibri" w:hAnsi="Calibri" w:cs="Calibri"/>
          <w:sz w:val="22"/>
          <w:szCs w:val="22"/>
        </w:rPr>
        <w:t xml:space="preserve">eputy </w:t>
      </w:r>
      <w:r w:rsidR="001B58BE" w:rsidRPr="0082070F">
        <w:rPr>
          <w:rFonts w:ascii="Calibri" w:eastAsia="Calibri" w:hAnsi="Calibri" w:cs="Calibri"/>
          <w:sz w:val="22"/>
          <w:szCs w:val="22"/>
        </w:rPr>
        <w:t>S</w:t>
      </w:r>
      <w:r w:rsidR="00C53BAE" w:rsidRPr="0082070F">
        <w:rPr>
          <w:rFonts w:ascii="Calibri" w:eastAsia="Calibri" w:hAnsi="Calibri" w:cs="Calibri"/>
          <w:sz w:val="22"/>
          <w:szCs w:val="22"/>
        </w:rPr>
        <w:t>enior Officials</w:t>
      </w:r>
      <w:r w:rsidR="00F62E21" w:rsidRPr="0082070F">
        <w:rPr>
          <w:rFonts w:ascii="Calibri" w:eastAsia="Calibri" w:hAnsi="Calibri" w:cs="Calibri"/>
          <w:sz w:val="22"/>
          <w:szCs w:val="22"/>
        </w:rPr>
        <w:t xml:space="preserve"> </w:t>
      </w:r>
      <w:r w:rsidR="001B58BE" w:rsidRPr="0082070F">
        <w:rPr>
          <w:rFonts w:ascii="Calibri" w:eastAsia="Calibri" w:hAnsi="Calibri" w:cs="Calibri"/>
          <w:sz w:val="22"/>
          <w:szCs w:val="22"/>
        </w:rPr>
        <w:t>M</w:t>
      </w:r>
      <w:r w:rsidR="00F62E21" w:rsidRPr="0082070F">
        <w:rPr>
          <w:rFonts w:ascii="Calibri" w:eastAsia="Calibri" w:hAnsi="Calibri" w:cs="Calibri"/>
          <w:sz w:val="22"/>
          <w:szCs w:val="22"/>
        </w:rPr>
        <w:t>eeting (DSOM)</w:t>
      </w:r>
      <w:r w:rsidR="00165C1E" w:rsidRPr="0082070F">
        <w:rPr>
          <w:rFonts w:ascii="Calibri" w:eastAsia="Calibri" w:hAnsi="Calibri" w:cs="Calibri"/>
          <w:sz w:val="22"/>
          <w:szCs w:val="22"/>
        </w:rPr>
        <w:t xml:space="preserve"> </w:t>
      </w:r>
      <w:r w:rsidRPr="0082070F">
        <w:rPr>
          <w:rFonts w:ascii="Calibri" w:eastAsia="Calibri" w:hAnsi="Calibri" w:cs="Calibri"/>
          <w:sz w:val="22"/>
          <w:szCs w:val="22"/>
        </w:rPr>
        <w:t xml:space="preserve">about potential opportunities for multijurisdictional suicide prevention. Through </w:t>
      </w:r>
      <w:r w:rsidR="001B58BE" w:rsidRPr="0082070F">
        <w:rPr>
          <w:rFonts w:ascii="Calibri" w:eastAsia="Calibri" w:hAnsi="Calibri" w:cs="Calibri"/>
          <w:sz w:val="22"/>
          <w:szCs w:val="22"/>
        </w:rPr>
        <w:t>the Suicide Prevention Research Fund (managed through Suicide Prevention Australia)</w:t>
      </w:r>
      <w:r w:rsidRPr="0082070F">
        <w:rPr>
          <w:rFonts w:ascii="Calibri" w:eastAsia="Calibri" w:hAnsi="Calibri" w:cs="Calibri"/>
          <w:sz w:val="22"/>
          <w:szCs w:val="22"/>
        </w:rPr>
        <w:t>, the Taskforce commissioned</w:t>
      </w:r>
      <w:r w:rsidR="001B58BE" w:rsidRPr="0082070F">
        <w:rPr>
          <w:rFonts w:ascii="Calibri" w:eastAsia="Calibri" w:hAnsi="Calibri" w:cs="Calibri"/>
          <w:sz w:val="22"/>
          <w:szCs w:val="22"/>
        </w:rPr>
        <w:t xml:space="preserve"> a series of rapid reviews and evidence checks to guide future considerations for initiatives focussed on:</w:t>
      </w:r>
    </w:p>
    <w:p w14:paraId="2579B238" w14:textId="2920AAD4" w:rsidR="001B58BE" w:rsidRPr="0082070F" w:rsidRDefault="001B58BE" w:rsidP="00C2164C">
      <w:pPr>
        <w:pStyle w:val="ListParagraph"/>
        <w:numPr>
          <w:ilvl w:val="0"/>
          <w:numId w:val="28"/>
        </w:numPr>
        <w:spacing w:before="120" w:after="120" w:line="264" w:lineRule="auto"/>
        <w:ind w:left="714" w:hanging="357"/>
        <w:contextualSpacing w:val="0"/>
        <w:rPr>
          <w:rFonts w:ascii="Calibri" w:eastAsia="Calibri" w:hAnsi="Calibri" w:cs="Calibri"/>
          <w:sz w:val="22"/>
          <w:szCs w:val="22"/>
        </w:rPr>
      </w:pPr>
      <w:r w:rsidRPr="0082070F">
        <w:rPr>
          <w:rFonts w:ascii="Calibri" w:eastAsia="Calibri" w:hAnsi="Calibri" w:cs="Calibri"/>
          <w:i/>
          <w:sz w:val="22"/>
          <w:szCs w:val="22"/>
        </w:rPr>
        <w:t>The justice system</w:t>
      </w:r>
      <w:r w:rsidRPr="0082070F">
        <w:rPr>
          <w:rFonts w:ascii="Calibri" w:eastAsia="Calibri" w:hAnsi="Calibri" w:cs="Calibri"/>
          <w:sz w:val="22"/>
          <w:szCs w:val="22"/>
        </w:rPr>
        <w:t xml:space="preserve"> – </w:t>
      </w:r>
      <w:r w:rsidR="00B93454" w:rsidRPr="0082070F">
        <w:rPr>
          <w:rFonts w:ascii="Calibri" w:eastAsia="Calibri" w:hAnsi="Calibri" w:cs="Calibri"/>
          <w:sz w:val="22"/>
          <w:szCs w:val="22"/>
        </w:rPr>
        <w:t>do</w:t>
      </w:r>
      <w:r w:rsidRPr="0082070F">
        <w:rPr>
          <w:rFonts w:ascii="Calibri" w:eastAsia="Calibri" w:hAnsi="Calibri" w:cs="Calibri"/>
          <w:sz w:val="22"/>
          <w:szCs w:val="22"/>
        </w:rPr>
        <w:t xml:space="preserve"> interactions with the justice system have an impact on suicidal behaviour and what interventions are effective in reducing suicide thoughts and behaviours among people in contact with the justice system</w:t>
      </w:r>
      <w:r w:rsidR="00B93454" w:rsidRPr="0082070F">
        <w:rPr>
          <w:rFonts w:ascii="Calibri" w:eastAsia="Calibri" w:hAnsi="Calibri" w:cs="Calibri"/>
          <w:sz w:val="22"/>
          <w:szCs w:val="22"/>
        </w:rPr>
        <w:t>?</w:t>
      </w:r>
      <w:r w:rsidR="00416B92" w:rsidRPr="0082070F">
        <w:rPr>
          <w:rStyle w:val="EndnoteReference"/>
          <w:rFonts w:ascii="Calibri" w:eastAsia="Calibri" w:hAnsi="Calibri" w:cs="Calibri"/>
          <w:szCs w:val="22"/>
        </w:rPr>
        <w:endnoteReference w:id="13"/>
      </w:r>
    </w:p>
    <w:p w14:paraId="48B6DF7E" w14:textId="667A623F" w:rsidR="001B58BE" w:rsidRPr="0082070F" w:rsidRDefault="001B58BE" w:rsidP="00C2164C">
      <w:pPr>
        <w:pStyle w:val="ListParagraph"/>
        <w:numPr>
          <w:ilvl w:val="0"/>
          <w:numId w:val="28"/>
        </w:numPr>
        <w:spacing w:before="120" w:after="120" w:line="264" w:lineRule="auto"/>
        <w:ind w:left="714" w:hanging="357"/>
        <w:contextualSpacing w:val="0"/>
        <w:rPr>
          <w:rFonts w:ascii="Calibri" w:eastAsia="Calibri" w:hAnsi="Calibri" w:cs="Calibri"/>
          <w:sz w:val="22"/>
          <w:szCs w:val="22"/>
        </w:rPr>
      </w:pPr>
      <w:r w:rsidRPr="0082070F">
        <w:rPr>
          <w:rFonts w:ascii="Calibri" w:eastAsia="Calibri" w:hAnsi="Calibri" w:cs="Calibri"/>
          <w:i/>
          <w:sz w:val="22"/>
          <w:szCs w:val="22"/>
        </w:rPr>
        <w:t>Children in out-of-home care</w:t>
      </w:r>
      <w:r w:rsidRPr="0082070F">
        <w:rPr>
          <w:rFonts w:ascii="Calibri" w:eastAsia="Calibri" w:hAnsi="Calibri" w:cs="Calibri"/>
          <w:sz w:val="22"/>
          <w:szCs w:val="22"/>
        </w:rPr>
        <w:t xml:space="preserve"> - </w:t>
      </w:r>
      <w:r w:rsidR="00B93454" w:rsidRPr="0082070F">
        <w:rPr>
          <w:rFonts w:ascii="Calibri" w:eastAsia="Calibri" w:hAnsi="Calibri" w:cs="Calibri"/>
          <w:sz w:val="22"/>
          <w:szCs w:val="22"/>
        </w:rPr>
        <w:t>does</w:t>
      </w:r>
      <w:r w:rsidRPr="0082070F">
        <w:rPr>
          <w:rFonts w:ascii="Calibri" w:eastAsia="Calibri" w:hAnsi="Calibri" w:cs="Calibri"/>
          <w:sz w:val="22"/>
          <w:szCs w:val="22"/>
        </w:rPr>
        <w:t xml:space="preserve"> childhood trauma and interactions with the child protection system play a role in suicidal behaviour and what interventions have been effective in reduc</w:t>
      </w:r>
      <w:r w:rsidR="00332CEB" w:rsidRPr="0082070F">
        <w:rPr>
          <w:rFonts w:ascii="Calibri" w:eastAsia="Calibri" w:hAnsi="Calibri" w:cs="Calibri"/>
          <w:sz w:val="22"/>
          <w:szCs w:val="22"/>
        </w:rPr>
        <w:t>ing</w:t>
      </w:r>
      <w:r w:rsidRPr="0082070F">
        <w:rPr>
          <w:rFonts w:ascii="Calibri" w:eastAsia="Calibri" w:hAnsi="Calibri" w:cs="Calibri"/>
          <w:sz w:val="22"/>
          <w:szCs w:val="22"/>
        </w:rPr>
        <w:t xml:space="preserve"> suicidal thoughts and behaviours</w:t>
      </w:r>
      <w:r w:rsidR="00B93454" w:rsidRPr="0082070F">
        <w:rPr>
          <w:rFonts w:ascii="Calibri" w:eastAsia="Calibri" w:hAnsi="Calibri" w:cs="Calibri"/>
          <w:sz w:val="22"/>
          <w:szCs w:val="22"/>
        </w:rPr>
        <w:t>?</w:t>
      </w:r>
      <w:r w:rsidR="00856C0F" w:rsidRPr="0082070F">
        <w:rPr>
          <w:rStyle w:val="EndnoteReference"/>
          <w:rFonts w:ascii="Calibri" w:eastAsia="Calibri" w:hAnsi="Calibri" w:cs="Calibri"/>
          <w:szCs w:val="22"/>
        </w:rPr>
        <w:endnoteReference w:id="14"/>
      </w:r>
    </w:p>
    <w:p w14:paraId="2AA8B3C0" w14:textId="1D487402" w:rsidR="001B58BE" w:rsidRPr="0082070F" w:rsidRDefault="001B58BE" w:rsidP="00C2164C">
      <w:pPr>
        <w:pStyle w:val="ListParagraph"/>
        <w:numPr>
          <w:ilvl w:val="0"/>
          <w:numId w:val="28"/>
        </w:numPr>
        <w:spacing w:before="120" w:after="120" w:line="264" w:lineRule="auto"/>
        <w:ind w:left="714" w:hanging="357"/>
        <w:contextualSpacing w:val="0"/>
        <w:rPr>
          <w:rFonts w:ascii="Calibri" w:eastAsia="Calibri" w:hAnsi="Calibri" w:cs="Calibri"/>
          <w:sz w:val="22"/>
          <w:szCs w:val="22"/>
        </w:rPr>
      </w:pPr>
      <w:r w:rsidRPr="0082070F">
        <w:rPr>
          <w:rFonts w:ascii="Calibri" w:eastAsia="Calibri" w:hAnsi="Calibri" w:cs="Calibri"/>
          <w:i/>
          <w:sz w:val="22"/>
          <w:szCs w:val="22"/>
        </w:rPr>
        <w:t>Housing stress and homelessness</w:t>
      </w:r>
      <w:r w:rsidRPr="0082070F">
        <w:rPr>
          <w:rFonts w:ascii="Calibri" w:eastAsia="Calibri" w:hAnsi="Calibri" w:cs="Calibri"/>
          <w:sz w:val="22"/>
          <w:szCs w:val="22"/>
        </w:rPr>
        <w:t xml:space="preserve"> – </w:t>
      </w:r>
      <w:r w:rsidR="00B93454" w:rsidRPr="0082070F">
        <w:rPr>
          <w:rFonts w:ascii="Calibri" w:eastAsia="Calibri" w:hAnsi="Calibri" w:cs="Calibri"/>
          <w:sz w:val="22"/>
          <w:szCs w:val="22"/>
        </w:rPr>
        <w:t xml:space="preserve">what </w:t>
      </w:r>
      <w:r w:rsidRPr="0082070F">
        <w:rPr>
          <w:rFonts w:ascii="Calibri" w:eastAsia="Calibri" w:hAnsi="Calibri" w:cs="Calibri"/>
          <w:sz w:val="22"/>
          <w:szCs w:val="22"/>
        </w:rPr>
        <w:t xml:space="preserve">role </w:t>
      </w:r>
      <w:r w:rsidR="00B93454" w:rsidRPr="0082070F">
        <w:rPr>
          <w:rFonts w:ascii="Calibri" w:eastAsia="Calibri" w:hAnsi="Calibri" w:cs="Calibri"/>
          <w:sz w:val="22"/>
          <w:szCs w:val="22"/>
        </w:rPr>
        <w:t xml:space="preserve">does </w:t>
      </w:r>
      <w:r w:rsidRPr="0082070F">
        <w:rPr>
          <w:rFonts w:ascii="Calibri" w:eastAsia="Calibri" w:hAnsi="Calibri" w:cs="Calibri"/>
          <w:sz w:val="22"/>
          <w:szCs w:val="22"/>
        </w:rPr>
        <w:t>housing insecurity and homelessness</w:t>
      </w:r>
      <w:r w:rsidR="00B93454" w:rsidRPr="0082070F">
        <w:rPr>
          <w:rFonts w:ascii="Calibri" w:eastAsia="Calibri" w:hAnsi="Calibri" w:cs="Calibri"/>
          <w:sz w:val="22"/>
          <w:szCs w:val="22"/>
        </w:rPr>
        <w:t xml:space="preserve"> play</w:t>
      </w:r>
      <w:r w:rsidRPr="0082070F">
        <w:rPr>
          <w:rFonts w:ascii="Calibri" w:eastAsia="Calibri" w:hAnsi="Calibri" w:cs="Calibri"/>
          <w:sz w:val="22"/>
          <w:szCs w:val="22"/>
        </w:rPr>
        <w:t xml:space="preserve"> in </w:t>
      </w:r>
      <w:r w:rsidR="00B93454" w:rsidRPr="0082070F">
        <w:rPr>
          <w:rFonts w:ascii="Calibri" w:eastAsia="Calibri" w:hAnsi="Calibri" w:cs="Calibri"/>
          <w:sz w:val="22"/>
          <w:szCs w:val="22"/>
        </w:rPr>
        <w:t xml:space="preserve">cultivating </w:t>
      </w:r>
      <w:r w:rsidRPr="0082070F">
        <w:rPr>
          <w:rFonts w:ascii="Calibri" w:eastAsia="Calibri" w:hAnsi="Calibri" w:cs="Calibri"/>
          <w:sz w:val="22"/>
          <w:szCs w:val="22"/>
        </w:rPr>
        <w:t>suicidal behaviour</w:t>
      </w:r>
      <w:r w:rsidR="00B93454" w:rsidRPr="0082070F">
        <w:rPr>
          <w:rFonts w:ascii="Calibri" w:eastAsia="Calibri" w:hAnsi="Calibri" w:cs="Calibri"/>
          <w:sz w:val="22"/>
          <w:szCs w:val="22"/>
        </w:rPr>
        <w:t>,</w:t>
      </w:r>
      <w:r w:rsidRPr="0082070F">
        <w:rPr>
          <w:rFonts w:ascii="Calibri" w:eastAsia="Calibri" w:hAnsi="Calibri" w:cs="Calibri"/>
          <w:sz w:val="22"/>
          <w:szCs w:val="22"/>
        </w:rPr>
        <w:t xml:space="preserve"> and </w:t>
      </w:r>
      <w:r w:rsidR="00B93454" w:rsidRPr="0082070F">
        <w:rPr>
          <w:rFonts w:ascii="Calibri" w:eastAsia="Calibri" w:hAnsi="Calibri" w:cs="Calibri"/>
          <w:sz w:val="22"/>
          <w:szCs w:val="22"/>
        </w:rPr>
        <w:t xml:space="preserve">what </w:t>
      </w:r>
      <w:r w:rsidRPr="0082070F">
        <w:rPr>
          <w:rFonts w:ascii="Calibri" w:eastAsia="Calibri" w:hAnsi="Calibri" w:cs="Calibri"/>
          <w:sz w:val="22"/>
          <w:szCs w:val="22"/>
        </w:rPr>
        <w:t xml:space="preserve">interventions </w:t>
      </w:r>
      <w:r w:rsidR="00B93454" w:rsidRPr="0082070F">
        <w:rPr>
          <w:rFonts w:ascii="Calibri" w:eastAsia="Calibri" w:hAnsi="Calibri" w:cs="Calibri"/>
          <w:sz w:val="22"/>
          <w:szCs w:val="22"/>
        </w:rPr>
        <w:t xml:space="preserve">are effective in reducing </w:t>
      </w:r>
      <w:r w:rsidRPr="0082070F">
        <w:rPr>
          <w:rFonts w:ascii="Calibri" w:eastAsia="Calibri" w:hAnsi="Calibri" w:cs="Calibri"/>
          <w:sz w:val="22"/>
          <w:szCs w:val="22"/>
        </w:rPr>
        <w:t>suicidal thoughts and behaviours</w:t>
      </w:r>
      <w:r w:rsidR="00B93454" w:rsidRPr="0082070F">
        <w:rPr>
          <w:rFonts w:ascii="Calibri" w:eastAsia="Calibri" w:hAnsi="Calibri" w:cs="Calibri"/>
          <w:sz w:val="22"/>
          <w:szCs w:val="22"/>
        </w:rPr>
        <w:t>?</w:t>
      </w:r>
      <w:r w:rsidR="00856C0F" w:rsidRPr="0082070F">
        <w:rPr>
          <w:rStyle w:val="EndnoteReference"/>
          <w:rFonts w:ascii="Calibri" w:eastAsia="Calibri" w:hAnsi="Calibri" w:cs="Calibri"/>
          <w:szCs w:val="22"/>
        </w:rPr>
        <w:endnoteReference w:id="15"/>
      </w:r>
    </w:p>
    <w:p w14:paraId="25049176" w14:textId="263C109D" w:rsidR="001B58BE" w:rsidRPr="0082070F" w:rsidRDefault="00E85E58" w:rsidP="00F62E21">
      <w:pPr>
        <w:spacing w:before="120" w:after="120" w:line="264" w:lineRule="auto"/>
        <w:rPr>
          <w:rFonts w:ascii="Calibri" w:eastAsia="Calibri" w:hAnsi="Calibri" w:cs="Calibri"/>
          <w:sz w:val="22"/>
          <w:szCs w:val="22"/>
        </w:rPr>
      </w:pPr>
      <w:r w:rsidRPr="0082070F">
        <w:rPr>
          <w:rFonts w:ascii="Calibri" w:eastAsia="Calibri" w:hAnsi="Calibri" w:cs="Calibri"/>
          <w:sz w:val="22"/>
          <w:szCs w:val="22"/>
        </w:rPr>
        <w:lastRenderedPageBreak/>
        <w:t xml:space="preserve">These reviews were used in the development of this report and accompanying documents, including the </w:t>
      </w:r>
      <w:r w:rsidR="00155B35">
        <w:rPr>
          <w:rFonts w:ascii="Calibri" w:eastAsia="Calibri" w:hAnsi="Calibri" w:cs="Calibri"/>
          <w:sz w:val="22"/>
          <w:szCs w:val="22"/>
        </w:rPr>
        <w:t xml:space="preserve">summary </w:t>
      </w:r>
      <w:r w:rsidRPr="0082070F">
        <w:rPr>
          <w:rFonts w:ascii="Calibri" w:eastAsia="Calibri" w:hAnsi="Calibri" w:cs="Calibri"/>
          <w:sz w:val="22"/>
          <w:szCs w:val="22"/>
        </w:rPr>
        <w:t xml:space="preserve">sections below. They will </w:t>
      </w:r>
      <w:r w:rsidR="001B58BE" w:rsidRPr="0082070F">
        <w:rPr>
          <w:rFonts w:ascii="Calibri" w:eastAsia="Calibri" w:hAnsi="Calibri" w:cs="Calibri"/>
          <w:sz w:val="22"/>
          <w:szCs w:val="22"/>
        </w:rPr>
        <w:t>be available upon release of this report</w:t>
      </w:r>
      <w:r w:rsidR="00155B35">
        <w:rPr>
          <w:rFonts w:ascii="Calibri" w:eastAsia="Calibri" w:hAnsi="Calibri" w:cs="Calibri"/>
          <w:sz w:val="22"/>
          <w:szCs w:val="22"/>
        </w:rPr>
        <w:t xml:space="preserve"> and used in further engagement with jurisdictions and stakeholders</w:t>
      </w:r>
      <w:r w:rsidR="001B58BE" w:rsidRPr="0082070F">
        <w:rPr>
          <w:rFonts w:ascii="Calibri" w:eastAsia="Calibri" w:hAnsi="Calibri" w:cs="Calibri"/>
          <w:sz w:val="22"/>
          <w:szCs w:val="22"/>
        </w:rPr>
        <w:t>.</w:t>
      </w:r>
    </w:p>
    <w:p w14:paraId="3B4D24FF" w14:textId="77777777" w:rsidR="001B58BE" w:rsidRPr="0082070F" w:rsidRDefault="001B58BE" w:rsidP="00844616">
      <w:pPr>
        <w:pStyle w:val="Heading2"/>
        <w:spacing w:before="240"/>
        <w:rPr>
          <w:rFonts w:ascii="Calibri" w:hAnsi="Calibri" w:cs="Calibri"/>
          <w:sz w:val="28"/>
        </w:rPr>
      </w:pPr>
      <w:bookmarkStart w:id="627" w:name="_Toc47942831"/>
      <w:bookmarkStart w:id="628" w:name="_Toc47949541"/>
      <w:bookmarkStart w:id="629" w:name="_Toc47953751"/>
      <w:bookmarkStart w:id="630" w:name="_Toc47955854"/>
      <w:bookmarkStart w:id="631" w:name="_Toc47962035"/>
      <w:bookmarkStart w:id="632" w:name="_Toc47968261"/>
      <w:bookmarkStart w:id="633" w:name="_Toc47968464"/>
      <w:bookmarkStart w:id="634" w:name="_Toc47972301"/>
      <w:bookmarkStart w:id="635" w:name="_Toc47989666"/>
      <w:bookmarkStart w:id="636" w:name="_Toc48139307"/>
      <w:bookmarkStart w:id="637" w:name="_Toc49178234"/>
      <w:bookmarkStart w:id="638" w:name="_Toc49179532"/>
      <w:r w:rsidRPr="0082070F">
        <w:rPr>
          <w:rFonts w:ascii="Calibri" w:hAnsi="Calibri" w:cs="Calibri"/>
          <w:sz w:val="28"/>
        </w:rPr>
        <w:t>Justice System</w:t>
      </w:r>
      <w:bookmarkEnd w:id="627"/>
      <w:bookmarkEnd w:id="628"/>
      <w:bookmarkEnd w:id="629"/>
      <w:bookmarkEnd w:id="630"/>
      <w:bookmarkEnd w:id="631"/>
      <w:bookmarkEnd w:id="632"/>
      <w:bookmarkEnd w:id="633"/>
      <w:bookmarkEnd w:id="634"/>
      <w:bookmarkEnd w:id="635"/>
      <w:bookmarkEnd w:id="636"/>
      <w:bookmarkEnd w:id="637"/>
      <w:bookmarkEnd w:id="638"/>
    </w:p>
    <w:p w14:paraId="71CF1B5E" w14:textId="0D275094" w:rsidR="001B58BE" w:rsidRPr="0082070F" w:rsidRDefault="001B58BE" w:rsidP="001B58BE">
      <w:pPr>
        <w:spacing w:before="0" w:after="240" w:line="264" w:lineRule="auto"/>
        <w:rPr>
          <w:rFonts w:ascii="Calibri" w:hAnsi="Calibri" w:cs="Calibri"/>
          <w:sz w:val="22"/>
          <w:szCs w:val="22"/>
          <w:vertAlign w:val="superscript"/>
        </w:rPr>
      </w:pPr>
      <w:r w:rsidRPr="0082070F">
        <w:rPr>
          <w:rFonts w:ascii="Calibri" w:hAnsi="Calibri" w:cs="Calibri"/>
          <w:sz w:val="22"/>
          <w:szCs w:val="22"/>
        </w:rPr>
        <w:t>The risk of suicide among those who are released from prison is more than six times as high as the general population, highlighting the importance of providing support to individuals when transitioning out of prison, at identified stages of vulnerability.</w:t>
      </w:r>
      <w:r w:rsidRPr="0082070F">
        <w:rPr>
          <w:rStyle w:val="EndnoteReference"/>
          <w:rFonts w:ascii="Calibri" w:hAnsi="Calibri" w:cs="Calibri"/>
          <w:szCs w:val="22"/>
        </w:rPr>
        <w:endnoteReference w:id="16"/>
      </w:r>
      <w:r w:rsidRPr="0082070F">
        <w:rPr>
          <w:rFonts w:ascii="Calibri" w:hAnsi="Calibri" w:cs="Calibri"/>
          <w:sz w:val="22"/>
          <w:szCs w:val="22"/>
        </w:rPr>
        <w:t xml:space="preserve"> Being in contact with the prison system results in specific groups being vulnerable to suicide, including Aboriginal and Torres Strait Islander </w:t>
      </w:r>
      <w:r w:rsidR="00150C2E" w:rsidRPr="0082070F">
        <w:rPr>
          <w:rFonts w:ascii="Calibri" w:hAnsi="Calibri" w:cs="Calibri"/>
          <w:sz w:val="22"/>
          <w:szCs w:val="22"/>
        </w:rPr>
        <w:t>p</w:t>
      </w:r>
      <w:r w:rsidRPr="0082070F">
        <w:rPr>
          <w:rFonts w:ascii="Calibri" w:hAnsi="Calibri" w:cs="Calibri"/>
          <w:sz w:val="22"/>
          <w:szCs w:val="22"/>
        </w:rPr>
        <w:t xml:space="preserve">eople, </w:t>
      </w:r>
      <w:r w:rsidR="00150C2E" w:rsidRPr="0082070F">
        <w:rPr>
          <w:rFonts w:ascii="Calibri" w:hAnsi="Calibri" w:cs="Calibri"/>
          <w:sz w:val="22"/>
          <w:szCs w:val="22"/>
        </w:rPr>
        <w:t xml:space="preserve">those </w:t>
      </w:r>
      <w:r w:rsidRPr="0082070F">
        <w:rPr>
          <w:rFonts w:ascii="Calibri" w:hAnsi="Calibri" w:cs="Calibri"/>
          <w:sz w:val="22"/>
          <w:szCs w:val="22"/>
        </w:rPr>
        <w:t xml:space="preserve">in youth detention, prisoners with a mental illness, people </w:t>
      </w:r>
      <w:r w:rsidR="00150C2E" w:rsidRPr="0082070F">
        <w:rPr>
          <w:rFonts w:ascii="Calibri" w:hAnsi="Calibri" w:cs="Calibri"/>
          <w:sz w:val="22"/>
          <w:szCs w:val="22"/>
        </w:rPr>
        <w:t>who have had a previous suicide attempt, and those with multiple prior imprisonments (which is almost 3 in every 4 prisoners)</w:t>
      </w:r>
      <w:r w:rsidRPr="0082070F">
        <w:rPr>
          <w:rFonts w:ascii="Calibri" w:hAnsi="Calibri" w:cs="Calibri"/>
          <w:sz w:val="22"/>
          <w:szCs w:val="22"/>
        </w:rPr>
        <w:t>.</w:t>
      </w:r>
      <w:r w:rsidR="00BC24D7">
        <w:rPr>
          <w:rFonts w:ascii="Calibri" w:hAnsi="Calibri" w:cs="Calibri"/>
          <w:sz w:val="20"/>
          <w:szCs w:val="20"/>
          <w:vertAlign w:val="superscript"/>
        </w:rPr>
        <w:t>13</w:t>
      </w:r>
    </w:p>
    <w:p w14:paraId="3159D2EB" w14:textId="42686582" w:rsidR="001B58BE" w:rsidRPr="0082070F" w:rsidRDefault="001B58BE" w:rsidP="001B58BE">
      <w:pPr>
        <w:spacing w:line="264" w:lineRule="auto"/>
        <w:rPr>
          <w:rFonts w:ascii="Calibri" w:hAnsi="Calibri" w:cs="Calibri"/>
          <w:sz w:val="22"/>
          <w:szCs w:val="22"/>
        </w:rPr>
      </w:pPr>
      <w:r w:rsidRPr="0082070F">
        <w:rPr>
          <w:rFonts w:ascii="Calibri" w:hAnsi="Calibri" w:cs="Calibri"/>
          <w:sz w:val="22"/>
          <w:szCs w:val="22"/>
        </w:rPr>
        <w:t>Across governments</w:t>
      </w:r>
      <w:r w:rsidR="00150C2E" w:rsidRPr="0082070F">
        <w:rPr>
          <w:rFonts w:ascii="Calibri" w:hAnsi="Calibri" w:cs="Calibri"/>
          <w:sz w:val="22"/>
          <w:szCs w:val="22"/>
        </w:rPr>
        <w:t>,</w:t>
      </w:r>
      <w:r w:rsidRPr="0082070F">
        <w:rPr>
          <w:rFonts w:ascii="Calibri" w:hAnsi="Calibri" w:cs="Calibri"/>
          <w:sz w:val="22"/>
          <w:szCs w:val="22"/>
        </w:rPr>
        <w:t xml:space="preserve"> there are strategies in place to identify, manage and respond to incidents of self-harm and suicide, such as screening and assessment at the beginning of a stay as well as periodically throughout incarceration; mandatory notification across governments </w:t>
      </w:r>
      <w:r w:rsidR="00150C2E" w:rsidRPr="0082070F">
        <w:rPr>
          <w:rFonts w:ascii="Calibri" w:hAnsi="Calibri" w:cs="Calibri"/>
          <w:sz w:val="22"/>
          <w:szCs w:val="22"/>
        </w:rPr>
        <w:t xml:space="preserve">when </w:t>
      </w:r>
      <w:r w:rsidRPr="0082070F">
        <w:rPr>
          <w:rFonts w:ascii="Calibri" w:hAnsi="Calibri" w:cs="Calibri"/>
          <w:sz w:val="22"/>
          <w:szCs w:val="22"/>
        </w:rPr>
        <w:t>‘at</w:t>
      </w:r>
      <w:r w:rsidR="00150C2E" w:rsidRPr="0082070F">
        <w:rPr>
          <w:rFonts w:ascii="Calibri" w:hAnsi="Calibri" w:cs="Calibri"/>
          <w:sz w:val="22"/>
          <w:szCs w:val="22"/>
        </w:rPr>
        <w:t xml:space="preserve"> </w:t>
      </w:r>
      <w:r w:rsidRPr="0082070F">
        <w:rPr>
          <w:rFonts w:ascii="Calibri" w:hAnsi="Calibri" w:cs="Calibri"/>
          <w:sz w:val="22"/>
          <w:szCs w:val="22"/>
        </w:rPr>
        <w:t>risk’ prisoners</w:t>
      </w:r>
      <w:r w:rsidR="00150C2E" w:rsidRPr="0082070F">
        <w:rPr>
          <w:rFonts w:ascii="Calibri" w:hAnsi="Calibri" w:cs="Calibri"/>
          <w:sz w:val="22"/>
          <w:szCs w:val="22"/>
        </w:rPr>
        <w:t xml:space="preserve"> are transferred across jurisdictions</w:t>
      </w:r>
      <w:r w:rsidRPr="0082070F">
        <w:rPr>
          <w:rFonts w:ascii="Calibri" w:hAnsi="Calibri" w:cs="Calibri"/>
          <w:sz w:val="22"/>
          <w:szCs w:val="22"/>
        </w:rPr>
        <w:t xml:space="preserve">; alterations of physical environments in cells to increase safety; and individualised management of offenders based on assessment of </w:t>
      </w:r>
      <w:r w:rsidR="00150C2E" w:rsidRPr="0082070F">
        <w:rPr>
          <w:rFonts w:ascii="Calibri" w:hAnsi="Calibri" w:cs="Calibri"/>
          <w:sz w:val="22"/>
          <w:szCs w:val="22"/>
        </w:rPr>
        <w:t xml:space="preserve">suicide </w:t>
      </w:r>
      <w:r w:rsidRPr="0082070F">
        <w:rPr>
          <w:rFonts w:ascii="Calibri" w:hAnsi="Calibri" w:cs="Calibri"/>
          <w:sz w:val="22"/>
          <w:szCs w:val="22"/>
        </w:rPr>
        <w:t>risk.</w:t>
      </w:r>
      <w:r w:rsidRPr="0082070F">
        <w:rPr>
          <w:rStyle w:val="EndnoteReference"/>
          <w:rFonts w:ascii="Calibri" w:hAnsi="Calibri" w:cs="Calibri"/>
          <w:szCs w:val="22"/>
        </w:rPr>
        <w:endnoteReference w:id="17"/>
      </w:r>
    </w:p>
    <w:p w14:paraId="5DFD5F41" w14:textId="0697E0C3" w:rsidR="001B58BE" w:rsidRPr="0082070F" w:rsidRDefault="001B58BE" w:rsidP="001B58BE">
      <w:pPr>
        <w:spacing w:line="264" w:lineRule="auto"/>
        <w:rPr>
          <w:rFonts w:ascii="Calibri" w:hAnsi="Calibri" w:cs="Calibri"/>
          <w:sz w:val="22"/>
          <w:szCs w:val="22"/>
        </w:rPr>
      </w:pPr>
      <w:r w:rsidRPr="0082070F">
        <w:rPr>
          <w:rFonts w:ascii="Calibri" w:hAnsi="Calibri" w:cs="Calibri"/>
          <w:sz w:val="22"/>
          <w:szCs w:val="22"/>
        </w:rPr>
        <w:t xml:space="preserve">Although there </w:t>
      </w:r>
      <w:r w:rsidR="00150C2E" w:rsidRPr="0082070F">
        <w:rPr>
          <w:rFonts w:ascii="Calibri" w:hAnsi="Calibri" w:cs="Calibri"/>
          <w:sz w:val="22"/>
          <w:szCs w:val="22"/>
        </w:rPr>
        <w:t xml:space="preserve">has </w:t>
      </w:r>
      <w:r w:rsidRPr="0082070F">
        <w:rPr>
          <w:rFonts w:ascii="Calibri" w:hAnsi="Calibri" w:cs="Calibri"/>
          <w:sz w:val="22"/>
          <w:szCs w:val="22"/>
        </w:rPr>
        <w:t>been a considerable amount of suicide prevention strategies and initiatives undertaken nationally, the majority of them have not been formally evaluated, reviewed and/or have various limitations. Suicide prevention initiatives for the justice system should be informed by evidence, and by the lived experience of people who have had contact with the system. There is a need for more high-quality, longitudinal research examining the effectiveness of interventions designed to prevent suicidal ideation, self-harm, and suicide attempts in people who come into contact with the criminal justice system.</w:t>
      </w:r>
    </w:p>
    <w:p w14:paraId="0C3C5E5F" w14:textId="78643AC0" w:rsidR="001B58BE" w:rsidRPr="0082070F" w:rsidRDefault="001B58BE" w:rsidP="001B58BE">
      <w:pPr>
        <w:spacing w:line="264" w:lineRule="auto"/>
        <w:rPr>
          <w:rFonts w:ascii="Calibri" w:hAnsi="Calibri" w:cs="Calibri"/>
          <w:sz w:val="22"/>
          <w:szCs w:val="22"/>
        </w:rPr>
      </w:pPr>
      <w:r w:rsidRPr="0082070F">
        <w:rPr>
          <w:rFonts w:ascii="Calibri" w:hAnsi="Calibri" w:cs="Calibri"/>
          <w:sz w:val="22"/>
          <w:szCs w:val="22"/>
        </w:rPr>
        <w:t xml:space="preserve">A comprehensive review of studies relevant to </w:t>
      </w:r>
      <w:r w:rsidR="00150C2E" w:rsidRPr="0082070F">
        <w:rPr>
          <w:rFonts w:ascii="Calibri" w:hAnsi="Calibri" w:cs="Calibri"/>
          <w:sz w:val="22"/>
          <w:szCs w:val="22"/>
        </w:rPr>
        <w:t>suicide prevention for</w:t>
      </w:r>
      <w:r w:rsidRPr="0082070F">
        <w:rPr>
          <w:rFonts w:ascii="Calibri" w:hAnsi="Calibri" w:cs="Calibri"/>
          <w:sz w:val="22"/>
          <w:szCs w:val="22"/>
        </w:rPr>
        <w:t xml:space="preserve"> people who come into contact with the criminal justice system by the University of Melbourne identified that the national and international evidence base is currently inadequate. The same review identified a paucity of research into suicide prevention in Indigenous people who come into </w:t>
      </w:r>
      <w:r w:rsidRPr="00FB529B">
        <w:rPr>
          <w:rFonts w:ascii="Calibri" w:hAnsi="Calibri" w:cs="Calibri"/>
          <w:sz w:val="22"/>
          <w:szCs w:val="22"/>
        </w:rPr>
        <w:t>contact with the justice system. In light of the marked over-representation of Indigenous people in the criminal justice system, and the higher rates of self-harm observed among Indigenous people than non-Indigenous people</w:t>
      </w:r>
      <w:r w:rsidR="001F4EBA" w:rsidRPr="00FB529B">
        <w:rPr>
          <w:rStyle w:val="EndnoteReference"/>
          <w:rFonts w:ascii="Calibri" w:hAnsi="Calibri" w:cs="Calibri"/>
          <w:szCs w:val="22"/>
        </w:rPr>
        <w:endnoteReference w:id="18"/>
      </w:r>
      <w:r w:rsidRPr="00FB529B">
        <w:rPr>
          <w:rFonts w:ascii="Calibri" w:hAnsi="Calibri" w:cs="Calibri"/>
          <w:sz w:val="22"/>
          <w:szCs w:val="22"/>
        </w:rPr>
        <w:t>, this</w:t>
      </w:r>
      <w:r w:rsidRPr="0082070F">
        <w:rPr>
          <w:rFonts w:ascii="Calibri" w:hAnsi="Calibri" w:cs="Calibri"/>
          <w:sz w:val="22"/>
          <w:szCs w:val="22"/>
        </w:rPr>
        <w:t xml:space="preserve"> is an urgent priority area for governments. There is a clear need for high-quality, targeted, culturally competent research leading to culturally sensitive suicide prevention initiatives.</w:t>
      </w:r>
      <w:r w:rsidR="00BC24D7">
        <w:rPr>
          <w:rFonts w:ascii="Calibri" w:hAnsi="Calibri" w:cs="Calibri"/>
          <w:sz w:val="20"/>
          <w:szCs w:val="20"/>
          <w:vertAlign w:val="superscript"/>
        </w:rPr>
        <w:t>13</w:t>
      </w:r>
    </w:p>
    <w:p w14:paraId="02FD1E9C" w14:textId="24B60160" w:rsidR="001B58BE" w:rsidRPr="0082070F" w:rsidRDefault="001B58BE" w:rsidP="001B58BE">
      <w:pPr>
        <w:spacing w:line="264" w:lineRule="auto"/>
        <w:rPr>
          <w:rFonts w:ascii="Calibri" w:hAnsi="Calibri" w:cs="Calibri"/>
          <w:sz w:val="22"/>
          <w:szCs w:val="22"/>
        </w:rPr>
      </w:pPr>
      <w:r w:rsidRPr="0082070F">
        <w:rPr>
          <w:rFonts w:ascii="Calibri" w:hAnsi="Calibri" w:cs="Calibri"/>
          <w:sz w:val="22"/>
          <w:szCs w:val="22"/>
        </w:rPr>
        <w:t>More research is needed in criminal justice settings other than prisons and youth detention centres. Such settings include police watch houses and other settings where the police interact with vulnerable members of the community, courts, and community-based correctional and youth justice settings, diversionary program settings, and secure f</w:t>
      </w:r>
      <w:r w:rsidR="00A03768">
        <w:rPr>
          <w:rFonts w:ascii="Calibri" w:hAnsi="Calibri" w:cs="Calibri"/>
          <w:sz w:val="22"/>
          <w:szCs w:val="22"/>
        </w:rPr>
        <w:t>orensic mental health settings.</w:t>
      </w:r>
    </w:p>
    <w:p w14:paraId="438BEDB6" w14:textId="2E611842" w:rsidR="001B58BE" w:rsidRPr="0082070F" w:rsidRDefault="001B58BE" w:rsidP="001B58BE">
      <w:pPr>
        <w:spacing w:line="264" w:lineRule="auto"/>
        <w:rPr>
          <w:rFonts w:ascii="Calibri" w:eastAsia="MS Gothic" w:hAnsi="Calibri" w:cs="Calibri"/>
          <w:sz w:val="22"/>
          <w:szCs w:val="22"/>
          <w:lang w:eastAsia="en-AU"/>
        </w:rPr>
      </w:pPr>
      <w:r w:rsidRPr="0082070F">
        <w:rPr>
          <w:rFonts w:ascii="Calibri" w:eastAsia="MS Gothic" w:hAnsi="Calibri" w:cs="Calibri"/>
          <w:sz w:val="22"/>
          <w:szCs w:val="22"/>
          <w:lang w:eastAsia="en-AU"/>
        </w:rPr>
        <w:t>Interventions and priorities that could further assist and address suicide prevention across jurisdictions in the justice system include</w:t>
      </w:r>
      <w:r w:rsidRPr="0082070F">
        <w:rPr>
          <w:rFonts w:ascii="Calibri" w:hAnsi="Calibri" w:cs="Calibri"/>
          <w:sz w:val="22"/>
          <w:szCs w:val="22"/>
        </w:rPr>
        <w:t>:</w:t>
      </w:r>
    </w:p>
    <w:p w14:paraId="6A2B2AF2" w14:textId="6551537D" w:rsidR="001B58BE" w:rsidRPr="0082070F" w:rsidRDefault="001B58BE"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 xml:space="preserve">The Commonwealth government </w:t>
      </w:r>
      <w:r w:rsidR="00E620C9">
        <w:rPr>
          <w:rFonts w:ascii="Calibri" w:eastAsia="MS Gothic" w:hAnsi="Calibri" w:cs="Calibri"/>
          <w:sz w:val="22"/>
          <w:szCs w:val="22"/>
          <w:lang w:eastAsia="en-AU"/>
        </w:rPr>
        <w:t xml:space="preserve">to </w:t>
      </w:r>
      <w:r w:rsidRPr="0082070F">
        <w:rPr>
          <w:rFonts w:ascii="Calibri" w:eastAsia="MS Gothic" w:hAnsi="Calibri" w:cs="Calibri"/>
          <w:sz w:val="22"/>
          <w:szCs w:val="22"/>
          <w:lang w:eastAsia="en-AU"/>
        </w:rPr>
        <w:t xml:space="preserve">invest in the </w:t>
      </w:r>
      <w:r w:rsidR="00E620C9">
        <w:rPr>
          <w:rFonts w:ascii="Calibri" w:eastAsia="MS Gothic" w:hAnsi="Calibri" w:cs="Calibri"/>
          <w:sz w:val="22"/>
          <w:szCs w:val="22"/>
          <w:lang w:eastAsia="en-AU"/>
        </w:rPr>
        <w:t>development</w:t>
      </w:r>
      <w:r w:rsidRPr="0082070F">
        <w:rPr>
          <w:rFonts w:ascii="Calibri" w:eastAsia="MS Gothic" w:hAnsi="Calibri" w:cs="Calibri"/>
          <w:sz w:val="22"/>
          <w:szCs w:val="22"/>
          <w:lang w:eastAsia="en-AU"/>
        </w:rPr>
        <w:t xml:space="preserve"> of national guidelines for preventing suicide after release from custodial settings.</w:t>
      </w:r>
    </w:p>
    <w:p w14:paraId="151B6FDE" w14:textId="424420A0" w:rsidR="001B58BE" w:rsidRPr="0082070F" w:rsidRDefault="001B58BE"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lastRenderedPageBreak/>
        <w:t xml:space="preserve">Criminal justice settings </w:t>
      </w:r>
      <w:r w:rsidR="00E620C9">
        <w:rPr>
          <w:rFonts w:ascii="Calibri" w:eastAsia="MS Gothic" w:hAnsi="Calibri" w:cs="Calibri"/>
          <w:sz w:val="22"/>
          <w:szCs w:val="22"/>
          <w:lang w:eastAsia="en-AU"/>
        </w:rPr>
        <w:t>to</w:t>
      </w:r>
      <w:r w:rsidRPr="0082070F">
        <w:rPr>
          <w:rFonts w:ascii="Calibri" w:eastAsia="MS Gothic" w:hAnsi="Calibri" w:cs="Calibri"/>
          <w:sz w:val="22"/>
          <w:szCs w:val="22"/>
          <w:lang w:eastAsia="en-AU"/>
        </w:rPr>
        <w:t xml:space="preserve"> be routinely included in populati</w:t>
      </w:r>
      <w:r w:rsidR="00E620C9">
        <w:rPr>
          <w:rFonts w:ascii="Calibri" w:eastAsia="MS Gothic" w:hAnsi="Calibri" w:cs="Calibri"/>
          <w:sz w:val="22"/>
          <w:szCs w:val="22"/>
          <w:lang w:eastAsia="en-AU"/>
        </w:rPr>
        <w:t xml:space="preserve">on-level suicide prevention and related (mental health and drug and alcohol) </w:t>
      </w:r>
      <w:r w:rsidRPr="0082070F">
        <w:rPr>
          <w:rFonts w:ascii="Calibri" w:eastAsia="MS Gothic" w:hAnsi="Calibri" w:cs="Calibri"/>
          <w:sz w:val="22"/>
          <w:szCs w:val="22"/>
          <w:lang w:eastAsia="en-AU"/>
        </w:rPr>
        <w:t>policies.</w:t>
      </w:r>
    </w:p>
    <w:p w14:paraId="589F44FB" w14:textId="1AEB228B" w:rsidR="001B58BE" w:rsidRPr="0082070F" w:rsidRDefault="001B58BE" w:rsidP="00CA791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 xml:space="preserve">Implement a compassionate </w:t>
      </w:r>
      <w:r w:rsidR="00E620C9">
        <w:rPr>
          <w:rFonts w:ascii="Calibri" w:eastAsia="MS Gothic" w:hAnsi="Calibri" w:cs="Calibri"/>
          <w:sz w:val="22"/>
          <w:szCs w:val="22"/>
          <w:lang w:eastAsia="en-AU"/>
        </w:rPr>
        <w:t xml:space="preserve">and coordinated </w:t>
      </w:r>
      <w:r w:rsidRPr="0082070F">
        <w:rPr>
          <w:rFonts w:ascii="Calibri" w:eastAsia="MS Gothic" w:hAnsi="Calibri" w:cs="Calibri"/>
          <w:sz w:val="22"/>
          <w:szCs w:val="22"/>
          <w:lang w:eastAsia="en-AU"/>
        </w:rPr>
        <w:t>care model of support for individuals entering into and leaving the justice system.</w:t>
      </w:r>
    </w:p>
    <w:p w14:paraId="712626E6" w14:textId="1437F084" w:rsidR="001B58BE" w:rsidRPr="0082070F" w:rsidRDefault="001B58BE"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Invest in improving data collection and sharing across jurisdictions, including health-related information and data between community healthcare settings</w:t>
      </w:r>
      <w:r w:rsidR="00E85E58" w:rsidRPr="0082070F">
        <w:rPr>
          <w:rFonts w:ascii="Calibri" w:eastAsia="MS Gothic" w:hAnsi="Calibri" w:cs="Calibri"/>
          <w:sz w:val="22"/>
          <w:szCs w:val="22"/>
          <w:lang w:eastAsia="en-AU"/>
        </w:rPr>
        <w:t>.</w:t>
      </w:r>
    </w:p>
    <w:p w14:paraId="5FAF3DF6" w14:textId="46827AA1" w:rsidR="001B58BE" w:rsidRPr="0082070F" w:rsidRDefault="00DA4133"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 xml:space="preserve">Commonwealth and </w:t>
      </w:r>
      <w:r w:rsidR="001B58BE" w:rsidRPr="0082070F">
        <w:rPr>
          <w:rFonts w:ascii="Calibri" w:eastAsia="MS Gothic" w:hAnsi="Calibri" w:cs="Calibri"/>
          <w:sz w:val="22"/>
          <w:szCs w:val="22"/>
          <w:lang w:eastAsia="en-AU"/>
        </w:rPr>
        <w:t>State</w:t>
      </w:r>
      <w:r w:rsidRPr="0082070F">
        <w:rPr>
          <w:rFonts w:ascii="Calibri" w:eastAsia="MS Gothic" w:hAnsi="Calibri" w:cs="Calibri"/>
          <w:sz w:val="22"/>
          <w:szCs w:val="22"/>
          <w:lang w:eastAsia="en-AU"/>
        </w:rPr>
        <w:t xml:space="preserve"> and</w:t>
      </w:r>
      <w:r w:rsidR="00FA0861" w:rsidRPr="0082070F">
        <w:rPr>
          <w:rFonts w:ascii="Calibri" w:eastAsia="MS Gothic" w:hAnsi="Calibri" w:cs="Calibri"/>
          <w:sz w:val="22"/>
          <w:szCs w:val="22"/>
          <w:lang w:eastAsia="en-AU"/>
        </w:rPr>
        <w:t xml:space="preserve"> </w:t>
      </w:r>
      <w:r w:rsidR="001B58BE" w:rsidRPr="0082070F">
        <w:rPr>
          <w:rFonts w:ascii="Calibri" w:eastAsia="MS Gothic" w:hAnsi="Calibri" w:cs="Calibri"/>
          <w:sz w:val="22"/>
          <w:szCs w:val="22"/>
          <w:lang w:eastAsia="en-AU"/>
        </w:rPr>
        <w:t xml:space="preserve">Territory governments </w:t>
      </w:r>
      <w:r w:rsidR="00E620C9">
        <w:rPr>
          <w:rFonts w:ascii="Calibri" w:eastAsia="MS Gothic" w:hAnsi="Calibri" w:cs="Calibri"/>
          <w:sz w:val="22"/>
          <w:szCs w:val="22"/>
          <w:lang w:eastAsia="en-AU"/>
        </w:rPr>
        <w:t>to consider</w:t>
      </w:r>
      <w:r w:rsidR="001B58BE" w:rsidRPr="0082070F">
        <w:rPr>
          <w:rFonts w:ascii="Calibri" w:eastAsia="MS Gothic" w:hAnsi="Calibri" w:cs="Calibri"/>
          <w:sz w:val="22"/>
          <w:szCs w:val="22"/>
          <w:lang w:eastAsia="en-AU"/>
        </w:rPr>
        <w:t xml:space="preserve"> increased investments in </w:t>
      </w:r>
      <w:r w:rsidR="00A94DBA">
        <w:rPr>
          <w:rFonts w:ascii="Calibri" w:eastAsia="MS Gothic" w:hAnsi="Calibri" w:cs="Calibri"/>
          <w:sz w:val="22"/>
          <w:szCs w:val="22"/>
          <w:lang w:eastAsia="en-AU"/>
        </w:rPr>
        <w:t xml:space="preserve">the </w:t>
      </w:r>
      <w:r w:rsidR="001B58BE" w:rsidRPr="0082070F">
        <w:rPr>
          <w:rFonts w:ascii="Calibri" w:eastAsia="MS Gothic" w:hAnsi="Calibri" w:cs="Calibri"/>
          <w:sz w:val="22"/>
          <w:szCs w:val="22"/>
          <w:lang w:eastAsia="en-AU"/>
        </w:rPr>
        <w:t>recruitment and training of health and custodial staff in prison, youth detention, and police watch-house settings.</w:t>
      </w:r>
    </w:p>
    <w:p w14:paraId="60E902AC" w14:textId="6DC5D585" w:rsidR="001B58BE" w:rsidRPr="0095299B" w:rsidRDefault="001B58BE"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 xml:space="preserve">Commission longitudinal research examining the effectiveness of interventions implemented </w:t>
      </w:r>
      <w:r w:rsidR="00133539" w:rsidRPr="0082070F">
        <w:rPr>
          <w:rFonts w:ascii="Calibri" w:eastAsia="MS Gothic" w:hAnsi="Calibri" w:cs="Calibri"/>
          <w:sz w:val="22"/>
          <w:szCs w:val="22"/>
          <w:lang w:eastAsia="en-AU"/>
        </w:rPr>
        <w:t xml:space="preserve">that are </w:t>
      </w:r>
      <w:r w:rsidRPr="0082070F">
        <w:rPr>
          <w:rFonts w:ascii="Calibri" w:eastAsia="MS Gothic" w:hAnsi="Calibri" w:cs="Calibri"/>
          <w:sz w:val="22"/>
          <w:szCs w:val="22"/>
          <w:lang w:eastAsia="en-AU"/>
        </w:rPr>
        <w:t xml:space="preserve">designed to </w:t>
      </w:r>
      <w:r w:rsidRPr="0082070F">
        <w:rPr>
          <w:rFonts w:ascii="Calibri" w:hAnsi="Calibri" w:cs="Calibri"/>
          <w:sz w:val="22"/>
          <w:szCs w:val="22"/>
        </w:rPr>
        <w:t>prevent suicidal ideation, self-harm, and suicide attempts in people who come into contact with the criminal justice system.</w:t>
      </w:r>
    </w:p>
    <w:p w14:paraId="61325CBB" w14:textId="0DD3A36F" w:rsidR="00A074F5" w:rsidRPr="00757AEB" w:rsidRDefault="00A074F5" w:rsidP="00757AEB">
      <w:pPr>
        <w:spacing w:after="240" w:line="264" w:lineRule="auto"/>
        <w:ind w:left="567" w:right="567"/>
        <w:rPr>
          <w:rFonts w:ascii="Calibri" w:hAnsi="Calibri" w:cs="Calibri"/>
          <w:color w:val="0E57C4" w:themeColor="background2" w:themeShade="80"/>
          <w:sz w:val="22"/>
          <w:szCs w:val="22"/>
          <w:lang w:eastAsia="en-AU"/>
        </w:rPr>
      </w:pPr>
      <w:r w:rsidRPr="00757AEB">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 xml:space="preserve">In consultation with jurisdictions, relevant experts and stakeholders, priorities should be set for suicide prevention approaches in justice settings, including considering a flexible community-based care model that aligns with the principles of </w:t>
      </w:r>
      <w:r w:rsidR="00E620C9">
        <w:rPr>
          <w:rFonts w:ascii="Calibri" w:hAnsi="Calibri" w:cs="Calibri"/>
          <w:color w:val="0E57C4" w:themeColor="background2" w:themeShade="80"/>
          <w:sz w:val="22"/>
          <w:szCs w:val="22"/>
          <w:lang w:eastAsia="en-AU"/>
        </w:rPr>
        <w:t>aftercare</w:t>
      </w:r>
      <w:r w:rsidRPr="00757AEB">
        <w:rPr>
          <w:rFonts w:ascii="Calibri" w:hAnsi="Calibri" w:cs="Calibri"/>
          <w:color w:val="0E57C4" w:themeColor="background2" w:themeShade="80"/>
          <w:sz w:val="22"/>
          <w:szCs w:val="22"/>
          <w:lang w:eastAsia="en-AU"/>
        </w:rPr>
        <w:t xml:space="preserve"> to support people transitioning from custodial settings back into the community.</w:t>
      </w:r>
    </w:p>
    <w:p w14:paraId="3EE24C00" w14:textId="438D4771" w:rsidR="00A074F5" w:rsidRPr="00757AEB" w:rsidRDefault="00A074F5" w:rsidP="00757AEB">
      <w:pPr>
        <w:spacing w:after="240" w:line="264" w:lineRule="auto"/>
        <w:ind w:left="567" w:right="567"/>
        <w:rPr>
          <w:rFonts w:ascii="Calibri" w:hAnsi="Calibri" w:cs="Calibri"/>
          <w:b/>
          <w:i/>
          <w:color w:val="0E57C4" w:themeColor="background2" w:themeShade="80"/>
          <w:sz w:val="22"/>
          <w:szCs w:val="22"/>
          <w:lang w:eastAsia="en-AU"/>
        </w:rPr>
      </w:pPr>
      <w:r w:rsidRPr="00757AEB">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The data sharing between governments and jurisdictions, including community and custodial healthcare settings, to be improved so as to reduce suicidal behaviour for people transitioning between treatment settings.</w:t>
      </w:r>
    </w:p>
    <w:p w14:paraId="0A60AB0A" w14:textId="72995A93" w:rsidR="001B58BE" w:rsidRPr="0082070F" w:rsidRDefault="001B58BE" w:rsidP="00B51026">
      <w:pPr>
        <w:pStyle w:val="Heading2"/>
        <w:spacing w:before="240"/>
        <w:rPr>
          <w:rFonts w:ascii="Calibri" w:hAnsi="Calibri" w:cs="Calibri"/>
          <w:sz w:val="28"/>
        </w:rPr>
      </w:pPr>
      <w:bookmarkStart w:id="639" w:name="_Toc47942832"/>
      <w:bookmarkStart w:id="640" w:name="_Toc47949542"/>
      <w:bookmarkStart w:id="641" w:name="_Toc47953752"/>
      <w:bookmarkStart w:id="642" w:name="_Toc47955855"/>
      <w:bookmarkStart w:id="643" w:name="_Toc47962036"/>
      <w:bookmarkStart w:id="644" w:name="_Toc47968262"/>
      <w:bookmarkStart w:id="645" w:name="_Toc47968465"/>
      <w:bookmarkStart w:id="646" w:name="_Toc47972302"/>
      <w:bookmarkStart w:id="647" w:name="_Toc47989667"/>
      <w:bookmarkStart w:id="648" w:name="_Toc48139308"/>
      <w:bookmarkStart w:id="649" w:name="_Toc49178235"/>
      <w:bookmarkStart w:id="650" w:name="_Toc49179533"/>
      <w:r w:rsidRPr="0082070F">
        <w:rPr>
          <w:rFonts w:ascii="Calibri" w:hAnsi="Calibri" w:cs="Calibri"/>
          <w:sz w:val="28"/>
        </w:rPr>
        <w:t>Children in the out-of-home care system</w:t>
      </w:r>
      <w:bookmarkEnd w:id="639"/>
      <w:bookmarkEnd w:id="640"/>
      <w:bookmarkEnd w:id="641"/>
      <w:bookmarkEnd w:id="642"/>
      <w:bookmarkEnd w:id="643"/>
      <w:bookmarkEnd w:id="644"/>
      <w:bookmarkEnd w:id="645"/>
      <w:bookmarkEnd w:id="646"/>
      <w:bookmarkEnd w:id="647"/>
      <w:bookmarkEnd w:id="648"/>
      <w:bookmarkEnd w:id="649"/>
      <w:bookmarkEnd w:id="650"/>
    </w:p>
    <w:p w14:paraId="398E449F" w14:textId="56D93304" w:rsidR="001B58BE" w:rsidRPr="0082070F" w:rsidRDefault="00E620C9" w:rsidP="001B58BE">
      <w:pPr>
        <w:spacing w:before="0" w:after="240" w:line="264" w:lineRule="auto"/>
        <w:rPr>
          <w:rFonts w:ascii="Calibri" w:eastAsia="Calibri" w:hAnsi="Calibri" w:cs="Calibri"/>
          <w:sz w:val="22"/>
          <w:szCs w:val="22"/>
        </w:rPr>
      </w:pPr>
      <w:r>
        <w:rPr>
          <w:rFonts w:ascii="Calibri" w:eastAsia="Calibri" w:hAnsi="Calibri" w:cs="Calibri"/>
          <w:sz w:val="22"/>
          <w:szCs w:val="22"/>
        </w:rPr>
        <w:t>The number of children who die by suicide is small, but c</w:t>
      </w:r>
      <w:r w:rsidR="001B58BE" w:rsidRPr="0082070F">
        <w:rPr>
          <w:rFonts w:ascii="Calibri" w:eastAsia="Calibri" w:hAnsi="Calibri" w:cs="Calibri"/>
          <w:sz w:val="22"/>
          <w:szCs w:val="22"/>
        </w:rPr>
        <w:t xml:space="preserve">hild suicide rates (defined as those aged between </w:t>
      </w:r>
      <w:r w:rsidR="00A94DBA">
        <w:rPr>
          <w:rFonts w:ascii="Calibri" w:eastAsia="Calibri" w:hAnsi="Calibri" w:cs="Calibri"/>
          <w:sz w:val="22"/>
          <w:szCs w:val="22"/>
        </w:rPr>
        <w:t>5</w:t>
      </w:r>
      <w:r w:rsidR="001B58BE" w:rsidRPr="0082070F">
        <w:rPr>
          <w:rFonts w:ascii="Calibri" w:eastAsia="Calibri" w:hAnsi="Calibri" w:cs="Calibri"/>
          <w:sz w:val="22"/>
          <w:szCs w:val="22"/>
        </w:rPr>
        <w:t xml:space="preserve"> and 17 years) have risen in the past decade, resulting in further investigation from all governments.</w:t>
      </w:r>
      <w:r w:rsidR="00CE6B05" w:rsidRPr="00FB529B">
        <w:rPr>
          <w:rStyle w:val="EndnoteReference"/>
          <w:rFonts w:ascii="Calibri" w:eastAsia="Calibri" w:hAnsi="Calibri" w:cs="Calibri"/>
          <w:szCs w:val="22"/>
        </w:rPr>
        <w:endnoteReference w:id="19"/>
      </w:r>
      <w:r w:rsidR="001B58BE" w:rsidRPr="0082070F">
        <w:rPr>
          <w:rFonts w:ascii="Calibri" w:eastAsia="Calibri" w:hAnsi="Calibri" w:cs="Calibri"/>
          <w:sz w:val="22"/>
          <w:szCs w:val="22"/>
        </w:rPr>
        <w:t xml:space="preserve"> </w:t>
      </w:r>
      <w:r w:rsidR="001B58BE" w:rsidRPr="006A2E31">
        <w:rPr>
          <w:rFonts w:ascii="Calibri" w:eastAsia="Calibri" w:hAnsi="Calibri" w:cs="Calibri"/>
          <w:sz w:val="22"/>
          <w:szCs w:val="22"/>
        </w:rPr>
        <w:t xml:space="preserve">A </w:t>
      </w:r>
      <w:r w:rsidRPr="006A2E31">
        <w:rPr>
          <w:rFonts w:ascii="Calibri" w:eastAsia="Calibri" w:hAnsi="Calibri" w:cs="Calibri"/>
          <w:sz w:val="22"/>
          <w:szCs w:val="22"/>
        </w:rPr>
        <w:t>significant</w:t>
      </w:r>
      <w:r w:rsidR="001B58BE" w:rsidRPr="006A2E31">
        <w:rPr>
          <w:rFonts w:ascii="Calibri" w:eastAsia="Calibri" w:hAnsi="Calibri" w:cs="Calibri"/>
          <w:sz w:val="22"/>
          <w:szCs w:val="22"/>
        </w:rPr>
        <w:t xml:space="preserve"> number of these children </w:t>
      </w:r>
      <w:r w:rsidRPr="006A2E31">
        <w:rPr>
          <w:rFonts w:ascii="Calibri" w:eastAsia="Calibri" w:hAnsi="Calibri" w:cs="Calibri"/>
          <w:sz w:val="22"/>
          <w:szCs w:val="22"/>
        </w:rPr>
        <w:t>were in contact with child protection and</w:t>
      </w:r>
      <w:r w:rsidR="001B58BE" w:rsidRPr="006A2E31">
        <w:rPr>
          <w:rFonts w:ascii="Calibri" w:eastAsia="Calibri" w:hAnsi="Calibri" w:cs="Calibri"/>
          <w:sz w:val="22"/>
          <w:szCs w:val="22"/>
        </w:rPr>
        <w:t xml:space="preserve"> the out-of-home care system.</w:t>
      </w:r>
      <w:r w:rsidR="006A2E31" w:rsidRPr="006A2E31">
        <w:rPr>
          <w:rFonts w:ascii="Calibri" w:eastAsia="Calibri" w:hAnsi="Calibri" w:cs="Calibri"/>
          <w:sz w:val="20"/>
          <w:szCs w:val="20"/>
          <w:vertAlign w:val="superscript"/>
        </w:rPr>
        <w:t>14</w:t>
      </w:r>
      <w:r w:rsidR="001B58BE" w:rsidRPr="0082070F">
        <w:rPr>
          <w:rFonts w:ascii="Calibri" w:eastAsia="Calibri" w:hAnsi="Calibri" w:cs="Calibri"/>
          <w:sz w:val="22"/>
          <w:szCs w:val="22"/>
        </w:rPr>
        <w:t xml:space="preserve"> The rates of </w:t>
      </w:r>
      <w:r>
        <w:rPr>
          <w:rFonts w:ascii="Calibri" w:eastAsia="Calibri" w:hAnsi="Calibri" w:cs="Calibri"/>
          <w:sz w:val="22"/>
          <w:szCs w:val="22"/>
        </w:rPr>
        <w:t xml:space="preserve">Aboriginal and Torres Strait Islander </w:t>
      </w:r>
      <w:r w:rsidR="001B58BE" w:rsidRPr="0082070F">
        <w:rPr>
          <w:rFonts w:ascii="Calibri" w:eastAsia="Calibri" w:hAnsi="Calibri" w:cs="Calibri"/>
          <w:sz w:val="22"/>
          <w:szCs w:val="22"/>
        </w:rPr>
        <w:t>children in out-of-home care and as a proportion of suicides</w:t>
      </w:r>
      <w:r>
        <w:rPr>
          <w:rFonts w:ascii="Calibri" w:eastAsia="Calibri" w:hAnsi="Calibri" w:cs="Calibri"/>
          <w:sz w:val="22"/>
          <w:szCs w:val="22"/>
        </w:rPr>
        <w:t xml:space="preserve"> occurring among children</w:t>
      </w:r>
      <w:r w:rsidR="001B58BE" w:rsidRPr="0082070F">
        <w:rPr>
          <w:rFonts w:ascii="Calibri" w:eastAsia="Calibri" w:hAnsi="Calibri" w:cs="Calibri"/>
          <w:sz w:val="22"/>
          <w:szCs w:val="22"/>
        </w:rPr>
        <w:t xml:space="preserve"> are significantly higher than for non-Indigenous children.</w:t>
      </w:r>
      <w:r w:rsidR="00963BD9" w:rsidRPr="00FB529B">
        <w:rPr>
          <w:rStyle w:val="EndnoteReference"/>
          <w:rFonts w:ascii="Calibri" w:eastAsia="Calibri" w:hAnsi="Calibri" w:cs="Calibri"/>
          <w:szCs w:val="22"/>
        </w:rPr>
        <w:endnoteReference w:id="20"/>
      </w:r>
    </w:p>
    <w:p w14:paraId="21EB6520" w14:textId="04002666" w:rsidR="001B58BE" w:rsidRPr="0082070F" w:rsidRDefault="001B58BE" w:rsidP="001B58BE">
      <w:pPr>
        <w:spacing w:line="264" w:lineRule="auto"/>
        <w:rPr>
          <w:rFonts w:ascii="Calibri" w:eastAsia="Calibri" w:hAnsi="Calibri" w:cs="Calibri"/>
          <w:sz w:val="22"/>
          <w:szCs w:val="22"/>
        </w:rPr>
      </w:pPr>
      <w:r w:rsidRPr="0082070F">
        <w:rPr>
          <w:rFonts w:ascii="Calibri" w:eastAsia="Calibri" w:hAnsi="Calibri" w:cs="Calibri"/>
          <w:sz w:val="22"/>
          <w:szCs w:val="22"/>
        </w:rPr>
        <w:t xml:space="preserve">The Victorian Government conducted a study into the death of 35 children from suicide between April 2017 and April 2019 and found that there were multiple, and often chronic, risk indicators. These children were frequently in contact with </w:t>
      </w:r>
      <w:r w:rsidR="00E620C9">
        <w:rPr>
          <w:rFonts w:ascii="Calibri" w:eastAsia="Calibri" w:hAnsi="Calibri" w:cs="Calibri"/>
          <w:sz w:val="22"/>
          <w:szCs w:val="22"/>
        </w:rPr>
        <w:t xml:space="preserve">a range of </w:t>
      </w:r>
      <w:r w:rsidRPr="0082070F">
        <w:rPr>
          <w:rFonts w:ascii="Calibri" w:eastAsia="Calibri" w:hAnsi="Calibri" w:cs="Calibri"/>
          <w:sz w:val="22"/>
          <w:szCs w:val="22"/>
        </w:rPr>
        <w:t>services</w:t>
      </w:r>
      <w:r w:rsidR="00400FAA" w:rsidRPr="0082070F">
        <w:rPr>
          <w:rFonts w:ascii="Calibri" w:eastAsia="Calibri" w:hAnsi="Calibri" w:cs="Calibri"/>
          <w:sz w:val="22"/>
          <w:szCs w:val="22"/>
        </w:rPr>
        <w:t xml:space="preserve"> </w:t>
      </w:r>
      <w:r w:rsidR="00E620C9">
        <w:rPr>
          <w:rFonts w:ascii="Calibri" w:eastAsia="Calibri" w:hAnsi="Calibri" w:cs="Calibri"/>
          <w:sz w:val="22"/>
          <w:szCs w:val="22"/>
        </w:rPr>
        <w:t xml:space="preserve">and </w:t>
      </w:r>
      <w:r w:rsidRPr="0082070F">
        <w:rPr>
          <w:rFonts w:ascii="Calibri" w:eastAsia="Calibri" w:hAnsi="Calibri" w:cs="Calibri"/>
          <w:sz w:val="22"/>
          <w:szCs w:val="22"/>
        </w:rPr>
        <w:t xml:space="preserve">each recorded contact presented </w:t>
      </w:r>
      <w:r w:rsidR="00E620C9">
        <w:rPr>
          <w:rFonts w:ascii="Calibri" w:eastAsia="Calibri" w:hAnsi="Calibri" w:cs="Calibri"/>
          <w:sz w:val="22"/>
          <w:szCs w:val="22"/>
        </w:rPr>
        <w:t>an opportunity for intervention and support</w:t>
      </w:r>
      <w:r w:rsidR="00400FAA" w:rsidRPr="0082070F">
        <w:rPr>
          <w:rFonts w:ascii="Calibri" w:eastAsia="Calibri" w:hAnsi="Calibri" w:cs="Calibri"/>
          <w:sz w:val="22"/>
          <w:szCs w:val="22"/>
        </w:rPr>
        <w:t>. I</w:t>
      </w:r>
      <w:r w:rsidRPr="0082070F">
        <w:rPr>
          <w:rFonts w:ascii="Calibri" w:eastAsia="Calibri" w:hAnsi="Calibri" w:cs="Calibri"/>
          <w:sz w:val="22"/>
          <w:szCs w:val="22"/>
        </w:rPr>
        <w:t xml:space="preserve">neffective early intervention was recognised for each case, including system delays, fragmentation and inconsistent response from child protection where key warning signs were being sidestepped. These issues led to the exacerbation of risk factors for children in their daily lives, including family violence and parental substance </w:t>
      </w:r>
      <w:r w:rsidR="00E620C9">
        <w:rPr>
          <w:rFonts w:ascii="Calibri" w:eastAsia="Calibri" w:hAnsi="Calibri" w:cs="Calibri"/>
          <w:sz w:val="22"/>
          <w:szCs w:val="22"/>
        </w:rPr>
        <w:t>use problems</w:t>
      </w:r>
      <w:r w:rsidRPr="0082070F">
        <w:rPr>
          <w:rFonts w:ascii="Calibri" w:eastAsia="Calibri" w:hAnsi="Calibri" w:cs="Calibri"/>
          <w:sz w:val="22"/>
          <w:szCs w:val="22"/>
        </w:rPr>
        <w:t>.</w:t>
      </w:r>
      <w:r w:rsidRPr="0082070F">
        <w:rPr>
          <w:rStyle w:val="EndnoteReference"/>
          <w:rFonts w:ascii="Calibri" w:eastAsia="Calibri" w:hAnsi="Calibri" w:cs="Calibri"/>
          <w:szCs w:val="22"/>
        </w:rPr>
        <w:endnoteReference w:id="21"/>
      </w:r>
    </w:p>
    <w:p w14:paraId="5E933C8A" w14:textId="6D10FB77" w:rsidR="001B58BE" w:rsidRPr="0082070F" w:rsidRDefault="001B58BE" w:rsidP="001B58BE">
      <w:pPr>
        <w:spacing w:line="264" w:lineRule="auto"/>
        <w:rPr>
          <w:rFonts w:ascii="Calibri" w:eastAsia="Calibri" w:hAnsi="Calibri" w:cs="Calibri"/>
          <w:sz w:val="22"/>
          <w:szCs w:val="22"/>
        </w:rPr>
      </w:pPr>
      <w:r w:rsidRPr="0082070F">
        <w:rPr>
          <w:rFonts w:ascii="Calibri" w:eastAsia="Calibri" w:hAnsi="Calibri" w:cs="Calibri"/>
          <w:sz w:val="22"/>
          <w:szCs w:val="22"/>
        </w:rPr>
        <w:t>Research from both Australia and the United States</w:t>
      </w:r>
      <w:r w:rsidR="00A94DBA">
        <w:rPr>
          <w:rFonts w:ascii="Calibri" w:eastAsia="Calibri" w:hAnsi="Calibri" w:cs="Calibri"/>
          <w:sz w:val="22"/>
          <w:szCs w:val="22"/>
        </w:rPr>
        <w:t xml:space="preserve"> </w:t>
      </w:r>
      <w:r w:rsidR="00A94DBA" w:rsidRPr="006A2E31">
        <w:rPr>
          <w:rFonts w:ascii="Calibri" w:eastAsia="Calibri" w:hAnsi="Calibri" w:cs="Calibri"/>
          <w:sz w:val="22"/>
          <w:szCs w:val="22"/>
        </w:rPr>
        <w:t>of America</w:t>
      </w:r>
      <w:r w:rsidRPr="006A2E31">
        <w:rPr>
          <w:rFonts w:ascii="Calibri" w:eastAsia="Calibri" w:hAnsi="Calibri" w:cs="Calibri"/>
          <w:sz w:val="22"/>
          <w:szCs w:val="22"/>
        </w:rPr>
        <w:t xml:space="preserve"> demonstrate that children in out-of-home care display almost all risk factors associated with suicide.</w:t>
      </w:r>
      <w:r w:rsidR="006A2E31" w:rsidRPr="006A2E31">
        <w:rPr>
          <w:rFonts w:ascii="Calibri" w:eastAsia="Calibri" w:hAnsi="Calibri" w:cs="Calibri"/>
          <w:sz w:val="20"/>
          <w:szCs w:val="20"/>
          <w:vertAlign w:val="superscript"/>
        </w:rPr>
        <w:t>14</w:t>
      </w:r>
      <w:r w:rsidRPr="006A2E31">
        <w:rPr>
          <w:rFonts w:ascii="Calibri" w:eastAsia="Calibri" w:hAnsi="Calibri" w:cs="Calibri"/>
          <w:sz w:val="22"/>
          <w:szCs w:val="22"/>
        </w:rPr>
        <w:t xml:space="preserve"> These</w:t>
      </w:r>
      <w:r w:rsidRPr="0082070F">
        <w:rPr>
          <w:rFonts w:ascii="Calibri" w:eastAsia="Calibri" w:hAnsi="Calibri" w:cs="Calibri"/>
          <w:sz w:val="22"/>
          <w:szCs w:val="22"/>
        </w:rPr>
        <w:t xml:space="preserve"> include an increased risk of psychological factors such as harm or maltreatment</w:t>
      </w:r>
      <w:r w:rsidR="00400FAA" w:rsidRPr="0082070F">
        <w:rPr>
          <w:rFonts w:ascii="Calibri" w:eastAsia="Calibri" w:hAnsi="Calibri" w:cs="Calibri"/>
          <w:sz w:val="22"/>
          <w:szCs w:val="22"/>
        </w:rPr>
        <w:t>,</w:t>
      </w:r>
      <w:r w:rsidRPr="0082070F">
        <w:rPr>
          <w:rFonts w:ascii="Calibri" w:eastAsia="Calibri" w:hAnsi="Calibri" w:cs="Calibri"/>
          <w:sz w:val="22"/>
          <w:szCs w:val="22"/>
        </w:rPr>
        <w:t xml:space="preserve"> family problems, peer conflicts, bullying</w:t>
      </w:r>
      <w:r w:rsidR="00400FAA" w:rsidRPr="0082070F">
        <w:rPr>
          <w:rFonts w:ascii="Calibri" w:eastAsia="Calibri" w:hAnsi="Calibri" w:cs="Calibri"/>
          <w:sz w:val="22"/>
          <w:szCs w:val="22"/>
        </w:rPr>
        <w:t>,</w:t>
      </w:r>
      <w:r w:rsidRPr="0082070F">
        <w:rPr>
          <w:rFonts w:ascii="Calibri" w:eastAsia="Calibri" w:hAnsi="Calibri" w:cs="Calibri"/>
          <w:sz w:val="22"/>
          <w:szCs w:val="22"/>
        </w:rPr>
        <w:t xml:space="preserve"> abuse </w:t>
      </w:r>
      <w:r w:rsidRPr="0082070F">
        <w:rPr>
          <w:rFonts w:ascii="Calibri" w:eastAsia="Calibri" w:hAnsi="Calibri" w:cs="Calibri"/>
          <w:sz w:val="22"/>
          <w:szCs w:val="22"/>
        </w:rPr>
        <w:lastRenderedPageBreak/>
        <w:t>or attempted suicide of peer or family member</w:t>
      </w:r>
      <w:r w:rsidR="00400FAA" w:rsidRPr="0082070F">
        <w:rPr>
          <w:rFonts w:ascii="Calibri" w:eastAsia="Calibri" w:hAnsi="Calibri" w:cs="Calibri"/>
          <w:sz w:val="22"/>
          <w:szCs w:val="22"/>
        </w:rPr>
        <w:t xml:space="preserve">, as well as </w:t>
      </w:r>
      <w:r w:rsidRPr="0082070F">
        <w:rPr>
          <w:rFonts w:ascii="Calibri" w:eastAsia="Calibri" w:hAnsi="Calibri" w:cs="Calibri"/>
          <w:sz w:val="22"/>
          <w:szCs w:val="22"/>
        </w:rPr>
        <w:t xml:space="preserve">personality traits </w:t>
      </w:r>
      <w:r w:rsidR="00400FAA" w:rsidRPr="0082070F">
        <w:rPr>
          <w:rFonts w:ascii="Calibri" w:eastAsia="Calibri" w:hAnsi="Calibri" w:cs="Calibri"/>
          <w:sz w:val="22"/>
          <w:szCs w:val="22"/>
        </w:rPr>
        <w:t xml:space="preserve">featuring </w:t>
      </w:r>
      <w:r w:rsidRPr="0082070F">
        <w:rPr>
          <w:rFonts w:ascii="Calibri" w:eastAsia="Calibri" w:hAnsi="Calibri" w:cs="Calibri"/>
          <w:sz w:val="22"/>
          <w:szCs w:val="22"/>
        </w:rPr>
        <w:t>low self-esteem, low resilience and low emotional intelligence.</w:t>
      </w:r>
    </w:p>
    <w:p w14:paraId="2D8B7DC5" w14:textId="71223D38" w:rsidR="001B58BE" w:rsidRPr="0082070F" w:rsidRDefault="001B58BE" w:rsidP="001B58BE">
      <w:pPr>
        <w:spacing w:line="264" w:lineRule="auto"/>
        <w:rPr>
          <w:rFonts w:ascii="Calibri" w:eastAsia="Calibri" w:hAnsi="Calibri" w:cs="Calibri"/>
          <w:sz w:val="22"/>
          <w:szCs w:val="22"/>
        </w:rPr>
      </w:pPr>
      <w:r w:rsidRPr="0082070F">
        <w:rPr>
          <w:rFonts w:ascii="Calibri" w:eastAsia="Calibri" w:hAnsi="Calibri" w:cs="Calibri"/>
          <w:sz w:val="22"/>
          <w:szCs w:val="22"/>
        </w:rPr>
        <w:t>One of the most significant consequences of early childhood trauma is disruption to emotional regulation that can lead to an inability to regulate internal states, which may result in self-harming behaviour and thoughts of suicide in later lif</w:t>
      </w:r>
      <w:r w:rsidRPr="00EB67CB">
        <w:rPr>
          <w:rFonts w:ascii="Calibri" w:eastAsia="Calibri" w:hAnsi="Calibri" w:cs="Calibri"/>
          <w:sz w:val="22"/>
          <w:szCs w:val="22"/>
        </w:rPr>
        <w:t>e.</w:t>
      </w:r>
      <w:r w:rsidRPr="00EB67CB">
        <w:rPr>
          <w:rStyle w:val="EndnoteReference"/>
          <w:rFonts w:ascii="Calibri" w:eastAsia="Calibri" w:hAnsi="Calibri" w:cs="Calibri"/>
          <w:szCs w:val="22"/>
        </w:rPr>
        <w:endnoteReference w:id="22"/>
      </w:r>
      <w:r w:rsidRPr="0082070F">
        <w:rPr>
          <w:rFonts w:ascii="Calibri" w:eastAsia="Calibri" w:hAnsi="Calibri" w:cs="Calibri"/>
          <w:sz w:val="22"/>
          <w:szCs w:val="22"/>
        </w:rPr>
        <w:t xml:space="preserve"> Research suggests a link between child sexual abuse across all settings and suicidal behaviours.</w:t>
      </w:r>
      <w:r w:rsidR="00B1350F">
        <w:rPr>
          <w:rFonts w:ascii="Calibri" w:eastAsia="Calibri" w:hAnsi="Calibri" w:cs="Calibri"/>
          <w:sz w:val="20"/>
          <w:szCs w:val="20"/>
          <w:vertAlign w:val="superscript"/>
        </w:rPr>
        <w:t>22</w:t>
      </w:r>
      <w:r w:rsidRPr="0082070F">
        <w:rPr>
          <w:rFonts w:ascii="Calibri" w:eastAsia="Calibri" w:hAnsi="Calibri" w:cs="Calibri"/>
          <w:sz w:val="22"/>
          <w:szCs w:val="22"/>
        </w:rPr>
        <w:t xml:space="preserve"> Reducing child abuse in the home and in out-of-home care settings needs to be a priority </w:t>
      </w:r>
      <w:r w:rsidR="00E620C9">
        <w:rPr>
          <w:rFonts w:ascii="Calibri" w:eastAsia="Calibri" w:hAnsi="Calibri" w:cs="Calibri"/>
          <w:sz w:val="22"/>
          <w:szCs w:val="22"/>
        </w:rPr>
        <w:t>if we are to reduce</w:t>
      </w:r>
      <w:r w:rsidRPr="0082070F">
        <w:rPr>
          <w:rFonts w:ascii="Calibri" w:eastAsia="Calibri" w:hAnsi="Calibri" w:cs="Calibri"/>
          <w:sz w:val="22"/>
          <w:szCs w:val="22"/>
        </w:rPr>
        <w:t xml:space="preserve"> suicidal behaviours</w:t>
      </w:r>
      <w:r w:rsidR="00E620C9">
        <w:rPr>
          <w:rFonts w:ascii="Calibri" w:eastAsia="Calibri" w:hAnsi="Calibri" w:cs="Calibri"/>
          <w:sz w:val="22"/>
          <w:szCs w:val="22"/>
        </w:rPr>
        <w:t xml:space="preserve"> among children and later as adults</w:t>
      </w:r>
      <w:r w:rsidRPr="0082070F">
        <w:rPr>
          <w:rFonts w:ascii="Calibri" w:eastAsia="Calibri" w:hAnsi="Calibri" w:cs="Calibri"/>
          <w:sz w:val="22"/>
          <w:szCs w:val="22"/>
        </w:rPr>
        <w:t xml:space="preserve">. As much of the harm has already occurred before children enter into out-of-home care, interventions should also focus on </w:t>
      </w:r>
      <w:r w:rsidR="00400FAA" w:rsidRPr="0082070F">
        <w:rPr>
          <w:rFonts w:ascii="Calibri" w:eastAsia="Calibri" w:hAnsi="Calibri" w:cs="Calibri"/>
          <w:sz w:val="22"/>
          <w:szCs w:val="22"/>
        </w:rPr>
        <w:t xml:space="preserve">complementary </w:t>
      </w:r>
      <w:r w:rsidRPr="0082070F">
        <w:rPr>
          <w:rFonts w:ascii="Calibri" w:eastAsia="Calibri" w:hAnsi="Calibri" w:cs="Calibri"/>
          <w:sz w:val="22"/>
          <w:szCs w:val="22"/>
        </w:rPr>
        <w:t>services that involve a joint effort from family and community services to develop a child-focused approach to improve outcomes.</w:t>
      </w:r>
    </w:p>
    <w:p w14:paraId="5B64B12D" w14:textId="60CA0725" w:rsidR="001B58BE" w:rsidRPr="0082070F" w:rsidRDefault="001B58BE" w:rsidP="001B58BE">
      <w:pPr>
        <w:spacing w:line="264" w:lineRule="auto"/>
        <w:rPr>
          <w:rFonts w:ascii="Calibri" w:eastAsia="Calibri" w:hAnsi="Calibri" w:cs="Calibri"/>
          <w:sz w:val="22"/>
          <w:szCs w:val="22"/>
        </w:rPr>
      </w:pPr>
      <w:r w:rsidRPr="0082070F">
        <w:rPr>
          <w:rFonts w:ascii="Calibri" w:eastAsia="Calibri" w:hAnsi="Calibri" w:cs="Calibri"/>
          <w:sz w:val="22"/>
          <w:szCs w:val="22"/>
        </w:rPr>
        <w:t>To address the gaps in the system, recognise the risk factors and provide effective intervention strategies, a number of future actions and priorities have been identified</w:t>
      </w:r>
      <w:r w:rsidR="00C2164C">
        <w:rPr>
          <w:rFonts w:ascii="Calibri" w:eastAsia="Calibri" w:hAnsi="Calibri" w:cs="Calibri"/>
          <w:sz w:val="22"/>
          <w:szCs w:val="22"/>
        </w:rPr>
        <w:t xml:space="preserve"> for further consideration</w:t>
      </w:r>
      <w:r w:rsidRPr="0082070F">
        <w:rPr>
          <w:rFonts w:ascii="Calibri" w:eastAsia="Calibri" w:hAnsi="Calibri" w:cs="Calibri"/>
          <w:sz w:val="22"/>
          <w:szCs w:val="22"/>
        </w:rPr>
        <w:t>.</w:t>
      </w:r>
    </w:p>
    <w:p w14:paraId="40EDF78B" w14:textId="229BD68A" w:rsidR="001B58BE" w:rsidRPr="0082070F" w:rsidRDefault="001B58BE" w:rsidP="00711CC3">
      <w:pPr>
        <w:pStyle w:val="ListParagraph"/>
        <w:numPr>
          <w:ilvl w:val="0"/>
          <w:numId w:val="3"/>
        </w:numPr>
        <w:spacing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t>Trauma Informed Care.</w:t>
      </w:r>
      <w:r w:rsidRPr="0082070F">
        <w:rPr>
          <w:rFonts w:ascii="Calibri" w:eastAsia="MS Gothic" w:hAnsi="Calibri" w:cs="Calibri"/>
          <w:sz w:val="22"/>
          <w:szCs w:val="22"/>
          <w:lang w:eastAsia="en-AU"/>
        </w:rPr>
        <w:t xml:space="preserve"> With trauma as </w:t>
      </w:r>
      <w:r w:rsidR="00C2164C">
        <w:rPr>
          <w:rFonts w:ascii="Calibri" w:eastAsia="MS Gothic" w:hAnsi="Calibri" w:cs="Calibri"/>
          <w:sz w:val="22"/>
          <w:szCs w:val="22"/>
          <w:lang w:eastAsia="en-AU"/>
        </w:rPr>
        <w:t>a contributing factor in almost all</w:t>
      </w:r>
      <w:r w:rsidRPr="0082070F">
        <w:rPr>
          <w:rFonts w:ascii="Calibri" w:eastAsia="MS Gothic" w:hAnsi="Calibri" w:cs="Calibri"/>
          <w:sz w:val="22"/>
          <w:szCs w:val="22"/>
          <w:lang w:eastAsia="en-AU"/>
        </w:rPr>
        <w:t xml:space="preserve"> child suicide, both generally and for out-o</w:t>
      </w:r>
      <w:r w:rsidR="00F62EA8" w:rsidRPr="0082070F">
        <w:rPr>
          <w:rFonts w:ascii="Calibri" w:eastAsia="MS Gothic" w:hAnsi="Calibri" w:cs="Calibri"/>
          <w:sz w:val="22"/>
          <w:szCs w:val="22"/>
          <w:lang w:eastAsia="en-AU"/>
        </w:rPr>
        <w:t>f</w:t>
      </w:r>
      <w:r w:rsidRPr="0082070F">
        <w:rPr>
          <w:rFonts w:ascii="Calibri" w:eastAsia="MS Gothic" w:hAnsi="Calibri" w:cs="Calibri"/>
          <w:sz w:val="22"/>
          <w:szCs w:val="22"/>
          <w:lang w:eastAsia="en-AU"/>
        </w:rPr>
        <w:t>-home care, trauma informed intervention</w:t>
      </w:r>
      <w:r w:rsidR="00C2164C">
        <w:rPr>
          <w:rFonts w:ascii="Calibri" w:eastAsia="MS Gothic" w:hAnsi="Calibri" w:cs="Calibri"/>
          <w:sz w:val="22"/>
          <w:szCs w:val="22"/>
          <w:lang w:eastAsia="en-AU"/>
        </w:rPr>
        <w:t>s and compassionate care is required</w:t>
      </w:r>
      <w:r w:rsidRPr="0082070F">
        <w:rPr>
          <w:rFonts w:ascii="Calibri" w:eastAsia="MS Gothic" w:hAnsi="Calibri" w:cs="Calibri"/>
          <w:sz w:val="22"/>
          <w:szCs w:val="22"/>
          <w:lang w:eastAsia="en-AU"/>
        </w:rPr>
        <w:t xml:space="preserve">. Trauma informed </w:t>
      </w:r>
      <w:r w:rsidR="00C2164C">
        <w:rPr>
          <w:rFonts w:ascii="Calibri" w:eastAsia="MS Gothic" w:hAnsi="Calibri" w:cs="Calibri"/>
          <w:sz w:val="22"/>
          <w:szCs w:val="22"/>
          <w:lang w:eastAsia="en-AU"/>
        </w:rPr>
        <w:t>care</w:t>
      </w:r>
      <w:r w:rsidRPr="0082070F">
        <w:rPr>
          <w:rFonts w:ascii="Calibri" w:eastAsia="MS Gothic" w:hAnsi="Calibri" w:cs="Calibri"/>
          <w:sz w:val="22"/>
          <w:szCs w:val="22"/>
          <w:lang w:eastAsia="en-AU"/>
        </w:rPr>
        <w:t xml:space="preserve"> should include culturally appropriate interventions for </w:t>
      </w:r>
      <w:r w:rsidR="00C2164C">
        <w:rPr>
          <w:rFonts w:ascii="Calibri" w:eastAsia="MS Gothic" w:hAnsi="Calibri" w:cs="Calibri"/>
          <w:sz w:val="22"/>
          <w:szCs w:val="22"/>
          <w:lang w:eastAsia="en-AU"/>
        </w:rPr>
        <w:t>Aboriginal and Torres Strait Islander</w:t>
      </w:r>
      <w:r w:rsidRPr="0082070F">
        <w:rPr>
          <w:rFonts w:ascii="Calibri" w:eastAsia="MS Gothic" w:hAnsi="Calibri" w:cs="Calibri"/>
          <w:sz w:val="22"/>
          <w:szCs w:val="22"/>
          <w:lang w:eastAsia="en-AU"/>
        </w:rPr>
        <w:t xml:space="preserve"> children and young people.</w:t>
      </w:r>
    </w:p>
    <w:p w14:paraId="043E746E" w14:textId="77777777" w:rsidR="001B58BE" w:rsidRPr="0082070F" w:rsidRDefault="001B58BE" w:rsidP="00711CC3">
      <w:pPr>
        <w:pStyle w:val="ListParagraph"/>
        <w:numPr>
          <w:ilvl w:val="0"/>
          <w:numId w:val="3"/>
        </w:numPr>
        <w:spacing w:line="264" w:lineRule="auto"/>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t>Wraparound services.</w:t>
      </w:r>
      <w:r w:rsidRPr="0082070F">
        <w:rPr>
          <w:rFonts w:ascii="Calibri" w:eastAsia="MS Gothic" w:hAnsi="Calibri" w:cs="Calibri"/>
          <w:sz w:val="22"/>
          <w:szCs w:val="22"/>
          <w:lang w:eastAsia="en-AU"/>
        </w:rPr>
        <w:t xml:space="preserve"> A child-focused approach where complex needs are addressed through a process which joins the efforts of community members from the child’s formal and informal networks to improve outcomes for the child. Wraparound service provision will need to take into account Aboriginal and Torres Strait Islander kinship and family structures.</w:t>
      </w:r>
    </w:p>
    <w:p w14:paraId="6E694A63" w14:textId="34A3CC00" w:rsidR="001B58BE" w:rsidRDefault="00C2164C" w:rsidP="00711CC3">
      <w:pPr>
        <w:pStyle w:val="ListParagraph"/>
        <w:numPr>
          <w:ilvl w:val="0"/>
          <w:numId w:val="3"/>
        </w:numPr>
        <w:spacing w:line="264" w:lineRule="auto"/>
        <w:ind w:left="714" w:hanging="357"/>
        <w:contextualSpacing w:val="0"/>
        <w:rPr>
          <w:rFonts w:ascii="Calibri" w:eastAsia="MS Gothic" w:hAnsi="Calibri" w:cs="Calibri"/>
          <w:sz w:val="22"/>
          <w:szCs w:val="22"/>
          <w:lang w:eastAsia="en-AU"/>
        </w:rPr>
      </w:pPr>
      <w:r>
        <w:rPr>
          <w:rFonts w:ascii="Calibri" w:eastAsia="MS Gothic" w:hAnsi="Calibri" w:cs="Calibri"/>
          <w:i/>
          <w:sz w:val="22"/>
          <w:szCs w:val="22"/>
          <w:lang w:eastAsia="en-AU"/>
        </w:rPr>
        <w:t>Early childhood education and acre, s</w:t>
      </w:r>
      <w:r w:rsidR="001B58BE" w:rsidRPr="0082070F">
        <w:rPr>
          <w:rFonts w:ascii="Calibri" w:eastAsia="MS Gothic" w:hAnsi="Calibri" w:cs="Calibri"/>
          <w:i/>
          <w:sz w:val="22"/>
          <w:szCs w:val="22"/>
          <w:lang w:eastAsia="en-AU"/>
        </w:rPr>
        <w:t>chool and community programs.</w:t>
      </w:r>
      <w:r w:rsidR="001B58BE" w:rsidRPr="0082070F">
        <w:rPr>
          <w:rFonts w:ascii="Calibri" w:eastAsia="MS Gothic" w:hAnsi="Calibri" w:cs="Calibri"/>
          <w:sz w:val="22"/>
          <w:szCs w:val="22"/>
          <w:lang w:eastAsia="en-AU"/>
        </w:rPr>
        <w:t xml:space="preserve"> Educating students and communities on suicide</w:t>
      </w:r>
      <w:r>
        <w:rPr>
          <w:rFonts w:ascii="Calibri" w:eastAsia="MS Gothic" w:hAnsi="Calibri" w:cs="Calibri"/>
          <w:sz w:val="22"/>
          <w:szCs w:val="22"/>
          <w:lang w:eastAsia="en-AU"/>
        </w:rPr>
        <w:t xml:space="preserve"> prevention and trauma informed responses</w:t>
      </w:r>
      <w:r w:rsidR="001B58BE" w:rsidRPr="0082070F">
        <w:rPr>
          <w:rFonts w:ascii="Calibri" w:eastAsia="MS Gothic" w:hAnsi="Calibri" w:cs="Calibri"/>
          <w:sz w:val="22"/>
          <w:szCs w:val="22"/>
          <w:lang w:eastAsia="en-AU"/>
        </w:rPr>
        <w:t xml:space="preserve"> to build resilience within communities from a young age.</w:t>
      </w:r>
    </w:p>
    <w:p w14:paraId="03FB63BC" w14:textId="5C14FC2E" w:rsidR="00A007D3" w:rsidRPr="00757AEB" w:rsidRDefault="00A007D3" w:rsidP="00757AEB">
      <w:pPr>
        <w:spacing w:after="240" w:line="264" w:lineRule="auto"/>
        <w:ind w:left="567" w:right="567"/>
        <w:rPr>
          <w:rFonts w:ascii="Calibri" w:hAnsi="Calibri" w:cs="Calibri"/>
          <w:color w:val="0E57C4" w:themeColor="background2" w:themeShade="80"/>
          <w:sz w:val="22"/>
          <w:szCs w:val="22"/>
          <w:lang w:eastAsia="en-AU"/>
        </w:rPr>
      </w:pPr>
      <w:r w:rsidRPr="00757AEB">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Improve data collection and sharing between services and government agencies in relation to children in out-of-home care. Use this data to inform an evidence-based approach to identifying and addressing risk factors associated with suicidal behaviour in these children. In consultation with jurisdictions, relevant experts and stakeholders, set priorities for suicide prevention approaches in relation to children in out-of-home care.</w:t>
      </w:r>
    </w:p>
    <w:p w14:paraId="52440B52" w14:textId="158FCFE7" w:rsidR="001B58BE" w:rsidRPr="0082070F" w:rsidRDefault="001B58BE" w:rsidP="00844616">
      <w:pPr>
        <w:pStyle w:val="Heading2"/>
        <w:spacing w:before="240"/>
        <w:rPr>
          <w:rFonts w:ascii="Calibri" w:hAnsi="Calibri" w:cs="Calibri"/>
          <w:b/>
          <w:sz w:val="24"/>
        </w:rPr>
      </w:pPr>
      <w:bookmarkStart w:id="651" w:name="_Toc47968263"/>
      <w:bookmarkStart w:id="652" w:name="_Toc47968466"/>
      <w:bookmarkStart w:id="653" w:name="_Toc47972303"/>
      <w:bookmarkStart w:id="654" w:name="_Toc47989668"/>
      <w:bookmarkStart w:id="655" w:name="_Toc48139309"/>
      <w:bookmarkStart w:id="656" w:name="_Toc49178236"/>
      <w:bookmarkStart w:id="657" w:name="_Toc49179534"/>
      <w:bookmarkStart w:id="658" w:name="_Toc47942833"/>
      <w:bookmarkStart w:id="659" w:name="_Toc47949543"/>
      <w:bookmarkStart w:id="660" w:name="_Toc47953753"/>
      <w:bookmarkStart w:id="661" w:name="_Toc47955856"/>
      <w:bookmarkStart w:id="662" w:name="_Toc47962037"/>
      <w:r w:rsidRPr="0082070F">
        <w:rPr>
          <w:rFonts w:ascii="Calibri" w:hAnsi="Calibri" w:cs="Calibri"/>
          <w:sz w:val="28"/>
        </w:rPr>
        <w:t>Homelessness</w:t>
      </w:r>
      <w:bookmarkEnd w:id="651"/>
      <w:bookmarkEnd w:id="652"/>
      <w:bookmarkEnd w:id="653"/>
      <w:bookmarkEnd w:id="654"/>
      <w:bookmarkEnd w:id="655"/>
      <w:bookmarkEnd w:id="656"/>
      <w:bookmarkEnd w:id="657"/>
      <w:r w:rsidRPr="0082070F">
        <w:rPr>
          <w:rFonts w:ascii="Calibri" w:hAnsi="Calibri" w:cs="Calibri"/>
          <w:b/>
          <w:sz w:val="24"/>
        </w:rPr>
        <w:t xml:space="preserve"> </w:t>
      </w:r>
      <w:bookmarkEnd w:id="658"/>
      <w:bookmarkEnd w:id="659"/>
      <w:bookmarkEnd w:id="660"/>
      <w:bookmarkEnd w:id="661"/>
      <w:bookmarkEnd w:id="662"/>
    </w:p>
    <w:p w14:paraId="58A91A4F" w14:textId="64D74135" w:rsidR="001B58BE" w:rsidRPr="0082070F" w:rsidRDefault="001B58BE" w:rsidP="00C2164C">
      <w:pPr>
        <w:spacing w:before="0" w:after="240" w:line="264" w:lineRule="auto"/>
        <w:rPr>
          <w:rFonts w:ascii="Calibri" w:eastAsia="Calibri" w:hAnsi="Calibri" w:cs="Calibri"/>
          <w:sz w:val="22"/>
          <w:szCs w:val="22"/>
        </w:rPr>
      </w:pPr>
      <w:r w:rsidRPr="0082070F">
        <w:rPr>
          <w:rFonts w:ascii="Calibri" w:eastAsia="Calibri" w:hAnsi="Calibri" w:cs="Calibri"/>
          <w:sz w:val="22"/>
          <w:szCs w:val="22"/>
        </w:rPr>
        <w:t>The causes of homelessness are complex and varied and can include domestic violence, unemployment, relationship breakdown, drug and alcohol use, and mental illness. In addition to being causes of homelessness, they can also be the consequence of it, reiterating the complex, bi-directional relationship between homelessness and suicidality. Evidence shows that for those who experience moderate to severe mental health issues, having a home and being in a secure housing environment, is a protective factor to suicidality. Living in unaffordable housing is detrimental to mental health.</w:t>
      </w:r>
      <w:r w:rsidRPr="0082070F">
        <w:rPr>
          <w:rStyle w:val="EndnoteReference"/>
          <w:rFonts w:ascii="Calibri" w:eastAsia="Calibri" w:hAnsi="Calibri" w:cs="Calibri"/>
          <w:szCs w:val="22"/>
        </w:rPr>
        <w:endnoteReference w:id="23"/>
      </w:r>
    </w:p>
    <w:p w14:paraId="6A633A70" w14:textId="31A3D4BB" w:rsidR="001B58BE" w:rsidRPr="0082070F" w:rsidRDefault="001B58BE" w:rsidP="00C2164C">
      <w:pPr>
        <w:spacing w:line="264" w:lineRule="auto"/>
        <w:rPr>
          <w:rFonts w:ascii="Calibri" w:eastAsia="Calibri" w:hAnsi="Calibri" w:cs="Calibri"/>
          <w:sz w:val="22"/>
          <w:szCs w:val="22"/>
        </w:rPr>
      </w:pPr>
      <w:r w:rsidRPr="0082070F">
        <w:rPr>
          <w:rFonts w:ascii="Calibri" w:eastAsia="Calibri" w:hAnsi="Calibri" w:cs="Calibri"/>
          <w:sz w:val="22"/>
          <w:szCs w:val="22"/>
        </w:rPr>
        <w:t>The Australian Housing and Urban Research Institute (AHURI) categorised people who a</w:t>
      </w:r>
      <w:r w:rsidR="00A94DBA">
        <w:rPr>
          <w:rFonts w:ascii="Calibri" w:eastAsia="Calibri" w:hAnsi="Calibri" w:cs="Calibri"/>
          <w:sz w:val="22"/>
          <w:szCs w:val="22"/>
        </w:rPr>
        <w:t>re homeless into the following:</w:t>
      </w:r>
    </w:p>
    <w:p w14:paraId="7BC5D08C" w14:textId="0701EE92" w:rsidR="001B58BE" w:rsidRPr="0082070F" w:rsidRDefault="00400FAA"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lastRenderedPageBreak/>
        <w:t>Unengaged homelessness</w:t>
      </w:r>
      <w:r w:rsidRPr="0082070F">
        <w:rPr>
          <w:rFonts w:ascii="Calibri" w:eastAsia="MS Gothic" w:hAnsi="Calibri" w:cs="Calibri"/>
          <w:sz w:val="22"/>
          <w:szCs w:val="22"/>
          <w:lang w:eastAsia="en-AU"/>
        </w:rPr>
        <w:t xml:space="preserve"> – </w:t>
      </w:r>
      <w:r w:rsidR="001B58BE" w:rsidRPr="0082070F">
        <w:rPr>
          <w:rFonts w:ascii="Calibri" w:eastAsia="MS Gothic" w:hAnsi="Calibri" w:cs="Calibri"/>
          <w:sz w:val="22"/>
          <w:szCs w:val="22"/>
          <w:lang w:eastAsia="en-AU"/>
        </w:rPr>
        <w:t>People who are homeless and do not receive any services to support their mental health issues.</w:t>
      </w:r>
    </w:p>
    <w:p w14:paraId="6EDE8058" w14:textId="504BAE89" w:rsidR="001B58BE" w:rsidRPr="0082070F" w:rsidRDefault="00400FAA"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t>Discharged homelessness</w:t>
      </w:r>
      <w:r w:rsidRPr="0082070F">
        <w:rPr>
          <w:rFonts w:ascii="Calibri" w:eastAsia="MS Gothic" w:hAnsi="Calibri" w:cs="Calibri"/>
          <w:sz w:val="22"/>
          <w:szCs w:val="22"/>
          <w:lang w:eastAsia="en-AU"/>
        </w:rPr>
        <w:t xml:space="preserve"> – </w:t>
      </w:r>
      <w:r w:rsidR="001B58BE" w:rsidRPr="0082070F">
        <w:rPr>
          <w:rFonts w:ascii="Calibri" w:eastAsia="MS Gothic" w:hAnsi="Calibri" w:cs="Calibri"/>
          <w:sz w:val="22"/>
          <w:szCs w:val="22"/>
          <w:lang w:eastAsia="en-AU"/>
        </w:rPr>
        <w:t>People who have seen and have been hospitalised by medical practitioners but have not received adequate support when transitioning back into the community, demonstrating the importance of targeting certain transition points in life for better suicide prevention.</w:t>
      </w:r>
    </w:p>
    <w:p w14:paraId="68EEA8FA" w14:textId="708587D6" w:rsidR="001B58BE" w:rsidRPr="0082070F" w:rsidRDefault="00400FAA"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t>Admitted homelessness</w:t>
      </w:r>
      <w:r w:rsidRPr="0082070F">
        <w:rPr>
          <w:rFonts w:ascii="Calibri" w:eastAsia="MS Gothic" w:hAnsi="Calibri" w:cs="Calibri"/>
          <w:sz w:val="22"/>
          <w:szCs w:val="22"/>
          <w:lang w:eastAsia="en-AU"/>
        </w:rPr>
        <w:t xml:space="preserve"> – </w:t>
      </w:r>
      <w:r w:rsidR="001B58BE" w:rsidRPr="0082070F">
        <w:rPr>
          <w:rFonts w:ascii="Calibri" w:eastAsia="MS Gothic" w:hAnsi="Calibri" w:cs="Calibri"/>
          <w:sz w:val="22"/>
          <w:szCs w:val="22"/>
          <w:lang w:eastAsia="en-AU"/>
        </w:rPr>
        <w:t>People who are treated in a psychiatric facility in hospital and remain hospitalised without proper transition strategies back into the community.</w:t>
      </w:r>
    </w:p>
    <w:p w14:paraId="26D56626" w14:textId="0CA6526C" w:rsidR="001B58BE" w:rsidRPr="0082070F" w:rsidRDefault="00400FAA" w:rsidP="00711CC3">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i/>
          <w:sz w:val="22"/>
          <w:szCs w:val="22"/>
          <w:lang w:eastAsia="en-AU"/>
        </w:rPr>
        <w:t>Unstable housing</w:t>
      </w:r>
      <w:r w:rsidRPr="0082070F">
        <w:rPr>
          <w:rFonts w:ascii="Calibri" w:eastAsia="MS Gothic" w:hAnsi="Calibri" w:cs="Calibri"/>
          <w:sz w:val="22"/>
          <w:szCs w:val="22"/>
          <w:lang w:eastAsia="en-AU"/>
        </w:rPr>
        <w:t xml:space="preserve"> – </w:t>
      </w:r>
      <w:r w:rsidR="001B58BE" w:rsidRPr="0082070F">
        <w:rPr>
          <w:rFonts w:ascii="Calibri" w:eastAsia="MS Gothic" w:hAnsi="Calibri" w:cs="Calibri"/>
          <w:sz w:val="22"/>
          <w:szCs w:val="22"/>
          <w:lang w:eastAsia="en-AU"/>
        </w:rPr>
        <w:t xml:space="preserve">People who experience homelessness in substandard and insecure tenures and who struggle to manage. This cohort have reoccurring issues with mental </w:t>
      </w:r>
      <w:r w:rsidR="00C2164C">
        <w:rPr>
          <w:rFonts w:ascii="Calibri" w:eastAsia="MS Gothic" w:hAnsi="Calibri" w:cs="Calibri"/>
          <w:sz w:val="22"/>
          <w:szCs w:val="22"/>
          <w:lang w:eastAsia="en-AU"/>
        </w:rPr>
        <w:t>ill-</w:t>
      </w:r>
      <w:r w:rsidR="001B58BE" w:rsidRPr="0082070F">
        <w:rPr>
          <w:rFonts w:ascii="Calibri" w:eastAsia="MS Gothic" w:hAnsi="Calibri" w:cs="Calibri"/>
          <w:sz w:val="22"/>
          <w:szCs w:val="22"/>
          <w:lang w:eastAsia="en-AU"/>
        </w:rPr>
        <w:t>health and housing instability exacerbates it.</w:t>
      </w:r>
      <w:r w:rsidR="00B1350F">
        <w:rPr>
          <w:rFonts w:ascii="Calibri" w:eastAsia="MS Gothic" w:hAnsi="Calibri" w:cs="Calibri"/>
          <w:sz w:val="20"/>
          <w:szCs w:val="20"/>
          <w:vertAlign w:val="superscript"/>
          <w:lang w:eastAsia="en-AU"/>
        </w:rPr>
        <w:t>15</w:t>
      </w:r>
    </w:p>
    <w:p w14:paraId="55632BB2" w14:textId="295EEB9C" w:rsidR="00E07B23" w:rsidRDefault="001B58BE" w:rsidP="0084634E">
      <w:pPr>
        <w:spacing w:line="264" w:lineRule="auto"/>
        <w:rPr>
          <w:rFonts w:ascii="Calibri" w:eastAsia="Calibri" w:hAnsi="Calibri" w:cs="Calibri"/>
          <w:sz w:val="22"/>
          <w:szCs w:val="22"/>
        </w:rPr>
      </w:pPr>
      <w:r w:rsidRPr="0082070F">
        <w:rPr>
          <w:rFonts w:ascii="Calibri" w:eastAsia="Calibri" w:hAnsi="Calibri" w:cs="Calibri"/>
          <w:sz w:val="22"/>
          <w:szCs w:val="22"/>
        </w:rPr>
        <w:t xml:space="preserve">Each </w:t>
      </w:r>
      <w:r w:rsidR="00DE393A" w:rsidRPr="0082070F">
        <w:rPr>
          <w:rFonts w:ascii="Calibri" w:eastAsia="Calibri" w:hAnsi="Calibri" w:cs="Calibri"/>
          <w:sz w:val="22"/>
          <w:szCs w:val="22"/>
        </w:rPr>
        <w:t>S</w:t>
      </w:r>
      <w:r w:rsidRPr="0082070F">
        <w:rPr>
          <w:rFonts w:ascii="Calibri" w:eastAsia="Calibri" w:hAnsi="Calibri" w:cs="Calibri"/>
          <w:sz w:val="22"/>
          <w:szCs w:val="22"/>
        </w:rPr>
        <w:t xml:space="preserve">tate and </w:t>
      </w:r>
      <w:r w:rsidR="00DE393A" w:rsidRPr="0082070F">
        <w:rPr>
          <w:rFonts w:ascii="Calibri" w:eastAsia="Calibri" w:hAnsi="Calibri" w:cs="Calibri"/>
          <w:sz w:val="22"/>
          <w:szCs w:val="22"/>
        </w:rPr>
        <w:t>T</w:t>
      </w:r>
      <w:r w:rsidRPr="0082070F">
        <w:rPr>
          <w:rFonts w:ascii="Calibri" w:eastAsia="Calibri" w:hAnsi="Calibri" w:cs="Calibri"/>
          <w:sz w:val="22"/>
          <w:szCs w:val="22"/>
        </w:rPr>
        <w:t xml:space="preserve">erritory </w:t>
      </w:r>
      <w:r w:rsidR="00A94DBA">
        <w:rPr>
          <w:rFonts w:ascii="Calibri" w:eastAsia="Calibri" w:hAnsi="Calibri" w:cs="Calibri"/>
          <w:sz w:val="22"/>
          <w:szCs w:val="22"/>
        </w:rPr>
        <w:t xml:space="preserve">government </w:t>
      </w:r>
      <w:r w:rsidRPr="0082070F">
        <w:rPr>
          <w:rFonts w:ascii="Calibri" w:eastAsia="Calibri" w:hAnsi="Calibri" w:cs="Calibri"/>
          <w:sz w:val="22"/>
          <w:szCs w:val="22"/>
        </w:rPr>
        <w:t>is responsible for services that are provided in their jurisdiction. In addition, the governments fund various agencies nationwide to provide Specialist Homelessness Services (SHS), which include accommodation and other non-accommodation services such as counselling.</w:t>
      </w:r>
      <w:r w:rsidRPr="0082070F">
        <w:rPr>
          <w:rStyle w:val="EndnoteReference"/>
          <w:rFonts w:ascii="Calibri" w:eastAsia="Calibri" w:hAnsi="Calibri" w:cs="Calibri"/>
          <w:szCs w:val="22"/>
        </w:rPr>
        <w:endnoteReference w:id="24"/>
      </w:r>
      <w:r w:rsidRPr="0082070F">
        <w:rPr>
          <w:rFonts w:ascii="Calibri" w:eastAsia="Calibri" w:hAnsi="Calibri" w:cs="Calibri"/>
          <w:sz w:val="22"/>
          <w:szCs w:val="22"/>
        </w:rPr>
        <w:t xml:space="preserve"> Current approache</w:t>
      </w:r>
      <w:r w:rsidR="00357A43" w:rsidRPr="0082070F">
        <w:rPr>
          <w:rFonts w:ascii="Calibri" w:eastAsia="Calibri" w:hAnsi="Calibri" w:cs="Calibri"/>
          <w:sz w:val="22"/>
          <w:szCs w:val="22"/>
        </w:rPr>
        <w:t>s</w:t>
      </w:r>
      <w:r w:rsidRPr="0082070F">
        <w:rPr>
          <w:rFonts w:ascii="Calibri" w:eastAsia="Calibri" w:hAnsi="Calibri" w:cs="Calibri"/>
          <w:sz w:val="22"/>
          <w:szCs w:val="22"/>
        </w:rPr>
        <w:t xml:space="preserve"> and the availability of services in each jurisdiction varies widely and would benefit from national consistency. Each of the </w:t>
      </w:r>
      <w:r w:rsidR="00400FAA" w:rsidRPr="0082070F">
        <w:rPr>
          <w:rFonts w:ascii="Calibri" w:eastAsia="Calibri" w:hAnsi="Calibri" w:cs="Calibri"/>
          <w:sz w:val="22"/>
          <w:szCs w:val="22"/>
        </w:rPr>
        <w:t>S</w:t>
      </w:r>
      <w:r w:rsidRPr="0082070F">
        <w:rPr>
          <w:rFonts w:ascii="Calibri" w:eastAsia="Calibri" w:hAnsi="Calibri" w:cs="Calibri"/>
          <w:sz w:val="22"/>
          <w:szCs w:val="22"/>
        </w:rPr>
        <w:t xml:space="preserve">tates and </w:t>
      </w:r>
      <w:r w:rsidR="00400FAA" w:rsidRPr="0082070F">
        <w:rPr>
          <w:rFonts w:ascii="Calibri" w:eastAsia="Calibri" w:hAnsi="Calibri" w:cs="Calibri"/>
          <w:sz w:val="22"/>
          <w:szCs w:val="22"/>
        </w:rPr>
        <w:t>T</w:t>
      </w:r>
      <w:r w:rsidRPr="0082070F">
        <w:rPr>
          <w:rFonts w:ascii="Calibri" w:eastAsia="Calibri" w:hAnsi="Calibri" w:cs="Calibri"/>
          <w:sz w:val="22"/>
          <w:szCs w:val="22"/>
        </w:rPr>
        <w:t>erritories have individual strategies and action plans that detail commitment to tackling homelessness. Better defining roles, responsibilities, funding, governance and accountability will contribute to a more effective, co-designed service delivery.</w:t>
      </w:r>
    </w:p>
    <w:p w14:paraId="291F23A0" w14:textId="4D2E13B2" w:rsidR="00A007D3" w:rsidRPr="00757AEB" w:rsidRDefault="00A007D3" w:rsidP="00757AEB">
      <w:pPr>
        <w:spacing w:after="240" w:line="264" w:lineRule="auto"/>
        <w:ind w:left="567" w:right="567"/>
        <w:rPr>
          <w:rFonts w:ascii="Calibri" w:hAnsi="Calibri" w:cs="Calibri"/>
          <w:color w:val="0E57C4" w:themeColor="background2" w:themeShade="80"/>
          <w:sz w:val="22"/>
          <w:szCs w:val="22"/>
          <w:lang w:eastAsia="en-AU"/>
        </w:rPr>
      </w:pPr>
      <w:r w:rsidRPr="00757AEB">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Strategies addressing housing and homelessness reform, under the National Housing and Homelessness Agreement,  to align with the whole-of-government approach to suicide prevention and have cross-portfolio and multijurisdictional contributions.</w:t>
      </w:r>
    </w:p>
    <w:p w14:paraId="2AA6801A" w14:textId="17A5E37E" w:rsidR="00A007D3" w:rsidRPr="00757AEB" w:rsidRDefault="00A007D3" w:rsidP="00757AEB">
      <w:pPr>
        <w:spacing w:after="240" w:line="264" w:lineRule="auto"/>
        <w:ind w:left="567" w:right="567"/>
        <w:rPr>
          <w:rFonts w:ascii="Calibri" w:hAnsi="Calibri" w:cs="Calibri"/>
          <w:color w:val="0E57C4" w:themeColor="background2" w:themeShade="80"/>
          <w:sz w:val="22"/>
          <w:szCs w:val="22"/>
          <w:lang w:eastAsia="en-AU"/>
        </w:rPr>
      </w:pPr>
      <w:r w:rsidRPr="00757AEB">
        <w:rPr>
          <w:rFonts w:ascii="Calibri" w:hAnsi="Calibri" w:cs="Calibri"/>
          <w:b/>
          <w:color w:val="0E57C4" w:themeColor="background2" w:themeShade="80"/>
          <w:sz w:val="22"/>
          <w:szCs w:val="22"/>
          <w:lang w:eastAsia="en-AU"/>
        </w:rPr>
        <w:t>Priority Action:</w:t>
      </w:r>
      <w:r w:rsidRPr="00757AEB">
        <w:rPr>
          <w:rFonts w:ascii="Calibri" w:hAnsi="Calibri" w:cs="Calibri"/>
          <w:b/>
          <w:i/>
          <w:color w:val="0E57C4" w:themeColor="background2" w:themeShade="80"/>
          <w:sz w:val="22"/>
          <w:szCs w:val="22"/>
          <w:lang w:eastAsia="en-AU"/>
        </w:rPr>
        <w:t xml:space="preserve"> </w:t>
      </w:r>
      <w:r w:rsidRPr="00757AEB">
        <w:rPr>
          <w:rFonts w:ascii="Calibri" w:hAnsi="Calibri" w:cs="Calibri"/>
          <w:color w:val="0E57C4" w:themeColor="background2" w:themeShade="80"/>
          <w:sz w:val="22"/>
          <w:szCs w:val="22"/>
          <w:lang w:eastAsia="en-AU"/>
        </w:rPr>
        <w:t xml:space="preserve">All governments to </w:t>
      </w:r>
      <w:r w:rsidR="00C2164C">
        <w:rPr>
          <w:rFonts w:ascii="Calibri" w:hAnsi="Calibri" w:cs="Calibri"/>
          <w:color w:val="0E57C4" w:themeColor="background2" w:themeShade="80"/>
          <w:sz w:val="22"/>
          <w:szCs w:val="22"/>
          <w:lang w:eastAsia="en-AU"/>
        </w:rPr>
        <w:t xml:space="preserve">consider further </w:t>
      </w:r>
      <w:r w:rsidRPr="00757AEB">
        <w:rPr>
          <w:rFonts w:ascii="Calibri" w:hAnsi="Calibri" w:cs="Calibri"/>
          <w:color w:val="0E57C4" w:themeColor="background2" w:themeShade="80"/>
          <w:sz w:val="22"/>
          <w:szCs w:val="22"/>
          <w:lang w:eastAsia="en-AU"/>
        </w:rPr>
        <w:t>investment</w:t>
      </w:r>
      <w:r w:rsidR="00C2164C">
        <w:rPr>
          <w:rFonts w:ascii="Calibri" w:hAnsi="Calibri" w:cs="Calibri"/>
          <w:color w:val="0E57C4" w:themeColor="background2" w:themeShade="80"/>
          <w:sz w:val="22"/>
          <w:szCs w:val="22"/>
          <w:lang w:eastAsia="en-AU"/>
        </w:rPr>
        <w:t>s</w:t>
      </w:r>
      <w:r w:rsidRPr="00757AEB">
        <w:rPr>
          <w:rFonts w:ascii="Calibri" w:hAnsi="Calibri" w:cs="Calibri"/>
          <w:color w:val="0E57C4" w:themeColor="background2" w:themeShade="80"/>
          <w:sz w:val="22"/>
          <w:szCs w:val="22"/>
          <w:lang w:eastAsia="en-AU"/>
        </w:rPr>
        <w:t xml:space="preserve"> in low-cost, secure and good-quality public housing, linked where necessary with suitable support services.  In consultation with jurisdictions, relevant experts and stakeholders, priorities should be set for suicide prevention approaches focused on people experiencing or at risk of homelessness.</w:t>
      </w:r>
    </w:p>
    <w:p w14:paraId="6300E93F" w14:textId="62D3D992" w:rsidR="00A83037" w:rsidRDefault="00A83037" w:rsidP="00A007D3">
      <w:pPr>
        <w:spacing w:line="264" w:lineRule="auto"/>
        <w:rPr>
          <w:rFonts w:ascii="Calibri" w:hAnsi="Calibri" w:cs="Calibri"/>
          <w:sz w:val="22"/>
        </w:rPr>
      </w:pPr>
    </w:p>
    <w:p w14:paraId="744EA947" w14:textId="77777777" w:rsidR="00E07B23" w:rsidRPr="0082070F" w:rsidRDefault="00E07B23" w:rsidP="00A63422">
      <w:pPr>
        <w:tabs>
          <w:tab w:val="left" w:pos="0"/>
          <w:tab w:val="center" w:pos="4536"/>
          <w:tab w:val="right" w:pos="9015"/>
        </w:tabs>
        <w:spacing w:line="264" w:lineRule="auto"/>
        <w:rPr>
          <w:rFonts w:ascii="Calibri" w:hAnsi="Calibri" w:cs="Calibri"/>
          <w:color w:val="000000"/>
          <w:sz w:val="22"/>
        </w:rPr>
        <w:sectPr w:rsidR="00E07B23" w:rsidRPr="0082070F" w:rsidSect="001108B0">
          <w:endnotePr>
            <w:numFmt w:val="decimal"/>
          </w:endnotePr>
          <w:pgSz w:w="11900" w:h="16840"/>
          <w:pgMar w:top="1701" w:right="1418" w:bottom="1418" w:left="1418" w:header="709" w:footer="709" w:gutter="0"/>
          <w:cols w:space="708"/>
          <w:titlePg/>
          <w:docGrid w:linePitch="360"/>
        </w:sectPr>
      </w:pPr>
    </w:p>
    <w:p w14:paraId="6DF4BBAE" w14:textId="284AE0F4" w:rsidR="000432E6" w:rsidRPr="0082070F" w:rsidRDefault="004461B6" w:rsidP="008D72C7">
      <w:pPr>
        <w:pStyle w:val="Heading1"/>
        <w:rPr>
          <w:rFonts w:ascii="Calibri" w:hAnsi="Calibri" w:cs="Calibri"/>
          <w:b/>
          <w:color w:val="FFFFFF" w:themeColor="background1"/>
          <w:sz w:val="52"/>
          <w:szCs w:val="52"/>
        </w:rPr>
      </w:pPr>
      <w:bookmarkStart w:id="663" w:name="_Toc46241596"/>
      <w:bookmarkStart w:id="664" w:name="_Toc46243300"/>
      <w:bookmarkStart w:id="665" w:name="_Toc46321578"/>
      <w:bookmarkStart w:id="666" w:name="_Toc46329119"/>
      <w:bookmarkStart w:id="667" w:name="_Toc46486089"/>
      <w:bookmarkStart w:id="668" w:name="_Toc46493675"/>
      <w:bookmarkStart w:id="669" w:name="_Toc46494918"/>
      <w:bookmarkStart w:id="670" w:name="_Toc46497273"/>
      <w:bookmarkStart w:id="671" w:name="_Toc46497973"/>
      <w:bookmarkStart w:id="672" w:name="_Toc46762506"/>
      <w:bookmarkStart w:id="673" w:name="_Toc46480142"/>
      <w:bookmarkStart w:id="674" w:name="_Toc46486091"/>
      <w:bookmarkStart w:id="675" w:name="_Toc46493677"/>
      <w:bookmarkStart w:id="676" w:name="_Toc46494920"/>
      <w:bookmarkStart w:id="677" w:name="_Toc46497275"/>
      <w:bookmarkStart w:id="678" w:name="_Toc46497975"/>
      <w:bookmarkStart w:id="679" w:name="_Toc46762508"/>
      <w:bookmarkStart w:id="680" w:name="_Toc47103631"/>
      <w:bookmarkStart w:id="681" w:name="_Toc47104284"/>
      <w:bookmarkStart w:id="682" w:name="_Toc47106952"/>
      <w:bookmarkStart w:id="683" w:name="_Toc47449005"/>
      <w:bookmarkStart w:id="684" w:name="_Toc47451193"/>
      <w:bookmarkStart w:id="685" w:name="_Toc47942835"/>
      <w:bookmarkStart w:id="686" w:name="_Toc47949545"/>
      <w:bookmarkStart w:id="687" w:name="_Toc47953755"/>
      <w:bookmarkStart w:id="688" w:name="_Toc47955858"/>
      <w:bookmarkStart w:id="689" w:name="_Toc47962039"/>
      <w:bookmarkStart w:id="690" w:name="_Toc47968265"/>
      <w:bookmarkStart w:id="691" w:name="_Toc47968468"/>
      <w:bookmarkStart w:id="692" w:name="_Toc47972305"/>
      <w:bookmarkStart w:id="693" w:name="_Toc47989670"/>
      <w:bookmarkStart w:id="694" w:name="_Toc48139311"/>
      <w:bookmarkStart w:id="695" w:name="_Toc49178238"/>
      <w:bookmarkStart w:id="696" w:name="_Toc49179536"/>
      <w:bookmarkStart w:id="697" w:name="_Toc49770955"/>
      <w:bookmarkStart w:id="698" w:name="_Toc49772986"/>
      <w:bookmarkStart w:id="699" w:name="_Toc49773246"/>
      <w:bookmarkEnd w:id="663"/>
      <w:bookmarkEnd w:id="664"/>
      <w:bookmarkEnd w:id="665"/>
      <w:bookmarkEnd w:id="666"/>
      <w:bookmarkEnd w:id="667"/>
      <w:bookmarkEnd w:id="668"/>
      <w:bookmarkEnd w:id="669"/>
      <w:bookmarkEnd w:id="670"/>
      <w:bookmarkEnd w:id="671"/>
      <w:bookmarkEnd w:id="672"/>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46" behindDoc="1" locked="0" layoutInCell="1" allowOverlap="1" wp14:anchorId="1E349CBE" wp14:editId="6B7B9972">
                <wp:simplePos x="0" y="0"/>
                <wp:positionH relativeFrom="column">
                  <wp:posOffset>-904875</wp:posOffset>
                </wp:positionH>
                <wp:positionV relativeFrom="paragraph">
                  <wp:posOffset>-1066800</wp:posOffset>
                </wp:positionV>
                <wp:extent cx="7559675" cy="2657475"/>
                <wp:effectExtent l="0" t="0" r="3175" b="9525"/>
                <wp:wrapNone/>
                <wp:docPr id="19" name="Rectangle 19"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657475"/>
                        </a:xfrm>
                        <a:prstGeom prst="rect">
                          <a:avLst/>
                        </a:prstGeom>
                        <a:solidFill>
                          <a:srgbClr val="002060"/>
                        </a:solidFill>
                        <a:ln w="12700" cap="flat" cmpd="sng" algn="ctr">
                          <a:noFill/>
                          <a:prstDash val="solid"/>
                          <a:miter lim="800000"/>
                        </a:ln>
                        <a:effectLst/>
                      </wps:spPr>
                      <wps:txbx>
                        <w:txbxContent>
                          <w:p w14:paraId="72AB26C5" w14:textId="77777777" w:rsidR="00776F2B" w:rsidRPr="00A00843" w:rsidRDefault="00776F2B" w:rsidP="004461B6">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E349CBE" id="Rectangle 19" o:spid="_x0000_s1034" alt="Background colour" style="position:absolute;margin-left:-71.25pt;margin-top:-84pt;width:595.25pt;height:209.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" fillcolor="#002060" stroked="f" strokeweight="1pt">
                <v:path arrowok="t"/>
                <v:textbox inset="25mm,,20mm,5mm">
                  <w:txbxContent>
                    <w:p w14:paraId="72AB26C5" w14:textId="77777777" w:rsidR="00776F2B" w:rsidRPr="00A00843" w:rsidRDefault="00776F2B" w:rsidP="004461B6">
                      <w:pPr>
                        <w:rPr>
                          <w:rFonts w:asciiTheme="majorHAnsi" w:hAnsiTheme="majorHAnsi" w:cstheme="majorHAnsi"/>
                          <w:color w:val="FFFFFF" w:themeColor="background1"/>
                          <w:sz w:val="26"/>
                          <w:szCs w:val="26"/>
                          <w:lang w:eastAsia="en-AU"/>
                        </w:rPr>
                      </w:pPr>
                    </w:p>
                  </w:txbxContent>
                </v:textbox>
              </v:rect>
            </w:pict>
          </mc:Fallback>
        </mc:AlternateContent>
      </w:r>
      <w:r w:rsidR="008D72C7" w:rsidRPr="0082070F">
        <w:rPr>
          <w:rFonts w:ascii="Calibri" w:hAnsi="Calibri" w:cs="Calibri"/>
          <w:b/>
          <w:color w:val="FFFFFF" w:themeColor="background1"/>
          <w:sz w:val="52"/>
          <w:szCs w:val="52"/>
        </w:rPr>
        <w:t xml:space="preserve">Chapter </w:t>
      </w:r>
      <w:r w:rsidR="00F30C6C">
        <w:rPr>
          <w:rFonts w:ascii="Calibri" w:hAnsi="Calibri" w:cs="Calibri"/>
          <w:b/>
          <w:color w:val="FFFFFF" w:themeColor="background1"/>
          <w:sz w:val="52"/>
          <w:szCs w:val="52"/>
        </w:rPr>
        <w:t>5</w:t>
      </w:r>
      <w:r w:rsidR="008D72C7" w:rsidRPr="0082070F">
        <w:rPr>
          <w:rFonts w:ascii="Calibri" w:hAnsi="Calibri" w:cs="Calibri"/>
          <w:b/>
          <w:color w:val="FFFFFF" w:themeColor="background1"/>
          <w:sz w:val="52"/>
          <w:szCs w:val="52"/>
        </w:rPr>
        <w:t>: Priority Populations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1E5EC58B" w14:textId="77777777" w:rsidR="008D7D43" w:rsidRDefault="008D7D43"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28"/>
          <w:szCs w:val="28"/>
        </w:rPr>
      </w:pPr>
    </w:p>
    <w:p w14:paraId="1AF2259D" w14:textId="73F1CD52" w:rsidR="002C72FB" w:rsidRPr="0082070F" w:rsidRDefault="002C72FB" w:rsidP="00D13A60">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“In my community mental health issues are problematic</w:t>
      </w:r>
      <w:r w:rsidR="006D5AA1" w:rsidRPr="0082070F">
        <w:rPr>
          <w:rFonts w:ascii="Calibri" w:hAnsi="Calibri" w:cs="Calibri"/>
          <w:i/>
          <w:sz w:val="28"/>
          <w:szCs w:val="28"/>
        </w:rPr>
        <w:t>. T</w:t>
      </w:r>
      <w:r w:rsidRPr="0082070F">
        <w:rPr>
          <w:rFonts w:ascii="Calibri" w:hAnsi="Calibri" w:cs="Calibri"/>
          <w:i/>
          <w:sz w:val="28"/>
          <w:szCs w:val="28"/>
        </w:rPr>
        <w:t>here is stigma, branding and spiritual abuse. Suicide attempts are frowned on and are used to question religious observance and faith”</w:t>
      </w:r>
    </w:p>
    <w:p w14:paraId="5699B301" w14:textId="77777777" w:rsidR="002C72FB" w:rsidRPr="0082070F" w:rsidRDefault="002C72FB"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Culturally and Linguistically Diverse interview participant</w:t>
      </w:r>
    </w:p>
    <w:p w14:paraId="4497EA87" w14:textId="5552811B" w:rsidR="005B5BC4" w:rsidRDefault="005B5BC4" w:rsidP="00814BED">
      <w:pPr>
        <w:pStyle w:val="IntenseQuote"/>
        <w:rPr>
          <w:rFonts w:eastAsia="MS Gothic"/>
          <w:szCs w:val="28"/>
          <w:lang w:val="en-US"/>
        </w:rPr>
      </w:pPr>
      <w:r>
        <w:rPr>
          <w:rFonts w:eastAsia="MS Gothic"/>
          <w:szCs w:val="28"/>
          <w:lang w:val="en-US"/>
        </w:rPr>
        <w:t>A comprehensive approach to suicide prevention must focus on the whole population, as well as address the unique needs of specific groups through tailoring interventions and approaches that are most likely to proactively reach them.</w:t>
      </w:r>
    </w:p>
    <w:p w14:paraId="3670DC1F" w14:textId="5395A348" w:rsidR="005B5BC4" w:rsidRPr="005B5BC4" w:rsidRDefault="005B5BC4" w:rsidP="005B5BC4">
      <w:pPr>
        <w:spacing w:line="264" w:lineRule="auto"/>
        <w:rPr>
          <w:rFonts w:ascii="Calibri" w:hAnsi="Calibri" w:cs="Calibri"/>
          <w:sz w:val="22"/>
          <w:szCs w:val="22"/>
        </w:rPr>
      </w:pPr>
      <w:r w:rsidRPr="005B5BC4">
        <w:rPr>
          <w:rFonts w:ascii="Calibri" w:hAnsi="Calibri" w:cs="Calibri"/>
          <w:sz w:val="22"/>
          <w:szCs w:val="22"/>
        </w:rPr>
        <w:t>While suicidal behaviour can be experienced by everyone, some populations and groups can be disproportionately affected and targeted responses are required. These groups are not intrinsically more vulnerable to suicidal behaviour, but rather they may experience greater rates of discrimination, isolation and exclusion, or find it more difficult to ask for or access support.</w:t>
      </w:r>
    </w:p>
    <w:p w14:paraId="61228994" w14:textId="77777777" w:rsidR="000A112B" w:rsidRPr="00F91B72" w:rsidRDefault="000A112B" w:rsidP="000A112B">
      <w:pPr>
        <w:spacing w:after="240" w:line="240" w:lineRule="auto"/>
        <w:rPr>
          <w:rFonts w:ascii="Calibri" w:hAnsi="Calibri" w:cs="Calibri"/>
          <w:b/>
          <w:color w:val="002060"/>
          <w:sz w:val="28"/>
          <w:szCs w:val="28"/>
        </w:rPr>
      </w:pPr>
      <w:r>
        <w:rPr>
          <w:rFonts w:ascii="Calibri" w:hAnsi="Calibri" w:cs="Calibri"/>
          <w:b/>
          <w:color w:val="002060"/>
          <w:sz w:val="28"/>
          <w:szCs w:val="28"/>
        </w:rPr>
        <w:t>In-principle r</w:t>
      </w:r>
      <w:r w:rsidRPr="00F91B72">
        <w:rPr>
          <w:rFonts w:ascii="Calibri" w:hAnsi="Calibri" w:cs="Calibri"/>
          <w:b/>
          <w:color w:val="002060"/>
          <w:sz w:val="28"/>
          <w:szCs w:val="28"/>
        </w:rPr>
        <w:t>ecommendations</w:t>
      </w:r>
    </w:p>
    <w:tbl>
      <w:tblPr>
        <w:tblW w:w="93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9"/>
        <w:gridCol w:w="8752"/>
      </w:tblGrid>
      <w:tr w:rsidR="000A112B" w:rsidRPr="002B13E3" w14:paraId="25F5B05D" w14:textId="77777777" w:rsidTr="00611F15">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2F428504" w14:textId="15635386" w:rsidR="000A112B" w:rsidRPr="000A112B" w:rsidRDefault="000A112B" w:rsidP="00FC0079">
            <w:pPr>
              <w:tabs>
                <w:tab w:val="left" w:pos="567"/>
              </w:tabs>
              <w:spacing w:before="120" w:after="120" w:line="254" w:lineRule="auto"/>
              <w:rPr>
                <w:rFonts w:ascii="Calibri" w:hAnsi="Calibri" w:cs="Calibri"/>
                <w:sz w:val="22"/>
                <w:szCs w:val="22"/>
                <w:lang w:eastAsia="en-AU"/>
              </w:rPr>
            </w:pPr>
            <w:r w:rsidRPr="000A112B">
              <w:rPr>
                <w:rFonts w:ascii="Calibri" w:hAnsi="Calibri" w:cs="Calibri"/>
                <w:b/>
                <w:sz w:val="22"/>
                <w:szCs w:val="22"/>
                <w:lang w:eastAsia="en-AU"/>
              </w:rPr>
              <w:t xml:space="preserve">Recommendation 10: </w:t>
            </w:r>
            <w:r w:rsidRPr="000A112B">
              <w:rPr>
                <w:rFonts w:ascii="Calibri" w:hAnsi="Calibri" w:cs="Calibri"/>
                <w:sz w:val="22"/>
                <w:szCs w:val="22"/>
                <w:lang w:eastAsia="en-AU"/>
              </w:rPr>
              <w:t>Adopting an equity approach to suicide prevention planning, acknowledging the disproportionate impact experienced by some population groups making them vulnerable to suicidal behaviour and requiring targeted approaches. This includes:</w:t>
            </w:r>
          </w:p>
        </w:tc>
      </w:tr>
      <w:tr w:rsidR="000A112B" w:rsidRPr="007961A8" w14:paraId="75DA5320" w14:textId="77777777" w:rsidTr="00611F15">
        <w:tc>
          <w:tcPr>
            <w:tcW w:w="589" w:type="dxa"/>
            <w:tcBorders>
              <w:top w:val="single" w:sz="12" w:space="0" w:color="002060"/>
              <w:left w:val="nil"/>
              <w:bottom w:val="nil"/>
              <w:right w:val="nil"/>
            </w:tcBorders>
            <w:shd w:val="clear" w:color="auto" w:fill="auto"/>
          </w:tcPr>
          <w:p w14:paraId="5D7BA551" w14:textId="77777777" w:rsidR="000A112B" w:rsidRPr="007961A8" w:rsidRDefault="000A112B" w:rsidP="007D39A9">
            <w:pPr>
              <w:spacing w:before="120" w:after="120" w:line="240" w:lineRule="auto"/>
              <w:rPr>
                <w:rFonts w:ascii="Calibri" w:hAnsi="Calibri" w:cs="Calibri"/>
                <w:szCs w:val="21"/>
              </w:rPr>
            </w:pPr>
            <w:r w:rsidRPr="007961A8">
              <w:rPr>
                <w:rFonts w:ascii="Calibri" w:hAnsi="Calibri" w:cs="Calibri"/>
                <w:szCs w:val="21"/>
              </w:rPr>
              <w:t>10.1</w:t>
            </w:r>
          </w:p>
        </w:tc>
        <w:tc>
          <w:tcPr>
            <w:tcW w:w="8752" w:type="dxa"/>
            <w:tcBorders>
              <w:top w:val="single" w:sz="12" w:space="0" w:color="002060"/>
              <w:left w:val="nil"/>
              <w:bottom w:val="nil"/>
              <w:right w:val="nil"/>
            </w:tcBorders>
            <w:shd w:val="clear" w:color="auto" w:fill="auto"/>
          </w:tcPr>
          <w:p w14:paraId="6B8203D8" w14:textId="42413B6C" w:rsidR="000A112B" w:rsidRPr="000A112B" w:rsidRDefault="000A112B" w:rsidP="00A94DBA">
            <w:pPr>
              <w:spacing w:before="120" w:after="120" w:line="254" w:lineRule="auto"/>
              <w:rPr>
                <w:rFonts w:ascii="Calibri" w:hAnsi="Calibri" w:cs="Calibri"/>
                <w:sz w:val="22"/>
                <w:szCs w:val="22"/>
                <w:lang w:eastAsia="en-AU"/>
              </w:rPr>
            </w:pPr>
            <w:r w:rsidRPr="000A112B">
              <w:rPr>
                <w:rFonts w:ascii="Calibri" w:hAnsi="Calibri" w:cs="Calibri"/>
                <w:sz w:val="22"/>
                <w:szCs w:val="22"/>
                <w:lang w:eastAsia="en-AU"/>
              </w:rPr>
              <w:t>All governments prioritise action plans and funding to support approaches that work for men, young people, Aboriginal and Torres Strait Islander people, LGBTIQ+ communities, culturally and linguistically diverse communities, rural and remote communities, and older Australians.</w:t>
            </w:r>
          </w:p>
        </w:tc>
      </w:tr>
      <w:tr w:rsidR="000A112B" w:rsidRPr="007961A8" w14:paraId="48472E23" w14:textId="77777777" w:rsidTr="00611F15">
        <w:tc>
          <w:tcPr>
            <w:tcW w:w="589" w:type="dxa"/>
            <w:tcBorders>
              <w:top w:val="nil"/>
              <w:left w:val="nil"/>
              <w:bottom w:val="nil"/>
              <w:right w:val="nil"/>
            </w:tcBorders>
            <w:shd w:val="clear" w:color="auto" w:fill="auto"/>
          </w:tcPr>
          <w:p w14:paraId="53B3F4ED" w14:textId="77777777" w:rsidR="000A112B" w:rsidRPr="007961A8" w:rsidRDefault="000A112B" w:rsidP="007D39A9">
            <w:pPr>
              <w:spacing w:before="120" w:after="120" w:line="240" w:lineRule="auto"/>
              <w:rPr>
                <w:rFonts w:ascii="Calibri" w:hAnsi="Calibri" w:cs="Calibri"/>
                <w:szCs w:val="21"/>
              </w:rPr>
            </w:pPr>
            <w:r w:rsidRPr="007961A8">
              <w:rPr>
                <w:rFonts w:ascii="Calibri" w:hAnsi="Calibri" w:cs="Calibri"/>
                <w:szCs w:val="21"/>
              </w:rPr>
              <w:t>10.2</w:t>
            </w:r>
          </w:p>
        </w:tc>
        <w:tc>
          <w:tcPr>
            <w:tcW w:w="8752" w:type="dxa"/>
            <w:tcBorders>
              <w:top w:val="nil"/>
              <w:left w:val="nil"/>
              <w:bottom w:val="nil"/>
              <w:right w:val="nil"/>
            </w:tcBorders>
            <w:shd w:val="clear" w:color="auto" w:fill="auto"/>
          </w:tcPr>
          <w:p w14:paraId="39C7FD24" w14:textId="77777777" w:rsidR="000A112B" w:rsidRPr="000A112B" w:rsidRDefault="000A112B" w:rsidP="000A112B">
            <w:pPr>
              <w:spacing w:before="120" w:after="120" w:line="254" w:lineRule="auto"/>
              <w:rPr>
                <w:rFonts w:ascii="Calibri" w:hAnsi="Calibri" w:cs="Calibri"/>
                <w:sz w:val="22"/>
                <w:szCs w:val="22"/>
                <w:lang w:eastAsia="en-AU"/>
              </w:rPr>
            </w:pPr>
            <w:r w:rsidRPr="000A112B">
              <w:rPr>
                <w:rFonts w:ascii="Calibri" w:hAnsi="Calibri" w:cs="Calibri"/>
                <w:sz w:val="22"/>
                <w:szCs w:val="22"/>
                <w:lang w:eastAsia="en-AU"/>
              </w:rPr>
              <w:t>Improved data capture and accountability for funded programs and services to demonstrate outcomes for identified priority populations.</w:t>
            </w:r>
          </w:p>
        </w:tc>
      </w:tr>
    </w:tbl>
    <w:p w14:paraId="0819A898" w14:textId="77777777" w:rsidR="000A112B" w:rsidRDefault="000A112B">
      <w:pPr>
        <w:spacing w:before="0" w:line="240" w:lineRule="auto"/>
        <w:rPr>
          <w:rFonts w:ascii="Calibri" w:hAnsi="Calibri" w:cs="Calibri"/>
          <w:sz w:val="22"/>
          <w:szCs w:val="22"/>
        </w:rPr>
      </w:pPr>
    </w:p>
    <w:p w14:paraId="483CA4E5" w14:textId="4160965F" w:rsidR="000A112B" w:rsidRPr="0082070F" w:rsidRDefault="000A112B" w:rsidP="000A112B">
      <w:pPr>
        <w:spacing w:line="264" w:lineRule="auto"/>
        <w:rPr>
          <w:rFonts w:ascii="Calibri" w:hAnsi="Calibri" w:cs="Calibri"/>
          <w:sz w:val="22"/>
          <w:szCs w:val="22"/>
        </w:rPr>
      </w:pPr>
      <w:r>
        <w:rPr>
          <w:rFonts w:ascii="Calibri" w:hAnsi="Calibri" w:cs="Calibri"/>
          <w:bCs/>
          <w:sz w:val="22"/>
          <w:szCs w:val="22"/>
        </w:rPr>
        <w:t>This chapter provides some general considerations for priority populations and some specific concerns in the current environment in Australia.</w:t>
      </w:r>
    </w:p>
    <w:p w14:paraId="3B30F652" w14:textId="6AB6F674" w:rsidR="005B5BC4" w:rsidRDefault="005B5BC4">
      <w:pPr>
        <w:spacing w:before="0" w:line="240" w:lineRule="auto"/>
        <w:rPr>
          <w:rFonts w:ascii="Calibri" w:hAnsi="Calibri" w:cs="Calibri"/>
          <w:sz w:val="22"/>
          <w:szCs w:val="22"/>
        </w:rPr>
      </w:pPr>
      <w:r>
        <w:rPr>
          <w:rFonts w:ascii="Calibri" w:hAnsi="Calibri" w:cs="Calibri"/>
          <w:sz w:val="22"/>
          <w:szCs w:val="22"/>
        </w:rPr>
        <w:br w:type="page"/>
      </w:r>
    </w:p>
    <w:p w14:paraId="6D97BA8F" w14:textId="5A03AA43" w:rsidR="000A2EAB" w:rsidRPr="00FC0079" w:rsidRDefault="000A2EAB" w:rsidP="00FC0079">
      <w:pPr>
        <w:pStyle w:val="Heading2"/>
        <w:spacing w:before="240"/>
        <w:rPr>
          <w:rFonts w:ascii="Calibri" w:hAnsi="Calibri" w:cs="Calibri"/>
          <w:sz w:val="28"/>
          <w:szCs w:val="28"/>
        </w:rPr>
      </w:pPr>
      <w:r w:rsidRPr="00FC0079">
        <w:rPr>
          <w:rFonts w:ascii="Calibri" w:hAnsi="Calibri" w:cs="Calibri"/>
          <w:sz w:val="28"/>
          <w:szCs w:val="28"/>
        </w:rPr>
        <w:lastRenderedPageBreak/>
        <w:t>COVID-19 context</w:t>
      </w:r>
    </w:p>
    <w:p w14:paraId="6AD0F03B" w14:textId="2D3263DC" w:rsidR="00E16830" w:rsidRDefault="00C15B0E" w:rsidP="00B621E9">
      <w:pPr>
        <w:spacing w:before="120" w:line="264" w:lineRule="auto"/>
        <w:rPr>
          <w:rFonts w:ascii="Calibri" w:hAnsi="Calibri" w:cs="Calibri"/>
          <w:bCs/>
          <w:sz w:val="22"/>
          <w:szCs w:val="22"/>
        </w:rPr>
      </w:pPr>
      <w:r w:rsidRPr="005B5BC4">
        <w:rPr>
          <w:rFonts w:ascii="Calibri" w:hAnsi="Calibri" w:cs="Calibri"/>
          <w:sz w:val="22"/>
          <w:szCs w:val="22"/>
        </w:rPr>
        <w:t xml:space="preserve">Evidence suggests </w:t>
      </w:r>
      <w:r w:rsidR="00CE6CD5" w:rsidRPr="005B5BC4">
        <w:rPr>
          <w:rFonts w:ascii="Calibri" w:hAnsi="Calibri" w:cs="Calibri"/>
          <w:sz w:val="22"/>
          <w:szCs w:val="22"/>
        </w:rPr>
        <w:t xml:space="preserve">people </w:t>
      </w:r>
      <w:r w:rsidR="005257BC" w:rsidRPr="005B5BC4">
        <w:rPr>
          <w:rFonts w:ascii="Calibri" w:hAnsi="Calibri" w:cs="Calibri"/>
          <w:sz w:val="22"/>
          <w:szCs w:val="22"/>
        </w:rPr>
        <w:t xml:space="preserve">who are already </w:t>
      </w:r>
      <w:r w:rsidR="005257BC" w:rsidRPr="006A2E31">
        <w:rPr>
          <w:rFonts w:ascii="Calibri" w:hAnsi="Calibri" w:cs="Calibri"/>
          <w:sz w:val="22"/>
          <w:szCs w:val="22"/>
        </w:rPr>
        <w:t>disproportionately impacted by suicidal behaviour</w:t>
      </w:r>
      <w:r w:rsidR="000A2EAB" w:rsidRPr="006A2E31">
        <w:rPr>
          <w:rFonts w:ascii="Calibri" w:hAnsi="Calibri" w:cs="Calibri"/>
          <w:sz w:val="22"/>
          <w:szCs w:val="22"/>
        </w:rPr>
        <w:t xml:space="preserve"> </w:t>
      </w:r>
      <w:r w:rsidR="00CE6CD5" w:rsidRPr="006A2E31">
        <w:rPr>
          <w:rFonts w:ascii="Calibri" w:hAnsi="Calibri" w:cs="Calibri"/>
          <w:sz w:val="22"/>
          <w:szCs w:val="22"/>
        </w:rPr>
        <w:t xml:space="preserve">are far more likely to </w:t>
      </w:r>
      <w:r w:rsidRPr="006A2E31">
        <w:rPr>
          <w:rFonts w:ascii="Calibri" w:hAnsi="Calibri" w:cs="Calibri"/>
          <w:sz w:val="22"/>
          <w:szCs w:val="22"/>
        </w:rPr>
        <w:t>experience distress</w:t>
      </w:r>
      <w:r w:rsidR="005257BC" w:rsidRPr="006A2E31">
        <w:rPr>
          <w:rFonts w:ascii="Calibri" w:hAnsi="Calibri" w:cs="Calibri"/>
          <w:sz w:val="22"/>
          <w:szCs w:val="22"/>
        </w:rPr>
        <w:t xml:space="preserve"> during periods of instability and community adversity.</w:t>
      </w:r>
      <w:r w:rsidR="00CE6CD5" w:rsidRPr="006A2E31">
        <w:rPr>
          <w:rFonts w:ascii="Calibri" w:hAnsi="Calibri" w:cs="Calibri"/>
          <w:sz w:val="22"/>
          <w:szCs w:val="22"/>
        </w:rPr>
        <w:t xml:space="preserve"> </w:t>
      </w:r>
      <w:r w:rsidR="006D5AA1" w:rsidRPr="006A2E31">
        <w:rPr>
          <w:rFonts w:ascii="Calibri" w:hAnsi="Calibri" w:cs="Calibri"/>
          <w:sz w:val="22"/>
          <w:szCs w:val="22"/>
        </w:rPr>
        <w:t xml:space="preserve">Groups that have </w:t>
      </w:r>
      <w:r w:rsidR="005257BC" w:rsidRPr="006A2E31">
        <w:rPr>
          <w:rFonts w:ascii="Calibri" w:hAnsi="Calibri" w:cs="Calibri"/>
          <w:sz w:val="22"/>
          <w:szCs w:val="22"/>
        </w:rPr>
        <w:t xml:space="preserve">been identified through </w:t>
      </w:r>
      <w:r w:rsidR="006A2E31" w:rsidRPr="006A2E31">
        <w:rPr>
          <w:rFonts w:ascii="Calibri" w:hAnsi="Calibri" w:cs="Calibri"/>
          <w:sz w:val="22"/>
          <w:szCs w:val="22"/>
        </w:rPr>
        <w:t xml:space="preserve">emerging </w:t>
      </w:r>
      <w:r w:rsidR="005257BC" w:rsidRPr="006A2E31">
        <w:rPr>
          <w:rFonts w:ascii="Calibri" w:hAnsi="Calibri" w:cs="Calibri"/>
          <w:sz w:val="22"/>
          <w:szCs w:val="22"/>
        </w:rPr>
        <w:t xml:space="preserve">research to be more vulnerable to suicide as a result of </w:t>
      </w:r>
      <w:r w:rsidR="006D5AA1" w:rsidRPr="006A2E31">
        <w:rPr>
          <w:rFonts w:ascii="Calibri" w:hAnsi="Calibri" w:cs="Calibri"/>
          <w:sz w:val="22"/>
          <w:szCs w:val="22"/>
        </w:rPr>
        <w:t xml:space="preserve">COVID-19 </w:t>
      </w:r>
      <w:r w:rsidR="005257BC" w:rsidRPr="006A2E31">
        <w:rPr>
          <w:rFonts w:ascii="Calibri" w:hAnsi="Calibri" w:cs="Calibri"/>
          <w:sz w:val="22"/>
          <w:szCs w:val="22"/>
        </w:rPr>
        <w:t xml:space="preserve">measures </w:t>
      </w:r>
      <w:r w:rsidR="006D5AA1" w:rsidRPr="006A2E31">
        <w:rPr>
          <w:rFonts w:ascii="Calibri" w:hAnsi="Calibri" w:cs="Calibri"/>
          <w:sz w:val="22"/>
          <w:szCs w:val="22"/>
        </w:rPr>
        <w:t>include</w:t>
      </w:r>
      <w:r w:rsidR="000A2EAB" w:rsidRPr="006A2E31">
        <w:rPr>
          <w:rFonts w:ascii="Calibri" w:hAnsi="Calibri" w:cs="Calibri"/>
          <w:sz w:val="22"/>
          <w:szCs w:val="22"/>
        </w:rPr>
        <w:t>:</w:t>
      </w:r>
      <w:r w:rsidR="006D5AA1" w:rsidRPr="006A2E31">
        <w:rPr>
          <w:rFonts w:ascii="Calibri" w:hAnsi="Calibri" w:cs="Calibri"/>
          <w:sz w:val="22"/>
          <w:szCs w:val="22"/>
        </w:rPr>
        <w:t xml:space="preserve"> people who have experienced unemployment </w:t>
      </w:r>
      <w:r w:rsidR="005257BC" w:rsidRPr="006A2E31">
        <w:rPr>
          <w:rFonts w:ascii="Calibri" w:hAnsi="Calibri" w:cs="Calibri"/>
          <w:sz w:val="22"/>
          <w:szCs w:val="22"/>
        </w:rPr>
        <w:t xml:space="preserve">and/or financial distress </w:t>
      </w:r>
      <w:r w:rsidR="006D5AA1" w:rsidRPr="006A2E31">
        <w:rPr>
          <w:rFonts w:ascii="Calibri" w:hAnsi="Calibri" w:cs="Calibri"/>
          <w:sz w:val="22"/>
          <w:szCs w:val="22"/>
        </w:rPr>
        <w:t>(especially men), young people, older Australians, the health and frontline workforces and communities that have experienced multiple traumas. Known groups that have a generalised higher risk for suicid</w:t>
      </w:r>
      <w:r w:rsidR="005257BC" w:rsidRPr="006A2E31">
        <w:rPr>
          <w:rFonts w:ascii="Calibri" w:hAnsi="Calibri" w:cs="Calibri"/>
          <w:sz w:val="22"/>
          <w:szCs w:val="22"/>
        </w:rPr>
        <w:t xml:space="preserve">al behaviour include men (especially </w:t>
      </w:r>
      <w:r w:rsidR="006D5AA1" w:rsidRPr="006A2E31">
        <w:rPr>
          <w:rFonts w:ascii="Calibri" w:hAnsi="Calibri" w:cs="Calibri"/>
          <w:sz w:val="22"/>
          <w:szCs w:val="22"/>
        </w:rPr>
        <w:t>older men</w:t>
      </w:r>
      <w:r w:rsidR="005257BC" w:rsidRPr="006A2E31">
        <w:rPr>
          <w:rFonts w:ascii="Calibri" w:hAnsi="Calibri" w:cs="Calibri"/>
          <w:sz w:val="22"/>
          <w:szCs w:val="22"/>
        </w:rPr>
        <w:t>), Aboriginal and Torres Strait Islander people</w:t>
      </w:r>
      <w:r w:rsidR="006D5AA1" w:rsidRPr="006A2E31">
        <w:rPr>
          <w:rFonts w:ascii="Calibri" w:hAnsi="Calibri" w:cs="Calibri"/>
          <w:sz w:val="22"/>
          <w:szCs w:val="22"/>
        </w:rPr>
        <w:t xml:space="preserve">, those in rural and remote areas, </w:t>
      </w:r>
      <w:r w:rsidR="005257BC" w:rsidRPr="006A2E31">
        <w:rPr>
          <w:rFonts w:ascii="Calibri" w:hAnsi="Calibri" w:cs="Calibri"/>
          <w:sz w:val="22"/>
          <w:szCs w:val="22"/>
        </w:rPr>
        <w:t>people from culturally and linguistically diverse backgrounds</w:t>
      </w:r>
      <w:r w:rsidR="006D5AA1" w:rsidRPr="006A2E31">
        <w:rPr>
          <w:rFonts w:ascii="Calibri" w:hAnsi="Calibri" w:cs="Calibri"/>
          <w:sz w:val="22"/>
          <w:szCs w:val="22"/>
        </w:rPr>
        <w:t>, people who identify as LGBTIQ</w:t>
      </w:r>
      <w:r w:rsidR="004F0E24" w:rsidRPr="006A2E31">
        <w:rPr>
          <w:rFonts w:ascii="Calibri" w:hAnsi="Calibri" w:cs="Calibri"/>
          <w:sz w:val="22"/>
          <w:szCs w:val="22"/>
        </w:rPr>
        <w:t>+</w:t>
      </w:r>
      <w:r w:rsidR="006D5AA1" w:rsidRPr="006A2E31">
        <w:rPr>
          <w:rFonts w:ascii="Calibri" w:hAnsi="Calibri" w:cs="Calibri"/>
          <w:sz w:val="22"/>
          <w:szCs w:val="22"/>
        </w:rPr>
        <w:t>, veterans and carers.</w:t>
      </w:r>
      <w:r w:rsidR="000A2EAB" w:rsidRPr="006A2E31">
        <w:rPr>
          <w:rFonts w:ascii="Calibri" w:hAnsi="Calibri" w:cs="Calibri"/>
          <w:sz w:val="22"/>
          <w:szCs w:val="22"/>
        </w:rPr>
        <w:t xml:space="preserve"> </w:t>
      </w:r>
      <w:r w:rsidR="005543CF" w:rsidRPr="006A2E31">
        <w:rPr>
          <w:rFonts w:ascii="Calibri" w:hAnsi="Calibri" w:cs="Calibri"/>
          <w:sz w:val="22"/>
          <w:szCs w:val="22"/>
        </w:rPr>
        <w:t>Recent studies</w:t>
      </w:r>
      <w:r w:rsidR="005543CF" w:rsidRPr="0082070F">
        <w:rPr>
          <w:rFonts w:ascii="Calibri" w:hAnsi="Calibri" w:cs="Calibri"/>
          <w:sz w:val="22"/>
          <w:szCs w:val="22"/>
        </w:rPr>
        <w:t xml:space="preserve"> report uncertainties caused by the COVID-19 pandemic, including lockdowns, </w:t>
      </w:r>
      <w:r w:rsidR="006D5AA1" w:rsidRPr="0082070F">
        <w:rPr>
          <w:rFonts w:ascii="Calibri" w:hAnsi="Calibri" w:cs="Calibri"/>
          <w:sz w:val="22"/>
          <w:szCs w:val="22"/>
        </w:rPr>
        <w:t xml:space="preserve">have </w:t>
      </w:r>
      <w:r w:rsidR="00436B75" w:rsidRPr="0082070F">
        <w:rPr>
          <w:rFonts w:ascii="Calibri" w:hAnsi="Calibri" w:cs="Calibri"/>
          <w:sz w:val="22"/>
          <w:szCs w:val="22"/>
        </w:rPr>
        <w:t>exacerbated</w:t>
      </w:r>
      <w:r w:rsidR="005543CF" w:rsidRPr="0082070F">
        <w:rPr>
          <w:rFonts w:ascii="Calibri" w:hAnsi="Calibri" w:cs="Calibri"/>
          <w:sz w:val="22"/>
          <w:szCs w:val="22"/>
        </w:rPr>
        <w:t xml:space="preserve"> </w:t>
      </w:r>
      <w:r w:rsidRPr="0082070F">
        <w:rPr>
          <w:rFonts w:ascii="Calibri" w:hAnsi="Calibri" w:cs="Calibri"/>
          <w:sz w:val="22"/>
          <w:szCs w:val="22"/>
        </w:rPr>
        <w:t xml:space="preserve">a wide range of risk factors including </w:t>
      </w:r>
      <w:r w:rsidR="005543CF" w:rsidRPr="0082070F">
        <w:rPr>
          <w:rFonts w:ascii="Calibri" w:hAnsi="Calibri" w:cs="Calibri"/>
          <w:sz w:val="22"/>
          <w:szCs w:val="22"/>
        </w:rPr>
        <w:t>anxiety, isolation, loneliness, financial concerns, anger, irritability, relationship conflicts, post-traumatic stress, fears, and increased use of alcohol and tobacco</w:t>
      </w:r>
      <w:r w:rsidR="00630D10" w:rsidRPr="0082070F">
        <w:rPr>
          <w:rFonts w:ascii="Calibri" w:hAnsi="Calibri" w:cs="Calibri"/>
          <w:sz w:val="22"/>
          <w:szCs w:val="22"/>
        </w:rPr>
        <w:t>.</w:t>
      </w:r>
      <w:r w:rsidR="00AF3FFA" w:rsidRPr="0082070F">
        <w:rPr>
          <w:rStyle w:val="EndnoteReference"/>
          <w:rFonts w:ascii="Calibri" w:hAnsi="Calibri" w:cs="Calibri"/>
          <w:szCs w:val="22"/>
        </w:rPr>
        <w:endnoteReference w:id="25"/>
      </w:r>
      <w:r w:rsidR="00630D10" w:rsidRPr="0082070F">
        <w:rPr>
          <w:rFonts w:ascii="Calibri" w:hAnsi="Calibri" w:cs="Calibri"/>
          <w:sz w:val="22"/>
          <w:szCs w:val="22"/>
        </w:rPr>
        <w:t xml:space="preserve"> </w:t>
      </w:r>
      <w:r w:rsidR="00E16830" w:rsidRPr="0082070F">
        <w:rPr>
          <w:rFonts w:ascii="Calibri" w:hAnsi="Calibri" w:cs="Calibri"/>
          <w:bCs/>
          <w:sz w:val="22"/>
          <w:szCs w:val="22"/>
        </w:rPr>
        <w:t xml:space="preserve">As part of the </w:t>
      </w:r>
      <w:r w:rsidR="00F374E0">
        <w:rPr>
          <w:rFonts w:ascii="Calibri" w:hAnsi="Calibri" w:cs="Calibri"/>
          <w:bCs/>
          <w:sz w:val="22"/>
          <w:szCs w:val="22"/>
        </w:rPr>
        <w:t xml:space="preserve">Commonwealth </w:t>
      </w:r>
      <w:r w:rsidR="00E16830" w:rsidRPr="0082070F">
        <w:rPr>
          <w:rFonts w:ascii="Calibri" w:hAnsi="Calibri" w:cs="Calibri"/>
          <w:bCs/>
          <w:sz w:val="22"/>
          <w:szCs w:val="22"/>
        </w:rPr>
        <w:t>Government</w:t>
      </w:r>
      <w:r w:rsidR="00B6358B" w:rsidRPr="0082070F">
        <w:rPr>
          <w:rFonts w:ascii="Calibri" w:hAnsi="Calibri" w:cs="Calibri"/>
          <w:bCs/>
          <w:sz w:val="22"/>
          <w:szCs w:val="22"/>
        </w:rPr>
        <w:t>’</w:t>
      </w:r>
      <w:r w:rsidR="00E16830" w:rsidRPr="0082070F">
        <w:rPr>
          <w:rFonts w:ascii="Calibri" w:hAnsi="Calibri" w:cs="Calibri"/>
          <w:bCs/>
          <w:sz w:val="22"/>
          <w:szCs w:val="22"/>
        </w:rPr>
        <w:t xml:space="preserve">s $48.1 million Pandemic Response Plan, additional funding was provided to address gaps in services for </w:t>
      </w:r>
      <w:r w:rsidRPr="0082070F">
        <w:rPr>
          <w:rFonts w:ascii="Calibri" w:hAnsi="Calibri" w:cs="Calibri"/>
          <w:bCs/>
          <w:sz w:val="22"/>
          <w:szCs w:val="22"/>
        </w:rPr>
        <w:t>priority</w:t>
      </w:r>
      <w:r w:rsidR="00E16830" w:rsidRPr="0082070F">
        <w:rPr>
          <w:rFonts w:ascii="Calibri" w:hAnsi="Calibri" w:cs="Calibri"/>
          <w:bCs/>
          <w:sz w:val="22"/>
          <w:szCs w:val="22"/>
        </w:rPr>
        <w:t xml:space="preserve"> populations</w:t>
      </w:r>
      <w:r w:rsidRPr="0082070F">
        <w:rPr>
          <w:rFonts w:ascii="Calibri" w:hAnsi="Calibri" w:cs="Calibri"/>
          <w:bCs/>
          <w:sz w:val="22"/>
          <w:szCs w:val="22"/>
        </w:rPr>
        <w:t xml:space="preserve"> most </w:t>
      </w:r>
      <w:r w:rsidR="00E16830" w:rsidRPr="0082070F">
        <w:rPr>
          <w:rFonts w:ascii="Calibri" w:hAnsi="Calibri" w:cs="Calibri"/>
          <w:sz w:val="22"/>
          <w:szCs w:val="22"/>
        </w:rPr>
        <w:t>affected by the pandemic</w:t>
      </w:r>
      <w:r w:rsidR="00E16830" w:rsidRPr="0082070F">
        <w:rPr>
          <w:rFonts w:ascii="Calibri" w:hAnsi="Calibri" w:cs="Calibri"/>
          <w:bCs/>
          <w:sz w:val="22"/>
          <w:szCs w:val="22"/>
        </w:rPr>
        <w:t>.</w:t>
      </w:r>
    </w:p>
    <w:p w14:paraId="6434891B" w14:textId="5169EB9A" w:rsidR="002D4CC5" w:rsidRPr="0082070F" w:rsidRDefault="002D4CC5" w:rsidP="00844616">
      <w:pPr>
        <w:pStyle w:val="Heading2"/>
        <w:spacing w:before="240"/>
        <w:rPr>
          <w:rFonts w:ascii="Calibri" w:hAnsi="Calibri" w:cs="Calibri"/>
          <w:sz w:val="28"/>
          <w:szCs w:val="28"/>
        </w:rPr>
      </w:pPr>
      <w:bookmarkStart w:id="700" w:name="_Toc47942836"/>
      <w:bookmarkStart w:id="701" w:name="_Toc47949546"/>
      <w:bookmarkStart w:id="702" w:name="_Toc47953756"/>
      <w:bookmarkStart w:id="703" w:name="_Toc47955859"/>
      <w:bookmarkStart w:id="704" w:name="_Toc47962040"/>
      <w:bookmarkStart w:id="705" w:name="_Toc47968266"/>
      <w:bookmarkStart w:id="706" w:name="_Toc47968469"/>
      <w:bookmarkStart w:id="707" w:name="_Toc47972306"/>
      <w:bookmarkStart w:id="708" w:name="_Toc47989671"/>
      <w:bookmarkStart w:id="709" w:name="_Toc48139312"/>
      <w:bookmarkStart w:id="710" w:name="_Toc49178239"/>
      <w:bookmarkStart w:id="711" w:name="_Toc49179537"/>
      <w:bookmarkStart w:id="712" w:name="_Toc46762509"/>
      <w:r w:rsidRPr="0082070F">
        <w:rPr>
          <w:rFonts w:ascii="Calibri" w:hAnsi="Calibri" w:cs="Calibri"/>
          <w:sz w:val="28"/>
          <w:szCs w:val="28"/>
        </w:rPr>
        <w:t>Men</w:t>
      </w:r>
      <w:bookmarkEnd w:id="700"/>
      <w:bookmarkEnd w:id="701"/>
      <w:bookmarkEnd w:id="702"/>
      <w:bookmarkEnd w:id="703"/>
      <w:bookmarkEnd w:id="704"/>
      <w:bookmarkEnd w:id="705"/>
      <w:bookmarkEnd w:id="706"/>
      <w:bookmarkEnd w:id="707"/>
      <w:bookmarkEnd w:id="708"/>
      <w:bookmarkEnd w:id="709"/>
      <w:bookmarkEnd w:id="710"/>
      <w:bookmarkEnd w:id="711"/>
      <w:r w:rsidR="000A2EAB">
        <w:rPr>
          <w:rFonts w:ascii="Calibri" w:hAnsi="Calibri" w:cs="Calibri"/>
          <w:sz w:val="28"/>
          <w:szCs w:val="28"/>
        </w:rPr>
        <w:t xml:space="preserve"> </w:t>
      </w:r>
    </w:p>
    <w:p w14:paraId="73116ADC" w14:textId="37D5734C" w:rsidR="00DE1B5B" w:rsidRDefault="00DE1B5B" w:rsidP="00844616">
      <w:pPr>
        <w:spacing w:before="120" w:line="264" w:lineRule="auto"/>
        <w:rPr>
          <w:rFonts w:ascii="Calibri" w:hAnsi="Calibri" w:cs="Calibri"/>
          <w:sz w:val="22"/>
          <w:szCs w:val="22"/>
        </w:rPr>
      </w:pPr>
      <w:r>
        <w:rPr>
          <w:rFonts w:ascii="Calibri" w:hAnsi="Calibri" w:cs="Calibri"/>
          <w:i/>
          <w:sz w:val="22"/>
          <w:szCs w:val="22"/>
        </w:rPr>
        <w:t xml:space="preserve">Shifting the Focus </w:t>
      </w:r>
      <w:r>
        <w:rPr>
          <w:rFonts w:ascii="Calibri" w:hAnsi="Calibri" w:cs="Calibri"/>
          <w:sz w:val="22"/>
          <w:szCs w:val="22"/>
        </w:rPr>
        <w:t>identifies men as a priority population requiring a cross-portfolio approach.</w:t>
      </w:r>
    </w:p>
    <w:p w14:paraId="12B4F0D3" w14:textId="79BE60DE" w:rsidR="003631D2" w:rsidRDefault="003631D2" w:rsidP="003631D2">
      <w:pPr>
        <w:spacing w:before="120" w:line="264" w:lineRule="auto"/>
        <w:rPr>
          <w:rFonts w:ascii="Calibri" w:hAnsi="Calibri" w:cs="Calibri"/>
          <w:sz w:val="22"/>
          <w:szCs w:val="22"/>
        </w:rPr>
      </w:pPr>
      <w:r>
        <w:rPr>
          <w:rFonts w:ascii="Calibri" w:hAnsi="Calibri" w:cs="Calibri"/>
          <w:noProof/>
          <w:sz w:val="22"/>
          <w:szCs w:val="22"/>
          <w:lang w:eastAsia="en-AU"/>
        </w:rPr>
        <w:drawing>
          <wp:inline distT="0" distB="0" distL="0" distR="0" wp14:anchorId="179726E0" wp14:editId="46D8D16D">
            <wp:extent cx="5600700" cy="1110377"/>
            <wp:effectExtent l="152400" t="152400" r="361950" b="356870"/>
            <wp:docPr id="6" name="Picture 6" descr="Box showing suicid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688118" cy="1127708"/>
                    </a:xfrm>
                    <a:prstGeom prst="rect">
                      <a:avLst/>
                    </a:prstGeom>
                    <a:ln>
                      <a:noFill/>
                    </a:ln>
                    <a:effectLst>
                      <a:outerShdw blurRad="292100" dist="139700" dir="2700000" algn="tl" rotWithShape="0">
                        <a:srgbClr val="333333">
                          <a:alpha val="65000"/>
                        </a:srgbClr>
                      </a:outerShdw>
                    </a:effectLst>
                  </pic:spPr>
                </pic:pic>
              </a:graphicData>
            </a:graphic>
          </wp:inline>
        </w:drawing>
      </w:r>
    </w:p>
    <w:p w14:paraId="3F1D1578" w14:textId="755BEB40" w:rsidR="000C3A09" w:rsidRPr="0082070F" w:rsidRDefault="00DE1B5B" w:rsidP="00DE1B5B">
      <w:pPr>
        <w:spacing w:before="0" w:line="264" w:lineRule="auto"/>
        <w:rPr>
          <w:rFonts w:ascii="Calibri" w:hAnsi="Calibri" w:cs="Calibri"/>
          <w:sz w:val="22"/>
          <w:szCs w:val="22"/>
        </w:rPr>
      </w:pPr>
      <w:r w:rsidRPr="0082070F">
        <w:rPr>
          <w:rFonts w:ascii="Calibri" w:hAnsi="Calibri" w:cs="Calibri"/>
          <w:sz w:val="22"/>
          <w:szCs w:val="22"/>
        </w:rPr>
        <w:t xml:space="preserve">Men are more than three times more likely to die </w:t>
      </w:r>
      <w:r>
        <w:rPr>
          <w:rFonts w:ascii="Calibri" w:hAnsi="Calibri" w:cs="Calibri"/>
          <w:sz w:val="22"/>
          <w:szCs w:val="22"/>
        </w:rPr>
        <w:t>by</w:t>
      </w:r>
      <w:r w:rsidRPr="0082070F">
        <w:rPr>
          <w:rFonts w:ascii="Calibri" w:hAnsi="Calibri" w:cs="Calibri"/>
          <w:sz w:val="22"/>
          <w:szCs w:val="22"/>
        </w:rPr>
        <w:t xml:space="preserve"> suicide than women</w:t>
      </w:r>
      <w:r w:rsidR="00BE7B5F">
        <w:rPr>
          <w:rFonts w:ascii="Calibri" w:hAnsi="Calibri" w:cs="Calibri"/>
          <w:sz w:val="22"/>
          <w:szCs w:val="22"/>
        </w:rPr>
        <w:t>,</w:t>
      </w:r>
      <w:r w:rsidRPr="00B07D98">
        <w:rPr>
          <w:rFonts w:ascii="Calibri" w:hAnsi="Calibri" w:cs="Calibri"/>
          <w:sz w:val="20"/>
          <w:szCs w:val="20"/>
          <w:vertAlign w:val="superscript"/>
        </w:rPr>
        <w:endnoteReference w:id="26"/>
      </w:r>
      <w:r w:rsidRPr="0082070F">
        <w:rPr>
          <w:rFonts w:ascii="Calibri" w:hAnsi="Calibri" w:cs="Calibri"/>
          <w:sz w:val="22"/>
          <w:szCs w:val="22"/>
        </w:rPr>
        <w:t xml:space="preserve"> and the impact of male suicide is felt across the whole population, including family members, loved ones, workplaces and communities. </w:t>
      </w:r>
      <w:r w:rsidR="006D5AA1" w:rsidRPr="0082070F">
        <w:rPr>
          <w:rFonts w:ascii="Calibri" w:hAnsi="Calibri" w:cs="Calibri"/>
          <w:sz w:val="22"/>
          <w:szCs w:val="22"/>
        </w:rPr>
        <w:t>K</w:t>
      </w:r>
      <w:r w:rsidR="000C3A09" w:rsidRPr="0082070F">
        <w:rPr>
          <w:rFonts w:ascii="Calibri" w:hAnsi="Calibri" w:cs="Calibri"/>
          <w:sz w:val="22"/>
          <w:szCs w:val="22"/>
        </w:rPr>
        <w:t>ey</w:t>
      </w:r>
      <w:r w:rsidR="002D4CC5" w:rsidRPr="0082070F">
        <w:rPr>
          <w:rFonts w:ascii="Calibri" w:hAnsi="Calibri" w:cs="Calibri"/>
          <w:sz w:val="22"/>
          <w:szCs w:val="22"/>
        </w:rPr>
        <w:t xml:space="preserve"> risk </w:t>
      </w:r>
      <w:r w:rsidR="00DB52C0" w:rsidRPr="0082070F">
        <w:rPr>
          <w:rFonts w:ascii="Calibri" w:hAnsi="Calibri" w:cs="Calibri"/>
          <w:sz w:val="22"/>
          <w:szCs w:val="22"/>
        </w:rPr>
        <w:t>factors for male suicide include stressful life events, experiences</w:t>
      </w:r>
      <w:r w:rsidR="002D4CC5" w:rsidRPr="0082070F">
        <w:rPr>
          <w:rFonts w:ascii="Calibri" w:hAnsi="Calibri" w:cs="Calibri"/>
          <w:sz w:val="22"/>
          <w:szCs w:val="22"/>
        </w:rPr>
        <w:t xml:space="preserve"> of </w:t>
      </w:r>
      <w:r w:rsidR="00DB52C0" w:rsidRPr="0082070F">
        <w:rPr>
          <w:rFonts w:ascii="Calibri" w:hAnsi="Calibri" w:cs="Calibri"/>
          <w:sz w:val="22"/>
          <w:szCs w:val="22"/>
        </w:rPr>
        <w:t>trauma (including exposure to trauma via certain occupations), poor living conditions</w:t>
      </w:r>
      <w:r w:rsidR="000C3A09" w:rsidRPr="0082070F">
        <w:rPr>
          <w:rFonts w:ascii="Calibri" w:hAnsi="Calibri" w:cs="Calibri"/>
          <w:sz w:val="22"/>
          <w:szCs w:val="22"/>
        </w:rPr>
        <w:t>,</w:t>
      </w:r>
      <w:r w:rsidR="002D4CC5" w:rsidRPr="0082070F">
        <w:rPr>
          <w:rFonts w:ascii="Calibri" w:hAnsi="Calibri" w:cs="Calibri"/>
          <w:sz w:val="22"/>
          <w:szCs w:val="22"/>
        </w:rPr>
        <w:t xml:space="preserve"> and </w:t>
      </w:r>
      <w:r w:rsidR="00DB52C0" w:rsidRPr="0082070F">
        <w:rPr>
          <w:rFonts w:ascii="Calibri" w:hAnsi="Calibri" w:cs="Calibri"/>
          <w:sz w:val="22"/>
          <w:szCs w:val="22"/>
        </w:rPr>
        <w:t>work insecurity.</w:t>
      </w:r>
      <w:r w:rsidR="00DB52C0" w:rsidRPr="0082070F">
        <w:rPr>
          <w:rStyle w:val="EndnoteReference"/>
          <w:rFonts w:ascii="Calibri" w:hAnsi="Calibri" w:cs="Calibri"/>
          <w:szCs w:val="22"/>
        </w:rPr>
        <w:endnoteReference w:id="27"/>
      </w:r>
      <w:r w:rsidR="00DB52C0" w:rsidRPr="0082070F">
        <w:rPr>
          <w:rFonts w:ascii="Calibri" w:hAnsi="Calibri" w:cs="Calibri"/>
          <w:sz w:val="22"/>
          <w:szCs w:val="22"/>
        </w:rPr>
        <w:t xml:space="preserve"> </w:t>
      </w:r>
      <w:r w:rsidR="000A2EAB">
        <w:rPr>
          <w:rFonts w:ascii="Calibri" w:hAnsi="Calibri" w:cs="Calibri"/>
          <w:sz w:val="22"/>
          <w:szCs w:val="22"/>
        </w:rPr>
        <w:t xml:space="preserve">Lived experience research indicated that changes in alcohol and other drug use can co-occur with relationship, financial and workplace stressors prior to a suicide attempt – with opportunities for early intervention if a broader cross-portfolio approach is taken. </w:t>
      </w:r>
      <w:r w:rsidR="007E4917" w:rsidRPr="0082070F">
        <w:rPr>
          <w:rFonts w:ascii="Calibri" w:hAnsi="Calibri" w:cs="Calibri"/>
          <w:sz w:val="22"/>
          <w:szCs w:val="22"/>
        </w:rPr>
        <w:t>W</w:t>
      </w:r>
      <w:r w:rsidR="006D5AA1" w:rsidRPr="0082070F">
        <w:rPr>
          <w:rFonts w:ascii="Calibri" w:hAnsi="Calibri" w:cs="Calibri"/>
          <w:sz w:val="22"/>
          <w:szCs w:val="22"/>
        </w:rPr>
        <w:t>hen men are experiencing suicidality they</w:t>
      </w:r>
      <w:r w:rsidR="000C3A09" w:rsidRPr="0082070F">
        <w:rPr>
          <w:rFonts w:ascii="Calibri" w:hAnsi="Calibri" w:cs="Calibri"/>
          <w:sz w:val="22"/>
          <w:szCs w:val="22"/>
        </w:rPr>
        <w:t xml:space="preserve"> are less likely to seek help through traditional health</w:t>
      </w:r>
      <w:r w:rsidR="002D4CC5" w:rsidRPr="0082070F">
        <w:rPr>
          <w:rFonts w:ascii="Calibri" w:hAnsi="Calibri" w:cs="Calibri"/>
          <w:sz w:val="22"/>
          <w:szCs w:val="22"/>
        </w:rPr>
        <w:t xml:space="preserve"> and </w:t>
      </w:r>
      <w:r w:rsidR="000C3A09" w:rsidRPr="0082070F">
        <w:rPr>
          <w:rFonts w:ascii="Calibri" w:hAnsi="Calibri" w:cs="Calibri"/>
          <w:sz w:val="22"/>
          <w:szCs w:val="22"/>
        </w:rPr>
        <w:t>mental health services.</w:t>
      </w:r>
      <w:r w:rsidR="000A2EAB">
        <w:rPr>
          <w:rFonts w:ascii="Calibri" w:hAnsi="Calibri" w:cs="Calibri"/>
          <w:sz w:val="22"/>
          <w:szCs w:val="22"/>
        </w:rPr>
        <w:t xml:space="preserve"> </w:t>
      </w:r>
      <w:r w:rsidR="000C3A09" w:rsidRPr="0082070F">
        <w:rPr>
          <w:rFonts w:ascii="Calibri" w:hAnsi="Calibri" w:cs="Calibri"/>
          <w:sz w:val="22"/>
          <w:szCs w:val="22"/>
        </w:rPr>
        <w:t>Stigma and gender stereotypes, such as the stoic male that never complains and ‘gets on with it’</w:t>
      </w:r>
      <w:r w:rsidR="000C3A09" w:rsidRPr="0082070F">
        <w:rPr>
          <w:rStyle w:val="EndnoteReference"/>
          <w:rFonts w:ascii="Calibri" w:hAnsi="Calibri" w:cs="Calibri"/>
          <w:szCs w:val="22"/>
        </w:rPr>
        <w:endnoteReference w:id="28"/>
      </w:r>
      <w:r w:rsidR="000C3A09" w:rsidRPr="0082070F">
        <w:rPr>
          <w:rFonts w:ascii="Calibri" w:hAnsi="Calibri" w:cs="Calibri"/>
          <w:sz w:val="22"/>
          <w:szCs w:val="22"/>
        </w:rPr>
        <w:t xml:space="preserve"> may contribute to this, as can poor service experiences in the past or preferences for peer-based supports.</w:t>
      </w:r>
    </w:p>
    <w:p w14:paraId="30261D73" w14:textId="376062DC" w:rsidR="00F62E21" w:rsidRDefault="00DB52C0" w:rsidP="00B53250">
      <w:pPr>
        <w:spacing w:line="264" w:lineRule="auto"/>
        <w:rPr>
          <w:rFonts w:ascii="Calibri" w:hAnsi="Calibri" w:cs="Calibri"/>
          <w:sz w:val="22"/>
          <w:szCs w:val="22"/>
        </w:rPr>
      </w:pPr>
      <w:r w:rsidRPr="0082070F">
        <w:rPr>
          <w:rFonts w:ascii="Calibri" w:hAnsi="Calibri" w:cs="Calibri"/>
          <w:sz w:val="22"/>
          <w:szCs w:val="22"/>
        </w:rPr>
        <w:t>Pandemic-related unemployment</w:t>
      </w:r>
      <w:r w:rsidR="002D4CC5" w:rsidRPr="0082070F">
        <w:rPr>
          <w:rFonts w:ascii="Calibri" w:hAnsi="Calibri" w:cs="Calibri"/>
          <w:sz w:val="22"/>
          <w:szCs w:val="22"/>
        </w:rPr>
        <w:t xml:space="preserve"> </w:t>
      </w:r>
      <w:r w:rsidR="002D4CC5" w:rsidRPr="006A2E31">
        <w:rPr>
          <w:rFonts w:ascii="Calibri" w:hAnsi="Calibri" w:cs="Calibri"/>
          <w:sz w:val="22"/>
          <w:szCs w:val="22"/>
        </w:rPr>
        <w:t xml:space="preserve">is </w:t>
      </w:r>
      <w:r w:rsidRPr="006A2E31">
        <w:rPr>
          <w:rFonts w:ascii="Calibri" w:hAnsi="Calibri" w:cs="Calibri"/>
          <w:sz w:val="22"/>
          <w:szCs w:val="22"/>
        </w:rPr>
        <w:t>a critical concern as employment is strongly associated with men’s socially perceived role as primary providers.</w:t>
      </w:r>
      <w:r w:rsidR="002D4CC5" w:rsidRPr="006A2E31">
        <w:rPr>
          <w:rFonts w:ascii="Calibri" w:hAnsi="Calibri" w:cs="Calibri"/>
          <w:sz w:val="22"/>
          <w:szCs w:val="22"/>
        </w:rPr>
        <w:t xml:space="preserve"> </w:t>
      </w:r>
      <w:r w:rsidR="00747E79" w:rsidRPr="006A2E31">
        <w:rPr>
          <w:rFonts w:ascii="Calibri" w:hAnsi="Calibri" w:cs="Calibri"/>
          <w:sz w:val="22"/>
          <w:szCs w:val="22"/>
        </w:rPr>
        <w:t>M</w:t>
      </w:r>
      <w:r w:rsidR="002D4CC5" w:rsidRPr="006A2E31">
        <w:rPr>
          <w:rFonts w:ascii="Calibri" w:hAnsi="Calibri" w:cs="Calibri"/>
          <w:sz w:val="22"/>
          <w:szCs w:val="22"/>
        </w:rPr>
        <w:t>en who are middle</w:t>
      </w:r>
      <w:r w:rsidR="00B6358B" w:rsidRPr="006A2E31">
        <w:rPr>
          <w:rFonts w:ascii="Calibri" w:hAnsi="Calibri" w:cs="Calibri"/>
          <w:sz w:val="22"/>
          <w:szCs w:val="22"/>
        </w:rPr>
        <w:t>-</w:t>
      </w:r>
      <w:r w:rsidR="002D4CC5" w:rsidRPr="006A2E31">
        <w:rPr>
          <w:rFonts w:ascii="Calibri" w:hAnsi="Calibri" w:cs="Calibri"/>
          <w:sz w:val="22"/>
          <w:szCs w:val="22"/>
        </w:rPr>
        <w:t>aged,</w:t>
      </w:r>
      <w:r w:rsidR="00436B75" w:rsidRPr="006A2E31">
        <w:rPr>
          <w:rFonts w:ascii="Calibri" w:hAnsi="Calibri" w:cs="Calibri"/>
          <w:sz w:val="22"/>
          <w:szCs w:val="22"/>
        </w:rPr>
        <w:t xml:space="preserve"> experiencing</w:t>
      </w:r>
      <w:r w:rsidR="002D4CC5" w:rsidRPr="006A2E31">
        <w:rPr>
          <w:rFonts w:ascii="Calibri" w:hAnsi="Calibri" w:cs="Calibri"/>
          <w:sz w:val="22"/>
          <w:szCs w:val="22"/>
        </w:rPr>
        <w:t xml:space="preserve"> financial distress</w:t>
      </w:r>
      <w:r w:rsidR="00BF4E3D" w:rsidRPr="006A2E31">
        <w:rPr>
          <w:rFonts w:ascii="Calibri" w:hAnsi="Calibri" w:cs="Calibri"/>
          <w:sz w:val="22"/>
          <w:szCs w:val="22"/>
        </w:rPr>
        <w:t xml:space="preserve"> and/or unemployment, and who have been separated from their </w:t>
      </w:r>
      <w:r w:rsidR="00436B75" w:rsidRPr="006A2E31">
        <w:rPr>
          <w:rFonts w:ascii="Calibri" w:hAnsi="Calibri" w:cs="Calibri"/>
          <w:sz w:val="22"/>
          <w:szCs w:val="22"/>
        </w:rPr>
        <w:t>families</w:t>
      </w:r>
      <w:r w:rsidR="006D5AA1" w:rsidRPr="006A2E31">
        <w:rPr>
          <w:rFonts w:ascii="Calibri" w:hAnsi="Calibri" w:cs="Calibri"/>
          <w:sz w:val="22"/>
          <w:szCs w:val="22"/>
        </w:rPr>
        <w:t xml:space="preserve"> and/or </w:t>
      </w:r>
      <w:r w:rsidR="00BF4E3D" w:rsidRPr="006A2E31">
        <w:rPr>
          <w:rFonts w:ascii="Calibri" w:hAnsi="Calibri" w:cs="Calibri"/>
          <w:sz w:val="22"/>
          <w:szCs w:val="22"/>
        </w:rPr>
        <w:t>children</w:t>
      </w:r>
      <w:r w:rsidR="000C3A09" w:rsidRPr="006A2E31">
        <w:rPr>
          <w:rFonts w:ascii="Calibri" w:hAnsi="Calibri" w:cs="Calibri"/>
          <w:sz w:val="22"/>
          <w:szCs w:val="22"/>
        </w:rPr>
        <w:t xml:space="preserve"> are at particular risk</w:t>
      </w:r>
      <w:r w:rsidR="006D5AA1" w:rsidRPr="006A2E31">
        <w:rPr>
          <w:rFonts w:ascii="Calibri" w:hAnsi="Calibri" w:cs="Calibri"/>
          <w:sz w:val="22"/>
          <w:szCs w:val="22"/>
        </w:rPr>
        <w:t>.</w:t>
      </w:r>
      <w:r w:rsidR="00DE1B5B" w:rsidRPr="006A2E31">
        <w:rPr>
          <w:rFonts w:ascii="Calibri" w:hAnsi="Calibri" w:cs="Calibri"/>
          <w:sz w:val="22"/>
          <w:szCs w:val="22"/>
        </w:rPr>
        <w:t xml:space="preserve"> </w:t>
      </w:r>
      <w:r w:rsidR="00171C8B" w:rsidRPr="006A2E31">
        <w:rPr>
          <w:rFonts w:ascii="Calibri" w:hAnsi="Calibri" w:cs="Calibri"/>
          <w:sz w:val="22"/>
          <w:szCs w:val="22"/>
        </w:rPr>
        <w:t>The</w:t>
      </w:r>
      <w:r w:rsidR="00F62E21" w:rsidRPr="006A2E31">
        <w:rPr>
          <w:rFonts w:ascii="Calibri" w:hAnsi="Calibri" w:cs="Calibri"/>
          <w:sz w:val="22"/>
          <w:szCs w:val="22"/>
        </w:rPr>
        <w:t xml:space="preserve"> </w:t>
      </w:r>
      <w:r w:rsidR="00817F85" w:rsidRPr="006A2E31">
        <w:rPr>
          <w:rFonts w:ascii="Calibri" w:hAnsi="Calibri" w:cs="Calibri"/>
          <w:sz w:val="22"/>
          <w:szCs w:val="22"/>
        </w:rPr>
        <w:t>A</w:t>
      </w:r>
      <w:r w:rsidR="00A3118C" w:rsidRPr="006A2E31">
        <w:rPr>
          <w:rFonts w:ascii="Calibri" w:hAnsi="Calibri" w:cs="Calibri"/>
          <w:sz w:val="22"/>
          <w:szCs w:val="22"/>
        </w:rPr>
        <w:t xml:space="preserve">ustralian </w:t>
      </w:r>
      <w:r w:rsidR="00817F85" w:rsidRPr="006A2E31">
        <w:rPr>
          <w:rFonts w:ascii="Calibri" w:hAnsi="Calibri" w:cs="Calibri"/>
          <w:sz w:val="22"/>
          <w:szCs w:val="22"/>
        </w:rPr>
        <w:t>M</w:t>
      </w:r>
      <w:r w:rsidR="00A3118C" w:rsidRPr="006A2E31">
        <w:rPr>
          <w:rFonts w:ascii="Calibri" w:hAnsi="Calibri" w:cs="Calibri"/>
          <w:sz w:val="22"/>
          <w:szCs w:val="22"/>
        </w:rPr>
        <w:t xml:space="preserve">en’s </w:t>
      </w:r>
      <w:r w:rsidR="00817F85" w:rsidRPr="006A2E31">
        <w:rPr>
          <w:rFonts w:ascii="Calibri" w:hAnsi="Calibri" w:cs="Calibri"/>
          <w:sz w:val="22"/>
          <w:szCs w:val="22"/>
        </w:rPr>
        <w:t>H</w:t>
      </w:r>
      <w:r w:rsidR="00A3118C" w:rsidRPr="006A2E31">
        <w:rPr>
          <w:rFonts w:ascii="Calibri" w:hAnsi="Calibri" w:cs="Calibri"/>
          <w:sz w:val="22"/>
          <w:szCs w:val="22"/>
        </w:rPr>
        <w:t xml:space="preserve">ealth </w:t>
      </w:r>
      <w:r w:rsidR="00817F85" w:rsidRPr="006A2E31">
        <w:rPr>
          <w:rFonts w:ascii="Calibri" w:hAnsi="Calibri" w:cs="Calibri"/>
          <w:sz w:val="22"/>
          <w:szCs w:val="22"/>
        </w:rPr>
        <w:t>F</w:t>
      </w:r>
      <w:r w:rsidR="00A3118C" w:rsidRPr="006A2E31">
        <w:rPr>
          <w:rFonts w:ascii="Calibri" w:hAnsi="Calibri" w:cs="Calibri"/>
          <w:sz w:val="22"/>
          <w:szCs w:val="22"/>
        </w:rPr>
        <w:t>orum (AMHF)</w:t>
      </w:r>
      <w:r w:rsidR="00F62E21" w:rsidRPr="006A2E31">
        <w:rPr>
          <w:rFonts w:ascii="Calibri" w:hAnsi="Calibri" w:cs="Calibri"/>
          <w:sz w:val="22"/>
          <w:szCs w:val="22"/>
        </w:rPr>
        <w:t xml:space="preserve"> </w:t>
      </w:r>
      <w:r w:rsidR="00171C8B" w:rsidRPr="006A2E31">
        <w:rPr>
          <w:rFonts w:ascii="Calibri" w:hAnsi="Calibri" w:cs="Calibri"/>
          <w:sz w:val="22"/>
          <w:szCs w:val="22"/>
        </w:rPr>
        <w:t>has argued that</w:t>
      </w:r>
      <w:r w:rsidR="00817F85" w:rsidRPr="006A2E31">
        <w:rPr>
          <w:rFonts w:ascii="Calibri" w:hAnsi="Calibri" w:cs="Calibri"/>
          <w:sz w:val="22"/>
          <w:szCs w:val="22"/>
        </w:rPr>
        <w:t xml:space="preserve"> social isolation needs to be carefully managed</w:t>
      </w:r>
      <w:r w:rsidR="007D701C" w:rsidRPr="006A2E31">
        <w:rPr>
          <w:rFonts w:ascii="Calibri" w:hAnsi="Calibri" w:cs="Calibri"/>
          <w:sz w:val="22"/>
          <w:szCs w:val="22"/>
        </w:rPr>
        <w:t xml:space="preserve"> during the wake of COVID-19 </w:t>
      </w:r>
      <w:r w:rsidR="00817F85" w:rsidRPr="006A2E31">
        <w:rPr>
          <w:rFonts w:ascii="Calibri" w:hAnsi="Calibri" w:cs="Calibri"/>
          <w:sz w:val="22"/>
          <w:szCs w:val="22"/>
        </w:rPr>
        <w:t>to avoid an increase in male suicide</w:t>
      </w:r>
      <w:r w:rsidR="00B91D0B" w:rsidRPr="006A2E31">
        <w:rPr>
          <w:rFonts w:ascii="Calibri" w:hAnsi="Calibri" w:cs="Calibri"/>
          <w:sz w:val="22"/>
          <w:szCs w:val="22"/>
        </w:rPr>
        <w:t xml:space="preserve">. </w:t>
      </w:r>
      <w:r w:rsidR="00E03731" w:rsidRPr="006A2E31">
        <w:rPr>
          <w:rFonts w:ascii="Calibri" w:hAnsi="Calibri" w:cs="Calibri"/>
          <w:sz w:val="22"/>
          <w:szCs w:val="22"/>
        </w:rPr>
        <w:t>Some</w:t>
      </w:r>
      <w:r w:rsidR="00171C8B" w:rsidRPr="006A2E31">
        <w:rPr>
          <w:rFonts w:ascii="Calibri" w:hAnsi="Calibri" w:cs="Calibri"/>
          <w:sz w:val="22"/>
          <w:szCs w:val="22"/>
        </w:rPr>
        <w:t xml:space="preserve"> m</w:t>
      </w:r>
      <w:r w:rsidR="00B91D0B" w:rsidRPr="006A2E31">
        <w:rPr>
          <w:rFonts w:ascii="Calibri" w:hAnsi="Calibri" w:cs="Calibri"/>
          <w:sz w:val="22"/>
          <w:szCs w:val="22"/>
        </w:rPr>
        <w:t xml:space="preserve">en’s </w:t>
      </w:r>
      <w:r w:rsidR="00E03731" w:rsidRPr="006A2E31">
        <w:rPr>
          <w:rFonts w:ascii="Calibri" w:hAnsi="Calibri" w:cs="Calibri"/>
          <w:sz w:val="22"/>
          <w:szCs w:val="22"/>
        </w:rPr>
        <w:t>support services (</w:t>
      </w:r>
      <w:r w:rsidR="00331159" w:rsidRPr="006A2E31">
        <w:rPr>
          <w:rFonts w:ascii="Calibri" w:hAnsi="Calibri" w:cs="Calibri"/>
          <w:sz w:val="22"/>
          <w:szCs w:val="22"/>
        </w:rPr>
        <w:t>for example,</w:t>
      </w:r>
      <w:r w:rsidR="00E03731" w:rsidRPr="006A2E31">
        <w:rPr>
          <w:rFonts w:ascii="Calibri" w:hAnsi="Calibri" w:cs="Calibri"/>
          <w:sz w:val="22"/>
          <w:szCs w:val="22"/>
        </w:rPr>
        <w:t xml:space="preserve"> Men’s Sheds) </w:t>
      </w:r>
      <w:r w:rsidR="00B91D0B" w:rsidRPr="006A2E31">
        <w:rPr>
          <w:rFonts w:ascii="Calibri" w:hAnsi="Calibri" w:cs="Calibri"/>
          <w:sz w:val="22"/>
          <w:szCs w:val="22"/>
        </w:rPr>
        <w:t xml:space="preserve">are struggling to </w:t>
      </w:r>
      <w:r w:rsidR="00E03731" w:rsidRPr="006A2E31">
        <w:rPr>
          <w:rFonts w:ascii="Calibri" w:hAnsi="Calibri" w:cs="Calibri"/>
          <w:sz w:val="22"/>
          <w:szCs w:val="22"/>
        </w:rPr>
        <w:t xml:space="preserve">continue to operate </w:t>
      </w:r>
      <w:r w:rsidR="00E03731" w:rsidRPr="006A2E31">
        <w:rPr>
          <w:rFonts w:ascii="Calibri" w:hAnsi="Calibri" w:cs="Calibri"/>
          <w:sz w:val="22"/>
          <w:szCs w:val="22"/>
        </w:rPr>
        <w:lastRenderedPageBreak/>
        <w:t>through</w:t>
      </w:r>
      <w:r w:rsidR="00B91D0B" w:rsidRPr="006A2E31">
        <w:rPr>
          <w:rFonts w:ascii="Calibri" w:hAnsi="Calibri" w:cs="Calibri"/>
          <w:sz w:val="22"/>
          <w:szCs w:val="22"/>
        </w:rPr>
        <w:t xml:space="preserve"> the pandemic. </w:t>
      </w:r>
      <w:r w:rsidR="00747E79" w:rsidRPr="006A2E31">
        <w:rPr>
          <w:rFonts w:ascii="Calibri" w:hAnsi="Calibri" w:cs="Calibri"/>
          <w:sz w:val="22"/>
          <w:szCs w:val="22"/>
        </w:rPr>
        <w:t>Although some have been successful in moving to an online approach, limited access to usual supports</w:t>
      </w:r>
      <w:r w:rsidR="00F62E21" w:rsidRPr="006A2E31">
        <w:rPr>
          <w:rFonts w:ascii="Calibri" w:hAnsi="Calibri" w:cs="Calibri"/>
          <w:sz w:val="22"/>
          <w:szCs w:val="22"/>
        </w:rPr>
        <w:t xml:space="preserve"> </w:t>
      </w:r>
      <w:r w:rsidR="00171C8B" w:rsidRPr="006A2E31">
        <w:rPr>
          <w:rFonts w:ascii="Calibri" w:hAnsi="Calibri" w:cs="Calibri"/>
          <w:sz w:val="22"/>
          <w:szCs w:val="22"/>
        </w:rPr>
        <w:t xml:space="preserve">has </w:t>
      </w:r>
      <w:r w:rsidR="00B91D0B" w:rsidRPr="006A2E31">
        <w:rPr>
          <w:rFonts w:ascii="Calibri" w:hAnsi="Calibri" w:cs="Calibri"/>
          <w:sz w:val="22"/>
          <w:szCs w:val="22"/>
        </w:rPr>
        <w:t>created further isolation</w:t>
      </w:r>
      <w:r w:rsidR="00E03731" w:rsidRPr="006A2E31">
        <w:rPr>
          <w:rFonts w:ascii="Calibri" w:hAnsi="Calibri" w:cs="Calibri"/>
          <w:sz w:val="22"/>
          <w:szCs w:val="22"/>
        </w:rPr>
        <w:t>.</w:t>
      </w:r>
      <w:r w:rsidR="00F62E21" w:rsidRPr="006A2E31">
        <w:rPr>
          <w:rFonts w:ascii="Calibri" w:hAnsi="Calibri" w:cs="Calibri"/>
          <w:sz w:val="22"/>
          <w:szCs w:val="22"/>
        </w:rPr>
        <w:t xml:space="preserve"> </w:t>
      </w:r>
      <w:r w:rsidR="00E03731" w:rsidRPr="006A2E31">
        <w:rPr>
          <w:rFonts w:ascii="Calibri" w:hAnsi="Calibri" w:cs="Calibri"/>
          <w:sz w:val="22"/>
          <w:szCs w:val="22"/>
        </w:rPr>
        <w:t>T</w:t>
      </w:r>
      <w:r w:rsidR="007D701C" w:rsidRPr="006A2E31">
        <w:rPr>
          <w:rFonts w:ascii="Calibri" w:hAnsi="Calibri" w:cs="Calibri"/>
          <w:sz w:val="22"/>
          <w:szCs w:val="22"/>
        </w:rPr>
        <w:t>hese forms of social</w:t>
      </w:r>
      <w:r w:rsidR="007D701C" w:rsidRPr="0082070F">
        <w:rPr>
          <w:rFonts w:ascii="Calibri" w:hAnsi="Calibri" w:cs="Calibri"/>
          <w:sz w:val="22"/>
          <w:szCs w:val="22"/>
        </w:rPr>
        <w:t xml:space="preserve"> connection are vital for men’s emotional and mental wellbeing</w:t>
      </w:r>
      <w:r w:rsidR="00B91D0B" w:rsidRPr="0082070F">
        <w:rPr>
          <w:rFonts w:ascii="Calibri" w:hAnsi="Calibri" w:cs="Calibri"/>
          <w:sz w:val="22"/>
          <w:szCs w:val="22"/>
        </w:rPr>
        <w:t>.</w:t>
      </w:r>
    </w:p>
    <w:p w14:paraId="7DBFA72A" w14:textId="149B661B" w:rsidR="00CD67D8" w:rsidRDefault="00CD67D8" w:rsidP="00CD67D8">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CD67D8">
        <w:rPr>
          <w:rFonts w:ascii="Calibri" w:hAnsi="Calibri" w:cs="Calibri"/>
          <w:color w:val="0E57C4" w:themeColor="background2" w:themeShade="80"/>
          <w:sz w:val="22"/>
          <w:szCs w:val="22"/>
          <w:lang w:eastAsia="en-AU"/>
        </w:rPr>
        <w:t>Men should be identified a</w:t>
      </w:r>
      <w:r w:rsidR="002F5290">
        <w:rPr>
          <w:rFonts w:ascii="Calibri" w:hAnsi="Calibri" w:cs="Calibri"/>
          <w:color w:val="0E57C4" w:themeColor="background2" w:themeShade="80"/>
          <w:sz w:val="22"/>
          <w:szCs w:val="22"/>
          <w:lang w:eastAsia="en-AU"/>
        </w:rPr>
        <w:t>s a priority population within national suicide p</w:t>
      </w:r>
      <w:r w:rsidRPr="00CD67D8">
        <w:rPr>
          <w:rFonts w:ascii="Calibri" w:hAnsi="Calibri" w:cs="Calibri"/>
          <w:color w:val="0E57C4" w:themeColor="background2" w:themeShade="80"/>
          <w:sz w:val="22"/>
          <w:szCs w:val="22"/>
          <w:lang w:eastAsia="en-AU"/>
        </w:rPr>
        <w:t>revention plans, ensuring a focus on meeting men where they are and providing targeted approaches and supports.</w:t>
      </w:r>
    </w:p>
    <w:p w14:paraId="5F028A69" w14:textId="05AB60A8" w:rsidR="00CD67D8" w:rsidRPr="00767451" w:rsidRDefault="00CD67D8" w:rsidP="00CD67D8">
      <w:pPr>
        <w:spacing w:after="240" w:line="264" w:lineRule="auto"/>
        <w:ind w:left="567" w:right="567"/>
        <w:rPr>
          <w:rFonts w:ascii="Calibri" w:hAnsi="Calibri" w:cs="Calibri"/>
          <w:b/>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767451">
        <w:rPr>
          <w:rFonts w:ascii="Calibri" w:hAnsi="Calibri" w:cs="Calibri"/>
          <w:color w:val="0E57C4" w:themeColor="background2" w:themeShade="80"/>
          <w:sz w:val="22"/>
          <w:szCs w:val="22"/>
          <w:lang w:eastAsia="en-AU"/>
        </w:rPr>
        <w:t>Immediate action to be taken to increase capacity to provide targeted outreach and support at the point of distress, especially for services engaging with men, including training for frontline workers in family, legal and workplace settings as well as at critical points of disconnection and transition life points.</w:t>
      </w:r>
    </w:p>
    <w:p w14:paraId="5044DD56" w14:textId="3A11DB97" w:rsidR="00F61D73" w:rsidRPr="0082070F" w:rsidRDefault="00F61D73" w:rsidP="00615D91">
      <w:pPr>
        <w:pStyle w:val="Heading2"/>
        <w:rPr>
          <w:rFonts w:ascii="Calibri" w:hAnsi="Calibri" w:cs="Calibri"/>
          <w:bCs w:val="0"/>
          <w:sz w:val="28"/>
          <w:szCs w:val="28"/>
        </w:rPr>
      </w:pPr>
      <w:bookmarkStart w:id="713" w:name="_Toc47942838"/>
      <w:bookmarkStart w:id="714" w:name="_Toc47949548"/>
      <w:bookmarkStart w:id="715" w:name="_Toc47953758"/>
      <w:bookmarkStart w:id="716" w:name="_Toc47955861"/>
      <w:bookmarkStart w:id="717" w:name="_Toc47962042"/>
      <w:bookmarkStart w:id="718" w:name="_Toc47968268"/>
      <w:bookmarkStart w:id="719" w:name="_Toc47968471"/>
      <w:bookmarkStart w:id="720" w:name="_Toc47972308"/>
      <w:bookmarkStart w:id="721" w:name="_Toc47989673"/>
      <w:bookmarkStart w:id="722" w:name="_Toc48139314"/>
      <w:bookmarkStart w:id="723" w:name="_Toc49178241"/>
      <w:bookmarkStart w:id="724" w:name="_Toc49179539"/>
      <w:r w:rsidRPr="0082070F">
        <w:rPr>
          <w:rFonts w:ascii="Calibri" w:hAnsi="Calibri" w:cs="Calibri"/>
          <w:bCs w:val="0"/>
          <w:sz w:val="28"/>
          <w:szCs w:val="28"/>
        </w:rPr>
        <w:t>Young People</w:t>
      </w:r>
      <w:bookmarkEnd w:id="713"/>
      <w:bookmarkEnd w:id="714"/>
      <w:bookmarkEnd w:id="715"/>
      <w:bookmarkEnd w:id="716"/>
      <w:bookmarkEnd w:id="717"/>
      <w:bookmarkEnd w:id="718"/>
      <w:bookmarkEnd w:id="719"/>
      <w:bookmarkEnd w:id="720"/>
      <w:bookmarkEnd w:id="721"/>
      <w:bookmarkEnd w:id="722"/>
      <w:bookmarkEnd w:id="723"/>
      <w:bookmarkEnd w:id="724"/>
    </w:p>
    <w:p w14:paraId="5D9EAB05" w14:textId="7C33B55A" w:rsidR="00DE1B5B" w:rsidRDefault="00DE1B5B" w:rsidP="00DE1B5B">
      <w:pPr>
        <w:spacing w:before="120" w:line="264" w:lineRule="auto"/>
        <w:rPr>
          <w:rFonts w:ascii="Calibri" w:hAnsi="Calibri" w:cs="Calibri"/>
          <w:sz w:val="22"/>
          <w:szCs w:val="22"/>
        </w:rPr>
      </w:pPr>
      <w:r>
        <w:rPr>
          <w:rFonts w:ascii="Calibri" w:hAnsi="Calibri" w:cs="Calibri"/>
          <w:i/>
          <w:sz w:val="22"/>
          <w:szCs w:val="22"/>
        </w:rPr>
        <w:t xml:space="preserve">Shifting the Focus </w:t>
      </w:r>
      <w:r>
        <w:rPr>
          <w:rFonts w:ascii="Calibri" w:hAnsi="Calibri" w:cs="Calibri"/>
          <w:sz w:val="22"/>
          <w:szCs w:val="22"/>
        </w:rPr>
        <w:t>identifies young people as a priority population requiring a cross-portfolio approach.</w:t>
      </w:r>
    </w:p>
    <w:p w14:paraId="66C13115" w14:textId="14E4F873" w:rsidR="003631D2" w:rsidRDefault="003631D2" w:rsidP="00DE1B5B">
      <w:pPr>
        <w:spacing w:before="120" w:line="264" w:lineRule="auto"/>
        <w:rPr>
          <w:rFonts w:ascii="Calibri" w:hAnsi="Calibri" w:cs="Calibri"/>
          <w:sz w:val="22"/>
          <w:szCs w:val="22"/>
        </w:rPr>
      </w:pPr>
      <w:r>
        <w:rPr>
          <w:rFonts w:ascii="Calibri" w:hAnsi="Calibri" w:cs="Calibri"/>
          <w:noProof/>
          <w:sz w:val="22"/>
          <w:szCs w:val="22"/>
          <w:lang w:eastAsia="en-AU"/>
        </w:rPr>
        <w:drawing>
          <wp:inline distT="0" distB="0" distL="0" distR="0" wp14:anchorId="1982ABD3" wp14:editId="2BC06482">
            <wp:extent cx="5581650" cy="903385"/>
            <wp:effectExtent l="152400" t="152400" r="361950" b="354330"/>
            <wp:docPr id="28" name="Picture 28" descr="Box showing suicide statistics for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821335" cy="942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6B6ACDE" w14:textId="401A0421" w:rsidR="00697071" w:rsidRDefault="00CD67D8" w:rsidP="00844616">
      <w:pPr>
        <w:spacing w:before="120" w:line="264" w:lineRule="auto"/>
        <w:rPr>
          <w:rFonts w:ascii="Calibri" w:hAnsi="Calibri" w:cs="Calibri"/>
          <w:sz w:val="22"/>
          <w:szCs w:val="22"/>
        </w:rPr>
      </w:pPr>
      <w:r w:rsidRPr="005027CA">
        <w:rPr>
          <w:rFonts w:ascii="Calibri" w:hAnsi="Calibri" w:cs="Calibri"/>
          <w:sz w:val="22"/>
          <w:szCs w:val="22"/>
        </w:rPr>
        <w:t>Rates of p</w:t>
      </w:r>
      <w:r w:rsidR="000A6C8A" w:rsidRPr="005027CA">
        <w:rPr>
          <w:rFonts w:ascii="Calibri" w:hAnsi="Calibri" w:cs="Calibri"/>
          <w:sz w:val="22"/>
          <w:szCs w:val="22"/>
        </w:rPr>
        <w:t xml:space="preserve">sychological distress </w:t>
      </w:r>
      <w:r w:rsidRPr="005027CA">
        <w:rPr>
          <w:rFonts w:ascii="Calibri" w:hAnsi="Calibri" w:cs="Calibri"/>
          <w:sz w:val="22"/>
          <w:szCs w:val="22"/>
        </w:rPr>
        <w:t>among young people has increased during COVID-19</w:t>
      </w:r>
      <w:r w:rsidR="00DE1B5B" w:rsidRPr="005027CA">
        <w:rPr>
          <w:rFonts w:ascii="Calibri" w:hAnsi="Calibri" w:cs="Calibri"/>
          <w:sz w:val="22"/>
          <w:szCs w:val="22"/>
        </w:rPr>
        <w:t>.</w:t>
      </w:r>
      <w:r w:rsidR="006A2E31" w:rsidRPr="005027CA">
        <w:rPr>
          <w:rStyle w:val="EndnoteReference"/>
          <w:rFonts w:cs="Calibri"/>
          <w:szCs w:val="22"/>
        </w:rPr>
        <w:endnoteReference w:id="29"/>
      </w:r>
      <w:r w:rsidR="00DE1B5B" w:rsidRPr="005027CA">
        <w:rPr>
          <w:rFonts w:ascii="Calibri" w:hAnsi="Calibri" w:cs="Calibri"/>
          <w:sz w:val="22"/>
          <w:szCs w:val="22"/>
        </w:rPr>
        <w:t xml:space="preserve"> </w:t>
      </w:r>
      <w:r w:rsidR="000A6C8A" w:rsidRPr="005027CA">
        <w:rPr>
          <w:rFonts w:ascii="Calibri" w:hAnsi="Calibri" w:cs="Calibri"/>
          <w:sz w:val="22"/>
          <w:szCs w:val="22"/>
        </w:rPr>
        <w:t>The sharp rise in youth unemployment and projected unemployment trends resulting from COVID-19 are creating significant future uncertainties for young people, which is having a profound effect on their mental health</w:t>
      </w:r>
      <w:r w:rsidR="00DE1B5B" w:rsidRPr="005027CA">
        <w:rPr>
          <w:rFonts w:ascii="Calibri" w:hAnsi="Calibri" w:cs="Calibri"/>
          <w:sz w:val="22"/>
          <w:szCs w:val="22"/>
        </w:rPr>
        <w:t xml:space="preserve"> and wellbeing</w:t>
      </w:r>
      <w:r w:rsidR="000A6C8A" w:rsidRPr="005027CA">
        <w:rPr>
          <w:rFonts w:ascii="Calibri" w:hAnsi="Calibri" w:cs="Calibri"/>
          <w:sz w:val="22"/>
          <w:szCs w:val="22"/>
        </w:rPr>
        <w:t>.</w:t>
      </w:r>
      <w:r w:rsidR="005027CA" w:rsidRPr="005027CA">
        <w:rPr>
          <w:rFonts w:ascii="Calibri" w:hAnsi="Calibri" w:cs="Calibri"/>
          <w:sz w:val="20"/>
          <w:szCs w:val="20"/>
          <w:vertAlign w:val="superscript"/>
        </w:rPr>
        <w:t>31</w:t>
      </w:r>
      <w:r w:rsidR="000A6C8A" w:rsidRPr="005027CA">
        <w:rPr>
          <w:rFonts w:ascii="Calibri" w:hAnsi="Calibri" w:cs="Calibri"/>
          <w:sz w:val="22"/>
          <w:szCs w:val="22"/>
        </w:rPr>
        <w:t xml:space="preserve"> </w:t>
      </w:r>
      <w:r w:rsidR="00697071" w:rsidRPr="005027CA">
        <w:rPr>
          <w:rFonts w:ascii="Calibri" w:hAnsi="Calibri" w:cs="Calibri"/>
          <w:sz w:val="22"/>
          <w:szCs w:val="22"/>
        </w:rPr>
        <w:t>Young people make up a large portion of Australia’s casual workforce and in many</w:t>
      </w:r>
      <w:r w:rsidR="00DE1B5B" w:rsidRPr="005027CA">
        <w:rPr>
          <w:rFonts w:ascii="Calibri" w:hAnsi="Calibri" w:cs="Calibri"/>
          <w:sz w:val="22"/>
          <w:szCs w:val="22"/>
        </w:rPr>
        <w:t xml:space="preserve"> cases are the first to </w:t>
      </w:r>
      <w:r w:rsidR="0050656C" w:rsidRPr="005027CA">
        <w:rPr>
          <w:rFonts w:ascii="Calibri" w:hAnsi="Calibri" w:cs="Calibri"/>
          <w:sz w:val="22"/>
          <w:szCs w:val="22"/>
        </w:rPr>
        <w:t>loose employment</w:t>
      </w:r>
      <w:r w:rsidR="00697071" w:rsidRPr="005027CA">
        <w:rPr>
          <w:rFonts w:ascii="Calibri" w:hAnsi="Calibri" w:cs="Calibri"/>
          <w:sz w:val="22"/>
          <w:szCs w:val="22"/>
        </w:rPr>
        <w:t xml:space="preserve"> when businesses close or </w:t>
      </w:r>
      <w:r w:rsidR="004D37D7" w:rsidRPr="005027CA">
        <w:rPr>
          <w:rFonts w:ascii="Calibri" w:hAnsi="Calibri" w:cs="Calibri"/>
          <w:sz w:val="22"/>
          <w:szCs w:val="22"/>
        </w:rPr>
        <w:t>fail</w:t>
      </w:r>
      <w:r w:rsidR="00697071" w:rsidRPr="005027CA">
        <w:rPr>
          <w:rFonts w:ascii="Calibri" w:hAnsi="Calibri" w:cs="Calibri"/>
          <w:sz w:val="22"/>
          <w:szCs w:val="22"/>
        </w:rPr>
        <w:t>.</w:t>
      </w:r>
      <w:r w:rsidR="005027CA" w:rsidRPr="005027CA">
        <w:rPr>
          <w:rFonts w:ascii="Calibri" w:hAnsi="Calibri" w:cs="Calibri"/>
          <w:sz w:val="20"/>
          <w:szCs w:val="20"/>
          <w:vertAlign w:val="superscript"/>
        </w:rPr>
        <w:t>31</w:t>
      </w:r>
      <w:r w:rsidR="00697071" w:rsidRPr="005027CA">
        <w:rPr>
          <w:rFonts w:ascii="Calibri" w:hAnsi="Calibri" w:cs="Calibri"/>
          <w:sz w:val="22"/>
          <w:szCs w:val="22"/>
        </w:rPr>
        <w:t xml:space="preserve"> Many students and younger people working in </w:t>
      </w:r>
      <w:r w:rsidR="004D37D7" w:rsidRPr="005027CA">
        <w:rPr>
          <w:rFonts w:ascii="Calibri" w:hAnsi="Calibri" w:cs="Calibri"/>
          <w:sz w:val="22"/>
          <w:szCs w:val="22"/>
        </w:rPr>
        <w:t xml:space="preserve">pandemic impacted sectors, such as </w:t>
      </w:r>
      <w:r w:rsidR="00697071" w:rsidRPr="005027CA">
        <w:rPr>
          <w:rFonts w:ascii="Calibri" w:hAnsi="Calibri" w:cs="Calibri"/>
          <w:sz w:val="22"/>
          <w:szCs w:val="22"/>
        </w:rPr>
        <w:t>retail</w:t>
      </w:r>
      <w:r w:rsidR="002E6F53" w:rsidRPr="005027CA">
        <w:rPr>
          <w:rFonts w:ascii="Calibri" w:hAnsi="Calibri" w:cs="Calibri"/>
          <w:sz w:val="22"/>
          <w:szCs w:val="22"/>
        </w:rPr>
        <w:t>, tourism,</w:t>
      </w:r>
      <w:r w:rsidR="00697071" w:rsidRPr="005027CA">
        <w:rPr>
          <w:rFonts w:ascii="Calibri" w:hAnsi="Calibri" w:cs="Calibri"/>
          <w:sz w:val="22"/>
          <w:szCs w:val="22"/>
        </w:rPr>
        <w:t xml:space="preserve"> and hospitality</w:t>
      </w:r>
      <w:r w:rsidR="004D37D7" w:rsidRPr="005027CA">
        <w:rPr>
          <w:rFonts w:ascii="Calibri" w:hAnsi="Calibri" w:cs="Calibri"/>
          <w:sz w:val="22"/>
          <w:szCs w:val="22"/>
        </w:rPr>
        <w:t xml:space="preserve"> services,</w:t>
      </w:r>
      <w:r w:rsidR="00697071" w:rsidRPr="005027CA">
        <w:rPr>
          <w:rFonts w:ascii="Calibri" w:hAnsi="Calibri" w:cs="Calibri"/>
          <w:sz w:val="22"/>
          <w:szCs w:val="22"/>
        </w:rPr>
        <w:t xml:space="preserve"> have lost income and </w:t>
      </w:r>
      <w:r w:rsidR="004D37D7" w:rsidRPr="005027CA">
        <w:rPr>
          <w:rFonts w:ascii="Calibri" w:hAnsi="Calibri" w:cs="Calibri"/>
          <w:sz w:val="22"/>
          <w:szCs w:val="22"/>
        </w:rPr>
        <w:t>found it difficult</w:t>
      </w:r>
      <w:r w:rsidR="00697071" w:rsidRPr="005027CA">
        <w:rPr>
          <w:rFonts w:ascii="Calibri" w:hAnsi="Calibri" w:cs="Calibri"/>
          <w:sz w:val="22"/>
          <w:szCs w:val="22"/>
        </w:rPr>
        <w:t xml:space="preserve"> to continue their studies, </w:t>
      </w:r>
      <w:r w:rsidR="004D37D7" w:rsidRPr="005027CA">
        <w:rPr>
          <w:rFonts w:ascii="Calibri" w:hAnsi="Calibri" w:cs="Calibri"/>
          <w:sz w:val="22"/>
          <w:szCs w:val="22"/>
        </w:rPr>
        <w:t>l</w:t>
      </w:r>
      <w:r w:rsidR="00DF48E1" w:rsidRPr="005027CA">
        <w:rPr>
          <w:rFonts w:ascii="Calibri" w:hAnsi="Calibri" w:cs="Calibri"/>
          <w:sz w:val="22"/>
          <w:szCs w:val="22"/>
        </w:rPr>
        <w:t xml:space="preserve">eaving them </w:t>
      </w:r>
      <w:r w:rsidR="00697071" w:rsidRPr="005027CA">
        <w:rPr>
          <w:rFonts w:ascii="Calibri" w:hAnsi="Calibri" w:cs="Calibri"/>
          <w:sz w:val="22"/>
          <w:szCs w:val="22"/>
        </w:rPr>
        <w:t>particularly vulnerable to experiencing psychological, financial, and housing stress in the immediate and longer term.</w:t>
      </w:r>
    </w:p>
    <w:p w14:paraId="3D848086" w14:textId="2B710797" w:rsidR="000A6C8A" w:rsidRPr="0082070F" w:rsidRDefault="000A6C8A" w:rsidP="000A6C8A">
      <w:pPr>
        <w:spacing w:line="264" w:lineRule="auto"/>
        <w:rPr>
          <w:rFonts w:ascii="Calibri" w:hAnsi="Calibri" w:cs="Calibri"/>
          <w:sz w:val="22"/>
          <w:szCs w:val="22"/>
        </w:rPr>
      </w:pPr>
      <w:r w:rsidRPr="0082070F">
        <w:rPr>
          <w:rFonts w:ascii="Calibri" w:hAnsi="Calibri" w:cs="Calibri"/>
          <w:sz w:val="22"/>
          <w:szCs w:val="22"/>
        </w:rPr>
        <w:t xml:space="preserve">Since the outbreak of the </w:t>
      </w:r>
      <w:r w:rsidRPr="007F6BE0">
        <w:rPr>
          <w:rFonts w:ascii="Calibri" w:hAnsi="Calibri" w:cs="Calibri"/>
          <w:sz w:val="22"/>
          <w:szCs w:val="22"/>
        </w:rPr>
        <w:t xml:space="preserve">pandemic, one in two young Australians feel that their mental health (51%) or their mood (47%) has been negatively impacted. </w:t>
      </w:r>
      <w:r w:rsidR="009B3026" w:rsidRPr="007F6BE0">
        <w:rPr>
          <w:rFonts w:ascii="Calibri" w:hAnsi="Calibri"/>
          <w:sz w:val="22"/>
          <w:szCs w:val="22"/>
        </w:rPr>
        <w:t>Beyond Blue has</w:t>
      </w:r>
      <w:r w:rsidR="009B3026">
        <w:rPr>
          <w:rFonts w:ascii="Calibri" w:hAnsi="Calibri"/>
          <w:sz w:val="22"/>
          <w:szCs w:val="22"/>
        </w:rPr>
        <w:t xml:space="preserve"> had </w:t>
      </w:r>
      <w:r w:rsidR="00325970">
        <w:rPr>
          <w:rFonts w:ascii="Calibri" w:hAnsi="Calibri"/>
          <w:sz w:val="22"/>
          <w:szCs w:val="22"/>
        </w:rPr>
        <w:t>an exponential increase in</w:t>
      </w:r>
      <w:r w:rsidR="009B3026">
        <w:rPr>
          <w:rFonts w:ascii="Calibri" w:hAnsi="Calibri"/>
          <w:sz w:val="22"/>
          <w:szCs w:val="22"/>
        </w:rPr>
        <w:t xml:space="preserve"> calls </w:t>
      </w:r>
      <w:r w:rsidR="00325970">
        <w:rPr>
          <w:rFonts w:ascii="Calibri" w:hAnsi="Calibri"/>
          <w:sz w:val="22"/>
          <w:szCs w:val="22"/>
        </w:rPr>
        <w:t xml:space="preserve">compared to </w:t>
      </w:r>
      <w:r w:rsidR="005E5097">
        <w:rPr>
          <w:rFonts w:ascii="Calibri" w:hAnsi="Calibri"/>
          <w:sz w:val="22"/>
          <w:szCs w:val="22"/>
        </w:rPr>
        <w:t>similar</w:t>
      </w:r>
      <w:r w:rsidR="00325970">
        <w:rPr>
          <w:rFonts w:ascii="Calibri" w:hAnsi="Calibri"/>
          <w:sz w:val="22"/>
          <w:szCs w:val="22"/>
        </w:rPr>
        <w:t xml:space="preserve"> period</w:t>
      </w:r>
      <w:r w:rsidR="004D37D7">
        <w:rPr>
          <w:rFonts w:ascii="Calibri" w:hAnsi="Calibri"/>
          <w:sz w:val="22"/>
          <w:szCs w:val="22"/>
        </w:rPr>
        <w:t>s</w:t>
      </w:r>
      <w:r w:rsidR="00325970">
        <w:rPr>
          <w:rFonts w:ascii="Calibri" w:hAnsi="Calibri"/>
          <w:sz w:val="22"/>
          <w:szCs w:val="22"/>
        </w:rPr>
        <w:t xml:space="preserve"> in previous years.</w:t>
      </w:r>
      <w:r w:rsidR="009B3026">
        <w:rPr>
          <w:rFonts w:ascii="Calibri" w:hAnsi="Calibri"/>
          <w:sz w:val="22"/>
          <w:szCs w:val="22"/>
        </w:rPr>
        <w:t xml:space="preserve"> The concerns expressed by youth callers included the impacts that COVID-19 is having on their everyday lives including university closures, </w:t>
      </w:r>
      <w:r w:rsidR="00325970">
        <w:rPr>
          <w:rFonts w:ascii="Calibri" w:hAnsi="Calibri"/>
          <w:sz w:val="22"/>
          <w:szCs w:val="22"/>
        </w:rPr>
        <w:t>going through periods where team sports and gyms were closed, as well being unable to</w:t>
      </w:r>
      <w:r w:rsidR="009B3026">
        <w:rPr>
          <w:rFonts w:ascii="Calibri" w:hAnsi="Calibri"/>
          <w:sz w:val="22"/>
          <w:szCs w:val="22"/>
        </w:rPr>
        <w:t xml:space="preserve"> travel and see friends </w:t>
      </w:r>
      <w:r w:rsidR="00325970">
        <w:rPr>
          <w:rFonts w:ascii="Calibri" w:hAnsi="Calibri"/>
          <w:sz w:val="22"/>
          <w:szCs w:val="22"/>
        </w:rPr>
        <w:t>and/</w:t>
      </w:r>
      <w:r w:rsidR="009B3026">
        <w:rPr>
          <w:rFonts w:ascii="Calibri" w:hAnsi="Calibri"/>
          <w:sz w:val="22"/>
          <w:szCs w:val="22"/>
        </w:rPr>
        <w:t>or partner</w:t>
      </w:r>
      <w:r w:rsidR="00325970">
        <w:rPr>
          <w:rFonts w:ascii="Calibri" w:hAnsi="Calibri"/>
          <w:sz w:val="22"/>
          <w:szCs w:val="22"/>
        </w:rPr>
        <w:t>s</w:t>
      </w:r>
      <w:r w:rsidR="009B3026">
        <w:rPr>
          <w:rFonts w:ascii="Calibri" w:hAnsi="Calibri"/>
          <w:sz w:val="22"/>
          <w:szCs w:val="22"/>
        </w:rPr>
        <w:t xml:space="preserve">. </w:t>
      </w:r>
      <w:r w:rsidR="004C56BD" w:rsidRPr="0082070F">
        <w:rPr>
          <w:rFonts w:ascii="Calibri" w:hAnsi="Calibri" w:cs="Calibri"/>
          <w:sz w:val="22"/>
          <w:szCs w:val="22"/>
        </w:rPr>
        <w:t xml:space="preserve">These events are occurring for young people in critical </w:t>
      </w:r>
      <w:r w:rsidR="002E6F53">
        <w:rPr>
          <w:rFonts w:ascii="Calibri" w:hAnsi="Calibri" w:cs="Calibri"/>
          <w:sz w:val="22"/>
          <w:szCs w:val="22"/>
        </w:rPr>
        <w:t>life-</w:t>
      </w:r>
      <w:r w:rsidR="004C56BD" w:rsidRPr="0082070F">
        <w:rPr>
          <w:rFonts w:ascii="Calibri" w:hAnsi="Calibri" w:cs="Calibri"/>
          <w:sz w:val="22"/>
          <w:szCs w:val="22"/>
        </w:rPr>
        <w:t xml:space="preserve">transition periods already identified as high risk periods, such as </w:t>
      </w:r>
      <w:r w:rsidR="0050656C">
        <w:rPr>
          <w:rFonts w:ascii="Calibri" w:hAnsi="Calibri" w:cs="Calibri"/>
          <w:sz w:val="22"/>
          <w:szCs w:val="22"/>
        </w:rPr>
        <w:t xml:space="preserve">the transition </w:t>
      </w:r>
      <w:r w:rsidR="004C56BD" w:rsidRPr="0082070F">
        <w:rPr>
          <w:rFonts w:ascii="Calibri" w:hAnsi="Calibri" w:cs="Calibri"/>
          <w:sz w:val="22"/>
          <w:szCs w:val="22"/>
        </w:rPr>
        <w:t>into and out of high school, into the workforce, or further study or training. In contrast to recent histori</w:t>
      </w:r>
      <w:r w:rsidR="002E6F53">
        <w:rPr>
          <w:rFonts w:ascii="Calibri" w:hAnsi="Calibri" w:cs="Calibri"/>
          <w:sz w:val="22"/>
          <w:szCs w:val="22"/>
        </w:rPr>
        <w:t xml:space="preserve">cal natural disasters where </w:t>
      </w:r>
      <w:r w:rsidR="004C56BD" w:rsidRPr="0082070F">
        <w:rPr>
          <w:rFonts w:ascii="Calibri" w:hAnsi="Calibri" w:cs="Calibri"/>
          <w:sz w:val="22"/>
          <w:szCs w:val="22"/>
        </w:rPr>
        <w:t>impact</w:t>
      </w:r>
      <w:r w:rsidR="002E6F53">
        <w:rPr>
          <w:rFonts w:ascii="Calibri" w:hAnsi="Calibri" w:cs="Calibri"/>
          <w:sz w:val="22"/>
          <w:szCs w:val="22"/>
        </w:rPr>
        <w:t>s have been</w:t>
      </w:r>
      <w:r w:rsidR="004C56BD" w:rsidRPr="0082070F">
        <w:rPr>
          <w:rFonts w:ascii="Calibri" w:hAnsi="Calibri" w:cs="Calibri"/>
          <w:sz w:val="22"/>
          <w:szCs w:val="22"/>
        </w:rPr>
        <w:t xml:space="preserve"> confined to a specific geographical region, these stressors are being experienced across the entire Australian youth population. </w:t>
      </w:r>
      <w:r w:rsidR="002E6F53">
        <w:rPr>
          <w:rFonts w:ascii="Calibri" w:hAnsi="Calibri" w:cs="Calibri"/>
          <w:sz w:val="22"/>
          <w:szCs w:val="22"/>
        </w:rPr>
        <w:t>Subsequently, t</w:t>
      </w:r>
      <w:r w:rsidRPr="0082070F">
        <w:rPr>
          <w:rFonts w:ascii="Calibri" w:hAnsi="Calibri" w:cs="Calibri"/>
          <w:sz w:val="22"/>
          <w:szCs w:val="22"/>
        </w:rPr>
        <w:t xml:space="preserve">here </w:t>
      </w:r>
      <w:r w:rsidR="004D37D7">
        <w:rPr>
          <w:rFonts w:ascii="Calibri" w:hAnsi="Calibri" w:cs="Calibri"/>
          <w:sz w:val="22"/>
          <w:szCs w:val="22"/>
        </w:rPr>
        <w:t>is expected to</w:t>
      </w:r>
      <w:r w:rsidRPr="0082070F">
        <w:rPr>
          <w:rFonts w:ascii="Calibri" w:hAnsi="Calibri" w:cs="Calibri"/>
          <w:sz w:val="22"/>
          <w:szCs w:val="22"/>
        </w:rPr>
        <w:t xml:space="preserve"> be profound and cascading long-term social and economic impacts on </w:t>
      </w:r>
      <w:r w:rsidR="004D37D7">
        <w:rPr>
          <w:rFonts w:ascii="Calibri" w:hAnsi="Calibri" w:cs="Calibri"/>
          <w:sz w:val="22"/>
          <w:szCs w:val="22"/>
        </w:rPr>
        <w:t>young peoples’</w:t>
      </w:r>
      <w:r w:rsidR="004D37D7" w:rsidRPr="0082070F">
        <w:rPr>
          <w:rFonts w:ascii="Calibri" w:hAnsi="Calibri" w:cs="Calibri"/>
          <w:sz w:val="22"/>
          <w:szCs w:val="22"/>
        </w:rPr>
        <w:t xml:space="preserve"> </w:t>
      </w:r>
      <w:r w:rsidRPr="0082070F">
        <w:rPr>
          <w:rFonts w:ascii="Calibri" w:hAnsi="Calibri" w:cs="Calibri"/>
          <w:sz w:val="22"/>
          <w:szCs w:val="22"/>
        </w:rPr>
        <w:t>lives.</w:t>
      </w:r>
    </w:p>
    <w:p w14:paraId="7A7A808B" w14:textId="54610576" w:rsidR="003D6DC6" w:rsidRPr="005E5097" w:rsidRDefault="00A0377E" w:rsidP="00F61D73">
      <w:pPr>
        <w:spacing w:line="264" w:lineRule="auto"/>
        <w:rPr>
          <w:rFonts w:ascii="Calibri" w:hAnsi="Calibri" w:cs="Calibri"/>
          <w:sz w:val="22"/>
          <w:szCs w:val="22"/>
        </w:rPr>
      </w:pPr>
      <w:r w:rsidRPr="005027CA">
        <w:rPr>
          <w:rFonts w:ascii="Calibri" w:hAnsi="Calibri" w:cs="Calibri"/>
          <w:sz w:val="22"/>
          <w:szCs w:val="22"/>
        </w:rPr>
        <w:lastRenderedPageBreak/>
        <w:t xml:space="preserve">Early intervention and outreach </w:t>
      </w:r>
      <w:r w:rsidR="0061679D" w:rsidRPr="005027CA">
        <w:rPr>
          <w:rFonts w:ascii="Calibri" w:hAnsi="Calibri" w:cs="Calibri"/>
          <w:sz w:val="22"/>
          <w:szCs w:val="22"/>
        </w:rPr>
        <w:t>for</w:t>
      </w:r>
      <w:r w:rsidRPr="005027CA">
        <w:rPr>
          <w:rFonts w:ascii="Calibri" w:hAnsi="Calibri" w:cs="Calibri"/>
          <w:sz w:val="22"/>
          <w:szCs w:val="22"/>
        </w:rPr>
        <w:t xml:space="preserve"> you</w:t>
      </w:r>
      <w:r w:rsidR="0061679D" w:rsidRPr="005027CA">
        <w:rPr>
          <w:rFonts w:ascii="Calibri" w:hAnsi="Calibri" w:cs="Calibri"/>
          <w:sz w:val="22"/>
          <w:szCs w:val="22"/>
        </w:rPr>
        <w:t>ng</w:t>
      </w:r>
      <w:r w:rsidRPr="005027CA">
        <w:rPr>
          <w:rFonts w:ascii="Calibri" w:hAnsi="Calibri" w:cs="Calibri"/>
          <w:sz w:val="22"/>
          <w:szCs w:val="22"/>
        </w:rPr>
        <w:t xml:space="preserve"> people, especially young men, will be critical. </w:t>
      </w:r>
      <w:r w:rsidR="003D6DC6" w:rsidRPr="005027CA">
        <w:rPr>
          <w:rFonts w:ascii="Calibri" w:hAnsi="Calibri" w:cs="Calibri"/>
          <w:sz w:val="22"/>
          <w:szCs w:val="22"/>
        </w:rPr>
        <w:t xml:space="preserve">Research has found that young men often reach a severely distressed state before eventually seeking help, if they </w:t>
      </w:r>
      <w:r w:rsidR="002E6F53" w:rsidRPr="005027CA">
        <w:rPr>
          <w:rFonts w:ascii="Calibri" w:hAnsi="Calibri" w:cs="Calibri"/>
          <w:sz w:val="22"/>
          <w:szCs w:val="22"/>
        </w:rPr>
        <w:t>seek help</w:t>
      </w:r>
      <w:r w:rsidR="003D6DC6" w:rsidRPr="005027CA">
        <w:rPr>
          <w:rFonts w:ascii="Calibri" w:hAnsi="Calibri" w:cs="Calibri"/>
          <w:sz w:val="22"/>
          <w:szCs w:val="22"/>
        </w:rPr>
        <w:t xml:space="preserve"> at all. Work settings </w:t>
      </w:r>
      <w:r w:rsidR="002E6F53" w:rsidRPr="005027CA">
        <w:rPr>
          <w:rFonts w:ascii="Calibri" w:hAnsi="Calibri" w:cs="Calibri"/>
          <w:sz w:val="22"/>
          <w:szCs w:val="22"/>
        </w:rPr>
        <w:t>are a recognised</w:t>
      </w:r>
      <w:r w:rsidR="003D6DC6" w:rsidRPr="005027CA">
        <w:rPr>
          <w:rFonts w:ascii="Calibri" w:hAnsi="Calibri" w:cs="Calibri"/>
          <w:sz w:val="22"/>
          <w:szCs w:val="22"/>
        </w:rPr>
        <w:t xml:space="preserve"> </w:t>
      </w:r>
      <w:r w:rsidR="003D6DC6" w:rsidRPr="007F6BE0">
        <w:rPr>
          <w:rFonts w:ascii="Calibri" w:hAnsi="Calibri" w:cs="Calibri"/>
          <w:sz w:val="22"/>
          <w:szCs w:val="22"/>
        </w:rPr>
        <w:t xml:space="preserve">resource for engaging young men when </w:t>
      </w:r>
      <w:r w:rsidRPr="007F6BE0">
        <w:rPr>
          <w:rFonts w:ascii="Calibri" w:hAnsi="Calibri" w:cs="Calibri"/>
          <w:sz w:val="22"/>
          <w:szCs w:val="22"/>
        </w:rPr>
        <w:t>distress emerges</w:t>
      </w:r>
      <w:r w:rsidR="000A6C8A" w:rsidRPr="007F6BE0">
        <w:rPr>
          <w:rFonts w:ascii="Calibri" w:hAnsi="Calibri" w:cs="Calibri"/>
          <w:sz w:val="22"/>
          <w:szCs w:val="22"/>
        </w:rPr>
        <w:t>. H</w:t>
      </w:r>
      <w:r w:rsidR="003D6DC6" w:rsidRPr="007F6BE0">
        <w:rPr>
          <w:rFonts w:ascii="Calibri" w:hAnsi="Calibri" w:cs="Calibri"/>
          <w:sz w:val="22"/>
          <w:szCs w:val="22"/>
        </w:rPr>
        <w:t>owever</w:t>
      </w:r>
      <w:r w:rsidR="000A6C8A" w:rsidRPr="007F6BE0">
        <w:rPr>
          <w:rFonts w:ascii="Calibri" w:hAnsi="Calibri" w:cs="Calibri"/>
          <w:sz w:val="22"/>
          <w:szCs w:val="22"/>
        </w:rPr>
        <w:t>,</w:t>
      </w:r>
      <w:r w:rsidR="003D6DC6" w:rsidRPr="007F6BE0">
        <w:rPr>
          <w:rFonts w:ascii="Calibri" w:hAnsi="Calibri" w:cs="Calibri"/>
          <w:sz w:val="22"/>
          <w:szCs w:val="22"/>
        </w:rPr>
        <w:t xml:space="preserve"> the recent rise in </w:t>
      </w:r>
      <w:r w:rsidR="003E1B51" w:rsidRPr="007F6BE0">
        <w:rPr>
          <w:rFonts w:ascii="Calibri" w:hAnsi="Calibri" w:cs="Calibri"/>
          <w:sz w:val="22"/>
          <w:szCs w:val="22"/>
        </w:rPr>
        <w:t>youth</w:t>
      </w:r>
      <w:r w:rsidR="003D6DC6" w:rsidRPr="007F6BE0">
        <w:rPr>
          <w:rFonts w:ascii="Calibri" w:hAnsi="Calibri" w:cs="Calibri"/>
          <w:sz w:val="22"/>
          <w:szCs w:val="22"/>
        </w:rPr>
        <w:t xml:space="preserve"> unemployment rates to over </w:t>
      </w:r>
      <w:r w:rsidR="003E1B51" w:rsidRPr="007F6BE0">
        <w:rPr>
          <w:rFonts w:ascii="Calibri" w:hAnsi="Calibri" w:cs="Calibri"/>
          <w:sz w:val="22"/>
          <w:szCs w:val="22"/>
        </w:rPr>
        <w:t xml:space="preserve">16% </w:t>
      </w:r>
      <w:r w:rsidR="003D6DC6" w:rsidRPr="007F6BE0">
        <w:rPr>
          <w:rFonts w:ascii="Calibri" w:hAnsi="Calibri" w:cs="Calibri"/>
          <w:sz w:val="22"/>
          <w:szCs w:val="22"/>
        </w:rPr>
        <w:t>in Au</w:t>
      </w:r>
      <w:r w:rsidR="005127C3" w:rsidRPr="007F6BE0">
        <w:rPr>
          <w:rFonts w:ascii="Calibri" w:hAnsi="Calibri" w:cs="Calibri"/>
          <w:sz w:val="22"/>
          <w:szCs w:val="22"/>
        </w:rPr>
        <w:t>stralia as a result of COVID-19</w:t>
      </w:r>
      <w:r w:rsidR="003D6DC6" w:rsidRPr="007F6BE0">
        <w:rPr>
          <w:rFonts w:ascii="Calibri" w:hAnsi="Calibri" w:cs="Calibri"/>
          <w:sz w:val="22"/>
          <w:szCs w:val="22"/>
        </w:rPr>
        <w:t xml:space="preserve"> </w:t>
      </w:r>
      <w:r w:rsidR="00A9112E" w:rsidRPr="007F6BE0">
        <w:rPr>
          <w:rFonts w:ascii="Calibri" w:hAnsi="Calibri" w:cs="Calibri"/>
          <w:sz w:val="22"/>
          <w:szCs w:val="22"/>
        </w:rPr>
        <w:t>highlights</w:t>
      </w:r>
      <w:r w:rsidRPr="007F6BE0">
        <w:rPr>
          <w:rFonts w:ascii="Calibri" w:hAnsi="Calibri" w:cs="Calibri"/>
          <w:sz w:val="22"/>
          <w:szCs w:val="22"/>
        </w:rPr>
        <w:t xml:space="preserve"> the complexity</w:t>
      </w:r>
      <w:r w:rsidR="006D1D40" w:rsidRPr="007F6BE0">
        <w:rPr>
          <w:rFonts w:ascii="Calibri" w:hAnsi="Calibri" w:cs="Calibri"/>
          <w:sz w:val="22"/>
          <w:szCs w:val="22"/>
        </w:rPr>
        <w:t xml:space="preserve"> of</w:t>
      </w:r>
      <w:r w:rsidR="002E6F53" w:rsidRPr="007F6BE0">
        <w:rPr>
          <w:rFonts w:ascii="Calibri" w:hAnsi="Calibri" w:cs="Calibri"/>
          <w:sz w:val="22"/>
          <w:szCs w:val="22"/>
        </w:rPr>
        <w:t xml:space="preserve"> </w:t>
      </w:r>
      <w:r w:rsidR="006D1D40" w:rsidRPr="007F6BE0">
        <w:rPr>
          <w:rFonts w:ascii="Calibri" w:hAnsi="Calibri" w:cs="Calibri"/>
          <w:sz w:val="22"/>
          <w:szCs w:val="22"/>
        </w:rPr>
        <w:t xml:space="preserve">accessible </w:t>
      </w:r>
      <w:r w:rsidR="002E6F53" w:rsidRPr="007F6BE0">
        <w:rPr>
          <w:rFonts w:ascii="Calibri" w:hAnsi="Calibri" w:cs="Calibri"/>
          <w:sz w:val="22"/>
          <w:szCs w:val="22"/>
        </w:rPr>
        <w:t>protective factors</w:t>
      </w:r>
      <w:r w:rsidR="003D6DC6" w:rsidRPr="007F6BE0">
        <w:rPr>
          <w:rFonts w:ascii="Calibri" w:hAnsi="Calibri" w:cs="Calibri"/>
          <w:sz w:val="22"/>
          <w:szCs w:val="22"/>
        </w:rPr>
        <w:t>.</w:t>
      </w:r>
    </w:p>
    <w:p w14:paraId="2326E000" w14:textId="543FB4DF" w:rsidR="00051D4B" w:rsidRDefault="00B93D68" w:rsidP="00CF71CA">
      <w:pPr>
        <w:rPr>
          <w:rFonts w:ascii="Calibri" w:hAnsi="Calibri" w:cs="Calibri"/>
          <w:sz w:val="22"/>
          <w:szCs w:val="22"/>
        </w:rPr>
      </w:pPr>
      <w:r w:rsidRPr="005E5097">
        <w:rPr>
          <w:rFonts w:ascii="Calibri" w:hAnsi="Calibri" w:cs="Calibri"/>
          <w:sz w:val="22"/>
          <w:szCs w:val="22"/>
        </w:rPr>
        <w:t xml:space="preserve">Young people and their families are identified as a vulnerable population in the </w:t>
      </w:r>
      <w:r w:rsidRPr="00331159">
        <w:rPr>
          <w:rFonts w:ascii="Calibri" w:hAnsi="Calibri" w:cs="Calibri"/>
          <w:sz w:val="22"/>
          <w:szCs w:val="22"/>
        </w:rPr>
        <w:t>Pandemic Response Plan</w:t>
      </w:r>
      <w:r w:rsidR="00005717" w:rsidRPr="00331159">
        <w:rPr>
          <w:rFonts w:ascii="Calibri" w:hAnsi="Calibri" w:cs="Calibri"/>
          <w:sz w:val="22"/>
          <w:szCs w:val="22"/>
        </w:rPr>
        <w:t>,</w:t>
      </w:r>
      <w:r w:rsidRPr="005E5097">
        <w:rPr>
          <w:rFonts w:ascii="Calibri" w:hAnsi="Calibri" w:cs="Calibri"/>
          <w:sz w:val="22"/>
          <w:szCs w:val="22"/>
        </w:rPr>
        <w:t xml:space="preserve"> which has resulted in focused activity for this group to minimise the impacts of both the bushfires and the COVID-19 pandemic. Government funding directly to PHNs across Australia </w:t>
      </w:r>
      <w:r w:rsidR="005E5097">
        <w:rPr>
          <w:rFonts w:ascii="Calibri" w:hAnsi="Calibri" w:cs="Calibri"/>
          <w:sz w:val="22"/>
          <w:szCs w:val="22"/>
        </w:rPr>
        <w:t xml:space="preserve">is supporting </w:t>
      </w:r>
      <w:r w:rsidRPr="005E5097">
        <w:rPr>
          <w:rFonts w:ascii="Calibri" w:hAnsi="Calibri" w:cs="Calibri"/>
          <w:sz w:val="22"/>
          <w:szCs w:val="22"/>
        </w:rPr>
        <w:t>fast track access to mental health services for young people aged 12-25 seeking headspace appointments.</w:t>
      </w:r>
    </w:p>
    <w:p w14:paraId="71F41BA7" w14:textId="1C435C1F" w:rsidR="00480B89" w:rsidRDefault="00480B89" w:rsidP="00480B89">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Pr>
          <w:rFonts w:ascii="Calibri" w:hAnsi="Calibri" w:cs="Calibri"/>
          <w:color w:val="0E57C4" w:themeColor="background2" w:themeShade="80"/>
          <w:sz w:val="22"/>
          <w:szCs w:val="22"/>
          <w:lang w:eastAsia="en-AU"/>
        </w:rPr>
        <w:t>Young people</w:t>
      </w:r>
      <w:r w:rsidRPr="00CD67D8">
        <w:rPr>
          <w:rFonts w:ascii="Calibri" w:hAnsi="Calibri" w:cs="Calibri"/>
          <w:color w:val="0E57C4" w:themeColor="background2" w:themeShade="80"/>
          <w:sz w:val="22"/>
          <w:szCs w:val="22"/>
          <w:lang w:eastAsia="en-AU"/>
        </w:rPr>
        <w:t xml:space="preserve"> should be identified a</w:t>
      </w:r>
      <w:r w:rsidR="002F5290">
        <w:rPr>
          <w:rFonts w:ascii="Calibri" w:hAnsi="Calibri" w:cs="Calibri"/>
          <w:color w:val="0E57C4" w:themeColor="background2" w:themeShade="80"/>
          <w:sz w:val="22"/>
          <w:szCs w:val="22"/>
          <w:lang w:eastAsia="en-AU"/>
        </w:rPr>
        <w:t>s a priority population within national suicide p</w:t>
      </w:r>
      <w:r w:rsidRPr="00CD67D8">
        <w:rPr>
          <w:rFonts w:ascii="Calibri" w:hAnsi="Calibri" w:cs="Calibri"/>
          <w:color w:val="0E57C4" w:themeColor="background2" w:themeShade="80"/>
          <w:sz w:val="22"/>
          <w:szCs w:val="22"/>
          <w:lang w:eastAsia="en-AU"/>
        </w:rPr>
        <w:t xml:space="preserve">revention </w:t>
      </w:r>
      <w:r>
        <w:rPr>
          <w:rFonts w:ascii="Calibri" w:hAnsi="Calibri" w:cs="Calibri"/>
          <w:color w:val="0E57C4" w:themeColor="background2" w:themeShade="80"/>
          <w:sz w:val="22"/>
          <w:szCs w:val="22"/>
          <w:lang w:eastAsia="en-AU"/>
        </w:rPr>
        <w:t xml:space="preserve">strategies and </w:t>
      </w:r>
      <w:r w:rsidRPr="00CD67D8">
        <w:rPr>
          <w:rFonts w:ascii="Calibri" w:hAnsi="Calibri" w:cs="Calibri"/>
          <w:color w:val="0E57C4" w:themeColor="background2" w:themeShade="80"/>
          <w:sz w:val="22"/>
          <w:szCs w:val="22"/>
          <w:lang w:eastAsia="en-AU"/>
        </w:rPr>
        <w:t xml:space="preserve">plans, ensuring a focus on </w:t>
      </w:r>
      <w:r>
        <w:rPr>
          <w:rFonts w:ascii="Calibri" w:hAnsi="Calibri" w:cs="Calibri"/>
          <w:color w:val="0E57C4" w:themeColor="background2" w:themeShade="80"/>
          <w:sz w:val="22"/>
          <w:szCs w:val="22"/>
          <w:lang w:eastAsia="en-AU"/>
        </w:rPr>
        <w:t>co-design with young people and addressing specific stressors.</w:t>
      </w:r>
    </w:p>
    <w:p w14:paraId="02BFF0BC" w14:textId="5827C975" w:rsidR="00480B89" w:rsidRPr="00767451" w:rsidRDefault="00480B89" w:rsidP="00480B89">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767451">
        <w:rPr>
          <w:rFonts w:ascii="Calibri" w:hAnsi="Calibri" w:cs="Calibri"/>
          <w:color w:val="0E57C4" w:themeColor="background2" w:themeShade="80"/>
          <w:sz w:val="22"/>
          <w:szCs w:val="22"/>
          <w:lang w:eastAsia="en-AU"/>
        </w:rPr>
        <w:t>All governments to outline mechanisms that facilitate effective prevention approaches and mental health services for young people, with opportunities to enhance the role of schools, training colleges and universities as well as employments services and health services.</w:t>
      </w:r>
    </w:p>
    <w:p w14:paraId="14FEC019" w14:textId="508F65ED" w:rsidR="00F61D73" w:rsidRPr="0082070F" w:rsidRDefault="00F61D73" w:rsidP="00615D91">
      <w:pPr>
        <w:pStyle w:val="Heading2"/>
        <w:rPr>
          <w:rFonts w:ascii="Calibri" w:hAnsi="Calibri" w:cs="Calibri"/>
          <w:bCs w:val="0"/>
          <w:sz w:val="28"/>
          <w:szCs w:val="28"/>
        </w:rPr>
      </w:pPr>
      <w:bookmarkStart w:id="725" w:name="_Toc47942839"/>
      <w:bookmarkStart w:id="726" w:name="_Toc47949549"/>
      <w:bookmarkStart w:id="727" w:name="_Toc47953759"/>
      <w:bookmarkStart w:id="728" w:name="_Toc47955862"/>
      <w:bookmarkStart w:id="729" w:name="_Toc47962043"/>
      <w:bookmarkStart w:id="730" w:name="_Toc47968269"/>
      <w:bookmarkStart w:id="731" w:name="_Toc47968472"/>
      <w:bookmarkStart w:id="732" w:name="_Toc47972309"/>
      <w:bookmarkStart w:id="733" w:name="_Toc47989674"/>
      <w:bookmarkStart w:id="734" w:name="_Toc48139315"/>
      <w:bookmarkStart w:id="735" w:name="_Toc49178242"/>
      <w:bookmarkStart w:id="736" w:name="_Toc49179540"/>
      <w:r w:rsidRPr="0082070F">
        <w:rPr>
          <w:rFonts w:ascii="Calibri" w:hAnsi="Calibri" w:cs="Calibri"/>
          <w:bCs w:val="0"/>
          <w:sz w:val="28"/>
          <w:szCs w:val="28"/>
        </w:rPr>
        <w:t>Older Australians</w:t>
      </w:r>
      <w:bookmarkEnd w:id="725"/>
      <w:bookmarkEnd w:id="726"/>
      <w:bookmarkEnd w:id="727"/>
      <w:bookmarkEnd w:id="728"/>
      <w:bookmarkEnd w:id="729"/>
      <w:bookmarkEnd w:id="730"/>
      <w:bookmarkEnd w:id="731"/>
      <w:bookmarkEnd w:id="732"/>
      <w:bookmarkEnd w:id="733"/>
      <w:bookmarkEnd w:id="734"/>
      <w:bookmarkEnd w:id="735"/>
      <w:bookmarkEnd w:id="736"/>
    </w:p>
    <w:p w14:paraId="7CA93D23" w14:textId="524559EA" w:rsidR="005D3382" w:rsidRPr="0082070F" w:rsidRDefault="007F3A95" w:rsidP="00911655">
      <w:pPr>
        <w:spacing w:before="0" w:after="240" w:line="259" w:lineRule="auto"/>
        <w:rPr>
          <w:rFonts w:ascii="Calibri" w:hAnsi="Calibri" w:cs="Calibri"/>
          <w:sz w:val="22"/>
          <w:szCs w:val="22"/>
        </w:rPr>
      </w:pPr>
      <w:r w:rsidRPr="005027CA">
        <w:rPr>
          <w:rFonts w:ascii="Calibri" w:hAnsi="Calibri" w:cs="Calibri"/>
          <w:sz w:val="22"/>
          <w:szCs w:val="22"/>
        </w:rPr>
        <w:t>Health authorities and government</w:t>
      </w:r>
      <w:r w:rsidR="00A5223D" w:rsidRPr="005027CA">
        <w:rPr>
          <w:rFonts w:ascii="Calibri" w:hAnsi="Calibri" w:cs="Calibri"/>
          <w:sz w:val="22"/>
          <w:szCs w:val="22"/>
        </w:rPr>
        <w:t>s</w:t>
      </w:r>
      <w:r w:rsidR="00C2707D" w:rsidRPr="005027CA">
        <w:rPr>
          <w:rFonts w:ascii="Calibri" w:hAnsi="Calibri" w:cs="Calibri"/>
          <w:sz w:val="22"/>
          <w:szCs w:val="22"/>
        </w:rPr>
        <w:t xml:space="preserve"> across the world have been</w:t>
      </w:r>
      <w:r w:rsidRPr="005027CA">
        <w:rPr>
          <w:rFonts w:ascii="Calibri" w:hAnsi="Calibri" w:cs="Calibri"/>
          <w:sz w:val="22"/>
          <w:szCs w:val="22"/>
        </w:rPr>
        <w:t xml:space="preserve"> </w:t>
      </w:r>
      <w:r w:rsidR="00BD4620" w:rsidRPr="005027CA">
        <w:rPr>
          <w:rFonts w:ascii="Calibri" w:hAnsi="Calibri" w:cs="Calibri"/>
          <w:sz w:val="22"/>
          <w:szCs w:val="22"/>
        </w:rPr>
        <w:t>preparing older people for</w:t>
      </w:r>
      <w:r w:rsidRPr="005027CA">
        <w:rPr>
          <w:rFonts w:ascii="Calibri" w:hAnsi="Calibri" w:cs="Calibri"/>
          <w:sz w:val="22"/>
          <w:szCs w:val="22"/>
        </w:rPr>
        <w:t xml:space="preserve"> the heightened risk</w:t>
      </w:r>
      <w:r w:rsidR="00C911C2" w:rsidRPr="005027CA">
        <w:rPr>
          <w:rFonts w:ascii="Calibri" w:hAnsi="Calibri" w:cs="Calibri"/>
          <w:sz w:val="22"/>
          <w:szCs w:val="22"/>
        </w:rPr>
        <w:t xml:space="preserve"> of physical complications as result </w:t>
      </w:r>
      <w:r w:rsidRPr="005027CA">
        <w:rPr>
          <w:rFonts w:ascii="Calibri" w:hAnsi="Calibri" w:cs="Calibri"/>
          <w:sz w:val="22"/>
          <w:szCs w:val="22"/>
        </w:rPr>
        <w:t xml:space="preserve">of COVID-19. However, </w:t>
      </w:r>
      <w:r w:rsidR="00C911C2" w:rsidRPr="005027CA">
        <w:rPr>
          <w:rFonts w:ascii="Calibri" w:hAnsi="Calibri" w:cs="Calibri"/>
          <w:sz w:val="22"/>
          <w:szCs w:val="22"/>
        </w:rPr>
        <w:t xml:space="preserve">far less attention is given to the </w:t>
      </w:r>
      <w:r w:rsidR="00E511C9" w:rsidRPr="005027CA">
        <w:rPr>
          <w:rFonts w:ascii="Calibri" w:hAnsi="Calibri" w:cs="Calibri"/>
          <w:sz w:val="22"/>
          <w:szCs w:val="22"/>
        </w:rPr>
        <w:t>psychological challenges</w:t>
      </w:r>
      <w:r w:rsidRPr="005027CA">
        <w:rPr>
          <w:rFonts w:ascii="Calibri" w:hAnsi="Calibri" w:cs="Calibri"/>
          <w:sz w:val="22"/>
          <w:szCs w:val="22"/>
        </w:rPr>
        <w:t xml:space="preserve"> for older people. </w:t>
      </w:r>
      <w:r w:rsidR="005D3382" w:rsidRPr="005027CA">
        <w:rPr>
          <w:rFonts w:ascii="Calibri" w:hAnsi="Calibri" w:cs="Calibri"/>
          <w:sz w:val="22"/>
          <w:szCs w:val="22"/>
        </w:rPr>
        <w:t>Australian men over 85</w:t>
      </w:r>
      <w:r w:rsidR="00331159" w:rsidRPr="005027CA">
        <w:rPr>
          <w:rFonts w:ascii="Calibri" w:hAnsi="Calibri" w:cs="Calibri"/>
          <w:sz w:val="22"/>
          <w:szCs w:val="22"/>
        </w:rPr>
        <w:t xml:space="preserve"> years old</w:t>
      </w:r>
      <w:r w:rsidR="005D3382" w:rsidRPr="005027CA">
        <w:rPr>
          <w:rFonts w:ascii="Calibri" w:hAnsi="Calibri" w:cs="Calibri"/>
          <w:sz w:val="22"/>
          <w:szCs w:val="22"/>
        </w:rPr>
        <w:t xml:space="preserve"> have the highest rate of suicide</w:t>
      </w:r>
      <w:r w:rsidR="00911655" w:rsidRPr="005027CA">
        <w:rPr>
          <w:rFonts w:ascii="Calibri" w:hAnsi="Calibri" w:cs="Calibri"/>
          <w:sz w:val="22"/>
          <w:szCs w:val="22"/>
        </w:rPr>
        <w:t xml:space="preserve"> in Australia</w:t>
      </w:r>
      <w:r w:rsidR="00E511C9" w:rsidRPr="005027CA">
        <w:rPr>
          <w:rFonts w:ascii="Calibri" w:hAnsi="Calibri" w:cs="Calibri"/>
          <w:sz w:val="22"/>
          <w:szCs w:val="22"/>
        </w:rPr>
        <w:t>,</w:t>
      </w:r>
      <w:r w:rsidR="005D3382" w:rsidRPr="005027CA">
        <w:rPr>
          <w:rStyle w:val="EndnoteReference"/>
          <w:rFonts w:ascii="Calibri" w:hAnsi="Calibri" w:cs="Calibri"/>
          <w:szCs w:val="22"/>
        </w:rPr>
        <w:endnoteReference w:id="30"/>
      </w:r>
      <w:r w:rsidR="00BC1336" w:rsidRPr="005027CA">
        <w:rPr>
          <w:rFonts w:ascii="Calibri" w:hAnsi="Calibri" w:cs="Calibri"/>
          <w:sz w:val="22"/>
          <w:szCs w:val="22"/>
        </w:rPr>
        <w:t xml:space="preserve"> </w:t>
      </w:r>
      <w:r w:rsidR="00E511C9" w:rsidRPr="005027CA">
        <w:rPr>
          <w:rFonts w:ascii="Calibri" w:hAnsi="Calibri" w:cs="Calibri"/>
          <w:sz w:val="22"/>
          <w:szCs w:val="22"/>
        </w:rPr>
        <w:t>often experienced in conjunction with</w:t>
      </w:r>
      <w:r w:rsidR="00BC1336" w:rsidRPr="005027CA">
        <w:rPr>
          <w:rFonts w:ascii="Calibri" w:hAnsi="Calibri" w:cs="Calibri"/>
          <w:sz w:val="22"/>
          <w:szCs w:val="22"/>
        </w:rPr>
        <w:t xml:space="preserve"> health deterioration, isolation and </w:t>
      </w:r>
      <w:r w:rsidR="00E511C9" w:rsidRPr="005027CA">
        <w:rPr>
          <w:rFonts w:ascii="Calibri" w:hAnsi="Calibri" w:cs="Calibri"/>
          <w:sz w:val="22"/>
          <w:szCs w:val="22"/>
        </w:rPr>
        <w:t xml:space="preserve">loneliness </w:t>
      </w:r>
      <w:r w:rsidR="00BC1336" w:rsidRPr="005027CA">
        <w:rPr>
          <w:rFonts w:ascii="Calibri" w:hAnsi="Calibri" w:cs="Calibri"/>
          <w:sz w:val="22"/>
          <w:szCs w:val="22"/>
        </w:rPr>
        <w:t xml:space="preserve">and feelings of not being valued </w:t>
      </w:r>
      <w:r w:rsidR="00E511C9" w:rsidRPr="005027CA">
        <w:rPr>
          <w:rFonts w:ascii="Calibri" w:hAnsi="Calibri" w:cs="Calibri"/>
          <w:sz w:val="22"/>
          <w:szCs w:val="22"/>
        </w:rPr>
        <w:t xml:space="preserve">or </w:t>
      </w:r>
      <w:r w:rsidR="009D3E3F" w:rsidRPr="005027CA">
        <w:rPr>
          <w:rFonts w:ascii="Calibri" w:hAnsi="Calibri" w:cs="Calibri"/>
          <w:sz w:val="22"/>
          <w:szCs w:val="22"/>
        </w:rPr>
        <w:t xml:space="preserve">being </w:t>
      </w:r>
      <w:r w:rsidR="00E511C9" w:rsidRPr="005027CA">
        <w:rPr>
          <w:rFonts w:ascii="Calibri" w:hAnsi="Calibri" w:cs="Calibri"/>
          <w:sz w:val="22"/>
          <w:szCs w:val="22"/>
        </w:rPr>
        <w:t>a</w:t>
      </w:r>
      <w:r w:rsidR="00BC1336" w:rsidRPr="005027CA">
        <w:rPr>
          <w:rFonts w:ascii="Calibri" w:hAnsi="Calibri" w:cs="Calibri"/>
          <w:sz w:val="22"/>
          <w:szCs w:val="22"/>
        </w:rPr>
        <w:t xml:space="preserve"> burden </w:t>
      </w:r>
      <w:r w:rsidR="00413C0B" w:rsidRPr="005027CA">
        <w:rPr>
          <w:rFonts w:ascii="Calibri" w:hAnsi="Calibri" w:cs="Calibri"/>
          <w:sz w:val="22"/>
          <w:szCs w:val="22"/>
        </w:rPr>
        <w:t>o</w:t>
      </w:r>
      <w:r w:rsidR="00BC1336" w:rsidRPr="005027CA">
        <w:rPr>
          <w:rFonts w:ascii="Calibri" w:hAnsi="Calibri" w:cs="Calibri"/>
          <w:sz w:val="22"/>
          <w:szCs w:val="22"/>
        </w:rPr>
        <w:t>n society.</w:t>
      </w:r>
    </w:p>
    <w:p w14:paraId="33FDC939" w14:textId="5E61534A" w:rsidR="00272A59" w:rsidRDefault="00B75371" w:rsidP="00A1139E">
      <w:pPr>
        <w:rPr>
          <w:rFonts w:ascii="Calibri" w:hAnsi="Calibri" w:cs="Calibri"/>
          <w:sz w:val="22"/>
          <w:szCs w:val="22"/>
        </w:rPr>
      </w:pPr>
      <w:r w:rsidRPr="0082070F">
        <w:rPr>
          <w:rFonts w:ascii="Calibri" w:hAnsi="Calibri" w:cs="Calibri"/>
          <w:sz w:val="22"/>
          <w:szCs w:val="22"/>
        </w:rPr>
        <w:t xml:space="preserve">Due to the serious risk of COVID-19 for people over </w:t>
      </w:r>
      <w:r w:rsidR="00D32708" w:rsidRPr="0082070F">
        <w:rPr>
          <w:rFonts w:ascii="Calibri" w:hAnsi="Calibri" w:cs="Calibri"/>
          <w:sz w:val="22"/>
          <w:szCs w:val="22"/>
        </w:rPr>
        <w:t>70</w:t>
      </w:r>
      <w:r w:rsidRPr="0082070F">
        <w:rPr>
          <w:rFonts w:ascii="Calibri" w:hAnsi="Calibri" w:cs="Calibri"/>
          <w:sz w:val="22"/>
          <w:szCs w:val="22"/>
        </w:rPr>
        <w:t xml:space="preserve"> years, </w:t>
      </w:r>
      <w:r w:rsidR="003004B3" w:rsidRPr="0082070F">
        <w:rPr>
          <w:rFonts w:ascii="Calibri" w:hAnsi="Calibri" w:cs="Calibri"/>
          <w:sz w:val="22"/>
          <w:szCs w:val="22"/>
        </w:rPr>
        <w:t>i</w:t>
      </w:r>
      <w:r w:rsidRPr="0082070F">
        <w:rPr>
          <w:rFonts w:ascii="Calibri" w:hAnsi="Calibri" w:cs="Calibri"/>
          <w:sz w:val="22"/>
          <w:szCs w:val="22"/>
        </w:rPr>
        <w:t xml:space="preserve">t </w:t>
      </w:r>
      <w:r w:rsidR="00FB24F0" w:rsidRPr="0082070F">
        <w:rPr>
          <w:rFonts w:ascii="Calibri" w:hAnsi="Calibri" w:cs="Calibri"/>
          <w:sz w:val="22"/>
          <w:szCs w:val="22"/>
        </w:rPr>
        <w:t>has been</w:t>
      </w:r>
      <w:r w:rsidRPr="0082070F">
        <w:rPr>
          <w:rFonts w:ascii="Calibri" w:hAnsi="Calibri" w:cs="Calibri"/>
          <w:sz w:val="22"/>
          <w:szCs w:val="22"/>
        </w:rPr>
        <w:t xml:space="preserve"> recommended </w:t>
      </w:r>
      <w:r w:rsidR="003004B3" w:rsidRPr="0082070F">
        <w:rPr>
          <w:rFonts w:ascii="Calibri" w:hAnsi="Calibri" w:cs="Calibri"/>
          <w:sz w:val="22"/>
          <w:szCs w:val="22"/>
        </w:rPr>
        <w:t>that older people</w:t>
      </w:r>
      <w:r w:rsidRPr="0082070F">
        <w:rPr>
          <w:rFonts w:ascii="Calibri" w:hAnsi="Calibri" w:cs="Calibri"/>
          <w:sz w:val="22"/>
          <w:szCs w:val="22"/>
        </w:rPr>
        <w:t xml:space="preserve"> stay at home and i</w:t>
      </w:r>
      <w:r w:rsidR="003004B3" w:rsidRPr="0082070F">
        <w:rPr>
          <w:rFonts w:ascii="Calibri" w:hAnsi="Calibri" w:cs="Calibri"/>
          <w:sz w:val="22"/>
          <w:szCs w:val="22"/>
        </w:rPr>
        <w:t xml:space="preserve">solate, avoiding </w:t>
      </w:r>
      <w:r w:rsidRPr="0082070F">
        <w:rPr>
          <w:rFonts w:ascii="Calibri" w:hAnsi="Calibri" w:cs="Calibri"/>
          <w:sz w:val="22"/>
          <w:szCs w:val="22"/>
        </w:rPr>
        <w:t xml:space="preserve">contact with other people. </w:t>
      </w:r>
      <w:r w:rsidR="00A5223D" w:rsidRPr="0082070F">
        <w:rPr>
          <w:rFonts w:ascii="Calibri" w:hAnsi="Calibri" w:cs="Calibri"/>
          <w:sz w:val="22"/>
          <w:szCs w:val="22"/>
        </w:rPr>
        <w:t>F</w:t>
      </w:r>
      <w:r w:rsidR="00D32708" w:rsidRPr="0082070F">
        <w:rPr>
          <w:rFonts w:ascii="Calibri" w:hAnsi="Calibri" w:cs="Calibri"/>
          <w:sz w:val="22"/>
          <w:szCs w:val="22"/>
        </w:rPr>
        <w:t xml:space="preserve">or </w:t>
      </w:r>
      <w:r w:rsidR="006C06DC" w:rsidRPr="0082070F">
        <w:rPr>
          <w:rFonts w:ascii="Calibri" w:hAnsi="Calibri" w:cs="Calibri"/>
          <w:sz w:val="22"/>
          <w:szCs w:val="22"/>
        </w:rPr>
        <w:t>Indigenous</w:t>
      </w:r>
      <w:r w:rsidR="00D32708" w:rsidRPr="0082070F">
        <w:rPr>
          <w:rFonts w:ascii="Calibri" w:hAnsi="Calibri" w:cs="Calibri"/>
          <w:sz w:val="22"/>
          <w:szCs w:val="22"/>
        </w:rPr>
        <w:t xml:space="preserve"> people</w:t>
      </w:r>
      <w:r w:rsidR="00A5223D" w:rsidRPr="0082070F">
        <w:rPr>
          <w:rFonts w:ascii="Calibri" w:hAnsi="Calibri" w:cs="Calibri"/>
          <w:sz w:val="22"/>
          <w:szCs w:val="22"/>
        </w:rPr>
        <w:t>, it is anyone</w:t>
      </w:r>
      <w:r w:rsidR="00D32708" w:rsidRPr="0082070F">
        <w:rPr>
          <w:rFonts w:ascii="Calibri" w:hAnsi="Calibri" w:cs="Calibri"/>
          <w:sz w:val="22"/>
          <w:szCs w:val="22"/>
        </w:rPr>
        <w:t xml:space="preserve"> over the age of 50.</w:t>
      </w:r>
      <w:r w:rsidR="00D32708" w:rsidRPr="0082070F">
        <w:rPr>
          <w:rStyle w:val="EndnoteReference"/>
          <w:rFonts w:ascii="Calibri" w:hAnsi="Calibri" w:cs="Calibri"/>
          <w:szCs w:val="22"/>
        </w:rPr>
        <w:endnoteReference w:id="31"/>
      </w:r>
      <w:r w:rsidR="00D32708" w:rsidRPr="0082070F">
        <w:rPr>
          <w:rFonts w:ascii="Calibri" w:hAnsi="Calibri" w:cs="Calibri"/>
          <w:sz w:val="22"/>
          <w:szCs w:val="22"/>
        </w:rPr>
        <w:t xml:space="preserve"> </w:t>
      </w:r>
      <w:r w:rsidR="00C2707D">
        <w:rPr>
          <w:rFonts w:ascii="Calibri" w:hAnsi="Calibri" w:cs="Calibri"/>
          <w:sz w:val="22"/>
          <w:szCs w:val="22"/>
        </w:rPr>
        <w:t>T</w:t>
      </w:r>
      <w:r w:rsidR="00272A59">
        <w:rPr>
          <w:rFonts w:ascii="Calibri" w:hAnsi="Calibri" w:cs="Calibri"/>
          <w:sz w:val="22"/>
          <w:szCs w:val="22"/>
        </w:rPr>
        <w:t>he COVID-19 pandemic is likely to result in an escalation of risk factors for suicidal behaviours. Social isolation</w:t>
      </w:r>
      <w:r w:rsidR="0067381B">
        <w:rPr>
          <w:rFonts w:ascii="Calibri" w:hAnsi="Calibri" w:cs="Calibri"/>
          <w:sz w:val="22"/>
          <w:szCs w:val="22"/>
        </w:rPr>
        <w:t xml:space="preserve"> and</w:t>
      </w:r>
      <w:r w:rsidR="00272A59">
        <w:rPr>
          <w:rFonts w:ascii="Calibri" w:hAnsi="Calibri" w:cs="Calibri"/>
          <w:sz w:val="22"/>
          <w:szCs w:val="22"/>
        </w:rPr>
        <w:t xml:space="preserve"> loneliness are known risk factors for suicide in later life, with older people in senior housing communities </w:t>
      </w:r>
      <w:r w:rsidR="005C32FD">
        <w:rPr>
          <w:rFonts w:ascii="Calibri" w:hAnsi="Calibri" w:cs="Calibri"/>
          <w:sz w:val="22"/>
          <w:szCs w:val="22"/>
        </w:rPr>
        <w:t>(</w:t>
      </w:r>
      <w:r w:rsidR="00272A59">
        <w:rPr>
          <w:rFonts w:ascii="Calibri" w:hAnsi="Calibri" w:cs="Calibri"/>
          <w:sz w:val="22"/>
          <w:szCs w:val="22"/>
        </w:rPr>
        <w:t>designed to limit isolation</w:t>
      </w:r>
      <w:r w:rsidR="005C32FD">
        <w:rPr>
          <w:rFonts w:ascii="Calibri" w:hAnsi="Calibri" w:cs="Calibri"/>
          <w:sz w:val="22"/>
          <w:szCs w:val="22"/>
        </w:rPr>
        <w:t>)</w:t>
      </w:r>
      <w:r w:rsidR="00272A59">
        <w:rPr>
          <w:rFonts w:ascii="Calibri" w:hAnsi="Calibri" w:cs="Calibri"/>
          <w:sz w:val="22"/>
          <w:szCs w:val="22"/>
        </w:rPr>
        <w:t xml:space="preserve"> experiencing medium levels of isolation </w:t>
      </w:r>
      <w:r w:rsidR="00DD34B4">
        <w:rPr>
          <w:rFonts w:ascii="Calibri" w:hAnsi="Calibri" w:cs="Calibri"/>
          <w:sz w:val="22"/>
          <w:szCs w:val="22"/>
        </w:rPr>
        <w:t>prior to</w:t>
      </w:r>
      <w:r w:rsidR="00911655">
        <w:rPr>
          <w:rFonts w:ascii="Calibri" w:hAnsi="Calibri" w:cs="Calibri"/>
          <w:sz w:val="22"/>
          <w:szCs w:val="22"/>
        </w:rPr>
        <w:t xml:space="preserve"> the pandemic.</w:t>
      </w:r>
      <w:r w:rsidR="007E4C93" w:rsidRPr="003050CB">
        <w:rPr>
          <w:rStyle w:val="EndnoteReference"/>
          <w:rFonts w:ascii="Calibri" w:hAnsi="Calibri" w:cs="Calibri"/>
          <w:szCs w:val="22"/>
        </w:rPr>
        <w:endnoteReference w:id="32"/>
      </w:r>
      <w:r w:rsidR="000E33C3">
        <w:rPr>
          <w:rFonts w:ascii="Calibri" w:hAnsi="Calibri" w:cs="Calibri"/>
          <w:sz w:val="22"/>
          <w:szCs w:val="22"/>
        </w:rPr>
        <w:t xml:space="preserve"> </w:t>
      </w:r>
      <w:r w:rsidR="003C4AFC">
        <w:rPr>
          <w:rFonts w:ascii="Calibri" w:hAnsi="Calibri" w:cs="Calibri"/>
          <w:sz w:val="22"/>
          <w:szCs w:val="22"/>
        </w:rPr>
        <w:t>P</w:t>
      </w:r>
      <w:r w:rsidR="000E33C3">
        <w:rPr>
          <w:rFonts w:ascii="Calibri" w:hAnsi="Calibri" w:cs="Calibri"/>
          <w:sz w:val="22"/>
          <w:szCs w:val="22"/>
        </w:rPr>
        <w:t>andemic</w:t>
      </w:r>
      <w:r w:rsidR="003C4AFC">
        <w:rPr>
          <w:rFonts w:ascii="Calibri" w:hAnsi="Calibri" w:cs="Calibri"/>
          <w:sz w:val="22"/>
          <w:szCs w:val="22"/>
        </w:rPr>
        <w:t>s such as</w:t>
      </w:r>
      <w:r w:rsidR="000E33C3">
        <w:rPr>
          <w:rFonts w:ascii="Calibri" w:hAnsi="Calibri" w:cs="Calibri"/>
          <w:sz w:val="22"/>
          <w:szCs w:val="22"/>
        </w:rPr>
        <w:t xml:space="preserve"> COVID-19 </w:t>
      </w:r>
      <w:r w:rsidR="003C4AFC">
        <w:rPr>
          <w:rFonts w:ascii="Calibri" w:hAnsi="Calibri" w:cs="Calibri"/>
          <w:sz w:val="22"/>
          <w:szCs w:val="22"/>
        </w:rPr>
        <w:t>also compound</w:t>
      </w:r>
      <w:r w:rsidR="000E33C3">
        <w:rPr>
          <w:rFonts w:ascii="Calibri" w:hAnsi="Calibri" w:cs="Calibri"/>
          <w:sz w:val="22"/>
          <w:szCs w:val="22"/>
        </w:rPr>
        <w:t xml:space="preserve"> past traumatic experiences of older people, w</w:t>
      </w:r>
      <w:r w:rsidR="00911655">
        <w:rPr>
          <w:rFonts w:ascii="Calibri" w:hAnsi="Calibri" w:cs="Calibri"/>
          <w:sz w:val="22"/>
          <w:szCs w:val="22"/>
        </w:rPr>
        <w:t>hich could contribute to suicidal behaviour</w:t>
      </w:r>
      <w:r w:rsidR="000E33C3">
        <w:rPr>
          <w:rFonts w:ascii="Calibri" w:hAnsi="Calibri" w:cs="Calibri"/>
          <w:sz w:val="22"/>
          <w:szCs w:val="22"/>
        </w:rPr>
        <w:t xml:space="preserve"> and menta</w:t>
      </w:r>
      <w:r w:rsidR="00C2707D">
        <w:rPr>
          <w:rFonts w:ascii="Calibri" w:hAnsi="Calibri" w:cs="Calibri"/>
          <w:sz w:val="22"/>
          <w:szCs w:val="22"/>
        </w:rPr>
        <w:t>l illness.</w:t>
      </w:r>
      <w:r w:rsidR="00EF68E8" w:rsidRPr="00AC2CB5">
        <w:rPr>
          <w:rStyle w:val="EndnoteReference"/>
          <w:rFonts w:ascii="Calibri" w:hAnsi="Calibri" w:cs="Calibri"/>
          <w:szCs w:val="22"/>
        </w:rPr>
        <w:endnoteReference w:id="33"/>
      </w:r>
    </w:p>
    <w:p w14:paraId="23D68DF4" w14:textId="41A5FC12" w:rsidR="008505B0" w:rsidRDefault="00C2707D" w:rsidP="00A1139E">
      <w:pPr>
        <w:rPr>
          <w:rFonts w:ascii="Calibri" w:hAnsi="Calibri" w:cs="Calibri"/>
          <w:sz w:val="22"/>
          <w:szCs w:val="22"/>
        </w:rPr>
      </w:pPr>
      <w:r>
        <w:rPr>
          <w:rFonts w:ascii="Calibri" w:hAnsi="Calibri" w:cs="Calibri"/>
          <w:sz w:val="22"/>
          <w:szCs w:val="22"/>
        </w:rPr>
        <w:t>For older Australians, f</w:t>
      </w:r>
      <w:r w:rsidR="00317019" w:rsidRPr="0082070F">
        <w:rPr>
          <w:rFonts w:ascii="Calibri" w:hAnsi="Calibri" w:cs="Calibri"/>
          <w:sz w:val="22"/>
          <w:szCs w:val="22"/>
        </w:rPr>
        <w:t>eeling</w:t>
      </w:r>
      <w:r w:rsidR="00A5223D" w:rsidRPr="0082070F">
        <w:rPr>
          <w:rFonts w:ascii="Calibri" w:hAnsi="Calibri" w:cs="Calibri"/>
          <w:sz w:val="22"/>
          <w:szCs w:val="22"/>
        </w:rPr>
        <w:t>s</w:t>
      </w:r>
      <w:r w:rsidR="00317019" w:rsidRPr="0082070F">
        <w:rPr>
          <w:rFonts w:ascii="Calibri" w:hAnsi="Calibri" w:cs="Calibri"/>
          <w:sz w:val="22"/>
          <w:szCs w:val="22"/>
        </w:rPr>
        <w:t xml:space="preserve"> of worthlessness and being </w:t>
      </w:r>
      <w:r w:rsidR="00A5223D" w:rsidRPr="0082070F">
        <w:rPr>
          <w:rFonts w:ascii="Calibri" w:hAnsi="Calibri" w:cs="Calibri"/>
          <w:sz w:val="22"/>
          <w:szCs w:val="22"/>
        </w:rPr>
        <w:t xml:space="preserve">a burden </w:t>
      </w:r>
      <w:r w:rsidR="00317019" w:rsidRPr="0082070F">
        <w:rPr>
          <w:rFonts w:ascii="Calibri" w:hAnsi="Calibri" w:cs="Calibri"/>
          <w:sz w:val="22"/>
          <w:szCs w:val="22"/>
        </w:rPr>
        <w:t>have been exacerbated through a rise in ageism internationally during the pandemic</w:t>
      </w:r>
      <w:r w:rsidR="00E511C9" w:rsidRPr="0082070F">
        <w:rPr>
          <w:rFonts w:ascii="Calibri" w:hAnsi="Calibri" w:cs="Calibri"/>
          <w:sz w:val="22"/>
          <w:szCs w:val="22"/>
        </w:rPr>
        <w:t>, including</w:t>
      </w:r>
      <w:r w:rsidR="00317019" w:rsidRPr="0082070F">
        <w:rPr>
          <w:rFonts w:ascii="Calibri" w:hAnsi="Calibri" w:cs="Calibri"/>
          <w:sz w:val="22"/>
          <w:szCs w:val="22"/>
        </w:rPr>
        <w:t xml:space="preserve"> media coverage and online discussions suggesting that death of older peo</w:t>
      </w:r>
      <w:r w:rsidR="00531FC1" w:rsidRPr="0082070F">
        <w:rPr>
          <w:rFonts w:ascii="Calibri" w:hAnsi="Calibri" w:cs="Calibri"/>
          <w:sz w:val="22"/>
          <w:szCs w:val="22"/>
        </w:rPr>
        <w:t>ple is not as important as losing</w:t>
      </w:r>
      <w:r w:rsidR="00317019" w:rsidRPr="0082070F">
        <w:rPr>
          <w:rFonts w:ascii="Calibri" w:hAnsi="Calibri" w:cs="Calibri"/>
          <w:sz w:val="22"/>
          <w:szCs w:val="22"/>
        </w:rPr>
        <w:t xml:space="preserve"> the lives of young people.</w:t>
      </w:r>
      <w:r w:rsidR="00B1350F">
        <w:rPr>
          <w:rFonts w:ascii="Calibri" w:hAnsi="Calibri" w:cs="Calibri"/>
          <w:sz w:val="20"/>
          <w:szCs w:val="20"/>
          <w:vertAlign w:val="superscript"/>
        </w:rPr>
        <w:t>33</w:t>
      </w:r>
      <w:r w:rsidR="00A1139E" w:rsidRPr="0082070F">
        <w:rPr>
          <w:rFonts w:ascii="Calibri" w:hAnsi="Calibri" w:cs="Calibri"/>
        </w:rPr>
        <w:t xml:space="preserve"> </w:t>
      </w:r>
      <w:r w:rsidR="003D41A6">
        <w:rPr>
          <w:rFonts w:ascii="Calibri" w:hAnsi="Calibri" w:cs="Calibri"/>
        </w:rPr>
        <w:t xml:space="preserve">This has </w:t>
      </w:r>
      <w:r>
        <w:rPr>
          <w:rFonts w:ascii="Calibri" w:hAnsi="Calibri" w:cs="Calibri"/>
        </w:rPr>
        <w:t>been reported as potentially contributing</w:t>
      </w:r>
      <w:r w:rsidR="003D41A6">
        <w:rPr>
          <w:rFonts w:ascii="Calibri" w:hAnsi="Calibri" w:cs="Calibri"/>
        </w:rPr>
        <w:t xml:space="preserve"> to suicidal behaviours in older adults ‘by reinforcing negativ</w:t>
      </w:r>
      <w:r>
        <w:rPr>
          <w:rFonts w:ascii="Calibri" w:hAnsi="Calibri" w:cs="Calibri"/>
        </w:rPr>
        <w:t>e internalised view of ageing’.</w:t>
      </w:r>
      <w:r w:rsidR="00B1350F">
        <w:rPr>
          <w:rFonts w:ascii="Calibri" w:hAnsi="Calibri" w:cs="Calibri"/>
          <w:sz w:val="20"/>
          <w:szCs w:val="20"/>
          <w:vertAlign w:val="superscript"/>
        </w:rPr>
        <w:t>32</w:t>
      </w:r>
      <w:r w:rsidR="00B1350F">
        <w:rPr>
          <w:rFonts w:ascii="Calibri" w:hAnsi="Calibri" w:cs="Calibri"/>
          <w:sz w:val="20"/>
          <w:szCs w:val="20"/>
        </w:rPr>
        <w:t xml:space="preserve"> </w:t>
      </w:r>
      <w:r w:rsidR="00342E15">
        <w:rPr>
          <w:rFonts w:ascii="Calibri" w:hAnsi="Calibri" w:cs="Calibri"/>
          <w:sz w:val="22"/>
          <w:szCs w:val="22"/>
        </w:rPr>
        <w:t xml:space="preserve">In Australia, residential aged care homes are facing increased difficulties in finding a balance between managing </w:t>
      </w:r>
      <w:r w:rsidR="00342E15" w:rsidRPr="005027CA">
        <w:rPr>
          <w:rFonts w:ascii="Calibri" w:hAnsi="Calibri" w:cs="Calibri"/>
          <w:sz w:val="22"/>
          <w:szCs w:val="22"/>
        </w:rPr>
        <w:t>health procedures to reduce the risks to residents, and balance the social needs and wellbeing of people in aged care homes. This has</w:t>
      </w:r>
      <w:r w:rsidR="00342E15">
        <w:rPr>
          <w:rFonts w:ascii="Calibri" w:hAnsi="Calibri" w:cs="Calibri"/>
          <w:sz w:val="22"/>
          <w:szCs w:val="22"/>
        </w:rPr>
        <w:t xml:space="preserve"> said to also cause a great deal of stress for staff and families of those in aged care facilities.</w:t>
      </w:r>
      <w:r w:rsidR="00342E15" w:rsidRPr="00ED68AA">
        <w:rPr>
          <w:rStyle w:val="EndnoteReference"/>
          <w:rFonts w:ascii="Calibri" w:hAnsi="Calibri" w:cs="Calibri"/>
          <w:szCs w:val="20"/>
        </w:rPr>
        <w:endnoteReference w:id="34"/>
      </w:r>
      <w:r w:rsidR="00342E15" w:rsidRPr="00ED68AA">
        <w:rPr>
          <w:rFonts w:ascii="Calibri" w:hAnsi="Calibri" w:cs="Calibri"/>
          <w:szCs w:val="21"/>
        </w:rPr>
        <w:t xml:space="preserve"> </w:t>
      </w:r>
      <w:r w:rsidR="008505B0" w:rsidRPr="0082070F">
        <w:rPr>
          <w:rFonts w:ascii="Calibri" w:hAnsi="Calibri" w:cs="Calibri"/>
          <w:sz w:val="22"/>
          <w:szCs w:val="22"/>
        </w:rPr>
        <w:t xml:space="preserve">Innovative </w:t>
      </w:r>
      <w:r w:rsidR="009D48E4">
        <w:rPr>
          <w:rFonts w:ascii="Calibri" w:hAnsi="Calibri" w:cs="Calibri"/>
          <w:sz w:val="22"/>
          <w:szCs w:val="22"/>
        </w:rPr>
        <w:t xml:space="preserve">protective and </w:t>
      </w:r>
      <w:r w:rsidR="008505B0" w:rsidRPr="0082070F">
        <w:rPr>
          <w:rFonts w:ascii="Calibri" w:hAnsi="Calibri" w:cs="Calibri"/>
          <w:sz w:val="22"/>
          <w:szCs w:val="22"/>
        </w:rPr>
        <w:t xml:space="preserve">prevention strategies </w:t>
      </w:r>
      <w:r w:rsidR="00FB24F0" w:rsidRPr="0082070F">
        <w:rPr>
          <w:rFonts w:ascii="Calibri" w:hAnsi="Calibri" w:cs="Calibri"/>
          <w:sz w:val="22"/>
          <w:szCs w:val="22"/>
        </w:rPr>
        <w:t>are required</w:t>
      </w:r>
      <w:r w:rsidR="008505B0" w:rsidRPr="0082070F">
        <w:rPr>
          <w:rFonts w:ascii="Calibri" w:hAnsi="Calibri" w:cs="Calibri"/>
          <w:sz w:val="22"/>
          <w:szCs w:val="22"/>
        </w:rPr>
        <w:t xml:space="preserve"> to ensure that isolation and feelings of worthlessness are </w:t>
      </w:r>
      <w:r w:rsidR="009D48E4">
        <w:rPr>
          <w:rFonts w:ascii="Calibri" w:hAnsi="Calibri" w:cs="Calibri"/>
          <w:sz w:val="22"/>
          <w:szCs w:val="22"/>
        </w:rPr>
        <w:t>avoided</w:t>
      </w:r>
      <w:r w:rsidR="008505B0" w:rsidRPr="0082070F">
        <w:rPr>
          <w:rFonts w:ascii="Calibri" w:hAnsi="Calibri" w:cs="Calibri"/>
          <w:sz w:val="22"/>
          <w:szCs w:val="22"/>
        </w:rPr>
        <w:t xml:space="preserve">. </w:t>
      </w:r>
      <w:r w:rsidR="008505B0" w:rsidRPr="0082070F">
        <w:rPr>
          <w:rFonts w:ascii="Calibri" w:hAnsi="Calibri" w:cs="Calibri"/>
          <w:sz w:val="22"/>
          <w:szCs w:val="22"/>
        </w:rPr>
        <w:lastRenderedPageBreak/>
        <w:t xml:space="preserve">This </w:t>
      </w:r>
      <w:r w:rsidR="009D48E4">
        <w:rPr>
          <w:rFonts w:ascii="Calibri" w:hAnsi="Calibri" w:cs="Calibri"/>
          <w:sz w:val="22"/>
          <w:szCs w:val="22"/>
        </w:rPr>
        <w:t>may include</w:t>
      </w:r>
      <w:r w:rsidR="008505B0" w:rsidRPr="0082070F">
        <w:rPr>
          <w:rFonts w:ascii="Calibri" w:hAnsi="Calibri" w:cs="Calibri"/>
          <w:sz w:val="22"/>
          <w:szCs w:val="22"/>
        </w:rPr>
        <w:t xml:space="preserve"> having access to appropriate information and resources, reducing isolation through technology</w:t>
      </w:r>
      <w:r w:rsidR="009D48E4">
        <w:rPr>
          <w:rFonts w:ascii="Calibri" w:hAnsi="Calibri" w:cs="Calibri"/>
          <w:sz w:val="22"/>
          <w:szCs w:val="22"/>
        </w:rPr>
        <w:t>,</w:t>
      </w:r>
      <w:r w:rsidR="008505B0" w:rsidRPr="0082070F">
        <w:rPr>
          <w:rFonts w:ascii="Calibri" w:hAnsi="Calibri" w:cs="Calibri"/>
          <w:sz w:val="22"/>
          <w:szCs w:val="22"/>
        </w:rPr>
        <w:t xml:space="preserve"> and providing support programs and assistance for older people at risk.</w:t>
      </w:r>
      <w:r w:rsidR="00B1350F">
        <w:rPr>
          <w:rFonts w:ascii="Calibri" w:hAnsi="Calibri" w:cs="Calibri"/>
          <w:sz w:val="20"/>
          <w:szCs w:val="20"/>
          <w:vertAlign w:val="superscript"/>
        </w:rPr>
        <w:t>32</w:t>
      </w:r>
    </w:p>
    <w:p w14:paraId="6C7CFD74" w14:textId="1F6A471F" w:rsidR="001A5E2A" w:rsidRPr="0082070F" w:rsidRDefault="004D37D7" w:rsidP="00A1139E">
      <w:pPr>
        <w:rPr>
          <w:rFonts w:ascii="Calibri" w:hAnsi="Calibri" w:cs="Calibri"/>
          <w:sz w:val="22"/>
          <w:szCs w:val="22"/>
        </w:rPr>
      </w:pPr>
      <w:r>
        <w:rPr>
          <w:rFonts w:ascii="Calibri" w:hAnsi="Calibri" w:cs="Calibri"/>
          <w:sz w:val="22"/>
          <w:szCs w:val="22"/>
        </w:rPr>
        <w:t>In August 2020, the Commonwealth</w:t>
      </w:r>
      <w:r w:rsidR="003050CB">
        <w:rPr>
          <w:rFonts w:ascii="Calibri" w:hAnsi="Calibri" w:cs="Calibri"/>
          <w:sz w:val="22"/>
          <w:szCs w:val="22"/>
        </w:rPr>
        <w:t xml:space="preserve"> Government</w:t>
      </w:r>
      <w:r>
        <w:rPr>
          <w:rFonts w:ascii="Calibri" w:hAnsi="Calibri" w:cs="Calibri"/>
          <w:sz w:val="22"/>
          <w:szCs w:val="22"/>
        </w:rPr>
        <w:t xml:space="preserve"> announced the creation of f</w:t>
      </w:r>
      <w:r w:rsidR="001A5E2A" w:rsidRPr="001A5E2A">
        <w:rPr>
          <w:rFonts w:ascii="Calibri" w:hAnsi="Calibri" w:cs="Calibri"/>
          <w:sz w:val="22"/>
          <w:szCs w:val="22"/>
        </w:rPr>
        <w:t xml:space="preserve">ifteen </w:t>
      </w:r>
      <w:r>
        <w:rPr>
          <w:rFonts w:ascii="Calibri" w:hAnsi="Calibri" w:cs="Calibri"/>
          <w:sz w:val="22"/>
          <w:szCs w:val="22"/>
        </w:rPr>
        <w:t>mental health clinics</w:t>
      </w:r>
      <w:r w:rsidR="001A5E2A" w:rsidRPr="001A5E2A">
        <w:rPr>
          <w:rFonts w:ascii="Calibri" w:hAnsi="Calibri" w:cs="Calibri"/>
          <w:sz w:val="22"/>
          <w:szCs w:val="22"/>
        </w:rPr>
        <w:t xml:space="preserve"> in Victoria through </w:t>
      </w:r>
      <w:r w:rsidR="003050CB">
        <w:rPr>
          <w:rFonts w:ascii="Calibri" w:hAnsi="Calibri" w:cs="Calibri"/>
          <w:sz w:val="22"/>
          <w:szCs w:val="22"/>
        </w:rPr>
        <w:t>PHNs</w:t>
      </w:r>
      <w:r w:rsidR="001A5E2A" w:rsidRPr="001A5E2A">
        <w:rPr>
          <w:rFonts w:ascii="Calibri" w:hAnsi="Calibri" w:cs="Calibri"/>
          <w:sz w:val="22"/>
          <w:szCs w:val="22"/>
        </w:rPr>
        <w:t xml:space="preserve"> to provide mental health support. </w:t>
      </w:r>
      <w:r>
        <w:rPr>
          <w:rFonts w:ascii="Calibri" w:hAnsi="Calibri" w:cs="Calibri"/>
          <w:sz w:val="22"/>
          <w:szCs w:val="22"/>
        </w:rPr>
        <w:t>S</w:t>
      </w:r>
      <w:r w:rsidR="001A5E2A" w:rsidRPr="001A5E2A">
        <w:rPr>
          <w:rFonts w:ascii="Calibri" w:hAnsi="Calibri" w:cs="Calibri"/>
          <w:sz w:val="22"/>
          <w:szCs w:val="22"/>
        </w:rPr>
        <w:t xml:space="preserve">upport </w:t>
      </w:r>
      <w:r>
        <w:rPr>
          <w:rFonts w:ascii="Calibri" w:hAnsi="Calibri" w:cs="Calibri"/>
          <w:sz w:val="22"/>
          <w:szCs w:val="22"/>
        </w:rPr>
        <w:t xml:space="preserve">is planned </w:t>
      </w:r>
      <w:r w:rsidR="001A5E2A" w:rsidRPr="001A5E2A">
        <w:rPr>
          <w:rFonts w:ascii="Calibri" w:hAnsi="Calibri" w:cs="Calibri"/>
          <w:sz w:val="22"/>
          <w:szCs w:val="22"/>
        </w:rPr>
        <w:t xml:space="preserve">for older Victorians, those in the aged care system and support for residents, carers and families </w:t>
      </w:r>
      <w:r w:rsidR="00342E15">
        <w:rPr>
          <w:rFonts w:ascii="Calibri" w:hAnsi="Calibri" w:cs="Calibri"/>
          <w:sz w:val="22"/>
          <w:szCs w:val="22"/>
        </w:rPr>
        <w:t xml:space="preserve">experiencing </w:t>
      </w:r>
      <w:r w:rsidR="001A5E2A" w:rsidRPr="001A5E2A">
        <w:rPr>
          <w:rFonts w:ascii="Calibri" w:hAnsi="Calibri" w:cs="Calibri"/>
          <w:sz w:val="22"/>
          <w:szCs w:val="22"/>
        </w:rPr>
        <w:t xml:space="preserve">isolation, loneliness and the stress brought on by the effects of COVID-19. These supports </w:t>
      </w:r>
      <w:r>
        <w:rPr>
          <w:rFonts w:ascii="Calibri" w:hAnsi="Calibri" w:cs="Calibri"/>
          <w:sz w:val="22"/>
          <w:szCs w:val="22"/>
        </w:rPr>
        <w:t xml:space="preserve">will </w:t>
      </w:r>
      <w:r w:rsidR="001A5E2A" w:rsidRPr="001A5E2A">
        <w:rPr>
          <w:rFonts w:ascii="Calibri" w:hAnsi="Calibri" w:cs="Calibri"/>
          <w:sz w:val="22"/>
          <w:szCs w:val="22"/>
        </w:rPr>
        <w:t xml:space="preserve">include access </w:t>
      </w:r>
      <w:r w:rsidR="00547A5D">
        <w:rPr>
          <w:rFonts w:ascii="Calibri" w:hAnsi="Calibri" w:cs="Calibri"/>
          <w:sz w:val="22"/>
          <w:szCs w:val="22"/>
        </w:rPr>
        <w:t xml:space="preserve">to </w:t>
      </w:r>
      <w:r w:rsidR="001A5E2A" w:rsidRPr="001A5E2A">
        <w:rPr>
          <w:rFonts w:ascii="Calibri" w:hAnsi="Calibri" w:cs="Calibri"/>
          <w:sz w:val="22"/>
          <w:szCs w:val="22"/>
        </w:rPr>
        <w:t xml:space="preserve">mental health workers, psychologists as well as telephone and digital </w:t>
      </w:r>
      <w:r w:rsidR="00547A5D">
        <w:rPr>
          <w:rFonts w:ascii="Calibri" w:hAnsi="Calibri" w:cs="Calibri"/>
          <w:sz w:val="22"/>
          <w:szCs w:val="22"/>
        </w:rPr>
        <w:t xml:space="preserve">mental health </w:t>
      </w:r>
      <w:r w:rsidR="001A5E2A" w:rsidRPr="001A5E2A">
        <w:rPr>
          <w:rFonts w:ascii="Calibri" w:hAnsi="Calibri" w:cs="Calibri"/>
          <w:sz w:val="22"/>
          <w:szCs w:val="22"/>
        </w:rPr>
        <w:t xml:space="preserve">services. The </w:t>
      </w:r>
      <w:r w:rsidR="000B19D9">
        <w:rPr>
          <w:rFonts w:ascii="Calibri" w:hAnsi="Calibri" w:cs="Calibri"/>
          <w:sz w:val="22"/>
          <w:szCs w:val="22"/>
        </w:rPr>
        <w:t>Commonwealth</w:t>
      </w:r>
      <w:r w:rsidR="001A5E2A" w:rsidRPr="001A5E2A">
        <w:rPr>
          <w:rFonts w:ascii="Calibri" w:hAnsi="Calibri" w:cs="Calibri"/>
          <w:sz w:val="22"/>
          <w:szCs w:val="22"/>
        </w:rPr>
        <w:t xml:space="preserve"> Government has also </w:t>
      </w:r>
      <w:r w:rsidR="00547A5D">
        <w:rPr>
          <w:rFonts w:ascii="Calibri" w:hAnsi="Calibri" w:cs="Calibri"/>
          <w:sz w:val="22"/>
          <w:szCs w:val="22"/>
        </w:rPr>
        <w:t xml:space="preserve">previously </w:t>
      </w:r>
      <w:r w:rsidR="001A5E2A" w:rsidRPr="001A5E2A">
        <w:rPr>
          <w:rFonts w:ascii="Calibri" w:hAnsi="Calibri" w:cs="Calibri"/>
          <w:sz w:val="22"/>
          <w:szCs w:val="22"/>
        </w:rPr>
        <w:t>commissioned $82.5 million to PHNs for in-reach psychological service</w:t>
      </w:r>
      <w:r w:rsidR="00547A5D">
        <w:rPr>
          <w:rFonts w:ascii="Calibri" w:hAnsi="Calibri" w:cs="Calibri"/>
          <w:sz w:val="22"/>
          <w:szCs w:val="22"/>
        </w:rPr>
        <w:t>s</w:t>
      </w:r>
      <w:r w:rsidR="001A5E2A" w:rsidRPr="001A5E2A">
        <w:rPr>
          <w:rFonts w:ascii="Calibri" w:hAnsi="Calibri" w:cs="Calibri"/>
          <w:sz w:val="22"/>
          <w:szCs w:val="22"/>
        </w:rPr>
        <w:t xml:space="preserve"> in aged care facilities and $19 million for nursing services or equivalent support required to address social isolation and loneliness.</w:t>
      </w:r>
      <w:r w:rsidR="006A3683">
        <w:rPr>
          <w:rFonts w:ascii="Calibri" w:hAnsi="Calibri" w:cs="Calibri"/>
          <w:sz w:val="22"/>
          <w:szCs w:val="22"/>
        </w:rPr>
        <w:t xml:space="preserve"> </w:t>
      </w:r>
      <w:r w:rsidR="006A3683" w:rsidRPr="00B1350F">
        <w:rPr>
          <w:rStyle w:val="EndnoteReference"/>
          <w:rFonts w:ascii="Calibri" w:hAnsi="Calibri" w:cs="Calibri"/>
          <w:szCs w:val="22"/>
        </w:rPr>
        <w:endnoteReference w:id="35"/>
      </w:r>
    </w:p>
    <w:p w14:paraId="0ABE67CE" w14:textId="77777777" w:rsidR="00342E15" w:rsidRPr="0082070F" w:rsidRDefault="00342E15" w:rsidP="00615D91">
      <w:pPr>
        <w:pStyle w:val="Heading2"/>
        <w:rPr>
          <w:rFonts w:ascii="Calibri" w:hAnsi="Calibri" w:cs="Calibri"/>
          <w:bCs w:val="0"/>
          <w:sz w:val="28"/>
          <w:szCs w:val="28"/>
        </w:rPr>
      </w:pPr>
      <w:bookmarkStart w:id="737" w:name="_Toc47942841"/>
      <w:bookmarkStart w:id="738" w:name="_Toc47949551"/>
      <w:bookmarkStart w:id="739" w:name="_Toc47953761"/>
      <w:bookmarkStart w:id="740" w:name="_Toc47955864"/>
      <w:bookmarkStart w:id="741" w:name="_Toc47962045"/>
      <w:bookmarkStart w:id="742" w:name="_Toc47968271"/>
      <w:bookmarkStart w:id="743" w:name="_Toc47968474"/>
      <w:bookmarkStart w:id="744" w:name="_Toc47972311"/>
      <w:bookmarkStart w:id="745" w:name="_Toc47989676"/>
      <w:bookmarkStart w:id="746" w:name="_Toc48139317"/>
      <w:bookmarkStart w:id="747" w:name="_Toc49178244"/>
      <w:bookmarkStart w:id="748" w:name="_Toc49179542"/>
      <w:bookmarkStart w:id="749" w:name="_Toc47942840"/>
      <w:bookmarkStart w:id="750" w:name="_Toc47949550"/>
      <w:bookmarkStart w:id="751" w:name="_Toc47953760"/>
      <w:bookmarkStart w:id="752" w:name="_Toc47955863"/>
      <w:bookmarkStart w:id="753" w:name="_Toc47962044"/>
      <w:bookmarkStart w:id="754" w:name="_Toc47968270"/>
      <w:bookmarkStart w:id="755" w:name="_Toc47968473"/>
      <w:bookmarkStart w:id="756" w:name="_Toc47972310"/>
      <w:bookmarkStart w:id="757" w:name="_Toc47989675"/>
      <w:bookmarkStart w:id="758" w:name="_Toc48139316"/>
      <w:bookmarkStart w:id="759" w:name="_Toc49178243"/>
      <w:bookmarkStart w:id="760" w:name="_Toc49179541"/>
      <w:r w:rsidRPr="0082070F">
        <w:rPr>
          <w:rFonts w:ascii="Calibri" w:hAnsi="Calibri" w:cs="Calibri"/>
          <w:bCs w:val="0"/>
          <w:sz w:val="28"/>
          <w:szCs w:val="28"/>
        </w:rPr>
        <w:t>Aboriginal and Torres Strait Islander Peoples</w:t>
      </w:r>
      <w:bookmarkEnd w:id="737"/>
      <w:bookmarkEnd w:id="738"/>
      <w:bookmarkEnd w:id="739"/>
      <w:bookmarkEnd w:id="740"/>
      <w:bookmarkEnd w:id="741"/>
      <w:bookmarkEnd w:id="742"/>
      <w:bookmarkEnd w:id="743"/>
      <w:bookmarkEnd w:id="744"/>
      <w:bookmarkEnd w:id="745"/>
      <w:bookmarkEnd w:id="746"/>
      <w:bookmarkEnd w:id="747"/>
      <w:bookmarkEnd w:id="748"/>
    </w:p>
    <w:p w14:paraId="5B422D79" w14:textId="12CCFE28" w:rsidR="00E03FDD" w:rsidRDefault="00E03FDD" w:rsidP="00E03FDD">
      <w:pPr>
        <w:spacing w:before="120" w:line="264" w:lineRule="auto"/>
        <w:rPr>
          <w:rFonts w:ascii="Calibri" w:hAnsi="Calibri" w:cs="Calibri"/>
          <w:sz w:val="22"/>
          <w:szCs w:val="22"/>
        </w:rPr>
      </w:pPr>
      <w:r>
        <w:rPr>
          <w:rFonts w:ascii="Calibri" w:hAnsi="Calibri" w:cs="Calibri"/>
          <w:i/>
          <w:sz w:val="22"/>
          <w:szCs w:val="22"/>
        </w:rPr>
        <w:t xml:space="preserve">Shifting the Focus </w:t>
      </w:r>
      <w:r>
        <w:rPr>
          <w:rFonts w:ascii="Calibri" w:hAnsi="Calibri" w:cs="Calibri"/>
          <w:sz w:val="22"/>
          <w:szCs w:val="22"/>
        </w:rPr>
        <w:t>identifies Aboriginal and Torres Strait Islander people as a priority population requiring a cross-portfolio approach.</w:t>
      </w:r>
    </w:p>
    <w:p w14:paraId="5D3F124E" w14:textId="149E8CE0" w:rsidR="00ED68AA" w:rsidRDefault="00ED68AA" w:rsidP="00E03FDD">
      <w:pPr>
        <w:spacing w:before="120" w:line="264" w:lineRule="auto"/>
        <w:rPr>
          <w:rFonts w:ascii="Calibri" w:hAnsi="Calibri" w:cs="Calibri"/>
          <w:sz w:val="22"/>
          <w:szCs w:val="22"/>
        </w:rPr>
      </w:pPr>
      <w:r>
        <w:rPr>
          <w:rFonts w:ascii="Calibri" w:hAnsi="Calibri" w:cs="Calibri"/>
          <w:noProof/>
          <w:sz w:val="22"/>
          <w:szCs w:val="22"/>
          <w:lang w:eastAsia="en-AU"/>
        </w:rPr>
        <w:drawing>
          <wp:inline distT="0" distB="0" distL="0" distR="0" wp14:anchorId="218F366F" wp14:editId="465E693B">
            <wp:extent cx="5610225" cy="1135786"/>
            <wp:effectExtent l="152400" t="152400" r="352425" b="369570"/>
            <wp:docPr id="29" name="Picture 29" descr="Box showing suicide statistics for 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624456" cy="11386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10B19" w14:textId="47573E68" w:rsidR="00342E15" w:rsidRPr="0082070F" w:rsidRDefault="00342E15" w:rsidP="00E03FDD">
      <w:pPr>
        <w:pStyle w:val="NormalWeb"/>
        <w:spacing w:before="0" w:beforeAutospacing="0" w:after="0" w:afterAutospacing="0" w:line="264" w:lineRule="auto"/>
        <w:rPr>
          <w:rFonts w:ascii="Calibri" w:eastAsia="Calibri" w:hAnsi="Calibri" w:cs="Calibri"/>
          <w:sz w:val="22"/>
          <w:szCs w:val="22"/>
          <w:lang w:val="en-AU"/>
        </w:rPr>
      </w:pPr>
      <w:r w:rsidRPr="005027CA">
        <w:rPr>
          <w:rFonts w:ascii="Calibri" w:hAnsi="Calibri" w:cs="Calibri"/>
          <w:sz w:val="22"/>
          <w:szCs w:val="22"/>
        </w:rPr>
        <w:t>Suicide rates among Aboriginal and Torres Strait Islander people remain high, at close to twice the rate for non-Indigenous Australians</w:t>
      </w:r>
      <w:r w:rsidR="00E03FDD" w:rsidRPr="005027CA">
        <w:rPr>
          <w:rFonts w:ascii="Calibri" w:hAnsi="Calibri" w:cs="Calibri"/>
          <w:sz w:val="22"/>
          <w:szCs w:val="22"/>
        </w:rPr>
        <w:t xml:space="preserve">, but historically </w:t>
      </w:r>
      <w:r w:rsidRPr="005027CA">
        <w:rPr>
          <w:rFonts w:ascii="Calibri" w:eastAsia="Calibri" w:hAnsi="Calibri" w:cs="Calibri"/>
          <w:sz w:val="22"/>
          <w:szCs w:val="22"/>
          <w:lang w:val="en-AU"/>
        </w:rPr>
        <w:t xml:space="preserve">only half as likely as other Australians to have received professional help for mental health </w:t>
      </w:r>
      <w:r w:rsidR="00E03FDD" w:rsidRPr="005027CA">
        <w:rPr>
          <w:rFonts w:ascii="Calibri" w:eastAsia="Calibri" w:hAnsi="Calibri" w:cs="Calibri"/>
          <w:sz w:val="22"/>
          <w:szCs w:val="22"/>
          <w:lang w:val="en-AU"/>
        </w:rPr>
        <w:t xml:space="preserve">and other related </w:t>
      </w:r>
      <w:r w:rsidRPr="005027CA">
        <w:rPr>
          <w:rFonts w:ascii="Calibri" w:eastAsia="Calibri" w:hAnsi="Calibri" w:cs="Calibri"/>
          <w:sz w:val="22"/>
          <w:szCs w:val="22"/>
          <w:lang w:val="en-AU"/>
        </w:rPr>
        <w:t>concerns.</w:t>
      </w:r>
      <w:r w:rsidR="00E03FDD" w:rsidRPr="005027CA">
        <w:rPr>
          <w:rFonts w:ascii="Calibri" w:hAnsi="Calibri" w:cs="Calibri"/>
          <w:sz w:val="22"/>
          <w:szCs w:val="22"/>
        </w:rPr>
        <w:t xml:space="preserve"> Within Indigenous communities, </w:t>
      </w:r>
      <w:r w:rsidR="00E03FDD" w:rsidRPr="005027CA">
        <w:rPr>
          <w:rFonts w:ascii="Calibri" w:eastAsia="Calibri" w:hAnsi="Calibri" w:cs="Calibri"/>
          <w:sz w:val="22"/>
          <w:szCs w:val="22"/>
          <w:lang w:val="en-AU"/>
        </w:rPr>
        <w:t>suicide clusters can occur and have significant impacts, as outlined by commissioned lived experience research</w:t>
      </w:r>
      <w:r w:rsidR="00AC2CB5" w:rsidRPr="005027CA">
        <w:rPr>
          <w:rFonts w:ascii="Calibri" w:eastAsia="Calibri" w:hAnsi="Calibri" w:cs="Calibri"/>
          <w:sz w:val="22"/>
          <w:szCs w:val="22"/>
          <w:lang w:val="en-AU"/>
        </w:rPr>
        <w:t>.</w:t>
      </w:r>
    </w:p>
    <w:p w14:paraId="4E339FF0" w14:textId="77777777" w:rsidR="00342E15" w:rsidRPr="0082070F" w:rsidRDefault="00342E15" w:rsidP="00342E15">
      <w:pPr>
        <w:spacing w:line="264" w:lineRule="auto"/>
        <w:rPr>
          <w:rFonts w:ascii="Calibri" w:hAnsi="Calibri" w:cs="Calibri"/>
          <w:sz w:val="22"/>
          <w:szCs w:val="22"/>
        </w:rPr>
      </w:pPr>
      <w:r w:rsidRPr="0082070F">
        <w:rPr>
          <w:rFonts w:ascii="Calibri" w:hAnsi="Calibri" w:cs="Calibri"/>
          <w:sz w:val="22"/>
          <w:szCs w:val="22"/>
        </w:rPr>
        <w:t xml:space="preserve">In response to the COVID-19 pandemic, a national Aboriginal and Torres Strait Islander COVID-19 working party was convened through the </w:t>
      </w:r>
      <w:r w:rsidRPr="0082070F">
        <w:rPr>
          <w:rFonts w:ascii="Calibri" w:hAnsi="Calibri" w:cs="Calibri"/>
          <w:i/>
          <w:sz w:val="22"/>
          <w:szCs w:val="22"/>
        </w:rPr>
        <w:t>Transforming Indigenous Mental Health and Wellbeing Project</w:t>
      </w:r>
      <w:r w:rsidRPr="0082070F">
        <w:rPr>
          <w:rFonts w:ascii="Calibri" w:hAnsi="Calibri" w:cs="Calibri"/>
          <w:sz w:val="22"/>
          <w:szCs w:val="22"/>
        </w:rPr>
        <w:t xml:space="preserve"> at the University of Western Australia to produce an independent report that addressed the specific mental health and social and emotional wellbeing needs of Aboriginal and Torres Strait Islander people in Australia.</w:t>
      </w:r>
    </w:p>
    <w:p w14:paraId="2D8B9C92" w14:textId="77777777" w:rsidR="00342E15" w:rsidRPr="0082070F" w:rsidRDefault="00342E15" w:rsidP="00342E15">
      <w:pPr>
        <w:spacing w:line="264" w:lineRule="auto"/>
        <w:rPr>
          <w:rFonts w:ascii="Calibri" w:hAnsi="Calibri" w:cs="Calibri"/>
          <w:sz w:val="22"/>
          <w:szCs w:val="22"/>
        </w:rPr>
      </w:pPr>
      <w:r w:rsidRPr="0082070F">
        <w:rPr>
          <w:rFonts w:ascii="Calibri" w:hAnsi="Calibri" w:cs="Calibri"/>
          <w:sz w:val="22"/>
          <w:szCs w:val="22"/>
        </w:rPr>
        <w:t xml:space="preserve">Over 30 Indigenous leaders in mental health and wellbeing contributed to </w:t>
      </w:r>
      <w:hyperlink r:id="rId38" w:tgtFrame="_blank" w:history="1">
        <w:r w:rsidRPr="0082070F">
          <w:rPr>
            <w:rFonts w:ascii="Calibri" w:hAnsi="Calibri" w:cs="Calibri"/>
            <w:i/>
            <w:sz w:val="22"/>
            <w:szCs w:val="22"/>
          </w:rPr>
          <w:t>A National COVID-19 Pandemic Issues Paper on Mental Health and Wellbeing for Aboriginal &amp; Torres Strait Islander Peoples</w:t>
        </w:r>
      </w:hyperlink>
      <w:r w:rsidRPr="0082070F">
        <w:rPr>
          <w:rFonts w:ascii="Calibri" w:hAnsi="Calibri" w:cs="Calibri"/>
          <w:sz w:val="22"/>
          <w:szCs w:val="22"/>
        </w:rPr>
        <w:t>. This Report called for a coordinated response based on best practice research in Indigenous mental health and wellbeing. Indigenous governance was highlighted as a priority to manage the COVID-19 recovery in communities through equitable, needs-based funding to support strengths-based, place-based, Indigenous-led, and community-led initiatives that address the social and cultural determinants of health and wellbeing.</w:t>
      </w:r>
    </w:p>
    <w:p w14:paraId="60025378" w14:textId="0D3D9CAD" w:rsidR="00342E15" w:rsidRPr="0082070F" w:rsidRDefault="00342E15" w:rsidP="00342E15">
      <w:pPr>
        <w:spacing w:line="264" w:lineRule="auto"/>
        <w:rPr>
          <w:rFonts w:ascii="Calibri" w:hAnsi="Calibri" w:cs="Calibri"/>
          <w:sz w:val="22"/>
          <w:szCs w:val="22"/>
        </w:rPr>
      </w:pPr>
      <w:r w:rsidRPr="0082070F">
        <w:rPr>
          <w:rFonts w:ascii="Calibri" w:hAnsi="Calibri" w:cs="Calibri"/>
          <w:sz w:val="22"/>
          <w:szCs w:val="22"/>
        </w:rPr>
        <w:t xml:space="preserve">The response by Indigenous communities and leadership groups in response to the COVID-19 pandemic has been widely lauded. While additional investments were made, Aboriginal and Torres </w:t>
      </w:r>
      <w:r w:rsidRPr="0082070F">
        <w:rPr>
          <w:rFonts w:ascii="Calibri" w:hAnsi="Calibri" w:cs="Calibri"/>
          <w:sz w:val="22"/>
          <w:szCs w:val="22"/>
        </w:rPr>
        <w:lastRenderedPageBreak/>
        <w:t>Strait Islander communities kept safe through highly successful united responses including health, education, land councils, government agencies, and communities. Effective communication strategies were quickly developed, and communities were well prepared and protected for lockdown</w:t>
      </w:r>
      <w:r w:rsidR="003050CB">
        <w:rPr>
          <w:rFonts w:ascii="Calibri" w:hAnsi="Calibri" w:cs="Calibri"/>
          <w:sz w:val="22"/>
          <w:szCs w:val="22"/>
        </w:rPr>
        <w:t>, particularly in remote areas.</w:t>
      </w:r>
    </w:p>
    <w:p w14:paraId="544918E8" w14:textId="73360C3B" w:rsidR="00342E15" w:rsidRDefault="00342E15" w:rsidP="00342E15">
      <w:pPr>
        <w:spacing w:line="264" w:lineRule="auto"/>
        <w:rPr>
          <w:rFonts w:ascii="Calibri" w:hAnsi="Calibri" w:cs="Calibri"/>
          <w:sz w:val="22"/>
          <w:szCs w:val="22"/>
        </w:rPr>
      </w:pPr>
      <w:r w:rsidRPr="0082070F">
        <w:rPr>
          <w:rFonts w:ascii="Calibri" w:hAnsi="Calibri" w:cs="Calibri"/>
          <w:sz w:val="22"/>
          <w:szCs w:val="22"/>
        </w:rPr>
        <w:t>While there are still heightened risks during COVID-19 for Aboriginal and Torres Strait Islander people, working with local active community networks has provided effective responses that can address the specific mental health, and social and emotional wellbeing needs of Indigenous people. Continued attention needs to be given to Aboriginal and Torres Strait Islander communities that are already disproportionately affected by suicide and its impacts.</w:t>
      </w:r>
    </w:p>
    <w:p w14:paraId="34B6938A" w14:textId="1D8C1580" w:rsidR="00E03FDD" w:rsidRDefault="00E03FDD" w:rsidP="00E03FDD">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767451">
        <w:rPr>
          <w:rFonts w:ascii="Calibri" w:hAnsi="Calibri" w:cs="Calibri"/>
          <w:color w:val="0E57C4" w:themeColor="background2" w:themeShade="80"/>
          <w:sz w:val="22"/>
          <w:szCs w:val="22"/>
          <w:lang w:eastAsia="en-AU"/>
        </w:rPr>
        <w:t xml:space="preserve">All governments to </w:t>
      </w:r>
      <w:r>
        <w:rPr>
          <w:rFonts w:ascii="Calibri" w:hAnsi="Calibri" w:cs="Calibri"/>
          <w:color w:val="0E57C4" w:themeColor="background2" w:themeShade="80"/>
          <w:sz w:val="22"/>
          <w:szCs w:val="22"/>
          <w:lang w:eastAsia="en-AU"/>
        </w:rPr>
        <w:t>commit to implementing a revised National Aboriginal and Torres Strait Islander Suicide Prevention Plan once is it completed and agreed to (see the following chapter for further details).</w:t>
      </w:r>
    </w:p>
    <w:p w14:paraId="36E47B7B" w14:textId="3D306D61" w:rsidR="00372239" w:rsidRPr="00372239" w:rsidRDefault="00372239" w:rsidP="00372239">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Pr>
          <w:rFonts w:ascii="Calibri" w:hAnsi="Calibri" w:cs="Calibri"/>
          <w:color w:val="0E57C4" w:themeColor="background2" w:themeShade="80"/>
          <w:sz w:val="22"/>
          <w:szCs w:val="22"/>
          <w:lang w:eastAsia="en-AU"/>
        </w:rPr>
        <w:t>Improved data linkage and inclusion of Aboriginal and Torres Strait Islander people in national surveys and research is required as well as Indigenous-led practices to increase research and evaluation of programs and services.</w:t>
      </w:r>
    </w:p>
    <w:p w14:paraId="52529C8D" w14:textId="77777777" w:rsidR="00372239" w:rsidRPr="0082070F" w:rsidRDefault="00372239" w:rsidP="00372239">
      <w:pPr>
        <w:pStyle w:val="Heading2"/>
        <w:spacing w:before="240"/>
        <w:rPr>
          <w:rFonts w:ascii="Calibri" w:hAnsi="Calibri" w:cs="Calibri"/>
          <w:sz w:val="22"/>
          <w:szCs w:val="22"/>
        </w:rPr>
      </w:pPr>
      <w:bookmarkStart w:id="761" w:name="_Toc46762510"/>
      <w:bookmarkStart w:id="762" w:name="_Toc46762511"/>
      <w:bookmarkStart w:id="763" w:name="_Toc46762512"/>
      <w:bookmarkStart w:id="764" w:name="_Toc47942843"/>
      <w:bookmarkStart w:id="765" w:name="_Toc47949553"/>
      <w:bookmarkStart w:id="766" w:name="_Toc47953763"/>
      <w:bookmarkStart w:id="767" w:name="_Toc47955866"/>
      <w:bookmarkStart w:id="768" w:name="_Toc47962047"/>
      <w:bookmarkStart w:id="769" w:name="_Toc47968273"/>
      <w:bookmarkStart w:id="770" w:name="_Toc47968476"/>
      <w:bookmarkStart w:id="771" w:name="_Toc47972313"/>
      <w:bookmarkStart w:id="772" w:name="_Toc47989678"/>
      <w:bookmarkStart w:id="773" w:name="_Toc48139319"/>
      <w:bookmarkStart w:id="774" w:name="_Toc49178246"/>
      <w:bookmarkStart w:id="775" w:name="_Toc49179544"/>
      <w:bookmarkStart w:id="776" w:name="_Toc47942842"/>
      <w:bookmarkStart w:id="777" w:name="_Toc47949552"/>
      <w:bookmarkStart w:id="778" w:name="_Toc47953762"/>
      <w:bookmarkStart w:id="779" w:name="_Toc47955865"/>
      <w:bookmarkStart w:id="780" w:name="_Toc47962046"/>
      <w:bookmarkStart w:id="781" w:name="_Toc47968272"/>
      <w:bookmarkStart w:id="782" w:name="_Toc47968475"/>
      <w:bookmarkStart w:id="783" w:name="_Toc47972312"/>
      <w:bookmarkStart w:id="784" w:name="_Toc47989677"/>
      <w:bookmarkStart w:id="785" w:name="_Toc48139318"/>
      <w:bookmarkStart w:id="786" w:name="_Toc49178245"/>
      <w:bookmarkStart w:id="787" w:name="_Toc49179543"/>
      <w:bookmarkEnd w:id="761"/>
      <w:bookmarkEnd w:id="762"/>
      <w:bookmarkEnd w:id="763"/>
      <w:r w:rsidRPr="0082070F">
        <w:rPr>
          <w:rFonts w:ascii="Calibri" w:hAnsi="Calibri" w:cs="Calibri"/>
          <w:bCs w:val="0"/>
          <w:sz w:val="28"/>
          <w:szCs w:val="28"/>
        </w:rPr>
        <w:t>People who identify as LGBTIQ</w:t>
      </w:r>
      <w:bookmarkEnd w:id="764"/>
      <w:r w:rsidRPr="0082070F">
        <w:rPr>
          <w:rFonts w:ascii="Calibri" w:hAnsi="Calibri" w:cs="Calibri"/>
          <w:bCs w:val="0"/>
          <w:sz w:val="28"/>
          <w:szCs w:val="28"/>
        </w:rPr>
        <w:t>+</w:t>
      </w:r>
      <w:bookmarkEnd w:id="765"/>
      <w:bookmarkEnd w:id="766"/>
      <w:bookmarkEnd w:id="767"/>
      <w:bookmarkEnd w:id="768"/>
      <w:bookmarkEnd w:id="769"/>
      <w:bookmarkEnd w:id="770"/>
      <w:bookmarkEnd w:id="771"/>
      <w:bookmarkEnd w:id="772"/>
      <w:bookmarkEnd w:id="773"/>
      <w:bookmarkEnd w:id="774"/>
      <w:bookmarkEnd w:id="775"/>
    </w:p>
    <w:p w14:paraId="464CC09D" w14:textId="60F24BE5" w:rsidR="00372239" w:rsidRDefault="00372239" w:rsidP="00372239">
      <w:pPr>
        <w:spacing w:before="120" w:line="264" w:lineRule="auto"/>
        <w:rPr>
          <w:rFonts w:ascii="Calibri" w:hAnsi="Calibri" w:cs="Calibri"/>
          <w:sz w:val="22"/>
          <w:szCs w:val="22"/>
        </w:rPr>
      </w:pPr>
      <w:r>
        <w:rPr>
          <w:rFonts w:ascii="Calibri" w:hAnsi="Calibri" w:cs="Calibri"/>
          <w:i/>
          <w:sz w:val="22"/>
          <w:szCs w:val="22"/>
        </w:rPr>
        <w:t xml:space="preserve">Shifting the Focus </w:t>
      </w:r>
      <w:r>
        <w:rPr>
          <w:rFonts w:ascii="Calibri" w:hAnsi="Calibri" w:cs="Calibri"/>
          <w:sz w:val="22"/>
          <w:szCs w:val="22"/>
        </w:rPr>
        <w:t>identifies LGBTIQ+ people and communities as a priority population requiring a cross-portfolio approach.</w:t>
      </w:r>
    </w:p>
    <w:p w14:paraId="09861663" w14:textId="7687DAFE" w:rsidR="00372239" w:rsidRDefault="007D43EF" w:rsidP="00372239">
      <w:pPr>
        <w:spacing w:before="120" w:line="264" w:lineRule="auto"/>
        <w:ind w:left="-284"/>
        <w:rPr>
          <w:rFonts w:ascii="Calibri" w:hAnsi="Calibri" w:cs="Calibri"/>
          <w:sz w:val="22"/>
          <w:szCs w:val="22"/>
        </w:rPr>
      </w:pPr>
      <w:r>
        <w:rPr>
          <w:noProof/>
          <w:lang w:eastAsia="en-AU"/>
        </w:rPr>
        <w:drawing>
          <wp:inline distT="0" distB="0" distL="0" distR="0" wp14:anchorId="590403D9" wp14:editId="481D1C9B">
            <wp:extent cx="5755640" cy="1077595"/>
            <wp:effectExtent l="152400" t="152400" r="359410" b="370205"/>
            <wp:docPr id="30" name="Picture 30" descr="Box showing suicide statistics for LGBT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755640" cy="1077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159526" w14:textId="7C190F64" w:rsidR="00372239" w:rsidRPr="00213AC7" w:rsidRDefault="00372239" w:rsidP="00372239">
      <w:pPr>
        <w:spacing w:before="0" w:line="264" w:lineRule="auto"/>
        <w:rPr>
          <w:rFonts w:ascii="Calibri" w:hAnsi="Calibri" w:cs="Calibri"/>
          <w:sz w:val="22"/>
          <w:szCs w:val="22"/>
          <w:lang w:val="en-US"/>
        </w:rPr>
      </w:pPr>
      <w:r w:rsidRPr="005027CA">
        <w:rPr>
          <w:rFonts w:ascii="Calibri" w:hAnsi="Calibri" w:cs="Calibri"/>
          <w:sz w:val="22"/>
          <w:szCs w:val="22"/>
        </w:rPr>
        <w:t xml:space="preserve">LGBTIQ+ Australians experienced disproportionate impacts of suicidal behaviour before the pandemic. </w:t>
      </w:r>
      <w:r w:rsidRPr="005027CA">
        <w:rPr>
          <w:rFonts w:ascii="Calibri" w:hAnsi="Calibri" w:cs="Calibri"/>
          <w:sz w:val="22"/>
          <w:szCs w:val="22"/>
          <w:lang w:val="en-US"/>
        </w:rPr>
        <w:t>LGBTIQ+ young people aged 16 to 27 are five times more likely to attempt suicide in their lifetime than their heterosexual age peers, and LGBTIQ+ young people are nearly twice as likely to engage in self-injury. Transgender people aged 18 and over are eleven times more likely to die by suicide, and people with a variation in sex characteristics</w:t>
      </w:r>
      <w:r w:rsidRPr="0082070F">
        <w:rPr>
          <w:rFonts w:ascii="Calibri" w:hAnsi="Calibri" w:cs="Calibri"/>
          <w:sz w:val="22"/>
          <w:szCs w:val="22"/>
          <w:lang w:val="en-US"/>
        </w:rPr>
        <w:t xml:space="preserve"> (sometimes known as intersex) aged 16 and over are almost six times as likely.</w:t>
      </w:r>
      <w:r w:rsidRPr="0082070F">
        <w:rPr>
          <w:rStyle w:val="EndnoteReference"/>
          <w:rFonts w:ascii="Calibri" w:hAnsi="Calibri" w:cs="Calibri"/>
          <w:szCs w:val="22"/>
          <w:lang w:val="en-US"/>
        </w:rPr>
        <w:endnoteReference w:id="36"/>
      </w:r>
    </w:p>
    <w:p w14:paraId="6F07D40E" w14:textId="24425498" w:rsidR="00372239" w:rsidRPr="00213AC7" w:rsidRDefault="00372239" w:rsidP="00372239">
      <w:pPr>
        <w:spacing w:line="264" w:lineRule="auto"/>
        <w:rPr>
          <w:rFonts w:ascii="Calibri" w:hAnsi="Calibri" w:cs="Calibri"/>
          <w:sz w:val="22"/>
          <w:szCs w:val="22"/>
        </w:rPr>
      </w:pPr>
      <w:r w:rsidRPr="0082070F">
        <w:rPr>
          <w:rFonts w:ascii="Calibri" w:hAnsi="Calibri" w:cs="Calibri"/>
          <w:sz w:val="22"/>
          <w:szCs w:val="22"/>
        </w:rPr>
        <w:t xml:space="preserve">An ongoing issue for identifying risk factors within the LGBTIQ+ community is a lack of real data to illustrate the social and health impacts for LGBTIQ+ people. LGBTIQ+ status is not included in the ABS Census, limiting the availability of population data and linkage studies </w:t>
      </w:r>
      <w:r w:rsidRPr="00213AC7">
        <w:rPr>
          <w:rFonts w:ascii="Calibri" w:hAnsi="Calibri" w:cs="Calibri"/>
          <w:sz w:val="22"/>
          <w:szCs w:val="22"/>
        </w:rPr>
        <w:t>to focus on LGBTIQ+ people. This can result in this</w:t>
      </w:r>
      <w:r>
        <w:rPr>
          <w:rFonts w:ascii="Calibri" w:hAnsi="Calibri" w:cs="Calibri"/>
          <w:sz w:val="22"/>
          <w:szCs w:val="22"/>
        </w:rPr>
        <w:t xml:space="preserve"> community</w:t>
      </w:r>
      <w:r w:rsidRPr="00213AC7">
        <w:rPr>
          <w:rFonts w:ascii="Calibri" w:hAnsi="Calibri" w:cs="Calibri"/>
          <w:sz w:val="22"/>
          <w:szCs w:val="22"/>
        </w:rPr>
        <w:t xml:space="preserve"> being </w:t>
      </w:r>
      <w:r>
        <w:rPr>
          <w:rFonts w:ascii="Calibri" w:hAnsi="Calibri" w:cs="Calibri"/>
          <w:sz w:val="22"/>
          <w:szCs w:val="22"/>
        </w:rPr>
        <w:t>excluded from</w:t>
      </w:r>
      <w:r w:rsidRPr="00213AC7">
        <w:rPr>
          <w:rFonts w:ascii="Calibri" w:hAnsi="Calibri" w:cs="Calibri"/>
          <w:sz w:val="22"/>
          <w:szCs w:val="22"/>
        </w:rPr>
        <w:t xml:space="preserve"> health planning</w:t>
      </w:r>
      <w:r>
        <w:rPr>
          <w:rFonts w:ascii="Calibri" w:hAnsi="Calibri" w:cs="Calibri"/>
          <w:sz w:val="22"/>
          <w:szCs w:val="22"/>
        </w:rPr>
        <w:t>, cross-portfolio approaches</w:t>
      </w:r>
      <w:r w:rsidRPr="00213AC7">
        <w:rPr>
          <w:rFonts w:ascii="Calibri" w:hAnsi="Calibri" w:cs="Calibri"/>
          <w:sz w:val="22"/>
          <w:szCs w:val="22"/>
        </w:rPr>
        <w:t xml:space="preserve"> and policy.</w:t>
      </w:r>
      <w:r w:rsidRPr="00AC2CB5">
        <w:rPr>
          <w:rStyle w:val="EndnoteReference"/>
          <w:rFonts w:ascii="Calibri" w:hAnsi="Calibri" w:cs="Calibri"/>
          <w:szCs w:val="20"/>
        </w:rPr>
        <w:endnoteReference w:id="37"/>
      </w:r>
    </w:p>
    <w:p w14:paraId="1A5F03AA" w14:textId="77777777" w:rsidR="00372239" w:rsidRPr="005027CA" w:rsidRDefault="00372239" w:rsidP="00372239">
      <w:pPr>
        <w:spacing w:line="264" w:lineRule="auto"/>
        <w:rPr>
          <w:rFonts w:ascii="Calibri" w:hAnsi="Calibri" w:cs="Calibri"/>
          <w:sz w:val="22"/>
          <w:szCs w:val="22"/>
        </w:rPr>
      </w:pPr>
      <w:r w:rsidRPr="00213AC7">
        <w:rPr>
          <w:rFonts w:ascii="Calibri" w:hAnsi="Calibri" w:cs="Calibri"/>
          <w:sz w:val="22"/>
          <w:szCs w:val="22"/>
        </w:rPr>
        <w:t>The importance of an inclusive environment that supports the mental</w:t>
      </w:r>
      <w:r>
        <w:rPr>
          <w:rFonts w:ascii="Calibri" w:hAnsi="Calibri" w:cs="Calibri"/>
          <w:sz w:val="22"/>
          <w:szCs w:val="22"/>
        </w:rPr>
        <w:t xml:space="preserve"> health and well-being of LGBTIQ+ </w:t>
      </w:r>
      <w:r w:rsidRPr="00213AC7">
        <w:rPr>
          <w:rFonts w:ascii="Calibri" w:hAnsi="Calibri" w:cs="Calibri"/>
          <w:sz w:val="22"/>
          <w:szCs w:val="22"/>
        </w:rPr>
        <w:t>young people is a major implication of resea</w:t>
      </w:r>
      <w:r>
        <w:rPr>
          <w:rFonts w:ascii="Calibri" w:hAnsi="Calibri" w:cs="Calibri"/>
          <w:sz w:val="22"/>
          <w:szCs w:val="22"/>
        </w:rPr>
        <w:t>rch conducted in Australia and i</w:t>
      </w:r>
      <w:r w:rsidRPr="00213AC7">
        <w:rPr>
          <w:rFonts w:ascii="Calibri" w:hAnsi="Calibri" w:cs="Calibri"/>
          <w:sz w:val="22"/>
          <w:szCs w:val="22"/>
        </w:rPr>
        <w:t xml:space="preserve">nternationally. </w:t>
      </w:r>
      <w:r w:rsidRPr="005027CA">
        <w:rPr>
          <w:rFonts w:ascii="Calibri" w:hAnsi="Calibri" w:cs="Calibri"/>
          <w:sz w:val="22"/>
          <w:szCs w:val="22"/>
        </w:rPr>
        <w:lastRenderedPageBreak/>
        <w:t>This research demonstrates protective factors, such as school, community and family acceptance, and promotion of discrimination awareness, has important implications for the wellbeing of LGBTIQ+ young people.</w:t>
      </w:r>
    </w:p>
    <w:p w14:paraId="4A1C5DDC" w14:textId="77777777" w:rsidR="00372239" w:rsidRPr="00213AC7" w:rsidRDefault="00372239" w:rsidP="00372239">
      <w:pPr>
        <w:spacing w:line="264" w:lineRule="auto"/>
        <w:rPr>
          <w:rFonts w:ascii="Calibri" w:hAnsi="Calibri" w:cs="Calibri"/>
          <w:sz w:val="22"/>
          <w:szCs w:val="22"/>
        </w:rPr>
      </w:pPr>
      <w:r w:rsidRPr="005027CA">
        <w:rPr>
          <w:rFonts w:ascii="Calibri" w:hAnsi="Calibri" w:cs="Calibri"/>
          <w:sz w:val="22"/>
          <w:szCs w:val="22"/>
        </w:rPr>
        <w:t>Connection to community and peer support have an important protective effect for LGBTIQ+ people, and this has been largely disrupted with face-to-face interaction severely limited due to COVID-19. Many people across LGBTIQ+ communities rely on services and programs provided by community-</w:t>
      </w:r>
      <w:r w:rsidRPr="00213AC7">
        <w:rPr>
          <w:rFonts w:ascii="Calibri" w:hAnsi="Calibri" w:cs="Calibri"/>
          <w:sz w:val="22"/>
          <w:szCs w:val="22"/>
        </w:rPr>
        <w:t>controlled organisations, with access to peer support being disrupted with community venues closed and face-to-face interaction severely limited.</w:t>
      </w:r>
    </w:p>
    <w:p w14:paraId="3D49973D" w14:textId="77777777" w:rsidR="00372239" w:rsidRDefault="00372239" w:rsidP="00372239">
      <w:pPr>
        <w:spacing w:line="264" w:lineRule="auto"/>
        <w:rPr>
          <w:rFonts w:ascii="Calibri" w:hAnsi="Calibri" w:cs="Calibri"/>
          <w:sz w:val="22"/>
        </w:rPr>
      </w:pPr>
      <w:r w:rsidRPr="00213AC7">
        <w:rPr>
          <w:rFonts w:ascii="Calibri" w:hAnsi="Calibri" w:cs="Calibri"/>
          <w:sz w:val="22"/>
        </w:rPr>
        <w:t>Given the size and significance of the mental health burden for LGBTI</w:t>
      </w:r>
      <w:r>
        <w:rPr>
          <w:rFonts w:ascii="Calibri" w:hAnsi="Calibri" w:cs="Calibri"/>
          <w:sz w:val="22"/>
        </w:rPr>
        <w:t>Q+</w:t>
      </w:r>
      <w:r w:rsidRPr="00213AC7">
        <w:rPr>
          <w:rFonts w:ascii="Calibri" w:hAnsi="Calibri" w:cs="Calibri"/>
          <w:sz w:val="22"/>
        </w:rPr>
        <w:t xml:space="preserve"> Australians</w:t>
      </w:r>
      <w:r>
        <w:rPr>
          <w:rFonts w:ascii="Calibri" w:hAnsi="Calibri" w:cs="Calibri"/>
          <w:sz w:val="22"/>
        </w:rPr>
        <w:t xml:space="preserve">, there is a </w:t>
      </w:r>
      <w:r w:rsidRPr="00213AC7">
        <w:rPr>
          <w:rFonts w:ascii="Calibri" w:hAnsi="Calibri" w:cs="Calibri"/>
          <w:sz w:val="22"/>
        </w:rPr>
        <w:t>need to invest in primary prevention and early intervention activities at all levels of Government.</w:t>
      </w:r>
      <w:r>
        <w:rPr>
          <w:rFonts w:ascii="Calibri" w:hAnsi="Calibri" w:cs="Calibri"/>
          <w:sz w:val="22"/>
        </w:rPr>
        <w:t xml:space="preserve"> </w:t>
      </w:r>
      <w:r w:rsidRPr="00213AC7">
        <w:rPr>
          <w:rFonts w:ascii="Calibri" w:hAnsi="Calibri" w:cs="Calibri"/>
          <w:sz w:val="22"/>
        </w:rPr>
        <w:t>In Australia, the current focus appears to address many of the social determinants of suicidal behaviours and poor mental health in LGBTI</w:t>
      </w:r>
      <w:r>
        <w:rPr>
          <w:rFonts w:ascii="Calibri" w:hAnsi="Calibri" w:cs="Calibri"/>
          <w:sz w:val="22"/>
        </w:rPr>
        <w:t>Q+</w:t>
      </w:r>
      <w:r w:rsidRPr="00213AC7">
        <w:rPr>
          <w:rFonts w:ascii="Calibri" w:hAnsi="Calibri" w:cs="Calibri"/>
          <w:sz w:val="22"/>
        </w:rPr>
        <w:t xml:space="preserve"> people. However, targeted, ongoing, sustained and coordinated Government support is required</w:t>
      </w:r>
      <w:r>
        <w:rPr>
          <w:rFonts w:ascii="Calibri" w:hAnsi="Calibri" w:cs="Calibri"/>
          <w:sz w:val="22"/>
        </w:rPr>
        <w:t xml:space="preserve"> to ensure measurable results.</w:t>
      </w:r>
    </w:p>
    <w:p w14:paraId="4B3BE297" w14:textId="2673AE1D" w:rsidR="00372239" w:rsidRDefault="00372239" w:rsidP="00372239">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Pr>
          <w:rFonts w:ascii="Calibri" w:hAnsi="Calibri" w:cs="Calibri"/>
          <w:color w:val="0E57C4" w:themeColor="background2" w:themeShade="80"/>
          <w:sz w:val="22"/>
          <w:szCs w:val="22"/>
          <w:lang w:eastAsia="en-AU"/>
        </w:rPr>
        <w:t>LGBTIQ+ communities</w:t>
      </w:r>
      <w:r w:rsidRPr="00CD67D8">
        <w:rPr>
          <w:rFonts w:ascii="Calibri" w:hAnsi="Calibri" w:cs="Calibri"/>
          <w:color w:val="0E57C4" w:themeColor="background2" w:themeShade="80"/>
          <w:sz w:val="22"/>
          <w:szCs w:val="22"/>
          <w:lang w:eastAsia="en-AU"/>
        </w:rPr>
        <w:t xml:space="preserve"> should be identified a</w:t>
      </w:r>
      <w:r>
        <w:rPr>
          <w:rFonts w:ascii="Calibri" w:hAnsi="Calibri" w:cs="Calibri"/>
          <w:color w:val="0E57C4" w:themeColor="background2" w:themeShade="80"/>
          <w:sz w:val="22"/>
          <w:szCs w:val="22"/>
          <w:lang w:eastAsia="en-AU"/>
        </w:rPr>
        <w:t>s a priority population within national suicide p</w:t>
      </w:r>
      <w:r w:rsidRPr="00CD67D8">
        <w:rPr>
          <w:rFonts w:ascii="Calibri" w:hAnsi="Calibri" w:cs="Calibri"/>
          <w:color w:val="0E57C4" w:themeColor="background2" w:themeShade="80"/>
          <w:sz w:val="22"/>
          <w:szCs w:val="22"/>
          <w:lang w:eastAsia="en-AU"/>
        </w:rPr>
        <w:t xml:space="preserve">revention </w:t>
      </w:r>
      <w:r>
        <w:rPr>
          <w:rFonts w:ascii="Calibri" w:hAnsi="Calibri" w:cs="Calibri"/>
          <w:color w:val="0E57C4" w:themeColor="background2" w:themeShade="80"/>
          <w:sz w:val="22"/>
          <w:szCs w:val="22"/>
          <w:lang w:eastAsia="en-AU"/>
        </w:rPr>
        <w:t xml:space="preserve">strategies and </w:t>
      </w:r>
      <w:r w:rsidRPr="00CD67D8">
        <w:rPr>
          <w:rFonts w:ascii="Calibri" w:hAnsi="Calibri" w:cs="Calibri"/>
          <w:color w:val="0E57C4" w:themeColor="background2" w:themeShade="80"/>
          <w:sz w:val="22"/>
          <w:szCs w:val="22"/>
          <w:lang w:eastAsia="en-AU"/>
        </w:rPr>
        <w:t xml:space="preserve">plans, ensuring a focus on </w:t>
      </w:r>
      <w:r>
        <w:rPr>
          <w:rFonts w:ascii="Calibri" w:hAnsi="Calibri" w:cs="Calibri"/>
          <w:color w:val="0E57C4" w:themeColor="background2" w:themeShade="80"/>
          <w:sz w:val="22"/>
          <w:szCs w:val="22"/>
          <w:lang w:eastAsia="en-AU"/>
        </w:rPr>
        <w:t>co-design with LGBTIQ+ communities and community controlled service responses. Broader government policies and programs should be assessed for their impact on LGBTIQ+ communities.</w:t>
      </w:r>
    </w:p>
    <w:p w14:paraId="5370961E" w14:textId="77777777" w:rsidR="00372239" w:rsidRPr="00767451" w:rsidRDefault="00372239" w:rsidP="00372239">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4761E7">
        <w:rPr>
          <w:rFonts w:ascii="Calibri" w:hAnsi="Calibri" w:cs="Calibri"/>
          <w:color w:val="0E57C4" w:themeColor="background2" w:themeShade="80"/>
          <w:sz w:val="22"/>
          <w:szCs w:val="22"/>
          <w:lang w:eastAsia="en-AU"/>
        </w:rPr>
        <w:t xml:space="preserve">Improved population data </w:t>
      </w:r>
      <w:r>
        <w:rPr>
          <w:rFonts w:ascii="Calibri" w:hAnsi="Calibri" w:cs="Calibri"/>
          <w:color w:val="0E57C4" w:themeColor="background2" w:themeShade="80"/>
          <w:sz w:val="22"/>
          <w:szCs w:val="22"/>
          <w:lang w:eastAsia="en-AU"/>
        </w:rPr>
        <w:t xml:space="preserve">for LGBTIQ+ people </w:t>
      </w:r>
      <w:r w:rsidRPr="004761E7">
        <w:rPr>
          <w:rFonts w:ascii="Calibri" w:hAnsi="Calibri" w:cs="Calibri"/>
          <w:color w:val="0E57C4" w:themeColor="background2" w:themeShade="80"/>
          <w:sz w:val="22"/>
          <w:szCs w:val="22"/>
          <w:lang w:eastAsia="en-AU"/>
        </w:rPr>
        <w:t>and inclusion of LGBTIQ+ status in research and evaluation should occur as routine practice.  Additional research with LGBTIQ+ people with a lived experience of suicidal distress should be progressed as a priority.</w:t>
      </w:r>
    </w:p>
    <w:p w14:paraId="134D4EDB" w14:textId="7AD0B4C3" w:rsidR="00342E15" w:rsidRPr="0082070F" w:rsidRDefault="00342E15" w:rsidP="00342E15">
      <w:pPr>
        <w:pStyle w:val="Heading2"/>
        <w:spacing w:before="240"/>
        <w:rPr>
          <w:rFonts w:ascii="Calibri" w:hAnsi="Calibri" w:cs="Calibri"/>
          <w:bCs w:val="0"/>
          <w:sz w:val="28"/>
          <w:szCs w:val="28"/>
        </w:rPr>
      </w:pPr>
      <w:r w:rsidRPr="0082070F">
        <w:rPr>
          <w:rFonts w:ascii="Calibri" w:hAnsi="Calibri" w:cs="Calibri"/>
          <w:bCs w:val="0"/>
          <w:sz w:val="28"/>
          <w:szCs w:val="28"/>
        </w:rPr>
        <w:t>People living in rural and remote communities</w:t>
      </w:r>
      <w:bookmarkEnd w:id="776"/>
      <w:bookmarkEnd w:id="777"/>
      <w:bookmarkEnd w:id="778"/>
      <w:bookmarkEnd w:id="779"/>
      <w:bookmarkEnd w:id="780"/>
      <w:bookmarkEnd w:id="781"/>
      <w:bookmarkEnd w:id="782"/>
      <w:bookmarkEnd w:id="783"/>
      <w:bookmarkEnd w:id="784"/>
      <w:bookmarkEnd w:id="785"/>
      <w:bookmarkEnd w:id="786"/>
      <w:bookmarkEnd w:id="787"/>
    </w:p>
    <w:p w14:paraId="1E24415C" w14:textId="2DB9D4BF" w:rsidR="00615D91" w:rsidRDefault="00615D91" w:rsidP="00615D91">
      <w:pPr>
        <w:spacing w:before="120" w:line="264" w:lineRule="auto"/>
        <w:rPr>
          <w:rFonts w:ascii="Calibri" w:hAnsi="Calibri" w:cs="Calibri"/>
          <w:sz w:val="22"/>
          <w:szCs w:val="22"/>
        </w:rPr>
      </w:pPr>
      <w:r>
        <w:rPr>
          <w:rFonts w:ascii="Calibri" w:hAnsi="Calibri" w:cs="Calibri"/>
          <w:i/>
          <w:sz w:val="22"/>
          <w:szCs w:val="22"/>
        </w:rPr>
        <w:t xml:space="preserve">Shifting the Focus </w:t>
      </w:r>
      <w:r>
        <w:rPr>
          <w:rFonts w:ascii="Calibri" w:hAnsi="Calibri" w:cs="Calibri"/>
          <w:sz w:val="22"/>
          <w:szCs w:val="22"/>
        </w:rPr>
        <w:t>identifies people living in rural and remote communities as a priority population requiring a cross-portfolio approach.</w:t>
      </w:r>
    </w:p>
    <w:p w14:paraId="4D238039" w14:textId="6EA3FA18" w:rsidR="007D43EF" w:rsidRDefault="008A1C40" w:rsidP="00615D91">
      <w:pPr>
        <w:spacing w:before="120" w:line="264" w:lineRule="auto"/>
        <w:rPr>
          <w:rFonts w:ascii="Calibri" w:hAnsi="Calibri" w:cs="Calibri"/>
          <w:sz w:val="22"/>
          <w:szCs w:val="22"/>
        </w:rPr>
      </w:pPr>
      <w:r>
        <w:rPr>
          <w:rFonts w:ascii="Calibri" w:hAnsi="Calibri" w:cs="Calibri"/>
          <w:noProof/>
          <w:sz w:val="22"/>
          <w:szCs w:val="22"/>
          <w:lang w:eastAsia="en-AU"/>
        </w:rPr>
        <w:drawing>
          <wp:inline distT="0" distB="0" distL="0" distR="0" wp14:anchorId="23BE6634" wp14:editId="70F842BD">
            <wp:extent cx="5638800" cy="1195072"/>
            <wp:effectExtent l="152400" t="152400" r="361950" b="367030"/>
            <wp:docPr id="31" name="Picture 31" descr="Box showing suicide statistics for rural a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5639385" cy="1195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7D6E17B" w14:textId="283A2F26" w:rsidR="00342E15" w:rsidRPr="0082070F" w:rsidRDefault="00342E15" w:rsidP="00615D91">
      <w:pPr>
        <w:spacing w:before="0" w:line="264" w:lineRule="auto"/>
        <w:rPr>
          <w:rFonts w:ascii="Calibri" w:hAnsi="Calibri" w:cs="Calibri"/>
          <w:sz w:val="22"/>
          <w:szCs w:val="22"/>
        </w:rPr>
      </w:pPr>
      <w:r w:rsidRPr="0082070F">
        <w:rPr>
          <w:rFonts w:ascii="Calibri" w:hAnsi="Calibri" w:cs="Calibri"/>
          <w:sz w:val="22"/>
          <w:szCs w:val="22"/>
        </w:rPr>
        <w:t>Lived experience research has highlighted that people in rural areas may feel less comfortable seeking help through health services, while in other areas access to services may be limited.</w:t>
      </w:r>
      <w:r w:rsidRPr="00AC2CB5">
        <w:rPr>
          <w:rFonts w:ascii="Calibri" w:hAnsi="Calibri" w:cs="Calibri"/>
          <w:sz w:val="20"/>
          <w:szCs w:val="20"/>
          <w:vertAlign w:val="superscript"/>
        </w:rPr>
        <w:endnoteReference w:id="38"/>
      </w:r>
      <w:r w:rsidRPr="0082070F">
        <w:rPr>
          <w:rFonts w:ascii="Calibri" w:hAnsi="Calibri" w:cs="Calibri"/>
          <w:sz w:val="22"/>
          <w:szCs w:val="22"/>
          <w:vertAlign w:val="superscript"/>
        </w:rPr>
        <w:t xml:space="preserve"> </w:t>
      </w:r>
      <w:r w:rsidRPr="0082070F">
        <w:rPr>
          <w:rFonts w:ascii="Calibri" w:hAnsi="Calibri" w:cs="Calibri"/>
          <w:sz w:val="22"/>
          <w:szCs w:val="22"/>
        </w:rPr>
        <w:t>Community understanding of suicidal behaviour is paramount to identify risk factors, and to link people with the services and community networks of support to meet their needs.</w:t>
      </w:r>
    </w:p>
    <w:p w14:paraId="13B359BD" w14:textId="610EB35D" w:rsidR="00372239" w:rsidRDefault="00342E15" w:rsidP="00372239">
      <w:pPr>
        <w:spacing w:line="264" w:lineRule="auto"/>
        <w:rPr>
          <w:rFonts w:ascii="Calibri" w:hAnsi="Calibri" w:cs="Calibri"/>
          <w:b/>
          <w:color w:val="0E57C4" w:themeColor="background2" w:themeShade="80"/>
          <w:sz w:val="22"/>
          <w:szCs w:val="22"/>
          <w:lang w:eastAsia="en-AU"/>
        </w:rPr>
      </w:pPr>
      <w:r w:rsidRPr="0082070F">
        <w:rPr>
          <w:rFonts w:ascii="Calibri" w:hAnsi="Calibri" w:cs="Calibri"/>
          <w:sz w:val="22"/>
          <w:szCs w:val="22"/>
        </w:rPr>
        <w:t xml:space="preserve">The pandemic may create or exacerbate vulnerabilities for people in rural and regional areas. These communities are already more exposed to natural disasters, homelessness and housing stress, and </w:t>
      </w:r>
      <w:r w:rsidRPr="0082070F">
        <w:rPr>
          <w:rFonts w:ascii="Calibri" w:hAnsi="Calibri" w:cs="Calibri"/>
          <w:sz w:val="22"/>
          <w:szCs w:val="22"/>
        </w:rPr>
        <w:lastRenderedPageBreak/>
        <w:t>often work in an environment that can be hazardous to their mental health.</w:t>
      </w:r>
      <w:r w:rsidRPr="00AC2CB5">
        <w:rPr>
          <w:rFonts w:ascii="Calibri" w:hAnsi="Calibri" w:cs="Calibri"/>
          <w:sz w:val="20"/>
          <w:szCs w:val="20"/>
          <w:vertAlign w:val="superscript"/>
        </w:rPr>
        <w:endnoteReference w:id="39"/>
      </w:r>
      <w:r w:rsidR="00AC2CB5">
        <w:rPr>
          <w:rFonts w:ascii="Calibri" w:hAnsi="Calibri" w:cs="Calibri"/>
          <w:sz w:val="22"/>
          <w:szCs w:val="22"/>
        </w:rPr>
        <w:t xml:space="preserve"> </w:t>
      </w:r>
      <w:r w:rsidRPr="0082070F">
        <w:rPr>
          <w:rFonts w:ascii="Calibri" w:hAnsi="Calibri" w:cs="Calibri"/>
          <w:sz w:val="22"/>
          <w:szCs w:val="22"/>
        </w:rPr>
        <w:t>Where farmers feel unable to manage and deal with the impacts of external economic and environmental factors on their businesses and livelihoods, it can cause feelings of powerlessness.</w:t>
      </w:r>
    </w:p>
    <w:p w14:paraId="209B7188" w14:textId="6E5D7DE3" w:rsidR="00615D91" w:rsidRDefault="00615D91" w:rsidP="00615D91">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Pr>
          <w:rFonts w:ascii="Calibri" w:hAnsi="Calibri" w:cs="Calibri"/>
          <w:color w:val="0E57C4" w:themeColor="background2" w:themeShade="80"/>
          <w:sz w:val="22"/>
          <w:szCs w:val="22"/>
          <w:lang w:eastAsia="en-AU"/>
        </w:rPr>
        <w:t>People living in rural and remote areas</w:t>
      </w:r>
      <w:r w:rsidRPr="00CD67D8">
        <w:rPr>
          <w:rFonts w:ascii="Calibri" w:hAnsi="Calibri" w:cs="Calibri"/>
          <w:color w:val="0E57C4" w:themeColor="background2" w:themeShade="80"/>
          <w:sz w:val="22"/>
          <w:szCs w:val="22"/>
          <w:lang w:eastAsia="en-AU"/>
        </w:rPr>
        <w:t xml:space="preserve"> should be identified as a priority popu</w:t>
      </w:r>
      <w:r>
        <w:rPr>
          <w:rFonts w:ascii="Calibri" w:hAnsi="Calibri" w:cs="Calibri"/>
          <w:color w:val="0E57C4" w:themeColor="background2" w:themeShade="80"/>
          <w:sz w:val="22"/>
          <w:szCs w:val="22"/>
          <w:lang w:eastAsia="en-AU"/>
        </w:rPr>
        <w:t>lation within national suicide p</w:t>
      </w:r>
      <w:r w:rsidRPr="00CD67D8">
        <w:rPr>
          <w:rFonts w:ascii="Calibri" w:hAnsi="Calibri" w:cs="Calibri"/>
          <w:color w:val="0E57C4" w:themeColor="background2" w:themeShade="80"/>
          <w:sz w:val="22"/>
          <w:szCs w:val="22"/>
          <w:lang w:eastAsia="en-AU"/>
        </w:rPr>
        <w:t xml:space="preserve">revention </w:t>
      </w:r>
      <w:r>
        <w:rPr>
          <w:rFonts w:ascii="Calibri" w:hAnsi="Calibri" w:cs="Calibri"/>
          <w:color w:val="0E57C4" w:themeColor="background2" w:themeShade="80"/>
          <w:sz w:val="22"/>
          <w:szCs w:val="22"/>
          <w:lang w:eastAsia="en-AU"/>
        </w:rPr>
        <w:t xml:space="preserve">strategies and </w:t>
      </w:r>
      <w:r w:rsidRPr="00CD67D8">
        <w:rPr>
          <w:rFonts w:ascii="Calibri" w:hAnsi="Calibri" w:cs="Calibri"/>
          <w:color w:val="0E57C4" w:themeColor="background2" w:themeShade="80"/>
          <w:sz w:val="22"/>
          <w:szCs w:val="22"/>
          <w:lang w:eastAsia="en-AU"/>
        </w:rPr>
        <w:t xml:space="preserve">plans, ensuring a focus on </w:t>
      </w:r>
      <w:r>
        <w:rPr>
          <w:rFonts w:ascii="Calibri" w:hAnsi="Calibri" w:cs="Calibri"/>
          <w:color w:val="0E57C4" w:themeColor="background2" w:themeShade="80"/>
          <w:sz w:val="22"/>
          <w:szCs w:val="22"/>
          <w:lang w:eastAsia="en-AU"/>
        </w:rPr>
        <w:t>building community capacity, delivering cross-portfolio approaches that address the drivers of distress and facilitating access to health and social services that meet local needs.</w:t>
      </w:r>
    </w:p>
    <w:p w14:paraId="23098BD0" w14:textId="77777777" w:rsidR="00342E15" w:rsidRPr="0082070F" w:rsidRDefault="00342E15" w:rsidP="00342E15">
      <w:pPr>
        <w:pStyle w:val="Heading2"/>
        <w:spacing w:before="240"/>
        <w:rPr>
          <w:rFonts w:ascii="Calibri" w:hAnsi="Calibri" w:cs="Calibri"/>
          <w:sz w:val="22"/>
          <w:szCs w:val="22"/>
        </w:rPr>
      </w:pPr>
      <w:bookmarkStart w:id="788" w:name="_Toc46762514"/>
      <w:bookmarkStart w:id="789" w:name="_Toc47942844"/>
      <w:bookmarkStart w:id="790" w:name="_Toc47949554"/>
      <w:bookmarkStart w:id="791" w:name="_Toc47953764"/>
      <w:bookmarkStart w:id="792" w:name="_Toc47955867"/>
      <w:bookmarkStart w:id="793" w:name="_Toc47962048"/>
      <w:bookmarkStart w:id="794" w:name="_Toc47968274"/>
      <w:bookmarkStart w:id="795" w:name="_Toc47968477"/>
      <w:bookmarkStart w:id="796" w:name="_Toc47972314"/>
      <w:bookmarkStart w:id="797" w:name="_Toc47989679"/>
      <w:bookmarkStart w:id="798" w:name="_Toc48139320"/>
      <w:bookmarkStart w:id="799" w:name="_Toc49178247"/>
      <w:bookmarkStart w:id="800" w:name="_Toc49179545"/>
      <w:bookmarkEnd w:id="788"/>
      <w:r w:rsidRPr="0082070F">
        <w:rPr>
          <w:rFonts w:ascii="Calibri" w:hAnsi="Calibri" w:cs="Calibri"/>
          <w:bCs w:val="0"/>
          <w:sz w:val="28"/>
          <w:szCs w:val="28"/>
        </w:rPr>
        <w:t>Culturally and Linguistically Diverse people</w:t>
      </w:r>
      <w:bookmarkEnd w:id="789"/>
      <w:bookmarkEnd w:id="790"/>
      <w:bookmarkEnd w:id="791"/>
      <w:bookmarkEnd w:id="792"/>
      <w:bookmarkEnd w:id="793"/>
      <w:bookmarkEnd w:id="794"/>
      <w:bookmarkEnd w:id="795"/>
      <w:bookmarkEnd w:id="796"/>
      <w:bookmarkEnd w:id="797"/>
      <w:bookmarkEnd w:id="798"/>
      <w:bookmarkEnd w:id="799"/>
      <w:bookmarkEnd w:id="800"/>
    </w:p>
    <w:p w14:paraId="40455F3D" w14:textId="2941BC8F" w:rsidR="00342E15" w:rsidRPr="0082070F" w:rsidRDefault="00342E15" w:rsidP="00342E15">
      <w:pPr>
        <w:spacing w:before="120" w:line="264" w:lineRule="auto"/>
        <w:rPr>
          <w:rFonts w:ascii="Calibri" w:eastAsia="MS Gothic" w:hAnsi="Calibri" w:cs="Calibri"/>
          <w:color w:val="262626" w:themeColor="text1" w:themeTint="D9"/>
          <w:sz w:val="22"/>
          <w:szCs w:val="22"/>
          <w:lang w:val="en-US"/>
        </w:rPr>
      </w:pPr>
      <w:r w:rsidRPr="0082070F">
        <w:rPr>
          <w:rFonts w:ascii="Calibri" w:eastAsia="MS Gothic" w:hAnsi="Calibri" w:cs="Calibri"/>
          <w:color w:val="262626" w:themeColor="text1" w:themeTint="D9"/>
          <w:sz w:val="22"/>
          <w:szCs w:val="22"/>
          <w:lang w:val="en-US"/>
        </w:rPr>
        <w:t xml:space="preserve">Culturally and Linguistically Diverse (CALD) people also need to be acknowledged and supported. Particular cultures may be less likely to seek help for </w:t>
      </w:r>
      <w:r>
        <w:rPr>
          <w:rFonts w:ascii="Calibri" w:eastAsia="MS Gothic" w:hAnsi="Calibri" w:cs="Calibri"/>
          <w:color w:val="262626" w:themeColor="text1" w:themeTint="D9"/>
          <w:sz w:val="22"/>
          <w:szCs w:val="22"/>
          <w:lang w:val="en-US"/>
        </w:rPr>
        <w:t>suicidal distress</w:t>
      </w:r>
      <w:r w:rsidRPr="0082070F">
        <w:rPr>
          <w:rFonts w:ascii="Calibri" w:eastAsia="MS Gothic" w:hAnsi="Calibri" w:cs="Calibri"/>
          <w:color w:val="262626" w:themeColor="text1" w:themeTint="D9"/>
          <w:sz w:val="22"/>
          <w:szCs w:val="22"/>
          <w:lang w:val="en-US"/>
        </w:rPr>
        <w:t xml:space="preserve"> due to pre-existing cultural stigma and taboos, in addition to language barriers that can render population-wide communications less effective.</w:t>
      </w:r>
      <w:r w:rsidRPr="00AC2CB5">
        <w:rPr>
          <w:rStyle w:val="EndnoteReference"/>
          <w:rFonts w:ascii="Calibri" w:eastAsia="MS Gothic" w:hAnsi="Calibri" w:cs="Calibri"/>
          <w:color w:val="262626" w:themeColor="text1" w:themeTint="D9"/>
          <w:szCs w:val="20"/>
          <w:lang w:val="en-US"/>
        </w:rPr>
        <w:endnoteReference w:id="40"/>
      </w:r>
    </w:p>
    <w:p w14:paraId="4063753C" w14:textId="77777777" w:rsidR="00342E15" w:rsidRPr="0082070F" w:rsidRDefault="00342E15" w:rsidP="00342E15">
      <w:pPr>
        <w:spacing w:line="264" w:lineRule="auto"/>
        <w:rPr>
          <w:rFonts w:ascii="Calibri" w:hAnsi="Calibri" w:cs="Calibri"/>
          <w:sz w:val="22"/>
          <w:szCs w:val="22"/>
          <w:lang w:eastAsia="en-AU"/>
        </w:rPr>
      </w:pPr>
      <w:r w:rsidRPr="0082070F">
        <w:rPr>
          <w:rFonts w:ascii="Calibri" w:eastAsia="MS Gothic" w:hAnsi="Calibri" w:cs="Calibri"/>
          <w:color w:val="262626" w:themeColor="text1" w:themeTint="D9"/>
          <w:sz w:val="22"/>
          <w:szCs w:val="22"/>
          <w:lang w:val="en-US"/>
        </w:rPr>
        <w:t>The Pandemic Response Plan sought to provide specific information for CALD people and a</w:t>
      </w:r>
      <w:r w:rsidRPr="0082070F">
        <w:rPr>
          <w:rFonts w:ascii="Calibri" w:hAnsi="Calibri" w:cs="Calibri"/>
          <w:sz w:val="22"/>
          <w:szCs w:val="22"/>
          <w:lang w:eastAsia="en-AU"/>
        </w:rPr>
        <w:t xml:space="preserve"> number of CALD-related initiatives have been included, including reviewing</w:t>
      </w:r>
      <w:r w:rsidRPr="0082070F">
        <w:rPr>
          <w:rFonts w:ascii="Calibri" w:hAnsi="Calibri" w:cs="Calibri"/>
          <w:sz w:val="22"/>
          <w:szCs w:val="22"/>
        </w:rPr>
        <w:t xml:space="preserve"> suicide prevention approaches to ensure they meet the needs of CALD people. </w:t>
      </w:r>
      <w:r w:rsidRPr="0082070F">
        <w:rPr>
          <w:rFonts w:ascii="Calibri" w:hAnsi="Calibri" w:cs="Calibri"/>
          <w:sz w:val="22"/>
          <w:szCs w:val="22"/>
          <w:lang w:eastAsia="en-AU"/>
        </w:rPr>
        <w:t>The unique vulnerabilities of CALD populations was recognised as part of the Commonwealth’s $48.1 million contribution towards implementation of the Pandemic Response Plan.</w:t>
      </w:r>
    </w:p>
    <w:p w14:paraId="51547D18" w14:textId="77777777" w:rsidR="00342E15" w:rsidRPr="0082070F" w:rsidRDefault="00342E15" w:rsidP="00342E15">
      <w:pPr>
        <w:pStyle w:val="Heading2"/>
        <w:spacing w:before="240"/>
        <w:rPr>
          <w:rFonts w:ascii="Calibri" w:hAnsi="Calibri" w:cs="Calibri"/>
          <w:sz w:val="28"/>
          <w:szCs w:val="28"/>
        </w:rPr>
      </w:pPr>
      <w:bookmarkStart w:id="801" w:name="_Toc47949556"/>
      <w:bookmarkStart w:id="802" w:name="_Toc47950077"/>
      <w:bookmarkStart w:id="803" w:name="_Toc47953766"/>
      <w:bookmarkStart w:id="804" w:name="_Toc47955869"/>
      <w:bookmarkStart w:id="805" w:name="_Toc47962050"/>
      <w:bookmarkStart w:id="806" w:name="_Toc47968276"/>
      <w:bookmarkStart w:id="807" w:name="_Toc47968479"/>
      <w:bookmarkStart w:id="808" w:name="_Toc47972316"/>
      <w:bookmarkStart w:id="809" w:name="_Toc47989681"/>
      <w:bookmarkStart w:id="810" w:name="_Toc48139322"/>
      <w:bookmarkStart w:id="811" w:name="_Toc49178249"/>
      <w:bookmarkStart w:id="812" w:name="_Toc49179547"/>
      <w:r w:rsidRPr="0082070F">
        <w:rPr>
          <w:rFonts w:ascii="Calibri" w:hAnsi="Calibri" w:cs="Calibri"/>
          <w:sz w:val="28"/>
          <w:szCs w:val="28"/>
        </w:rPr>
        <w:t>Veterans</w:t>
      </w:r>
      <w:bookmarkEnd w:id="801"/>
      <w:bookmarkEnd w:id="802"/>
      <w:bookmarkEnd w:id="803"/>
      <w:bookmarkEnd w:id="804"/>
      <w:bookmarkEnd w:id="805"/>
      <w:bookmarkEnd w:id="806"/>
      <w:bookmarkEnd w:id="807"/>
      <w:bookmarkEnd w:id="808"/>
      <w:bookmarkEnd w:id="809"/>
      <w:bookmarkEnd w:id="810"/>
      <w:bookmarkEnd w:id="811"/>
      <w:bookmarkEnd w:id="812"/>
    </w:p>
    <w:p w14:paraId="314FF230" w14:textId="5C08A57A" w:rsidR="00342E15" w:rsidRPr="000006C6" w:rsidRDefault="00342E15" w:rsidP="00342E15">
      <w:pPr>
        <w:spacing w:before="120" w:line="259" w:lineRule="auto"/>
        <w:rPr>
          <w:rFonts w:ascii="Calibri" w:hAnsi="Calibri" w:cs="Calibri"/>
          <w:sz w:val="22"/>
          <w:szCs w:val="22"/>
        </w:rPr>
      </w:pPr>
      <w:r w:rsidRPr="000006C6">
        <w:rPr>
          <w:rFonts w:ascii="Calibri" w:hAnsi="Calibri" w:cs="Calibri"/>
          <w:sz w:val="22"/>
          <w:szCs w:val="22"/>
        </w:rPr>
        <w:t xml:space="preserve">Military service exposes veterans to both protective factors and risk factors. Although not all veterans </w:t>
      </w:r>
      <w:r w:rsidRPr="005027CA">
        <w:rPr>
          <w:rFonts w:ascii="Calibri" w:hAnsi="Calibri" w:cs="Calibri"/>
          <w:sz w:val="22"/>
          <w:szCs w:val="22"/>
        </w:rPr>
        <w:t>are at risk of suicide, they are a particularly vulnerable group, with research showing that particular personnel transitioning from serving in the Australian Defence Force (ADF) have a higher rate of suicide than the general Australian population. As a result of consultation with the veteran community, ADF personnel and the families of those who have died by suicide</w:t>
      </w:r>
      <w:r w:rsidRPr="000006C6">
        <w:rPr>
          <w:rFonts w:ascii="Calibri" w:hAnsi="Calibri" w:cs="Calibri"/>
          <w:sz w:val="22"/>
          <w:szCs w:val="22"/>
        </w:rPr>
        <w:t>, the Department of Veterans’ Affairs (DVA) is continuing to implement customised measures that target mental health and suicide prevention in the veteran community.</w:t>
      </w:r>
    </w:p>
    <w:p w14:paraId="630AE790" w14:textId="3C0FF46C" w:rsidR="00342E15" w:rsidRPr="000006C6" w:rsidRDefault="00342E15" w:rsidP="00342E15">
      <w:pPr>
        <w:rPr>
          <w:rFonts w:ascii="Calibri" w:hAnsi="Calibri" w:cs="Calibri"/>
          <w:sz w:val="22"/>
          <w:szCs w:val="22"/>
        </w:rPr>
      </w:pPr>
      <w:r w:rsidRPr="000006C6">
        <w:rPr>
          <w:rFonts w:ascii="Calibri" w:hAnsi="Calibri" w:cs="Calibri"/>
          <w:sz w:val="22"/>
          <w:szCs w:val="22"/>
        </w:rPr>
        <w:t>Veterans can access free mental health care without the need to for conditions to be caused by service through non-liability health care. Veterans can also access free, confidential, nationwide counselling and support for current and former members of the ADF and their families through Open Arms – Veterans &amp; Families Counselling. Some of the initiatives DVA have implemented to target suicide prevention in the veteran community include the two suicide prevention pilots, the Mental Health Clinical Management Pilot (MHCMP) and the Coordinated Veterans’ Care Mental Health Pilot (CVC). In addition, the Operation Compass suicide prevention trial is one of the National Suicide Prevention Trial Sites.</w:t>
      </w:r>
    </w:p>
    <w:p w14:paraId="34626E22" w14:textId="42689808" w:rsidR="00342E15" w:rsidRPr="000006C6" w:rsidRDefault="00342E15" w:rsidP="00342E15">
      <w:pPr>
        <w:spacing w:line="264" w:lineRule="auto"/>
        <w:rPr>
          <w:rFonts w:ascii="Calibri" w:hAnsi="Calibri" w:cs="Calibri"/>
          <w:sz w:val="22"/>
          <w:szCs w:val="22"/>
        </w:rPr>
      </w:pPr>
      <w:r w:rsidRPr="000006C6">
        <w:rPr>
          <w:rFonts w:ascii="Calibri" w:hAnsi="Calibri" w:cs="Calibri"/>
          <w:sz w:val="22"/>
          <w:szCs w:val="22"/>
        </w:rPr>
        <w:t xml:space="preserve">DVA and the Department of Defence are working together to improve the support for those transitioning from the ADF to civilian life. This includes improving service delivery and streamlining the claims processing through an Early Engagement Model that allows DVA to establish a relationship with members from the time they join the ADF. The data allows DVA to connect with ADF members at appropriate times to ensure they are aware of the care, support and services available to them now and into the future. Through this model, DVA automatically provides personnel transitioning </w:t>
      </w:r>
      <w:r w:rsidRPr="000006C6">
        <w:rPr>
          <w:rFonts w:ascii="Calibri" w:hAnsi="Calibri" w:cs="Calibri"/>
          <w:sz w:val="22"/>
          <w:szCs w:val="22"/>
        </w:rPr>
        <w:lastRenderedPageBreak/>
        <w:t>from the permanent ADF with a Veteran Card (White Card) to access free mental health care. The Early Engagement Model data has also facilitated an Annual Veteran Health Check, with the veteran accessing a health assessment with a general practitioner each year for the first five years following their transition</w:t>
      </w:r>
      <w:r w:rsidR="003C6434">
        <w:rPr>
          <w:rFonts w:ascii="Calibri" w:hAnsi="Calibri" w:cs="Calibri"/>
          <w:sz w:val="22"/>
          <w:szCs w:val="22"/>
        </w:rPr>
        <w:t>.</w:t>
      </w:r>
    </w:p>
    <w:p w14:paraId="3F27DAA1" w14:textId="0142C1F7" w:rsidR="00342E15" w:rsidRPr="000006C6" w:rsidRDefault="00342E15" w:rsidP="00342E15">
      <w:pPr>
        <w:rPr>
          <w:rFonts w:ascii="Calibri" w:hAnsi="Calibri" w:cs="Calibri"/>
          <w:sz w:val="22"/>
          <w:szCs w:val="22"/>
        </w:rPr>
      </w:pPr>
      <w:r w:rsidRPr="000006C6">
        <w:rPr>
          <w:rFonts w:ascii="Calibri" w:hAnsi="Calibri" w:cs="Calibri"/>
          <w:sz w:val="22"/>
          <w:szCs w:val="22"/>
        </w:rPr>
        <w:t xml:space="preserve">Veterans who medically </w:t>
      </w:r>
      <w:r w:rsidRPr="005027CA">
        <w:rPr>
          <w:rFonts w:ascii="Calibri" w:hAnsi="Calibri" w:cs="Calibri"/>
          <w:sz w:val="22"/>
          <w:szCs w:val="22"/>
        </w:rPr>
        <w:t xml:space="preserve">separate from the ADF are a particularly vulnerable group of </w:t>
      </w:r>
      <w:r w:rsidR="002F7705" w:rsidRPr="005027CA">
        <w:rPr>
          <w:rFonts w:ascii="Calibri" w:hAnsi="Calibri" w:cs="Calibri"/>
          <w:sz w:val="22"/>
          <w:szCs w:val="22"/>
        </w:rPr>
        <w:t>people</w:t>
      </w:r>
      <w:r w:rsidRPr="005027CA">
        <w:rPr>
          <w:rFonts w:ascii="Calibri" w:hAnsi="Calibri" w:cs="Calibri"/>
          <w:sz w:val="22"/>
          <w:szCs w:val="22"/>
        </w:rPr>
        <w:t xml:space="preserve"> and</w:t>
      </w:r>
      <w:r w:rsidRPr="000006C6">
        <w:rPr>
          <w:rFonts w:ascii="Calibri" w:hAnsi="Calibri" w:cs="Calibri"/>
          <w:sz w:val="22"/>
          <w:szCs w:val="22"/>
        </w:rPr>
        <w:t xml:space="preserve"> through the sharing of information between Defence and DVA, these veterans and veterans leaving the ADF due to drug or alcohol abuse are contacted by DVA’s Veteran Support Officers to ensure a warm handover of their cases from Defence to DVA.</w:t>
      </w:r>
    </w:p>
    <w:p w14:paraId="76FB28E1" w14:textId="77777777" w:rsidR="00342E15" w:rsidRPr="0082070F" w:rsidRDefault="00342E15" w:rsidP="00342E15">
      <w:pPr>
        <w:spacing w:line="264" w:lineRule="auto"/>
        <w:rPr>
          <w:rFonts w:ascii="Calibri" w:hAnsi="Calibri" w:cs="Calibri"/>
          <w:sz w:val="22"/>
          <w:szCs w:val="22"/>
        </w:rPr>
      </w:pPr>
      <w:r w:rsidRPr="000006C6">
        <w:rPr>
          <w:rFonts w:ascii="Calibri" w:hAnsi="Calibri" w:cs="Calibri"/>
          <w:sz w:val="22"/>
          <w:szCs w:val="22"/>
        </w:rPr>
        <w:t>The Veteran Mental Health and Wellbeing Strategy and National Action Plan (Strategy and Action Plan) was released in May 2020 and provides information on the priorities and actions of DVA as well as the context and the evolution of veteran mental health and suicide prevention policy. The Strategy and Action Plan also reflects point-in-time components of the Government’s response to the COVID-19 pandemic to mitigate the likely adverse impacts on veteran mental health and wellbeing.</w:t>
      </w:r>
    </w:p>
    <w:p w14:paraId="558C1B08" w14:textId="7FF59A63" w:rsidR="00342E15" w:rsidRDefault="00342E15" w:rsidP="00342E15">
      <w:pPr>
        <w:pStyle w:val="Heading2"/>
        <w:spacing w:before="240"/>
        <w:rPr>
          <w:rFonts w:ascii="Calibri" w:hAnsi="Calibri" w:cs="Calibri"/>
          <w:bCs w:val="0"/>
          <w:sz w:val="28"/>
          <w:szCs w:val="28"/>
        </w:rPr>
      </w:pPr>
      <w:r>
        <w:rPr>
          <w:rFonts w:ascii="Calibri" w:hAnsi="Calibri" w:cs="Calibri"/>
          <w:bCs w:val="0"/>
          <w:sz w:val="28"/>
          <w:szCs w:val="28"/>
        </w:rPr>
        <w:t>Other populations to be considered</w:t>
      </w:r>
    </w:p>
    <w:p w14:paraId="4AB92191" w14:textId="3B5F6400" w:rsidR="00F61D73" w:rsidRPr="00342E15" w:rsidRDefault="00F61D73" w:rsidP="00844616">
      <w:pPr>
        <w:pStyle w:val="Heading2"/>
        <w:spacing w:before="240"/>
        <w:rPr>
          <w:rFonts w:ascii="Calibri" w:hAnsi="Calibri" w:cs="Calibri"/>
          <w:bCs w:val="0"/>
          <w:i/>
          <w:color w:val="auto"/>
          <w:sz w:val="24"/>
          <w:szCs w:val="28"/>
        </w:rPr>
      </w:pPr>
      <w:r w:rsidRPr="00342E15">
        <w:rPr>
          <w:rFonts w:ascii="Calibri" w:hAnsi="Calibri" w:cs="Calibri"/>
          <w:bCs w:val="0"/>
          <w:i/>
          <w:color w:val="auto"/>
          <w:sz w:val="24"/>
          <w:szCs w:val="28"/>
        </w:rPr>
        <w:t>People who have experienced multiple traumas</w:t>
      </w:r>
      <w:bookmarkEnd w:id="749"/>
      <w:bookmarkEnd w:id="750"/>
      <w:bookmarkEnd w:id="751"/>
      <w:bookmarkEnd w:id="752"/>
      <w:bookmarkEnd w:id="753"/>
      <w:bookmarkEnd w:id="754"/>
      <w:bookmarkEnd w:id="755"/>
      <w:bookmarkEnd w:id="756"/>
      <w:bookmarkEnd w:id="757"/>
      <w:bookmarkEnd w:id="758"/>
      <w:bookmarkEnd w:id="759"/>
      <w:bookmarkEnd w:id="760"/>
    </w:p>
    <w:p w14:paraId="4E6F05D9" w14:textId="214DD3B2" w:rsidR="008F18B5" w:rsidRDefault="00095D9D" w:rsidP="00342E15">
      <w:pPr>
        <w:spacing w:before="120" w:line="264" w:lineRule="auto"/>
        <w:rPr>
          <w:rFonts w:ascii="Calibri" w:hAnsi="Calibri" w:cs="Calibri"/>
          <w:sz w:val="22"/>
          <w:szCs w:val="22"/>
        </w:rPr>
      </w:pPr>
      <w:r w:rsidRPr="0082070F">
        <w:rPr>
          <w:rFonts w:ascii="Calibri" w:hAnsi="Calibri" w:cs="Calibri"/>
          <w:sz w:val="22"/>
          <w:szCs w:val="22"/>
        </w:rPr>
        <w:t xml:space="preserve">The impacts of COVID-19 and an increase in distress and anxiety may be felt more acutely by those who have </w:t>
      </w:r>
      <w:r w:rsidR="00CE54A3" w:rsidRPr="0082070F">
        <w:rPr>
          <w:rFonts w:ascii="Calibri" w:hAnsi="Calibri" w:cs="Calibri"/>
          <w:sz w:val="22"/>
          <w:szCs w:val="22"/>
        </w:rPr>
        <w:t>previously experienced trauma</w:t>
      </w:r>
      <w:r w:rsidR="008F18B5" w:rsidRPr="0082070F">
        <w:rPr>
          <w:rFonts w:ascii="Calibri" w:hAnsi="Calibri" w:cs="Calibri"/>
          <w:sz w:val="22"/>
          <w:szCs w:val="22"/>
        </w:rPr>
        <w:t xml:space="preserve">. </w:t>
      </w:r>
      <w:r w:rsidR="000037A4" w:rsidRPr="0082070F">
        <w:rPr>
          <w:rFonts w:ascii="Calibri" w:hAnsi="Calibri" w:cs="Calibri"/>
          <w:sz w:val="22"/>
          <w:szCs w:val="22"/>
        </w:rPr>
        <w:t>This could include healthcare workers, peopled in aged</w:t>
      </w:r>
      <w:r w:rsidR="00F81332" w:rsidRPr="0082070F">
        <w:rPr>
          <w:rFonts w:ascii="Calibri" w:hAnsi="Calibri" w:cs="Calibri"/>
          <w:sz w:val="22"/>
          <w:szCs w:val="22"/>
        </w:rPr>
        <w:t>-care</w:t>
      </w:r>
      <w:r w:rsidR="000037A4" w:rsidRPr="0082070F">
        <w:rPr>
          <w:rFonts w:ascii="Calibri" w:hAnsi="Calibri" w:cs="Calibri"/>
          <w:sz w:val="22"/>
          <w:szCs w:val="22"/>
        </w:rPr>
        <w:t xml:space="preserve"> facilities, people that are experiencing or have exper</w:t>
      </w:r>
      <w:r w:rsidR="00841101" w:rsidRPr="0082070F">
        <w:rPr>
          <w:rFonts w:ascii="Calibri" w:hAnsi="Calibri" w:cs="Calibri"/>
          <w:sz w:val="22"/>
          <w:szCs w:val="22"/>
        </w:rPr>
        <w:t xml:space="preserve">ienced homelessness, </w:t>
      </w:r>
      <w:r w:rsidR="000037A4" w:rsidRPr="0082070F">
        <w:rPr>
          <w:rFonts w:ascii="Calibri" w:hAnsi="Calibri" w:cs="Calibri"/>
          <w:sz w:val="22"/>
          <w:szCs w:val="22"/>
        </w:rPr>
        <w:t>ex-military personnel,</w:t>
      </w:r>
      <w:r w:rsidR="00841101" w:rsidRPr="0082070F">
        <w:rPr>
          <w:rFonts w:ascii="Calibri" w:hAnsi="Calibri" w:cs="Calibri"/>
          <w:sz w:val="22"/>
          <w:szCs w:val="22"/>
        </w:rPr>
        <w:t xml:space="preserve"> a</w:t>
      </w:r>
      <w:r w:rsidR="00664EE2" w:rsidRPr="0082070F">
        <w:rPr>
          <w:rFonts w:ascii="Calibri" w:hAnsi="Calibri" w:cs="Calibri"/>
          <w:sz w:val="22"/>
          <w:szCs w:val="22"/>
        </w:rPr>
        <w:t xml:space="preserve">s well as </w:t>
      </w:r>
      <w:r w:rsidR="00841101" w:rsidRPr="0082070F">
        <w:rPr>
          <w:rFonts w:ascii="Calibri" w:hAnsi="Calibri" w:cs="Calibri"/>
          <w:sz w:val="22"/>
          <w:szCs w:val="22"/>
        </w:rPr>
        <w:t xml:space="preserve">individuals and communities impacted by the recent bushfires which devastated many communities who are still in the early stages of recovery. </w:t>
      </w:r>
      <w:r w:rsidR="00342E15">
        <w:rPr>
          <w:rFonts w:ascii="Calibri" w:hAnsi="Calibri" w:cs="Calibri"/>
          <w:sz w:val="22"/>
          <w:szCs w:val="22"/>
        </w:rPr>
        <w:t xml:space="preserve">Trauma </w:t>
      </w:r>
      <w:r w:rsidR="00841101" w:rsidRPr="0082070F">
        <w:rPr>
          <w:rFonts w:ascii="Calibri" w:hAnsi="Calibri" w:cs="Calibri"/>
          <w:sz w:val="22"/>
          <w:szCs w:val="22"/>
        </w:rPr>
        <w:t>informed</w:t>
      </w:r>
      <w:r w:rsidR="008F18B5" w:rsidRPr="0082070F">
        <w:rPr>
          <w:rFonts w:ascii="Calibri" w:hAnsi="Calibri" w:cs="Calibri"/>
          <w:sz w:val="22"/>
          <w:szCs w:val="22"/>
        </w:rPr>
        <w:t xml:space="preserve"> care should be implemented </w:t>
      </w:r>
      <w:r w:rsidR="00342E15">
        <w:rPr>
          <w:rFonts w:ascii="Calibri" w:hAnsi="Calibri" w:cs="Calibri"/>
          <w:sz w:val="22"/>
          <w:szCs w:val="22"/>
        </w:rPr>
        <w:t xml:space="preserve">at all times, but has particular relevance </w:t>
      </w:r>
      <w:r w:rsidR="008F18B5" w:rsidRPr="0082070F">
        <w:rPr>
          <w:rFonts w:ascii="Calibri" w:hAnsi="Calibri" w:cs="Calibri"/>
          <w:sz w:val="22"/>
          <w:szCs w:val="22"/>
        </w:rPr>
        <w:t xml:space="preserve">for people that are exposed to multiple traumatic event, such as COVID-19 and the bushfires. The </w:t>
      </w:r>
      <w:r w:rsidR="003C6434">
        <w:rPr>
          <w:rFonts w:ascii="Calibri" w:hAnsi="Calibri" w:cs="Calibri"/>
          <w:sz w:val="22"/>
          <w:szCs w:val="22"/>
        </w:rPr>
        <w:t>WHO</w:t>
      </w:r>
      <w:r w:rsidR="008F18B5" w:rsidRPr="0082070F">
        <w:rPr>
          <w:rFonts w:ascii="Calibri" w:hAnsi="Calibri" w:cs="Calibri"/>
          <w:sz w:val="22"/>
          <w:szCs w:val="22"/>
        </w:rPr>
        <w:t xml:space="preserve"> Guidelines for essential trauma care states that after experiencing multiple traumatic events simultaneously, many people may feel great dread, loneliness, and frustration from losing their family, or as a result of injuries, fatalities, and broader financial burdens”</w:t>
      </w:r>
      <w:r w:rsidR="00664EE2" w:rsidRPr="0082070F">
        <w:rPr>
          <w:rFonts w:ascii="Calibri" w:hAnsi="Calibri" w:cs="Calibri"/>
          <w:sz w:val="22"/>
          <w:szCs w:val="22"/>
        </w:rPr>
        <w:t>.</w:t>
      </w:r>
      <w:r w:rsidR="008F18B5" w:rsidRPr="003C6434">
        <w:rPr>
          <w:rFonts w:ascii="Calibri" w:hAnsi="Calibri" w:cs="Calibri"/>
          <w:sz w:val="20"/>
          <w:szCs w:val="20"/>
          <w:vertAlign w:val="superscript"/>
        </w:rPr>
        <w:endnoteReference w:id="41"/>
      </w:r>
      <w:r w:rsidR="008F18B5" w:rsidRPr="0082070F">
        <w:rPr>
          <w:rFonts w:ascii="Calibri" w:hAnsi="Calibri" w:cs="Calibri"/>
          <w:sz w:val="22"/>
          <w:szCs w:val="22"/>
        </w:rPr>
        <w:t xml:space="preserve"> Therefore, essential trauma</w:t>
      </w:r>
      <w:r w:rsidR="00257B90" w:rsidRPr="0082070F">
        <w:rPr>
          <w:rFonts w:ascii="Calibri" w:hAnsi="Calibri" w:cs="Calibri"/>
          <w:sz w:val="22"/>
          <w:szCs w:val="22"/>
        </w:rPr>
        <w:t xml:space="preserve"> </w:t>
      </w:r>
      <w:r w:rsidR="00841101" w:rsidRPr="0082070F">
        <w:rPr>
          <w:rFonts w:ascii="Calibri" w:hAnsi="Calibri" w:cs="Calibri"/>
          <w:sz w:val="22"/>
          <w:szCs w:val="22"/>
        </w:rPr>
        <w:t>informed</w:t>
      </w:r>
      <w:r w:rsidR="008F18B5" w:rsidRPr="0082070F">
        <w:rPr>
          <w:rFonts w:ascii="Calibri" w:hAnsi="Calibri" w:cs="Calibri"/>
          <w:sz w:val="22"/>
          <w:szCs w:val="22"/>
        </w:rPr>
        <w:t xml:space="preserve"> care must be implemented.</w:t>
      </w:r>
    </w:p>
    <w:p w14:paraId="3DCDF8B6" w14:textId="77777777" w:rsidR="00342E15" w:rsidRPr="00342E15" w:rsidRDefault="00342E15" w:rsidP="00342E15">
      <w:pPr>
        <w:pStyle w:val="Heading2"/>
        <w:spacing w:before="240"/>
        <w:rPr>
          <w:rFonts w:ascii="Calibri" w:hAnsi="Calibri" w:cs="Calibri"/>
          <w:i/>
          <w:color w:val="auto"/>
          <w:sz w:val="24"/>
          <w:szCs w:val="28"/>
        </w:rPr>
      </w:pPr>
      <w:bookmarkStart w:id="813" w:name="_Toc47942837"/>
      <w:bookmarkStart w:id="814" w:name="_Toc47949547"/>
      <w:bookmarkStart w:id="815" w:name="_Toc47953757"/>
      <w:bookmarkStart w:id="816" w:name="_Toc47955860"/>
      <w:bookmarkStart w:id="817" w:name="_Toc47962041"/>
      <w:bookmarkStart w:id="818" w:name="_Toc47968267"/>
      <w:bookmarkStart w:id="819" w:name="_Toc47968470"/>
      <w:bookmarkStart w:id="820" w:name="_Toc47972307"/>
      <w:bookmarkStart w:id="821" w:name="_Toc47989672"/>
      <w:bookmarkStart w:id="822" w:name="_Toc48139313"/>
      <w:bookmarkStart w:id="823" w:name="_Toc49178240"/>
      <w:bookmarkStart w:id="824" w:name="_Toc49179538"/>
      <w:r w:rsidRPr="00342E15">
        <w:rPr>
          <w:rFonts w:ascii="Calibri" w:hAnsi="Calibri" w:cs="Calibri"/>
          <w:bCs w:val="0"/>
          <w:i/>
          <w:color w:val="auto"/>
          <w:sz w:val="24"/>
          <w:szCs w:val="28"/>
        </w:rPr>
        <w:t>Wom</w:t>
      </w:r>
      <w:r w:rsidRPr="00342E15">
        <w:rPr>
          <w:rFonts w:ascii="Calibri" w:hAnsi="Calibri" w:cs="Calibri"/>
          <w:i/>
          <w:color w:val="auto"/>
          <w:sz w:val="24"/>
          <w:szCs w:val="28"/>
        </w:rPr>
        <w:t>en</w:t>
      </w:r>
      <w:bookmarkEnd w:id="813"/>
      <w:bookmarkEnd w:id="814"/>
      <w:bookmarkEnd w:id="815"/>
      <w:bookmarkEnd w:id="816"/>
      <w:bookmarkEnd w:id="817"/>
      <w:bookmarkEnd w:id="818"/>
      <w:bookmarkEnd w:id="819"/>
      <w:bookmarkEnd w:id="820"/>
      <w:bookmarkEnd w:id="821"/>
      <w:bookmarkEnd w:id="822"/>
      <w:bookmarkEnd w:id="823"/>
      <w:bookmarkEnd w:id="824"/>
    </w:p>
    <w:p w14:paraId="21CB2959" w14:textId="356C8610" w:rsidR="00342E15" w:rsidRPr="0082070F" w:rsidRDefault="00342E15" w:rsidP="00342E15">
      <w:pPr>
        <w:spacing w:before="120" w:line="264" w:lineRule="auto"/>
        <w:rPr>
          <w:rFonts w:ascii="Calibri" w:hAnsi="Calibri" w:cs="Calibri"/>
          <w:sz w:val="22"/>
          <w:szCs w:val="22"/>
        </w:rPr>
      </w:pPr>
      <w:r w:rsidRPr="0082070F">
        <w:rPr>
          <w:rFonts w:ascii="Calibri" w:hAnsi="Calibri" w:cs="Calibri"/>
          <w:sz w:val="22"/>
          <w:szCs w:val="22"/>
        </w:rPr>
        <w:t xml:space="preserve">Although men represent more than 75% of suicide deaths, women are more likely than men to engage in self-harm </w:t>
      </w:r>
      <w:r>
        <w:rPr>
          <w:rFonts w:ascii="Calibri" w:hAnsi="Calibri" w:cs="Calibri"/>
          <w:sz w:val="22"/>
          <w:szCs w:val="22"/>
        </w:rPr>
        <w:t>and attempt suicide,</w:t>
      </w:r>
      <w:r w:rsidRPr="0082070F">
        <w:rPr>
          <w:rStyle w:val="EndnoteReference"/>
          <w:rFonts w:ascii="Calibri" w:hAnsi="Calibri" w:cs="Calibri"/>
          <w:szCs w:val="22"/>
        </w:rPr>
        <w:endnoteReference w:id="42"/>
      </w:r>
      <w:r w:rsidRPr="0082070F">
        <w:rPr>
          <w:rFonts w:ascii="Calibri" w:hAnsi="Calibri" w:cs="Calibri"/>
          <w:sz w:val="22"/>
          <w:szCs w:val="22"/>
        </w:rPr>
        <w:t xml:space="preserve"> </w:t>
      </w:r>
      <w:r>
        <w:rPr>
          <w:rFonts w:ascii="Calibri" w:hAnsi="Calibri" w:cs="Calibri"/>
          <w:sz w:val="22"/>
          <w:szCs w:val="22"/>
        </w:rPr>
        <w:t>with</w:t>
      </w:r>
      <w:r w:rsidRPr="0082070F">
        <w:rPr>
          <w:rFonts w:ascii="Calibri" w:hAnsi="Calibri" w:cs="Calibri"/>
          <w:sz w:val="22"/>
          <w:szCs w:val="22"/>
        </w:rPr>
        <w:t xml:space="preserve"> hospitalisation due to intentional self-harm </w:t>
      </w:r>
      <w:r>
        <w:rPr>
          <w:rFonts w:ascii="Calibri" w:hAnsi="Calibri" w:cs="Calibri"/>
          <w:sz w:val="22"/>
          <w:szCs w:val="22"/>
        </w:rPr>
        <w:t>at</w:t>
      </w:r>
      <w:r w:rsidRPr="0082070F">
        <w:rPr>
          <w:rFonts w:ascii="Calibri" w:hAnsi="Calibri" w:cs="Calibri"/>
          <w:sz w:val="22"/>
          <w:szCs w:val="22"/>
        </w:rPr>
        <w:t xml:space="preserve"> 361 per 100, 000 per</w:t>
      </w:r>
      <w:r>
        <w:rPr>
          <w:rFonts w:ascii="Calibri" w:hAnsi="Calibri" w:cs="Calibri"/>
          <w:sz w:val="22"/>
          <w:szCs w:val="22"/>
        </w:rPr>
        <w:t>sons for females</w:t>
      </w:r>
      <w:r w:rsidRPr="0082070F">
        <w:rPr>
          <w:rFonts w:ascii="Calibri" w:hAnsi="Calibri" w:cs="Calibri"/>
          <w:sz w:val="22"/>
          <w:szCs w:val="22"/>
        </w:rPr>
        <w:t>.</w:t>
      </w:r>
      <w:r>
        <w:rPr>
          <w:rFonts w:ascii="Calibri" w:hAnsi="Calibri" w:cs="Calibri"/>
          <w:sz w:val="22"/>
          <w:szCs w:val="22"/>
        </w:rPr>
        <w:t xml:space="preserve"> A range of risk factors have been identified for women,</w:t>
      </w:r>
      <w:r w:rsidRPr="0082070F">
        <w:rPr>
          <w:rFonts w:ascii="Calibri" w:hAnsi="Calibri" w:cs="Calibri"/>
          <w:sz w:val="22"/>
          <w:szCs w:val="22"/>
        </w:rPr>
        <w:t xml:space="preserve"> including mental illness, family </w:t>
      </w:r>
      <w:r>
        <w:rPr>
          <w:rFonts w:ascii="Calibri" w:hAnsi="Calibri" w:cs="Calibri"/>
          <w:sz w:val="22"/>
          <w:szCs w:val="22"/>
        </w:rPr>
        <w:t xml:space="preserve">and relationship </w:t>
      </w:r>
      <w:r w:rsidRPr="0082070F">
        <w:rPr>
          <w:rFonts w:ascii="Calibri" w:hAnsi="Calibri" w:cs="Calibri"/>
          <w:sz w:val="22"/>
          <w:szCs w:val="22"/>
        </w:rPr>
        <w:t xml:space="preserve">issues, domestic violence, </w:t>
      </w:r>
      <w:r>
        <w:rPr>
          <w:rFonts w:ascii="Calibri" w:hAnsi="Calibri" w:cs="Calibri"/>
          <w:sz w:val="22"/>
          <w:szCs w:val="22"/>
        </w:rPr>
        <w:t>cultural expectations</w:t>
      </w:r>
      <w:r w:rsidRPr="0082070F">
        <w:rPr>
          <w:rFonts w:ascii="Calibri" w:hAnsi="Calibri" w:cs="Calibri"/>
          <w:sz w:val="22"/>
          <w:szCs w:val="22"/>
        </w:rPr>
        <w:t>, eating disorders and body image issues, drug and alcohol misuse, postnatal depression and regional location.</w:t>
      </w:r>
      <w:r w:rsidRPr="0082070F">
        <w:rPr>
          <w:rFonts w:ascii="Calibri" w:hAnsi="Calibri" w:cs="Calibri"/>
          <w:sz w:val="20"/>
          <w:szCs w:val="20"/>
          <w:vertAlign w:val="superscript"/>
        </w:rPr>
        <w:endnoteReference w:id="43"/>
      </w:r>
      <w:r w:rsidRPr="0082070F">
        <w:rPr>
          <w:rFonts w:ascii="Calibri" w:hAnsi="Calibri" w:cs="Calibri"/>
          <w:sz w:val="22"/>
          <w:szCs w:val="22"/>
          <w:vertAlign w:val="superscript"/>
        </w:rPr>
        <w:t>,</w:t>
      </w:r>
      <w:r w:rsidRPr="0082070F">
        <w:rPr>
          <w:rFonts w:ascii="Calibri" w:hAnsi="Calibri" w:cs="Calibri"/>
          <w:sz w:val="20"/>
          <w:szCs w:val="20"/>
          <w:vertAlign w:val="superscript"/>
        </w:rPr>
        <w:endnoteReference w:id="44"/>
      </w:r>
      <w:r w:rsidR="00AC2CB5">
        <w:rPr>
          <w:rFonts w:ascii="Calibri" w:hAnsi="Calibri" w:cs="Calibri"/>
          <w:sz w:val="22"/>
          <w:szCs w:val="22"/>
        </w:rPr>
        <w:t xml:space="preserve"> I</w:t>
      </w:r>
      <w:r w:rsidRPr="0082070F">
        <w:rPr>
          <w:rFonts w:ascii="Calibri" w:hAnsi="Calibri" w:cs="Calibri"/>
          <w:sz w:val="22"/>
          <w:szCs w:val="22"/>
        </w:rPr>
        <w:t>n the context of the COVID-19 pandemic, there has been an increase in</w:t>
      </w:r>
      <w:r>
        <w:rPr>
          <w:rFonts w:ascii="Calibri" w:hAnsi="Calibri" w:cs="Calibri"/>
          <w:sz w:val="22"/>
          <w:szCs w:val="22"/>
        </w:rPr>
        <w:t xml:space="preserve"> family and</w:t>
      </w:r>
      <w:r w:rsidRPr="0082070F">
        <w:rPr>
          <w:rFonts w:ascii="Calibri" w:hAnsi="Calibri" w:cs="Calibri"/>
          <w:sz w:val="22"/>
          <w:szCs w:val="22"/>
        </w:rPr>
        <w:t xml:space="preserve"> domestic violence </w:t>
      </w:r>
      <w:r>
        <w:rPr>
          <w:rFonts w:ascii="Calibri" w:hAnsi="Calibri" w:cs="Calibri"/>
          <w:sz w:val="22"/>
          <w:szCs w:val="22"/>
        </w:rPr>
        <w:t xml:space="preserve">reported - </w:t>
      </w:r>
      <w:r w:rsidRPr="0082070F">
        <w:rPr>
          <w:rFonts w:ascii="Calibri" w:hAnsi="Calibri" w:cs="Calibri"/>
          <w:sz w:val="22"/>
          <w:szCs w:val="22"/>
        </w:rPr>
        <w:t>Australian Google search</w:t>
      </w:r>
      <w:r w:rsidR="003C6434">
        <w:rPr>
          <w:rFonts w:ascii="Calibri" w:hAnsi="Calibri" w:cs="Calibri"/>
          <w:sz w:val="22"/>
          <w:szCs w:val="22"/>
        </w:rPr>
        <w:t xml:space="preserve">es related to domestic violence </w:t>
      </w:r>
      <w:r w:rsidRPr="0082070F">
        <w:rPr>
          <w:rFonts w:ascii="Calibri" w:hAnsi="Calibri" w:cs="Calibri"/>
          <w:sz w:val="22"/>
          <w:szCs w:val="22"/>
        </w:rPr>
        <w:t>have almost doubled and there have been increasing calls from potential perpetrators of domestic violence.</w:t>
      </w:r>
      <w:r w:rsidRPr="0082070F">
        <w:rPr>
          <w:rFonts w:ascii="Calibri" w:hAnsi="Calibri" w:cs="Calibri"/>
          <w:sz w:val="20"/>
          <w:szCs w:val="20"/>
          <w:vertAlign w:val="superscript"/>
        </w:rPr>
        <w:endnoteReference w:id="45"/>
      </w:r>
      <w:r w:rsidR="003C6434">
        <w:rPr>
          <w:rFonts w:ascii="Calibri" w:hAnsi="Calibri" w:cs="Calibri"/>
          <w:sz w:val="22"/>
          <w:szCs w:val="22"/>
        </w:rPr>
        <w:t xml:space="preserve"> </w:t>
      </w:r>
      <w:r w:rsidRPr="0082070F">
        <w:rPr>
          <w:rFonts w:ascii="Calibri" w:hAnsi="Calibri" w:cs="Calibri"/>
          <w:sz w:val="22"/>
          <w:szCs w:val="22"/>
        </w:rPr>
        <w:t>This is particularly pertinent to suicide prevention because female victims of domestic violence are four-and-a-half times more likely to die by suicide.</w:t>
      </w:r>
      <w:r w:rsidRPr="0082070F">
        <w:rPr>
          <w:rFonts w:ascii="Calibri" w:hAnsi="Calibri" w:cs="Calibri"/>
          <w:sz w:val="20"/>
          <w:szCs w:val="20"/>
          <w:vertAlign w:val="superscript"/>
        </w:rPr>
        <w:endnoteReference w:id="46"/>
      </w:r>
      <w:r w:rsidR="003C6434">
        <w:rPr>
          <w:rFonts w:ascii="Calibri" w:hAnsi="Calibri" w:cs="Calibri"/>
          <w:sz w:val="22"/>
          <w:szCs w:val="22"/>
        </w:rPr>
        <w:t xml:space="preserve"> </w:t>
      </w:r>
      <w:r w:rsidRPr="0082070F">
        <w:rPr>
          <w:rFonts w:ascii="Calibri" w:hAnsi="Calibri" w:cs="Calibri"/>
          <w:sz w:val="22"/>
          <w:szCs w:val="22"/>
        </w:rPr>
        <w:t xml:space="preserve">Much like men’s suicide prevention strategies, more needs to be done to cater to gender specific policies and programs for women. This could include further family support programs, domestic violence intervention strategies </w:t>
      </w:r>
      <w:r>
        <w:rPr>
          <w:rFonts w:ascii="Calibri" w:hAnsi="Calibri" w:cs="Calibri"/>
          <w:sz w:val="22"/>
          <w:szCs w:val="22"/>
        </w:rPr>
        <w:t>to address</w:t>
      </w:r>
      <w:r w:rsidRPr="0082070F">
        <w:rPr>
          <w:rFonts w:ascii="Calibri" w:hAnsi="Calibri" w:cs="Calibri"/>
          <w:sz w:val="22"/>
          <w:szCs w:val="22"/>
        </w:rPr>
        <w:t xml:space="preserve"> body image</w:t>
      </w:r>
      <w:r>
        <w:rPr>
          <w:rFonts w:ascii="Calibri" w:hAnsi="Calibri" w:cs="Calibri"/>
          <w:sz w:val="22"/>
          <w:szCs w:val="22"/>
        </w:rPr>
        <w:t xml:space="preserve"> issues</w:t>
      </w:r>
      <w:r w:rsidRPr="0082070F">
        <w:rPr>
          <w:rFonts w:ascii="Calibri" w:hAnsi="Calibri" w:cs="Calibri"/>
          <w:sz w:val="22"/>
          <w:szCs w:val="22"/>
        </w:rPr>
        <w:t>.</w:t>
      </w:r>
    </w:p>
    <w:p w14:paraId="566CB574" w14:textId="36BDF3F2" w:rsidR="00A26D5D" w:rsidRPr="00342E15" w:rsidRDefault="00342E15" w:rsidP="00844616">
      <w:pPr>
        <w:pStyle w:val="Heading2"/>
        <w:spacing w:before="240"/>
        <w:rPr>
          <w:rFonts w:ascii="Calibri" w:hAnsi="Calibri" w:cs="Calibri"/>
          <w:i/>
          <w:color w:val="auto"/>
          <w:sz w:val="20"/>
          <w:szCs w:val="22"/>
        </w:rPr>
      </w:pPr>
      <w:bookmarkStart w:id="825" w:name="_Toc47942845"/>
      <w:bookmarkStart w:id="826" w:name="_Toc47949555"/>
      <w:bookmarkStart w:id="827" w:name="_Toc47953765"/>
      <w:bookmarkStart w:id="828" w:name="_Toc47955868"/>
      <w:bookmarkStart w:id="829" w:name="_Toc47962049"/>
      <w:bookmarkStart w:id="830" w:name="_Toc47968275"/>
      <w:bookmarkStart w:id="831" w:name="_Toc47968478"/>
      <w:bookmarkStart w:id="832" w:name="_Toc47972315"/>
      <w:bookmarkStart w:id="833" w:name="_Toc47989680"/>
      <w:bookmarkStart w:id="834" w:name="_Toc48139321"/>
      <w:bookmarkStart w:id="835" w:name="_Toc49178248"/>
      <w:bookmarkStart w:id="836" w:name="_Toc49179546"/>
      <w:bookmarkStart w:id="837" w:name="_Toc46241598"/>
      <w:bookmarkStart w:id="838" w:name="_Toc46243302"/>
      <w:bookmarkStart w:id="839" w:name="_Toc46321580"/>
      <w:bookmarkStart w:id="840" w:name="_Toc46329121"/>
      <w:bookmarkEnd w:id="712"/>
      <w:r>
        <w:rPr>
          <w:rFonts w:ascii="Calibri" w:hAnsi="Calibri" w:cs="Calibri"/>
          <w:bCs w:val="0"/>
          <w:i/>
          <w:color w:val="auto"/>
          <w:sz w:val="24"/>
          <w:szCs w:val="28"/>
        </w:rPr>
        <w:lastRenderedPageBreak/>
        <w:t>Caregivers</w:t>
      </w:r>
      <w:r w:rsidR="00A26D5D" w:rsidRPr="00342E15">
        <w:rPr>
          <w:rFonts w:ascii="Calibri" w:hAnsi="Calibri" w:cs="Calibri"/>
          <w:bCs w:val="0"/>
          <w:i/>
          <w:color w:val="auto"/>
          <w:sz w:val="24"/>
          <w:szCs w:val="28"/>
        </w:rPr>
        <w:t xml:space="preserve"> and families</w:t>
      </w:r>
      <w:bookmarkEnd w:id="825"/>
      <w:bookmarkEnd w:id="826"/>
      <w:bookmarkEnd w:id="827"/>
      <w:bookmarkEnd w:id="828"/>
      <w:bookmarkEnd w:id="829"/>
      <w:bookmarkEnd w:id="830"/>
      <w:bookmarkEnd w:id="831"/>
      <w:bookmarkEnd w:id="832"/>
      <w:bookmarkEnd w:id="833"/>
      <w:bookmarkEnd w:id="834"/>
      <w:bookmarkEnd w:id="835"/>
      <w:bookmarkEnd w:id="836"/>
    </w:p>
    <w:p w14:paraId="09EA2B97" w14:textId="604B20DB" w:rsidR="00480FBD" w:rsidRDefault="00A26D5D" w:rsidP="00342E15">
      <w:pPr>
        <w:spacing w:before="120" w:line="264" w:lineRule="auto"/>
        <w:rPr>
          <w:rFonts w:ascii="Calibri" w:hAnsi="Calibri" w:cs="Calibri"/>
          <w:sz w:val="22"/>
          <w:szCs w:val="22"/>
        </w:rPr>
      </w:pPr>
      <w:r w:rsidRPr="0082070F">
        <w:rPr>
          <w:rFonts w:ascii="Calibri" w:hAnsi="Calibri" w:cs="Calibri"/>
          <w:sz w:val="22"/>
          <w:szCs w:val="22"/>
        </w:rPr>
        <w:t>P</w:t>
      </w:r>
      <w:r w:rsidR="00F164DD" w:rsidRPr="0082070F">
        <w:rPr>
          <w:rFonts w:ascii="Calibri" w:hAnsi="Calibri" w:cs="Calibri"/>
          <w:sz w:val="22"/>
          <w:szCs w:val="22"/>
        </w:rPr>
        <w:t>roviding c</w:t>
      </w:r>
      <w:r w:rsidR="00480FBD" w:rsidRPr="0082070F">
        <w:rPr>
          <w:rFonts w:ascii="Calibri" w:hAnsi="Calibri" w:cs="Calibri"/>
          <w:sz w:val="22"/>
          <w:szCs w:val="22"/>
        </w:rPr>
        <w:t xml:space="preserve">are for those who have attempted suicide or are </w:t>
      </w:r>
      <w:r w:rsidR="00F164DD" w:rsidRPr="0082070F">
        <w:rPr>
          <w:rFonts w:ascii="Calibri" w:hAnsi="Calibri" w:cs="Calibri"/>
          <w:sz w:val="22"/>
          <w:szCs w:val="22"/>
        </w:rPr>
        <w:t xml:space="preserve">experiencing </w:t>
      </w:r>
      <w:r w:rsidR="00480FBD" w:rsidRPr="0082070F">
        <w:rPr>
          <w:rFonts w:ascii="Calibri" w:hAnsi="Calibri" w:cs="Calibri"/>
          <w:sz w:val="22"/>
          <w:szCs w:val="22"/>
        </w:rPr>
        <w:t xml:space="preserve">suicidal thoughts </w:t>
      </w:r>
      <w:r w:rsidR="00F164DD" w:rsidRPr="0082070F">
        <w:rPr>
          <w:rFonts w:ascii="Calibri" w:hAnsi="Calibri" w:cs="Calibri"/>
          <w:sz w:val="22"/>
          <w:szCs w:val="22"/>
        </w:rPr>
        <w:t xml:space="preserve">has been shown to have </w:t>
      </w:r>
      <w:r w:rsidR="00480FBD" w:rsidRPr="0082070F">
        <w:rPr>
          <w:rFonts w:ascii="Calibri" w:hAnsi="Calibri" w:cs="Calibri"/>
          <w:sz w:val="22"/>
          <w:szCs w:val="22"/>
        </w:rPr>
        <w:t>a detrimental impact on the lives of caregivers and families.</w:t>
      </w:r>
      <w:r w:rsidR="006401D5" w:rsidRPr="0082070F">
        <w:rPr>
          <w:rFonts w:ascii="Calibri" w:hAnsi="Calibri" w:cs="Calibri"/>
          <w:sz w:val="20"/>
          <w:szCs w:val="20"/>
          <w:vertAlign w:val="superscript"/>
        </w:rPr>
        <w:endnoteReference w:id="47"/>
      </w:r>
      <w:r w:rsidR="00480FBD" w:rsidRPr="0082070F">
        <w:rPr>
          <w:rFonts w:ascii="Calibri" w:hAnsi="Calibri" w:cs="Calibri"/>
          <w:sz w:val="22"/>
          <w:szCs w:val="22"/>
        </w:rPr>
        <w:t xml:space="preserve"> </w:t>
      </w:r>
      <w:r w:rsidR="006401D5" w:rsidRPr="0082070F">
        <w:rPr>
          <w:rFonts w:ascii="Calibri" w:hAnsi="Calibri" w:cs="Calibri"/>
          <w:sz w:val="22"/>
          <w:szCs w:val="22"/>
        </w:rPr>
        <w:t>Research shows that the suicide attempt of a spouse or family member has enduring effects on the caregiver years after the suicidal event.</w:t>
      </w:r>
      <w:r w:rsidR="00F164DD" w:rsidRPr="0082070F">
        <w:rPr>
          <w:rFonts w:ascii="Calibri" w:hAnsi="Calibri" w:cs="Calibri"/>
          <w:sz w:val="22"/>
          <w:szCs w:val="22"/>
        </w:rPr>
        <w:t xml:space="preserve"> </w:t>
      </w:r>
      <w:r w:rsidR="006401D5" w:rsidRPr="0082070F">
        <w:rPr>
          <w:rFonts w:ascii="Calibri" w:hAnsi="Calibri" w:cs="Calibri"/>
          <w:sz w:val="22"/>
          <w:szCs w:val="22"/>
        </w:rPr>
        <w:t>C</w:t>
      </w:r>
      <w:r w:rsidR="00480FBD" w:rsidRPr="0082070F">
        <w:rPr>
          <w:rFonts w:ascii="Calibri" w:hAnsi="Calibri" w:cs="Calibri"/>
          <w:sz w:val="22"/>
          <w:szCs w:val="22"/>
        </w:rPr>
        <w:t xml:space="preserve">aregivers </w:t>
      </w:r>
      <w:r w:rsidR="00F164DD" w:rsidRPr="0082070F">
        <w:rPr>
          <w:rFonts w:ascii="Calibri" w:hAnsi="Calibri" w:cs="Calibri"/>
          <w:sz w:val="22"/>
          <w:szCs w:val="22"/>
        </w:rPr>
        <w:t xml:space="preserve">in general </w:t>
      </w:r>
      <w:r w:rsidR="00480FBD" w:rsidRPr="0082070F">
        <w:rPr>
          <w:rFonts w:ascii="Calibri" w:hAnsi="Calibri" w:cs="Calibri"/>
          <w:sz w:val="22"/>
          <w:szCs w:val="22"/>
        </w:rPr>
        <w:t>have much greater risk of suicide than the general population</w:t>
      </w:r>
      <w:r w:rsidR="00480FBD" w:rsidRPr="0082070F">
        <w:rPr>
          <w:rFonts w:ascii="Calibri" w:hAnsi="Calibri" w:cs="Calibri"/>
          <w:sz w:val="20"/>
          <w:szCs w:val="20"/>
          <w:vertAlign w:val="superscript"/>
        </w:rPr>
        <w:endnoteReference w:id="48"/>
      </w:r>
      <w:r w:rsidR="00480FBD" w:rsidRPr="0082070F">
        <w:rPr>
          <w:rFonts w:ascii="Calibri" w:hAnsi="Calibri" w:cs="Calibri"/>
          <w:sz w:val="22"/>
          <w:szCs w:val="22"/>
        </w:rPr>
        <w:t xml:space="preserve"> and caregiving has been associated with higher prevalence and incidence of depression.</w:t>
      </w:r>
      <w:r w:rsidR="00480FBD" w:rsidRPr="0082070F">
        <w:rPr>
          <w:rFonts w:ascii="Calibri" w:hAnsi="Calibri" w:cs="Calibri"/>
          <w:sz w:val="20"/>
          <w:szCs w:val="20"/>
          <w:vertAlign w:val="superscript"/>
        </w:rPr>
        <w:endnoteReference w:id="49"/>
      </w:r>
      <w:r w:rsidR="00AC2CB5">
        <w:rPr>
          <w:rFonts w:ascii="Calibri" w:hAnsi="Calibri" w:cs="Calibri"/>
          <w:sz w:val="20"/>
          <w:szCs w:val="20"/>
        </w:rPr>
        <w:t xml:space="preserve"> </w:t>
      </w:r>
      <w:r w:rsidR="00480FBD" w:rsidRPr="0082070F">
        <w:rPr>
          <w:rFonts w:ascii="Calibri" w:hAnsi="Calibri" w:cs="Calibri"/>
          <w:sz w:val="22"/>
          <w:szCs w:val="22"/>
        </w:rPr>
        <w:t>Described as the ‘</w:t>
      </w:r>
      <w:r w:rsidR="008D73F4" w:rsidRPr="0082070F">
        <w:rPr>
          <w:rFonts w:ascii="Calibri" w:hAnsi="Calibri" w:cs="Calibri"/>
          <w:sz w:val="22"/>
          <w:szCs w:val="22"/>
        </w:rPr>
        <w:t>caregiver’s</w:t>
      </w:r>
      <w:r w:rsidR="00480FBD" w:rsidRPr="0082070F">
        <w:rPr>
          <w:rFonts w:ascii="Calibri" w:hAnsi="Calibri" w:cs="Calibri"/>
          <w:sz w:val="22"/>
          <w:szCs w:val="22"/>
        </w:rPr>
        <w:t xml:space="preserve"> burden’, caregivers are significantly more distressed than the general population, with negative impacts including psychological stress, poor physical health, and limits on their own activities due to caring responsibilities</w:t>
      </w:r>
      <w:r w:rsidR="00F44DFE" w:rsidRPr="0082070F">
        <w:rPr>
          <w:rFonts w:ascii="Calibri" w:hAnsi="Calibri" w:cs="Calibri"/>
          <w:sz w:val="22"/>
          <w:szCs w:val="22"/>
        </w:rPr>
        <w:t>.</w:t>
      </w:r>
      <w:r w:rsidR="00342E15">
        <w:rPr>
          <w:rFonts w:ascii="Calibri" w:hAnsi="Calibri" w:cs="Calibri"/>
          <w:sz w:val="22"/>
          <w:szCs w:val="22"/>
        </w:rPr>
        <w:t xml:space="preserve"> </w:t>
      </w:r>
      <w:r w:rsidR="008D73F4" w:rsidRPr="0082070F">
        <w:rPr>
          <w:rFonts w:ascii="Calibri" w:hAnsi="Calibri" w:cs="Calibri"/>
          <w:sz w:val="22"/>
          <w:szCs w:val="22"/>
        </w:rPr>
        <w:t>With COVID-19 causing an increase in poor mental</w:t>
      </w:r>
      <w:r w:rsidR="00532555" w:rsidRPr="0082070F">
        <w:rPr>
          <w:rFonts w:ascii="Calibri" w:hAnsi="Calibri" w:cs="Calibri"/>
          <w:sz w:val="22"/>
          <w:szCs w:val="22"/>
        </w:rPr>
        <w:t xml:space="preserve"> health</w:t>
      </w:r>
      <w:r w:rsidR="008D73F4" w:rsidRPr="0082070F">
        <w:rPr>
          <w:rFonts w:ascii="Calibri" w:hAnsi="Calibri" w:cs="Calibri"/>
          <w:sz w:val="22"/>
          <w:szCs w:val="22"/>
        </w:rPr>
        <w:t xml:space="preserve">, the risk of suicide has risen, increasing the demands and pressures felt by families and carers. </w:t>
      </w:r>
      <w:r w:rsidR="00480FBD" w:rsidRPr="0082070F">
        <w:rPr>
          <w:rFonts w:ascii="Calibri" w:hAnsi="Calibri" w:cs="Calibri"/>
          <w:sz w:val="22"/>
          <w:szCs w:val="22"/>
        </w:rPr>
        <w:t>There are numerous programs and support network</w:t>
      </w:r>
      <w:r w:rsidR="00F44DFE" w:rsidRPr="0082070F">
        <w:rPr>
          <w:rFonts w:ascii="Calibri" w:hAnsi="Calibri" w:cs="Calibri"/>
          <w:sz w:val="22"/>
          <w:szCs w:val="22"/>
        </w:rPr>
        <w:t>s</w:t>
      </w:r>
      <w:r w:rsidR="00480FBD" w:rsidRPr="0082070F">
        <w:rPr>
          <w:rFonts w:ascii="Calibri" w:hAnsi="Calibri" w:cs="Calibri"/>
          <w:sz w:val="22"/>
          <w:szCs w:val="22"/>
        </w:rPr>
        <w:t xml:space="preserve"> in place to support the mental health of carers and family members of someone with suicidal thoughts or </w:t>
      </w:r>
      <w:r w:rsidR="009041CA" w:rsidRPr="0082070F">
        <w:rPr>
          <w:rFonts w:ascii="Calibri" w:hAnsi="Calibri" w:cs="Calibri"/>
          <w:sz w:val="22"/>
          <w:szCs w:val="22"/>
        </w:rPr>
        <w:t xml:space="preserve">who </w:t>
      </w:r>
      <w:r w:rsidR="00480FBD" w:rsidRPr="0082070F">
        <w:rPr>
          <w:rFonts w:ascii="Calibri" w:hAnsi="Calibri" w:cs="Calibri"/>
          <w:sz w:val="22"/>
          <w:szCs w:val="22"/>
        </w:rPr>
        <w:t>has attempted suicide. This include</w:t>
      </w:r>
      <w:r w:rsidR="00F164DD" w:rsidRPr="0082070F">
        <w:rPr>
          <w:rFonts w:ascii="Calibri" w:hAnsi="Calibri" w:cs="Calibri"/>
          <w:sz w:val="22"/>
          <w:szCs w:val="22"/>
        </w:rPr>
        <w:t>s</w:t>
      </w:r>
      <w:r w:rsidR="00480FBD" w:rsidRPr="0082070F">
        <w:rPr>
          <w:rFonts w:ascii="Calibri" w:hAnsi="Calibri" w:cs="Calibri"/>
          <w:sz w:val="22"/>
          <w:szCs w:val="22"/>
        </w:rPr>
        <w:t xml:space="preserve"> support lines, resources, counselling and networks. Recently, a new evidence</w:t>
      </w:r>
      <w:r w:rsidR="00F164DD" w:rsidRPr="0082070F">
        <w:rPr>
          <w:rFonts w:ascii="Calibri" w:hAnsi="Calibri" w:cs="Calibri"/>
          <w:sz w:val="22"/>
          <w:szCs w:val="22"/>
        </w:rPr>
        <w:t>-</w:t>
      </w:r>
      <w:r w:rsidR="00480FBD" w:rsidRPr="0082070F">
        <w:rPr>
          <w:rFonts w:ascii="Calibri" w:hAnsi="Calibri" w:cs="Calibri"/>
          <w:sz w:val="22"/>
          <w:szCs w:val="22"/>
        </w:rPr>
        <w:t>based resource</w:t>
      </w:r>
      <w:r w:rsidR="00AA7E6B" w:rsidRPr="0082070F">
        <w:rPr>
          <w:rFonts w:ascii="Calibri" w:hAnsi="Calibri" w:cs="Calibri"/>
          <w:sz w:val="22"/>
          <w:szCs w:val="22"/>
        </w:rPr>
        <w:t xml:space="preserve"> (</w:t>
      </w:r>
      <w:r w:rsidR="00AA7E6B" w:rsidRPr="0082070F">
        <w:rPr>
          <w:rFonts w:ascii="Calibri" w:hAnsi="Calibri" w:cs="Calibri"/>
          <w:i/>
          <w:sz w:val="22"/>
          <w:szCs w:val="22"/>
        </w:rPr>
        <w:t>Y</w:t>
      </w:r>
      <w:r w:rsidR="00480FBD" w:rsidRPr="0082070F">
        <w:rPr>
          <w:rFonts w:ascii="Calibri" w:hAnsi="Calibri" w:cs="Calibri"/>
          <w:i/>
          <w:sz w:val="22"/>
          <w:szCs w:val="22"/>
        </w:rPr>
        <w:t>ou are not alone</w:t>
      </w:r>
      <w:r w:rsidR="00AA7E6B" w:rsidRPr="0082070F">
        <w:rPr>
          <w:rFonts w:ascii="Calibri" w:hAnsi="Calibri" w:cs="Calibri"/>
          <w:sz w:val="22"/>
          <w:szCs w:val="22"/>
        </w:rPr>
        <w:t>)</w:t>
      </w:r>
      <w:r w:rsidR="00480FBD" w:rsidRPr="0082070F">
        <w:rPr>
          <w:rFonts w:ascii="Calibri" w:hAnsi="Calibri" w:cs="Calibri"/>
          <w:sz w:val="22"/>
          <w:szCs w:val="22"/>
        </w:rPr>
        <w:t xml:space="preserve"> has been created by SANE Australia alongside </w:t>
      </w:r>
      <w:r w:rsidR="00AA7E6B" w:rsidRPr="0082070F">
        <w:rPr>
          <w:rFonts w:ascii="Calibri" w:hAnsi="Calibri" w:cs="Calibri"/>
          <w:sz w:val="22"/>
          <w:szCs w:val="22"/>
        </w:rPr>
        <w:t>u</w:t>
      </w:r>
      <w:r w:rsidR="00480FBD" w:rsidRPr="0082070F">
        <w:rPr>
          <w:rFonts w:ascii="Calibri" w:hAnsi="Calibri" w:cs="Calibri"/>
          <w:sz w:val="22"/>
          <w:szCs w:val="22"/>
        </w:rPr>
        <w:t>niversity partners and is being piloted in South Australia.</w:t>
      </w:r>
      <w:r w:rsidR="00480FBD" w:rsidRPr="0082070F">
        <w:rPr>
          <w:rFonts w:ascii="Calibri" w:hAnsi="Calibri" w:cs="Calibri"/>
          <w:sz w:val="20"/>
          <w:szCs w:val="20"/>
          <w:vertAlign w:val="superscript"/>
        </w:rPr>
        <w:endnoteReference w:id="50"/>
      </w:r>
    </w:p>
    <w:bookmarkStart w:id="841" w:name="_Toc46241633"/>
    <w:bookmarkStart w:id="842" w:name="_Toc46243338"/>
    <w:bookmarkStart w:id="843" w:name="_Toc46321617"/>
    <w:bookmarkStart w:id="844" w:name="_Toc46480180"/>
    <w:bookmarkStart w:id="845" w:name="_Toc46486129"/>
    <w:bookmarkStart w:id="846" w:name="_Toc46493715"/>
    <w:bookmarkStart w:id="847" w:name="_Toc46494958"/>
    <w:bookmarkStart w:id="848" w:name="_Toc46497313"/>
    <w:bookmarkStart w:id="849" w:name="_Toc46498013"/>
    <w:bookmarkStart w:id="850" w:name="_Toc46762536"/>
    <w:bookmarkStart w:id="851" w:name="_Toc47103641"/>
    <w:bookmarkStart w:id="852" w:name="_Toc47104294"/>
    <w:bookmarkStart w:id="853" w:name="_Toc47106962"/>
    <w:bookmarkStart w:id="854" w:name="_Toc47449021"/>
    <w:bookmarkStart w:id="855" w:name="_Toc47451210"/>
    <w:bookmarkStart w:id="856" w:name="_Toc47942846"/>
    <w:bookmarkStart w:id="857" w:name="_Toc47949557"/>
    <w:bookmarkStart w:id="858" w:name="_Toc47953767"/>
    <w:bookmarkStart w:id="859" w:name="_Toc47955870"/>
    <w:bookmarkStart w:id="860" w:name="_Toc47962051"/>
    <w:bookmarkStart w:id="861" w:name="_Toc47968277"/>
    <w:bookmarkStart w:id="862" w:name="_Toc47968480"/>
    <w:bookmarkStart w:id="863" w:name="_Toc47972317"/>
    <w:bookmarkStart w:id="864" w:name="_Toc47989682"/>
    <w:bookmarkStart w:id="865" w:name="_Toc48139323"/>
    <w:bookmarkEnd w:id="837"/>
    <w:bookmarkEnd w:id="838"/>
    <w:bookmarkEnd w:id="839"/>
    <w:bookmarkEnd w:id="840"/>
    <w:p w14:paraId="3246BB16" w14:textId="2CFF33DC" w:rsidR="002B1F4A" w:rsidRDefault="00155B35" w:rsidP="00844616">
      <w:pPr>
        <w:spacing w:before="0" w:line="259" w:lineRule="auto"/>
        <w:rPr>
          <w:rFonts w:ascii="Calibri" w:hAnsi="Calibri" w:cs="Calibri"/>
          <w:b/>
          <w:color w:val="FFFFFF" w:themeColor="background1"/>
          <w:sz w:val="22"/>
          <w:szCs w:val="52"/>
        </w:rPr>
      </w:pPr>
      <w:r w:rsidRPr="0082070F">
        <w:rPr>
          <w:rFonts w:ascii="Calibri" w:hAnsi="Calibri" w:cs="Calibri"/>
          <w:noProof/>
          <w:sz w:val="22"/>
          <w:szCs w:val="22"/>
          <w:lang w:eastAsia="en-AU"/>
        </w:rPr>
        <mc:AlternateContent>
          <mc:Choice Requires="wps">
            <w:drawing>
              <wp:anchor distT="0" distB="0" distL="114300" distR="114300" simplePos="0" relativeHeight="251658253" behindDoc="0" locked="0" layoutInCell="1" allowOverlap="1" wp14:anchorId="0BCD1C30" wp14:editId="7CD9467C">
                <wp:simplePos x="0" y="0"/>
                <wp:positionH relativeFrom="margin">
                  <wp:align>left</wp:align>
                </wp:positionH>
                <wp:positionV relativeFrom="paragraph">
                  <wp:posOffset>216362</wp:posOffset>
                </wp:positionV>
                <wp:extent cx="5727700" cy="1701800"/>
                <wp:effectExtent l="0" t="0" r="6350" b="0"/>
                <wp:wrapSquare wrapText="bothSides"/>
                <wp:docPr id="10" name="Text Box 10"/>
                <wp:cNvGraphicFramePr/>
                <a:graphic xmlns:a="http://schemas.openxmlformats.org/drawingml/2006/main">
                  <a:graphicData uri="http://schemas.microsoft.com/office/word/2010/wordprocessingShape">
                    <wps:wsp>
                      <wps:cNvSpPr txBox="1"/>
                      <wps:spPr>
                        <a:xfrm>
                          <a:off x="0" y="0"/>
                          <a:ext cx="5727700" cy="1701800"/>
                        </a:xfrm>
                        <a:prstGeom prst="rect">
                          <a:avLst/>
                        </a:prstGeom>
                        <a:gradFill flip="none" rotWithShape="1">
                          <a:gsLst>
                            <a:gs pos="885">
                              <a:schemeClr val="accent1">
                                <a:lumMod val="60000"/>
                                <a:lumOff val="40000"/>
                              </a:schemeClr>
                            </a:gs>
                            <a:gs pos="31000">
                              <a:schemeClr val="accent1">
                                <a:lumMod val="75000"/>
                              </a:schemeClr>
                            </a:gs>
                            <a:gs pos="93000">
                              <a:schemeClr val="accent1">
                                <a:lumMod val="50000"/>
                              </a:schemeClr>
                            </a:gs>
                          </a:gsLst>
                          <a:lin ang="16200000" scaled="1"/>
                          <a:tileRect/>
                        </a:gradFill>
                        <a:ln w="6350">
                          <a:noFill/>
                        </a:ln>
                      </wps:spPr>
                      <wps:txbx>
                        <w:txbxContent>
                          <w:p w14:paraId="0B43CAD5" w14:textId="77777777" w:rsidR="00776F2B" w:rsidRPr="00563A6B" w:rsidRDefault="00776F2B" w:rsidP="00155B35">
                            <w:pPr>
                              <w:pStyle w:val="chapterpageheadlines"/>
                              <w:pBdr>
                                <w:top w:val="none" w:sz="0" w:space="0" w:color="auto"/>
                                <w:left w:val="none" w:sz="0" w:space="0" w:color="auto"/>
                                <w:bottom w:val="none" w:sz="0" w:space="0" w:color="auto"/>
                                <w:right w:val="none" w:sz="0" w:space="0" w:color="auto"/>
                              </w:pBdr>
                              <w:shd w:val="clear" w:color="auto" w:fill="auto"/>
                              <w:spacing w:after="0" w:line="240" w:lineRule="auto"/>
                              <w:ind w:left="142"/>
                              <w:rPr>
                                <w:rFonts w:ascii="Calibri" w:hAnsi="Calibri" w:cs="Calibri"/>
                                <w:b/>
                                <w:color w:val="ED8031"/>
                                <w:sz w:val="24"/>
                              </w:rPr>
                            </w:pPr>
                            <w:r w:rsidRPr="00563A6B">
                              <w:rPr>
                                <w:rFonts w:ascii="Calibri" w:hAnsi="Calibri" w:cs="Calibri"/>
                                <w:b/>
                                <w:color w:val="ED8031"/>
                                <w:sz w:val="24"/>
                              </w:rPr>
                              <w:t xml:space="preserve">As part of the Interim Advice, the </w:t>
                            </w:r>
                            <w:r w:rsidRPr="00563A6B">
                              <w:rPr>
                                <w:rFonts w:ascii="Calibri" w:hAnsi="Calibri" w:cs="Calibri"/>
                                <w:b/>
                                <w:i/>
                                <w:color w:val="ED8031"/>
                                <w:sz w:val="24"/>
                              </w:rPr>
                              <w:t>Shifting the Focus</w:t>
                            </w:r>
                            <w:r w:rsidRPr="00563A6B">
                              <w:rPr>
                                <w:rFonts w:ascii="Calibri" w:hAnsi="Calibri" w:cs="Calibri"/>
                                <w:b/>
                                <w:color w:val="ED8031"/>
                                <w:sz w:val="24"/>
                              </w:rPr>
                              <w:t xml:space="preserve"> paper outlines the how a national whole-of-government suicide prevention model would better support priority populations.</w:t>
                            </w:r>
                          </w:p>
                          <w:p w14:paraId="42C901FB" w14:textId="77777777" w:rsidR="00776F2B" w:rsidRPr="00563A6B" w:rsidRDefault="00776F2B" w:rsidP="00A007D3">
                            <w:pPr>
                              <w:pStyle w:val="chapterpageheadlines"/>
                              <w:pBdr>
                                <w:top w:val="none" w:sz="0" w:space="0" w:color="auto"/>
                                <w:left w:val="none" w:sz="0" w:space="0" w:color="auto"/>
                                <w:bottom w:val="none" w:sz="0" w:space="0" w:color="auto"/>
                                <w:right w:val="none" w:sz="0" w:space="0" w:color="auto"/>
                              </w:pBdr>
                              <w:shd w:val="clear" w:color="auto" w:fill="auto"/>
                              <w:spacing w:before="120" w:after="0" w:line="240" w:lineRule="auto"/>
                              <w:ind w:left="142"/>
                              <w:rPr>
                                <w:rFonts w:ascii="Calibri" w:hAnsi="Calibri" w:cs="Calibri"/>
                                <w:b/>
                                <w:color w:val="FFFFFF" w:themeColor="background1"/>
                                <w:sz w:val="22"/>
                                <w:szCs w:val="22"/>
                              </w:rPr>
                            </w:pPr>
                            <w:r w:rsidRPr="00563A6B">
                              <w:rPr>
                                <w:rFonts w:ascii="Calibri" w:hAnsi="Calibri"/>
                                <w:color w:val="FFFFFF" w:themeColor="background1"/>
                                <w:sz w:val="22"/>
                                <w:szCs w:val="22"/>
                              </w:rPr>
                              <w:t>The model allows for governments to understand the suicide-related vulnerabilities, risk and protective factors of the priority populations their service engages with. This helps government agencies design tailored suicide prevention initiatives and ensure that policies do no harm to those groups, and possibly help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1C30" id="Text Box 10" o:spid="_x0000_s1035" type="#_x0000_t202" style="position:absolute;margin-left:0;margin-top:17.05pt;width:451pt;height:134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" fillcolor="#a0c3e3 [1940]" stroked="f" strokeweight=".5pt">
                <v:fill color2="#224e76 [1604]" rotate="t" angle="180" colors="0 #a1c4e3;580f #a1c4e3;20316f #3477b2" focus="100%" type="gradient"/>
                <v:textbox>
                  <w:txbxContent>
                    <w:p w14:paraId="0B43CAD5" w14:textId="77777777" w:rsidR="00776F2B" w:rsidRPr="00563A6B" w:rsidRDefault="00776F2B" w:rsidP="00155B35">
                      <w:pPr>
                        <w:pStyle w:val="chapterpageheadlines"/>
                        <w:pBdr>
                          <w:top w:val="none" w:sz="0" w:space="0" w:color="auto"/>
                          <w:left w:val="none" w:sz="0" w:space="0" w:color="auto"/>
                          <w:bottom w:val="none" w:sz="0" w:space="0" w:color="auto"/>
                          <w:right w:val="none" w:sz="0" w:space="0" w:color="auto"/>
                        </w:pBdr>
                        <w:shd w:val="clear" w:color="auto" w:fill="auto"/>
                        <w:spacing w:after="0" w:line="240" w:lineRule="auto"/>
                        <w:ind w:left="142"/>
                        <w:rPr>
                          <w:rFonts w:ascii="Calibri" w:hAnsi="Calibri" w:cs="Calibri"/>
                          <w:b/>
                          <w:color w:val="ED8031"/>
                          <w:sz w:val="24"/>
                        </w:rPr>
                      </w:pPr>
                      <w:r w:rsidRPr="00563A6B">
                        <w:rPr>
                          <w:rFonts w:ascii="Calibri" w:hAnsi="Calibri" w:cs="Calibri"/>
                          <w:b/>
                          <w:color w:val="ED8031"/>
                          <w:sz w:val="24"/>
                        </w:rPr>
                        <w:t xml:space="preserve">As part of the Interim Advice, the </w:t>
                      </w:r>
                      <w:r w:rsidRPr="00563A6B">
                        <w:rPr>
                          <w:rFonts w:ascii="Calibri" w:hAnsi="Calibri" w:cs="Calibri"/>
                          <w:b/>
                          <w:i/>
                          <w:color w:val="ED8031"/>
                          <w:sz w:val="24"/>
                        </w:rPr>
                        <w:t>Shifting the Focus</w:t>
                      </w:r>
                      <w:r w:rsidRPr="00563A6B">
                        <w:rPr>
                          <w:rFonts w:ascii="Calibri" w:hAnsi="Calibri" w:cs="Calibri"/>
                          <w:b/>
                          <w:color w:val="ED8031"/>
                          <w:sz w:val="24"/>
                        </w:rPr>
                        <w:t xml:space="preserve"> paper outlines the how a national whole-of-government suicide prevention model would better support priority populations.</w:t>
                      </w:r>
                    </w:p>
                    <w:p w14:paraId="42C901FB" w14:textId="77777777" w:rsidR="00776F2B" w:rsidRPr="00563A6B" w:rsidRDefault="00776F2B" w:rsidP="00A007D3">
                      <w:pPr>
                        <w:pStyle w:val="chapterpageheadlines"/>
                        <w:pBdr>
                          <w:top w:val="none" w:sz="0" w:space="0" w:color="auto"/>
                          <w:left w:val="none" w:sz="0" w:space="0" w:color="auto"/>
                          <w:bottom w:val="none" w:sz="0" w:space="0" w:color="auto"/>
                          <w:right w:val="none" w:sz="0" w:space="0" w:color="auto"/>
                        </w:pBdr>
                        <w:shd w:val="clear" w:color="auto" w:fill="auto"/>
                        <w:spacing w:before="120" w:after="0" w:line="240" w:lineRule="auto"/>
                        <w:ind w:left="142"/>
                        <w:rPr>
                          <w:rFonts w:ascii="Calibri" w:hAnsi="Calibri" w:cs="Calibri"/>
                          <w:b/>
                          <w:color w:val="FFFFFF" w:themeColor="background1"/>
                          <w:sz w:val="22"/>
                          <w:szCs w:val="22"/>
                        </w:rPr>
                      </w:pPr>
                      <w:r w:rsidRPr="00563A6B">
                        <w:rPr>
                          <w:rFonts w:ascii="Calibri" w:hAnsi="Calibri"/>
                          <w:color w:val="FFFFFF" w:themeColor="background1"/>
                          <w:sz w:val="22"/>
                          <w:szCs w:val="22"/>
                        </w:rPr>
                        <w:t>The model allows for governments to understand the suicide-related vulnerabilities, risk and protective factors of the priority populations their service engages with. This helps government agencies design tailored suicide prevention initiatives and ensure that policies do no harm to those groups, and possibly help them.</w:t>
                      </w:r>
                    </w:p>
                  </w:txbxContent>
                </v:textbox>
                <w10:wrap type="square" anchorx="margin"/>
              </v:shape>
            </w:pict>
          </mc:Fallback>
        </mc:AlternateContent>
      </w:r>
    </w:p>
    <w:p w14:paraId="18919DC0" w14:textId="77777777" w:rsidR="00155B35" w:rsidRPr="00844616" w:rsidRDefault="00155B35" w:rsidP="00844616">
      <w:pPr>
        <w:spacing w:before="0" w:line="259" w:lineRule="auto"/>
        <w:rPr>
          <w:rFonts w:ascii="Calibri" w:hAnsi="Calibri" w:cs="Calibri"/>
          <w:b/>
          <w:color w:val="FFFFFF" w:themeColor="background1"/>
          <w:sz w:val="22"/>
          <w:szCs w:val="52"/>
        </w:rPr>
      </w:pPr>
    </w:p>
    <w:p w14:paraId="6C65D582" w14:textId="77777777" w:rsidR="008918E4" w:rsidRPr="0082070F" w:rsidRDefault="008918E4" w:rsidP="008918E4">
      <w:pPr>
        <w:spacing w:line="264" w:lineRule="auto"/>
        <w:rPr>
          <w:rFonts w:ascii="Calibri" w:hAnsi="Calibri" w:cs="Calibri"/>
          <w:sz w:val="22"/>
          <w:szCs w:val="22"/>
        </w:rPr>
      </w:pPr>
      <w:r w:rsidRPr="0082070F">
        <w:rPr>
          <w:rFonts w:ascii="Calibri" w:hAnsi="Calibri" w:cs="Calibri"/>
          <w:sz w:val="22"/>
          <w:szCs w:val="22"/>
        </w:rPr>
        <w:t>It is clear that vulnerable groups require a national whole-of-government commitment to providing culturally appropriate cross-portfolio suicide prevention initiatives and support services. This requires a community commitment and understanding of suicidal behaviour so that communities can identify the early risk factors and can provide timely support at earlier intervention points.</w:t>
      </w:r>
    </w:p>
    <w:p w14:paraId="7FD12AEE" w14:textId="5332E214" w:rsidR="00A007D3" w:rsidRPr="00767451" w:rsidRDefault="00A007D3" w:rsidP="008918E4">
      <w:pPr>
        <w:spacing w:after="240" w:line="264" w:lineRule="auto"/>
        <w:ind w:left="567" w:right="567"/>
        <w:rPr>
          <w:rFonts w:ascii="Calibri" w:hAnsi="Calibri" w:cs="Calibri"/>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00331159" w:rsidRPr="00767451">
        <w:rPr>
          <w:rFonts w:ascii="Calibri" w:hAnsi="Calibri" w:cs="Calibri"/>
          <w:color w:val="0E57C4" w:themeColor="background2" w:themeShade="80"/>
          <w:sz w:val="22"/>
          <w:szCs w:val="22"/>
          <w:lang w:eastAsia="en-AU"/>
        </w:rPr>
        <w:t xml:space="preserve">All governments </w:t>
      </w:r>
      <w:r w:rsidRPr="00767451">
        <w:rPr>
          <w:rFonts w:ascii="Calibri" w:hAnsi="Calibri" w:cs="Calibri"/>
          <w:color w:val="0E57C4" w:themeColor="background2" w:themeShade="80"/>
          <w:sz w:val="22"/>
          <w:szCs w:val="22"/>
          <w:lang w:eastAsia="en-AU"/>
        </w:rPr>
        <w:t>ensure that supports are tailored to the specific needs of priority populations. These supports to be provided in a way that prevents the onset of major distress, whenever possible, to prevent people reaching a point of crisis.</w:t>
      </w:r>
    </w:p>
    <w:p w14:paraId="1668E21A" w14:textId="20FEBB2F" w:rsidR="00A007D3" w:rsidRPr="00767451" w:rsidRDefault="00A007D3" w:rsidP="00767451">
      <w:pPr>
        <w:spacing w:after="240" w:line="264" w:lineRule="auto"/>
        <w:ind w:left="567" w:right="567"/>
        <w:rPr>
          <w:rFonts w:ascii="Calibri" w:hAnsi="Calibri" w:cs="Calibri"/>
          <w:b/>
          <w:color w:val="0E57C4" w:themeColor="background2" w:themeShade="80"/>
          <w:sz w:val="22"/>
          <w:szCs w:val="22"/>
          <w:lang w:eastAsia="en-AU"/>
        </w:rPr>
      </w:pPr>
      <w:r w:rsidRPr="00767451">
        <w:rPr>
          <w:rFonts w:ascii="Calibri" w:hAnsi="Calibri" w:cs="Calibri"/>
          <w:b/>
          <w:color w:val="0E57C4" w:themeColor="background2" w:themeShade="80"/>
          <w:sz w:val="22"/>
          <w:szCs w:val="22"/>
          <w:lang w:eastAsia="en-AU"/>
        </w:rPr>
        <w:t xml:space="preserve">Priority Action: </w:t>
      </w:r>
      <w:r w:rsidRPr="00767451">
        <w:rPr>
          <w:rFonts w:ascii="Calibri" w:hAnsi="Calibri" w:cs="Calibri"/>
          <w:color w:val="0E57C4" w:themeColor="background2" w:themeShade="80"/>
          <w:sz w:val="22"/>
          <w:szCs w:val="22"/>
          <w:lang w:eastAsia="en-AU"/>
        </w:rPr>
        <w:t>Consistent with the principles of co-design, suicide prevention supports and services to be designed, delivered and evaluated with genuine involvement from the targeted priority populations.</w:t>
      </w:r>
    </w:p>
    <w:p w14:paraId="69392E5F" w14:textId="77777777" w:rsidR="008918E4" w:rsidRDefault="008918E4">
      <w:pPr>
        <w:spacing w:before="0" w:line="240" w:lineRule="auto"/>
        <w:rPr>
          <w:rFonts w:ascii="Calibri" w:eastAsia="MS Gothic" w:hAnsi="Calibri" w:cs="Calibri"/>
          <w:b/>
          <w:color w:val="FFFFFF" w:themeColor="background1"/>
          <w:sz w:val="52"/>
          <w:szCs w:val="52"/>
          <w:lang w:val="en-US" w:eastAsia="en-AU"/>
        </w:rPr>
      </w:pPr>
      <w:bookmarkStart w:id="866" w:name="_Toc49178250"/>
      <w:bookmarkStart w:id="867" w:name="_Toc49179548"/>
      <w:r>
        <w:rPr>
          <w:rFonts w:ascii="Calibri" w:hAnsi="Calibri" w:cs="Calibri"/>
          <w:b/>
          <w:color w:val="FFFFFF" w:themeColor="background1"/>
          <w:sz w:val="52"/>
          <w:szCs w:val="52"/>
        </w:rPr>
        <w:br w:type="page"/>
      </w:r>
    </w:p>
    <w:p w14:paraId="098F840C" w14:textId="69B58061" w:rsidR="00B404EB" w:rsidRPr="0082070F" w:rsidRDefault="004461B6" w:rsidP="00B404EB">
      <w:pPr>
        <w:pStyle w:val="Heading1"/>
        <w:rPr>
          <w:rFonts w:ascii="Calibri" w:hAnsi="Calibri" w:cs="Calibri"/>
          <w:b/>
          <w:color w:val="FFFFFF" w:themeColor="background1"/>
          <w:sz w:val="52"/>
          <w:szCs w:val="52"/>
        </w:rPr>
      </w:pPr>
      <w:bookmarkStart w:id="868" w:name="_Toc49770956"/>
      <w:bookmarkStart w:id="869" w:name="_Toc49772987"/>
      <w:bookmarkStart w:id="870" w:name="_Toc49773247"/>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47" behindDoc="1" locked="0" layoutInCell="1" allowOverlap="1" wp14:anchorId="13440F5F" wp14:editId="46D850B0">
                <wp:simplePos x="0" y="0"/>
                <wp:positionH relativeFrom="column">
                  <wp:posOffset>-895350</wp:posOffset>
                </wp:positionH>
                <wp:positionV relativeFrom="paragraph">
                  <wp:posOffset>-1057275</wp:posOffset>
                </wp:positionV>
                <wp:extent cx="7559675" cy="2657475"/>
                <wp:effectExtent l="0" t="0" r="3175" b="9525"/>
                <wp:wrapNone/>
                <wp:docPr id="20" name="Rectangle 20"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657475"/>
                        </a:xfrm>
                        <a:prstGeom prst="rect">
                          <a:avLst/>
                        </a:prstGeom>
                        <a:solidFill>
                          <a:srgbClr val="002060"/>
                        </a:solidFill>
                        <a:ln w="12700" cap="flat" cmpd="sng" algn="ctr">
                          <a:noFill/>
                          <a:prstDash val="solid"/>
                          <a:miter lim="800000"/>
                        </a:ln>
                        <a:effectLst/>
                      </wps:spPr>
                      <wps:txbx>
                        <w:txbxContent>
                          <w:p w14:paraId="2AFB5006" w14:textId="77777777" w:rsidR="00776F2B" w:rsidRPr="00A00843" w:rsidRDefault="00776F2B" w:rsidP="004461B6">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3440F5F" id="Rectangle 20" o:spid="_x0000_s1036" alt="Background colour" style="position:absolute;margin-left:-70.5pt;margin-top:-83.25pt;width:595.25pt;height:209.2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" fillcolor="#002060" stroked="f" strokeweight="1pt">
                <v:path arrowok="t"/>
                <v:textbox inset="25mm,,20mm,5mm">
                  <w:txbxContent>
                    <w:p w14:paraId="2AFB5006" w14:textId="77777777" w:rsidR="00776F2B" w:rsidRPr="00A00843" w:rsidRDefault="00776F2B" w:rsidP="004461B6">
                      <w:pPr>
                        <w:rPr>
                          <w:rFonts w:asciiTheme="majorHAnsi" w:hAnsiTheme="majorHAnsi" w:cstheme="majorHAnsi"/>
                          <w:color w:val="FFFFFF" w:themeColor="background1"/>
                          <w:sz w:val="26"/>
                          <w:szCs w:val="26"/>
                          <w:lang w:eastAsia="en-AU"/>
                        </w:rPr>
                      </w:pPr>
                    </w:p>
                  </w:txbxContent>
                </v:textbox>
              </v:rect>
            </w:pict>
          </mc:Fallback>
        </mc:AlternateContent>
      </w:r>
      <w:r w:rsidR="00CB4DA6" w:rsidRPr="0082070F">
        <w:rPr>
          <w:rFonts w:ascii="Calibri" w:hAnsi="Calibri" w:cs="Calibri"/>
          <w:b/>
          <w:color w:val="FFFFFF" w:themeColor="background1"/>
          <w:sz w:val="52"/>
          <w:szCs w:val="52"/>
        </w:rPr>
        <w:t xml:space="preserve">Chapter </w:t>
      </w:r>
      <w:r w:rsidR="00F30C6C">
        <w:rPr>
          <w:rFonts w:ascii="Calibri" w:hAnsi="Calibri" w:cs="Calibri"/>
          <w:b/>
          <w:color w:val="FFFFFF" w:themeColor="background1"/>
          <w:sz w:val="52"/>
          <w:szCs w:val="52"/>
        </w:rPr>
        <w:t>6</w:t>
      </w:r>
      <w:r w:rsidR="00B404EB" w:rsidRPr="0082070F">
        <w:rPr>
          <w:rFonts w:ascii="Calibri" w:hAnsi="Calibri" w:cs="Calibri"/>
          <w:b/>
          <w:color w:val="FFFFFF" w:themeColor="background1"/>
          <w:sz w:val="52"/>
          <w:szCs w:val="52"/>
        </w:rPr>
        <w:t>: Indigenous suicide prevention</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4D2CA970" w14:textId="77777777" w:rsidR="008D7D43" w:rsidRDefault="008D7D43"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28"/>
          <w:szCs w:val="28"/>
        </w:rPr>
      </w:pPr>
    </w:p>
    <w:p w14:paraId="23D136E3" w14:textId="0789D13C" w:rsidR="00A26D5D" w:rsidRPr="0082070F" w:rsidRDefault="00A26D5D" w:rsidP="00331159">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“A culturally safe service environment and access to Indigenous or culturally competent staff for Indigenous people will be important”</w:t>
      </w:r>
    </w:p>
    <w:p w14:paraId="2C336980" w14:textId="77777777" w:rsidR="00A26D5D" w:rsidRPr="0082070F" w:rsidRDefault="00A26D5D"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 Aboriginal and Torres Strait Islander Suicide Prevention Evaluation Project (ATSISPEP)</w:t>
      </w:r>
    </w:p>
    <w:p w14:paraId="61C96D64" w14:textId="2C687988" w:rsidR="00B404EB" w:rsidRPr="0082070F" w:rsidRDefault="00334FFD" w:rsidP="00814BED">
      <w:pPr>
        <w:pStyle w:val="IntenseQuote"/>
      </w:pPr>
      <w:r w:rsidRPr="0082070F">
        <w:t>Aboriginal and Torres Strait Islander people</w:t>
      </w:r>
      <w:r w:rsidR="00670BBB" w:rsidRPr="0082070F">
        <w:t xml:space="preserve"> require a culturally </w:t>
      </w:r>
      <w:r w:rsidR="00F16635" w:rsidRPr="0082070F">
        <w:t>appropriate</w:t>
      </w:r>
      <w:r w:rsidR="002235F6" w:rsidRPr="0082070F">
        <w:t>,</w:t>
      </w:r>
      <w:r w:rsidR="00670BBB" w:rsidRPr="0082070F">
        <w:t xml:space="preserve"> </w:t>
      </w:r>
      <w:r w:rsidR="00157A1C">
        <w:t xml:space="preserve">whole-of-community and whole-of-government </w:t>
      </w:r>
      <w:r w:rsidR="00670BBB" w:rsidRPr="0082070F">
        <w:t>approach to suicide prevention</w:t>
      </w:r>
      <w:r w:rsidR="002235F6" w:rsidRPr="0082070F">
        <w:t>.</w:t>
      </w:r>
      <w:r w:rsidR="00670BBB" w:rsidRPr="0082070F" w:rsidDel="002235F6">
        <w:t xml:space="preserve"> </w:t>
      </w:r>
      <w:r w:rsidR="002235F6" w:rsidRPr="0082070F">
        <w:t xml:space="preserve">It </w:t>
      </w:r>
      <w:r w:rsidR="00670BBB" w:rsidRPr="0082070F">
        <w:t xml:space="preserve">must </w:t>
      </w:r>
      <w:r w:rsidRPr="0082070F">
        <w:t xml:space="preserve">consider how </w:t>
      </w:r>
      <w:r w:rsidR="00F34BB6" w:rsidRPr="0082070F">
        <w:t>colonisation, intergenerational trauma and contemporary social determinants</w:t>
      </w:r>
      <w:r w:rsidRPr="0082070F">
        <w:t xml:space="preserve"> </w:t>
      </w:r>
      <w:r w:rsidR="00197327">
        <w:t xml:space="preserve">can </w:t>
      </w:r>
      <w:r w:rsidRPr="0082070F">
        <w:t xml:space="preserve">impact on </w:t>
      </w:r>
      <w:r w:rsidR="00F34BB6" w:rsidRPr="0082070F">
        <w:t>suicid</w:t>
      </w:r>
      <w:r w:rsidR="00157A1C">
        <w:t>al behaviour</w:t>
      </w:r>
      <w:r w:rsidRPr="0082070F">
        <w:t xml:space="preserve"> within </w:t>
      </w:r>
      <w:r w:rsidR="00F34BB6" w:rsidRPr="0082070F">
        <w:t>Indigenous contexts.</w:t>
      </w:r>
    </w:p>
    <w:p w14:paraId="3D68765E" w14:textId="73650A5C" w:rsidR="00C05B09" w:rsidRPr="00C05B09" w:rsidRDefault="00C05B09">
      <w:pPr>
        <w:pStyle w:val="Heading2"/>
        <w:rPr>
          <w:rFonts w:ascii="Calibri" w:hAnsi="Calibri" w:cs="Calibri"/>
          <w:b/>
          <w:color w:val="002060"/>
          <w:sz w:val="28"/>
          <w:szCs w:val="28"/>
        </w:rPr>
      </w:pPr>
      <w:bookmarkStart w:id="871" w:name="_Toc46241634"/>
      <w:bookmarkStart w:id="872" w:name="_Toc46243339"/>
      <w:bookmarkStart w:id="873" w:name="_Toc46321618"/>
      <w:bookmarkStart w:id="874" w:name="_Toc46480181"/>
      <w:bookmarkStart w:id="875" w:name="_Toc46486130"/>
      <w:bookmarkStart w:id="876" w:name="_Toc46493716"/>
      <w:bookmarkStart w:id="877" w:name="_Toc46494959"/>
      <w:bookmarkStart w:id="878" w:name="_Toc46497314"/>
      <w:bookmarkStart w:id="879" w:name="_Toc46498014"/>
      <w:bookmarkStart w:id="880" w:name="_Toc46762537"/>
      <w:bookmarkStart w:id="881" w:name="_Toc47103642"/>
      <w:bookmarkStart w:id="882" w:name="_Toc47104295"/>
      <w:bookmarkStart w:id="883" w:name="_Toc47106963"/>
      <w:bookmarkStart w:id="884" w:name="_Toc47449022"/>
      <w:bookmarkStart w:id="885" w:name="_Toc47451211"/>
      <w:bookmarkStart w:id="886" w:name="_Toc47942847"/>
      <w:bookmarkStart w:id="887" w:name="_Toc47953768"/>
      <w:bookmarkStart w:id="888" w:name="_Toc47955871"/>
      <w:bookmarkStart w:id="889" w:name="_Toc47962052"/>
      <w:bookmarkStart w:id="890" w:name="_Toc47968278"/>
      <w:bookmarkStart w:id="891" w:name="_Toc47968481"/>
      <w:bookmarkStart w:id="892" w:name="_Toc47972318"/>
      <w:bookmarkStart w:id="893" w:name="_Toc47989683"/>
      <w:bookmarkStart w:id="894" w:name="_Toc48139324"/>
      <w:bookmarkStart w:id="895" w:name="_Toc49178251"/>
      <w:bookmarkStart w:id="896" w:name="_Toc49179549"/>
      <w:bookmarkStart w:id="897" w:name="_Toc47949558"/>
      <w:r>
        <w:rPr>
          <w:rFonts w:ascii="Calibri" w:hAnsi="Calibri" w:cs="Calibri"/>
          <w:b/>
          <w:color w:val="002060"/>
          <w:sz w:val="28"/>
          <w:szCs w:val="28"/>
        </w:rPr>
        <w:t>In-p</w:t>
      </w:r>
      <w:r w:rsidRPr="00C05B09">
        <w:rPr>
          <w:rFonts w:ascii="Calibri" w:hAnsi="Calibri" w:cs="Calibri"/>
          <w:b/>
          <w:color w:val="002060"/>
          <w:sz w:val="28"/>
          <w:szCs w:val="28"/>
        </w:rPr>
        <w:t>rinciple recommendations</w:t>
      </w:r>
    </w:p>
    <w:tbl>
      <w:tblPr>
        <w:tblW w:w="93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9"/>
        <w:gridCol w:w="8752"/>
      </w:tblGrid>
      <w:tr w:rsidR="00C05B09" w:rsidRPr="007961A8" w14:paraId="4B2854E6" w14:textId="77777777" w:rsidTr="008A1C40">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55020FE3" w14:textId="761AA21D" w:rsidR="00C05B09" w:rsidRPr="00C05B09" w:rsidRDefault="00C05B09" w:rsidP="00503373">
            <w:pPr>
              <w:spacing w:before="120" w:after="120" w:line="254" w:lineRule="auto"/>
              <w:rPr>
                <w:rFonts w:ascii="Calibri" w:hAnsi="Calibri" w:cs="Calibri"/>
                <w:sz w:val="22"/>
                <w:szCs w:val="22"/>
              </w:rPr>
            </w:pPr>
            <w:r w:rsidRPr="00C05B09">
              <w:rPr>
                <w:rFonts w:ascii="Calibri" w:hAnsi="Calibri" w:cs="Calibri"/>
                <w:b/>
                <w:sz w:val="22"/>
                <w:szCs w:val="22"/>
                <w:lang w:eastAsia="en-AU"/>
              </w:rPr>
              <w:t xml:space="preserve">Recommendation 11: </w:t>
            </w:r>
            <w:r w:rsidRPr="00C05B09">
              <w:rPr>
                <w:rFonts w:ascii="Calibri" w:hAnsi="Calibri" w:cs="Calibri"/>
                <w:sz w:val="22"/>
                <w:szCs w:val="22"/>
                <w:lang w:eastAsia="en-AU"/>
              </w:rPr>
              <w:t>S</w:t>
            </w:r>
            <w:r w:rsidRPr="00C05B09">
              <w:rPr>
                <w:rFonts w:ascii="Calibri" w:hAnsi="Calibri" w:cs="Calibri"/>
                <w:sz w:val="22"/>
                <w:szCs w:val="22"/>
              </w:rPr>
              <w:t xml:space="preserve">trengthen the role and capability of </w:t>
            </w:r>
            <w:r w:rsidRPr="00C05B09">
              <w:rPr>
                <w:rFonts w:ascii="Calibri" w:hAnsi="Calibri" w:cs="Calibri"/>
                <w:sz w:val="22"/>
                <w:szCs w:val="22"/>
                <w:lang w:eastAsia="en-AU"/>
              </w:rPr>
              <w:t>Aboriginal and Torres Strait Islander organisations</w:t>
            </w:r>
            <w:r w:rsidRPr="00C05B09">
              <w:rPr>
                <w:rFonts w:ascii="Calibri" w:hAnsi="Calibri" w:cs="Calibri"/>
                <w:sz w:val="22"/>
                <w:szCs w:val="22"/>
              </w:rPr>
              <w:t xml:space="preserve"> in</w:t>
            </w:r>
            <w:r w:rsidR="0083590A">
              <w:rPr>
                <w:rFonts w:ascii="Calibri" w:hAnsi="Calibri" w:cs="Calibri"/>
                <w:sz w:val="22"/>
                <w:szCs w:val="22"/>
              </w:rPr>
              <w:t xml:space="preserve"> suicide prevention and improve</w:t>
            </w:r>
            <w:r w:rsidRPr="00C05B09">
              <w:rPr>
                <w:rFonts w:ascii="Calibri" w:hAnsi="Calibri" w:cs="Calibri"/>
                <w:sz w:val="22"/>
                <w:szCs w:val="22"/>
              </w:rPr>
              <w:t xml:space="preserve"> cultural safety within mainstream service providers, to better respond to the needs of Indigenous Australians. This could include:</w:t>
            </w:r>
          </w:p>
        </w:tc>
      </w:tr>
      <w:tr w:rsidR="00C05B09" w:rsidRPr="007961A8" w14:paraId="1714CBDC" w14:textId="77777777" w:rsidTr="008A1C40">
        <w:tc>
          <w:tcPr>
            <w:tcW w:w="589" w:type="dxa"/>
            <w:tcBorders>
              <w:top w:val="single" w:sz="12" w:space="0" w:color="002060"/>
              <w:left w:val="nil"/>
              <w:bottom w:val="nil"/>
              <w:right w:val="nil"/>
            </w:tcBorders>
            <w:shd w:val="clear" w:color="auto" w:fill="auto"/>
          </w:tcPr>
          <w:p w14:paraId="654DE8CC" w14:textId="77777777" w:rsidR="00C05B09" w:rsidRPr="007961A8" w:rsidRDefault="00C05B09" w:rsidP="007D39A9">
            <w:pPr>
              <w:spacing w:before="120" w:after="120" w:line="240" w:lineRule="auto"/>
              <w:rPr>
                <w:rFonts w:ascii="Calibri" w:hAnsi="Calibri" w:cs="Calibri"/>
                <w:szCs w:val="21"/>
              </w:rPr>
            </w:pPr>
            <w:r w:rsidRPr="007961A8">
              <w:rPr>
                <w:rFonts w:ascii="Calibri" w:hAnsi="Calibri" w:cs="Calibri"/>
                <w:szCs w:val="21"/>
              </w:rPr>
              <w:t>11.1</w:t>
            </w:r>
          </w:p>
        </w:tc>
        <w:tc>
          <w:tcPr>
            <w:tcW w:w="8752" w:type="dxa"/>
            <w:tcBorders>
              <w:top w:val="single" w:sz="12" w:space="0" w:color="002060"/>
              <w:left w:val="nil"/>
              <w:bottom w:val="nil"/>
              <w:right w:val="nil"/>
            </w:tcBorders>
            <w:shd w:val="clear" w:color="auto" w:fill="auto"/>
          </w:tcPr>
          <w:p w14:paraId="78E8D3DD" w14:textId="31071187" w:rsidR="00C05B09" w:rsidRPr="00C05B09" w:rsidRDefault="00C05B09" w:rsidP="00503373">
            <w:pPr>
              <w:spacing w:before="120" w:after="120" w:line="254" w:lineRule="auto"/>
              <w:rPr>
                <w:rFonts w:ascii="Calibri" w:hAnsi="Calibri" w:cs="Calibri"/>
                <w:sz w:val="22"/>
                <w:szCs w:val="22"/>
                <w:lang w:eastAsia="en-AU"/>
              </w:rPr>
            </w:pPr>
            <w:r w:rsidRPr="00C05B09">
              <w:rPr>
                <w:rFonts w:ascii="Calibri" w:hAnsi="Calibri" w:cs="Calibri"/>
                <w:sz w:val="22"/>
                <w:szCs w:val="22"/>
                <w:lang w:eastAsia="en-AU"/>
              </w:rPr>
              <w:t xml:space="preserve">Implementing key actions within the </w:t>
            </w:r>
            <w:r w:rsidRPr="00965C50">
              <w:rPr>
                <w:rFonts w:ascii="Calibri" w:hAnsi="Calibri" w:cs="Calibri"/>
                <w:i/>
                <w:sz w:val="22"/>
                <w:szCs w:val="22"/>
                <w:lang w:eastAsia="en-AU"/>
              </w:rPr>
              <w:t>National Aboriginal and Torres Strait Islander Suicide Prevention Plan</w:t>
            </w:r>
            <w:r w:rsidRPr="00C05B09">
              <w:rPr>
                <w:rFonts w:ascii="Calibri" w:hAnsi="Calibri" w:cs="Calibri"/>
                <w:sz w:val="22"/>
                <w:szCs w:val="22"/>
                <w:lang w:eastAsia="en-AU"/>
              </w:rPr>
              <w:t xml:space="preserve"> once completed and approved (from 2021)</w:t>
            </w:r>
            <w:r w:rsidR="00AC2CB5">
              <w:rPr>
                <w:rFonts w:ascii="Calibri" w:hAnsi="Calibri" w:cs="Calibri"/>
                <w:sz w:val="22"/>
                <w:szCs w:val="22"/>
                <w:lang w:eastAsia="en-AU"/>
              </w:rPr>
              <w:t>.</w:t>
            </w:r>
          </w:p>
        </w:tc>
      </w:tr>
      <w:tr w:rsidR="00C05B09" w:rsidRPr="007961A8" w14:paraId="3E3C6047" w14:textId="77777777" w:rsidTr="008A1C40">
        <w:tc>
          <w:tcPr>
            <w:tcW w:w="589" w:type="dxa"/>
            <w:tcBorders>
              <w:top w:val="nil"/>
              <w:left w:val="nil"/>
              <w:bottom w:val="nil"/>
              <w:right w:val="nil"/>
            </w:tcBorders>
            <w:shd w:val="clear" w:color="auto" w:fill="auto"/>
          </w:tcPr>
          <w:p w14:paraId="13DD7318" w14:textId="77777777" w:rsidR="00C05B09" w:rsidRPr="007961A8" w:rsidRDefault="00C05B09" w:rsidP="007D39A9">
            <w:pPr>
              <w:spacing w:before="120" w:after="120" w:line="240" w:lineRule="auto"/>
              <w:rPr>
                <w:rFonts w:ascii="Calibri" w:hAnsi="Calibri" w:cs="Calibri"/>
                <w:szCs w:val="21"/>
              </w:rPr>
            </w:pPr>
            <w:r w:rsidRPr="007961A8">
              <w:rPr>
                <w:rFonts w:ascii="Calibri" w:hAnsi="Calibri" w:cs="Calibri"/>
                <w:szCs w:val="21"/>
              </w:rPr>
              <w:t>11.2</w:t>
            </w:r>
          </w:p>
        </w:tc>
        <w:tc>
          <w:tcPr>
            <w:tcW w:w="8752" w:type="dxa"/>
            <w:tcBorders>
              <w:top w:val="nil"/>
              <w:left w:val="nil"/>
              <w:bottom w:val="nil"/>
              <w:right w:val="nil"/>
            </w:tcBorders>
            <w:shd w:val="clear" w:color="auto" w:fill="auto"/>
          </w:tcPr>
          <w:p w14:paraId="31950DBA" w14:textId="2108F46B" w:rsidR="00C05B09" w:rsidRPr="00C05B09" w:rsidRDefault="00C05B09" w:rsidP="00503373">
            <w:pPr>
              <w:spacing w:before="120" w:after="120" w:line="254" w:lineRule="auto"/>
              <w:rPr>
                <w:rFonts w:ascii="Calibri" w:hAnsi="Calibri" w:cs="Calibri"/>
                <w:sz w:val="22"/>
                <w:szCs w:val="22"/>
                <w:lang w:eastAsia="en-AU"/>
              </w:rPr>
            </w:pPr>
            <w:r w:rsidRPr="00C05B09">
              <w:rPr>
                <w:rFonts w:ascii="Calibri" w:hAnsi="Calibri" w:cs="Calibri"/>
                <w:sz w:val="22"/>
                <w:szCs w:val="22"/>
                <w:lang w:eastAsia="en-AU"/>
              </w:rPr>
              <w:t>Collective action to build the capacity of Indigenous services and organisations as preferred providers, including an enhanced role for Aboriginal Community Controlled Health Services.</w:t>
            </w:r>
          </w:p>
        </w:tc>
      </w:tr>
    </w:tbl>
    <w:p w14:paraId="08574124" w14:textId="0C7BCC38" w:rsidR="00C05B09" w:rsidRDefault="00C05B09">
      <w:pPr>
        <w:pStyle w:val="Heading2"/>
        <w:rPr>
          <w:rFonts w:ascii="Calibri" w:hAnsi="Calibri" w:cs="Calibri"/>
          <w:sz w:val="28"/>
          <w:szCs w:val="28"/>
        </w:rPr>
      </w:pPr>
      <w:r>
        <w:rPr>
          <w:rFonts w:ascii="Calibri" w:hAnsi="Calibri" w:cs="Calibri"/>
          <w:sz w:val="28"/>
          <w:szCs w:val="28"/>
        </w:rPr>
        <w:t>Learning from Aboriginal and Torres Strait Islander lived experience</w:t>
      </w:r>
    </w:p>
    <w:p w14:paraId="0D85C0AE" w14:textId="3BBA7993" w:rsidR="008F03BE" w:rsidRPr="00381B7F" w:rsidRDefault="008F03BE" w:rsidP="008F03BE">
      <w:pPr>
        <w:pStyle w:val="DHHSbody"/>
        <w:spacing w:line="264" w:lineRule="auto"/>
        <w:rPr>
          <w:rFonts w:ascii="Calibri" w:eastAsiaTheme="minorHAnsi" w:hAnsi="Calibri" w:cs="Calibri"/>
          <w:color w:val="000000"/>
          <w:sz w:val="22"/>
          <w:szCs w:val="22"/>
        </w:rPr>
      </w:pPr>
      <w:r w:rsidRPr="005027CA">
        <w:rPr>
          <w:rFonts w:ascii="Calibri" w:hAnsi="Calibri" w:cs="Calibri"/>
          <w:sz w:val="22"/>
        </w:rPr>
        <w:t>Aboriginal and Torres Strait Islander Lived Experience is a relatively new area of research, but evidence suggests that Indigenous peoples’ experience of suicide is inherently different to mainstream experiences of suicide. The effects</w:t>
      </w:r>
      <w:r w:rsidRPr="00381B7F">
        <w:rPr>
          <w:rFonts w:ascii="Calibri" w:hAnsi="Calibri" w:cs="Calibri"/>
          <w:sz w:val="22"/>
        </w:rPr>
        <w:t xml:space="preserve"> of colonisation </w:t>
      </w:r>
      <w:r w:rsidR="00381B7F" w:rsidRPr="00381B7F">
        <w:rPr>
          <w:rFonts w:ascii="Calibri" w:hAnsi="Calibri" w:cs="Calibri"/>
          <w:sz w:val="22"/>
        </w:rPr>
        <w:t>and associated trauma</w:t>
      </w:r>
      <w:r w:rsidRPr="00381B7F">
        <w:rPr>
          <w:rFonts w:ascii="Calibri" w:hAnsi="Calibri" w:cs="Calibri"/>
          <w:sz w:val="22"/>
        </w:rPr>
        <w:t xml:space="preserve"> </w:t>
      </w:r>
      <w:r w:rsidR="00381B7F" w:rsidRPr="00381B7F">
        <w:rPr>
          <w:rFonts w:ascii="Calibri" w:hAnsi="Calibri" w:cs="Calibri"/>
          <w:sz w:val="22"/>
        </w:rPr>
        <w:t xml:space="preserve">contribute to </w:t>
      </w:r>
      <w:r w:rsidRPr="00381B7F">
        <w:rPr>
          <w:rFonts w:ascii="Calibri" w:hAnsi="Calibri" w:cs="Calibri"/>
          <w:sz w:val="22"/>
        </w:rPr>
        <w:t>this lived experience.</w:t>
      </w:r>
      <w:r w:rsidR="00381B7F" w:rsidRPr="00381B7F">
        <w:rPr>
          <w:rFonts w:ascii="Calibri" w:hAnsi="Calibri" w:cs="Calibri"/>
          <w:sz w:val="22"/>
        </w:rPr>
        <w:t xml:space="preserve"> </w:t>
      </w:r>
      <w:r w:rsidR="00381B7F" w:rsidRPr="00381B7F">
        <w:rPr>
          <w:rFonts w:ascii="Calibri" w:eastAsiaTheme="minorHAnsi" w:hAnsi="Calibri" w:cs="Calibri"/>
          <w:color w:val="000000"/>
          <w:sz w:val="22"/>
          <w:szCs w:val="22"/>
        </w:rPr>
        <w:t xml:space="preserve">The Aboriginal and Torres Strait Islander Lived Experience Centre in partnership with the Seedling Group and Black Dog Institute conducted virtual yarning circles with Aboriginal and Torres Strait Islander people with a lived experience of suicide to explore factors contributing to suicidal behaviour and inform the </w:t>
      </w:r>
      <w:r w:rsidR="00381B7F" w:rsidRPr="00381B7F">
        <w:rPr>
          <w:rFonts w:ascii="Calibri" w:eastAsiaTheme="minorHAnsi" w:hAnsi="Calibri" w:cs="Calibri"/>
          <w:i/>
          <w:color w:val="000000"/>
          <w:sz w:val="22"/>
          <w:szCs w:val="22"/>
        </w:rPr>
        <w:t>Interim Advice</w:t>
      </w:r>
      <w:r w:rsidR="00381B7F" w:rsidRPr="00381B7F">
        <w:rPr>
          <w:rFonts w:ascii="Calibri" w:eastAsiaTheme="minorHAnsi" w:hAnsi="Calibri" w:cs="Calibri"/>
          <w:color w:val="000000"/>
          <w:sz w:val="22"/>
          <w:szCs w:val="22"/>
        </w:rPr>
        <w:t>.</w:t>
      </w:r>
    </w:p>
    <w:p w14:paraId="3D239217" w14:textId="5ED2DD3C" w:rsidR="00381B7F" w:rsidRPr="00381B7F" w:rsidRDefault="00381B7F" w:rsidP="00381B7F">
      <w:pPr>
        <w:spacing w:before="0" w:after="240" w:line="264" w:lineRule="auto"/>
        <w:rPr>
          <w:rFonts w:ascii="Calibri" w:eastAsiaTheme="minorHAnsi" w:hAnsi="Calibri" w:cs="Calibri"/>
          <w:sz w:val="22"/>
        </w:rPr>
      </w:pPr>
      <w:r w:rsidRPr="00381B7F">
        <w:rPr>
          <w:rFonts w:ascii="Calibri" w:eastAsiaTheme="minorEastAsia" w:hAnsi="Calibri" w:cs="Calibri"/>
          <w:sz w:val="22"/>
          <w:szCs w:val="22"/>
          <w:lang w:eastAsia="zh-CN"/>
        </w:rPr>
        <w:t xml:space="preserve">Racism and discrimination was reported as isolating and disempowering by Aboriginal and Torres Strait Islander people, contributing to intergenerational trauma and reducing equitable access to resources and services. </w:t>
      </w:r>
      <w:r w:rsidRPr="00381B7F">
        <w:rPr>
          <w:rFonts w:ascii="Calibri" w:eastAsiaTheme="minorHAnsi" w:hAnsi="Calibri" w:cs="Calibri"/>
          <w:sz w:val="22"/>
        </w:rPr>
        <w:t>A number of other ongoing and recent stressors were identified, including (but not limited to) disruptions to family life because of child removal, incarcerat</w:t>
      </w:r>
      <w:r>
        <w:rPr>
          <w:rFonts w:ascii="Calibri" w:eastAsiaTheme="minorHAnsi" w:hAnsi="Calibri" w:cs="Calibri"/>
          <w:sz w:val="22"/>
        </w:rPr>
        <w:t>ion, trauma and bereavement</w:t>
      </w:r>
      <w:r w:rsidRPr="00381B7F">
        <w:rPr>
          <w:rFonts w:ascii="Calibri" w:eastAsiaTheme="minorHAnsi" w:hAnsi="Calibri" w:cs="Calibri"/>
          <w:sz w:val="22"/>
        </w:rPr>
        <w:t xml:space="preserve">, with increases in disconnection, alcohol and substance use and other risky behaviours </w:t>
      </w:r>
      <w:r w:rsidRPr="00381B7F">
        <w:rPr>
          <w:rFonts w:ascii="Calibri" w:eastAsiaTheme="minorHAnsi" w:hAnsi="Calibri" w:cs="Calibri"/>
          <w:sz w:val="22"/>
        </w:rPr>
        <w:lastRenderedPageBreak/>
        <w:t xml:space="preserve">close in time to a suicide attempt. </w:t>
      </w:r>
      <w:r w:rsidRPr="00381B7F">
        <w:rPr>
          <w:rFonts w:ascii="Calibri" w:eastAsiaTheme="minorEastAsia" w:hAnsi="Calibri" w:cs="Calibri"/>
          <w:sz w:val="22"/>
          <w:szCs w:val="22"/>
          <w:lang w:eastAsia="zh-CN"/>
        </w:rPr>
        <w:t xml:space="preserve">Many considered asking for help to be “impossible”. They reported that non-Indigenous services were generally not trusted nor culturally safe and that Indigenous services </w:t>
      </w:r>
      <w:r>
        <w:rPr>
          <w:rFonts w:ascii="Calibri" w:eastAsiaTheme="minorEastAsia" w:hAnsi="Calibri" w:cs="Calibri"/>
          <w:sz w:val="22"/>
          <w:szCs w:val="22"/>
          <w:lang w:eastAsia="zh-CN"/>
        </w:rPr>
        <w:t>were sometimes</w:t>
      </w:r>
      <w:r w:rsidRPr="00381B7F">
        <w:rPr>
          <w:rFonts w:ascii="Calibri" w:eastAsiaTheme="minorEastAsia" w:hAnsi="Calibri" w:cs="Calibri"/>
          <w:sz w:val="22"/>
          <w:szCs w:val="22"/>
          <w:lang w:eastAsia="zh-CN"/>
        </w:rPr>
        <w:t xml:space="preserve"> avoided because of the “grapevine”. Many people reported a lack of trust in services due to poor experiences in the past as well as the sense of shame that can come from having to tell others about what has been happening in their lives</w:t>
      </w:r>
      <w:r w:rsidRPr="00381B7F">
        <w:rPr>
          <w:rFonts w:ascii="Calibri" w:eastAsiaTheme="minorHAnsi" w:hAnsi="Calibri" w:cs="Calibri"/>
          <w:sz w:val="22"/>
        </w:rPr>
        <w:t>.</w:t>
      </w:r>
    </w:p>
    <w:p w14:paraId="72EF0A6C" w14:textId="3156B17F" w:rsidR="00E5486B" w:rsidRPr="0082070F" w:rsidRDefault="00E5486B">
      <w:pPr>
        <w:pStyle w:val="Heading2"/>
        <w:rPr>
          <w:rFonts w:ascii="Calibri" w:hAnsi="Calibri" w:cs="Calibri"/>
          <w:sz w:val="28"/>
          <w:szCs w:val="28"/>
        </w:rPr>
      </w:pPr>
      <w:r w:rsidRPr="0082070F">
        <w:rPr>
          <w:rFonts w:ascii="Calibri" w:hAnsi="Calibri" w:cs="Calibri"/>
          <w:sz w:val="28"/>
          <w:szCs w:val="28"/>
        </w:rPr>
        <w:t>Establishing Indigenous governance</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Pr="0082070F">
        <w:rPr>
          <w:rFonts w:ascii="Calibri" w:hAnsi="Calibri" w:cs="Calibri"/>
          <w:sz w:val="28"/>
          <w:szCs w:val="28"/>
        </w:rPr>
        <w:t xml:space="preserve"> </w:t>
      </w:r>
      <w:bookmarkEnd w:id="897"/>
    </w:p>
    <w:p w14:paraId="0F884668" w14:textId="77777777" w:rsidR="006B5A85" w:rsidRPr="0082070F" w:rsidRDefault="006B5A85" w:rsidP="00844616">
      <w:pPr>
        <w:spacing w:after="120" w:line="259" w:lineRule="auto"/>
        <w:rPr>
          <w:rFonts w:ascii="Calibri" w:hAnsi="Calibri" w:cs="Calibri"/>
          <w:i/>
          <w:sz w:val="24"/>
        </w:rPr>
      </w:pPr>
      <w:bookmarkStart w:id="898" w:name="_Toc45887486"/>
      <w:bookmarkStart w:id="899" w:name="_Toc45890027"/>
      <w:bookmarkStart w:id="900" w:name="_Toc46236746"/>
      <w:bookmarkStart w:id="901" w:name="_Toc46241635"/>
      <w:bookmarkStart w:id="902" w:name="_Toc46243340"/>
      <w:bookmarkStart w:id="903" w:name="_Toc46321619"/>
      <w:bookmarkStart w:id="904" w:name="_Toc46479258"/>
      <w:bookmarkStart w:id="905" w:name="_Toc46479469"/>
      <w:bookmarkStart w:id="906" w:name="_Toc46479949"/>
      <w:bookmarkStart w:id="907" w:name="_Toc46480182"/>
      <w:bookmarkStart w:id="908" w:name="_Toc46486131"/>
      <w:bookmarkStart w:id="909" w:name="_Toc46493717"/>
      <w:bookmarkStart w:id="910" w:name="_Toc46494960"/>
      <w:bookmarkStart w:id="911" w:name="_Toc46497315"/>
      <w:bookmarkStart w:id="912" w:name="_Toc46498015"/>
      <w:r w:rsidRPr="0082070F">
        <w:rPr>
          <w:rFonts w:ascii="Calibri" w:hAnsi="Calibri" w:cs="Calibri"/>
          <w:i/>
          <w:sz w:val="24"/>
        </w:rPr>
        <w:t>National governance, coordination and oversight of national level activity</w:t>
      </w:r>
    </w:p>
    <w:p w14:paraId="6DB815EA" w14:textId="5EEC05F8" w:rsidR="006B5A85" w:rsidRPr="0082070F" w:rsidRDefault="006B5A85" w:rsidP="00197327">
      <w:pPr>
        <w:pStyle w:val="NormalWeb"/>
        <w:spacing w:before="0" w:beforeAutospacing="0" w:after="240" w:afterAutospacing="0" w:line="264" w:lineRule="auto"/>
        <w:rPr>
          <w:rFonts w:ascii="Calibri" w:eastAsia="Calibri" w:hAnsi="Calibri" w:cs="Calibri"/>
          <w:sz w:val="22"/>
          <w:szCs w:val="22"/>
          <w:lang w:val="en-AU"/>
        </w:rPr>
      </w:pPr>
      <w:r w:rsidRPr="0082070F">
        <w:rPr>
          <w:rFonts w:ascii="Calibri" w:eastAsia="Calibri" w:hAnsi="Calibri" w:cs="Calibri"/>
          <w:sz w:val="22"/>
          <w:szCs w:val="22"/>
          <w:lang w:val="en-AU"/>
        </w:rPr>
        <w:t xml:space="preserve">Evidence indicates that suicide prevention interventions for Aboriginal and Torres Strait Islander people are most effective when the relevant </w:t>
      </w:r>
      <w:r w:rsidR="00197327">
        <w:rPr>
          <w:rFonts w:ascii="Calibri" w:eastAsia="Calibri" w:hAnsi="Calibri" w:cs="Calibri"/>
          <w:sz w:val="22"/>
          <w:szCs w:val="22"/>
          <w:lang w:val="en-AU"/>
        </w:rPr>
        <w:t>Aboriginal and Torres Strait Islander</w:t>
      </w:r>
      <w:r w:rsidRPr="0082070F">
        <w:rPr>
          <w:rFonts w:ascii="Calibri" w:eastAsia="Calibri" w:hAnsi="Calibri" w:cs="Calibri"/>
          <w:sz w:val="22"/>
          <w:szCs w:val="22"/>
          <w:lang w:val="en-AU"/>
        </w:rPr>
        <w:t xml:space="preserve"> community is involved and has control over the intervention. The establishment of </w:t>
      </w:r>
      <w:r w:rsidRPr="00503373">
        <w:rPr>
          <w:rFonts w:ascii="Calibri" w:eastAsia="Calibri" w:hAnsi="Calibri" w:cs="Calibri"/>
          <w:i/>
          <w:sz w:val="22"/>
          <w:szCs w:val="22"/>
          <w:lang w:val="en-AU"/>
        </w:rPr>
        <w:t>Gayaa Dhuwi (Proud Spirit) Australia</w:t>
      </w:r>
      <w:r w:rsidRPr="0082070F">
        <w:rPr>
          <w:rFonts w:ascii="Calibri" w:eastAsia="Calibri" w:hAnsi="Calibri" w:cs="Calibri"/>
          <w:sz w:val="22"/>
          <w:szCs w:val="22"/>
          <w:lang w:val="en-AU"/>
        </w:rPr>
        <w:t xml:space="preserve"> (</w:t>
      </w:r>
      <w:r w:rsidR="00197327">
        <w:rPr>
          <w:rFonts w:ascii="Calibri" w:eastAsia="Calibri" w:hAnsi="Calibri" w:cs="Calibri"/>
          <w:sz w:val="22"/>
          <w:szCs w:val="22"/>
          <w:lang w:val="en-AU"/>
        </w:rPr>
        <w:t>Gayaa Dhuwi</w:t>
      </w:r>
      <w:r w:rsidRPr="0082070F">
        <w:rPr>
          <w:rFonts w:ascii="Calibri" w:eastAsia="Calibri" w:hAnsi="Calibri" w:cs="Calibri"/>
          <w:sz w:val="22"/>
          <w:szCs w:val="22"/>
          <w:lang w:val="en-AU"/>
        </w:rPr>
        <w:t xml:space="preserve">) in early 2020 secured a strong national representative voice that aims to lead and advocate for system-wide changes to </w:t>
      </w:r>
      <w:r w:rsidR="00197327">
        <w:rPr>
          <w:rFonts w:ascii="Calibri" w:eastAsia="Calibri" w:hAnsi="Calibri" w:cs="Calibri"/>
          <w:sz w:val="22"/>
          <w:szCs w:val="22"/>
          <w:lang w:val="en-AU"/>
        </w:rPr>
        <w:t xml:space="preserve">suicide prevention </w:t>
      </w:r>
      <w:r w:rsidRPr="0082070F">
        <w:rPr>
          <w:rFonts w:ascii="Calibri" w:eastAsia="Calibri" w:hAnsi="Calibri" w:cs="Calibri"/>
          <w:sz w:val="22"/>
          <w:szCs w:val="22"/>
          <w:lang w:val="en-AU"/>
        </w:rPr>
        <w:t xml:space="preserve">approaches </w:t>
      </w:r>
      <w:r w:rsidR="00197327">
        <w:rPr>
          <w:rFonts w:ascii="Calibri" w:eastAsia="Calibri" w:hAnsi="Calibri" w:cs="Calibri"/>
          <w:sz w:val="22"/>
          <w:szCs w:val="22"/>
          <w:lang w:val="en-AU"/>
        </w:rPr>
        <w:t>for Aboriginal and Torres Strait Islander people</w:t>
      </w:r>
      <w:r w:rsidRPr="0082070F">
        <w:rPr>
          <w:rFonts w:ascii="Calibri" w:eastAsia="Calibri" w:hAnsi="Calibri" w:cs="Calibri"/>
          <w:sz w:val="22"/>
          <w:szCs w:val="22"/>
          <w:lang w:val="en-AU"/>
        </w:rPr>
        <w:t>.</w:t>
      </w:r>
      <w:r w:rsidR="008E7381" w:rsidRPr="0082070F">
        <w:rPr>
          <w:rFonts w:ascii="Calibri" w:eastAsia="Calibri" w:hAnsi="Calibri" w:cs="Calibri"/>
          <w:sz w:val="22"/>
          <w:szCs w:val="22"/>
          <w:lang w:val="en-AU"/>
        </w:rPr>
        <w:t xml:space="preserve"> </w:t>
      </w:r>
      <w:r w:rsidR="00C05B09">
        <w:rPr>
          <w:rFonts w:ascii="Calibri" w:eastAsia="Calibri" w:hAnsi="Calibri" w:cs="Calibri"/>
          <w:sz w:val="22"/>
          <w:szCs w:val="22"/>
          <w:lang w:val="en-AU"/>
        </w:rPr>
        <w:t>Gayaa Dhuwi is currently developing a</w:t>
      </w:r>
      <w:r w:rsidR="0094526D">
        <w:rPr>
          <w:rFonts w:ascii="Calibri" w:eastAsia="Calibri" w:hAnsi="Calibri" w:cs="Calibri"/>
          <w:sz w:val="22"/>
          <w:szCs w:val="22"/>
          <w:lang w:val="en-AU"/>
        </w:rPr>
        <w:t xml:space="preserve"> revised </w:t>
      </w:r>
      <w:r w:rsidR="0094526D" w:rsidRPr="0082070F">
        <w:rPr>
          <w:rFonts w:ascii="Calibri" w:eastAsia="Calibri" w:hAnsi="Calibri" w:cs="Calibri"/>
          <w:i/>
          <w:sz w:val="22"/>
          <w:szCs w:val="22"/>
        </w:rPr>
        <w:t>National Aboriginal and Torres Strait Islander Suicide Prevention Strategy</w:t>
      </w:r>
      <w:r w:rsidR="0094526D">
        <w:rPr>
          <w:rFonts w:ascii="Calibri" w:eastAsia="Calibri" w:hAnsi="Calibri" w:cs="Calibri"/>
          <w:sz w:val="22"/>
          <w:szCs w:val="22"/>
          <w:lang w:val="en-AU"/>
        </w:rPr>
        <w:t>, using the 20</w:t>
      </w:r>
      <w:r w:rsidR="00530F8A">
        <w:rPr>
          <w:rFonts w:ascii="Calibri" w:eastAsia="Calibri" w:hAnsi="Calibri" w:cs="Calibri"/>
          <w:sz w:val="22"/>
          <w:szCs w:val="22"/>
          <w:lang w:val="en-AU"/>
        </w:rPr>
        <w:t>13 strategy as a star</w:t>
      </w:r>
      <w:r w:rsidR="0094526D">
        <w:rPr>
          <w:rFonts w:ascii="Calibri" w:eastAsia="Calibri" w:hAnsi="Calibri" w:cs="Calibri"/>
          <w:sz w:val="22"/>
          <w:szCs w:val="22"/>
          <w:lang w:val="en-AU"/>
        </w:rPr>
        <w:t xml:space="preserve">ting point for consultation and development. </w:t>
      </w:r>
      <w:r w:rsidR="00C05B09" w:rsidRPr="00C05B09">
        <w:rPr>
          <w:rFonts w:ascii="Calibri" w:eastAsia="Calibri" w:hAnsi="Calibri" w:cs="Calibri"/>
          <w:sz w:val="22"/>
          <w:szCs w:val="22"/>
          <w:lang w:val="en-AU"/>
        </w:rPr>
        <w:t>Initial work</w:t>
      </w:r>
      <w:r w:rsidR="008E7381" w:rsidRPr="00C05B09">
        <w:rPr>
          <w:rFonts w:ascii="Calibri" w:eastAsia="Calibri" w:hAnsi="Calibri" w:cs="Calibri"/>
          <w:sz w:val="22"/>
          <w:szCs w:val="22"/>
          <w:lang w:val="en-AU"/>
        </w:rPr>
        <w:t xml:space="preserve"> from Ga</w:t>
      </w:r>
      <w:r w:rsidR="00FA6EF9" w:rsidRPr="00C05B09">
        <w:rPr>
          <w:rFonts w:ascii="Calibri" w:eastAsia="Calibri" w:hAnsi="Calibri" w:cs="Calibri"/>
          <w:sz w:val="22"/>
          <w:szCs w:val="22"/>
          <w:lang w:val="en-AU"/>
        </w:rPr>
        <w:t>ya</w:t>
      </w:r>
      <w:r w:rsidR="008E7381" w:rsidRPr="00C05B09">
        <w:rPr>
          <w:rFonts w:ascii="Calibri" w:eastAsia="Calibri" w:hAnsi="Calibri" w:cs="Calibri"/>
          <w:sz w:val="22"/>
          <w:szCs w:val="22"/>
          <w:lang w:val="en-AU"/>
        </w:rPr>
        <w:t>a Dhuwi suggest</w:t>
      </w:r>
      <w:r w:rsidR="008E7381" w:rsidRPr="0082070F">
        <w:rPr>
          <w:rFonts w:ascii="Calibri" w:eastAsia="Calibri" w:hAnsi="Calibri" w:cs="Calibri"/>
          <w:sz w:val="22"/>
          <w:szCs w:val="22"/>
          <w:lang w:val="en-AU"/>
        </w:rPr>
        <w:t xml:space="preserve"> that an overarching Indigenous-led strategic response to heal trauma in </w:t>
      </w:r>
      <w:r w:rsidR="00197327">
        <w:rPr>
          <w:rFonts w:ascii="Calibri" w:eastAsia="Calibri" w:hAnsi="Calibri" w:cs="Calibri"/>
          <w:sz w:val="22"/>
          <w:szCs w:val="22"/>
          <w:lang w:val="en-AU"/>
        </w:rPr>
        <w:t xml:space="preserve">Aboriginal and Torres Strait Islander </w:t>
      </w:r>
      <w:r w:rsidR="008E7381" w:rsidRPr="0082070F">
        <w:rPr>
          <w:rFonts w:ascii="Calibri" w:eastAsia="Calibri" w:hAnsi="Calibri" w:cs="Calibri"/>
          <w:sz w:val="22"/>
          <w:szCs w:val="22"/>
          <w:lang w:val="en-AU"/>
        </w:rPr>
        <w:t>communities, families and individuals is needed to halt the intergenerational transmission of trauma.</w:t>
      </w:r>
    </w:p>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14:paraId="4A3B8F83" w14:textId="07B61273" w:rsidR="00197327" w:rsidRDefault="00E5486B" w:rsidP="00F52EDC">
      <w:pPr>
        <w:pStyle w:val="NormalWeb"/>
        <w:spacing w:before="240" w:beforeAutospacing="0" w:after="120" w:afterAutospacing="0" w:line="264" w:lineRule="auto"/>
        <w:rPr>
          <w:rFonts w:ascii="Calibri" w:eastAsia="Calibri" w:hAnsi="Calibri" w:cs="Calibri"/>
          <w:sz w:val="22"/>
          <w:szCs w:val="22"/>
          <w:lang w:val="en-AU"/>
        </w:rPr>
      </w:pPr>
      <w:r w:rsidRPr="0082070F">
        <w:rPr>
          <w:rFonts w:ascii="Calibri" w:eastAsia="Calibri" w:hAnsi="Calibri" w:cs="Calibri"/>
          <w:sz w:val="22"/>
          <w:szCs w:val="22"/>
          <w:lang w:val="en-AU"/>
        </w:rPr>
        <w:t>The need for oversight and coordination of Indigenous suicide preventi</w:t>
      </w:r>
      <w:r w:rsidR="00197327">
        <w:rPr>
          <w:rFonts w:ascii="Calibri" w:eastAsia="Calibri" w:hAnsi="Calibri" w:cs="Calibri"/>
          <w:sz w:val="22"/>
          <w:szCs w:val="22"/>
          <w:lang w:val="en-AU"/>
        </w:rPr>
        <w:t>on</w:t>
      </w:r>
      <w:r w:rsidRPr="0082070F">
        <w:rPr>
          <w:rFonts w:ascii="Calibri" w:eastAsia="Calibri" w:hAnsi="Calibri" w:cs="Calibri"/>
          <w:sz w:val="22"/>
          <w:szCs w:val="22"/>
          <w:lang w:val="en-AU"/>
        </w:rPr>
        <w:t xml:space="preserve"> was acknowledged in the </w:t>
      </w:r>
      <w:r w:rsidR="006B5A85" w:rsidRPr="0082070F">
        <w:rPr>
          <w:rFonts w:ascii="Calibri" w:eastAsia="Calibri" w:hAnsi="Calibri" w:cs="Calibri"/>
          <w:i/>
          <w:sz w:val="22"/>
          <w:szCs w:val="22"/>
        </w:rPr>
        <w:t>National Aboriginal and Torres Strait Islander Suicide Prevention Strategy</w:t>
      </w:r>
      <w:r w:rsidR="00197327">
        <w:rPr>
          <w:rFonts w:ascii="Calibri" w:eastAsia="Calibri" w:hAnsi="Calibri" w:cs="Calibri"/>
          <w:sz w:val="22"/>
          <w:szCs w:val="22"/>
        </w:rPr>
        <w:t xml:space="preserve"> developed in 2013</w:t>
      </w:r>
      <w:r w:rsidR="00106481">
        <w:rPr>
          <w:rFonts w:ascii="Calibri" w:eastAsia="Calibri" w:hAnsi="Calibri" w:cs="Calibri"/>
          <w:sz w:val="22"/>
          <w:szCs w:val="22"/>
        </w:rPr>
        <w:t xml:space="preserve"> (2013 NATSISPS)</w:t>
      </w:r>
      <w:r w:rsidR="006B5A85" w:rsidRPr="0082070F">
        <w:rPr>
          <w:rFonts w:ascii="Calibri" w:eastAsia="Calibri" w:hAnsi="Calibri" w:cs="Calibri"/>
          <w:sz w:val="22"/>
          <w:szCs w:val="22"/>
          <w:lang w:val="en-AU"/>
        </w:rPr>
        <w:t>. T</w:t>
      </w:r>
      <w:r w:rsidRPr="0082070F">
        <w:rPr>
          <w:rFonts w:ascii="Calibri" w:eastAsia="Calibri" w:hAnsi="Calibri" w:cs="Calibri"/>
          <w:sz w:val="22"/>
          <w:szCs w:val="22"/>
          <w:lang w:val="en-AU"/>
        </w:rPr>
        <w:t xml:space="preserve">his need is </w:t>
      </w:r>
      <w:r w:rsidR="006B5A85" w:rsidRPr="0082070F">
        <w:rPr>
          <w:rFonts w:ascii="Calibri" w:eastAsia="Calibri" w:hAnsi="Calibri" w:cs="Calibri"/>
          <w:sz w:val="22"/>
          <w:szCs w:val="22"/>
          <w:lang w:val="en-AU"/>
        </w:rPr>
        <w:t xml:space="preserve">also </w:t>
      </w:r>
      <w:r w:rsidRPr="0082070F">
        <w:rPr>
          <w:rFonts w:ascii="Calibri" w:eastAsia="Calibri" w:hAnsi="Calibri" w:cs="Calibri"/>
          <w:sz w:val="22"/>
          <w:szCs w:val="22"/>
          <w:lang w:val="en-AU"/>
        </w:rPr>
        <w:t xml:space="preserve">reflected in the </w:t>
      </w:r>
      <w:r w:rsidR="00746E25" w:rsidRPr="0082070F">
        <w:rPr>
          <w:rFonts w:ascii="Calibri" w:eastAsia="Calibri" w:hAnsi="Calibri" w:cs="Calibri"/>
          <w:sz w:val="22"/>
          <w:szCs w:val="22"/>
          <w:lang w:val="en-AU"/>
        </w:rPr>
        <w:t>Council of Australian Governments</w:t>
      </w:r>
      <w:r w:rsidRPr="0082070F">
        <w:rPr>
          <w:rFonts w:ascii="Calibri" w:eastAsia="Calibri" w:hAnsi="Calibri" w:cs="Calibri"/>
          <w:sz w:val="22"/>
          <w:szCs w:val="22"/>
          <w:lang w:val="en-AU"/>
        </w:rPr>
        <w:t xml:space="preserve"> COAG/National Cabinet committees</w:t>
      </w:r>
      <w:r w:rsidR="006B5A85" w:rsidRPr="0082070F">
        <w:rPr>
          <w:rFonts w:ascii="Calibri" w:eastAsia="Calibri" w:hAnsi="Calibri" w:cs="Calibri"/>
          <w:sz w:val="22"/>
          <w:szCs w:val="22"/>
          <w:lang w:val="en-AU"/>
        </w:rPr>
        <w:t>’ commitment to</w:t>
      </w:r>
      <w:r w:rsidRPr="0082070F">
        <w:rPr>
          <w:rFonts w:ascii="Calibri" w:eastAsia="Calibri" w:hAnsi="Calibri" w:cs="Calibri"/>
          <w:sz w:val="22"/>
          <w:szCs w:val="22"/>
          <w:lang w:val="en-AU"/>
        </w:rPr>
        <w:t xml:space="preserve"> implement the Fifth Plan</w:t>
      </w:r>
      <w:r w:rsidR="006B5A85" w:rsidRPr="0082070F">
        <w:rPr>
          <w:rFonts w:ascii="Calibri" w:eastAsia="Calibri" w:hAnsi="Calibri" w:cs="Calibri"/>
          <w:sz w:val="22"/>
          <w:szCs w:val="22"/>
          <w:lang w:val="en-AU"/>
        </w:rPr>
        <w:t xml:space="preserve">, </w:t>
      </w:r>
      <w:r w:rsidRPr="0082070F">
        <w:rPr>
          <w:rFonts w:ascii="Calibri" w:eastAsia="Calibri" w:hAnsi="Calibri" w:cs="Calibri"/>
          <w:sz w:val="22"/>
          <w:szCs w:val="22"/>
          <w:lang w:val="en-AU"/>
        </w:rPr>
        <w:t xml:space="preserve">and the role of </w:t>
      </w:r>
      <w:r w:rsidR="00E52434" w:rsidRPr="0082070F">
        <w:rPr>
          <w:rFonts w:ascii="Calibri" w:eastAsia="Calibri" w:hAnsi="Calibri" w:cs="Calibri"/>
          <w:sz w:val="22"/>
          <w:szCs w:val="22"/>
          <w:lang w:val="en-AU"/>
        </w:rPr>
        <w:t xml:space="preserve">the </w:t>
      </w:r>
      <w:hyperlink r:id="rId41" w:history="1">
        <w:r w:rsidRPr="00503373">
          <w:rPr>
            <w:rFonts w:ascii="Calibri" w:eastAsia="Calibri" w:hAnsi="Calibri" w:cs="Calibri"/>
            <w:i/>
            <w:sz w:val="22"/>
            <w:szCs w:val="22"/>
          </w:rPr>
          <w:t>Centre of Best Practice in Aboriginal and Torres Strait Islander Suicide Prevention</w:t>
        </w:r>
      </w:hyperlink>
      <w:r w:rsidR="00503373">
        <w:rPr>
          <w:rFonts w:ascii="Calibri" w:eastAsia="Calibri" w:hAnsi="Calibri" w:cs="Calibri"/>
          <w:sz w:val="22"/>
          <w:szCs w:val="22"/>
        </w:rPr>
        <w:t xml:space="preserve"> </w:t>
      </w:r>
      <w:r w:rsidRPr="0082070F">
        <w:rPr>
          <w:rFonts w:ascii="Calibri" w:eastAsia="Calibri" w:hAnsi="Calibri" w:cs="Calibri"/>
          <w:sz w:val="22"/>
          <w:szCs w:val="22"/>
          <w:lang w:val="en-AU"/>
        </w:rPr>
        <w:t>(CBPATSISP).</w:t>
      </w:r>
      <w:r w:rsidRPr="0082070F" w:rsidDel="006B5A85">
        <w:rPr>
          <w:rFonts w:ascii="Calibri" w:eastAsia="Calibri" w:hAnsi="Calibri" w:cs="Calibri"/>
          <w:sz w:val="22"/>
          <w:szCs w:val="22"/>
          <w:lang w:val="en-AU"/>
        </w:rPr>
        <w:t xml:space="preserve"> </w:t>
      </w:r>
      <w:r w:rsidRPr="0082070F">
        <w:rPr>
          <w:rFonts w:ascii="Calibri" w:eastAsia="Calibri" w:hAnsi="Calibri" w:cs="Calibri"/>
          <w:sz w:val="22"/>
          <w:szCs w:val="22"/>
          <w:lang w:val="en-AU"/>
        </w:rPr>
        <w:t xml:space="preserve">A touchstone of the renewed </w:t>
      </w:r>
      <w:r w:rsidRPr="00503373">
        <w:rPr>
          <w:rFonts w:ascii="Calibri" w:eastAsia="Calibri" w:hAnsi="Calibri" w:cs="Calibri"/>
          <w:i/>
          <w:sz w:val="22"/>
          <w:szCs w:val="22"/>
          <w:lang w:val="en-AU"/>
        </w:rPr>
        <w:t xml:space="preserve">Closing the Gap </w:t>
      </w:r>
      <w:r w:rsidR="008E7381" w:rsidRPr="00503373">
        <w:rPr>
          <w:rFonts w:ascii="Calibri" w:eastAsia="Calibri" w:hAnsi="Calibri" w:cs="Calibri"/>
          <w:i/>
          <w:sz w:val="22"/>
          <w:szCs w:val="22"/>
          <w:lang w:val="en-AU"/>
        </w:rPr>
        <w:t>Agreement</w:t>
      </w:r>
      <w:r w:rsidR="008E7381" w:rsidRPr="0082070F">
        <w:rPr>
          <w:rFonts w:ascii="Calibri" w:eastAsia="Calibri" w:hAnsi="Calibri" w:cs="Calibri"/>
          <w:sz w:val="22"/>
          <w:szCs w:val="22"/>
          <w:lang w:val="en-AU"/>
        </w:rPr>
        <w:t xml:space="preserve"> </w:t>
      </w:r>
      <w:r w:rsidR="002235F6" w:rsidRPr="0082070F">
        <w:rPr>
          <w:rFonts w:ascii="Calibri" w:eastAsia="Calibri" w:hAnsi="Calibri" w:cs="Calibri"/>
          <w:sz w:val="22"/>
          <w:szCs w:val="22"/>
          <w:lang w:val="en-AU"/>
        </w:rPr>
        <w:t>highlights</w:t>
      </w:r>
      <w:r w:rsidRPr="0082070F">
        <w:rPr>
          <w:rFonts w:ascii="Calibri" w:eastAsia="Calibri" w:hAnsi="Calibri" w:cs="Calibri"/>
          <w:sz w:val="22"/>
          <w:szCs w:val="22"/>
          <w:lang w:val="en-AU"/>
        </w:rPr>
        <w:t xml:space="preserve"> </w:t>
      </w:r>
      <w:r w:rsidR="008E7381" w:rsidRPr="0082070F">
        <w:rPr>
          <w:rFonts w:ascii="Calibri" w:eastAsia="Calibri" w:hAnsi="Calibri" w:cs="Calibri"/>
          <w:sz w:val="22"/>
          <w:szCs w:val="22"/>
          <w:lang w:val="en-AU"/>
        </w:rPr>
        <w:t xml:space="preserve">the importance of </w:t>
      </w:r>
      <w:r w:rsidR="00197327">
        <w:rPr>
          <w:rFonts w:ascii="Calibri" w:eastAsia="Calibri" w:hAnsi="Calibri" w:cs="Calibri"/>
          <w:sz w:val="22"/>
          <w:szCs w:val="22"/>
        </w:rPr>
        <w:t xml:space="preserve">Aboriginal and Torres Strait </w:t>
      </w:r>
      <w:r w:rsidR="00197327" w:rsidRPr="00C05B09">
        <w:rPr>
          <w:rFonts w:ascii="Calibri" w:eastAsia="Calibri" w:hAnsi="Calibri" w:cs="Calibri"/>
          <w:sz w:val="22"/>
          <w:szCs w:val="22"/>
        </w:rPr>
        <w:t>Islander</w:t>
      </w:r>
      <w:r w:rsidR="00197327" w:rsidRPr="00C05B09">
        <w:rPr>
          <w:rFonts w:ascii="Calibri" w:eastAsia="Calibri" w:hAnsi="Calibri" w:cs="Calibri"/>
          <w:sz w:val="22"/>
          <w:szCs w:val="22"/>
          <w:lang w:val="en-AU"/>
        </w:rPr>
        <w:t xml:space="preserve"> </w:t>
      </w:r>
      <w:r w:rsidRPr="00C05B09">
        <w:rPr>
          <w:rFonts w:ascii="Calibri" w:eastAsia="Calibri" w:hAnsi="Calibri" w:cs="Calibri"/>
          <w:sz w:val="22"/>
          <w:szCs w:val="22"/>
          <w:lang w:val="en-AU"/>
        </w:rPr>
        <w:t xml:space="preserve">leadership and self-governance </w:t>
      </w:r>
      <w:r w:rsidR="00331159" w:rsidRPr="00C05B09">
        <w:rPr>
          <w:rFonts w:ascii="Calibri" w:eastAsia="Calibri" w:hAnsi="Calibri" w:cs="Calibri"/>
          <w:sz w:val="22"/>
          <w:szCs w:val="22"/>
          <w:lang w:val="en-AU"/>
        </w:rPr>
        <w:t>i</w:t>
      </w:r>
      <w:r w:rsidRPr="00C05B09">
        <w:rPr>
          <w:rFonts w:ascii="Calibri" w:eastAsia="Calibri" w:hAnsi="Calibri" w:cs="Calibri"/>
          <w:sz w:val="22"/>
          <w:szCs w:val="22"/>
          <w:lang w:val="en-AU"/>
        </w:rPr>
        <w:t xml:space="preserve">n </w:t>
      </w:r>
      <w:r w:rsidR="008E7381" w:rsidRPr="00C05B09">
        <w:rPr>
          <w:rFonts w:ascii="Calibri" w:eastAsia="Calibri" w:hAnsi="Calibri" w:cs="Calibri"/>
          <w:sz w:val="22"/>
          <w:szCs w:val="22"/>
          <w:lang w:val="en-AU"/>
        </w:rPr>
        <w:t xml:space="preserve">our efforts to close </w:t>
      </w:r>
      <w:r w:rsidRPr="00C05B09">
        <w:rPr>
          <w:rFonts w:ascii="Calibri" w:eastAsia="Calibri" w:hAnsi="Calibri" w:cs="Calibri"/>
          <w:sz w:val="22"/>
          <w:szCs w:val="22"/>
          <w:lang w:val="en-AU"/>
        </w:rPr>
        <w:t xml:space="preserve">the gap. </w:t>
      </w:r>
      <w:r w:rsidR="008E7381" w:rsidRPr="00C05B09">
        <w:rPr>
          <w:rFonts w:ascii="Calibri" w:eastAsia="Calibri" w:hAnsi="Calibri" w:cs="Calibri"/>
          <w:sz w:val="22"/>
          <w:szCs w:val="22"/>
          <w:lang w:val="en-AU"/>
        </w:rPr>
        <w:t>Significantly, the renewed</w:t>
      </w:r>
      <w:r w:rsidR="008E7381" w:rsidRPr="0082070F">
        <w:rPr>
          <w:rFonts w:ascii="Calibri" w:eastAsia="Calibri" w:hAnsi="Calibri" w:cs="Calibri"/>
          <w:sz w:val="22"/>
          <w:szCs w:val="22"/>
          <w:lang w:val="en-AU"/>
        </w:rPr>
        <w:t xml:space="preserve"> </w:t>
      </w:r>
      <w:r w:rsidR="008E7381" w:rsidRPr="00503373">
        <w:rPr>
          <w:rFonts w:ascii="Calibri" w:eastAsia="Calibri" w:hAnsi="Calibri" w:cs="Calibri"/>
          <w:i/>
          <w:sz w:val="22"/>
          <w:szCs w:val="22"/>
          <w:lang w:val="en-AU"/>
        </w:rPr>
        <w:t>Closing the Gap Framework</w:t>
      </w:r>
      <w:r w:rsidR="008E7381" w:rsidRPr="0082070F">
        <w:rPr>
          <w:rFonts w:ascii="Calibri" w:eastAsia="Calibri" w:hAnsi="Calibri" w:cs="Calibri"/>
          <w:sz w:val="22"/>
          <w:szCs w:val="22"/>
          <w:lang w:val="en-AU"/>
        </w:rPr>
        <w:t xml:space="preserve"> includes </w:t>
      </w:r>
      <w:r w:rsidR="008015E9" w:rsidRPr="0082070F">
        <w:rPr>
          <w:rFonts w:ascii="Calibri" w:eastAsia="Calibri" w:hAnsi="Calibri" w:cs="Calibri"/>
          <w:sz w:val="22"/>
          <w:szCs w:val="22"/>
          <w:lang w:val="en-AU"/>
        </w:rPr>
        <w:t>a</w:t>
      </w:r>
      <w:r w:rsidRPr="0082070F">
        <w:rPr>
          <w:rFonts w:ascii="Calibri" w:eastAsia="Calibri" w:hAnsi="Calibri" w:cs="Calibri"/>
          <w:sz w:val="22"/>
          <w:szCs w:val="22"/>
          <w:lang w:val="en-AU"/>
        </w:rPr>
        <w:t xml:space="preserve"> suicide prevention target</w:t>
      </w:r>
      <w:r w:rsidR="003E4266">
        <w:rPr>
          <w:rFonts w:ascii="Calibri" w:eastAsia="Calibri" w:hAnsi="Calibri" w:cs="Calibri"/>
          <w:sz w:val="22"/>
          <w:szCs w:val="22"/>
          <w:lang w:val="en-AU"/>
        </w:rPr>
        <w:t>.</w:t>
      </w:r>
    </w:p>
    <w:p w14:paraId="0543098A" w14:textId="41DD6421" w:rsidR="00E5486B" w:rsidRPr="0082070F" w:rsidRDefault="00E5486B" w:rsidP="00844616">
      <w:pPr>
        <w:spacing w:after="120" w:line="259" w:lineRule="auto"/>
        <w:rPr>
          <w:rFonts w:ascii="Calibri" w:hAnsi="Calibri" w:cs="Calibri"/>
          <w:i/>
          <w:sz w:val="24"/>
        </w:rPr>
      </w:pPr>
      <w:bookmarkStart w:id="913" w:name="_Toc45887487"/>
      <w:bookmarkStart w:id="914" w:name="_Toc45890028"/>
      <w:bookmarkStart w:id="915" w:name="_Toc46236747"/>
      <w:bookmarkStart w:id="916" w:name="_Toc46241636"/>
      <w:bookmarkStart w:id="917" w:name="_Toc46243341"/>
      <w:bookmarkStart w:id="918" w:name="_Toc46321620"/>
      <w:bookmarkStart w:id="919" w:name="_Toc46479259"/>
      <w:bookmarkStart w:id="920" w:name="_Toc46479470"/>
      <w:bookmarkStart w:id="921" w:name="_Toc46479950"/>
      <w:bookmarkStart w:id="922" w:name="_Toc46480183"/>
      <w:bookmarkStart w:id="923" w:name="_Toc46486132"/>
      <w:bookmarkStart w:id="924" w:name="_Toc46493718"/>
      <w:bookmarkStart w:id="925" w:name="_Toc46494961"/>
      <w:bookmarkStart w:id="926" w:name="_Toc46497316"/>
      <w:bookmarkStart w:id="927" w:name="_Toc46498016"/>
      <w:r w:rsidRPr="0082070F">
        <w:rPr>
          <w:rFonts w:ascii="Calibri" w:hAnsi="Calibri" w:cs="Calibri"/>
          <w:i/>
          <w:sz w:val="24"/>
        </w:rPr>
        <w:t>Regional governance</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71CEF11A" w14:textId="23F39B8F" w:rsidR="00E5486B" w:rsidRPr="0082070F" w:rsidRDefault="00E5486B" w:rsidP="00F52EDC">
      <w:pPr>
        <w:pStyle w:val="NormalWeb"/>
        <w:spacing w:before="0" w:beforeAutospacing="0" w:after="240" w:afterAutospacing="0" w:line="264" w:lineRule="auto"/>
        <w:rPr>
          <w:rFonts w:ascii="Calibri" w:eastAsia="Calibri" w:hAnsi="Calibri" w:cs="Calibri"/>
          <w:sz w:val="22"/>
          <w:szCs w:val="22"/>
          <w:lang w:val="en-AU"/>
        </w:rPr>
      </w:pPr>
      <w:r w:rsidRPr="0082070F">
        <w:rPr>
          <w:rFonts w:ascii="Calibri" w:eastAsia="Calibri" w:hAnsi="Calibri" w:cs="Calibri"/>
          <w:sz w:val="22"/>
          <w:szCs w:val="22"/>
          <w:lang w:val="en-AU"/>
        </w:rPr>
        <w:t>Since 2015, PHNs have been responsible for developing and implementing regional and community mental health and</w:t>
      </w:r>
      <w:r w:rsidR="00106481">
        <w:rPr>
          <w:rFonts w:ascii="Calibri" w:eastAsia="Calibri" w:hAnsi="Calibri" w:cs="Calibri"/>
          <w:sz w:val="22"/>
          <w:szCs w:val="22"/>
          <w:lang w:val="en-AU"/>
        </w:rPr>
        <w:t xml:space="preserve"> suicide prevention plans with </w:t>
      </w:r>
      <w:r w:rsidR="00106481">
        <w:rPr>
          <w:rFonts w:ascii="Calibri" w:eastAsia="Calibri" w:hAnsi="Calibri" w:cs="Calibri"/>
          <w:sz w:val="22"/>
          <w:szCs w:val="22"/>
        </w:rPr>
        <w:t>Aboriginal and Torres Strait Islander</w:t>
      </w:r>
      <w:r w:rsidRPr="0082070F">
        <w:rPr>
          <w:rFonts w:ascii="Calibri" w:eastAsia="Calibri" w:hAnsi="Calibri" w:cs="Calibri"/>
          <w:sz w:val="22"/>
          <w:szCs w:val="22"/>
          <w:lang w:val="en-AU"/>
        </w:rPr>
        <w:t xml:space="preserve"> communities. </w:t>
      </w:r>
      <w:r w:rsidR="00FE6F73" w:rsidRPr="00C05B09">
        <w:rPr>
          <w:rFonts w:ascii="Calibri" w:eastAsia="Calibri" w:hAnsi="Calibri" w:cs="Calibri"/>
          <w:sz w:val="22"/>
          <w:szCs w:val="22"/>
          <w:lang w:val="en-AU"/>
        </w:rPr>
        <w:t>T</w:t>
      </w:r>
      <w:r w:rsidRPr="00C05B09">
        <w:rPr>
          <w:rFonts w:ascii="Calibri" w:eastAsia="Calibri" w:hAnsi="Calibri" w:cs="Calibri"/>
          <w:sz w:val="22"/>
          <w:szCs w:val="22"/>
          <w:lang w:val="en-AU"/>
        </w:rPr>
        <w:t xml:space="preserve">he </w:t>
      </w:r>
      <w:r w:rsidR="003E4266" w:rsidRPr="00C05B09">
        <w:rPr>
          <w:rFonts w:ascii="Calibri" w:eastAsia="Calibri" w:hAnsi="Calibri" w:cs="Calibri"/>
          <w:sz w:val="22"/>
          <w:szCs w:val="22"/>
          <w:lang w:val="en-AU"/>
        </w:rPr>
        <w:t xml:space="preserve">2013 </w:t>
      </w:r>
      <w:r w:rsidRPr="00C05B09">
        <w:rPr>
          <w:rFonts w:ascii="Calibri" w:eastAsia="Calibri" w:hAnsi="Calibri" w:cs="Calibri"/>
          <w:sz w:val="22"/>
          <w:szCs w:val="22"/>
          <w:lang w:val="en-AU"/>
        </w:rPr>
        <w:t>NATSISPS identifie</w:t>
      </w:r>
      <w:r w:rsidR="00106481" w:rsidRPr="00C05B09">
        <w:rPr>
          <w:rFonts w:ascii="Calibri" w:eastAsia="Calibri" w:hAnsi="Calibri" w:cs="Calibri"/>
          <w:sz w:val="22"/>
          <w:szCs w:val="22"/>
          <w:lang w:val="en-AU"/>
        </w:rPr>
        <w:t>d</w:t>
      </w:r>
      <w:r w:rsidRPr="00C05B09">
        <w:rPr>
          <w:rFonts w:ascii="Calibri" w:eastAsia="Calibri" w:hAnsi="Calibri" w:cs="Calibri"/>
          <w:sz w:val="22"/>
          <w:szCs w:val="22"/>
          <w:lang w:val="en-AU"/>
        </w:rPr>
        <w:t xml:space="preserve"> </w:t>
      </w:r>
      <w:r w:rsidR="00E52434" w:rsidRPr="00C05B09">
        <w:rPr>
          <w:rFonts w:ascii="Calibri" w:eastAsia="Calibri" w:hAnsi="Calibri" w:cs="Calibri"/>
          <w:sz w:val="22"/>
          <w:szCs w:val="22"/>
          <w:lang w:val="en-AU"/>
        </w:rPr>
        <w:t>the need</w:t>
      </w:r>
      <w:r w:rsidRPr="00C05B09">
        <w:rPr>
          <w:rFonts w:ascii="Calibri" w:eastAsia="Calibri" w:hAnsi="Calibri" w:cs="Calibri"/>
          <w:sz w:val="22"/>
          <w:szCs w:val="22"/>
          <w:lang w:val="en-AU"/>
        </w:rPr>
        <w:t xml:space="preserve"> to investigate the</w:t>
      </w:r>
      <w:r w:rsidR="002F7C94" w:rsidRPr="00C05B09">
        <w:rPr>
          <w:rFonts w:ascii="Calibri" w:eastAsia="Calibri" w:hAnsi="Calibri" w:cs="Calibri"/>
          <w:sz w:val="22"/>
          <w:szCs w:val="22"/>
          <w:lang w:val="en-AU"/>
        </w:rPr>
        <w:t xml:space="preserve"> </w:t>
      </w:r>
      <w:r w:rsidRPr="00C05B09">
        <w:rPr>
          <w:rFonts w:ascii="Calibri" w:eastAsia="Calibri" w:hAnsi="Calibri" w:cs="Calibri"/>
          <w:sz w:val="22"/>
          <w:szCs w:val="22"/>
          <w:lang w:val="en-AU"/>
        </w:rPr>
        <w:t>feasibility of approaches to regional coordination of suicide prevention including, but not limited to, roles of key government agencies and partners</w:t>
      </w:r>
      <w:r w:rsidR="00E52434" w:rsidRPr="00C05B09">
        <w:rPr>
          <w:rFonts w:ascii="Calibri" w:eastAsia="Calibri" w:hAnsi="Calibri" w:cs="Calibri"/>
          <w:sz w:val="22"/>
          <w:szCs w:val="22"/>
          <w:lang w:val="en-AU"/>
        </w:rPr>
        <w:t xml:space="preserve">. This work needs </w:t>
      </w:r>
      <w:r w:rsidR="00C05B09" w:rsidRPr="00C05B09">
        <w:rPr>
          <w:rFonts w:ascii="Calibri" w:eastAsia="Calibri" w:hAnsi="Calibri" w:cs="Calibri"/>
          <w:sz w:val="22"/>
          <w:szCs w:val="22"/>
          <w:lang w:val="en-AU"/>
        </w:rPr>
        <w:t xml:space="preserve">to be reviewed as the new plan is developed and </w:t>
      </w:r>
      <w:r w:rsidR="00E52434" w:rsidRPr="00C05B09">
        <w:rPr>
          <w:rFonts w:ascii="Calibri" w:eastAsia="Calibri" w:hAnsi="Calibri" w:cs="Calibri"/>
          <w:sz w:val="22"/>
          <w:szCs w:val="22"/>
          <w:lang w:val="en-AU"/>
        </w:rPr>
        <w:t>take into account</w:t>
      </w:r>
      <w:r w:rsidRPr="00C05B09">
        <w:rPr>
          <w:rFonts w:ascii="Calibri" w:eastAsia="Calibri" w:hAnsi="Calibri" w:cs="Calibri"/>
          <w:sz w:val="22"/>
          <w:szCs w:val="22"/>
          <w:lang w:val="en-AU"/>
        </w:rPr>
        <w:t xml:space="preserve"> learnings from </w:t>
      </w:r>
      <w:r w:rsidR="008E7381" w:rsidRPr="00C05B09">
        <w:rPr>
          <w:rFonts w:ascii="Calibri" w:eastAsia="Calibri" w:hAnsi="Calibri" w:cs="Calibri"/>
          <w:sz w:val="22"/>
          <w:szCs w:val="22"/>
          <w:lang w:val="en-AU"/>
        </w:rPr>
        <w:t xml:space="preserve">current </w:t>
      </w:r>
      <w:r w:rsidR="003E4266" w:rsidRPr="00C05B09">
        <w:rPr>
          <w:rFonts w:ascii="Calibri" w:eastAsia="Calibri" w:hAnsi="Calibri" w:cs="Calibri"/>
          <w:sz w:val="22"/>
          <w:szCs w:val="22"/>
          <w:lang w:val="en-AU"/>
        </w:rPr>
        <w:t xml:space="preserve">funding and service </w:t>
      </w:r>
      <w:r w:rsidRPr="00C05B09">
        <w:rPr>
          <w:rFonts w:ascii="Calibri" w:eastAsia="Calibri" w:hAnsi="Calibri" w:cs="Calibri"/>
          <w:sz w:val="22"/>
          <w:szCs w:val="22"/>
          <w:lang w:val="en-AU"/>
        </w:rPr>
        <w:t>arrangement</w:t>
      </w:r>
      <w:r w:rsidR="003E4266" w:rsidRPr="00C05B09">
        <w:rPr>
          <w:rFonts w:ascii="Calibri" w:eastAsia="Calibri" w:hAnsi="Calibri" w:cs="Calibri"/>
          <w:sz w:val="22"/>
          <w:szCs w:val="22"/>
          <w:lang w:val="en-AU"/>
        </w:rPr>
        <w:t>s</w:t>
      </w:r>
      <w:r w:rsidRPr="00C05B09">
        <w:rPr>
          <w:rFonts w:ascii="Calibri" w:eastAsia="Calibri" w:hAnsi="Calibri" w:cs="Calibri"/>
          <w:sz w:val="22"/>
          <w:szCs w:val="22"/>
          <w:lang w:val="en-AU"/>
        </w:rPr>
        <w:t xml:space="preserve"> with PHNs.</w:t>
      </w:r>
      <w:r w:rsidR="008E7381" w:rsidRPr="00C05B09">
        <w:rPr>
          <w:rFonts w:ascii="Calibri" w:eastAsia="Calibri" w:hAnsi="Calibri" w:cs="Calibri"/>
          <w:sz w:val="22"/>
          <w:szCs w:val="22"/>
          <w:lang w:val="en-AU"/>
        </w:rPr>
        <w:t xml:space="preserve"> </w:t>
      </w:r>
      <w:r w:rsidRPr="00C05B09">
        <w:rPr>
          <w:rFonts w:ascii="Calibri" w:eastAsia="Calibri" w:hAnsi="Calibri" w:cs="Calibri"/>
          <w:sz w:val="22"/>
          <w:szCs w:val="22"/>
          <w:lang w:val="en-AU"/>
        </w:rPr>
        <w:t xml:space="preserve">The work of </w:t>
      </w:r>
      <w:r w:rsidR="00133376" w:rsidRPr="00503373">
        <w:rPr>
          <w:rFonts w:ascii="Calibri" w:eastAsia="Calibri" w:hAnsi="Calibri" w:cs="Calibri"/>
          <w:i/>
          <w:sz w:val="22"/>
          <w:szCs w:val="22"/>
          <w:lang w:val="en-AU"/>
        </w:rPr>
        <w:t>Aboriginal and Torres Strait Islander Suicide Prevention Evaluation Project</w:t>
      </w:r>
      <w:r w:rsidR="00133376" w:rsidRPr="00C05B09">
        <w:rPr>
          <w:rFonts w:ascii="Calibri" w:eastAsia="Calibri" w:hAnsi="Calibri" w:cs="Calibri"/>
          <w:sz w:val="22"/>
          <w:szCs w:val="22"/>
          <w:lang w:val="en-AU"/>
        </w:rPr>
        <w:t xml:space="preserve"> (ATSISPEP) </w:t>
      </w:r>
      <w:r w:rsidRPr="00C05B09">
        <w:rPr>
          <w:rFonts w:ascii="Calibri" w:eastAsia="Calibri" w:hAnsi="Calibri" w:cs="Calibri"/>
          <w:sz w:val="22"/>
          <w:szCs w:val="22"/>
          <w:lang w:val="en-AU"/>
        </w:rPr>
        <w:t xml:space="preserve">and CBPATSISP highlight that </w:t>
      </w:r>
      <w:r w:rsidR="00E52434" w:rsidRPr="00C05B09">
        <w:rPr>
          <w:rFonts w:ascii="Calibri" w:eastAsia="Calibri" w:hAnsi="Calibri" w:cs="Calibri"/>
          <w:sz w:val="22"/>
          <w:szCs w:val="22"/>
          <w:lang w:val="en-AU"/>
        </w:rPr>
        <w:t xml:space="preserve">a </w:t>
      </w:r>
      <w:r w:rsidRPr="00C05B09">
        <w:rPr>
          <w:rFonts w:ascii="Calibri" w:eastAsia="Calibri" w:hAnsi="Calibri" w:cs="Calibri"/>
          <w:sz w:val="22"/>
          <w:szCs w:val="22"/>
          <w:lang w:val="en-AU"/>
        </w:rPr>
        <w:t xml:space="preserve">critical </w:t>
      </w:r>
      <w:r w:rsidR="00E52434" w:rsidRPr="00C05B09">
        <w:rPr>
          <w:rFonts w:ascii="Calibri" w:eastAsia="Calibri" w:hAnsi="Calibri" w:cs="Calibri"/>
          <w:sz w:val="22"/>
          <w:szCs w:val="22"/>
          <w:lang w:val="en-AU"/>
        </w:rPr>
        <w:t>factor</w:t>
      </w:r>
      <w:r w:rsidRPr="00C05B09">
        <w:rPr>
          <w:rFonts w:ascii="Calibri" w:eastAsia="Calibri" w:hAnsi="Calibri" w:cs="Calibri"/>
          <w:sz w:val="22"/>
          <w:szCs w:val="22"/>
          <w:lang w:val="en-AU"/>
        </w:rPr>
        <w:t xml:space="preserve"> to PHN-channelled suicide prevention activity in Indigenous communities will be that PHNs ensure community members partner with community level implementation, from needs assessment to implementation</w:t>
      </w:r>
      <w:r w:rsidR="008E7381" w:rsidRPr="00C05B09">
        <w:rPr>
          <w:rFonts w:ascii="Calibri" w:eastAsia="Calibri" w:hAnsi="Calibri" w:cs="Calibri"/>
          <w:sz w:val="22"/>
          <w:szCs w:val="22"/>
          <w:lang w:val="en-AU"/>
        </w:rPr>
        <w:t xml:space="preserve"> and evaluation</w:t>
      </w:r>
      <w:r w:rsidRPr="0082070F">
        <w:rPr>
          <w:rFonts w:ascii="Calibri" w:eastAsia="Calibri" w:hAnsi="Calibri" w:cs="Calibri"/>
          <w:sz w:val="22"/>
          <w:szCs w:val="22"/>
          <w:lang w:val="en-AU"/>
        </w:rPr>
        <w:t>.</w:t>
      </w:r>
    </w:p>
    <w:p w14:paraId="643C2139" w14:textId="3AD5912F" w:rsidR="00E5486B" w:rsidRPr="0082070F" w:rsidRDefault="00E5486B" w:rsidP="00844616">
      <w:pPr>
        <w:spacing w:after="120" w:line="259" w:lineRule="auto"/>
        <w:rPr>
          <w:rFonts w:ascii="Calibri" w:hAnsi="Calibri" w:cs="Calibri"/>
          <w:i/>
          <w:sz w:val="24"/>
        </w:rPr>
      </w:pPr>
      <w:bookmarkStart w:id="928" w:name="_Toc45887488"/>
      <w:bookmarkStart w:id="929" w:name="_Toc45890029"/>
      <w:bookmarkStart w:id="930" w:name="_Toc46236748"/>
      <w:bookmarkStart w:id="931" w:name="_Toc46241637"/>
      <w:bookmarkStart w:id="932" w:name="_Toc46243342"/>
      <w:bookmarkStart w:id="933" w:name="_Toc46321621"/>
      <w:bookmarkStart w:id="934" w:name="_Toc46479260"/>
      <w:bookmarkStart w:id="935" w:name="_Toc46479471"/>
      <w:bookmarkStart w:id="936" w:name="_Toc46479951"/>
      <w:bookmarkStart w:id="937" w:name="_Toc46480184"/>
      <w:bookmarkStart w:id="938" w:name="_Toc46486133"/>
      <w:bookmarkStart w:id="939" w:name="_Toc46493719"/>
      <w:bookmarkStart w:id="940" w:name="_Toc46494962"/>
      <w:bookmarkStart w:id="941" w:name="_Toc46497317"/>
      <w:bookmarkStart w:id="942" w:name="_Toc46498017"/>
      <w:r w:rsidRPr="0082070F">
        <w:rPr>
          <w:rFonts w:ascii="Calibri" w:hAnsi="Calibri" w:cs="Calibri"/>
          <w:i/>
          <w:sz w:val="24"/>
        </w:rPr>
        <w:t>Community level governance</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82070F">
        <w:rPr>
          <w:rFonts w:ascii="Calibri" w:hAnsi="Calibri" w:cs="Calibri"/>
          <w:i/>
          <w:sz w:val="24"/>
        </w:rPr>
        <w:t xml:space="preserve"> </w:t>
      </w:r>
    </w:p>
    <w:p w14:paraId="6D9CDA74" w14:textId="4EDA3B25" w:rsidR="00E5486B" w:rsidRDefault="00E5486B" w:rsidP="00F52EDC">
      <w:pPr>
        <w:pStyle w:val="NormalWeb"/>
        <w:spacing w:before="0" w:beforeAutospacing="0" w:after="240" w:afterAutospacing="0" w:line="264" w:lineRule="auto"/>
        <w:rPr>
          <w:rFonts w:ascii="Calibri" w:hAnsi="Calibri" w:cs="Calibri"/>
          <w:sz w:val="22"/>
          <w:szCs w:val="22"/>
        </w:rPr>
      </w:pPr>
      <w:r w:rsidRPr="0082070F">
        <w:rPr>
          <w:rFonts w:ascii="Calibri" w:eastAsia="Calibri" w:hAnsi="Calibri" w:cs="Calibri"/>
          <w:sz w:val="22"/>
          <w:szCs w:val="22"/>
          <w:lang w:val="en-AU"/>
        </w:rPr>
        <w:t xml:space="preserve">A </w:t>
      </w:r>
      <w:r w:rsidR="00C05B09" w:rsidRPr="00C05B09">
        <w:rPr>
          <w:rFonts w:ascii="Calibri" w:eastAsia="Calibri" w:hAnsi="Calibri" w:cs="Calibri"/>
          <w:sz w:val="22"/>
          <w:szCs w:val="22"/>
          <w:lang w:val="en-AU"/>
        </w:rPr>
        <w:t>new</w:t>
      </w:r>
      <w:r w:rsidRPr="00C05B09">
        <w:rPr>
          <w:rFonts w:ascii="Calibri" w:eastAsia="Calibri" w:hAnsi="Calibri" w:cs="Calibri"/>
          <w:sz w:val="22"/>
          <w:szCs w:val="22"/>
          <w:lang w:val="en-AU"/>
        </w:rPr>
        <w:t xml:space="preserve"> NATSISPS</w:t>
      </w:r>
      <w:r w:rsidRPr="0082070F">
        <w:rPr>
          <w:rFonts w:ascii="Calibri" w:eastAsia="Calibri" w:hAnsi="Calibri" w:cs="Calibri"/>
          <w:sz w:val="22"/>
          <w:szCs w:val="22"/>
          <w:lang w:val="en-AU"/>
        </w:rPr>
        <w:t xml:space="preserve"> will likely support promoting community level governance </w:t>
      </w:r>
      <w:r w:rsidR="00106481">
        <w:rPr>
          <w:rFonts w:ascii="Calibri" w:eastAsia="Calibri" w:hAnsi="Calibri" w:cs="Calibri"/>
          <w:sz w:val="22"/>
          <w:szCs w:val="22"/>
          <w:lang w:val="en-AU"/>
        </w:rPr>
        <w:t>for</w:t>
      </w:r>
      <w:r w:rsidRPr="0082070F" w:rsidDel="008E7381">
        <w:rPr>
          <w:rFonts w:ascii="Calibri" w:eastAsia="Calibri" w:hAnsi="Calibri" w:cs="Calibri"/>
          <w:sz w:val="22"/>
          <w:szCs w:val="22"/>
          <w:lang w:val="en-AU"/>
        </w:rPr>
        <w:t xml:space="preserve"> </w:t>
      </w:r>
      <w:r w:rsidRPr="0082070F">
        <w:rPr>
          <w:rFonts w:ascii="Calibri" w:eastAsia="Calibri" w:hAnsi="Calibri" w:cs="Calibri"/>
          <w:sz w:val="22"/>
          <w:szCs w:val="22"/>
          <w:lang w:val="en-AU"/>
        </w:rPr>
        <w:t>suicide prevention activit</w:t>
      </w:r>
      <w:r w:rsidR="008E7381" w:rsidRPr="0082070F">
        <w:rPr>
          <w:rFonts w:ascii="Calibri" w:eastAsia="Calibri" w:hAnsi="Calibri" w:cs="Calibri"/>
          <w:sz w:val="22"/>
          <w:szCs w:val="22"/>
          <w:lang w:val="en-AU"/>
        </w:rPr>
        <w:t>ies</w:t>
      </w:r>
      <w:r w:rsidRPr="0082070F" w:rsidDel="008E7381">
        <w:rPr>
          <w:rFonts w:ascii="Calibri" w:eastAsia="Calibri" w:hAnsi="Calibri" w:cs="Calibri"/>
          <w:sz w:val="22"/>
          <w:szCs w:val="22"/>
          <w:lang w:val="en-AU"/>
        </w:rPr>
        <w:t xml:space="preserve"> </w:t>
      </w:r>
      <w:r w:rsidR="008E7381" w:rsidRPr="0082070F">
        <w:rPr>
          <w:rFonts w:ascii="Calibri" w:eastAsia="Calibri" w:hAnsi="Calibri" w:cs="Calibri"/>
          <w:sz w:val="22"/>
          <w:szCs w:val="22"/>
          <w:lang w:val="en-AU"/>
        </w:rPr>
        <w:t xml:space="preserve">as well as </w:t>
      </w:r>
      <w:r w:rsidRPr="0082070F">
        <w:rPr>
          <w:rFonts w:ascii="Calibri" w:eastAsia="Calibri" w:hAnsi="Calibri" w:cs="Calibri"/>
          <w:sz w:val="22"/>
          <w:szCs w:val="22"/>
          <w:lang w:val="en-AU"/>
        </w:rPr>
        <w:t>integrated approaches</w:t>
      </w:r>
      <w:r w:rsidR="008E7381" w:rsidRPr="0082070F">
        <w:rPr>
          <w:rFonts w:ascii="Calibri" w:eastAsia="Calibri" w:hAnsi="Calibri" w:cs="Calibri"/>
          <w:sz w:val="22"/>
          <w:szCs w:val="22"/>
          <w:lang w:val="en-AU"/>
        </w:rPr>
        <w:t xml:space="preserve"> that build on the</w:t>
      </w:r>
      <w:r w:rsidRPr="0082070F">
        <w:rPr>
          <w:rFonts w:ascii="Calibri" w:eastAsia="Calibri" w:hAnsi="Calibri" w:cs="Calibri"/>
          <w:sz w:val="22"/>
          <w:szCs w:val="22"/>
          <w:lang w:val="en-AU"/>
        </w:rPr>
        <w:t xml:space="preserve"> learnings from the Commonwealth</w:t>
      </w:r>
      <w:r w:rsidR="008E7381" w:rsidRPr="0082070F">
        <w:rPr>
          <w:rFonts w:ascii="Calibri" w:eastAsia="Calibri" w:hAnsi="Calibri" w:cs="Calibri"/>
          <w:sz w:val="22"/>
          <w:szCs w:val="22"/>
          <w:lang w:val="en-AU"/>
        </w:rPr>
        <w:t>-funded</w:t>
      </w:r>
      <w:r w:rsidRPr="0082070F">
        <w:rPr>
          <w:rFonts w:ascii="Calibri" w:eastAsia="Calibri" w:hAnsi="Calibri" w:cs="Calibri"/>
          <w:sz w:val="22"/>
          <w:szCs w:val="22"/>
          <w:lang w:val="en-AU"/>
        </w:rPr>
        <w:t xml:space="preserve"> Indigenous suicide prevention trial sites that have been under Indigenous community </w:t>
      </w:r>
      <w:r w:rsidRPr="0082070F">
        <w:rPr>
          <w:rFonts w:ascii="Calibri" w:eastAsia="Calibri" w:hAnsi="Calibri" w:cs="Calibri"/>
          <w:sz w:val="22"/>
          <w:szCs w:val="22"/>
          <w:lang w:val="en-AU"/>
        </w:rPr>
        <w:lastRenderedPageBreak/>
        <w:t>governance</w:t>
      </w:r>
      <w:r w:rsidR="008E7381" w:rsidRPr="0082070F">
        <w:rPr>
          <w:rFonts w:ascii="Calibri" w:eastAsia="Calibri" w:hAnsi="Calibri" w:cs="Calibri"/>
          <w:sz w:val="22"/>
          <w:szCs w:val="22"/>
          <w:lang w:val="en-AU"/>
        </w:rPr>
        <w:t xml:space="preserve"> (</w:t>
      </w:r>
      <w:r w:rsidR="00331159">
        <w:rPr>
          <w:rFonts w:ascii="Calibri" w:eastAsia="Calibri" w:hAnsi="Calibri" w:cs="Calibri"/>
          <w:sz w:val="22"/>
          <w:szCs w:val="22"/>
          <w:lang w:val="en-AU"/>
        </w:rPr>
        <w:t>such as,</w:t>
      </w:r>
      <w:r w:rsidRPr="0082070F" w:rsidDel="008E7381">
        <w:rPr>
          <w:rFonts w:ascii="Calibri" w:eastAsia="Calibri" w:hAnsi="Calibri" w:cs="Calibri"/>
          <w:sz w:val="22"/>
          <w:szCs w:val="22"/>
          <w:lang w:val="en-AU"/>
        </w:rPr>
        <w:t xml:space="preserve"> </w:t>
      </w:r>
      <w:r w:rsidRPr="0082070F">
        <w:rPr>
          <w:rFonts w:ascii="Calibri" w:eastAsia="Calibri" w:hAnsi="Calibri" w:cs="Calibri"/>
          <w:sz w:val="22"/>
          <w:szCs w:val="22"/>
          <w:lang w:val="en-AU"/>
        </w:rPr>
        <w:t xml:space="preserve">the Kimberley Aboriginal Medical Service in the Kimberley region, and the Danilla Dilba </w:t>
      </w:r>
      <w:r w:rsidRPr="0082070F">
        <w:rPr>
          <w:rFonts w:ascii="Calibri" w:eastAsia="Calibri" w:hAnsi="Calibri" w:cs="Calibri"/>
          <w:sz w:val="22"/>
          <w:szCs w:val="22"/>
        </w:rPr>
        <w:t>Aboriginal Medical Service in Darwin</w:t>
      </w:r>
      <w:r w:rsidR="006C0BB8" w:rsidRPr="0082070F">
        <w:rPr>
          <w:rFonts w:ascii="Calibri" w:eastAsia="Calibri" w:hAnsi="Calibri" w:cs="Calibri"/>
          <w:sz w:val="22"/>
          <w:szCs w:val="22"/>
        </w:rPr>
        <w:t>)</w:t>
      </w:r>
      <w:r w:rsidRPr="0082070F">
        <w:rPr>
          <w:rFonts w:ascii="Calibri" w:eastAsia="Calibri" w:hAnsi="Calibri" w:cs="Calibri"/>
          <w:sz w:val="22"/>
          <w:szCs w:val="22"/>
        </w:rPr>
        <w:t>.</w:t>
      </w:r>
      <w:r w:rsidRPr="0082070F" w:rsidDel="006C0BB8">
        <w:rPr>
          <w:rFonts w:ascii="Calibri" w:eastAsia="Calibri" w:hAnsi="Calibri" w:cs="Calibri"/>
          <w:sz w:val="22"/>
          <w:szCs w:val="22"/>
        </w:rPr>
        <w:t xml:space="preserve"> </w:t>
      </w:r>
      <w:r w:rsidRPr="0082070F">
        <w:rPr>
          <w:rFonts w:ascii="Calibri" w:hAnsi="Calibri" w:cs="Calibri"/>
          <w:sz w:val="22"/>
          <w:szCs w:val="22"/>
        </w:rPr>
        <w:t>Community-specific</w:t>
      </w:r>
      <w:r w:rsidRPr="0082070F">
        <w:rPr>
          <w:rFonts w:ascii="Calibri" w:hAnsi="Calibri" w:cs="Calibri"/>
          <w:i/>
          <w:sz w:val="22"/>
          <w:szCs w:val="22"/>
        </w:rPr>
        <w:t xml:space="preserve"> </w:t>
      </w:r>
      <w:r w:rsidRPr="0082070F">
        <w:rPr>
          <w:rFonts w:ascii="Calibri" w:hAnsi="Calibri" w:cs="Calibri"/>
          <w:sz w:val="22"/>
          <w:szCs w:val="22"/>
        </w:rPr>
        <w:t>integrated approaches to suicide prevention provide opportunities to respond more flexibly and incorporate community-specific cultural elements that can better address their particular challenges.</w:t>
      </w:r>
    </w:p>
    <w:p w14:paraId="1C7EE013" w14:textId="677DCDC7" w:rsidR="007A379F" w:rsidRPr="001838A3" w:rsidRDefault="0094526D" w:rsidP="001838A3">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A379F" w:rsidRPr="001838A3">
        <w:rPr>
          <w:rFonts w:ascii="Calibri" w:hAnsi="Calibri" w:cs="Calibri"/>
          <w:b/>
          <w:color w:val="0E57C4" w:themeColor="background2" w:themeShade="80"/>
          <w:sz w:val="22"/>
          <w:szCs w:val="22"/>
          <w:lang w:eastAsia="en-AU"/>
        </w:rPr>
        <w:t xml:space="preserve">: </w:t>
      </w:r>
      <w:r w:rsidR="007A379F" w:rsidRPr="001838A3">
        <w:rPr>
          <w:rFonts w:ascii="Calibri" w:hAnsi="Calibri" w:cs="Calibri"/>
          <w:color w:val="0E57C4" w:themeColor="background2" w:themeShade="80"/>
          <w:sz w:val="22"/>
          <w:szCs w:val="22"/>
          <w:lang w:eastAsia="en-AU"/>
        </w:rPr>
        <w:t xml:space="preserve">All governments to agree as a matter of urgency to support Gayaa Dhuwi and the </w:t>
      </w:r>
      <w:r w:rsidR="007A379F" w:rsidRPr="00503373">
        <w:rPr>
          <w:rFonts w:ascii="Calibri" w:hAnsi="Calibri" w:cs="Calibri"/>
          <w:i/>
          <w:color w:val="0E57C4" w:themeColor="background2" w:themeShade="80"/>
          <w:sz w:val="22"/>
          <w:szCs w:val="22"/>
          <w:lang w:eastAsia="en-AU"/>
        </w:rPr>
        <w:t>Centre for Best Practice for Aboriginal and Torres Strait Islander Suicide Prevention</w:t>
      </w:r>
      <w:r w:rsidR="007A379F" w:rsidRPr="001838A3">
        <w:rPr>
          <w:rFonts w:ascii="Calibri" w:hAnsi="Calibri" w:cs="Calibri"/>
          <w:color w:val="0E57C4" w:themeColor="background2" w:themeShade="80"/>
          <w:sz w:val="22"/>
          <w:szCs w:val="22"/>
          <w:lang w:eastAsia="en-AU"/>
        </w:rPr>
        <w:t xml:space="preserve"> to implement the revised </w:t>
      </w:r>
      <w:r w:rsidR="007A379F" w:rsidRPr="00503373">
        <w:rPr>
          <w:rFonts w:ascii="Calibri" w:hAnsi="Calibri" w:cs="Calibri"/>
          <w:i/>
          <w:color w:val="0E57C4" w:themeColor="background2" w:themeShade="80"/>
          <w:sz w:val="22"/>
          <w:szCs w:val="22"/>
          <w:lang w:eastAsia="en-AU"/>
        </w:rPr>
        <w:t>National Aboriginal and Torres Strait Islander Suicide Prevention Strategy</w:t>
      </w:r>
      <w:r w:rsidR="007A379F" w:rsidRPr="001838A3">
        <w:rPr>
          <w:rFonts w:ascii="Calibri" w:hAnsi="Calibri" w:cs="Calibri"/>
          <w:color w:val="0E57C4" w:themeColor="background2" w:themeShade="80"/>
          <w:sz w:val="22"/>
          <w:szCs w:val="22"/>
          <w:lang w:eastAsia="en-AU"/>
        </w:rPr>
        <w:t>.</w:t>
      </w:r>
    </w:p>
    <w:p w14:paraId="4522C6CD" w14:textId="2F9AF2D4" w:rsidR="007A379F" w:rsidRPr="001838A3" w:rsidRDefault="007A379F" w:rsidP="001838A3">
      <w:pPr>
        <w:spacing w:after="240" w:line="264" w:lineRule="auto"/>
        <w:ind w:left="567" w:right="567"/>
        <w:rPr>
          <w:rFonts w:ascii="Calibri" w:hAnsi="Calibri" w:cs="Calibri"/>
          <w:color w:val="0E57C4" w:themeColor="background2" w:themeShade="80"/>
          <w:sz w:val="22"/>
          <w:szCs w:val="22"/>
          <w:lang w:eastAsia="en-AU"/>
        </w:rPr>
      </w:pPr>
      <w:r w:rsidRPr="001838A3">
        <w:rPr>
          <w:rFonts w:ascii="Calibri" w:hAnsi="Calibri" w:cs="Calibri"/>
          <w:b/>
          <w:color w:val="0E57C4" w:themeColor="background2" w:themeShade="80"/>
          <w:sz w:val="22"/>
          <w:szCs w:val="22"/>
          <w:lang w:eastAsia="en-AU"/>
        </w:rPr>
        <w:t xml:space="preserve">Priority Action: </w:t>
      </w:r>
      <w:r w:rsidRPr="001838A3">
        <w:rPr>
          <w:rFonts w:ascii="Calibri" w:hAnsi="Calibri" w:cs="Calibri"/>
          <w:color w:val="0E57C4" w:themeColor="background2" w:themeShade="80"/>
          <w:sz w:val="22"/>
          <w:szCs w:val="22"/>
          <w:lang w:eastAsia="en-AU"/>
        </w:rPr>
        <w:t>Suicide prevention activity to be Indigenous-led, at the national, regional and community level, with collaborative and integrated approaches developed, involving Primary Health Networks, Aboriginal Community Controlled Organisatio</w:t>
      </w:r>
      <w:r w:rsidR="00503373">
        <w:rPr>
          <w:rFonts w:ascii="Calibri" w:hAnsi="Calibri" w:cs="Calibri"/>
          <w:color w:val="0E57C4" w:themeColor="background2" w:themeShade="80"/>
          <w:sz w:val="22"/>
          <w:szCs w:val="22"/>
          <w:lang w:eastAsia="en-AU"/>
        </w:rPr>
        <w:t>ns, and Indigenous communities.</w:t>
      </w:r>
    </w:p>
    <w:p w14:paraId="03F26055" w14:textId="4E1D48F6" w:rsidR="00F2776A" w:rsidRPr="0082070F" w:rsidRDefault="00F2776A" w:rsidP="00844616">
      <w:pPr>
        <w:pStyle w:val="Heading2"/>
        <w:spacing w:before="240"/>
        <w:rPr>
          <w:rFonts w:ascii="Calibri" w:hAnsi="Calibri" w:cs="Calibri"/>
          <w:sz w:val="28"/>
          <w:szCs w:val="28"/>
        </w:rPr>
      </w:pPr>
      <w:bookmarkStart w:id="943" w:name="_Toc46241638"/>
      <w:bookmarkStart w:id="944" w:name="_Toc46243343"/>
      <w:bookmarkStart w:id="945" w:name="_Toc46321622"/>
      <w:bookmarkStart w:id="946" w:name="_Toc46479952"/>
      <w:bookmarkStart w:id="947" w:name="_Toc46480185"/>
      <w:bookmarkStart w:id="948" w:name="_Toc46486134"/>
      <w:bookmarkStart w:id="949" w:name="_Toc46493720"/>
      <w:bookmarkStart w:id="950" w:name="_Toc46494963"/>
      <w:bookmarkStart w:id="951" w:name="_Toc46497318"/>
      <w:bookmarkStart w:id="952" w:name="_Toc46498018"/>
      <w:bookmarkStart w:id="953" w:name="_Toc46762538"/>
      <w:bookmarkStart w:id="954" w:name="_Toc47103643"/>
      <w:bookmarkStart w:id="955" w:name="_Toc47104296"/>
      <w:bookmarkStart w:id="956" w:name="_Toc47106964"/>
      <w:bookmarkStart w:id="957" w:name="_Toc47449023"/>
      <w:bookmarkStart w:id="958" w:name="_Toc47451212"/>
      <w:bookmarkStart w:id="959" w:name="_Toc47942848"/>
      <w:bookmarkStart w:id="960" w:name="_Toc47949559"/>
      <w:bookmarkStart w:id="961" w:name="_Toc47953769"/>
      <w:bookmarkStart w:id="962" w:name="_Toc47955872"/>
      <w:bookmarkStart w:id="963" w:name="_Toc47962053"/>
      <w:bookmarkStart w:id="964" w:name="_Toc47968279"/>
      <w:bookmarkStart w:id="965" w:name="_Toc47968482"/>
      <w:bookmarkStart w:id="966" w:name="_Toc47972319"/>
      <w:bookmarkStart w:id="967" w:name="_Toc47989684"/>
      <w:bookmarkStart w:id="968" w:name="_Toc48139325"/>
      <w:bookmarkStart w:id="969" w:name="_Toc49178252"/>
      <w:bookmarkStart w:id="970" w:name="_Toc49179550"/>
      <w:r w:rsidRPr="0082070F">
        <w:rPr>
          <w:rFonts w:ascii="Calibri" w:hAnsi="Calibri" w:cs="Calibri"/>
          <w:sz w:val="28"/>
          <w:szCs w:val="28"/>
        </w:rPr>
        <w:t>Establishing elements for consideration in integrated approaches to Indigenous suicide prevention</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82070F">
        <w:rPr>
          <w:rFonts w:ascii="Calibri" w:hAnsi="Calibri" w:cs="Calibri"/>
          <w:sz w:val="28"/>
          <w:szCs w:val="28"/>
        </w:rPr>
        <w:t xml:space="preserve"> </w:t>
      </w:r>
    </w:p>
    <w:p w14:paraId="7AC4CEBD" w14:textId="1851FB44" w:rsidR="00F2776A" w:rsidRPr="0082070F" w:rsidRDefault="00F2776A" w:rsidP="00844616">
      <w:pPr>
        <w:spacing w:after="120" w:line="259" w:lineRule="auto"/>
        <w:rPr>
          <w:rFonts w:ascii="Calibri" w:hAnsi="Calibri" w:cs="Calibri"/>
          <w:i/>
          <w:sz w:val="24"/>
        </w:rPr>
      </w:pPr>
      <w:r w:rsidRPr="0082070F">
        <w:rPr>
          <w:rFonts w:ascii="Calibri" w:hAnsi="Calibri" w:cs="Calibri"/>
          <w:i/>
          <w:sz w:val="24"/>
        </w:rPr>
        <w:t xml:space="preserve">Promoting </w:t>
      </w:r>
      <w:r w:rsidR="006759E1" w:rsidRPr="0082070F">
        <w:rPr>
          <w:rFonts w:ascii="Calibri" w:hAnsi="Calibri" w:cs="Calibri"/>
          <w:i/>
          <w:sz w:val="24"/>
        </w:rPr>
        <w:t>Social and Emotional Wellbeing (</w:t>
      </w:r>
      <w:r w:rsidRPr="0082070F">
        <w:rPr>
          <w:rFonts w:ascii="Calibri" w:hAnsi="Calibri" w:cs="Calibri"/>
          <w:i/>
          <w:sz w:val="24"/>
        </w:rPr>
        <w:t>SEWB</w:t>
      </w:r>
      <w:r w:rsidR="006759E1" w:rsidRPr="0082070F">
        <w:rPr>
          <w:rFonts w:ascii="Calibri" w:hAnsi="Calibri" w:cs="Calibri"/>
          <w:i/>
          <w:sz w:val="24"/>
        </w:rPr>
        <w:t>)</w:t>
      </w:r>
      <w:r w:rsidRPr="0082070F">
        <w:rPr>
          <w:rFonts w:ascii="Calibri" w:hAnsi="Calibri" w:cs="Calibri"/>
          <w:i/>
          <w:sz w:val="24"/>
        </w:rPr>
        <w:t xml:space="preserve"> and cultural strengths</w:t>
      </w:r>
    </w:p>
    <w:p w14:paraId="4867F005" w14:textId="0BACD7A0" w:rsidR="00F2776A" w:rsidRPr="0082070F" w:rsidRDefault="00F2776A" w:rsidP="00F52EDC">
      <w:pPr>
        <w:suppressAutoHyphens/>
        <w:autoSpaceDE w:val="0"/>
        <w:autoSpaceDN w:val="0"/>
        <w:adjustRightInd w:val="0"/>
        <w:spacing w:before="0" w:after="240" w:line="264" w:lineRule="auto"/>
        <w:textAlignment w:val="center"/>
        <w:rPr>
          <w:rFonts w:ascii="Calibri" w:hAnsi="Calibri" w:cs="Calibri"/>
          <w:color w:val="000000" w:themeColor="text1"/>
          <w:sz w:val="22"/>
          <w:szCs w:val="22"/>
        </w:rPr>
      </w:pPr>
      <w:r w:rsidRPr="0082070F">
        <w:rPr>
          <w:rFonts w:ascii="Calibri" w:hAnsi="Calibri" w:cs="Calibri"/>
          <w:color w:val="000000" w:themeColor="text1"/>
          <w:sz w:val="22"/>
          <w:szCs w:val="22"/>
        </w:rPr>
        <w:t>Promoting SEWB and cultural strengths</w:t>
      </w:r>
      <w:r w:rsidR="006C0BB8" w:rsidRPr="0082070F">
        <w:rPr>
          <w:rFonts w:ascii="Calibri" w:hAnsi="Calibri" w:cs="Calibri"/>
          <w:color w:val="000000" w:themeColor="text1"/>
          <w:sz w:val="22"/>
          <w:szCs w:val="22"/>
        </w:rPr>
        <w:t>,</w:t>
      </w:r>
      <w:r w:rsidRPr="0082070F">
        <w:rPr>
          <w:rFonts w:ascii="Calibri" w:hAnsi="Calibri" w:cs="Calibri"/>
          <w:color w:val="000000" w:themeColor="text1"/>
          <w:sz w:val="22"/>
          <w:szCs w:val="22"/>
        </w:rPr>
        <w:t xml:space="preserve"> particularly at the community level</w:t>
      </w:r>
      <w:r w:rsidR="006C0BB8" w:rsidRPr="0082070F">
        <w:rPr>
          <w:rFonts w:ascii="Calibri" w:hAnsi="Calibri" w:cs="Calibri"/>
          <w:color w:val="000000" w:themeColor="text1"/>
          <w:sz w:val="22"/>
          <w:szCs w:val="22"/>
        </w:rPr>
        <w:t>,</w:t>
      </w:r>
      <w:r w:rsidRPr="0082070F">
        <w:rPr>
          <w:rFonts w:ascii="Calibri" w:hAnsi="Calibri" w:cs="Calibri"/>
          <w:color w:val="000000" w:themeColor="text1"/>
          <w:sz w:val="22"/>
          <w:szCs w:val="22"/>
        </w:rPr>
        <w:t xml:space="preserve"> is</w:t>
      </w:r>
      <w:r w:rsidR="00FA71A0" w:rsidRPr="0082070F">
        <w:rPr>
          <w:rFonts w:ascii="Calibri" w:hAnsi="Calibri" w:cs="Calibri"/>
          <w:color w:val="000000" w:themeColor="text1"/>
          <w:sz w:val="22"/>
          <w:szCs w:val="22"/>
        </w:rPr>
        <w:t xml:space="preserve"> a</w:t>
      </w:r>
      <w:r w:rsidRPr="0082070F">
        <w:rPr>
          <w:rFonts w:ascii="Calibri" w:hAnsi="Calibri" w:cs="Calibri"/>
          <w:color w:val="000000" w:themeColor="text1"/>
          <w:sz w:val="22"/>
          <w:szCs w:val="22"/>
        </w:rPr>
        <w:t xml:space="preserve"> foundational suicide prevention activity in Indigenous communities</w:t>
      </w:r>
      <w:r w:rsidR="00FA71A0" w:rsidRPr="0082070F">
        <w:rPr>
          <w:rFonts w:ascii="Calibri" w:hAnsi="Calibri" w:cs="Calibri"/>
          <w:color w:val="000000" w:themeColor="text1"/>
          <w:sz w:val="22"/>
          <w:szCs w:val="22"/>
        </w:rPr>
        <w:t xml:space="preserve"> and </w:t>
      </w:r>
      <w:r w:rsidR="002200C5" w:rsidRPr="0082070F">
        <w:rPr>
          <w:rFonts w:ascii="Calibri" w:hAnsi="Calibri" w:cs="Calibri"/>
          <w:color w:val="000000" w:themeColor="text1"/>
          <w:sz w:val="22"/>
          <w:szCs w:val="22"/>
        </w:rPr>
        <w:t>should be included in</w:t>
      </w:r>
      <w:r w:rsidRPr="0082070F">
        <w:rPr>
          <w:rFonts w:ascii="Calibri" w:hAnsi="Calibri" w:cs="Calibri"/>
          <w:color w:val="000000" w:themeColor="text1"/>
          <w:sz w:val="22"/>
          <w:szCs w:val="22"/>
        </w:rPr>
        <w:t xml:space="preserve"> any overall response to Indigenous suicide.</w:t>
      </w:r>
      <w:r w:rsidR="006C0BB8" w:rsidRPr="0082070F">
        <w:rPr>
          <w:rFonts w:ascii="Calibri" w:hAnsi="Calibri" w:cs="Calibri"/>
          <w:color w:val="000000" w:themeColor="text1"/>
          <w:sz w:val="22"/>
          <w:szCs w:val="22"/>
        </w:rPr>
        <w:t xml:space="preserve"> </w:t>
      </w:r>
      <w:r w:rsidRPr="0082070F">
        <w:rPr>
          <w:rFonts w:ascii="Calibri" w:hAnsi="Calibri" w:cs="Calibri"/>
          <w:color w:val="000000" w:themeColor="text1"/>
          <w:sz w:val="22"/>
          <w:szCs w:val="22"/>
        </w:rPr>
        <w:t>In particular, t</w:t>
      </w:r>
      <w:r w:rsidRPr="0082070F">
        <w:rPr>
          <w:rFonts w:ascii="Calibri" w:hAnsi="Calibri" w:cs="Calibri"/>
          <w:sz w:val="22"/>
          <w:szCs w:val="22"/>
        </w:rPr>
        <w:t xml:space="preserve">he </w:t>
      </w:r>
      <w:r w:rsidRPr="00503373">
        <w:rPr>
          <w:rFonts w:ascii="Calibri" w:hAnsi="Calibri" w:cs="Calibri"/>
          <w:i/>
          <w:sz w:val="22"/>
          <w:szCs w:val="22"/>
        </w:rPr>
        <w:t>National Empowerment Project</w:t>
      </w:r>
      <w:r w:rsidRPr="0082070F">
        <w:rPr>
          <w:rFonts w:ascii="Calibri" w:hAnsi="Calibri" w:cs="Calibri"/>
          <w:sz w:val="22"/>
          <w:szCs w:val="22"/>
        </w:rPr>
        <w:t xml:space="preserve"> (NEP) was an Aboriginal</w:t>
      </w:r>
      <w:r w:rsidR="006C0BB8" w:rsidRPr="0082070F">
        <w:rPr>
          <w:rFonts w:ascii="Calibri" w:hAnsi="Calibri" w:cs="Calibri"/>
          <w:sz w:val="22"/>
          <w:szCs w:val="22"/>
        </w:rPr>
        <w:t>-</w:t>
      </w:r>
      <w:r w:rsidRPr="0082070F">
        <w:rPr>
          <w:rFonts w:ascii="Calibri" w:hAnsi="Calibri" w:cs="Calibri"/>
          <w:sz w:val="22"/>
          <w:szCs w:val="22"/>
        </w:rPr>
        <w:t>led community empowerment project that worked with Indigenous communities to develop, deliver and evaluate a program to promote SEWB, address negatively operating social determinants of health and reduce suicide.</w:t>
      </w:r>
      <w:r w:rsidRPr="0082070F" w:rsidDel="006C0BB8">
        <w:rPr>
          <w:rFonts w:ascii="Calibri" w:hAnsi="Calibri" w:cs="Calibri"/>
          <w:sz w:val="22"/>
          <w:szCs w:val="22"/>
        </w:rPr>
        <w:t xml:space="preserve"> </w:t>
      </w:r>
      <w:r w:rsidRPr="0082070F">
        <w:rPr>
          <w:rFonts w:ascii="Calibri" w:hAnsi="Calibri" w:cs="Calibri"/>
          <w:sz w:val="22"/>
          <w:szCs w:val="22"/>
        </w:rPr>
        <w:t xml:space="preserve">A 2017 evaluation reported that the program </w:t>
      </w:r>
      <w:r w:rsidR="006C0BB8" w:rsidRPr="0082070F">
        <w:rPr>
          <w:rFonts w:ascii="Calibri" w:hAnsi="Calibri" w:cs="Calibri"/>
          <w:sz w:val="22"/>
          <w:szCs w:val="22"/>
        </w:rPr>
        <w:t xml:space="preserve">resulted in </w:t>
      </w:r>
      <w:r w:rsidRPr="0082070F">
        <w:rPr>
          <w:rFonts w:ascii="Calibri" w:hAnsi="Calibri" w:cs="Calibri"/>
          <w:sz w:val="22"/>
          <w:szCs w:val="22"/>
        </w:rPr>
        <w:t xml:space="preserve">a strengthened sense of identity, including cultural identity specifically, and a renewed focus in communities </w:t>
      </w:r>
      <w:r w:rsidR="006C0BB8" w:rsidRPr="0082070F">
        <w:rPr>
          <w:rFonts w:ascii="Calibri" w:hAnsi="Calibri" w:cs="Calibri"/>
          <w:sz w:val="22"/>
          <w:szCs w:val="22"/>
        </w:rPr>
        <w:t xml:space="preserve">on </w:t>
      </w:r>
      <w:r w:rsidRPr="0082070F">
        <w:rPr>
          <w:rFonts w:ascii="Calibri" w:hAnsi="Calibri" w:cs="Calibri"/>
          <w:sz w:val="22"/>
          <w:szCs w:val="22"/>
        </w:rPr>
        <w:t>the importance of reconnecting with country and culture.</w:t>
      </w:r>
    </w:p>
    <w:p w14:paraId="1A4D1B8F" w14:textId="77777777" w:rsidR="00F2776A" w:rsidRPr="0082070F" w:rsidRDefault="00F2776A" w:rsidP="00844616">
      <w:pPr>
        <w:spacing w:after="120" w:line="259" w:lineRule="auto"/>
        <w:rPr>
          <w:rFonts w:ascii="Calibri" w:hAnsi="Calibri" w:cs="Calibri"/>
          <w:i/>
          <w:sz w:val="24"/>
        </w:rPr>
      </w:pPr>
      <w:r w:rsidRPr="0082070F">
        <w:rPr>
          <w:rFonts w:ascii="Calibri" w:hAnsi="Calibri" w:cs="Calibri"/>
          <w:i/>
          <w:sz w:val="24"/>
        </w:rPr>
        <w:t>Unique elements - Upstream activity to address challenges that can contribute to suicide</w:t>
      </w:r>
    </w:p>
    <w:p w14:paraId="6C5CE7CA" w14:textId="37560F49" w:rsidR="00C309C4" w:rsidRPr="0082070F" w:rsidRDefault="00F2776A" w:rsidP="00F52EDC">
      <w:pPr>
        <w:spacing w:before="0" w:after="240" w:line="264" w:lineRule="auto"/>
        <w:rPr>
          <w:rFonts w:ascii="Calibri" w:hAnsi="Calibri" w:cs="Calibri"/>
          <w:i/>
          <w:sz w:val="22"/>
          <w:szCs w:val="22"/>
        </w:rPr>
      </w:pPr>
      <w:r w:rsidRPr="0082070F">
        <w:rPr>
          <w:rFonts w:ascii="Calibri" w:hAnsi="Calibri" w:cs="Calibri"/>
          <w:color w:val="000000" w:themeColor="text1"/>
          <w:sz w:val="22"/>
          <w:szCs w:val="22"/>
        </w:rPr>
        <w:t xml:space="preserve">Included in the </w:t>
      </w:r>
      <w:r w:rsidR="003E4266">
        <w:rPr>
          <w:rFonts w:ascii="Calibri" w:hAnsi="Calibri" w:cs="Calibri"/>
          <w:color w:val="000000" w:themeColor="text1"/>
          <w:sz w:val="22"/>
          <w:szCs w:val="22"/>
        </w:rPr>
        <w:t xml:space="preserve">2013 </w:t>
      </w:r>
      <w:r w:rsidRPr="0082070F">
        <w:rPr>
          <w:rFonts w:ascii="Calibri" w:hAnsi="Calibri" w:cs="Calibri"/>
          <w:color w:val="000000" w:themeColor="text1"/>
          <w:sz w:val="22"/>
          <w:szCs w:val="22"/>
        </w:rPr>
        <w:t>NATSISPS are programs</w:t>
      </w:r>
      <w:r w:rsidR="006F35EA" w:rsidRPr="0082070F">
        <w:rPr>
          <w:rFonts w:ascii="Calibri" w:hAnsi="Calibri" w:cs="Calibri"/>
          <w:color w:val="000000" w:themeColor="text1"/>
          <w:sz w:val="22"/>
          <w:szCs w:val="22"/>
        </w:rPr>
        <w:t xml:space="preserve"> and</w:t>
      </w:r>
      <w:r w:rsidRPr="0082070F" w:rsidDel="006F35EA">
        <w:rPr>
          <w:rFonts w:ascii="Calibri" w:hAnsi="Calibri" w:cs="Calibri"/>
          <w:color w:val="000000" w:themeColor="text1"/>
          <w:sz w:val="22"/>
          <w:szCs w:val="22"/>
        </w:rPr>
        <w:t xml:space="preserve"> </w:t>
      </w:r>
      <w:r w:rsidRPr="0082070F">
        <w:rPr>
          <w:rFonts w:ascii="Calibri" w:hAnsi="Calibri" w:cs="Calibri"/>
          <w:color w:val="000000" w:themeColor="text1"/>
          <w:sz w:val="22"/>
          <w:szCs w:val="22"/>
        </w:rPr>
        <w:t xml:space="preserve">activities that aim to reduce the impact of </w:t>
      </w:r>
      <w:r w:rsidR="006F35EA" w:rsidRPr="0082070F">
        <w:rPr>
          <w:rFonts w:ascii="Calibri" w:hAnsi="Calibri" w:cs="Calibri"/>
          <w:color w:val="000000" w:themeColor="text1"/>
          <w:sz w:val="22"/>
          <w:szCs w:val="22"/>
        </w:rPr>
        <w:t>factors</w:t>
      </w:r>
      <w:r w:rsidRPr="0082070F">
        <w:rPr>
          <w:rFonts w:ascii="Calibri" w:hAnsi="Calibri" w:cs="Calibri"/>
          <w:color w:val="000000" w:themeColor="text1"/>
          <w:sz w:val="22"/>
          <w:szCs w:val="22"/>
        </w:rPr>
        <w:t xml:space="preserve"> that can weaken SEWB at the individual, family and community level, as well as cause mental illness </w:t>
      </w:r>
      <w:r w:rsidR="004506D2" w:rsidRPr="0082070F">
        <w:rPr>
          <w:rFonts w:ascii="Calibri" w:hAnsi="Calibri" w:cs="Calibri"/>
          <w:color w:val="000000" w:themeColor="text1"/>
          <w:sz w:val="22"/>
          <w:szCs w:val="22"/>
        </w:rPr>
        <w:t>and mental health issues</w:t>
      </w:r>
      <w:r w:rsidRPr="0082070F">
        <w:rPr>
          <w:rFonts w:ascii="Calibri" w:hAnsi="Calibri" w:cs="Calibri"/>
          <w:color w:val="000000" w:themeColor="text1"/>
          <w:sz w:val="22"/>
          <w:szCs w:val="22"/>
        </w:rPr>
        <w:t xml:space="preserve"> in their own right. ATSISPEP in particular has stressed the need for upstream approaches to Indigenous suicide prevention within a community context, including f</w:t>
      </w:r>
      <w:r w:rsidRPr="0082070F">
        <w:rPr>
          <w:rFonts w:ascii="Calibri" w:hAnsi="Calibri" w:cs="Calibri"/>
          <w:iCs/>
          <w:color w:val="000000" w:themeColor="text1"/>
          <w:sz w:val="22"/>
          <w:szCs w:val="22"/>
        </w:rPr>
        <w:t xml:space="preserve">amilies and early childhood, </w:t>
      </w:r>
      <w:r w:rsidRPr="0082070F">
        <w:rPr>
          <w:rFonts w:ascii="Calibri" w:hAnsi="Calibri" w:cs="Calibri"/>
          <w:iCs/>
          <w:sz w:val="22"/>
          <w:szCs w:val="22"/>
          <w:lang w:val="en-US"/>
        </w:rPr>
        <w:t xml:space="preserve">family violence, </w:t>
      </w:r>
      <w:r w:rsidRPr="0082070F">
        <w:rPr>
          <w:rFonts w:ascii="Calibri" w:hAnsi="Calibri" w:cs="Calibri"/>
          <w:iCs/>
          <w:sz w:val="22"/>
          <w:szCs w:val="22"/>
        </w:rPr>
        <w:t xml:space="preserve">self-harm, </w:t>
      </w:r>
      <w:r w:rsidRPr="0082070F">
        <w:rPr>
          <w:rFonts w:ascii="Calibri" w:hAnsi="Calibri" w:cs="Calibri"/>
          <w:iCs/>
          <w:color w:val="000000" w:themeColor="text1"/>
          <w:sz w:val="22"/>
          <w:szCs w:val="22"/>
        </w:rPr>
        <w:t>alcohol and drug use, and contact with the criminal justice system.</w:t>
      </w:r>
      <w:r w:rsidR="0094526D">
        <w:rPr>
          <w:rFonts w:ascii="Calibri" w:hAnsi="Calibri" w:cs="Calibri"/>
          <w:iCs/>
          <w:color w:val="000000" w:themeColor="text1"/>
          <w:sz w:val="22"/>
          <w:szCs w:val="22"/>
        </w:rPr>
        <w:t xml:space="preserve"> These will be considered again in the new NATSISPS.</w:t>
      </w:r>
    </w:p>
    <w:p w14:paraId="25321E58" w14:textId="3D80F1BB" w:rsidR="00F2776A" w:rsidRPr="0082070F" w:rsidRDefault="00F2776A" w:rsidP="00844616">
      <w:pPr>
        <w:pStyle w:val="Heading2"/>
        <w:spacing w:before="240"/>
        <w:rPr>
          <w:rFonts w:ascii="Calibri" w:hAnsi="Calibri" w:cs="Calibri"/>
          <w:sz w:val="28"/>
          <w:szCs w:val="28"/>
        </w:rPr>
      </w:pPr>
      <w:bookmarkStart w:id="971" w:name="_Toc46241640"/>
      <w:bookmarkStart w:id="972" w:name="_Toc46243345"/>
      <w:bookmarkStart w:id="973" w:name="_Toc46321624"/>
      <w:bookmarkStart w:id="974" w:name="_Toc46479954"/>
      <w:bookmarkStart w:id="975" w:name="_Toc46480187"/>
      <w:bookmarkStart w:id="976" w:name="_Toc46486136"/>
      <w:bookmarkStart w:id="977" w:name="_Toc46493722"/>
      <w:bookmarkStart w:id="978" w:name="_Toc46494965"/>
      <w:bookmarkStart w:id="979" w:name="_Toc46497320"/>
      <w:bookmarkStart w:id="980" w:name="_Toc46498020"/>
      <w:bookmarkStart w:id="981" w:name="_Toc46762539"/>
      <w:bookmarkStart w:id="982" w:name="_Toc47103644"/>
      <w:bookmarkStart w:id="983" w:name="_Toc47104297"/>
      <w:bookmarkStart w:id="984" w:name="_Toc47106965"/>
      <w:bookmarkStart w:id="985" w:name="_Toc47449024"/>
      <w:bookmarkStart w:id="986" w:name="_Toc47451213"/>
      <w:bookmarkStart w:id="987" w:name="_Toc47942849"/>
      <w:bookmarkStart w:id="988" w:name="_Toc47949560"/>
      <w:bookmarkStart w:id="989" w:name="_Toc47953770"/>
      <w:bookmarkStart w:id="990" w:name="_Toc47955873"/>
      <w:bookmarkStart w:id="991" w:name="_Toc47962054"/>
      <w:bookmarkStart w:id="992" w:name="_Toc47968280"/>
      <w:bookmarkStart w:id="993" w:name="_Toc47968483"/>
      <w:bookmarkStart w:id="994" w:name="_Toc47972320"/>
      <w:bookmarkStart w:id="995" w:name="_Toc47989685"/>
      <w:bookmarkStart w:id="996" w:name="_Toc48139326"/>
      <w:bookmarkStart w:id="997" w:name="_Toc49178253"/>
      <w:bookmarkStart w:id="998" w:name="_Toc49179551"/>
      <w:r w:rsidRPr="0082070F">
        <w:rPr>
          <w:rFonts w:ascii="Calibri" w:hAnsi="Calibri" w:cs="Calibri"/>
          <w:sz w:val="28"/>
          <w:szCs w:val="28"/>
        </w:rPr>
        <w:t>At-risk groups within the Indigenous population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82070F">
        <w:rPr>
          <w:rFonts w:ascii="Calibri" w:hAnsi="Calibri" w:cs="Calibri"/>
          <w:sz w:val="28"/>
          <w:szCs w:val="28"/>
        </w:rPr>
        <w:t xml:space="preserve"> </w:t>
      </w:r>
    </w:p>
    <w:p w14:paraId="5B8E3A66" w14:textId="67EA6884" w:rsidR="00D443E0" w:rsidRPr="0082070F" w:rsidRDefault="00F2776A" w:rsidP="00844616">
      <w:pPr>
        <w:spacing w:before="120" w:line="264" w:lineRule="auto"/>
        <w:rPr>
          <w:rFonts w:ascii="Calibri" w:hAnsi="Calibri" w:cs="Calibri"/>
          <w:sz w:val="22"/>
          <w:szCs w:val="22"/>
        </w:rPr>
      </w:pPr>
      <w:r w:rsidRPr="0082070F">
        <w:rPr>
          <w:rFonts w:ascii="Calibri" w:hAnsi="Calibri" w:cs="Calibri"/>
          <w:color w:val="000000" w:themeColor="text1"/>
          <w:sz w:val="22"/>
          <w:szCs w:val="22"/>
        </w:rPr>
        <w:t>The 2013 NATSISPS was concerned for the wellbeing of males and Indigenous children in out</w:t>
      </w:r>
      <w:r w:rsidR="009E6FF2" w:rsidRPr="0082070F">
        <w:rPr>
          <w:rFonts w:ascii="Calibri" w:hAnsi="Calibri" w:cs="Calibri"/>
          <w:color w:val="000000" w:themeColor="text1"/>
          <w:sz w:val="22"/>
          <w:szCs w:val="22"/>
        </w:rPr>
        <w:t>-</w:t>
      </w:r>
      <w:r w:rsidRPr="0082070F">
        <w:rPr>
          <w:rFonts w:ascii="Calibri" w:hAnsi="Calibri" w:cs="Calibri"/>
          <w:color w:val="000000" w:themeColor="text1"/>
          <w:sz w:val="22"/>
          <w:szCs w:val="22"/>
        </w:rPr>
        <w:t>of</w:t>
      </w:r>
      <w:r w:rsidR="009E6FF2" w:rsidRPr="0082070F">
        <w:rPr>
          <w:rFonts w:ascii="Calibri" w:hAnsi="Calibri" w:cs="Calibri"/>
          <w:color w:val="000000" w:themeColor="text1"/>
          <w:sz w:val="22"/>
          <w:szCs w:val="22"/>
        </w:rPr>
        <w:t>-</w:t>
      </w:r>
      <w:r w:rsidRPr="0082070F">
        <w:rPr>
          <w:rFonts w:ascii="Calibri" w:hAnsi="Calibri" w:cs="Calibri"/>
          <w:color w:val="000000" w:themeColor="text1"/>
          <w:sz w:val="22"/>
          <w:szCs w:val="22"/>
        </w:rPr>
        <w:t xml:space="preserve">home care and </w:t>
      </w:r>
      <w:r w:rsidR="004506D2" w:rsidRPr="0082070F">
        <w:rPr>
          <w:rFonts w:ascii="Calibri" w:hAnsi="Calibri" w:cs="Calibri"/>
          <w:color w:val="000000" w:themeColor="text1"/>
          <w:sz w:val="22"/>
          <w:szCs w:val="22"/>
        </w:rPr>
        <w:t xml:space="preserve">noted </w:t>
      </w:r>
      <w:r w:rsidRPr="0082070F">
        <w:rPr>
          <w:rFonts w:ascii="Calibri" w:hAnsi="Calibri" w:cs="Calibri"/>
          <w:color w:val="000000" w:themeColor="text1"/>
          <w:sz w:val="22"/>
          <w:szCs w:val="22"/>
        </w:rPr>
        <w:t xml:space="preserve">that addressing these at-risk cohorts should focus on upstream suicide prevention measures. </w:t>
      </w:r>
      <w:r w:rsidRPr="0082070F">
        <w:rPr>
          <w:rFonts w:ascii="Calibri" w:hAnsi="Calibri" w:cs="Calibri"/>
          <w:sz w:val="22"/>
          <w:szCs w:val="22"/>
        </w:rPr>
        <w:t xml:space="preserve">Given males comprise almost three quarters of Indigenous suicide deaths there will </w:t>
      </w:r>
      <w:r w:rsidR="00D06B03" w:rsidRPr="0082070F">
        <w:rPr>
          <w:rFonts w:ascii="Calibri" w:hAnsi="Calibri" w:cs="Calibri"/>
          <w:sz w:val="22"/>
          <w:szCs w:val="22"/>
        </w:rPr>
        <w:t xml:space="preserve">likely </w:t>
      </w:r>
      <w:r w:rsidRPr="0082070F">
        <w:rPr>
          <w:rFonts w:ascii="Calibri" w:hAnsi="Calibri" w:cs="Calibri"/>
          <w:sz w:val="22"/>
          <w:szCs w:val="22"/>
        </w:rPr>
        <w:t xml:space="preserve">be a continued focus </w:t>
      </w:r>
      <w:r w:rsidR="00D06B03" w:rsidRPr="0082070F">
        <w:rPr>
          <w:rFonts w:ascii="Calibri" w:hAnsi="Calibri" w:cs="Calibri"/>
          <w:sz w:val="22"/>
          <w:szCs w:val="22"/>
        </w:rPr>
        <w:t xml:space="preserve">in a renewed NATSISPS </w:t>
      </w:r>
      <w:r w:rsidRPr="0082070F">
        <w:rPr>
          <w:rFonts w:ascii="Calibri" w:hAnsi="Calibri" w:cs="Calibri"/>
          <w:sz w:val="22"/>
          <w:szCs w:val="22"/>
        </w:rPr>
        <w:t xml:space="preserve">on preventing male suicide, with an acknowledgement of </w:t>
      </w:r>
      <w:r w:rsidR="006B5A85" w:rsidRPr="0082070F">
        <w:rPr>
          <w:rFonts w:ascii="Calibri" w:hAnsi="Calibri" w:cs="Calibri"/>
          <w:sz w:val="22"/>
          <w:szCs w:val="22"/>
        </w:rPr>
        <w:t>social and emotional wellbeing-</w:t>
      </w:r>
      <w:r w:rsidRPr="0082070F">
        <w:rPr>
          <w:rFonts w:ascii="Calibri" w:hAnsi="Calibri" w:cs="Calibri"/>
          <w:sz w:val="22"/>
          <w:szCs w:val="22"/>
        </w:rPr>
        <w:t>related effects.</w:t>
      </w:r>
    </w:p>
    <w:p w14:paraId="4E56B39F" w14:textId="563D7AAA" w:rsidR="00F2776A" w:rsidRPr="0082070F" w:rsidRDefault="00941230" w:rsidP="009F5EF4">
      <w:pPr>
        <w:spacing w:line="264" w:lineRule="auto"/>
        <w:rPr>
          <w:rFonts w:ascii="Calibri" w:hAnsi="Calibri" w:cs="Calibri"/>
          <w:i/>
          <w:iCs/>
          <w:color w:val="000000" w:themeColor="text1"/>
          <w:sz w:val="22"/>
          <w:szCs w:val="22"/>
        </w:rPr>
      </w:pPr>
      <w:r w:rsidRPr="0082070F">
        <w:rPr>
          <w:rFonts w:ascii="Calibri" w:hAnsi="Calibri" w:cs="Calibri"/>
          <w:sz w:val="22"/>
          <w:szCs w:val="22"/>
          <w:lang w:val="en-US"/>
        </w:rPr>
        <w:t xml:space="preserve">AIHW data in 2020 noted that Aboriginal and Torres Strait Islander children are significantly overrepresented in out-of-home care, with eight times as many Aboriginal and Torres Strait Islander </w:t>
      </w:r>
      <w:r w:rsidRPr="0082070F">
        <w:rPr>
          <w:rFonts w:ascii="Calibri" w:hAnsi="Calibri" w:cs="Calibri"/>
          <w:sz w:val="22"/>
          <w:szCs w:val="22"/>
          <w:lang w:val="en-US"/>
        </w:rPr>
        <w:lastRenderedPageBreak/>
        <w:t>children to have received child protection services</w:t>
      </w:r>
      <w:r w:rsidR="00617566" w:rsidRPr="0082070F">
        <w:rPr>
          <w:rFonts w:ascii="Calibri" w:hAnsi="Calibri" w:cs="Calibri"/>
          <w:sz w:val="22"/>
          <w:szCs w:val="22"/>
          <w:lang w:val="en-US"/>
        </w:rPr>
        <w:t xml:space="preserve"> compared to non-Indigenous children</w:t>
      </w:r>
      <w:r w:rsidRPr="0082070F">
        <w:rPr>
          <w:rFonts w:ascii="Calibri" w:hAnsi="Calibri" w:cs="Calibri"/>
          <w:sz w:val="22"/>
          <w:szCs w:val="22"/>
          <w:lang w:val="en-US"/>
        </w:rPr>
        <w:t>.</w:t>
      </w:r>
      <w:r w:rsidR="00FF5961" w:rsidRPr="0082070F">
        <w:rPr>
          <w:rStyle w:val="EndnoteReference"/>
          <w:rFonts w:ascii="Calibri" w:hAnsi="Calibri" w:cs="Calibri"/>
          <w:szCs w:val="22"/>
          <w:lang w:val="en-US"/>
        </w:rPr>
        <w:endnoteReference w:id="51"/>
      </w:r>
      <w:r w:rsidR="0079755A" w:rsidRPr="0082070F">
        <w:rPr>
          <w:rFonts w:ascii="Calibri" w:hAnsi="Calibri" w:cs="Calibri"/>
          <w:sz w:val="22"/>
          <w:szCs w:val="22"/>
          <w:lang w:val="en-US"/>
        </w:rPr>
        <w:t xml:space="preserve"> </w:t>
      </w:r>
      <w:r w:rsidRPr="0082070F">
        <w:rPr>
          <w:rFonts w:ascii="Calibri" w:hAnsi="Calibri" w:cs="Calibri"/>
          <w:sz w:val="22"/>
          <w:szCs w:val="22"/>
          <w:lang w:val="en-US"/>
        </w:rPr>
        <w:t xml:space="preserve">As noted in the section of this report on children in the out-of-home care system, any interventions will need to be culturally appropriate. </w:t>
      </w:r>
      <w:r w:rsidR="00D443E0" w:rsidRPr="0082070F">
        <w:rPr>
          <w:rFonts w:ascii="Calibri" w:hAnsi="Calibri" w:cs="Calibri"/>
          <w:sz w:val="22"/>
          <w:szCs w:val="22"/>
          <w:lang w:val="en-US"/>
        </w:rPr>
        <w:t>Other at-risk groups in Indigenous populations include Indigenous youth and LGBTIQ</w:t>
      </w:r>
      <w:r w:rsidR="00F30688" w:rsidRPr="0082070F">
        <w:rPr>
          <w:rFonts w:ascii="Calibri" w:hAnsi="Calibri" w:cs="Calibri"/>
          <w:sz w:val="22"/>
          <w:szCs w:val="22"/>
          <w:lang w:val="en-US"/>
        </w:rPr>
        <w:t>+</w:t>
      </w:r>
      <w:r w:rsidR="00D443E0" w:rsidRPr="0082070F">
        <w:rPr>
          <w:rFonts w:ascii="Calibri" w:hAnsi="Calibri" w:cs="Calibri"/>
          <w:sz w:val="22"/>
          <w:szCs w:val="22"/>
          <w:lang w:val="en-US"/>
        </w:rPr>
        <w:t xml:space="preserve"> people, both groups requiring strong leadership </w:t>
      </w:r>
      <w:r w:rsidR="004506D2" w:rsidRPr="0082070F">
        <w:rPr>
          <w:rFonts w:ascii="Calibri" w:hAnsi="Calibri" w:cs="Calibri"/>
          <w:sz w:val="22"/>
          <w:szCs w:val="22"/>
          <w:lang w:val="en-US"/>
        </w:rPr>
        <w:t>and support from</w:t>
      </w:r>
      <w:r w:rsidR="00D443E0" w:rsidRPr="0082070F">
        <w:rPr>
          <w:rFonts w:ascii="Calibri" w:hAnsi="Calibri" w:cs="Calibri"/>
          <w:sz w:val="22"/>
          <w:szCs w:val="22"/>
          <w:lang w:val="en-US"/>
        </w:rPr>
        <w:t xml:space="preserve"> those with lived experience.</w:t>
      </w:r>
    </w:p>
    <w:p w14:paraId="650DB9F9" w14:textId="3EC1F807" w:rsidR="00F2776A" w:rsidRPr="0082070F" w:rsidRDefault="00F2776A" w:rsidP="00844616">
      <w:pPr>
        <w:pStyle w:val="Heading2"/>
        <w:spacing w:before="240"/>
        <w:rPr>
          <w:rFonts w:ascii="Calibri" w:hAnsi="Calibri" w:cs="Calibri"/>
          <w:sz w:val="28"/>
          <w:szCs w:val="28"/>
        </w:rPr>
      </w:pPr>
      <w:bookmarkStart w:id="999" w:name="_Toc46241641"/>
      <w:bookmarkStart w:id="1000" w:name="_Toc46243346"/>
      <w:bookmarkStart w:id="1001" w:name="_Toc46321625"/>
      <w:bookmarkStart w:id="1002" w:name="_Toc46479955"/>
      <w:bookmarkStart w:id="1003" w:name="_Toc46480188"/>
      <w:bookmarkStart w:id="1004" w:name="_Toc46486137"/>
      <w:bookmarkStart w:id="1005" w:name="_Toc46493723"/>
      <w:bookmarkStart w:id="1006" w:name="_Toc46494966"/>
      <w:bookmarkStart w:id="1007" w:name="_Toc46497321"/>
      <w:bookmarkStart w:id="1008" w:name="_Toc46498021"/>
      <w:bookmarkStart w:id="1009" w:name="_Toc46762540"/>
      <w:bookmarkStart w:id="1010" w:name="_Toc47103645"/>
      <w:bookmarkStart w:id="1011" w:name="_Toc47104298"/>
      <w:bookmarkStart w:id="1012" w:name="_Toc47106966"/>
      <w:bookmarkStart w:id="1013" w:name="_Toc47449025"/>
      <w:bookmarkStart w:id="1014" w:name="_Toc47451214"/>
      <w:bookmarkStart w:id="1015" w:name="_Toc47942850"/>
      <w:bookmarkStart w:id="1016" w:name="_Toc47949561"/>
      <w:bookmarkStart w:id="1017" w:name="_Toc47953771"/>
      <w:bookmarkStart w:id="1018" w:name="_Toc47955874"/>
      <w:bookmarkStart w:id="1019" w:name="_Toc47962055"/>
      <w:bookmarkStart w:id="1020" w:name="_Toc47968281"/>
      <w:bookmarkStart w:id="1021" w:name="_Toc47968484"/>
      <w:bookmarkStart w:id="1022" w:name="_Toc47972321"/>
      <w:bookmarkStart w:id="1023" w:name="_Toc47989686"/>
      <w:bookmarkStart w:id="1024" w:name="_Toc48139327"/>
      <w:bookmarkStart w:id="1025" w:name="_Toc49178254"/>
      <w:bookmarkStart w:id="1026" w:name="_Toc49179552"/>
      <w:r w:rsidRPr="0082070F">
        <w:rPr>
          <w:rFonts w:ascii="Calibri" w:hAnsi="Calibri" w:cs="Calibri"/>
          <w:sz w:val="28"/>
          <w:szCs w:val="28"/>
        </w:rPr>
        <w:t>Service models to compl</w:t>
      </w:r>
      <w:r w:rsidR="00AE6A80" w:rsidRPr="0082070F">
        <w:rPr>
          <w:rFonts w:ascii="Calibri" w:hAnsi="Calibri" w:cs="Calibri"/>
          <w:sz w:val="28"/>
          <w:szCs w:val="28"/>
        </w:rPr>
        <w:t>e</w:t>
      </w:r>
      <w:r w:rsidRPr="0082070F">
        <w:rPr>
          <w:rFonts w:ascii="Calibri" w:hAnsi="Calibri" w:cs="Calibri"/>
          <w:sz w:val="28"/>
          <w:szCs w:val="28"/>
        </w:rPr>
        <w:t>ment integrated approaches to suicide prevention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82070F">
        <w:rPr>
          <w:rFonts w:ascii="Calibri" w:hAnsi="Calibri" w:cs="Calibri"/>
          <w:sz w:val="28"/>
          <w:szCs w:val="28"/>
        </w:rPr>
        <w:t xml:space="preserve">  </w:t>
      </w:r>
    </w:p>
    <w:p w14:paraId="744C7A34" w14:textId="16685701" w:rsidR="00F2776A" w:rsidRPr="0082070F" w:rsidRDefault="00F2776A" w:rsidP="00844616">
      <w:pPr>
        <w:spacing w:after="120" w:line="259" w:lineRule="auto"/>
        <w:rPr>
          <w:rFonts w:ascii="Calibri" w:hAnsi="Calibri" w:cs="Calibri"/>
          <w:i/>
          <w:sz w:val="24"/>
        </w:rPr>
      </w:pPr>
      <w:bookmarkStart w:id="1027" w:name="_Toc45887493"/>
      <w:bookmarkStart w:id="1028" w:name="_Toc45890034"/>
      <w:bookmarkStart w:id="1029" w:name="_Toc46236753"/>
      <w:bookmarkStart w:id="1030" w:name="_Toc46241642"/>
      <w:bookmarkStart w:id="1031" w:name="_Toc46243347"/>
      <w:bookmarkStart w:id="1032" w:name="_Toc46321626"/>
      <w:bookmarkStart w:id="1033" w:name="_Toc46479265"/>
      <w:bookmarkStart w:id="1034" w:name="_Toc46479476"/>
      <w:bookmarkStart w:id="1035" w:name="_Toc46479956"/>
      <w:bookmarkStart w:id="1036" w:name="_Toc46480189"/>
      <w:bookmarkStart w:id="1037" w:name="_Toc46486138"/>
      <w:bookmarkStart w:id="1038" w:name="_Toc46493724"/>
      <w:bookmarkStart w:id="1039" w:name="_Toc46494967"/>
      <w:bookmarkStart w:id="1040" w:name="_Toc46497322"/>
      <w:bookmarkStart w:id="1041" w:name="_Toc46498022"/>
      <w:r w:rsidRPr="0082070F">
        <w:rPr>
          <w:rFonts w:ascii="Calibri" w:hAnsi="Calibri" w:cs="Calibri"/>
          <w:i/>
          <w:sz w:val="24"/>
        </w:rPr>
        <w:t>Integrated services within A</w:t>
      </w:r>
      <w:r w:rsidR="00245004" w:rsidRPr="0082070F">
        <w:rPr>
          <w:rFonts w:ascii="Calibri" w:hAnsi="Calibri" w:cs="Calibri"/>
          <w:i/>
          <w:sz w:val="24"/>
        </w:rPr>
        <w:t xml:space="preserve">boriginal </w:t>
      </w:r>
      <w:r w:rsidRPr="0082070F">
        <w:rPr>
          <w:rFonts w:ascii="Calibri" w:hAnsi="Calibri" w:cs="Calibri"/>
          <w:i/>
          <w:sz w:val="24"/>
        </w:rPr>
        <w:t>C</w:t>
      </w:r>
      <w:r w:rsidR="00245004" w:rsidRPr="0082070F">
        <w:rPr>
          <w:rFonts w:ascii="Calibri" w:hAnsi="Calibri" w:cs="Calibri"/>
          <w:i/>
          <w:sz w:val="24"/>
        </w:rPr>
        <w:t xml:space="preserve">ommunity </w:t>
      </w:r>
      <w:r w:rsidRPr="0082070F">
        <w:rPr>
          <w:rFonts w:ascii="Calibri" w:hAnsi="Calibri" w:cs="Calibri"/>
          <w:i/>
          <w:sz w:val="24"/>
        </w:rPr>
        <w:t>C</w:t>
      </w:r>
      <w:r w:rsidR="00245004" w:rsidRPr="0082070F">
        <w:rPr>
          <w:rFonts w:ascii="Calibri" w:hAnsi="Calibri" w:cs="Calibri"/>
          <w:i/>
          <w:sz w:val="24"/>
        </w:rPr>
        <w:t xml:space="preserve">ontrolled </w:t>
      </w:r>
      <w:r w:rsidRPr="0082070F">
        <w:rPr>
          <w:rFonts w:ascii="Calibri" w:hAnsi="Calibri" w:cs="Calibri"/>
          <w:i/>
          <w:sz w:val="24"/>
        </w:rPr>
        <w:t>H</w:t>
      </w:r>
      <w:r w:rsidR="00245004" w:rsidRPr="0082070F">
        <w:rPr>
          <w:rFonts w:ascii="Calibri" w:hAnsi="Calibri" w:cs="Calibri"/>
          <w:i/>
          <w:sz w:val="24"/>
        </w:rPr>
        <w:t xml:space="preserve">ealth </w:t>
      </w:r>
      <w:r w:rsidRPr="0082070F">
        <w:rPr>
          <w:rFonts w:ascii="Calibri" w:hAnsi="Calibri" w:cs="Calibri"/>
          <w:i/>
          <w:sz w:val="24"/>
        </w:rPr>
        <w:t>S</w:t>
      </w:r>
      <w:r w:rsidR="00245004" w:rsidRPr="0082070F">
        <w:rPr>
          <w:rFonts w:ascii="Calibri" w:hAnsi="Calibri" w:cs="Calibri"/>
          <w:i/>
          <w:sz w:val="24"/>
        </w:rPr>
        <w:t>ervice</w:t>
      </w:r>
      <w:r w:rsidRPr="0082070F">
        <w:rPr>
          <w:rFonts w:ascii="Calibri" w:hAnsi="Calibri" w:cs="Calibri"/>
          <w:i/>
          <w:sz w:val="24"/>
        </w:rPr>
        <w:t>s</w:t>
      </w:r>
      <w:r w:rsidR="00245004" w:rsidRPr="0082070F">
        <w:rPr>
          <w:rFonts w:ascii="Calibri" w:hAnsi="Calibri" w:cs="Calibri"/>
          <w:i/>
          <w:sz w:val="24"/>
        </w:rPr>
        <w:t xml:space="preserve"> and</w:t>
      </w:r>
      <w:r w:rsidRPr="0082070F">
        <w:rPr>
          <w:rFonts w:ascii="Calibri" w:hAnsi="Calibri" w:cs="Calibri"/>
          <w:i/>
          <w:sz w:val="24"/>
        </w:rPr>
        <w:t xml:space="preserve"> relevant community services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536A397" w14:textId="11107197" w:rsidR="00AE6A80" w:rsidRPr="0082070F" w:rsidRDefault="0094526D" w:rsidP="00844616">
      <w:pPr>
        <w:spacing w:before="0" w:after="240" w:line="264" w:lineRule="auto"/>
        <w:rPr>
          <w:rFonts w:ascii="Calibri" w:hAnsi="Calibri" w:cs="Calibri"/>
          <w:sz w:val="22"/>
          <w:szCs w:val="22"/>
        </w:rPr>
      </w:pPr>
      <w:r>
        <w:rPr>
          <w:rFonts w:ascii="Calibri" w:hAnsi="Calibri" w:cs="Calibri"/>
          <w:sz w:val="22"/>
          <w:szCs w:val="22"/>
        </w:rPr>
        <w:t>A continuing focus through the new</w:t>
      </w:r>
      <w:r w:rsidR="00F2776A" w:rsidRPr="0082070F">
        <w:rPr>
          <w:rFonts w:ascii="Calibri" w:hAnsi="Calibri" w:cs="Calibri"/>
          <w:sz w:val="22"/>
          <w:szCs w:val="22"/>
        </w:rPr>
        <w:t xml:space="preserve"> NATSISPS will be the development of integrated Indigenous social and emotional wellbeing, mental health, suicide prevention, and alcohol and other drug service models. This </w:t>
      </w:r>
      <w:r w:rsidR="003213AA" w:rsidRPr="0082070F">
        <w:rPr>
          <w:rFonts w:ascii="Calibri" w:hAnsi="Calibri" w:cs="Calibri"/>
          <w:sz w:val="22"/>
          <w:szCs w:val="22"/>
        </w:rPr>
        <w:t>c</w:t>
      </w:r>
      <w:r w:rsidR="00F2776A" w:rsidRPr="0082070F">
        <w:rPr>
          <w:rFonts w:ascii="Calibri" w:hAnsi="Calibri" w:cs="Calibri"/>
          <w:sz w:val="22"/>
          <w:szCs w:val="22"/>
        </w:rPr>
        <w:t>ould be supported by the e</w:t>
      </w:r>
      <w:r w:rsidR="00F2776A" w:rsidRPr="0082070F">
        <w:rPr>
          <w:rFonts w:ascii="Calibri" w:hAnsi="Calibri" w:cs="Calibri"/>
          <w:color w:val="000000" w:themeColor="text1"/>
          <w:sz w:val="22"/>
          <w:szCs w:val="22"/>
        </w:rPr>
        <w:t>stablishment of social and emotional wellbeing teams in Indigenous primary health care services</w:t>
      </w:r>
      <w:r w:rsidR="001766D5" w:rsidRPr="0082070F">
        <w:rPr>
          <w:rFonts w:ascii="Calibri" w:hAnsi="Calibri" w:cs="Calibri"/>
          <w:color w:val="000000" w:themeColor="text1"/>
          <w:sz w:val="22"/>
          <w:szCs w:val="22"/>
        </w:rPr>
        <w:t>,</w:t>
      </w:r>
      <w:r w:rsidR="00F2776A" w:rsidRPr="0082070F">
        <w:rPr>
          <w:rFonts w:ascii="Calibri" w:hAnsi="Calibri" w:cs="Calibri"/>
          <w:color w:val="000000" w:themeColor="text1"/>
          <w:sz w:val="22"/>
          <w:szCs w:val="22"/>
        </w:rPr>
        <w:t xml:space="preserve"> including A</w:t>
      </w:r>
      <w:r w:rsidR="001766D5" w:rsidRPr="0082070F">
        <w:rPr>
          <w:rFonts w:ascii="Calibri" w:hAnsi="Calibri" w:cs="Calibri"/>
          <w:color w:val="000000" w:themeColor="text1"/>
          <w:sz w:val="22"/>
          <w:szCs w:val="22"/>
        </w:rPr>
        <w:t xml:space="preserve">boriginal </w:t>
      </w:r>
      <w:r w:rsidR="00F2776A" w:rsidRPr="0082070F">
        <w:rPr>
          <w:rFonts w:ascii="Calibri" w:hAnsi="Calibri" w:cs="Calibri"/>
          <w:color w:val="000000" w:themeColor="text1"/>
          <w:sz w:val="22"/>
          <w:szCs w:val="22"/>
        </w:rPr>
        <w:t>C</w:t>
      </w:r>
      <w:r w:rsidR="001766D5" w:rsidRPr="0082070F">
        <w:rPr>
          <w:rFonts w:ascii="Calibri" w:hAnsi="Calibri" w:cs="Calibri"/>
          <w:color w:val="000000" w:themeColor="text1"/>
          <w:sz w:val="22"/>
          <w:szCs w:val="22"/>
        </w:rPr>
        <w:t xml:space="preserve">ommunity </w:t>
      </w:r>
      <w:r w:rsidR="00F2776A" w:rsidRPr="0082070F">
        <w:rPr>
          <w:rFonts w:ascii="Calibri" w:hAnsi="Calibri" w:cs="Calibri"/>
          <w:color w:val="000000" w:themeColor="text1"/>
          <w:sz w:val="22"/>
          <w:szCs w:val="22"/>
        </w:rPr>
        <w:t>C</w:t>
      </w:r>
      <w:r w:rsidR="001766D5" w:rsidRPr="0082070F">
        <w:rPr>
          <w:rFonts w:ascii="Calibri" w:hAnsi="Calibri" w:cs="Calibri"/>
          <w:color w:val="000000" w:themeColor="text1"/>
          <w:sz w:val="22"/>
          <w:szCs w:val="22"/>
        </w:rPr>
        <w:t xml:space="preserve">ontrolled </w:t>
      </w:r>
      <w:r w:rsidR="00F2776A" w:rsidRPr="0082070F">
        <w:rPr>
          <w:rFonts w:ascii="Calibri" w:hAnsi="Calibri" w:cs="Calibri"/>
          <w:color w:val="000000" w:themeColor="text1"/>
          <w:sz w:val="22"/>
          <w:szCs w:val="22"/>
        </w:rPr>
        <w:t>H</w:t>
      </w:r>
      <w:r w:rsidR="001766D5" w:rsidRPr="0082070F">
        <w:rPr>
          <w:rFonts w:ascii="Calibri" w:hAnsi="Calibri" w:cs="Calibri"/>
          <w:color w:val="000000" w:themeColor="text1"/>
          <w:sz w:val="22"/>
          <w:szCs w:val="22"/>
        </w:rPr>
        <w:t xml:space="preserve">ealth </w:t>
      </w:r>
      <w:r w:rsidR="00F2776A" w:rsidRPr="0082070F">
        <w:rPr>
          <w:rFonts w:ascii="Calibri" w:hAnsi="Calibri" w:cs="Calibri"/>
          <w:color w:val="000000" w:themeColor="text1"/>
          <w:sz w:val="22"/>
          <w:szCs w:val="22"/>
        </w:rPr>
        <w:t>S</w:t>
      </w:r>
      <w:r w:rsidR="001766D5" w:rsidRPr="0082070F">
        <w:rPr>
          <w:rFonts w:ascii="Calibri" w:hAnsi="Calibri" w:cs="Calibri"/>
          <w:color w:val="000000" w:themeColor="text1"/>
          <w:sz w:val="22"/>
          <w:szCs w:val="22"/>
        </w:rPr>
        <w:t>ervice</w:t>
      </w:r>
      <w:r w:rsidR="00F2776A" w:rsidRPr="0082070F">
        <w:rPr>
          <w:rFonts w:ascii="Calibri" w:hAnsi="Calibri" w:cs="Calibri"/>
          <w:color w:val="000000" w:themeColor="text1"/>
          <w:sz w:val="22"/>
          <w:szCs w:val="22"/>
        </w:rPr>
        <w:t>s</w:t>
      </w:r>
      <w:r w:rsidR="001766D5" w:rsidRPr="0082070F">
        <w:rPr>
          <w:rFonts w:ascii="Calibri" w:hAnsi="Calibri" w:cs="Calibri"/>
          <w:color w:val="000000" w:themeColor="text1"/>
          <w:sz w:val="22"/>
          <w:szCs w:val="22"/>
        </w:rPr>
        <w:t xml:space="preserve"> (ACCHSs</w:t>
      </w:r>
      <w:r w:rsidR="00F2776A" w:rsidRPr="0082070F">
        <w:rPr>
          <w:rFonts w:ascii="Calibri" w:hAnsi="Calibri" w:cs="Calibri"/>
          <w:color w:val="000000" w:themeColor="text1"/>
          <w:sz w:val="22"/>
          <w:szCs w:val="22"/>
        </w:rPr>
        <w:t>)</w:t>
      </w:r>
      <w:r w:rsidR="001766D5" w:rsidRPr="0082070F">
        <w:rPr>
          <w:rFonts w:ascii="Calibri" w:hAnsi="Calibri" w:cs="Calibri"/>
          <w:color w:val="000000" w:themeColor="text1"/>
          <w:sz w:val="22"/>
          <w:szCs w:val="22"/>
        </w:rPr>
        <w:t>,</w:t>
      </w:r>
      <w:r w:rsidR="00F2776A" w:rsidRPr="0082070F">
        <w:rPr>
          <w:rFonts w:ascii="Calibri" w:hAnsi="Calibri" w:cs="Calibri"/>
          <w:color w:val="000000" w:themeColor="text1"/>
          <w:sz w:val="22"/>
          <w:szCs w:val="22"/>
        </w:rPr>
        <w:t xml:space="preserve"> linked to Indigenous specialist mental health services. </w:t>
      </w:r>
      <w:r w:rsidR="00F2776A" w:rsidRPr="0082070F">
        <w:rPr>
          <w:rFonts w:ascii="Calibri" w:hAnsi="Calibri" w:cs="Calibri"/>
          <w:bCs/>
          <w:color w:val="000000" w:themeColor="text1"/>
          <w:sz w:val="22"/>
          <w:szCs w:val="22"/>
          <w:lang w:val="en-US"/>
        </w:rPr>
        <w:t xml:space="preserve">Such teams might include SEWB workers, mental health workers, psychologists, Aboriginal and Torres Strait Islander mental health workers and occupational therapists. </w:t>
      </w:r>
      <w:bookmarkStart w:id="1042" w:name="_Toc45887494"/>
      <w:bookmarkStart w:id="1043" w:name="_Toc45890035"/>
      <w:bookmarkStart w:id="1044" w:name="_Toc46236754"/>
      <w:bookmarkStart w:id="1045" w:name="_Toc46241643"/>
      <w:bookmarkStart w:id="1046" w:name="_Toc46243348"/>
      <w:bookmarkStart w:id="1047" w:name="_Toc46321627"/>
      <w:bookmarkStart w:id="1048" w:name="_Toc46479266"/>
      <w:bookmarkStart w:id="1049" w:name="_Toc46479477"/>
      <w:bookmarkStart w:id="1050" w:name="_Toc46479957"/>
      <w:bookmarkStart w:id="1051" w:name="_Toc46480190"/>
      <w:bookmarkStart w:id="1052" w:name="_Toc46486139"/>
      <w:bookmarkStart w:id="1053" w:name="_Toc46493725"/>
      <w:bookmarkStart w:id="1054" w:name="_Toc46494968"/>
      <w:bookmarkStart w:id="1055" w:name="_Toc46497323"/>
      <w:bookmarkStart w:id="1056" w:name="_Toc46498023"/>
      <w:r w:rsidR="00AE6A80" w:rsidRPr="0082070F">
        <w:rPr>
          <w:rFonts w:ascii="Calibri" w:hAnsi="Calibri" w:cs="Calibri"/>
          <w:sz w:val="22"/>
          <w:szCs w:val="22"/>
        </w:rPr>
        <w:t xml:space="preserve">There are elements of mainstream system or integrated approaches that should also be implemented within Aboriginal and Torres Strait Islander communities. These include gatekeeper training and means reduction. Both activities are widely supported within the sector and link to </w:t>
      </w:r>
      <w:r>
        <w:rPr>
          <w:rFonts w:ascii="Calibri" w:hAnsi="Calibri" w:cs="Calibri"/>
          <w:sz w:val="22"/>
          <w:szCs w:val="22"/>
        </w:rPr>
        <w:t xml:space="preserve">key elements identified in the </w:t>
      </w:r>
      <w:r w:rsidR="00AE6A80" w:rsidRPr="0082070F">
        <w:rPr>
          <w:rFonts w:ascii="Calibri" w:hAnsi="Calibri" w:cs="Calibri"/>
          <w:sz w:val="22"/>
          <w:szCs w:val="22"/>
        </w:rPr>
        <w:t xml:space="preserve">Fifth Plan. Another critical aspect is </w:t>
      </w:r>
      <w:r w:rsidR="00746E25" w:rsidRPr="0082070F">
        <w:rPr>
          <w:rFonts w:ascii="Calibri" w:hAnsi="Calibri" w:cs="Calibri"/>
          <w:sz w:val="22"/>
          <w:szCs w:val="22"/>
        </w:rPr>
        <w:t xml:space="preserve">cultural </w:t>
      </w:r>
      <w:r w:rsidR="002F7C94" w:rsidRPr="0082070F">
        <w:rPr>
          <w:rFonts w:ascii="Calibri" w:hAnsi="Calibri" w:cs="Calibri"/>
          <w:sz w:val="22"/>
          <w:szCs w:val="22"/>
        </w:rPr>
        <w:t>competency</w:t>
      </w:r>
      <w:r w:rsidR="00746E25" w:rsidRPr="0082070F">
        <w:rPr>
          <w:rFonts w:ascii="Calibri" w:hAnsi="Calibri" w:cs="Calibri"/>
          <w:sz w:val="22"/>
          <w:szCs w:val="22"/>
        </w:rPr>
        <w:t xml:space="preserve"> training for mainstream services</w:t>
      </w:r>
      <w:r w:rsidR="00BA3B29" w:rsidRPr="0082070F">
        <w:rPr>
          <w:rFonts w:ascii="Calibri" w:hAnsi="Calibri" w:cs="Calibri"/>
          <w:sz w:val="22"/>
          <w:szCs w:val="22"/>
        </w:rPr>
        <w:t xml:space="preserve"> </w:t>
      </w:r>
      <w:r w:rsidR="00AE6A80" w:rsidRPr="0082070F">
        <w:rPr>
          <w:rFonts w:ascii="Calibri" w:hAnsi="Calibri" w:cs="Calibri"/>
          <w:sz w:val="22"/>
          <w:szCs w:val="22"/>
        </w:rPr>
        <w:t xml:space="preserve">in health, human services, and related fields of activity, </w:t>
      </w:r>
      <w:r w:rsidR="00746E25" w:rsidRPr="0082070F">
        <w:rPr>
          <w:rFonts w:ascii="Calibri" w:hAnsi="Calibri" w:cs="Calibri"/>
          <w:sz w:val="22"/>
          <w:szCs w:val="22"/>
        </w:rPr>
        <w:t>as well as for training institutions</w:t>
      </w:r>
      <w:r w:rsidR="00AE6A80" w:rsidRPr="0082070F">
        <w:rPr>
          <w:rFonts w:ascii="Calibri" w:hAnsi="Calibri" w:cs="Calibri"/>
          <w:sz w:val="22"/>
          <w:szCs w:val="22"/>
        </w:rPr>
        <w:t>.</w:t>
      </w:r>
    </w:p>
    <w:p w14:paraId="3D2FDB59" w14:textId="4E41B5C2" w:rsidR="00F2776A" w:rsidRPr="0082070F" w:rsidRDefault="00F2776A" w:rsidP="00844616">
      <w:pPr>
        <w:spacing w:after="120" w:line="259" w:lineRule="auto"/>
        <w:rPr>
          <w:rFonts w:ascii="Calibri" w:hAnsi="Calibri" w:cs="Calibri"/>
          <w:i/>
          <w:sz w:val="24"/>
        </w:rPr>
      </w:pPr>
      <w:r w:rsidRPr="0082070F">
        <w:rPr>
          <w:rFonts w:ascii="Calibri" w:hAnsi="Calibri" w:cs="Calibri"/>
          <w:i/>
          <w:sz w:val="24"/>
        </w:rPr>
        <w:t xml:space="preserve">Partnerships with </w:t>
      </w:r>
      <w:r w:rsidR="00DC684F" w:rsidRPr="0082070F">
        <w:rPr>
          <w:rFonts w:ascii="Calibri" w:hAnsi="Calibri" w:cs="Calibri"/>
          <w:i/>
          <w:sz w:val="24"/>
        </w:rPr>
        <w:t>Aboriginal Community Controlled Health Services (ACCHS)</w:t>
      </w:r>
      <w:r w:rsidRPr="0082070F">
        <w:rPr>
          <w:rFonts w:ascii="Calibri" w:hAnsi="Calibri" w:cs="Calibri"/>
          <w:i/>
          <w:sz w:val="24"/>
        </w:rPr>
        <w:t xml:space="preserve"> </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18D9851A" w14:textId="2EF764A1" w:rsidR="00F2776A" w:rsidRPr="0082070F" w:rsidRDefault="00F2776A" w:rsidP="00780F12">
      <w:pPr>
        <w:spacing w:before="0" w:after="240" w:line="264" w:lineRule="auto"/>
        <w:rPr>
          <w:rFonts w:ascii="Calibri" w:hAnsi="Calibri" w:cs="Calibri"/>
          <w:sz w:val="22"/>
          <w:szCs w:val="22"/>
        </w:rPr>
      </w:pPr>
      <w:r w:rsidRPr="0082070F">
        <w:rPr>
          <w:rFonts w:ascii="Calibri" w:hAnsi="Calibri" w:cs="Calibri"/>
          <w:sz w:val="22"/>
          <w:szCs w:val="22"/>
        </w:rPr>
        <w:t xml:space="preserve">In line with </w:t>
      </w:r>
      <w:r w:rsidRPr="0082070F">
        <w:rPr>
          <w:rFonts w:ascii="Calibri" w:hAnsi="Calibri" w:cs="Calibri"/>
          <w:color w:val="000000" w:themeColor="text1"/>
          <w:sz w:val="22"/>
          <w:szCs w:val="22"/>
        </w:rPr>
        <w:t>G</w:t>
      </w:r>
      <w:r w:rsidR="004506D2" w:rsidRPr="0082070F">
        <w:rPr>
          <w:rFonts w:ascii="Calibri" w:hAnsi="Calibri" w:cs="Calibri"/>
          <w:color w:val="000000" w:themeColor="text1"/>
          <w:sz w:val="22"/>
          <w:szCs w:val="22"/>
        </w:rPr>
        <w:t xml:space="preserve">ayaa </w:t>
      </w:r>
      <w:r w:rsidRPr="0082070F">
        <w:rPr>
          <w:rFonts w:ascii="Calibri" w:hAnsi="Calibri" w:cs="Calibri"/>
          <w:color w:val="000000" w:themeColor="text1"/>
          <w:sz w:val="22"/>
          <w:szCs w:val="22"/>
        </w:rPr>
        <w:t>D</w:t>
      </w:r>
      <w:r w:rsidR="004506D2" w:rsidRPr="0082070F">
        <w:rPr>
          <w:rFonts w:ascii="Calibri" w:hAnsi="Calibri" w:cs="Calibri"/>
          <w:color w:val="000000" w:themeColor="text1"/>
          <w:sz w:val="22"/>
          <w:szCs w:val="22"/>
        </w:rPr>
        <w:t>huwi</w:t>
      </w:r>
      <w:r w:rsidRPr="0082070F">
        <w:rPr>
          <w:rFonts w:ascii="Calibri" w:hAnsi="Calibri" w:cs="Calibri"/>
          <w:color w:val="000000" w:themeColor="text1"/>
          <w:sz w:val="22"/>
          <w:szCs w:val="22"/>
        </w:rPr>
        <w:t xml:space="preserve">’s promotion of Indigenous leadership and control across relevant parts of the Australian mental health system, </w:t>
      </w:r>
      <w:r w:rsidR="00AE6A80" w:rsidRPr="0082070F">
        <w:rPr>
          <w:rFonts w:ascii="Calibri" w:hAnsi="Calibri" w:cs="Calibri"/>
          <w:color w:val="000000" w:themeColor="text1"/>
          <w:sz w:val="22"/>
          <w:szCs w:val="22"/>
        </w:rPr>
        <w:t>Gayaa Dhuwi recommends that,</w:t>
      </w:r>
      <w:r w:rsidRPr="0082070F">
        <w:rPr>
          <w:rFonts w:ascii="Calibri" w:hAnsi="Calibri" w:cs="Calibri"/>
          <w:color w:val="000000" w:themeColor="text1"/>
          <w:sz w:val="22"/>
          <w:szCs w:val="22"/>
        </w:rPr>
        <w:t xml:space="preserve"> </w:t>
      </w:r>
      <w:r w:rsidR="00AE6A80" w:rsidRPr="0082070F">
        <w:rPr>
          <w:rFonts w:ascii="Calibri" w:hAnsi="Calibri" w:cs="Calibri"/>
          <w:color w:val="000000" w:themeColor="text1"/>
          <w:sz w:val="22"/>
          <w:szCs w:val="22"/>
        </w:rPr>
        <w:t xml:space="preserve">wherever possible, </w:t>
      </w:r>
      <w:r w:rsidRPr="0082070F">
        <w:rPr>
          <w:rFonts w:ascii="Calibri" w:hAnsi="Calibri" w:cs="Calibri"/>
          <w:sz w:val="22"/>
          <w:szCs w:val="22"/>
        </w:rPr>
        <w:t xml:space="preserve">ACCHSs </w:t>
      </w:r>
      <w:r w:rsidR="00AE6A80" w:rsidRPr="0082070F">
        <w:rPr>
          <w:rFonts w:ascii="Calibri" w:hAnsi="Calibri" w:cs="Calibri"/>
          <w:sz w:val="22"/>
          <w:szCs w:val="22"/>
        </w:rPr>
        <w:t>should deliver</w:t>
      </w:r>
      <w:r w:rsidRPr="0082070F">
        <w:rPr>
          <w:rFonts w:ascii="Calibri" w:hAnsi="Calibri" w:cs="Calibri"/>
          <w:sz w:val="22"/>
          <w:szCs w:val="22"/>
        </w:rPr>
        <w:t xml:space="preserve"> mental health services to Indigenous communities. </w:t>
      </w:r>
    </w:p>
    <w:p w14:paraId="3D710102" w14:textId="471A21A7" w:rsidR="00F2776A" w:rsidRPr="0082070F" w:rsidRDefault="00F2776A" w:rsidP="00844616">
      <w:pPr>
        <w:spacing w:before="120" w:after="120" w:line="264" w:lineRule="auto"/>
        <w:rPr>
          <w:rFonts w:ascii="Calibri" w:hAnsi="Calibri" w:cs="Calibri"/>
          <w:sz w:val="22"/>
          <w:szCs w:val="22"/>
        </w:rPr>
      </w:pPr>
      <w:r w:rsidRPr="0082070F">
        <w:rPr>
          <w:rFonts w:ascii="Calibri" w:hAnsi="Calibri" w:cs="Calibri"/>
          <w:sz w:val="22"/>
          <w:szCs w:val="22"/>
        </w:rPr>
        <w:t>Partnership models that may be considered in a renewed NATSISPS include:</w:t>
      </w:r>
    </w:p>
    <w:p w14:paraId="51DC6CA1" w14:textId="77777777" w:rsidR="00067A81" w:rsidRPr="0082070F" w:rsidRDefault="00F2776A" w:rsidP="00844616">
      <w:pPr>
        <w:pStyle w:val="ListParagraph"/>
        <w:numPr>
          <w:ilvl w:val="0"/>
          <w:numId w:val="3"/>
        </w:numPr>
        <w:spacing w:before="120" w:after="120" w:line="264" w:lineRule="auto"/>
        <w:ind w:left="714" w:hanging="357"/>
        <w:contextualSpacing w:val="0"/>
        <w:rPr>
          <w:rFonts w:ascii="Calibri" w:hAnsi="Calibri" w:cs="Calibri"/>
          <w:sz w:val="22"/>
          <w:szCs w:val="22"/>
        </w:rPr>
      </w:pPr>
      <w:r w:rsidRPr="0082070F">
        <w:rPr>
          <w:rFonts w:ascii="Calibri" w:hAnsi="Calibri" w:cs="Calibri"/>
          <w:i/>
          <w:iCs/>
          <w:sz w:val="22"/>
          <w:szCs w:val="22"/>
        </w:rPr>
        <w:t>S</w:t>
      </w:r>
      <w:r w:rsidRPr="0082070F">
        <w:rPr>
          <w:rFonts w:ascii="Calibri" w:eastAsia="MS Gothic" w:hAnsi="Calibri" w:cs="Calibri"/>
          <w:i/>
          <w:sz w:val="22"/>
          <w:szCs w:val="22"/>
        </w:rPr>
        <w:t>tatewide Specialist Mental Health Services</w:t>
      </w:r>
      <w:r w:rsidR="00544994" w:rsidRPr="0082070F">
        <w:rPr>
          <w:rFonts w:ascii="Calibri" w:eastAsia="MS Gothic" w:hAnsi="Calibri" w:cs="Calibri"/>
          <w:i/>
          <w:sz w:val="22"/>
          <w:szCs w:val="22"/>
        </w:rPr>
        <w:t xml:space="preserve"> (SSMHS</w:t>
      </w:r>
      <w:r w:rsidR="00544994" w:rsidRPr="0082070F">
        <w:rPr>
          <w:rFonts w:ascii="Calibri" w:eastAsia="MS Gothic" w:hAnsi="Calibri" w:cs="Calibri"/>
          <w:i/>
          <w:sz w:val="22"/>
          <w:szCs w:val="22"/>
          <w:lang w:eastAsia="en-AU"/>
        </w:rPr>
        <w:t>)</w:t>
      </w:r>
      <w:r w:rsidR="009F5EF4" w:rsidRPr="0082070F">
        <w:rPr>
          <w:rFonts w:ascii="Calibri" w:eastAsia="MS Gothic" w:hAnsi="Calibri" w:cs="Calibri"/>
          <w:i/>
          <w:sz w:val="22"/>
          <w:szCs w:val="22"/>
          <w:lang w:eastAsia="en-AU"/>
        </w:rPr>
        <w:t xml:space="preserve">. </w:t>
      </w:r>
      <w:r w:rsidR="00AE6A80" w:rsidRPr="0082070F">
        <w:rPr>
          <w:rFonts w:ascii="Calibri" w:eastAsia="MS Gothic" w:hAnsi="Calibri" w:cs="Calibri"/>
          <w:sz w:val="22"/>
          <w:szCs w:val="22"/>
          <w:lang w:eastAsia="en-AU"/>
        </w:rPr>
        <w:t>There is a</w:t>
      </w:r>
      <w:r w:rsidR="004506D2" w:rsidRPr="0082070F">
        <w:rPr>
          <w:rFonts w:ascii="Calibri" w:eastAsia="MS Gothic" w:hAnsi="Calibri" w:cs="Calibri"/>
          <w:sz w:val="22"/>
          <w:szCs w:val="22"/>
          <w:lang w:eastAsia="en-AU"/>
        </w:rPr>
        <w:t>n e</w:t>
      </w:r>
      <w:r w:rsidRPr="0082070F">
        <w:rPr>
          <w:rFonts w:ascii="Calibri" w:hAnsi="Calibri" w:cs="Calibri"/>
          <w:sz w:val="22"/>
          <w:szCs w:val="22"/>
        </w:rPr>
        <w:t>xample in W</w:t>
      </w:r>
      <w:r w:rsidR="00245004" w:rsidRPr="0082070F">
        <w:rPr>
          <w:rFonts w:ascii="Calibri" w:hAnsi="Calibri" w:cs="Calibri"/>
          <w:sz w:val="22"/>
          <w:szCs w:val="22"/>
        </w:rPr>
        <w:t xml:space="preserve">estern </w:t>
      </w:r>
      <w:r w:rsidRPr="0082070F">
        <w:rPr>
          <w:rFonts w:ascii="Calibri" w:hAnsi="Calibri" w:cs="Calibri"/>
          <w:sz w:val="22"/>
          <w:szCs w:val="22"/>
        </w:rPr>
        <w:t>A</w:t>
      </w:r>
      <w:r w:rsidR="00245004" w:rsidRPr="0082070F">
        <w:rPr>
          <w:rFonts w:ascii="Calibri" w:hAnsi="Calibri" w:cs="Calibri"/>
          <w:sz w:val="22"/>
          <w:szCs w:val="22"/>
        </w:rPr>
        <w:t>ustralia</w:t>
      </w:r>
      <w:r w:rsidRPr="0082070F">
        <w:rPr>
          <w:rFonts w:ascii="Calibri" w:hAnsi="Calibri" w:cs="Calibri"/>
          <w:sz w:val="22"/>
          <w:szCs w:val="22"/>
        </w:rPr>
        <w:t xml:space="preserve"> </w:t>
      </w:r>
      <w:r w:rsidR="00AE6A80" w:rsidRPr="0082070F">
        <w:rPr>
          <w:rFonts w:ascii="Calibri" w:hAnsi="Calibri" w:cs="Calibri"/>
          <w:sz w:val="22"/>
          <w:szCs w:val="22"/>
        </w:rPr>
        <w:t>that is designed for</w:t>
      </w:r>
      <w:r w:rsidRPr="0082070F">
        <w:rPr>
          <w:rFonts w:ascii="Calibri" w:hAnsi="Calibri" w:cs="Calibri"/>
          <w:sz w:val="22"/>
          <w:szCs w:val="22"/>
        </w:rPr>
        <w:t xml:space="preserve"> Indigenous people with severe and persistent mental illness.</w:t>
      </w:r>
    </w:p>
    <w:p w14:paraId="111F69D3" w14:textId="2D8DE58C" w:rsidR="00DC684F" w:rsidRPr="0082070F" w:rsidRDefault="00F2776A" w:rsidP="00844616">
      <w:pPr>
        <w:pStyle w:val="ListParagraph"/>
        <w:numPr>
          <w:ilvl w:val="0"/>
          <w:numId w:val="3"/>
        </w:numPr>
        <w:spacing w:before="120" w:after="120" w:line="264" w:lineRule="auto"/>
        <w:ind w:left="714" w:hanging="357"/>
        <w:contextualSpacing w:val="0"/>
        <w:rPr>
          <w:rFonts w:ascii="Calibri" w:hAnsi="Calibri" w:cs="Calibri"/>
          <w:sz w:val="22"/>
          <w:szCs w:val="22"/>
        </w:rPr>
      </w:pPr>
      <w:r w:rsidRPr="0082070F">
        <w:rPr>
          <w:rFonts w:ascii="Calibri" w:eastAsia="MS Gothic" w:hAnsi="Calibri" w:cs="Calibri"/>
          <w:i/>
          <w:sz w:val="22"/>
          <w:szCs w:val="22"/>
        </w:rPr>
        <w:t>Headspace</w:t>
      </w:r>
      <w:r w:rsidR="009F5EF4" w:rsidRPr="0082070F">
        <w:rPr>
          <w:rFonts w:ascii="Calibri" w:eastAsia="MS Gothic" w:hAnsi="Calibri" w:cs="Calibri"/>
          <w:i/>
          <w:sz w:val="22"/>
          <w:szCs w:val="22"/>
          <w:lang w:eastAsia="en-AU"/>
        </w:rPr>
        <w:t xml:space="preserve">. </w:t>
      </w:r>
      <w:r w:rsidR="009F5EF4" w:rsidRPr="0082070F">
        <w:rPr>
          <w:rFonts w:ascii="Calibri" w:hAnsi="Calibri" w:cs="Calibri"/>
          <w:sz w:val="22"/>
          <w:szCs w:val="22"/>
        </w:rPr>
        <w:t>H</w:t>
      </w:r>
      <w:r w:rsidRPr="0082070F">
        <w:rPr>
          <w:rFonts w:ascii="Calibri" w:hAnsi="Calibri" w:cs="Calibri"/>
          <w:sz w:val="22"/>
          <w:szCs w:val="22"/>
        </w:rPr>
        <w:t>eadspace as a</w:t>
      </w:r>
      <w:r w:rsidR="00363B2F" w:rsidRPr="0082070F">
        <w:rPr>
          <w:rFonts w:ascii="Calibri" w:hAnsi="Calibri" w:cs="Calibri"/>
          <w:sz w:val="22"/>
          <w:szCs w:val="22"/>
        </w:rPr>
        <w:t>n</w:t>
      </w:r>
      <w:r w:rsidRPr="0082070F">
        <w:rPr>
          <w:rFonts w:ascii="Calibri" w:hAnsi="Calibri" w:cs="Calibri"/>
          <w:sz w:val="22"/>
          <w:szCs w:val="22"/>
        </w:rPr>
        <w:t xml:space="preserve"> ACCHSs partner in the delivery of mental health services to young people in communities.</w:t>
      </w:r>
      <w:r w:rsidR="00067A81" w:rsidRPr="0082070F">
        <w:rPr>
          <w:rFonts w:ascii="Calibri" w:hAnsi="Calibri" w:cs="Calibri"/>
          <w:sz w:val="22"/>
          <w:szCs w:val="22"/>
        </w:rPr>
        <w:t xml:space="preserve"> For example headspace centres</w:t>
      </w:r>
      <w:r w:rsidR="00DC684F" w:rsidRPr="0082070F">
        <w:rPr>
          <w:rFonts w:ascii="Calibri" w:hAnsi="Calibri" w:cs="Calibri"/>
          <w:sz w:val="22"/>
          <w:szCs w:val="22"/>
        </w:rPr>
        <w:t xml:space="preserve"> in the Kimberly region and </w:t>
      </w:r>
      <w:r w:rsidR="00067A81" w:rsidRPr="0082070F">
        <w:rPr>
          <w:rFonts w:ascii="Calibri" w:hAnsi="Calibri" w:cs="Calibri"/>
          <w:sz w:val="22"/>
          <w:szCs w:val="22"/>
        </w:rPr>
        <w:t xml:space="preserve">in </w:t>
      </w:r>
      <w:r w:rsidR="00DC684F" w:rsidRPr="0082070F">
        <w:rPr>
          <w:rFonts w:ascii="Calibri" w:hAnsi="Calibri" w:cs="Calibri"/>
          <w:sz w:val="22"/>
          <w:szCs w:val="22"/>
        </w:rPr>
        <w:t xml:space="preserve">others </w:t>
      </w:r>
      <w:r w:rsidR="00067A81" w:rsidRPr="0082070F">
        <w:rPr>
          <w:rFonts w:ascii="Calibri" w:hAnsi="Calibri" w:cs="Calibri"/>
          <w:sz w:val="22"/>
          <w:szCs w:val="22"/>
        </w:rPr>
        <w:t xml:space="preserve">areas </w:t>
      </w:r>
      <w:r w:rsidR="00DC684F" w:rsidRPr="0082070F">
        <w:rPr>
          <w:rFonts w:ascii="Calibri" w:hAnsi="Calibri" w:cs="Calibri"/>
          <w:sz w:val="22"/>
          <w:szCs w:val="22"/>
        </w:rPr>
        <w:t>are already working from ACCHS.</w:t>
      </w:r>
    </w:p>
    <w:p w14:paraId="1457B1FD" w14:textId="14120C32" w:rsidR="00AE6A80" w:rsidRPr="0082070F" w:rsidRDefault="00F2776A" w:rsidP="00844616">
      <w:pPr>
        <w:pStyle w:val="ListParagraph"/>
        <w:numPr>
          <w:ilvl w:val="0"/>
          <w:numId w:val="3"/>
        </w:numPr>
        <w:spacing w:before="120" w:line="264" w:lineRule="auto"/>
        <w:ind w:left="714" w:hanging="357"/>
        <w:contextualSpacing w:val="0"/>
        <w:rPr>
          <w:rFonts w:ascii="Calibri" w:eastAsia="MS Gothic" w:hAnsi="Calibri" w:cs="Calibri"/>
          <w:sz w:val="22"/>
          <w:szCs w:val="22"/>
        </w:rPr>
      </w:pPr>
      <w:r w:rsidRPr="0082070F">
        <w:rPr>
          <w:rFonts w:ascii="Calibri" w:eastAsia="MS Gothic" w:hAnsi="Calibri" w:cs="Calibri"/>
          <w:i/>
          <w:sz w:val="22"/>
          <w:szCs w:val="22"/>
        </w:rPr>
        <w:t>Residential mental health/custodial settings</w:t>
      </w:r>
      <w:r w:rsidR="009F5EF4" w:rsidRPr="0082070F">
        <w:rPr>
          <w:rFonts w:ascii="Calibri" w:eastAsia="MS Gothic" w:hAnsi="Calibri" w:cs="Calibri"/>
          <w:i/>
          <w:sz w:val="22"/>
          <w:szCs w:val="22"/>
          <w:lang w:eastAsia="en-AU"/>
        </w:rPr>
        <w:t xml:space="preserve">. </w:t>
      </w:r>
      <w:r w:rsidRPr="0082070F">
        <w:rPr>
          <w:rFonts w:ascii="Calibri" w:hAnsi="Calibri" w:cs="Calibri"/>
          <w:sz w:val="22"/>
          <w:szCs w:val="22"/>
        </w:rPr>
        <w:t>Partnership programs</w:t>
      </w:r>
      <w:r w:rsidRPr="0082070F" w:rsidDel="00AE6A80">
        <w:rPr>
          <w:rFonts w:ascii="Calibri" w:hAnsi="Calibri" w:cs="Calibri"/>
          <w:sz w:val="22"/>
          <w:szCs w:val="22"/>
        </w:rPr>
        <w:t xml:space="preserve"> </w:t>
      </w:r>
      <w:r w:rsidR="00AE6A80" w:rsidRPr="0082070F">
        <w:rPr>
          <w:rFonts w:ascii="Calibri" w:hAnsi="Calibri" w:cs="Calibri"/>
          <w:sz w:val="22"/>
          <w:szCs w:val="22"/>
        </w:rPr>
        <w:t xml:space="preserve">can </w:t>
      </w:r>
      <w:r w:rsidRPr="0082070F">
        <w:rPr>
          <w:rFonts w:ascii="Calibri" w:hAnsi="Calibri" w:cs="Calibri"/>
          <w:sz w:val="22"/>
          <w:szCs w:val="22"/>
        </w:rPr>
        <w:t>build links between residential/custodial settings and community support (such as transition from prison to community or from alcohol rehabilitation to community reintegration)</w:t>
      </w:r>
      <w:r w:rsidR="00AE6A80" w:rsidRPr="0082070F">
        <w:rPr>
          <w:rFonts w:ascii="Calibri" w:hAnsi="Calibri" w:cs="Calibri"/>
          <w:sz w:val="22"/>
          <w:szCs w:val="22"/>
        </w:rPr>
        <w:t>,</w:t>
      </w:r>
      <w:r w:rsidRPr="0082070F">
        <w:rPr>
          <w:rFonts w:ascii="Calibri" w:hAnsi="Calibri" w:cs="Calibri"/>
          <w:sz w:val="22"/>
          <w:szCs w:val="22"/>
        </w:rPr>
        <w:t xml:space="preserve"> including to provide specific suicide prevention and assessment training for staff in high risk settings who work with Indigenous clients</w:t>
      </w:r>
      <w:r w:rsidR="00780F12" w:rsidRPr="0082070F">
        <w:rPr>
          <w:rFonts w:ascii="Calibri" w:hAnsi="Calibri" w:cs="Calibri"/>
          <w:sz w:val="22"/>
          <w:szCs w:val="22"/>
        </w:rPr>
        <w:t>.</w:t>
      </w:r>
      <w:r w:rsidR="00067A81" w:rsidRPr="0082070F">
        <w:rPr>
          <w:rFonts w:ascii="Calibri" w:hAnsi="Calibri" w:cs="Calibri"/>
          <w:sz w:val="22"/>
          <w:szCs w:val="22"/>
        </w:rPr>
        <w:t xml:space="preserve"> </w:t>
      </w:r>
      <w:r w:rsidR="00041DB6" w:rsidRPr="0082070F">
        <w:rPr>
          <w:rFonts w:ascii="Calibri" w:hAnsi="Calibri" w:cs="Calibri"/>
          <w:sz w:val="22"/>
          <w:szCs w:val="22"/>
        </w:rPr>
        <w:t>Examples of this are</w:t>
      </w:r>
      <w:r w:rsidR="00067A81" w:rsidRPr="0082070F">
        <w:rPr>
          <w:rFonts w:ascii="Calibri" w:hAnsi="Calibri" w:cs="Calibri"/>
          <w:sz w:val="22"/>
          <w:szCs w:val="22"/>
        </w:rPr>
        <w:t xml:space="preserve"> the </w:t>
      </w:r>
      <w:r w:rsidR="00067A81" w:rsidRPr="0082070F">
        <w:rPr>
          <w:rFonts w:ascii="Calibri" w:hAnsi="Calibri" w:cs="Calibri"/>
          <w:color w:val="000000" w:themeColor="text1"/>
          <w:sz w:val="22"/>
          <w:szCs w:val="22"/>
        </w:rPr>
        <w:t>Winnunga Nimityah prison health care model</w:t>
      </w:r>
      <w:r w:rsidR="00067A81" w:rsidRPr="00503373">
        <w:rPr>
          <w:rStyle w:val="EndnoteReference"/>
          <w:rFonts w:ascii="Calibri" w:hAnsi="Calibri" w:cs="Calibri"/>
          <w:color w:val="000000" w:themeColor="text1"/>
          <w:szCs w:val="20"/>
        </w:rPr>
        <w:endnoteReference w:id="52"/>
      </w:r>
      <w:r w:rsidR="00503373">
        <w:rPr>
          <w:rFonts w:ascii="Calibri" w:hAnsi="Calibri" w:cs="Calibri"/>
          <w:color w:val="000000" w:themeColor="text1"/>
          <w:sz w:val="22"/>
          <w:szCs w:val="22"/>
        </w:rPr>
        <w:t xml:space="preserve"> </w:t>
      </w:r>
      <w:r w:rsidR="00067A81" w:rsidRPr="0082070F">
        <w:rPr>
          <w:rFonts w:ascii="Calibri" w:hAnsi="Calibri" w:cs="Calibri"/>
          <w:color w:val="000000" w:themeColor="text1"/>
          <w:sz w:val="22"/>
          <w:szCs w:val="22"/>
        </w:rPr>
        <w:t>and the assessment of fit for purpose Indigenous mental health assessment tools by CBPATSISP within its MMRF research program.</w:t>
      </w:r>
    </w:p>
    <w:p w14:paraId="3C71CDE4" w14:textId="77777777" w:rsidR="008A1C40" w:rsidRDefault="008A1C40" w:rsidP="00844616">
      <w:pPr>
        <w:pStyle w:val="ListParagraph"/>
        <w:spacing w:after="120" w:line="264" w:lineRule="auto"/>
        <w:ind w:left="0"/>
        <w:contextualSpacing w:val="0"/>
        <w:rPr>
          <w:rFonts w:ascii="Calibri" w:hAnsi="Calibri" w:cs="Calibri"/>
          <w:i/>
          <w:sz w:val="24"/>
        </w:rPr>
      </w:pPr>
      <w:bookmarkStart w:id="1057" w:name="_Toc45887495"/>
      <w:bookmarkStart w:id="1058" w:name="_Toc45890036"/>
      <w:bookmarkStart w:id="1059" w:name="_Toc46236755"/>
      <w:bookmarkStart w:id="1060" w:name="_Toc46241644"/>
      <w:bookmarkStart w:id="1061" w:name="_Toc46243349"/>
      <w:bookmarkStart w:id="1062" w:name="_Toc46321628"/>
      <w:bookmarkStart w:id="1063" w:name="_Toc46479267"/>
      <w:bookmarkStart w:id="1064" w:name="_Toc46479478"/>
      <w:bookmarkStart w:id="1065" w:name="_Toc46479958"/>
      <w:bookmarkStart w:id="1066" w:name="_Toc46480191"/>
      <w:bookmarkStart w:id="1067" w:name="_Toc46486140"/>
      <w:bookmarkStart w:id="1068" w:name="_Toc46493726"/>
      <w:bookmarkStart w:id="1069" w:name="_Toc46494969"/>
      <w:bookmarkStart w:id="1070" w:name="_Toc46497324"/>
      <w:bookmarkStart w:id="1071" w:name="_Toc46498024"/>
    </w:p>
    <w:p w14:paraId="34697C39" w14:textId="242BB956" w:rsidR="00F2776A" w:rsidRPr="0082070F" w:rsidRDefault="00F2776A" w:rsidP="00844616">
      <w:pPr>
        <w:pStyle w:val="ListParagraph"/>
        <w:spacing w:after="120" w:line="264" w:lineRule="auto"/>
        <w:ind w:left="0"/>
        <w:contextualSpacing w:val="0"/>
        <w:rPr>
          <w:rFonts w:ascii="Calibri" w:hAnsi="Calibri" w:cs="Calibri"/>
          <w:i/>
          <w:sz w:val="24"/>
        </w:rPr>
      </w:pPr>
      <w:r w:rsidRPr="0082070F">
        <w:rPr>
          <w:rFonts w:ascii="Calibri" w:hAnsi="Calibri" w:cs="Calibri"/>
          <w:i/>
          <w:sz w:val="24"/>
        </w:rPr>
        <w:lastRenderedPageBreak/>
        <w:t>Ensuring the cultural safety of mainstream services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8C48C0D" w14:textId="25E76641" w:rsidR="00F2776A" w:rsidRPr="0082070F" w:rsidRDefault="00F2776A" w:rsidP="00844616">
      <w:pPr>
        <w:spacing w:before="0" w:after="120" w:line="264" w:lineRule="auto"/>
        <w:rPr>
          <w:rFonts w:ascii="Calibri" w:hAnsi="Calibri" w:cs="Calibri"/>
          <w:i/>
          <w:iCs/>
          <w:color w:val="000000" w:themeColor="text1"/>
          <w:sz w:val="22"/>
          <w:szCs w:val="22"/>
        </w:rPr>
      </w:pPr>
      <w:r w:rsidRPr="0082070F" w:rsidDel="00FA4AE8">
        <w:rPr>
          <w:rFonts w:ascii="Calibri" w:hAnsi="Calibri" w:cs="Calibri"/>
          <w:sz w:val="22"/>
          <w:szCs w:val="22"/>
        </w:rPr>
        <w:t>It is</w:t>
      </w:r>
      <w:r w:rsidRPr="0082070F" w:rsidDel="00FA4AE8">
        <w:rPr>
          <w:rFonts w:ascii="Calibri" w:hAnsi="Calibri" w:cs="Calibri"/>
          <w:color w:val="000000" w:themeColor="text1"/>
          <w:sz w:val="22"/>
          <w:szCs w:val="22"/>
        </w:rPr>
        <w:t xml:space="preserve"> </w:t>
      </w:r>
      <w:r w:rsidRPr="0082070F">
        <w:rPr>
          <w:rFonts w:ascii="Calibri" w:hAnsi="Calibri" w:cs="Calibri"/>
          <w:color w:val="000000" w:themeColor="text1"/>
          <w:sz w:val="22"/>
          <w:szCs w:val="22"/>
        </w:rPr>
        <w:t>critical</w:t>
      </w:r>
      <w:r w:rsidRPr="0082070F" w:rsidDel="00FA4AE8">
        <w:rPr>
          <w:rFonts w:ascii="Calibri" w:hAnsi="Calibri" w:cs="Calibri"/>
          <w:color w:val="000000" w:themeColor="text1"/>
          <w:sz w:val="22"/>
          <w:szCs w:val="22"/>
        </w:rPr>
        <w:t xml:space="preserve"> </w:t>
      </w:r>
      <w:r w:rsidRPr="0082070F">
        <w:rPr>
          <w:rFonts w:ascii="Calibri" w:hAnsi="Calibri" w:cs="Calibri"/>
          <w:color w:val="000000" w:themeColor="text1"/>
          <w:sz w:val="22"/>
          <w:szCs w:val="22"/>
        </w:rPr>
        <w:t xml:space="preserve">to ensure Indigenous presence and leadership </w:t>
      </w:r>
      <w:r w:rsidR="00AC687F" w:rsidRPr="0082070F">
        <w:rPr>
          <w:rFonts w:ascii="Calibri" w:hAnsi="Calibri" w:cs="Calibri"/>
          <w:color w:val="000000" w:themeColor="text1"/>
          <w:sz w:val="22"/>
          <w:szCs w:val="22"/>
        </w:rPr>
        <w:t xml:space="preserve">is </w:t>
      </w:r>
      <w:r w:rsidRPr="0082070F">
        <w:rPr>
          <w:rFonts w:ascii="Calibri" w:hAnsi="Calibri" w:cs="Calibri"/>
          <w:color w:val="000000" w:themeColor="text1"/>
          <w:sz w:val="22"/>
          <w:szCs w:val="22"/>
        </w:rPr>
        <w:t xml:space="preserve">in place across all parts of the mainstream Australian mental health </w:t>
      </w:r>
      <w:r w:rsidR="004506D2" w:rsidRPr="0082070F">
        <w:rPr>
          <w:rFonts w:ascii="Calibri" w:hAnsi="Calibri" w:cs="Calibri"/>
          <w:color w:val="000000" w:themeColor="text1"/>
          <w:sz w:val="22"/>
          <w:szCs w:val="22"/>
        </w:rPr>
        <w:t>and suicide prevention</w:t>
      </w:r>
      <w:r w:rsidRPr="0082070F">
        <w:rPr>
          <w:rFonts w:ascii="Calibri" w:hAnsi="Calibri" w:cs="Calibri"/>
          <w:color w:val="000000" w:themeColor="text1"/>
          <w:sz w:val="22"/>
          <w:szCs w:val="22"/>
        </w:rPr>
        <w:t xml:space="preserve"> system as the best guarantee of cultural safety. </w:t>
      </w:r>
      <w:r w:rsidR="008B45D7" w:rsidRPr="0082070F">
        <w:rPr>
          <w:rFonts w:ascii="Calibri" w:hAnsi="Calibri" w:cs="Calibri"/>
          <w:color w:val="000000" w:themeColor="text1"/>
          <w:sz w:val="22"/>
          <w:szCs w:val="22"/>
        </w:rPr>
        <w:t>Gaaya Dhuwi have suggested that f</w:t>
      </w:r>
      <w:r w:rsidRPr="0082070F">
        <w:rPr>
          <w:rFonts w:ascii="Calibri" w:hAnsi="Calibri" w:cs="Calibri"/>
          <w:color w:val="000000" w:themeColor="text1"/>
          <w:sz w:val="22"/>
          <w:szCs w:val="22"/>
        </w:rPr>
        <w:t xml:space="preserve">urther consideration </w:t>
      </w:r>
      <w:r w:rsidR="00AC687F" w:rsidRPr="0082070F">
        <w:rPr>
          <w:rFonts w:ascii="Calibri" w:hAnsi="Calibri" w:cs="Calibri"/>
          <w:color w:val="000000" w:themeColor="text1"/>
          <w:sz w:val="22"/>
          <w:szCs w:val="22"/>
        </w:rPr>
        <w:t xml:space="preserve">should </w:t>
      </w:r>
      <w:r w:rsidRPr="0082070F">
        <w:rPr>
          <w:rFonts w:ascii="Calibri" w:hAnsi="Calibri" w:cs="Calibri"/>
          <w:color w:val="000000" w:themeColor="text1"/>
          <w:sz w:val="22"/>
          <w:szCs w:val="22"/>
        </w:rPr>
        <w:t>be given to:</w:t>
      </w:r>
    </w:p>
    <w:p w14:paraId="6B2854C2" w14:textId="77777777" w:rsidR="00E25733" w:rsidRDefault="00F2776A" w:rsidP="00844616">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E25733">
        <w:rPr>
          <w:rFonts w:ascii="Calibri" w:eastAsia="MS Gothic" w:hAnsi="Calibri" w:cs="Calibri"/>
          <w:sz w:val="22"/>
          <w:szCs w:val="22"/>
          <w:lang w:eastAsia="en-AU"/>
        </w:rPr>
        <w:t xml:space="preserve">Identified leadership positions across relevant parts of the mental health </w:t>
      </w:r>
      <w:r w:rsidR="004506D2" w:rsidRPr="00E25733">
        <w:rPr>
          <w:rFonts w:ascii="Calibri" w:eastAsia="MS Gothic" w:hAnsi="Calibri" w:cs="Calibri"/>
          <w:sz w:val="22"/>
          <w:szCs w:val="22"/>
          <w:lang w:eastAsia="en-AU"/>
        </w:rPr>
        <w:t>and suicide prevention</w:t>
      </w:r>
      <w:r w:rsidRPr="00E25733">
        <w:rPr>
          <w:rFonts w:ascii="Calibri" w:eastAsia="MS Gothic" w:hAnsi="Calibri" w:cs="Calibri"/>
          <w:sz w:val="22"/>
          <w:szCs w:val="22"/>
          <w:lang w:eastAsia="en-AU"/>
        </w:rPr>
        <w:t xml:space="preserve"> system to help ensure it is culturally safe.</w:t>
      </w:r>
    </w:p>
    <w:p w14:paraId="27B391E4" w14:textId="2B7AF25E" w:rsidR="007A379F" w:rsidRPr="00844616" w:rsidRDefault="00AC687F" w:rsidP="00844616">
      <w:pPr>
        <w:pStyle w:val="ListParagraph"/>
        <w:numPr>
          <w:ilvl w:val="0"/>
          <w:numId w:val="3"/>
        </w:numPr>
        <w:spacing w:before="120" w:line="264" w:lineRule="auto"/>
        <w:ind w:left="714" w:hanging="357"/>
        <w:contextualSpacing w:val="0"/>
        <w:rPr>
          <w:rFonts w:ascii="Calibri" w:eastAsia="MS Gothic" w:hAnsi="Calibri" w:cs="Calibri"/>
          <w:sz w:val="22"/>
          <w:szCs w:val="22"/>
          <w:lang w:eastAsia="en-AU"/>
        </w:rPr>
      </w:pPr>
      <w:r w:rsidRPr="00E25733">
        <w:rPr>
          <w:rFonts w:ascii="Calibri" w:eastAsia="MS Gothic" w:hAnsi="Calibri" w:cs="Calibri"/>
          <w:sz w:val="22"/>
          <w:szCs w:val="22"/>
          <w:lang w:eastAsia="en-AU"/>
        </w:rPr>
        <w:t>T</w:t>
      </w:r>
      <w:r w:rsidR="00F2776A" w:rsidRPr="00E25733">
        <w:rPr>
          <w:rFonts w:ascii="Calibri" w:eastAsia="MS Gothic" w:hAnsi="Calibri" w:cs="Calibri"/>
          <w:sz w:val="22"/>
          <w:szCs w:val="22"/>
          <w:lang w:eastAsia="en-AU"/>
        </w:rPr>
        <w:t xml:space="preserve">raining and employment of an Indigenous </w:t>
      </w:r>
      <w:r w:rsidR="004506D2" w:rsidRPr="00E25733">
        <w:rPr>
          <w:rFonts w:ascii="Calibri" w:eastAsia="MS Gothic" w:hAnsi="Calibri" w:cs="Calibri"/>
          <w:sz w:val="22"/>
          <w:szCs w:val="22"/>
          <w:lang w:eastAsia="en-AU"/>
        </w:rPr>
        <w:t xml:space="preserve">suicide prevention </w:t>
      </w:r>
      <w:r w:rsidR="00F2776A" w:rsidRPr="00E25733">
        <w:rPr>
          <w:rFonts w:ascii="Calibri" w:eastAsia="MS Gothic" w:hAnsi="Calibri" w:cs="Calibri"/>
          <w:sz w:val="22"/>
          <w:szCs w:val="22"/>
          <w:lang w:eastAsia="en-AU"/>
        </w:rPr>
        <w:t xml:space="preserve">workforce for working in the mainstream system in addition to ACCHSs and place-based services. </w:t>
      </w:r>
    </w:p>
    <w:p w14:paraId="3BD378BA" w14:textId="0D55B82C" w:rsidR="00CB401E" w:rsidRPr="00CB401E" w:rsidRDefault="00CB401E" w:rsidP="00CB401E">
      <w:pPr>
        <w:spacing w:line="264" w:lineRule="auto"/>
        <w:rPr>
          <w:rFonts w:ascii="Calibri" w:eastAsia="MS Gothic" w:hAnsi="Calibri" w:cs="Calibri"/>
          <w:sz w:val="22"/>
          <w:szCs w:val="22"/>
          <w:lang w:eastAsia="en-AU"/>
        </w:rPr>
      </w:pPr>
    </w:p>
    <w:p w14:paraId="3C6A8DCC" w14:textId="77777777" w:rsidR="00CB401E" w:rsidRDefault="00CB401E" w:rsidP="004C3293">
      <w:pPr>
        <w:pStyle w:val="Heading1"/>
        <w:rPr>
          <w:rFonts w:ascii="Calibri" w:hAnsi="Calibri" w:cs="Calibri"/>
          <w:b/>
          <w:color w:val="FFFFFF" w:themeColor="background1"/>
          <w:sz w:val="52"/>
          <w:szCs w:val="52"/>
        </w:rPr>
        <w:sectPr w:rsidR="00CB401E" w:rsidSect="001108B0">
          <w:endnotePr>
            <w:numFmt w:val="decimal"/>
          </w:endnotePr>
          <w:pgSz w:w="11900" w:h="16840"/>
          <w:pgMar w:top="1701" w:right="1418" w:bottom="1418" w:left="1418" w:header="709" w:footer="709" w:gutter="0"/>
          <w:cols w:space="708"/>
          <w:titlePg/>
          <w:docGrid w:linePitch="360"/>
        </w:sectPr>
      </w:pPr>
      <w:bookmarkStart w:id="1072" w:name="_Toc46241645"/>
      <w:bookmarkStart w:id="1073" w:name="_Toc46243350"/>
      <w:bookmarkStart w:id="1074" w:name="_Toc46321629"/>
      <w:bookmarkStart w:id="1075" w:name="_Toc46479959"/>
      <w:bookmarkStart w:id="1076" w:name="_Toc46480192"/>
      <w:bookmarkStart w:id="1077" w:name="_Toc46486141"/>
      <w:bookmarkStart w:id="1078" w:name="_Toc46493727"/>
      <w:bookmarkStart w:id="1079" w:name="_Toc46494970"/>
      <w:bookmarkStart w:id="1080" w:name="_Toc46497325"/>
      <w:bookmarkStart w:id="1081" w:name="_Toc46498025"/>
      <w:bookmarkStart w:id="1082" w:name="_Toc46762541"/>
      <w:bookmarkStart w:id="1083" w:name="_Toc47103646"/>
      <w:bookmarkStart w:id="1084" w:name="_Toc47104299"/>
      <w:bookmarkStart w:id="1085" w:name="_Toc47106967"/>
      <w:bookmarkStart w:id="1086" w:name="_Toc47449026"/>
      <w:bookmarkStart w:id="1087" w:name="_Toc47451215"/>
      <w:bookmarkStart w:id="1088" w:name="_Toc47942851"/>
      <w:bookmarkStart w:id="1089" w:name="_Toc47949562"/>
      <w:bookmarkStart w:id="1090" w:name="_Toc47953772"/>
      <w:bookmarkStart w:id="1091" w:name="_Toc47955875"/>
      <w:bookmarkStart w:id="1092" w:name="_Toc47962056"/>
      <w:bookmarkStart w:id="1093" w:name="_Toc47968282"/>
      <w:bookmarkStart w:id="1094" w:name="_Toc47968485"/>
      <w:bookmarkStart w:id="1095" w:name="_Toc47972322"/>
      <w:bookmarkStart w:id="1096" w:name="_Toc47989687"/>
      <w:bookmarkStart w:id="1097" w:name="_Toc48139328"/>
    </w:p>
    <w:p w14:paraId="5CE10728" w14:textId="3BDE1A4E" w:rsidR="00B404EB" w:rsidRPr="0082070F" w:rsidRDefault="008445E1" w:rsidP="004C3293">
      <w:pPr>
        <w:pStyle w:val="Heading1"/>
        <w:rPr>
          <w:rFonts w:ascii="Calibri" w:hAnsi="Calibri" w:cs="Calibri"/>
          <w:b/>
          <w:color w:val="FFFFFF" w:themeColor="background1"/>
          <w:sz w:val="52"/>
          <w:szCs w:val="52"/>
        </w:rPr>
      </w:pPr>
      <w:bookmarkStart w:id="1098" w:name="_Toc49178255"/>
      <w:bookmarkStart w:id="1099" w:name="_Toc49179553"/>
      <w:bookmarkStart w:id="1100" w:name="_Toc49770957"/>
      <w:bookmarkStart w:id="1101" w:name="_Toc49772988"/>
      <w:bookmarkStart w:id="1102" w:name="_Toc49773248"/>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48" behindDoc="1" locked="0" layoutInCell="1" allowOverlap="1" wp14:anchorId="5F993ED3" wp14:editId="4CF21C6F">
                <wp:simplePos x="0" y="0"/>
                <wp:positionH relativeFrom="column">
                  <wp:posOffset>-914400</wp:posOffset>
                </wp:positionH>
                <wp:positionV relativeFrom="paragraph">
                  <wp:posOffset>-1066800</wp:posOffset>
                </wp:positionV>
                <wp:extent cx="7559675" cy="2657475"/>
                <wp:effectExtent l="0" t="0" r="3175" b="9525"/>
                <wp:wrapNone/>
                <wp:docPr id="21" name="Rectangle 21"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657475"/>
                        </a:xfrm>
                        <a:prstGeom prst="rect">
                          <a:avLst/>
                        </a:prstGeom>
                        <a:solidFill>
                          <a:srgbClr val="002060"/>
                        </a:solidFill>
                        <a:ln w="12700" cap="flat" cmpd="sng" algn="ctr">
                          <a:noFill/>
                          <a:prstDash val="solid"/>
                          <a:miter lim="800000"/>
                        </a:ln>
                        <a:effectLst/>
                      </wps:spPr>
                      <wps:txbx>
                        <w:txbxContent>
                          <w:p w14:paraId="0639C4C9" w14:textId="77777777" w:rsidR="00776F2B" w:rsidRPr="00A00843" w:rsidRDefault="00776F2B" w:rsidP="008445E1">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5F993ED3" id="Rectangle 21" o:spid="_x0000_s1037" alt="Background colour" style="position:absolute;margin-left:-1in;margin-top:-84pt;width:595.25pt;height:209.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" fillcolor="#002060" stroked="f" strokeweight="1pt">
                <v:path arrowok="t"/>
                <v:textbox inset="25mm,,20mm,5mm">
                  <w:txbxContent>
                    <w:p w14:paraId="0639C4C9" w14:textId="77777777" w:rsidR="00776F2B" w:rsidRPr="00A00843" w:rsidRDefault="00776F2B" w:rsidP="008445E1">
                      <w:pPr>
                        <w:rPr>
                          <w:rFonts w:asciiTheme="majorHAnsi" w:hAnsiTheme="majorHAnsi" w:cstheme="majorHAnsi"/>
                          <w:color w:val="FFFFFF" w:themeColor="background1"/>
                          <w:sz w:val="26"/>
                          <w:szCs w:val="26"/>
                          <w:lang w:eastAsia="en-AU"/>
                        </w:rPr>
                      </w:pPr>
                    </w:p>
                  </w:txbxContent>
                </v:textbox>
              </v:rect>
            </w:pict>
          </mc:Fallback>
        </mc:AlternateContent>
      </w:r>
      <w:r w:rsidR="00E01BFB" w:rsidRPr="0082070F">
        <w:rPr>
          <w:rFonts w:ascii="Calibri" w:hAnsi="Calibri" w:cs="Calibri"/>
          <w:b/>
          <w:color w:val="FFFFFF" w:themeColor="background1"/>
          <w:sz w:val="52"/>
          <w:szCs w:val="52"/>
        </w:rPr>
        <w:t xml:space="preserve">Chapter </w:t>
      </w:r>
      <w:r w:rsidR="00F30C6C">
        <w:rPr>
          <w:rFonts w:ascii="Calibri" w:hAnsi="Calibri" w:cs="Calibri"/>
          <w:b/>
          <w:color w:val="FFFFFF" w:themeColor="background1"/>
          <w:sz w:val="52"/>
          <w:szCs w:val="52"/>
        </w:rPr>
        <w:t>7</w:t>
      </w:r>
      <w:r w:rsidR="00B404EB" w:rsidRPr="0082070F">
        <w:rPr>
          <w:rFonts w:ascii="Calibri" w:hAnsi="Calibri" w:cs="Calibri"/>
          <w:b/>
          <w:color w:val="FFFFFF" w:themeColor="background1"/>
          <w:sz w:val="52"/>
          <w:szCs w:val="52"/>
        </w:rPr>
        <w:t>: Health</w:t>
      </w:r>
      <w:r w:rsidR="00EE7928" w:rsidRPr="0082070F">
        <w:rPr>
          <w:rFonts w:ascii="Calibri" w:hAnsi="Calibri" w:cs="Calibri"/>
          <w:b/>
          <w:color w:val="FFFFFF" w:themeColor="background1"/>
          <w:sz w:val="52"/>
          <w:szCs w:val="52"/>
        </w:rPr>
        <w:t>-</w:t>
      </w:r>
      <w:r w:rsidR="00B404EB" w:rsidRPr="0082070F">
        <w:rPr>
          <w:rFonts w:ascii="Calibri" w:hAnsi="Calibri" w:cs="Calibri"/>
          <w:b/>
          <w:color w:val="FFFFFF" w:themeColor="background1"/>
          <w:sz w:val="52"/>
          <w:szCs w:val="52"/>
        </w:rPr>
        <w:t>led responses to suicide prevention</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B404EB" w:rsidRPr="0082070F">
        <w:rPr>
          <w:rFonts w:ascii="Calibri" w:hAnsi="Calibri" w:cs="Calibri"/>
          <w:b/>
          <w:color w:val="FFFFFF" w:themeColor="background1"/>
          <w:sz w:val="52"/>
          <w:szCs w:val="52"/>
        </w:rPr>
        <w:t xml:space="preserve">  </w:t>
      </w:r>
    </w:p>
    <w:p w14:paraId="47426CD1" w14:textId="77777777" w:rsidR="008D7D43" w:rsidRDefault="008D7D43"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28"/>
          <w:szCs w:val="28"/>
        </w:rPr>
      </w:pPr>
    </w:p>
    <w:p w14:paraId="5C636E4C" w14:textId="5973309E" w:rsidR="00A26D5D" w:rsidRPr="0082070F" w:rsidRDefault="00A26D5D" w:rsidP="00331159">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0" w:after="240" w:line="300" w:lineRule="auto"/>
        <w:ind w:left="0" w:right="0"/>
        <w:rPr>
          <w:rFonts w:ascii="Calibri" w:hAnsi="Calibri" w:cs="Calibri"/>
          <w:i/>
          <w:sz w:val="28"/>
          <w:szCs w:val="28"/>
        </w:rPr>
      </w:pPr>
      <w:r w:rsidRPr="0082070F">
        <w:rPr>
          <w:rFonts w:ascii="Calibri" w:hAnsi="Calibri" w:cs="Calibri"/>
          <w:i/>
          <w:sz w:val="28"/>
          <w:szCs w:val="28"/>
        </w:rPr>
        <w:t xml:space="preserve">“My experience at </w:t>
      </w:r>
      <w:r w:rsidR="00041DB6" w:rsidRPr="0082070F">
        <w:rPr>
          <w:rFonts w:ascii="Calibri" w:hAnsi="Calibri" w:cs="Calibri"/>
          <w:i/>
          <w:sz w:val="28"/>
          <w:szCs w:val="28"/>
        </w:rPr>
        <w:t xml:space="preserve">the mental health service </w:t>
      </w:r>
      <w:r w:rsidRPr="0082070F">
        <w:rPr>
          <w:rFonts w:ascii="Calibri" w:hAnsi="Calibri" w:cs="Calibri"/>
          <w:i/>
          <w:sz w:val="28"/>
          <w:szCs w:val="28"/>
        </w:rPr>
        <w:t>was completely horrible. During the course of a year</w:t>
      </w:r>
      <w:r w:rsidR="00D01AC4" w:rsidRPr="0082070F">
        <w:rPr>
          <w:rFonts w:ascii="Calibri" w:hAnsi="Calibri" w:cs="Calibri"/>
          <w:i/>
          <w:sz w:val="28"/>
          <w:szCs w:val="28"/>
        </w:rPr>
        <w:t>,</w:t>
      </w:r>
      <w:r w:rsidRPr="0082070F">
        <w:rPr>
          <w:rFonts w:ascii="Calibri" w:hAnsi="Calibri" w:cs="Calibri"/>
          <w:i/>
          <w:sz w:val="28"/>
          <w:szCs w:val="28"/>
        </w:rPr>
        <w:t xml:space="preserve"> I had seen a total of </w:t>
      </w:r>
      <w:r w:rsidR="00331159">
        <w:rPr>
          <w:rFonts w:ascii="Calibri" w:hAnsi="Calibri" w:cs="Calibri"/>
          <w:i/>
          <w:sz w:val="28"/>
          <w:szCs w:val="28"/>
        </w:rPr>
        <w:t>five</w:t>
      </w:r>
      <w:r w:rsidRPr="0082070F">
        <w:rPr>
          <w:rFonts w:ascii="Calibri" w:hAnsi="Calibri" w:cs="Calibri"/>
          <w:i/>
          <w:sz w:val="28"/>
          <w:szCs w:val="28"/>
        </w:rPr>
        <w:t xml:space="preserve"> different psychologists and </w:t>
      </w:r>
      <w:r w:rsidR="00331159">
        <w:rPr>
          <w:rFonts w:ascii="Calibri" w:hAnsi="Calibri" w:cs="Calibri"/>
          <w:i/>
          <w:sz w:val="28"/>
          <w:szCs w:val="28"/>
        </w:rPr>
        <w:t>two</w:t>
      </w:r>
      <w:r w:rsidRPr="0082070F">
        <w:rPr>
          <w:rFonts w:ascii="Calibri" w:hAnsi="Calibri" w:cs="Calibri"/>
          <w:i/>
          <w:sz w:val="28"/>
          <w:szCs w:val="28"/>
        </w:rPr>
        <w:t xml:space="preserve"> different psychiatrists. There was a complete lack of consistency and it made treatment difficult. I felt patronised…”</w:t>
      </w:r>
    </w:p>
    <w:p w14:paraId="6D8B334C" w14:textId="77777777" w:rsidR="00A26D5D" w:rsidRPr="0082070F" w:rsidRDefault="00A26D5D" w:rsidP="008D7D43">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259" w:lineRule="auto"/>
        <w:ind w:left="0" w:right="0"/>
        <w:jc w:val="right"/>
        <w:rPr>
          <w:rFonts w:ascii="Calibri" w:hAnsi="Calibri" w:cs="Calibri"/>
          <w:i/>
          <w:sz w:val="28"/>
          <w:szCs w:val="28"/>
        </w:rPr>
      </w:pPr>
      <w:r w:rsidRPr="0082070F">
        <w:rPr>
          <w:rFonts w:ascii="Calibri" w:hAnsi="Calibri" w:cs="Calibri"/>
          <w:i/>
          <w:sz w:val="20"/>
          <w:szCs w:val="20"/>
        </w:rPr>
        <w:t>Personal stories, Private Voices study, UNE</w:t>
      </w:r>
    </w:p>
    <w:p w14:paraId="3FDC7222" w14:textId="3F32C4E4" w:rsidR="00B404EB" w:rsidRPr="0082070F" w:rsidRDefault="00E41603" w:rsidP="00814BED">
      <w:pPr>
        <w:pStyle w:val="IntenseQuote"/>
      </w:pPr>
      <w:r w:rsidRPr="0082070F">
        <w:t>Consolidati</w:t>
      </w:r>
      <w:r w:rsidR="00D3692E">
        <w:t>ng and accelerating</w:t>
      </w:r>
      <w:r w:rsidRPr="0082070F">
        <w:t xml:space="preserve"> the work already underway across</w:t>
      </w:r>
      <w:r w:rsidR="000E7282" w:rsidRPr="0082070F">
        <w:t xml:space="preserve"> </w:t>
      </w:r>
      <w:r w:rsidR="007E4C33" w:rsidRPr="0082070F">
        <w:t>Commonwealth</w:t>
      </w:r>
      <w:r w:rsidR="000E7282" w:rsidRPr="0082070F">
        <w:t xml:space="preserve">, </w:t>
      </w:r>
      <w:r w:rsidR="00DE393A" w:rsidRPr="0082070F">
        <w:t>S</w:t>
      </w:r>
      <w:r w:rsidRPr="0082070F">
        <w:t xml:space="preserve">tate and </w:t>
      </w:r>
      <w:r w:rsidR="00DE393A" w:rsidRPr="0082070F">
        <w:t>T</w:t>
      </w:r>
      <w:r w:rsidRPr="0082070F">
        <w:t xml:space="preserve">erritory </w:t>
      </w:r>
      <w:r w:rsidR="000E7282" w:rsidRPr="0082070F">
        <w:t xml:space="preserve">health portfolios </w:t>
      </w:r>
      <w:r w:rsidRPr="0082070F">
        <w:t xml:space="preserve">is a vital </w:t>
      </w:r>
      <w:r w:rsidR="00D3692E">
        <w:t>part of</w:t>
      </w:r>
      <w:r w:rsidRPr="0082070F">
        <w:t xml:space="preserve"> a national whole-of-government approach to suicide prevention</w:t>
      </w:r>
      <w:r w:rsidR="000E7282" w:rsidRPr="0082070F">
        <w:t>.</w:t>
      </w:r>
    </w:p>
    <w:p w14:paraId="1EC57A97" w14:textId="77777777" w:rsidR="000266BB" w:rsidRDefault="000266BB" w:rsidP="000266BB">
      <w:pPr>
        <w:spacing w:before="0" w:after="240" w:line="240" w:lineRule="auto"/>
        <w:rPr>
          <w:rFonts w:ascii="Calibri" w:hAnsi="Calibri" w:cs="Calibri"/>
          <w:b/>
          <w:color w:val="002060"/>
          <w:sz w:val="28"/>
          <w:szCs w:val="22"/>
        </w:rPr>
      </w:pPr>
      <w:r w:rsidRPr="000266BB">
        <w:rPr>
          <w:rFonts w:ascii="Calibri" w:hAnsi="Calibri" w:cs="Calibri"/>
          <w:b/>
          <w:color w:val="002060"/>
          <w:sz w:val="28"/>
          <w:szCs w:val="22"/>
        </w:rPr>
        <w:t>In-principle recommendations</w:t>
      </w:r>
    </w:p>
    <w:tbl>
      <w:tblPr>
        <w:tblW w:w="93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7"/>
        <w:gridCol w:w="8734"/>
      </w:tblGrid>
      <w:tr w:rsidR="000266BB" w:rsidRPr="000266BB" w14:paraId="6174DE45" w14:textId="77777777" w:rsidTr="008A1C40">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3A6C2283" w14:textId="00F17D40" w:rsidR="000266BB" w:rsidRPr="000266BB" w:rsidRDefault="000266BB" w:rsidP="00503373">
            <w:pPr>
              <w:spacing w:before="120" w:after="120" w:line="254" w:lineRule="auto"/>
              <w:rPr>
                <w:rFonts w:ascii="Calibri" w:hAnsi="Calibri" w:cs="Calibri"/>
                <w:sz w:val="22"/>
                <w:szCs w:val="22"/>
              </w:rPr>
            </w:pPr>
            <w:r w:rsidRPr="000266BB">
              <w:rPr>
                <w:rFonts w:ascii="Calibri" w:hAnsi="Calibri" w:cs="Calibri"/>
                <w:b/>
                <w:sz w:val="22"/>
                <w:szCs w:val="22"/>
              </w:rPr>
              <w:t>Recommendation 12:</w:t>
            </w:r>
            <w:r w:rsidRPr="000266BB">
              <w:rPr>
                <w:rFonts w:ascii="Calibri" w:hAnsi="Calibri" w:cs="Calibri"/>
                <w:sz w:val="22"/>
                <w:szCs w:val="22"/>
              </w:rPr>
              <w:t xml:space="preserve"> All government health </w:t>
            </w:r>
            <w:r w:rsidR="0083590A">
              <w:rPr>
                <w:rFonts w:ascii="Calibri" w:hAnsi="Calibri" w:cs="Calibri"/>
                <w:sz w:val="22"/>
                <w:szCs w:val="22"/>
              </w:rPr>
              <w:t xml:space="preserve">portfolios </w:t>
            </w:r>
            <w:r w:rsidRPr="000266BB">
              <w:rPr>
                <w:rFonts w:ascii="Calibri" w:hAnsi="Calibri" w:cs="Calibri"/>
                <w:sz w:val="22"/>
                <w:szCs w:val="22"/>
              </w:rPr>
              <w:t xml:space="preserve">to implement and report on actions within the </w:t>
            </w:r>
            <w:r w:rsidRPr="000266BB">
              <w:rPr>
                <w:rFonts w:ascii="Calibri" w:hAnsi="Calibri" w:cs="Calibri"/>
                <w:i/>
                <w:sz w:val="22"/>
                <w:szCs w:val="22"/>
              </w:rPr>
              <w:t xml:space="preserve">National Suicide Prevention Strategy for Australia’s health system: 2020-2023 </w:t>
            </w:r>
            <w:r w:rsidRPr="000266BB">
              <w:rPr>
                <w:rFonts w:ascii="Calibri" w:hAnsi="Calibri" w:cs="Calibri"/>
                <w:sz w:val="22"/>
                <w:szCs w:val="22"/>
              </w:rPr>
              <w:t xml:space="preserve">and the </w:t>
            </w:r>
            <w:r w:rsidRPr="008A1C40">
              <w:rPr>
                <w:rFonts w:ascii="Calibri" w:hAnsi="Calibri" w:cs="Calibri"/>
                <w:i/>
                <w:sz w:val="22"/>
                <w:szCs w:val="22"/>
              </w:rPr>
              <w:t>Pandemic Mental Health and Wellbeing Response Plan</w:t>
            </w:r>
            <w:r w:rsidRPr="000266BB">
              <w:rPr>
                <w:rFonts w:ascii="Calibri" w:hAnsi="Calibri" w:cs="Calibri"/>
                <w:sz w:val="22"/>
                <w:szCs w:val="22"/>
              </w:rPr>
              <w:t>. Based on evidence from lived experience for a more compassionate approach, particular priorities include:</w:t>
            </w:r>
          </w:p>
        </w:tc>
      </w:tr>
      <w:tr w:rsidR="000266BB" w:rsidRPr="000266BB" w14:paraId="1B0A4EAD" w14:textId="77777777" w:rsidTr="008A1C40">
        <w:tc>
          <w:tcPr>
            <w:tcW w:w="607" w:type="dxa"/>
            <w:tcBorders>
              <w:top w:val="single" w:sz="12" w:space="0" w:color="002060"/>
              <w:left w:val="nil"/>
              <w:bottom w:val="nil"/>
              <w:right w:val="nil"/>
            </w:tcBorders>
            <w:shd w:val="clear" w:color="auto" w:fill="auto"/>
          </w:tcPr>
          <w:p w14:paraId="5B7FDF5F"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12.1</w:t>
            </w:r>
          </w:p>
        </w:tc>
        <w:tc>
          <w:tcPr>
            <w:tcW w:w="8734" w:type="dxa"/>
            <w:tcBorders>
              <w:top w:val="single" w:sz="12" w:space="0" w:color="002060"/>
              <w:left w:val="nil"/>
              <w:bottom w:val="nil"/>
              <w:right w:val="nil"/>
            </w:tcBorders>
            <w:shd w:val="clear" w:color="auto" w:fill="auto"/>
          </w:tcPr>
          <w:p w14:paraId="53A92557" w14:textId="210ADDB4" w:rsidR="000266BB" w:rsidRPr="000266BB" w:rsidRDefault="000266BB" w:rsidP="00503373">
            <w:pPr>
              <w:spacing w:before="120" w:after="120" w:line="254" w:lineRule="auto"/>
              <w:rPr>
                <w:rFonts w:ascii="Calibri" w:hAnsi="Calibri" w:cs="Calibri"/>
                <w:color w:val="000000"/>
                <w:kern w:val="24"/>
                <w:sz w:val="22"/>
                <w:szCs w:val="22"/>
                <w:lang w:val="en-US" w:eastAsia="en-AU"/>
              </w:rPr>
            </w:pPr>
            <w:r w:rsidRPr="000266BB">
              <w:rPr>
                <w:rFonts w:ascii="Calibri" w:hAnsi="Calibri" w:cs="Calibri"/>
                <w:sz w:val="22"/>
                <w:szCs w:val="22"/>
              </w:rPr>
              <w:t>Improved emergency responses for people in suicidal crisis – including increased training for emergency departments and frontline emergency services personnel.</w:t>
            </w:r>
          </w:p>
        </w:tc>
      </w:tr>
      <w:tr w:rsidR="000266BB" w:rsidRPr="000266BB" w14:paraId="635BD236" w14:textId="77777777" w:rsidTr="008A1C40">
        <w:tc>
          <w:tcPr>
            <w:tcW w:w="607" w:type="dxa"/>
            <w:tcBorders>
              <w:top w:val="nil"/>
              <w:left w:val="nil"/>
              <w:bottom w:val="nil"/>
              <w:right w:val="nil"/>
            </w:tcBorders>
            <w:shd w:val="clear" w:color="auto" w:fill="auto"/>
          </w:tcPr>
          <w:p w14:paraId="7579150B"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12.2</w:t>
            </w:r>
          </w:p>
        </w:tc>
        <w:tc>
          <w:tcPr>
            <w:tcW w:w="8734" w:type="dxa"/>
            <w:tcBorders>
              <w:top w:val="nil"/>
              <w:left w:val="nil"/>
              <w:bottom w:val="nil"/>
              <w:right w:val="nil"/>
            </w:tcBorders>
            <w:shd w:val="clear" w:color="auto" w:fill="auto"/>
          </w:tcPr>
          <w:p w14:paraId="41292ACD" w14:textId="613C3021" w:rsidR="000266BB" w:rsidRPr="000266BB" w:rsidRDefault="000266BB" w:rsidP="004C726F">
            <w:pPr>
              <w:spacing w:before="120" w:after="120" w:line="254" w:lineRule="auto"/>
              <w:rPr>
                <w:rFonts w:ascii="Calibri" w:hAnsi="Calibri" w:cs="Calibri"/>
                <w:color w:val="000000"/>
                <w:kern w:val="24"/>
                <w:sz w:val="22"/>
                <w:szCs w:val="22"/>
                <w:lang w:val="en-US" w:eastAsia="en-AU"/>
              </w:rPr>
            </w:pPr>
            <w:r w:rsidRPr="000266BB">
              <w:rPr>
                <w:rFonts w:ascii="Calibri" w:hAnsi="Calibri" w:cs="Calibri"/>
                <w:color w:val="000000"/>
                <w:kern w:val="24"/>
                <w:sz w:val="22"/>
                <w:szCs w:val="22"/>
                <w:lang w:val="en-US" w:eastAsia="en-AU"/>
              </w:rPr>
              <w:t>New service models that align with a compassionate response – delivered in community, with a focus on providing supports at home or in ‘safe spaces’, and integrating peer workers.</w:t>
            </w:r>
          </w:p>
        </w:tc>
      </w:tr>
      <w:tr w:rsidR="000266BB" w:rsidRPr="000266BB" w14:paraId="666E1B7C" w14:textId="77777777" w:rsidTr="008A1C40">
        <w:tc>
          <w:tcPr>
            <w:tcW w:w="607" w:type="dxa"/>
            <w:tcBorders>
              <w:top w:val="nil"/>
              <w:left w:val="nil"/>
              <w:bottom w:val="nil"/>
              <w:right w:val="nil"/>
            </w:tcBorders>
            <w:shd w:val="clear" w:color="auto" w:fill="auto"/>
          </w:tcPr>
          <w:p w14:paraId="549C565B"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12.3</w:t>
            </w:r>
          </w:p>
        </w:tc>
        <w:tc>
          <w:tcPr>
            <w:tcW w:w="8734" w:type="dxa"/>
            <w:tcBorders>
              <w:top w:val="nil"/>
              <w:left w:val="nil"/>
              <w:bottom w:val="nil"/>
              <w:right w:val="nil"/>
            </w:tcBorders>
            <w:shd w:val="clear" w:color="auto" w:fill="auto"/>
          </w:tcPr>
          <w:p w14:paraId="0CA9BAC0" w14:textId="77777777" w:rsidR="000266BB" w:rsidRPr="000266BB" w:rsidRDefault="000266BB" w:rsidP="000266BB">
            <w:pPr>
              <w:spacing w:before="120" w:after="120" w:line="254" w:lineRule="auto"/>
              <w:rPr>
                <w:rFonts w:ascii="Calibri" w:hAnsi="Calibri" w:cs="Calibri"/>
                <w:sz w:val="22"/>
                <w:szCs w:val="22"/>
                <w:lang w:eastAsia="en-AU"/>
              </w:rPr>
            </w:pPr>
            <w:r w:rsidRPr="000266BB">
              <w:rPr>
                <w:rFonts w:ascii="Calibri" w:hAnsi="Calibri" w:cs="Calibri"/>
                <w:color w:val="000000"/>
                <w:kern w:val="24"/>
                <w:sz w:val="22"/>
                <w:szCs w:val="22"/>
                <w:lang w:val="en-US" w:eastAsia="en-AU"/>
              </w:rPr>
              <w:t>Better linkages and integration of services, including: blended models of care (for example, digital and face-to-face) to increase service access and responsiveness; and better integration between national crisis lines and community-based supports.</w:t>
            </w:r>
          </w:p>
        </w:tc>
      </w:tr>
      <w:tr w:rsidR="000266BB" w:rsidRPr="000266BB" w14:paraId="1396BFBC" w14:textId="77777777" w:rsidTr="008A1C40">
        <w:tc>
          <w:tcPr>
            <w:tcW w:w="607" w:type="dxa"/>
            <w:tcBorders>
              <w:top w:val="nil"/>
              <w:left w:val="nil"/>
              <w:bottom w:val="nil"/>
              <w:right w:val="nil"/>
            </w:tcBorders>
            <w:shd w:val="clear" w:color="auto" w:fill="auto"/>
          </w:tcPr>
          <w:p w14:paraId="292145AE"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12.4</w:t>
            </w:r>
          </w:p>
        </w:tc>
        <w:tc>
          <w:tcPr>
            <w:tcW w:w="8734" w:type="dxa"/>
            <w:tcBorders>
              <w:top w:val="nil"/>
              <w:left w:val="nil"/>
              <w:bottom w:val="nil"/>
              <w:right w:val="nil"/>
            </w:tcBorders>
            <w:shd w:val="clear" w:color="auto" w:fill="auto"/>
          </w:tcPr>
          <w:p w14:paraId="7C7AF1AF" w14:textId="0F9CC3B5" w:rsidR="000266BB" w:rsidRPr="000266BB" w:rsidRDefault="000266BB" w:rsidP="0083590A">
            <w:pPr>
              <w:spacing w:before="120" w:after="120" w:line="254" w:lineRule="auto"/>
              <w:rPr>
                <w:rFonts w:ascii="Calibri" w:hAnsi="Calibri" w:cs="Calibri"/>
                <w:sz w:val="22"/>
                <w:szCs w:val="22"/>
                <w:lang w:eastAsia="en-AU"/>
              </w:rPr>
            </w:pPr>
            <w:r w:rsidRPr="000266BB">
              <w:rPr>
                <w:rFonts w:ascii="Calibri" w:hAnsi="Calibri" w:cs="Calibri"/>
                <w:sz w:val="22"/>
                <w:szCs w:val="22"/>
              </w:rPr>
              <w:t>Service models that support psychosocial needs and ongoing follow up</w:t>
            </w:r>
            <w:r w:rsidR="0083590A">
              <w:rPr>
                <w:rFonts w:ascii="Calibri" w:hAnsi="Calibri" w:cs="Calibri"/>
                <w:sz w:val="22"/>
                <w:szCs w:val="22"/>
              </w:rPr>
              <w:t>,</w:t>
            </w:r>
            <w:r w:rsidRPr="000266BB">
              <w:rPr>
                <w:rFonts w:ascii="Calibri" w:hAnsi="Calibri" w:cs="Calibri"/>
                <w:sz w:val="22"/>
                <w:szCs w:val="22"/>
              </w:rPr>
              <w:t xml:space="preserve"> including broad access to aftercare approaches for people who have attempted suicide.</w:t>
            </w:r>
          </w:p>
        </w:tc>
      </w:tr>
      <w:tr w:rsidR="000266BB" w:rsidRPr="000266BB" w14:paraId="65B08C51" w14:textId="77777777" w:rsidTr="008A1C40">
        <w:tc>
          <w:tcPr>
            <w:tcW w:w="607" w:type="dxa"/>
            <w:tcBorders>
              <w:top w:val="nil"/>
              <w:left w:val="nil"/>
              <w:bottom w:val="nil"/>
              <w:right w:val="nil"/>
            </w:tcBorders>
            <w:shd w:val="clear" w:color="auto" w:fill="auto"/>
          </w:tcPr>
          <w:p w14:paraId="19465E33"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12.5</w:t>
            </w:r>
          </w:p>
        </w:tc>
        <w:tc>
          <w:tcPr>
            <w:tcW w:w="8734" w:type="dxa"/>
            <w:tcBorders>
              <w:top w:val="nil"/>
              <w:left w:val="nil"/>
              <w:bottom w:val="nil"/>
              <w:right w:val="nil"/>
            </w:tcBorders>
            <w:shd w:val="clear" w:color="auto" w:fill="auto"/>
          </w:tcPr>
          <w:p w14:paraId="3B988845" w14:textId="352B07C8" w:rsidR="000266BB" w:rsidRPr="000266BB" w:rsidRDefault="000266BB" w:rsidP="00503373">
            <w:pPr>
              <w:spacing w:before="120" w:after="120" w:line="254" w:lineRule="auto"/>
              <w:rPr>
                <w:rFonts w:ascii="Calibri" w:hAnsi="Calibri" w:cs="Calibri"/>
                <w:sz w:val="22"/>
                <w:szCs w:val="22"/>
                <w:lang w:eastAsia="en-AU"/>
              </w:rPr>
            </w:pPr>
            <w:r w:rsidRPr="000266BB">
              <w:rPr>
                <w:rFonts w:ascii="Calibri" w:hAnsi="Calibri" w:cs="Calibri"/>
                <w:color w:val="000000"/>
                <w:kern w:val="24"/>
                <w:sz w:val="22"/>
                <w:szCs w:val="22"/>
                <w:lang w:val="en-US" w:eastAsia="en-AU"/>
              </w:rPr>
              <w:t>Better supports for family and caregivers – including those supporting someone through a suicidal crisis as well as those bereaved by suicide.</w:t>
            </w:r>
          </w:p>
        </w:tc>
      </w:tr>
      <w:tr w:rsidR="000266BB" w:rsidRPr="000266BB" w14:paraId="0738D612" w14:textId="77777777" w:rsidTr="008A1C40">
        <w:tc>
          <w:tcPr>
            <w:tcW w:w="607" w:type="dxa"/>
            <w:tcBorders>
              <w:top w:val="nil"/>
              <w:left w:val="nil"/>
              <w:bottom w:val="nil"/>
              <w:right w:val="nil"/>
            </w:tcBorders>
            <w:shd w:val="clear" w:color="auto" w:fill="auto"/>
          </w:tcPr>
          <w:p w14:paraId="4103E3AE"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12.6</w:t>
            </w:r>
          </w:p>
        </w:tc>
        <w:tc>
          <w:tcPr>
            <w:tcW w:w="8734" w:type="dxa"/>
            <w:tcBorders>
              <w:top w:val="nil"/>
              <w:left w:val="nil"/>
              <w:bottom w:val="nil"/>
              <w:right w:val="nil"/>
            </w:tcBorders>
            <w:shd w:val="clear" w:color="auto" w:fill="auto"/>
          </w:tcPr>
          <w:p w14:paraId="4D426566" w14:textId="3D8AEFAC" w:rsidR="000266BB" w:rsidRPr="000266BB" w:rsidRDefault="000266BB" w:rsidP="00503373">
            <w:pPr>
              <w:spacing w:before="120" w:after="120" w:line="254" w:lineRule="auto"/>
              <w:rPr>
                <w:rFonts w:ascii="Calibri" w:hAnsi="Calibri" w:cs="Calibri"/>
                <w:sz w:val="22"/>
                <w:szCs w:val="22"/>
                <w:lang w:eastAsia="en-AU"/>
              </w:rPr>
            </w:pPr>
            <w:r w:rsidRPr="000266BB">
              <w:rPr>
                <w:rFonts w:ascii="Calibri" w:hAnsi="Calibri" w:cs="Calibri"/>
                <w:color w:val="000000"/>
                <w:kern w:val="24"/>
                <w:sz w:val="22"/>
                <w:szCs w:val="22"/>
                <w:lang w:val="en-US" w:eastAsia="en-AU"/>
              </w:rPr>
              <w:t>Targeted responses for communities impacted by suicide, through more coordinated and timely postvention responses.</w:t>
            </w:r>
          </w:p>
        </w:tc>
      </w:tr>
      <w:tr w:rsidR="000266BB" w:rsidRPr="000266BB" w14:paraId="04B7FB82" w14:textId="77777777" w:rsidTr="008A1C40">
        <w:tc>
          <w:tcPr>
            <w:tcW w:w="9341"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2A79261D" w14:textId="7CA51EBB" w:rsidR="000266BB" w:rsidRPr="000266BB" w:rsidRDefault="000266BB" w:rsidP="0083590A">
            <w:pPr>
              <w:spacing w:before="120" w:after="120" w:line="254" w:lineRule="auto"/>
              <w:rPr>
                <w:rFonts w:ascii="Calibri" w:hAnsi="Calibri" w:cs="Calibri"/>
                <w:sz w:val="22"/>
                <w:szCs w:val="22"/>
              </w:rPr>
            </w:pPr>
            <w:r w:rsidRPr="000266BB">
              <w:rPr>
                <w:rFonts w:ascii="Calibri" w:hAnsi="Calibri" w:cs="Calibri"/>
                <w:b/>
                <w:sz w:val="22"/>
                <w:szCs w:val="22"/>
              </w:rPr>
              <w:lastRenderedPageBreak/>
              <w:t>Recommendation 13:</w:t>
            </w:r>
            <w:r w:rsidRPr="000266BB">
              <w:rPr>
                <w:rFonts w:ascii="Calibri" w:hAnsi="Calibri" w:cs="Calibri"/>
                <w:sz w:val="22"/>
                <w:szCs w:val="22"/>
              </w:rPr>
              <w:t xml:space="preserve"> All government health</w:t>
            </w:r>
            <w:r w:rsidR="0083590A">
              <w:rPr>
                <w:rFonts w:ascii="Calibri" w:hAnsi="Calibri" w:cs="Calibri"/>
                <w:sz w:val="22"/>
                <w:szCs w:val="22"/>
              </w:rPr>
              <w:t xml:space="preserve"> portfolios</w:t>
            </w:r>
            <w:r w:rsidRPr="000266BB">
              <w:rPr>
                <w:rFonts w:ascii="Calibri" w:hAnsi="Calibri" w:cs="Calibri"/>
                <w:sz w:val="22"/>
                <w:szCs w:val="22"/>
              </w:rPr>
              <w:t>, in partnership with other portfolios, to take a more comprehensive approach to suicide prevention by including policies and programs that mitigate the impact of alcohol and other drug use. In particular:</w:t>
            </w:r>
          </w:p>
        </w:tc>
      </w:tr>
      <w:tr w:rsidR="000266BB" w:rsidRPr="000266BB" w14:paraId="26CFE04C" w14:textId="77777777" w:rsidTr="008A1C40">
        <w:tc>
          <w:tcPr>
            <w:tcW w:w="607" w:type="dxa"/>
            <w:tcBorders>
              <w:top w:val="single" w:sz="12" w:space="0" w:color="002060"/>
              <w:left w:val="nil"/>
              <w:bottom w:val="nil"/>
              <w:right w:val="nil"/>
            </w:tcBorders>
            <w:shd w:val="clear" w:color="auto" w:fill="auto"/>
          </w:tcPr>
          <w:p w14:paraId="21385CF5"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13.1</w:t>
            </w:r>
          </w:p>
        </w:tc>
        <w:tc>
          <w:tcPr>
            <w:tcW w:w="8734" w:type="dxa"/>
            <w:tcBorders>
              <w:top w:val="nil"/>
              <w:left w:val="nil"/>
              <w:bottom w:val="nil"/>
              <w:right w:val="nil"/>
            </w:tcBorders>
            <w:shd w:val="clear" w:color="auto" w:fill="auto"/>
          </w:tcPr>
          <w:p w14:paraId="0A52D55C" w14:textId="6A6463D3" w:rsidR="000266BB" w:rsidRPr="000266BB" w:rsidRDefault="000266BB" w:rsidP="00503373">
            <w:pPr>
              <w:spacing w:before="120" w:after="120" w:line="254" w:lineRule="auto"/>
              <w:rPr>
                <w:rFonts w:ascii="Calibri" w:hAnsi="Calibri" w:cs="Calibri"/>
                <w:sz w:val="22"/>
                <w:szCs w:val="22"/>
                <w:lang w:eastAsia="zh-CN"/>
              </w:rPr>
            </w:pPr>
            <w:r w:rsidRPr="000266BB">
              <w:rPr>
                <w:rFonts w:ascii="Calibri" w:hAnsi="Calibri" w:cs="Calibri"/>
                <w:sz w:val="22"/>
                <w:szCs w:val="22"/>
              </w:rPr>
              <w:t>Governments to increase the availability of brief or ongoing alcohol and other drug interventions delivered across settings where people may present in the context of relationship, financial and workplace stresses.</w:t>
            </w:r>
          </w:p>
        </w:tc>
      </w:tr>
      <w:tr w:rsidR="000266BB" w:rsidRPr="000266BB" w14:paraId="13B44795" w14:textId="77777777" w:rsidTr="008A1C40">
        <w:tc>
          <w:tcPr>
            <w:tcW w:w="607" w:type="dxa"/>
            <w:tcBorders>
              <w:top w:val="nil"/>
              <w:left w:val="nil"/>
              <w:bottom w:val="nil"/>
              <w:right w:val="nil"/>
            </w:tcBorders>
            <w:shd w:val="clear" w:color="auto" w:fill="auto"/>
          </w:tcPr>
          <w:p w14:paraId="0FDC8E17" w14:textId="77777777" w:rsidR="000266BB" w:rsidRPr="000266BB" w:rsidRDefault="000266BB" w:rsidP="000266BB">
            <w:pPr>
              <w:spacing w:before="120" w:after="120" w:line="254" w:lineRule="auto"/>
              <w:rPr>
                <w:rFonts w:ascii="Calibri" w:hAnsi="Calibri" w:cs="Calibri"/>
                <w:sz w:val="22"/>
                <w:szCs w:val="22"/>
              </w:rPr>
            </w:pPr>
            <w:r w:rsidRPr="000266BB">
              <w:rPr>
                <w:rFonts w:ascii="Calibri" w:hAnsi="Calibri" w:cs="Calibri"/>
                <w:sz w:val="22"/>
                <w:szCs w:val="22"/>
              </w:rPr>
              <w:t>13.2</w:t>
            </w:r>
          </w:p>
        </w:tc>
        <w:tc>
          <w:tcPr>
            <w:tcW w:w="8734" w:type="dxa"/>
            <w:tcBorders>
              <w:top w:val="nil"/>
              <w:left w:val="nil"/>
              <w:bottom w:val="nil"/>
              <w:right w:val="nil"/>
            </w:tcBorders>
            <w:shd w:val="clear" w:color="auto" w:fill="auto"/>
          </w:tcPr>
          <w:p w14:paraId="1B43D0F7" w14:textId="357BEEA0" w:rsidR="000266BB" w:rsidRPr="000266BB" w:rsidRDefault="000266BB" w:rsidP="00503373">
            <w:pPr>
              <w:spacing w:before="120" w:after="120" w:line="254" w:lineRule="auto"/>
              <w:rPr>
                <w:rFonts w:ascii="Calibri" w:hAnsi="Calibri" w:cs="Calibri"/>
                <w:sz w:val="22"/>
                <w:szCs w:val="22"/>
                <w:lang w:eastAsia="en-AU"/>
              </w:rPr>
            </w:pPr>
            <w:r w:rsidRPr="000266BB">
              <w:rPr>
                <w:rFonts w:ascii="Calibri" w:hAnsi="Calibri" w:cs="Calibri"/>
                <w:sz w:val="22"/>
                <w:szCs w:val="22"/>
                <w:lang w:val="en-US" w:eastAsia="en-AU"/>
              </w:rPr>
              <w:t xml:space="preserve">All government health </w:t>
            </w:r>
            <w:r w:rsidR="0083590A">
              <w:rPr>
                <w:rFonts w:ascii="Calibri" w:hAnsi="Calibri" w:cs="Calibri"/>
                <w:sz w:val="22"/>
                <w:szCs w:val="22"/>
                <w:lang w:val="en-US" w:eastAsia="en-AU"/>
              </w:rPr>
              <w:t>portfolios</w:t>
            </w:r>
            <w:r w:rsidRPr="000266BB">
              <w:rPr>
                <w:rFonts w:ascii="Calibri" w:hAnsi="Calibri" w:cs="Calibri"/>
                <w:sz w:val="22"/>
                <w:szCs w:val="22"/>
                <w:lang w:val="en-US" w:eastAsia="en-AU"/>
              </w:rPr>
              <w:t xml:space="preserve"> to increase training and support for alcohol and other drug services to support people who are experiencing suicidal distress, including provision of contemporary training and supervision.</w:t>
            </w:r>
          </w:p>
        </w:tc>
      </w:tr>
    </w:tbl>
    <w:p w14:paraId="72901063" w14:textId="77777777" w:rsidR="004C726F" w:rsidRDefault="004C726F">
      <w:pPr>
        <w:spacing w:before="0" w:line="240" w:lineRule="auto"/>
        <w:rPr>
          <w:rFonts w:ascii="Calibri" w:hAnsi="Calibri" w:cs="Calibri"/>
          <w:b/>
          <w:sz w:val="22"/>
          <w:szCs w:val="22"/>
        </w:rPr>
      </w:pPr>
    </w:p>
    <w:p w14:paraId="4EA9190C" w14:textId="4F3BF46C" w:rsidR="006440AC" w:rsidRDefault="000E7282" w:rsidP="00CA7913">
      <w:pPr>
        <w:spacing w:after="240" w:line="264" w:lineRule="auto"/>
        <w:rPr>
          <w:rFonts w:ascii="Calibri" w:hAnsi="Calibri" w:cs="Calibri"/>
          <w:sz w:val="22"/>
          <w:szCs w:val="22"/>
        </w:rPr>
      </w:pPr>
      <w:r w:rsidRPr="0082070F">
        <w:rPr>
          <w:rFonts w:ascii="Calibri" w:hAnsi="Calibri" w:cs="Calibri"/>
          <w:sz w:val="22"/>
          <w:szCs w:val="22"/>
        </w:rPr>
        <w:t xml:space="preserve">The fundamental premise of a </w:t>
      </w:r>
      <w:r w:rsidR="006F78AC" w:rsidRPr="0082070F">
        <w:rPr>
          <w:rFonts w:ascii="Calibri" w:hAnsi="Calibri" w:cs="Calibri"/>
          <w:sz w:val="22"/>
          <w:szCs w:val="22"/>
        </w:rPr>
        <w:t xml:space="preserve">national </w:t>
      </w:r>
      <w:r w:rsidRPr="0082070F">
        <w:rPr>
          <w:rFonts w:ascii="Calibri" w:hAnsi="Calibri" w:cs="Calibri"/>
          <w:sz w:val="22"/>
          <w:szCs w:val="22"/>
        </w:rPr>
        <w:t>whole</w:t>
      </w:r>
      <w:r w:rsidR="006F78AC" w:rsidRPr="0082070F">
        <w:rPr>
          <w:rFonts w:ascii="Calibri" w:hAnsi="Calibri" w:cs="Calibri"/>
          <w:sz w:val="22"/>
          <w:szCs w:val="22"/>
        </w:rPr>
        <w:t>-</w:t>
      </w:r>
      <w:r w:rsidRPr="0082070F">
        <w:rPr>
          <w:rFonts w:ascii="Calibri" w:hAnsi="Calibri" w:cs="Calibri"/>
          <w:sz w:val="22"/>
          <w:szCs w:val="22"/>
        </w:rPr>
        <w:t>of</w:t>
      </w:r>
      <w:r w:rsidR="006F78AC" w:rsidRPr="0082070F">
        <w:rPr>
          <w:rFonts w:ascii="Calibri" w:hAnsi="Calibri" w:cs="Calibri"/>
          <w:sz w:val="22"/>
          <w:szCs w:val="22"/>
        </w:rPr>
        <w:t>-</w:t>
      </w:r>
      <w:r w:rsidRPr="0082070F">
        <w:rPr>
          <w:rFonts w:ascii="Calibri" w:hAnsi="Calibri" w:cs="Calibri"/>
          <w:sz w:val="22"/>
          <w:szCs w:val="22"/>
        </w:rPr>
        <w:t xml:space="preserve">government approach for suicide prevention is that it needs to be more than just a health portfolio responsibility. However, that does not negate the importance of and need for a </w:t>
      </w:r>
      <w:r w:rsidR="0084473F" w:rsidRPr="0082070F">
        <w:rPr>
          <w:rFonts w:ascii="Calibri" w:hAnsi="Calibri" w:cs="Calibri"/>
          <w:sz w:val="22"/>
          <w:szCs w:val="22"/>
        </w:rPr>
        <w:t>robust</w:t>
      </w:r>
      <w:r w:rsidRPr="0082070F">
        <w:rPr>
          <w:rFonts w:ascii="Calibri" w:hAnsi="Calibri" w:cs="Calibri"/>
          <w:sz w:val="22"/>
          <w:szCs w:val="22"/>
        </w:rPr>
        <w:t xml:space="preserve"> nationally coordinated health approach </w:t>
      </w:r>
      <w:r w:rsidR="00D01AC4" w:rsidRPr="0082070F">
        <w:rPr>
          <w:rFonts w:ascii="Calibri" w:hAnsi="Calibri" w:cs="Calibri"/>
          <w:sz w:val="22"/>
          <w:szCs w:val="22"/>
        </w:rPr>
        <w:t xml:space="preserve">in </w:t>
      </w:r>
      <w:r w:rsidR="00503373">
        <w:rPr>
          <w:rFonts w:ascii="Calibri" w:hAnsi="Calibri" w:cs="Calibri"/>
          <w:sz w:val="22"/>
          <w:szCs w:val="22"/>
        </w:rPr>
        <w:t>response to suicide.</w:t>
      </w:r>
    </w:p>
    <w:p w14:paraId="16740534" w14:textId="28682141" w:rsidR="00993269" w:rsidRDefault="006440AC" w:rsidP="00CA7913">
      <w:pPr>
        <w:spacing w:before="120" w:line="264" w:lineRule="auto"/>
        <w:jc w:val="center"/>
        <w:rPr>
          <w:rFonts w:ascii="Calibri" w:hAnsi="Calibri" w:cs="Calibri"/>
          <w:sz w:val="22"/>
          <w:szCs w:val="22"/>
        </w:rPr>
      </w:pPr>
      <w:r>
        <w:rPr>
          <w:noProof/>
          <w:lang w:eastAsia="en-AU"/>
        </w:rPr>
        <w:drawing>
          <wp:inline distT="0" distB="0" distL="0" distR="0" wp14:anchorId="3DD0732F" wp14:editId="1C824B0B">
            <wp:extent cx="4814455" cy="3915758"/>
            <wp:effectExtent l="152400" t="152400" r="367665" b="370840"/>
            <wp:docPr id="1" name="Picture 1" descr="Graph shwoing elements of a comprehenisve approach to suicid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1907" cy="3921819"/>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84199" w14:textId="77777777" w:rsidR="00CA7913" w:rsidRDefault="00CA7913">
      <w:pPr>
        <w:spacing w:before="0" w:line="240" w:lineRule="auto"/>
        <w:rPr>
          <w:rFonts w:ascii="Calibri" w:eastAsia="MS Gothic" w:hAnsi="Calibri" w:cs="Calibri"/>
          <w:bCs/>
          <w:color w:val="5D87A3"/>
          <w:sz w:val="28"/>
          <w:szCs w:val="30"/>
          <w:lang w:val="en-US"/>
        </w:rPr>
      </w:pPr>
      <w:r>
        <w:rPr>
          <w:rFonts w:ascii="Calibri" w:hAnsi="Calibri" w:cs="Calibri"/>
          <w:sz w:val="28"/>
        </w:rPr>
        <w:br w:type="page"/>
      </w:r>
    </w:p>
    <w:p w14:paraId="705B520A" w14:textId="51EAFD92" w:rsidR="008C76E9" w:rsidRPr="008C76E9" w:rsidRDefault="008C76E9" w:rsidP="00CA7913">
      <w:pPr>
        <w:pStyle w:val="Heading2"/>
        <w:spacing w:before="0"/>
        <w:rPr>
          <w:rFonts w:ascii="Calibri" w:hAnsi="Calibri" w:cs="Calibri"/>
          <w:sz w:val="28"/>
        </w:rPr>
      </w:pPr>
      <w:r w:rsidRPr="008C76E9">
        <w:rPr>
          <w:rFonts w:ascii="Calibri" w:hAnsi="Calibri" w:cs="Calibri"/>
          <w:sz w:val="28"/>
        </w:rPr>
        <w:lastRenderedPageBreak/>
        <w:t>The need for a compassionate system: learning from lived experience</w:t>
      </w:r>
    </w:p>
    <w:p w14:paraId="64638CB3" w14:textId="3811B038" w:rsidR="008C76E9" w:rsidRPr="008C76E9" w:rsidRDefault="008C76E9" w:rsidP="008C76E9">
      <w:pPr>
        <w:pStyle w:val="chapterpage-livedexperience"/>
        <w:pBdr>
          <w:top w:val="none" w:sz="0" w:space="0" w:color="auto"/>
          <w:left w:val="none" w:sz="0" w:space="0" w:color="auto"/>
          <w:bottom w:val="none" w:sz="0" w:space="0" w:color="auto"/>
          <w:right w:val="none" w:sz="0" w:space="0" w:color="auto"/>
        </w:pBdr>
        <w:shd w:val="clear" w:color="auto" w:fill="auto"/>
        <w:spacing w:after="120" w:line="264" w:lineRule="auto"/>
        <w:ind w:left="0"/>
        <w:rPr>
          <w:rFonts w:ascii="Calibri" w:eastAsiaTheme="minorEastAsia" w:hAnsi="Calibri" w:cs="Calibri"/>
          <w:sz w:val="22"/>
          <w:szCs w:val="22"/>
          <w:lang w:eastAsia="zh-CN"/>
        </w:rPr>
      </w:pPr>
      <w:r>
        <w:rPr>
          <w:rFonts w:ascii="Calibri" w:eastAsiaTheme="minorHAnsi" w:hAnsi="Calibri" w:cs="Calibri"/>
          <w:color w:val="1E3510"/>
          <w:sz w:val="22"/>
          <w:szCs w:val="22"/>
        </w:rPr>
        <w:t xml:space="preserve">People with a lived experience of suicidal behaviour </w:t>
      </w:r>
      <w:r w:rsidRPr="000D392C">
        <w:rPr>
          <w:rFonts w:ascii="Calibri" w:eastAsiaTheme="minorHAnsi" w:hAnsi="Calibri" w:cs="Calibri"/>
          <w:color w:val="1E3510"/>
          <w:sz w:val="22"/>
          <w:szCs w:val="22"/>
        </w:rPr>
        <w:t xml:space="preserve">reported disrupted </w:t>
      </w:r>
      <w:r>
        <w:rPr>
          <w:rFonts w:ascii="Calibri" w:eastAsiaTheme="minorHAnsi" w:hAnsi="Calibri" w:cs="Calibri"/>
          <w:color w:val="1E3510"/>
          <w:sz w:val="22"/>
          <w:szCs w:val="22"/>
        </w:rPr>
        <w:t xml:space="preserve">and disconnected </w:t>
      </w:r>
      <w:r w:rsidRPr="000D392C">
        <w:rPr>
          <w:rFonts w:ascii="Calibri" w:eastAsiaTheme="minorHAnsi" w:hAnsi="Calibri" w:cs="Calibri"/>
          <w:color w:val="1E3510"/>
          <w:sz w:val="22"/>
          <w:szCs w:val="22"/>
        </w:rPr>
        <w:t>care with multiple ‘drop-off’ points</w:t>
      </w:r>
      <w:r w:rsidRPr="000D392C">
        <w:rPr>
          <w:rFonts w:ascii="Calibri" w:eastAsiaTheme="minorHAnsi" w:hAnsi="Calibri" w:cs="Calibri"/>
          <w:b/>
          <w:color w:val="1E3510"/>
          <w:sz w:val="22"/>
          <w:szCs w:val="22"/>
        </w:rPr>
        <w:t xml:space="preserve"> </w:t>
      </w:r>
      <w:r w:rsidRPr="000D392C">
        <w:rPr>
          <w:rFonts w:ascii="Calibri" w:eastAsiaTheme="minorHAnsi" w:hAnsi="Calibri" w:cs="Calibri"/>
          <w:color w:val="1E3510"/>
          <w:sz w:val="22"/>
          <w:szCs w:val="22"/>
        </w:rPr>
        <w:t xml:space="preserve">along the way. </w:t>
      </w:r>
      <w:r>
        <w:rPr>
          <w:rFonts w:ascii="Calibri" w:eastAsiaTheme="minorEastAsia" w:hAnsi="Calibri" w:cs="Calibri"/>
          <w:sz w:val="22"/>
          <w:szCs w:val="22"/>
          <w:lang w:eastAsia="zh-CN"/>
        </w:rPr>
        <w:t>They</w:t>
      </w:r>
      <w:r>
        <w:rPr>
          <w:rFonts w:ascii="Calibri" w:hAnsi="Calibri" w:cs="Calibri"/>
          <w:sz w:val="22"/>
          <w:szCs w:val="22"/>
          <w:lang w:eastAsia="en-AU"/>
        </w:rPr>
        <w:t xml:space="preserve"> described a common </w:t>
      </w:r>
      <w:r w:rsidRPr="000D392C">
        <w:rPr>
          <w:rFonts w:ascii="Calibri" w:hAnsi="Calibri" w:cs="Calibri"/>
          <w:sz w:val="22"/>
          <w:szCs w:val="22"/>
          <w:lang w:eastAsia="en-AU"/>
        </w:rPr>
        <w:t xml:space="preserve">scenario where, precisely when people are highly distressed and in need of a compassionate response, our health systems provide disjointed </w:t>
      </w:r>
      <w:r>
        <w:rPr>
          <w:rFonts w:ascii="Calibri" w:hAnsi="Calibri" w:cs="Calibri"/>
          <w:sz w:val="22"/>
          <w:szCs w:val="22"/>
          <w:lang w:eastAsia="en-AU"/>
        </w:rPr>
        <w:t xml:space="preserve">and crisis-focused </w:t>
      </w:r>
      <w:r w:rsidRPr="000D392C">
        <w:rPr>
          <w:rFonts w:ascii="Calibri" w:hAnsi="Calibri" w:cs="Calibri"/>
          <w:sz w:val="22"/>
          <w:szCs w:val="22"/>
          <w:lang w:eastAsia="en-AU"/>
        </w:rPr>
        <w:t>care that is lacking in compassion.</w:t>
      </w:r>
      <w:r w:rsidRPr="000D392C">
        <w:rPr>
          <w:rFonts w:ascii="Calibri" w:eastAsiaTheme="minorEastAsia" w:hAnsi="Calibri" w:cs="Calibri"/>
          <w:sz w:val="22"/>
          <w:szCs w:val="22"/>
          <w:lang w:eastAsia="zh-CN"/>
        </w:rPr>
        <w:t xml:space="preserve"> Individuals described </w:t>
      </w:r>
      <w:r>
        <w:rPr>
          <w:rFonts w:ascii="Calibri" w:eastAsiaTheme="minorEastAsia" w:hAnsi="Calibri" w:cs="Calibri"/>
          <w:sz w:val="22"/>
          <w:szCs w:val="22"/>
          <w:lang w:eastAsia="zh-CN"/>
        </w:rPr>
        <w:t xml:space="preserve">feeling rejected, disempowered and invalidated </w:t>
      </w:r>
      <w:r w:rsidR="00563A68">
        <w:rPr>
          <w:rFonts w:ascii="Calibri" w:eastAsiaTheme="minorEastAsia" w:hAnsi="Calibri" w:cs="Calibri"/>
          <w:sz w:val="22"/>
          <w:szCs w:val="22"/>
          <w:lang w:eastAsia="zh-CN"/>
        </w:rPr>
        <w:t>–</w:t>
      </w:r>
      <w:r w:rsidRPr="000D392C">
        <w:rPr>
          <w:rFonts w:ascii="Calibri" w:eastAsiaTheme="minorEastAsia" w:hAnsi="Calibri" w:cs="Calibri"/>
          <w:sz w:val="22"/>
          <w:szCs w:val="22"/>
          <w:lang w:eastAsia="zh-CN"/>
        </w:rPr>
        <w:t xml:space="preserve"> often discouraging people to seek help again. </w:t>
      </w:r>
      <w:r w:rsidRPr="008C76E9">
        <w:rPr>
          <w:rFonts w:ascii="Calibri" w:eastAsiaTheme="minorEastAsia" w:hAnsi="Calibri" w:cs="Calibri"/>
          <w:sz w:val="22"/>
          <w:szCs w:val="22"/>
          <w:lang w:eastAsia="zh-CN"/>
        </w:rPr>
        <w:t>A number of opportunities for action were identified through the lived experience research:</w:t>
      </w:r>
    </w:p>
    <w:p w14:paraId="252EC842" w14:textId="32DF7B05"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Improved health service responses – especially through emergency departments</w:t>
      </w:r>
    </w:p>
    <w:p w14:paraId="5A199275" w14:textId="0A0F0007"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Developing and supporting health workfo</w:t>
      </w:r>
      <w:r w:rsidR="00563A68">
        <w:rPr>
          <w:rFonts w:ascii="Calibri" w:hAnsi="Calibri" w:cs="Calibri"/>
          <w:sz w:val="22"/>
          <w:szCs w:val="21"/>
        </w:rPr>
        <w:t>rces to respond with compassion</w:t>
      </w:r>
    </w:p>
    <w:p w14:paraId="22146DC5" w14:textId="4990C620"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New ‘entry’ points and service models that align with a compassionate response – including ‘saf</w:t>
      </w:r>
      <w:r w:rsidR="00563A68">
        <w:rPr>
          <w:rFonts w:ascii="Calibri" w:hAnsi="Calibri" w:cs="Calibri"/>
          <w:sz w:val="22"/>
          <w:szCs w:val="21"/>
        </w:rPr>
        <w:t>e spaces’ and peer-led services</w:t>
      </w:r>
    </w:p>
    <w:p w14:paraId="68BC71E3" w14:textId="169048E0"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Service models that support psychosocial needs, care-coordination and ongoing follow up –</w:t>
      </w:r>
      <w:r w:rsidR="00503373">
        <w:rPr>
          <w:rFonts w:ascii="Calibri" w:hAnsi="Calibri" w:cs="Calibri"/>
          <w:sz w:val="22"/>
          <w:szCs w:val="21"/>
        </w:rPr>
        <w:t xml:space="preserve"> </w:t>
      </w:r>
      <w:r w:rsidRPr="008C76E9">
        <w:rPr>
          <w:rFonts w:ascii="Calibri" w:hAnsi="Calibri" w:cs="Calibri"/>
          <w:sz w:val="22"/>
          <w:szCs w:val="21"/>
        </w:rPr>
        <w:t>including broad</w:t>
      </w:r>
      <w:r w:rsidR="00563A68">
        <w:rPr>
          <w:rFonts w:ascii="Calibri" w:hAnsi="Calibri" w:cs="Calibri"/>
          <w:sz w:val="22"/>
          <w:szCs w:val="21"/>
        </w:rPr>
        <w:t xml:space="preserve"> access to aftercare</w:t>
      </w:r>
    </w:p>
    <w:p w14:paraId="206A0D2C" w14:textId="113ABFBB"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Safe and culturally appropriate services for all people</w:t>
      </w:r>
    </w:p>
    <w:p w14:paraId="1F88268E" w14:textId="35401C8B"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Better supports for family and caregivers</w:t>
      </w:r>
    </w:p>
    <w:p w14:paraId="241B5FC7" w14:textId="521EFAC7" w:rsidR="008C76E9" w:rsidRPr="008C76E9" w:rsidRDefault="008C76E9" w:rsidP="00C2164C">
      <w:pPr>
        <w:pStyle w:val="ListParagraph"/>
        <w:numPr>
          <w:ilvl w:val="0"/>
          <w:numId w:val="74"/>
        </w:numPr>
        <w:autoSpaceDE w:val="0"/>
        <w:autoSpaceDN w:val="0"/>
        <w:adjustRightInd w:val="0"/>
        <w:spacing w:before="0" w:after="120" w:line="264" w:lineRule="auto"/>
        <w:ind w:left="714" w:hanging="357"/>
        <w:contextualSpacing w:val="0"/>
        <w:rPr>
          <w:rFonts w:ascii="Calibri" w:hAnsi="Calibri" w:cs="Calibri"/>
          <w:sz w:val="22"/>
          <w:szCs w:val="21"/>
        </w:rPr>
      </w:pPr>
      <w:r w:rsidRPr="008C76E9">
        <w:rPr>
          <w:rFonts w:ascii="Calibri" w:hAnsi="Calibri" w:cs="Calibri"/>
          <w:sz w:val="22"/>
          <w:szCs w:val="21"/>
        </w:rPr>
        <w:t>Increased supports for those exposed to the suicidal behaviour of others.</w:t>
      </w:r>
    </w:p>
    <w:p w14:paraId="1448A70A" w14:textId="259E8DED" w:rsidR="00603DC1" w:rsidRPr="0082070F" w:rsidRDefault="00F30C6C" w:rsidP="00844616">
      <w:pPr>
        <w:pStyle w:val="Heading1"/>
        <w:spacing w:before="360" w:after="240"/>
        <w:rPr>
          <w:rFonts w:ascii="Calibri" w:hAnsi="Calibri" w:cs="Calibri"/>
          <w:b/>
          <w:szCs w:val="40"/>
        </w:rPr>
      </w:pPr>
      <w:bookmarkStart w:id="1103" w:name="_Toc46241646"/>
      <w:bookmarkStart w:id="1104" w:name="_Toc46243351"/>
      <w:bookmarkStart w:id="1105" w:name="_Toc46321630"/>
      <w:bookmarkStart w:id="1106" w:name="_Toc46479960"/>
      <w:bookmarkStart w:id="1107" w:name="_Toc46480193"/>
      <w:bookmarkStart w:id="1108" w:name="_Toc46486142"/>
      <w:bookmarkStart w:id="1109" w:name="_Toc46493728"/>
      <w:bookmarkStart w:id="1110" w:name="_Toc46494971"/>
      <w:bookmarkStart w:id="1111" w:name="_Toc46497326"/>
      <w:bookmarkStart w:id="1112" w:name="_Toc46498026"/>
      <w:bookmarkStart w:id="1113" w:name="_Toc46762542"/>
      <w:bookmarkStart w:id="1114" w:name="_Toc47103647"/>
      <w:bookmarkStart w:id="1115" w:name="_Toc47104300"/>
      <w:bookmarkStart w:id="1116" w:name="_Toc47106968"/>
      <w:bookmarkStart w:id="1117" w:name="_Toc47449027"/>
      <w:bookmarkStart w:id="1118" w:name="_Toc47451216"/>
      <w:bookmarkStart w:id="1119" w:name="_Toc47942852"/>
      <w:bookmarkStart w:id="1120" w:name="_Toc47949563"/>
      <w:bookmarkStart w:id="1121" w:name="_Toc47953773"/>
      <w:bookmarkStart w:id="1122" w:name="_Toc47955876"/>
      <w:bookmarkStart w:id="1123" w:name="_Toc47962057"/>
      <w:bookmarkStart w:id="1124" w:name="_Toc47968283"/>
      <w:bookmarkStart w:id="1125" w:name="_Toc47968486"/>
      <w:bookmarkStart w:id="1126" w:name="_Toc47972323"/>
      <w:bookmarkStart w:id="1127" w:name="_Toc47989688"/>
      <w:bookmarkStart w:id="1128" w:name="_Toc48139329"/>
      <w:bookmarkStart w:id="1129" w:name="_Toc49178256"/>
      <w:bookmarkStart w:id="1130" w:name="_Toc49179554"/>
      <w:bookmarkStart w:id="1131" w:name="_Toc49770958"/>
      <w:bookmarkStart w:id="1132" w:name="_Toc49772989"/>
      <w:bookmarkStart w:id="1133" w:name="_Toc49773249"/>
      <w:r>
        <w:rPr>
          <w:rFonts w:ascii="Calibri" w:hAnsi="Calibri" w:cs="Calibri"/>
          <w:b/>
          <w:szCs w:val="40"/>
        </w:rPr>
        <w:t>7</w:t>
      </w:r>
      <w:r w:rsidR="0030158D" w:rsidRPr="0082070F">
        <w:rPr>
          <w:rFonts w:ascii="Calibri" w:hAnsi="Calibri" w:cs="Calibri"/>
          <w:b/>
          <w:szCs w:val="40"/>
        </w:rPr>
        <w:t xml:space="preserve">.1 </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00D03ACD" w:rsidRPr="0082070F">
        <w:rPr>
          <w:rFonts w:ascii="Calibri" w:hAnsi="Calibri" w:cs="Calibri"/>
          <w:b/>
          <w:szCs w:val="40"/>
        </w:rPr>
        <w:t xml:space="preserve">National Suicide Prevention </w:t>
      </w:r>
      <w:r w:rsidR="00364A7F" w:rsidRPr="0082070F">
        <w:rPr>
          <w:rFonts w:ascii="Calibri" w:hAnsi="Calibri" w:cs="Calibri"/>
          <w:b/>
          <w:szCs w:val="40"/>
        </w:rPr>
        <w:t>Strategy</w:t>
      </w:r>
      <w:bookmarkEnd w:id="1119"/>
      <w:bookmarkEnd w:id="1120"/>
      <w:bookmarkEnd w:id="1121"/>
      <w:bookmarkEnd w:id="1122"/>
      <w:bookmarkEnd w:id="1123"/>
      <w:bookmarkEnd w:id="1124"/>
      <w:bookmarkEnd w:id="1125"/>
      <w:bookmarkEnd w:id="1126"/>
      <w:bookmarkEnd w:id="1127"/>
      <w:bookmarkEnd w:id="1128"/>
      <w:bookmarkEnd w:id="1129"/>
      <w:bookmarkEnd w:id="1130"/>
      <w:r w:rsidR="00CF71CA">
        <w:rPr>
          <w:rFonts w:ascii="Calibri" w:hAnsi="Calibri" w:cs="Calibri"/>
          <w:b/>
          <w:szCs w:val="40"/>
        </w:rPr>
        <w:t xml:space="preserve"> for Australia’s health system: 2020-2023</w:t>
      </w:r>
      <w:bookmarkEnd w:id="1131"/>
      <w:bookmarkEnd w:id="1132"/>
      <w:bookmarkEnd w:id="1133"/>
    </w:p>
    <w:p w14:paraId="1FE444F0" w14:textId="77777777" w:rsidR="002820C3" w:rsidRDefault="00603DC1" w:rsidP="00467A89">
      <w:pPr>
        <w:spacing w:line="264" w:lineRule="auto"/>
        <w:rPr>
          <w:rFonts w:ascii="Calibri" w:hAnsi="Calibri" w:cs="Calibri"/>
          <w:sz w:val="22"/>
          <w:szCs w:val="22"/>
        </w:rPr>
      </w:pPr>
      <w:r w:rsidRPr="0082070F">
        <w:rPr>
          <w:rFonts w:ascii="Calibri" w:hAnsi="Calibri" w:cs="Calibri"/>
          <w:sz w:val="22"/>
          <w:szCs w:val="22"/>
        </w:rPr>
        <w:t>The Fifth Plan builds on the foundations of previous reform efforts and establishes a national approach for collaborative government action to improve the provision of integrated mental health and</w:t>
      </w:r>
      <w:r w:rsidR="00674A19" w:rsidRPr="0082070F">
        <w:rPr>
          <w:rFonts w:ascii="Calibri" w:hAnsi="Calibri" w:cs="Calibri"/>
          <w:sz w:val="22"/>
          <w:szCs w:val="22"/>
        </w:rPr>
        <w:t xml:space="preserve"> suicide prevention </w:t>
      </w:r>
      <w:r w:rsidRPr="0082070F">
        <w:rPr>
          <w:rFonts w:ascii="Calibri" w:hAnsi="Calibri" w:cs="Calibri"/>
          <w:sz w:val="22"/>
          <w:szCs w:val="22"/>
        </w:rPr>
        <w:t xml:space="preserve">services </w:t>
      </w:r>
      <w:r w:rsidR="00D03ACD" w:rsidRPr="0082070F">
        <w:rPr>
          <w:rFonts w:ascii="Calibri" w:hAnsi="Calibri" w:cs="Calibri"/>
          <w:sz w:val="22"/>
          <w:szCs w:val="22"/>
        </w:rPr>
        <w:t xml:space="preserve">across </w:t>
      </w:r>
      <w:r w:rsidRPr="0082070F">
        <w:rPr>
          <w:rFonts w:ascii="Calibri" w:hAnsi="Calibri" w:cs="Calibri"/>
          <w:sz w:val="22"/>
          <w:szCs w:val="22"/>
        </w:rPr>
        <w:t>Australia.</w:t>
      </w:r>
      <w:r w:rsidR="00674A19" w:rsidRPr="0082070F">
        <w:rPr>
          <w:rFonts w:ascii="Calibri" w:hAnsi="Calibri" w:cs="Calibri"/>
          <w:sz w:val="22"/>
          <w:szCs w:val="22"/>
        </w:rPr>
        <w:t xml:space="preserve"> </w:t>
      </w:r>
      <w:r w:rsidR="00C03AC1" w:rsidRPr="0082070F">
        <w:rPr>
          <w:rFonts w:ascii="Calibri" w:hAnsi="Calibri" w:cs="Calibri"/>
          <w:sz w:val="22"/>
          <w:szCs w:val="22"/>
        </w:rPr>
        <w:t>T</w:t>
      </w:r>
      <w:r w:rsidR="00674A19" w:rsidRPr="0082070F">
        <w:rPr>
          <w:rFonts w:ascii="Calibri" w:hAnsi="Calibri" w:cs="Calibri"/>
          <w:sz w:val="22"/>
          <w:szCs w:val="22"/>
        </w:rPr>
        <w:t>he Fifth Plan is the first of the national mental health plans to specifically include suicide prevention in its title</w:t>
      </w:r>
      <w:r w:rsidR="00D03ACD" w:rsidRPr="0082070F">
        <w:rPr>
          <w:rFonts w:ascii="Calibri" w:hAnsi="Calibri" w:cs="Calibri"/>
          <w:sz w:val="22"/>
          <w:szCs w:val="22"/>
        </w:rPr>
        <w:t>. This is</w:t>
      </w:r>
      <w:r w:rsidR="00C03AC1" w:rsidRPr="0082070F">
        <w:rPr>
          <w:rFonts w:ascii="Calibri" w:hAnsi="Calibri" w:cs="Calibri"/>
          <w:sz w:val="22"/>
          <w:szCs w:val="22"/>
        </w:rPr>
        <w:t xml:space="preserve"> in recognition of its</w:t>
      </w:r>
      <w:r w:rsidR="00674A19" w:rsidRPr="0082070F">
        <w:rPr>
          <w:rFonts w:ascii="Calibri" w:hAnsi="Calibri" w:cs="Calibri"/>
          <w:sz w:val="22"/>
          <w:szCs w:val="22"/>
        </w:rPr>
        <w:t xml:space="preserve"> importance </w:t>
      </w:r>
      <w:r w:rsidR="00D03ACD" w:rsidRPr="0082070F">
        <w:rPr>
          <w:rFonts w:ascii="Calibri" w:hAnsi="Calibri" w:cs="Calibri"/>
          <w:sz w:val="22"/>
          <w:szCs w:val="22"/>
        </w:rPr>
        <w:t xml:space="preserve">and that, while it aligns </w:t>
      </w:r>
      <w:r w:rsidR="00C03AC1" w:rsidRPr="0082070F">
        <w:rPr>
          <w:rFonts w:ascii="Calibri" w:hAnsi="Calibri" w:cs="Calibri"/>
          <w:sz w:val="22"/>
          <w:szCs w:val="22"/>
        </w:rPr>
        <w:t xml:space="preserve">with </w:t>
      </w:r>
      <w:r w:rsidR="00D03ACD" w:rsidRPr="0082070F">
        <w:rPr>
          <w:rFonts w:ascii="Calibri" w:hAnsi="Calibri" w:cs="Calibri"/>
          <w:sz w:val="22"/>
          <w:szCs w:val="22"/>
        </w:rPr>
        <w:t>mental health, suicide prevention warrants a particular focus</w:t>
      </w:r>
      <w:r w:rsidR="006F78AC" w:rsidRPr="0082070F">
        <w:rPr>
          <w:rFonts w:ascii="Calibri" w:hAnsi="Calibri" w:cs="Calibri"/>
          <w:sz w:val="22"/>
          <w:szCs w:val="22"/>
        </w:rPr>
        <w:t>.</w:t>
      </w:r>
      <w:r w:rsidR="002820C3">
        <w:rPr>
          <w:rFonts w:ascii="Calibri" w:hAnsi="Calibri" w:cs="Calibri"/>
          <w:sz w:val="22"/>
          <w:szCs w:val="22"/>
        </w:rPr>
        <w:t xml:space="preserve"> </w:t>
      </w:r>
      <w:r w:rsidR="00D03ACD" w:rsidRPr="00563A68">
        <w:rPr>
          <w:rFonts w:ascii="Calibri" w:hAnsi="Calibri" w:cs="Calibri"/>
          <w:sz w:val="22"/>
          <w:szCs w:val="22"/>
        </w:rPr>
        <w:t>The</w:t>
      </w:r>
      <w:r w:rsidR="00D03ACD" w:rsidRPr="002820C3">
        <w:rPr>
          <w:rFonts w:ascii="Calibri" w:hAnsi="Calibri" w:cs="Calibri"/>
          <w:i/>
          <w:sz w:val="22"/>
          <w:szCs w:val="22"/>
        </w:rPr>
        <w:t xml:space="preserve"> </w:t>
      </w:r>
      <w:r w:rsidR="002820C3" w:rsidRPr="002820C3">
        <w:rPr>
          <w:rFonts w:ascii="Calibri" w:hAnsi="Calibri" w:cs="Calibri"/>
          <w:i/>
          <w:sz w:val="22"/>
          <w:szCs w:val="22"/>
        </w:rPr>
        <w:t>National Suicide Prevention Strategy for Australia’s Health System</w:t>
      </w:r>
      <w:r w:rsidR="002820C3">
        <w:rPr>
          <w:rFonts w:ascii="Calibri" w:hAnsi="Calibri" w:cs="Calibri"/>
          <w:sz w:val="22"/>
          <w:szCs w:val="22"/>
        </w:rPr>
        <w:t xml:space="preserve"> (</w:t>
      </w:r>
      <w:r w:rsidR="00D93769">
        <w:rPr>
          <w:rFonts w:ascii="Calibri" w:hAnsi="Calibri" w:cs="Calibri"/>
          <w:sz w:val="22"/>
          <w:szCs w:val="22"/>
        </w:rPr>
        <w:t>Health Suicide Prevention Strategy</w:t>
      </w:r>
      <w:r w:rsidR="002820C3">
        <w:rPr>
          <w:rFonts w:ascii="Calibri" w:hAnsi="Calibri" w:cs="Calibri"/>
          <w:sz w:val="22"/>
          <w:szCs w:val="22"/>
        </w:rPr>
        <w:t>)</w:t>
      </w:r>
      <w:r w:rsidR="00D93769">
        <w:rPr>
          <w:rFonts w:ascii="Calibri" w:hAnsi="Calibri" w:cs="Calibri"/>
          <w:sz w:val="22"/>
          <w:szCs w:val="22"/>
        </w:rPr>
        <w:t xml:space="preserve"> </w:t>
      </w:r>
      <w:r w:rsidR="00D03ACD" w:rsidRPr="0082070F">
        <w:rPr>
          <w:rFonts w:ascii="Calibri" w:hAnsi="Calibri" w:cs="Calibri"/>
          <w:sz w:val="22"/>
          <w:szCs w:val="22"/>
        </w:rPr>
        <w:t>is a deliverable of the Fifth Plan.</w:t>
      </w:r>
    </w:p>
    <w:p w14:paraId="6F8364C9" w14:textId="0E247E71" w:rsidR="00FF178B" w:rsidRDefault="00D03ACD" w:rsidP="002820C3">
      <w:pPr>
        <w:spacing w:after="240" w:line="264" w:lineRule="auto"/>
        <w:rPr>
          <w:rFonts w:ascii="Calibri" w:hAnsi="Calibri" w:cs="Calibri"/>
          <w:sz w:val="22"/>
          <w:szCs w:val="22"/>
        </w:rPr>
      </w:pPr>
      <w:r w:rsidRPr="0082070F">
        <w:rPr>
          <w:rFonts w:ascii="Calibri" w:hAnsi="Calibri" w:cs="Calibri"/>
          <w:sz w:val="22"/>
          <w:szCs w:val="22"/>
        </w:rPr>
        <w:t xml:space="preserve">A review of the national and State and Territory strategies and plans provides an overview of the level and diversity of suicide prevention activity in Australia. While all strategies and plans are </w:t>
      </w:r>
      <w:r w:rsidR="002820C3">
        <w:rPr>
          <w:rFonts w:ascii="Calibri" w:hAnsi="Calibri" w:cs="Calibri"/>
          <w:sz w:val="22"/>
          <w:szCs w:val="22"/>
        </w:rPr>
        <w:t>based on evidence</w:t>
      </w:r>
      <w:r w:rsidRPr="0082070F">
        <w:rPr>
          <w:rFonts w:ascii="Calibri" w:hAnsi="Calibri" w:cs="Calibri"/>
          <w:sz w:val="22"/>
          <w:szCs w:val="22"/>
        </w:rPr>
        <w:t xml:space="preserve"> and identify priority areas for activity, there is a lack of coordination, particularly across jurisdictional lines. This can result in unnecessary duplication, gaps in a comprehensive service delivery approach, and a lack of consistent evaluation. These challenges are impeding what can be achieved across the health portfolios nationally.</w:t>
      </w:r>
      <w:r w:rsidR="00387163" w:rsidRPr="0082070F">
        <w:rPr>
          <w:rFonts w:ascii="Calibri" w:eastAsia="Palatino Linotype" w:hAnsi="Calibri" w:cs="Calibri"/>
          <w:sz w:val="22"/>
          <w:szCs w:val="22"/>
        </w:rPr>
        <w:t xml:space="preserve"> </w:t>
      </w:r>
      <w:r w:rsidR="002820C3">
        <w:rPr>
          <w:rFonts w:ascii="Calibri" w:hAnsi="Calibri" w:cs="Calibri"/>
          <w:sz w:val="22"/>
          <w:szCs w:val="22"/>
        </w:rPr>
        <w:t>The</w:t>
      </w:r>
      <w:r w:rsidRPr="0082070F">
        <w:rPr>
          <w:rFonts w:ascii="Calibri" w:hAnsi="Calibri" w:cs="Calibri"/>
          <w:sz w:val="22"/>
          <w:szCs w:val="22"/>
        </w:rPr>
        <w:t xml:space="preserve"> </w:t>
      </w:r>
      <w:r w:rsidR="00D93769">
        <w:rPr>
          <w:rFonts w:ascii="Calibri" w:hAnsi="Calibri" w:cs="Calibri"/>
          <w:sz w:val="22"/>
          <w:szCs w:val="22"/>
        </w:rPr>
        <w:t>Health Suicide Prevention Strategy</w:t>
      </w:r>
      <w:r w:rsidR="007B3767" w:rsidRPr="007B3767">
        <w:rPr>
          <w:rFonts w:ascii="Calibri" w:hAnsi="Calibri" w:cs="Calibri"/>
          <w:i/>
          <w:sz w:val="22"/>
          <w:szCs w:val="22"/>
        </w:rPr>
        <w:t xml:space="preserve"> </w:t>
      </w:r>
      <w:r w:rsidRPr="0082070F">
        <w:rPr>
          <w:rFonts w:ascii="Calibri" w:hAnsi="Calibri" w:cs="Calibri"/>
          <w:sz w:val="22"/>
          <w:szCs w:val="22"/>
        </w:rPr>
        <w:t xml:space="preserve">is regarded as an opportunity to address </w:t>
      </w:r>
      <w:r w:rsidR="00387163" w:rsidRPr="0082070F">
        <w:rPr>
          <w:rFonts w:ascii="Calibri" w:hAnsi="Calibri" w:cs="Calibri"/>
          <w:sz w:val="22"/>
          <w:szCs w:val="22"/>
        </w:rPr>
        <w:t>existing</w:t>
      </w:r>
      <w:r w:rsidRPr="0082070F">
        <w:rPr>
          <w:rFonts w:ascii="Calibri" w:hAnsi="Calibri" w:cs="Calibri"/>
          <w:sz w:val="22"/>
          <w:szCs w:val="22"/>
        </w:rPr>
        <w:t xml:space="preserve"> challenges </w:t>
      </w:r>
      <w:r w:rsidR="00387163" w:rsidRPr="0082070F">
        <w:rPr>
          <w:rFonts w:ascii="Calibri" w:hAnsi="Calibri" w:cs="Calibri"/>
          <w:sz w:val="22"/>
          <w:szCs w:val="22"/>
        </w:rPr>
        <w:t>and t</w:t>
      </w:r>
      <w:r w:rsidRPr="0082070F">
        <w:rPr>
          <w:rFonts w:ascii="Calibri" w:hAnsi="Calibri" w:cs="Calibri"/>
          <w:sz w:val="22"/>
          <w:szCs w:val="22"/>
        </w:rPr>
        <w:t xml:space="preserve">he substantive work on this strategy has </w:t>
      </w:r>
      <w:r w:rsidR="00387163" w:rsidRPr="0082070F">
        <w:rPr>
          <w:rFonts w:ascii="Calibri" w:hAnsi="Calibri" w:cs="Calibri"/>
          <w:sz w:val="22"/>
          <w:szCs w:val="22"/>
        </w:rPr>
        <w:t xml:space="preserve">already </w:t>
      </w:r>
      <w:r w:rsidRPr="0082070F">
        <w:rPr>
          <w:rFonts w:ascii="Calibri" w:hAnsi="Calibri" w:cs="Calibri"/>
          <w:sz w:val="22"/>
          <w:szCs w:val="22"/>
        </w:rPr>
        <w:t>been done</w:t>
      </w:r>
      <w:r w:rsidR="00387163" w:rsidRPr="0082070F">
        <w:rPr>
          <w:rFonts w:ascii="Calibri" w:hAnsi="Calibri" w:cs="Calibri"/>
          <w:sz w:val="22"/>
          <w:szCs w:val="22"/>
        </w:rPr>
        <w:t>,</w:t>
      </w:r>
      <w:r w:rsidRPr="0082070F">
        <w:rPr>
          <w:rFonts w:ascii="Calibri" w:hAnsi="Calibri" w:cs="Calibri"/>
          <w:sz w:val="22"/>
          <w:szCs w:val="22"/>
        </w:rPr>
        <w:t xml:space="preserve"> with broad agreement from jurisdictions.</w:t>
      </w:r>
    </w:p>
    <w:p w14:paraId="55654807" w14:textId="77777777" w:rsidR="00FF178B" w:rsidRDefault="00FF178B">
      <w:pPr>
        <w:spacing w:before="0" w:line="240" w:lineRule="auto"/>
        <w:rPr>
          <w:rFonts w:ascii="Calibri" w:hAnsi="Calibri" w:cs="Calibri"/>
          <w:sz w:val="22"/>
          <w:szCs w:val="22"/>
        </w:rPr>
      </w:pPr>
      <w:r>
        <w:rPr>
          <w:rFonts w:ascii="Calibri" w:hAnsi="Calibri" w:cs="Calibri"/>
          <w:sz w:val="22"/>
          <w:szCs w:val="22"/>
        </w:rPr>
        <w:br w:type="page"/>
      </w:r>
    </w:p>
    <w:p w14:paraId="17382A11" w14:textId="75718098" w:rsidR="006D4F9A" w:rsidRDefault="00CA5180" w:rsidP="002820C3">
      <w:pPr>
        <w:spacing w:after="240" w:line="264" w:lineRule="auto"/>
        <w:rPr>
          <w:rFonts w:ascii="Calibri" w:hAnsi="Calibri" w:cs="Calibri"/>
          <w:sz w:val="22"/>
          <w:szCs w:val="22"/>
        </w:rPr>
      </w:pPr>
      <w:r>
        <w:rPr>
          <w:rFonts w:ascii="Calibri" w:hAnsi="Calibri" w:cs="Calibri"/>
          <w:sz w:val="22"/>
          <w:szCs w:val="22"/>
        </w:rPr>
        <w:lastRenderedPageBreak/>
        <w:t>There are four priority domains</w:t>
      </w:r>
      <w:r w:rsidR="00387163" w:rsidRPr="0082070F">
        <w:rPr>
          <w:rFonts w:ascii="Calibri" w:hAnsi="Calibri" w:cs="Calibri"/>
          <w:sz w:val="22"/>
          <w:szCs w:val="22"/>
        </w:rPr>
        <w:t xml:space="preserve"> and three </w:t>
      </w:r>
      <w:r>
        <w:rPr>
          <w:rFonts w:ascii="Calibri" w:hAnsi="Calibri" w:cs="Calibri"/>
          <w:sz w:val="22"/>
          <w:szCs w:val="22"/>
        </w:rPr>
        <w:t>priority foundations</w:t>
      </w:r>
      <w:r w:rsidR="002820C3">
        <w:rPr>
          <w:rFonts w:ascii="Calibri" w:hAnsi="Calibri" w:cs="Calibri"/>
          <w:sz w:val="22"/>
          <w:szCs w:val="22"/>
        </w:rPr>
        <w:t xml:space="preserve"> within the strategy,</w:t>
      </w:r>
      <w:r w:rsidR="00387163" w:rsidRPr="0082070F">
        <w:rPr>
          <w:rFonts w:ascii="Calibri" w:hAnsi="Calibri" w:cs="Calibri"/>
          <w:sz w:val="22"/>
          <w:szCs w:val="22"/>
        </w:rPr>
        <w:t xml:space="preserve"> with actions outlined under each.</w:t>
      </w:r>
    </w:p>
    <w:tbl>
      <w:tblPr>
        <w:tblStyle w:val="PlainTable2"/>
        <w:tblW w:w="9072" w:type="dxa"/>
        <w:tblLook w:val="04A0" w:firstRow="1" w:lastRow="0" w:firstColumn="1" w:lastColumn="0" w:noHBand="0" w:noVBand="1"/>
        <w:tblDescription w:val="Table showing the priority domains and foundations"/>
      </w:tblPr>
      <w:tblGrid>
        <w:gridCol w:w="2268"/>
        <w:gridCol w:w="6804"/>
      </w:tblGrid>
      <w:tr w:rsidR="006D4F9A" w14:paraId="7067CF45" w14:textId="77777777" w:rsidTr="0056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AE615BE" w14:textId="6E97F457"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Domain 1:</w:t>
            </w:r>
          </w:p>
        </w:tc>
        <w:tc>
          <w:tcPr>
            <w:tcW w:w="6804" w:type="dxa"/>
            <w:tcBorders>
              <w:top w:val="nil"/>
              <w:bottom w:val="nil"/>
            </w:tcBorders>
          </w:tcPr>
          <w:p w14:paraId="77DCE5C6" w14:textId="31DC2FF3" w:rsidR="003D689E" w:rsidRPr="003D689E" w:rsidRDefault="006D4F9A" w:rsidP="003D689E">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6D4F9A">
              <w:rPr>
                <w:rFonts w:ascii="Calibri" w:hAnsi="Calibri" w:cs="Calibri"/>
                <w:b w:val="0"/>
                <w:sz w:val="22"/>
                <w:szCs w:val="22"/>
              </w:rPr>
              <w:t>Supporting individuals and communities to seek help and support others.</w:t>
            </w:r>
          </w:p>
        </w:tc>
      </w:tr>
      <w:tr w:rsidR="006D4F9A" w14:paraId="0266DB69" w14:textId="77777777" w:rsidTr="0056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59876B19" w14:textId="357FEF3E"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Domain 2:</w:t>
            </w:r>
          </w:p>
        </w:tc>
        <w:tc>
          <w:tcPr>
            <w:tcW w:w="6804" w:type="dxa"/>
            <w:tcBorders>
              <w:top w:val="nil"/>
              <w:bottom w:val="nil"/>
            </w:tcBorders>
          </w:tcPr>
          <w:p w14:paraId="3B24809D" w14:textId="421B68B6" w:rsidR="006D4F9A" w:rsidRPr="006D4F9A" w:rsidRDefault="006D4F9A" w:rsidP="00387163">
            <w:pPr>
              <w:spacing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Building a system of care to change the trajectory of people in suicidal distress.</w:t>
            </w:r>
          </w:p>
        </w:tc>
      </w:tr>
      <w:tr w:rsidR="006D4F9A" w14:paraId="29BBD82E" w14:textId="77777777" w:rsidTr="00563A68">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3EFBEC7D" w14:textId="65F26E5D"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Domain 3:</w:t>
            </w:r>
          </w:p>
        </w:tc>
        <w:tc>
          <w:tcPr>
            <w:tcW w:w="6804" w:type="dxa"/>
            <w:tcBorders>
              <w:top w:val="nil"/>
              <w:bottom w:val="nil"/>
            </w:tcBorders>
          </w:tcPr>
          <w:p w14:paraId="61AC4ABB" w14:textId="3AE834E2" w:rsidR="006D4F9A" w:rsidRPr="006D4F9A" w:rsidRDefault="006D4F9A" w:rsidP="00387163">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Enabling recovery through post-crisis aftercare and postvention.</w:t>
            </w:r>
          </w:p>
        </w:tc>
      </w:tr>
      <w:tr w:rsidR="006D4F9A" w14:paraId="2E8E6119" w14:textId="77777777" w:rsidTr="0056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266113EF" w14:textId="06E86E8B"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Domain 4:</w:t>
            </w:r>
          </w:p>
        </w:tc>
        <w:tc>
          <w:tcPr>
            <w:tcW w:w="6804" w:type="dxa"/>
            <w:tcBorders>
              <w:top w:val="nil"/>
              <w:bottom w:val="nil"/>
            </w:tcBorders>
          </w:tcPr>
          <w:p w14:paraId="75468CA4" w14:textId="78EAD205" w:rsidR="006D4F9A" w:rsidRPr="006D4F9A" w:rsidRDefault="006D4F9A" w:rsidP="00387163">
            <w:pPr>
              <w:spacing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Community-driven Aboriginal and Torres Strait Islander suicide prevention.</w:t>
            </w:r>
          </w:p>
        </w:tc>
      </w:tr>
      <w:tr w:rsidR="006D4F9A" w14:paraId="6FFAACA7" w14:textId="77777777" w:rsidTr="00563A68">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272FB6C1" w14:textId="50ECD9AA"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Foundation 1</w:t>
            </w:r>
            <w:r w:rsidRPr="00E05008">
              <w:rPr>
                <w:rFonts w:ascii="Calibri" w:hAnsi="Calibri" w:cs="Calibri"/>
                <w:sz w:val="22"/>
                <w:szCs w:val="22"/>
              </w:rPr>
              <w:t>:</w:t>
            </w:r>
          </w:p>
        </w:tc>
        <w:tc>
          <w:tcPr>
            <w:tcW w:w="6804" w:type="dxa"/>
            <w:tcBorders>
              <w:top w:val="nil"/>
              <w:bottom w:val="nil"/>
            </w:tcBorders>
          </w:tcPr>
          <w:p w14:paraId="6C82C634" w14:textId="3FA5C74A" w:rsidR="006D4F9A" w:rsidRPr="006D4F9A" w:rsidRDefault="006D4F9A" w:rsidP="00387163">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Building and supporting a competent compassionate workforce.</w:t>
            </w:r>
          </w:p>
        </w:tc>
      </w:tr>
      <w:tr w:rsidR="006D4F9A" w14:paraId="6042E13F" w14:textId="77777777" w:rsidTr="0056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7EBE74EE" w14:textId="285B8960"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Foundation 2:</w:t>
            </w:r>
          </w:p>
        </w:tc>
        <w:tc>
          <w:tcPr>
            <w:tcW w:w="6804" w:type="dxa"/>
            <w:tcBorders>
              <w:top w:val="nil"/>
              <w:bottom w:val="nil"/>
            </w:tcBorders>
          </w:tcPr>
          <w:p w14:paraId="6B98CED0" w14:textId="6952BF22" w:rsidR="006D4F9A" w:rsidRPr="006D4F9A" w:rsidRDefault="006D4F9A" w:rsidP="00387163">
            <w:pPr>
              <w:spacing w:line="264"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Better use of data, information and evidence.</w:t>
            </w:r>
          </w:p>
        </w:tc>
      </w:tr>
      <w:tr w:rsidR="006D4F9A" w14:paraId="43B09F82" w14:textId="77777777" w:rsidTr="00563A68">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025EF71F" w14:textId="5AF2D462" w:rsidR="006D4F9A" w:rsidRPr="006D4F9A" w:rsidRDefault="006D4F9A" w:rsidP="00E05008">
            <w:pPr>
              <w:spacing w:line="264" w:lineRule="auto"/>
              <w:rPr>
                <w:rFonts w:ascii="Calibri" w:hAnsi="Calibri" w:cs="Calibri"/>
                <w:sz w:val="22"/>
                <w:szCs w:val="22"/>
              </w:rPr>
            </w:pPr>
            <w:r w:rsidRPr="006D4F9A">
              <w:rPr>
                <w:rFonts w:ascii="Calibri" w:hAnsi="Calibri" w:cs="Calibri"/>
                <w:sz w:val="22"/>
                <w:szCs w:val="22"/>
              </w:rPr>
              <w:t>Priority Foundation 3:</w:t>
            </w:r>
          </w:p>
        </w:tc>
        <w:tc>
          <w:tcPr>
            <w:tcW w:w="6804" w:type="dxa"/>
            <w:tcBorders>
              <w:top w:val="nil"/>
              <w:bottom w:val="nil"/>
            </w:tcBorders>
          </w:tcPr>
          <w:p w14:paraId="103B080D" w14:textId="6CEF54FC" w:rsidR="006D4F9A" w:rsidRPr="006D4F9A" w:rsidRDefault="006D4F9A" w:rsidP="00387163">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D4F9A">
              <w:rPr>
                <w:rFonts w:ascii="Calibri" w:hAnsi="Calibri" w:cs="Calibri"/>
                <w:sz w:val="22"/>
                <w:szCs w:val="22"/>
              </w:rPr>
              <w:t>Government leadership that drives structures and partnerships to deliver better outcomes.</w:t>
            </w:r>
          </w:p>
        </w:tc>
      </w:tr>
    </w:tbl>
    <w:p w14:paraId="59DF2A7E" w14:textId="19F7A2B7" w:rsidR="002820C3" w:rsidRDefault="002820C3" w:rsidP="00387163">
      <w:pPr>
        <w:spacing w:line="264" w:lineRule="auto"/>
        <w:rPr>
          <w:rFonts w:ascii="Calibri" w:hAnsi="Calibri" w:cs="Calibri"/>
          <w:sz w:val="22"/>
          <w:szCs w:val="22"/>
        </w:rPr>
      </w:pPr>
      <w:r w:rsidRPr="002820C3">
        <w:rPr>
          <w:rFonts w:ascii="Calibri" w:hAnsi="Calibri" w:cs="Calibri"/>
          <w:sz w:val="22"/>
          <w:szCs w:val="22"/>
        </w:rPr>
        <w:t>This report</w:t>
      </w:r>
      <w:r w:rsidRPr="002820C3" w:rsidDel="00D03ACD">
        <w:rPr>
          <w:rFonts w:ascii="Calibri" w:hAnsi="Calibri" w:cs="Calibri"/>
          <w:sz w:val="22"/>
          <w:szCs w:val="22"/>
        </w:rPr>
        <w:t xml:space="preserve"> </w:t>
      </w:r>
      <w:r w:rsidRPr="002820C3">
        <w:rPr>
          <w:rFonts w:ascii="Calibri" w:hAnsi="Calibri" w:cs="Calibri"/>
          <w:sz w:val="22"/>
          <w:szCs w:val="22"/>
        </w:rPr>
        <w:t>aims to identify ways in which the Health Suicide Prevention Strategy</w:t>
      </w:r>
      <w:r w:rsidRPr="002820C3">
        <w:rPr>
          <w:rFonts w:ascii="Calibri" w:hAnsi="Calibri" w:cs="Calibri"/>
          <w:i/>
          <w:sz w:val="22"/>
          <w:szCs w:val="22"/>
        </w:rPr>
        <w:t xml:space="preserve"> </w:t>
      </w:r>
      <w:r w:rsidRPr="002820C3">
        <w:rPr>
          <w:rFonts w:ascii="Calibri" w:hAnsi="Calibri" w:cs="Calibri"/>
          <w:sz w:val="22"/>
          <w:szCs w:val="22"/>
        </w:rPr>
        <w:t>can be ‘unlocked’</w:t>
      </w:r>
      <w:r w:rsidRPr="002820C3" w:rsidDel="00D03ACD">
        <w:rPr>
          <w:rFonts w:ascii="Calibri" w:hAnsi="Calibri" w:cs="Calibri"/>
          <w:sz w:val="22"/>
          <w:szCs w:val="22"/>
        </w:rPr>
        <w:t xml:space="preserve"> </w:t>
      </w:r>
      <w:r w:rsidRPr="002820C3">
        <w:rPr>
          <w:rFonts w:ascii="Calibri" w:hAnsi="Calibri" w:cs="Calibri"/>
          <w:sz w:val="22"/>
          <w:szCs w:val="22"/>
        </w:rPr>
        <w:t>so that implementation can begin</w:t>
      </w:r>
      <w:r>
        <w:rPr>
          <w:rFonts w:ascii="Calibri" w:hAnsi="Calibri" w:cs="Calibri"/>
          <w:sz w:val="22"/>
          <w:szCs w:val="22"/>
        </w:rPr>
        <w:t>, given that many of the priority areas identified would support a stronger service system for people experiencing or impacted by suicidal behaviour.</w:t>
      </w:r>
    </w:p>
    <w:p w14:paraId="78651F32" w14:textId="56CE88FF" w:rsidR="00FF178B" w:rsidRPr="0082070F" w:rsidRDefault="00FF178B" w:rsidP="00844616">
      <w:pPr>
        <w:spacing w:after="120" w:line="264" w:lineRule="auto"/>
        <w:rPr>
          <w:rFonts w:ascii="Calibri" w:hAnsi="Calibri" w:cs="Calibri"/>
          <w:i/>
          <w:sz w:val="24"/>
        </w:rPr>
      </w:pPr>
      <w:r>
        <w:rPr>
          <w:rFonts w:ascii="Calibri" w:hAnsi="Calibri" w:cs="Calibri"/>
          <w:i/>
          <w:sz w:val="24"/>
        </w:rPr>
        <w:t>Alignment to the Pandemic Response Plan</w:t>
      </w:r>
    </w:p>
    <w:p w14:paraId="03FF1060" w14:textId="26BD8173" w:rsidR="00387163" w:rsidRPr="0082070F" w:rsidRDefault="00CA5180" w:rsidP="00FF178B">
      <w:pPr>
        <w:spacing w:before="120" w:line="264" w:lineRule="auto"/>
        <w:rPr>
          <w:rFonts w:ascii="Calibri" w:hAnsi="Calibri" w:cs="Calibri"/>
          <w:sz w:val="22"/>
          <w:szCs w:val="22"/>
        </w:rPr>
      </w:pPr>
      <w:r>
        <w:rPr>
          <w:rFonts w:ascii="Calibri" w:hAnsi="Calibri" w:cs="Calibri"/>
          <w:sz w:val="22"/>
          <w:szCs w:val="22"/>
        </w:rPr>
        <w:t>The priority domains</w:t>
      </w:r>
      <w:r w:rsidR="00387163" w:rsidRPr="0082070F">
        <w:rPr>
          <w:rFonts w:ascii="Calibri" w:hAnsi="Calibri" w:cs="Calibri"/>
          <w:sz w:val="22"/>
          <w:szCs w:val="22"/>
        </w:rPr>
        <w:t xml:space="preserve"> and </w:t>
      </w:r>
      <w:r>
        <w:rPr>
          <w:rFonts w:ascii="Calibri" w:hAnsi="Calibri" w:cs="Calibri"/>
          <w:sz w:val="22"/>
          <w:szCs w:val="22"/>
        </w:rPr>
        <w:t>foundations</w:t>
      </w:r>
      <w:r w:rsidR="00387163" w:rsidRPr="0082070F">
        <w:rPr>
          <w:rFonts w:ascii="Calibri" w:hAnsi="Calibri" w:cs="Calibri"/>
          <w:sz w:val="22"/>
          <w:szCs w:val="22"/>
        </w:rPr>
        <w:t xml:space="preserve"> </w:t>
      </w:r>
      <w:r w:rsidR="00FF178B">
        <w:rPr>
          <w:rFonts w:ascii="Calibri" w:hAnsi="Calibri" w:cs="Calibri"/>
          <w:sz w:val="22"/>
          <w:szCs w:val="22"/>
        </w:rPr>
        <w:t xml:space="preserve">of the Health Suicide Prevention Strategy </w:t>
      </w:r>
      <w:r w:rsidR="00387163" w:rsidRPr="0082070F">
        <w:rPr>
          <w:rFonts w:ascii="Calibri" w:hAnsi="Calibri" w:cs="Calibri"/>
          <w:sz w:val="22"/>
          <w:szCs w:val="22"/>
        </w:rPr>
        <w:t xml:space="preserve">broadly align with the actions called for under the Pandemic Response Plan, </w:t>
      </w:r>
      <w:r w:rsidR="002050DF">
        <w:rPr>
          <w:rFonts w:ascii="Calibri" w:hAnsi="Calibri" w:cs="Calibri"/>
          <w:sz w:val="22"/>
          <w:szCs w:val="22"/>
        </w:rPr>
        <w:t>particularly in relation</w:t>
      </w:r>
      <w:r w:rsidR="00387163" w:rsidRPr="0082070F">
        <w:rPr>
          <w:rFonts w:ascii="Calibri" w:hAnsi="Calibri" w:cs="Calibri"/>
          <w:sz w:val="22"/>
          <w:szCs w:val="22"/>
        </w:rPr>
        <w:t xml:space="preserve"> to the collation, coordination and modelling of data; assertive outreach of services into community settings’ and connectivity to ensure clear pathways to care (see </w:t>
      </w:r>
      <w:r w:rsidR="00E05008">
        <w:rPr>
          <w:rFonts w:ascii="Calibri" w:hAnsi="Calibri" w:cs="Calibri"/>
          <w:sz w:val="22"/>
          <w:szCs w:val="22"/>
        </w:rPr>
        <w:t>A</w:t>
      </w:r>
      <w:r w:rsidR="00387163" w:rsidRPr="0082070F">
        <w:rPr>
          <w:rFonts w:ascii="Calibri" w:hAnsi="Calibri" w:cs="Calibri"/>
          <w:sz w:val="22"/>
          <w:szCs w:val="22"/>
        </w:rPr>
        <w:t xml:space="preserve">ppendix 2 for more details). This alignment accentuates the opportunity for all governments to work together to begin implementing the </w:t>
      </w:r>
      <w:r w:rsidR="00D93769">
        <w:rPr>
          <w:rFonts w:ascii="Calibri" w:hAnsi="Calibri" w:cs="Calibri"/>
          <w:sz w:val="22"/>
          <w:szCs w:val="22"/>
        </w:rPr>
        <w:t xml:space="preserve">Health Suicide Prevention Strategy </w:t>
      </w:r>
      <w:r w:rsidR="00387163" w:rsidRPr="0082070F">
        <w:rPr>
          <w:rFonts w:ascii="Calibri" w:hAnsi="Calibri" w:cs="Calibri"/>
          <w:sz w:val="22"/>
          <w:szCs w:val="22"/>
        </w:rPr>
        <w:t>as soon as possible.</w:t>
      </w:r>
    </w:p>
    <w:p w14:paraId="0DB5B635" w14:textId="661E74EB" w:rsidR="00F855EE" w:rsidRDefault="00F855EE" w:rsidP="00F52EDC">
      <w:pPr>
        <w:spacing w:after="120" w:line="264" w:lineRule="auto"/>
        <w:rPr>
          <w:rFonts w:ascii="Calibri" w:hAnsi="Calibri" w:cs="Calibri"/>
          <w:sz w:val="22"/>
          <w:szCs w:val="22"/>
        </w:rPr>
      </w:pPr>
      <w:r w:rsidRPr="0082070F">
        <w:rPr>
          <w:rFonts w:ascii="Calibri" w:hAnsi="Calibri" w:cs="Calibri"/>
          <w:sz w:val="22"/>
          <w:szCs w:val="22"/>
        </w:rPr>
        <w:t xml:space="preserve">While actions under the </w:t>
      </w:r>
      <w:r w:rsidR="00D93769">
        <w:rPr>
          <w:rFonts w:ascii="Calibri" w:hAnsi="Calibri" w:cs="Calibri"/>
          <w:sz w:val="22"/>
          <w:szCs w:val="22"/>
        </w:rPr>
        <w:t>Health Suicide Prevention Strategy</w:t>
      </w:r>
      <w:r w:rsidR="007B3767" w:rsidRPr="007B3767">
        <w:rPr>
          <w:rFonts w:ascii="Calibri" w:hAnsi="Calibri" w:cs="Calibri"/>
          <w:i/>
          <w:sz w:val="22"/>
          <w:szCs w:val="22"/>
        </w:rPr>
        <w:t xml:space="preserve"> </w:t>
      </w:r>
      <w:r w:rsidRPr="00CA5180">
        <w:rPr>
          <w:rFonts w:ascii="Calibri" w:hAnsi="Calibri" w:cs="Calibri"/>
          <w:sz w:val="22"/>
          <w:szCs w:val="22"/>
        </w:rPr>
        <w:t xml:space="preserve">can, </w:t>
      </w:r>
      <w:r w:rsidRPr="0082070F">
        <w:rPr>
          <w:rFonts w:ascii="Calibri" w:hAnsi="Calibri" w:cs="Calibri"/>
          <w:sz w:val="22"/>
          <w:szCs w:val="22"/>
        </w:rPr>
        <w:t xml:space="preserve">and should, be accelerated and aligned to actions under the Pandemic Response Plan, the impact of any improvements into tangible changes experienced by </w:t>
      </w:r>
      <w:r w:rsidR="002050DF">
        <w:rPr>
          <w:rFonts w:ascii="Calibri" w:hAnsi="Calibri" w:cs="Calibri"/>
          <w:sz w:val="22"/>
          <w:szCs w:val="22"/>
        </w:rPr>
        <w:t>people with lived experience and their caregivers</w:t>
      </w:r>
      <w:r w:rsidRPr="0082070F">
        <w:rPr>
          <w:rFonts w:ascii="Calibri" w:hAnsi="Calibri" w:cs="Calibri"/>
          <w:sz w:val="22"/>
          <w:szCs w:val="22"/>
        </w:rPr>
        <w:t xml:space="preserve"> will take time. To ensure accountability and transparency there should be regular monitoring and reporting </w:t>
      </w:r>
      <w:r w:rsidR="002050DF">
        <w:rPr>
          <w:rFonts w:ascii="Calibri" w:hAnsi="Calibri" w:cs="Calibri"/>
          <w:sz w:val="22"/>
          <w:szCs w:val="22"/>
        </w:rPr>
        <w:t>from</w:t>
      </w:r>
      <w:r w:rsidRPr="0082070F">
        <w:rPr>
          <w:rFonts w:ascii="Calibri" w:hAnsi="Calibri" w:cs="Calibri"/>
          <w:sz w:val="22"/>
          <w:szCs w:val="22"/>
        </w:rPr>
        <w:t xml:space="preserve"> all jurisdictions </w:t>
      </w:r>
      <w:r w:rsidR="002050DF">
        <w:rPr>
          <w:rFonts w:ascii="Calibri" w:hAnsi="Calibri" w:cs="Calibri"/>
          <w:sz w:val="22"/>
          <w:szCs w:val="22"/>
        </w:rPr>
        <w:t>about the</w:t>
      </w:r>
      <w:r w:rsidRPr="0082070F">
        <w:rPr>
          <w:rFonts w:ascii="Calibri" w:hAnsi="Calibri" w:cs="Calibri"/>
          <w:sz w:val="22"/>
          <w:szCs w:val="22"/>
        </w:rPr>
        <w:t xml:space="preserve"> </w:t>
      </w:r>
      <w:r w:rsidR="002050DF">
        <w:rPr>
          <w:rFonts w:ascii="Calibri" w:hAnsi="Calibri" w:cs="Calibri"/>
          <w:sz w:val="22"/>
          <w:szCs w:val="22"/>
        </w:rPr>
        <w:t>activities implemented and the reported</w:t>
      </w:r>
      <w:r w:rsidRPr="0082070F">
        <w:rPr>
          <w:rFonts w:ascii="Calibri" w:hAnsi="Calibri" w:cs="Calibri"/>
          <w:sz w:val="22"/>
          <w:szCs w:val="22"/>
        </w:rPr>
        <w:t xml:space="preserve"> impacts. This could include the development of routinely collected data on suicide prevention expenditure, workforce, and program and service activity across all jurisdictions, as well as regular surveys of people with lived experience</w:t>
      </w:r>
      <w:r w:rsidR="002050DF">
        <w:rPr>
          <w:rFonts w:ascii="Calibri" w:hAnsi="Calibri" w:cs="Calibri"/>
          <w:sz w:val="22"/>
          <w:szCs w:val="22"/>
        </w:rPr>
        <w:t xml:space="preserve"> who have accesses services or programs</w:t>
      </w:r>
      <w:r w:rsidRPr="0082070F">
        <w:rPr>
          <w:rFonts w:ascii="Calibri" w:hAnsi="Calibri" w:cs="Calibri"/>
          <w:sz w:val="22"/>
          <w:szCs w:val="22"/>
        </w:rPr>
        <w:t>.</w:t>
      </w:r>
    </w:p>
    <w:p w14:paraId="10D96872" w14:textId="3576A4EB" w:rsidR="00727216" w:rsidRPr="001838A3" w:rsidRDefault="004C726F" w:rsidP="001838A3">
      <w:pPr>
        <w:spacing w:after="240" w:line="264" w:lineRule="auto"/>
        <w:ind w:left="567" w:right="567"/>
        <w:rPr>
          <w:rFonts w:ascii="Calibri" w:hAnsi="Calibri" w:cs="Calibri"/>
          <w:sz w:val="22"/>
          <w:szCs w:val="22"/>
        </w:rPr>
      </w:pPr>
      <w:r>
        <w:rPr>
          <w:rFonts w:ascii="Calibri" w:hAnsi="Calibri" w:cs="Calibri"/>
          <w:b/>
          <w:color w:val="0E57C4" w:themeColor="background2" w:themeShade="80"/>
          <w:sz w:val="22"/>
          <w:szCs w:val="22"/>
          <w:lang w:eastAsia="en-AU"/>
        </w:rPr>
        <w:t>Priority Action</w:t>
      </w:r>
      <w:r w:rsidR="00727216" w:rsidRPr="001838A3">
        <w:rPr>
          <w:rFonts w:ascii="Calibri" w:hAnsi="Calibri" w:cs="Calibri"/>
          <w:b/>
          <w:color w:val="0E57C4" w:themeColor="background2" w:themeShade="80"/>
          <w:sz w:val="22"/>
          <w:szCs w:val="22"/>
          <w:lang w:eastAsia="en-AU"/>
        </w:rPr>
        <w:t xml:space="preserve">: </w:t>
      </w:r>
      <w:r w:rsidR="00727216" w:rsidRPr="001838A3">
        <w:rPr>
          <w:rFonts w:ascii="Calibri" w:hAnsi="Calibri" w:cs="Calibri"/>
          <w:color w:val="0E57C4" w:themeColor="background2" w:themeShade="80"/>
          <w:sz w:val="22"/>
          <w:szCs w:val="22"/>
          <w:lang w:eastAsia="en-AU"/>
        </w:rPr>
        <w:t xml:space="preserve">All governments to adopt and align the priority domains, foundations, and actions of the </w:t>
      </w:r>
      <w:r w:rsidR="00D93769">
        <w:rPr>
          <w:rFonts w:ascii="Calibri" w:hAnsi="Calibri" w:cs="Calibri"/>
          <w:color w:val="0E57C4" w:themeColor="background2" w:themeShade="80"/>
          <w:sz w:val="22"/>
          <w:szCs w:val="22"/>
          <w:lang w:eastAsia="en-AU"/>
        </w:rPr>
        <w:t xml:space="preserve">Health </w:t>
      </w:r>
      <w:r w:rsidR="00727216" w:rsidRPr="001838A3">
        <w:rPr>
          <w:rFonts w:ascii="Calibri" w:hAnsi="Calibri" w:cs="Calibri"/>
          <w:color w:val="0E57C4" w:themeColor="background2" w:themeShade="80"/>
          <w:sz w:val="22"/>
          <w:szCs w:val="22"/>
          <w:lang w:eastAsia="en-AU"/>
        </w:rPr>
        <w:t>Suicide Prevention Strategy and the Pandemic Response Plan with their suicide prevention plans and initiatives. Governments to also implement and monitor this progress as a matter of urgency.</w:t>
      </w:r>
    </w:p>
    <w:p w14:paraId="0A77C388" w14:textId="1AB348CA" w:rsidR="00404FD7" w:rsidRPr="0082070F" w:rsidRDefault="004D0C0A" w:rsidP="00844616">
      <w:pPr>
        <w:pStyle w:val="Heading2"/>
        <w:spacing w:before="240"/>
        <w:rPr>
          <w:rFonts w:ascii="Calibri" w:hAnsi="Calibri" w:cs="Calibri"/>
          <w:sz w:val="28"/>
          <w:szCs w:val="28"/>
        </w:rPr>
      </w:pPr>
      <w:bookmarkStart w:id="1134" w:name="_Toc47942853"/>
      <w:bookmarkStart w:id="1135" w:name="_Toc47949564"/>
      <w:bookmarkStart w:id="1136" w:name="_Toc47953774"/>
      <w:bookmarkStart w:id="1137" w:name="_Toc47955877"/>
      <w:bookmarkStart w:id="1138" w:name="_Toc47962058"/>
      <w:bookmarkStart w:id="1139" w:name="_Toc47968284"/>
      <w:bookmarkStart w:id="1140" w:name="_Toc47968487"/>
      <w:bookmarkStart w:id="1141" w:name="_Toc47972324"/>
      <w:bookmarkStart w:id="1142" w:name="_Toc47989689"/>
      <w:bookmarkStart w:id="1143" w:name="_Toc48139330"/>
      <w:bookmarkStart w:id="1144" w:name="_Toc49178257"/>
      <w:bookmarkStart w:id="1145" w:name="_Toc49179555"/>
      <w:r>
        <w:rPr>
          <w:rFonts w:ascii="Calibri" w:hAnsi="Calibri" w:cs="Calibri"/>
          <w:sz w:val="28"/>
          <w:szCs w:val="28"/>
        </w:rPr>
        <w:lastRenderedPageBreak/>
        <w:t xml:space="preserve">Priorities: </w:t>
      </w:r>
      <w:r w:rsidR="00404FD7" w:rsidRPr="0082070F">
        <w:rPr>
          <w:rFonts w:ascii="Calibri" w:hAnsi="Calibri" w:cs="Calibri"/>
          <w:sz w:val="28"/>
          <w:szCs w:val="28"/>
        </w:rPr>
        <w:t>Enhanced health response</w:t>
      </w:r>
      <w:r>
        <w:rPr>
          <w:rFonts w:ascii="Calibri" w:hAnsi="Calibri" w:cs="Calibri"/>
          <w:sz w:val="28"/>
          <w:szCs w:val="28"/>
        </w:rPr>
        <w:t>s</w:t>
      </w:r>
      <w:r w:rsidR="00404FD7" w:rsidRPr="0082070F">
        <w:rPr>
          <w:rFonts w:ascii="Calibri" w:hAnsi="Calibri" w:cs="Calibri"/>
          <w:sz w:val="28"/>
          <w:szCs w:val="28"/>
        </w:rPr>
        <w:t xml:space="preserve"> to suicidal distress</w:t>
      </w:r>
      <w:bookmarkEnd w:id="1134"/>
      <w:bookmarkEnd w:id="1135"/>
      <w:bookmarkEnd w:id="1136"/>
      <w:bookmarkEnd w:id="1137"/>
      <w:bookmarkEnd w:id="1138"/>
      <w:bookmarkEnd w:id="1139"/>
      <w:bookmarkEnd w:id="1140"/>
      <w:bookmarkEnd w:id="1141"/>
      <w:bookmarkEnd w:id="1142"/>
      <w:bookmarkEnd w:id="1143"/>
      <w:bookmarkEnd w:id="1144"/>
      <w:bookmarkEnd w:id="1145"/>
    </w:p>
    <w:p w14:paraId="69172235" w14:textId="7D271B0F" w:rsidR="00103DFF" w:rsidRPr="00644E40" w:rsidRDefault="00103DFF" w:rsidP="00644E40">
      <w:pPr>
        <w:autoSpaceDE w:val="0"/>
        <w:autoSpaceDN w:val="0"/>
        <w:adjustRightInd w:val="0"/>
        <w:spacing w:before="0" w:after="240" w:line="264" w:lineRule="auto"/>
        <w:rPr>
          <w:rFonts w:ascii="Calibri" w:eastAsiaTheme="minorHAnsi" w:hAnsi="Calibri" w:cs="Calibri"/>
          <w:sz w:val="22"/>
          <w:szCs w:val="22"/>
        </w:rPr>
      </w:pPr>
      <w:r w:rsidRPr="00103DFF">
        <w:rPr>
          <w:rFonts w:ascii="Calibri" w:hAnsi="Calibri" w:cs="Calibri"/>
          <w:sz w:val="22"/>
        </w:rPr>
        <w:t>All elements of the Health Suicide Prevention Strategy should be implemented and monitored</w:t>
      </w:r>
      <w:r w:rsidR="00F20852">
        <w:rPr>
          <w:rFonts w:ascii="Calibri" w:hAnsi="Calibri" w:cs="Calibri"/>
          <w:sz w:val="22"/>
        </w:rPr>
        <w:t xml:space="preserve">, including </w:t>
      </w:r>
      <w:r w:rsidR="00F20852">
        <w:rPr>
          <w:rFonts w:ascii="Calibri" w:eastAsiaTheme="minorHAnsi" w:hAnsi="Calibri" w:cs="Calibri"/>
          <w:sz w:val="22"/>
          <w:szCs w:val="22"/>
        </w:rPr>
        <w:t xml:space="preserve">comprehensive </w:t>
      </w:r>
      <w:r w:rsidR="00F20852" w:rsidRPr="00644E40">
        <w:rPr>
          <w:rFonts w:ascii="Calibri" w:eastAsiaTheme="minorHAnsi" w:hAnsi="Calibri" w:cs="Calibri"/>
          <w:sz w:val="22"/>
          <w:szCs w:val="22"/>
        </w:rPr>
        <w:t xml:space="preserve">models of care </w:t>
      </w:r>
      <w:r w:rsidR="00F20852">
        <w:rPr>
          <w:rFonts w:ascii="Calibri" w:eastAsiaTheme="minorHAnsi" w:hAnsi="Calibri" w:cs="Calibri"/>
          <w:sz w:val="22"/>
          <w:szCs w:val="22"/>
        </w:rPr>
        <w:t xml:space="preserve">that are being implemented </w:t>
      </w:r>
      <w:r w:rsidR="00F20852" w:rsidRPr="00644E40">
        <w:rPr>
          <w:rFonts w:ascii="Calibri" w:eastAsiaTheme="minorHAnsi" w:hAnsi="Calibri" w:cs="Calibri"/>
          <w:sz w:val="22"/>
          <w:szCs w:val="22"/>
        </w:rPr>
        <w:t>across the health services a</w:t>
      </w:r>
      <w:r w:rsidR="00F20852">
        <w:rPr>
          <w:rFonts w:ascii="Calibri" w:eastAsiaTheme="minorHAnsi" w:hAnsi="Calibri" w:cs="Calibri"/>
          <w:sz w:val="22"/>
          <w:szCs w:val="22"/>
        </w:rPr>
        <w:t>nd within emergency departments</w:t>
      </w:r>
      <w:r w:rsidR="00F20852" w:rsidRPr="00644E40">
        <w:rPr>
          <w:rFonts w:ascii="Calibri" w:eastAsiaTheme="minorHAnsi" w:hAnsi="Calibri" w:cs="Calibri"/>
          <w:sz w:val="22"/>
          <w:szCs w:val="22"/>
        </w:rPr>
        <w:t xml:space="preserve">. </w:t>
      </w:r>
      <w:r w:rsidR="003D689E">
        <w:rPr>
          <w:rFonts w:ascii="Calibri" w:hAnsi="Calibri" w:cs="Calibri"/>
          <w:sz w:val="22"/>
        </w:rPr>
        <w:t>The</w:t>
      </w:r>
      <w:r w:rsidRPr="00103DFF">
        <w:rPr>
          <w:rFonts w:ascii="Calibri" w:hAnsi="Calibri" w:cs="Calibri"/>
          <w:sz w:val="22"/>
        </w:rPr>
        <w:t xml:space="preserve"> following elements have been highlighted </w:t>
      </w:r>
      <w:r w:rsidR="00F20852">
        <w:rPr>
          <w:rFonts w:ascii="Calibri" w:hAnsi="Calibri" w:cs="Calibri"/>
          <w:sz w:val="22"/>
        </w:rPr>
        <w:t xml:space="preserve">in this report </w:t>
      </w:r>
      <w:r w:rsidRPr="00103DFF">
        <w:rPr>
          <w:rFonts w:ascii="Calibri" w:hAnsi="Calibri" w:cs="Calibri"/>
          <w:sz w:val="22"/>
        </w:rPr>
        <w:t>as critical to building a connected</w:t>
      </w:r>
      <w:r w:rsidR="00644E40">
        <w:rPr>
          <w:rFonts w:ascii="Calibri" w:hAnsi="Calibri" w:cs="Calibri"/>
          <w:sz w:val="22"/>
        </w:rPr>
        <w:t xml:space="preserve"> community-based and</w:t>
      </w:r>
      <w:r w:rsidRPr="00103DFF">
        <w:rPr>
          <w:rFonts w:ascii="Calibri" w:hAnsi="Calibri" w:cs="Calibri"/>
          <w:sz w:val="22"/>
        </w:rPr>
        <w:t xml:space="preserve"> whole-of-government response</w:t>
      </w:r>
      <w:r w:rsidR="003D689E">
        <w:rPr>
          <w:rFonts w:ascii="Calibri" w:hAnsi="Calibri" w:cs="Calibri"/>
          <w:sz w:val="22"/>
        </w:rPr>
        <w:t xml:space="preserve"> informed by lived experience</w:t>
      </w:r>
      <w:r w:rsidRPr="00103DFF">
        <w:rPr>
          <w:rFonts w:ascii="Calibri" w:hAnsi="Calibri" w:cs="Calibri"/>
          <w:sz w:val="22"/>
        </w:rPr>
        <w:t xml:space="preserve">. </w:t>
      </w:r>
      <w:r w:rsidR="00F20852">
        <w:rPr>
          <w:rFonts w:ascii="Calibri" w:hAnsi="Calibri" w:cs="Calibri"/>
          <w:sz w:val="22"/>
        </w:rPr>
        <w:t>Options for cross-portfolio extensions have also been highlighted for further consideration.</w:t>
      </w:r>
    </w:p>
    <w:p w14:paraId="33CBD8B0" w14:textId="10933756" w:rsidR="004D0C0A" w:rsidRDefault="004D0C0A" w:rsidP="003D689E">
      <w:pPr>
        <w:spacing w:after="120" w:line="264" w:lineRule="auto"/>
        <w:rPr>
          <w:rFonts w:ascii="Calibri" w:hAnsi="Calibri" w:cs="Calibri"/>
          <w:sz w:val="22"/>
          <w:szCs w:val="22"/>
        </w:rPr>
      </w:pPr>
      <w:r>
        <w:rPr>
          <w:rFonts w:ascii="Calibri" w:hAnsi="Calibri" w:cs="Calibri"/>
          <w:i/>
          <w:sz w:val="24"/>
        </w:rPr>
        <w:t>Accelerate and</w:t>
      </w:r>
      <w:r w:rsidRPr="0082070F">
        <w:rPr>
          <w:rFonts w:ascii="Calibri" w:hAnsi="Calibri" w:cs="Calibri"/>
          <w:i/>
          <w:sz w:val="24"/>
        </w:rPr>
        <w:t xml:space="preserve"> evaluate</w:t>
      </w:r>
      <w:r>
        <w:rPr>
          <w:rFonts w:ascii="Calibri" w:hAnsi="Calibri" w:cs="Calibri"/>
          <w:i/>
          <w:sz w:val="24"/>
        </w:rPr>
        <w:t xml:space="preserve"> new models of care as alternatives to Emergency Departments</w:t>
      </w:r>
    </w:p>
    <w:p w14:paraId="2B78505C" w14:textId="6E9B4317" w:rsidR="00F2184B" w:rsidRPr="00F2184B" w:rsidRDefault="004D0C0A" w:rsidP="00517562">
      <w:pPr>
        <w:spacing w:before="120" w:after="240" w:line="264" w:lineRule="auto"/>
        <w:rPr>
          <w:rFonts w:ascii="Calibri" w:hAnsi="Calibri" w:cs="Calibri"/>
          <w:sz w:val="22"/>
        </w:rPr>
      </w:pPr>
      <w:r w:rsidRPr="00F2184B">
        <w:rPr>
          <w:rFonts w:ascii="Calibri" w:hAnsi="Calibri" w:cs="Calibri"/>
          <w:sz w:val="22"/>
        </w:rPr>
        <w:t>Many people in suicidal distress present to emergency departments across Australia</w:t>
      </w:r>
      <w:r w:rsidRPr="00103DFF">
        <w:rPr>
          <w:rFonts w:ascii="Calibri" w:hAnsi="Calibri" w:cs="Calibri"/>
          <w:sz w:val="22"/>
          <w:szCs w:val="22"/>
        </w:rPr>
        <w:t xml:space="preserve">. </w:t>
      </w:r>
      <w:r w:rsidR="00103DFF" w:rsidRPr="00103DFF">
        <w:rPr>
          <w:rFonts w:ascii="Calibri" w:hAnsi="Calibri" w:cs="Calibri"/>
          <w:color w:val="000000"/>
          <w:sz w:val="22"/>
          <w:szCs w:val="22"/>
        </w:rPr>
        <w:t xml:space="preserve">Although there will always be a need for emergency departments to provide timely and compassionate assessment and care, </w:t>
      </w:r>
      <w:r w:rsidR="00103DFF">
        <w:rPr>
          <w:rFonts w:cs="Raleway"/>
          <w:color w:val="000000"/>
          <w:sz w:val="18"/>
          <w:szCs w:val="18"/>
        </w:rPr>
        <w:t>e</w:t>
      </w:r>
      <w:r w:rsidRPr="00F2184B">
        <w:rPr>
          <w:rFonts w:ascii="Calibri" w:hAnsi="Calibri" w:cs="Calibri"/>
          <w:sz w:val="22"/>
          <w:lang w:eastAsia="en-AU"/>
        </w:rPr>
        <w:t>vidence demonstrates</w:t>
      </w:r>
      <w:r w:rsidR="00F2184B" w:rsidRPr="00F2184B">
        <w:rPr>
          <w:rFonts w:ascii="Calibri" w:hAnsi="Calibri" w:cs="Calibri"/>
          <w:sz w:val="22"/>
          <w:lang w:eastAsia="en-AU"/>
        </w:rPr>
        <w:t xml:space="preserve"> </w:t>
      </w:r>
      <w:r w:rsidRPr="00F2184B">
        <w:rPr>
          <w:rFonts w:ascii="Calibri" w:hAnsi="Calibri" w:cs="Calibri"/>
          <w:sz w:val="22"/>
          <w:lang w:eastAsia="en-AU"/>
        </w:rPr>
        <w:t xml:space="preserve">that emergency departments </w:t>
      </w:r>
      <w:r w:rsidR="00103DFF">
        <w:rPr>
          <w:rFonts w:ascii="Calibri" w:hAnsi="Calibri" w:cs="Calibri"/>
          <w:sz w:val="22"/>
          <w:lang w:eastAsia="en-AU"/>
        </w:rPr>
        <w:t xml:space="preserve">are </w:t>
      </w:r>
      <w:r w:rsidR="00F2184B" w:rsidRPr="00F2184B">
        <w:rPr>
          <w:rFonts w:ascii="Calibri" w:hAnsi="Calibri" w:cs="Calibri"/>
          <w:sz w:val="22"/>
          <w:lang w:eastAsia="en-AU"/>
        </w:rPr>
        <w:t>not best placed to support</w:t>
      </w:r>
      <w:r w:rsidRPr="00F2184B">
        <w:rPr>
          <w:rFonts w:ascii="Calibri" w:hAnsi="Calibri" w:cs="Calibri"/>
          <w:sz w:val="22"/>
          <w:lang w:eastAsia="en-AU"/>
        </w:rPr>
        <w:t xml:space="preserve"> people in suicidal distress</w:t>
      </w:r>
      <w:r w:rsidR="00F2184B" w:rsidRPr="00F2184B">
        <w:rPr>
          <w:rFonts w:ascii="Calibri" w:hAnsi="Calibri" w:cs="Calibri"/>
          <w:sz w:val="22"/>
          <w:lang w:eastAsia="en-AU"/>
        </w:rPr>
        <w:t xml:space="preserve">. </w:t>
      </w:r>
      <w:r w:rsidRPr="00F2184B">
        <w:rPr>
          <w:rFonts w:ascii="Calibri" w:hAnsi="Calibri" w:cs="Calibri"/>
          <w:sz w:val="22"/>
          <w:lang w:eastAsia="en-AU"/>
        </w:rPr>
        <w:t xml:space="preserve"> </w:t>
      </w:r>
      <w:r w:rsidR="00F2184B" w:rsidRPr="00F2184B">
        <w:rPr>
          <w:rFonts w:ascii="Calibri" w:hAnsi="Calibri" w:cs="Calibri"/>
          <w:sz w:val="22"/>
        </w:rPr>
        <w:t>In a recent study</w:t>
      </w:r>
      <w:r w:rsidR="00517562" w:rsidRPr="00E05008">
        <w:rPr>
          <w:rStyle w:val="EndnoteReference"/>
          <w:rFonts w:ascii="Calibri" w:hAnsi="Calibri" w:cs="Calibri"/>
        </w:rPr>
        <w:endnoteReference w:id="53"/>
      </w:r>
      <w:r w:rsidR="00F2184B" w:rsidRPr="00F2184B">
        <w:rPr>
          <w:rFonts w:ascii="Calibri" w:hAnsi="Calibri" w:cs="Calibri"/>
          <w:sz w:val="22"/>
        </w:rPr>
        <w:t xml:space="preserve"> of people presenting to the emergency department for suicidal crisis, only one-quarter reported being willing to return to the emergency department for a future crisis. Their satisfaction with the care they received while in the </w:t>
      </w:r>
      <w:r w:rsidR="00E05008">
        <w:rPr>
          <w:rFonts w:ascii="Calibri" w:hAnsi="Calibri" w:cs="Calibri"/>
          <w:sz w:val="22"/>
        </w:rPr>
        <w:t>emergency department</w:t>
      </w:r>
      <w:r w:rsidR="00F2184B" w:rsidRPr="00F2184B">
        <w:rPr>
          <w:rFonts w:ascii="Calibri" w:hAnsi="Calibri" w:cs="Calibri"/>
          <w:sz w:val="22"/>
        </w:rPr>
        <w:t xml:space="preserve"> was the strongest predictor of their willingness to return, and of their attendance at follow-up appointments. In an online survey of people who had made a suicide attempt, only one-third of participants who had presented to an emergency department had contact with another health service</w:t>
      </w:r>
      <w:r w:rsidR="00563A68">
        <w:rPr>
          <w:rFonts w:ascii="Calibri" w:hAnsi="Calibri" w:cs="Calibri"/>
          <w:sz w:val="22"/>
        </w:rPr>
        <w:t>.</w:t>
      </w:r>
      <w:r w:rsidR="00517562" w:rsidRPr="00E05008">
        <w:rPr>
          <w:rStyle w:val="EndnoteReference"/>
          <w:rFonts w:ascii="Calibri" w:hAnsi="Calibri" w:cs="Calibri"/>
        </w:rPr>
        <w:endnoteReference w:id="54"/>
      </w:r>
    </w:p>
    <w:p w14:paraId="15C6D27D" w14:textId="58BB032B" w:rsidR="00F855EE" w:rsidRDefault="00F855EE" w:rsidP="00F2184B">
      <w:pPr>
        <w:spacing w:before="0" w:after="240" w:line="264" w:lineRule="auto"/>
        <w:rPr>
          <w:rFonts w:ascii="Calibri" w:hAnsi="Calibri" w:cs="Calibri"/>
          <w:sz w:val="22"/>
          <w:szCs w:val="22"/>
        </w:rPr>
      </w:pPr>
      <w:r w:rsidRPr="0082070F">
        <w:rPr>
          <w:rFonts w:ascii="Calibri" w:hAnsi="Calibri" w:cs="Calibri"/>
          <w:sz w:val="22"/>
          <w:szCs w:val="22"/>
        </w:rPr>
        <w:t xml:space="preserve">The </w:t>
      </w:r>
      <w:r w:rsidR="00D93769">
        <w:rPr>
          <w:rFonts w:ascii="Calibri" w:hAnsi="Calibri" w:cs="Calibri"/>
          <w:sz w:val="22"/>
          <w:szCs w:val="22"/>
        </w:rPr>
        <w:t xml:space="preserve">Health Suicide Prevention Strategy </w:t>
      </w:r>
      <w:r w:rsidRPr="0082070F">
        <w:rPr>
          <w:rFonts w:ascii="Calibri" w:hAnsi="Calibri" w:cs="Calibri"/>
          <w:sz w:val="22"/>
          <w:szCs w:val="22"/>
        </w:rPr>
        <w:t xml:space="preserve">identifies the need for alternatives to emergency departments for people who are experiencing suicidal crisis </w:t>
      </w:r>
      <w:r w:rsidR="00F2184B">
        <w:rPr>
          <w:rFonts w:ascii="Calibri" w:hAnsi="Calibri" w:cs="Calibri"/>
          <w:sz w:val="22"/>
          <w:szCs w:val="22"/>
        </w:rPr>
        <w:t>and</w:t>
      </w:r>
      <w:r w:rsidRPr="0082070F">
        <w:rPr>
          <w:rFonts w:ascii="Calibri" w:hAnsi="Calibri" w:cs="Calibri"/>
          <w:sz w:val="22"/>
          <w:szCs w:val="22"/>
        </w:rPr>
        <w:t xml:space="preserve"> do not need medical care, </w:t>
      </w:r>
      <w:r w:rsidR="00F2184B">
        <w:rPr>
          <w:rFonts w:ascii="Calibri" w:hAnsi="Calibri" w:cs="Calibri"/>
          <w:sz w:val="22"/>
          <w:szCs w:val="22"/>
        </w:rPr>
        <w:t>evaluation for</w:t>
      </w:r>
      <w:r w:rsidRPr="0082070F">
        <w:rPr>
          <w:rFonts w:ascii="Calibri" w:hAnsi="Calibri" w:cs="Calibri"/>
          <w:sz w:val="22"/>
          <w:szCs w:val="22"/>
        </w:rPr>
        <w:t xml:space="preserve"> these types of services</w:t>
      </w:r>
      <w:r w:rsidR="00F2184B">
        <w:rPr>
          <w:rFonts w:ascii="Calibri" w:hAnsi="Calibri" w:cs="Calibri"/>
          <w:sz w:val="22"/>
          <w:szCs w:val="22"/>
        </w:rPr>
        <w:t xml:space="preserve"> seen as an immediate priority for funding</w:t>
      </w:r>
      <w:r w:rsidRPr="0082070F">
        <w:rPr>
          <w:rFonts w:ascii="Calibri" w:hAnsi="Calibri" w:cs="Calibri"/>
          <w:sz w:val="22"/>
          <w:szCs w:val="22"/>
        </w:rPr>
        <w:t xml:space="preserve">. While there has been a number of localised pilots of alternative to emergency department services, overall progress has been slow in adopting a more coordinated effort. The Commonwealth Department of Health has engaged a consultant to scope the feasibility of </w:t>
      </w:r>
      <w:r w:rsidR="00F2184B">
        <w:rPr>
          <w:rFonts w:ascii="Calibri" w:hAnsi="Calibri" w:cs="Calibri"/>
          <w:sz w:val="22"/>
          <w:szCs w:val="22"/>
        </w:rPr>
        <w:t xml:space="preserve">developing </w:t>
      </w:r>
      <w:r w:rsidRPr="0082070F">
        <w:rPr>
          <w:rFonts w:ascii="Calibri" w:hAnsi="Calibri" w:cs="Calibri"/>
          <w:sz w:val="22"/>
          <w:szCs w:val="22"/>
        </w:rPr>
        <w:t xml:space="preserve">a national network of </w:t>
      </w:r>
      <w:r w:rsidR="00F2184B">
        <w:rPr>
          <w:rFonts w:ascii="Calibri" w:hAnsi="Calibri" w:cs="Calibri"/>
          <w:sz w:val="22"/>
          <w:szCs w:val="22"/>
        </w:rPr>
        <w:t>‘</w:t>
      </w:r>
      <w:r w:rsidR="00563A68">
        <w:rPr>
          <w:rFonts w:ascii="Calibri" w:hAnsi="Calibri" w:cs="Calibri"/>
          <w:sz w:val="22"/>
          <w:szCs w:val="22"/>
        </w:rPr>
        <w:t>s</w:t>
      </w:r>
      <w:r w:rsidRPr="0082070F">
        <w:rPr>
          <w:rFonts w:ascii="Calibri" w:hAnsi="Calibri" w:cs="Calibri"/>
          <w:sz w:val="22"/>
          <w:szCs w:val="22"/>
        </w:rPr>
        <w:t xml:space="preserve">afe </w:t>
      </w:r>
      <w:r w:rsidR="00563A68">
        <w:rPr>
          <w:rFonts w:ascii="Calibri" w:hAnsi="Calibri" w:cs="Calibri"/>
          <w:sz w:val="22"/>
          <w:szCs w:val="22"/>
        </w:rPr>
        <w:t>s</w:t>
      </w:r>
      <w:r w:rsidRPr="0082070F">
        <w:rPr>
          <w:rFonts w:ascii="Calibri" w:hAnsi="Calibri" w:cs="Calibri"/>
          <w:sz w:val="22"/>
          <w:szCs w:val="22"/>
        </w:rPr>
        <w:t>paces</w:t>
      </w:r>
      <w:r w:rsidR="00F2184B">
        <w:rPr>
          <w:rFonts w:ascii="Calibri" w:hAnsi="Calibri" w:cs="Calibri"/>
          <w:sz w:val="22"/>
          <w:szCs w:val="22"/>
        </w:rPr>
        <w:t>’ to offer</w:t>
      </w:r>
      <w:r w:rsidRPr="0082070F">
        <w:rPr>
          <w:rFonts w:ascii="Calibri" w:hAnsi="Calibri" w:cs="Calibri"/>
          <w:sz w:val="22"/>
          <w:szCs w:val="22"/>
        </w:rPr>
        <w:t xml:space="preserve"> a consistent quality of care across jurisdictions while still being able to meet diverse individual </w:t>
      </w:r>
      <w:r w:rsidR="00F2184B">
        <w:rPr>
          <w:rFonts w:ascii="Calibri" w:hAnsi="Calibri" w:cs="Calibri"/>
          <w:sz w:val="22"/>
          <w:szCs w:val="22"/>
        </w:rPr>
        <w:t>and</w:t>
      </w:r>
      <w:r w:rsidR="007017A9" w:rsidRPr="0082070F">
        <w:rPr>
          <w:rFonts w:ascii="Calibri" w:hAnsi="Calibri" w:cs="Calibri"/>
          <w:sz w:val="22"/>
          <w:szCs w:val="22"/>
        </w:rPr>
        <w:t xml:space="preserve"> local </w:t>
      </w:r>
      <w:r w:rsidR="00F2184B">
        <w:rPr>
          <w:rFonts w:ascii="Calibri" w:hAnsi="Calibri" w:cs="Calibri"/>
          <w:sz w:val="22"/>
          <w:szCs w:val="22"/>
        </w:rPr>
        <w:t>needs</w:t>
      </w:r>
      <w:r w:rsidRPr="0082070F">
        <w:rPr>
          <w:rFonts w:ascii="Calibri" w:hAnsi="Calibri" w:cs="Calibri"/>
          <w:sz w:val="22"/>
          <w:szCs w:val="22"/>
        </w:rPr>
        <w:t>.</w:t>
      </w:r>
    </w:p>
    <w:p w14:paraId="1C0D323C" w14:textId="4ABF6C7B" w:rsidR="005B1D00" w:rsidRDefault="004C726F" w:rsidP="00103DF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103DFF" w:rsidRPr="00B13E01">
        <w:rPr>
          <w:rFonts w:ascii="Calibri" w:hAnsi="Calibri" w:cs="Calibri"/>
          <w:b/>
          <w:color w:val="0E57C4" w:themeColor="background2" w:themeShade="80"/>
          <w:sz w:val="22"/>
          <w:szCs w:val="22"/>
          <w:lang w:eastAsia="en-AU"/>
        </w:rPr>
        <w:t xml:space="preserve">: </w:t>
      </w:r>
      <w:r w:rsidR="00103DFF" w:rsidRPr="00B13E01">
        <w:rPr>
          <w:rFonts w:ascii="Calibri" w:hAnsi="Calibri" w:cs="Calibri"/>
          <w:color w:val="0E57C4" w:themeColor="background2" w:themeShade="80"/>
          <w:sz w:val="22"/>
          <w:szCs w:val="22"/>
          <w:lang w:eastAsia="en-AU"/>
        </w:rPr>
        <w:t xml:space="preserve">All governments to support further development </w:t>
      </w:r>
      <w:r w:rsidR="00103DFF">
        <w:rPr>
          <w:rFonts w:ascii="Calibri" w:hAnsi="Calibri" w:cs="Calibri"/>
          <w:color w:val="0E57C4" w:themeColor="background2" w:themeShade="80"/>
          <w:sz w:val="22"/>
          <w:szCs w:val="22"/>
          <w:lang w:eastAsia="en-AU"/>
        </w:rPr>
        <w:t>of compassionate community-based models and ‘safe spaces’ as alternatives to emergency departments and ensure new models</w:t>
      </w:r>
      <w:r w:rsidR="009A259B">
        <w:rPr>
          <w:rFonts w:ascii="Calibri" w:hAnsi="Calibri" w:cs="Calibri"/>
          <w:color w:val="0E57C4" w:themeColor="background2" w:themeShade="80"/>
          <w:sz w:val="22"/>
          <w:szCs w:val="22"/>
          <w:lang w:eastAsia="en-AU"/>
        </w:rPr>
        <w:t xml:space="preserve"> have a sound evidence base thr</w:t>
      </w:r>
      <w:r>
        <w:rPr>
          <w:rFonts w:ascii="Calibri" w:hAnsi="Calibri" w:cs="Calibri"/>
          <w:color w:val="0E57C4" w:themeColor="background2" w:themeShade="80"/>
          <w:sz w:val="22"/>
          <w:szCs w:val="22"/>
          <w:lang w:eastAsia="en-AU"/>
        </w:rPr>
        <w:t>ough targeted research funding.</w:t>
      </w:r>
    </w:p>
    <w:p w14:paraId="092EDC57" w14:textId="05C961C0" w:rsidR="00103DFF" w:rsidRPr="00B13E01" w:rsidRDefault="005B1D00" w:rsidP="00103DF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Cross-</w:t>
      </w:r>
      <w:r w:rsidRPr="005B1D00">
        <w:rPr>
          <w:rFonts w:ascii="Calibri" w:hAnsi="Calibri" w:cs="Calibri"/>
          <w:b/>
          <w:color w:val="0E57C4" w:themeColor="background2" w:themeShade="80"/>
          <w:sz w:val="22"/>
          <w:szCs w:val="22"/>
          <w:lang w:eastAsia="en-AU"/>
        </w:rPr>
        <w:t>portfolio extension:</w:t>
      </w:r>
      <w:r>
        <w:rPr>
          <w:rFonts w:ascii="Calibri" w:hAnsi="Calibri" w:cs="Calibri"/>
          <w:color w:val="0E57C4" w:themeColor="background2" w:themeShade="80"/>
          <w:sz w:val="22"/>
          <w:szCs w:val="22"/>
          <w:lang w:eastAsia="en-AU"/>
        </w:rPr>
        <w:t xml:space="preserve"> </w:t>
      </w:r>
      <w:r w:rsidR="009A259B">
        <w:rPr>
          <w:rFonts w:ascii="Calibri" w:hAnsi="Calibri" w:cs="Calibri"/>
          <w:color w:val="0E57C4" w:themeColor="background2" w:themeShade="80"/>
          <w:sz w:val="22"/>
          <w:szCs w:val="22"/>
          <w:lang w:eastAsia="en-AU"/>
        </w:rPr>
        <w:t xml:space="preserve">Consideration could be given for using other government and community infrastructure and services to host these ‘safe spaces’ (e.g. public libraries managed by local governments, universities, </w:t>
      </w:r>
      <w:r w:rsidR="00E05008">
        <w:rPr>
          <w:rFonts w:ascii="Calibri" w:hAnsi="Calibri" w:cs="Calibri"/>
          <w:color w:val="0E57C4" w:themeColor="background2" w:themeShade="80"/>
          <w:sz w:val="22"/>
          <w:szCs w:val="22"/>
          <w:lang w:eastAsia="en-AU"/>
        </w:rPr>
        <w:t xml:space="preserve">and </w:t>
      </w:r>
      <w:r w:rsidR="009A259B">
        <w:rPr>
          <w:rFonts w:ascii="Calibri" w:hAnsi="Calibri" w:cs="Calibri"/>
          <w:color w:val="0E57C4" w:themeColor="background2" w:themeShade="80"/>
          <w:sz w:val="22"/>
          <w:szCs w:val="22"/>
          <w:lang w:eastAsia="en-AU"/>
        </w:rPr>
        <w:t>other government services).</w:t>
      </w:r>
    </w:p>
    <w:p w14:paraId="51C8D123" w14:textId="7FF7946F" w:rsidR="007017A9" w:rsidRPr="0082070F" w:rsidRDefault="007017A9" w:rsidP="00844616">
      <w:pPr>
        <w:spacing w:after="120" w:line="259" w:lineRule="auto"/>
        <w:rPr>
          <w:rFonts w:ascii="Calibri" w:hAnsi="Calibri" w:cs="Calibri"/>
          <w:i/>
          <w:sz w:val="24"/>
        </w:rPr>
      </w:pPr>
      <w:r w:rsidRPr="0082070F">
        <w:rPr>
          <w:rFonts w:ascii="Calibri" w:hAnsi="Calibri" w:cs="Calibri"/>
          <w:i/>
          <w:sz w:val="24"/>
        </w:rPr>
        <w:t>Improve, extend and evaluate aftercare approaches</w:t>
      </w:r>
    </w:p>
    <w:p w14:paraId="72EDDDD9" w14:textId="0BE4DE2D" w:rsidR="003D689E" w:rsidRDefault="003D689E" w:rsidP="00CC2420">
      <w:pPr>
        <w:autoSpaceDE w:val="0"/>
        <w:autoSpaceDN w:val="0"/>
        <w:adjustRightInd w:val="0"/>
        <w:spacing w:before="0" w:after="240" w:line="264" w:lineRule="auto"/>
        <w:rPr>
          <w:rFonts w:ascii="Calibri" w:hAnsi="Calibri" w:cs="Calibri"/>
          <w:sz w:val="22"/>
          <w:szCs w:val="22"/>
        </w:rPr>
      </w:pPr>
      <w:r w:rsidRPr="00CC2420">
        <w:rPr>
          <w:rFonts w:ascii="Calibri" w:hAnsi="Calibri" w:cs="Calibri"/>
          <w:sz w:val="22"/>
          <w:szCs w:val="22"/>
        </w:rPr>
        <w:t xml:space="preserve">A prior suicide attempt is a </w:t>
      </w:r>
      <w:r w:rsidRPr="005027CA">
        <w:rPr>
          <w:rFonts w:ascii="Calibri" w:hAnsi="Calibri" w:cs="Calibri"/>
          <w:sz w:val="22"/>
          <w:szCs w:val="22"/>
        </w:rPr>
        <w:t xml:space="preserve">significant risk factor for further suicide attempts and suicide deaths, with the risk greatest in the days and weeks following discharge from hospital. In an Australian data linkage study, however, only 41% of people who had been admitted to hospital following a suicide attempt had any contact with a public health service after hospital discharge. </w:t>
      </w:r>
      <w:r w:rsidRPr="005027CA">
        <w:rPr>
          <w:rFonts w:ascii="Calibri" w:eastAsiaTheme="minorHAnsi" w:hAnsi="Calibri" w:cs="Calibri"/>
          <w:sz w:val="22"/>
          <w:szCs w:val="22"/>
        </w:rPr>
        <w:t>People who experience a suicidal crisis often require a range of services, and yet this is a time when many people are left</w:t>
      </w:r>
      <w:r w:rsidRPr="00CC2420">
        <w:rPr>
          <w:rFonts w:ascii="Calibri" w:eastAsiaTheme="minorHAnsi" w:hAnsi="Calibri" w:cs="Calibri"/>
          <w:sz w:val="22"/>
          <w:szCs w:val="22"/>
        </w:rPr>
        <w:t xml:space="preserve"> to navigate several complex and difficult systems on their own. </w:t>
      </w:r>
      <w:r w:rsidR="007017A9" w:rsidRPr="00CC2420">
        <w:rPr>
          <w:rFonts w:ascii="Calibri" w:hAnsi="Calibri" w:cs="Calibri"/>
          <w:sz w:val="22"/>
          <w:szCs w:val="22"/>
        </w:rPr>
        <w:t xml:space="preserve">Various models of aftercare are being implemented across Australia, </w:t>
      </w:r>
      <w:r w:rsidR="00CC2420">
        <w:rPr>
          <w:rFonts w:ascii="Calibri" w:hAnsi="Calibri" w:cs="Calibri"/>
          <w:sz w:val="22"/>
          <w:szCs w:val="22"/>
        </w:rPr>
        <w:t xml:space="preserve">which usually include an integrated mix of </w:t>
      </w:r>
      <w:r w:rsidR="007017A9" w:rsidRPr="00CC2420">
        <w:rPr>
          <w:rFonts w:ascii="Calibri" w:hAnsi="Calibri" w:cs="Calibri"/>
          <w:sz w:val="22"/>
          <w:szCs w:val="22"/>
        </w:rPr>
        <w:t xml:space="preserve">non-clinical </w:t>
      </w:r>
      <w:r w:rsidR="00CC2420">
        <w:rPr>
          <w:rFonts w:ascii="Calibri" w:hAnsi="Calibri" w:cs="Calibri"/>
          <w:sz w:val="22"/>
          <w:szCs w:val="22"/>
        </w:rPr>
        <w:t xml:space="preserve">assertive </w:t>
      </w:r>
      <w:r w:rsidR="00CC2420">
        <w:rPr>
          <w:rFonts w:ascii="Calibri" w:hAnsi="Calibri" w:cs="Calibri"/>
          <w:sz w:val="22"/>
          <w:szCs w:val="22"/>
        </w:rPr>
        <w:lastRenderedPageBreak/>
        <w:t xml:space="preserve">outreach </w:t>
      </w:r>
      <w:r w:rsidR="007017A9" w:rsidRPr="00CC2420">
        <w:rPr>
          <w:rFonts w:ascii="Calibri" w:hAnsi="Calibri" w:cs="Calibri"/>
          <w:sz w:val="22"/>
          <w:szCs w:val="22"/>
        </w:rPr>
        <w:t xml:space="preserve">and community-based </w:t>
      </w:r>
      <w:r w:rsidR="007017A9" w:rsidRPr="005027CA">
        <w:rPr>
          <w:rFonts w:ascii="Calibri" w:hAnsi="Calibri" w:cs="Calibri"/>
          <w:sz w:val="22"/>
          <w:szCs w:val="22"/>
        </w:rPr>
        <w:t xml:space="preserve">services. </w:t>
      </w:r>
      <w:r w:rsidR="00CC2420" w:rsidRPr="005027CA">
        <w:rPr>
          <w:rFonts w:ascii="Calibri" w:hAnsi="Calibri" w:cs="Calibri"/>
          <w:sz w:val="22"/>
          <w:szCs w:val="22"/>
        </w:rPr>
        <w:t xml:space="preserve">Most models, </w:t>
      </w:r>
      <w:r w:rsidR="007017A9" w:rsidRPr="005027CA">
        <w:rPr>
          <w:rFonts w:ascii="Calibri" w:hAnsi="Calibri" w:cs="Calibri"/>
          <w:sz w:val="22"/>
          <w:szCs w:val="22"/>
        </w:rPr>
        <w:t xml:space="preserve">such as </w:t>
      </w:r>
      <w:r w:rsidR="007017A9" w:rsidRPr="005027CA">
        <w:rPr>
          <w:rFonts w:ascii="Calibri" w:hAnsi="Calibri" w:cs="Calibri"/>
          <w:i/>
          <w:sz w:val="22"/>
          <w:szCs w:val="22"/>
        </w:rPr>
        <w:t>The Way Back Program</w:t>
      </w:r>
      <w:r w:rsidR="00CC2420" w:rsidRPr="005027CA">
        <w:rPr>
          <w:rFonts w:ascii="Calibri" w:hAnsi="Calibri" w:cs="Calibri"/>
          <w:sz w:val="22"/>
          <w:szCs w:val="22"/>
        </w:rPr>
        <w:t>, will usually</w:t>
      </w:r>
      <w:r w:rsidR="00CC2420">
        <w:rPr>
          <w:rFonts w:ascii="Calibri" w:hAnsi="Calibri" w:cs="Calibri"/>
          <w:sz w:val="22"/>
          <w:szCs w:val="22"/>
        </w:rPr>
        <w:t xml:space="preserve"> make contact with a person within 24 hours after discharge and continued supports for up to three months to help the person stay safe and ensure they are linked to supports. While aftercare programs are designed for delivery following a suicide attempt, extension of the service to people who have experienced a suicidal crisis without an attempt should be considered. Broader entry points outside of the hospital system should also be explored.</w:t>
      </w:r>
    </w:p>
    <w:p w14:paraId="2B21B6C7" w14:textId="3FAE9E8F" w:rsidR="00CF39F4" w:rsidRPr="005B1D00" w:rsidRDefault="00CF39F4" w:rsidP="00CF39F4">
      <w:pPr>
        <w:pStyle w:val="DHHSbody"/>
        <w:spacing w:line="259" w:lineRule="auto"/>
        <w:rPr>
          <w:rFonts w:ascii="Calibri" w:hAnsi="Calibri" w:cs="Calibri"/>
          <w:sz w:val="22"/>
          <w:szCs w:val="22"/>
        </w:rPr>
      </w:pPr>
      <w:r w:rsidRPr="005B1D00">
        <w:rPr>
          <w:rFonts w:ascii="Calibri" w:hAnsi="Calibri" w:cs="Calibri"/>
          <w:sz w:val="22"/>
          <w:szCs w:val="22"/>
        </w:rPr>
        <w:t>Australian research undertaken in 2019 with 758 people providing care to a family member or friend post a suicide attempt, found that 65</w:t>
      </w:r>
      <w:r w:rsidR="00563A68">
        <w:rPr>
          <w:rFonts w:ascii="Calibri" w:hAnsi="Calibri" w:cs="Calibri"/>
          <w:sz w:val="22"/>
          <w:szCs w:val="22"/>
        </w:rPr>
        <w:t>%</w:t>
      </w:r>
      <w:r w:rsidRPr="005B1D00">
        <w:rPr>
          <w:rFonts w:ascii="Calibri" w:hAnsi="Calibri" w:cs="Calibri"/>
          <w:sz w:val="22"/>
          <w:szCs w:val="22"/>
        </w:rPr>
        <w:t xml:space="preserve"> did not receive any information about how to care for their loved one from the treating health professional and only 18</w:t>
      </w:r>
      <w:r w:rsidR="00563A68">
        <w:rPr>
          <w:rFonts w:ascii="Calibri" w:hAnsi="Calibri" w:cs="Calibri"/>
          <w:sz w:val="22"/>
          <w:szCs w:val="22"/>
        </w:rPr>
        <w:t>%</w:t>
      </w:r>
      <w:r w:rsidRPr="005B1D00">
        <w:rPr>
          <w:rFonts w:ascii="Calibri" w:hAnsi="Calibri" w:cs="Calibri"/>
          <w:sz w:val="22"/>
          <w:szCs w:val="22"/>
        </w:rPr>
        <w:t xml:space="preserve"> felt supported to provide care.</w:t>
      </w:r>
      <w:r w:rsidRPr="00E05008">
        <w:rPr>
          <w:rStyle w:val="EndnoteReference"/>
          <w:rFonts w:ascii="Calibri" w:hAnsi="Calibri" w:cs="Calibri"/>
        </w:rPr>
        <w:endnoteReference w:id="55"/>
      </w:r>
      <w:r w:rsidRPr="005B1D00">
        <w:rPr>
          <w:rFonts w:ascii="Calibri" w:hAnsi="Calibri" w:cs="Calibri"/>
          <w:sz w:val="22"/>
          <w:szCs w:val="22"/>
        </w:rPr>
        <w:t xml:space="preserve"> Many sought information online, from support groups and/or their own psychological supports.</w:t>
      </w:r>
    </w:p>
    <w:p w14:paraId="015392BF" w14:textId="4765F7A0" w:rsidR="009D1546" w:rsidRDefault="004C726F" w:rsidP="00B13E01">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27216" w:rsidRPr="00B13E01">
        <w:rPr>
          <w:rFonts w:ascii="Calibri" w:hAnsi="Calibri" w:cs="Calibri"/>
          <w:b/>
          <w:color w:val="0E57C4" w:themeColor="background2" w:themeShade="80"/>
          <w:sz w:val="22"/>
          <w:szCs w:val="22"/>
          <w:lang w:eastAsia="en-AU"/>
        </w:rPr>
        <w:t xml:space="preserve">: </w:t>
      </w:r>
      <w:r w:rsidR="007815B6" w:rsidRPr="00B13E01">
        <w:rPr>
          <w:rFonts w:ascii="Calibri" w:hAnsi="Calibri" w:cs="Calibri"/>
          <w:color w:val="0E57C4" w:themeColor="background2" w:themeShade="80"/>
          <w:sz w:val="22"/>
          <w:szCs w:val="22"/>
          <w:lang w:eastAsia="en-AU"/>
        </w:rPr>
        <w:t xml:space="preserve">All governments </w:t>
      </w:r>
      <w:r w:rsidR="00727216" w:rsidRPr="00B13E01">
        <w:rPr>
          <w:rFonts w:ascii="Calibri" w:hAnsi="Calibri" w:cs="Calibri"/>
          <w:color w:val="0E57C4" w:themeColor="background2" w:themeShade="80"/>
          <w:sz w:val="22"/>
          <w:szCs w:val="22"/>
          <w:lang w:eastAsia="en-AU"/>
        </w:rPr>
        <w:t xml:space="preserve">to support </w:t>
      </w:r>
      <w:r w:rsidR="009A259B">
        <w:rPr>
          <w:rFonts w:ascii="Calibri" w:hAnsi="Calibri" w:cs="Calibri"/>
          <w:color w:val="0E57C4" w:themeColor="background2" w:themeShade="80"/>
          <w:sz w:val="22"/>
          <w:szCs w:val="22"/>
          <w:lang w:eastAsia="en-AU"/>
        </w:rPr>
        <w:t>expanding the reach and quality of</w:t>
      </w:r>
      <w:r w:rsidR="00D56894">
        <w:rPr>
          <w:rFonts w:ascii="Calibri" w:hAnsi="Calibri" w:cs="Calibri"/>
          <w:color w:val="0E57C4" w:themeColor="background2" w:themeShade="80"/>
          <w:sz w:val="22"/>
          <w:szCs w:val="22"/>
          <w:lang w:eastAsia="en-AU"/>
        </w:rPr>
        <w:t xml:space="preserve"> aftercare and follow-</w:t>
      </w:r>
      <w:r w:rsidR="00727216" w:rsidRPr="00B13E01">
        <w:rPr>
          <w:rFonts w:ascii="Calibri" w:hAnsi="Calibri" w:cs="Calibri"/>
          <w:color w:val="0E57C4" w:themeColor="background2" w:themeShade="80"/>
          <w:sz w:val="22"/>
          <w:szCs w:val="22"/>
          <w:lang w:eastAsia="en-AU"/>
        </w:rPr>
        <w:t xml:space="preserve">up support for </w:t>
      </w:r>
      <w:r w:rsidR="009A259B">
        <w:rPr>
          <w:rFonts w:ascii="Calibri" w:hAnsi="Calibri" w:cs="Calibri"/>
          <w:color w:val="0E57C4" w:themeColor="background2" w:themeShade="80"/>
          <w:sz w:val="22"/>
          <w:szCs w:val="22"/>
          <w:lang w:eastAsia="en-AU"/>
        </w:rPr>
        <w:t>individuals and their caregivers</w:t>
      </w:r>
      <w:r w:rsidR="00727216" w:rsidRPr="00B13E01">
        <w:rPr>
          <w:rFonts w:ascii="Calibri" w:hAnsi="Calibri" w:cs="Calibri"/>
          <w:color w:val="0E57C4" w:themeColor="background2" w:themeShade="80"/>
          <w:sz w:val="22"/>
          <w:szCs w:val="22"/>
          <w:lang w:eastAsia="en-AU"/>
        </w:rPr>
        <w:t xml:space="preserve"> following a suicide attempt.</w:t>
      </w:r>
      <w:r w:rsidR="009A259B" w:rsidRPr="009A259B">
        <w:rPr>
          <w:rFonts w:ascii="Calibri" w:hAnsi="Calibri" w:cs="Calibri"/>
          <w:color w:val="0E57C4" w:themeColor="background2" w:themeShade="80"/>
          <w:sz w:val="22"/>
          <w:szCs w:val="22"/>
          <w:lang w:eastAsia="en-AU"/>
        </w:rPr>
        <w:t xml:space="preserve"> </w:t>
      </w:r>
      <w:r w:rsidR="009D1546">
        <w:rPr>
          <w:rFonts w:ascii="Calibri" w:hAnsi="Calibri" w:cs="Calibri"/>
          <w:color w:val="0E57C4" w:themeColor="background2" w:themeShade="80"/>
          <w:sz w:val="22"/>
          <w:szCs w:val="22"/>
          <w:lang w:eastAsia="en-AU"/>
        </w:rPr>
        <w:t xml:space="preserve">Aftercare should be </w:t>
      </w:r>
      <w:r w:rsidR="00D56894">
        <w:rPr>
          <w:rFonts w:ascii="Calibri" w:hAnsi="Calibri" w:cs="Calibri"/>
          <w:color w:val="0E57C4" w:themeColor="background2" w:themeShade="80"/>
          <w:sz w:val="22"/>
          <w:szCs w:val="22"/>
          <w:lang w:eastAsia="en-AU"/>
        </w:rPr>
        <w:t>prioritis</w:t>
      </w:r>
      <w:r w:rsidR="009D1546">
        <w:rPr>
          <w:rFonts w:ascii="Calibri" w:hAnsi="Calibri" w:cs="Calibri"/>
          <w:color w:val="0E57C4" w:themeColor="background2" w:themeShade="80"/>
          <w:sz w:val="22"/>
          <w:szCs w:val="22"/>
          <w:lang w:eastAsia="en-AU"/>
        </w:rPr>
        <w:t>ed for</w:t>
      </w:r>
      <w:r w:rsidR="00D56894">
        <w:rPr>
          <w:rFonts w:ascii="Calibri" w:hAnsi="Calibri" w:cs="Calibri"/>
          <w:color w:val="0E57C4" w:themeColor="background2" w:themeShade="80"/>
          <w:sz w:val="22"/>
          <w:szCs w:val="22"/>
          <w:lang w:eastAsia="en-AU"/>
        </w:rPr>
        <w:t xml:space="preserve"> national research funding to progress the evidence-b</w:t>
      </w:r>
      <w:r>
        <w:rPr>
          <w:rFonts w:ascii="Calibri" w:hAnsi="Calibri" w:cs="Calibri"/>
          <w:color w:val="0E57C4" w:themeColor="background2" w:themeShade="80"/>
          <w:sz w:val="22"/>
          <w:szCs w:val="22"/>
          <w:lang w:eastAsia="en-AU"/>
        </w:rPr>
        <w:t>ase in Australian settings.</w:t>
      </w:r>
    </w:p>
    <w:p w14:paraId="3B4E8709" w14:textId="5D60EE0E" w:rsidR="00CF39F4" w:rsidRDefault="00CF39F4" w:rsidP="00CF39F4">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w:t>
      </w:r>
      <w:r w:rsidR="004C726F">
        <w:rPr>
          <w:rFonts w:ascii="Calibri" w:hAnsi="Calibri" w:cs="Calibri"/>
          <w:b/>
          <w:color w:val="0E57C4" w:themeColor="background2" w:themeShade="80"/>
          <w:sz w:val="22"/>
          <w:szCs w:val="22"/>
          <w:lang w:eastAsia="en-AU"/>
        </w:rPr>
        <w:t>y Action</w:t>
      </w:r>
      <w:r w:rsidRPr="005B1D00">
        <w:rPr>
          <w:rFonts w:ascii="Calibri" w:hAnsi="Calibri" w:cs="Calibri"/>
          <w:b/>
          <w:color w:val="0E57C4" w:themeColor="background2" w:themeShade="80"/>
          <w:sz w:val="22"/>
          <w:szCs w:val="22"/>
          <w:lang w:eastAsia="en-AU"/>
        </w:rPr>
        <w:t>:</w:t>
      </w:r>
      <w:r>
        <w:rPr>
          <w:rFonts w:ascii="Calibri" w:hAnsi="Calibri" w:cs="Calibri"/>
          <w:color w:val="0E57C4" w:themeColor="background2" w:themeShade="80"/>
          <w:sz w:val="22"/>
          <w:szCs w:val="22"/>
          <w:lang w:eastAsia="en-AU"/>
        </w:rPr>
        <w:t xml:space="preserve"> </w:t>
      </w:r>
      <w:r>
        <w:rPr>
          <w:rFonts w:ascii="Calibri" w:hAnsi="Calibri" w:cs="Calibri"/>
          <w:color w:val="0E57C4" w:themeColor="background2" w:themeShade="80"/>
          <w:sz w:val="22"/>
          <w:szCs w:val="22"/>
        </w:rPr>
        <w:t xml:space="preserve">All governments </w:t>
      </w:r>
      <w:r w:rsidRPr="00CF39F4">
        <w:rPr>
          <w:rFonts w:ascii="Calibri" w:hAnsi="Calibri" w:cs="Calibri"/>
          <w:color w:val="0E57C4" w:themeColor="background2" w:themeShade="80"/>
          <w:sz w:val="22"/>
          <w:szCs w:val="22"/>
        </w:rPr>
        <w:t xml:space="preserve">to work together to </w:t>
      </w:r>
      <w:r>
        <w:rPr>
          <w:rFonts w:ascii="Calibri" w:hAnsi="Calibri" w:cs="Calibri"/>
          <w:color w:val="0E57C4" w:themeColor="background2" w:themeShade="80"/>
          <w:sz w:val="22"/>
          <w:szCs w:val="22"/>
        </w:rPr>
        <w:t>increase education and support options for caregivers who are involved in supporting a</w:t>
      </w:r>
      <w:r w:rsidRPr="00CF39F4">
        <w:rPr>
          <w:rFonts w:ascii="Calibri" w:hAnsi="Calibri" w:cs="Calibri"/>
          <w:color w:val="0E57C4" w:themeColor="background2" w:themeShade="80"/>
          <w:sz w:val="22"/>
          <w:szCs w:val="22"/>
        </w:rPr>
        <w:t xml:space="preserve"> loved one recover following a suicide attempt.</w:t>
      </w:r>
    </w:p>
    <w:p w14:paraId="1974B585" w14:textId="24FA90AB" w:rsidR="00C0098C" w:rsidRDefault="009D1546" w:rsidP="00B13E01">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Cross-</w:t>
      </w:r>
      <w:r w:rsidRPr="00CF39F4">
        <w:rPr>
          <w:rFonts w:ascii="Calibri" w:hAnsi="Calibri" w:cs="Calibri"/>
          <w:b/>
          <w:color w:val="0E57C4" w:themeColor="background2" w:themeShade="80"/>
          <w:sz w:val="22"/>
          <w:szCs w:val="22"/>
          <w:lang w:eastAsia="en-AU"/>
        </w:rPr>
        <w:t>portfolio extension:</w:t>
      </w:r>
      <w:r>
        <w:rPr>
          <w:rFonts w:ascii="Calibri" w:hAnsi="Calibri" w:cs="Calibri"/>
          <w:color w:val="0E57C4" w:themeColor="background2" w:themeShade="80"/>
          <w:sz w:val="22"/>
          <w:szCs w:val="22"/>
          <w:lang w:eastAsia="en-AU"/>
        </w:rPr>
        <w:t xml:space="preserve"> </w:t>
      </w:r>
      <w:r w:rsidR="00D56894">
        <w:rPr>
          <w:rFonts w:ascii="Calibri" w:hAnsi="Calibri" w:cs="Calibri"/>
          <w:color w:val="0E57C4" w:themeColor="background2" w:themeShade="80"/>
          <w:sz w:val="22"/>
          <w:szCs w:val="22"/>
          <w:lang w:eastAsia="en-AU"/>
        </w:rPr>
        <w:t xml:space="preserve"> </w:t>
      </w:r>
      <w:r w:rsidR="00CF39F4">
        <w:rPr>
          <w:rFonts w:ascii="Calibri" w:hAnsi="Calibri" w:cs="Calibri"/>
          <w:color w:val="0E57C4" w:themeColor="background2" w:themeShade="80"/>
          <w:sz w:val="22"/>
          <w:szCs w:val="22"/>
          <w:lang w:eastAsia="en-AU"/>
        </w:rPr>
        <w:t>E</w:t>
      </w:r>
      <w:r>
        <w:rPr>
          <w:rFonts w:ascii="Calibri" w:hAnsi="Calibri" w:cs="Calibri"/>
          <w:color w:val="0E57C4" w:themeColor="background2" w:themeShade="80"/>
          <w:sz w:val="22"/>
          <w:szCs w:val="22"/>
          <w:lang w:eastAsia="en-AU"/>
        </w:rPr>
        <w:t>xtending referral pathways from other government and community settings (e.g. from schools and universities, emergency services, other government departments where suicide attempt may be disclosed)</w:t>
      </w:r>
      <w:r w:rsidR="00CF39F4">
        <w:rPr>
          <w:rFonts w:ascii="Calibri" w:hAnsi="Calibri" w:cs="Calibri"/>
          <w:color w:val="0E57C4" w:themeColor="background2" w:themeShade="80"/>
          <w:sz w:val="22"/>
          <w:szCs w:val="22"/>
          <w:lang w:eastAsia="en-AU"/>
        </w:rPr>
        <w:t xml:space="preserve"> would be of benefit</w:t>
      </w:r>
      <w:r>
        <w:rPr>
          <w:rFonts w:ascii="Calibri" w:hAnsi="Calibri" w:cs="Calibri"/>
          <w:color w:val="0E57C4" w:themeColor="background2" w:themeShade="80"/>
          <w:sz w:val="22"/>
          <w:szCs w:val="22"/>
          <w:lang w:eastAsia="en-AU"/>
        </w:rPr>
        <w:t>. Aftercare-type services should also be considered to support people transitioning to the community from other settings, especially those released from prison.</w:t>
      </w:r>
    </w:p>
    <w:p w14:paraId="7B9342AD" w14:textId="69D66257" w:rsidR="001576DD" w:rsidRDefault="00D547F8" w:rsidP="001576DD">
      <w:pPr>
        <w:spacing w:after="120" w:line="264" w:lineRule="auto"/>
        <w:rPr>
          <w:rFonts w:ascii="Calibri" w:hAnsi="Calibri" w:cs="Calibri"/>
          <w:i/>
          <w:sz w:val="24"/>
        </w:rPr>
      </w:pPr>
      <w:r>
        <w:rPr>
          <w:rFonts w:ascii="Calibri" w:hAnsi="Calibri" w:cs="Calibri"/>
          <w:i/>
          <w:sz w:val="24"/>
        </w:rPr>
        <w:t xml:space="preserve">Integrated crisis response </w:t>
      </w:r>
      <w:r w:rsidR="00644E40">
        <w:rPr>
          <w:rFonts w:ascii="Calibri" w:hAnsi="Calibri" w:cs="Calibri"/>
          <w:i/>
          <w:sz w:val="24"/>
        </w:rPr>
        <w:t xml:space="preserve">and support </w:t>
      </w:r>
      <w:r>
        <w:rPr>
          <w:rFonts w:ascii="Calibri" w:hAnsi="Calibri" w:cs="Calibri"/>
          <w:i/>
          <w:sz w:val="24"/>
        </w:rPr>
        <w:t>through helplines</w:t>
      </w:r>
    </w:p>
    <w:p w14:paraId="18D73B87" w14:textId="6C0CD5FA" w:rsidR="00A72DFA" w:rsidRDefault="00A72DFA" w:rsidP="00A72DFA">
      <w:pPr>
        <w:pStyle w:val="paragraph"/>
        <w:spacing w:before="0" w:beforeAutospacing="0" w:after="240" w:afterAutospacing="0" w:line="264" w:lineRule="auto"/>
        <w:textAlignment w:val="baseline"/>
        <w:rPr>
          <w:rStyle w:val="eop"/>
        </w:rPr>
      </w:pPr>
      <w:r w:rsidRPr="00A72DFA">
        <w:rPr>
          <w:rStyle w:val="normaltextrun"/>
        </w:rPr>
        <w:t>Crisis helplines form an important part of the suicide prevention system in Australia, with volunteers and trained professionals providing crisis support and early intervention 24 hours a day.</w:t>
      </w:r>
      <w:r w:rsidR="00E05008">
        <w:rPr>
          <w:rStyle w:val="normaltextrun"/>
        </w:rPr>
        <w:t xml:space="preserve"> These include Lifeline, </w:t>
      </w:r>
      <w:r w:rsidRPr="00A72DFA">
        <w:rPr>
          <w:rStyle w:val="normaltextrun"/>
        </w:rPr>
        <w:t>MensLine</w:t>
      </w:r>
      <w:r w:rsidR="00E05008">
        <w:rPr>
          <w:rStyle w:val="normaltextrun"/>
        </w:rPr>
        <w:t xml:space="preserve"> </w:t>
      </w:r>
      <w:r w:rsidRPr="00A72DFA">
        <w:rPr>
          <w:rStyle w:val="normaltextrun"/>
        </w:rPr>
        <w:t>Australia,</w:t>
      </w:r>
      <w:r w:rsidR="00E05008">
        <w:rPr>
          <w:rStyle w:val="normaltextrun"/>
        </w:rPr>
        <w:t xml:space="preserve"> </w:t>
      </w:r>
      <w:r w:rsidRPr="00A72DFA">
        <w:rPr>
          <w:rStyle w:val="normaltextrun"/>
        </w:rPr>
        <w:t>Kids Helpline and the Beyond Blue Su</w:t>
      </w:r>
      <w:r w:rsidR="00E05008">
        <w:rPr>
          <w:rStyle w:val="normaltextrun"/>
        </w:rPr>
        <w:t xml:space="preserve">pport Service, which </w:t>
      </w:r>
      <w:r w:rsidRPr="00A72DFA">
        <w:rPr>
          <w:rStyle w:val="normaltextrun"/>
        </w:rPr>
        <w:t>help thou</w:t>
      </w:r>
      <w:r w:rsidR="00E05008">
        <w:rPr>
          <w:rStyle w:val="normaltextrun"/>
        </w:rPr>
        <w:t xml:space="preserve">sands of Australians each year. </w:t>
      </w:r>
      <w:r w:rsidRPr="00A72DFA">
        <w:rPr>
          <w:rStyle w:val="normaltextrun"/>
        </w:rPr>
        <w:t>The Commonwealth also funds the Suicide Call Back Service, which provides crisis support as well as</w:t>
      </w:r>
      <w:r w:rsidR="00E05008">
        <w:rPr>
          <w:rStyle w:val="normaltextrun"/>
        </w:rPr>
        <w:t xml:space="preserve"> </w:t>
      </w:r>
      <w:r w:rsidRPr="00A72DFA">
        <w:rPr>
          <w:rStyle w:val="normaltextrun"/>
        </w:rPr>
        <w:t>offering</w:t>
      </w:r>
      <w:r w:rsidR="00E05008">
        <w:rPr>
          <w:rStyle w:val="normaltextrun"/>
        </w:rPr>
        <w:t xml:space="preserve"> </w:t>
      </w:r>
      <w:r w:rsidRPr="00A72DFA">
        <w:rPr>
          <w:rStyle w:val="normaltextrun"/>
        </w:rPr>
        <w:t>six counselling sessions with a psy</w:t>
      </w:r>
      <w:r>
        <w:rPr>
          <w:rStyle w:val="normaltextrun"/>
        </w:rPr>
        <w:t>chologist</w:t>
      </w:r>
      <w:r w:rsidRPr="00A72DFA">
        <w:rPr>
          <w:rStyle w:val="normaltextrun"/>
        </w:rPr>
        <w:t>,</w:t>
      </w:r>
      <w:r>
        <w:rPr>
          <w:rStyle w:val="normaltextrun"/>
        </w:rPr>
        <w:t xml:space="preserve"> </w:t>
      </w:r>
      <w:r w:rsidRPr="00A72DFA">
        <w:rPr>
          <w:rStyle w:val="normaltextrun"/>
        </w:rPr>
        <w:t>a specific helpline for people who identify as LGBT</w:t>
      </w:r>
      <w:r w:rsidR="00D547F8">
        <w:rPr>
          <w:rStyle w:val="normaltextrun"/>
        </w:rPr>
        <w:t xml:space="preserve">IQ+ </w:t>
      </w:r>
      <w:r w:rsidRPr="00A72DFA">
        <w:rPr>
          <w:rStyle w:val="normaltextrun"/>
        </w:rPr>
        <w:t>through QLife and for Veterans and their families through Open Arms.</w:t>
      </w:r>
    </w:p>
    <w:p w14:paraId="0040C13E" w14:textId="30FF7C10" w:rsidR="001576DD" w:rsidRDefault="00A72DFA" w:rsidP="00A72DFA">
      <w:pPr>
        <w:pStyle w:val="paragraph"/>
        <w:spacing w:before="0" w:beforeAutospacing="0" w:after="240" w:afterAutospacing="0" w:line="264" w:lineRule="auto"/>
        <w:textAlignment w:val="baseline"/>
      </w:pPr>
      <w:r w:rsidRPr="00A72DFA">
        <w:rPr>
          <w:color w:val="000000"/>
        </w:rPr>
        <w:t xml:space="preserve">These services have been </w:t>
      </w:r>
      <w:r w:rsidRPr="005027CA">
        <w:rPr>
          <w:color w:val="000000"/>
        </w:rPr>
        <w:t>particularly important in supporting Australians through the COVID-19 response with increases in calls and contacts across all services. T</w:t>
      </w:r>
      <w:r w:rsidR="001576DD" w:rsidRPr="005027CA">
        <w:t>here are</w:t>
      </w:r>
      <w:r w:rsidRPr="005027CA">
        <w:t>, however,</w:t>
      </w:r>
      <w:r w:rsidR="001576DD" w:rsidRPr="005027CA">
        <w:t xml:space="preserve"> challenges in coordinating referral pathways across the various digital and online services, and between digital services and face-to-face services, meaning that people are often receiving ‘one-off’ and ‘disconnec</w:t>
      </w:r>
      <w:r w:rsidRPr="005027CA">
        <w:t>ted’ responses rather than a co</w:t>
      </w:r>
      <w:r w:rsidR="001576DD" w:rsidRPr="005027CA">
        <w:t>ordinated pathway to ongoing care</w:t>
      </w:r>
      <w:r w:rsidR="001576DD" w:rsidRPr="00A72DFA">
        <w:t xml:space="preserve"> and support. It is also critical to ensure that services are provided in a range of formats to meet the preferences and needs of those accessing the services</w:t>
      </w:r>
      <w:r w:rsidR="00D547F8">
        <w:t xml:space="preserve"> – including web-chat and text messaging services.</w:t>
      </w:r>
    </w:p>
    <w:p w14:paraId="27D6717E" w14:textId="77777777" w:rsidR="00CA7913" w:rsidRDefault="00CA7913">
      <w:pPr>
        <w:spacing w:before="0" w:line="240" w:lineRule="auto"/>
        <w:rPr>
          <w:rFonts w:ascii="Calibri" w:eastAsiaTheme="minorHAnsi" w:hAnsi="Calibri" w:cs="Calibri"/>
          <w:sz w:val="22"/>
          <w:szCs w:val="22"/>
          <w:lang w:eastAsia="en-AU"/>
        </w:rPr>
      </w:pPr>
      <w:r>
        <w:br w:type="page"/>
      </w:r>
    </w:p>
    <w:p w14:paraId="7F5C1979" w14:textId="5411F03B" w:rsidR="00D547F8" w:rsidRPr="00E35CD2" w:rsidRDefault="00D547F8" w:rsidP="00E35CD2">
      <w:pPr>
        <w:pStyle w:val="paragraph"/>
        <w:spacing w:before="0" w:beforeAutospacing="0" w:after="120" w:afterAutospacing="0" w:line="264" w:lineRule="auto"/>
        <w:textAlignment w:val="baseline"/>
        <w:rPr>
          <w:rStyle w:val="normaltextrun"/>
        </w:rPr>
      </w:pPr>
      <w:r w:rsidRPr="00E35CD2">
        <w:lastRenderedPageBreak/>
        <w:t xml:space="preserve">Many benefits would come from redesigning relevant helplines and integrating service responses. </w:t>
      </w:r>
      <w:r w:rsidR="00A72DFA" w:rsidRPr="00E35CD2">
        <w:rPr>
          <w:rStyle w:val="normaltextrun"/>
        </w:rPr>
        <w:t>This redesign should consider</w:t>
      </w:r>
      <w:r w:rsidRPr="00E35CD2">
        <w:rPr>
          <w:rStyle w:val="normaltextrun"/>
        </w:rPr>
        <w:t>:</w:t>
      </w:r>
    </w:p>
    <w:p w14:paraId="63E108A4" w14:textId="3371D8FF" w:rsidR="00FA5D94" w:rsidRDefault="00FA5D94" w:rsidP="00C2164C">
      <w:pPr>
        <w:pStyle w:val="paragraph"/>
        <w:numPr>
          <w:ilvl w:val="0"/>
          <w:numId w:val="75"/>
        </w:numPr>
        <w:spacing w:before="0" w:beforeAutospacing="0" w:after="120" w:afterAutospacing="0" w:line="264" w:lineRule="auto"/>
        <w:textAlignment w:val="baseline"/>
        <w:rPr>
          <w:rStyle w:val="normaltextrun"/>
        </w:rPr>
      </w:pPr>
      <w:r>
        <w:rPr>
          <w:rStyle w:val="normaltextrun"/>
        </w:rPr>
        <w:t>Clear and visible services that meet the needs of the whole population, including target services that meet th</w:t>
      </w:r>
      <w:r w:rsidR="00563A68">
        <w:rPr>
          <w:rStyle w:val="normaltextrun"/>
        </w:rPr>
        <w:t>e needs of priority populations</w:t>
      </w:r>
    </w:p>
    <w:p w14:paraId="2D2B8C7D" w14:textId="00E72C0A" w:rsidR="00D547F8" w:rsidRPr="00E35CD2" w:rsidRDefault="00FA5D94" w:rsidP="00C2164C">
      <w:pPr>
        <w:pStyle w:val="paragraph"/>
        <w:numPr>
          <w:ilvl w:val="0"/>
          <w:numId w:val="75"/>
        </w:numPr>
        <w:spacing w:before="0" w:beforeAutospacing="0" w:after="120" w:afterAutospacing="0" w:line="264" w:lineRule="auto"/>
        <w:textAlignment w:val="baseline"/>
        <w:rPr>
          <w:rStyle w:val="eop"/>
        </w:rPr>
      </w:pPr>
      <w:r>
        <w:rPr>
          <w:rStyle w:val="normaltextrun"/>
        </w:rPr>
        <w:t>Identified services</w:t>
      </w:r>
      <w:r w:rsidR="00A72DFA" w:rsidRPr="00E35CD2">
        <w:rPr>
          <w:rStyle w:val="normaltextrun"/>
        </w:rPr>
        <w:t xml:space="preserve"> </w:t>
      </w:r>
      <w:r>
        <w:rPr>
          <w:rStyle w:val="normaltextrun"/>
        </w:rPr>
        <w:t>being</w:t>
      </w:r>
      <w:r w:rsidR="00A72DFA" w:rsidRPr="00E35CD2">
        <w:rPr>
          <w:rStyle w:val="normaltextrun"/>
        </w:rPr>
        <w:t xml:space="preserve"> extended to provide ‘follow-up’ calls and/or short periods of counselling to cal</w:t>
      </w:r>
      <w:r w:rsidR="00563A68">
        <w:rPr>
          <w:rStyle w:val="normaltextrun"/>
        </w:rPr>
        <w:t>lers who would benefit from it</w:t>
      </w:r>
    </w:p>
    <w:p w14:paraId="61E3DC7B" w14:textId="659B8914" w:rsidR="00D547F8" w:rsidRPr="00E35CD2" w:rsidRDefault="00D547F8" w:rsidP="00C2164C">
      <w:pPr>
        <w:pStyle w:val="paragraph"/>
        <w:numPr>
          <w:ilvl w:val="0"/>
          <w:numId w:val="75"/>
        </w:numPr>
        <w:spacing w:before="0" w:beforeAutospacing="0" w:after="120" w:afterAutospacing="0" w:line="264" w:lineRule="auto"/>
        <w:textAlignment w:val="baseline"/>
        <w:rPr>
          <w:rStyle w:val="eop"/>
        </w:rPr>
      </w:pPr>
      <w:r w:rsidRPr="00E35CD2">
        <w:rPr>
          <w:rStyle w:val="eop"/>
        </w:rPr>
        <w:t xml:space="preserve">Improved referrals, including direct call transfer or ‘hot referrals’ </w:t>
      </w:r>
      <w:r w:rsidR="00563A68">
        <w:rPr>
          <w:rStyle w:val="eop"/>
        </w:rPr>
        <w:t>between services</w:t>
      </w:r>
    </w:p>
    <w:p w14:paraId="66F36B18" w14:textId="053E85E0" w:rsidR="00A72DFA" w:rsidRPr="00E35CD2" w:rsidRDefault="00D547F8" w:rsidP="00C2164C">
      <w:pPr>
        <w:pStyle w:val="paragraph"/>
        <w:numPr>
          <w:ilvl w:val="0"/>
          <w:numId w:val="75"/>
        </w:numPr>
        <w:spacing w:before="0" w:beforeAutospacing="0" w:after="120" w:afterAutospacing="0" w:line="264" w:lineRule="auto"/>
        <w:textAlignment w:val="baseline"/>
        <w:rPr>
          <w:rStyle w:val="eop"/>
        </w:rPr>
      </w:pPr>
      <w:r w:rsidRPr="00E35CD2">
        <w:rPr>
          <w:rStyle w:val="eop"/>
        </w:rPr>
        <w:t>Options for referrals into local services, including aftercare servic</w:t>
      </w:r>
      <w:r w:rsidR="00E35CD2" w:rsidRPr="00E35CD2">
        <w:rPr>
          <w:rStyle w:val="eop"/>
        </w:rPr>
        <w:t>es</w:t>
      </w:r>
      <w:r w:rsidR="00FA5D94">
        <w:rPr>
          <w:rStyle w:val="eop"/>
        </w:rPr>
        <w:t>.</w:t>
      </w:r>
    </w:p>
    <w:p w14:paraId="59CE14ED" w14:textId="549C2B85" w:rsidR="00A72DFA" w:rsidRDefault="004C726F" w:rsidP="00FA5D94">
      <w:pPr>
        <w:pStyle w:val="paragraph"/>
        <w:spacing w:before="240" w:beforeAutospacing="0" w:after="240" w:afterAutospacing="0" w:line="264" w:lineRule="auto"/>
        <w:ind w:left="414"/>
        <w:textAlignment w:val="baseline"/>
        <w:rPr>
          <w:color w:val="0E57C4" w:themeColor="background2" w:themeShade="80"/>
        </w:rPr>
      </w:pPr>
      <w:r>
        <w:rPr>
          <w:b/>
          <w:color w:val="0E57C4" w:themeColor="background2" w:themeShade="80"/>
        </w:rPr>
        <w:t>Priority Action</w:t>
      </w:r>
      <w:r w:rsidR="004624CA" w:rsidRPr="00B13E01">
        <w:rPr>
          <w:b/>
          <w:color w:val="0E57C4" w:themeColor="background2" w:themeShade="80"/>
        </w:rPr>
        <w:t xml:space="preserve">: </w:t>
      </w:r>
      <w:r w:rsidR="00853D00">
        <w:rPr>
          <w:color w:val="0E57C4" w:themeColor="background2" w:themeShade="80"/>
        </w:rPr>
        <w:t>All governments, as the funders of helplines, to work together to consider the role and design of helplines to support a connected service system – including options to include direct referrals to other services and call back functions.</w:t>
      </w:r>
    </w:p>
    <w:p w14:paraId="45B29E9C" w14:textId="00833914" w:rsidR="00853D00" w:rsidRPr="00853D00" w:rsidRDefault="00853D00" w:rsidP="00853D00">
      <w:pPr>
        <w:pStyle w:val="paragraph"/>
        <w:spacing w:before="0" w:beforeAutospacing="0" w:after="240" w:afterAutospacing="0" w:line="264" w:lineRule="auto"/>
        <w:ind w:left="415"/>
        <w:textAlignment w:val="baseline"/>
        <w:rPr>
          <w:color w:val="0E57C4" w:themeColor="background2" w:themeShade="80"/>
        </w:rPr>
      </w:pPr>
      <w:r w:rsidRPr="00853D00">
        <w:rPr>
          <w:b/>
          <w:color w:val="0E57C4" w:themeColor="background2" w:themeShade="80"/>
        </w:rPr>
        <w:t>Cross-portfolio extension</w:t>
      </w:r>
      <w:r w:rsidRPr="00853D00">
        <w:rPr>
          <w:color w:val="0E57C4" w:themeColor="background2" w:themeShade="80"/>
        </w:rPr>
        <w:t>:</w:t>
      </w:r>
      <w:r w:rsidRPr="00853D00">
        <w:rPr>
          <w:rStyle w:val="eop"/>
          <w:color w:val="0E57C4" w:themeColor="background2" w:themeShade="80"/>
        </w:rPr>
        <w:t xml:space="preserve"> People accessing a range of other national helplines such as </w:t>
      </w:r>
      <w:r w:rsidRPr="00853D00">
        <w:rPr>
          <w:color w:val="0E57C4" w:themeColor="background2" w:themeShade="80"/>
        </w:rPr>
        <w:t>1800 RESPECT,</w:t>
      </w:r>
      <w:r w:rsidRPr="00853D00">
        <w:rPr>
          <w:bCs/>
          <w:color w:val="0E57C4" w:themeColor="background2" w:themeShade="80"/>
        </w:rPr>
        <w:t xml:space="preserve"> National Alcohol and Other Drug hotline,</w:t>
      </w:r>
      <w:r w:rsidRPr="00853D00">
        <w:rPr>
          <w:color w:val="0E57C4" w:themeColor="background2" w:themeShade="80"/>
        </w:rPr>
        <w:t xml:space="preserve"> Gambling Helpline, National Debt Helpline, and Health Direct would benefit from an integrated helpline approach where they could either be directly referred or offered a ‘call back’ if experiencing suicidal distress.</w:t>
      </w:r>
    </w:p>
    <w:p w14:paraId="018A0FA6" w14:textId="77777777" w:rsidR="0002422F" w:rsidRPr="0082070F" w:rsidRDefault="0002422F" w:rsidP="0002422F">
      <w:pPr>
        <w:spacing w:after="120" w:line="264" w:lineRule="auto"/>
        <w:rPr>
          <w:rFonts w:ascii="Calibri" w:hAnsi="Calibri" w:cs="Calibri"/>
          <w:i/>
          <w:sz w:val="24"/>
        </w:rPr>
      </w:pPr>
      <w:r>
        <w:rPr>
          <w:rFonts w:ascii="Calibri" w:hAnsi="Calibri" w:cs="Calibri"/>
          <w:i/>
          <w:sz w:val="24"/>
        </w:rPr>
        <w:t>Timely and effective</w:t>
      </w:r>
      <w:r w:rsidRPr="0082070F">
        <w:rPr>
          <w:rFonts w:ascii="Calibri" w:hAnsi="Calibri" w:cs="Calibri"/>
          <w:i/>
          <w:sz w:val="24"/>
        </w:rPr>
        <w:t xml:space="preserve"> postvention services</w:t>
      </w:r>
    </w:p>
    <w:p w14:paraId="2886F77F" w14:textId="53DBDE34" w:rsidR="0002422F" w:rsidRPr="00665E48" w:rsidRDefault="0002422F" w:rsidP="0002422F">
      <w:pPr>
        <w:spacing w:before="120" w:after="240" w:line="264" w:lineRule="auto"/>
        <w:rPr>
          <w:rFonts w:ascii="Calibri" w:hAnsi="Calibri" w:cs="Calibri"/>
          <w:sz w:val="22"/>
          <w:lang w:eastAsia="en-AU"/>
        </w:rPr>
      </w:pPr>
      <w:r w:rsidRPr="00D75350">
        <w:rPr>
          <w:rFonts w:ascii="Calibri" w:hAnsi="Calibri" w:cs="Calibri"/>
          <w:color w:val="212529"/>
          <w:sz w:val="22"/>
          <w:szCs w:val="21"/>
          <w:lang w:eastAsia="en-AU"/>
        </w:rPr>
        <w:t xml:space="preserve">The effects of suicide are far reaching and can vary across communities and between different groups. </w:t>
      </w:r>
      <w:r>
        <w:rPr>
          <w:rFonts w:ascii="Calibri" w:hAnsi="Calibri" w:cs="Calibri"/>
          <w:sz w:val="22"/>
          <w:lang w:eastAsia="en-AU"/>
        </w:rPr>
        <w:t xml:space="preserve">Australian research </w:t>
      </w:r>
      <w:r w:rsidRPr="005027CA">
        <w:rPr>
          <w:rFonts w:ascii="Calibri" w:hAnsi="Calibri" w:cs="Calibri"/>
          <w:sz w:val="22"/>
          <w:lang w:eastAsia="en-AU"/>
        </w:rPr>
        <w:t xml:space="preserve">indicates that for each person who dies by suicide, an average of 135 others will be exposed or affected in some way. </w:t>
      </w:r>
      <w:r w:rsidRPr="005027CA">
        <w:rPr>
          <w:rFonts w:ascii="Calibri" w:hAnsi="Calibri" w:cs="Calibri"/>
          <w:color w:val="212529"/>
          <w:sz w:val="22"/>
          <w:szCs w:val="21"/>
          <w:lang w:eastAsia="en-AU"/>
        </w:rPr>
        <w:t>Those bereaved by suicide include family, friends, and community members and well as first-responders including police, paramedics, firefighters and a range of other professions.</w:t>
      </w:r>
      <w:r w:rsidRPr="005027CA">
        <w:rPr>
          <w:rFonts w:cs="Arial"/>
          <w:color w:val="212529"/>
          <w:sz w:val="22"/>
          <w:szCs w:val="21"/>
          <w:lang w:eastAsia="en-AU"/>
        </w:rPr>
        <w:t xml:space="preserve"> </w:t>
      </w:r>
      <w:r w:rsidRPr="005027CA">
        <w:rPr>
          <w:rFonts w:ascii="Calibri" w:hAnsi="Calibri" w:cs="Calibri"/>
          <w:sz w:val="22"/>
          <w:lang w:eastAsia="en-AU"/>
        </w:rPr>
        <w:t xml:space="preserve">Postvention and bereavement support in Australia is significant but still patchy and not always well coordinated. </w:t>
      </w:r>
      <w:r w:rsidRPr="005027CA">
        <w:rPr>
          <w:rFonts w:ascii="Calibri" w:hAnsi="Calibri" w:cs="Calibri"/>
          <w:sz w:val="22"/>
        </w:rPr>
        <w:t>The Commonwealth</w:t>
      </w:r>
      <w:r w:rsidR="00E05008" w:rsidRPr="005027CA">
        <w:rPr>
          <w:rFonts w:ascii="Calibri" w:hAnsi="Calibri" w:cs="Calibri"/>
          <w:sz w:val="22"/>
        </w:rPr>
        <w:t xml:space="preserve"> Government</w:t>
      </w:r>
      <w:r w:rsidRPr="00665E48">
        <w:rPr>
          <w:rFonts w:ascii="Calibri" w:hAnsi="Calibri" w:cs="Calibri"/>
          <w:sz w:val="22"/>
        </w:rPr>
        <w:t xml:space="preserve"> is the major funder of postvention </w:t>
      </w:r>
      <w:r>
        <w:rPr>
          <w:rFonts w:ascii="Calibri" w:hAnsi="Calibri" w:cs="Calibri"/>
          <w:sz w:val="22"/>
        </w:rPr>
        <w:t xml:space="preserve">and </w:t>
      </w:r>
      <w:r w:rsidRPr="00665E48">
        <w:rPr>
          <w:rFonts w:ascii="Calibri" w:hAnsi="Calibri" w:cs="Calibri"/>
          <w:sz w:val="22"/>
        </w:rPr>
        <w:t xml:space="preserve">bereavement support services. </w:t>
      </w:r>
      <w:r w:rsidRPr="00665E48">
        <w:rPr>
          <w:rFonts w:ascii="Calibri" w:hAnsi="Calibri" w:cs="Calibri"/>
          <w:sz w:val="22"/>
          <w:lang w:eastAsia="en-AU"/>
        </w:rPr>
        <w:t xml:space="preserve">There are also a range of </w:t>
      </w:r>
      <w:r>
        <w:rPr>
          <w:rFonts w:ascii="Calibri" w:hAnsi="Calibri" w:cs="Calibri"/>
          <w:sz w:val="22"/>
          <w:lang w:eastAsia="en-AU"/>
        </w:rPr>
        <w:t xml:space="preserve">other </w:t>
      </w:r>
      <w:r w:rsidRPr="00665E48">
        <w:rPr>
          <w:rFonts w:ascii="Calibri" w:hAnsi="Calibri" w:cs="Calibri"/>
          <w:sz w:val="22"/>
          <w:lang w:eastAsia="en-AU"/>
        </w:rPr>
        <w:t xml:space="preserve">providers and services and local community networks that provide bereavement support groups, </w:t>
      </w:r>
      <w:r>
        <w:rPr>
          <w:rFonts w:ascii="Calibri" w:hAnsi="Calibri" w:cs="Calibri"/>
          <w:sz w:val="22"/>
          <w:lang w:eastAsia="en-AU"/>
        </w:rPr>
        <w:t>with the Department of Education and some coroner’s taking</w:t>
      </w:r>
      <w:r w:rsidRPr="00665E48">
        <w:rPr>
          <w:rFonts w:ascii="Calibri" w:hAnsi="Calibri" w:cs="Calibri"/>
          <w:sz w:val="22"/>
          <w:lang w:eastAsia="en-AU"/>
        </w:rPr>
        <w:t xml:space="preserve"> a lead role in some </w:t>
      </w:r>
      <w:r>
        <w:rPr>
          <w:rFonts w:ascii="Calibri" w:hAnsi="Calibri" w:cs="Calibri"/>
          <w:sz w:val="22"/>
          <w:lang w:eastAsia="en-AU"/>
        </w:rPr>
        <w:t>states</w:t>
      </w:r>
      <w:r w:rsidRPr="00665E48">
        <w:rPr>
          <w:rFonts w:ascii="Calibri" w:hAnsi="Calibri" w:cs="Calibri"/>
          <w:sz w:val="22"/>
          <w:lang w:eastAsia="en-AU"/>
        </w:rPr>
        <w:t>.</w:t>
      </w:r>
    </w:p>
    <w:p w14:paraId="5CD192B6" w14:textId="4515DC2D" w:rsidR="0002422F" w:rsidRPr="003969E0" w:rsidRDefault="0002422F" w:rsidP="0002422F">
      <w:pPr>
        <w:spacing w:before="0" w:line="264" w:lineRule="auto"/>
        <w:rPr>
          <w:rFonts w:ascii="Calibri" w:hAnsi="Calibri" w:cs="Calibri"/>
          <w:sz w:val="22"/>
          <w:szCs w:val="22"/>
        </w:rPr>
      </w:pPr>
      <w:r w:rsidRPr="00665E48">
        <w:rPr>
          <w:rFonts w:ascii="Calibri" w:hAnsi="Calibri" w:cs="Calibri"/>
          <w:sz w:val="22"/>
          <w:lang w:eastAsia="en-AU"/>
        </w:rPr>
        <w:t xml:space="preserve">Coordination of services is a challenge at the local level, especially when national providers are relying on </w:t>
      </w:r>
      <w:r w:rsidR="00E05008">
        <w:rPr>
          <w:rFonts w:ascii="Calibri" w:hAnsi="Calibri" w:cs="Calibri"/>
          <w:sz w:val="22"/>
          <w:lang w:eastAsia="en-AU"/>
        </w:rPr>
        <w:t>s</w:t>
      </w:r>
      <w:r w:rsidRPr="00665E48">
        <w:rPr>
          <w:rFonts w:ascii="Calibri" w:hAnsi="Calibri" w:cs="Calibri"/>
          <w:sz w:val="22"/>
          <w:lang w:eastAsia="en-AU"/>
        </w:rPr>
        <w:t xml:space="preserve">tate systems to provide an alert. </w:t>
      </w:r>
      <w:r>
        <w:rPr>
          <w:rFonts w:ascii="Calibri" w:hAnsi="Calibri" w:cs="Calibri"/>
          <w:sz w:val="22"/>
          <w:lang w:eastAsia="en-AU"/>
        </w:rPr>
        <w:t xml:space="preserve">Improved and timely data collection, should enable a more timely response to suicide deaths and emerging clusters, but joint planning across jurisdictions to increase coverage </w:t>
      </w:r>
      <w:r w:rsidRPr="005027CA">
        <w:rPr>
          <w:rFonts w:ascii="Calibri" w:hAnsi="Calibri" w:cs="Calibri"/>
          <w:sz w:val="22"/>
          <w:lang w:eastAsia="en-AU"/>
        </w:rPr>
        <w:t xml:space="preserve">will be required. Systems for more robust notification to relevant providers will also be required. </w:t>
      </w:r>
      <w:r w:rsidRPr="005027CA">
        <w:rPr>
          <w:rFonts w:ascii="Calibri" w:hAnsi="Calibri" w:cs="Calibri"/>
          <w:sz w:val="22"/>
          <w:szCs w:val="22"/>
        </w:rPr>
        <w:t>The South Australian Government has recently signed a Memorandum of Understanding with Commonwealth and State-funded postvention services to address the integration gap between postvention services and its suicide notification systems. This is intended</w:t>
      </w:r>
      <w:r w:rsidRPr="0082070F">
        <w:rPr>
          <w:rFonts w:ascii="Calibri" w:hAnsi="Calibri" w:cs="Calibri"/>
          <w:sz w:val="22"/>
          <w:szCs w:val="22"/>
        </w:rPr>
        <w:t xml:space="preserve"> to ensure a more consistent universal postvention response.</w:t>
      </w:r>
      <w:r w:rsidR="00041CFA">
        <w:rPr>
          <w:rStyle w:val="EndnoteReference"/>
          <w:rFonts w:cs="Calibri"/>
          <w:szCs w:val="22"/>
        </w:rPr>
        <w:endnoteReference w:id="56"/>
      </w:r>
      <w:r w:rsidR="00E05008">
        <w:rPr>
          <w:rFonts w:ascii="Calibri" w:hAnsi="Calibri" w:cs="Calibri"/>
          <w:sz w:val="20"/>
          <w:szCs w:val="20"/>
        </w:rPr>
        <w:t xml:space="preserve"> </w:t>
      </w:r>
      <w:r w:rsidRPr="00E05008">
        <w:rPr>
          <w:rFonts w:ascii="Calibri" w:hAnsi="Calibri" w:cs="Calibri"/>
          <w:sz w:val="22"/>
          <w:szCs w:val="22"/>
        </w:rPr>
        <w:t>The</w:t>
      </w:r>
      <w:r w:rsidRPr="0082070F">
        <w:rPr>
          <w:rFonts w:ascii="Calibri" w:hAnsi="Calibri" w:cs="Calibri"/>
          <w:sz w:val="22"/>
          <w:szCs w:val="22"/>
        </w:rPr>
        <w:t xml:space="preserve"> New South Wales (NSW) Government has similar intentions, with the development of a Suicide Data Register designed to enable sharing of information on confirmed suicides with key stakeholders.</w:t>
      </w:r>
    </w:p>
    <w:p w14:paraId="6EF631B5" w14:textId="56315FA8" w:rsidR="0002422F" w:rsidRDefault="0002422F" w:rsidP="0002422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Pr="00B13E01">
        <w:rPr>
          <w:rFonts w:ascii="Calibri" w:hAnsi="Calibri" w:cs="Calibri"/>
          <w:b/>
          <w:color w:val="0E57C4" w:themeColor="background2" w:themeShade="80"/>
          <w:sz w:val="22"/>
          <w:szCs w:val="22"/>
          <w:lang w:eastAsia="en-AU"/>
        </w:rPr>
        <w:t xml:space="preserve">: </w:t>
      </w:r>
      <w:r w:rsidRPr="00B13E01">
        <w:rPr>
          <w:rFonts w:ascii="Calibri" w:hAnsi="Calibri" w:cs="Calibri"/>
          <w:color w:val="0E57C4" w:themeColor="background2" w:themeShade="80"/>
          <w:sz w:val="22"/>
          <w:szCs w:val="22"/>
          <w:lang w:eastAsia="en-AU"/>
        </w:rPr>
        <w:t xml:space="preserve">The AIHW to support jurisdictions to establish suicide registers that enable event notification. These event notifications should prompt a coordinated postvention response. The Department of Health to work with jurisdictions to develop </w:t>
      </w:r>
      <w:r>
        <w:rPr>
          <w:rFonts w:ascii="Calibri" w:hAnsi="Calibri" w:cs="Calibri"/>
          <w:color w:val="0E57C4" w:themeColor="background2" w:themeShade="80"/>
          <w:sz w:val="22"/>
          <w:szCs w:val="22"/>
          <w:lang w:eastAsia="en-AU"/>
        </w:rPr>
        <w:t>funding models to increase</w:t>
      </w:r>
      <w:r w:rsidRPr="00B13E01">
        <w:rPr>
          <w:rFonts w:ascii="Calibri" w:hAnsi="Calibri" w:cs="Calibri"/>
          <w:color w:val="0E57C4" w:themeColor="background2" w:themeShade="80"/>
          <w:sz w:val="22"/>
          <w:szCs w:val="22"/>
          <w:lang w:eastAsia="en-AU"/>
        </w:rPr>
        <w:t xml:space="preserve"> postvention services</w:t>
      </w:r>
      <w:r>
        <w:rPr>
          <w:rFonts w:ascii="Calibri" w:hAnsi="Calibri" w:cs="Calibri"/>
          <w:color w:val="0E57C4" w:themeColor="background2" w:themeShade="80"/>
          <w:sz w:val="22"/>
          <w:szCs w:val="22"/>
          <w:lang w:eastAsia="en-AU"/>
        </w:rPr>
        <w:t xml:space="preserve"> and bereavement supports</w:t>
      </w:r>
      <w:r w:rsidRPr="00B13E01">
        <w:rPr>
          <w:rFonts w:ascii="Calibri" w:hAnsi="Calibri" w:cs="Calibri"/>
          <w:color w:val="0E57C4" w:themeColor="background2" w:themeShade="80"/>
          <w:sz w:val="22"/>
          <w:szCs w:val="22"/>
          <w:lang w:eastAsia="en-AU"/>
        </w:rPr>
        <w:t>.</w:t>
      </w:r>
    </w:p>
    <w:p w14:paraId="75DDF053" w14:textId="734D431F" w:rsidR="0002422F" w:rsidRPr="00644E40" w:rsidRDefault="0002422F" w:rsidP="0002422F">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lastRenderedPageBreak/>
        <w:t>Cross-</w:t>
      </w:r>
      <w:r w:rsidRPr="00644E40">
        <w:rPr>
          <w:rFonts w:ascii="Calibri" w:hAnsi="Calibri" w:cs="Calibri"/>
          <w:b/>
          <w:color w:val="0E57C4" w:themeColor="background2" w:themeShade="80"/>
          <w:sz w:val="22"/>
          <w:szCs w:val="22"/>
          <w:lang w:eastAsia="en-AU"/>
        </w:rPr>
        <w:t>portfolio extension</w:t>
      </w:r>
      <w:r>
        <w:rPr>
          <w:rFonts w:ascii="Calibri" w:hAnsi="Calibri" w:cs="Calibri"/>
          <w:color w:val="0E57C4" w:themeColor="background2" w:themeShade="80"/>
          <w:sz w:val="22"/>
          <w:szCs w:val="22"/>
          <w:lang w:eastAsia="en-AU"/>
        </w:rPr>
        <w:t>: Schools, workplaces, universities, prisons and other defined settings can be impacted by suicide.  Options for cross-portfolio guidelines and partnerships to deliver effective postvention responses would be beneficial.</w:t>
      </w:r>
    </w:p>
    <w:p w14:paraId="5E599EDB" w14:textId="77777777" w:rsidR="0002422F" w:rsidRDefault="0002422F" w:rsidP="0002422F">
      <w:pPr>
        <w:spacing w:line="264" w:lineRule="auto"/>
        <w:rPr>
          <w:rFonts w:ascii="Calibri" w:hAnsi="Calibri" w:cs="Calibri"/>
          <w:sz w:val="22"/>
          <w:szCs w:val="22"/>
        </w:rPr>
      </w:pPr>
      <w:r>
        <w:rPr>
          <w:rFonts w:ascii="Calibri" w:hAnsi="Calibri" w:cs="Calibri"/>
          <w:sz w:val="22"/>
          <w:szCs w:val="22"/>
        </w:rPr>
        <w:t xml:space="preserve">Given the impacts of suicide-attempts and well as suicide deaths, expanded supports should be considered. </w:t>
      </w:r>
      <w:r w:rsidRPr="0082070F">
        <w:rPr>
          <w:rFonts w:ascii="Calibri" w:hAnsi="Calibri" w:cs="Calibri"/>
          <w:sz w:val="22"/>
          <w:szCs w:val="22"/>
        </w:rPr>
        <w:t xml:space="preserve">Self-harm surveillance </w:t>
      </w:r>
      <w:r w:rsidRPr="005027CA">
        <w:rPr>
          <w:rFonts w:ascii="Calibri" w:hAnsi="Calibri" w:cs="Calibri"/>
          <w:sz w:val="22"/>
          <w:szCs w:val="22"/>
        </w:rPr>
        <w:t>programs, which have been implemented in other countries, may also be a model that can provide benefits. A current trial in Victoria aims to provide</w:t>
      </w:r>
      <w:r w:rsidRPr="0082070F">
        <w:rPr>
          <w:rFonts w:ascii="Calibri" w:hAnsi="Calibri" w:cs="Calibri"/>
          <w:sz w:val="22"/>
          <w:szCs w:val="22"/>
        </w:rPr>
        <w:t xml:space="preserve"> Australian evidence on the benefits of a self-harm surveillance system, particularly whether it will assist in supporting assertive aftercare, better education and training for staff, improvements in quality of assessment, and real time data for suicide and self-harm surveillance.</w:t>
      </w:r>
    </w:p>
    <w:p w14:paraId="776B7CB0" w14:textId="4E005A8D" w:rsidR="00CA03CA" w:rsidRPr="0082070F" w:rsidRDefault="003A37D2" w:rsidP="00844616">
      <w:pPr>
        <w:spacing w:after="120" w:line="264" w:lineRule="auto"/>
        <w:rPr>
          <w:rFonts w:ascii="Calibri" w:hAnsi="Calibri" w:cs="Calibri"/>
          <w:i/>
          <w:sz w:val="24"/>
        </w:rPr>
      </w:pPr>
      <w:r>
        <w:rPr>
          <w:rFonts w:ascii="Calibri" w:hAnsi="Calibri" w:cs="Calibri"/>
          <w:i/>
          <w:sz w:val="24"/>
        </w:rPr>
        <w:t>Investing in the workforce to deliver compassionate responses</w:t>
      </w:r>
    </w:p>
    <w:p w14:paraId="4733C399" w14:textId="75E9C0B0" w:rsidR="00CA03CA" w:rsidRDefault="003A37D2" w:rsidP="00CA7913">
      <w:pPr>
        <w:autoSpaceDE w:val="0"/>
        <w:autoSpaceDN w:val="0"/>
        <w:adjustRightInd w:val="0"/>
        <w:spacing w:before="0" w:line="264" w:lineRule="auto"/>
        <w:rPr>
          <w:rFonts w:ascii="Calibri" w:eastAsiaTheme="minorHAnsi" w:hAnsi="Calibri" w:cs="Calibri"/>
          <w:sz w:val="22"/>
          <w:szCs w:val="22"/>
        </w:rPr>
      </w:pPr>
      <w:r w:rsidRPr="003A37D2">
        <w:rPr>
          <w:rFonts w:ascii="Calibri" w:eastAsiaTheme="minorHAnsi" w:hAnsi="Calibri" w:cs="Calibri"/>
          <w:sz w:val="22"/>
          <w:szCs w:val="22"/>
        </w:rPr>
        <w:t xml:space="preserve">Developing and supporting the broad range of workforces involved in suicide prevention is needed to respond with compassion to underlying distress. Currently, health and other related professionals are required to complete separate training in overlapping areas (such as, suicidality, domestic violence, substance use), that require the same capacity for active listening, empathy, and compassionate care. Newer models of suicide prevention training emphasise the importance of a collaborative and therapeutic relationship. Training packages selected for delivery to health and other workforces should have compassionate responses as a stated foundation, be evidence based from the perspective of people accessing services, and have a focus on risk formulation and safety planning over risk identification and risk management. </w:t>
      </w:r>
      <w:r w:rsidR="004C726F">
        <w:rPr>
          <w:rFonts w:ascii="Calibri" w:eastAsiaTheme="minorHAnsi" w:hAnsi="Calibri" w:cs="Calibri"/>
          <w:sz w:val="22"/>
          <w:szCs w:val="22"/>
        </w:rPr>
        <w:t xml:space="preserve">Extension training to support engagement and safety for priority populations should also be included. </w:t>
      </w:r>
      <w:r w:rsidRPr="003A37D2">
        <w:rPr>
          <w:rFonts w:ascii="Calibri" w:eastAsiaTheme="minorHAnsi" w:hAnsi="Calibri" w:cs="Calibri"/>
          <w:sz w:val="22"/>
          <w:szCs w:val="22"/>
        </w:rPr>
        <w:t xml:space="preserve">This </w:t>
      </w:r>
      <w:r w:rsidR="004C726F">
        <w:rPr>
          <w:rFonts w:ascii="Calibri" w:eastAsiaTheme="minorHAnsi" w:hAnsi="Calibri" w:cs="Calibri"/>
          <w:sz w:val="22"/>
          <w:szCs w:val="22"/>
        </w:rPr>
        <w:t xml:space="preserve">work would be better supported by </w:t>
      </w:r>
      <w:r w:rsidRPr="003A37D2">
        <w:rPr>
          <w:rFonts w:ascii="Calibri" w:eastAsiaTheme="minorHAnsi" w:hAnsi="Calibri" w:cs="Calibri"/>
          <w:sz w:val="22"/>
          <w:szCs w:val="22"/>
        </w:rPr>
        <w:t xml:space="preserve">a review of policies, procedures </w:t>
      </w:r>
      <w:r w:rsidR="0002422F">
        <w:rPr>
          <w:rFonts w:ascii="Calibri" w:eastAsiaTheme="minorHAnsi" w:hAnsi="Calibri" w:cs="Calibri"/>
          <w:sz w:val="22"/>
          <w:szCs w:val="22"/>
        </w:rPr>
        <w:t>and internal supports for staff and work with</w:t>
      </w:r>
      <w:r w:rsidRPr="003A37D2">
        <w:rPr>
          <w:rFonts w:ascii="Calibri" w:eastAsiaTheme="minorHAnsi" w:hAnsi="Calibri" w:cs="Calibri"/>
          <w:sz w:val="22"/>
          <w:szCs w:val="22"/>
        </w:rPr>
        <w:t xml:space="preserve"> universities and professional bodies </w:t>
      </w:r>
      <w:r w:rsidR="004B66B2">
        <w:rPr>
          <w:rFonts w:ascii="Calibri" w:eastAsiaTheme="minorHAnsi" w:hAnsi="Calibri" w:cs="Calibri"/>
          <w:sz w:val="22"/>
          <w:szCs w:val="22"/>
        </w:rPr>
        <w:t xml:space="preserve">to integrate core competencies </w:t>
      </w:r>
      <w:r w:rsidRPr="003A37D2">
        <w:rPr>
          <w:rFonts w:ascii="Calibri" w:eastAsiaTheme="minorHAnsi" w:hAnsi="Calibri" w:cs="Calibri"/>
          <w:sz w:val="22"/>
          <w:szCs w:val="22"/>
        </w:rPr>
        <w:t xml:space="preserve">into the pre-service training </w:t>
      </w:r>
      <w:r w:rsidR="0002422F">
        <w:rPr>
          <w:rFonts w:ascii="Calibri" w:eastAsiaTheme="minorHAnsi" w:hAnsi="Calibri" w:cs="Calibri"/>
          <w:sz w:val="22"/>
          <w:szCs w:val="22"/>
        </w:rPr>
        <w:t>environments.</w:t>
      </w:r>
    </w:p>
    <w:p w14:paraId="411E308C" w14:textId="78FFCB4F" w:rsidR="0002422F" w:rsidRPr="003A37D2" w:rsidRDefault="0002422F" w:rsidP="00CA7913">
      <w:pPr>
        <w:autoSpaceDE w:val="0"/>
        <w:autoSpaceDN w:val="0"/>
        <w:adjustRightInd w:val="0"/>
        <w:spacing w:before="0" w:line="264" w:lineRule="auto"/>
        <w:ind w:left="-426"/>
        <w:rPr>
          <w:rFonts w:ascii="Calibri" w:eastAsiaTheme="minorHAnsi" w:hAnsi="Calibri" w:cs="Calibri"/>
          <w:sz w:val="22"/>
          <w:szCs w:val="22"/>
        </w:rPr>
      </w:pPr>
    </w:p>
    <w:p w14:paraId="42D258ED" w14:textId="4A0F6D18" w:rsidR="00563A68" w:rsidRDefault="00B20259" w:rsidP="00CF08A8">
      <w:pPr>
        <w:spacing w:after="120" w:line="264" w:lineRule="auto"/>
        <w:rPr>
          <w:rFonts w:ascii="Calibri" w:hAnsi="Calibri" w:cs="Calibri"/>
          <w:i/>
          <w:sz w:val="24"/>
        </w:rPr>
      </w:pPr>
      <w:r w:rsidRPr="00B20259">
        <w:rPr>
          <w:rFonts w:ascii="Calibri" w:hAnsi="Calibri" w:cs="Calibri"/>
          <w:i/>
          <w:noProof/>
          <w:sz w:val="24"/>
          <w:lang w:eastAsia="en-AU"/>
        </w:rPr>
        <w:drawing>
          <wp:inline distT="0" distB="0" distL="0" distR="0" wp14:anchorId="1128EFC5" wp14:editId="68BC5110">
            <wp:extent cx="5567362" cy="2353769"/>
            <wp:effectExtent l="152400" t="152400" r="357505" b="370840"/>
            <wp:docPr id="4" name="Picture 4" descr="Graph showing the role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ssm\AppData\Local\Microsoft\Windows\INetCache\Content.Outlook\YJRJVJBZ\Workforce image with pe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8008" cy="2358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FD391E" w14:textId="6CDB789D" w:rsidR="00CF08A8" w:rsidRDefault="00CF08A8" w:rsidP="00CF08A8">
      <w:pPr>
        <w:spacing w:after="120" w:line="264" w:lineRule="auto"/>
        <w:rPr>
          <w:rFonts w:ascii="Calibri" w:hAnsi="Calibri" w:cs="Calibri"/>
          <w:i/>
          <w:sz w:val="24"/>
        </w:rPr>
      </w:pPr>
      <w:r>
        <w:rPr>
          <w:rFonts w:ascii="Calibri" w:hAnsi="Calibri" w:cs="Calibri"/>
          <w:i/>
          <w:sz w:val="24"/>
        </w:rPr>
        <w:t>Community capacity building</w:t>
      </w:r>
    </w:p>
    <w:p w14:paraId="20850F77" w14:textId="7954318D" w:rsidR="00CF08A8" w:rsidRDefault="00CF08A8" w:rsidP="00CF08A8">
      <w:pPr>
        <w:spacing w:before="120" w:after="120" w:line="264" w:lineRule="auto"/>
        <w:rPr>
          <w:rFonts w:ascii="Calibri" w:hAnsi="Calibri" w:cs="Calibri"/>
          <w:sz w:val="22"/>
        </w:rPr>
      </w:pPr>
      <w:r>
        <w:rPr>
          <w:rFonts w:ascii="Calibri" w:hAnsi="Calibri" w:cs="Calibri"/>
          <w:sz w:val="22"/>
        </w:rPr>
        <w:t xml:space="preserve">The Health Suicide Prevention Strategy outlines three key areas of focus to increase individual and community capacity to seek help. These include population-wide and localised public education </w:t>
      </w:r>
      <w:r>
        <w:rPr>
          <w:rFonts w:ascii="Calibri" w:hAnsi="Calibri" w:cs="Calibri"/>
          <w:sz w:val="22"/>
        </w:rPr>
        <w:lastRenderedPageBreak/>
        <w:t xml:space="preserve">campaigns, community connector training and support for mentally healthy workplaces in Australia. While led through health, each of these provides an opportunity for cross-portfolio engagement, in addition to the policy and program responses referred to in Chapter 4 of this report. Based on lived experience research outlined in </w:t>
      </w:r>
      <w:r>
        <w:rPr>
          <w:rFonts w:ascii="Calibri" w:hAnsi="Calibri" w:cs="Calibri"/>
          <w:i/>
          <w:sz w:val="22"/>
        </w:rPr>
        <w:t>Compassion First,</w:t>
      </w:r>
      <w:r>
        <w:rPr>
          <w:rFonts w:ascii="Calibri" w:hAnsi="Calibri" w:cs="Calibri"/>
          <w:sz w:val="22"/>
        </w:rPr>
        <w:t xml:space="preserve"> the following should be considered:</w:t>
      </w:r>
    </w:p>
    <w:p w14:paraId="2BAEFA5C" w14:textId="095E5AA1" w:rsidR="00CF08A8" w:rsidRDefault="00CF08A8" w:rsidP="00C2164C">
      <w:pPr>
        <w:pStyle w:val="DHHSbody"/>
        <w:numPr>
          <w:ilvl w:val="0"/>
          <w:numId w:val="76"/>
        </w:numPr>
        <w:spacing w:line="259" w:lineRule="auto"/>
        <w:rPr>
          <w:rFonts w:ascii="Calibri" w:hAnsi="Calibri" w:cs="Calibri"/>
          <w:sz w:val="22"/>
        </w:rPr>
      </w:pPr>
      <w:r w:rsidRPr="00BC55F5">
        <w:rPr>
          <w:rFonts w:ascii="Calibri" w:hAnsi="Calibri" w:cs="Calibri"/>
          <w:sz w:val="22"/>
        </w:rPr>
        <w:t>Public education campaigns and other public awareness approaches should be guided by and include those with lived experience, with an increase in those who can speak to recovery from suicidal distress.</w:t>
      </w:r>
    </w:p>
    <w:p w14:paraId="72C762C0" w14:textId="3AAC71F1" w:rsidR="00CF08A8" w:rsidRPr="00BC55F5" w:rsidRDefault="00CF08A8" w:rsidP="00C2164C">
      <w:pPr>
        <w:pStyle w:val="DHHSbody"/>
        <w:numPr>
          <w:ilvl w:val="0"/>
          <w:numId w:val="76"/>
        </w:numPr>
        <w:spacing w:line="259" w:lineRule="auto"/>
        <w:rPr>
          <w:rFonts w:ascii="Calibri" w:hAnsi="Calibri" w:cs="Calibri"/>
          <w:sz w:val="22"/>
        </w:rPr>
      </w:pPr>
      <w:r>
        <w:rPr>
          <w:rFonts w:ascii="Calibri" w:hAnsi="Calibri" w:cs="Calibri"/>
          <w:sz w:val="22"/>
        </w:rPr>
        <w:t>Campaigns, programs and training that target key protective factors within communities should be considered – especially those that build social connections and social cohesion.</w:t>
      </w:r>
    </w:p>
    <w:p w14:paraId="66245CF4" w14:textId="4F52E076" w:rsidR="00CF08A8" w:rsidRPr="00CF08A8" w:rsidRDefault="00CF08A8" w:rsidP="00C2164C">
      <w:pPr>
        <w:pStyle w:val="DHHSbody"/>
        <w:numPr>
          <w:ilvl w:val="0"/>
          <w:numId w:val="76"/>
        </w:numPr>
        <w:spacing w:line="259" w:lineRule="auto"/>
        <w:rPr>
          <w:spacing w:val="-2"/>
          <w:sz w:val="21"/>
        </w:rPr>
      </w:pPr>
      <w:r w:rsidRPr="00CF08A8">
        <w:rPr>
          <w:rFonts w:ascii="Calibri" w:hAnsi="Calibri" w:cs="Calibri"/>
          <w:sz w:val="22"/>
        </w:rPr>
        <w:t>Preferences should be given to contemporary and evidence-based connector training</w:t>
      </w:r>
      <w:r w:rsidR="004C726F">
        <w:rPr>
          <w:rFonts w:ascii="Calibri" w:hAnsi="Calibri" w:cs="Calibri"/>
          <w:sz w:val="22"/>
        </w:rPr>
        <w:t xml:space="preserve"> and </w:t>
      </w:r>
      <w:r w:rsidRPr="00CF08A8">
        <w:rPr>
          <w:rFonts w:ascii="Calibri" w:hAnsi="Calibri" w:cs="Calibri"/>
          <w:sz w:val="22"/>
        </w:rPr>
        <w:t xml:space="preserve"> </w:t>
      </w:r>
      <w:r w:rsidR="004C726F">
        <w:rPr>
          <w:rFonts w:ascii="Calibri" w:hAnsi="Calibri" w:cs="Calibri"/>
          <w:sz w:val="22"/>
        </w:rPr>
        <w:t>f</w:t>
      </w:r>
      <w:r w:rsidRPr="00CF08A8">
        <w:rPr>
          <w:rFonts w:ascii="Calibri" w:hAnsi="Calibri" w:cs="Calibri"/>
          <w:sz w:val="22"/>
        </w:rPr>
        <w:t xml:space="preserve">urther work to clarify </w:t>
      </w:r>
      <w:r w:rsidR="004C726F">
        <w:rPr>
          <w:rFonts w:ascii="Calibri" w:hAnsi="Calibri" w:cs="Calibri"/>
          <w:sz w:val="22"/>
        </w:rPr>
        <w:t xml:space="preserve">responsibilities for </w:t>
      </w:r>
      <w:r w:rsidRPr="00CF08A8">
        <w:rPr>
          <w:rFonts w:ascii="Calibri" w:hAnsi="Calibri" w:cs="Calibri"/>
          <w:sz w:val="22"/>
        </w:rPr>
        <w:t xml:space="preserve">funding </w:t>
      </w:r>
      <w:r w:rsidR="004C726F">
        <w:rPr>
          <w:rFonts w:ascii="Calibri" w:hAnsi="Calibri" w:cs="Calibri"/>
          <w:sz w:val="22"/>
        </w:rPr>
        <w:t>between jurisdictions, local governments and PHNs</w:t>
      </w:r>
      <w:r w:rsidRPr="00CF08A8">
        <w:rPr>
          <w:rFonts w:ascii="Calibri" w:hAnsi="Calibri" w:cs="Calibri"/>
          <w:sz w:val="22"/>
        </w:rPr>
        <w:t xml:space="preserve"> should be progressed to reduced duplication and gaps in training provision.</w:t>
      </w:r>
    </w:p>
    <w:p w14:paraId="1C0EEA90" w14:textId="7A116243" w:rsidR="00CF08A8" w:rsidRPr="00BC55F5" w:rsidRDefault="00CF08A8" w:rsidP="00C2164C">
      <w:pPr>
        <w:pStyle w:val="DHHSbody"/>
        <w:numPr>
          <w:ilvl w:val="0"/>
          <w:numId w:val="76"/>
        </w:numPr>
        <w:spacing w:line="259" w:lineRule="auto"/>
        <w:rPr>
          <w:rFonts w:ascii="Calibri" w:hAnsi="Calibri" w:cs="Calibri"/>
          <w:sz w:val="22"/>
        </w:rPr>
      </w:pPr>
      <w:r w:rsidRPr="00CF08A8">
        <w:rPr>
          <w:rFonts w:ascii="Calibri" w:hAnsi="Calibri" w:cs="Calibri"/>
          <w:sz w:val="22"/>
          <w:szCs w:val="22"/>
        </w:rPr>
        <w:t>Workplaces provide an important setting for suicide prevention.</w:t>
      </w:r>
      <w:r w:rsidR="00C33853" w:rsidRPr="00C33853">
        <w:rPr>
          <w:rFonts w:ascii="Calibri" w:hAnsi="Calibri" w:cs="Calibri"/>
          <w:spacing w:val="-2"/>
          <w:sz w:val="22"/>
          <w:szCs w:val="22"/>
        </w:rPr>
        <w:t xml:space="preserve"> </w:t>
      </w:r>
      <w:r w:rsidRPr="00CF08A8">
        <w:rPr>
          <w:rFonts w:ascii="Calibri" w:hAnsi="Calibri" w:cs="Calibri"/>
          <w:spacing w:val="-2"/>
          <w:sz w:val="22"/>
          <w:szCs w:val="22"/>
        </w:rPr>
        <w:t>Targeted approaches should occur</w:t>
      </w:r>
      <w:r>
        <w:rPr>
          <w:rFonts w:ascii="Calibri" w:hAnsi="Calibri" w:cs="Calibri"/>
          <w:spacing w:val="-2"/>
          <w:sz w:val="22"/>
          <w:szCs w:val="22"/>
        </w:rPr>
        <w:t>,</w:t>
      </w:r>
      <w:r w:rsidRPr="00CF08A8">
        <w:rPr>
          <w:rFonts w:ascii="Calibri" w:hAnsi="Calibri" w:cs="Calibri"/>
          <w:color w:val="000000"/>
          <w:spacing w:val="-2"/>
          <w:sz w:val="22"/>
          <w:szCs w:val="22"/>
        </w:rPr>
        <w:t xml:space="preserve"> particularly where occupational risks may increase </w:t>
      </w:r>
      <w:r>
        <w:rPr>
          <w:rFonts w:ascii="Calibri" w:hAnsi="Calibri" w:cs="Calibri"/>
          <w:color w:val="000000"/>
          <w:spacing w:val="-2"/>
          <w:sz w:val="22"/>
          <w:szCs w:val="22"/>
        </w:rPr>
        <w:t>vulnerabilities</w:t>
      </w:r>
      <w:r w:rsidRPr="00CF08A8">
        <w:rPr>
          <w:rFonts w:ascii="Calibri" w:hAnsi="Calibri" w:cs="Calibri"/>
          <w:color w:val="000000"/>
          <w:spacing w:val="-2"/>
          <w:sz w:val="22"/>
          <w:szCs w:val="22"/>
        </w:rPr>
        <w:t xml:space="preserve"> (e.g. male-dominated industries, emergency services, </w:t>
      </w:r>
      <w:r>
        <w:rPr>
          <w:rFonts w:ascii="Calibri" w:hAnsi="Calibri" w:cs="Calibri"/>
          <w:color w:val="000000"/>
          <w:spacing w:val="-2"/>
          <w:sz w:val="22"/>
          <w:szCs w:val="22"/>
        </w:rPr>
        <w:t xml:space="preserve">veterinarians, </w:t>
      </w:r>
      <w:r w:rsidRPr="00CF08A8">
        <w:rPr>
          <w:rFonts w:ascii="Calibri" w:hAnsi="Calibri" w:cs="Calibri"/>
          <w:color w:val="000000"/>
          <w:spacing w:val="-2"/>
          <w:sz w:val="22"/>
          <w:szCs w:val="22"/>
        </w:rPr>
        <w:t>health professionals</w:t>
      </w:r>
      <w:r w:rsidR="004C726F">
        <w:rPr>
          <w:rFonts w:ascii="Calibri" w:hAnsi="Calibri" w:cs="Calibri"/>
          <w:color w:val="000000"/>
          <w:spacing w:val="-2"/>
          <w:sz w:val="22"/>
          <w:szCs w:val="22"/>
        </w:rPr>
        <w:t>, small businesses</w:t>
      </w:r>
      <w:r w:rsidRPr="00CF08A8">
        <w:rPr>
          <w:rFonts w:ascii="Calibri" w:hAnsi="Calibri" w:cs="Calibri"/>
          <w:color w:val="000000"/>
          <w:spacing w:val="-2"/>
          <w:sz w:val="22"/>
          <w:szCs w:val="22"/>
        </w:rPr>
        <w:t>)</w:t>
      </w:r>
      <w:r>
        <w:rPr>
          <w:rFonts w:ascii="Calibri" w:hAnsi="Calibri" w:cs="Calibri"/>
          <w:color w:val="000000"/>
          <w:spacing w:val="-2"/>
          <w:sz w:val="22"/>
          <w:szCs w:val="22"/>
        </w:rPr>
        <w:t>.</w:t>
      </w:r>
    </w:p>
    <w:p w14:paraId="03495BB3" w14:textId="283A36CA" w:rsidR="00CF08A8" w:rsidRPr="00BC55F5" w:rsidRDefault="00CF08A8" w:rsidP="00C2164C">
      <w:pPr>
        <w:pStyle w:val="DHHSbody"/>
        <w:numPr>
          <w:ilvl w:val="0"/>
          <w:numId w:val="76"/>
        </w:numPr>
        <w:spacing w:line="259" w:lineRule="auto"/>
        <w:ind w:hanging="357"/>
        <w:rPr>
          <w:rFonts w:ascii="Calibri" w:hAnsi="Calibri" w:cs="Calibri"/>
          <w:sz w:val="22"/>
        </w:rPr>
      </w:pPr>
      <w:r w:rsidRPr="00BC55F5">
        <w:rPr>
          <w:rFonts w:ascii="Calibri" w:hAnsi="Calibri" w:cs="Calibri"/>
          <w:sz w:val="22"/>
        </w:rPr>
        <w:t xml:space="preserve">Educational settings such as schools, </w:t>
      </w:r>
      <w:r w:rsidR="00C33853" w:rsidRPr="00BC55F5">
        <w:rPr>
          <w:rFonts w:ascii="Calibri" w:hAnsi="Calibri" w:cs="Calibri"/>
          <w:sz w:val="22"/>
        </w:rPr>
        <w:t>universiti</w:t>
      </w:r>
      <w:r w:rsidR="00C33853">
        <w:rPr>
          <w:rFonts w:ascii="Calibri" w:hAnsi="Calibri" w:cs="Calibri"/>
          <w:sz w:val="22"/>
        </w:rPr>
        <w:t>es</w:t>
      </w:r>
      <w:r w:rsidRPr="00BC55F5">
        <w:rPr>
          <w:rFonts w:ascii="Calibri" w:hAnsi="Calibri" w:cs="Calibri"/>
          <w:sz w:val="22"/>
        </w:rPr>
        <w:t xml:space="preserve"> and TAFE</w:t>
      </w:r>
      <w:r w:rsidR="00C33853">
        <w:rPr>
          <w:rFonts w:ascii="Calibri" w:hAnsi="Calibri" w:cs="Calibri"/>
          <w:sz w:val="22"/>
        </w:rPr>
        <w:t>s</w:t>
      </w:r>
      <w:r w:rsidRPr="00BC55F5">
        <w:rPr>
          <w:rFonts w:ascii="Calibri" w:hAnsi="Calibri" w:cs="Calibri"/>
          <w:sz w:val="22"/>
        </w:rPr>
        <w:t xml:space="preserve"> should be considered for comprehensive and targeted approaches in partnership with the relevant portfolios.</w:t>
      </w:r>
    </w:p>
    <w:p w14:paraId="29EB8BCA" w14:textId="31BA938E" w:rsidR="00404FD7" w:rsidRPr="0082070F" w:rsidRDefault="00404FD7" w:rsidP="00A304EE">
      <w:pPr>
        <w:pStyle w:val="Heading2"/>
        <w:rPr>
          <w:rFonts w:ascii="Calibri" w:hAnsi="Calibri" w:cs="Calibri"/>
          <w:sz w:val="28"/>
          <w:szCs w:val="28"/>
        </w:rPr>
      </w:pPr>
      <w:bookmarkStart w:id="1146" w:name="_Toc46241650"/>
      <w:bookmarkStart w:id="1147" w:name="_Toc46243355"/>
      <w:bookmarkStart w:id="1148" w:name="_Toc46321634"/>
      <w:bookmarkStart w:id="1149" w:name="_Toc46479964"/>
      <w:bookmarkStart w:id="1150" w:name="_Toc46480197"/>
      <w:bookmarkStart w:id="1151" w:name="_Toc46486146"/>
      <w:bookmarkStart w:id="1152" w:name="_Toc46493732"/>
      <w:bookmarkStart w:id="1153" w:name="_Toc46494975"/>
      <w:bookmarkStart w:id="1154" w:name="_Toc46497330"/>
      <w:bookmarkStart w:id="1155" w:name="_Toc46498030"/>
      <w:bookmarkStart w:id="1156" w:name="_Toc46762544"/>
      <w:bookmarkStart w:id="1157" w:name="_Toc47103649"/>
      <w:bookmarkStart w:id="1158" w:name="_Toc47104302"/>
      <w:bookmarkStart w:id="1159" w:name="_Toc47106970"/>
      <w:bookmarkStart w:id="1160" w:name="_Toc47449029"/>
      <w:bookmarkStart w:id="1161" w:name="_Toc47451218"/>
      <w:bookmarkStart w:id="1162" w:name="_Toc47942854"/>
      <w:bookmarkStart w:id="1163" w:name="_Toc47949565"/>
      <w:bookmarkStart w:id="1164" w:name="_Toc47953775"/>
      <w:bookmarkStart w:id="1165" w:name="_Toc47955878"/>
      <w:bookmarkStart w:id="1166" w:name="_Toc47962059"/>
      <w:bookmarkStart w:id="1167" w:name="_Toc47968285"/>
      <w:bookmarkStart w:id="1168" w:name="_Toc47968488"/>
      <w:bookmarkStart w:id="1169" w:name="_Toc47972325"/>
      <w:bookmarkStart w:id="1170" w:name="_Toc47989690"/>
      <w:bookmarkStart w:id="1171" w:name="_Toc48139331"/>
      <w:bookmarkStart w:id="1172" w:name="_Toc49178258"/>
      <w:bookmarkStart w:id="1173" w:name="_Toc49179556"/>
      <w:r w:rsidRPr="0082070F">
        <w:rPr>
          <w:rFonts w:ascii="Calibri" w:hAnsi="Calibri" w:cs="Calibri"/>
          <w:sz w:val="28"/>
          <w:szCs w:val="28"/>
        </w:rPr>
        <w:t xml:space="preserve">How to </w:t>
      </w:r>
      <w:r w:rsidR="00E05B8D" w:rsidRPr="0082070F">
        <w:rPr>
          <w:rFonts w:ascii="Calibri" w:hAnsi="Calibri" w:cs="Calibri"/>
          <w:sz w:val="28"/>
          <w:szCs w:val="28"/>
        </w:rPr>
        <w:t xml:space="preserve">Align </w:t>
      </w:r>
      <w:r w:rsidRPr="0082070F">
        <w:rPr>
          <w:rFonts w:ascii="Calibri" w:hAnsi="Calibri" w:cs="Calibri"/>
          <w:sz w:val="28"/>
          <w:szCs w:val="28"/>
        </w:rPr>
        <w:t>Activity?</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4C5E8C8A" w14:textId="3EEC0F07" w:rsidR="00404FD7" w:rsidRPr="0082070F" w:rsidRDefault="00FC0AF2" w:rsidP="00844616">
      <w:pPr>
        <w:spacing w:after="120" w:line="259" w:lineRule="auto"/>
        <w:rPr>
          <w:rFonts w:ascii="Calibri" w:hAnsi="Calibri" w:cs="Calibri"/>
          <w:i/>
          <w:sz w:val="24"/>
        </w:rPr>
      </w:pPr>
      <w:bookmarkStart w:id="1174" w:name="_Toc45887503"/>
      <w:bookmarkStart w:id="1175" w:name="_Toc45890044"/>
      <w:bookmarkStart w:id="1176" w:name="_Toc46236762"/>
      <w:bookmarkStart w:id="1177" w:name="_Toc46241651"/>
      <w:bookmarkStart w:id="1178" w:name="_Toc46243356"/>
      <w:bookmarkStart w:id="1179" w:name="_Toc46321635"/>
      <w:bookmarkStart w:id="1180" w:name="_Toc46479274"/>
      <w:bookmarkStart w:id="1181" w:name="_Toc46479485"/>
      <w:bookmarkStart w:id="1182" w:name="_Toc46479965"/>
      <w:bookmarkStart w:id="1183" w:name="_Toc46480198"/>
      <w:bookmarkStart w:id="1184" w:name="_Toc46486147"/>
      <w:bookmarkStart w:id="1185" w:name="_Toc46493733"/>
      <w:bookmarkStart w:id="1186" w:name="_Toc46494976"/>
      <w:bookmarkStart w:id="1187" w:name="_Toc46497331"/>
      <w:bookmarkStart w:id="1188" w:name="_Toc46498031"/>
      <w:r w:rsidRPr="0082070F">
        <w:rPr>
          <w:rFonts w:ascii="Calibri" w:hAnsi="Calibri" w:cs="Calibri"/>
          <w:i/>
          <w:sz w:val="24"/>
        </w:rPr>
        <w:t>Align</w:t>
      </w:r>
      <w:r w:rsidR="00261279" w:rsidRPr="0082070F">
        <w:rPr>
          <w:rFonts w:ascii="Calibri" w:hAnsi="Calibri" w:cs="Calibri"/>
          <w:i/>
          <w:sz w:val="24"/>
        </w:rPr>
        <w:t xml:space="preserve"> </w:t>
      </w:r>
      <w:r w:rsidR="00CE174A">
        <w:rPr>
          <w:rFonts w:ascii="Calibri" w:hAnsi="Calibri" w:cs="Calibri"/>
          <w:i/>
          <w:sz w:val="24"/>
        </w:rPr>
        <w:t xml:space="preserve">the </w:t>
      </w:r>
      <w:r w:rsidR="00D93769">
        <w:rPr>
          <w:rFonts w:ascii="Calibri" w:hAnsi="Calibri" w:cs="Calibri"/>
          <w:i/>
          <w:sz w:val="24"/>
        </w:rPr>
        <w:t xml:space="preserve">Health </w:t>
      </w:r>
      <w:r w:rsidR="00610E48">
        <w:rPr>
          <w:rFonts w:ascii="Calibri" w:hAnsi="Calibri" w:cs="Calibri"/>
          <w:i/>
          <w:sz w:val="24"/>
        </w:rPr>
        <w:t xml:space="preserve">Suicide Prevention Strategy </w:t>
      </w:r>
      <w:r w:rsidR="00D93769">
        <w:rPr>
          <w:rFonts w:ascii="Calibri" w:hAnsi="Calibri" w:cs="Calibri"/>
          <w:i/>
          <w:sz w:val="24"/>
        </w:rPr>
        <w:t>w</w:t>
      </w:r>
      <w:r w:rsidRPr="0082070F">
        <w:rPr>
          <w:rFonts w:ascii="Calibri" w:hAnsi="Calibri" w:cs="Calibri"/>
          <w:i/>
          <w:sz w:val="24"/>
        </w:rPr>
        <w:t xml:space="preserve">ith concurrent priority </w:t>
      </w:r>
      <w:r w:rsidR="00261279" w:rsidRPr="0082070F">
        <w:rPr>
          <w:rFonts w:ascii="Calibri" w:hAnsi="Calibri" w:cs="Calibri"/>
          <w:i/>
          <w:sz w:val="24"/>
        </w:rPr>
        <w:t>work</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756BD3EE" w14:textId="79818156" w:rsidR="003D4279" w:rsidRPr="0082070F" w:rsidRDefault="003D4279" w:rsidP="00FC0AF2">
      <w:pPr>
        <w:spacing w:before="0" w:after="240" w:line="264" w:lineRule="auto"/>
        <w:rPr>
          <w:rFonts w:ascii="Calibri" w:hAnsi="Calibri" w:cs="Calibri"/>
          <w:sz w:val="22"/>
          <w:szCs w:val="22"/>
        </w:rPr>
      </w:pPr>
      <w:r w:rsidRPr="0082070F">
        <w:rPr>
          <w:rFonts w:ascii="Calibri" w:hAnsi="Calibri" w:cs="Calibri"/>
          <w:sz w:val="22"/>
          <w:szCs w:val="22"/>
        </w:rPr>
        <w:t xml:space="preserve">The work that has gone into the </w:t>
      </w:r>
      <w:r w:rsidR="00D93769">
        <w:rPr>
          <w:rFonts w:ascii="Calibri" w:hAnsi="Calibri" w:cs="Calibri"/>
          <w:sz w:val="22"/>
          <w:szCs w:val="22"/>
        </w:rPr>
        <w:t>Health Suicide Prevention Strategy</w:t>
      </w:r>
      <w:r w:rsidRPr="0082070F">
        <w:rPr>
          <w:rFonts w:ascii="Calibri" w:hAnsi="Calibri" w:cs="Calibri"/>
          <w:sz w:val="22"/>
          <w:szCs w:val="22"/>
        </w:rPr>
        <w:t xml:space="preserve"> </w:t>
      </w:r>
      <w:r w:rsidR="0094428C" w:rsidRPr="0082070F">
        <w:rPr>
          <w:rFonts w:ascii="Calibri" w:hAnsi="Calibri" w:cs="Calibri"/>
          <w:sz w:val="22"/>
          <w:szCs w:val="22"/>
        </w:rPr>
        <w:t>is</w:t>
      </w:r>
      <w:r w:rsidRPr="0082070F">
        <w:rPr>
          <w:rFonts w:ascii="Calibri" w:hAnsi="Calibri" w:cs="Calibri"/>
          <w:sz w:val="22"/>
          <w:szCs w:val="22"/>
        </w:rPr>
        <w:t xml:space="preserve"> a strong foundation for enhancing the health</w:t>
      </w:r>
      <w:r w:rsidR="008C1122" w:rsidRPr="0082070F">
        <w:rPr>
          <w:rFonts w:ascii="Calibri" w:hAnsi="Calibri" w:cs="Calibri"/>
          <w:sz w:val="22"/>
          <w:szCs w:val="22"/>
        </w:rPr>
        <w:t>-</w:t>
      </w:r>
      <w:r w:rsidRPr="0082070F">
        <w:rPr>
          <w:rFonts w:ascii="Calibri" w:hAnsi="Calibri" w:cs="Calibri"/>
          <w:sz w:val="22"/>
          <w:szCs w:val="22"/>
        </w:rPr>
        <w:t>led responses to suicide prevention. Aligning the</w:t>
      </w:r>
      <w:r w:rsidR="00FC0AF2" w:rsidRPr="0082070F">
        <w:rPr>
          <w:rFonts w:ascii="Calibri" w:hAnsi="Calibri" w:cs="Calibri"/>
          <w:sz w:val="22"/>
          <w:szCs w:val="22"/>
        </w:rPr>
        <w:t xml:space="preserve"> </w:t>
      </w:r>
      <w:r w:rsidR="00D93769">
        <w:rPr>
          <w:rFonts w:ascii="Calibri" w:hAnsi="Calibri" w:cs="Calibri"/>
          <w:sz w:val="22"/>
          <w:szCs w:val="22"/>
        </w:rPr>
        <w:t xml:space="preserve">Health Suicide Prevention Strategy </w:t>
      </w:r>
      <w:r w:rsidRPr="0082070F">
        <w:rPr>
          <w:rFonts w:ascii="Calibri" w:hAnsi="Calibri" w:cs="Calibri"/>
          <w:sz w:val="22"/>
          <w:szCs w:val="22"/>
        </w:rPr>
        <w:t>with the actions being taken by the health portfolios across all jurisdictions under the Pandemic Response Plan woul</w:t>
      </w:r>
      <w:r w:rsidR="00C33853">
        <w:rPr>
          <w:rFonts w:ascii="Calibri" w:hAnsi="Calibri" w:cs="Calibri"/>
          <w:sz w:val="22"/>
          <w:szCs w:val="22"/>
        </w:rPr>
        <w:t>d provide an immediate benefit.</w:t>
      </w:r>
    </w:p>
    <w:p w14:paraId="7A96B6A4" w14:textId="48665CDD" w:rsidR="00C134EE" w:rsidRPr="0082070F" w:rsidRDefault="00A24167" w:rsidP="00C134EE">
      <w:pPr>
        <w:spacing w:line="264" w:lineRule="auto"/>
        <w:rPr>
          <w:rFonts w:ascii="Calibri" w:hAnsi="Calibri" w:cs="Calibri"/>
          <w:sz w:val="22"/>
          <w:szCs w:val="22"/>
        </w:rPr>
      </w:pPr>
      <w:r w:rsidRPr="0082070F">
        <w:rPr>
          <w:rFonts w:ascii="Calibri" w:hAnsi="Calibri" w:cs="Calibri"/>
          <w:sz w:val="22"/>
          <w:szCs w:val="22"/>
        </w:rPr>
        <w:t>T</w:t>
      </w:r>
      <w:r w:rsidR="00C134EE" w:rsidRPr="0082070F">
        <w:rPr>
          <w:rFonts w:ascii="Calibri" w:hAnsi="Calibri" w:cs="Calibri"/>
          <w:sz w:val="22"/>
          <w:szCs w:val="22"/>
        </w:rPr>
        <w:t>ak</w:t>
      </w:r>
      <w:r w:rsidRPr="0082070F">
        <w:rPr>
          <w:rFonts w:ascii="Calibri" w:hAnsi="Calibri" w:cs="Calibri"/>
          <w:sz w:val="22"/>
          <w:szCs w:val="22"/>
        </w:rPr>
        <w:t>ing</w:t>
      </w:r>
      <w:r w:rsidR="00C134EE" w:rsidRPr="0082070F">
        <w:rPr>
          <w:rFonts w:ascii="Calibri" w:hAnsi="Calibri" w:cs="Calibri"/>
          <w:sz w:val="22"/>
          <w:szCs w:val="22"/>
        </w:rPr>
        <w:t xml:space="preserve"> a </w:t>
      </w:r>
      <w:r w:rsidRPr="0082070F">
        <w:rPr>
          <w:rFonts w:ascii="Calibri" w:hAnsi="Calibri" w:cs="Calibri"/>
          <w:sz w:val="22"/>
          <w:szCs w:val="22"/>
        </w:rPr>
        <w:t xml:space="preserve">national </w:t>
      </w:r>
      <w:r w:rsidR="00C134EE" w:rsidRPr="0082070F">
        <w:rPr>
          <w:rFonts w:ascii="Calibri" w:hAnsi="Calibri" w:cs="Calibri"/>
          <w:sz w:val="22"/>
          <w:szCs w:val="22"/>
        </w:rPr>
        <w:t xml:space="preserve">whole-of-government approach to wellbeing </w:t>
      </w:r>
      <w:r w:rsidRPr="0082070F">
        <w:rPr>
          <w:rFonts w:ascii="Calibri" w:hAnsi="Calibri" w:cs="Calibri"/>
          <w:sz w:val="22"/>
          <w:szCs w:val="22"/>
        </w:rPr>
        <w:t xml:space="preserve">is critical </w:t>
      </w:r>
      <w:r w:rsidR="00C134EE" w:rsidRPr="0082070F">
        <w:rPr>
          <w:rFonts w:ascii="Calibri" w:hAnsi="Calibri" w:cs="Calibri"/>
          <w:sz w:val="22"/>
          <w:szCs w:val="22"/>
        </w:rPr>
        <w:t>to tackl</w:t>
      </w:r>
      <w:r w:rsidR="002069F1" w:rsidRPr="0082070F">
        <w:rPr>
          <w:rFonts w:ascii="Calibri" w:hAnsi="Calibri" w:cs="Calibri"/>
          <w:sz w:val="22"/>
          <w:szCs w:val="22"/>
        </w:rPr>
        <w:t>ing</w:t>
      </w:r>
      <w:r w:rsidR="00C134EE" w:rsidRPr="0082070F">
        <w:rPr>
          <w:rFonts w:ascii="Calibri" w:hAnsi="Calibri" w:cs="Calibri"/>
          <w:sz w:val="22"/>
          <w:szCs w:val="22"/>
        </w:rPr>
        <w:t xml:space="preserve"> the social determinants of mental illness and support prevention activities that affect multiple outcomes. The interface between the health system and other systems</w:t>
      </w:r>
      <w:r w:rsidRPr="0082070F">
        <w:rPr>
          <w:rFonts w:ascii="Calibri" w:hAnsi="Calibri" w:cs="Calibri"/>
          <w:sz w:val="22"/>
          <w:szCs w:val="22"/>
        </w:rPr>
        <w:t xml:space="preserve">, </w:t>
      </w:r>
      <w:r w:rsidR="00C134EE" w:rsidRPr="0082070F">
        <w:rPr>
          <w:rFonts w:ascii="Calibri" w:hAnsi="Calibri" w:cs="Calibri"/>
          <w:sz w:val="22"/>
          <w:szCs w:val="22"/>
        </w:rPr>
        <w:t>for example the National Disability Insurance Scheme and aged care</w:t>
      </w:r>
      <w:r w:rsidRPr="0082070F">
        <w:rPr>
          <w:rFonts w:ascii="Calibri" w:hAnsi="Calibri" w:cs="Calibri"/>
          <w:sz w:val="22"/>
          <w:szCs w:val="22"/>
        </w:rPr>
        <w:t xml:space="preserve">, </w:t>
      </w:r>
      <w:r w:rsidR="00C134EE" w:rsidRPr="0082070F">
        <w:rPr>
          <w:rFonts w:ascii="Calibri" w:hAnsi="Calibri" w:cs="Calibri"/>
          <w:sz w:val="22"/>
          <w:szCs w:val="22"/>
        </w:rPr>
        <w:t xml:space="preserve">is a threshold issue for all </w:t>
      </w:r>
      <w:r w:rsidR="00261279" w:rsidRPr="0082070F">
        <w:rPr>
          <w:rFonts w:ascii="Calibri" w:hAnsi="Calibri" w:cs="Calibri"/>
          <w:sz w:val="22"/>
          <w:szCs w:val="22"/>
        </w:rPr>
        <w:t>governments</w:t>
      </w:r>
      <w:r w:rsidR="00C134EE" w:rsidRPr="0082070F">
        <w:rPr>
          <w:rFonts w:ascii="Calibri" w:hAnsi="Calibri" w:cs="Calibri"/>
          <w:sz w:val="22"/>
          <w:szCs w:val="22"/>
        </w:rPr>
        <w:t>.</w:t>
      </w:r>
    </w:p>
    <w:p w14:paraId="4BC7179F" w14:textId="60C5F1CE" w:rsidR="00C705DA" w:rsidRPr="0082070F" w:rsidRDefault="00ED7246" w:rsidP="00826C4A">
      <w:pPr>
        <w:spacing w:line="264" w:lineRule="auto"/>
        <w:rPr>
          <w:rFonts w:ascii="Calibri" w:hAnsi="Calibri" w:cs="Calibri"/>
          <w:sz w:val="22"/>
          <w:szCs w:val="22"/>
        </w:rPr>
      </w:pPr>
      <w:r w:rsidRPr="0082070F">
        <w:rPr>
          <w:rFonts w:ascii="Calibri" w:hAnsi="Calibri" w:cs="Calibri"/>
          <w:sz w:val="22"/>
          <w:szCs w:val="22"/>
        </w:rPr>
        <w:t>In a</w:t>
      </w:r>
      <w:r w:rsidR="00A24167" w:rsidRPr="0082070F">
        <w:rPr>
          <w:rFonts w:ascii="Calibri" w:hAnsi="Calibri" w:cs="Calibri"/>
          <w:sz w:val="22"/>
          <w:szCs w:val="22"/>
        </w:rPr>
        <w:t xml:space="preserve"> national </w:t>
      </w:r>
      <w:r w:rsidRPr="0082070F">
        <w:rPr>
          <w:rFonts w:ascii="Calibri" w:hAnsi="Calibri" w:cs="Calibri"/>
          <w:sz w:val="22"/>
          <w:szCs w:val="22"/>
        </w:rPr>
        <w:t xml:space="preserve">whole-of-government approach, accountability for </w:t>
      </w:r>
      <w:r w:rsidR="00F1121C" w:rsidRPr="0082070F">
        <w:rPr>
          <w:rFonts w:ascii="Calibri" w:hAnsi="Calibri" w:cs="Calibri"/>
          <w:sz w:val="22"/>
          <w:szCs w:val="22"/>
        </w:rPr>
        <w:t xml:space="preserve">suicide prevention </w:t>
      </w:r>
      <w:r w:rsidRPr="0082070F">
        <w:rPr>
          <w:rFonts w:ascii="Calibri" w:hAnsi="Calibri" w:cs="Calibri"/>
          <w:sz w:val="22"/>
          <w:szCs w:val="22"/>
        </w:rPr>
        <w:t xml:space="preserve">is shared across multiple portfolios at all levels of government. </w:t>
      </w:r>
      <w:r w:rsidR="00F1121C" w:rsidRPr="0082070F">
        <w:rPr>
          <w:rFonts w:ascii="Calibri" w:hAnsi="Calibri" w:cs="Calibri"/>
          <w:sz w:val="22"/>
          <w:szCs w:val="22"/>
        </w:rPr>
        <w:t>A</w:t>
      </w:r>
      <w:r w:rsidR="00C705DA" w:rsidRPr="0082070F">
        <w:rPr>
          <w:rFonts w:ascii="Calibri" w:hAnsi="Calibri" w:cs="Calibri"/>
          <w:sz w:val="22"/>
          <w:szCs w:val="22"/>
        </w:rPr>
        <w:t>n</w:t>
      </w:r>
      <w:r w:rsidR="00F1121C" w:rsidRPr="0082070F">
        <w:rPr>
          <w:rFonts w:ascii="Calibri" w:hAnsi="Calibri" w:cs="Calibri"/>
          <w:sz w:val="22"/>
          <w:szCs w:val="22"/>
        </w:rPr>
        <w:t xml:space="preserve"> approach th</w:t>
      </w:r>
      <w:r w:rsidR="00C705DA" w:rsidRPr="0082070F">
        <w:rPr>
          <w:rFonts w:ascii="Calibri" w:hAnsi="Calibri" w:cs="Calibri"/>
          <w:sz w:val="22"/>
          <w:szCs w:val="22"/>
        </w:rPr>
        <w:t>at could</w:t>
      </w:r>
      <w:r w:rsidR="00F1121C" w:rsidRPr="0082070F">
        <w:rPr>
          <w:rFonts w:ascii="Calibri" w:hAnsi="Calibri" w:cs="Calibri"/>
          <w:sz w:val="22"/>
          <w:szCs w:val="22"/>
        </w:rPr>
        <w:t xml:space="preserve"> be taken by other portfolios</w:t>
      </w:r>
      <w:r w:rsidR="00C705DA" w:rsidRPr="0082070F">
        <w:rPr>
          <w:rFonts w:ascii="Calibri" w:hAnsi="Calibri" w:cs="Calibri"/>
          <w:sz w:val="22"/>
          <w:szCs w:val="22"/>
        </w:rPr>
        <w:t xml:space="preserve"> is to adopt</w:t>
      </w:r>
      <w:r w:rsidR="00F1121C" w:rsidRPr="0082070F">
        <w:rPr>
          <w:rFonts w:ascii="Calibri" w:hAnsi="Calibri" w:cs="Calibri"/>
          <w:sz w:val="22"/>
          <w:szCs w:val="22"/>
        </w:rPr>
        <w:t xml:space="preserve"> the same priority </w:t>
      </w:r>
      <w:r w:rsidR="002927DB">
        <w:rPr>
          <w:rFonts w:ascii="Calibri" w:hAnsi="Calibri" w:cs="Calibri"/>
          <w:sz w:val="22"/>
          <w:szCs w:val="22"/>
        </w:rPr>
        <w:t>domains and foundations</w:t>
      </w:r>
      <w:r w:rsidR="00F1121C" w:rsidRPr="0082070F">
        <w:rPr>
          <w:rFonts w:ascii="Calibri" w:hAnsi="Calibri" w:cs="Calibri"/>
          <w:sz w:val="22"/>
          <w:szCs w:val="22"/>
        </w:rPr>
        <w:t xml:space="preserve"> but with portfolio specific actions.</w:t>
      </w:r>
    </w:p>
    <w:p w14:paraId="3DDCD420" w14:textId="43B1B8C9" w:rsidR="00ED7246" w:rsidRDefault="000552CF" w:rsidP="000552CF">
      <w:pPr>
        <w:spacing w:before="120" w:line="264" w:lineRule="auto"/>
        <w:rPr>
          <w:rFonts w:ascii="Calibri" w:hAnsi="Calibri" w:cs="Calibri"/>
          <w:sz w:val="22"/>
          <w:szCs w:val="22"/>
        </w:rPr>
      </w:pPr>
      <w:r>
        <w:rPr>
          <w:rFonts w:ascii="Calibri" w:hAnsi="Calibri" w:cs="Calibri"/>
          <w:sz w:val="22"/>
          <w:szCs w:val="22"/>
        </w:rPr>
        <w:t xml:space="preserve">The figure below, provides a summary of the suggested response and recovery actions for suicide prevention from the Pandemic Response Plan. </w:t>
      </w:r>
      <w:r w:rsidR="00C705DA" w:rsidRPr="0082070F">
        <w:rPr>
          <w:rFonts w:ascii="Calibri" w:hAnsi="Calibri" w:cs="Calibri"/>
          <w:sz w:val="22"/>
          <w:szCs w:val="22"/>
        </w:rPr>
        <w:t xml:space="preserve">Appendix 2 to this report outlines ways in which the </w:t>
      </w:r>
      <w:r w:rsidR="00D93769">
        <w:rPr>
          <w:rFonts w:ascii="Calibri" w:hAnsi="Calibri" w:cs="Calibri"/>
          <w:sz w:val="22"/>
          <w:szCs w:val="22"/>
        </w:rPr>
        <w:t>Health Suicide Prevention Strategy</w:t>
      </w:r>
      <w:r w:rsidR="00C705DA" w:rsidRPr="0082070F">
        <w:rPr>
          <w:rFonts w:ascii="Calibri" w:hAnsi="Calibri" w:cs="Calibri"/>
          <w:sz w:val="22"/>
          <w:szCs w:val="22"/>
        </w:rPr>
        <w:t xml:space="preserve"> priority </w:t>
      </w:r>
      <w:r w:rsidR="00610E48">
        <w:rPr>
          <w:rFonts w:ascii="Calibri" w:hAnsi="Calibri" w:cs="Calibri"/>
          <w:sz w:val="22"/>
          <w:szCs w:val="22"/>
        </w:rPr>
        <w:t>domains, foundations,</w:t>
      </w:r>
      <w:r w:rsidR="00C705DA" w:rsidRPr="0082070F">
        <w:rPr>
          <w:rFonts w:ascii="Calibri" w:hAnsi="Calibri" w:cs="Calibri"/>
          <w:sz w:val="22"/>
          <w:szCs w:val="22"/>
        </w:rPr>
        <w:t xml:space="preserve"> and actions can be aligned to the Pandemic Response Plan.</w:t>
      </w:r>
    </w:p>
    <w:p w14:paraId="2CF9BBFB" w14:textId="5D2C9EE2" w:rsidR="000552CF" w:rsidRDefault="000552CF" w:rsidP="002B34AE">
      <w:pPr>
        <w:spacing w:before="0" w:line="264" w:lineRule="auto"/>
        <w:jc w:val="center"/>
        <w:rPr>
          <w:rFonts w:ascii="Calibri" w:hAnsi="Calibri" w:cs="Calibri"/>
          <w:sz w:val="22"/>
          <w:szCs w:val="22"/>
        </w:rPr>
      </w:pPr>
      <w:r>
        <w:rPr>
          <w:noProof/>
          <w:lang w:eastAsia="en-AU"/>
        </w:rPr>
        <w:lastRenderedPageBreak/>
        <w:drawing>
          <wp:inline distT="0" distB="0" distL="0" distR="0" wp14:anchorId="7CB0CFF0" wp14:editId="3E841752">
            <wp:extent cx="5560370" cy="4719320"/>
            <wp:effectExtent l="152400" t="152400" r="364490" b="367030"/>
            <wp:docPr id="15" name="Picture 15" descr="Box showing the response phase actions and key recover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66014" cy="4724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F62A9EE" w14:textId="3E048830" w:rsidR="00727216" w:rsidRPr="00EF7E17" w:rsidRDefault="00727216" w:rsidP="002B34AE">
      <w:pPr>
        <w:spacing w:after="240" w:line="264" w:lineRule="auto"/>
        <w:ind w:left="567" w:right="567"/>
        <w:rPr>
          <w:rFonts w:ascii="Calibri" w:hAnsi="Calibri" w:cs="Calibri"/>
          <w:color w:val="0E57C4" w:themeColor="background2" w:themeShade="80"/>
          <w:sz w:val="22"/>
          <w:szCs w:val="22"/>
          <w:lang w:eastAsia="en-AU"/>
        </w:rPr>
      </w:pPr>
      <w:r w:rsidRPr="00B13E01">
        <w:rPr>
          <w:rFonts w:ascii="Calibri" w:hAnsi="Calibri" w:cs="Calibri"/>
          <w:b/>
          <w:color w:val="0E57C4" w:themeColor="background2" w:themeShade="80"/>
          <w:sz w:val="22"/>
          <w:szCs w:val="22"/>
          <w:lang w:eastAsia="en-AU"/>
        </w:rPr>
        <w:t xml:space="preserve">Priority Action: </w:t>
      </w:r>
      <w:r w:rsidRPr="00EF7E17">
        <w:rPr>
          <w:rFonts w:ascii="Calibri" w:hAnsi="Calibri" w:cs="Calibri"/>
          <w:color w:val="0E57C4" w:themeColor="background2" w:themeShade="80"/>
          <w:sz w:val="22"/>
          <w:szCs w:val="22"/>
          <w:lang w:eastAsia="en-AU"/>
        </w:rPr>
        <w:t>Consistent with their commitment to implementing the key actions of the Fifth Plan, governments to provide compassionate supports for people who seek help in suicidal distress, including new ‘safe spaces’ service entry points, broader aftercare approaches, and better supports for family and caregivers.</w:t>
      </w:r>
    </w:p>
    <w:p w14:paraId="79F2A946" w14:textId="41F982AE" w:rsidR="00ED7246" w:rsidRPr="0082070F" w:rsidRDefault="00F30C6C" w:rsidP="00844616">
      <w:pPr>
        <w:pStyle w:val="Heading1"/>
        <w:spacing w:before="360" w:after="240"/>
        <w:rPr>
          <w:rFonts w:ascii="Calibri" w:hAnsi="Calibri" w:cs="Calibri"/>
          <w:b/>
          <w:szCs w:val="40"/>
        </w:rPr>
      </w:pPr>
      <w:bookmarkStart w:id="1189" w:name="_Toc46241653"/>
      <w:bookmarkStart w:id="1190" w:name="_Toc46243358"/>
      <w:bookmarkStart w:id="1191" w:name="_Toc46321637"/>
      <w:bookmarkStart w:id="1192" w:name="_Toc46479967"/>
      <w:bookmarkStart w:id="1193" w:name="_Toc46480200"/>
      <w:bookmarkStart w:id="1194" w:name="_Toc46486149"/>
      <w:bookmarkStart w:id="1195" w:name="_Toc46493735"/>
      <w:bookmarkStart w:id="1196" w:name="_Toc46494978"/>
      <w:bookmarkStart w:id="1197" w:name="_Toc46497333"/>
      <w:bookmarkStart w:id="1198" w:name="_Toc46498033"/>
      <w:bookmarkStart w:id="1199" w:name="_Toc46762545"/>
      <w:bookmarkStart w:id="1200" w:name="_Toc47103650"/>
      <w:bookmarkStart w:id="1201" w:name="_Toc47104303"/>
      <w:bookmarkStart w:id="1202" w:name="_Toc47106971"/>
      <w:bookmarkStart w:id="1203" w:name="_Toc47449030"/>
      <w:bookmarkStart w:id="1204" w:name="_Toc47451219"/>
      <w:bookmarkStart w:id="1205" w:name="_Toc47942855"/>
      <w:bookmarkStart w:id="1206" w:name="_Toc47949566"/>
      <w:bookmarkStart w:id="1207" w:name="_Toc47953776"/>
      <w:bookmarkStart w:id="1208" w:name="_Toc47955879"/>
      <w:bookmarkStart w:id="1209" w:name="_Toc47962060"/>
      <w:bookmarkStart w:id="1210" w:name="_Toc47968286"/>
      <w:bookmarkStart w:id="1211" w:name="_Toc47968489"/>
      <w:bookmarkStart w:id="1212" w:name="_Toc47972326"/>
      <w:bookmarkStart w:id="1213" w:name="_Toc47989691"/>
      <w:bookmarkStart w:id="1214" w:name="_Toc48139332"/>
      <w:bookmarkStart w:id="1215" w:name="_Toc49178259"/>
      <w:bookmarkStart w:id="1216" w:name="_Toc49179557"/>
      <w:bookmarkStart w:id="1217" w:name="_Toc49770959"/>
      <w:bookmarkStart w:id="1218" w:name="_Toc49772990"/>
      <w:bookmarkStart w:id="1219" w:name="_Toc49773250"/>
      <w:r>
        <w:rPr>
          <w:rFonts w:ascii="Calibri" w:hAnsi="Calibri" w:cs="Calibri"/>
          <w:b/>
          <w:szCs w:val="40"/>
        </w:rPr>
        <w:t>7</w:t>
      </w:r>
      <w:r w:rsidR="0030158D" w:rsidRPr="0082070F">
        <w:rPr>
          <w:rFonts w:ascii="Calibri" w:hAnsi="Calibri" w:cs="Calibri"/>
          <w:b/>
          <w:szCs w:val="40"/>
        </w:rPr>
        <w:t xml:space="preserve">.2 </w:t>
      </w:r>
      <w:r w:rsidR="00ED7246" w:rsidRPr="0082070F">
        <w:rPr>
          <w:rFonts w:ascii="Calibri" w:hAnsi="Calibri" w:cs="Calibri"/>
          <w:b/>
          <w:szCs w:val="40"/>
        </w:rPr>
        <w:t>A</w:t>
      </w:r>
      <w:r w:rsidR="00061E7B" w:rsidRPr="0082070F">
        <w:rPr>
          <w:rFonts w:ascii="Calibri" w:hAnsi="Calibri" w:cs="Calibri"/>
          <w:b/>
          <w:szCs w:val="40"/>
        </w:rPr>
        <w:t>lcohol and other drugs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07156996" w14:textId="58EED9CC" w:rsidR="00CA03CA" w:rsidRPr="00CA03CA" w:rsidRDefault="00CA03CA" w:rsidP="005053DC">
      <w:pPr>
        <w:pStyle w:val="Heading2"/>
        <w:rPr>
          <w:rFonts w:ascii="Calibri" w:hAnsi="Calibri" w:cs="Calibri"/>
          <w:sz w:val="28"/>
        </w:rPr>
      </w:pPr>
      <w:r w:rsidRPr="00CA03CA">
        <w:rPr>
          <w:rFonts w:ascii="Calibri" w:hAnsi="Calibri" w:cs="Calibri"/>
          <w:sz w:val="28"/>
        </w:rPr>
        <w:t>Addressing alcohol and other drug use: Learning from Lived experience</w:t>
      </w:r>
    </w:p>
    <w:p w14:paraId="1DAF298F" w14:textId="5C7E40FE" w:rsidR="00CA03CA" w:rsidRDefault="00CA03CA" w:rsidP="005053DC">
      <w:pPr>
        <w:autoSpaceDE w:val="0"/>
        <w:autoSpaceDN w:val="0"/>
        <w:adjustRightInd w:val="0"/>
        <w:spacing w:before="120" w:after="240" w:line="264" w:lineRule="auto"/>
        <w:rPr>
          <w:rFonts w:ascii="Calibri" w:eastAsiaTheme="minorHAnsi" w:hAnsi="Calibri" w:cs="Calibri"/>
          <w:sz w:val="22"/>
          <w:szCs w:val="21"/>
        </w:rPr>
      </w:pPr>
      <w:r w:rsidRPr="00CA03CA">
        <w:rPr>
          <w:rFonts w:ascii="Calibri" w:eastAsiaTheme="minorHAnsi" w:hAnsi="Calibri" w:cs="Calibri"/>
          <w:sz w:val="22"/>
          <w:szCs w:val="21"/>
        </w:rPr>
        <w:t>People with lived experience revealed that alcohol and other drugs had an impact across multiple</w:t>
      </w:r>
      <w:r>
        <w:rPr>
          <w:rFonts w:ascii="Calibri" w:eastAsiaTheme="minorHAnsi" w:hAnsi="Calibri" w:cs="Calibri"/>
          <w:sz w:val="22"/>
          <w:szCs w:val="21"/>
        </w:rPr>
        <w:t xml:space="preserve"> </w:t>
      </w:r>
      <w:r w:rsidRPr="00CA03CA">
        <w:rPr>
          <w:rFonts w:ascii="Calibri" w:eastAsiaTheme="minorHAnsi" w:hAnsi="Calibri" w:cs="Calibri"/>
          <w:sz w:val="22"/>
          <w:szCs w:val="21"/>
        </w:rPr>
        <w:t>points in their journeys. Many adverse experiences in childhood were described in the context of</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parental challenges with alcohol or substance misuse and many people reported their own alcohol</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and other drug issues commencing in adolescence (often before or in combination with the onset of</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mental illness). A recent change in alcohol use (particularly among men), was reported in the</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context of co-occurring life stressors such as relationship breakdown or job loss. There are</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opportunities for population level interventions to reduce access to alcohol and other drugs across</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 xml:space="preserve">the life course, to </w:t>
      </w:r>
      <w:r w:rsidRPr="00CA03CA">
        <w:rPr>
          <w:rFonts w:ascii="Calibri" w:eastAsiaTheme="minorHAnsi" w:hAnsi="Calibri" w:cs="Calibri"/>
          <w:sz w:val="22"/>
          <w:szCs w:val="21"/>
        </w:rPr>
        <w:lastRenderedPageBreak/>
        <w:t>intervene early with young people to change attitudes to alcohol and to ensure</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effective and early treatment with opportunities to screen for alcohol use at key points of distress to</w:t>
      </w:r>
      <w:r w:rsidR="005053DC">
        <w:rPr>
          <w:rFonts w:ascii="Calibri" w:eastAsiaTheme="minorHAnsi" w:hAnsi="Calibri" w:cs="Calibri"/>
          <w:sz w:val="22"/>
          <w:szCs w:val="21"/>
        </w:rPr>
        <w:t xml:space="preserve"> </w:t>
      </w:r>
      <w:r w:rsidRPr="00CA03CA">
        <w:rPr>
          <w:rFonts w:ascii="Calibri" w:eastAsiaTheme="minorHAnsi" w:hAnsi="Calibri" w:cs="Calibri"/>
          <w:sz w:val="22"/>
          <w:szCs w:val="21"/>
        </w:rPr>
        <w:t>provide pathways to brief or longer-term support.</w:t>
      </w:r>
    </w:p>
    <w:p w14:paraId="729026D0" w14:textId="6207FD3C" w:rsidR="005053DC" w:rsidRPr="005053DC" w:rsidRDefault="005053DC" w:rsidP="005053DC">
      <w:pPr>
        <w:pStyle w:val="Heading2"/>
        <w:rPr>
          <w:rFonts w:ascii="Calibri" w:hAnsi="Calibri" w:cs="Calibri"/>
          <w:sz w:val="22"/>
          <w:szCs w:val="22"/>
        </w:rPr>
      </w:pPr>
      <w:r>
        <w:rPr>
          <w:rFonts w:ascii="Calibri" w:hAnsi="Calibri" w:cs="Calibri"/>
          <w:sz w:val="28"/>
        </w:rPr>
        <w:t>Understanding the role of alcohol and other drugs in suicidal behaviour</w:t>
      </w:r>
    </w:p>
    <w:p w14:paraId="578D4625" w14:textId="26B0BC3E" w:rsidR="000448FB" w:rsidRPr="0082070F" w:rsidRDefault="00ED7246" w:rsidP="005053DC">
      <w:pPr>
        <w:spacing w:before="120" w:line="264" w:lineRule="auto"/>
        <w:rPr>
          <w:rFonts w:ascii="Calibri" w:hAnsi="Calibri" w:cs="Calibri"/>
          <w:sz w:val="22"/>
        </w:rPr>
      </w:pPr>
      <w:r w:rsidRPr="0082070F">
        <w:rPr>
          <w:rFonts w:ascii="Calibri" w:hAnsi="Calibri" w:cs="Calibri"/>
          <w:sz w:val="22"/>
          <w:szCs w:val="22"/>
        </w:rPr>
        <w:t xml:space="preserve">Australia has a cultural relationship with alcohol that </w:t>
      </w:r>
      <w:r w:rsidR="00C52A07" w:rsidRPr="0082070F">
        <w:rPr>
          <w:rFonts w:ascii="Calibri" w:hAnsi="Calibri" w:cs="Calibri"/>
          <w:sz w:val="22"/>
          <w:szCs w:val="22"/>
        </w:rPr>
        <w:t>is</w:t>
      </w:r>
      <w:r w:rsidRPr="0082070F">
        <w:rPr>
          <w:rFonts w:ascii="Calibri" w:hAnsi="Calibri" w:cs="Calibri"/>
          <w:sz w:val="22"/>
          <w:szCs w:val="22"/>
        </w:rPr>
        <w:t xml:space="preserve"> </w:t>
      </w:r>
      <w:r w:rsidR="00C52A07" w:rsidRPr="0082070F">
        <w:rPr>
          <w:rFonts w:ascii="Calibri" w:hAnsi="Calibri" w:cs="Calibri"/>
          <w:sz w:val="22"/>
          <w:szCs w:val="22"/>
        </w:rPr>
        <w:t>multi</w:t>
      </w:r>
      <w:r w:rsidRPr="0082070F">
        <w:rPr>
          <w:rFonts w:ascii="Calibri" w:hAnsi="Calibri" w:cs="Calibri"/>
          <w:sz w:val="22"/>
          <w:szCs w:val="22"/>
        </w:rPr>
        <w:t>facet</w:t>
      </w:r>
      <w:r w:rsidR="00C52A07" w:rsidRPr="0082070F">
        <w:rPr>
          <w:rFonts w:ascii="Calibri" w:hAnsi="Calibri" w:cs="Calibri"/>
          <w:sz w:val="22"/>
          <w:szCs w:val="22"/>
        </w:rPr>
        <w:t xml:space="preserve">ed and diverse and </w:t>
      </w:r>
      <w:r w:rsidRPr="0082070F">
        <w:rPr>
          <w:rFonts w:ascii="Calibri" w:hAnsi="Calibri" w:cs="Calibri"/>
          <w:sz w:val="22"/>
          <w:szCs w:val="22"/>
        </w:rPr>
        <w:t>includ</w:t>
      </w:r>
      <w:r w:rsidR="00C52A07" w:rsidRPr="0082070F">
        <w:rPr>
          <w:rFonts w:ascii="Calibri" w:hAnsi="Calibri" w:cs="Calibri"/>
          <w:sz w:val="22"/>
          <w:szCs w:val="22"/>
        </w:rPr>
        <w:t>es</w:t>
      </w:r>
      <w:r w:rsidRPr="0082070F">
        <w:rPr>
          <w:rFonts w:ascii="Calibri" w:hAnsi="Calibri" w:cs="Calibri"/>
          <w:sz w:val="22"/>
          <w:szCs w:val="22"/>
        </w:rPr>
        <w:t xml:space="preserve"> the use of alcohol at times of celebration, as routine in our diet and meals, and </w:t>
      </w:r>
      <w:r w:rsidR="00FA6383" w:rsidRPr="0082070F">
        <w:rPr>
          <w:rFonts w:ascii="Calibri" w:hAnsi="Calibri" w:cs="Calibri"/>
          <w:sz w:val="22"/>
          <w:szCs w:val="22"/>
        </w:rPr>
        <w:t>sometimes</w:t>
      </w:r>
      <w:r w:rsidR="0043668C" w:rsidRPr="0082070F">
        <w:rPr>
          <w:rFonts w:ascii="Calibri" w:hAnsi="Calibri" w:cs="Calibri"/>
          <w:sz w:val="22"/>
          <w:szCs w:val="22"/>
        </w:rPr>
        <w:t xml:space="preserve"> </w:t>
      </w:r>
      <w:r w:rsidRPr="0082070F">
        <w:rPr>
          <w:rFonts w:ascii="Calibri" w:hAnsi="Calibri" w:cs="Calibri"/>
          <w:sz w:val="22"/>
          <w:szCs w:val="22"/>
        </w:rPr>
        <w:t>as a coping mechanism.</w:t>
      </w:r>
      <w:r w:rsidR="00BB39F6">
        <w:rPr>
          <w:rFonts w:ascii="Calibri" w:hAnsi="Calibri" w:cs="Calibri"/>
          <w:sz w:val="22"/>
          <w:szCs w:val="22"/>
        </w:rPr>
        <w:t xml:space="preserve"> </w:t>
      </w:r>
      <w:r w:rsidR="00D83AC1" w:rsidRPr="0082070F">
        <w:rPr>
          <w:rFonts w:ascii="Calibri" w:hAnsi="Calibri" w:cs="Calibri"/>
          <w:sz w:val="22"/>
        </w:rPr>
        <w:t xml:space="preserve">Harms from </w:t>
      </w:r>
      <w:r w:rsidR="00E73EED" w:rsidRPr="0082070F">
        <w:rPr>
          <w:rFonts w:ascii="Calibri" w:hAnsi="Calibri" w:cs="Calibri"/>
          <w:sz w:val="22"/>
        </w:rPr>
        <w:t xml:space="preserve">alcohol use </w:t>
      </w:r>
      <w:r w:rsidR="00073FB6" w:rsidRPr="0082070F">
        <w:rPr>
          <w:rFonts w:ascii="Calibri" w:hAnsi="Calibri" w:cs="Calibri"/>
          <w:sz w:val="22"/>
        </w:rPr>
        <w:t>undermine personal wellbeing and coping capabilities</w:t>
      </w:r>
      <w:r w:rsidR="00FA6383" w:rsidRPr="0082070F">
        <w:rPr>
          <w:rFonts w:ascii="Calibri" w:hAnsi="Calibri" w:cs="Calibri"/>
          <w:sz w:val="22"/>
        </w:rPr>
        <w:t xml:space="preserve">. It </w:t>
      </w:r>
      <w:r w:rsidR="00E73EED" w:rsidRPr="0082070F">
        <w:rPr>
          <w:rFonts w:ascii="Calibri" w:hAnsi="Calibri" w:cs="Calibri"/>
          <w:sz w:val="22"/>
        </w:rPr>
        <w:t>has</w:t>
      </w:r>
      <w:r w:rsidR="00073FB6" w:rsidRPr="0082070F">
        <w:rPr>
          <w:rFonts w:ascii="Calibri" w:hAnsi="Calibri" w:cs="Calibri"/>
          <w:sz w:val="22"/>
        </w:rPr>
        <w:t xml:space="preserve"> detrimental impacts on physical, emotional and mental health</w:t>
      </w:r>
      <w:r w:rsidR="00E73EED" w:rsidRPr="0082070F">
        <w:rPr>
          <w:rFonts w:ascii="Calibri" w:hAnsi="Calibri" w:cs="Calibri"/>
          <w:sz w:val="22"/>
        </w:rPr>
        <w:t>,</w:t>
      </w:r>
      <w:r w:rsidR="00073FB6" w:rsidRPr="0082070F">
        <w:rPr>
          <w:rFonts w:ascii="Calibri" w:hAnsi="Calibri" w:cs="Calibri"/>
          <w:sz w:val="22"/>
        </w:rPr>
        <w:t xml:space="preserve"> including neurological impacts.</w:t>
      </w:r>
      <w:r w:rsidR="000859EC" w:rsidRPr="0082070F">
        <w:rPr>
          <w:rStyle w:val="EndnoteReference"/>
          <w:rFonts w:ascii="Calibri" w:hAnsi="Calibri" w:cs="Calibri"/>
        </w:rPr>
        <w:endnoteReference w:id="57"/>
      </w:r>
      <w:r w:rsidR="00073FB6" w:rsidRPr="0082070F">
        <w:rPr>
          <w:rFonts w:ascii="Calibri" w:hAnsi="Calibri" w:cs="Calibri"/>
          <w:sz w:val="22"/>
        </w:rPr>
        <w:t xml:space="preserve"> It increases impulsivity and aggression and can promote </w:t>
      </w:r>
      <w:r w:rsidR="00073FB6" w:rsidRPr="005027CA">
        <w:rPr>
          <w:rFonts w:ascii="Calibri" w:hAnsi="Calibri" w:cs="Calibri"/>
          <w:sz w:val="22"/>
        </w:rPr>
        <w:t>feelings of helplessness.</w:t>
      </w:r>
      <w:r w:rsidR="00E94A53" w:rsidRPr="005027CA">
        <w:rPr>
          <w:rStyle w:val="EndnoteReference"/>
          <w:rFonts w:ascii="Calibri" w:hAnsi="Calibri" w:cs="Calibri"/>
        </w:rPr>
        <w:endnoteReference w:id="58"/>
      </w:r>
      <w:r w:rsidR="00CD74D0" w:rsidRPr="005027CA">
        <w:rPr>
          <w:rFonts w:ascii="Calibri" w:hAnsi="Calibri" w:cs="Calibri"/>
          <w:sz w:val="22"/>
          <w:vertAlign w:val="superscript"/>
        </w:rPr>
        <w:t>,</w:t>
      </w:r>
      <w:r w:rsidR="00742C57" w:rsidRPr="005027CA">
        <w:rPr>
          <w:rStyle w:val="EndnoteReference"/>
          <w:rFonts w:ascii="Calibri" w:hAnsi="Calibri" w:cs="Calibri"/>
        </w:rPr>
        <w:endnoteReference w:id="59"/>
      </w:r>
      <w:r w:rsidR="00073FB6" w:rsidRPr="005027CA">
        <w:rPr>
          <w:rFonts w:ascii="Calibri" w:hAnsi="Calibri" w:cs="Calibri"/>
          <w:sz w:val="22"/>
        </w:rPr>
        <w:t xml:space="preserve"> </w:t>
      </w:r>
      <w:r w:rsidR="000448FB" w:rsidRPr="005027CA">
        <w:rPr>
          <w:rFonts w:ascii="Calibri" w:hAnsi="Calibri" w:cs="Calibri"/>
          <w:sz w:val="22"/>
        </w:rPr>
        <w:t>Australian data shows that in 2018</w:t>
      </w:r>
      <w:r w:rsidR="00227BFE" w:rsidRPr="005027CA">
        <w:rPr>
          <w:rFonts w:ascii="Calibri" w:hAnsi="Calibri" w:cs="Calibri"/>
          <w:sz w:val="22"/>
        </w:rPr>
        <w:t>,</w:t>
      </w:r>
      <w:r w:rsidR="000448FB" w:rsidRPr="005027CA">
        <w:rPr>
          <w:rFonts w:ascii="Calibri" w:hAnsi="Calibri" w:cs="Calibri"/>
          <w:sz w:val="22"/>
        </w:rPr>
        <w:t xml:space="preserve"> 29.4% of those who died by suicide had an alcohol or substance use disorder</w:t>
      </w:r>
      <w:r w:rsidR="00227BFE" w:rsidRPr="005027CA">
        <w:rPr>
          <w:rFonts w:ascii="Calibri" w:hAnsi="Calibri" w:cs="Calibri"/>
          <w:sz w:val="22"/>
        </w:rPr>
        <w:t>,</w:t>
      </w:r>
      <w:r w:rsidR="000448FB" w:rsidRPr="005027CA">
        <w:rPr>
          <w:rFonts w:ascii="Calibri" w:hAnsi="Calibri" w:cs="Calibri"/>
          <w:sz w:val="22"/>
        </w:rPr>
        <w:t xml:space="preserve"> and alcohol or other substances were found in the blood of 21.5% of people who died</w:t>
      </w:r>
      <w:r w:rsidR="00FA6383" w:rsidRPr="005027CA">
        <w:rPr>
          <w:rFonts w:ascii="Calibri" w:hAnsi="Calibri" w:cs="Calibri"/>
          <w:sz w:val="22"/>
        </w:rPr>
        <w:t xml:space="preserve"> by suicide</w:t>
      </w:r>
      <w:r w:rsidR="003F2344" w:rsidRPr="005027CA">
        <w:rPr>
          <w:rFonts w:ascii="Calibri" w:hAnsi="Calibri" w:cs="Calibri"/>
          <w:sz w:val="22"/>
        </w:rPr>
        <w:t>.</w:t>
      </w:r>
      <w:r w:rsidR="000448FB" w:rsidRPr="0082070F">
        <w:rPr>
          <w:rFonts w:ascii="Calibri" w:hAnsi="Calibri" w:cs="Calibri"/>
          <w:sz w:val="20"/>
          <w:szCs w:val="20"/>
          <w:vertAlign w:val="superscript"/>
        </w:rPr>
        <w:t xml:space="preserve"> </w:t>
      </w:r>
    </w:p>
    <w:p w14:paraId="01E012F0" w14:textId="77777777" w:rsidR="00654BB3" w:rsidRDefault="00654BB3" w:rsidP="00654BB3">
      <w:pPr>
        <w:autoSpaceDE w:val="0"/>
        <w:autoSpaceDN w:val="0"/>
        <w:adjustRightInd w:val="0"/>
        <w:spacing w:before="0" w:line="264" w:lineRule="auto"/>
        <w:rPr>
          <w:rFonts w:ascii="Calibri" w:hAnsi="Calibri" w:cs="Calibri"/>
          <w:sz w:val="22"/>
          <w:szCs w:val="22"/>
        </w:rPr>
      </w:pPr>
    </w:p>
    <w:p w14:paraId="2400399A" w14:textId="32F3C898" w:rsidR="00940D6B" w:rsidRPr="0082070F" w:rsidRDefault="00FA6383" w:rsidP="00654BB3">
      <w:pPr>
        <w:autoSpaceDE w:val="0"/>
        <w:autoSpaceDN w:val="0"/>
        <w:adjustRightInd w:val="0"/>
        <w:spacing w:before="0" w:line="264" w:lineRule="auto"/>
        <w:rPr>
          <w:rFonts w:ascii="Calibri" w:hAnsi="Calibri" w:cs="Calibri"/>
          <w:sz w:val="22"/>
          <w:szCs w:val="22"/>
        </w:rPr>
      </w:pPr>
      <w:r w:rsidRPr="0082070F">
        <w:rPr>
          <w:rFonts w:ascii="Calibri" w:hAnsi="Calibri" w:cs="Calibri"/>
          <w:sz w:val="22"/>
          <w:szCs w:val="22"/>
        </w:rPr>
        <w:t>Addressing p</w:t>
      </w:r>
      <w:r w:rsidR="0043668C" w:rsidRPr="0082070F">
        <w:rPr>
          <w:rFonts w:ascii="Calibri" w:hAnsi="Calibri" w:cs="Calibri"/>
          <w:sz w:val="22"/>
          <w:szCs w:val="22"/>
        </w:rPr>
        <w:t xml:space="preserve">roblematic alcohol </w:t>
      </w:r>
      <w:r w:rsidR="002418D4" w:rsidRPr="0082070F">
        <w:rPr>
          <w:rFonts w:ascii="Calibri" w:hAnsi="Calibri" w:cs="Calibri"/>
          <w:sz w:val="22"/>
          <w:szCs w:val="22"/>
        </w:rPr>
        <w:t xml:space="preserve">and other drug (AOD) </w:t>
      </w:r>
      <w:r w:rsidR="0043668C" w:rsidRPr="0082070F">
        <w:rPr>
          <w:rFonts w:ascii="Calibri" w:hAnsi="Calibri" w:cs="Calibri"/>
          <w:sz w:val="22"/>
          <w:szCs w:val="22"/>
        </w:rPr>
        <w:t>use require</w:t>
      </w:r>
      <w:r w:rsidR="002418D4" w:rsidRPr="0082070F">
        <w:rPr>
          <w:rFonts w:ascii="Calibri" w:hAnsi="Calibri" w:cs="Calibri"/>
          <w:sz w:val="22"/>
          <w:szCs w:val="22"/>
        </w:rPr>
        <w:t>s</w:t>
      </w:r>
      <w:r w:rsidR="0043668C" w:rsidRPr="0082070F">
        <w:rPr>
          <w:rFonts w:ascii="Calibri" w:hAnsi="Calibri" w:cs="Calibri"/>
          <w:sz w:val="22"/>
          <w:szCs w:val="22"/>
        </w:rPr>
        <w:t xml:space="preserve"> an approach that considers </w:t>
      </w:r>
      <w:r w:rsidR="002418D4" w:rsidRPr="0082070F">
        <w:rPr>
          <w:rFonts w:ascii="Calibri" w:hAnsi="Calibri" w:cs="Calibri"/>
          <w:sz w:val="22"/>
          <w:szCs w:val="22"/>
        </w:rPr>
        <w:t xml:space="preserve">the complex interplay it has with </w:t>
      </w:r>
      <w:r w:rsidR="00E00087" w:rsidRPr="0082070F">
        <w:rPr>
          <w:rFonts w:ascii="Calibri" w:hAnsi="Calibri" w:cs="Calibri"/>
          <w:sz w:val="22"/>
          <w:szCs w:val="22"/>
        </w:rPr>
        <w:t xml:space="preserve">other </w:t>
      </w:r>
      <w:r w:rsidR="002418D4" w:rsidRPr="0082070F">
        <w:rPr>
          <w:rFonts w:ascii="Calibri" w:hAnsi="Calibri" w:cs="Calibri"/>
          <w:sz w:val="22"/>
          <w:szCs w:val="22"/>
        </w:rPr>
        <w:t>risk factors identified in this report</w:t>
      </w:r>
      <w:r w:rsidR="00894E7B" w:rsidRPr="0082070F">
        <w:rPr>
          <w:rFonts w:ascii="Calibri" w:hAnsi="Calibri" w:cs="Calibri"/>
          <w:sz w:val="22"/>
          <w:szCs w:val="22"/>
        </w:rPr>
        <w:t xml:space="preserve">, including those associated with the groups vulnerable to suicide. </w:t>
      </w:r>
      <w:r w:rsidR="00A0494B" w:rsidRPr="0082070F">
        <w:rPr>
          <w:rFonts w:ascii="Calibri" w:hAnsi="Calibri" w:cs="Calibri"/>
          <w:sz w:val="22"/>
          <w:szCs w:val="22"/>
        </w:rPr>
        <w:t xml:space="preserve">Addressing </w:t>
      </w:r>
      <w:r w:rsidR="00894E7B" w:rsidRPr="0082070F">
        <w:rPr>
          <w:rFonts w:ascii="Calibri" w:hAnsi="Calibri" w:cs="Calibri"/>
          <w:sz w:val="22"/>
          <w:szCs w:val="22"/>
        </w:rPr>
        <w:t xml:space="preserve">alcohol and drug </w:t>
      </w:r>
      <w:r w:rsidR="00A0494B" w:rsidRPr="0082070F">
        <w:rPr>
          <w:rFonts w:ascii="Calibri" w:hAnsi="Calibri" w:cs="Calibri"/>
          <w:sz w:val="22"/>
          <w:szCs w:val="22"/>
        </w:rPr>
        <w:t>use in isolation downplays</w:t>
      </w:r>
      <w:r w:rsidR="00C34E9E" w:rsidRPr="0082070F">
        <w:rPr>
          <w:rFonts w:ascii="Calibri" w:hAnsi="Calibri" w:cs="Calibri"/>
          <w:sz w:val="22"/>
          <w:szCs w:val="22"/>
        </w:rPr>
        <w:t xml:space="preserve"> the bidirectional relationship it has on the wellbeing of </w:t>
      </w:r>
      <w:r w:rsidR="00D6057A" w:rsidRPr="0082070F">
        <w:rPr>
          <w:rFonts w:ascii="Calibri" w:hAnsi="Calibri" w:cs="Calibri"/>
          <w:sz w:val="22"/>
          <w:szCs w:val="22"/>
        </w:rPr>
        <w:t xml:space="preserve">many groups in </w:t>
      </w:r>
      <w:r w:rsidR="00C34E9E" w:rsidRPr="0082070F">
        <w:rPr>
          <w:rFonts w:ascii="Calibri" w:hAnsi="Calibri" w:cs="Calibri"/>
          <w:sz w:val="22"/>
          <w:szCs w:val="22"/>
        </w:rPr>
        <w:t>the community.</w:t>
      </w:r>
      <w:r w:rsidR="000538C0" w:rsidRPr="0082070F">
        <w:rPr>
          <w:rStyle w:val="EndnoteReference"/>
          <w:rFonts w:ascii="Calibri" w:hAnsi="Calibri" w:cs="Calibri"/>
          <w:szCs w:val="22"/>
        </w:rPr>
        <w:endnoteReference w:id="60"/>
      </w:r>
      <w:r w:rsidR="00BB39F6">
        <w:rPr>
          <w:rFonts w:ascii="Calibri" w:hAnsi="Calibri" w:cs="Calibri"/>
          <w:sz w:val="22"/>
          <w:szCs w:val="22"/>
        </w:rPr>
        <w:t xml:space="preserve"> </w:t>
      </w:r>
      <w:r w:rsidR="00ED7246" w:rsidRPr="0082070F">
        <w:rPr>
          <w:rFonts w:ascii="Calibri" w:hAnsi="Calibri" w:cs="Calibri"/>
          <w:sz w:val="22"/>
          <w:szCs w:val="22"/>
        </w:rPr>
        <w:t>Evidence suggests that adverse life events, such as job loss and econ</w:t>
      </w:r>
      <w:r w:rsidR="00454D68">
        <w:rPr>
          <w:rFonts w:ascii="Calibri" w:hAnsi="Calibri" w:cs="Calibri"/>
          <w:sz w:val="22"/>
          <w:szCs w:val="22"/>
        </w:rPr>
        <w:t xml:space="preserve">omic downturn </w:t>
      </w:r>
      <w:r w:rsidR="00ED7246" w:rsidRPr="0082070F">
        <w:rPr>
          <w:rFonts w:ascii="Calibri" w:hAnsi="Calibri" w:cs="Calibri"/>
          <w:sz w:val="22"/>
          <w:szCs w:val="22"/>
        </w:rPr>
        <w:t xml:space="preserve">impact on patterns of </w:t>
      </w:r>
      <w:r w:rsidR="00894E7B" w:rsidRPr="0082070F">
        <w:rPr>
          <w:rFonts w:ascii="Calibri" w:hAnsi="Calibri" w:cs="Calibri"/>
          <w:sz w:val="22"/>
          <w:szCs w:val="22"/>
        </w:rPr>
        <w:t xml:space="preserve">alcohol and other drug </w:t>
      </w:r>
      <w:r w:rsidR="00ED7246" w:rsidRPr="0082070F">
        <w:rPr>
          <w:rFonts w:ascii="Calibri" w:hAnsi="Calibri" w:cs="Calibri"/>
          <w:sz w:val="22"/>
          <w:szCs w:val="22"/>
        </w:rPr>
        <w:t>use</w:t>
      </w:r>
      <w:r w:rsidR="00C34E9E" w:rsidRPr="0082070F">
        <w:rPr>
          <w:rFonts w:ascii="Calibri" w:hAnsi="Calibri" w:cs="Calibri"/>
          <w:sz w:val="22"/>
          <w:szCs w:val="22"/>
        </w:rPr>
        <w:t>. I</w:t>
      </w:r>
      <w:r w:rsidR="00ED7246" w:rsidRPr="0082070F">
        <w:rPr>
          <w:rFonts w:ascii="Calibri" w:hAnsi="Calibri" w:cs="Calibri"/>
          <w:sz w:val="22"/>
          <w:szCs w:val="22"/>
        </w:rPr>
        <w:t xml:space="preserve">ncreases in harmful alcohol use </w:t>
      </w:r>
      <w:r w:rsidR="00C34E9E" w:rsidRPr="0082070F">
        <w:rPr>
          <w:rFonts w:ascii="Calibri" w:hAnsi="Calibri" w:cs="Calibri"/>
          <w:sz w:val="22"/>
          <w:szCs w:val="22"/>
        </w:rPr>
        <w:t xml:space="preserve">is also </w:t>
      </w:r>
      <w:r w:rsidR="00ED7246" w:rsidRPr="0082070F">
        <w:rPr>
          <w:rFonts w:ascii="Calibri" w:hAnsi="Calibri" w:cs="Calibri"/>
          <w:sz w:val="22"/>
          <w:szCs w:val="22"/>
        </w:rPr>
        <w:t xml:space="preserve">indicated </w:t>
      </w:r>
      <w:r w:rsidR="00E00087" w:rsidRPr="0082070F">
        <w:rPr>
          <w:rFonts w:ascii="Calibri" w:hAnsi="Calibri" w:cs="Calibri"/>
          <w:sz w:val="22"/>
          <w:szCs w:val="22"/>
        </w:rPr>
        <w:t xml:space="preserve">in </w:t>
      </w:r>
      <w:r w:rsidR="002B3A4A" w:rsidRPr="0082070F">
        <w:rPr>
          <w:rFonts w:ascii="Calibri" w:hAnsi="Calibri" w:cs="Calibri"/>
          <w:sz w:val="22"/>
          <w:szCs w:val="22"/>
        </w:rPr>
        <w:t>priority populations</w:t>
      </w:r>
      <w:r w:rsidR="00F0173C" w:rsidRPr="0082070F">
        <w:rPr>
          <w:rFonts w:ascii="Calibri" w:hAnsi="Calibri" w:cs="Calibri"/>
          <w:sz w:val="22"/>
          <w:szCs w:val="22"/>
        </w:rPr>
        <w:t xml:space="preserve">, </w:t>
      </w:r>
      <w:r w:rsidR="00C34E9E" w:rsidRPr="0082070F">
        <w:rPr>
          <w:rFonts w:ascii="Calibri" w:hAnsi="Calibri" w:cs="Calibri"/>
          <w:sz w:val="22"/>
          <w:szCs w:val="22"/>
        </w:rPr>
        <w:t>in particular</w:t>
      </w:r>
      <w:r w:rsidR="00E00087" w:rsidRPr="0082070F">
        <w:rPr>
          <w:rFonts w:ascii="Calibri" w:hAnsi="Calibri" w:cs="Calibri"/>
          <w:sz w:val="22"/>
          <w:szCs w:val="22"/>
        </w:rPr>
        <w:t xml:space="preserve"> men, </w:t>
      </w:r>
      <w:r w:rsidR="00C61206" w:rsidRPr="0082070F">
        <w:rPr>
          <w:rFonts w:ascii="Calibri" w:hAnsi="Calibri" w:cs="Calibri"/>
          <w:sz w:val="22"/>
          <w:szCs w:val="22"/>
        </w:rPr>
        <w:t>Aboriginal and Torres Strait Islander</w:t>
      </w:r>
      <w:r w:rsidR="00E00087" w:rsidRPr="0082070F">
        <w:rPr>
          <w:rFonts w:ascii="Calibri" w:hAnsi="Calibri" w:cs="Calibri"/>
          <w:sz w:val="22"/>
          <w:szCs w:val="22"/>
        </w:rPr>
        <w:t xml:space="preserve"> people</w:t>
      </w:r>
      <w:r w:rsidR="00227BFE" w:rsidRPr="0082070F">
        <w:rPr>
          <w:rFonts w:ascii="Calibri" w:hAnsi="Calibri" w:cs="Calibri"/>
          <w:sz w:val="22"/>
          <w:szCs w:val="22"/>
        </w:rPr>
        <w:t>,</w:t>
      </w:r>
      <w:r w:rsidR="00E00087" w:rsidRPr="0082070F">
        <w:rPr>
          <w:rFonts w:ascii="Calibri" w:hAnsi="Calibri" w:cs="Calibri"/>
          <w:sz w:val="22"/>
          <w:szCs w:val="22"/>
        </w:rPr>
        <w:t xml:space="preserve"> and </w:t>
      </w:r>
      <w:r w:rsidR="009749DD" w:rsidRPr="0082070F">
        <w:rPr>
          <w:rFonts w:ascii="Calibri" w:hAnsi="Calibri" w:cs="Calibri"/>
          <w:sz w:val="22"/>
          <w:szCs w:val="22"/>
        </w:rPr>
        <w:t xml:space="preserve">adolescents and young </w:t>
      </w:r>
      <w:r w:rsidR="00894E7B" w:rsidRPr="0082070F">
        <w:rPr>
          <w:rFonts w:ascii="Calibri" w:hAnsi="Calibri" w:cs="Calibri"/>
          <w:sz w:val="22"/>
          <w:szCs w:val="22"/>
        </w:rPr>
        <w:t>adults.</w:t>
      </w:r>
    </w:p>
    <w:p w14:paraId="2B25740B" w14:textId="03804B44" w:rsidR="00ED7246" w:rsidRPr="0082070F" w:rsidRDefault="00ED7246" w:rsidP="00940D6B">
      <w:pPr>
        <w:autoSpaceDE w:val="0"/>
        <w:autoSpaceDN w:val="0"/>
        <w:adjustRightInd w:val="0"/>
        <w:spacing w:before="0" w:line="264" w:lineRule="auto"/>
        <w:rPr>
          <w:rFonts w:ascii="Calibri" w:hAnsi="Calibri" w:cs="Calibri"/>
          <w:sz w:val="22"/>
        </w:rPr>
      </w:pPr>
      <w:r w:rsidRPr="0082070F">
        <w:rPr>
          <w:rFonts w:ascii="Calibri" w:hAnsi="Calibri" w:cs="Calibri"/>
          <w:sz w:val="22"/>
          <w:szCs w:val="22"/>
        </w:rPr>
        <w:t xml:space="preserve">Evidence also suggests that </w:t>
      </w:r>
      <w:r w:rsidR="00E00087" w:rsidRPr="0082070F">
        <w:rPr>
          <w:rFonts w:ascii="Calibri" w:hAnsi="Calibri" w:cs="Calibri"/>
          <w:sz w:val="22"/>
          <w:szCs w:val="22"/>
        </w:rPr>
        <w:t>AOD</w:t>
      </w:r>
      <w:r w:rsidRPr="0082070F">
        <w:rPr>
          <w:rFonts w:ascii="Calibri" w:hAnsi="Calibri" w:cs="Calibri"/>
          <w:sz w:val="22"/>
          <w:szCs w:val="22"/>
        </w:rPr>
        <w:t xml:space="preserve"> use </w:t>
      </w:r>
      <w:r w:rsidR="00454D68">
        <w:rPr>
          <w:rFonts w:ascii="Calibri" w:hAnsi="Calibri" w:cs="Calibri"/>
          <w:sz w:val="22"/>
          <w:szCs w:val="22"/>
        </w:rPr>
        <w:t xml:space="preserve">can </w:t>
      </w:r>
      <w:r w:rsidRPr="0082070F">
        <w:rPr>
          <w:rFonts w:ascii="Calibri" w:hAnsi="Calibri" w:cs="Calibri"/>
          <w:sz w:val="22"/>
          <w:szCs w:val="22"/>
        </w:rPr>
        <w:t xml:space="preserve">contribute to </w:t>
      </w:r>
      <w:r w:rsidR="00454D68">
        <w:rPr>
          <w:rFonts w:ascii="Calibri" w:hAnsi="Calibri" w:cs="Calibri"/>
          <w:sz w:val="22"/>
          <w:szCs w:val="22"/>
        </w:rPr>
        <w:t xml:space="preserve">the transition from </w:t>
      </w:r>
      <w:r w:rsidR="00FA6383" w:rsidRPr="0082070F">
        <w:rPr>
          <w:rFonts w:ascii="Calibri" w:hAnsi="Calibri" w:cs="Calibri"/>
          <w:sz w:val="22"/>
          <w:szCs w:val="22"/>
        </w:rPr>
        <w:t xml:space="preserve">suicidal thoughts </w:t>
      </w:r>
      <w:r w:rsidR="00454D68">
        <w:rPr>
          <w:rFonts w:ascii="Calibri" w:hAnsi="Calibri" w:cs="Calibri"/>
          <w:sz w:val="22"/>
          <w:szCs w:val="22"/>
        </w:rPr>
        <w:t xml:space="preserve">to </w:t>
      </w:r>
      <w:r w:rsidR="00940D6B">
        <w:rPr>
          <w:rFonts w:ascii="Calibri" w:hAnsi="Calibri" w:cs="Calibri"/>
          <w:sz w:val="22"/>
          <w:szCs w:val="22"/>
        </w:rPr>
        <w:t>suicidal acts</w:t>
      </w:r>
      <w:r w:rsidR="00940D6B">
        <w:rPr>
          <w:rFonts w:ascii="Calibri-Light" w:eastAsiaTheme="minorHAnsi" w:hAnsi="Calibri-Light" w:cs="Calibri-Light"/>
          <w:sz w:val="22"/>
          <w:szCs w:val="22"/>
        </w:rPr>
        <w:t xml:space="preserve">, </w:t>
      </w:r>
      <w:r w:rsidR="00940D6B" w:rsidRPr="00940D6B">
        <w:rPr>
          <w:rFonts w:ascii="Calibri" w:eastAsiaTheme="minorHAnsi" w:hAnsi="Calibri" w:cs="Calibri"/>
          <w:sz w:val="22"/>
          <w:szCs w:val="22"/>
        </w:rPr>
        <w:t>and acute intoxication has been implicated in suicide</w:t>
      </w:r>
      <w:r w:rsidR="00940D6B">
        <w:rPr>
          <w:rFonts w:ascii="Calibri" w:eastAsiaTheme="minorHAnsi" w:hAnsi="Calibri" w:cs="Calibri"/>
          <w:sz w:val="22"/>
          <w:szCs w:val="22"/>
        </w:rPr>
        <w:t xml:space="preserve"> </w:t>
      </w:r>
      <w:r w:rsidR="00940D6B" w:rsidRPr="00940D6B">
        <w:rPr>
          <w:rFonts w:ascii="Calibri" w:eastAsiaTheme="minorHAnsi" w:hAnsi="Calibri" w:cs="Calibri"/>
          <w:sz w:val="22"/>
          <w:szCs w:val="22"/>
        </w:rPr>
        <w:t>attempts which were more likely to result in death.</w:t>
      </w:r>
      <w:r w:rsidR="00940D6B">
        <w:rPr>
          <w:rFonts w:ascii="Calibri" w:eastAsiaTheme="minorHAnsi" w:hAnsi="Calibri" w:cs="Calibri"/>
          <w:sz w:val="22"/>
          <w:szCs w:val="22"/>
        </w:rPr>
        <w:t xml:space="preserve"> </w:t>
      </w:r>
      <w:r w:rsidR="00940D6B">
        <w:rPr>
          <w:rFonts w:ascii="Calibri" w:hAnsi="Calibri" w:cs="Calibri"/>
          <w:sz w:val="22"/>
          <w:szCs w:val="22"/>
        </w:rPr>
        <w:t>As such, AOD use</w:t>
      </w:r>
      <w:r w:rsidRPr="0082070F">
        <w:rPr>
          <w:rFonts w:ascii="Calibri" w:hAnsi="Calibri" w:cs="Calibri"/>
          <w:sz w:val="22"/>
          <w:szCs w:val="22"/>
        </w:rPr>
        <w:t xml:space="preserve"> remains </w:t>
      </w:r>
      <w:r w:rsidR="00073FB6" w:rsidRPr="0082070F">
        <w:rPr>
          <w:rFonts w:ascii="Calibri" w:hAnsi="Calibri" w:cs="Calibri"/>
          <w:sz w:val="22"/>
          <w:szCs w:val="22"/>
        </w:rPr>
        <w:t xml:space="preserve">one of </w:t>
      </w:r>
      <w:r w:rsidRPr="0082070F">
        <w:rPr>
          <w:rFonts w:ascii="Calibri" w:hAnsi="Calibri" w:cs="Calibri"/>
          <w:sz w:val="22"/>
          <w:szCs w:val="22"/>
        </w:rPr>
        <w:t>the leading risk factor</w:t>
      </w:r>
      <w:r w:rsidR="001F2847" w:rsidRPr="0082070F">
        <w:rPr>
          <w:rFonts w:ascii="Calibri" w:hAnsi="Calibri" w:cs="Calibri"/>
          <w:sz w:val="22"/>
          <w:szCs w:val="22"/>
        </w:rPr>
        <w:t>s, across all groups and cohorts</w:t>
      </w:r>
      <w:r w:rsidR="00940D6B">
        <w:rPr>
          <w:rFonts w:ascii="Calibri" w:hAnsi="Calibri" w:cs="Calibri"/>
          <w:sz w:val="22"/>
          <w:szCs w:val="22"/>
        </w:rPr>
        <w:t>,</w:t>
      </w:r>
      <w:r w:rsidRPr="0082070F">
        <w:rPr>
          <w:rFonts w:ascii="Calibri" w:hAnsi="Calibri" w:cs="Calibri"/>
          <w:sz w:val="22"/>
          <w:szCs w:val="22"/>
        </w:rPr>
        <w:t xml:space="preserve"> for suicide</w:t>
      </w:r>
      <w:r w:rsidR="00A001F9" w:rsidRPr="0082070F">
        <w:rPr>
          <w:rFonts w:ascii="Calibri" w:hAnsi="Calibri" w:cs="Calibri"/>
          <w:sz w:val="22"/>
          <w:szCs w:val="22"/>
        </w:rPr>
        <w:t>.</w:t>
      </w:r>
      <w:r w:rsidR="007B3B12" w:rsidRPr="0082070F">
        <w:rPr>
          <w:rStyle w:val="EndnoteReference"/>
          <w:rFonts w:ascii="Calibri" w:hAnsi="Calibri" w:cs="Calibri"/>
          <w:szCs w:val="22"/>
        </w:rPr>
        <w:endnoteReference w:id="61"/>
      </w:r>
      <w:r w:rsidR="00940D6B">
        <w:rPr>
          <w:rFonts w:ascii="Calibri" w:hAnsi="Calibri" w:cs="Calibri"/>
          <w:sz w:val="22"/>
          <w:szCs w:val="22"/>
        </w:rPr>
        <w:t xml:space="preserve"> Yet, it rarely features in suicide prevention plans, policies and programs in Australia.</w:t>
      </w:r>
    </w:p>
    <w:p w14:paraId="26CEEA91" w14:textId="585AE4FD" w:rsidR="00481C59" w:rsidRPr="0082070F" w:rsidRDefault="00261279" w:rsidP="00844616">
      <w:pPr>
        <w:pStyle w:val="Heading2"/>
        <w:spacing w:before="240"/>
        <w:rPr>
          <w:rFonts w:ascii="Calibri" w:hAnsi="Calibri" w:cs="Calibri"/>
          <w:sz w:val="28"/>
          <w:szCs w:val="28"/>
        </w:rPr>
      </w:pPr>
      <w:bookmarkStart w:id="1220" w:name="_Toc46479277"/>
      <w:bookmarkStart w:id="1221" w:name="_Toc46479488"/>
      <w:bookmarkStart w:id="1222" w:name="_Toc46479968"/>
      <w:bookmarkStart w:id="1223" w:name="_Toc46480201"/>
      <w:bookmarkStart w:id="1224" w:name="_Toc46486150"/>
      <w:bookmarkStart w:id="1225" w:name="_Toc46493736"/>
      <w:bookmarkStart w:id="1226" w:name="_Toc46494979"/>
      <w:bookmarkStart w:id="1227" w:name="_Toc46497334"/>
      <w:bookmarkStart w:id="1228" w:name="_Toc46498034"/>
      <w:bookmarkStart w:id="1229" w:name="_Toc47942856"/>
      <w:bookmarkStart w:id="1230" w:name="_Toc47949567"/>
      <w:bookmarkStart w:id="1231" w:name="_Toc47953777"/>
      <w:bookmarkStart w:id="1232" w:name="_Toc47955880"/>
      <w:bookmarkStart w:id="1233" w:name="_Toc47962061"/>
      <w:bookmarkStart w:id="1234" w:name="_Toc47968287"/>
      <w:bookmarkStart w:id="1235" w:name="_Toc47968490"/>
      <w:bookmarkStart w:id="1236" w:name="_Toc47972327"/>
      <w:bookmarkStart w:id="1237" w:name="_Toc47989692"/>
      <w:bookmarkStart w:id="1238" w:name="_Toc48139333"/>
      <w:bookmarkStart w:id="1239" w:name="_Toc49178260"/>
      <w:bookmarkStart w:id="1240" w:name="_Toc49179558"/>
      <w:bookmarkStart w:id="1241" w:name="_Toc45887506"/>
      <w:bookmarkStart w:id="1242" w:name="_Toc45890047"/>
      <w:bookmarkStart w:id="1243" w:name="_Toc46236765"/>
      <w:bookmarkStart w:id="1244" w:name="_Toc46241654"/>
      <w:bookmarkStart w:id="1245" w:name="_Toc46243359"/>
      <w:bookmarkStart w:id="1246" w:name="_Toc46321638"/>
      <w:r w:rsidRPr="0082070F">
        <w:rPr>
          <w:rFonts w:ascii="Calibri" w:hAnsi="Calibri" w:cs="Calibri"/>
          <w:sz w:val="28"/>
          <w:szCs w:val="28"/>
        </w:rPr>
        <w:t xml:space="preserve">Alcohol and other drug </w:t>
      </w:r>
      <w:r w:rsidR="00FA6383" w:rsidRPr="0082070F">
        <w:rPr>
          <w:rFonts w:ascii="Calibri" w:hAnsi="Calibri" w:cs="Calibri"/>
          <w:sz w:val="28"/>
          <w:szCs w:val="28"/>
        </w:rPr>
        <w:t xml:space="preserve">interventions </w:t>
      </w:r>
      <w:r w:rsidRPr="0082070F">
        <w:rPr>
          <w:rFonts w:ascii="Calibri" w:hAnsi="Calibri" w:cs="Calibri"/>
          <w:sz w:val="28"/>
          <w:szCs w:val="28"/>
        </w:rPr>
        <w:t>as suicide prevention activities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00481C59" w:rsidRPr="0082070F">
        <w:rPr>
          <w:rFonts w:ascii="Calibri" w:hAnsi="Calibri" w:cs="Calibri"/>
          <w:sz w:val="28"/>
          <w:szCs w:val="28"/>
        </w:rPr>
        <w:t xml:space="preserve"> </w:t>
      </w:r>
    </w:p>
    <w:bookmarkEnd w:id="1241"/>
    <w:bookmarkEnd w:id="1242"/>
    <w:bookmarkEnd w:id="1243"/>
    <w:bookmarkEnd w:id="1244"/>
    <w:bookmarkEnd w:id="1245"/>
    <w:bookmarkEnd w:id="1246"/>
    <w:p w14:paraId="7096C120" w14:textId="6D333585" w:rsidR="00ED7246" w:rsidRPr="0082070F" w:rsidRDefault="00ED7246" w:rsidP="00261279">
      <w:pPr>
        <w:spacing w:before="0" w:after="240" w:line="264" w:lineRule="auto"/>
        <w:rPr>
          <w:rFonts w:ascii="Calibri" w:hAnsi="Calibri" w:cs="Calibri"/>
          <w:sz w:val="22"/>
          <w:szCs w:val="22"/>
        </w:rPr>
      </w:pPr>
      <w:r w:rsidRPr="0082070F">
        <w:rPr>
          <w:rFonts w:ascii="Calibri" w:hAnsi="Calibri" w:cs="Calibri"/>
          <w:sz w:val="22"/>
          <w:szCs w:val="22"/>
        </w:rPr>
        <w:t>The National Drug Strategy</w:t>
      </w:r>
      <w:r w:rsidR="001A04ED" w:rsidRPr="0082070F">
        <w:rPr>
          <w:rStyle w:val="EndnoteReference"/>
          <w:rFonts w:ascii="Calibri" w:hAnsi="Calibri" w:cs="Calibri"/>
          <w:szCs w:val="22"/>
        </w:rPr>
        <w:endnoteReference w:id="62"/>
      </w:r>
      <w:r w:rsidRPr="0082070F">
        <w:rPr>
          <w:rFonts w:ascii="Calibri" w:hAnsi="Calibri" w:cs="Calibri"/>
          <w:sz w:val="22"/>
          <w:szCs w:val="22"/>
        </w:rPr>
        <w:t xml:space="preserve"> and National Alcohol Strategy</w:t>
      </w:r>
      <w:r w:rsidR="001E0A5B" w:rsidRPr="0082070F">
        <w:rPr>
          <w:rStyle w:val="EndnoteReference"/>
          <w:rFonts w:ascii="Calibri" w:hAnsi="Calibri" w:cs="Calibri"/>
          <w:szCs w:val="22"/>
        </w:rPr>
        <w:endnoteReference w:id="63"/>
      </w:r>
      <w:r w:rsidRPr="0082070F">
        <w:rPr>
          <w:rFonts w:ascii="Calibri" w:hAnsi="Calibri" w:cs="Calibri"/>
          <w:sz w:val="22"/>
          <w:szCs w:val="22"/>
        </w:rPr>
        <w:t xml:space="preserve"> aim to build safe, healthy and resilient Australian communities through preventing and minimising alcohol, tobacco and other drug-related health, social, cultural and economic harms. The strategies focus on demand, supply and harm reduction activities</w:t>
      </w:r>
      <w:r w:rsidR="00F010B8" w:rsidRPr="0082070F">
        <w:rPr>
          <w:rFonts w:ascii="Calibri" w:hAnsi="Calibri" w:cs="Calibri"/>
          <w:sz w:val="22"/>
          <w:szCs w:val="22"/>
        </w:rPr>
        <w:t>.</w:t>
      </w:r>
      <w:r w:rsidRPr="0082070F" w:rsidDel="00F010B8">
        <w:rPr>
          <w:rFonts w:ascii="Calibri" w:hAnsi="Calibri" w:cs="Calibri"/>
          <w:sz w:val="22"/>
          <w:szCs w:val="22"/>
        </w:rPr>
        <w:t xml:space="preserve"> </w:t>
      </w:r>
      <w:r w:rsidR="00F010B8" w:rsidRPr="0082070F">
        <w:rPr>
          <w:rFonts w:ascii="Calibri" w:hAnsi="Calibri" w:cs="Calibri"/>
          <w:sz w:val="22"/>
          <w:szCs w:val="22"/>
        </w:rPr>
        <w:t xml:space="preserve">However, </w:t>
      </w:r>
      <w:r w:rsidRPr="0082070F">
        <w:rPr>
          <w:rFonts w:ascii="Calibri" w:hAnsi="Calibri" w:cs="Calibri"/>
          <w:sz w:val="22"/>
          <w:szCs w:val="22"/>
        </w:rPr>
        <w:t>there is no defined implementation or action plan that measures the success of the strategies in changing behaviour</w:t>
      </w:r>
      <w:r w:rsidR="00E92F42">
        <w:rPr>
          <w:rFonts w:ascii="Calibri" w:hAnsi="Calibri" w:cs="Calibri"/>
          <w:sz w:val="22"/>
          <w:szCs w:val="22"/>
        </w:rPr>
        <w:t xml:space="preserve"> and these strategies have not been connected to national suicide prevention approaches</w:t>
      </w:r>
      <w:r w:rsidRPr="0082070F">
        <w:rPr>
          <w:rFonts w:ascii="Calibri" w:hAnsi="Calibri" w:cs="Calibri"/>
          <w:sz w:val="22"/>
          <w:szCs w:val="22"/>
        </w:rPr>
        <w:t xml:space="preserve">. There </w:t>
      </w:r>
      <w:r w:rsidR="00894E7B" w:rsidRPr="0082070F">
        <w:rPr>
          <w:rFonts w:ascii="Calibri" w:hAnsi="Calibri" w:cs="Calibri"/>
          <w:sz w:val="22"/>
          <w:szCs w:val="22"/>
        </w:rPr>
        <w:t xml:space="preserve">is </w:t>
      </w:r>
      <w:r w:rsidRPr="0082070F">
        <w:rPr>
          <w:rFonts w:ascii="Calibri" w:hAnsi="Calibri" w:cs="Calibri"/>
          <w:sz w:val="22"/>
          <w:szCs w:val="22"/>
        </w:rPr>
        <w:t xml:space="preserve">a range of programs </w:t>
      </w:r>
      <w:r w:rsidR="00755CCB" w:rsidRPr="0082070F">
        <w:rPr>
          <w:rFonts w:ascii="Calibri" w:hAnsi="Calibri" w:cs="Calibri"/>
          <w:sz w:val="22"/>
          <w:szCs w:val="22"/>
        </w:rPr>
        <w:t xml:space="preserve">currently </w:t>
      </w:r>
      <w:r w:rsidRPr="0082070F">
        <w:rPr>
          <w:rFonts w:ascii="Calibri" w:hAnsi="Calibri" w:cs="Calibri"/>
          <w:sz w:val="22"/>
          <w:szCs w:val="22"/>
        </w:rPr>
        <w:t>available</w:t>
      </w:r>
      <w:r w:rsidR="00755CCB" w:rsidRPr="0082070F">
        <w:rPr>
          <w:rFonts w:ascii="Calibri" w:hAnsi="Calibri" w:cs="Calibri"/>
          <w:sz w:val="22"/>
          <w:szCs w:val="22"/>
        </w:rPr>
        <w:t>,</w:t>
      </w:r>
      <w:r w:rsidRPr="0082070F">
        <w:rPr>
          <w:rFonts w:ascii="Calibri" w:hAnsi="Calibri" w:cs="Calibri"/>
          <w:sz w:val="22"/>
          <w:szCs w:val="22"/>
        </w:rPr>
        <w:t xml:space="preserve"> both online and face-to-face</w:t>
      </w:r>
      <w:r w:rsidR="00755CCB" w:rsidRPr="0082070F">
        <w:rPr>
          <w:rFonts w:ascii="Calibri" w:hAnsi="Calibri" w:cs="Calibri"/>
          <w:sz w:val="22"/>
          <w:szCs w:val="22"/>
        </w:rPr>
        <w:t>,</w:t>
      </w:r>
      <w:r w:rsidRPr="0082070F">
        <w:rPr>
          <w:rFonts w:ascii="Calibri" w:hAnsi="Calibri" w:cs="Calibri"/>
          <w:sz w:val="22"/>
          <w:szCs w:val="22"/>
        </w:rPr>
        <w:t xml:space="preserve"> that provide information and resources on alcohol and </w:t>
      </w:r>
      <w:r w:rsidR="00755CCB" w:rsidRPr="0082070F">
        <w:rPr>
          <w:rFonts w:ascii="Calibri" w:hAnsi="Calibri" w:cs="Calibri"/>
          <w:sz w:val="22"/>
          <w:szCs w:val="22"/>
        </w:rPr>
        <w:t xml:space="preserve">other drug </w:t>
      </w:r>
      <w:r w:rsidRPr="0082070F">
        <w:rPr>
          <w:rFonts w:ascii="Calibri" w:hAnsi="Calibri" w:cs="Calibri"/>
          <w:sz w:val="22"/>
          <w:szCs w:val="22"/>
        </w:rPr>
        <w:t xml:space="preserve">use, but they are not </w:t>
      </w:r>
      <w:r w:rsidR="00E92F42">
        <w:rPr>
          <w:rFonts w:ascii="Calibri" w:hAnsi="Calibri" w:cs="Calibri"/>
          <w:sz w:val="22"/>
          <w:szCs w:val="22"/>
        </w:rPr>
        <w:t xml:space="preserve">as </w:t>
      </w:r>
      <w:r w:rsidRPr="0082070F">
        <w:rPr>
          <w:rFonts w:ascii="Calibri" w:hAnsi="Calibri" w:cs="Calibri"/>
          <w:sz w:val="22"/>
          <w:szCs w:val="22"/>
        </w:rPr>
        <w:t>widely promoted</w:t>
      </w:r>
      <w:r w:rsidR="00E92F42">
        <w:rPr>
          <w:rFonts w:ascii="Calibri" w:hAnsi="Calibri" w:cs="Calibri"/>
          <w:sz w:val="22"/>
          <w:szCs w:val="22"/>
        </w:rPr>
        <w:t xml:space="preserve"> as mental health related programs</w:t>
      </w:r>
      <w:r w:rsidRPr="0082070F">
        <w:rPr>
          <w:rFonts w:ascii="Calibri" w:hAnsi="Calibri" w:cs="Calibri"/>
          <w:sz w:val="22"/>
          <w:szCs w:val="22"/>
        </w:rPr>
        <w:t>.</w:t>
      </w:r>
    </w:p>
    <w:p w14:paraId="3CB71577" w14:textId="7D32F37D" w:rsidR="00454D68" w:rsidRDefault="0040425A" w:rsidP="0040425A">
      <w:pPr>
        <w:spacing w:line="264" w:lineRule="auto"/>
        <w:rPr>
          <w:rFonts w:ascii="Calibri" w:hAnsi="Calibri" w:cs="Calibri"/>
          <w:sz w:val="22"/>
          <w:szCs w:val="22"/>
        </w:rPr>
      </w:pPr>
      <w:r w:rsidRPr="0082070F">
        <w:rPr>
          <w:rFonts w:ascii="Calibri" w:hAnsi="Calibri" w:cs="Calibri"/>
          <w:sz w:val="22"/>
          <w:szCs w:val="22"/>
        </w:rPr>
        <w:t xml:space="preserve">The </w:t>
      </w:r>
      <w:r w:rsidR="00C33853">
        <w:rPr>
          <w:rFonts w:ascii="Calibri" w:hAnsi="Calibri" w:cs="Calibri"/>
          <w:sz w:val="22"/>
          <w:szCs w:val="22"/>
        </w:rPr>
        <w:t>WHO</w:t>
      </w:r>
      <w:r w:rsidRPr="0082070F">
        <w:rPr>
          <w:rFonts w:ascii="Calibri" w:hAnsi="Calibri" w:cs="Calibri"/>
          <w:sz w:val="22"/>
          <w:szCs w:val="22"/>
        </w:rPr>
        <w:t xml:space="preserve"> </w:t>
      </w:r>
      <w:r w:rsidR="001D761D" w:rsidRPr="0082070F">
        <w:rPr>
          <w:rFonts w:ascii="Calibri" w:hAnsi="Calibri" w:cs="Calibri"/>
          <w:sz w:val="22"/>
          <w:szCs w:val="22"/>
        </w:rPr>
        <w:t xml:space="preserve">highlights </w:t>
      </w:r>
      <w:r w:rsidRPr="0082070F">
        <w:rPr>
          <w:rFonts w:ascii="Calibri" w:hAnsi="Calibri" w:cs="Calibri"/>
          <w:sz w:val="22"/>
          <w:szCs w:val="22"/>
        </w:rPr>
        <w:t xml:space="preserve">that </w:t>
      </w:r>
      <w:r w:rsidR="001D761D" w:rsidRPr="0082070F">
        <w:rPr>
          <w:rFonts w:ascii="Calibri" w:hAnsi="Calibri" w:cs="Calibri"/>
          <w:sz w:val="22"/>
          <w:szCs w:val="22"/>
        </w:rPr>
        <w:t xml:space="preserve">policies </w:t>
      </w:r>
      <w:r w:rsidR="00F010B8" w:rsidRPr="0082070F">
        <w:rPr>
          <w:rFonts w:ascii="Calibri" w:hAnsi="Calibri" w:cs="Calibri"/>
          <w:sz w:val="22"/>
          <w:szCs w:val="22"/>
        </w:rPr>
        <w:t>seeking</w:t>
      </w:r>
      <w:r w:rsidR="001D761D" w:rsidRPr="0082070F">
        <w:rPr>
          <w:rFonts w:ascii="Calibri" w:hAnsi="Calibri" w:cs="Calibri"/>
          <w:sz w:val="22"/>
          <w:szCs w:val="22"/>
        </w:rPr>
        <w:t xml:space="preserve"> to </w:t>
      </w:r>
      <w:r w:rsidRPr="0082070F">
        <w:rPr>
          <w:rFonts w:ascii="Calibri" w:hAnsi="Calibri" w:cs="Calibri"/>
          <w:sz w:val="22"/>
          <w:szCs w:val="22"/>
        </w:rPr>
        <w:t xml:space="preserve">reduce access </w:t>
      </w:r>
      <w:r w:rsidR="001D761D" w:rsidRPr="0082070F">
        <w:rPr>
          <w:rFonts w:ascii="Calibri" w:hAnsi="Calibri" w:cs="Calibri"/>
          <w:sz w:val="22"/>
          <w:szCs w:val="22"/>
        </w:rPr>
        <w:t xml:space="preserve">to </w:t>
      </w:r>
      <w:r w:rsidRPr="0082070F">
        <w:rPr>
          <w:rFonts w:ascii="Calibri" w:hAnsi="Calibri" w:cs="Calibri"/>
          <w:sz w:val="22"/>
          <w:szCs w:val="22"/>
        </w:rPr>
        <w:t xml:space="preserve">alcohol </w:t>
      </w:r>
      <w:r w:rsidR="001D761D" w:rsidRPr="0082070F">
        <w:rPr>
          <w:rFonts w:ascii="Calibri" w:hAnsi="Calibri" w:cs="Calibri"/>
          <w:sz w:val="22"/>
          <w:szCs w:val="22"/>
        </w:rPr>
        <w:t>are</w:t>
      </w:r>
      <w:r w:rsidRPr="0082070F">
        <w:rPr>
          <w:rFonts w:ascii="Calibri" w:hAnsi="Calibri" w:cs="Calibri"/>
          <w:sz w:val="22"/>
          <w:szCs w:val="22"/>
        </w:rPr>
        <w:t xml:space="preserve"> effective strateg</w:t>
      </w:r>
      <w:r w:rsidR="001D761D" w:rsidRPr="0082070F">
        <w:rPr>
          <w:rFonts w:ascii="Calibri" w:hAnsi="Calibri" w:cs="Calibri"/>
          <w:sz w:val="22"/>
          <w:szCs w:val="22"/>
        </w:rPr>
        <w:t xml:space="preserve">ies </w:t>
      </w:r>
      <w:r w:rsidRPr="0082070F">
        <w:rPr>
          <w:rFonts w:ascii="Calibri" w:hAnsi="Calibri" w:cs="Calibri"/>
          <w:sz w:val="22"/>
          <w:szCs w:val="22"/>
        </w:rPr>
        <w:t>for suicide prevention</w:t>
      </w:r>
      <w:r w:rsidR="001D761D" w:rsidRPr="0082070F">
        <w:rPr>
          <w:rFonts w:ascii="Calibri" w:hAnsi="Calibri" w:cs="Calibri"/>
          <w:sz w:val="22"/>
          <w:szCs w:val="22"/>
        </w:rPr>
        <w:t xml:space="preserve">. This </w:t>
      </w:r>
      <w:r w:rsidRPr="0082070F">
        <w:rPr>
          <w:rFonts w:ascii="Calibri" w:hAnsi="Calibri" w:cs="Calibri"/>
          <w:sz w:val="22"/>
          <w:szCs w:val="22"/>
        </w:rPr>
        <w:t>suggest</w:t>
      </w:r>
      <w:r w:rsidR="001D761D" w:rsidRPr="0082070F">
        <w:rPr>
          <w:rFonts w:ascii="Calibri" w:hAnsi="Calibri" w:cs="Calibri"/>
          <w:sz w:val="22"/>
          <w:szCs w:val="22"/>
        </w:rPr>
        <w:t xml:space="preserve">s implementing </w:t>
      </w:r>
      <w:r w:rsidRPr="0082070F">
        <w:rPr>
          <w:rFonts w:ascii="Calibri" w:hAnsi="Calibri" w:cs="Calibri"/>
          <w:sz w:val="22"/>
          <w:szCs w:val="22"/>
        </w:rPr>
        <w:t>strategies to restrict access</w:t>
      </w:r>
      <w:r w:rsidR="001D761D" w:rsidRPr="0082070F">
        <w:rPr>
          <w:rFonts w:ascii="Calibri" w:hAnsi="Calibri" w:cs="Calibri"/>
          <w:sz w:val="22"/>
          <w:szCs w:val="22"/>
        </w:rPr>
        <w:t xml:space="preserve"> to alcohol</w:t>
      </w:r>
      <w:r w:rsidRPr="0082070F">
        <w:rPr>
          <w:rFonts w:ascii="Calibri" w:hAnsi="Calibri" w:cs="Calibri"/>
          <w:sz w:val="22"/>
          <w:szCs w:val="22"/>
        </w:rPr>
        <w:t>, campaigns to change attitudes towards alcohol</w:t>
      </w:r>
      <w:r w:rsidR="001D761D" w:rsidRPr="0082070F">
        <w:rPr>
          <w:rFonts w:ascii="Calibri" w:hAnsi="Calibri" w:cs="Calibri"/>
          <w:sz w:val="22"/>
          <w:szCs w:val="22"/>
        </w:rPr>
        <w:t>,</w:t>
      </w:r>
      <w:r w:rsidRPr="0082070F">
        <w:rPr>
          <w:rFonts w:ascii="Calibri" w:hAnsi="Calibri" w:cs="Calibri"/>
          <w:sz w:val="22"/>
          <w:szCs w:val="22"/>
        </w:rPr>
        <w:t xml:space="preserve"> and improv</w:t>
      </w:r>
      <w:r w:rsidR="001D761D" w:rsidRPr="0082070F">
        <w:rPr>
          <w:rFonts w:ascii="Calibri" w:hAnsi="Calibri" w:cs="Calibri"/>
          <w:sz w:val="22"/>
          <w:szCs w:val="22"/>
        </w:rPr>
        <w:t xml:space="preserve">ement of </w:t>
      </w:r>
      <w:r w:rsidRPr="0082070F">
        <w:rPr>
          <w:rFonts w:ascii="Calibri" w:hAnsi="Calibri" w:cs="Calibri"/>
          <w:sz w:val="22"/>
          <w:szCs w:val="22"/>
        </w:rPr>
        <w:t>treatment practices</w:t>
      </w:r>
      <w:r w:rsidR="001D761D" w:rsidRPr="0082070F">
        <w:rPr>
          <w:rFonts w:ascii="Calibri" w:hAnsi="Calibri" w:cs="Calibri"/>
          <w:sz w:val="22"/>
          <w:szCs w:val="22"/>
        </w:rPr>
        <w:t xml:space="preserve"> for </w:t>
      </w:r>
      <w:r w:rsidR="00F0173C" w:rsidRPr="0082070F">
        <w:rPr>
          <w:rFonts w:ascii="Calibri" w:hAnsi="Calibri" w:cs="Calibri"/>
          <w:sz w:val="22"/>
          <w:szCs w:val="22"/>
        </w:rPr>
        <w:t xml:space="preserve">problematic </w:t>
      </w:r>
      <w:r w:rsidR="001D761D" w:rsidRPr="0082070F">
        <w:rPr>
          <w:rFonts w:ascii="Calibri" w:hAnsi="Calibri" w:cs="Calibri"/>
          <w:sz w:val="22"/>
          <w:szCs w:val="22"/>
        </w:rPr>
        <w:t>alcohol use should also be viewed as contributing to suicide prevention in Australia</w:t>
      </w:r>
      <w:r w:rsidRPr="0082070F">
        <w:rPr>
          <w:rFonts w:ascii="Calibri" w:hAnsi="Calibri" w:cs="Calibri"/>
          <w:sz w:val="22"/>
          <w:szCs w:val="22"/>
        </w:rPr>
        <w:t>.</w:t>
      </w:r>
      <w:r w:rsidR="00B006DA" w:rsidRPr="0082070F">
        <w:rPr>
          <w:rStyle w:val="EndnoteReference"/>
          <w:rFonts w:ascii="Calibri" w:hAnsi="Calibri" w:cs="Calibri"/>
          <w:szCs w:val="22"/>
        </w:rPr>
        <w:endnoteReference w:id="64"/>
      </w:r>
      <w:r w:rsidR="00584394" w:rsidRPr="0082070F">
        <w:rPr>
          <w:rFonts w:ascii="Calibri" w:hAnsi="Calibri" w:cs="Calibri"/>
          <w:sz w:val="22"/>
          <w:szCs w:val="22"/>
        </w:rPr>
        <w:t xml:space="preserve"> </w:t>
      </w:r>
    </w:p>
    <w:p w14:paraId="456CFBEC" w14:textId="6F8F4592" w:rsidR="00654BB3" w:rsidRDefault="00454D68" w:rsidP="00C33853">
      <w:pPr>
        <w:autoSpaceDE w:val="0"/>
        <w:autoSpaceDN w:val="0"/>
        <w:adjustRightInd w:val="0"/>
        <w:spacing w:after="240" w:line="264" w:lineRule="auto"/>
        <w:rPr>
          <w:rFonts w:ascii="Calibri" w:eastAsiaTheme="minorHAnsi" w:hAnsi="Calibri" w:cs="Calibri"/>
          <w:sz w:val="22"/>
          <w:szCs w:val="22"/>
        </w:rPr>
      </w:pPr>
      <w:r w:rsidRPr="00940D6B">
        <w:rPr>
          <w:rFonts w:ascii="Calibri" w:eastAsiaTheme="minorHAnsi" w:hAnsi="Calibri" w:cs="Calibri"/>
          <w:sz w:val="22"/>
          <w:szCs w:val="22"/>
        </w:rPr>
        <w:t xml:space="preserve">In 2020, </w:t>
      </w:r>
      <w:r w:rsidR="00C33853">
        <w:rPr>
          <w:rFonts w:ascii="Calibri" w:eastAsiaTheme="minorHAnsi" w:hAnsi="Calibri" w:cs="Calibri"/>
          <w:sz w:val="22"/>
          <w:szCs w:val="22"/>
        </w:rPr>
        <w:t>t</w:t>
      </w:r>
      <w:r w:rsidRPr="00940D6B">
        <w:rPr>
          <w:rFonts w:ascii="Calibri" w:eastAsiaTheme="minorHAnsi" w:hAnsi="Calibri" w:cs="Calibri"/>
          <w:sz w:val="22"/>
          <w:szCs w:val="22"/>
        </w:rPr>
        <w:t>he Taskforce commissioned The University of Sydney’s Matilda Centre for Research in Mental Health and Substance Use to undertake a Rapid Review and Evidence Check. The overall objective of this Rapid Review and Evidence Check was to outline the role</w:t>
      </w:r>
      <w:r w:rsidR="00940D6B" w:rsidRPr="00940D6B">
        <w:rPr>
          <w:rFonts w:ascii="Calibri" w:eastAsiaTheme="minorHAnsi" w:hAnsi="Calibri" w:cs="Calibri"/>
          <w:sz w:val="22"/>
          <w:szCs w:val="22"/>
        </w:rPr>
        <w:t xml:space="preserve"> </w:t>
      </w:r>
      <w:r w:rsidRPr="00940D6B">
        <w:rPr>
          <w:rFonts w:ascii="Calibri" w:eastAsiaTheme="minorHAnsi" w:hAnsi="Calibri" w:cs="Calibri"/>
          <w:sz w:val="22"/>
          <w:szCs w:val="22"/>
        </w:rPr>
        <w:t>of alcohol/other drugs as a risk factor for suicidal behaviour, and to review interventions focussed on</w:t>
      </w:r>
      <w:r w:rsidR="00940D6B" w:rsidRPr="00940D6B">
        <w:rPr>
          <w:rFonts w:ascii="Calibri" w:eastAsiaTheme="minorHAnsi" w:hAnsi="Calibri" w:cs="Calibri"/>
          <w:sz w:val="22"/>
          <w:szCs w:val="22"/>
        </w:rPr>
        <w:t xml:space="preserve"> </w:t>
      </w:r>
      <w:r w:rsidRPr="00940D6B">
        <w:rPr>
          <w:rFonts w:ascii="Calibri" w:eastAsiaTheme="minorHAnsi" w:hAnsi="Calibri" w:cs="Calibri"/>
          <w:sz w:val="22"/>
          <w:szCs w:val="22"/>
        </w:rPr>
        <w:t xml:space="preserve">alcohol/ other drugs for </w:t>
      </w:r>
      <w:r w:rsidRPr="00940D6B">
        <w:rPr>
          <w:rFonts w:ascii="Calibri" w:eastAsiaTheme="minorHAnsi" w:hAnsi="Calibri" w:cs="Calibri"/>
          <w:sz w:val="22"/>
          <w:szCs w:val="22"/>
        </w:rPr>
        <w:lastRenderedPageBreak/>
        <w:t>their effectiveness in reducing suicide attempts and suicide deaths</w:t>
      </w:r>
      <w:r w:rsidR="00940D6B" w:rsidRPr="00940D6B">
        <w:rPr>
          <w:rFonts w:ascii="Calibri" w:eastAsiaTheme="minorHAnsi" w:hAnsi="Calibri" w:cs="Calibri"/>
          <w:sz w:val="22"/>
          <w:szCs w:val="22"/>
        </w:rPr>
        <w:t>. The review</w:t>
      </w:r>
      <w:r w:rsidR="00940D6B" w:rsidRPr="00563A68">
        <w:rPr>
          <w:rFonts w:ascii="Calibri" w:eastAsiaTheme="minorHAnsi" w:hAnsi="Calibri" w:cs="Calibri"/>
          <w:sz w:val="22"/>
          <w:szCs w:val="22"/>
        </w:rPr>
        <w:t xml:space="preserve"> </w:t>
      </w:r>
      <w:r w:rsidR="00940D6B" w:rsidRPr="00940D6B">
        <w:rPr>
          <w:rFonts w:ascii="Calibri" w:eastAsiaTheme="minorHAnsi" w:hAnsi="Calibri" w:cs="Calibri"/>
          <w:sz w:val="22"/>
          <w:szCs w:val="22"/>
        </w:rPr>
        <w:t>revealed a variety of individual and population-level interventions focussing on AOD use which targeted different levels of risk for suicide</w:t>
      </w:r>
      <w:r w:rsidR="00563A68">
        <w:rPr>
          <w:rFonts w:ascii="Calibri" w:eastAsiaTheme="minorHAnsi" w:hAnsi="Calibri" w:cs="Calibri"/>
          <w:sz w:val="22"/>
          <w:szCs w:val="22"/>
        </w:rPr>
        <w:t>.</w:t>
      </w:r>
      <w:r w:rsidR="006D1EF5">
        <w:rPr>
          <w:rStyle w:val="EndnoteReference"/>
          <w:rFonts w:eastAsiaTheme="minorHAnsi" w:cs="Calibri"/>
          <w:szCs w:val="22"/>
        </w:rPr>
        <w:endnoteReference w:id="65"/>
      </w:r>
    </w:p>
    <w:p w14:paraId="3A4D217A" w14:textId="262C19BE" w:rsidR="0040425A" w:rsidRDefault="00940D6B" w:rsidP="00654BB3">
      <w:pPr>
        <w:autoSpaceDE w:val="0"/>
        <w:autoSpaceDN w:val="0"/>
        <w:adjustRightInd w:val="0"/>
        <w:spacing w:before="0" w:after="240" w:line="264" w:lineRule="auto"/>
        <w:rPr>
          <w:rFonts w:ascii="Calibri" w:hAnsi="Calibri" w:cs="Calibri"/>
          <w:sz w:val="22"/>
          <w:szCs w:val="22"/>
        </w:rPr>
      </w:pPr>
      <w:r w:rsidRPr="00940D6B">
        <w:rPr>
          <w:rFonts w:ascii="Calibri" w:eastAsiaTheme="minorHAnsi" w:hAnsi="Calibri" w:cs="Calibri"/>
          <w:sz w:val="22"/>
          <w:szCs w:val="22"/>
        </w:rPr>
        <w:t xml:space="preserve">Interventions included Government policies (e.g., alcohol legislation, outlet density), community-based and primary care initiatives (e.g., awareness-building and gatekeeper training, alcohol restrictions in at-risk communities), school-based interventions, interventions targeting high priority groups (e.g., psychoeducation), and psychosocial and other clinical interventions for adults and adolescents in treatment (e.g., Cognitive Behaviour Therapy, brief interventions). Research in this area </w:t>
      </w:r>
      <w:r w:rsidR="00654BB3">
        <w:rPr>
          <w:rFonts w:ascii="Calibri" w:eastAsiaTheme="minorHAnsi" w:hAnsi="Calibri" w:cs="Calibri"/>
          <w:sz w:val="22"/>
          <w:szCs w:val="22"/>
        </w:rPr>
        <w:t xml:space="preserve">was limited by the fact that </w:t>
      </w:r>
      <w:r w:rsidRPr="00940D6B">
        <w:rPr>
          <w:rFonts w:ascii="Calibri" w:eastAsiaTheme="minorHAnsi" w:hAnsi="Calibri" w:cs="Calibri"/>
          <w:sz w:val="22"/>
          <w:szCs w:val="22"/>
        </w:rPr>
        <w:t>most suicide prevent interventions do not include AOD use as a focus</w:t>
      </w:r>
      <w:r w:rsidR="00654BB3">
        <w:rPr>
          <w:rFonts w:ascii="Calibri" w:eastAsiaTheme="minorHAnsi" w:hAnsi="Calibri" w:cs="Calibri"/>
          <w:sz w:val="22"/>
          <w:szCs w:val="22"/>
        </w:rPr>
        <w:t xml:space="preserve"> and there was a</w:t>
      </w:r>
      <w:r w:rsidRPr="00940D6B">
        <w:rPr>
          <w:rFonts w:ascii="Calibri" w:eastAsiaTheme="minorHAnsi" w:hAnsi="Calibri" w:cs="Calibri"/>
          <w:sz w:val="22"/>
          <w:szCs w:val="22"/>
        </w:rPr>
        <w:t xml:space="preserve"> scarcity of evaluation data for implemented interventions, reliance on self-report measures of suicidality, and insufficient sample sizes to detect meaningful reductions in suicidal behaviours. Furthermore, the research is mainly investigator-led and is not clearly aligned to national policy</w:t>
      </w:r>
      <w:r w:rsidR="0040425A" w:rsidRPr="0082070F">
        <w:rPr>
          <w:rFonts w:ascii="Calibri" w:hAnsi="Calibri" w:cs="Calibri"/>
          <w:sz w:val="22"/>
          <w:szCs w:val="22"/>
        </w:rPr>
        <w:t>.</w:t>
      </w:r>
    </w:p>
    <w:p w14:paraId="04E44CE4" w14:textId="58BBD854" w:rsidR="004A312C" w:rsidRPr="004A312C" w:rsidRDefault="004A312C" w:rsidP="004A312C">
      <w:pPr>
        <w:autoSpaceDE w:val="0"/>
        <w:autoSpaceDN w:val="0"/>
        <w:adjustRightInd w:val="0"/>
        <w:spacing w:before="0" w:after="120" w:line="264" w:lineRule="auto"/>
        <w:rPr>
          <w:rFonts w:ascii="Calibri" w:hAnsi="Calibri" w:cs="Calibri"/>
          <w:i/>
          <w:sz w:val="24"/>
          <w:szCs w:val="22"/>
        </w:rPr>
      </w:pPr>
      <w:r>
        <w:rPr>
          <w:rFonts w:ascii="Calibri" w:hAnsi="Calibri" w:cs="Calibri"/>
          <w:i/>
          <w:sz w:val="24"/>
          <w:szCs w:val="22"/>
        </w:rPr>
        <w:t>Reducing access to alcohol</w:t>
      </w:r>
    </w:p>
    <w:p w14:paraId="253704FC" w14:textId="15137EB1" w:rsidR="004C726F" w:rsidRDefault="00DD0104" w:rsidP="0002422F">
      <w:pPr>
        <w:autoSpaceDE w:val="0"/>
        <w:autoSpaceDN w:val="0"/>
        <w:adjustRightInd w:val="0"/>
        <w:spacing w:before="0" w:after="240" w:line="264" w:lineRule="auto"/>
        <w:rPr>
          <w:rFonts w:ascii="Calibri" w:hAnsi="Calibri" w:cs="Calibri"/>
          <w:i/>
          <w:sz w:val="24"/>
        </w:rPr>
      </w:pPr>
      <w:r w:rsidRPr="00E979A6">
        <w:rPr>
          <w:rFonts w:ascii="Calibri" w:hAnsi="Calibri" w:cs="Calibri"/>
          <w:sz w:val="22"/>
          <w:szCs w:val="22"/>
        </w:rPr>
        <w:t>Reducing access to alcohol has received limited traction in Australia as a public health measure</w:t>
      </w:r>
      <w:r w:rsidR="00F010B8" w:rsidRPr="00E979A6">
        <w:rPr>
          <w:rFonts w:ascii="Calibri" w:hAnsi="Calibri" w:cs="Calibri"/>
          <w:sz w:val="22"/>
          <w:szCs w:val="22"/>
        </w:rPr>
        <w:t>.</w:t>
      </w:r>
      <w:r w:rsidRPr="00E979A6" w:rsidDel="00F010B8">
        <w:rPr>
          <w:rFonts w:ascii="Calibri" w:hAnsi="Calibri" w:cs="Calibri"/>
          <w:sz w:val="22"/>
          <w:szCs w:val="22"/>
        </w:rPr>
        <w:t xml:space="preserve"> </w:t>
      </w:r>
      <w:r w:rsidR="00F010B8" w:rsidRPr="00E979A6">
        <w:rPr>
          <w:rFonts w:ascii="Calibri" w:hAnsi="Calibri" w:cs="Calibri"/>
          <w:sz w:val="22"/>
          <w:szCs w:val="22"/>
        </w:rPr>
        <w:t xml:space="preserve">However, </w:t>
      </w:r>
      <w:r w:rsidRPr="00E979A6">
        <w:rPr>
          <w:rFonts w:ascii="Calibri" w:hAnsi="Calibri" w:cs="Calibri"/>
          <w:sz w:val="22"/>
          <w:szCs w:val="22"/>
        </w:rPr>
        <w:t xml:space="preserve">research indicates that reducing access to alcohol at a population level can reduce suicide rates. </w:t>
      </w:r>
      <w:r w:rsidR="0089471C" w:rsidRPr="00E979A6">
        <w:rPr>
          <w:rFonts w:ascii="Calibri" w:hAnsi="Calibri" w:cs="Calibri"/>
          <w:sz w:val="22"/>
          <w:szCs w:val="22"/>
        </w:rPr>
        <w:t xml:space="preserve">This is a ‘means restriction’ strategy for </w:t>
      </w:r>
      <w:r w:rsidR="00E979A6" w:rsidRPr="00E979A6">
        <w:rPr>
          <w:rFonts w:ascii="Calibri" w:hAnsi="Calibri" w:cs="Calibri"/>
          <w:sz w:val="22"/>
          <w:szCs w:val="22"/>
        </w:rPr>
        <w:t>in suicide prevention.</w:t>
      </w:r>
      <w:r w:rsidR="00E979A6" w:rsidRPr="00E979A6">
        <w:rPr>
          <w:rFonts w:ascii="Calibri" w:eastAsiaTheme="minorHAnsi" w:hAnsi="Calibri" w:cs="Calibri"/>
          <w:sz w:val="22"/>
          <w:szCs w:val="22"/>
        </w:rPr>
        <w:t xml:space="preserve"> Evidence-supported policies include those which centre on alcohol pricing and taxes, reducing on-premise and off-premise outlet density, and zero-tolerance drink driving laws for learner and provisional drivers. At the population level, these alcohol-related policies are potentially impactful in light of Australia’s popular drinking culture, high prevalence of harms attributable to alcohol, including self-injury, hospitalisations and death, and high suicide risk among male youth who use alcohol/other drugs.</w:t>
      </w:r>
    </w:p>
    <w:p w14:paraId="733E7AD6" w14:textId="76F80DD1" w:rsidR="004A312C" w:rsidRPr="004A312C" w:rsidRDefault="004A312C" w:rsidP="004A312C">
      <w:pPr>
        <w:spacing w:after="120" w:line="264" w:lineRule="auto"/>
        <w:rPr>
          <w:rFonts w:ascii="Calibri" w:hAnsi="Calibri" w:cs="Calibri"/>
          <w:i/>
          <w:sz w:val="24"/>
        </w:rPr>
      </w:pPr>
      <w:r w:rsidRPr="004A312C">
        <w:rPr>
          <w:rFonts w:ascii="Calibri" w:hAnsi="Calibri" w:cs="Calibri"/>
          <w:i/>
          <w:sz w:val="24"/>
        </w:rPr>
        <w:t>School based programs</w:t>
      </w:r>
    </w:p>
    <w:p w14:paraId="708CC3B2" w14:textId="1FF5CC79" w:rsidR="004A312C" w:rsidRDefault="00E979A6" w:rsidP="004A312C">
      <w:pPr>
        <w:autoSpaceDE w:val="0"/>
        <w:autoSpaceDN w:val="0"/>
        <w:adjustRightInd w:val="0"/>
        <w:spacing w:before="0" w:after="240" w:line="264" w:lineRule="auto"/>
        <w:rPr>
          <w:rFonts w:ascii="Calibri" w:eastAsiaTheme="minorHAnsi" w:hAnsi="Calibri" w:cs="Calibri"/>
          <w:sz w:val="22"/>
          <w:szCs w:val="22"/>
        </w:rPr>
      </w:pPr>
      <w:r>
        <w:rPr>
          <w:rFonts w:ascii="Calibri" w:eastAsiaTheme="minorHAnsi" w:hAnsi="Calibri" w:cs="Calibri"/>
          <w:sz w:val="22"/>
          <w:szCs w:val="22"/>
        </w:rPr>
        <w:t>A</w:t>
      </w:r>
      <w:r w:rsidR="004A312C" w:rsidRPr="004A312C">
        <w:rPr>
          <w:rFonts w:ascii="Calibri" w:eastAsiaTheme="minorHAnsi" w:hAnsi="Calibri" w:cs="Calibri"/>
          <w:sz w:val="22"/>
          <w:szCs w:val="22"/>
        </w:rPr>
        <w:t xml:space="preserve"> large proportion of the recent literature on AOD-focussed suicide prevention interventions examines the effectiveness of school-based interventions. Multicomponent school-based interventions which address multiple ris</w:t>
      </w:r>
      <w:r>
        <w:rPr>
          <w:rFonts w:ascii="Calibri" w:eastAsiaTheme="minorHAnsi" w:hAnsi="Calibri" w:cs="Calibri"/>
          <w:sz w:val="22"/>
          <w:szCs w:val="22"/>
        </w:rPr>
        <w:t>k factors for suicide, including AOD use,</w:t>
      </w:r>
      <w:r w:rsidR="004A312C" w:rsidRPr="004A312C">
        <w:rPr>
          <w:rFonts w:ascii="Calibri" w:eastAsiaTheme="minorHAnsi" w:hAnsi="Calibri" w:cs="Calibri"/>
          <w:sz w:val="22"/>
          <w:szCs w:val="22"/>
        </w:rPr>
        <w:t xml:space="preserve"> are likely to be appropriate and feasible for the</w:t>
      </w:r>
      <w:r>
        <w:rPr>
          <w:rFonts w:ascii="Calibri" w:eastAsiaTheme="minorHAnsi" w:hAnsi="Calibri" w:cs="Calibri"/>
          <w:sz w:val="22"/>
          <w:szCs w:val="22"/>
        </w:rPr>
        <w:t xml:space="preserve"> </w:t>
      </w:r>
      <w:r w:rsidR="004A312C" w:rsidRPr="004A312C">
        <w:rPr>
          <w:rFonts w:ascii="Calibri" w:eastAsiaTheme="minorHAnsi" w:hAnsi="Calibri" w:cs="Calibri"/>
          <w:sz w:val="22"/>
          <w:szCs w:val="22"/>
        </w:rPr>
        <w:t xml:space="preserve">Australian context. Schools provide an optimal setting for delivering suicide prevention interventions, as they are a setting in which adolescents are already engaged. </w:t>
      </w:r>
      <w:r w:rsidR="004A312C" w:rsidRPr="00B1350F">
        <w:rPr>
          <w:rFonts w:ascii="Calibri" w:eastAsiaTheme="minorHAnsi" w:hAnsi="Calibri" w:cs="Calibri"/>
          <w:sz w:val="22"/>
          <w:szCs w:val="22"/>
        </w:rPr>
        <w:t>Inte</w:t>
      </w:r>
      <w:r w:rsidRPr="00B1350F">
        <w:rPr>
          <w:rFonts w:ascii="Calibri" w:eastAsiaTheme="minorHAnsi" w:hAnsi="Calibri" w:cs="Calibri"/>
          <w:sz w:val="22"/>
          <w:szCs w:val="22"/>
        </w:rPr>
        <w:t>rventions may be both universal</w:t>
      </w:r>
      <w:r w:rsidR="004A312C" w:rsidRPr="00B1350F">
        <w:rPr>
          <w:rFonts w:ascii="Calibri" w:eastAsiaTheme="minorHAnsi" w:hAnsi="Calibri" w:cs="Calibri"/>
          <w:sz w:val="22"/>
          <w:szCs w:val="22"/>
        </w:rPr>
        <w:t xml:space="preserve"> and delivered to the whole school population, such</w:t>
      </w:r>
      <w:r w:rsidRPr="00B1350F">
        <w:rPr>
          <w:rFonts w:ascii="Calibri" w:eastAsiaTheme="minorHAnsi" w:hAnsi="Calibri" w:cs="Calibri"/>
          <w:sz w:val="22"/>
          <w:szCs w:val="22"/>
        </w:rPr>
        <w:t xml:space="preserve"> </w:t>
      </w:r>
      <w:r w:rsidR="004A312C" w:rsidRPr="00B1350F">
        <w:rPr>
          <w:rFonts w:ascii="Calibri" w:eastAsiaTheme="minorHAnsi" w:hAnsi="Calibri" w:cs="Calibri"/>
          <w:sz w:val="22"/>
          <w:szCs w:val="22"/>
        </w:rPr>
        <w:t>as within their P</w:t>
      </w:r>
      <w:r w:rsidR="00B1350F" w:rsidRPr="00B1350F">
        <w:rPr>
          <w:rFonts w:ascii="Calibri" w:eastAsiaTheme="minorHAnsi" w:hAnsi="Calibri" w:cs="Calibri"/>
          <w:sz w:val="22"/>
          <w:szCs w:val="22"/>
        </w:rPr>
        <w:t xml:space="preserve">ersonal </w:t>
      </w:r>
      <w:r w:rsidR="004A312C" w:rsidRPr="00B1350F">
        <w:rPr>
          <w:rFonts w:ascii="Calibri" w:eastAsiaTheme="minorHAnsi" w:hAnsi="Calibri" w:cs="Calibri"/>
          <w:sz w:val="22"/>
          <w:szCs w:val="22"/>
        </w:rPr>
        <w:t>D</w:t>
      </w:r>
      <w:r w:rsidR="00B1350F" w:rsidRPr="00B1350F">
        <w:rPr>
          <w:rFonts w:ascii="Calibri" w:eastAsiaTheme="minorHAnsi" w:hAnsi="Calibri" w:cs="Calibri"/>
          <w:sz w:val="22"/>
          <w:szCs w:val="22"/>
        </w:rPr>
        <w:t xml:space="preserve">evelopment, </w:t>
      </w:r>
      <w:r w:rsidR="004A312C" w:rsidRPr="00B1350F">
        <w:rPr>
          <w:rFonts w:ascii="Calibri" w:eastAsiaTheme="minorHAnsi" w:hAnsi="Calibri" w:cs="Calibri"/>
          <w:sz w:val="22"/>
          <w:szCs w:val="22"/>
        </w:rPr>
        <w:t>H</w:t>
      </w:r>
      <w:r w:rsidR="00B1350F" w:rsidRPr="00B1350F">
        <w:rPr>
          <w:rFonts w:ascii="Calibri" w:eastAsiaTheme="minorHAnsi" w:hAnsi="Calibri" w:cs="Calibri"/>
          <w:sz w:val="22"/>
          <w:szCs w:val="22"/>
        </w:rPr>
        <w:t xml:space="preserve">ealth and </w:t>
      </w:r>
      <w:r w:rsidR="004A312C" w:rsidRPr="00B1350F">
        <w:rPr>
          <w:rFonts w:ascii="Calibri" w:eastAsiaTheme="minorHAnsi" w:hAnsi="Calibri" w:cs="Calibri"/>
          <w:sz w:val="22"/>
          <w:szCs w:val="22"/>
        </w:rPr>
        <w:t>P</w:t>
      </w:r>
      <w:r w:rsidR="00B1350F" w:rsidRPr="00B1350F">
        <w:rPr>
          <w:rFonts w:ascii="Calibri" w:eastAsiaTheme="minorHAnsi" w:hAnsi="Calibri" w:cs="Calibri"/>
          <w:sz w:val="22"/>
          <w:szCs w:val="22"/>
        </w:rPr>
        <w:t xml:space="preserve">hysical </w:t>
      </w:r>
      <w:r w:rsidR="004A312C" w:rsidRPr="00B1350F">
        <w:rPr>
          <w:rFonts w:ascii="Calibri" w:eastAsiaTheme="minorHAnsi" w:hAnsi="Calibri" w:cs="Calibri"/>
          <w:sz w:val="22"/>
          <w:szCs w:val="22"/>
        </w:rPr>
        <w:t>E</w:t>
      </w:r>
      <w:r w:rsidR="00B1350F" w:rsidRPr="00B1350F">
        <w:rPr>
          <w:rFonts w:ascii="Calibri" w:eastAsiaTheme="minorHAnsi" w:hAnsi="Calibri" w:cs="Calibri"/>
          <w:sz w:val="22"/>
          <w:szCs w:val="22"/>
        </w:rPr>
        <w:t>ducation (PDHPE)</w:t>
      </w:r>
      <w:r w:rsidR="004A312C" w:rsidRPr="00B1350F">
        <w:rPr>
          <w:rFonts w:ascii="Calibri" w:eastAsiaTheme="minorHAnsi" w:hAnsi="Calibri" w:cs="Calibri"/>
          <w:sz w:val="22"/>
          <w:szCs w:val="22"/>
        </w:rPr>
        <w:t xml:space="preserve"> curriculum. Alternatively, interventions may be targeted to groups of students who are already</w:t>
      </w:r>
      <w:r w:rsidR="004A312C" w:rsidRPr="004A312C">
        <w:rPr>
          <w:rFonts w:ascii="Calibri" w:eastAsiaTheme="minorHAnsi" w:hAnsi="Calibri" w:cs="Calibri"/>
          <w:sz w:val="22"/>
          <w:szCs w:val="22"/>
        </w:rPr>
        <w:t xml:space="preserve"> accessing school counselling services and/or are identified as having a number overlapping risk factors between problematic AOD use and suicidality (e.g., minority sexual orientation, gender identity, low academic attainment, social isolation and bullying, early sexual initiation, trauma history, depression).</w:t>
      </w:r>
    </w:p>
    <w:p w14:paraId="3AB4D76E" w14:textId="1D410EF0" w:rsidR="00E979A6" w:rsidRPr="00E979A6" w:rsidRDefault="005034F5" w:rsidP="00E979A6">
      <w:pPr>
        <w:autoSpaceDE w:val="0"/>
        <w:autoSpaceDN w:val="0"/>
        <w:adjustRightInd w:val="0"/>
        <w:spacing w:after="120" w:line="264" w:lineRule="auto"/>
        <w:rPr>
          <w:rFonts w:ascii="Calibri" w:eastAsiaTheme="minorHAnsi" w:hAnsi="Calibri" w:cs="Calibri"/>
          <w:i/>
          <w:sz w:val="24"/>
          <w:szCs w:val="22"/>
        </w:rPr>
      </w:pPr>
      <w:r>
        <w:rPr>
          <w:rFonts w:ascii="Calibri" w:eastAsiaTheme="minorHAnsi" w:hAnsi="Calibri" w:cs="Calibri"/>
          <w:i/>
          <w:sz w:val="24"/>
          <w:szCs w:val="22"/>
        </w:rPr>
        <w:t>Health service responses: workforce training and aftercare</w:t>
      </w:r>
    </w:p>
    <w:p w14:paraId="7190E209" w14:textId="52A46F90" w:rsidR="00E979A6" w:rsidRPr="00E979A6" w:rsidRDefault="00E979A6" w:rsidP="00E979A6">
      <w:pPr>
        <w:autoSpaceDE w:val="0"/>
        <w:autoSpaceDN w:val="0"/>
        <w:adjustRightInd w:val="0"/>
        <w:spacing w:before="0" w:after="240" w:line="264" w:lineRule="auto"/>
        <w:rPr>
          <w:rFonts w:ascii="Calibri" w:eastAsiaTheme="minorHAnsi" w:hAnsi="Calibri" w:cs="Calibri"/>
          <w:sz w:val="22"/>
          <w:szCs w:val="22"/>
        </w:rPr>
      </w:pPr>
      <w:r w:rsidRPr="00E979A6">
        <w:rPr>
          <w:rFonts w:ascii="Calibri" w:eastAsiaTheme="minorHAnsi" w:hAnsi="Calibri" w:cs="Calibri"/>
          <w:sz w:val="22"/>
          <w:szCs w:val="22"/>
        </w:rPr>
        <w:t>Given the chronic and remitting nature of both problematic AOD use and suicidality, the provision of aftercare is needed not only for people who have attempted suicide but also for</w:t>
      </w:r>
      <w:r>
        <w:rPr>
          <w:rFonts w:ascii="Calibri" w:eastAsiaTheme="minorHAnsi" w:hAnsi="Calibri" w:cs="Calibri"/>
          <w:sz w:val="22"/>
          <w:szCs w:val="22"/>
        </w:rPr>
        <w:t xml:space="preserve"> </w:t>
      </w:r>
      <w:r w:rsidRPr="00E979A6">
        <w:rPr>
          <w:rFonts w:ascii="Calibri" w:eastAsiaTheme="minorHAnsi" w:hAnsi="Calibri" w:cs="Calibri"/>
          <w:sz w:val="22"/>
          <w:szCs w:val="22"/>
        </w:rPr>
        <w:t xml:space="preserve">people who have presented with and/or been </w:t>
      </w:r>
      <w:r>
        <w:rPr>
          <w:rFonts w:ascii="Calibri" w:eastAsiaTheme="minorHAnsi" w:hAnsi="Calibri" w:cs="Calibri"/>
          <w:sz w:val="22"/>
          <w:szCs w:val="22"/>
        </w:rPr>
        <w:t>treated for problematic AOD use</w:t>
      </w:r>
      <w:r w:rsidRPr="00E979A6">
        <w:rPr>
          <w:rFonts w:ascii="Calibri" w:eastAsiaTheme="minorHAnsi" w:hAnsi="Calibri" w:cs="Calibri"/>
          <w:sz w:val="22"/>
          <w:szCs w:val="22"/>
        </w:rPr>
        <w:t xml:space="preserve"> and are therefore at increased risk of suicide, independent of a history of suicide attempts. It is also is recommended that frontline clinicians in AOD treatment and aftercare services receive contemporary training in understanding the contributing role of AOD use in suicidal thoughts and behaviours, as well as recognising and </w:t>
      </w:r>
      <w:r w:rsidRPr="00E979A6">
        <w:rPr>
          <w:rFonts w:ascii="Calibri" w:eastAsiaTheme="minorHAnsi" w:hAnsi="Calibri" w:cs="Calibri"/>
          <w:sz w:val="22"/>
          <w:szCs w:val="22"/>
        </w:rPr>
        <w:lastRenderedPageBreak/>
        <w:t xml:space="preserve">responding to the early signs of suicidality in their clients. </w:t>
      </w:r>
      <w:r w:rsidR="005034F5">
        <w:rPr>
          <w:rFonts w:ascii="Calibri" w:eastAsiaTheme="minorHAnsi" w:hAnsi="Calibri" w:cs="Calibri"/>
          <w:sz w:val="22"/>
          <w:szCs w:val="22"/>
        </w:rPr>
        <w:t>Broader roll-out of national comorbidity guidelines and other supports would also be beneficial.</w:t>
      </w:r>
    </w:p>
    <w:p w14:paraId="0F5BEFFD" w14:textId="4A27859F" w:rsidR="00E979A6" w:rsidRPr="005034F5" w:rsidRDefault="005034F5" w:rsidP="00563A68">
      <w:pPr>
        <w:spacing w:before="0" w:line="240" w:lineRule="auto"/>
        <w:rPr>
          <w:rFonts w:ascii="Calibri" w:eastAsiaTheme="minorHAnsi" w:hAnsi="Calibri" w:cs="Calibri"/>
          <w:i/>
          <w:sz w:val="24"/>
          <w:szCs w:val="22"/>
        </w:rPr>
      </w:pPr>
      <w:r w:rsidRPr="005034F5">
        <w:rPr>
          <w:rFonts w:ascii="Calibri" w:eastAsiaTheme="minorHAnsi" w:hAnsi="Calibri" w:cs="Calibri"/>
          <w:i/>
          <w:sz w:val="24"/>
          <w:szCs w:val="22"/>
        </w:rPr>
        <w:t>Community-based initiatives</w:t>
      </w:r>
    </w:p>
    <w:p w14:paraId="5BC5BD85" w14:textId="224AC396" w:rsidR="005053DC" w:rsidRPr="0082070F" w:rsidRDefault="00E979A6" w:rsidP="0002422F">
      <w:pPr>
        <w:spacing w:before="120" w:line="264" w:lineRule="auto"/>
        <w:rPr>
          <w:rFonts w:ascii="Calibri" w:hAnsi="Calibri" w:cs="Calibri"/>
          <w:sz w:val="22"/>
          <w:szCs w:val="22"/>
        </w:rPr>
      </w:pPr>
      <w:r w:rsidRPr="005034F5">
        <w:rPr>
          <w:rFonts w:ascii="Calibri" w:eastAsiaTheme="minorHAnsi" w:hAnsi="Calibri" w:cs="Calibri"/>
          <w:sz w:val="22"/>
          <w:szCs w:val="22"/>
        </w:rPr>
        <w:t>Community-based initiatives drawn from the recent empirical literature, which may be appropriate and feasible in the Australian context, include awareness-building campaigns, the promotion of telephone and web-based support services, and the implementation of routine screening and brief interventions for depression and problematic AOD use within primary care/GP services. It is recommended that these initiatives have an integrated focus on suicide prevention and AOD use, as well as other risk factors for suicide which often interact with problematic AOD use (e.g., financial stress, unemployme</w:t>
      </w:r>
      <w:r w:rsidR="005034F5">
        <w:rPr>
          <w:rFonts w:ascii="Calibri" w:eastAsiaTheme="minorHAnsi" w:hAnsi="Calibri" w:cs="Calibri"/>
          <w:sz w:val="22"/>
          <w:szCs w:val="22"/>
        </w:rPr>
        <w:t>nt, relationship breakdown)</w:t>
      </w:r>
      <w:r w:rsidRPr="005034F5">
        <w:rPr>
          <w:rFonts w:ascii="Calibri" w:eastAsiaTheme="minorHAnsi" w:hAnsi="Calibri" w:cs="Calibri"/>
          <w:sz w:val="22"/>
          <w:szCs w:val="22"/>
        </w:rPr>
        <w:t xml:space="preserve">. </w:t>
      </w:r>
      <w:r w:rsidR="005053DC" w:rsidRPr="0082070F">
        <w:rPr>
          <w:rFonts w:ascii="Calibri" w:hAnsi="Calibri" w:cs="Calibri"/>
          <w:sz w:val="22"/>
          <w:szCs w:val="22"/>
        </w:rPr>
        <w:t>There may also be benefit in the creation of online communities and peer support programs that provide online community spaces, enabling connection and assistance in guiding people to information and support.</w:t>
      </w:r>
    </w:p>
    <w:p w14:paraId="3396E239" w14:textId="4CA2C71E" w:rsidR="005034F5" w:rsidRPr="005034F5" w:rsidRDefault="005034F5" w:rsidP="005034F5">
      <w:pPr>
        <w:autoSpaceDE w:val="0"/>
        <w:autoSpaceDN w:val="0"/>
        <w:adjustRightInd w:val="0"/>
        <w:spacing w:line="264" w:lineRule="auto"/>
        <w:rPr>
          <w:rFonts w:ascii="Calibri" w:eastAsiaTheme="minorHAnsi" w:hAnsi="Calibri" w:cs="Calibri"/>
          <w:i/>
          <w:sz w:val="24"/>
          <w:szCs w:val="22"/>
        </w:rPr>
      </w:pPr>
      <w:r w:rsidRPr="005034F5">
        <w:rPr>
          <w:rFonts w:ascii="Calibri" w:eastAsiaTheme="minorHAnsi" w:hAnsi="Calibri" w:cs="Calibri"/>
          <w:i/>
          <w:sz w:val="24"/>
          <w:szCs w:val="22"/>
        </w:rPr>
        <w:t>Priority populations</w:t>
      </w:r>
    </w:p>
    <w:p w14:paraId="31925C1B" w14:textId="679179A3" w:rsidR="00E979A6" w:rsidRPr="005034F5" w:rsidRDefault="00E979A6" w:rsidP="005034F5">
      <w:pPr>
        <w:autoSpaceDE w:val="0"/>
        <w:autoSpaceDN w:val="0"/>
        <w:adjustRightInd w:val="0"/>
        <w:spacing w:before="120" w:line="264" w:lineRule="auto"/>
        <w:rPr>
          <w:rFonts w:ascii="Calibri" w:hAnsi="Calibri" w:cs="Calibri"/>
          <w:sz w:val="22"/>
          <w:szCs w:val="22"/>
        </w:rPr>
      </w:pPr>
      <w:r w:rsidRPr="005034F5">
        <w:rPr>
          <w:rFonts w:ascii="Calibri" w:eastAsiaTheme="minorHAnsi" w:hAnsi="Calibri" w:cs="Calibri"/>
          <w:sz w:val="22"/>
          <w:szCs w:val="22"/>
        </w:rPr>
        <w:t>There are additional considerations when developing community-based AOD/suicide prevention initiatives within priority populations (e.g., Aboriginal and Torres Strait Islander, Culturally and Linguistically Diverse, LGBTIQ+). It is important that initiatives are community led and leverage the community’s unique strengths. To do this involves ongoing engagement and collaboration with community members, utilising existing suicide prevention/AOD support networks and resources within the community, and drawing on the expertise of community members with lived experience of AOD use issues and suicidality.</w:t>
      </w:r>
    </w:p>
    <w:p w14:paraId="459270CB" w14:textId="3FFAAED3" w:rsidR="00727216" w:rsidRPr="00EF7E17" w:rsidRDefault="004C726F" w:rsidP="00EF7E17">
      <w:pPr>
        <w:spacing w:after="240" w:line="264" w:lineRule="auto"/>
        <w:ind w:left="567" w:right="567"/>
        <w:rPr>
          <w:rFonts w:ascii="Calibri" w:hAnsi="Calibri" w:cs="Calibri"/>
          <w:b/>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27216" w:rsidRPr="00EF7E17">
        <w:rPr>
          <w:rFonts w:ascii="Calibri" w:hAnsi="Calibri" w:cs="Calibri"/>
          <w:b/>
          <w:color w:val="0E57C4" w:themeColor="background2" w:themeShade="80"/>
          <w:sz w:val="22"/>
          <w:szCs w:val="22"/>
          <w:lang w:eastAsia="en-AU"/>
        </w:rPr>
        <w:t xml:space="preserve">: </w:t>
      </w:r>
      <w:r w:rsidR="00727216" w:rsidRPr="00EF7E17">
        <w:rPr>
          <w:rFonts w:ascii="Calibri" w:hAnsi="Calibri" w:cs="Calibri"/>
          <w:color w:val="0E57C4" w:themeColor="background2" w:themeShade="80"/>
          <w:sz w:val="22"/>
          <w:szCs w:val="22"/>
          <w:lang w:eastAsia="en-AU"/>
        </w:rPr>
        <w:t xml:space="preserve">The Commonwealth Government to consult with jurisdictions, relevant experts and stakeholders, to identify </w:t>
      </w:r>
      <w:r w:rsidR="005034F5">
        <w:rPr>
          <w:rFonts w:ascii="Calibri" w:hAnsi="Calibri" w:cs="Calibri"/>
          <w:color w:val="0E57C4" w:themeColor="background2" w:themeShade="80"/>
          <w:sz w:val="22"/>
          <w:szCs w:val="22"/>
          <w:lang w:eastAsia="en-AU"/>
        </w:rPr>
        <w:t xml:space="preserve">feasible </w:t>
      </w:r>
      <w:r w:rsidR="00727216" w:rsidRPr="00EF7E17">
        <w:rPr>
          <w:rFonts w:ascii="Calibri" w:hAnsi="Calibri" w:cs="Calibri"/>
          <w:color w:val="0E57C4" w:themeColor="background2" w:themeShade="80"/>
          <w:sz w:val="22"/>
          <w:szCs w:val="22"/>
          <w:lang w:eastAsia="en-AU"/>
        </w:rPr>
        <w:t xml:space="preserve">opportunities </w:t>
      </w:r>
      <w:r w:rsidR="004A312C">
        <w:rPr>
          <w:rFonts w:ascii="Calibri" w:hAnsi="Calibri" w:cs="Calibri"/>
          <w:color w:val="0E57C4" w:themeColor="background2" w:themeShade="80"/>
          <w:sz w:val="22"/>
          <w:szCs w:val="22"/>
          <w:lang w:eastAsia="en-AU"/>
        </w:rPr>
        <w:t xml:space="preserve">in the Australian context </w:t>
      </w:r>
      <w:r w:rsidR="00727216" w:rsidRPr="00EF7E17">
        <w:rPr>
          <w:rFonts w:ascii="Calibri" w:hAnsi="Calibri" w:cs="Calibri"/>
          <w:color w:val="0E57C4" w:themeColor="background2" w:themeShade="80"/>
          <w:sz w:val="22"/>
          <w:szCs w:val="22"/>
          <w:lang w:eastAsia="en-AU"/>
        </w:rPr>
        <w:t>reduced access to alcohol</w:t>
      </w:r>
      <w:r w:rsidR="004A312C">
        <w:rPr>
          <w:rFonts w:ascii="Calibri" w:hAnsi="Calibri" w:cs="Calibri"/>
          <w:color w:val="0E57C4" w:themeColor="background2" w:themeShade="80"/>
          <w:sz w:val="22"/>
          <w:szCs w:val="22"/>
          <w:lang w:eastAsia="en-AU"/>
        </w:rPr>
        <w:t>, especially at times of community stress</w:t>
      </w:r>
      <w:r w:rsidR="005034F5">
        <w:rPr>
          <w:rFonts w:ascii="Calibri" w:hAnsi="Calibri" w:cs="Calibri"/>
          <w:color w:val="0E57C4" w:themeColor="background2" w:themeShade="80"/>
          <w:sz w:val="22"/>
          <w:szCs w:val="22"/>
          <w:lang w:eastAsia="en-AU"/>
        </w:rPr>
        <w:t xml:space="preserve"> or for particular cohorts</w:t>
      </w:r>
      <w:r w:rsidR="00727216" w:rsidRPr="00EF7E17">
        <w:rPr>
          <w:rFonts w:ascii="Calibri" w:hAnsi="Calibri" w:cs="Calibri"/>
          <w:color w:val="0E57C4" w:themeColor="background2" w:themeShade="80"/>
          <w:sz w:val="22"/>
          <w:szCs w:val="22"/>
          <w:lang w:eastAsia="en-AU"/>
        </w:rPr>
        <w:t>.</w:t>
      </w:r>
    </w:p>
    <w:p w14:paraId="1DFDF118" w14:textId="7E38EA70" w:rsidR="00727216" w:rsidRPr="00EF7E17" w:rsidRDefault="004C726F" w:rsidP="00EF7E17">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27216" w:rsidRPr="00EF7E17">
        <w:rPr>
          <w:rFonts w:ascii="Calibri" w:hAnsi="Calibri" w:cs="Calibri"/>
          <w:b/>
          <w:color w:val="0E57C4" w:themeColor="background2" w:themeShade="80"/>
          <w:sz w:val="22"/>
          <w:szCs w:val="22"/>
          <w:lang w:eastAsia="en-AU"/>
        </w:rPr>
        <w:t xml:space="preserve">: </w:t>
      </w:r>
      <w:r w:rsidR="00727216" w:rsidRPr="00EF7E17">
        <w:rPr>
          <w:rFonts w:ascii="Calibri" w:hAnsi="Calibri" w:cs="Calibri"/>
          <w:color w:val="0E57C4" w:themeColor="background2" w:themeShade="80"/>
          <w:sz w:val="22"/>
          <w:szCs w:val="22"/>
          <w:lang w:eastAsia="en-AU"/>
        </w:rPr>
        <w:t>Department of Health to increase the screening for alcohol and other drug-related issues at earlier distress points in primary and general medical care settings.</w:t>
      </w:r>
    </w:p>
    <w:p w14:paraId="3216D4ED" w14:textId="25EFAA42" w:rsidR="00727216" w:rsidRDefault="004C726F" w:rsidP="00EF7E17">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Priority Action</w:t>
      </w:r>
      <w:r w:rsidR="00727216" w:rsidRPr="00EF7E17">
        <w:rPr>
          <w:rFonts w:ascii="Calibri" w:hAnsi="Calibri" w:cs="Calibri"/>
          <w:b/>
          <w:color w:val="0E57C4" w:themeColor="background2" w:themeShade="80"/>
          <w:sz w:val="22"/>
          <w:szCs w:val="22"/>
          <w:lang w:eastAsia="en-AU"/>
        </w:rPr>
        <w:t xml:space="preserve">: </w:t>
      </w:r>
      <w:r w:rsidR="00727216" w:rsidRPr="00EF7E17">
        <w:rPr>
          <w:rFonts w:ascii="Calibri" w:hAnsi="Calibri" w:cs="Calibri"/>
          <w:color w:val="0E57C4" w:themeColor="background2" w:themeShade="80"/>
          <w:sz w:val="22"/>
          <w:szCs w:val="22"/>
          <w:lang w:eastAsia="en-AU"/>
        </w:rPr>
        <w:t xml:space="preserve">Governments to prioritise expanding alcohol and other drug workforce capacity and capabilities to respond to suicidal distress, which aligns with identified actions in the </w:t>
      </w:r>
      <w:r w:rsidR="00E92F42">
        <w:rPr>
          <w:rFonts w:ascii="Calibri" w:hAnsi="Calibri" w:cs="Calibri"/>
          <w:color w:val="0E57C4" w:themeColor="background2" w:themeShade="80"/>
          <w:sz w:val="22"/>
          <w:szCs w:val="22"/>
          <w:lang w:eastAsia="en-AU"/>
        </w:rPr>
        <w:t>Health Suicide Prevention Strategy.</w:t>
      </w:r>
    </w:p>
    <w:p w14:paraId="6C6C5C7F" w14:textId="62B108DA" w:rsidR="00E92F42" w:rsidRPr="00EF7E17" w:rsidRDefault="00E92F42" w:rsidP="00EF7E17">
      <w:pPr>
        <w:spacing w:after="240" w:line="264" w:lineRule="auto"/>
        <w:ind w:left="567" w:right="567"/>
        <w:rPr>
          <w:rFonts w:ascii="Calibri" w:hAnsi="Calibri" w:cs="Calibri"/>
          <w:color w:val="0E57C4" w:themeColor="background2" w:themeShade="80"/>
          <w:sz w:val="22"/>
          <w:szCs w:val="22"/>
          <w:lang w:eastAsia="en-AU"/>
        </w:rPr>
      </w:pPr>
      <w:r>
        <w:rPr>
          <w:rFonts w:ascii="Calibri" w:hAnsi="Calibri" w:cs="Calibri"/>
          <w:b/>
          <w:color w:val="0E57C4" w:themeColor="background2" w:themeShade="80"/>
          <w:sz w:val="22"/>
          <w:szCs w:val="22"/>
          <w:lang w:eastAsia="en-AU"/>
        </w:rPr>
        <w:t>Cross portfolio extension:</w:t>
      </w:r>
      <w:r>
        <w:rPr>
          <w:rFonts w:ascii="Calibri" w:hAnsi="Calibri" w:cs="Calibri"/>
          <w:color w:val="0E57C4" w:themeColor="background2" w:themeShade="80"/>
          <w:sz w:val="22"/>
          <w:szCs w:val="22"/>
          <w:lang w:eastAsia="en-AU"/>
        </w:rPr>
        <w:t xml:space="preserve"> </w:t>
      </w:r>
      <w:r w:rsidRPr="004A312C">
        <w:rPr>
          <w:rFonts w:ascii="Calibri" w:hAnsi="Calibri" w:cs="Calibri"/>
          <w:color w:val="0E57C4" w:themeColor="background2" w:themeShade="80"/>
          <w:sz w:val="22"/>
          <w:szCs w:val="22"/>
          <w:lang w:eastAsia="en-AU"/>
        </w:rPr>
        <w:t>Many people with lived experience, especially men, reported a change in alcohol use in combination with life stressors (especially relationship breakdown).  Cross-portfolio approaches to screening, intervention and peer-support for alcohol problems should occur across government systems</w:t>
      </w:r>
      <w:r w:rsidR="004A312C" w:rsidRPr="004A312C">
        <w:rPr>
          <w:rFonts w:ascii="Calibri" w:hAnsi="Calibri" w:cs="Calibri"/>
          <w:color w:val="0E57C4" w:themeColor="background2" w:themeShade="80"/>
          <w:sz w:val="22"/>
          <w:szCs w:val="22"/>
          <w:lang w:eastAsia="en-AU"/>
        </w:rPr>
        <w:t xml:space="preserve"> and services</w:t>
      </w:r>
      <w:r w:rsidRPr="004A312C">
        <w:rPr>
          <w:rFonts w:ascii="Calibri" w:hAnsi="Calibri" w:cs="Calibri"/>
          <w:color w:val="0E57C4" w:themeColor="background2" w:themeShade="80"/>
          <w:sz w:val="22"/>
          <w:szCs w:val="22"/>
          <w:lang w:eastAsia="en-AU"/>
        </w:rPr>
        <w:t>.</w:t>
      </w:r>
    </w:p>
    <w:p w14:paraId="066B4EF3" w14:textId="77777777" w:rsidR="0002422F" w:rsidRDefault="0002422F">
      <w:pPr>
        <w:spacing w:before="0" w:line="240" w:lineRule="auto"/>
        <w:rPr>
          <w:rFonts w:ascii="Calibri" w:eastAsia="MS Gothic" w:hAnsi="Calibri" w:cs="Calibri"/>
          <w:b/>
          <w:color w:val="273980"/>
          <w:sz w:val="40"/>
          <w:szCs w:val="40"/>
          <w:lang w:val="en-US" w:eastAsia="en-AU"/>
        </w:rPr>
      </w:pPr>
      <w:bookmarkStart w:id="1247" w:name="_Toc46241655"/>
      <w:bookmarkStart w:id="1248" w:name="_Toc46243360"/>
      <w:bookmarkStart w:id="1249" w:name="_Toc46321639"/>
      <w:bookmarkStart w:id="1250" w:name="_Toc46479969"/>
      <w:bookmarkStart w:id="1251" w:name="_Toc46480202"/>
      <w:bookmarkStart w:id="1252" w:name="_Toc46486151"/>
      <w:bookmarkStart w:id="1253" w:name="_Toc46493737"/>
      <w:bookmarkStart w:id="1254" w:name="_Toc46494980"/>
      <w:bookmarkStart w:id="1255" w:name="_Toc46497335"/>
      <w:bookmarkStart w:id="1256" w:name="_Toc46498035"/>
      <w:bookmarkStart w:id="1257" w:name="_Toc46762546"/>
      <w:bookmarkStart w:id="1258" w:name="_Toc47103651"/>
      <w:bookmarkStart w:id="1259" w:name="_Toc47104304"/>
      <w:bookmarkStart w:id="1260" w:name="_Toc47106972"/>
      <w:bookmarkStart w:id="1261" w:name="_Toc47449031"/>
      <w:bookmarkStart w:id="1262" w:name="_Toc47451220"/>
      <w:bookmarkStart w:id="1263" w:name="_Toc47942857"/>
      <w:bookmarkStart w:id="1264" w:name="_Toc47949568"/>
      <w:bookmarkStart w:id="1265" w:name="_Toc47953778"/>
      <w:bookmarkStart w:id="1266" w:name="_Toc47955881"/>
      <w:bookmarkStart w:id="1267" w:name="_Toc47962062"/>
      <w:bookmarkStart w:id="1268" w:name="_Toc47968288"/>
      <w:bookmarkStart w:id="1269" w:name="_Toc47968491"/>
      <w:bookmarkStart w:id="1270" w:name="_Toc47972328"/>
      <w:bookmarkStart w:id="1271" w:name="_Toc47989693"/>
      <w:bookmarkStart w:id="1272" w:name="_Toc48139334"/>
      <w:bookmarkStart w:id="1273" w:name="_Toc49178261"/>
      <w:bookmarkStart w:id="1274" w:name="_Toc49179559"/>
      <w:r>
        <w:rPr>
          <w:rFonts w:ascii="Calibri" w:hAnsi="Calibri" w:cs="Calibri"/>
          <w:b/>
          <w:szCs w:val="40"/>
        </w:rPr>
        <w:br w:type="page"/>
      </w:r>
    </w:p>
    <w:p w14:paraId="5A2E8A10" w14:textId="7FBCBB53" w:rsidR="00ED7246" w:rsidRPr="0082070F" w:rsidRDefault="00F30C6C" w:rsidP="00844616">
      <w:pPr>
        <w:pStyle w:val="Heading1"/>
        <w:spacing w:before="360" w:after="240"/>
        <w:rPr>
          <w:rFonts w:ascii="Calibri" w:hAnsi="Calibri" w:cs="Calibri"/>
          <w:b/>
          <w:szCs w:val="40"/>
        </w:rPr>
      </w:pPr>
      <w:bookmarkStart w:id="1275" w:name="_Toc49770960"/>
      <w:bookmarkStart w:id="1276" w:name="_Toc49772991"/>
      <w:bookmarkStart w:id="1277" w:name="_Toc49773251"/>
      <w:r>
        <w:rPr>
          <w:rFonts w:ascii="Calibri" w:hAnsi="Calibri" w:cs="Calibri"/>
          <w:b/>
          <w:szCs w:val="40"/>
        </w:rPr>
        <w:lastRenderedPageBreak/>
        <w:t>7</w:t>
      </w:r>
      <w:r w:rsidR="0030158D" w:rsidRPr="0082070F">
        <w:rPr>
          <w:rFonts w:ascii="Calibri" w:hAnsi="Calibri" w:cs="Calibri"/>
          <w:b/>
          <w:szCs w:val="40"/>
        </w:rPr>
        <w:t xml:space="preserve">.3 </w:t>
      </w:r>
      <w:r w:rsidR="00ED7246" w:rsidRPr="0082070F">
        <w:rPr>
          <w:rFonts w:ascii="Calibri" w:hAnsi="Calibri" w:cs="Calibri"/>
          <w:b/>
          <w:szCs w:val="40"/>
        </w:rPr>
        <w:t>A</w:t>
      </w:r>
      <w:r w:rsidR="00061E7B" w:rsidRPr="0082070F">
        <w:rPr>
          <w:rFonts w:ascii="Calibri" w:hAnsi="Calibri" w:cs="Calibri"/>
          <w:b/>
          <w:szCs w:val="40"/>
        </w:rPr>
        <w:t>ntidepressant use and youth suicide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487EA82B" w14:textId="4A5BBDA6" w:rsidR="00F010B8" w:rsidRPr="0082070F" w:rsidRDefault="00ED7246" w:rsidP="008F5524">
      <w:pPr>
        <w:spacing w:line="264" w:lineRule="auto"/>
        <w:rPr>
          <w:rFonts w:ascii="Calibri" w:hAnsi="Calibri" w:cs="Calibri"/>
          <w:sz w:val="22"/>
          <w:szCs w:val="22"/>
        </w:rPr>
      </w:pPr>
      <w:r w:rsidRPr="0082070F">
        <w:rPr>
          <w:rFonts w:ascii="Calibri" w:hAnsi="Calibri" w:cs="Calibri"/>
          <w:sz w:val="22"/>
          <w:szCs w:val="22"/>
        </w:rPr>
        <w:t>Australians are among the highest consumers of antidepressants in the world</w:t>
      </w:r>
      <w:r w:rsidR="00467B89" w:rsidRPr="0082070F">
        <w:rPr>
          <w:rFonts w:ascii="Calibri" w:hAnsi="Calibri" w:cs="Calibri"/>
          <w:sz w:val="22"/>
          <w:szCs w:val="22"/>
        </w:rPr>
        <w:t>.</w:t>
      </w:r>
      <w:r w:rsidR="00257D7E" w:rsidRPr="00866844">
        <w:rPr>
          <w:rStyle w:val="EndnoteReference"/>
          <w:rFonts w:ascii="Calibri" w:hAnsi="Calibri" w:cs="Calibri"/>
          <w:szCs w:val="22"/>
        </w:rPr>
        <w:endnoteReference w:id="66"/>
      </w:r>
      <w:r w:rsidR="00F758B4">
        <w:rPr>
          <w:rFonts w:ascii="Calibri" w:hAnsi="Calibri" w:cs="Calibri"/>
          <w:sz w:val="22"/>
          <w:szCs w:val="22"/>
        </w:rPr>
        <w:t xml:space="preserve"> </w:t>
      </w:r>
      <w:r w:rsidRPr="0082070F">
        <w:rPr>
          <w:rFonts w:ascii="Calibri" w:hAnsi="Calibri" w:cs="Calibri"/>
          <w:sz w:val="22"/>
          <w:szCs w:val="22"/>
        </w:rPr>
        <w:t>There ha</w:t>
      </w:r>
      <w:r w:rsidR="00363B2F" w:rsidRPr="0082070F">
        <w:rPr>
          <w:rFonts w:ascii="Calibri" w:hAnsi="Calibri" w:cs="Calibri"/>
          <w:sz w:val="22"/>
          <w:szCs w:val="22"/>
        </w:rPr>
        <w:t>ve</w:t>
      </w:r>
      <w:r w:rsidRPr="0082070F">
        <w:rPr>
          <w:rFonts w:ascii="Calibri" w:hAnsi="Calibri" w:cs="Calibri"/>
          <w:sz w:val="22"/>
          <w:szCs w:val="22"/>
        </w:rPr>
        <w:t xml:space="preserve"> been conflicting findings in recent years regarding the efficacy and safety of antidepressant use in young Australians, specifically children and young adults.</w:t>
      </w:r>
    </w:p>
    <w:p w14:paraId="7189BF2E" w14:textId="4ABDAE43" w:rsidR="00ED7246" w:rsidRPr="0082070F" w:rsidRDefault="00ED7246" w:rsidP="008F5524">
      <w:pPr>
        <w:spacing w:line="264" w:lineRule="auto"/>
        <w:rPr>
          <w:rFonts w:ascii="Calibri" w:hAnsi="Calibri" w:cs="Calibri"/>
          <w:sz w:val="22"/>
          <w:szCs w:val="22"/>
        </w:rPr>
      </w:pPr>
      <w:r w:rsidRPr="0082070F">
        <w:rPr>
          <w:rFonts w:ascii="Calibri" w:hAnsi="Calibri" w:cs="Calibri"/>
          <w:sz w:val="22"/>
          <w:szCs w:val="22"/>
        </w:rPr>
        <w:t xml:space="preserve">The debate between clinical researchers over the use of antidepressants, specifically new products such as Selective Serotonin Reuptake Inhibitors (SSRIs) is largely due to </w:t>
      </w:r>
      <w:r w:rsidR="00500B29" w:rsidRPr="0082070F">
        <w:rPr>
          <w:rFonts w:ascii="Calibri" w:hAnsi="Calibri" w:cs="Calibri"/>
          <w:sz w:val="22"/>
          <w:szCs w:val="22"/>
        </w:rPr>
        <w:t>a</w:t>
      </w:r>
      <w:r w:rsidRPr="0082070F">
        <w:rPr>
          <w:rFonts w:ascii="Calibri" w:hAnsi="Calibri" w:cs="Calibri"/>
          <w:sz w:val="22"/>
          <w:szCs w:val="22"/>
        </w:rPr>
        <w:t xml:space="preserve"> 2004 warning issued by the US Food and Drug Administration (FDA). The FDA warned that antidepressant use in people under 18 years of age was associated with an increased risk of suicidal thoughts and behaviours</w:t>
      </w:r>
      <w:r w:rsidR="00200876" w:rsidRPr="0082070F">
        <w:rPr>
          <w:rFonts w:ascii="Calibri" w:hAnsi="Calibri" w:cs="Calibri"/>
          <w:sz w:val="22"/>
          <w:szCs w:val="22"/>
        </w:rPr>
        <w:t>.</w:t>
      </w:r>
      <w:r w:rsidR="00B1350F">
        <w:rPr>
          <w:rFonts w:ascii="Calibri" w:hAnsi="Calibri" w:cs="Calibri"/>
          <w:sz w:val="20"/>
          <w:szCs w:val="20"/>
          <w:vertAlign w:val="superscript"/>
        </w:rPr>
        <w:t>66</w:t>
      </w:r>
      <w:r w:rsidRPr="0082070F">
        <w:rPr>
          <w:rFonts w:ascii="Calibri" w:hAnsi="Calibri" w:cs="Calibri"/>
          <w:sz w:val="22"/>
          <w:szCs w:val="22"/>
          <w:lang w:val="en-US"/>
        </w:rPr>
        <w:t xml:space="preserve"> </w:t>
      </w:r>
      <w:r w:rsidRPr="0082070F">
        <w:rPr>
          <w:rFonts w:ascii="Calibri" w:hAnsi="Calibri" w:cs="Calibri"/>
          <w:sz w:val="22"/>
          <w:szCs w:val="22"/>
        </w:rPr>
        <w:t>Following this warning, there was a slowed dispensing rate of antidepressants to young Australians. However, from 2008-2018 there has been a marked increase in both the rate of antidepressants being dispensed to young adults (66%) as well as suicide rates (49%). While this does not represent a causal relationship between antidepressant use and suicide rates, the increase in both warrants exploration of any potential relationship</w:t>
      </w:r>
      <w:r w:rsidR="00E052AA" w:rsidRPr="0082070F">
        <w:rPr>
          <w:rFonts w:ascii="Calibri" w:hAnsi="Calibri" w:cs="Calibri"/>
          <w:sz w:val="22"/>
          <w:szCs w:val="22"/>
        </w:rPr>
        <w:t>.</w:t>
      </w:r>
    </w:p>
    <w:p w14:paraId="0AF72500" w14:textId="77777777" w:rsidR="008B4A4C" w:rsidRPr="0082070F" w:rsidRDefault="008B4A4C">
      <w:pPr>
        <w:spacing w:line="264" w:lineRule="auto"/>
        <w:rPr>
          <w:rFonts w:ascii="Calibri" w:eastAsia="Calibri" w:hAnsi="Calibri" w:cs="Calibri"/>
          <w:sz w:val="22"/>
          <w:szCs w:val="22"/>
        </w:rPr>
      </w:pPr>
      <w:r w:rsidRPr="0082070F">
        <w:rPr>
          <w:rFonts w:ascii="Calibri" w:eastAsia="Calibri" w:hAnsi="Calibri" w:cs="Calibri"/>
          <w:sz w:val="22"/>
          <w:szCs w:val="22"/>
        </w:rPr>
        <w:t>To address the gaps in the system, recognise the risk factors and provide effective intervention strategies, a number of future actions and priorities have been identified.</w:t>
      </w:r>
    </w:p>
    <w:p w14:paraId="0C43752D" w14:textId="0ECFC7E7" w:rsidR="00ED7246" w:rsidRPr="0082070F" w:rsidRDefault="00ED7246"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 xml:space="preserve">Focus on engaging and educating </w:t>
      </w:r>
      <w:r w:rsidR="00F010B8" w:rsidRPr="0082070F">
        <w:rPr>
          <w:rFonts w:ascii="Calibri" w:eastAsia="Calibri" w:hAnsi="Calibri" w:cs="Calibri"/>
          <w:sz w:val="22"/>
          <w:szCs w:val="22"/>
        </w:rPr>
        <w:t xml:space="preserve">the </w:t>
      </w:r>
      <w:r w:rsidRPr="0082070F">
        <w:rPr>
          <w:rFonts w:ascii="Calibri" w:eastAsia="Calibri" w:hAnsi="Calibri" w:cs="Calibri"/>
          <w:sz w:val="22"/>
          <w:szCs w:val="22"/>
        </w:rPr>
        <w:t xml:space="preserve">friends and family of young Australians </w:t>
      </w:r>
      <w:r w:rsidR="00F010B8" w:rsidRPr="0082070F">
        <w:rPr>
          <w:rFonts w:ascii="Calibri" w:eastAsia="Calibri" w:hAnsi="Calibri" w:cs="Calibri"/>
          <w:sz w:val="22"/>
          <w:szCs w:val="22"/>
        </w:rPr>
        <w:t>about</w:t>
      </w:r>
      <w:r w:rsidR="00553B55" w:rsidRPr="0082070F" w:rsidDel="00F010B8">
        <w:rPr>
          <w:rFonts w:ascii="Calibri" w:eastAsia="Calibri" w:hAnsi="Calibri" w:cs="Calibri"/>
          <w:sz w:val="22"/>
          <w:szCs w:val="22"/>
        </w:rPr>
        <w:t xml:space="preserve"> </w:t>
      </w:r>
      <w:r w:rsidR="00553B55" w:rsidRPr="0082070F">
        <w:rPr>
          <w:rFonts w:ascii="Calibri" w:eastAsia="Calibri" w:hAnsi="Calibri" w:cs="Calibri"/>
          <w:sz w:val="22"/>
          <w:szCs w:val="22"/>
        </w:rPr>
        <w:t>the importance of maintaining good health and wellbeing from early in life.</w:t>
      </w:r>
    </w:p>
    <w:p w14:paraId="12F3076F" w14:textId="40EE4479" w:rsidR="00ED7246" w:rsidRPr="0082070F" w:rsidRDefault="00ED7246"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A comprehensive review and analysis of the rate at which antidepressant drugs are being dispensed to young adults</w:t>
      </w:r>
      <w:r w:rsidR="00857656" w:rsidRPr="0082070F">
        <w:rPr>
          <w:rFonts w:ascii="Calibri" w:eastAsia="Calibri" w:hAnsi="Calibri" w:cs="Calibri"/>
          <w:sz w:val="22"/>
          <w:szCs w:val="22"/>
        </w:rPr>
        <w:t xml:space="preserve"> by using available data</w:t>
      </w:r>
      <w:r w:rsidRPr="0082070F">
        <w:rPr>
          <w:rFonts w:ascii="Calibri" w:eastAsia="Calibri" w:hAnsi="Calibri" w:cs="Calibri"/>
          <w:sz w:val="22"/>
          <w:szCs w:val="22"/>
        </w:rPr>
        <w:t>. Recent evidence suggests that over 90% of antidepressants dispensed to young adults, is from a General Practitioner and only 5-10% of antidepressants are prescribed by a psychiatrist</w:t>
      </w:r>
      <w:r w:rsidR="00CF32E1" w:rsidRPr="0082070F">
        <w:rPr>
          <w:rFonts w:ascii="Calibri" w:eastAsia="Calibri" w:hAnsi="Calibri" w:cs="Calibri"/>
          <w:sz w:val="22"/>
          <w:szCs w:val="22"/>
        </w:rPr>
        <w:t>.</w:t>
      </w:r>
      <w:r w:rsidR="00B1350F">
        <w:rPr>
          <w:rFonts w:ascii="Calibri" w:eastAsia="Calibri" w:hAnsi="Calibri" w:cs="Calibri"/>
          <w:sz w:val="20"/>
          <w:szCs w:val="20"/>
          <w:vertAlign w:val="superscript"/>
        </w:rPr>
        <w:t>66</w:t>
      </w:r>
    </w:p>
    <w:p w14:paraId="1070D6C3" w14:textId="65475568" w:rsidR="00ED7246" w:rsidRPr="0082070F" w:rsidRDefault="00ED7246"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 xml:space="preserve">Collation and synthesis of suicide prevention approaches from other countries that are youth specific in their intervention approaches </w:t>
      </w:r>
      <w:r w:rsidR="00553B55" w:rsidRPr="0082070F">
        <w:rPr>
          <w:rFonts w:ascii="Calibri" w:eastAsia="Calibri" w:hAnsi="Calibri" w:cs="Calibri"/>
          <w:sz w:val="22"/>
          <w:szCs w:val="22"/>
        </w:rPr>
        <w:t>to suicide</w:t>
      </w:r>
      <w:r w:rsidRPr="0082070F">
        <w:rPr>
          <w:rFonts w:ascii="Calibri" w:eastAsia="Calibri" w:hAnsi="Calibri" w:cs="Calibri"/>
          <w:sz w:val="22"/>
          <w:szCs w:val="22"/>
        </w:rPr>
        <w:t xml:space="preserve"> in both clinical and community settings, to develop a coordinated, connected, whole-of-government approach to addressing suicide</w:t>
      </w:r>
      <w:r w:rsidR="00553B55" w:rsidRPr="0082070F">
        <w:rPr>
          <w:rFonts w:ascii="Calibri" w:eastAsia="Calibri" w:hAnsi="Calibri" w:cs="Calibri"/>
          <w:sz w:val="22"/>
          <w:szCs w:val="22"/>
        </w:rPr>
        <w:t xml:space="preserve"> prevention in this </w:t>
      </w:r>
      <w:r w:rsidR="002B3A4A" w:rsidRPr="0082070F">
        <w:rPr>
          <w:rFonts w:ascii="Calibri" w:eastAsia="Calibri" w:hAnsi="Calibri" w:cs="Calibri"/>
          <w:sz w:val="22"/>
          <w:szCs w:val="22"/>
        </w:rPr>
        <w:t>priority population</w:t>
      </w:r>
      <w:r w:rsidR="00CF32E1" w:rsidRPr="0082070F">
        <w:rPr>
          <w:rFonts w:ascii="Calibri" w:eastAsia="Calibri" w:hAnsi="Calibri" w:cs="Calibri"/>
          <w:sz w:val="22"/>
          <w:szCs w:val="22"/>
        </w:rPr>
        <w:t>.</w:t>
      </w:r>
    </w:p>
    <w:p w14:paraId="3CD64076" w14:textId="4310DE94" w:rsidR="00727216" w:rsidRPr="00EF7E17" w:rsidRDefault="00727216" w:rsidP="00EF7E17">
      <w:pPr>
        <w:spacing w:after="240" w:line="264" w:lineRule="auto"/>
        <w:ind w:left="567" w:right="567"/>
        <w:rPr>
          <w:rFonts w:ascii="Calibri" w:hAnsi="Calibri" w:cs="Calibri"/>
          <w:color w:val="0E57C4" w:themeColor="background2" w:themeShade="80"/>
          <w:sz w:val="22"/>
          <w:szCs w:val="22"/>
          <w:lang w:eastAsia="en-AU"/>
        </w:rPr>
      </w:pPr>
      <w:r w:rsidRPr="00EF7E17">
        <w:rPr>
          <w:rFonts w:ascii="Calibri" w:hAnsi="Calibri" w:cs="Calibri"/>
          <w:b/>
          <w:color w:val="0E57C4" w:themeColor="background2" w:themeShade="80"/>
          <w:sz w:val="22"/>
          <w:szCs w:val="22"/>
          <w:lang w:eastAsia="en-AU"/>
        </w:rPr>
        <w:t xml:space="preserve">Priority Action: </w:t>
      </w:r>
      <w:r w:rsidRPr="00EF7E17">
        <w:rPr>
          <w:rFonts w:ascii="Calibri" w:hAnsi="Calibri" w:cs="Calibri"/>
          <w:color w:val="0E57C4" w:themeColor="background2" w:themeShade="80"/>
          <w:sz w:val="22"/>
          <w:szCs w:val="22"/>
          <w:lang w:eastAsia="en-AU"/>
        </w:rPr>
        <w:t>The A</w:t>
      </w:r>
      <w:r w:rsidR="002D617E" w:rsidRPr="00EF7E17">
        <w:rPr>
          <w:rFonts w:ascii="Calibri" w:hAnsi="Calibri" w:cs="Calibri"/>
          <w:color w:val="0E57C4" w:themeColor="background2" w:themeShade="80"/>
          <w:sz w:val="22"/>
          <w:szCs w:val="22"/>
          <w:lang w:eastAsia="en-AU"/>
        </w:rPr>
        <w:t>IHW</w:t>
      </w:r>
      <w:r w:rsidRPr="00EF7E17">
        <w:rPr>
          <w:rFonts w:ascii="Calibri" w:hAnsi="Calibri" w:cs="Calibri"/>
          <w:color w:val="0E57C4" w:themeColor="background2" w:themeShade="80"/>
          <w:sz w:val="22"/>
          <w:szCs w:val="22"/>
          <w:lang w:eastAsia="en-AU"/>
        </w:rPr>
        <w:t xml:space="preserve"> to lead a coordinated, national push to improve data recording and collection of suicide and self-harm rates in Australia, linked to antidepressant use, and report on this data annually.</w:t>
      </w:r>
    </w:p>
    <w:p w14:paraId="0273C244" w14:textId="2CEB6D55" w:rsidR="00727216" w:rsidRPr="00EF7E17" w:rsidRDefault="00727216" w:rsidP="00EF7E17">
      <w:pPr>
        <w:spacing w:after="240" w:line="264" w:lineRule="auto"/>
        <w:ind w:left="567" w:right="567"/>
        <w:rPr>
          <w:rFonts w:ascii="Calibri" w:hAnsi="Calibri" w:cs="Calibri"/>
          <w:b/>
          <w:color w:val="0E57C4" w:themeColor="background2" w:themeShade="80"/>
          <w:sz w:val="22"/>
          <w:szCs w:val="22"/>
          <w:lang w:eastAsia="en-AU"/>
        </w:rPr>
      </w:pPr>
      <w:r w:rsidRPr="00EF7E17">
        <w:rPr>
          <w:rFonts w:ascii="Calibri" w:hAnsi="Calibri" w:cs="Calibri"/>
          <w:b/>
          <w:color w:val="0E57C4" w:themeColor="background2" w:themeShade="80"/>
          <w:sz w:val="22"/>
          <w:szCs w:val="22"/>
          <w:lang w:eastAsia="en-AU"/>
        </w:rPr>
        <w:t xml:space="preserve">Priority Action: </w:t>
      </w:r>
      <w:r w:rsidRPr="00EF7E17">
        <w:rPr>
          <w:rFonts w:ascii="Calibri" w:hAnsi="Calibri" w:cs="Calibri"/>
          <w:color w:val="0E57C4" w:themeColor="background2" w:themeShade="80"/>
          <w:sz w:val="22"/>
          <w:szCs w:val="22"/>
          <w:lang w:eastAsia="en-AU"/>
        </w:rPr>
        <w:t>The Department of Health to commission a review into the prescribing and dispensing of antidepressants to young Australians.</w:t>
      </w:r>
    </w:p>
    <w:p w14:paraId="7A87D5C8" w14:textId="77777777" w:rsidR="00622A5B" w:rsidRPr="00622A5B" w:rsidRDefault="00622A5B" w:rsidP="00622A5B">
      <w:pPr>
        <w:rPr>
          <w:rFonts w:ascii="Calibri" w:hAnsi="Calibri" w:cs="Calibri"/>
          <w:b/>
          <w:lang w:val="en-US" w:eastAsia="en-AU"/>
        </w:rPr>
      </w:pPr>
    </w:p>
    <w:p w14:paraId="67172AE4" w14:textId="08C0EB26" w:rsidR="00622A5B" w:rsidRPr="0082070F" w:rsidRDefault="00622A5B" w:rsidP="00622A5B">
      <w:pPr>
        <w:rPr>
          <w:rFonts w:ascii="Calibri" w:hAnsi="Calibri" w:cs="Calibri"/>
          <w:lang w:val="en-US" w:eastAsia="en-AU"/>
        </w:rPr>
        <w:sectPr w:rsidR="00622A5B" w:rsidRPr="0082070F" w:rsidSect="001108B0">
          <w:endnotePr>
            <w:numFmt w:val="decimal"/>
          </w:endnotePr>
          <w:pgSz w:w="11900" w:h="16840"/>
          <w:pgMar w:top="1701" w:right="1418" w:bottom="1418" w:left="1418" w:header="709" w:footer="709" w:gutter="0"/>
          <w:cols w:space="708"/>
          <w:titlePg/>
          <w:docGrid w:linePitch="360"/>
        </w:sectPr>
      </w:pPr>
    </w:p>
    <w:p w14:paraId="36B119B5" w14:textId="06D42277" w:rsidR="00681976" w:rsidRPr="0082070F" w:rsidRDefault="001D605B" w:rsidP="00681976">
      <w:pPr>
        <w:pStyle w:val="Heading1"/>
        <w:rPr>
          <w:rFonts w:ascii="Calibri" w:hAnsi="Calibri" w:cs="Calibri"/>
          <w:b/>
          <w:color w:val="FFFFFF" w:themeColor="background1"/>
          <w:sz w:val="52"/>
          <w:szCs w:val="52"/>
        </w:rPr>
      </w:pPr>
      <w:bookmarkStart w:id="1278" w:name="_Toc47942858"/>
      <w:bookmarkStart w:id="1279" w:name="_Toc47949569"/>
      <w:bookmarkStart w:id="1280" w:name="_Toc47953779"/>
      <w:bookmarkStart w:id="1281" w:name="_Toc47955882"/>
      <w:bookmarkStart w:id="1282" w:name="_Toc47962063"/>
      <w:bookmarkStart w:id="1283" w:name="_Toc47968289"/>
      <w:bookmarkStart w:id="1284" w:name="_Toc47968492"/>
      <w:bookmarkStart w:id="1285" w:name="_Toc47972329"/>
      <w:bookmarkStart w:id="1286" w:name="_Toc47989694"/>
      <w:bookmarkStart w:id="1287" w:name="_Toc48139335"/>
      <w:bookmarkStart w:id="1288" w:name="_Toc49178262"/>
      <w:bookmarkStart w:id="1289" w:name="_Toc49179560"/>
      <w:bookmarkStart w:id="1290" w:name="_Toc49770961"/>
      <w:bookmarkStart w:id="1291" w:name="_Toc49772992"/>
      <w:bookmarkStart w:id="1292" w:name="_Toc49773252"/>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58249" behindDoc="1" locked="0" layoutInCell="1" allowOverlap="1" wp14:anchorId="579A4F52" wp14:editId="4CB51D15">
                <wp:simplePos x="0" y="0"/>
                <wp:positionH relativeFrom="column">
                  <wp:posOffset>-886575</wp:posOffset>
                </wp:positionH>
                <wp:positionV relativeFrom="paragraph">
                  <wp:posOffset>-1093990</wp:posOffset>
                </wp:positionV>
                <wp:extent cx="7559675" cy="2050473"/>
                <wp:effectExtent l="0" t="0" r="3175" b="6985"/>
                <wp:wrapNone/>
                <wp:docPr id="22" name="Rectangle 22"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050473"/>
                        </a:xfrm>
                        <a:prstGeom prst="rect">
                          <a:avLst/>
                        </a:prstGeom>
                        <a:solidFill>
                          <a:srgbClr val="002060"/>
                        </a:solidFill>
                        <a:ln w="12700" cap="flat" cmpd="sng" algn="ctr">
                          <a:noFill/>
                          <a:prstDash val="solid"/>
                          <a:miter lim="800000"/>
                        </a:ln>
                        <a:effectLst/>
                      </wps:spPr>
                      <wps:txbx>
                        <w:txbxContent>
                          <w:p w14:paraId="713EF4E2" w14:textId="77777777" w:rsidR="00776F2B" w:rsidRPr="00A00843" w:rsidRDefault="00776F2B" w:rsidP="001D605B">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579A4F52" id="Rectangle 22" o:spid="_x0000_s1038" alt="Background colour" style="position:absolute;margin-left:-69.8pt;margin-top:-86.15pt;width:595.25pt;height:161.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" fillcolor="#002060" stroked="f" strokeweight="1pt">
                <v:path arrowok="t"/>
                <v:textbox inset="25mm,,20mm,5mm">
                  <w:txbxContent>
                    <w:p w14:paraId="713EF4E2" w14:textId="77777777" w:rsidR="00776F2B" w:rsidRPr="00A00843" w:rsidRDefault="00776F2B" w:rsidP="001D605B">
                      <w:pPr>
                        <w:rPr>
                          <w:rFonts w:asciiTheme="majorHAnsi" w:hAnsiTheme="majorHAnsi" w:cstheme="majorHAnsi"/>
                          <w:color w:val="FFFFFF" w:themeColor="background1"/>
                          <w:sz w:val="26"/>
                          <w:szCs w:val="26"/>
                          <w:lang w:eastAsia="en-AU"/>
                        </w:rPr>
                      </w:pPr>
                    </w:p>
                  </w:txbxContent>
                </v:textbox>
              </v:rect>
            </w:pict>
          </mc:Fallback>
        </mc:AlternateContent>
      </w:r>
      <w:r w:rsidR="00681976" w:rsidRPr="0082070F">
        <w:rPr>
          <w:rFonts w:ascii="Calibri" w:hAnsi="Calibri" w:cs="Calibri"/>
          <w:b/>
          <w:color w:val="FFFFFF" w:themeColor="background1"/>
          <w:sz w:val="52"/>
          <w:szCs w:val="52"/>
        </w:rPr>
        <w:t>Next steps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1D050EBF" w14:textId="57A25415" w:rsidR="00C65841" w:rsidRPr="0082070F" w:rsidRDefault="00C65841" w:rsidP="00844616">
      <w:pPr>
        <w:spacing w:before="840" w:line="259" w:lineRule="auto"/>
        <w:rPr>
          <w:rFonts w:ascii="Calibri" w:hAnsi="Calibri" w:cs="Calibri"/>
          <w:sz w:val="22"/>
          <w:szCs w:val="22"/>
        </w:rPr>
      </w:pPr>
      <w:r w:rsidRPr="0082070F">
        <w:rPr>
          <w:rFonts w:ascii="Calibri" w:hAnsi="Calibri" w:cs="Calibri"/>
          <w:sz w:val="22"/>
          <w:szCs w:val="22"/>
        </w:rPr>
        <w:t xml:space="preserve">The development of the </w:t>
      </w:r>
      <w:r w:rsidR="00550BB9" w:rsidRPr="00550BB9">
        <w:rPr>
          <w:rFonts w:ascii="Calibri" w:hAnsi="Calibri" w:cs="Calibri"/>
          <w:i/>
          <w:sz w:val="22"/>
          <w:szCs w:val="22"/>
        </w:rPr>
        <w:t>I</w:t>
      </w:r>
      <w:r w:rsidRPr="00550BB9">
        <w:rPr>
          <w:rFonts w:ascii="Calibri" w:hAnsi="Calibri" w:cs="Calibri"/>
          <w:i/>
          <w:sz w:val="22"/>
          <w:szCs w:val="22"/>
        </w:rPr>
        <w:t xml:space="preserve">nterim </w:t>
      </w:r>
      <w:r w:rsidR="00550BB9" w:rsidRPr="00550BB9">
        <w:rPr>
          <w:rFonts w:ascii="Calibri" w:hAnsi="Calibri" w:cs="Calibri"/>
          <w:i/>
          <w:sz w:val="22"/>
          <w:szCs w:val="22"/>
        </w:rPr>
        <w:t>A</w:t>
      </w:r>
      <w:r w:rsidRPr="00550BB9">
        <w:rPr>
          <w:rFonts w:ascii="Calibri" w:hAnsi="Calibri" w:cs="Calibri"/>
          <w:i/>
          <w:sz w:val="22"/>
          <w:szCs w:val="22"/>
        </w:rPr>
        <w:t>dvice</w:t>
      </w:r>
      <w:r w:rsidRPr="0082070F">
        <w:rPr>
          <w:rFonts w:ascii="Calibri" w:hAnsi="Calibri" w:cs="Calibri"/>
          <w:sz w:val="22"/>
          <w:szCs w:val="22"/>
        </w:rPr>
        <w:t xml:space="preserve"> has been built on the key themes and early findings provided to </w:t>
      </w:r>
      <w:r w:rsidR="00550BB9">
        <w:rPr>
          <w:rFonts w:ascii="Calibri" w:hAnsi="Calibri" w:cs="Calibri"/>
          <w:sz w:val="22"/>
          <w:szCs w:val="22"/>
        </w:rPr>
        <w:t xml:space="preserve">the Commonwealth </w:t>
      </w:r>
      <w:r w:rsidRPr="0082070F">
        <w:rPr>
          <w:rFonts w:ascii="Calibri" w:hAnsi="Calibri" w:cs="Calibri"/>
          <w:sz w:val="22"/>
          <w:szCs w:val="22"/>
        </w:rPr>
        <w:t xml:space="preserve">Government in November 2019, emphasising the importance of undertaking appropriate engagement and consultation in any proposed reform. The </w:t>
      </w:r>
      <w:r w:rsidR="00CA175A">
        <w:rPr>
          <w:rFonts w:ascii="Calibri" w:hAnsi="Calibri" w:cs="Calibri"/>
          <w:sz w:val="22"/>
          <w:szCs w:val="22"/>
        </w:rPr>
        <w:t xml:space="preserve">National Suicide Prevention </w:t>
      </w:r>
      <w:r w:rsidRPr="0082070F">
        <w:rPr>
          <w:rFonts w:ascii="Calibri" w:hAnsi="Calibri" w:cs="Calibri"/>
          <w:sz w:val="22"/>
          <w:szCs w:val="22"/>
        </w:rPr>
        <w:t xml:space="preserve">Advisor has met with a wide range of stakeholders in forming this </w:t>
      </w:r>
      <w:r w:rsidR="00CA2CBC" w:rsidRPr="00CA2CBC">
        <w:rPr>
          <w:rFonts w:ascii="Calibri" w:hAnsi="Calibri" w:cs="Calibri"/>
          <w:i/>
          <w:sz w:val="22"/>
          <w:szCs w:val="22"/>
        </w:rPr>
        <w:t>I</w:t>
      </w:r>
      <w:r w:rsidRPr="00CA2CBC">
        <w:rPr>
          <w:rFonts w:ascii="Calibri" w:hAnsi="Calibri" w:cs="Calibri"/>
          <w:i/>
          <w:sz w:val="22"/>
          <w:szCs w:val="22"/>
        </w:rPr>
        <w:t xml:space="preserve">nterim </w:t>
      </w:r>
      <w:r w:rsidR="00CA2CBC" w:rsidRPr="00CA2CBC">
        <w:rPr>
          <w:rFonts w:ascii="Calibri" w:hAnsi="Calibri" w:cs="Calibri"/>
          <w:i/>
          <w:sz w:val="22"/>
          <w:szCs w:val="22"/>
        </w:rPr>
        <w:t>A</w:t>
      </w:r>
      <w:r w:rsidRPr="00CA2CBC">
        <w:rPr>
          <w:rFonts w:ascii="Calibri" w:hAnsi="Calibri" w:cs="Calibri"/>
          <w:i/>
          <w:sz w:val="22"/>
          <w:szCs w:val="22"/>
        </w:rPr>
        <w:t>dvice</w:t>
      </w:r>
      <w:r w:rsidRPr="0082070F">
        <w:rPr>
          <w:rFonts w:ascii="Calibri" w:hAnsi="Calibri" w:cs="Calibri"/>
          <w:sz w:val="22"/>
          <w:szCs w:val="22"/>
        </w:rPr>
        <w:t>, including: Mental Health Ministers, State and Territory governments; peak bodies; PH</w:t>
      </w:r>
      <w:r w:rsidR="00CA175A">
        <w:rPr>
          <w:rFonts w:ascii="Calibri" w:hAnsi="Calibri" w:cs="Calibri"/>
          <w:sz w:val="22"/>
          <w:szCs w:val="22"/>
        </w:rPr>
        <w:t>Ns</w:t>
      </w:r>
      <w:r w:rsidRPr="0082070F">
        <w:rPr>
          <w:rFonts w:ascii="Calibri" w:hAnsi="Calibri" w:cs="Calibri"/>
          <w:sz w:val="22"/>
          <w:szCs w:val="22"/>
        </w:rPr>
        <w:t xml:space="preserve">; a range of Aboriginal and Torres Strait Islander organisations, community networks; </w:t>
      </w:r>
      <w:r w:rsidR="00773044" w:rsidRPr="0082070F">
        <w:rPr>
          <w:rFonts w:ascii="Calibri" w:hAnsi="Calibri" w:cs="Calibri"/>
          <w:sz w:val="22"/>
          <w:szCs w:val="22"/>
        </w:rPr>
        <w:t xml:space="preserve">priority populations; </w:t>
      </w:r>
      <w:r w:rsidRPr="0082070F">
        <w:rPr>
          <w:rFonts w:ascii="Calibri" w:hAnsi="Calibri" w:cs="Calibri"/>
          <w:sz w:val="22"/>
          <w:szCs w:val="22"/>
        </w:rPr>
        <w:t>those working in rural and remote areas; individual researchers, and mental health practitioners in addition to people with a lived experience of suicide.</w:t>
      </w:r>
    </w:p>
    <w:p w14:paraId="1DF0E1BF" w14:textId="1ADB967E" w:rsidR="00262623" w:rsidRPr="0082070F" w:rsidRDefault="00262623" w:rsidP="00844616">
      <w:pPr>
        <w:pStyle w:val="Heading2"/>
        <w:spacing w:before="240"/>
        <w:rPr>
          <w:rFonts w:ascii="Calibri" w:hAnsi="Calibri" w:cs="Calibri"/>
          <w:sz w:val="28"/>
          <w:szCs w:val="28"/>
        </w:rPr>
      </w:pPr>
      <w:bookmarkStart w:id="1293" w:name="_Toc47942859"/>
      <w:bookmarkStart w:id="1294" w:name="_Toc47949570"/>
      <w:bookmarkStart w:id="1295" w:name="_Toc47953780"/>
      <w:bookmarkStart w:id="1296" w:name="_Toc47955883"/>
      <w:bookmarkStart w:id="1297" w:name="_Toc47962064"/>
      <w:bookmarkStart w:id="1298" w:name="_Toc47968290"/>
      <w:bookmarkStart w:id="1299" w:name="_Toc47968493"/>
      <w:bookmarkStart w:id="1300" w:name="_Toc47972330"/>
      <w:bookmarkStart w:id="1301" w:name="_Toc47989695"/>
      <w:bookmarkStart w:id="1302" w:name="_Toc48139336"/>
      <w:bookmarkStart w:id="1303" w:name="_Toc49178263"/>
      <w:bookmarkStart w:id="1304" w:name="_Toc49179561"/>
      <w:r w:rsidRPr="0082070F">
        <w:rPr>
          <w:rFonts w:ascii="Calibri" w:hAnsi="Calibri" w:cs="Calibri"/>
          <w:sz w:val="28"/>
          <w:szCs w:val="28"/>
        </w:rPr>
        <w:t>Future consultation</w:t>
      </w:r>
      <w:bookmarkEnd w:id="1293"/>
      <w:bookmarkEnd w:id="1294"/>
      <w:bookmarkEnd w:id="1295"/>
      <w:bookmarkEnd w:id="1296"/>
      <w:bookmarkEnd w:id="1297"/>
      <w:bookmarkEnd w:id="1298"/>
      <w:bookmarkEnd w:id="1299"/>
      <w:bookmarkEnd w:id="1300"/>
      <w:bookmarkEnd w:id="1301"/>
      <w:bookmarkEnd w:id="1302"/>
      <w:bookmarkEnd w:id="1303"/>
      <w:bookmarkEnd w:id="1304"/>
    </w:p>
    <w:p w14:paraId="7DDBF267" w14:textId="1F76EBF0" w:rsidR="00C65841" w:rsidRPr="0082070F" w:rsidRDefault="00C65841" w:rsidP="00844616">
      <w:pPr>
        <w:spacing w:before="0" w:after="120" w:line="264" w:lineRule="auto"/>
        <w:rPr>
          <w:rFonts w:ascii="Calibri" w:hAnsi="Calibri" w:cs="Calibri"/>
          <w:sz w:val="22"/>
          <w:szCs w:val="22"/>
        </w:rPr>
      </w:pPr>
      <w:r w:rsidRPr="0082070F">
        <w:rPr>
          <w:rFonts w:ascii="Calibri" w:hAnsi="Calibri" w:cs="Calibri"/>
          <w:sz w:val="22"/>
          <w:szCs w:val="22"/>
        </w:rPr>
        <w:t xml:space="preserve">The </w:t>
      </w:r>
      <w:r w:rsidR="00262623" w:rsidRPr="0082070F">
        <w:rPr>
          <w:rFonts w:ascii="Calibri" w:hAnsi="Calibri" w:cs="Calibri"/>
          <w:sz w:val="22"/>
          <w:szCs w:val="22"/>
        </w:rPr>
        <w:t xml:space="preserve">release of the </w:t>
      </w:r>
      <w:r w:rsidRPr="0082070F">
        <w:rPr>
          <w:rFonts w:ascii="Calibri" w:hAnsi="Calibri" w:cs="Calibri"/>
          <w:i/>
          <w:sz w:val="22"/>
          <w:szCs w:val="22"/>
        </w:rPr>
        <w:t>Interim Advice</w:t>
      </w:r>
      <w:r w:rsidR="0022640B" w:rsidRPr="0082070F">
        <w:rPr>
          <w:rFonts w:ascii="Calibri" w:hAnsi="Calibri" w:cs="Calibri"/>
          <w:i/>
          <w:sz w:val="22"/>
          <w:szCs w:val="22"/>
        </w:rPr>
        <w:t xml:space="preserve"> </w:t>
      </w:r>
      <w:r w:rsidRPr="0082070F">
        <w:rPr>
          <w:rFonts w:ascii="Calibri" w:hAnsi="Calibri" w:cs="Calibri"/>
          <w:sz w:val="22"/>
          <w:szCs w:val="22"/>
        </w:rPr>
        <w:t xml:space="preserve">will act as a stepping stone to a comprehensive consultation period that will </w:t>
      </w:r>
      <w:r w:rsidR="00773044" w:rsidRPr="0082070F">
        <w:rPr>
          <w:rFonts w:ascii="Calibri" w:hAnsi="Calibri" w:cs="Calibri"/>
          <w:sz w:val="22"/>
          <w:szCs w:val="22"/>
        </w:rPr>
        <w:t xml:space="preserve">further </w:t>
      </w:r>
      <w:r w:rsidRPr="0082070F">
        <w:rPr>
          <w:rFonts w:ascii="Calibri" w:hAnsi="Calibri" w:cs="Calibri"/>
          <w:sz w:val="22"/>
          <w:szCs w:val="22"/>
        </w:rPr>
        <w:t xml:space="preserve">inform and shape recommendations and priority actions ahead of the </w:t>
      </w:r>
      <w:r w:rsidRPr="0082070F" w:rsidDel="009B7A34">
        <w:rPr>
          <w:rFonts w:ascii="Calibri" w:hAnsi="Calibri" w:cs="Calibri"/>
          <w:i/>
          <w:sz w:val="22"/>
          <w:szCs w:val="22"/>
        </w:rPr>
        <w:t>F</w:t>
      </w:r>
      <w:r w:rsidRPr="0082070F">
        <w:rPr>
          <w:rFonts w:ascii="Calibri" w:hAnsi="Calibri" w:cs="Calibri"/>
          <w:i/>
          <w:sz w:val="22"/>
          <w:szCs w:val="22"/>
        </w:rPr>
        <w:t xml:space="preserve">inal </w:t>
      </w:r>
      <w:r w:rsidR="003F7348" w:rsidRPr="0082070F">
        <w:rPr>
          <w:rFonts w:ascii="Calibri" w:hAnsi="Calibri" w:cs="Calibri"/>
          <w:i/>
          <w:sz w:val="22"/>
          <w:szCs w:val="22"/>
        </w:rPr>
        <w:t>Advice</w:t>
      </w:r>
      <w:r w:rsidR="009B7A34" w:rsidRPr="0082070F">
        <w:rPr>
          <w:rFonts w:ascii="Calibri" w:hAnsi="Calibri" w:cs="Calibri"/>
          <w:i/>
          <w:sz w:val="22"/>
          <w:szCs w:val="22"/>
        </w:rPr>
        <w:t xml:space="preserve"> Report</w:t>
      </w:r>
      <w:r w:rsidR="003F7348" w:rsidRPr="0082070F">
        <w:rPr>
          <w:rFonts w:ascii="Calibri" w:hAnsi="Calibri" w:cs="Calibri"/>
          <w:i/>
          <w:sz w:val="22"/>
          <w:szCs w:val="22"/>
        </w:rPr>
        <w:t xml:space="preserve"> </w:t>
      </w:r>
      <w:r w:rsidRPr="0082070F">
        <w:rPr>
          <w:rFonts w:ascii="Calibri" w:hAnsi="Calibri" w:cs="Calibri"/>
          <w:sz w:val="22"/>
          <w:szCs w:val="22"/>
        </w:rPr>
        <w:t xml:space="preserve">being provided to </w:t>
      </w:r>
      <w:r w:rsidR="00550BB9">
        <w:rPr>
          <w:rFonts w:ascii="Calibri" w:hAnsi="Calibri" w:cs="Calibri"/>
          <w:sz w:val="22"/>
          <w:szCs w:val="22"/>
        </w:rPr>
        <w:t xml:space="preserve">the Commonwealth </w:t>
      </w:r>
      <w:r w:rsidRPr="0082070F">
        <w:rPr>
          <w:rFonts w:ascii="Calibri" w:hAnsi="Calibri" w:cs="Calibri"/>
          <w:sz w:val="22"/>
          <w:szCs w:val="22"/>
        </w:rPr>
        <w:t xml:space="preserve">Government in December 2020. Further consultation throughout </w:t>
      </w:r>
      <w:r w:rsidR="00BB39F6">
        <w:rPr>
          <w:rFonts w:ascii="Calibri" w:hAnsi="Calibri" w:cs="Calibri"/>
          <w:sz w:val="22"/>
          <w:szCs w:val="22"/>
        </w:rPr>
        <w:t xml:space="preserve">September </w:t>
      </w:r>
      <w:r w:rsidRPr="0082070F">
        <w:rPr>
          <w:rFonts w:ascii="Calibri" w:hAnsi="Calibri" w:cs="Calibri"/>
          <w:sz w:val="22"/>
          <w:szCs w:val="22"/>
        </w:rPr>
        <w:t xml:space="preserve">to December 2020 will </w:t>
      </w:r>
      <w:r w:rsidR="003F7348" w:rsidRPr="0082070F">
        <w:rPr>
          <w:rFonts w:ascii="Calibri" w:hAnsi="Calibri" w:cs="Calibri"/>
          <w:sz w:val="22"/>
          <w:szCs w:val="22"/>
        </w:rPr>
        <w:t xml:space="preserve">be </w:t>
      </w:r>
      <w:r w:rsidRPr="0082070F">
        <w:rPr>
          <w:rFonts w:ascii="Calibri" w:hAnsi="Calibri" w:cs="Calibri"/>
          <w:sz w:val="22"/>
          <w:szCs w:val="22"/>
        </w:rPr>
        <w:t xml:space="preserve">informed by a </w:t>
      </w:r>
      <w:r w:rsidR="00550BB9">
        <w:rPr>
          <w:rFonts w:ascii="Calibri" w:hAnsi="Calibri" w:cs="Calibri"/>
          <w:sz w:val="22"/>
          <w:szCs w:val="22"/>
        </w:rPr>
        <w:t>c</w:t>
      </w:r>
      <w:r w:rsidRPr="0082070F">
        <w:rPr>
          <w:rFonts w:ascii="Calibri" w:hAnsi="Calibri" w:cs="Calibri"/>
          <w:sz w:val="22"/>
          <w:szCs w:val="22"/>
        </w:rPr>
        <w:t xml:space="preserve">onsultation </w:t>
      </w:r>
      <w:r w:rsidR="00550BB9">
        <w:rPr>
          <w:rFonts w:ascii="Calibri" w:hAnsi="Calibri" w:cs="Calibri"/>
          <w:sz w:val="22"/>
          <w:szCs w:val="22"/>
        </w:rPr>
        <w:t>s</w:t>
      </w:r>
      <w:r w:rsidRPr="0082070F">
        <w:rPr>
          <w:rFonts w:ascii="Calibri" w:hAnsi="Calibri" w:cs="Calibri"/>
          <w:sz w:val="22"/>
          <w:szCs w:val="22"/>
        </w:rPr>
        <w:t>trategy and will include:</w:t>
      </w:r>
    </w:p>
    <w:p w14:paraId="79EF5100" w14:textId="0DF3C669" w:rsidR="00C65841" w:rsidRPr="0082070F" w:rsidRDefault="00C65841" w:rsidP="00C2164C">
      <w:pPr>
        <w:pStyle w:val="ListParagraph"/>
        <w:numPr>
          <w:ilvl w:val="0"/>
          <w:numId w:val="33"/>
        </w:numPr>
        <w:spacing w:before="120" w:line="264" w:lineRule="auto"/>
        <w:ind w:hanging="357"/>
        <w:contextualSpacing w:val="0"/>
        <w:rPr>
          <w:rFonts w:ascii="Calibri" w:hAnsi="Calibri" w:cs="Calibri"/>
          <w:sz w:val="22"/>
          <w:szCs w:val="22"/>
        </w:rPr>
      </w:pPr>
      <w:r w:rsidRPr="0082070F">
        <w:rPr>
          <w:rFonts w:ascii="Calibri" w:hAnsi="Calibri" w:cs="Calibri"/>
          <w:sz w:val="22"/>
          <w:szCs w:val="22"/>
        </w:rPr>
        <w:t>Nationally held feedback sessions across sectors and jurisdictions to:</w:t>
      </w:r>
    </w:p>
    <w:p w14:paraId="6D03694E" w14:textId="57221386" w:rsidR="00C65841" w:rsidRPr="0082070F" w:rsidRDefault="00C65841" w:rsidP="00C2164C">
      <w:pPr>
        <w:pStyle w:val="ListParagraph"/>
        <w:numPr>
          <w:ilvl w:val="1"/>
          <w:numId w:val="33"/>
        </w:numPr>
        <w:spacing w:before="120" w:line="264" w:lineRule="auto"/>
        <w:ind w:hanging="357"/>
        <w:contextualSpacing w:val="0"/>
        <w:rPr>
          <w:rFonts w:ascii="Calibri" w:hAnsi="Calibri" w:cs="Calibri"/>
          <w:sz w:val="22"/>
          <w:szCs w:val="22"/>
        </w:rPr>
      </w:pPr>
      <w:r w:rsidRPr="0082070F">
        <w:rPr>
          <w:rFonts w:ascii="Calibri" w:hAnsi="Calibri" w:cs="Calibri"/>
          <w:sz w:val="22"/>
          <w:szCs w:val="22"/>
        </w:rPr>
        <w:t>Test the practical application of the recommendations and the proposed suicide prevention model in real world settings.</w:t>
      </w:r>
    </w:p>
    <w:p w14:paraId="36EBBC5D" w14:textId="58C9C107" w:rsidR="00C65841" w:rsidRPr="0082070F" w:rsidRDefault="00C65841" w:rsidP="00C2164C">
      <w:pPr>
        <w:pStyle w:val="ListParagraph"/>
        <w:numPr>
          <w:ilvl w:val="1"/>
          <w:numId w:val="33"/>
        </w:numPr>
        <w:spacing w:before="120" w:line="264" w:lineRule="auto"/>
        <w:ind w:hanging="357"/>
        <w:contextualSpacing w:val="0"/>
        <w:rPr>
          <w:rFonts w:ascii="Calibri" w:hAnsi="Calibri" w:cs="Calibri"/>
          <w:sz w:val="22"/>
          <w:szCs w:val="22"/>
        </w:rPr>
      </w:pPr>
      <w:r w:rsidRPr="0082070F">
        <w:rPr>
          <w:rFonts w:ascii="Calibri" w:hAnsi="Calibri" w:cs="Calibri"/>
          <w:sz w:val="22"/>
          <w:szCs w:val="22"/>
        </w:rPr>
        <w:t>Gather feedback and guidance on local issues to ensure rural and remote communities, priority populations, and stakeholders remain engaged and can provide input into any final recommendations.</w:t>
      </w:r>
    </w:p>
    <w:p w14:paraId="1B3DC0AE" w14:textId="5169FC39" w:rsidR="00753F38" w:rsidRPr="0082070F" w:rsidRDefault="00753F38" w:rsidP="00C2164C">
      <w:pPr>
        <w:pStyle w:val="ListParagraph"/>
        <w:numPr>
          <w:ilvl w:val="0"/>
          <w:numId w:val="33"/>
        </w:numPr>
        <w:spacing w:before="120" w:line="264" w:lineRule="auto"/>
        <w:ind w:hanging="357"/>
        <w:contextualSpacing w:val="0"/>
        <w:rPr>
          <w:rFonts w:ascii="Calibri" w:hAnsi="Calibri" w:cs="Calibri"/>
          <w:sz w:val="22"/>
          <w:szCs w:val="22"/>
        </w:rPr>
      </w:pPr>
      <w:r w:rsidRPr="0082070F">
        <w:rPr>
          <w:rFonts w:ascii="Calibri" w:hAnsi="Calibri" w:cs="Calibri"/>
          <w:sz w:val="22"/>
          <w:szCs w:val="22"/>
        </w:rPr>
        <w:t>Continued work with Commonwealth and State and Territory governments in the refinement of the governance required to implement a national whole-of-government approach.</w:t>
      </w:r>
    </w:p>
    <w:p w14:paraId="0CA60C56" w14:textId="2F801109" w:rsidR="00C65841" w:rsidRPr="0082070F" w:rsidRDefault="00C65841" w:rsidP="00C2164C">
      <w:pPr>
        <w:pStyle w:val="ListParagraph"/>
        <w:numPr>
          <w:ilvl w:val="0"/>
          <w:numId w:val="33"/>
        </w:numPr>
        <w:spacing w:before="120" w:line="264" w:lineRule="auto"/>
        <w:ind w:hanging="357"/>
        <w:contextualSpacing w:val="0"/>
        <w:rPr>
          <w:rFonts w:ascii="Calibri" w:hAnsi="Calibri" w:cs="Calibri"/>
          <w:sz w:val="22"/>
          <w:szCs w:val="22"/>
        </w:rPr>
      </w:pPr>
      <w:r w:rsidRPr="0082070F">
        <w:rPr>
          <w:rFonts w:ascii="Calibri" w:hAnsi="Calibri" w:cs="Calibri"/>
          <w:sz w:val="22"/>
          <w:szCs w:val="22"/>
        </w:rPr>
        <w:t xml:space="preserve">Continued work with Aboriginal and Torres Strait Islander organisations such as </w:t>
      </w:r>
      <w:r w:rsidRPr="0082070F">
        <w:rPr>
          <w:rFonts w:ascii="Calibri" w:eastAsia="Calibri" w:hAnsi="Calibri" w:cs="Calibri"/>
          <w:sz w:val="22"/>
          <w:szCs w:val="22"/>
        </w:rPr>
        <w:t>Gayaa Dhuwi.</w:t>
      </w:r>
    </w:p>
    <w:p w14:paraId="5933FCD5" w14:textId="010B46D9" w:rsidR="00C65841" w:rsidRPr="0082070F" w:rsidRDefault="00C65841" w:rsidP="00C2164C">
      <w:pPr>
        <w:pStyle w:val="ListParagraph"/>
        <w:numPr>
          <w:ilvl w:val="0"/>
          <w:numId w:val="33"/>
        </w:numPr>
        <w:spacing w:before="120" w:line="264" w:lineRule="auto"/>
        <w:ind w:hanging="357"/>
        <w:contextualSpacing w:val="0"/>
        <w:rPr>
          <w:rFonts w:ascii="Calibri" w:hAnsi="Calibri" w:cs="Calibri"/>
          <w:sz w:val="22"/>
          <w:szCs w:val="22"/>
        </w:rPr>
      </w:pPr>
      <w:r w:rsidRPr="0082070F">
        <w:rPr>
          <w:rFonts w:ascii="Calibri" w:eastAsia="Calibri" w:hAnsi="Calibri" w:cs="Calibri"/>
          <w:sz w:val="22"/>
          <w:szCs w:val="22"/>
        </w:rPr>
        <w:t xml:space="preserve">Further engagement with people who have a lived experience of suicide to harness their </w:t>
      </w:r>
      <w:r w:rsidR="00BC16F1" w:rsidRPr="0082070F">
        <w:rPr>
          <w:rFonts w:ascii="Calibri" w:eastAsia="Calibri" w:hAnsi="Calibri" w:cs="Calibri"/>
          <w:sz w:val="22"/>
          <w:szCs w:val="22"/>
        </w:rPr>
        <w:t>expertise and</w:t>
      </w:r>
      <w:r w:rsidRPr="0082070F">
        <w:rPr>
          <w:rFonts w:ascii="Calibri" w:eastAsia="Calibri" w:hAnsi="Calibri" w:cs="Calibri"/>
          <w:sz w:val="22"/>
          <w:szCs w:val="22"/>
        </w:rPr>
        <w:t xml:space="preserve"> shape recommendations that target priority populations as well as points of vulnerability and failure in the current service system.</w:t>
      </w:r>
    </w:p>
    <w:p w14:paraId="2D65E0D0" w14:textId="7852A067" w:rsidR="00262623" w:rsidRPr="0082070F" w:rsidRDefault="00262623" w:rsidP="00844616">
      <w:pPr>
        <w:pStyle w:val="Heading2"/>
        <w:spacing w:before="240"/>
        <w:rPr>
          <w:rFonts w:ascii="Calibri" w:hAnsi="Calibri" w:cs="Calibri"/>
          <w:sz w:val="28"/>
          <w:szCs w:val="28"/>
        </w:rPr>
      </w:pPr>
      <w:bookmarkStart w:id="1305" w:name="_Toc47942860"/>
      <w:bookmarkStart w:id="1306" w:name="_Toc47949571"/>
      <w:bookmarkStart w:id="1307" w:name="_Toc47953781"/>
      <w:bookmarkStart w:id="1308" w:name="_Toc47955884"/>
      <w:bookmarkStart w:id="1309" w:name="_Toc47962065"/>
      <w:bookmarkStart w:id="1310" w:name="_Toc47968291"/>
      <w:bookmarkStart w:id="1311" w:name="_Toc47968494"/>
      <w:bookmarkStart w:id="1312" w:name="_Toc47972331"/>
      <w:bookmarkStart w:id="1313" w:name="_Toc47989696"/>
      <w:bookmarkStart w:id="1314" w:name="_Toc48139337"/>
      <w:bookmarkStart w:id="1315" w:name="_Toc49178264"/>
      <w:bookmarkStart w:id="1316" w:name="_Toc49179562"/>
      <w:r w:rsidRPr="0082070F">
        <w:rPr>
          <w:rFonts w:ascii="Calibri" w:hAnsi="Calibri" w:cs="Calibri"/>
          <w:sz w:val="28"/>
          <w:szCs w:val="28"/>
        </w:rPr>
        <w:t>Pending reforms</w:t>
      </w:r>
      <w:bookmarkEnd w:id="1305"/>
      <w:bookmarkEnd w:id="1306"/>
      <w:bookmarkEnd w:id="1307"/>
      <w:bookmarkEnd w:id="1308"/>
      <w:bookmarkEnd w:id="1309"/>
      <w:bookmarkEnd w:id="1310"/>
      <w:bookmarkEnd w:id="1311"/>
      <w:bookmarkEnd w:id="1312"/>
      <w:bookmarkEnd w:id="1313"/>
      <w:bookmarkEnd w:id="1314"/>
      <w:bookmarkEnd w:id="1315"/>
      <w:bookmarkEnd w:id="1316"/>
    </w:p>
    <w:p w14:paraId="3A775D0F" w14:textId="7441F005" w:rsidR="00C65841" w:rsidRPr="0082070F" w:rsidRDefault="004459A5" w:rsidP="00844616">
      <w:pPr>
        <w:pStyle w:val="ListParagraph"/>
        <w:spacing w:before="120" w:after="120" w:line="264" w:lineRule="auto"/>
        <w:ind w:left="0"/>
        <w:contextualSpacing w:val="0"/>
        <w:rPr>
          <w:rFonts w:ascii="Calibri" w:hAnsi="Calibri" w:cs="Calibri"/>
          <w:sz w:val="22"/>
          <w:szCs w:val="22"/>
        </w:rPr>
      </w:pPr>
      <w:r w:rsidRPr="0082070F">
        <w:rPr>
          <w:rFonts w:ascii="Calibri" w:hAnsi="Calibri" w:cs="Calibri"/>
          <w:sz w:val="22"/>
          <w:szCs w:val="22"/>
        </w:rPr>
        <w:t xml:space="preserve">The refinement of the </w:t>
      </w:r>
      <w:r w:rsidR="00CA2CBC" w:rsidRPr="00CA2CBC">
        <w:rPr>
          <w:rFonts w:ascii="Calibri" w:hAnsi="Calibri" w:cs="Calibri"/>
          <w:i/>
          <w:sz w:val="22"/>
          <w:szCs w:val="22"/>
        </w:rPr>
        <w:t>I</w:t>
      </w:r>
      <w:r w:rsidRPr="00CA2CBC">
        <w:rPr>
          <w:rFonts w:ascii="Calibri" w:hAnsi="Calibri" w:cs="Calibri"/>
          <w:i/>
          <w:sz w:val="22"/>
          <w:szCs w:val="22"/>
        </w:rPr>
        <w:t xml:space="preserve">nterim </w:t>
      </w:r>
      <w:r w:rsidR="00CA2CBC" w:rsidRPr="00CA2CBC">
        <w:rPr>
          <w:rFonts w:ascii="Calibri" w:hAnsi="Calibri" w:cs="Calibri"/>
          <w:i/>
          <w:sz w:val="22"/>
          <w:szCs w:val="22"/>
        </w:rPr>
        <w:t>A</w:t>
      </w:r>
      <w:r w:rsidRPr="00CA2CBC">
        <w:rPr>
          <w:rFonts w:ascii="Calibri" w:hAnsi="Calibri" w:cs="Calibri"/>
          <w:i/>
          <w:sz w:val="22"/>
          <w:szCs w:val="22"/>
        </w:rPr>
        <w:t>dvice</w:t>
      </w:r>
      <w:r w:rsidRPr="0082070F">
        <w:rPr>
          <w:rFonts w:ascii="Calibri" w:hAnsi="Calibri" w:cs="Calibri"/>
          <w:sz w:val="22"/>
          <w:szCs w:val="22"/>
        </w:rPr>
        <w:t xml:space="preserve"> will </w:t>
      </w:r>
      <w:r w:rsidR="00753F38" w:rsidRPr="0082070F">
        <w:rPr>
          <w:rFonts w:ascii="Calibri" w:hAnsi="Calibri" w:cs="Calibri"/>
          <w:sz w:val="22"/>
          <w:szCs w:val="22"/>
        </w:rPr>
        <w:t xml:space="preserve">ensure that the </w:t>
      </w:r>
      <w:r w:rsidR="0022640B" w:rsidRPr="0082070F">
        <w:rPr>
          <w:rFonts w:ascii="Calibri" w:hAnsi="Calibri" w:cs="Calibri"/>
          <w:sz w:val="22"/>
          <w:szCs w:val="22"/>
        </w:rPr>
        <w:t>f</w:t>
      </w:r>
      <w:r w:rsidR="00753F38" w:rsidRPr="0082070F">
        <w:rPr>
          <w:rFonts w:ascii="Calibri" w:hAnsi="Calibri" w:cs="Calibri"/>
          <w:sz w:val="22"/>
          <w:szCs w:val="22"/>
        </w:rPr>
        <w:t xml:space="preserve">inal </w:t>
      </w:r>
      <w:r w:rsidR="0022640B" w:rsidRPr="0082070F">
        <w:rPr>
          <w:rFonts w:ascii="Calibri" w:hAnsi="Calibri" w:cs="Calibri"/>
          <w:sz w:val="22"/>
          <w:szCs w:val="22"/>
        </w:rPr>
        <w:t>a</w:t>
      </w:r>
      <w:r w:rsidR="00753F38" w:rsidRPr="0082070F">
        <w:rPr>
          <w:rFonts w:ascii="Calibri" w:hAnsi="Calibri" w:cs="Calibri"/>
          <w:sz w:val="22"/>
          <w:szCs w:val="22"/>
        </w:rPr>
        <w:t xml:space="preserve">dvice appropriately </w:t>
      </w:r>
      <w:r w:rsidR="00C65841" w:rsidRPr="0082070F">
        <w:rPr>
          <w:rFonts w:ascii="Calibri" w:hAnsi="Calibri" w:cs="Calibri"/>
          <w:sz w:val="22"/>
          <w:szCs w:val="22"/>
        </w:rPr>
        <w:t xml:space="preserve">aligns with and complements the key </w:t>
      </w:r>
      <w:r w:rsidR="00753F38" w:rsidRPr="0082070F">
        <w:rPr>
          <w:rFonts w:ascii="Calibri" w:hAnsi="Calibri" w:cs="Calibri"/>
          <w:sz w:val="22"/>
          <w:szCs w:val="22"/>
        </w:rPr>
        <w:t>g</w:t>
      </w:r>
      <w:r w:rsidR="00C65841" w:rsidRPr="0082070F">
        <w:rPr>
          <w:rFonts w:ascii="Calibri" w:hAnsi="Calibri" w:cs="Calibri"/>
          <w:sz w:val="22"/>
          <w:szCs w:val="22"/>
        </w:rPr>
        <w:t xml:space="preserve">overnment </w:t>
      </w:r>
      <w:r w:rsidR="00753F38" w:rsidRPr="0082070F">
        <w:rPr>
          <w:rFonts w:ascii="Calibri" w:hAnsi="Calibri" w:cs="Calibri"/>
          <w:sz w:val="22"/>
          <w:szCs w:val="22"/>
        </w:rPr>
        <w:t xml:space="preserve">reforms that are </w:t>
      </w:r>
      <w:r w:rsidR="00C65841" w:rsidRPr="0082070F">
        <w:rPr>
          <w:rFonts w:ascii="Calibri" w:hAnsi="Calibri" w:cs="Calibri"/>
          <w:sz w:val="22"/>
          <w:szCs w:val="22"/>
        </w:rPr>
        <w:t>expected to be released</w:t>
      </w:r>
      <w:r w:rsidR="00753F38" w:rsidRPr="0082070F">
        <w:rPr>
          <w:rFonts w:ascii="Calibri" w:hAnsi="Calibri" w:cs="Calibri"/>
          <w:sz w:val="22"/>
          <w:szCs w:val="22"/>
        </w:rPr>
        <w:t xml:space="preserve"> prior to December 2020</w:t>
      </w:r>
      <w:r w:rsidR="00C65841" w:rsidRPr="0082070F">
        <w:rPr>
          <w:rFonts w:ascii="Calibri" w:hAnsi="Calibri" w:cs="Calibri"/>
          <w:sz w:val="22"/>
          <w:szCs w:val="22"/>
        </w:rPr>
        <w:t>. These include (but are not limited to)</w:t>
      </w:r>
      <w:r w:rsidR="00753F38" w:rsidRPr="0082070F">
        <w:rPr>
          <w:rFonts w:ascii="Calibri" w:hAnsi="Calibri" w:cs="Calibri"/>
          <w:sz w:val="22"/>
          <w:szCs w:val="22"/>
        </w:rPr>
        <w:t>:</w:t>
      </w:r>
    </w:p>
    <w:p w14:paraId="1039CE96" w14:textId="42666033"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t>The Productivity Commission Final Report on Mental Health</w:t>
      </w:r>
    </w:p>
    <w:p w14:paraId="504C59B4" w14:textId="2876E254"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lastRenderedPageBreak/>
        <w:t>The</w:t>
      </w:r>
      <w:r w:rsidR="005B5B7D" w:rsidRPr="0082070F">
        <w:rPr>
          <w:rFonts w:ascii="Calibri" w:hAnsi="Calibri" w:cs="Calibri"/>
          <w:sz w:val="22"/>
          <w:szCs w:val="22"/>
        </w:rPr>
        <w:t xml:space="preserve"> Royal C</w:t>
      </w:r>
      <w:r w:rsidRPr="0082070F">
        <w:rPr>
          <w:rFonts w:ascii="Calibri" w:hAnsi="Calibri" w:cs="Calibri"/>
          <w:sz w:val="22"/>
          <w:szCs w:val="22"/>
        </w:rPr>
        <w:t>ommission into</w:t>
      </w:r>
      <w:r w:rsidR="005B5B7D" w:rsidRPr="0082070F">
        <w:rPr>
          <w:rFonts w:ascii="Calibri" w:hAnsi="Calibri" w:cs="Calibri"/>
          <w:sz w:val="22"/>
          <w:szCs w:val="22"/>
        </w:rPr>
        <w:t xml:space="preserve"> Victoria’s</w:t>
      </w:r>
      <w:r w:rsidRPr="0082070F">
        <w:rPr>
          <w:rFonts w:ascii="Calibri" w:hAnsi="Calibri" w:cs="Calibri"/>
          <w:sz w:val="22"/>
          <w:szCs w:val="22"/>
        </w:rPr>
        <w:t xml:space="preserve"> Mental Health</w:t>
      </w:r>
      <w:r w:rsidR="005B5B7D" w:rsidRPr="0082070F">
        <w:rPr>
          <w:rFonts w:ascii="Calibri" w:hAnsi="Calibri" w:cs="Calibri"/>
          <w:sz w:val="22"/>
          <w:szCs w:val="22"/>
        </w:rPr>
        <w:t xml:space="preserve"> System</w:t>
      </w:r>
    </w:p>
    <w:p w14:paraId="14B70492" w14:textId="559AC04F"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t>National Mental Health Workforce Strategy</w:t>
      </w:r>
    </w:p>
    <w:p w14:paraId="4C3711BB" w14:textId="796FD2E5"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t xml:space="preserve">The Royal Commission into Aged Care Quality and Safety </w:t>
      </w:r>
    </w:p>
    <w:p w14:paraId="77B011B7" w14:textId="36764F1C"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t>National Mental Health Commission Vision 2030 roadmap</w:t>
      </w:r>
    </w:p>
    <w:p w14:paraId="38A49111" w14:textId="66B1EFB2" w:rsidR="00C65841" w:rsidRPr="0082070F" w:rsidRDefault="00C65841" w:rsidP="00CA175A">
      <w:pPr>
        <w:pStyle w:val="ListParagraph"/>
        <w:numPr>
          <w:ilvl w:val="0"/>
          <w:numId w:val="33"/>
        </w:numPr>
        <w:spacing w:line="264" w:lineRule="auto"/>
        <w:ind w:hanging="357"/>
        <w:contextualSpacing w:val="0"/>
        <w:rPr>
          <w:rFonts w:ascii="Calibri" w:hAnsi="Calibri" w:cs="Calibri"/>
          <w:sz w:val="22"/>
          <w:szCs w:val="22"/>
        </w:rPr>
      </w:pPr>
      <w:r w:rsidRPr="0082070F">
        <w:rPr>
          <w:rFonts w:ascii="Calibri" w:hAnsi="Calibri" w:cs="Calibri"/>
          <w:sz w:val="22"/>
          <w:szCs w:val="22"/>
        </w:rPr>
        <w:t>The National Children's Mental Health and Wellbeing Strategy.</w:t>
      </w:r>
    </w:p>
    <w:p w14:paraId="49E6A020" w14:textId="3D90FBA0" w:rsidR="00AE5A91" w:rsidRPr="0082070F" w:rsidRDefault="00AE5A91" w:rsidP="00844616">
      <w:pPr>
        <w:pStyle w:val="Heading2"/>
        <w:spacing w:before="240"/>
        <w:rPr>
          <w:rFonts w:ascii="Calibri" w:hAnsi="Calibri" w:cs="Calibri"/>
          <w:sz w:val="28"/>
          <w:szCs w:val="28"/>
        </w:rPr>
      </w:pPr>
      <w:bookmarkStart w:id="1317" w:name="_Toc47942861"/>
      <w:bookmarkStart w:id="1318" w:name="_Toc47949572"/>
      <w:bookmarkStart w:id="1319" w:name="_Toc47953782"/>
      <w:bookmarkStart w:id="1320" w:name="_Toc47955885"/>
      <w:bookmarkStart w:id="1321" w:name="_Toc47962066"/>
      <w:bookmarkStart w:id="1322" w:name="_Toc47968292"/>
      <w:bookmarkStart w:id="1323" w:name="_Toc47968495"/>
      <w:bookmarkStart w:id="1324" w:name="_Toc47972332"/>
      <w:bookmarkStart w:id="1325" w:name="_Toc47989697"/>
      <w:bookmarkStart w:id="1326" w:name="_Toc48139338"/>
      <w:bookmarkStart w:id="1327" w:name="_Toc49178265"/>
      <w:bookmarkStart w:id="1328" w:name="_Toc49179563"/>
      <w:r w:rsidRPr="0082070F">
        <w:rPr>
          <w:rFonts w:ascii="Calibri" w:hAnsi="Calibri" w:cs="Calibri"/>
          <w:sz w:val="28"/>
          <w:szCs w:val="28"/>
        </w:rPr>
        <w:t>Pandemic Response Plan</w:t>
      </w:r>
      <w:bookmarkEnd w:id="1317"/>
      <w:bookmarkEnd w:id="1318"/>
      <w:bookmarkEnd w:id="1319"/>
      <w:bookmarkEnd w:id="1320"/>
      <w:bookmarkEnd w:id="1321"/>
      <w:bookmarkEnd w:id="1322"/>
      <w:bookmarkEnd w:id="1323"/>
      <w:bookmarkEnd w:id="1324"/>
      <w:bookmarkEnd w:id="1325"/>
      <w:bookmarkEnd w:id="1326"/>
      <w:bookmarkEnd w:id="1327"/>
      <w:bookmarkEnd w:id="1328"/>
    </w:p>
    <w:p w14:paraId="1C5E0F1F" w14:textId="36AD9EE0" w:rsidR="00C65841" w:rsidRPr="0082070F" w:rsidRDefault="00BC16F1" w:rsidP="00AE5A91">
      <w:pPr>
        <w:pStyle w:val="ListParagraph"/>
        <w:spacing w:before="0" w:after="240" w:line="264" w:lineRule="auto"/>
        <w:ind w:left="0"/>
        <w:contextualSpacing w:val="0"/>
        <w:rPr>
          <w:rFonts w:ascii="Calibri" w:hAnsi="Calibri" w:cs="Calibri"/>
          <w:sz w:val="22"/>
          <w:szCs w:val="22"/>
        </w:rPr>
      </w:pPr>
      <w:r w:rsidRPr="0082070F">
        <w:rPr>
          <w:rFonts w:ascii="Calibri" w:hAnsi="Calibri" w:cs="Calibri"/>
          <w:sz w:val="22"/>
          <w:szCs w:val="22"/>
        </w:rPr>
        <w:t xml:space="preserve">The </w:t>
      </w:r>
      <w:r w:rsidR="00550BB9">
        <w:rPr>
          <w:rFonts w:ascii="Calibri" w:hAnsi="Calibri" w:cs="Calibri"/>
          <w:sz w:val="22"/>
          <w:szCs w:val="22"/>
        </w:rPr>
        <w:t xml:space="preserve">National </w:t>
      </w:r>
      <w:r w:rsidRPr="0082070F">
        <w:rPr>
          <w:rFonts w:ascii="Calibri" w:hAnsi="Calibri" w:cs="Calibri"/>
          <w:sz w:val="22"/>
          <w:szCs w:val="22"/>
        </w:rPr>
        <w:t xml:space="preserve">Suicide Prevention Taskforce will continue </w:t>
      </w:r>
      <w:r w:rsidR="00C65841" w:rsidRPr="0082070F">
        <w:rPr>
          <w:rFonts w:ascii="Calibri" w:hAnsi="Calibri" w:cs="Calibri"/>
          <w:sz w:val="22"/>
          <w:szCs w:val="22"/>
        </w:rPr>
        <w:t>to work closely across governments, sectors and the community to ensure th</w:t>
      </w:r>
      <w:r w:rsidRPr="0082070F">
        <w:rPr>
          <w:rFonts w:ascii="Calibri" w:hAnsi="Calibri" w:cs="Calibri"/>
          <w:sz w:val="22"/>
          <w:szCs w:val="22"/>
        </w:rPr>
        <w:t>at</w:t>
      </w:r>
      <w:r w:rsidR="00C65841" w:rsidRPr="0082070F">
        <w:rPr>
          <w:rFonts w:ascii="Calibri" w:hAnsi="Calibri" w:cs="Calibri"/>
          <w:sz w:val="22"/>
          <w:szCs w:val="22"/>
        </w:rPr>
        <w:t xml:space="preserve"> recent events, </w:t>
      </w:r>
      <w:r w:rsidRPr="0082070F">
        <w:rPr>
          <w:rFonts w:ascii="Calibri" w:hAnsi="Calibri" w:cs="Calibri"/>
          <w:sz w:val="22"/>
          <w:szCs w:val="22"/>
        </w:rPr>
        <w:t>such as</w:t>
      </w:r>
      <w:r w:rsidR="00C65841" w:rsidRPr="0082070F">
        <w:rPr>
          <w:rFonts w:ascii="Calibri" w:hAnsi="Calibri" w:cs="Calibri"/>
          <w:sz w:val="22"/>
          <w:szCs w:val="22"/>
        </w:rPr>
        <w:t xml:space="preserve"> the COVID-19 </w:t>
      </w:r>
      <w:r w:rsidRPr="0082070F">
        <w:rPr>
          <w:rFonts w:ascii="Calibri" w:hAnsi="Calibri" w:cs="Calibri"/>
          <w:sz w:val="22"/>
          <w:szCs w:val="22"/>
        </w:rPr>
        <w:t>p</w:t>
      </w:r>
      <w:r w:rsidR="00C65841" w:rsidRPr="0082070F">
        <w:rPr>
          <w:rFonts w:ascii="Calibri" w:hAnsi="Calibri" w:cs="Calibri"/>
          <w:sz w:val="22"/>
          <w:szCs w:val="22"/>
        </w:rPr>
        <w:t xml:space="preserve">andemic and the </w:t>
      </w:r>
      <w:r w:rsidRPr="0082070F">
        <w:rPr>
          <w:rFonts w:ascii="Calibri" w:hAnsi="Calibri" w:cs="Calibri"/>
          <w:sz w:val="22"/>
          <w:szCs w:val="22"/>
        </w:rPr>
        <w:t>b</w:t>
      </w:r>
      <w:r w:rsidR="00C65841" w:rsidRPr="0082070F">
        <w:rPr>
          <w:rFonts w:ascii="Calibri" w:hAnsi="Calibri" w:cs="Calibri"/>
          <w:sz w:val="22"/>
          <w:szCs w:val="22"/>
        </w:rPr>
        <w:t xml:space="preserve">ushfire </w:t>
      </w:r>
      <w:r w:rsidRPr="0082070F">
        <w:rPr>
          <w:rFonts w:ascii="Calibri" w:hAnsi="Calibri" w:cs="Calibri"/>
          <w:sz w:val="22"/>
          <w:szCs w:val="22"/>
        </w:rPr>
        <w:t>c</w:t>
      </w:r>
      <w:r w:rsidR="00C65841" w:rsidRPr="0082070F">
        <w:rPr>
          <w:rFonts w:ascii="Calibri" w:hAnsi="Calibri" w:cs="Calibri"/>
          <w:sz w:val="22"/>
          <w:szCs w:val="22"/>
        </w:rPr>
        <w:t>risis</w:t>
      </w:r>
      <w:r w:rsidRPr="0082070F">
        <w:rPr>
          <w:rFonts w:ascii="Calibri" w:hAnsi="Calibri" w:cs="Calibri"/>
          <w:sz w:val="22"/>
          <w:szCs w:val="22"/>
        </w:rPr>
        <w:t>,</w:t>
      </w:r>
      <w:r w:rsidR="00C65841" w:rsidRPr="0082070F">
        <w:rPr>
          <w:rFonts w:ascii="Calibri" w:hAnsi="Calibri" w:cs="Calibri"/>
          <w:sz w:val="22"/>
          <w:szCs w:val="22"/>
        </w:rPr>
        <w:t xml:space="preserve"> are </w:t>
      </w:r>
      <w:r w:rsidRPr="0082070F">
        <w:rPr>
          <w:rFonts w:ascii="Calibri" w:hAnsi="Calibri" w:cs="Calibri"/>
          <w:sz w:val="22"/>
          <w:szCs w:val="22"/>
        </w:rPr>
        <w:t xml:space="preserve">considered </w:t>
      </w:r>
      <w:r w:rsidR="00C65841" w:rsidRPr="0082070F">
        <w:rPr>
          <w:rFonts w:ascii="Calibri" w:hAnsi="Calibri" w:cs="Calibri"/>
          <w:sz w:val="22"/>
          <w:szCs w:val="22"/>
        </w:rPr>
        <w:t xml:space="preserve">in any whole-of-government approach to suicide prevention. The mapping document located </w:t>
      </w:r>
      <w:r w:rsidRPr="0082070F">
        <w:rPr>
          <w:rFonts w:ascii="Calibri" w:hAnsi="Calibri" w:cs="Calibri"/>
          <w:sz w:val="22"/>
          <w:szCs w:val="22"/>
        </w:rPr>
        <w:t xml:space="preserve">in </w:t>
      </w:r>
      <w:r w:rsidR="00C65841" w:rsidRPr="0082070F">
        <w:rPr>
          <w:rFonts w:ascii="Calibri" w:hAnsi="Calibri" w:cs="Calibri"/>
          <w:sz w:val="22"/>
          <w:szCs w:val="22"/>
        </w:rPr>
        <w:t>Appendix 2</w:t>
      </w:r>
      <w:r w:rsidR="00C65841" w:rsidRPr="0082070F">
        <w:rPr>
          <w:rFonts w:ascii="Calibri" w:hAnsi="Calibri" w:cs="Calibri"/>
          <w:b/>
          <w:sz w:val="22"/>
          <w:szCs w:val="22"/>
        </w:rPr>
        <w:t xml:space="preserve"> </w:t>
      </w:r>
      <w:r w:rsidR="00C65841" w:rsidRPr="0082070F">
        <w:rPr>
          <w:rFonts w:ascii="Calibri" w:hAnsi="Calibri" w:cs="Calibri"/>
          <w:sz w:val="22"/>
          <w:szCs w:val="22"/>
        </w:rPr>
        <w:t xml:space="preserve">demonstrates the interconnectedness between what is currently happening across Australia and its potential impacts on suicide rates and how it aligns with the advice the </w:t>
      </w:r>
      <w:r w:rsidR="00550BB9">
        <w:rPr>
          <w:rFonts w:ascii="Calibri" w:hAnsi="Calibri" w:cs="Calibri"/>
          <w:sz w:val="22"/>
          <w:szCs w:val="22"/>
        </w:rPr>
        <w:t xml:space="preserve">National </w:t>
      </w:r>
      <w:r w:rsidRPr="0082070F">
        <w:rPr>
          <w:rFonts w:ascii="Calibri" w:hAnsi="Calibri" w:cs="Calibri"/>
          <w:sz w:val="22"/>
          <w:szCs w:val="22"/>
        </w:rPr>
        <w:t>Suicide Prevention</w:t>
      </w:r>
      <w:r w:rsidR="00C65841" w:rsidRPr="0082070F">
        <w:rPr>
          <w:rFonts w:ascii="Calibri" w:hAnsi="Calibri" w:cs="Calibri"/>
          <w:sz w:val="22"/>
          <w:szCs w:val="22"/>
        </w:rPr>
        <w:t xml:space="preserve"> </w:t>
      </w:r>
      <w:r w:rsidR="00550BB9">
        <w:rPr>
          <w:rFonts w:ascii="Calibri" w:hAnsi="Calibri" w:cs="Calibri"/>
          <w:sz w:val="22"/>
          <w:szCs w:val="22"/>
        </w:rPr>
        <w:t xml:space="preserve">Advisor </w:t>
      </w:r>
      <w:r w:rsidR="00C65841" w:rsidRPr="0082070F">
        <w:rPr>
          <w:rFonts w:ascii="Calibri" w:hAnsi="Calibri" w:cs="Calibri"/>
          <w:sz w:val="22"/>
          <w:szCs w:val="22"/>
        </w:rPr>
        <w:t xml:space="preserve">will be providing to </w:t>
      </w:r>
      <w:r w:rsidR="00550BB9">
        <w:rPr>
          <w:rFonts w:ascii="Calibri" w:hAnsi="Calibri" w:cs="Calibri"/>
          <w:sz w:val="22"/>
          <w:szCs w:val="22"/>
        </w:rPr>
        <w:t xml:space="preserve">the Commonwealth </w:t>
      </w:r>
      <w:r w:rsidR="00C65841" w:rsidRPr="0082070F">
        <w:rPr>
          <w:rFonts w:ascii="Calibri" w:hAnsi="Calibri" w:cs="Calibri"/>
          <w:sz w:val="22"/>
          <w:szCs w:val="22"/>
        </w:rPr>
        <w:t>Government.</w:t>
      </w:r>
    </w:p>
    <w:p w14:paraId="432B49D0" w14:textId="6D079205" w:rsidR="00AE5A91" w:rsidRPr="0082070F" w:rsidRDefault="00AE5A91" w:rsidP="00844616">
      <w:pPr>
        <w:pStyle w:val="Heading2"/>
        <w:spacing w:before="240"/>
        <w:rPr>
          <w:rFonts w:ascii="Calibri" w:hAnsi="Calibri" w:cs="Calibri"/>
          <w:sz w:val="28"/>
          <w:szCs w:val="28"/>
        </w:rPr>
      </w:pPr>
      <w:bookmarkStart w:id="1329" w:name="_Toc47942862"/>
      <w:bookmarkStart w:id="1330" w:name="_Toc47949573"/>
      <w:bookmarkStart w:id="1331" w:name="_Toc47953783"/>
      <w:bookmarkStart w:id="1332" w:name="_Toc47955886"/>
      <w:bookmarkStart w:id="1333" w:name="_Toc47962067"/>
      <w:bookmarkStart w:id="1334" w:name="_Toc47968293"/>
      <w:bookmarkStart w:id="1335" w:name="_Toc47968496"/>
      <w:bookmarkStart w:id="1336" w:name="_Toc47972333"/>
      <w:bookmarkStart w:id="1337" w:name="_Toc47989698"/>
      <w:bookmarkStart w:id="1338" w:name="_Toc48139339"/>
      <w:bookmarkStart w:id="1339" w:name="_Toc49178266"/>
      <w:bookmarkStart w:id="1340" w:name="_Toc49179564"/>
      <w:r w:rsidRPr="0082070F">
        <w:rPr>
          <w:rFonts w:ascii="Calibri" w:hAnsi="Calibri" w:cs="Calibri"/>
          <w:sz w:val="28"/>
          <w:szCs w:val="28"/>
        </w:rPr>
        <w:t>How to contact the Taskforce</w:t>
      </w:r>
      <w:bookmarkEnd w:id="1329"/>
      <w:bookmarkEnd w:id="1330"/>
      <w:bookmarkEnd w:id="1331"/>
      <w:bookmarkEnd w:id="1332"/>
      <w:bookmarkEnd w:id="1333"/>
      <w:bookmarkEnd w:id="1334"/>
      <w:bookmarkEnd w:id="1335"/>
      <w:bookmarkEnd w:id="1336"/>
      <w:bookmarkEnd w:id="1337"/>
      <w:bookmarkEnd w:id="1338"/>
      <w:bookmarkEnd w:id="1339"/>
      <w:bookmarkEnd w:id="1340"/>
    </w:p>
    <w:p w14:paraId="5F76D8D9" w14:textId="621C0353" w:rsidR="00C65841" w:rsidRPr="0082070F" w:rsidRDefault="00C65841" w:rsidP="00AE5A91">
      <w:pPr>
        <w:spacing w:before="0" w:after="240" w:line="264" w:lineRule="auto"/>
        <w:rPr>
          <w:rFonts w:ascii="Calibri" w:hAnsi="Calibri" w:cs="Calibri"/>
          <w:color w:val="1F497D"/>
        </w:rPr>
      </w:pPr>
      <w:r w:rsidRPr="0082070F">
        <w:rPr>
          <w:rFonts w:ascii="Calibri" w:hAnsi="Calibri" w:cs="Calibri"/>
          <w:sz w:val="22"/>
          <w:szCs w:val="22"/>
        </w:rPr>
        <w:t>Any public feedback on th</w:t>
      </w:r>
      <w:r w:rsidR="00550BB9">
        <w:rPr>
          <w:rFonts w:ascii="Calibri" w:hAnsi="Calibri" w:cs="Calibri"/>
          <w:sz w:val="22"/>
          <w:szCs w:val="22"/>
        </w:rPr>
        <w:t>e</w:t>
      </w:r>
      <w:r w:rsidRPr="0082070F">
        <w:rPr>
          <w:rFonts w:ascii="Calibri" w:hAnsi="Calibri" w:cs="Calibri"/>
          <w:sz w:val="22"/>
          <w:szCs w:val="22"/>
        </w:rPr>
        <w:t xml:space="preserve"> </w:t>
      </w:r>
      <w:r w:rsidRPr="0082070F">
        <w:rPr>
          <w:rFonts w:ascii="Calibri" w:hAnsi="Calibri" w:cs="Calibri"/>
          <w:i/>
          <w:sz w:val="22"/>
          <w:szCs w:val="22"/>
        </w:rPr>
        <w:t>Interim Advice</w:t>
      </w:r>
      <w:r w:rsidR="0022640B" w:rsidRPr="0082070F">
        <w:rPr>
          <w:rFonts w:ascii="Calibri" w:hAnsi="Calibri" w:cs="Calibri"/>
          <w:i/>
          <w:sz w:val="22"/>
          <w:szCs w:val="22"/>
        </w:rPr>
        <w:t xml:space="preserve"> </w:t>
      </w:r>
      <w:r w:rsidRPr="0082070F">
        <w:rPr>
          <w:rFonts w:ascii="Calibri" w:hAnsi="Calibri" w:cs="Calibri"/>
          <w:sz w:val="22"/>
          <w:szCs w:val="22"/>
        </w:rPr>
        <w:t xml:space="preserve">and proposed consultation approach can be sent to the </w:t>
      </w:r>
      <w:r w:rsidR="00550BB9">
        <w:rPr>
          <w:rFonts w:ascii="Calibri" w:hAnsi="Calibri" w:cs="Calibri"/>
          <w:sz w:val="22"/>
          <w:szCs w:val="22"/>
        </w:rPr>
        <w:t xml:space="preserve">National Suicide Prevention </w:t>
      </w:r>
      <w:r w:rsidRPr="0082070F">
        <w:rPr>
          <w:rFonts w:ascii="Calibri" w:hAnsi="Calibri" w:cs="Calibri"/>
          <w:sz w:val="22"/>
          <w:szCs w:val="22"/>
        </w:rPr>
        <w:t>Taskforce by emailing SP.Taskforce@health.gov.au.</w:t>
      </w:r>
    </w:p>
    <w:p w14:paraId="27B3060E" w14:textId="77777777" w:rsidR="00681976" w:rsidRPr="0082070F" w:rsidRDefault="00681976" w:rsidP="00483636">
      <w:pPr>
        <w:rPr>
          <w:rFonts w:ascii="Calibri" w:hAnsi="Calibri" w:cs="Calibri"/>
          <w:lang w:val="en-US" w:eastAsia="en-AU"/>
        </w:rPr>
        <w:sectPr w:rsidR="00681976" w:rsidRPr="0082070F" w:rsidSect="001108B0">
          <w:endnotePr>
            <w:numFmt w:val="decimal"/>
          </w:endnotePr>
          <w:pgSz w:w="11900" w:h="16840"/>
          <w:pgMar w:top="1701" w:right="1418" w:bottom="1418" w:left="1418" w:header="709" w:footer="709" w:gutter="0"/>
          <w:cols w:space="708"/>
          <w:titlePg/>
          <w:docGrid w:linePitch="360"/>
        </w:sectPr>
      </w:pPr>
    </w:p>
    <w:p w14:paraId="1190E947" w14:textId="2D50F0E3" w:rsidR="00960D3A" w:rsidRPr="0082070F" w:rsidRDefault="00F35CFD" w:rsidP="00641284">
      <w:pPr>
        <w:pStyle w:val="Heading1"/>
        <w:rPr>
          <w:rFonts w:ascii="Calibri" w:hAnsi="Calibri" w:cs="Calibri"/>
          <w:b/>
          <w:color w:val="FFFFFF" w:themeColor="background1"/>
          <w:sz w:val="52"/>
          <w:szCs w:val="52"/>
        </w:rPr>
      </w:pPr>
      <w:bookmarkStart w:id="1341" w:name="_Toc47449032"/>
      <w:bookmarkStart w:id="1342" w:name="_Toc47451221"/>
      <w:bookmarkStart w:id="1343" w:name="_Toc47942863"/>
      <w:bookmarkStart w:id="1344" w:name="_Toc47949574"/>
      <w:bookmarkStart w:id="1345" w:name="_Toc47953784"/>
      <w:bookmarkStart w:id="1346" w:name="_Toc47955887"/>
      <w:bookmarkStart w:id="1347" w:name="_Toc47962068"/>
      <w:bookmarkStart w:id="1348" w:name="_Toc47968294"/>
      <w:bookmarkStart w:id="1349" w:name="_Toc47968497"/>
      <w:bookmarkStart w:id="1350" w:name="_Toc47972334"/>
      <w:bookmarkStart w:id="1351" w:name="_Toc47989699"/>
      <w:bookmarkStart w:id="1352" w:name="_Toc48139340"/>
      <w:bookmarkStart w:id="1353" w:name="_Toc49178267"/>
      <w:bookmarkStart w:id="1354" w:name="_Toc49179565"/>
      <w:bookmarkStart w:id="1355" w:name="_Toc49770962"/>
      <w:bookmarkStart w:id="1356" w:name="_Toc49772993"/>
      <w:bookmarkStart w:id="1357" w:name="_Toc49773253"/>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58250" behindDoc="1" locked="0" layoutInCell="1" allowOverlap="1" wp14:anchorId="524575B3" wp14:editId="3BB203F8">
                <wp:simplePos x="0" y="0"/>
                <wp:positionH relativeFrom="column">
                  <wp:posOffset>-885825</wp:posOffset>
                </wp:positionH>
                <wp:positionV relativeFrom="paragraph">
                  <wp:posOffset>-1095375</wp:posOffset>
                </wp:positionV>
                <wp:extent cx="7559675" cy="2657475"/>
                <wp:effectExtent l="0" t="0" r="3175" b="9525"/>
                <wp:wrapNone/>
                <wp:docPr id="23" name="Rectangle 23"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657475"/>
                        </a:xfrm>
                        <a:prstGeom prst="rect">
                          <a:avLst/>
                        </a:prstGeom>
                        <a:solidFill>
                          <a:srgbClr val="002060"/>
                        </a:solidFill>
                        <a:ln w="12700" cap="flat" cmpd="sng" algn="ctr">
                          <a:noFill/>
                          <a:prstDash val="solid"/>
                          <a:miter lim="800000"/>
                        </a:ln>
                        <a:effectLst/>
                      </wps:spPr>
                      <wps:txbx>
                        <w:txbxContent>
                          <w:p w14:paraId="17458634" w14:textId="77777777" w:rsidR="00776F2B" w:rsidRPr="00A00843" w:rsidRDefault="00776F2B" w:rsidP="00F35CFD">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524575B3" id="Rectangle 23" o:spid="_x0000_s1039" alt="Background colour" style="position:absolute;margin-left:-69.75pt;margin-top:-86.25pt;width:595.25pt;height:209.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" fillcolor="#002060" stroked="f" strokeweight="1pt">
                <v:path arrowok="t"/>
                <v:textbox inset="25mm,,20mm,5mm">
                  <w:txbxContent>
                    <w:p w14:paraId="17458634" w14:textId="77777777" w:rsidR="00776F2B" w:rsidRPr="00A00843" w:rsidRDefault="00776F2B" w:rsidP="00F35CFD">
                      <w:pPr>
                        <w:rPr>
                          <w:rFonts w:asciiTheme="majorHAnsi" w:hAnsiTheme="majorHAnsi" w:cstheme="majorHAnsi"/>
                          <w:color w:val="FFFFFF" w:themeColor="background1"/>
                          <w:sz w:val="26"/>
                          <w:szCs w:val="26"/>
                          <w:lang w:eastAsia="en-AU"/>
                        </w:rPr>
                      </w:pPr>
                    </w:p>
                  </w:txbxContent>
                </v:textbox>
              </v:rect>
            </w:pict>
          </mc:Fallback>
        </mc:AlternateContent>
      </w:r>
      <w:r w:rsidR="004675E2" w:rsidRPr="0082070F">
        <w:rPr>
          <w:rFonts w:ascii="Calibri" w:hAnsi="Calibri" w:cs="Calibri"/>
          <w:b/>
          <w:color w:val="FFFFFF" w:themeColor="background1"/>
          <w:sz w:val="52"/>
          <w:szCs w:val="52"/>
        </w:rPr>
        <w:t xml:space="preserve">Appendix 1: </w:t>
      </w:r>
      <w:bookmarkStart w:id="1358" w:name="_Toc47103652"/>
      <w:bookmarkStart w:id="1359" w:name="_Toc47104305"/>
      <w:bookmarkStart w:id="1360" w:name="_Toc47106974"/>
      <w:r w:rsidR="005F7120" w:rsidRPr="0082070F">
        <w:rPr>
          <w:rFonts w:ascii="Calibri" w:hAnsi="Calibri" w:cs="Calibri"/>
          <w:b/>
          <w:color w:val="FFFFFF" w:themeColor="background1"/>
          <w:sz w:val="52"/>
          <w:szCs w:val="52"/>
        </w:rPr>
        <w:t>National Suicide Prevention Taskforce</w:t>
      </w:r>
      <w:r w:rsidR="0055660C">
        <w:rPr>
          <w:rFonts w:ascii="Calibri" w:hAnsi="Calibri" w:cs="Calibri"/>
          <w:b/>
          <w:color w:val="FFFFFF" w:themeColor="background1"/>
          <w:sz w:val="52"/>
          <w:szCs w:val="52"/>
        </w:rPr>
        <w:t xml:space="preserve"> and</w:t>
      </w:r>
      <w:r w:rsidR="0055660C" w:rsidRPr="0082070F">
        <w:rPr>
          <w:rFonts w:ascii="Calibri" w:hAnsi="Calibri" w:cs="Calibri"/>
          <w:b/>
          <w:color w:val="FFFFFF" w:themeColor="background1"/>
          <w:sz w:val="52"/>
          <w:szCs w:val="52"/>
        </w:rPr>
        <w:t xml:space="preserve"> </w:t>
      </w:r>
      <w:r w:rsidR="0055660C">
        <w:rPr>
          <w:rFonts w:ascii="Calibri" w:hAnsi="Calibri" w:cs="Calibri"/>
          <w:b/>
          <w:color w:val="FFFFFF" w:themeColor="background1"/>
          <w:sz w:val="52"/>
          <w:szCs w:val="52"/>
        </w:rPr>
        <w:t>p</w:t>
      </w:r>
      <w:r w:rsidR="00960D3A" w:rsidRPr="0082070F">
        <w:rPr>
          <w:rFonts w:ascii="Calibri" w:hAnsi="Calibri" w:cs="Calibri"/>
          <w:b/>
          <w:color w:val="FFFFFF" w:themeColor="background1"/>
          <w:sz w:val="52"/>
          <w:szCs w:val="52"/>
        </w:rPr>
        <w:t xml:space="preserve">rogress </w:t>
      </w:r>
      <w:r w:rsidR="00641284" w:rsidRPr="0082070F">
        <w:rPr>
          <w:rFonts w:ascii="Calibri" w:hAnsi="Calibri" w:cs="Calibri"/>
          <w:b/>
          <w:color w:val="FFFFFF" w:themeColor="background1"/>
          <w:sz w:val="52"/>
          <w:szCs w:val="52"/>
        </w:rPr>
        <w:t xml:space="preserve">of </w:t>
      </w:r>
      <w:r w:rsidR="009A72A4" w:rsidRPr="0082070F">
        <w:rPr>
          <w:rFonts w:ascii="Calibri" w:hAnsi="Calibri" w:cs="Calibri"/>
          <w:b/>
          <w:color w:val="FFFFFF" w:themeColor="background1"/>
          <w:sz w:val="52"/>
          <w:szCs w:val="52"/>
        </w:rPr>
        <w:t xml:space="preserve">activity and </w:t>
      </w:r>
      <w:r w:rsidR="00641284" w:rsidRPr="0082070F">
        <w:rPr>
          <w:rFonts w:ascii="Calibri" w:hAnsi="Calibri" w:cs="Calibri"/>
          <w:b/>
          <w:color w:val="FFFFFF" w:themeColor="background1"/>
          <w:sz w:val="52"/>
          <w:szCs w:val="52"/>
        </w:rPr>
        <w:t xml:space="preserve">recommendations from </w:t>
      </w:r>
      <w:r w:rsidR="00641284" w:rsidRPr="0082070F">
        <w:rPr>
          <w:rFonts w:ascii="Calibri" w:hAnsi="Calibri" w:cs="Calibri"/>
          <w:b/>
          <w:i/>
          <w:color w:val="FFFFFF" w:themeColor="background1"/>
          <w:sz w:val="52"/>
          <w:szCs w:val="52"/>
        </w:rPr>
        <w:t>Initial Findings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8"/>
      <w:bookmarkEnd w:id="1359"/>
      <w:bookmarkEnd w:id="1360"/>
      <w:bookmarkEnd w:id="1355"/>
      <w:bookmarkEnd w:id="1356"/>
      <w:bookmarkEnd w:id="1357"/>
    </w:p>
    <w:p w14:paraId="51EBA593" w14:textId="77777777" w:rsidR="005F7120" w:rsidRPr="0082070F" w:rsidRDefault="005F7120" w:rsidP="00F271FB">
      <w:pPr>
        <w:pStyle w:val="Heading2"/>
        <w:spacing w:before="480"/>
        <w:rPr>
          <w:rFonts w:ascii="Calibri" w:hAnsi="Calibri" w:cs="Calibri"/>
          <w:sz w:val="28"/>
          <w:szCs w:val="28"/>
        </w:rPr>
      </w:pPr>
      <w:bookmarkStart w:id="1361" w:name="_Toc47942864"/>
      <w:bookmarkStart w:id="1362" w:name="_Toc47949575"/>
      <w:bookmarkStart w:id="1363" w:name="_Toc47953785"/>
      <w:bookmarkStart w:id="1364" w:name="_Toc47955888"/>
      <w:bookmarkStart w:id="1365" w:name="_Toc47962069"/>
      <w:bookmarkStart w:id="1366" w:name="_Toc47968295"/>
      <w:bookmarkStart w:id="1367" w:name="_Toc47968498"/>
      <w:bookmarkStart w:id="1368" w:name="_Toc47972335"/>
      <w:bookmarkStart w:id="1369" w:name="_Toc47989700"/>
      <w:bookmarkStart w:id="1370" w:name="_Toc48139341"/>
      <w:bookmarkStart w:id="1371" w:name="_Toc49178268"/>
      <w:bookmarkStart w:id="1372" w:name="_Toc49179566"/>
      <w:r w:rsidRPr="0082070F">
        <w:rPr>
          <w:rFonts w:ascii="Calibri" w:hAnsi="Calibri" w:cs="Calibri"/>
          <w:sz w:val="28"/>
          <w:szCs w:val="28"/>
        </w:rPr>
        <w:t>About the National Suicide Prevention Taskforce</w:t>
      </w:r>
      <w:bookmarkEnd w:id="1361"/>
      <w:bookmarkEnd w:id="1362"/>
      <w:bookmarkEnd w:id="1363"/>
      <w:bookmarkEnd w:id="1364"/>
      <w:bookmarkEnd w:id="1365"/>
      <w:bookmarkEnd w:id="1366"/>
      <w:bookmarkEnd w:id="1367"/>
      <w:bookmarkEnd w:id="1368"/>
      <w:bookmarkEnd w:id="1369"/>
      <w:bookmarkEnd w:id="1370"/>
      <w:bookmarkEnd w:id="1371"/>
      <w:bookmarkEnd w:id="1372"/>
    </w:p>
    <w:p w14:paraId="0B5376CF" w14:textId="4B70F066" w:rsidR="005F7120" w:rsidRPr="0082070F" w:rsidRDefault="005F7120" w:rsidP="00844616">
      <w:pPr>
        <w:spacing w:before="120" w:line="264" w:lineRule="auto"/>
        <w:rPr>
          <w:rFonts w:ascii="Calibri" w:hAnsi="Calibri" w:cs="Calibri"/>
          <w:sz w:val="22"/>
          <w:szCs w:val="22"/>
        </w:rPr>
      </w:pPr>
      <w:r w:rsidRPr="0082070F">
        <w:rPr>
          <w:rFonts w:ascii="Calibri" w:hAnsi="Calibri" w:cs="Calibri"/>
          <w:sz w:val="22"/>
          <w:szCs w:val="22"/>
        </w:rPr>
        <w:t>To support the work of the National Suicide Prevention Adviser, a National Suicide Prevention Taskforce was established in August 2019 within the Commonwealth Department of Health, and with joint governance provided by the Department of the Prime Minister and Cabinet. The Taskforce is headed by Special Adviser, Dr Jaelea Skehan OAM, who brings extensive experience in suicide prevention implementation and research. The Taskforce has been staffed by secondees from a range of Commonwealth Government agencies over the past 12 months. These secondees bring to the Taskforce their knowledge and expertise of their home agency, as well as their experience of working within government.</w:t>
      </w:r>
    </w:p>
    <w:p w14:paraId="1C019E8C" w14:textId="6B6A71C2" w:rsidR="005F7120" w:rsidRDefault="005F7120" w:rsidP="005F7120">
      <w:pPr>
        <w:spacing w:line="264" w:lineRule="auto"/>
        <w:rPr>
          <w:rFonts w:ascii="Calibri" w:hAnsi="Calibri" w:cs="Calibri"/>
          <w:sz w:val="22"/>
          <w:szCs w:val="22"/>
        </w:rPr>
      </w:pPr>
      <w:r w:rsidRPr="0082070F">
        <w:rPr>
          <w:rFonts w:ascii="Calibri" w:hAnsi="Calibri" w:cs="Calibri"/>
          <w:sz w:val="22"/>
          <w:szCs w:val="22"/>
        </w:rPr>
        <w:t>The Taskforce’s work is supported by an Expert Advisory Group. The group’s membership is listed below and includes people with a lived experience of suicide, suicide prevention researchers, and experts in Aboriginal and Torres Strait Islander suicide prevention</w:t>
      </w:r>
      <w:r w:rsidR="00195454" w:rsidRPr="0082070F">
        <w:rPr>
          <w:rFonts w:ascii="Calibri" w:hAnsi="Calibri" w:cs="Calibri"/>
          <w:sz w:val="22"/>
          <w:szCs w:val="22"/>
        </w:rPr>
        <w:t>.</w:t>
      </w:r>
      <w:r w:rsidRPr="0082070F">
        <w:rPr>
          <w:rFonts w:ascii="Calibri" w:hAnsi="Calibri" w:cs="Calibri"/>
          <w:sz w:val="22"/>
          <w:szCs w:val="22"/>
        </w:rPr>
        <w:t xml:space="preserve"> This group has been instrumental in the forming the </w:t>
      </w:r>
      <w:r w:rsidR="00CA2CBC" w:rsidRPr="00CA2CBC">
        <w:rPr>
          <w:rFonts w:ascii="Calibri" w:hAnsi="Calibri" w:cs="Calibri"/>
          <w:i/>
          <w:sz w:val="22"/>
          <w:szCs w:val="22"/>
        </w:rPr>
        <w:t>I</w:t>
      </w:r>
      <w:r w:rsidRPr="00CA2CBC">
        <w:rPr>
          <w:rFonts w:ascii="Calibri" w:hAnsi="Calibri" w:cs="Calibri"/>
          <w:i/>
          <w:sz w:val="22"/>
          <w:szCs w:val="22"/>
        </w:rPr>
        <w:t xml:space="preserve">nterim </w:t>
      </w:r>
      <w:r w:rsidR="00CA2CBC" w:rsidRPr="00CA2CBC">
        <w:rPr>
          <w:rFonts w:ascii="Calibri" w:hAnsi="Calibri" w:cs="Calibri"/>
          <w:i/>
          <w:sz w:val="22"/>
          <w:szCs w:val="22"/>
        </w:rPr>
        <w:t>A</w:t>
      </w:r>
      <w:r w:rsidRPr="00CA2CBC">
        <w:rPr>
          <w:rFonts w:ascii="Calibri" w:hAnsi="Calibri" w:cs="Calibri"/>
          <w:i/>
          <w:sz w:val="22"/>
          <w:szCs w:val="22"/>
        </w:rPr>
        <w:t>dvice</w:t>
      </w:r>
      <w:r w:rsidRPr="0082070F">
        <w:rPr>
          <w:rFonts w:ascii="Calibri" w:hAnsi="Calibri" w:cs="Calibri"/>
          <w:sz w:val="22"/>
          <w:szCs w:val="22"/>
        </w:rPr>
        <w:t xml:space="preserve">, as well as supporting the </w:t>
      </w:r>
      <w:r w:rsidR="00CA175A">
        <w:rPr>
          <w:rFonts w:ascii="Calibri" w:hAnsi="Calibri" w:cs="Calibri"/>
          <w:sz w:val="22"/>
          <w:szCs w:val="22"/>
        </w:rPr>
        <w:t xml:space="preserve">National Suicide Prevention </w:t>
      </w:r>
      <w:r w:rsidRPr="0082070F">
        <w:rPr>
          <w:rFonts w:ascii="Calibri" w:hAnsi="Calibri" w:cs="Calibri"/>
          <w:sz w:val="22"/>
          <w:szCs w:val="22"/>
        </w:rPr>
        <w:t>Adviser in the role of advising on government policies such as the Pandemic Response Plan.</w:t>
      </w:r>
    </w:p>
    <w:tbl>
      <w:tblPr>
        <w:tblStyle w:val="TableGridLight"/>
        <w:tblpPr w:leftFromText="180" w:rightFromText="180" w:vertAnchor="text" w:horzAnchor="margin" w:tblpY="325"/>
        <w:tblW w:w="9067" w:type="dxa"/>
        <w:tblLook w:val="04A0" w:firstRow="1" w:lastRow="0" w:firstColumn="1" w:lastColumn="0" w:noHBand="0" w:noVBand="1"/>
        <w:tblDescription w:val="Table listing the members of the expert advisory group to the national suicide prevention adviser"/>
      </w:tblPr>
      <w:tblGrid>
        <w:gridCol w:w="4533"/>
        <w:gridCol w:w="4534"/>
      </w:tblGrid>
      <w:tr w:rsidR="0055660C" w:rsidRPr="0082070F" w14:paraId="39010937" w14:textId="77777777" w:rsidTr="00385C82">
        <w:trPr>
          <w:trHeight w:val="558"/>
          <w:tblHeader/>
        </w:trPr>
        <w:tc>
          <w:tcPr>
            <w:tcW w:w="9067" w:type="dxa"/>
            <w:gridSpan w:val="2"/>
            <w:shd w:val="clear" w:color="auto" w:fill="A0C3E3" w:themeFill="accent1" w:themeFillTint="99"/>
          </w:tcPr>
          <w:p w14:paraId="30EE174F" w14:textId="77777777" w:rsidR="0055660C" w:rsidRPr="0082070F" w:rsidRDefault="0055660C" w:rsidP="00844616">
            <w:pPr>
              <w:spacing w:before="0" w:line="240" w:lineRule="auto"/>
              <w:rPr>
                <w:rFonts w:ascii="Calibri" w:eastAsiaTheme="minorHAnsi" w:hAnsi="Calibri" w:cs="Calibri"/>
                <w:b/>
                <w:sz w:val="22"/>
                <w:szCs w:val="22"/>
              </w:rPr>
            </w:pPr>
            <w:r w:rsidRPr="0082070F">
              <w:rPr>
                <w:rFonts w:ascii="Calibri" w:eastAsiaTheme="minorHAnsi" w:hAnsi="Calibri" w:cs="Calibri"/>
                <w:b/>
                <w:sz w:val="22"/>
                <w:szCs w:val="22"/>
              </w:rPr>
              <w:t>Members of the Expert Advisory Group to the National Suicide Prevention Taskforce</w:t>
            </w:r>
          </w:p>
        </w:tc>
      </w:tr>
      <w:tr w:rsidR="0055660C" w:rsidRPr="0082070F" w14:paraId="58B68F29" w14:textId="77777777" w:rsidTr="00844616">
        <w:trPr>
          <w:trHeight w:val="423"/>
        </w:trPr>
        <w:tc>
          <w:tcPr>
            <w:tcW w:w="4533" w:type="dxa"/>
          </w:tcPr>
          <w:p w14:paraId="77CB62D0"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Lucy Brogden AM – Chair</w:t>
            </w:r>
          </w:p>
        </w:tc>
        <w:tc>
          <w:tcPr>
            <w:tcW w:w="4534" w:type="dxa"/>
          </w:tcPr>
          <w:p w14:paraId="509AAB9D"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Parker Forbes</w:t>
            </w:r>
          </w:p>
        </w:tc>
      </w:tr>
      <w:tr w:rsidR="0055660C" w:rsidRPr="0082070F" w14:paraId="2C14A46A" w14:textId="77777777" w:rsidTr="00844616">
        <w:trPr>
          <w:trHeight w:val="401"/>
        </w:trPr>
        <w:tc>
          <w:tcPr>
            <w:tcW w:w="4533" w:type="dxa"/>
          </w:tcPr>
          <w:p w14:paraId="6E9EEBA9"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Alan Woodward – Deputy Chair</w:t>
            </w:r>
          </w:p>
        </w:tc>
        <w:tc>
          <w:tcPr>
            <w:tcW w:w="4534" w:type="dxa"/>
          </w:tcPr>
          <w:p w14:paraId="61C3B571"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Graeme Holdsworth</w:t>
            </w:r>
          </w:p>
        </w:tc>
      </w:tr>
      <w:tr w:rsidR="0055660C" w:rsidRPr="0082070F" w14:paraId="24C0F4D6" w14:textId="77777777" w:rsidTr="00844616">
        <w:trPr>
          <w:trHeight w:val="420"/>
        </w:trPr>
        <w:tc>
          <w:tcPr>
            <w:tcW w:w="4533" w:type="dxa"/>
          </w:tcPr>
          <w:p w14:paraId="2EF453B8"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Nicky Bath</w:t>
            </w:r>
          </w:p>
        </w:tc>
        <w:tc>
          <w:tcPr>
            <w:tcW w:w="4534" w:type="dxa"/>
          </w:tcPr>
          <w:p w14:paraId="6E3C922F"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Myf Maple</w:t>
            </w:r>
          </w:p>
        </w:tc>
      </w:tr>
      <w:tr w:rsidR="0055660C" w:rsidRPr="0082070F" w14:paraId="0C9049F9" w14:textId="77777777" w:rsidTr="00844616">
        <w:trPr>
          <w:trHeight w:val="412"/>
        </w:trPr>
        <w:tc>
          <w:tcPr>
            <w:tcW w:w="4533" w:type="dxa"/>
          </w:tcPr>
          <w:p w14:paraId="197D6E9E"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Stefani Caminiti</w:t>
            </w:r>
          </w:p>
        </w:tc>
        <w:tc>
          <w:tcPr>
            <w:tcW w:w="4534" w:type="dxa"/>
          </w:tcPr>
          <w:p w14:paraId="7C0951B3"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Pino Migliorino AM</w:t>
            </w:r>
          </w:p>
        </w:tc>
      </w:tr>
      <w:tr w:rsidR="0055660C" w:rsidRPr="0082070F" w14:paraId="16D4B901" w14:textId="77777777" w:rsidTr="00844616">
        <w:trPr>
          <w:trHeight w:val="419"/>
        </w:trPr>
        <w:tc>
          <w:tcPr>
            <w:tcW w:w="4533" w:type="dxa"/>
          </w:tcPr>
          <w:p w14:paraId="1672985F"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Helen Christensen AO</w:t>
            </w:r>
          </w:p>
        </w:tc>
        <w:tc>
          <w:tcPr>
            <w:tcW w:w="4534" w:type="dxa"/>
          </w:tcPr>
          <w:p w14:paraId="454C2FDB"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Nieves Murray</w:t>
            </w:r>
          </w:p>
        </w:tc>
      </w:tr>
      <w:tr w:rsidR="0055660C" w:rsidRPr="0082070F" w14:paraId="45B01511" w14:textId="77777777" w:rsidTr="00844616">
        <w:trPr>
          <w:trHeight w:val="411"/>
        </w:trPr>
        <w:tc>
          <w:tcPr>
            <w:tcW w:w="4533" w:type="dxa"/>
          </w:tcPr>
          <w:p w14:paraId="79CA2A09"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Leilani Darwin</w:t>
            </w:r>
          </w:p>
        </w:tc>
        <w:tc>
          <w:tcPr>
            <w:tcW w:w="4534" w:type="dxa"/>
          </w:tcPr>
          <w:p w14:paraId="5BBB90D5"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 xml:space="preserve">Christine Morgan </w:t>
            </w:r>
          </w:p>
        </w:tc>
      </w:tr>
      <w:tr w:rsidR="0055660C" w:rsidRPr="0082070F" w14:paraId="59C0C549" w14:textId="77777777" w:rsidTr="00844616">
        <w:trPr>
          <w:trHeight w:val="430"/>
        </w:trPr>
        <w:tc>
          <w:tcPr>
            <w:tcW w:w="4533" w:type="dxa"/>
          </w:tcPr>
          <w:p w14:paraId="0F251747"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Pat Dudgeon</w:t>
            </w:r>
          </w:p>
        </w:tc>
        <w:tc>
          <w:tcPr>
            <w:tcW w:w="4534" w:type="dxa"/>
          </w:tcPr>
          <w:p w14:paraId="1CFABA10"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 xml:space="preserve">Ingrid Ozols AM </w:t>
            </w:r>
          </w:p>
        </w:tc>
      </w:tr>
      <w:tr w:rsidR="0055660C" w:rsidRPr="0082070F" w14:paraId="3B311A68" w14:textId="77777777" w:rsidTr="00844616">
        <w:trPr>
          <w:trHeight w:val="409"/>
        </w:trPr>
        <w:tc>
          <w:tcPr>
            <w:tcW w:w="4533" w:type="dxa"/>
          </w:tcPr>
          <w:p w14:paraId="535D7AAD"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Jane Pirkis</w:t>
            </w:r>
          </w:p>
        </w:tc>
        <w:tc>
          <w:tcPr>
            <w:tcW w:w="4534" w:type="dxa"/>
          </w:tcPr>
          <w:p w14:paraId="44383409"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Glen Poole</w:t>
            </w:r>
          </w:p>
        </w:tc>
      </w:tr>
      <w:tr w:rsidR="0055660C" w:rsidRPr="0082070F" w14:paraId="45625812" w14:textId="77777777" w:rsidTr="00844616">
        <w:trPr>
          <w:trHeight w:val="415"/>
        </w:trPr>
        <w:tc>
          <w:tcPr>
            <w:tcW w:w="4533" w:type="dxa"/>
          </w:tcPr>
          <w:p w14:paraId="65CED927"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Nicholas Procter</w:t>
            </w:r>
          </w:p>
        </w:tc>
        <w:tc>
          <w:tcPr>
            <w:tcW w:w="4534" w:type="dxa"/>
          </w:tcPr>
          <w:p w14:paraId="4B6D910C"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A/Professor Jo Robinson</w:t>
            </w:r>
          </w:p>
        </w:tc>
      </w:tr>
      <w:tr w:rsidR="0055660C" w:rsidRPr="0082070F" w14:paraId="4F8210C7" w14:textId="77777777" w:rsidTr="00844616">
        <w:trPr>
          <w:trHeight w:val="421"/>
        </w:trPr>
        <w:tc>
          <w:tcPr>
            <w:tcW w:w="4533" w:type="dxa"/>
          </w:tcPr>
          <w:p w14:paraId="68D974CA"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Dr Jaelea Skehan OAM</w:t>
            </w:r>
          </w:p>
        </w:tc>
        <w:tc>
          <w:tcPr>
            <w:tcW w:w="4534" w:type="dxa"/>
          </w:tcPr>
          <w:p w14:paraId="796269CF" w14:textId="77777777" w:rsidR="0055660C" w:rsidRPr="0082070F" w:rsidRDefault="0055660C" w:rsidP="00844616">
            <w:pPr>
              <w:spacing w:before="0" w:line="240" w:lineRule="auto"/>
              <w:rPr>
                <w:rFonts w:ascii="Calibri" w:eastAsiaTheme="minorHAnsi" w:hAnsi="Calibri" w:cs="Calibri"/>
                <w:sz w:val="22"/>
                <w:szCs w:val="22"/>
              </w:rPr>
            </w:pPr>
            <w:r w:rsidRPr="0082070F">
              <w:rPr>
                <w:rFonts w:ascii="Calibri" w:eastAsiaTheme="minorHAnsi" w:hAnsi="Calibri" w:cs="Calibri"/>
                <w:sz w:val="22"/>
                <w:szCs w:val="22"/>
              </w:rPr>
              <w:t>Professor Maree Teesson AC</w:t>
            </w:r>
          </w:p>
        </w:tc>
      </w:tr>
    </w:tbl>
    <w:p w14:paraId="2A514C22" w14:textId="77777777" w:rsidR="0055660C" w:rsidRPr="0082070F" w:rsidRDefault="0055660C" w:rsidP="005F7120">
      <w:pPr>
        <w:spacing w:line="264" w:lineRule="auto"/>
        <w:rPr>
          <w:rFonts w:ascii="Calibri" w:hAnsi="Calibri" w:cs="Calibri"/>
          <w:sz w:val="22"/>
          <w:szCs w:val="22"/>
        </w:rPr>
      </w:pPr>
    </w:p>
    <w:p w14:paraId="6528F374" w14:textId="44A0A4A6" w:rsidR="0055660C" w:rsidRDefault="005F7120" w:rsidP="005F7120">
      <w:pPr>
        <w:spacing w:line="264" w:lineRule="auto"/>
        <w:rPr>
          <w:rFonts w:ascii="Calibri" w:hAnsi="Calibri" w:cs="Calibri"/>
          <w:sz w:val="22"/>
          <w:szCs w:val="22"/>
        </w:rPr>
      </w:pPr>
      <w:r w:rsidRPr="0082070F">
        <w:rPr>
          <w:rFonts w:ascii="Calibri" w:hAnsi="Calibri" w:cs="Calibri"/>
          <w:sz w:val="22"/>
          <w:szCs w:val="22"/>
        </w:rPr>
        <w:lastRenderedPageBreak/>
        <w:t>The Taskforce’s work is also informed by a Commonwealth Suicide Prevention Interdepartmental Committee (Suicide Prevention IDC). The committee comprises senior leaders in the Australian Public Service and provides the capacity to enhance the national whole-of-government coordination of suicide prevention through policy and service delivery.</w:t>
      </w:r>
    </w:p>
    <w:p w14:paraId="0646023B" w14:textId="0B88A863" w:rsidR="005F7120" w:rsidRPr="0082070F" w:rsidRDefault="005F7120" w:rsidP="005F7120">
      <w:pPr>
        <w:spacing w:line="264" w:lineRule="auto"/>
        <w:rPr>
          <w:rFonts w:ascii="Calibri" w:hAnsi="Calibri" w:cs="Calibri"/>
          <w:sz w:val="22"/>
          <w:szCs w:val="22"/>
        </w:rPr>
      </w:pPr>
      <w:r w:rsidRPr="0082070F">
        <w:rPr>
          <w:rFonts w:ascii="Calibri" w:hAnsi="Calibri" w:cs="Calibri"/>
          <w:sz w:val="22"/>
          <w:szCs w:val="22"/>
        </w:rPr>
        <w:t>The</w:t>
      </w:r>
      <w:r w:rsidRPr="0082070F" w:rsidDel="005E53EC">
        <w:rPr>
          <w:rFonts w:ascii="Calibri" w:hAnsi="Calibri" w:cs="Calibri"/>
          <w:sz w:val="22"/>
          <w:szCs w:val="22"/>
        </w:rPr>
        <w:t xml:space="preserve"> </w:t>
      </w:r>
      <w:r w:rsidRPr="0082070F">
        <w:rPr>
          <w:rFonts w:ascii="Calibri" w:hAnsi="Calibri" w:cs="Calibri"/>
          <w:sz w:val="22"/>
          <w:szCs w:val="22"/>
        </w:rPr>
        <w:t>Taskforce has also been able to engage with the Australian Government Deputy Senior Officials Meeting (DSOM) to discuss key priorities for suicide prevention across jurisdictions and to identify cross-portfolio and cross-jurisdictional priorities for further investigation in 2020. This engagement informed the decisions to prioritise four evidence-checks to inform future approaches, focussed on alcohol and other drugs, justice settings, children in out-of-home care and housing and homelessness (further described in Chapter 4).</w:t>
      </w:r>
    </w:p>
    <w:p w14:paraId="45FFC78C" w14:textId="1B6B2D1E" w:rsidR="00E05B8D" w:rsidRPr="0082070F" w:rsidRDefault="00E05B8D" w:rsidP="00844616">
      <w:pPr>
        <w:pStyle w:val="Heading2"/>
        <w:spacing w:before="240"/>
        <w:rPr>
          <w:rFonts w:ascii="Calibri" w:hAnsi="Calibri" w:cs="Calibri"/>
          <w:sz w:val="28"/>
          <w:szCs w:val="28"/>
        </w:rPr>
      </w:pPr>
      <w:bookmarkStart w:id="1373" w:name="_Toc47962070"/>
      <w:bookmarkStart w:id="1374" w:name="_Toc47968296"/>
      <w:bookmarkStart w:id="1375" w:name="_Toc47968499"/>
      <w:bookmarkStart w:id="1376" w:name="_Toc47972336"/>
      <w:bookmarkStart w:id="1377" w:name="_Toc47989701"/>
      <w:bookmarkStart w:id="1378" w:name="_Toc48139342"/>
      <w:bookmarkStart w:id="1379" w:name="_Toc49178269"/>
      <w:bookmarkStart w:id="1380" w:name="_Toc49179567"/>
      <w:r w:rsidRPr="0082070F">
        <w:rPr>
          <w:rFonts w:ascii="Calibri" w:hAnsi="Calibri" w:cs="Calibri"/>
          <w:sz w:val="28"/>
          <w:szCs w:val="28"/>
        </w:rPr>
        <w:t>Ta</w:t>
      </w:r>
      <w:r w:rsidR="009A72A4" w:rsidRPr="0082070F">
        <w:rPr>
          <w:rFonts w:ascii="Calibri" w:hAnsi="Calibri" w:cs="Calibri"/>
          <w:sz w:val="28"/>
          <w:szCs w:val="28"/>
        </w:rPr>
        <w:t>s</w:t>
      </w:r>
      <w:r w:rsidRPr="0082070F">
        <w:rPr>
          <w:rFonts w:ascii="Calibri" w:hAnsi="Calibri" w:cs="Calibri"/>
          <w:sz w:val="28"/>
          <w:szCs w:val="28"/>
        </w:rPr>
        <w:t>kforce activity through the Commonwealth Interdepartmental Committee</w:t>
      </w:r>
      <w:r w:rsidR="009A72A4" w:rsidRPr="0082070F">
        <w:rPr>
          <w:rFonts w:ascii="Calibri" w:hAnsi="Calibri" w:cs="Calibri"/>
          <w:sz w:val="28"/>
          <w:szCs w:val="28"/>
        </w:rPr>
        <w:t xml:space="preserve"> and Deputy Senior Officials Meeting</w:t>
      </w:r>
      <w:bookmarkEnd w:id="1373"/>
      <w:bookmarkEnd w:id="1374"/>
      <w:bookmarkEnd w:id="1375"/>
      <w:bookmarkEnd w:id="1376"/>
      <w:bookmarkEnd w:id="1377"/>
      <w:bookmarkEnd w:id="1378"/>
      <w:bookmarkEnd w:id="1379"/>
      <w:bookmarkEnd w:id="1380"/>
    </w:p>
    <w:p w14:paraId="6C790B76" w14:textId="46D64DEE" w:rsidR="004B1E25" w:rsidRPr="0082070F" w:rsidRDefault="004B1E25" w:rsidP="00844616">
      <w:pPr>
        <w:spacing w:after="120" w:line="259" w:lineRule="auto"/>
        <w:rPr>
          <w:rFonts w:ascii="Calibri" w:hAnsi="Calibri" w:cs="Calibri"/>
          <w:i/>
          <w:sz w:val="24"/>
        </w:rPr>
      </w:pPr>
      <w:bookmarkStart w:id="1381" w:name="_Toc47942865"/>
      <w:bookmarkStart w:id="1382" w:name="_Toc47949576"/>
      <w:bookmarkStart w:id="1383" w:name="_Toc47953786"/>
      <w:r w:rsidRPr="0082070F">
        <w:rPr>
          <w:rFonts w:ascii="Calibri" w:hAnsi="Calibri" w:cs="Calibri"/>
          <w:i/>
          <w:sz w:val="24"/>
        </w:rPr>
        <w:t>Workforce training for frontline staff in Commonwealth agencies</w:t>
      </w:r>
      <w:bookmarkEnd w:id="1381"/>
      <w:bookmarkEnd w:id="1382"/>
      <w:bookmarkEnd w:id="1383"/>
    </w:p>
    <w:p w14:paraId="12E331AD" w14:textId="163D179F" w:rsidR="004B1E25" w:rsidRPr="0082070F" w:rsidRDefault="004B1E25" w:rsidP="00EB20BC">
      <w:pPr>
        <w:spacing w:before="0" w:after="120" w:line="264" w:lineRule="auto"/>
        <w:rPr>
          <w:rFonts w:ascii="Calibri" w:hAnsi="Calibri" w:cs="Calibri"/>
          <w:sz w:val="22"/>
        </w:rPr>
      </w:pPr>
      <w:r w:rsidRPr="0082070F">
        <w:rPr>
          <w:rFonts w:ascii="Calibri" w:hAnsi="Calibri" w:cs="Calibri"/>
          <w:sz w:val="22"/>
          <w:szCs w:val="22"/>
        </w:rPr>
        <w:t>In April 2020, the Commonwealth Interdepartmental Committee identified that frontline staff across Commonwealth agencies were providing support to an increased number of Australians in distress.</w:t>
      </w:r>
      <w:r w:rsidRPr="0082070F">
        <w:rPr>
          <w:rFonts w:ascii="Calibri" w:eastAsia="Calibri" w:hAnsi="Calibri" w:cs="Calibri"/>
          <w:sz w:val="22"/>
          <w:szCs w:val="22"/>
        </w:rPr>
        <w:t xml:space="preserve"> The current environment with the COVID-19 pandemic and ongoing impacts from the bushfires and drought have highlighted the need and urgency for additional training.</w:t>
      </w:r>
      <w:r w:rsidRPr="0082070F">
        <w:rPr>
          <w:rFonts w:ascii="Calibri" w:hAnsi="Calibri" w:cs="Calibri"/>
          <w:sz w:val="22"/>
          <w:szCs w:val="22"/>
        </w:rPr>
        <w:t xml:space="preserve"> </w:t>
      </w:r>
      <w:r w:rsidRPr="0082070F">
        <w:rPr>
          <w:rFonts w:ascii="Calibri" w:hAnsi="Calibri" w:cs="Calibri"/>
          <w:sz w:val="22"/>
        </w:rPr>
        <w:t>While there are already a range of training modules being provided across services, it was identified through the APS Mental Health Capability Taskforce that there was no consistent approach to frontline training. The Interdepartmental Committee supported the identification of training that was feasible for delivery across frontline agencies and that would:</w:t>
      </w:r>
    </w:p>
    <w:p w14:paraId="30F58288" w14:textId="2D29021D" w:rsidR="004B1E25" w:rsidRPr="0082070F" w:rsidRDefault="00563A68" w:rsidP="00C2164C">
      <w:pPr>
        <w:pStyle w:val="ListParagraph"/>
        <w:numPr>
          <w:ilvl w:val="0"/>
          <w:numId w:val="27"/>
        </w:numPr>
        <w:spacing w:before="0" w:after="120" w:line="264" w:lineRule="auto"/>
        <w:ind w:left="714" w:hanging="357"/>
        <w:contextualSpacing w:val="0"/>
        <w:rPr>
          <w:rFonts w:ascii="Calibri" w:hAnsi="Calibri" w:cs="Calibri"/>
          <w:sz w:val="22"/>
        </w:rPr>
      </w:pPr>
      <w:r>
        <w:rPr>
          <w:rFonts w:ascii="Calibri" w:hAnsi="Calibri" w:cs="Calibri"/>
          <w:sz w:val="22"/>
        </w:rPr>
        <w:t>I</w:t>
      </w:r>
      <w:r w:rsidR="004B1E25" w:rsidRPr="0082070F">
        <w:rPr>
          <w:rFonts w:ascii="Calibri" w:hAnsi="Calibri" w:cs="Calibri"/>
          <w:sz w:val="22"/>
        </w:rPr>
        <w:t>ncrease the knowledge, skills and confidence of frontline staff to support cu</w:t>
      </w:r>
      <w:r>
        <w:rPr>
          <w:rFonts w:ascii="Calibri" w:hAnsi="Calibri" w:cs="Calibri"/>
          <w:sz w:val="22"/>
        </w:rPr>
        <w:t>stomers and clients in distress</w:t>
      </w:r>
    </w:p>
    <w:p w14:paraId="559D5639" w14:textId="401F6B16" w:rsidR="004B1E25" w:rsidRPr="0082070F" w:rsidRDefault="00563A68" w:rsidP="00C2164C">
      <w:pPr>
        <w:pStyle w:val="ListParagraph"/>
        <w:numPr>
          <w:ilvl w:val="0"/>
          <w:numId w:val="27"/>
        </w:numPr>
        <w:spacing w:before="0" w:after="120" w:line="264" w:lineRule="auto"/>
        <w:ind w:left="714" w:hanging="357"/>
        <w:contextualSpacing w:val="0"/>
        <w:rPr>
          <w:rFonts w:ascii="Calibri" w:hAnsi="Calibri" w:cs="Calibri"/>
        </w:rPr>
      </w:pPr>
      <w:r>
        <w:rPr>
          <w:rFonts w:ascii="Calibri" w:hAnsi="Calibri" w:cs="Calibri"/>
          <w:sz w:val="22"/>
        </w:rPr>
        <w:t>I</w:t>
      </w:r>
      <w:r w:rsidR="004B1E25" w:rsidRPr="0082070F">
        <w:rPr>
          <w:rFonts w:ascii="Calibri" w:hAnsi="Calibri" w:cs="Calibri"/>
          <w:sz w:val="22"/>
        </w:rPr>
        <w:t xml:space="preserve">ncrease their capacity to care for themselves and their </w:t>
      </w:r>
      <w:r>
        <w:rPr>
          <w:rFonts w:ascii="Calibri" w:hAnsi="Calibri" w:cs="Calibri"/>
          <w:sz w:val="22"/>
        </w:rPr>
        <w:t>colleagues</w:t>
      </w:r>
    </w:p>
    <w:p w14:paraId="1001B91A" w14:textId="081E03A9" w:rsidR="004B1E25" w:rsidRPr="0082070F" w:rsidRDefault="00563A68" w:rsidP="00C2164C">
      <w:pPr>
        <w:pStyle w:val="ListParagraph"/>
        <w:numPr>
          <w:ilvl w:val="0"/>
          <w:numId w:val="27"/>
        </w:numPr>
        <w:spacing w:before="0" w:after="120" w:line="264" w:lineRule="auto"/>
        <w:rPr>
          <w:rFonts w:ascii="Calibri" w:hAnsi="Calibri" w:cs="Calibri"/>
        </w:rPr>
      </w:pPr>
      <w:r>
        <w:rPr>
          <w:rFonts w:ascii="Calibri" w:hAnsi="Calibri" w:cs="Calibri"/>
          <w:sz w:val="22"/>
        </w:rPr>
        <w:t>P</w:t>
      </w:r>
      <w:r w:rsidR="004B1E25" w:rsidRPr="0082070F">
        <w:rPr>
          <w:rFonts w:ascii="Calibri" w:hAnsi="Calibri" w:cs="Calibri"/>
          <w:sz w:val="22"/>
        </w:rPr>
        <w:t>rovide a platform for further work across the APS to build capabilities and internal supports for staff.</w:t>
      </w:r>
    </w:p>
    <w:p w14:paraId="2D26DF9B" w14:textId="0000E8D7" w:rsidR="004B1E25" w:rsidRPr="0082070F" w:rsidRDefault="004B1E25" w:rsidP="009A72A4">
      <w:pPr>
        <w:spacing w:line="264" w:lineRule="auto"/>
        <w:rPr>
          <w:rFonts w:ascii="Calibri" w:eastAsia="Palatino Linotype" w:hAnsi="Calibri" w:cs="Calibri"/>
          <w:sz w:val="22"/>
          <w:szCs w:val="22"/>
        </w:rPr>
      </w:pPr>
      <w:r w:rsidRPr="0082070F">
        <w:rPr>
          <w:rFonts w:ascii="Calibri" w:hAnsi="Calibri" w:cs="Calibri"/>
          <w:sz w:val="22"/>
        </w:rPr>
        <w:t xml:space="preserve">This training would align with and support workforce development priorities identified under the Fifth Plan and seek, where possible, to support a coherent training approach across jurisdictions so that frontline workers in Commonwealth and State and Territory services share a common language. </w:t>
      </w:r>
      <w:r w:rsidRPr="0082070F">
        <w:rPr>
          <w:rFonts w:ascii="Calibri" w:hAnsi="Calibri" w:cs="Calibri"/>
          <w:sz w:val="22"/>
          <w:szCs w:val="22"/>
        </w:rPr>
        <w:t>Providing this training across portfolios also provides a consistent platform to shift towards early distress responses in Australia.</w:t>
      </w:r>
    </w:p>
    <w:p w14:paraId="1256FE9D" w14:textId="75FE4222" w:rsidR="000D3AAF" w:rsidRPr="0082070F" w:rsidRDefault="000D3AAF" w:rsidP="00844616">
      <w:pPr>
        <w:spacing w:after="120" w:line="259" w:lineRule="auto"/>
        <w:rPr>
          <w:rFonts w:ascii="Calibri" w:hAnsi="Calibri" w:cs="Calibri"/>
          <w:i/>
          <w:sz w:val="24"/>
        </w:rPr>
      </w:pPr>
      <w:r w:rsidRPr="0082070F">
        <w:rPr>
          <w:rFonts w:ascii="Calibri" w:hAnsi="Calibri" w:cs="Calibri"/>
          <w:i/>
          <w:sz w:val="24"/>
        </w:rPr>
        <w:t xml:space="preserve">Distress Brief Intervention </w:t>
      </w:r>
      <w:r w:rsidR="002F467B" w:rsidRPr="0082070F">
        <w:rPr>
          <w:rFonts w:ascii="Calibri" w:hAnsi="Calibri" w:cs="Calibri"/>
          <w:i/>
          <w:sz w:val="24"/>
        </w:rPr>
        <w:t xml:space="preserve">program </w:t>
      </w:r>
      <w:r w:rsidRPr="0082070F">
        <w:rPr>
          <w:rFonts w:ascii="Calibri" w:hAnsi="Calibri" w:cs="Calibri"/>
          <w:i/>
          <w:sz w:val="24"/>
        </w:rPr>
        <w:t>(DBI)</w:t>
      </w:r>
    </w:p>
    <w:p w14:paraId="1553817B" w14:textId="33FC2C22" w:rsidR="0042056E" w:rsidRPr="0082070F" w:rsidRDefault="007B3E67" w:rsidP="00FB05BA">
      <w:pPr>
        <w:spacing w:before="0" w:after="240" w:line="264" w:lineRule="auto"/>
        <w:rPr>
          <w:rFonts w:ascii="Calibri" w:hAnsi="Calibri" w:cs="Calibri"/>
          <w:sz w:val="22"/>
          <w:szCs w:val="22"/>
        </w:rPr>
      </w:pPr>
      <w:r w:rsidRPr="0082070F">
        <w:rPr>
          <w:rFonts w:ascii="Calibri" w:hAnsi="Calibri" w:cs="Calibri"/>
          <w:sz w:val="22"/>
          <w:szCs w:val="22"/>
        </w:rPr>
        <w:t xml:space="preserve">As a result of early consultation with governments and non-government stakeholders during 2020, there is increasing support for a DBI program to be implemented in Australia. </w:t>
      </w:r>
      <w:r w:rsidR="0042056E" w:rsidRPr="0082070F">
        <w:rPr>
          <w:rFonts w:ascii="Calibri" w:hAnsi="Calibri" w:cs="Calibri"/>
          <w:sz w:val="22"/>
          <w:szCs w:val="22"/>
        </w:rPr>
        <w:t>A DBI program aims to build connected compassionate support, through a large and far-reaching national and regional distress collaboration between health and social care, emergency services and the not-for-profit sector, with applicability to a cross-portfolio and whole</w:t>
      </w:r>
      <w:r w:rsidR="004704BA" w:rsidRPr="0082070F">
        <w:rPr>
          <w:rFonts w:ascii="Calibri" w:hAnsi="Calibri" w:cs="Calibri"/>
          <w:sz w:val="22"/>
          <w:szCs w:val="22"/>
        </w:rPr>
        <w:t>-of-government</w:t>
      </w:r>
      <w:r w:rsidR="0042056E" w:rsidRPr="0082070F">
        <w:rPr>
          <w:rFonts w:ascii="Calibri" w:hAnsi="Calibri" w:cs="Calibri"/>
          <w:sz w:val="22"/>
          <w:szCs w:val="22"/>
        </w:rPr>
        <w:t xml:space="preserve"> approach.</w:t>
      </w:r>
    </w:p>
    <w:p w14:paraId="79778BF9" w14:textId="77777777" w:rsidR="007B3E67" w:rsidRPr="007F6BE0" w:rsidRDefault="0042056E" w:rsidP="0042056E">
      <w:pPr>
        <w:spacing w:line="264" w:lineRule="auto"/>
        <w:rPr>
          <w:rFonts w:ascii="Calibri" w:hAnsi="Calibri" w:cs="Calibri"/>
          <w:sz w:val="22"/>
          <w:szCs w:val="22"/>
        </w:rPr>
      </w:pPr>
      <w:r w:rsidRPr="0082070F">
        <w:rPr>
          <w:rFonts w:ascii="Calibri" w:hAnsi="Calibri" w:cs="Calibri"/>
          <w:sz w:val="22"/>
          <w:szCs w:val="22"/>
        </w:rPr>
        <w:lastRenderedPageBreak/>
        <w:t xml:space="preserve">A DBI is a time limited and supportive problem solving contact with an individual in distress that puts community members at the centre of care. </w:t>
      </w:r>
      <w:r w:rsidR="007B3E67" w:rsidRPr="0082070F">
        <w:rPr>
          <w:rFonts w:ascii="Calibri" w:hAnsi="Calibri" w:cs="Calibri"/>
          <w:sz w:val="22"/>
          <w:szCs w:val="22"/>
        </w:rPr>
        <w:t xml:space="preserve">Interim findings from a DBI program pilot in Scotland have shown the </w:t>
      </w:r>
      <w:r w:rsidR="007B3E67" w:rsidRPr="007F6BE0">
        <w:rPr>
          <w:rFonts w:ascii="Calibri" w:hAnsi="Calibri" w:cs="Calibri"/>
          <w:sz w:val="22"/>
          <w:szCs w:val="22"/>
        </w:rPr>
        <w:t>program to be effective in increasing collaborative, cross-sector networks and has been positively received by people who have received the intervention;</w:t>
      </w:r>
      <w:r w:rsidR="007B3E67" w:rsidRPr="007F6BE0" w:rsidDel="00B23D7E">
        <w:rPr>
          <w:rFonts w:ascii="Calibri" w:hAnsi="Calibri" w:cs="Calibri"/>
          <w:sz w:val="22"/>
          <w:szCs w:val="22"/>
        </w:rPr>
        <w:t xml:space="preserve"> </w:t>
      </w:r>
      <w:r w:rsidR="007B3E67" w:rsidRPr="007F6BE0">
        <w:rPr>
          <w:rFonts w:ascii="Calibri" w:hAnsi="Calibri" w:cs="Calibri"/>
          <w:sz w:val="22"/>
          <w:szCs w:val="22"/>
        </w:rPr>
        <w:t>reducing their distress and helping them to plan for the future.</w:t>
      </w:r>
    </w:p>
    <w:p w14:paraId="45F00C40" w14:textId="3D6656D5" w:rsidR="0042056E" w:rsidRPr="0082070F" w:rsidRDefault="007B3E67" w:rsidP="0042056E">
      <w:pPr>
        <w:spacing w:line="264" w:lineRule="auto"/>
        <w:rPr>
          <w:rFonts w:ascii="Calibri" w:hAnsi="Calibri" w:cs="Calibri"/>
          <w:sz w:val="22"/>
          <w:szCs w:val="22"/>
        </w:rPr>
      </w:pPr>
      <w:r w:rsidRPr="007F6BE0">
        <w:rPr>
          <w:rFonts w:ascii="Calibri" w:hAnsi="Calibri" w:cs="Calibri"/>
          <w:sz w:val="22"/>
          <w:szCs w:val="22"/>
        </w:rPr>
        <w:t>The Scottish DBI program</w:t>
      </w:r>
      <w:r w:rsidR="0042056E" w:rsidRPr="007F6BE0">
        <w:rPr>
          <w:rFonts w:ascii="Calibri" w:hAnsi="Calibri" w:cs="Calibri"/>
          <w:sz w:val="22"/>
          <w:szCs w:val="22"/>
        </w:rPr>
        <w:t xml:space="preserve"> was developed</w:t>
      </w:r>
      <w:r w:rsidR="0042056E" w:rsidRPr="0082070F">
        <w:rPr>
          <w:rFonts w:ascii="Calibri" w:hAnsi="Calibri" w:cs="Calibri"/>
          <w:sz w:val="22"/>
          <w:szCs w:val="22"/>
        </w:rPr>
        <w:t xml:space="preserve"> to address a significant gap in support for those who present in distress or with multiple contributing factors, but do not fit into or meet the criteria for the traditional clinical model of support.</w:t>
      </w:r>
      <w:r w:rsidR="00860580" w:rsidRPr="008D79E7">
        <w:rPr>
          <w:rStyle w:val="EndnoteReference"/>
          <w:rFonts w:ascii="Calibri" w:eastAsia="Calibri" w:hAnsi="Calibri" w:cs="Calibri"/>
          <w:szCs w:val="20"/>
        </w:rPr>
        <w:endnoteReference w:id="67"/>
      </w:r>
      <w:r w:rsidR="0042056E" w:rsidRPr="0082070F">
        <w:rPr>
          <w:rFonts w:ascii="Calibri" w:hAnsi="Calibri" w:cs="Calibri"/>
          <w:sz w:val="22"/>
          <w:szCs w:val="22"/>
        </w:rPr>
        <w:t xml:space="preserve"> All of which was leading to frustration in front-line staff and poor outcomes for people in distress and their families. These same issues have been reported by Australian services as well as people with lived experience of suicidal behaviour and their families.</w:t>
      </w:r>
    </w:p>
    <w:p w14:paraId="02438215" w14:textId="6CFDB4E0" w:rsidR="000D3AAF" w:rsidRPr="0082070F" w:rsidRDefault="007B3E67" w:rsidP="000D3AAF">
      <w:pPr>
        <w:spacing w:line="264" w:lineRule="auto"/>
        <w:rPr>
          <w:rFonts w:ascii="Calibri" w:hAnsi="Calibri" w:cs="Calibri"/>
          <w:sz w:val="22"/>
          <w:szCs w:val="22"/>
        </w:rPr>
      </w:pPr>
      <w:r w:rsidRPr="0082070F">
        <w:rPr>
          <w:rFonts w:ascii="Calibri" w:hAnsi="Calibri" w:cs="Calibri"/>
          <w:sz w:val="22"/>
          <w:szCs w:val="22"/>
        </w:rPr>
        <w:t>Ideally an Australian DBI program</w:t>
      </w:r>
      <w:r w:rsidR="000D3AAF" w:rsidRPr="0082070F">
        <w:rPr>
          <w:rFonts w:ascii="Calibri" w:hAnsi="Calibri" w:cs="Calibri"/>
          <w:sz w:val="22"/>
          <w:szCs w:val="22"/>
        </w:rPr>
        <w:t xml:space="preserve"> would require the Scottish model of DBI to be adapted to suit the Australian federated model of providing health, social care, financial, employment and other services. This adaptation is the subject of further consultation, however a range of Commonwealth agencies and services, as well as </w:t>
      </w:r>
      <w:r w:rsidR="00EB5CD6" w:rsidRPr="0082070F">
        <w:rPr>
          <w:rFonts w:ascii="Calibri" w:hAnsi="Calibri" w:cs="Calibri"/>
          <w:sz w:val="22"/>
          <w:szCs w:val="22"/>
        </w:rPr>
        <w:t>s</w:t>
      </w:r>
      <w:r w:rsidR="000D3AAF" w:rsidRPr="0082070F">
        <w:rPr>
          <w:rFonts w:ascii="Calibri" w:hAnsi="Calibri" w:cs="Calibri"/>
          <w:sz w:val="22"/>
          <w:szCs w:val="22"/>
        </w:rPr>
        <w:t xml:space="preserve">tate and </w:t>
      </w:r>
      <w:r w:rsidR="00EB5CD6" w:rsidRPr="0082070F">
        <w:rPr>
          <w:rFonts w:ascii="Calibri" w:hAnsi="Calibri" w:cs="Calibri"/>
          <w:sz w:val="22"/>
          <w:szCs w:val="22"/>
        </w:rPr>
        <w:t>r</w:t>
      </w:r>
      <w:r w:rsidR="000D3AAF" w:rsidRPr="0082070F">
        <w:rPr>
          <w:rFonts w:ascii="Calibri" w:hAnsi="Calibri" w:cs="Calibri"/>
          <w:sz w:val="22"/>
          <w:szCs w:val="22"/>
        </w:rPr>
        <w:t>egional services, are uniquely placed to identify and provide an immediate response to people who present in distress and who may or may not be in touch with mental health services. The intervention would involve:</w:t>
      </w:r>
    </w:p>
    <w:p w14:paraId="72E208D6" w14:textId="7287AE76" w:rsidR="000D3AAF" w:rsidRPr="0082070F" w:rsidRDefault="00550BB9" w:rsidP="00C2164C">
      <w:pPr>
        <w:pStyle w:val="ListParagraph"/>
        <w:numPr>
          <w:ilvl w:val="0"/>
          <w:numId w:val="29"/>
        </w:numPr>
        <w:spacing w:before="120" w:line="264" w:lineRule="auto"/>
        <w:ind w:left="714" w:hanging="357"/>
        <w:contextualSpacing w:val="0"/>
        <w:rPr>
          <w:rFonts w:ascii="Calibri" w:hAnsi="Calibri" w:cs="Calibri"/>
          <w:sz w:val="22"/>
          <w:szCs w:val="22"/>
        </w:rPr>
      </w:pPr>
      <w:r>
        <w:rPr>
          <w:rFonts w:ascii="Calibri" w:hAnsi="Calibri" w:cs="Calibri"/>
          <w:sz w:val="22"/>
          <w:szCs w:val="22"/>
        </w:rPr>
        <w:t>A</w:t>
      </w:r>
      <w:r w:rsidR="000D3AAF" w:rsidRPr="0082070F">
        <w:rPr>
          <w:rFonts w:ascii="Calibri" w:hAnsi="Calibri" w:cs="Calibri"/>
          <w:sz w:val="22"/>
          <w:szCs w:val="22"/>
        </w:rPr>
        <w:t>n immediate compassionate response with the offer of a referral as required (with workforce training across frontline services and roles required)</w:t>
      </w:r>
      <w:r>
        <w:rPr>
          <w:rFonts w:ascii="Calibri" w:hAnsi="Calibri" w:cs="Calibri"/>
          <w:sz w:val="22"/>
          <w:szCs w:val="22"/>
        </w:rPr>
        <w:t>.</w:t>
      </w:r>
    </w:p>
    <w:p w14:paraId="6479F633" w14:textId="19E1A032" w:rsidR="000D3AAF" w:rsidRPr="0082070F" w:rsidRDefault="000D3AAF" w:rsidP="00C2164C">
      <w:pPr>
        <w:pStyle w:val="ListParagraph"/>
        <w:numPr>
          <w:ilvl w:val="0"/>
          <w:numId w:val="29"/>
        </w:numPr>
        <w:spacing w:before="120" w:line="264" w:lineRule="auto"/>
        <w:ind w:left="714" w:hanging="357"/>
        <w:contextualSpacing w:val="0"/>
        <w:rPr>
          <w:rFonts w:ascii="Calibri" w:hAnsi="Calibri" w:cs="Calibri"/>
          <w:sz w:val="22"/>
          <w:szCs w:val="22"/>
        </w:rPr>
      </w:pPr>
      <w:r w:rsidRPr="0082070F">
        <w:rPr>
          <w:rFonts w:ascii="Calibri" w:hAnsi="Calibri" w:cs="Calibri"/>
          <w:sz w:val="22"/>
          <w:szCs w:val="22"/>
        </w:rPr>
        <w:t xml:space="preserve">A guarantee of support within 24 hours, with most people only requiring support for up to </w:t>
      </w:r>
      <w:r w:rsidR="00CA175A">
        <w:rPr>
          <w:rFonts w:ascii="Calibri" w:hAnsi="Calibri" w:cs="Calibri"/>
          <w:sz w:val="22"/>
          <w:szCs w:val="22"/>
        </w:rPr>
        <w:t>three</w:t>
      </w:r>
      <w:r w:rsidRPr="0082070F">
        <w:rPr>
          <w:rFonts w:ascii="Calibri" w:hAnsi="Calibri" w:cs="Calibri"/>
          <w:sz w:val="22"/>
          <w:szCs w:val="22"/>
        </w:rPr>
        <w:t xml:space="preserve"> weeks. The goal of this support if to provide immediate low-intensity support and to link people to other practical, psychological and community-based support.</w:t>
      </w:r>
    </w:p>
    <w:p w14:paraId="35E6E80E" w14:textId="1F7465B3" w:rsidR="000D3AAF" w:rsidRPr="0082070F" w:rsidRDefault="000D3AAF" w:rsidP="000D3AAF">
      <w:pPr>
        <w:spacing w:line="264" w:lineRule="auto"/>
        <w:rPr>
          <w:rFonts w:ascii="Calibri" w:hAnsi="Calibri" w:cs="Calibri"/>
          <w:sz w:val="22"/>
          <w:szCs w:val="22"/>
        </w:rPr>
      </w:pPr>
      <w:r w:rsidRPr="0082070F">
        <w:rPr>
          <w:rFonts w:ascii="Calibri" w:hAnsi="Calibri" w:cs="Calibri"/>
          <w:sz w:val="22"/>
          <w:szCs w:val="22"/>
        </w:rPr>
        <w:t xml:space="preserve">The DBI would include cross-portfolio touchpoints as entry points into the </w:t>
      </w:r>
      <w:r w:rsidR="00CA175A">
        <w:rPr>
          <w:rFonts w:ascii="Calibri" w:hAnsi="Calibri" w:cs="Calibri"/>
          <w:sz w:val="22"/>
          <w:szCs w:val="22"/>
        </w:rPr>
        <w:t>second l</w:t>
      </w:r>
      <w:r w:rsidRPr="0082070F">
        <w:rPr>
          <w:rFonts w:ascii="Calibri" w:hAnsi="Calibri" w:cs="Calibri"/>
          <w:sz w:val="22"/>
          <w:szCs w:val="22"/>
        </w:rPr>
        <w:t xml:space="preserve">evel service, as well as to GPs, </w:t>
      </w:r>
      <w:r w:rsidR="00550BB9">
        <w:rPr>
          <w:rFonts w:ascii="Calibri" w:hAnsi="Calibri" w:cs="Calibri"/>
          <w:sz w:val="22"/>
          <w:szCs w:val="22"/>
        </w:rPr>
        <w:t>e</w:t>
      </w:r>
      <w:r w:rsidRPr="0082070F">
        <w:rPr>
          <w:rFonts w:ascii="Calibri" w:hAnsi="Calibri" w:cs="Calibri"/>
          <w:sz w:val="22"/>
          <w:szCs w:val="22"/>
        </w:rPr>
        <w:t xml:space="preserve">mergency </w:t>
      </w:r>
      <w:r w:rsidR="00550BB9">
        <w:rPr>
          <w:rFonts w:ascii="Calibri" w:hAnsi="Calibri" w:cs="Calibri"/>
          <w:sz w:val="22"/>
          <w:szCs w:val="22"/>
        </w:rPr>
        <w:t>d</w:t>
      </w:r>
      <w:r w:rsidRPr="0082070F">
        <w:rPr>
          <w:rFonts w:ascii="Calibri" w:hAnsi="Calibri" w:cs="Calibri"/>
          <w:sz w:val="22"/>
          <w:szCs w:val="22"/>
        </w:rPr>
        <w:t xml:space="preserve">epartments, hospitals and emergency services where required. </w:t>
      </w:r>
    </w:p>
    <w:p w14:paraId="7858B484" w14:textId="35884727" w:rsidR="000D3AAF" w:rsidRPr="0082070F" w:rsidRDefault="000D3AAF" w:rsidP="00844616">
      <w:pPr>
        <w:spacing w:after="120" w:line="259" w:lineRule="auto"/>
        <w:rPr>
          <w:rFonts w:ascii="Calibri" w:hAnsi="Calibri" w:cs="Calibri"/>
          <w:i/>
          <w:sz w:val="24"/>
        </w:rPr>
      </w:pPr>
      <w:r w:rsidRPr="0082070F">
        <w:rPr>
          <w:rFonts w:ascii="Calibri" w:hAnsi="Calibri" w:cs="Calibri"/>
          <w:i/>
          <w:sz w:val="24"/>
        </w:rPr>
        <w:t>Suicide Prevention in all government policy development</w:t>
      </w:r>
    </w:p>
    <w:p w14:paraId="7F12CD67" w14:textId="3208BFBF" w:rsidR="000D3AAF" w:rsidRPr="0082070F" w:rsidRDefault="003D2DC2" w:rsidP="00844616">
      <w:pPr>
        <w:spacing w:before="0" w:after="120" w:line="264" w:lineRule="auto"/>
        <w:rPr>
          <w:rFonts w:ascii="Calibri" w:eastAsia="Calibri" w:hAnsi="Calibri" w:cs="Calibri"/>
          <w:sz w:val="22"/>
          <w:szCs w:val="22"/>
        </w:rPr>
      </w:pPr>
      <w:r w:rsidRPr="0082070F">
        <w:rPr>
          <w:rFonts w:ascii="Calibri" w:eastAsia="Calibri" w:hAnsi="Calibri" w:cs="Calibri"/>
          <w:sz w:val="22"/>
          <w:szCs w:val="22"/>
        </w:rPr>
        <w:t>In early 2020, t</w:t>
      </w:r>
      <w:r w:rsidR="000D3AAF" w:rsidRPr="0082070F">
        <w:rPr>
          <w:rFonts w:ascii="Calibri" w:eastAsia="Calibri" w:hAnsi="Calibri" w:cs="Calibri"/>
          <w:sz w:val="22"/>
          <w:szCs w:val="22"/>
        </w:rPr>
        <w:t>he Commonwealth Interdepartmental Committee agreed to explore ways in which new policies identify and take into account possible impacts on psychological distress and suicide risk. Where potential risks are identified, the policy is amended, or strategies are put in place to lessen the impacts or provide additional supports to those affected. If no mitigations are possible, this should be noted in the advice accompanying the policy. There are four options that could be considered further to enhance the advice Government receives about the impacts of proposed policies on suicide:</w:t>
      </w:r>
    </w:p>
    <w:p w14:paraId="0F5EEA59" w14:textId="5BFD900F" w:rsidR="000D3AAF" w:rsidRPr="0082070F" w:rsidRDefault="000D3AAF" w:rsidP="00C2164C">
      <w:pPr>
        <w:pStyle w:val="ListParagraph"/>
        <w:numPr>
          <w:ilvl w:val="0"/>
          <w:numId w:val="26"/>
        </w:numPr>
        <w:spacing w:before="0" w:after="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The addition of a mandatory ‘</w:t>
      </w:r>
      <w:r w:rsidRPr="0082070F">
        <w:rPr>
          <w:rFonts w:ascii="Calibri" w:eastAsia="MS Gothic" w:hAnsi="Calibri" w:cs="Calibri"/>
          <w:sz w:val="22"/>
          <w:szCs w:val="22"/>
        </w:rPr>
        <w:t xml:space="preserve">Suicide Impact Assessment’ or ‘Suicide Risk Statement’ to </w:t>
      </w:r>
      <w:r w:rsidRPr="0082070F">
        <w:rPr>
          <w:rFonts w:ascii="Calibri" w:eastAsia="MS Gothic" w:hAnsi="Calibri" w:cs="Calibri"/>
          <w:sz w:val="22"/>
          <w:szCs w:val="22"/>
          <w:lang w:eastAsia="en-AU"/>
        </w:rPr>
        <w:t xml:space="preserve">all </w:t>
      </w:r>
      <w:r w:rsidRPr="0082070F">
        <w:rPr>
          <w:rFonts w:ascii="Calibri" w:eastAsia="MS Gothic" w:hAnsi="Calibri" w:cs="Calibri"/>
          <w:sz w:val="22"/>
          <w:szCs w:val="22"/>
        </w:rPr>
        <w:t xml:space="preserve">Cabinet submission </w:t>
      </w:r>
      <w:r w:rsidRPr="0082070F">
        <w:rPr>
          <w:rFonts w:ascii="Calibri" w:eastAsia="MS Gothic" w:hAnsi="Calibri" w:cs="Calibri"/>
          <w:sz w:val="22"/>
          <w:szCs w:val="22"/>
          <w:lang w:eastAsia="en-AU"/>
        </w:rPr>
        <w:t xml:space="preserve">templates, which includes a breakdown of the comprehensive risk assessment/statement that was completed and assessed prior to the submission </w:t>
      </w:r>
      <w:r w:rsidRPr="0082070F">
        <w:rPr>
          <w:rFonts w:ascii="Calibri" w:eastAsia="MS Gothic" w:hAnsi="Calibri" w:cs="Calibri"/>
          <w:sz w:val="22"/>
          <w:szCs w:val="22"/>
        </w:rPr>
        <w:t>template</w:t>
      </w:r>
      <w:r w:rsidRPr="0082070F">
        <w:rPr>
          <w:rFonts w:ascii="Calibri" w:eastAsia="MS Gothic" w:hAnsi="Calibri" w:cs="Calibri"/>
          <w:sz w:val="22"/>
          <w:szCs w:val="22"/>
          <w:lang w:eastAsia="en-AU"/>
        </w:rPr>
        <w:t xml:space="preserve"> being developed.</w:t>
      </w:r>
    </w:p>
    <w:p w14:paraId="47510A9C" w14:textId="333C1902" w:rsidR="000D3AAF" w:rsidRPr="0082070F" w:rsidRDefault="000D3AAF" w:rsidP="00C2164C">
      <w:pPr>
        <w:pStyle w:val="ListParagraph"/>
        <w:numPr>
          <w:ilvl w:val="0"/>
          <w:numId w:val="26"/>
        </w:numPr>
        <w:spacing w:before="0" w:after="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Upskill central agency staff with policy responsibility for suicide prevention to recognise policies which have the potential to increase suicide risk and then direct them to harness existing Cabinet briefing processes to provide the Government with advice on the risk and any mitigation strategies.</w:t>
      </w:r>
    </w:p>
    <w:p w14:paraId="0B10D7F2" w14:textId="77777777" w:rsidR="000D3AAF" w:rsidRPr="0082070F" w:rsidRDefault="000D3AAF" w:rsidP="00C2164C">
      <w:pPr>
        <w:pStyle w:val="ListParagraph"/>
        <w:numPr>
          <w:ilvl w:val="0"/>
          <w:numId w:val="26"/>
        </w:numPr>
        <w:spacing w:before="0" w:after="120" w:line="264" w:lineRule="auto"/>
        <w:ind w:left="714" w:hanging="357"/>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lastRenderedPageBreak/>
        <w:t>Upskill line agency staff through the training of appropriate teams such as Cabinet areas and embedding a specific suicide prevention function in an appropriate team in the line agency.</w:t>
      </w:r>
    </w:p>
    <w:p w14:paraId="20390727" w14:textId="77777777" w:rsidR="000D3AAF" w:rsidRPr="0082070F" w:rsidRDefault="000D3AAF" w:rsidP="00C2164C">
      <w:pPr>
        <w:pStyle w:val="ListParagraph"/>
        <w:numPr>
          <w:ilvl w:val="0"/>
          <w:numId w:val="26"/>
        </w:numPr>
        <w:spacing w:before="0" w:after="240" w:line="264" w:lineRule="auto"/>
        <w:contextualSpacing w:val="0"/>
        <w:rPr>
          <w:rFonts w:ascii="Calibri" w:eastAsia="MS Gothic" w:hAnsi="Calibri" w:cs="Calibri"/>
          <w:sz w:val="22"/>
          <w:szCs w:val="22"/>
          <w:lang w:eastAsia="en-AU"/>
        </w:rPr>
      </w:pPr>
      <w:r w:rsidRPr="0082070F">
        <w:rPr>
          <w:rFonts w:ascii="Calibri" w:eastAsia="MS Gothic" w:hAnsi="Calibri" w:cs="Calibri"/>
          <w:sz w:val="22"/>
          <w:szCs w:val="22"/>
          <w:lang w:eastAsia="en-AU"/>
        </w:rPr>
        <w:t>Explore the feasibility of adding a suicide prevention analysis to the Regulation Impact Statements (RIS) where relevant, administered by the Office of Best Practice Regulation (OBPR).</w:t>
      </w:r>
    </w:p>
    <w:p w14:paraId="500BA5E8" w14:textId="77777777" w:rsidR="003A76F0" w:rsidRPr="0082070F" w:rsidRDefault="003A76F0" w:rsidP="007D7D20">
      <w:pPr>
        <w:rPr>
          <w:rFonts w:ascii="Calibri" w:hAnsi="Calibri" w:cs="Calibri"/>
          <w:i/>
          <w:sz w:val="24"/>
        </w:rPr>
      </w:pPr>
      <w:bookmarkStart w:id="1384" w:name="_Toc47942866"/>
      <w:bookmarkStart w:id="1385" w:name="_Toc47949577"/>
      <w:bookmarkStart w:id="1386" w:name="_Toc47953787"/>
      <w:bookmarkStart w:id="1387" w:name="_Toc47955889"/>
      <w:r w:rsidRPr="0082070F">
        <w:rPr>
          <w:rFonts w:ascii="Calibri" w:hAnsi="Calibri" w:cs="Calibri"/>
          <w:i/>
          <w:sz w:val="24"/>
        </w:rPr>
        <w:t>Enhanced opportunities to support people through government systems</w:t>
      </w:r>
      <w:bookmarkEnd w:id="1384"/>
      <w:bookmarkEnd w:id="1385"/>
      <w:bookmarkEnd w:id="1386"/>
      <w:bookmarkEnd w:id="1387"/>
    </w:p>
    <w:p w14:paraId="1A53D46C" w14:textId="77777777" w:rsidR="003A76F0" w:rsidRPr="0082070F" w:rsidRDefault="003A76F0" w:rsidP="00844616">
      <w:pPr>
        <w:spacing w:before="120" w:after="240" w:line="264" w:lineRule="auto"/>
        <w:rPr>
          <w:rFonts w:ascii="Calibri" w:eastAsia="Calibri" w:hAnsi="Calibri" w:cs="Calibri"/>
          <w:sz w:val="22"/>
          <w:szCs w:val="22"/>
        </w:rPr>
      </w:pPr>
      <w:r w:rsidRPr="0082070F">
        <w:rPr>
          <w:rFonts w:ascii="Calibri" w:eastAsia="Calibri" w:hAnsi="Calibri" w:cs="Calibri"/>
          <w:sz w:val="22"/>
          <w:szCs w:val="22"/>
        </w:rPr>
        <w:t>Commonwealth departments represented on the Interdepartmental Committee have commenced scoping an initiative that seeks to identify people at risk of disengaging from government services and to provide assertive outreach and plan for the support required if they do disengage. This would help to minimise the number of people who have attempted suicide or died by suicide after a lack of engagement from Commonwealth agencies</w:t>
      </w:r>
      <w:r w:rsidRPr="0082070F" w:rsidDel="0047628A">
        <w:rPr>
          <w:rFonts w:ascii="Calibri" w:eastAsia="Calibri" w:hAnsi="Calibri" w:cs="Calibri"/>
          <w:sz w:val="22"/>
          <w:szCs w:val="22"/>
        </w:rPr>
        <w:t>.</w:t>
      </w:r>
      <w:r w:rsidRPr="0084490C">
        <w:rPr>
          <w:rStyle w:val="EndnoteReference"/>
          <w:rFonts w:ascii="Calibri" w:eastAsia="Calibri" w:hAnsi="Calibri" w:cs="Calibri"/>
          <w:szCs w:val="20"/>
        </w:rPr>
        <w:endnoteReference w:id="68"/>
      </w:r>
      <w:r w:rsidRPr="0084490C">
        <w:rPr>
          <w:rFonts w:ascii="Calibri" w:eastAsia="Calibri" w:hAnsi="Calibri" w:cs="Calibri"/>
          <w:sz w:val="20"/>
          <w:szCs w:val="20"/>
          <w:vertAlign w:val="superscript"/>
        </w:rPr>
        <w:t>,</w:t>
      </w:r>
      <w:r w:rsidRPr="0084490C">
        <w:rPr>
          <w:rStyle w:val="EndnoteReference"/>
          <w:rFonts w:ascii="Calibri" w:eastAsia="Calibri" w:hAnsi="Calibri" w:cs="Calibri"/>
          <w:szCs w:val="20"/>
        </w:rPr>
        <w:endnoteReference w:id="69"/>
      </w:r>
    </w:p>
    <w:p w14:paraId="1D08E12B" w14:textId="77777777" w:rsidR="003A76F0" w:rsidRPr="0082070F" w:rsidRDefault="003A76F0" w:rsidP="003A76F0">
      <w:pPr>
        <w:spacing w:line="264" w:lineRule="auto"/>
        <w:rPr>
          <w:rFonts w:ascii="Calibri" w:eastAsia="Calibri" w:hAnsi="Calibri" w:cs="Calibri"/>
          <w:sz w:val="22"/>
          <w:szCs w:val="22"/>
        </w:rPr>
      </w:pPr>
      <w:r w:rsidRPr="0082070F">
        <w:rPr>
          <w:rFonts w:ascii="Calibri" w:eastAsia="Calibri" w:hAnsi="Calibri" w:cs="Calibri"/>
          <w:sz w:val="22"/>
          <w:szCs w:val="22"/>
        </w:rPr>
        <w:t>The draft process for review would use a flag system to identify and reach out to Australians who have connected with government services and who are at risk of increased distress, suicidal behaviour and disconnection from services include:</w:t>
      </w:r>
    </w:p>
    <w:p w14:paraId="78B2EF5B" w14:textId="77AE1064" w:rsidR="003A76F0" w:rsidRPr="0082070F" w:rsidRDefault="003A76F0"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Building self-rating surveys into government systems, similar to those used by the eSafety Commissioner, that will flag a user’s distress levels and trigger a process to refer the user to the most appropriate support services.</w:t>
      </w:r>
    </w:p>
    <w:p w14:paraId="039573DE" w14:textId="7B94C040" w:rsidR="003A76F0" w:rsidRPr="0082070F" w:rsidRDefault="003A76F0"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Funded outreach to support people engaging with Government systems or active referral of people to appropriate support services.</w:t>
      </w:r>
    </w:p>
    <w:p w14:paraId="178ABE3A" w14:textId="77777777" w:rsidR="003A76F0" w:rsidRPr="0082070F" w:rsidRDefault="003A76F0"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Increased funding to already operating social workers at Services Australia to make outbound welfare checks and ensure availability of supports and services at key points of the Services Australia customer or National Disability Insurance Scheme (NDIS) participant cycle.</w:t>
      </w:r>
    </w:p>
    <w:p w14:paraId="40B081D9" w14:textId="0A9B45E8" w:rsidR="003A76F0" w:rsidRPr="0082070F" w:rsidRDefault="003A76F0"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An increase in data sharing between government agencies would enable quicker and more accurate identification of vulnerable clients. The identification of vulnerable individuals would require data from other agencies and consider privacy and other implications if progressed.</w:t>
      </w:r>
    </w:p>
    <w:p w14:paraId="4E72464F" w14:textId="77777777" w:rsidR="003A76F0" w:rsidRPr="0082070F" w:rsidRDefault="003A76F0" w:rsidP="00C2164C">
      <w:pPr>
        <w:pStyle w:val="ListParagraph"/>
        <w:numPr>
          <w:ilvl w:val="0"/>
          <w:numId w:val="4"/>
        </w:numPr>
        <w:spacing w:before="120" w:line="264" w:lineRule="auto"/>
        <w:ind w:left="714" w:hanging="357"/>
        <w:contextualSpacing w:val="0"/>
        <w:rPr>
          <w:rFonts w:ascii="Calibri" w:eastAsia="Calibri" w:hAnsi="Calibri" w:cs="Calibri"/>
          <w:sz w:val="22"/>
          <w:szCs w:val="22"/>
        </w:rPr>
      </w:pPr>
      <w:r w:rsidRPr="0082070F">
        <w:rPr>
          <w:rFonts w:ascii="Calibri" w:eastAsia="Calibri" w:hAnsi="Calibri" w:cs="Calibri"/>
          <w:sz w:val="22"/>
          <w:szCs w:val="22"/>
        </w:rPr>
        <w:t>Investigate the possibility of using shared data to perform a cohort analysis based on common vulnerabilities, such as geographic location, income or housing pressures to raise a system flag for an entire cohort that may require additional support.</w:t>
      </w:r>
    </w:p>
    <w:p w14:paraId="404B7738" w14:textId="635C0029" w:rsidR="003A76F0" w:rsidRPr="0082070F" w:rsidRDefault="003A76F0" w:rsidP="00E05B8D">
      <w:pPr>
        <w:pStyle w:val="VisionBox"/>
        <w:pBdr>
          <w:top w:val="none" w:sz="0" w:space="0" w:color="auto"/>
          <w:bottom w:val="none" w:sz="0" w:space="0" w:color="auto"/>
        </w:pBdr>
        <w:rPr>
          <w:rFonts w:ascii="Calibri" w:hAnsi="Calibri" w:cs="Calibri"/>
          <w:b/>
        </w:rPr>
      </w:pPr>
    </w:p>
    <w:p w14:paraId="5B7F0421" w14:textId="77777777" w:rsidR="005F7120" w:rsidRPr="0082070F" w:rsidRDefault="005F7120" w:rsidP="005F7120">
      <w:pPr>
        <w:pStyle w:val="VisionBox"/>
        <w:pBdr>
          <w:top w:val="none" w:sz="0" w:space="0" w:color="auto"/>
        </w:pBdr>
        <w:rPr>
          <w:rFonts w:ascii="Calibri" w:hAnsi="Calibri" w:cs="Calibri"/>
          <w:b/>
        </w:rPr>
        <w:sectPr w:rsidR="005F7120" w:rsidRPr="0082070F" w:rsidSect="00F96E0F">
          <w:headerReference w:type="even" r:id="rId45"/>
          <w:headerReference w:type="default" r:id="rId46"/>
          <w:footerReference w:type="default" r:id="rId47"/>
          <w:headerReference w:type="first" r:id="rId48"/>
          <w:endnotePr>
            <w:numFmt w:val="decimal"/>
          </w:endnotePr>
          <w:pgSz w:w="11900" w:h="16840"/>
          <w:pgMar w:top="1701" w:right="1418" w:bottom="1418" w:left="1418" w:header="709" w:footer="709" w:gutter="0"/>
          <w:pgNumType w:start="1" w:chapStyle="1"/>
          <w:cols w:space="708"/>
          <w:docGrid w:linePitch="360"/>
        </w:sectPr>
      </w:pPr>
    </w:p>
    <w:p w14:paraId="49F202C8" w14:textId="327304DF" w:rsidR="00FB05BA" w:rsidRDefault="007D7D20" w:rsidP="00844616">
      <w:pPr>
        <w:pStyle w:val="Heading2"/>
        <w:spacing w:before="120"/>
        <w:rPr>
          <w:rFonts w:ascii="Calibri" w:hAnsi="Calibri" w:cs="Calibri"/>
          <w:i/>
          <w:sz w:val="28"/>
        </w:rPr>
      </w:pPr>
      <w:bookmarkStart w:id="1388" w:name="_Toc47962071"/>
      <w:bookmarkStart w:id="1389" w:name="_Toc47968297"/>
      <w:bookmarkStart w:id="1390" w:name="_Toc47968500"/>
      <w:bookmarkStart w:id="1391" w:name="_Toc47972337"/>
      <w:bookmarkStart w:id="1392" w:name="_Toc47989702"/>
      <w:bookmarkStart w:id="1393" w:name="_Toc48139343"/>
      <w:bookmarkStart w:id="1394" w:name="_Toc49178270"/>
      <w:bookmarkStart w:id="1395" w:name="_Toc49179568"/>
      <w:r w:rsidRPr="0082070F">
        <w:rPr>
          <w:rFonts w:ascii="Calibri" w:hAnsi="Calibri" w:cs="Calibri"/>
          <w:sz w:val="28"/>
        </w:rPr>
        <w:lastRenderedPageBreak/>
        <w:t xml:space="preserve">Progress of the Recommendations from the </w:t>
      </w:r>
      <w:r w:rsidRPr="0082070F">
        <w:rPr>
          <w:rFonts w:ascii="Calibri" w:hAnsi="Calibri" w:cs="Calibri"/>
          <w:i/>
          <w:sz w:val="28"/>
        </w:rPr>
        <w:t>Initial Findings</w:t>
      </w:r>
      <w:bookmarkEnd w:id="1388"/>
      <w:bookmarkEnd w:id="1389"/>
      <w:bookmarkEnd w:id="1390"/>
      <w:bookmarkEnd w:id="1391"/>
      <w:bookmarkEnd w:id="1392"/>
      <w:bookmarkEnd w:id="1393"/>
      <w:bookmarkEnd w:id="1394"/>
      <w:bookmarkEnd w:id="1395"/>
    </w:p>
    <w:tbl>
      <w:tblPr>
        <w:tblStyle w:val="TableGrid"/>
        <w:tblW w:w="0" w:type="auto"/>
        <w:tblLook w:val="04A0" w:firstRow="1" w:lastRow="0" w:firstColumn="1" w:lastColumn="0" w:noHBand="0" w:noVBand="1"/>
        <w:tblDescription w:val="Table showing the recommendations"/>
      </w:tblPr>
      <w:tblGrid>
        <w:gridCol w:w="4390"/>
        <w:gridCol w:w="9321"/>
      </w:tblGrid>
      <w:tr w:rsidR="00960D3A" w:rsidRPr="0055660C" w14:paraId="28253D8B" w14:textId="77777777" w:rsidTr="00101D97">
        <w:trPr>
          <w:trHeight w:val="497"/>
        </w:trPr>
        <w:tc>
          <w:tcPr>
            <w:tcW w:w="13711" w:type="dxa"/>
            <w:gridSpan w:val="2"/>
            <w:shd w:val="clear" w:color="auto" w:fill="DFEBF5" w:themeFill="accent1" w:themeFillTint="33"/>
            <w:vAlign w:val="center"/>
          </w:tcPr>
          <w:p w14:paraId="05B266FA" w14:textId="2D1D666B" w:rsidR="00960D3A" w:rsidRPr="00844616" w:rsidRDefault="00641284" w:rsidP="00844616">
            <w:pPr>
              <w:spacing w:before="120" w:after="120"/>
              <w:rPr>
                <w:rFonts w:ascii="Calibri" w:hAnsi="Calibri" w:cs="Calibri"/>
                <w:b/>
                <w:szCs w:val="21"/>
              </w:rPr>
            </w:pPr>
            <w:r w:rsidRPr="00844616">
              <w:rPr>
                <w:rFonts w:ascii="Calibri" w:hAnsi="Calibri" w:cs="Calibri"/>
                <w:b/>
                <w:szCs w:val="21"/>
              </w:rPr>
              <w:t xml:space="preserve">1. </w:t>
            </w:r>
            <w:r w:rsidR="00960D3A" w:rsidRPr="00844616">
              <w:rPr>
                <w:rFonts w:ascii="Calibri" w:hAnsi="Calibri" w:cs="Calibri"/>
                <w:b/>
                <w:szCs w:val="21"/>
              </w:rPr>
              <w:t>Immediate action is required to shift towards whole-of-government suicide prevention approach.</w:t>
            </w:r>
          </w:p>
        </w:tc>
      </w:tr>
      <w:tr w:rsidR="00960D3A" w:rsidRPr="0055660C" w14:paraId="28E8A66A" w14:textId="77777777" w:rsidTr="00B80891">
        <w:tc>
          <w:tcPr>
            <w:tcW w:w="4390" w:type="dxa"/>
            <w:shd w:val="clear" w:color="auto" w:fill="FFFFFF" w:themeFill="background1"/>
          </w:tcPr>
          <w:p w14:paraId="37B6C43B"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1.1:</w:t>
            </w:r>
            <w:r w:rsidRPr="00844616">
              <w:rPr>
                <w:rFonts w:ascii="Calibri" w:hAnsi="Calibri" w:cs="Calibri"/>
                <w:szCs w:val="21"/>
              </w:rPr>
              <w:t xml:space="preserve"> The Commonwealth works with the States and Territories to fund key elements of the National Suicide Prevention Implementation Strategy developed under the Fifth Plan, while whole-of-government options are further developed.</w:t>
            </w:r>
          </w:p>
        </w:tc>
        <w:tc>
          <w:tcPr>
            <w:tcW w:w="9321" w:type="dxa"/>
          </w:tcPr>
          <w:p w14:paraId="38CCEE8F" w14:textId="21309470" w:rsidR="00960D3A" w:rsidRPr="00844616" w:rsidRDefault="00960D3A" w:rsidP="0084490C">
            <w:pPr>
              <w:spacing w:before="120" w:after="120"/>
              <w:rPr>
                <w:rFonts w:ascii="Calibri" w:hAnsi="Calibri" w:cs="Calibri"/>
                <w:szCs w:val="21"/>
              </w:rPr>
            </w:pPr>
            <w:r w:rsidRPr="00844616">
              <w:rPr>
                <w:rFonts w:ascii="Calibri" w:hAnsi="Calibri" w:cs="Calibri"/>
                <w:szCs w:val="21"/>
              </w:rPr>
              <w:t xml:space="preserve">The </w:t>
            </w:r>
            <w:r w:rsidRPr="00844616">
              <w:rPr>
                <w:rFonts w:ascii="Calibri" w:hAnsi="Calibri" w:cs="Calibri"/>
                <w:i/>
                <w:szCs w:val="21"/>
              </w:rPr>
              <w:t>National Suicide Prevention Implementation Strategy</w:t>
            </w:r>
            <w:r w:rsidR="006C6030" w:rsidRPr="00844616">
              <w:rPr>
                <w:rFonts w:ascii="Calibri" w:hAnsi="Calibri" w:cs="Calibri"/>
                <w:i/>
                <w:szCs w:val="21"/>
              </w:rPr>
              <w:t xml:space="preserve"> for the Health System: 2020-2023</w:t>
            </w:r>
            <w:r w:rsidR="00CE174A" w:rsidRPr="00844616">
              <w:rPr>
                <w:rFonts w:ascii="Calibri" w:hAnsi="Calibri" w:cs="Calibri"/>
                <w:i/>
                <w:szCs w:val="21"/>
              </w:rPr>
              <w:t xml:space="preserve"> </w:t>
            </w:r>
            <w:r w:rsidR="0010395B">
              <w:rPr>
                <w:rFonts w:ascii="Calibri" w:hAnsi="Calibri" w:cs="Calibri"/>
                <w:szCs w:val="21"/>
              </w:rPr>
              <w:t xml:space="preserve">(Health Suicide Prevention Strategy) </w:t>
            </w:r>
            <w:r w:rsidR="003A7F48">
              <w:rPr>
                <w:rFonts w:ascii="Calibri" w:hAnsi="Calibri" w:cs="Calibri"/>
                <w:szCs w:val="21"/>
              </w:rPr>
              <w:t xml:space="preserve">has been completed and </w:t>
            </w:r>
            <w:r w:rsidRPr="00844616">
              <w:rPr>
                <w:rFonts w:ascii="Calibri" w:hAnsi="Calibri" w:cs="Calibri"/>
                <w:szCs w:val="21"/>
              </w:rPr>
              <w:t xml:space="preserve">provides high-level strategic directions for suicide prevention activities for the Commonwealth and </w:t>
            </w:r>
            <w:r w:rsidR="00DB7F34" w:rsidRPr="00844616">
              <w:rPr>
                <w:rFonts w:ascii="Calibri" w:hAnsi="Calibri" w:cs="Calibri"/>
                <w:szCs w:val="21"/>
              </w:rPr>
              <w:t>S</w:t>
            </w:r>
            <w:r w:rsidRPr="00844616">
              <w:rPr>
                <w:rFonts w:ascii="Calibri" w:hAnsi="Calibri" w:cs="Calibri"/>
                <w:szCs w:val="21"/>
              </w:rPr>
              <w:t xml:space="preserve">tate and </w:t>
            </w:r>
            <w:r w:rsidR="00DB7F34" w:rsidRPr="00844616">
              <w:rPr>
                <w:rFonts w:ascii="Calibri" w:hAnsi="Calibri" w:cs="Calibri"/>
                <w:szCs w:val="21"/>
              </w:rPr>
              <w:t>T</w:t>
            </w:r>
            <w:r w:rsidRPr="00844616">
              <w:rPr>
                <w:rFonts w:ascii="Calibri" w:hAnsi="Calibri" w:cs="Calibri"/>
                <w:szCs w:val="21"/>
              </w:rPr>
              <w:t>erritory governments.</w:t>
            </w:r>
          </w:p>
        </w:tc>
      </w:tr>
      <w:tr w:rsidR="00960D3A" w:rsidRPr="0055660C" w14:paraId="0A38EBCB" w14:textId="77777777" w:rsidTr="00B80891">
        <w:tc>
          <w:tcPr>
            <w:tcW w:w="4390" w:type="dxa"/>
            <w:shd w:val="clear" w:color="auto" w:fill="FFFFFF" w:themeFill="background1"/>
          </w:tcPr>
          <w:p w14:paraId="0044E869" w14:textId="11EBDDFC"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1.2:</w:t>
            </w:r>
            <w:r w:rsidRPr="00844616">
              <w:rPr>
                <w:rFonts w:ascii="Calibri" w:hAnsi="Calibri" w:cs="Calibri"/>
                <w:szCs w:val="21"/>
              </w:rPr>
              <w:t xml:space="preserve"> The Commonwealth ensure that Gay</w:t>
            </w:r>
            <w:r w:rsidR="00DB7F34" w:rsidRPr="00844616">
              <w:rPr>
                <w:rFonts w:ascii="Calibri" w:hAnsi="Calibri" w:cs="Calibri"/>
                <w:szCs w:val="21"/>
              </w:rPr>
              <w:t>a</w:t>
            </w:r>
            <w:r w:rsidRPr="00844616">
              <w:rPr>
                <w:rFonts w:ascii="Calibri" w:hAnsi="Calibri" w:cs="Calibri"/>
                <w:szCs w:val="21"/>
              </w:rPr>
              <w:t>a Dhuwi (Proud Spirit) Australia is contractually engaged to deliver an Aboriginal and Torres Strait Islander Suicide Prevention Plan by the end of 2020.</w:t>
            </w:r>
          </w:p>
        </w:tc>
        <w:tc>
          <w:tcPr>
            <w:tcW w:w="9321" w:type="dxa"/>
          </w:tcPr>
          <w:p w14:paraId="37065D60" w14:textId="4D382E33" w:rsidR="00960D3A" w:rsidRPr="00844616" w:rsidRDefault="00960D3A" w:rsidP="00844616">
            <w:pPr>
              <w:spacing w:before="120" w:after="120" w:line="259" w:lineRule="auto"/>
              <w:rPr>
                <w:rFonts w:ascii="Calibri" w:hAnsi="Calibri" w:cs="Calibri"/>
                <w:szCs w:val="21"/>
              </w:rPr>
            </w:pPr>
            <w:r w:rsidRPr="0010395B">
              <w:rPr>
                <w:rFonts w:ascii="Calibri" w:hAnsi="Calibri" w:cs="Calibri"/>
                <w:i/>
                <w:szCs w:val="21"/>
              </w:rPr>
              <w:t>Gayaa Dhuwi (Proud Spirit) Australia</w:t>
            </w:r>
            <w:r w:rsidRPr="00844616">
              <w:rPr>
                <w:rFonts w:ascii="Calibri" w:hAnsi="Calibri" w:cs="Calibri"/>
                <w:szCs w:val="21"/>
              </w:rPr>
              <w:t xml:space="preserve"> </w:t>
            </w:r>
            <w:r w:rsidR="0010395B">
              <w:rPr>
                <w:rFonts w:ascii="Calibri" w:hAnsi="Calibri" w:cs="Calibri"/>
                <w:szCs w:val="21"/>
              </w:rPr>
              <w:t xml:space="preserve">(Gayaa Dhuwi) </w:t>
            </w:r>
            <w:r w:rsidR="00B52F46" w:rsidRPr="00844616">
              <w:rPr>
                <w:rFonts w:ascii="Calibri" w:hAnsi="Calibri" w:cs="Calibri"/>
                <w:szCs w:val="21"/>
              </w:rPr>
              <w:t xml:space="preserve">was established </w:t>
            </w:r>
            <w:r w:rsidRPr="00844616">
              <w:rPr>
                <w:rFonts w:ascii="Calibri" w:hAnsi="Calibri" w:cs="Calibri"/>
                <w:szCs w:val="21"/>
              </w:rPr>
              <w:t xml:space="preserve">in early 2020 </w:t>
            </w:r>
            <w:r w:rsidR="00B52F46" w:rsidRPr="00844616">
              <w:rPr>
                <w:rFonts w:ascii="Calibri" w:hAnsi="Calibri" w:cs="Calibri"/>
                <w:szCs w:val="21"/>
              </w:rPr>
              <w:t xml:space="preserve">and </w:t>
            </w:r>
            <w:r w:rsidRPr="00844616">
              <w:rPr>
                <w:rFonts w:ascii="Calibri" w:hAnsi="Calibri" w:cs="Calibri"/>
                <w:szCs w:val="21"/>
              </w:rPr>
              <w:t xml:space="preserve">aims to lead and advocate for system-wide changes to approaches to Indigenous suicide prevention. Gayaa Dhuwi </w:t>
            </w:r>
            <w:r w:rsidR="00B52F46" w:rsidRPr="00844616">
              <w:rPr>
                <w:rFonts w:ascii="Calibri" w:hAnsi="Calibri" w:cs="Calibri"/>
                <w:szCs w:val="21"/>
              </w:rPr>
              <w:t>is</w:t>
            </w:r>
            <w:r w:rsidRPr="00844616">
              <w:rPr>
                <w:rFonts w:ascii="Calibri" w:hAnsi="Calibri" w:cs="Calibri"/>
                <w:szCs w:val="21"/>
              </w:rPr>
              <w:t xml:space="preserve"> lead</w:t>
            </w:r>
            <w:r w:rsidR="00B52F46" w:rsidRPr="00844616">
              <w:rPr>
                <w:rFonts w:ascii="Calibri" w:hAnsi="Calibri" w:cs="Calibri"/>
                <w:szCs w:val="21"/>
              </w:rPr>
              <w:t>ing</w:t>
            </w:r>
            <w:r w:rsidRPr="00844616">
              <w:rPr>
                <w:rFonts w:ascii="Calibri" w:hAnsi="Calibri" w:cs="Calibri"/>
                <w:szCs w:val="21"/>
              </w:rPr>
              <w:t xml:space="preserve"> the co-design of a strengths-based Indigenous suicide prevention strategy and implementation plan by December 2020, including an extensive consultation process. </w:t>
            </w:r>
            <w:r w:rsidR="00B52F46" w:rsidRPr="00844616">
              <w:rPr>
                <w:rFonts w:ascii="Calibri" w:hAnsi="Calibri" w:cs="Calibri"/>
                <w:szCs w:val="21"/>
              </w:rPr>
              <w:t>Gayaa Dhuwi</w:t>
            </w:r>
            <w:r w:rsidRPr="00844616">
              <w:rPr>
                <w:rFonts w:ascii="Calibri" w:hAnsi="Calibri" w:cs="Calibri"/>
                <w:szCs w:val="21"/>
              </w:rPr>
              <w:t xml:space="preserve"> will also be leading in the implementation of the </w:t>
            </w:r>
            <w:r w:rsidRPr="0010395B">
              <w:rPr>
                <w:rFonts w:ascii="Calibri" w:hAnsi="Calibri" w:cs="Calibri"/>
                <w:i/>
                <w:szCs w:val="21"/>
              </w:rPr>
              <w:t>National Strategic Framework for Aboriginal and Torres Strait islander Peoples’ mental Health and Social and Emotional Wellbeing 2017-2023</w:t>
            </w:r>
            <w:r w:rsidRPr="00844616">
              <w:rPr>
                <w:rFonts w:ascii="Calibri" w:hAnsi="Calibri" w:cs="Calibri"/>
                <w:szCs w:val="21"/>
              </w:rPr>
              <w:t>.</w:t>
            </w:r>
          </w:p>
        </w:tc>
      </w:tr>
      <w:tr w:rsidR="00960D3A" w:rsidRPr="0055660C" w14:paraId="338435CC" w14:textId="77777777" w:rsidTr="00B80891">
        <w:trPr>
          <w:trHeight w:val="2338"/>
        </w:trPr>
        <w:tc>
          <w:tcPr>
            <w:tcW w:w="4390" w:type="dxa"/>
            <w:shd w:val="clear" w:color="auto" w:fill="FFFFFF" w:themeFill="background1"/>
          </w:tcPr>
          <w:p w14:paraId="44BA7BE6"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1.3</w:t>
            </w:r>
            <w:r w:rsidRPr="00844616">
              <w:rPr>
                <w:rFonts w:ascii="Calibri" w:hAnsi="Calibri" w:cs="Calibri"/>
                <w:szCs w:val="21"/>
              </w:rPr>
              <w:t>: The Commonwealth to provide national leadership on a whole-of-government approach to suicide prevention via negotiation of a new funding and governance architecture that appropriately involves and resources non-health sectors and clarifies roles and responsibilities and ensures services are appropriately resourced.</w:t>
            </w:r>
          </w:p>
        </w:tc>
        <w:tc>
          <w:tcPr>
            <w:tcW w:w="9321" w:type="dxa"/>
          </w:tcPr>
          <w:p w14:paraId="2F2B846E" w14:textId="0FFB9BDC" w:rsidR="00960D3A" w:rsidRPr="00844616" w:rsidRDefault="00960D3A" w:rsidP="0010395B">
            <w:pPr>
              <w:spacing w:before="120" w:after="120"/>
              <w:rPr>
                <w:rFonts w:ascii="Calibri" w:hAnsi="Calibri" w:cs="Calibri"/>
                <w:szCs w:val="21"/>
              </w:rPr>
            </w:pPr>
            <w:r w:rsidRPr="00844616">
              <w:rPr>
                <w:rFonts w:ascii="Calibri" w:hAnsi="Calibri" w:cs="Calibri"/>
                <w:szCs w:val="21"/>
              </w:rPr>
              <w:t xml:space="preserve">The National </w:t>
            </w:r>
            <w:r w:rsidR="0014086B" w:rsidRPr="00844616">
              <w:rPr>
                <w:rFonts w:ascii="Calibri" w:hAnsi="Calibri" w:cs="Calibri"/>
                <w:szCs w:val="21"/>
              </w:rPr>
              <w:t xml:space="preserve">Suicide Prevention </w:t>
            </w:r>
            <w:r w:rsidR="00BC7B79" w:rsidRPr="00844616">
              <w:rPr>
                <w:rFonts w:ascii="Calibri" w:hAnsi="Calibri" w:cs="Calibri"/>
                <w:szCs w:val="21"/>
              </w:rPr>
              <w:t>Adviser</w:t>
            </w:r>
            <w:r w:rsidRPr="00844616">
              <w:rPr>
                <w:rFonts w:ascii="Calibri" w:hAnsi="Calibri" w:cs="Calibri"/>
                <w:szCs w:val="21"/>
              </w:rPr>
              <w:t xml:space="preserve"> is developing advice to government on </w:t>
            </w:r>
            <w:r w:rsidR="00B52F46" w:rsidRPr="00844616">
              <w:rPr>
                <w:rFonts w:ascii="Calibri" w:hAnsi="Calibri" w:cs="Calibri"/>
                <w:szCs w:val="21"/>
              </w:rPr>
              <w:t xml:space="preserve">the architecture for a </w:t>
            </w:r>
            <w:r w:rsidR="00333DE7" w:rsidRPr="00844616">
              <w:rPr>
                <w:rFonts w:ascii="Calibri" w:hAnsi="Calibri" w:cs="Calibri"/>
                <w:szCs w:val="21"/>
              </w:rPr>
              <w:t xml:space="preserve">national </w:t>
            </w:r>
            <w:r w:rsidRPr="00844616">
              <w:rPr>
                <w:rFonts w:ascii="Calibri" w:hAnsi="Calibri" w:cs="Calibri"/>
                <w:szCs w:val="21"/>
              </w:rPr>
              <w:t>whole</w:t>
            </w:r>
            <w:r w:rsidR="00333DE7" w:rsidRPr="00844616">
              <w:rPr>
                <w:rFonts w:ascii="Calibri" w:hAnsi="Calibri" w:cs="Calibri"/>
                <w:szCs w:val="21"/>
              </w:rPr>
              <w:t>-</w:t>
            </w:r>
            <w:r w:rsidRPr="00844616">
              <w:rPr>
                <w:rFonts w:ascii="Calibri" w:hAnsi="Calibri" w:cs="Calibri"/>
                <w:szCs w:val="21"/>
              </w:rPr>
              <w:t>of</w:t>
            </w:r>
            <w:r w:rsidR="00333DE7" w:rsidRPr="00844616">
              <w:rPr>
                <w:rFonts w:ascii="Calibri" w:hAnsi="Calibri" w:cs="Calibri"/>
                <w:szCs w:val="21"/>
              </w:rPr>
              <w:t>-</w:t>
            </w:r>
            <w:r w:rsidRPr="00844616">
              <w:rPr>
                <w:rFonts w:ascii="Calibri" w:hAnsi="Calibri" w:cs="Calibri"/>
                <w:szCs w:val="21"/>
              </w:rPr>
              <w:t xml:space="preserve">government suicide </w:t>
            </w:r>
            <w:r w:rsidR="003A7F48">
              <w:rPr>
                <w:rFonts w:ascii="Calibri" w:hAnsi="Calibri" w:cs="Calibri"/>
                <w:szCs w:val="21"/>
              </w:rPr>
              <w:t xml:space="preserve">prevention </w:t>
            </w:r>
            <w:r w:rsidRPr="00844616">
              <w:rPr>
                <w:rFonts w:ascii="Calibri" w:hAnsi="Calibri" w:cs="Calibri"/>
                <w:szCs w:val="21"/>
              </w:rPr>
              <w:t xml:space="preserve">approach, which </w:t>
            </w:r>
            <w:r w:rsidR="0010395B">
              <w:rPr>
                <w:rFonts w:ascii="Calibri" w:hAnsi="Calibri" w:cs="Calibri"/>
                <w:szCs w:val="21"/>
              </w:rPr>
              <w:t xml:space="preserve">form </w:t>
            </w:r>
            <w:r w:rsidRPr="00844616">
              <w:rPr>
                <w:rFonts w:ascii="Calibri" w:hAnsi="Calibri" w:cs="Calibri"/>
                <w:szCs w:val="21"/>
              </w:rPr>
              <w:t xml:space="preserve">part of </w:t>
            </w:r>
            <w:r w:rsidR="00333DE7" w:rsidRPr="00844616">
              <w:rPr>
                <w:rFonts w:ascii="Calibri" w:hAnsi="Calibri" w:cs="Calibri"/>
                <w:szCs w:val="21"/>
              </w:rPr>
              <w:t>the</w:t>
            </w:r>
            <w:r w:rsidRPr="00844616">
              <w:rPr>
                <w:rFonts w:ascii="Calibri" w:hAnsi="Calibri" w:cs="Calibri"/>
                <w:szCs w:val="21"/>
              </w:rPr>
              <w:t xml:space="preserve"> </w:t>
            </w:r>
            <w:r w:rsidR="0010395B" w:rsidRPr="0010395B">
              <w:rPr>
                <w:rFonts w:ascii="Calibri" w:hAnsi="Calibri" w:cs="Calibri"/>
                <w:i/>
                <w:szCs w:val="21"/>
              </w:rPr>
              <w:t>I</w:t>
            </w:r>
            <w:r w:rsidRPr="0010395B">
              <w:rPr>
                <w:rFonts w:ascii="Calibri" w:hAnsi="Calibri" w:cs="Calibri"/>
                <w:i/>
                <w:szCs w:val="21"/>
              </w:rPr>
              <w:t xml:space="preserve">nterim </w:t>
            </w:r>
            <w:r w:rsidR="0010395B" w:rsidRPr="0010395B">
              <w:rPr>
                <w:rFonts w:ascii="Calibri" w:hAnsi="Calibri" w:cs="Calibri"/>
                <w:i/>
                <w:szCs w:val="21"/>
              </w:rPr>
              <w:t>Advice</w:t>
            </w:r>
            <w:r w:rsidR="0010395B">
              <w:rPr>
                <w:rFonts w:ascii="Calibri" w:hAnsi="Calibri" w:cs="Calibri"/>
                <w:szCs w:val="21"/>
              </w:rPr>
              <w:t xml:space="preserve"> </w:t>
            </w:r>
            <w:r w:rsidRPr="00844616">
              <w:rPr>
                <w:rFonts w:ascii="Calibri" w:hAnsi="Calibri" w:cs="Calibri"/>
                <w:szCs w:val="21"/>
              </w:rPr>
              <w:t xml:space="preserve">and </w:t>
            </w:r>
            <w:r w:rsidR="0010395B">
              <w:rPr>
                <w:rFonts w:ascii="Calibri" w:hAnsi="Calibri" w:cs="Calibri"/>
                <w:szCs w:val="21"/>
              </w:rPr>
              <w:t xml:space="preserve">will be part of the </w:t>
            </w:r>
            <w:r w:rsidR="0010395B" w:rsidRPr="0010395B">
              <w:rPr>
                <w:rFonts w:ascii="Calibri" w:hAnsi="Calibri" w:cs="Calibri"/>
                <w:i/>
                <w:szCs w:val="21"/>
              </w:rPr>
              <w:t>Fi</w:t>
            </w:r>
            <w:r w:rsidRPr="0010395B">
              <w:rPr>
                <w:rFonts w:ascii="Calibri" w:hAnsi="Calibri" w:cs="Calibri"/>
                <w:i/>
                <w:szCs w:val="21"/>
              </w:rPr>
              <w:t xml:space="preserve">nal </w:t>
            </w:r>
            <w:r w:rsidR="0010395B" w:rsidRPr="0010395B">
              <w:rPr>
                <w:rFonts w:ascii="Calibri" w:hAnsi="Calibri" w:cs="Calibri"/>
                <w:i/>
                <w:szCs w:val="21"/>
              </w:rPr>
              <w:t>Advice</w:t>
            </w:r>
            <w:r w:rsidR="0010395B">
              <w:rPr>
                <w:rFonts w:ascii="Calibri" w:hAnsi="Calibri" w:cs="Calibri"/>
                <w:szCs w:val="21"/>
              </w:rPr>
              <w:t xml:space="preserve"> provided </w:t>
            </w:r>
            <w:r w:rsidRPr="00844616">
              <w:rPr>
                <w:rFonts w:ascii="Calibri" w:hAnsi="Calibri" w:cs="Calibri"/>
                <w:szCs w:val="21"/>
              </w:rPr>
              <w:t>to government during 2020.</w:t>
            </w:r>
          </w:p>
        </w:tc>
      </w:tr>
      <w:tr w:rsidR="00960D3A" w:rsidRPr="0055660C" w14:paraId="4541EB0E" w14:textId="77777777" w:rsidTr="00844616">
        <w:trPr>
          <w:trHeight w:val="1859"/>
        </w:trPr>
        <w:tc>
          <w:tcPr>
            <w:tcW w:w="4390" w:type="dxa"/>
            <w:shd w:val="clear" w:color="auto" w:fill="FFFFFF" w:themeFill="background1"/>
          </w:tcPr>
          <w:p w14:paraId="721091AC" w14:textId="77777777" w:rsidR="00960D3A" w:rsidRPr="00844616" w:rsidRDefault="00960D3A" w:rsidP="00844616">
            <w:pPr>
              <w:spacing w:before="120" w:after="120" w:line="259" w:lineRule="auto"/>
              <w:rPr>
                <w:rFonts w:ascii="Calibri" w:hAnsi="Calibri" w:cs="Calibri"/>
                <w:szCs w:val="21"/>
              </w:rPr>
            </w:pPr>
            <w:r w:rsidRPr="00844616">
              <w:rPr>
                <w:rFonts w:ascii="Calibri" w:hAnsi="Calibri" w:cs="Calibri"/>
                <w:b/>
                <w:szCs w:val="21"/>
                <w:shd w:val="clear" w:color="auto" w:fill="FFFFFF" w:themeFill="background1"/>
              </w:rPr>
              <w:lastRenderedPageBreak/>
              <w:t xml:space="preserve">Recommendation 1.4: </w:t>
            </w:r>
            <w:r w:rsidRPr="00844616">
              <w:rPr>
                <w:rFonts w:ascii="Calibri" w:hAnsi="Calibri" w:cs="Calibri"/>
                <w:szCs w:val="21"/>
                <w:shd w:val="clear" w:color="auto" w:fill="FFFFFF" w:themeFill="background1"/>
              </w:rPr>
              <w:t>Take action at the Commonwealth level to progress a ‘suicide prevention in all policies approach’ by connecting suicide prevention with other policy areas and reviewing the impact of any new policies</w:t>
            </w:r>
            <w:r w:rsidRPr="00844616">
              <w:rPr>
                <w:rFonts w:ascii="Calibri" w:hAnsi="Calibri" w:cs="Calibri"/>
                <w:szCs w:val="21"/>
              </w:rPr>
              <w:t>.</w:t>
            </w:r>
          </w:p>
        </w:tc>
        <w:tc>
          <w:tcPr>
            <w:tcW w:w="9321" w:type="dxa"/>
          </w:tcPr>
          <w:p w14:paraId="576B2A48" w14:textId="10596329" w:rsidR="00960D3A" w:rsidRPr="00844616" w:rsidRDefault="00960D3A" w:rsidP="00BD1E0B">
            <w:pPr>
              <w:spacing w:before="120" w:after="120"/>
              <w:rPr>
                <w:rFonts w:ascii="Calibri" w:hAnsi="Calibri" w:cs="Calibri"/>
                <w:szCs w:val="21"/>
              </w:rPr>
            </w:pPr>
            <w:r w:rsidRPr="00844616">
              <w:rPr>
                <w:rFonts w:ascii="Calibri" w:hAnsi="Calibri" w:cs="Calibri"/>
                <w:szCs w:val="21"/>
              </w:rPr>
              <w:t>During 2020, the Suicide Prevention Inter-Departmental Committee (</w:t>
            </w:r>
            <w:r w:rsidR="0084490C">
              <w:rPr>
                <w:rFonts w:ascii="Calibri" w:hAnsi="Calibri" w:cs="Calibri"/>
                <w:szCs w:val="21"/>
              </w:rPr>
              <w:t xml:space="preserve">Suicide Prevention </w:t>
            </w:r>
            <w:r w:rsidRPr="00844616">
              <w:rPr>
                <w:rFonts w:ascii="Calibri" w:hAnsi="Calibri" w:cs="Calibri"/>
                <w:szCs w:val="21"/>
              </w:rPr>
              <w:t xml:space="preserve">IDC) explored how to ensure all new policies consider and clearly identify possible or perceived impacts on psychological distress and suicide risk. This work </w:t>
            </w:r>
            <w:r w:rsidR="00B52F46" w:rsidRPr="00844616">
              <w:rPr>
                <w:rFonts w:ascii="Calibri" w:hAnsi="Calibri" w:cs="Calibri"/>
                <w:szCs w:val="21"/>
              </w:rPr>
              <w:t>is referenced in the cross-portfolio and multijurisdictional ch</w:t>
            </w:r>
            <w:r w:rsidR="00A56D3D">
              <w:rPr>
                <w:rFonts w:ascii="Calibri" w:hAnsi="Calibri" w:cs="Calibri"/>
                <w:szCs w:val="21"/>
              </w:rPr>
              <w:t xml:space="preserve">apter of this </w:t>
            </w:r>
            <w:r w:rsidR="00BD1E0B" w:rsidRPr="00BD1E0B">
              <w:rPr>
                <w:rFonts w:ascii="Calibri" w:hAnsi="Calibri" w:cs="Calibri"/>
                <w:i/>
                <w:szCs w:val="21"/>
              </w:rPr>
              <w:t xml:space="preserve">Interim Advice </w:t>
            </w:r>
            <w:r w:rsidR="00A56D3D" w:rsidRPr="00BD1E0B">
              <w:rPr>
                <w:rFonts w:ascii="Calibri" w:hAnsi="Calibri" w:cs="Calibri"/>
                <w:i/>
                <w:szCs w:val="21"/>
              </w:rPr>
              <w:t>Report</w:t>
            </w:r>
            <w:r w:rsidR="00A56D3D">
              <w:rPr>
                <w:rFonts w:ascii="Calibri" w:hAnsi="Calibri" w:cs="Calibri"/>
                <w:szCs w:val="21"/>
              </w:rPr>
              <w:t>.</w:t>
            </w:r>
          </w:p>
        </w:tc>
      </w:tr>
      <w:tr w:rsidR="00960D3A" w:rsidRPr="0055660C" w14:paraId="0532C0A6" w14:textId="77777777" w:rsidTr="00101D97">
        <w:trPr>
          <w:trHeight w:val="411"/>
        </w:trPr>
        <w:tc>
          <w:tcPr>
            <w:tcW w:w="13711" w:type="dxa"/>
            <w:gridSpan w:val="2"/>
            <w:shd w:val="clear" w:color="auto" w:fill="DFEBF5" w:themeFill="accent1" w:themeFillTint="33"/>
            <w:vAlign w:val="center"/>
          </w:tcPr>
          <w:p w14:paraId="0CE3409F"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2. Early distress responses using community and government touchpoints.</w:t>
            </w:r>
          </w:p>
        </w:tc>
      </w:tr>
      <w:tr w:rsidR="00960D3A" w:rsidRPr="0055660C" w14:paraId="43C87A07" w14:textId="77777777" w:rsidTr="00B80891">
        <w:tc>
          <w:tcPr>
            <w:tcW w:w="4390" w:type="dxa"/>
            <w:shd w:val="clear" w:color="auto" w:fill="FFFFFF" w:themeFill="background1"/>
          </w:tcPr>
          <w:p w14:paraId="07154C37"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2.1</w:t>
            </w:r>
            <w:r w:rsidRPr="00844616">
              <w:rPr>
                <w:rFonts w:ascii="Calibri" w:hAnsi="Calibri" w:cs="Calibri"/>
                <w:szCs w:val="21"/>
              </w:rPr>
              <w:t>: Extend the National Suicide Prevention Trial and enhance coordination of all suicide prevention trial site evaluations to enhance understanding of effective interventions and inform future decisions.</w:t>
            </w:r>
          </w:p>
        </w:tc>
        <w:tc>
          <w:tcPr>
            <w:tcW w:w="9321" w:type="dxa"/>
          </w:tcPr>
          <w:p w14:paraId="2F52E4A1" w14:textId="2D667B01" w:rsidR="001E199F" w:rsidRPr="00844616" w:rsidRDefault="00960D3A" w:rsidP="00844616">
            <w:pPr>
              <w:spacing w:before="120" w:after="120"/>
              <w:rPr>
                <w:rFonts w:ascii="Calibri" w:hAnsi="Calibri" w:cs="Calibri"/>
                <w:szCs w:val="21"/>
              </w:rPr>
            </w:pPr>
            <w:r w:rsidRPr="00844616">
              <w:rPr>
                <w:rFonts w:ascii="Calibri" w:hAnsi="Calibri" w:cs="Calibri"/>
                <w:szCs w:val="21"/>
              </w:rPr>
              <w:t>In January 2020, the Government announced $13.4 million to extend the National Suicide Prevention Trial for a further year to 30 June 2021</w:t>
            </w:r>
            <w:r w:rsidR="00D6647F">
              <w:rPr>
                <w:rFonts w:ascii="Calibri" w:hAnsi="Calibri" w:cs="Calibri"/>
                <w:szCs w:val="21"/>
              </w:rPr>
              <w:t>.</w:t>
            </w:r>
          </w:p>
          <w:p w14:paraId="0CDE35F4" w14:textId="5FDFFEC6" w:rsidR="001E199F" w:rsidRPr="00844616" w:rsidRDefault="001E199F" w:rsidP="0084490C">
            <w:pPr>
              <w:spacing w:before="120" w:after="120" w:line="240" w:lineRule="auto"/>
              <w:rPr>
                <w:rFonts w:ascii="Calibri" w:hAnsi="Calibri" w:cs="Calibri"/>
                <w:szCs w:val="21"/>
              </w:rPr>
            </w:pPr>
            <w:r w:rsidRPr="00844616">
              <w:rPr>
                <w:rFonts w:ascii="Calibri" w:hAnsi="Calibri" w:cs="Calibri"/>
                <w:szCs w:val="21"/>
              </w:rPr>
              <w:t>In response to a recommendation provided to government in November 2019, f</w:t>
            </w:r>
            <w:r w:rsidR="00B52F46" w:rsidRPr="00844616">
              <w:rPr>
                <w:rFonts w:ascii="Calibri" w:hAnsi="Calibri" w:cs="Calibri"/>
                <w:szCs w:val="21"/>
              </w:rPr>
              <w:t xml:space="preserve">unding </w:t>
            </w:r>
            <w:r w:rsidR="00CC6184" w:rsidRPr="00844616">
              <w:rPr>
                <w:rFonts w:ascii="Calibri" w:hAnsi="Calibri" w:cs="Calibri"/>
                <w:szCs w:val="21"/>
              </w:rPr>
              <w:t xml:space="preserve">of $1 million </w:t>
            </w:r>
            <w:r w:rsidR="00087128" w:rsidRPr="00844616">
              <w:rPr>
                <w:rFonts w:ascii="Calibri" w:hAnsi="Calibri" w:cs="Calibri"/>
                <w:szCs w:val="21"/>
              </w:rPr>
              <w:t xml:space="preserve">has been </w:t>
            </w:r>
            <w:r w:rsidR="00CC6184" w:rsidRPr="00844616">
              <w:rPr>
                <w:rFonts w:ascii="Calibri" w:hAnsi="Calibri" w:cs="Calibri"/>
                <w:szCs w:val="21"/>
              </w:rPr>
              <w:t>allocated</w:t>
            </w:r>
            <w:r w:rsidR="00B52F46" w:rsidRPr="00844616">
              <w:rPr>
                <w:rFonts w:ascii="Calibri" w:hAnsi="Calibri" w:cs="Calibri"/>
                <w:szCs w:val="21"/>
              </w:rPr>
              <w:t xml:space="preserve"> to</w:t>
            </w:r>
            <w:r w:rsidRPr="00844616">
              <w:rPr>
                <w:rFonts w:ascii="Calibri" w:hAnsi="Calibri" w:cs="Calibri"/>
                <w:szCs w:val="21"/>
              </w:rPr>
              <w:t xml:space="preserve"> enhance coordination of suicide prevention trial site evaluations to better understand effective interventions and inform future decisions.</w:t>
            </w:r>
          </w:p>
        </w:tc>
      </w:tr>
      <w:tr w:rsidR="00960D3A" w:rsidRPr="0055660C" w14:paraId="4908399E" w14:textId="77777777" w:rsidTr="00B80891">
        <w:tc>
          <w:tcPr>
            <w:tcW w:w="4390" w:type="dxa"/>
            <w:shd w:val="clear" w:color="auto" w:fill="FFFFFF" w:themeFill="background1"/>
          </w:tcPr>
          <w:p w14:paraId="7CFE34B5"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2.2:</w:t>
            </w:r>
            <w:r w:rsidRPr="00844616">
              <w:rPr>
                <w:rFonts w:ascii="Calibri" w:hAnsi="Calibri" w:cs="Calibri"/>
                <w:szCs w:val="21"/>
              </w:rPr>
              <w:t xml:space="preserve"> Use government and community systems and services that interact with people at points of vulnerability for policy and service responses. </w:t>
            </w:r>
          </w:p>
          <w:p w14:paraId="3F38FF9C" w14:textId="77777777" w:rsidR="00960D3A" w:rsidRPr="00844616" w:rsidRDefault="00960D3A" w:rsidP="00844616">
            <w:pPr>
              <w:spacing w:before="120" w:after="120"/>
              <w:rPr>
                <w:rFonts w:ascii="Calibri" w:hAnsi="Calibri" w:cs="Calibri"/>
                <w:szCs w:val="21"/>
              </w:rPr>
            </w:pPr>
          </w:p>
        </w:tc>
        <w:tc>
          <w:tcPr>
            <w:tcW w:w="9321" w:type="dxa"/>
          </w:tcPr>
          <w:p w14:paraId="2E36EBFB" w14:textId="55C151F9" w:rsidR="001A01BA" w:rsidRPr="00844616" w:rsidRDefault="00960D3A" w:rsidP="00844616">
            <w:pPr>
              <w:spacing w:before="120" w:after="120"/>
              <w:rPr>
                <w:rFonts w:ascii="Calibri" w:hAnsi="Calibri" w:cs="Calibri"/>
                <w:szCs w:val="21"/>
              </w:rPr>
            </w:pPr>
            <w:r w:rsidRPr="00844616">
              <w:rPr>
                <w:rFonts w:ascii="Calibri" w:hAnsi="Calibri" w:cs="Calibri"/>
                <w:szCs w:val="21"/>
              </w:rPr>
              <w:t xml:space="preserve">There has been a commitment from Commonwealth and State and Territories </w:t>
            </w:r>
            <w:r w:rsidR="00BD1E0B">
              <w:rPr>
                <w:rFonts w:ascii="Calibri" w:hAnsi="Calibri" w:cs="Calibri"/>
                <w:szCs w:val="21"/>
              </w:rPr>
              <w:t xml:space="preserve">governments </w:t>
            </w:r>
            <w:r w:rsidRPr="00844616">
              <w:rPr>
                <w:rFonts w:ascii="Calibri" w:hAnsi="Calibri" w:cs="Calibri"/>
                <w:szCs w:val="21"/>
              </w:rPr>
              <w:t xml:space="preserve">for new initiatives to support suicide prevention for specific </w:t>
            </w:r>
            <w:r w:rsidR="00D6647F">
              <w:rPr>
                <w:rFonts w:ascii="Calibri" w:hAnsi="Calibri" w:cs="Calibri"/>
                <w:szCs w:val="21"/>
              </w:rPr>
              <w:t>groups more vulnerable to suicide</w:t>
            </w:r>
            <w:r w:rsidRPr="00844616">
              <w:rPr>
                <w:rFonts w:ascii="Calibri" w:hAnsi="Calibri" w:cs="Calibri"/>
                <w:szCs w:val="21"/>
              </w:rPr>
              <w:t>.</w:t>
            </w:r>
          </w:p>
          <w:p w14:paraId="344D26AD" w14:textId="1D0A0010" w:rsidR="00151D24" w:rsidRPr="003A7F48" w:rsidRDefault="001A01BA" w:rsidP="00151D24">
            <w:pPr>
              <w:spacing w:before="120" w:after="240" w:line="259" w:lineRule="auto"/>
              <w:rPr>
                <w:rFonts w:ascii="Calibri" w:hAnsi="Calibri" w:cs="Calibri"/>
                <w:szCs w:val="21"/>
              </w:rPr>
            </w:pPr>
            <w:r w:rsidRPr="00844616">
              <w:rPr>
                <w:rFonts w:ascii="Calibri" w:hAnsi="Calibri" w:cs="Calibri"/>
                <w:color w:val="000000" w:themeColor="text1"/>
                <w:kern w:val="24"/>
                <w:szCs w:val="21"/>
              </w:rPr>
              <w:t xml:space="preserve">On 5 February 2020, the Prime Minister announced the creation of the new National Commissioner for Defence and Veteran Suicide Prevention. The announcement was made in recognition that too many ADF members and veterans take their own lives, and that concerted action is needed to ensure that everything possible is done to prevent these deaths. </w:t>
            </w:r>
            <w:r w:rsidRPr="00844616">
              <w:rPr>
                <w:rFonts w:ascii="Calibri" w:hAnsi="Calibri" w:cs="Calibri"/>
                <w:szCs w:val="21"/>
              </w:rPr>
              <w:t xml:space="preserve">The National Commissioner for Defence and Veteran Suicide Prevention is being established as an independent body to inquire into, and support the prevention of, deaths by suicide among Australia’s Defence, reservist and veteran service men and women. </w:t>
            </w:r>
            <w:r w:rsidRPr="00844616">
              <w:rPr>
                <w:rFonts w:ascii="Calibri" w:hAnsi="Calibri" w:cs="Calibri"/>
                <w:color w:val="000000" w:themeColor="text1"/>
                <w:kern w:val="24"/>
                <w:szCs w:val="21"/>
              </w:rPr>
              <w:t xml:space="preserve">While a Commissioner has not yet been appointed, </w:t>
            </w:r>
            <w:r w:rsidR="00151D24" w:rsidRPr="003A7F48">
              <w:rPr>
                <w:rFonts w:ascii="Calibri" w:hAnsi="Calibri" w:cs="Calibri"/>
                <w:szCs w:val="21"/>
              </w:rPr>
              <w:t xml:space="preserve">legislation </w:t>
            </w:r>
            <w:r w:rsidR="003A7F48" w:rsidRPr="003A7F48">
              <w:rPr>
                <w:rFonts w:ascii="Calibri" w:hAnsi="Calibri" w:cs="Calibri"/>
                <w:szCs w:val="21"/>
              </w:rPr>
              <w:t xml:space="preserve">was </w:t>
            </w:r>
            <w:r w:rsidR="00151D24" w:rsidRPr="003A7F48">
              <w:rPr>
                <w:rFonts w:ascii="Calibri" w:hAnsi="Calibri" w:cs="Calibri"/>
                <w:szCs w:val="21"/>
              </w:rPr>
              <w:t>introduced to Parliament on 27 August 2020 by the Attorney-General</w:t>
            </w:r>
            <w:r w:rsidR="00151D24" w:rsidRPr="003A7F48">
              <w:rPr>
                <w:rFonts w:ascii="Calibri" w:hAnsi="Calibri" w:cs="Calibri"/>
                <w:color w:val="1F497D"/>
                <w:szCs w:val="21"/>
              </w:rPr>
              <w:t>.</w:t>
            </w:r>
          </w:p>
          <w:p w14:paraId="503968DC" w14:textId="744349A4" w:rsidR="003E221E" w:rsidRPr="00844616" w:rsidRDefault="00960D3A" w:rsidP="00844616">
            <w:pPr>
              <w:spacing w:before="120" w:after="120" w:line="264" w:lineRule="auto"/>
              <w:rPr>
                <w:rFonts w:ascii="Calibri" w:eastAsia="Calibri" w:hAnsi="Calibri" w:cs="Calibri"/>
                <w:szCs w:val="21"/>
              </w:rPr>
            </w:pPr>
            <w:r w:rsidRPr="00844616">
              <w:rPr>
                <w:rFonts w:ascii="Calibri" w:hAnsi="Calibri" w:cs="Calibri"/>
                <w:szCs w:val="21"/>
              </w:rPr>
              <w:t>The Council of Australian Governments</w:t>
            </w:r>
            <w:r w:rsidR="00333DE7" w:rsidRPr="00844616">
              <w:rPr>
                <w:rFonts w:ascii="Calibri" w:hAnsi="Calibri" w:cs="Calibri"/>
                <w:szCs w:val="21"/>
              </w:rPr>
              <w:t xml:space="preserve"> (COAG)</w:t>
            </w:r>
            <w:r w:rsidRPr="00844616">
              <w:rPr>
                <w:rFonts w:ascii="Calibri" w:hAnsi="Calibri" w:cs="Calibri"/>
                <w:szCs w:val="21"/>
              </w:rPr>
              <w:t xml:space="preserve"> asked senior officials, through the Deputy Senior Officials Meeting</w:t>
            </w:r>
            <w:r w:rsidR="00333DE7" w:rsidRPr="00844616">
              <w:rPr>
                <w:rFonts w:ascii="Calibri" w:hAnsi="Calibri" w:cs="Calibri"/>
                <w:szCs w:val="21"/>
              </w:rPr>
              <w:t xml:space="preserve"> (DSOM) </w:t>
            </w:r>
            <w:r w:rsidRPr="00844616">
              <w:rPr>
                <w:rFonts w:ascii="Calibri" w:hAnsi="Calibri" w:cs="Calibri"/>
                <w:szCs w:val="21"/>
              </w:rPr>
              <w:t xml:space="preserve">to focus on developing targeted and discrete projects to build on existing suicide prevention work. </w:t>
            </w:r>
            <w:r w:rsidR="00F76B94" w:rsidRPr="00844616">
              <w:rPr>
                <w:rFonts w:ascii="Calibri" w:eastAsia="Calibri" w:hAnsi="Calibri" w:cs="Calibri"/>
                <w:szCs w:val="21"/>
              </w:rPr>
              <w:t xml:space="preserve">Based </w:t>
            </w:r>
            <w:r w:rsidR="003E221E" w:rsidRPr="00844616">
              <w:rPr>
                <w:rFonts w:ascii="Calibri" w:eastAsia="Calibri" w:hAnsi="Calibri" w:cs="Calibri"/>
                <w:szCs w:val="21"/>
              </w:rPr>
              <w:t xml:space="preserve">on feedback from </w:t>
            </w:r>
            <w:r w:rsidR="00EB5CD6" w:rsidRPr="00844616">
              <w:rPr>
                <w:rFonts w:ascii="Calibri" w:eastAsia="Calibri" w:hAnsi="Calibri" w:cs="Calibri"/>
                <w:szCs w:val="21"/>
              </w:rPr>
              <w:t>S</w:t>
            </w:r>
            <w:r w:rsidR="003E221E" w:rsidRPr="00844616">
              <w:rPr>
                <w:rFonts w:ascii="Calibri" w:eastAsia="Calibri" w:hAnsi="Calibri" w:cs="Calibri"/>
                <w:szCs w:val="21"/>
              </w:rPr>
              <w:t xml:space="preserve">tate and </w:t>
            </w:r>
            <w:r w:rsidR="00EB5CD6" w:rsidRPr="00844616">
              <w:rPr>
                <w:rFonts w:ascii="Calibri" w:eastAsia="Calibri" w:hAnsi="Calibri" w:cs="Calibri"/>
                <w:szCs w:val="21"/>
              </w:rPr>
              <w:t>T</w:t>
            </w:r>
            <w:r w:rsidR="003E221E" w:rsidRPr="00844616">
              <w:rPr>
                <w:rFonts w:ascii="Calibri" w:eastAsia="Calibri" w:hAnsi="Calibri" w:cs="Calibri"/>
                <w:szCs w:val="21"/>
              </w:rPr>
              <w:t>erritory governments through the DSOM</w:t>
            </w:r>
            <w:r w:rsidR="00F76B94" w:rsidRPr="00844616">
              <w:rPr>
                <w:rFonts w:ascii="Calibri" w:eastAsia="Calibri" w:hAnsi="Calibri" w:cs="Calibri"/>
                <w:szCs w:val="21"/>
              </w:rPr>
              <w:t>,</w:t>
            </w:r>
            <w:r w:rsidR="003E221E" w:rsidRPr="00844616">
              <w:rPr>
                <w:rFonts w:ascii="Calibri" w:eastAsia="Calibri" w:hAnsi="Calibri" w:cs="Calibri"/>
                <w:szCs w:val="21"/>
              </w:rPr>
              <w:t xml:space="preserve"> the National Suicide Prevention Taskforce partnered with the Suicide Prevention Research Fund to commission a series of evidence checks to guide any future consideratio</w:t>
            </w:r>
            <w:r w:rsidR="00F76B94" w:rsidRPr="00844616">
              <w:rPr>
                <w:rFonts w:ascii="Calibri" w:eastAsia="Calibri" w:hAnsi="Calibri" w:cs="Calibri"/>
                <w:szCs w:val="21"/>
              </w:rPr>
              <w:t xml:space="preserve">ns for initiatives </w:t>
            </w:r>
            <w:r w:rsidR="00F76B94" w:rsidRPr="00844616">
              <w:rPr>
                <w:rFonts w:ascii="Calibri" w:hAnsi="Calibri" w:cs="Calibri"/>
                <w:color w:val="000000" w:themeColor="text1"/>
                <w:szCs w:val="21"/>
              </w:rPr>
              <w:t xml:space="preserve">related to: </w:t>
            </w:r>
            <w:r w:rsidR="00F76B94" w:rsidRPr="00844616">
              <w:rPr>
                <w:rFonts w:ascii="Calibri" w:eastAsia="Calibri" w:hAnsi="Calibri" w:cs="Calibri"/>
                <w:szCs w:val="21"/>
              </w:rPr>
              <w:t>t</w:t>
            </w:r>
            <w:r w:rsidR="003E221E" w:rsidRPr="00844616">
              <w:rPr>
                <w:rFonts w:ascii="Calibri" w:eastAsia="Calibri" w:hAnsi="Calibri" w:cs="Calibri"/>
                <w:szCs w:val="21"/>
              </w:rPr>
              <w:t xml:space="preserve">he </w:t>
            </w:r>
            <w:r w:rsidR="003E221E" w:rsidRPr="00844616">
              <w:rPr>
                <w:rFonts w:ascii="Calibri" w:eastAsia="Calibri" w:hAnsi="Calibri" w:cs="Calibri"/>
                <w:szCs w:val="21"/>
              </w:rPr>
              <w:lastRenderedPageBreak/>
              <w:t>justice system</w:t>
            </w:r>
            <w:r w:rsidR="00F76B94" w:rsidRPr="00844616">
              <w:rPr>
                <w:rFonts w:ascii="Calibri" w:eastAsia="Calibri" w:hAnsi="Calibri" w:cs="Calibri"/>
                <w:szCs w:val="21"/>
              </w:rPr>
              <w:t>;</w:t>
            </w:r>
            <w:r w:rsidR="003E221E" w:rsidRPr="00844616">
              <w:rPr>
                <w:rFonts w:ascii="Calibri" w:eastAsia="Calibri" w:hAnsi="Calibri" w:cs="Calibri"/>
                <w:szCs w:val="21"/>
              </w:rPr>
              <w:t xml:space="preserve"> </w:t>
            </w:r>
            <w:r w:rsidR="00F76B94" w:rsidRPr="00844616">
              <w:rPr>
                <w:rFonts w:ascii="Calibri" w:eastAsia="Calibri" w:hAnsi="Calibri" w:cs="Calibri"/>
                <w:szCs w:val="21"/>
              </w:rPr>
              <w:t>children in out</w:t>
            </w:r>
            <w:r w:rsidR="009E6FF2" w:rsidRPr="00844616">
              <w:rPr>
                <w:rFonts w:ascii="Calibri" w:eastAsia="Calibri" w:hAnsi="Calibri" w:cs="Calibri"/>
                <w:szCs w:val="21"/>
              </w:rPr>
              <w:t>-</w:t>
            </w:r>
            <w:r w:rsidR="00F76B94" w:rsidRPr="00844616">
              <w:rPr>
                <w:rFonts w:ascii="Calibri" w:eastAsia="Calibri" w:hAnsi="Calibri" w:cs="Calibri"/>
                <w:szCs w:val="21"/>
              </w:rPr>
              <w:t>of</w:t>
            </w:r>
            <w:r w:rsidR="009E6FF2" w:rsidRPr="00844616">
              <w:rPr>
                <w:rFonts w:ascii="Calibri" w:eastAsia="Calibri" w:hAnsi="Calibri" w:cs="Calibri"/>
                <w:szCs w:val="21"/>
              </w:rPr>
              <w:t>-</w:t>
            </w:r>
            <w:r w:rsidR="00F76B94" w:rsidRPr="00844616">
              <w:rPr>
                <w:rFonts w:ascii="Calibri" w:eastAsia="Calibri" w:hAnsi="Calibri" w:cs="Calibri"/>
                <w:szCs w:val="21"/>
              </w:rPr>
              <w:t>home</w:t>
            </w:r>
            <w:r w:rsidR="009E6FF2" w:rsidRPr="00844616">
              <w:rPr>
                <w:rFonts w:ascii="Calibri" w:eastAsia="Calibri" w:hAnsi="Calibri" w:cs="Calibri"/>
                <w:szCs w:val="21"/>
              </w:rPr>
              <w:t xml:space="preserve"> care</w:t>
            </w:r>
            <w:r w:rsidR="00F76B94" w:rsidRPr="00844616">
              <w:rPr>
                <w:rFonts w:ascii="Calibri" w:eastAsia="Calibri" w:hAnsi="Calibri" w:cs="Calibri"/>
                <w:szCs w:val="21"/>
              </w:rPr>
              <w:t xml:space="preserve">; and </w:t>
            </w:r>
            <w:r w:rsidR="00955B33" w:rsidRPr="00844616">
              <w:rPr>
                <w:rFonts w:ascii="Calibri" w:eastAsia="Calibri" w:hAnsi="Calibri" w:cs="Calibri"/>
                <w:szCs w:val="21"/>
              </w:rPr>
              <w:t>h</w:t>
            </w:r>
            <w:r w:rsidR="003E221E" w:rsidRPr="00844616">
              <w:rPr>
                <w:rFonts w:ascii="Calibri" w:eastAsia="Calibri" w:hAnsi="Calibri" w:cs="Calibri"/>
                <w:szCs w:val="21"/>
              </w:rPr>
              <w:t>ousing stress and homelessness</w:t>
            </w:r>
            <w:r w:rsidR="00F76B94" w:rsidRPr="00844616">
              <w:rPr>
                <w:rFonts w:ascii="Calibri" w:eastAsia="Calibri" w:hAnsi="Calibri" w:cs="Calibri"/>
                <w:szCs w:val="21"/>
              </w:rPr>
              <w:t xml:space="preserve">. Further detail is provided </w:t>
            </w:r>
            <w:r w:rsidR="007F6B1F" w:rsidRPr="00844616">
              <w:rPr>
                <w:rFonts w:ascii="Calibri" w:eastAsia="Calibri" w:hAnsi="Calibri" w:cs="Calibri"/>
                <w:szCs w:val="21"/>
              </w:rPr>
              <w:t xml:space="preserve">in the </w:t>
            </w:r>
            <w:r w:rsidR="007F6B1F" w:rsidRPr="00844616">
              <w:rPr>
                <w:rFonts w:ascii="Calibri" w:hAnsi="Calibri" w:cs="Calibri"/>
                <w:szCs w:val="21"/>
              </w:rPr>
              <w:t xml:space="preserve">cross-portfolio and multijurisdictional chapter </w:t>
            </w:r>
            <w:r w:rsidR="00F76B94" w:rsidRPr="00844616">
              <w:rPr>
                <w:rFonts w:ascii="Calibri" w:eastAsia="Calibri" w:hAnsi="Calibri" w:cs="Calibri"/>
                <w:szCs w:val="21"/>
              </w:rPr>
              <w:t xml:space="preserve">of </w:t>
            </w:r>
            <w:r w:rsidR="00EC4623" w:rsidRPr="00844616">
              <w:rPr>
                <w:rFonts w:ascii="Calibri" w:eastAsia="Calibri" w:hAnsi="Calibri" w:cs="Calibri"/>
                <w:szCs w:val="21"/>
              </w:rPr>
              <w:t>this</w:t>
            </w:r>
            <w:r w:rsidR="00F76B94" w:rsidRPr="00844616">
              <w:rPr>
                <w:rFonts w:ascii="Calibri" w:eastAsia="Calibri" w:hAnsi="Calibri" w:cs="Calibri"/>
                <w:szCs w:val="21"/>
              </w:rPr>
              <w:t xml:space="preserve"> report.</w:t>
            </w:r>
          </w:p>
          <w:p w14:paraId="2273A185" w14:textId="4FCC204B" w:rsidR="00960D3A" w:rsidRPr="00844616" w:rsidRDefault="00FD737B" w:rsidP="00A56D3D">
            <w:pPr>
              <w:spacing w:before="120" w:after="120" w:line="240" w:lineRule="auto"/>
              <w:rPr>
                <w:rFonts w:ascii="Calibri" w:hAnsi="Calibri" w:cs="Calibri"/>
                <w:szCs w:val="21"/>
              </w:rPr>
            </w:pPr>
            <w:r w:rsidRPr="00844616">
              <w:rPr>
                <w:rFonts w:ascii="Calibri" w:hAnsi="Calibri" w:cs="Calibri"/>
                <w:szCs w:val="21"/>
              </w:rPr>
              <w:t>A Senior Executive Commonwealth Suicide Prevention Interdepartmental Committee (</w:t>
            </w:r>
            <w:r w:rsidR="0084490C">
              <w:rPr>
                <w:rFonts w:ascii="Calibri" w:hAnsi="Calibri" w:cs="Calibri"/>
                <w:szCs w:val="21"/>
              </w:rPr>
              <w:t xml:space="preserve">Suicide Prevention </w:t>
            </w:r>
            <w:r w:rsidRPr="00844616">
              <w:rPr>
                <w:rFonts w:ascii="Calibri" w:hAnsi="Calibri" w:cs="Calibri"/>
                <w:szCs w:val="21"/>
              </w:rPr>
              <w:t xml:space="preserve">IDC) was established in August 2019 to facilitate input and advice into the development of suicide prevention initiatives across the Government. In February 2020, the </w:t>
            </w:r>
            <w:r w:rsidR="0084490C">
              <w:rPr>
                <w:rFonts w:ascii="Calibri" w:hAnsi="Calibri" w:cs="Calibri"/>
                <w:szCs w:val="21"/>
              </w:rPr>
              <w:t xml:space="preserve">Suicide Prevention </w:t>
            </w:r>
            <w:r w:rsidRPr="00844616">
              <w:rPr>
                <w:rFonts w:ascii="Calibri" w:hAnsi="Calibri" w:cs="Calibri"/>
                <w:szCs w:val="21"/>
              </w:rPr>
              <w:t xml:space="preserve">IDC agreed on a targeted work plan to progress action on </w:t>
            </w:r>
            <w:r w:rsidR="00AF5724" w:rsidRPr="00844616">
              <w:rPr>
                <w:rFonts w:ascii="Calibri" w:hAnsi="Calibri" w:cs="Calibri"/>
                <w:szCs w:val="21"/>
              </w:rPr>
              <w:t xml:space="preserve">a range of initiatives, including </w:t>
            </w:r>
            <w:r w:rsidR="00A56D3D">
              <w:rPr>
                <w:rFonts w:ascii="Calibri" w:hAnsi="Calibri" w:cs="Calibri"/>
                <w:szCs w:val="21"/>
              </w:rPr>
              <w:t>to use</w:t>
            </w:r>
            <w:r w:rsidR="00A56D3D" w:rsidRPr="0082070F">
              <w:rPr>
                <w:rFonts w:ascii="Calibri" w:eastAsia="Calibri" w:hAnsi="Calibri" w:cs="Calibri"/>
                <w:sz w:val="22"/>
                <w:szCs w:val="22"/>
              </w:rPr>
              <w:t xml:space="preserve"> Government touchpoints across different portfolios and services to identify and assist Australians who are experiencing distress and who may be vulnerable to suicidal behaviour, particularly during periods of transition, sudden change or crisis.</w:t>
            </w:r>
          </w:p>
        </w:tc>
      </w:tr>
      <w:tr w:rsidR="00960D3A" w:rsidRPr="0055660C" w14:paraId="119DC5B8" w14:textId="77777777" w:rsidTr="00B80891">
        <w:tc>
          <w:tcPr>
            <w:tcW w:w="4390" w:type="dxa"/>
            <w:shd w:val="clear" w:color="auto" w:fill="FFFFFF" w:themeFill="background1"/>
          </w:tcPr>
          <w:p w14:paraId="5B97351E"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lastRenderedPageBreak/>
              <w:t>Recommendation 2.3</w:t>
            </w:r>
            <w:r w:rsidRPr="00844616">
              <w:rPr>
                <w:rFonts w:ascii="Calibri" w:hAnsi="Calibri" w:cs="Calibri"/>
                <w:szCs w:val="21"/>
              </w:rPr>
              <w:t>: Develop a whole-of-government workforce with the required skills to respond to distress and prevent suicide.</w:t>
            </w:r>
          </w:p>
        </w:tc>
        <w:tc>
          <w:tcPr>
            <w:tcW w:w="9321" w:type="dxa"/>
          </w:tcPr>
          <w:p w14:paraId="52DDAE1E" w14:textId="69BF67C2" w:rsidR="00960D3A" w:rsidRPr="00844616" w:rsidRDefault="00D6647F" w:rsidP="00844616">
            <w:pPr>
              <w:shd w:val="clear" w:color="auto" w:fill="FFFFFF" w:themeFill="background1"/>
              <w:spacing w:before="120" w:after="120" w:line="264" w:lineRule="auto"/>
              <w:rPr>
                <w:rFonts w:ascii="Calibri" w:hAnsi="Calibri" w:cs="Calibri"/>
                <w:szCs w:val="21"/>
              </w:rPr>
            </w:pPr>
            <w:r>
              <w:rPr>
                <w:rFonts w:ascii="Calibri" w:hAnsi="Calibri" w:cs="Calibri"/>
                <w:szCs w:val="21"/>
              </w:rPr>
              <w:t xml:space="preserve">On recommendation of the </w:t>
            </w:r>
            <w:r w:rsidR="00BD1E0B">
              <w:rPr>
                <w:rFonts w:ascii="Calibri" w:hAnsi="Calibri" w:cs="Calibri"/>
                <w:szCs w:val="21"/>
              </w:rPr>
              <w:t xml:space="preserve">Suicide Prevention </w:t>
            </w:r>
            <w:r>
              <w:rPr>
                <w:rFonts w:ascii="Calibri" w:hAnsi="Calibri" w:cs="Calibri"/>
                <w:szCs w:val="21"/>
              </w:rPr>
              <w:t xml:space="preserve">IDC and in response to COVID-19 requirements of frontline workers, </w:t>
            </w:r>
            <w:r w:rsidR="00960D3A" w:rsidRPr="00844616">
              <w:rPr>
                <w:rFonts w:ascii="Calibri" w:hAnsi="Calibri" w:cs="Calibri"/>
                <w:szCs w:val="21"/>
              </w:rPr>
              <w:t xml:space="preserve">a project </w:t>
            </w:r>
            <w:r>
              <w:rPr>
                <w:rFonts w:ascii="Calibri" w:hAnsi="Calibri" w:cs="Calibri"/>
                <w:szCs w:val="21"/>
              </w:rPr>
              <w:t xml:space="preserve">has commenced </w:t>
            </w:r>
            <w:r w:rsidR="00960D3A" w:rsidRPr="00844616">
              <w:rPr>
                <w:rFonts w:ascii="Calibri" w:hAnsi="Calibri" w:cs="Calibri"/>
                <w:szCs w:val="21"/>
              </w:rPr>
              <w:t xml:space="preserve">to </w:t>
            </w:r>
            <w:r>
              <w:rPr>
                <w:rFonts w:ascii="Calibri" w:hAnsi="Calibri" w:cs="Calibri"/>
                <w:szCs w:val="21"/>
              </w:rPr>
              <w:t xml:space="preserve">build </w:t>
            </w:r>
            <w:r w:rsidR="00960D3A" w:rsidRPr="00844616">
              <w:rPr>
                <w:rFonts w:ascii="Calibri" w:hAnsi="Calibri" w:cs="Calibri"/>
                <w:szCs w:val="21"/>
              </w:rPr>
              <w:t xml:space="preserve">capability across the Australian Public Service (APS) frontline workforce to support members of the Australian community </w:t>
            </w:r>
            <w:r>
              <w:rPr>
                <w:rFonts w:ascii="Calibri" w:hAnsi="Calibri" w:cs="Calibri"/>
                <w:szCs w:val="21"/>
              </w:rPr>
              <w:t xml:space="preserve">who may be vulnerable to suicide. The project, </w:t>
            </w:r>
            <w:r w:rsidR="002B2AB2" w:rsidRPr="00844616">
              <w:rPr>
                <w:rFonts w:ascii="Calibri" w:hAnsi="Calibri" w:cs="Calibri"/>
                <w:szCs w:val="21"/>
              </w:rPr>
              <w:t>led by the Austr</w:t>
            </w:r>
            <w:r w:rsidR="00BD1E0B">
              <w:rPr>
                <w:rFonts w:ascii="Calibri" w:hAnsi="Calibri" w:cs="Calibri"/>
                <w:szCs w:val="21"/>
              </w:rPr>
              <w:t>alian Public Service Commission</w:t>
            </w:r>
            <w:r>
              <w:rPr>
                <w:rFonts w:ascii="Calibri" w:hAnsi="Calibri" w:cs="Calibri"/>
                <w:szCs w:val="21"/>
              </w:rPr>
              <w:t>,</w:t>
            </w:r>
            <w:r w:rsidR="00960D3A" w:rsidRPr="00844616">
              <w:rPr>
                <w:rFonts w:ascii="Calibri" w:hAnsi="Calibri" w:cs="Calibri"/>
                <w:szCs w:val="21"/>
              </w:rPr>
              <w:t xml:space="preserve"> aims to improve compassion and resilience and create the capacity for ongoing delivery of training in a consistent and sustainable way.</w:t>
            </w:r>
          </w:p>
          <w:p w14:paraId="39872B88" w14:textId="6D9C547B" w:rsidR="00960D3A" w:rsidRPr="00844616" w:rsidRDefault="00960D3A" w:rsidP="00BD1E0B">
            <w:pPr>
              <w:shd w:val="clear" w:color="auto" w:fill="FFFFFF" w:themeFill="background1"/>
              <w:spacing w:before="120" w:after="120" w:line="264" w:lineRule="auto"/>
              <w:rPr>
                <w:rFonts w:ascii="Calibri" w:hAnsi="Calibri" w:cs="Calibri"/>
                <w:szCs w:val="21"/>
              </w:rPr>
            </w:pPr>
            <w:r w:rsidRPr="00844616">
              <w:rPr>
                <w:rFonts w:ascii="Calibri" w:hAnsi="Calibri" w:cs="Calibri"/>
                <w:szCs w:val="21"/>
              </w:rPr>
              <w:t xml:space="preserve">The </w:t>
            </w:r>
            <w:r w:rsidR="0084490C">
              <w:rPr>
                <w:rFonts w:ascii="Calibri" w:hAnsi="Calibri" w:cs="Calibri"/>
                <w:szCs w:val="21"/>
              </w:rPr>
              <w:t xml:space="preserve">Suicide Prevention </w:t>
            </w:r>
            <w:r w:rsidR="00333DE7" w:rsidRPr="00844616">
              <w:rPr>
                <w:rFonts w:ascii="Calibri" w:hAnsi="Calibri" w:cs="Calibri"/>
                <w:szCs w:val="21"/>
              </w:rPr>
              <w:t>I</w:t>
            </w:r>
            <w:r w:rsidRPr="00844616">
              <w:rPr>
                <w:rFonts w:ascii="Calibri" w:hAnsi="Calibri" w:cs="Calibri"/>
                <w:szCs w:val="21"/>
              </w:rPr>
              <w:t>DC agreed in April 2020 that all frontline APS staff, including and especially those recently deployed</w:t>
            </w:r>
            <w:r w:rsidR="00D6647F">
              <w:rPr>
                <w:rFonts w:ascii="Calibri" w:hAnsi="Calibri" w:cs="Calibri"/>
                <w:szCs w:val="21"/>
              </w:rPr>
              <w:t xml:space="preserve"> to frontline roles</w:t>
            </w:r>
            <w:r w:rsidRPr="00844616">
              <w:rPr>
                <w:rFonts w:ascii="Calibri" w:hAnsi="Calibri" w:cs="Calibri"/>
                <w:szCs w:val="21"/>
              </w:rPr>
              <w:t>, should be appropriately trained</w:t>
            </w:r>
            <w:r w:rsidR="00D6647F">
              <w:rPr>
                <w:rFonts w:ascii="Calibri" w:hAnsi="Calibri" w:cs="Calibri"/>
                <w:szCs w:val="21"/>
              </w:rPr>
              <w:t xml:space="preserve"> and supported </w:t>
            </w:r>
            <w:r w:rsidRPr="00844616">
              <w:rPr>
                <w:rFonts w:ascii="Calibri" w:hAnsi="Calibri" w:cs="Calibri"/>
                <w:szCs w:val="21"/>
              </w:rPr>
              <w:t xml:space="preserve">to respond to </w:t>
            </w:r>
            <w:r w:rsidR="00D6647F">
              <w:rPr>
                <w:rFonts w:ascii="Calibri" w:hAnsi="Calibri" w:cs="Calibri"/>
                <w:szCs w:val="21"/>
              </w:rPr>
              <w:t>community members in distress</w:t>
            </w:r>
            <w:r w:rsidRPr="00844616">
              <w:rPr>
                <w:rFonts w:ascii="Calibri" w:hAnsi="Calibri" w:cs="Calibri"/>
                <w:szCs w:val="21"/>
              </w:rPr>
              <w:t xml:space="preserve">. </w:t>
            </w:r>
            <w:r w:rsidR="00D6647F">
              <w:rPr>
                <w:rFonts w:ascii="Calibri" w:hAnsi="Calibri" w:cs="Calibri"/>
                <w:szCs w:val="21"/>
              </w:rPr>
              <w:t>With the support of the</w:t>
            </w:r>
            <w:r w:rsidR="002B2AB2" w:rsidRPr="00844616">
              <w:rPr>
                <w:rFonts w:ascii="Calibri" w:hAnsi="Calibri" w:cs="Calibri"/>
                <w:szCs w:val="21"/>
              </w:rPr>
              <w:t xml:space="preserve"> </w:t>
            </w:r>
            <w:r w:rsidR="00BD1E0B">
              <w:rPr>
                <w:rFonts w:ascii="Calibri" w:hAnsi="Calibri" w:cs="Calibri"/>
                <w:szCs w:val="21"/>
              </w:rPr>
              <w:t xml:space="preserve">National Suicide Prevention </w:t>
            </w:r>
            <w:r w:rsidR="002B2AB2" w:rsidRPr="00844616">
              <w:rPr>
                <w:rFonts w:ascii="Calibri" w:hAnsi="Calibri" w:cs="Calibri"/>
                <w:szCs w:val="21"/>
              </w:rPr>
              <w:t>Taskforce</w:t>
            </w:r>
            <w:r w:rsidR="00BD1E0B">
              <w:rPr>
                <w:rFonts w:ascii="Calibri" w:hAnsi="Calibri" w:cs="Calibri"/>
                <w:szCs w:val="21"/>
              </w:rPr>
              <w:t xml:space="preserve"> (Taskforce)</w:t>
            </w:r>
            <w:r w:rsidR="00D6647F">
              <w:rPr>
                <w:rFonts w:ascii="Calibri" w:hAnsi="Calibri" w:cs="Calibri"/>
                <w:szCs w:val="21"/>
              </w:rPr>
              <w:t xml:space="preserve">, appropriate training was identified and funding </w:t>
            </w:r>
            <w:r w:rsidRPr="00844616">
              <w:rPr>
                <w:rFonts w:ascii="Calibri" w:hAnsi="Calibri" w:cs="Calibri"/>
                <w:szCs w:val="21"/>
              </w:rPr>
              <w:t>of up to $5 million has been allocated</w:t>
            </w:r>
            <w:r w:rsidR="00D6647F">
              <w:rPr>
                <w:rFonts w:ascii="Calibri" w:hAnsi="Calibri" w:cs="Calibri"/>
                <w:szCs w:val="21"/>
              </w:rPr>
              <w:t xml:space="preserve"> to support the rollout.</w:t>
            </w:r>
          </w:p>
        </w:tc>
      </w:tr>
      <w:tr w:rsidR="00960D3A" w:rsidRPr="0055660C" w14:paraId="68964803" w14:textId="77777777" w:rsidTr="00B80891">
        <w:tc>
          <w:tcPr>
            <w:tcW w:w="4390" w:type="dxa"/>
            <w:shd w:val="clear" w:color="auto" w:fill="FFFFFF" w:themeFill="background1"/>
          </w:tcPr>
          <w:p w14:paraId="6CB6D7FE"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2.4:</w:t>
            </w:r>
            <w:r w:rsidRPr="00844616">
              <w:rPr>
                <w:rFonts w:ascii="Calibri" w:hAnsi="Calibri" w:cs="Calibri"/>
                <w:szCs w:val="21"/>
              </w:rPr>
              <w:t xml:space="preserve"> Continue to invest in community-based interventions identified in the Fifth Plan.</w:t>
            </w:r>
          </w:p>
          <w:p w14:paraId="3D89154C" w14:textId="77777777" w:rsidR="00960D3A" w:rsidRPr="00844616" w:rsidRDefault="00960D3A" w:rsidP="00844616">
            <w:pPr>
              <w:spacing w:before="120" w:after="120"/>
              <w:rPr>
                <w:rFonts w:ascii="Calibri" w:hAnsi="Calibri" w:cs="Calibri"/>
                <w:szCs w:val="21"/>
              </w:rPr>
            </w:pPr>
          </w:p>
        </w:tc>
        <w:tc>
          <w:tcPr>
            <w:tcW w:w="9321" w:type="dxa"/>
          </w:tcPr>
          <w:p w14:paraId="03622E49" w14:textId="5A28F8D3" w:rsidR="00960D3A" w:rsidRPr="00844616" w:rsidRDefault="00960D3A" w:rsidP="00BD1E0B">
            <w:pPr>
              <w:shd w:val="clear" w:color="auto" w:fill="FFFFFF" w:themeFill="background1"/>
              <w:spacing w:before="120" w:after="120" w:line="264" w:lineRule="auto"/>
              <w:rPr>
                <w:rFonts w:ascii="Calibri" w:hAnsi="Calibri" w:cs="Calibri"/>
                <w:szCs w:val="21"/>
              </w:rPr>
            </w:pPr>
            <w:r w:rsidRPr="00844616">
              <w:rPr>
                <w:rFonts w:ascii="Calibri" w:hAnsi="Calibri" w:cs="Calibri"/>
                <w:szCs w:val="21"/>
              </w:rPr>
              <w:t>A key action under the Fifth Plan was the development of the</w:t>
            </w:r>
            <w:r w:rsidR="00BD1E0B">
              <w:rPr>
                <w:rFonts w:ascii="Calibri" w:hAnsi="Calibri" w:cs="Calibri"/>
                <w:szCs w:val="21"/>
              </w:rPr>
              <w:t xml:space="preserve"> Health Suicide Prevention Strategy </w:t>
            </w:r>
            <w:r w:rsidRPr="00844616">
              <w:rPr>
                <w:rFonts w:ascii="Calibri" w:hAnsi="Calibri" w:cs="Calibri"/>
                <w:szCs w:val="21"/>
              </w:rPr>
              <w:t xml:space="preserve">to be contributed to and adopted by all </w:t>
            </w:r>
            <w:r w:rsidR="00DE393A" w:rsidRPr="00844616">
              <w:rPr>
                <w:rFonts w:ascii="Calibri" w:hAnsi="Calibri" w:cs="Calibri"/>
                <w:szCs w:val="21"/>
              </w:rPr>
              <w:t>S</w:t>
            </w:r>
            <w:r w:rsidRPr="00844616">
              <w:rPr>
                <w:rFonts w:ascii="Calibri" w:hAnsi="Calibri" w:cs="Calibri"/>
                <w:szCs w:val="21"/>
              </w:rPr>
              <w:t xml:space="preserve">tates and </w:t>
            </w:r>
            <w:r w:rsidR="00DE393A" w:rsidRPr="00844616">
              <w:rPr>
                <w:rFonts w:ascii="Calibri" w:hAnsi="Calibri" w:cs="Calibri"/>
                <w:szCs w:val="21"/>
              </w:rPr>
              <w:t>T</w:t>
            </w:r>
            <w:r w:rsidRPr="00844616">
              <w:rPr>
                <w:rFonts w:ascii="Calibri" w:hAnsi="Calibri" w:cs="Calibri"/>
                <w:szCs w:val="21"/>
              </w:rPr>
              <w:t>erritories. Actions under the</w:t>
            </w:r>
            <w:r w:rsidR="00BD1E0B">
              <w:rPr>
                <w:rFonts w:ascii="Calibri" w:hAnsi="Calibri" w:cs="Calibri"/>
                <w:szCs w:val="21"/>
              </w:rPr>
              <w:t xml:space="preserve"> Health Suicide Prevention Strategy</w:t>
            </w:r>
            <w:r w:rsidR="00CE174A" w:rsidRPr="00844616">
              <w:rPr>
                <w:rFonts w:ascii="Calibri" w:hAnsi="Calibri" w:cs="Calibri"/>
                <w:szCs w:val="21"/>
              </w:rPr>
              <w:t xml:space="preserve"> </w:t>
            </w:r>
            <w:r w:rsidRPr="00844616">
              <w:rPr>
                <w:rFonts w:ascii="Calibri" w:hAnsi="Calibri" w:cs="Calibri"/>
                <w:szCs w:val="21"/>
              </w:rPr>
              <w:t>encompassing community-based interventions required commitments from all governments to progress.</w:t>
            </w:r>
          </w:p>
        </w:tc>
      </w:tr>
      <w:tr w:rsidR="00960D3A" w:rsidRPr="0055660C" w14:paraId="32903355" w14:textId="77777777" w:rsidTr="00101D97">
        <w:trPr>
          <w:trHeight w:val="477"/>
        </w:trPr>
        <w:tc>
          <w:tcPr>
            <w:tcW w:w="13711" w:type="dxa"/>
            <w:gridSpan w:val="2"/>
            <w:shd w:val="clear" w:color="auto" w:fill="DFEBF5" w:themeFill="accent1" w:themeFillTint="33"/>
            <w:vAlign w:val="center"/>
          </w:tcPr>
          <w:p w14:paraId="68557C58"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3. Respond to the specific needs of communities and groups at very high risk.</w:t>
            </w:r>
          </w:p>
        </w:tc>
      </w:tr>
      <w:tr w:rsidR="00960D3A" w:rsidRPr="0055660C" w14:paraId="11B59C7F" w14:textId="77777777" w:rsidTr="00B80891">
        <w:tc>
          <w:tcPr>
            <w:tcW w:w="4390" w:type="dxa"/>
            <w:shd w:val="clear" w:color="auto" w:fill="FFFFFF" w:themeFill="background1"/>
          </w:tcPr>
          <w:p w14:paraId="610E04EA"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3.1:</w:t>
            </w:r>
            <w:r w:rsidRPr="00844616">
              <w:rPr>
                <w:rFonts w:ascii="Calibri" w:hAnsi="Calibri" w:cs="Calibri"/>
                <w:szCs w:val="21"/>
              </w:rPr>
              <w:t xml:space="preserve"> Provide immediate support to communities impacted by drought and other disasters to respond to distress. </w:t>
            </w:r>
          </w:p>
          <w:p w14:paraId="71DF7852" w14:textId="77777777" w:rsidR="00960D3A" w:rsidRPr="00844616" w:rsidRDefault="00960D3A" w:rsidP="00844616">
            <w:pPr>
              <w:spacing w:before="120" w:after="120"/>
              <w:rPr>
                <w:rFonts w:ascii="Calibri" w:hAnsi="Calibri" w:cs="Calibri"/>
                <w:szCs w:val="21"/>
              </w:rPr>
            </w:pPr>
          </w:p>
        </w:tc>
        <w:tc>
          <w:tcPr>
            <w:tcW w:w="9321" w:type="dxa"/>
            <w:shd w:val="clear" w:color="auto" w:fill="FFFFFF" w:themeFill="background1"/>
          </w:tcPr>
          <w:p w14:paraId="2F577E21" w14:textId="55E09D67" w:rsidR="00BB4D90" w:rsidRPr="00844616" w:rsidRDefault="00BB4D90" w:rsidP="00844616">
            <w:pPr>
              <w:spacing w:before="120" w:after="120" w:line="264" w:lineRule="auto"/>
              <w:rPr>
                <w:rFonts w:ascii="Calibri" w:hAnsi="Calibri" w:cs="Calibri"/>
                <w:szCs w:val="21"/>
              </w:rPr>
            </w:pPr>
            <w:r w:rsidRPr="00844616">
              <w:rPr>
                <w:rFonts w:ascii="Calibri" w:hAnsi="Calibri" w:cs="Calibri"/>
                <w:szCs w:val="21"/>
              </w:rPr>
              <w:lastRenderedPageBreak/>
              <w:t>Since January 2020, the Commonwealth Government has announced a number of emergency response measures to support the mental health and wellbeing of Australians through the 2019-20 bushfires and the COVID-19 pandemic, including:</w:t>
            </w:r>
          </w:p>
          <w:p w14:paraId="4A8E8CF5" w14:textId="5D68C711" w:rsidR="00BB4D90" w:rsidRPr="00844616" w:rsidRDefault="00BB4D90" w:rsidP="00C2164C">
            <w:pPr>
              <w:numPr>
                <w:ilvl w:val="0"/>
                <w:numId w:val="30"/>
              </w:numPr>
              <w:spacing w:before="120" w:after="120" w:line="240" w:lineRule="auto"/>
              <w:ind w:left="714" w:hanging="357"/>
              <w:textAlignment w:val="center"/>
              <w:rPr>
                <w:rFonts w:ascii="Calibri" w:hAnsi="Calibri" w:cs="Calibri"/>
                <w:szCs w:val="21"/>
              </w:rPr>
            </w:pPr>
            <w:r w:rsidRPr="00844616">
              <w:rPr>
                <w:rFonts w:ascii="Calibri" w:hAnsi="Calibri" w:cs="Calibri"/>
                <w:szCs w:val="21"/>
              </w:rPr>
              <w:lastRenderedPageBreak/>
              <w:t>$76 million in mental health support for Australians affected by the 2019-20 bushfires</w:t>
            </w:r>
          </w:p>
          <w:p w14:paraId="59C26C18" w14:textId="77FC7A60"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 xml:space="preserve">$64 million for suicide prevention and mental health initiatives such as Australia’s journey towards zero suicides </w:t>
            </w:r>
          </w:p>
          <w:p w14:paraId="12B9AD70" w14:textId="68D075F3"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$74 million to support the mental health and wellbeing of all Australia</w:t>
            </w:r>
            <w:r w:rsidR="00BD1E0B">
              <w:rPr>
                <w:rFonts w:ascii="Calibri" w:hAnsi="Calibri" w:cs="Calibri"/>
                <w:szCs w:val="21"/>
              </w:rPr>
              <w:t>ns during the COVID-19 pandemic</w:t>
            </w:r>
          </w:p>
          <w:p w14:paraId="783F578F" w14:textId="443222D3"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an additional $13.4 million in bushfire funding as part of the Community Wellbeing and Participation through Primary Health Networks</w:t>
            </w:r>
            <w:r w:rsidR="00BD1E0B">
              <w:rPr>
                <w:rFonts w:ascii="Calibri" w:hAnsi="Calibri" w:cs="Calibri"/>
                <w:szCs w:val="21"/>
              </w:rPr>
              <w:t xml:space="preserve"> (PHNs)</w:t>
            </w:r>
          </w:p>
          <w:p w14:paraId="310EF9CB" w14:textId="43BA3482"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 xml:space="preserve">$48.1 million investment to support the three immediate priorities in the </w:t>
            </w:r>
            <w:r w:rsidRPr="00844616">
              <w:rPr>
                <w:rFonts w:ascii="Calibri" w:hAnsi="Calibri" w:cs="Calibri"/>
                <w:iCs/>
                <w:szCs w:val="21"/>
              </w:rPr>
              <w:t>Pandemic Response Plan</w:t>
            </w:r>
            <w:r w:rsidRPr="00844616">
              <w:rPr>
                <w:rFonts w:ascii="Calibri" w:hAnsi="Calibri" w:cs="Calibri"/>
                <w:szCs w:val="21"/>
              </w:rPr>
              <w:t>: Data and Modelling, Outreach and Connectivity</w:t>
            </w:r>
          </w:p>
          <w:p w14:paraId="2691A981" w14:textId="183B8FDF"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more than $20 million in funding from the Medical Research Future Fund for research to improve mental health care and suicide rates in Australia</w:t>
            </w:r>
          </w:p>
          <w:p w14:paraId="3D207BA7" w14:textId="3C12B958"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 xml:space="preserve">$7.3 million for additional Medicare-subsidised psychological therapy sessions for those subject to public health orders restricting their movement within the </w:t>
            </w:r>
            <w:r w:rsidR="00BD1E0B">
              <w:rPr>
                <w:rFonts w:ascii="Calibri" w:hAnsi="Calibri" w:cs="Calibri"/>
                <w:szCs w:val="21"/>
              </w:rPr>
              <w:t>s</w:t>
            </w:r>
            <w:r w:rsidRPr="00844616">
              <w:rPr>
                <w:rFonts w:ascii="Calibri" w:hAnsi="Calibri" w:cs="Calibri"/>
                <w:szCs w:val="21"/>
              </w:rPr>
              <w:t xml:space="preserve">tate or </w:t>
            </w:r>
            <w:r w:rsidR="00BD1E0B">
              <w:rPr>
                <w:rFonts w:ascii="Calibri" w:hAnsi="Calibri" w:cs="Calibri"/>
                <w:szCs w:val="21"/>
              </w:rPr>
              <w:t>t</w:t>
            </w:r>
            <w:r w:rsidRPr="00844616">
              <w:rPr>
                <w:rFonts w:ascii="Calibri" w:hAnsi="Calibri" w:cs="Calibri"/>
                <w:szCs w:val="21"/>
              </w:rPr>
              <w:t>erritory, and to people who are required to isolate or quarantine under public health orders</w:t>
            </w:r>
            <w:r w:rsidR="00BD1E0B">
              <w:rPr>
                <w:rFonts w:ascii="Calibri" w:hAnsi="Calibri" w:cs="Calibri"/>
                <w:szCs w:val="21"/>
              </w:rPr>
              <w:t>.</w:t>
            </w:r>
          </w:p>
          <w:p w14:paraId="5275A24C" w14:textId="0328B6DF" w:rsidR="00BB4D90" w:rsidRPr="00844616" w:rsidRDefault="00BB4D90" w:rsidP="00844616">
            <w:pPr>
              <w:spacing w:before="120" w:after="120" w:line="240" w:lineRule="auto"/>
              <w:textAlignment w:val="center"/>
              <w:rPr>
                <w:rFonts w:ascii="Calibri" w:hAnsi="Calibri" w:cs="Calibri"/>
                <w:szCs w:val="21"/>
              </w:rPr>
            </w:pPr>
            <w:r w:rsidRPr="00844616">
              <w:rPr>
                <w:rFonts w:ascii="Calibri" w:hAnsi="Calibri" w:cs="Calibri"/>
                <w:szCs w:val="21"/>
              </w:rPr>
              <w:t>Under these packages, a number of services were introduced or scaled up to provide immediate support for individuals and communities, including:</w:t>
            </w:r>
          </w:p>
          <w:p w14:paraId="05E02D08" w14:textId="71A1503B" w:rsidR="00BB4D90" w:rsidRPr="00844616" w:rsidRDefault="00DB198D" w:rsidP="00C2164C">
            <w:pPr>
              <w:numPr>
                <w:ilvl w:val="0"/>
                <w:numId w:val="30"/>
              </w:numPr>
              <w:spacing w:before="120" w:after="120" w:line="240" w:lineRule="auto"/>
              <w:ind w:left="714" w:hanging="357"/>
              <w:textAlignment w:val="center"/>
              <w:rPr>
                <w:rFonts w:ascii="Calibri" w:hAnsi="Calibri" w:cs="Calibri"/>
                <w:szCs w:val="21"/>
              </w:rPr>
            </w:pPr>
            <w:r w:rsidRPr="00844616">
              <w:rPr>
                <w:rFonts w:ascii="Calibri" w:hAnsi="Calibri" w:cs="Calibri"/>
                <w:szCs w:val="21"/>
              </w:rPr>
              <w:t>A</w:t>
            </w:r>
            <w:r w:rsidR="00BB4D90" w:rsidRPr="00844616">
              <w:rPr>
                <w:rFonts w:ascii="Calibri" w:hAnsi="Calibri" w:cs="Calibri"/>
                <w:szCs w:val="21"/>
              </w:rPr>
              <w:t xml:space="preserve">dditional support for older Australians, young Australians, Indigenous Australians, new and expecting parents, </w:t>
            </w:r>
            <w:r w:rsidR="00932408" w:rsidRPr="00844616">
              <w:rPr>
                <w:rFonts w:ascii="Calibri" w:hAnsi="Calibri" w:cs="Calibri"/>
                <w:szCs w:val="21"/>
              </w:rPr>
              <w:t>C</w:t>
            </w:r>
            <w:r w:rsidR="00BD1E0B">
              <w:rPr>
                <w:rFonts w:ascii="Calibri" w:hAnsi="Calibri" w:cs="Calibri"/>
                <w:szCs w:val="21"/>
              </w:rPr>
              <w:t>ulturally and Linguistically Diverse (C</w:t>
            </w:r>
            <w:r w:rsidR="00932408" w:rsidRPr="00844616">
              <w:rPr>
                <w:rFonts w:ascii="Calibri" w:hAnsi="Calibri" w:cs="Calibri"/>
                <w:szCs w:val="21"/>
              </w:rPr>
              <w:t>ALD</w:t>
            </w:r>
            <w:r w:rsidR="00BD1E0B">
              <w:rPr>
                <w:rFonts w:ascii="Calibri" w:hAnsi="Calibri" w:cs="Calibri"/>
                <w:szCs w:val="21"/>
              </w:rPr>
              <w:t>)</w:t>
            </w:r>
            <w:r w:rsidR="00BB4D90" w:rsidRPr="00844616">
              <w:rPr>
                <w:rFonts w:ascii="Calibri" w:hAnsi="Calibri" w:cs="Calibri"/>
                <w:szCs w:val="21"/>
              </w:rPr>
              <w:t xml:space="preserve"> Australians and carers, through existing service providers and PHNs</w:t>
            </w:r>
          </w:p>
          <w:p w14:paraId="042C4335" w14:textId="771190B1" w:rsidR="00BB4D90" w:rsidRPr="00844616" w:rsidRDefault="00DB198D"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F</w:t>
            </w:r>
            <w:r w:rsidR="00BB4D90" w:rsidRPr="00844616">
              <w:rPr>
                <w:rFonts w:ascii="Calibri" w:hAnsi="Calibri" w:cs="Calibri"/>
                <w:szCs w:val="21"/>
              </w:rPr>
              <w:t>unding for PHNs in bushfire affected communities to commission initial trauma and grief counselling, extend existing services, employ bushfire mental health response coordinators, extend headspace services and provide community grants</w:t>
            </w:r>
          </w:p>
          <w:p w14:paraId="311AFDAE" w14:textId="77777777" w:rsidR="00BB4D90" w:rsidRPr="00844616" w:rsidRDefault="00BB4D90" w:rsidP="00C2164C">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new temporary Medicare Benefits Schedule telehealth items for bushfire-affected communities and in response to the COVID-19 pandemic to support improved access to services for all Australians.</w:t>
            </w:r>
          </w:p>
          <w:p w14:paraId="7A8902DA" w14:textId="0F2DCC5A" w:rsidR="00BB4D90" w:rsidRPr="00844616" w:rsidRDefault="00BB4D90" w:rsidP="00844616">
            <w:pPr>
              <w:spacing w:before="120" w:after="120" w:line="240" w:lineRule="auto"/>
              <w:rPr>
                <w:rFonts w:ascii="Calibri" w:hAnsi="Calibri" w:cs="Calibri"/>
                <w:szCs w:val="21"/>
              </w:rPr>
            </w:pPr>
            <w:r w:rsidRPr="00844616">
              <w:rPr>
                <w:rFonts w:ascii="Calibri" w:hAnsi="Calibri" w:cs="Calibri"/>
                <w:szCs w:val="21"/>
              </w:rPr>
              <w:t>The investments in response to these national emergencies are in addition to existing funding of other initiatives to provide more permanent mechanisms to deliver services to Australians, such as:</w:t>
            </w:r>
          </w:p>
          <w:p w14:paraId="753F6399" w14:textId="62128FA4" w:rsidR="00BB4D90" w:rsidRPr="00844616" w:rsidRDefault="00BB4D90" w:rsidP="00C2164C">
            <w:pPr>
              <w:numPr>
                <w:ilvl w:val="0"/>
                <w:numId w:val="30"/>
              </w:numPr>
              <w:spacing w:before="120" w:after="120" w:line="240" w:lineRule="auto"/>
              <w:ind w:left="714" w:hanging="357"/>
              <w:textAlignment w:val="center"/>
              <w:rPr>
                <w:rFonts w:ascii="Calibri" w:hAnsi="Calibri" w:cs="Calibri"/>
                <w:szCs w:val="21"/>
              </w:rPr>
            </w:pPr>
            <w:r w:rsidRPr="00844616">
              <w:rPr>
                <w:rFonts w:ascii="Calibri" w:hAnsi="Calibri" w:cs="Calibri"/>
                <w:szCs w:val="21"/>
              </w:rPr>
              <w:t xml:space="preserve">$64 million investment in mental health and suicide prevention activities, in response to initial advice from the National Suicide Prevention Adviser. The funding supports services that are </w:t>
            </w:r>
            <w:r w:rsidRPr="00844616">
              <w:rPr>
                <w:rFonts w:ascii="Calibri" w:hAnsi="Calibri" w:cs="Calibri"/>
                <w:szCs w:val="21"/>
              </w:rPr>
              <w:lastRenderedPageBreak/>
              <w:t>working to build resilience in youth; ensure that crisis line services are available for those in need; expand the reach of aftercare services; and ensure that supports are available for those who may have lost someone to suicide</w:t>
            </w:r>
            <w:r w:rsidR="006F2209" w:rsidRPr="00844616">
              <w:rPr>
                <w:rFonts w:ascii="Calibri" w:hAnsi="Calibri" w:cs="Calibri"/>
                <w:szCs w:val="21"/>
              </w:rPr>
              <w:t>.</w:t>
            </w:r>
          </w:p>
          <w:p w14:paraId="40A4EA19" w14:textId="2662F1B7" w:rsidR="00960D3A" w:rsidRPr="00844616" w:rsidRDefault="0082070F" w:rsidP="00BD1E0B">
            <w:pPr>
              <w:numPr>
                <w:ilvl w:val="0"/>
                <w:numId w:val="30"/>
              </w:numPr>
              <w:spacing w:before="120" w:after="120" w:line="240" w:lineRule="auto"/>
              <w:textAlignment w:val="center"/>
              <w:rPr>
                <w:rFonts w:ascii="Calibri" w:hAnsi="Calibri" w:cs="Calibri"/>
                <w:szCs w:val="21"/>
              </w:rPr>
            </w:pPr>
            <w:r w:rsidRPr="00844616">
              <w:rPr>
                <w:rFonts w:ascii="Calibri" w:hAnsi="Calibri" w:cs="Calibri"/>
                <w:szCs w:val="21"/>
              </w:rPr>
              <w:t>E</w:t>
            </w:r>
            <w:r w:rsidR="00BB4D90" w:rsidRPr="00844616">
              <w:rPr>
                <w:rFonts w:ascii="Calibri" w:hAnsi="Calibri" w:cs="Calibri"/>
                <w:szCs w:val="21"/>
              </w:rPr>
              <w:t xml:space="preserve">xpansion of the Beyond Blue Way Back Support Service which provides non-clinical, assertive outreach, follow up care and practical support to individuals after a suicide attempt or suicidal crisis. The Government has reached agreement with the majority of jurisdictions to provide this service in partnership with </w:t>
            </w:r>
            <w:r w:rsidR="00BD1E0B">
              <w:rPr>
                <w:rFonts w:ascii="Calibri" w:hAnsi="Calibri" w:cs="Calibri"/>
                <w:szCs w:val="21"/>
              </w:rPr>
              <w:t>s</w:t>
            </w:r>
            <w:r w:rsidR="00BB4D90" w:rsidRPr="00844616">
              <w:rPr>
                <w:rFonts w:ascii="Calibri" w:hAnsi="Calibri" w:cs="Calibri"/>
                <w:szCs w:val="21"/>
              </w:rPr>
              <w:t xml:space="preserve">tates and </w:t>
            </w:r>
            <w:r w:rsidR="00BD1E0B">
              <w:rPr>
                <w:rFonts w:ascii="Calibri" w:hAnsi="Calibri" w:cs="Calibri"/>
                <w:szCs w:val="21"/>
              </w:rPr>
              <w:t>t</w:t>
            </w:r>
            <w:r w:rsidR="00BB4D90" w:rsidRPr="00844616">
              <w:rPr>
                <w:rFonts w:ascii="Calibri" w:hAnsi="Calibri" w:cs="Calibri"/>
                <w:szCs w:val="21"/>
              </w:rPr>
              <w:t>erritories.</w:t>
            </w:r>
          </w:p>
        </w:tc>
      </w:tr>
      <w:tr w:rsidR="00960D3A" w:rsidRPr="0055660C" w14:paraId="259A024F" w14:textId="77777777" w:rsidTr="00B80891">
        <w:tc>
          <w:tcPr>
            <w:tcW w:w="4390" w:type="dxa"/>
            <w:shd w:val="clear" w:color="auto" w:fill="FFFFFF" w:themeFill="background1"/>
          </w:tcPr>
          <w:p w14:paraId="7F417EB0" w14:textId="79172EBC" w:rsidR="00960D3A" w:rsidRPr="00844616" w:rsidRDefault="0055660C" w:rsidP="00844616">
            <w:pPr>
              <w:spacing w:before="120" w:after="120"/>
              <w:rPr>
                <w:rFonts w:ascii="Calibri" w:hAnsi="Calibri" w:cs="Calibri"/>
                <w:szCs w:val="21"/>
              </w:rPr>
            </w:pPr>
            <w:r>
              <w:lastRenderedPageBreak/>
              <w:br w:type="page"/>
            </w:r>
            <w:r w:rsidR="00960D3A" w:rsidRPr="00844616">
              <w:rPr>
                <w:rFonts w:ascii="Calibri" w:hAnsi="Calibri" w:cs="Calibri"/>
                <w:b/>
                <w:szCs w:val="21"/>
              </w:rPr>
              <w:t>Recommendation 3.2:</w:t>
            </w:r>
            <w:r w:rsidR="00960D3A" w:rsidRPr="00844616">
              <w:rPr>
                <w:rFonts w:ascii="Calibri" w:hAnsi="Calibri" w:cs="Calibri"/>
                <w:szCs w:val="21"/>
              </w:rPr>
              <w:t xml:space="preserve"> Consider the value in implementing a multi-component suicide prevention trial focused on Australian Defence Force personnel transitioning from service. </w:t>
            </w:r>
          </w:p>
          <w:p w14:paraId="0EA61BE1" w14:textId="77777777" w:rsidR="00960D3A" w:rsidRPr="00844616" w:rsidRDefault="00960D3A" w:rsidP="00844616">
            <w:pPr>
              <w:spacing w:before="120" w:after="120"/>
              <w:rPr>
                <w:rFonts w:ascii="Calibri" w:hAnsi="Calibri" w:cs="Calibri"/>
                <w:szCs w:val="21"/>
              </w:rPr>
            </w:pPr>
          </w:p>
        </w:tc>
        <w:tc>
          <w:tcPr>
            <w:tcW w:w="9321" w:type="dxa"/>
            <w:shd w:val="clear" w:color="auto" w:fill="FFFFFF" w:themeFill="background1"/>
          </w:tcPr>
          <w:p w14:paraId="25A427DD" w14:textId="5A351816" w:rsidR="00960D3A" w:rsidRPr="00844616" w:rsidRDefault="005B2B23" w:rsidP="00BD1E0B">
            <w:pPr>
              <w:spacing w:before="120" w:after="120" w:line="264" w:lineRule="auto"/>
              <w:rPr>
                <w:rFonts w:ascii="Calibri" w:hAnsi="Calibri" w:cs="Calibri"/>
                <w:color w:val="000000" w:themeColor="text1"/>
                <w:kern w:val="24"/>
                <w:szCs w:val="21"/>
              </w:rPr>
            </w:pPr>
            <w:r w:rsidRPr="00BD1E0B">
              <w:rPr>
                <w:rFonts w:ascii="Calibri" w:hAnsi="Calibri" w:cs="Calibri"/>
                <w:szCs w:val="21"/>
                <w:shd w:val="clear" w:color="auto" w:fill="FFFFFF"/>
              </w:rPr>
              <w:t xml:space="preserve">Improving the mental health and wellbeing and reducing the risk of suicide among veterans and their families is at the forefront of a four-year </w:t>
            </w:r>
            <w:r w:rsidR="00BD1E0B" w:rsidRPr="00BD1E0B">
              <w:rPr>
                <w:rFonts w:ascii="Calibri" w:hAnsi="Calibri" w:cs="Calibri"/>
                <w:szCs w:val="21"/>
                <w:shd w:val="clear" w:color="auto" w:fill="FFFFFF"/>
              </w:rPr>
              <w:t xml:space="preserve">Department of Veteran’s Affairs (DVA) </w:t>
            </w:r>
            <w:r w:rsidRPr="00BD1E0B">
              <w:rPr>
                <w:rFonts w:ascii="Calibri" w:hAnsi="Calibri" w:cs="Calibri"/>
                <w:szCs w:val="21"/>
                <w:shd w:val="clear" w:color="auto" w:fill="FFFFFF"/>
              </w:rPr>
              <w:t>Veteran Mental Health and Wellbeing Strategy and National Action Plan launched in May 2020. Over the course of this four-year strategy, DVA will drive a series of changes to enable a shift from an illness focus to a wellness focus. This move will better ensure the appropriate services are available to support transitioning Australian Defence Force (ADF) members, veterans and their families to live healthy and productive lives.</w:t>
            </w:r>
          </w:p>
        </w:tc>
      </w:tr>
      <w:tr w:rsidR="00960D3A" w:rsidRPr="0055660C" w14:paraId="741C6033" w14:textId="77777777" w:rsidTr="00B80891">
        <w:tc>
          <w:tcPr>
            <w:tcW w:w="4390" w:type="dxa"/>
            <w:shd w:val="clear" w:color="auto" w:fill="FFFFFF" w:themeFill="background1"/>
          </w:tcPr>
          <w:p w14:paraId="20574CF2"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3.3</w:t>
            </w:r>
            <w:r w:rsidRPr="00844616">
              <w:rPr>
                <w:rFonts w:ascii="Calibri" w:hAnsi="Calibri" w:cs="Calibri"/>
                <w:szCs w:val="21"/>
              </w:rPr>
              <w:t>: Hold a policy roundtable to investigate options to address the risk of suicide for children in Out-of-Home Care.</w:t>
            </w:r>
          </w:p>
        </w:tc>
        <w:tc>
          <w:tcPr>
            <w:tcW w:w="9321" w:type="dxa"/>
            <w:shd w:val="clear" w:color="auto" w:fill="FFFFFF" w:themeFill="background1"/>
          </w:tcPr>
          <w:p w14:paraId="4C6FB26A" w14:textId="213C51FB" w:rsidR="00960D3A" w:rsidRPr="00844616" w:rsidRDefault="00960D3A" w:rsidP="00BD1E0B">
            <w:pPr>
              <w:spacing w:before="120" w:after="120"/>
              <w:rPr>
                <w:rFonts w:ascii="Calibri" w:hAnsi="Calibri" w:cs="Calibri"/>
                <w:szCs w:val="21"/>
              </w:rPr>
            </w:pPr>
            <w:r w:rsidRPr="00844616">
              <w:rPr>
                <w:rFonts w:ascii="Calibri" w:hAnsi="Calibri" w:cs="Calibri"/>
                <w:szCs w:val="21"/>
              </w:rPr>
              <w:t xml:space="preserve">The </w:t>
            </w:r>
            <w:r w:rsidR="009E560F" w:rsidRPr="00844616">
              <w:rPr>
                <w:rFonts w:ascii="Calibri" w:hAnsi="Calibri" w:cs="Calibri"/>
                <w:szCs w:val="21"/>
              </w:rPr>
              <w:t>National Suicide Prevention Taskforce engaged</w:t>
            </w:r>
            <w:r w:rsidRPr="00844616">
              <w:rPr>
                <w:rFonts w:ascii="Calibri" w:hAnsi="Calibri" w:cs="Calibri"/>
                <w:szCs w:val="21"/>
              </w:rPr>
              <w:t xml:space="preserve"> the Australian Catholic University to undertake research on the suicide risk factors for children in out-of-home care, and </w:t>
            </w:r>
            <w:r w:rsidR="009E560F" w:rsidRPr="00844616">
              <w:rPr>
                <w:rFonts w:ascii="Calibri" w:hAnsi="Calibri" w:cs="Calibri"/>
                <w:szCs w:val="21"/>
              </w:rPr>
              <w:t xml:space="preserve">this </w:t>
            </w:r>
            <w:r w:rsidRPr="00844616">
              <w:rPr>
                <w:rFonts w:ascii="Calibri" w:hAnsi="Calibri" w:cs="Calibri"/>
                <w:szCs w:val="21"/>
              </w:rPr>
              <w:t xml:space="preserve">will inform </w:t>
            </w:r>
            <w:r w:rsidR="000D7E63" w:rsidRPr="00844616">
              <w:rPr>
                <w:rFonts w:ascii="Calibri" w:hAnsi="Calibri" w:cs="Calibri"/>
                <w:szCs w:val="21"/>
              </w:rPr>
              <w:t>consultations</w:t>
            </w:r>
            <w:r w:rsidRPr="00844616">
              <w:rPr>
                <w:rFonts w:ascii="Calibri" w:hAnsi="Calibri" w:cs="Calibri"/>
                <w:szCs w:val="21"/>
              </w:rPr>
              <w:t xml:space="preserve"> to further investigate the options </w:t>
            </w:r>
            <w:r w:rsidR="00B80891">
              <w:rPr>
                <w:rFonts w:ascii="Calibri" w:hAnsi="Calibri" w:cs="Calibri"/>
                <w:szCs w:val="21"/>
              </w:rPr>
              <w:t>for suicide prevention</w:t>
            </w:r>
            <w:r w:rsidRPr="00844616">
              <w:rPr>
                <w:rFonts w:ascii="Calibri" w:hAnsi="Calibri" w:cs="Calibri"/>
                <w:szCs w:val="21"/>
              </w:rPr>
              <w:t xml:space="preserve">. This evidence </w:t>
            </w:r>
            <w:r w:rsidR="00BD1E0B">
              <w:rPr>
                <w:rFonts w:ascii="Calibri" w:hAnsi="Calibri" w:cs="Calibri"/>
                <w:szCs w:val="21"/>
              </w:rPr>
              <w:t xml:space="preserve">is </w:t>
            </w:r>
            <w:r w:rsidRPr="00844616">
              <w:rPr>
                <w:rFonts w:ascii="Calibri" w:hAnsi="Calibri" w:cs="Calibri"/>
                <w:szCs w:val="21"/>
              </w:rPr>
              <w:t xml:space="preserve">reflected in the National </w:t>
            </w:r>
            <w:r w:rsidR="0014086B" w:rsidRPr="00844616">
              <w:rPr>
                <w:rFonts w:ascii="Calibri" w:hAnsi="Calibri" w:cs="Calibri"/>
                <w:szCs w:val="21"/>
              </w:rPr>
              <w:t xml:space="preserve">Suicide Prevention </w:t>
            </w:r>
            <w:r w:rsidR="00BC7B79" w:rsidRPr="00844616">
              <w:rPr>
                <w:rFonts w:ascii="Calibri" w:hAnsi="Calibri" w:cs="Calibri"/>
                <w:szCs w:val="21"/>
              </w:rPr>
              <w:t>Adviser</w:t>
            </w:r>
            <w:r w:rsidR="00E82E60">
              <w:rPr>
                <w:rFonts w:ascii="Calibri" w:hAnsi="Calibri" w:cs="Calibri"/>
                <w:szCs w:val="21"/>
              </w:rPr>
              <w:t>’</w:t>
            </w:r>
            <w:r w:rsidRPr="00844616">
              <w:rPr>
                <w:rFonts w:ascii="Calibri" w:hAnsi="Calibri" w:cs="Calibri"/>
                <w:szCs w:val="21"/>
              </w:rPr>
              <w:t xml:space="preserve">s </w:t>
            </w:r>
            <w:r w:rsidR="00BD1E0B" w:rsidRPr="00E82E60">
              <w:rPr>
                <w:rFonts w:ascii="Calibri" w:hAnsi="Calibri" w:cs="Calibri"/>
                <w:i/>
                <w:szCs w:val="21"/>
              </w:rPr>
              <w:t>I</w:t>
            </w:r>
            <w:r w:rsidRPr="00E82E60">
              <w:rPr>
                <w:rFonts w:ascii="Calibri" w:hAnsi="Calibri" w:cs="Calibri"/>
                <w:i/>
                <w:szCs w:val="21"/>
              </w:rPr>
              <w:t xml:space="preserve">nterim </w:t>
            </w:r>
            <w:r w:rsidR="00BD1E0B" w:rsidRPr="00E82E60">
              <w:rPr>
                <w:rFonts w:ascii="Calibri" w:hAnsi="Calibri" w:cs="Calibri"/>
                <w:i/>
                <w:szCs w:val="21"/>
              </w:rPr>
              <w:t>Advice</w:t>
            </w:r>
            <w:r w:rsidR="00BD1E0B">
              <w:rPr>
                <w:rFonts w:ascii="Calibri" w:hAnsi="Calibri" w:cs="Calibri"/>
                <w:szCs w:val="21"/>
              </w:rPr>
              <w:t xml:space="preserve"> </w:t>
            </w:r>
            <w:r w:rsidRPr="00844616">
              <w:rPr>
                <w:rFonts w:ascii="Calibri" w:hAnsi="Calibri" w:cs="Calibri"/>
                <w:szCs w:val="21"/>
              </w:rPr>
              <w:t xml:space="preserve">and </w:t>
            </w:r>
            <w:r w:rsidR="00BD1E0B">
              <w:rPr>
                <w:rFonts w:ascii="Calibri" w:hAnsi="Calibri" w:cs="Calibri"/>
                <w:szCs w:val="21"/>
              </w:rPr>
              <w:t xml:space="preserve">will inform the </w:t>
            </w:r>
            <w:r w:rsidR="00BD1E0B" w:rsidRPr="00E82E60">
              <w:rPr>
                <w:rFonts w:ascii="Calibri" w:hAnsi="Calibri" w:cs="Calibri"/>
                <w:i/>
                <w:szCs w:val="21"/>
              </w:rPr>
              <w:t>F</w:t>
            </w:r>
            <w:r w:rsidRPr="00E82E60">
              <w:rPr>
                <w:rFonts w:ascii="Calibri" w:hAnsi="Calibri" w:cs="Calibri"/>
                <w:i/>
                <w:szCs w:val="21"/>
              </w:rPr>
              <w:t xml:space="preserve">inal </w:t>
            </w:r>
            <w:r w:rsidR="00BD1E0B" w:rsidRPr="00E82E60">
              <w:rPr>
                <w:rFonts w:ascii="Calibri" w:hAnsi="Calibri" w:cs="Calibri"/>
                <w:i/>
                <w:szCs w:val="21"/>
              </w:rPr>
              <w:t>Advice</w:t>
            </w:r>
            <w:r w:rsidR="00BD1E0B">
              <w:rPr>
                <w:rFonts w:ascii="Calibri" w:hAnsi="Calibri" w:cs="Calibri"/>
                <w:szCs w:val="21"/>
              </w:rPr>
              <w:t xml:space="preserve"> provided </w:t>
            </w:r>
            <w:r w:rsidRPr="00844616">
              <w:rPr>
                <w:rFonts w:ascii="Calibri" w:hAnsi="Calibri" w:cs="Calibri"/>
                <w:szCs w:val="21"/>
              </w:rPr>
              <w:t>to government</w:t>
            </w:r>
            <w:r w:rsidR="00BD1E0B">
              <w:rPr>
                <w:rFonts w:ascii="Calibri" w:hAnsi="Calibri" w:cs="Calibri"/>
                <w:szCs w:val="21"/>
              </w:rPr>
              <w:t xml:space="preserve"> in</w:t>
            </w:r>
            <w:r w:rsidRPr="00844616">
              <w:rPr>
                <w:rFonts w:ascii="Calibri" w:hAnsi="Calibri" w:cs="Calibri"/>
                <w:szCs w:val="21"/>
              </w:rPr>
              <w:t xml:space="preserve"> 2020.</w:t>
            </w:r>
          </w:p>
        </w:tc>
      </w:tr>
      <w:tr w:rsidR="00960D3A" w:rsidRPr="0055660C" w14:paraId="3E89B2B8" w14:textId="77777777" w:rsidTr="00101D97">
        <w:trPr>
          <w:trHeight w:val="438"/>
        </w:trPr>
        <w:tc>
          <w:tcPr>
            <w:tcW w:w="13711" w:type="dxa"/>
            <w:gridSpan w:val="2"/>
            <w:shd w:val="clear" w:color="auto" w:fill="DFEBF5" w:themeFill="accent1" w:themeFillTint="33"/>
            <w:vAlign w:val="center"/>
          </w:tcPr>
          <w:p w14:paraId="7FA3809B"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4. Enhanced health response to suicidal distress.</w:t>
            </w:r>
          </w:p>
        </w:tc>
      </w:tr>
      <w:tr w:rsidR="00960D3A" w:rsidRPr="0055660C" w14:paraId="40D7E1E2" w14:textId="77777777" w:rsidTr="00B80891">
        <w:tc>
          <w:tcPr>
            <w:tcW w:w="4390" w:type="dxa"/>
            <w:shd w:val="clear" w:color="auto" w:fill="FFFFFF" w:themeFill="background1"/>
          </w:tcPr>
          <w:p w14:paraId="439A12C9"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4.1:</w:t>
            </w:r>
            <w:r w:rsidRPr="00844616">
              <w:rPr>
                <w:rFonts w:ascii="Calibri" w:hAnsi="Calibri" w:cs="Calibri"/>
                <w:szCs w:val="21"/>
              </w:rPr>
              <w:t xml:space="preserve"> Accelerate alternatives to emergency departments to ensure people are not required to go through the “wrong door” to access services.</w:t>
            </w:r>
          </w:p>
        </w:tc>
        <w:tc>
          <w:tcPr>
            <w:tcW w:w="9321" w:type="dxa"/>
          </w:tcPr>
          <w:p w14:paraId="20CEA1DC" w14:textId="32244998" w:rsidR="00B80891" w:rsidRDefault="00B80891" w:rsidP="00B80891">
            <w:pPr>
              <w:spacing w:before="120" w:after="120"/>
              <w:rPr>
                <w:rFonts w:ascii="Calibri" w:hAnsi="Calibri" w:cs="Calibri"/>
                <w:szCs w:val="21"/>
              </w:rPr>
            </w:pPr>
            <w:r w:rsidRPr="00844616">
              <w:rPr>
                <w:rFonts w:ascii="Calibri" w:hAnsi="Calibri" w:cs="Calibri"/>
                <w:szCs w:val="21"/>
              </w:rPr>
              <w:t>The Fifth Plan acknowledges the need for alternatives to emergency departments and some efforts have been made at the National, State and Local level to invest in new models.</w:t>
            </w:r>
          </w:p>
          <w:p w14:paraId="5CB749E1" w14:textId="2DA6A019" w:rsidR="00B80891" w:rsidRPr="00844616" w:rsidRDefault="00B80891" w:rsidP="00844616">
            <w:pPr>
              <w:spacing w:before="120" w:after="120"/>
              <w:rPr>
                <w:rFonts w:ascii="Calibri" w:hAnsi="Calibri" w:cs="Calibri"/>
                <w:szCs w:val="21"/>
              </w:rPr>
            </w:pPr>
            <w:r>
              <w:rPr>
                <w:rFonts w:ascii="Calibri" w:hAnsi="Calibri" w:cs="Calibri"/>
                <w:szCs w:val="21"/>
              </w:rPr>
              <w:t>The</w:t>
            </w:r>
            <w:r w:rsidRPr="00844616">
              <w:rPr>
                <w:rFonts w:ascii="Calibri" w:hAnsi="Calibri" w:cs="Calibri"/>
                <w:szCs w:val="21"/>
              </w:rPr>
              <w:t xml:space="preserve"> Department of Health has engaged a consultant to examine the feasibility of strengthening services and supports for people at risk of suicide through a national network of </w:t>
            </w:r>
            <w:r w:rsidR="00E82E60">
              <w:rPr>
                <w:rFonts w:ascii="Calibri" w:hAnsi="Calibri" w:cs="Calibri"/>
                <w:szCs w:val="21"/>
              </w:rPr>
              <w:t>‘s</w:t>
            </w:r>
            <w:r w:rsidRPr="00844616">
              <w:rPr>
                <w:rFonts w:ascii="Calibri" w:hAnsi="Calibri" w:cs="Calibri"/>
                <w:szCs w:val="21"/>
              </w:rPr>
              <w:t xml:space="preserve">afe </w:t>
            </w:r>
            <w:r w:rsidR="00E82E60">
              <w:rPr>
                <w:rFonts w:ascii="Calibri" w:hAnsi="Calibri" w:cs="Calibri"/>
                <w:szCs w:val="21"/>
              </w:rPr>
              <w:t>s</w:t>
            </w:r>
            <w:r w:rsidRPr="00844616">
              <w:rPr>
                <w:rFonts w:ascii="Calibri" w:hAnsi="Calibri" w:cs="Calibri"/>
                <w:szCs w:val="21"/>
              </w:rPr>
              <w:t>paces</w:t>
            </w:r>
            <w:r w:rsidR="00E82E60">
              <w:rPr>
                <w:rFonts w:ascii="Calibri" w:hAnsi="Calibri" w:cs="Calibri"/>
                <w:szCs w:val="21"/>
              </w:rPr>
              <w:t>’</w:t>
            </w:r>
            <w:r w:rsidRPr="00844616">
              <w:rPr>
                <w:rFonts w:ascii="Calibri" w:hAnsi="Calibri" w:cs="Calibri"/>
                <w:szCs w:val="21"/>
              </w:rPr>
              <w:t xml:space="preserve">. </w:t>
            </w:r>
            <w:r w:rsidR="00E82E60">
              <w:rPr>
                <w:rFonts w:ascii="Calibri" w:hAnsi="Calibri" w:cs="Calibri"/>
                <w:szCs w:val="21"/>
              </w:rPr>
              <w:t>‘</w:t>
            </w:r>
            <w:r w:rsidRPr="00844616">
              <w:rPr>
                <w:rFonts w:ascii="Calibri" w:hAnsi="Calibri" w:cs="Calibri"/>
                <w:szCs w:val="21"/>
              </w:rPr>
              <w:t>Safe Spaces</w:t>
            </w:r>
            <w:r w:rsidR="00E82E60">
              <w:rPr>
                <w:rFonts w:ascii="Calibri" w:hAnsi="Calibri" w:cs="Calibri"/>
                <w:szCs w:val="21"/>
              </w:rPr>
              <w:t>’</w:t>
            </w:r>
            <w:r w:rsidRPr="00844616">
              <w:rPr>
                <w:rFonts w:ascii="Calibri" w:hAnsi="Calibri" w:cs="Calibri"/>
                <w:szCs w:val="21"/>
              </w:rPr>
              <w:t xml:space="preserve"> are intended to provide a place for people to seek help in a more therapeutic environment than current service options, such as emergency departments.</w:t>
            </w:r>
          </w:p>
          <w:p w14:paraId="488FBE8D" w14:textId="68D16F26" w:rsidR="00B80891" w:rsidRDefault="00B80891" w:rsidP="00B80891">
            <w:pPr>
              <w:spacing w:before="120" w:after="120"/>
              <w:rPr>
                <w:rFonts w:ascii="Calibri" w:hAnsi="Calibri" w:cs="Calibri"/>
                <w:szCs w:val="21"/>
              </w:rPr>
            </w:pPr>
            <w:r w:rsidRPr="00844616">
              <w:rPr>
                <w:rFonts w:ascii="Calibri" w:hAnsi="Calibri" w:cs="Calibri"/>
                <w:szCs w:val="21"/>
              </w:rPr>
              <w:t xml:space="preserve">A national </w:t>
            </w:r>
            <w:r w:rsidR="00E82E60">
              <w:rPr>
                <w:rFonts w:ascii="Calibri" w:hAnsi="Calibri" w:cs="Calibri"/>
                <w:szCs w:val="21"/>
              </w:rPr>
              <w:t>‘s</w:t>
            </w:r>
            <w:r w:rsidRPr="00844616">
              <w:rPr>
                <w:rFonts w:ascii="Calibri" w:hAnsi="Calibri" w:cs="Calibri"/>
                <w:szCs w:val="21"/>
              </w:rPr>
              <w:t xml:space="preserve">afe </w:t>
            </w:r>
            <w:r w:rsidR="00E82E60">
              <w:rPr>
                <w:rFonts w:ascii="Calibri" w:hAnsi="Calibri" w:cs="Calibri"/>
                <w:szCs w:val="21"/>
              </w:rPr>
              <w:t>s</w:t>
            </w:r>
            <w:r w:rsidRPr="00844616">
              <w:rPr>
                <w:rFonts w:ascii="Calibri" w:hAnsi="Calibri" w:cs="Calibri"/>
                <w:szCs w:val="21"/>
              </w:rPr>
              <w:t>paces</w:t>
            </w:r>
            <w:r w:rsidR="00E82E60">
              <w:rPr>
                <w:rFonts w:ascii="Calibri" w:hAnsi="Calibri" w:cs="Calibri"/>
                <w:szCs w:val="21"/>
              </w:rPr>
              <w:t>’</w:t>
            </w:r>
            <w:r w:rsidRPr="00844616">
              <w:rPr>
                <w:rFonts w:ascii="Calibri" w:hAnsi="Calibri" w:cs="Calibri"/>
                <w:szCs w:val="21"/>
              </w:rPr>
              <w:t xml:space="preserve"> network is proposed to draw together </w:t>
            </w:r>
            <w:r w:rsidR="00E82E60">
              <w:rPr>
                <w:rFonts w:ascii="Calibri" w:hAnsi="Calibri" w:cs="Calibri"/>
                <w:szCs w:val="21"/>
              </w:rPr>
              <w:t>‘s</w:t>
            </w:r>
            <w:r w:rsidRPr="00844616">
              <w:rPr>
                <w:rFonts w:ascii="Calibri" w:hAnsi="Calibri" w:cs="Calibri"/>
                <w:szCs w:val="21"/>
              </w:rPr>
              <w:t xml:space="preserve">afe </w:t>
            </w:r>
            <w:r w:rsidR="00E82E60">
              <w:rPr>
                <w:rFonts w:ascii="Calibri" w:hAnsi="Calibri" w:cs="Calibri"/>
                <w:szCs w:val="21"/>
              </w:rPr>
              <w:t>s</w:t>
            </w:r>
            <w:r w:rsidRPr="00844616">
              <w:rPr>
                <w:rFonts w:ascii="Calibri" w:hAnsi="Calibri" w:cs="Calibri"/>
                <w:szCs w:val="21"/>
              </w:rPr>
              <w:t>paces</w:t>
            </w:r>
            <w:r w:rsidR="00E82E60">
              <w:rPr>
                <w:rFonts w:ascii="Calibri" w:hAnsi="Calibri" w:cs="Calibri"/>
                <w:szCs w:val="21"/>
              </w:rPr>
              <w:t>’</w:t>
            </w:r>
            <w:r w:rsidRPr="00844616">
              <w:rPr>
                <w:rFonts w:ascii="Calibri" w:hAnsi="Calibri" w:cs="Calibri"/>
                <w:szCs w:val="21"/>
              </w:rPr>
              <w:t xml:space="preserve"> operating across five different tiers providing a range of services and supports depending on people’s needs. </w:t>
            </w:r>
            <w:r w:rsidR="00E82E60">
              <w:rPr>
                <w:rFonts w:ascii="Calibri" w:hAnsi="Calibri" w:cs="Calibri"/>
                <w:szCs w:val="21"/>
              </w:rPr>
              <w:t>‘</w:t>
            </w:r>
            <w:r w:rsidRPr="00844616">
              <w:rPr>
                <w:rFonts w:ascii="Calibri" w:hAnsi="Calibri" w:cs="Calibri"/>
                <w:szCs w:val="21"/>
              </w:rPr>
              <w:t xml:space="preserve">Safe </w:t>
            </w:r>
            <w:r w:rsidR="00E82E60">
              <w:rPr>
                <w:rFonts w:ascii="Calibri" w:hAnsi="Calibri" w:cs="Calibri"/>
                <w:szCs w:val="21"/>
              </w:rPr>
              <w:t>s</w:t>
            </w:r>
            <w:r w:rsidRPr="00844616">
              <w:rPr>
                <w:rFonts w:ascii="Calibri" w:hAnsi="Calibri" w:cs="Calibri"/>
                <w:szCs w:val="21"/>
              </w:rPr>
              <w:t>paces</w:t>
            </w:r>
            <w:r w:rsidR="00E82E60">
              <w:rPr>
                <w:rFonts w:ascii="Calibri" w:hAnsi="Calibri" w:cs="Calibri"/>
                <w:szCs w:val="21"/>
              </w:rPr>
              <w:t>’</w:t>
            </w:r>
            <w:r w:rsidRPr="00844616">
              <w:rPr>
                <w:rFonts w:ascii="Calibri" w:hAnsi="Calibri" w:cs="Calibri"/>
                <w:szCs w:val="21"/>
              </w:rPr>
              <w:t xml:space="preserve"> are currently operating or in planning for delivery in a range of jurisdictions around Australia. A focus of this scoping study is to explore how diverse activity undertaken by </w:t>
            </w:r>
            <w:r w:rsidR="00E82E60">
              <w:rPr>
                <w:rFonts w:ascii="Calibri" w:hAnsi="Calibri" w:cs="Calibri"/>
                <w:szCs w:val="21"/>
              </w:rPr>
              <w:t>s</w:t>
            </w:r>
            <w:r w:rsidRPr="00844616">
              <w:rPr>
                <w:rFonts w:ascii="Calibri" w:hAnsi="Calibri" w:cs="Calibri"/>
                <w:szCs w:val="21"/>
              </w:rPr>
              <w:t xml:space="preserve">tate governments, community groups, NGOs and </w:t>
            </w:r>
            <w:r w:rsidRPr="00844616">
              <w:rPr>
                <w:rFonts w:ascii="Calibri" w:hAnsi="Calibri" w:cs="Calibri"/>
                <w:szCs w:val="21"/>
              </w:rPr>
              <w:lastRenderedPageBreak/>
              <w:t>other partners can be integrated into a national network that offers a consistent quality of care and support, and provides services aligned with the different tiers to meet diverse individual needs.</w:t>
            </w:r>
          </w:p>
          <w:p w14:paraId="106C350D" w14:textId="0E8CB697" w:rsidR="006F2445" w:rsidRPr="00844616" w:rsidRDefault="00960D3A" w:rsidP="00844616">
            <w:pPr>
              <w:spacing w:before="120" w:after="120"/>
              <w:rPr>
                <w:rFonts w:ascii="Calibri" w:hAnsi="Calibri" w:cs="Calibri"/>
                <w:szCs w:val="21"/>
              </w:rPr>
            </w:pPr>
            <w:r w:rsidRPr="00844616">
              <w:rPr>
                <w:rFonts w:ascii="Calibri" w:hAnsi="Calibri" w:cs="Calibri"/>
                <w:szCs w:val="21"/>
              </w:rPr>
              <w:t xml:space="preserve">Building the evidence for the effectiveness of these new service models is an immediate priority to ensure that the current investments have strong foundations for broader rollout. It is also important to ensure that outcomes for the person and their family; outcomes for the system (including cost-effectiveness); and key issues related to workforce development, safety and quality are progressed in a coordinated way. </w:t>
            </w:r>
            <w:r w:rsidR="00B80891">
              <w:rPr>
                <w:rFonts w:ascii="Calibri" w:hAnsi="Calibri" w:cs="Calibri"/>
                <w:szCs w:val="21"/>
              </w:rPr>
              <w:t xml:space="preserve"> These new models of care have been identified as a priory for the Suicide Prevention Research Fund in 2020-2021 as outlined in </w:t>
            </w:r>
            <w:r w:rsidR="00A56D3D">
              <w:rPr>
                <w:rFonts w:ascii="Calibri" w:hAnsi="Calibri" w:cs="Calibri"/>
                <w:szCs w:val="21"/>
              </w:rPr>
              <w:t xml:space="preserve">Chapter 3 of this report. </w:t>
            </w:r>
            <w:r w:rsidR="00B80891">
              <w:rPr>
                <w:rFonts w:ascii="Calibri" w:hAnsi="Calibri" w:cs="Calibri"/>
                <w:szCs w:val="21"/>
              </w:rPr>
              <w:t xml:space="preserve"> </w:t>
            </w:r>
          </w:p>
          <w:p w14:paraId="0CF57D62" w14:textId="45A20695" w:rsidR="00960D3A" w:rsidRPr="00844616" w:rsidRDefault="00B80891" w:rsidP="00E82E60">
            <w:pPr>
              <w:spacing w:before="120" w:after="120"/>
              <w:rPr>
                <w:rFonts w:ascii="Calibri" w:hAnsi="Calibri" w:cs="Calibri"/>
                <w:szCs w:val="21"/>
              </w:rPr>
            </w:pPr>
            <w:r>
              <w:rPr>
                <w:rFonts w:ascii="Calibri" w:hAnsi="Calibri" w:cs="Calibri"/>
                <w:szCs w:val="21"/>
              </w:rPr>
              <w:t>The</w:t>
            </w:r>
            <w:r w:rsidR="00554435" w:rsidRPr="00844616">
              <w:rPr>
                <w:rFonts w:ascii="Calibri" w:hAnsi="Calibri" w:cs="Calibri"/>
                <w:szCs w:val="21"/>
              </w:rPr>
              <w:t xml:space="preserve"> Pandemic Response Plan </w:t>
            </w:r>
            <w:r>
              <w:rPr>
                <w:rFonts w:ascii="Calibri" w:hAnsi="Calibri" w:cs="Calibri"/>
                <w:szCs w:val="21"/>
              </w:rPr>
              <w:t>prioritised a</w:t>
            </w:r>
            <w:r w:rsidR="00554435" w:rsidRPr="00844616">
              <w:rPr>
                <w:rFonts w:ascii="Calibri" w:hAnsi="Calibri" w:cs="Calibri"/>
                <w:szCs w:val="21"/>
              </w:rPr>
              <w:t xml:space="preserve"> move away from hospital services </w:t>
            </w:r>
            <w:r>
              <w:rPr>
                <w:rFonts w:ascii="Calibri" w:hAnsi="Calibri" w:cs="Calibri"/>
                <w:szCs w:val="21"/>
              </w:rPr>
              <w:t>and</w:t>
            </w:r>
            <w:r w:rsidR="00C609C5" w:rsidRPr="00844616">
              <w:rPr>
                <w:rFonts w:ascii="Calibri" w:hAnsi="Calibri" w:cs="Calibri"/>
                <w:szCs w:val="21"/>
              </w:rPr>
              <w:t xml:space="preserve"> further develop safe spaces and other alternative options.</w:t>
            </w:r>
            <w:r w:rsidR="00554435" w:rsidRPr="00844616">
              <w:rPr>
                <w:rFonts w:ascii="Calibri" w:hAnsi="Calibri" w:cs="Calibri"/>
                <w:szCs w:val="21"/>
              </w:rPr>
              <w:t xml:space="preserve"> </w:t>
            </w:r>
            <w:r w:rsidR="00C609C5" w:rsidRPr="00844616">
              <w:rPr>
                <w:rFonts w:ascii="Calibri" w:hAnsi="Calibri" w:cs="Calibri"/>
                <w:szCs w:val="21"/>
              </w:rPr>
              <w:t>Similar priorities were also identified in the draft Productivity Commission</w:t>
            </w:r>
            <w:r w:rsidR="006F2209" w:rsidRPr="00844616">
              <w:rPr>
                <w:rFonts w:ascii="Calibri" w:hAnsi="Calibri" w:cs="Calibri"/>
                <w:szCs w:val="21"/>
              </w:rPr>
              <w:t>’s</w:t>
            </w:r>
            <w:r w:rsidR="00C609C5" w:rsidRPr="00844616">
              <w:rPr>
                <w:rFonts w:ascii="Calibri" w:hAnsi="Calibri" w:cs="Calibri"/>
                <w:szCs w:val="21"/>
              </w:rPr>
              <w:t xml:space="preserve"> </w:t>
            </w:r>
            <w:r w:rsidR="006F2209" w:rsidRPr="00844616">
              <w:rPr>
                <w:rFonts w:ascii="Calibri" w:hAnsi="Calibri" w:cs="Calibri"/>
                <w:szCs w:val="21"/>
              </w:rPr>
              <w:t xml:space="preserve">Final Report for the </w:t>
            </w:r>
            <w:r w:rsidR="00DE63D0" w:rsidRPr="00844616">
              <w:rPr>
                <w:rFonts w:ascii="Calibri" w:hAnsi="Calibri" w:cs="Calibri"/>
                <w:szCs w:val="21"/>
              </w:rPr>
              <w:t>I</w:t>
            </w:r>
            <w:r w:rsidR="00C609C5" w:rsidRPr="00844616">
              <w:rPr>
                <w:rFonts w:ascii="Calibri" w:hAnsi="Calibri" w:cs="Calibri"/>
                <w:szCs w:val="21"/>
              </w:rPr>
              <w:t>nquiry into Mental Health.</w:t>
            </w:r>
          </w:p>
        </w:tc>
      </w:tr>
      <w:tr w:rsidR="00960D3A" w:rsidRPr="0055660C" w14:paraId="035E48CA" w14:textId="77777777" w:rsidTr="00B80891">
        <w:tc>
          <w:tcPr>
            <w:tcW w:w="4390" w:type="dxa"/>
            <w:shd w:val="clear" w:color="auto" w:fill="FFFFFF" w:themeFill="background1"/>
          </w:tcPr>
          <w:p w14:paraId="3501674E"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lastRenderedPageBreak/>
              <w:t>Recommendation 4.2:</w:t>
            </w:r>
            <w:r w:rsidRPr="00844616">
              <w:rPr>
                <w:rFonts w:ascii="Calibri" w:hAnsi="Calibri" w:cs="Calibri"/>
                <w:szCs w:val="21"/>
              </w:rPr>
              <w:t xml:space="preserve"> Improve, extend and evaluate aftercare approaches. </w:t>
            </w:r>
          </w:p>
          <w:p w14:paraId="11E4EAC3" w14:textId="77777777" w:rsidR="00960D3A" w:rsidRPr="00844616" w:rsidRDefault="00960D3A" w:rsidP="00844616">
            <w:pPr>
              <w:spacing w:before="120" w:after="120"/>
              <w:rPr>
                <w:rFonts w:ascii="Calibri" w:hAnsi="Calibri" w:cs="Calibri"/>
                <w:szCs w:val="21"/>
              </w:rPr>
            </w:pPr>
          </w:p>
        </w:tc>
        <w:tc>
          <w:tcPr>
            <w:tcW w:w="9321" w:type="dxa"/>
          </w:tcPr>
          <w:p w14:paraId="160F0300" w14:textId="2FA141A1" w:rsidR="00960D3A" w:rsidRPr="00844616" w:rsidRDefault="00960D3A" w:rsidP="00844616">
            <w:pPr>
              <w:spacing w:before="120" w:after="120"/>
              <w:rPr>
                <w:rFonts w:ascii="Calibri" w:hAnsi="Calibri" w:cs="Calibri"/>
                <w:szCs w:val="21"/>
              </w:rPr>
            </w:pPr>
            <w:r w:rsidRPr="00844616">
              <w:rPr>
                <w:rFonts w:ascii="Calibri" w:hAnsi="Calibri" w:cs="Calibri"/>
                <w:szCs w:val="21"/>
              </w:rPr>
              <w:t>Various models of aftercare are being implemented across Australia, including non-clinical and community-based services. Programs such as The Way Back Program are providing supports that recognise the aftercare service gap.</w:t>
            </w:r>
          </w:p>
          <w:p w14:paraId="3F77E7BE" w14:textId="4429790C" w:rsidR="003E3BDD" w:rsidRPr="00844616" w:rsidRDefault="00960D3A" w:rsidP="00844616">
            <w:pPr>
              <w:spacing w:before="120" w:after="120"/>
              <w:rPr>
                <w:rFonts w:ascii="Calibri" w:hAnsi="Calibri" w:cs="Calibri"/>
                <w:color w:val="1F497D"/>
                <w:szCs w:val="21"/>
              </w:rPr>
            </w:pPr>
            <w:r w:rsidRPr="00844616">
              <w:rPr>
                <w:rFonts w:ascii="Calibri" w:hAnsi="Calibri" w:cs="Calibri"/>
                <w:szCs w:val="21"/>
              </w:rPr>
              <w:t xml:space="preserve">On 30 January 2020, the </w:t>
            </w:r>
            <w:r w:rsidR="006C4869" w:rsidRPr="00844616">
              <w:rPr>
                <w:rFonts w:ascii="Calibri" w:hAnsi="Calibri" w:cs="Calibri"/>
                <w:szCs w:val="21"/>
              </w:rPr>
              <w:t xml:space="preserve">Commonwealth </w:t>
            </w:r>
            <w:r w:rsidRPr="00844616">
              <w:rPr>
                <w:rFonts w:ascii="Calibri" w:hAnsi="Calibri" w:cs="Calibri"/>
                <w:szCs w:val="21"/>
              </w:rPr>
              <w:t>Government announced an additional $7 million over two years (2020-21 to 2021-22) to expand Beyond Blue’s the Way Back Support Service across Australia. This is in addition to $37.6 million (2018-19</w:t>
            </w:r>
            <w:r w:rsidR="00C609C5" w:rsidRPr="00844616">
              <w:rPr>
                <w:rFonts w:ascii="Calibri" w:hAnsi="Calibri" w:cs="Calibri"/>
                <w:szCs w:val="21"/>
              </w:rPr>
              <w:t xml:space="preserve"> </w:t>
            </w:r>
            <w:r w:rsidRPr="00844616">
              <w:rPr>
                <w:rFonts w:ascii="Calibri" w:hAnsi="Calibri" w:cs="Calibri"/>
                <w:szCs w:val="21"/>
              </w:rPr>
              <w:t xml:space="preserve">to 2021-22) announced in the 2018-19 budget. Given the joint responsibility for suicide prevention, the </w:t>
            </w:r>
            <w:r w:rsidR="006C4869" w:rsidRPr="00844616">
              <w:rPr>
                <w:rFonts w:ascii="Calibri" w:hAnsi="Calibri" w:cs="Calibri"/>
                <w:szCs w:val="21"/>
              </w:rPr>
              <w:t>Commonwealth</w:t>
            </w:r>
            <w:r w:rsidRPr="00844616">
              <w:rPr>
                <w:rFonts w:ascii="Calibri" w:hAnsi="Calibri" w:cs="Calibri"/>
                <w:szCs w:val="21"/>
              </w:rPr>
              <w:t xml:space="preserve"> Government has sought </w:t>
            </w:r>
            <w:r w:rsidR="009E560F" w:rsidRPr="00844616">
              <w:rPr>
                <w:rFonts w:ascii="Calibri" w:hAnsi="Calibri" w:cs="Calibri"/>
                <w:szCs w:val="21"/>
              </w:rPr>
              <w:t xml:space="preserve">and secured </w:t>
            </w:r>
            <w:r w:rsidRPr="00844616">
              <w:rPr>
                <w:rFonts w:ascii="Calibri" w:hAnsi="Calibri" w:cs="Calibri"/>
                <w:szCs w:val="21"/>
              </w:rPr>
              <w:t xml:space="preserve">co-contributions from </w:t>
            </w:r>
            <w:r w:rsidR="009E560F" w:rsidRPr="00844616">
              <w:rPr>
                <w:rFonts w:ascii="Calibri" w:hAnsi="Calibri" w:cs="Calibri"/>
                <w:szCs w:val="21"/>
              </w:rPr>
              <w:t>the majority of S</w:t>
            </w:r>
            <w:r w:rsidRPr="00844616">
              <w:rPr>
                <w:rFonts w:ascii="Calibri" w:hAnsi="Calibri" w:cs="Calibri"/>
                <w:szCs w:val="21"/>
              </w:rPr>
              <w:t xml:space="preserve">tate and </w:t>
            </w:r>
            <w:r w:rsidR="009E560F" w:rsidRPr="00844616">
              <w:rPr>
                <w:rFonts w:ascii="Calibri" w:hAnsi="Calibri" w:cs="Calibri"/>
                <w:szCs w:val="21"/>
              </w:rPr>
              <w:t>T</w:t>
            </w:r>
            <w:r w:rsidRPr="00844616">
              <w:rPr>
                <w:rFonts w:ascii="Calibri" w:hAnsi="Calibri" w:cs="Calibri"/>
                <w:szCs w:val="21"/>
              </w:rPr>
              <w:t xml:space="preserve">erritory governments for the service delivery component. </w:t>
            </w:r>
            <w:r w:rsidR="003E3BDD" w:rsidRPr="00844616">
              <w:rPr>
                <w:rFonts w:ascii="Calibri" w:hAnsi="Calibri" w:cs="Calibri"/>
                <w:szCs w:val="21"/>
              </w:rPr>
              <w:t>Bilateral Agreements are currently executed with the ACT, NT, NSW, QLD, SA and Victorian Governments</w:t>
            </w:r>
            <w:r w:rsidR="003E3BDD" w:rsidRPr="00EB20BC">
              <w:rPr>
                <w:rFonts w:ascii="Calibri" w:hAnsi="Calibri" w:cs="Calibri"/>
                <w:szCs w:val="21"/>
              </w:rPr>
              <w:t>.</w:t>
            </w:r>
          </w:p>
          <w:p w14:paraId="5A80342B" w14:textId="3FB8C18A" w:rsidR="00960D3A" w:rsidRPr="00844616" w:rsidRDefault="00960D3A" w:rsidP="00844616">
            <w:pPr>
              <w:spacing w:before="120" w:after="120"/>
              <w:rPr>
                <w:rFonts w:ascii="Calibri" w:hAnsi="Calibri" w:cs="Calibri"/>
                <w:szCs w:val="21"/>
              </w:rPr>
            </w:pPr>
            <w:r w:rsidRPr="00844616">
              <w:rPr>
                <w:rFonts w:ascii="Calibri" w:hAnsi="Calibri" w:cs="Calibri"/>
                <w:szCs w:val="21"/>
              </w:rPr>
              <w:t>The Way Back Support Service is a Beyond Blue initiative</w:t>
            </w:r>
            <w:r w:rsidR="001D3B9C">
              <w:rPr>
                <w:rFonts w:ascii="Calibri" w:hAnsi="Calibri" w:cs="Calibri"/>
                <w:szCs w:val="21"/>
              </w:rPr>
              <w:t xml:space="preserve"> which provides</w:t>
            </w:r>
            <w:r w:rsidRPr="00844616">
              <w:rPr>
                <w:rFonts w:ascii="Calibri" w:hAnsi="Calibri" w:cs="Calibri"/>
                <w:szCs w:val="21"/>
              </w:rPr>
              <w:t xml:space="preserve"> non-clinical, assertive outreach, follow up care and practical support to individuals after a suicide attempt or suicidal crisis.</w:t>
            </w:r>
          </w:p>
        </w:tc>
      </w:tr>
      <w:tr w:rsidR="00960D3A" w:rsidRPr="0055660C" w14:paraId="06B0615B" w14:textId="77777777" w:rsidTr="00B80891">
        <w:tc>
          <w:tcPr>
            <w:tcW w:w="4390" w:type="dxa"/>
          </w:tcPr>
          <w:p w14:paraId="531B27D3"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4.3:</w:t>
            </w:r>
            <w:r w:rsidRPr="00844616">
              <w:rPr>
                <w:rFonts w:ascii="Calibri" w:hAnsi="Calibri" w:cs="Calibri"/>
                <w:szCs w:val="21"/>
              </w:rPr>
              <w:t xml:space="preserve"> Improved care coordination for those accessing multiple services. </w:t>
            </w:r>
          </w:p>
          <w:p w14:paraId="53D3BD91" w14:textId="77777777" w:rsidR="00960D3A" w:rsidRPr="00844616" w:rsidRDefault="00960D3A" w:rsidP="00844616">
            <w:pPr>
              <w:spacing w:before="120" w:after="120"/>
              <w:rPr>
                <w:rFonts w:ascii="Calibri" w:hAnsi="Calibri" w:cs="Calibri"/>
                <w:szCs w:val="21"/>
              </w:rPr>
            </w:pPr>
          </w:p>
        </w:tc>
        <w:tc>
          <w:tcPr>
            <w:tcW w:w="9321" w:type="dxa"/>
          </w:tcPr>
          <w:p w14:paraId="7D1C3D70" w14:textId="3BAE170B" w:rsidR="00960D3A" w:rsidRPr="00844616" w:rsidRDefault="00960D3A" w:rsidP="00844616">
            <w:pPr>
              <w:spacing w:before="120" w:after="120"/>
              <w:rPr>
                <w:rFonts w:ascii="Calibri" w:hAnsi="Calibri" w:cs="Calibri"/>
                <w:szCs w:val="21"/>
              </w:rPr>
            </w:pPr>
            <w:r w:rsidRPr="00844616">
              <w:rPr>
                <w:rFonts w:ascii="Calibri" w:hAnsi="Calibri" w:cs="Calibri"/>
                <w:szCs w:val="21"/>
              </w:rPr>
              <w:t>Governments continue to implement suicide prevention initiatives according to priorities identified as part of the</w:t>
            </w:r>
            <w:r w:rsidR="00E82E60">
              <w:rPr>
                <w:rFonts w:ascii="Calibri" w:hAnsi="Calibri" w:cs="Calibri"/>
                <w:szCs w:val="21"/>
              </w:rPr>
              <w:t xml:space="preserve"> Health Suicide Prevention Strategy</w:t>
            </w:r>
            <w:r w:rsidRPr="00844616">
              <w:rPr>
                <w:rFonts w:ascii="Calibri" w:hAnsi="Calibri" w:cs="Calibri"/>
                <w:szCs w:val="21"/>
              </w:rPr>
              <w:t xml:space="preserve"> under the Fifth Plan, and the Pandemic Response Plan.</w:t>
            </w:r>
          </w:p>
          <w:p w14:paraId="75A0E3B2" w14:textId="20B6D538" w:rsidR="00960D3A" w:rsidRPr="00844616" w:rsidRDefault="00960D3A" w:rsidP="00844616">
            <w:pPr>
              <w:spacing w:before="120" w:after="120"/>
              <w:rPr>
                <w:rFonts w:ascii="Calibri" w:hAnsi="Calibri" w:cs="Calibri"/>
                <w:szCs w:val="21"/>
              </w:rPr>
            </w:pPr>
            <w:r w:rsidRPr="00844616">
              <w:rPr>
                <w:rFonts w:ascii="Calibri" w:hAnsi="Calibri" w:cs="Calibri"/>
                <w:bCs/>
                <w:szCs w:val="21"/>
              </w:rPr>
              <w:t xml:space="preserve">As part of the </w:t>
            </w:r>
            <w:r w:rsidR="006C4869" w:rsidRPr="00844616">
              <w:rPr>
                <w:rFonts w:ascii="Calibri" w:hAnsi="Calibri" w:cs="Calibri"/>
                <w:bCs/>
                <w:szCs w:val="21"/>
              </w:rPr>
              <w:t xml:space="preserve">Commonwealth </w:t>
            </w:r>
            <w:r w:rsidRPr="00844616">
              <w:rPr>
                <w:rFonts w:ascii="Calibri" w:hAnsi="Calibri" w:cs="Calibri"/>
                <w:bCs/>
                <w:szCs w:val="21"/>
              </w:rPr>
              <w:t>Government</w:t>
            </w:r>
            <w:r w:rsidR="006C4869" w:rsidRPr="00844616">
              <w:rPr>
                <w:rFonts w:ascii="Calibri" w:hAnsi="Calibri" w:cs="Calibri"/>
                <w:bCs/>
                <w:szCs w:val="21"/>
              </w:rPr>
              <w:t>’</w:t>
            </w:r>
            <w:r w:rsidRPr="00844616">
              <w:rPr>
                <w:rFonts w:ascii="Calibri" w:hAnsi="Calibri" w:cs="Calibri"/>
                <w:bCs/>
                <w:szCs w:val="21"/>
              </w:rPr>
              <w:t xml:space="preserve">s response to the Pandemic Response Plan, </w:t>
            </w:r>
            <w:r w:rsidRPr="00844616">
              <w:rPr>
                <w:rFonts w:ascii="Calibri" w:hAnsi="Calibri" w:cs="Calibri"/>
                <w:szCs w:val="21"/>
              </w:rPr>
              <w:t xml:space="preserve">a </w:t>
            </w:r>
            <w:r w:rsidRPr="00844616">
              <w:rPr>
                <w:rFonts w:ascii="Calibri" w:hAnsi="Calibri" w:cs="Calibri"/>
                <w:bCs/>
                <w:szCs w:val="21"/>
              </w:rPr>
              <w:t>Connecting Mental Health Services to Outreach Services</w:t>
            </w:r>
            <w:r w:rsidRPr="00844616">
              <w:rPr>
                <w:rFonts w:ascii="Calibri" w:hAnsi="Calibri" w:cs="Calibri"/>
                <w:szCs w:val="21"/>
              </w:rPr>
              <w:t xml:space="preserve"> initiative will enable a direct warm transfer of consumers with ongoing or more complex mental illness to more appropriate intensive in-home outreach services, ensuring they continue to receive the level of care they need.</w:t>
            </w:r>
          </w:p>
          <w:p w14:paraId="7C4BE580" w14:textId="2DE5AA25" w:rsidR="00960D3A" w:rsidRPr="00844616" w:rsidRDefault="00960D3A" w:rsidP="00844616">
            <w:pPr>
              <w:spacing w:before="120" w:after="120"/>
              <w:rPr>
                <w:rFonts w:ascii="Calibri" w:hAnsi="Calibri" w:cs="Calibri"/>
                <w:szCs w:val="21"/>
              </w:rPr>
            </w:pPr>
            <w:r w:rsidRPr="00844616">
              <w:rPr>
                <w:rFonts w:ascii="Calibri" w:hAnsi="Calibri" w:cs="Calibri"/>
                <w:szCs w:val="21"/>
              </w:rPr>
              <w:lastRenderedPageBreak/>
              <w:t xml:space="preserve">In addition, the Productivity Commission is testing firm recommendations regarding Australian suicide prevention efforts, and the National </w:t>
            </w:r>
            <w:r w:rsidR="0014086B" w:rsidRPr="00844616">
              <w:rPr>
                <w:rFonts w:ascii="Calibri" w:hAnsi="Calibri" w:cs="Calibri"/>
                <w:szCs w:val="21"/>
              </w:rPr>
              <w:t xml:space="preserve">Suicide Prevention </w:t>
            </w:r>
            <w:r w:rsidR="00BC7B79" w:rsidRPr="00844616">
              <w:rPr>
                <w:rFonts w:ascii="Calibri" w:hAnsi="Calibri" w:cs="Calibri"/>
                <w:szCs w:val="21"/>
              </w:rPr>
              <w:t>Adviser</w:t>
            </w:r>
            <w:r w:rsidRPr="00844616">
              <w:rPr>
                <w:rFonts w:ascii="Calibri" w:hAnsi="Calibri" w:cs="Calibri"/>
                <w:szCs w:val="21"/>
              </w:rPr>
              <w:t xml:space="preserve"> continues to focus on targeted projects to build on existing suicide prevention work. This work will continue with jurisdictions and portfolios to develop reform initiatives.</w:t>
            </w:r>
          </w:p>
        </w:tc>
      </w:tr>
      <w:tr w:rsidR="00960D3A" w:rsidRPr="0055660C" w14:paraId="25816721" w14:textId="77777777" w:rsidTr="00B80891">
        <w:tc>
          <w:tcPr>
            <w:tcW w:w="4390" w:type="dxa"/>
          </w:tcPr>
          <w:p w14:paraId="37938B4B"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lastRenderedPageBreak/>
              <w:t>Recommendation 4.4:</w:t>
            </w:r>
            <w:r w:rsidRPr="00844616">
              <w:rPr>
                <w:rFonts w:ascii="Calibri" w:hAnsi="Calibri" w:cs="Calibri"/>
                <w:szCs w:val="21"/>
              </w:rPr>
              <w:t xml:space="preserve"> Enhance primary care for people experiencing suicidal distress, including a review of current practice and approaches.</w:t>
            </w:r>
          </w:p>
        </w:tc>
        <w:tc>
          <w:tcPr>
            <w:tcW w:w="9321" w:type="dxa"/>
          </w:tcPr>
          <w:p w14:paraId="32538EAB" w14:textId="6CA777D2" w:rsidR="00960D3A" w:rsidRPr="00844616" w:rsidRDefault="00960D3A" w:rsidP="00844616">
            <w:pPr>
              <w:spacing w:before="120" w:after="120"/>
              <w:rPr>
                <w:rFonts w:ascii="Calibri" w:hAnsi="Calibri" w:cs="Calibri"/>
                <w:szCs w:val="21"/>
              </w:rPr>
            </w:pPr>
            <w:r w:rsidRPr="00844616">
              <w:rPr>
                <w:rFonts w:ascii="Calibri" w:hAnsi="Calibri" w:cs="Calibri"/>
                <w:szCs w:val="21"/>
              </w:rPr>
              <w:t>Governments continue to implement suicide prevention initiatives according to priorities identified as part of the</w:t>
            </w:r>
            <w:r w:rsidR="00E82E60">
              <w:rPr>
                <w:rFonts w:ascii="Calibri" w:hAnsi="Calibri" w:cs="Calibri"/>
                <w:szCs w:val="21"/>
              </w:rPr>
              <w:t xml:space="preserve"> Health Suicide Prevention Strategy </w:t>
            </w:r>
            <w:r w:rsidRPr="00844616">
              <w:rPr>
                <w:rFonts w:ascii="Calibri" w:hAnsi="Calibri" w:cs="Calibri"/>
                <w:szCs w:val="21"/>
              </w:rPr>
              <w:t>under the Fifth Plan, and the Pandemic Response Plan.</w:t>
            </w:r>
          </w:p>
          <w:p w14:paraId="21C65470" w14:textId="6FAC9D63" w:rsidR="005623CB" w:rsidRPr="00844616" w:rsidRDefault="00637FD8" w:rsidP="00844616">
            <w:pPr>
              <w:spacing w:before="120" w:after="120" w:line="264" w:lineRule="auto"/>
              <w:rPr>
                <w:rFonts w:ascii="Calibri" w:hAnsi="Calibri" w:cs="Calibri"/>
                <w:szCs w:val="21"/>
              </w:rPr>
            </w:pPr>
            <w:r w:rsidRPr="00844616">
              <w:rPr>
                <w:rFonts w:ascii="Calibri" w:hAnsi="Calibri" w:cs="Calibri"/>
                <w:szCs w:val="21"/>
              </w:rPr>
              <w:t xml:space="preserve">The Commonwealth Government has allocated </w:t>
            </w:r>
            <w:r w:rsidR="00BC5A6F" w:rsidRPr="00844616">
              <w:rPr>
                <w:rFonts w:ascii="Calibri" w:hAnsi="Calibri" w:cs="Calibri"/>
                <w:szCs w:val="21"/>
              </w:rPr>
              <w:t xml:space="preserve">additional </w:t>
            </w:r>
            <w:r w:rsidRPr="00844616">
              <w:rPr>
                <w:rFonts w:ascii="Calibri" w:hAnsi="Calibri" w:cs="Calibri"/>
                <w:szCs w:val="21"/>
              </w:rPr>
              <w:t xml:space="preserve">funding to support the mental health of Australians </w:t>
            </w:r>
            <w:r w:rsidR="006358CE" w:rsidRPr="00844616">
              <w:rPr>
                <w:rFonts w:ascii="Calibri" w:hAnsi="Calibri" w:cs="Calibri"/>
                <w:szCs w:val="21"/>
              </w:rPr>
              <w:t>during 2020</w:t>
            </w:r>
            <w:r w:rsidRPr="00844616">
              <w:rPr>
                <w:rFonts w:ascii="Calibri" w:hAnsi="Calibri" w:cs="Calibri"/>
                <w:szCs w:val="21"/>
              </w:rPr>
              <w:t xml:space="preserve">, including: $74 million </w:t>
            </w:r>
            <w:r w:rsidR="006358CE" w:rsidRPr="00844616">
              <w:rPr>
                <w:rFonts w:ascii="Calibri" w:hAnsi="Calibri" w:cs="Calibri"/>
                <w:szCs w:val="21"/>
              </w:rPr>
              <w:t>supporting the mental health of Australians through the Coronavirus pandemic</w:t>
            </w:r>
            <w:r w:rsidRPr="00844616">
              <w:rPr>
                <w:rFonts w:ascii="Calibri" w:hAnsi="Calibri" w:cs="Calibri"/>
                <w:szCs w:val="21"/>
              </w:rPr>
              <w:t>;</w:t>
            </w:r>
            <w:r w:rsidR="005623CB" w:rsidRPr="00844616">
              <w:rPr>
                <w:rFonts w:ascii="Calibri" w:hAnsi="Calibri" w:cs="Calibri"/>
                <w:szCs w:val="21"/>
              </w:rPr>
              <w:t xml:space="preserve"> $48.1 million </w:t>
            </w:r>
            <w:r w:rsidR="000347FC" w:rsidRPr="00844616">
              <w:rPr>
                <w:rFonts w:ascii="Calibri" w:hAnsi="Calibri" w:cs="Calibri"/>
                <w:szCs w:val="21"/>
              </w:rPr>
              <w:t xml:space="preserve">to support the </w:t>
            </w:r>
            <w:r w:rsidR="005623CB" w:rsidRPr="00844616">
              <w:rPr>
                <w:rFonts w:ascii="Calibri" w:hAnsi="Calibri" w:cs="Calibri"/>
                <w:szCs w:val="21"/>
              </w:rPr>
              <w:t>Pandemic Response Plan</w:t>
            </w:r>
            <w:r w:rsidR="000347FC" w:rsidRPr="00844616">
              <w:rPr>
                <w:rFonts w:ascii="Calibri" w:hAnsi="Calibri" w:cs="Calibri"/>
                <w:szCs w:val="21"/>
              </w:rPr>
              <w:t>; $20 million for Mental Health and Suicide Prevention Research</w:t>
            </w:r>
            <w:r w:rsidR="006358CE" w:rsidRPr="00844616">
              <w:rPr>
                <w:rFonts w:ascii="Calibri" w:hAnsi="Calibri" w:cs="Calibri"/>
                <w:szCs w:val="21"/>
              </w:rPr>
              <w:t>; and $76.1 million for community support through the Bushfire emergency</w:t>
            </w:r>
            <w:r w:rsidRPr="00844616">
              <w:rPr>
                <w:rFonts w:ascii="Calibri" w:hAnsi="Calibri" w:cs="Calibri"/>
                <w:szCs w:val="21"/>
              </w:rPr>
              <w:t>.</w:t>
            </w:r>
          </w:p>
          <w:p w14:paraId="06920D24" w14:textId="10770C80" w:rsidR="005623CB" w:rsidRPr="00844616" w:rsidRDefault="000A6C80" w:rsidP="00844616">
            <w:pPr>
              <w:spacing w:before="120" w:after="120" w:line="264" w:lineRule="auto"/>
              <w:rPr>
                <w:rFonts w:ascii="Calibri" w:hAnsi="Calibri" w:cs="Calibri"/>
                <w:iCs/>
                <w:szCs w:val="21"/>
              </w:rPr>
            </w:pPr>
            <w:r w:rsidRPr="00844616">
              <w:rPr>
                <w:rFonts w:ascii="Calibri" w:hAnsi="Calibri" w:cs="Calibri"/>
                <w:iCs/>
                <w:szCs w:val="21"/>
              </w:rPr>
              <w:t xml:space="preserve">As part of the $48.1 million provided in response to the </w:t>
            </w:r>
            <w:r w:rsidRPr="00844616">
              <w:rPr>
                <w:rFonts w:ascii="Calibri" w:hAnsi="Calibri" w:cs="Calibri"/>
                <w:szCs w:val="21"/>
              </w:rPr>
              <w:t>Pandemic Response Plan</w:t>
            </w:r>
            <w:r w:rsidRPr="00EB20BC">
              <w:rPr>
                <w:rFonts w:ascii="Calibri" w:hAnsi="Calibri" w:cs="Calibri"/>
                <w:b/>
                <w:szCs w:val="21"/>
              </w:rPr>
              <w:t>,</w:t>
            </w:r>
            <w:r w:rsidRPr="00844616">
              <w:rPr>
                <w:rFonts w:ascii="Calibri" w:hAnsi="Calibri" w:cs="Calibri"/>
                <w:iCs/>
                <w:szCs w:val="21"/>
              </w:rPr>
              <w:t xml:space="preserve"> funding was provided to </w:t>
            </w:r>
            <w:r w:rsidR="00637FD8" w:rsidRPr="00844616">
              <w:rPr>
                <w:rFonts w:ascii="Calibri" w:hAnsi="Calibri" w:cs="Calibri"/>
                <w:iCs/>
                <w:szCs w:val="21"/>
              </w:rPr>
              <w:t>PHN</w:t>
            </w:r>
            <w:r w:rsidRPr="00844616">
              <w:rPr>
                <w:rFonts w:ascii="Calibri" w:hAnsi="Calibri" w:cs="Calibri"/>
                <w:iCs/>
                <w:szCs w:val="21"/>
              </w:rPr>
              <w:t>s</w:t>
            </w:r>
            <w:r w:rsidR="00BC5A6F" w:rsidRPr="00844616">
              <w:rPr>
                <w:rFonts w:ascii="Calibri" w:hAnsi="Calibri" w:cs="Calibri"/>
                <w:iCs/>
                <w:szCs w:val="21"/>
              </w:rPr>
              <w:t xml:space="preserve"> to a</w:t>
            </w:r>
            <w:r w:rsidR="005623CB" w:rsidRPr="00844616">
              <w:rPr>
                <w:rFonts w:ascii="Calibri" w:hAnsi="Calibri" w:cs="Calibri"/>
                <w:iCs/>
                <w:szCs w:val="21"/>
              </w:rPr>
              <w:t xml:space="preserve">ddress </w:t>
            </w:r>
            <w:r w:rsidR="00BC5A6F" w:rsidRPr="00844616">
              <w:rPr>
                <w:rFonts w:ascii="Calibri" w:hAnsi="Calibri" w:cs="Calibri"/>
                <w:iCs/>
                <w:szCs w:val="21"/>
              </w:rPr>
              <w:t>g</w:t>
            </w:r>
            <w:r w:rsidR="005623CB" w:rsidRPr="00844616">
              <w:rPr>
                <w:rFonts w:ascii="Calibri" w:hAnsi="Calibri" w:cs="Calibri"/>
                <w:iCs/>
                <w:szCs w:val="21"/>
              </w:rPr>
              <w:t xml:space="preserve">aps in </w:t>
            </w:r>
            <w:r w:rsidR="00BC5A6F" w:rsidRPr="00844616">
              <w:rPr>
                <w:rFonts w:ascii="Calibri" w:hAnsi="Calibri" w:cs="Calibri"/>
                <w:iCs/>
                <w:szCs w:val="21"/>
              </w:rPr>
              <w:t>s</w:t>
            </w:r>
            <w:r w:rsidR="005623CB" w:rsidRPr="00844616">
              <w:rPr>
                <w:rFonts w:ascii="Calibri" w:hAnsi="Calibri" w:cs="Calibri"/>
                <w:iCs/>
                <w:szCs w:val="21"/>
              </w:rPr>
              <w:t xml:space="preserve">ervices for </w:t>
            </w:r>
            <w:r w:rsidR="00BC5A6F" w:rsidRPr="00844616">
              <w:rPr>
                <w:rFonts w:ascii="Calibri" w:hAnsi="Calibri" w:cs="Calibri"/>
                <w:iCs/>
                <w:szCs w:val="21"/>
              </w:rPr>
              <w:t>v</w:t>
            </w:r>
            <w:r w:rsidR="005623CB" w:rsidRPr="00844616">
              <w:rPr>
                <w:rFonts w:ascii="Calibri" w:hAnsi="Calibri" w:cs="Calibri"/>
                <w:iCs/>
                <w:szCs w:val="21"/>
              </w:rPr>
              <w:t xml:space="preserve">ulnerable </w:t>
            </w:r>
            <w:r w:rsidR="00BC5A6F" w:rsidRPr="00844616">
              <w:rPr>
                <w:rFonts w:ascii="Calibri" w:hAnsi="Calibri" w:cs="Calibri"/>
                <w:iCs/>
                <w:szCs w:val="21"/>
              </w:rPr>
              <w:t>p</w:t>
            </w:r>
            <w:r w:rsidR="005623CB" w:rsidRPr="00844616">
              <w:rPr>
                <w:rFonts w:ascii="Calibri" w:hAnsi="Calibri" w:cs="Calibri"/>
                <w:iCs/>
                <w:szCs w:val="21"/>
              </w:rPr>
              <w:t>opulations</w:t>
            </w:r>
            <w:r w:rsidRPr="00844616">
              <w:rPr>
                <w:rFonts w:ascii="Calibri" w:hAnsi="Calibri" w:cs="Calibri"/>
                <w:iCs/>
                <w:szCs w:val="21"/>
              </w:rPr>
              <w:t>. Specific funding included</w:t>
            </w:r>
            <w:r w:rsidR="00BC5A6F" w:rsidRPr="00844616">
              <w:rPr>
                <w:rFonts w:ascii="Calibri" w:hAnsi="Calibri" w:cs="Calibri"/>
                <w:iCs/>
                <w:szCs w:val="21"/>
              </w:rPr>
              <w:t>:</w:t>
            </w:r>
            <w:r w:rsidR="005623CB" w:rsidRPr="00844616">
              <w:rPr>
                <w:rFonts w:ascii="Calibri" w:hAnsi="Calibri" w:cs="Calibri"/>
                <w:iCs/>
                <w:szCs w:val="21"/>
              </w:rPr>
              <w:t xml:space="preserve"> $3.5</w:t>
            </w:r>
            <w:r w:rsidR="00C35028" w:rsidRPr="00844616">
              <w:rPr>
                <w:rFonts w:ascii="Calibri" w:hAnsi="Calibri" w:cs="Calibri"/>
                <w:iCs/>
                <w:szCs w:val="21"/>
              </w:rPr>
              <w:t xml:space="preserve"> million </w:t>
            </w:r>
            <w:r w:rsidR="005623CB" w:rsidRPr="00844616">
              <w:rPr>
                <w:rFonts w:ascii="Calibri" w:hAnsi="Calibri" w:cs="Calibri"/>
                <w:iCs/>
                <w:szCs w:val="21"/>
              </w:rPr>
              <w:t>(</w:t>
            </w:r>
            <w:r w:rsidR="00C35028" w:rsidRPr="00844616">
              <w:rPr>
                <w:rFonts w:ascii="Calibri" w:hAnsi="Calibri" w:cs="Calibri"/>
                <w:iCs/>
                <w:szCs w:val="21"/>
              </w:rPr>
              <w:t xml:space="preserve">plus </w:t>
            </w:r>
            <w:r w:rsidR="005623CB" w:rsidRPr="00844616">
              <w:rPr>
                <w:rFonts w:ascii="Calibri" w:hAnsi="Calibri" w:cs="Calibri"/>
                <w:iCs/>
                <w:szCs w:val="21"/>
              </w:rPr>
              <w:t>$15.5</w:t>
            </w:r>
            <w:r w:rsidR="00C35028" w:rsidRPr="00844616">
              <w:rPr>
                <w:rFonts w:ascii="Calibri" w:hAnsi="Calibri" w:cs="Calibri"/>
                <w:iCs/>
                <w:szCs w:val="21"/>
              </w:rPr>
              <w:t xml:space="preserve"> </w:t>
            </w:r>
            <w:r w:rsidR="005623CB" w:rsidRPr="00844616">
              <w:rPr>
                <w:rFonts w:ascii="Calibri" w:hAnsi="Calibri" w:cs="Calibri"/>
                <w:iCs/>
                <w:szCs w:val="21"/>
              </w:rPr>
              <w:t>m</w:t>
            </w:r>
            <w:r w:rsidR="00C35028" w:rsidRPr="00844616">
              <w:rPr>
                <w:rFonts w:ascii="Calibri" w:hAnsi="Calibri" w:cs="Calibri"/>
                <w:iCs/>
                <w:szCs w:val="21"/>
              </w:rPr>
              <w:t>illion</w:t>
            </w:r>
            <w:r w:rsidR="005623CB" w:rsidRPr="00844616">
              <w:rPr>
                <w:rFonts w:ascii="Calibri" w:hAnsi="Calibri" w:cs="Calibri"/>
                <w:iCs/>
                <w:szCs w:val="21"/>
              </w:rPr>
              <w:t xml:space="preserve"> from existing services) for Older Australians to expand PHN services in residential aged care services</w:t>
            </w:r>
            <w:r w:rsidR="00BC5A6F" w:rsidRPr="00844616">
              <w:rPr>
                <w:rFonts w:ascii="Calibri" w:hAnsi="Calibri" w:cs="Calibri"/>
                <w:iCs/>
                <w:szCs w:val="21"/>
              </w:rPr>
              <w:t xml:space="preserve">; </w:t>
            </w:r>
            <w:r w:rsidR="005623CB" w:rsidRPr="00844616">
              <w:rPr>
                <w:rFonts w:ascii="Calibri" w:hAnsi="Calibri" w:cs="Calibri"/>
                <w:iCs/>
                <w:szCs w:val="21"/>
              </w:rPr>
              <w:t>$1.1</w:t>
            </w:r>
            <w:r w:rsidR="00C35028" w:rsidRPr="00844616">
              <w:rPr>
                <w:rFonts w:ascii="Calibri" w:hAnsi="Calibri" w:cs="Calibri"/>
                <w:iCs/>
                <w:szCs w:val="21"/>
              </w:rPr>
              <w:t xml:space="preserve"> </w:t>
            </w:r>
            <w:r w:rsidR="005623CB" w:rsidRPr="00844616">
              <w:rPr>
                <w:rFonts w:ascii="Calibri" w:hAnsi="Calibri" w:cs="Calibri"/>
                <w:iCs/>
                <w:szCs w:val="21"/>
              </w:rPr>
              <w:t>m</w:t>
            </w:r>
            <w:r w:rsidR="00C35028" w:rsidRPr="00844616">
              <w:rPr>
                <w:rFonts w:ascii="Calibri" w:hAnsi="Calibri" w:cs="Calibri"/>
                <w:iCs/>
                <w:szCs w:val="21"/>
              </w:rPr>
              <w:t>illion</w:t>
            </w:r>
            <w:r w:rsidR="005623CB" w:rsidRPr="00844616">
              <w:rPr>
                <w:rFonts w:ascii="Calibri" w:hAnsi="Calibri" w:cs="Calibri"/>
                <w:iCs/>
                <w:szCs w:val="21"/>
              </w:rPr>
              <w:t xml:space="preserve"> for PHNs to deliver culturally appropriate services</w:t>
            </w:r>
            <w:r w:rsidR="00BC5A6F" w:rsidRPr="00844616">
              <w:rPr>
                <w:rFonts w:ascii="Calibri" w:hAnsi="Calibri" w:cs="Calibri"/>
                <w:iCs/>
                <w:szCs w:val="21"/>
              </w:rPr>
              <w:t>;</w:t>
            </w:r>
            <w:r w:rsidR="005623CB" w:rsidRPr="00844616">
              <w:rPr>
                <w:rFonts w:ascii="Calibri" w:hAnsi="Calibri" w:cs="Calibri"/>
                <w:iCs/>
                <w:szCs w:val="21"/>
              </w:rPr>
              <w:t xml:space="preserve"> and $3.5</w:t>
            </w:r>
            <w:r w:rsidR="00C35028" w:rsidRPr="00844616">
              <w:rPr>
                <w:rFonts w:ascii="Calibri" w:hAnsi="Calibri" w:cs="Calibri"/>
                <w:iCs/>
                <w:szCs w:val="21"/>
              </w:rPr>
              <w:t xml:space="preserve"> </w:t>
            </w:r>
            <w:r w:rsidR="005623CB" w:rsidRPr="00844616">
              <w:rPr>
                <w:rFonts w:ascii="Calibri" w:hAnsi="Calibri" w:cs="Calibri"/>
                <w:iCs/>
                <w:szCs w:val="21"/>
              </w:rPr>
              <w:t>m</w:t>
            </w:r>
            <w:r w:rsidR="00C35028" w:rsidRPr="00844616">
              <w:rPr>
                <w:rFonts w:ascii="Calibri" w:hAnsi="Calibri" w:cs="Calibri"/>
                <w:iCs/>
                <w:szCs w:val="21"/>
              </w:rPr>
              <w:t>illion</w:t>
            </w:r>
            <w:r w:rsidR="005623CB" w:rsidRPr="00844616">
              <w:rPr>
                <w:rFonts w:ascii="Calibri" w:hAnsi="Calibri" w:cs="Calibri"/>
                <w:iCs/>
                <w:szCs w:val="21"/>
              </w:rPr>
              <w:t xml:space="preserve"> for Indigenous Australians </w:t>
            </w:r>
            <w:r w:rsidR="00BC5A6F" w:rsidRPr="00844616">
              <w:rPr>
                <w:rFonts w:ascii="Calibri" w:hAnsi="Calibri" w:cs="Calibri"/>
                <w:iCs/>
                <w:szCs w:val="21"/>
              </w:rPr>
              <w:t xml:space="preserve">where </w:t>
            </w:r>
            <w:r w:rsidR="005623CB" w:rsidRPr="00844616">
              <w:rPr>
                <w:rFonts w:ascii="Calibri" w:hAnsi="Calibri" w:cs="Calibri"/>
                <w:iCs/>
                <w:szCs w:val="21"/>
              </w:rPr>
              <w:t>PHNs will work with local communities to expand existing programs</w:t>
            </w:r>
            <w:r w:rsidR="00BC5A6F" w:rsidRPr="00844616">
              <w:rPr>
                <w:rFonts w:ascii="Calibri" w:hAnsi="Calibri" w:cs="Calibri"/>
                <w:iCs/>
                <w:szCs w:val="21"/>
              </w:rPr>
              <w:t>.</w:t>
            </w:r>
          </w:p>
          <w:p w14:paraId="5C8D487E" w14:textId="42273668" w:rsidR="000A6C80" w:rsidRPr="00844616" w:rsidRDefault="000A6C80" w:rsidP="00844616">
            <w:pPr>
              <w:spacing w:before="120" w:after="120" w:line="264" w:lineRule="auto"/>
              <w:rPr>
                <w:rFonts w:ascii="Calibri" w:hAnsi="Calibri" w:cs="Calibri"/>
                <w:iCs/>
                <w:szCs w:val="21"/>
              </w:rPr>
            </w:pPr>
            <w:r w:rsidRPr="00844616">
              <w:rPr>
                <w:rFonts w:ascii="Calibri" w:hAnsi="Calibri" w:cs="Calibri"/>
                <w:iCs/>
                <w:szCs w:val="21"/>
              </w:rPr>
              <w:t>$28.4 million was provided to PHNs, as part of the $74 million mental health package</w:t>
            </w:r>
            <w:r w:rsidR="00B835BE" w:rsidRPr="00844616">
              <w:rPr>
                <w:rFonts w:ascii="Calibri" w:hAnsi="Calibri" w:cs="Calibri"/>
                <w:iCs/>
                <w:szCs w:val="21"/>
              </w:rPr>
              <w:t>,</w:t>
            </w:r>
            <w:r w:rsidRPr="00844616">
              <w:rPr>
                <w:rFonts w:ascii="Calibri" w:hAnsi="Calibri" w:cs="Calibri"/>
                <w:iCs/>
                <w:szCs w:val="21"/>
              </w:rPr>
              <w:t xml:space="preserve"> to </w:t>
            </w:r>
            <w:r w:rsidR="00B835BE" w:rsidRPr="00844616">
              <w:rPr>
                <w:rFonts w:ascii="Calibri" w:hAnsi="Calibri" w:cs="Calibri"/>
                <w:bCs/>
                <w:szCs w:val="21"/>
                <w:lang w:eastAsia="en-AU"/>
              </w:rPr>
              <w:t>s</w:t>
            </w:r>
            <w:r w:rsidRPr="00844616">
              <w:rPr>
                <w:rFonts w:ascii="Calibri" w:hAnsi="Calibri" w:cs="Calibri"/>
                <w:bCs/>
                <w:szCs w:val="21"/>
                <w:lang w:eastAsia="en-AU"/>
              </w:rPr>
              <w:t>upport transition of psychosocial support clients to the NDIS by providing an additional year of transition.</w:t>
            </w:r>
          </w:p>
          <w:p w14:paraId="35D82447" w14:textId="5D1B145A" w:rsidR="000A6C80" w:rsidRPr="00844616" w:rsidRDefault="006358CE" w:rsidP="00844616">
            <w:pPr>
              <w:spacing w:before="120" w:after="120" w:line="264" w:lineRule="auto"/>
              <w:rPr>
                <w:rFonts w:ascii="Calibri" w:hAnsi="Calibri" w:cs="Calibri"/>
                <w:szCs w:val="21"/>
              </w:rPr>
            </w:pPr>
            <w:r w:rsidRPr="00844616">
              <w:rPr>
                <w:rFonts w:ascii="Calibri" w:hAnsi="Calibri" w:cs="Calibri"/>
                <w:szCs w:val="21"/>
              </w:rPr>
              <w:t>As part of the</w:t>
            </w:r>
            <w:r w:rsidR="00BC5A6F" w:rsidRPr="00844616">
              <w:rPr>
                <w:rFonts w:ascii="Calibri" w:hAnsi="Calibri" w:cs="Calibri"/>
                <w:szCs w:val="21"/>
              </w:rPr>
              <w:t xml:space="preserve"> </w:t>
            </w:r>
            <w:r w:rsidR="005623CB" w:rsidRPr="00844616">
              <w:rPr>
                <w:rFonts w:ascii="Calibri" w:hAnsi="Calibri" w:cs="Calibri"/>
                <w:szCs w:val="21"/>
              </w:rPr>
              <w:t>Bushfire Mental Health Package</w:t>
            </w:r>
            <w:r w:rsidRPr="00844616">
              <w:rPr>
                <w:rFonts w:ascii="Calibri" w:hAnsi="Calibri" w:cs="Calibri"/>
                <w:szCs w:val="21"/>
              </w:rPr>
              <w:t xml:space="preserve">, funding </w:t>
            </w:r>
            <w:r w:rsidR="000A6C80" w:rsidRPr="00844616">
              <w:rPr>
                <w:rFonts w:ascii="Calibri" w:hAnsi="Calibri" w:cs="Calibri"/>
                <w:szCs w:val="21"/>
              </w:rPr>
              <w:t xml:space="preserve">to PHN’s </w:t>
            </w:r>
            <w:r w:rsidRPr="00844616">
              <w:rPr>
                <w:rFonts w:ascii="Calibri" w:hAnsi="Calibri" w:cs="Calibri"/>
                <w:szCs w:val="21"/>
              </w:rPr>
              <w:t>included</w:t>
            </w:r>
            <w:r w:rsidR="000A6C80" w:rsidRPr="00844616">
              <w:rPr>
                <w:rFonts w:ascii="Calibri" w:hAnsi="Calibri" w:cs="Calibri"/>
                <w:szCs w:val="21"/>
              </w:rPr>
              <w:t>:</w:t>
            </w:r>
          </w:p>
          <w:p w14:paraId="700D070A" w14:textId="494F1D01" w:rsidR="000A6C80" w:rsidRPr="00844616" w:rsidRDefault="005623CB" w:rsidP="00C2164C">
            <w:pPr>
              <w:pStyle w:val="ListParagraph"/>
              <w:numPr>
                <w:ilvl w:val="0"/>
                <w:numId w:val="32"/>
              </w:numPr>
              <w:spacing w:before="120" w:after="120" w:line="264" w:lineRule="auto"/>
              <w:contextualSpacing w:val="0"/>
              <w:rPr>
                <w:rFonts w:ascii="Calibri" w:hAnsi="Calibri" w:cs="Calibri"/>
                <w:szCs w:val="21"/>
                <w:lang w:eastAsia="en-AU"/>
              </w:rPr>
            </w:pPr>
            <w:r w:rsidRPr="00844616">
              <w:rPr>
                <w:rFonts w:ascii="Calibri" w:hAnsi="Calibri" w:cs="Calibri"/>
                <w:szCs w:val="21"/>
                <w:lang w:eastAsia="en-AU"/>
              </w:rPr>
              <w:t>$10.5</w:t>
            </w:r>
            <w:r w:rsidR="00C35028" w:rsidRPr="00844616">
              <w:rPr>
                <w:rFonts w:ascii="Calibri" w:hAnsi="Calibri" w:cs="Calibri"/>
                <w:szCs w:val="21"/>
                <w:lang w:eastAsia="en-AU"/>
              </w:rPr>
              <w:t xml:space="preserve"> </w:t>
            </w:r>
            <w:r w:rsidRPr="00844616">
              <w:rPr>
                <w:rFonts w:ascii="Calibri" w:hAnsi="Calibri" w:cs="Calibri"/>
                <w:szCs w:val="21"/>
                <w:lang w:eastAsia="en-AU"/>
              </w:rPr>
              <w:t>m</w:t>
            </w:r>
            <w:r w:rsidR="00C35028" w:rsidRPr="00844616">
              <w:rPr>
                <w:rFonts w:ascii="Calibri" w:hAnsi="Calibri" w:cs="Calibri"/>
                <w:szCs w:val="21"/>
                <w:lang w:eastAsia="en-AU"/>
              </w:rPr>
              <w:t>illion</w:t>
            </w:r>
            <w:r w:rsidRPr="00844616">
              <w:rPr>
                <w:rFonts w:ascii="Calibri" w:hAnsi="Calibri" w:cs="Calibri"/>
                <w:szCs w:val="21"/>
                <w:lang w:eastAsia="en-AU"/>
              </w:rPr>
              <w:t xml:space="preserve"> </w:t>
            </w:r>
            <w:r w:rsidR="00637FD8" w:rsidRPr="00844616">
              <w:rPr>
                <w:rFonts w:ascii="Calibri" w:hAnsi="Calibri" w:cs="Calibri"/>
                <w:szCs w:val="21"/>
                <w:lang w:eastAsia="en-AU"/>
              </w:rPr>
              <w:t>for i</w:t>
            </w:r>
            <w:r w:rsidRPr="00844616">
              <w:rPr>
                <w:rFonts w:ascii="Calibri" w:hAnsi="Calibri" w:cs="Calibri"/>
                <w:szCs w:val="21"/>
                <w:lang w:eastAsia="en-AU"/>
              </w:rPr>
              <w:t xml:space="preserve">mmediate frontline emergency distress and trauma </w:t>
            </w:r>
            <w:r w:rsidR="00BC5A6F" w:rsidRPr="00844616">
              <w:rPr>
                <w:rFonts w:ascii="Calibri" w:hAnsi="Calibri" w:cs="Calibri"/>
                <w:szCs w:val="21"/>
                <w:lang w:eastAsia="en-AU"/>
              </w:rPr>
              <w:t>counselling, with</w:t>
            </w:r>
            <w:r w:rsidRPr="00844616">
              <w:rPr>
                <w:rFonts w:ascii="Calibri" w:hAnsi="Calibri" w:cs="Calibri"/>
                <w:szCs w:val="21"/>
                <w:lang w:eastAsia="en-AU"/>
              </w:rPr>
              <w:t xml:space="preserve"> up to 10 free mental health support sessions for individuals, families and emergency services personnel.</w:t>
            </w:r>
          </w:p>
          <w:p w14:paraId="18F51DF4" w14:textId="5FB56622" w:rsidR="000A6C80" w:rsidRPr="00844616" w:rsidRDefault="00C35028" w:rsidP="00C2164C">
            <w:pPr>
              <w:pStyle w:val="ListParagraph"/>
              <w:numPr>
                <w:ilvl w:val="0"/>
                <w:numId w:val="32"/>
              </w:numPr>
              <w:spacing w:before="120" w:after="120" w:line="264" w:lineRule="auto"/>
              <w:contextualSpacing w:val="0"/>
              <w:rPr>
                <w:rFonts w:ascii="Calibri" w:hAnsi="Calibri" w:cs="Calibri"/>
                <w:szCs w:val="21"/>
                <w:lang w:eastAsia="en-AU"/>
              </w:rPr>
            </w:pPr>
            <w:r w:rsidRPr="00844616">
              <w:rPr>
                <w:rFonts w:ascii="Calibri" w:hAnsi="Calibri" w:cs="Calibri"/>
                <w:szCs w:val="21"/>
                <w:lang w:eastAsia="en-AU"/>
              </w:rPr>
              <w:t>$4.2 million was provided to PHNs to expand their services in bushfire affected regions</w:t>
            </w:r>
            <w:r w:rsidR="000A6C80" w:rsidRPr="00844616">
              <w:rPr>
                <w:rFonts w:ascii="Calibri" w:hAnsi="Calibri" w:cs="Calibri"/>
                <w:szCs w:val="21"/>
                <w:lang w:eastAsia="en-AU"/>
              </w:rPr>
              <w:t xml:space="preserve">, and </w:t>
            </w:r>
            <w:r w:rsidR="00F17364" w:rsidRPr="00844616">
              <w:rPr>
                <w:rFonts w:ascii="Calibri" w:hAnsi="Calibri" w:cs="Calibri"/>
                <w:szCs w:val="21"/>
              </w:rPr>
              <w:t>$3.2 m</w:t>
            </w:r>
            <w:r w:rsidR="00BC5A6F" w:rsidRPr="00844616">
              <w:rPr>
                <w:rFonts w:ascii="Calibri" w:hAnsi="Calibri" w:cs="Calibri"/>
                <w:szCs w:val="21"/>
              </w:rPr>
              <w:t xml:space="preserve">illion was provided to establish </w:t>
            </w:r>
            <w:r w:rsidR="00F17364" w:rsidRPr="00844616">
              <w:rPr>
                <w:rFonts w:ascii="Calibri" w:hAnsi="Calibri" w:cs="Calibri"/>
                <w:iCs/>
                <w:szCs w:val="21"/>
                <w:lang w:eastAsia="en-AU"/>
              </w:rPr>
              <w:t xml:space="preserve">Mental Health Bushfire Coordinators </w:t>
            </w:r>
            <w:r w:rsidR="00BC5A6F" w:rsidRPr="00844616">
              <w:rPr>
                <w:rFonts w:ascii="Calibri" w:hAnsi="Calibri" w:cs="Calibri"/>
                <w:iCs/>
                <w:szCs w:val="21"/>
                <w:lang w:eastAsia="en-AU"/>
              </w:rPr>
              <w:t xml:space="preserve">positions in Bushfire affected regions. </w:t>
            </w:r>
            <w:r w:rsidR="00F17364" w:rsidRPr="00844616">
              <w:rPr>
                <w:rFonts w:ascii="Calibri" w:hAnsi="Calibri" w:cs="Calibri"/>
                <w:szCs w:val="21"/>
                <w:lang w:eastAsia="en-AU"/>
              </w:rPr>
              <w:t xml:space="preserve">These coordinators will ensure that all </w:t>
            </w:r>
            <w:r w:rsidR="00BC5A6F" w:rsidRPr="00844616">
              <w:rPr>
                <w:rFonts w:ascii="Calibri" w:hAnsi="Calibri" w:cs="Calibri"/>
                <w:szCs w:val="21"/>
                <w:lang w:eastAsia="en-AU"/>
              </w:rPr>
              <w:t>government</w:t>
            </w:r>
            <w:r w:rsidR="00F17364" w:rsidRPr="00844616">
              <w:rPr>
                <w:rFonts w:ascii="Calibri" w:hAnsi="Calibri" w:cs="Calibri"/>
                <w:szCs w:val="21"/>
                <w:lang w:eastAsia="en-AU"/>
              </w:rPr>
              <w:t xml:space="preserve"> services are working together effectively so that any individuals and families in crisis will receive rapid</w:t>
            </w:r>
            <w:r w:rsidR="001D3B9C">
              <w:rPr>
                <w:rFonts w:ascii="Calibri" w:hAnsi="Calibri" w:cs="Calibri"/>
                <w:szCs w:val="21"/>
                <w:lang w:eastAsia="en-AU"/>
              </w:rPr>
              <w:t xml:space="preserve"> and</w:t>
            </w:r>
            <w:r w:rsidR="00F17364" w:rsidRPr="00844616">
              <w:rPr>
                <w:rFonts w:ascii="Calibri" w:hAnsi="Calibri" w:cs="Calibri"/>
                <w:szCs w:val="21"/>
                <w:lang w:eastAsia="en-AU"/>
              </w:rPr>
              <w:t xml:space="preserve"> quality </w:t>
            </w:r>
            <w:r w:rsidR="00BC5A6F" w:rsidRPr="00844616">
              <w:rPr>
                <w:rFonts w:ascii="Calibri" w:hAnsi="Calibri" w:cs="Calibri"/>
                <w:szCs w:val="21"/>
                <w:lang w:eastAsia="en-AU"/>
              </w:rPr>
              <w:t>care.</w:t>
            </w:r>
          </w:p>
          <w:p w14:paraId="6D8CDBD0" w14:textId="632D15D2" w:rsidR="000A6C80" w:rsidRPr="00844616" w:rsidRDefault="005F7217" w:rsidP="00C2164C">
            <w:pPr>
              <w:pStyle w:val="ListParagraph"/>
              <w:numPr>
                <w:ilvl w:val="0"/>
                <w:numId w:val="32"/>
              </w:numPr>
              <w:spacing w:before="120" w:after="120" w:line="264" w:lineRule="auto"/>
              <w:contextualSpacing w:val="0"/>
              <w:rPr>
                <w:rFonts w:ascii="Calibri" w:hAnsi="Calibri" w:cs="Calibri"/>
                <w:szCs w:val="21"/>
                <w:lang w:eastAsia="en-AU"/>
              </w:rPr>
            </w:pPr>
            <w:r w:rsidRPr="00844616">
              <w:rPr>
                <w:rFonts w:ascii="Calibri" w:hAnsi="Calibri" w:cs="Calibri"/>
                <w:szCs w:val="21"/>
                <w:lang w:eastAsia="en-AU"/>
              </w:rPr>
              <w:t>$2.7</w:t>
            </w:r>
            <w:r w:rsidR="00C35028" w:rsidRPr="00844616">
              <w:rPr>
                <w:rFonts w:ascii="Calibri" w:hAnsi="Calibri" w:cs="Calibri"/>
                <w:szCs w:val="21"/>
                <w:lang w:eastAsia="en-AU"/>
              </w:rPr>
              <w:t xml:space="preserve"> </w:t>
            </w:r>
            <w:r w:rsidRPr="00844616">
              <w:rPr>
                <w:rFonts w:ascii="Calibri" w:hAnsi="Calibri" w:cs="Calibri"/>
                <w:szCs w:val="21"/>
                <w:lang w:eastAsia="en-AU"/>
              </w:rPr>
              <w:t>m</w:t>
            </w:r>
            <w:r w:rsidR="00C35028" w:rsidRPr="00844616">
              <w:rPr>
                <w:rFonts w:ascii="Calibri" w:hAnsi="Calibri" w:cs="Calibri"/>
                <w:szCs w:val="21"/>
                <w:lang w:eastAsia="en-AU"/>
              </w:rPr>
              <w:t>illion was allocated to a s</w:t>
            </w:r>
            <w:r w:rsidRPr="00844616">
              <w:rPr>
                <w:rFonts w:ascii="Calibri" w:hAnsi="Calibri" w:cs="Calibri"/>
                <w:szCs w:val="21"/>
                <w:lang w:eastAsia="en-AU"/>
              </w:rPr>
              <w:t>mall community grants round to fund activities at grass-roots level to help mental health and healing activities post bushfires.</w:t>
            </w:r>
          </w:p>
          <w:p w14:paraId="1F24F7C8" w14:textId="2503F519" w:rsidR="000A6C80" w:rsidRPr="00844616" w:rsidRDefault="00C35028" w:rsidP="00C2164C">
            <w:pPr>
              <w:pStyle w:val="ListParagraph"/>
              <w:numPr>
                <w:ilvl w:val="0"/>
                <w:numId w:val="32"/>
              </w:numPr>
              <w:spacing w:before="120" w:after="120" w:line="264" w:lineRule="auto"/>
              <w:contextualSpacing w:val="0"/>
              <w:rPr>
                <w:rFonts w:ascii="Calibri" w:hAnsi="Calibri" w:cs="Calibri"/>
                <w:szCs w:val="21"/>
                <w:lang w:eastAsia="en-AU"/>
              </w:rPr>
            </w:pPr>
            <w:r w:rsidRPr="00844616">
              <w:rPr>
                <w:rFonts w:ascii="Calibri" w:hAnsi="Calibri" w:cs="Calibri"/>
                <w:szCs w:val="21"/>
                <w:lang w:eastAsia="en-AU"/>
              </w:rPr>
              <w:lastRenderedPageBreak/>
              <w:t xml:space="preserve">A total of </w:t>
            </w:r>
            <w:r w:rsidR="005F7217" w:rsidRPr="00844616">
              <w:rPr>
                <w:rFonts w:ascii="Calibri" w:hAnsi="Calibri" w:cs="Calibri"/>
                <w:szCs w:val="21"/>
                <w:lang w:eastAsia="en-AU"/>
              </w:rPr>
              <w:t>$7.4</w:t>
            </w:r>
            <w:r w:rsidRPr="00844616">
              <w:rPr>
                <w:rFonts w:ascii="Calibri" w:hAnsi="Calibri" w:cs="Calibri"/>
                <w:szCs w:val="21"/>
                <w:lang w:eastAsia="en-AU"/>
              </w:rPr>
              <w:t xml:space="preserve"> </w:t>
            </w:r>
            <w:r w:rsidR="005F7217" w:rsidRPr="00844616">
              <w:rPr>
                <w:rFonts w:ascii="Calibri" w:hAnsi="Calibri" w:cs="Calibri"/>
                <w:szCs w:val="21"/>
                <w:lang w:eastAsia="en-AU"/>
              </w:rPr>
              <w:t>m</w:t>
            </w:r>
            <w:r w:rsidRPr="00844616">
              <w:rPr>
                <w:rFonts w:ascii="Calibri" w:hAnsi="Calibri" w:cs="Calibri"/>
                <w:szCs w:val="21"/>
                <w:lang w:eastAsia="en-AU"/>
              </w:rPr>
              <w:t xml:space="preserve">illion was allocated for Headspace services, including up to $300,000 for </w:t>
            </w:r>
            <w:r w:rsidR="005F7217" w:rsidRPr="00844616">
              <w:rPr>
                <w:rFonts w:ascii="Calibri" w:hAnsi="Calibri" w:cs="Calibri"/>
                <w:szCs w:val="21"/>
                <w:lang w:eastAsia="en-AU"/>
              </w:rPr>
              <w:t xml:space="preserve">each headspace centre in bushfire affected regions, </w:t>
            </w:r>
            <w:r w:rsidRPr="00844616">
              <w:rPr>
                <w:rFonts w:ascii="Calibri" w:hAnsi="Calibri" w:cs="Calibri"/>
                <w:szCs w:val="21"/>
                <w:lang w:eastAsia="en-AU"/>
              </w:rPr>
              <w:t xml:space="preserve">and to expedite and </w:t>
            </w:r>
            <w:r w:rsidR="005F7217" w:rsidRPr="00844616">
              <w:rPr>
                <w:rFonts w:ascii="Calibri" w:hAnsi="Calibri" w:cs="Calibri"/>
                <w:szCs w:val="21"/>
                <w:lang w:eastAsia="en-AU"/>
              </w:rPr>
              <w:t>expand the planned Bateman’s Bay headspace site.</w:t>
            </w:r>
          </w:p>
          <w:p w14:paraId="2C27CBF5" w14:textId="5AE45CCA" w:rsidR="000A6C80" w:rsidRPr="00844616" w:rsidRDefault="000A6C80" w:rsidP="00C2164C">
            <w:pPr>
              <w:pStyle w:val="ListParagraph"/>
              <w:numPr>
                <w:ilvl w:val="0"/>
                <w:numId w:val="32"/>
              </w:numPr>
              <w:spacing w:before="120" w:after="120" w:line="264" w:lineRule="auto"/>
              <w:contextualSpacing w:val="0"/>
              <w:rPr>
                <w:rFonts w:ascii="Calibri" w:hAnsi="Calibri" w:cs="Calibri"/>
                <w:szCs w:val="21"/>
                <w:lang w:eastAsia="en-AU"/>
              </w:rPr>
            </w:pPr>
            <w:r w:rsidRPr="00844616">
              <w:rPr>
                <w:rFonts w:ascii="Calibri" w:hAnsi="Calibri" w:cs="Calibri"/>
                <w:szCs w:val="21"/>
                <w:lang w:eastAsia="en-AU"/>
              </w:rPr>
              <w:t>$0.5 million was also allocated to the National Mental Health Commission to work with PHNs, and State and Territory governments to develop a cross-jurisdictional mental health framework for national disasters and emergencies.</w:t>
            </w:r>
          </w:p>
          <w:p w14:paraId="176D6624" w14:textId="05C8945E" w:rsidR="008236D1" w:rsidRPr="00844616" w:rsidRDefault="008236D1" w:rsidP="00844616">
            <w:pPr>
              <w:spacing w:before="120" w:after="120" w:line="264" w:lineRule="auto"/>
              <w:rPr>
                <w:rFonts w:ascii="Calibri" w:hAnsi="Calibri" w:cs="Calibri"/>
                <w:szCs w:val="21"/>
              </w:rPr>
            </w:pPr>
            <w:r w:rsidRPr="00844616">
              <w:rPr>
                <w:rFonts w:ascii="Calibri" w:hAnsi="Calibri" w:cs="Calibri"/>
                <w:szCs w:val="21"/>
              </w:rPr>
              <w:t>The Department of Health has been monitoring mental health service activity during the COVID-19 pandemic, including Medicare funded mental health services, national crisis and phone support lines, other online digital services and headspace.</w:t>
            </w:r>
          </w:p>
          <w:p w14:paraId="679F7768" w14:textId="40A80725" w:rsidR="008236D1" w:rsidRPr="00844616" w:rsidRDefault="008236D1" w:rsidP="00844616">
            <w:pPr>
              <w:spacing w:before="120" w:after="120" w:line="264" w:lineRule="auto"/>
              <w:rPr>
                <w:rFonts w:ascii="Calibri" w:hAnsi="Calibri" w:cs="Calibri"/>
                <w:szCs w:val="21"/>
              </w:rPr>
            </w:pPr>
            <w:r w:rsidRPr="00844616">
              <w:rPr>
                <w:rFonts w:ascii="Calibri" w:hAnsi="Calibri" w:cs="Calibri"/>
                <w:szCs w:val="21"/>
              </w:rPr>
              <w:t>Across the country, the demand for national crisis and phone support lines and digital mental health services, including the Australian Government’s digital mental health gateway Head to Health (</w:t>
            </w:r>
            <w:hyperlink r:id="rId49" w:history="1">
              <w:r w:rsidRPr="00844616">
                <w:rPr>
                  <w:rStyle w:val="Hyperlink"/>
                  <w:rFonts w:ascii="Calibri" w:eastAsia="MS Gothic" w:hAnsi="Calibri" w:cs="Calibri"/>
                  <w:color w:val="auto"/>
                  <w:szCs w:val="21"/>
                </w:rPr>
                <w:t>www.headtohealth.gov.au</w:t>
              </w:r>
            </w:hyperlink>
            <w:r w:rsidRPr="00844616">
              <w:rPr>
                <w:rFonts w:ascii="Calibri" w:hAnsi="Calibri" w:cs="Calibri"/>
                <w:szCs w:val="21"/>
              </w:rPr>
              <w:t>), is significantly greater than the same time last year. In recognition of this, the Government’s mental health response to COVID-19 provided additional funding to a number of phone and online mental health services (such as Lifeline and Kids Helpline), to increase their capacity to respond.</w:t>
            </w:r>
          </w:p>
          <w:p w14:paraId="0E66D767" w14:textId="44CF3FF9" w:rsidR="008236D1" w:rsidRPr="00844616" w:rsidRDefault="008236D1" w:rsidP="00844616">
            <w:pPr>
              <w:spacing w:before="120" w:after="120" w:line="264" w:lineRule="auto"/>
              <w:rPr>
                <w:rFonts w:ascii="Calibri" w:hAnsi="Calibri" w:cs="Calibri"/>
                <w:szCs w:val="21"/>
              </w:rPr>
            </w:pPr>
            <w:r w:rsidRPr="00844616">
              <w:rPr>
                <w:rFonts w:ascii="Calibri" w:hAnsi="Calibri" w:cs="Calibri"/>
                <w:szCs w:val="21"/>
              </w:rPr>
              <w:t>The total number of Medicare funded mental health services from late March to early April 2020 was lower compared to the same time in 2019, and by July 2020 had gradually increased to higher than the same time last year. There was significant uptake of telehealth following its introduction with around half of Medicare funded mental health services delivered by telehealth in April 2020. The proportion of Medicare funded mental health services delivered by telehealth gradually decreased in June and July 2020, as lifting of physical restrictions enabled greater face to face consultations.</w:t>
            </w:r>
          </w:p>
          <w:p w14:paraId="72EB2636" w14:textId="079A3DC1" w:rsidR="00960D3A" w:rsidRPr="00844616" w:rsidRDefault="008236D1" w:rsidP="00844616">
            <w:pPr>
              <w:spacing w:before="120" w:after="120" w:line="264" w:lineRule="auto"/>
              <w:rPr>
                <w:rFonts w:ascii="Calibri" w:hAnsi="Calibri" w:cs="Calibri"/>
                <w:szCs w:val="21"/>
              </w:rPr>
            </w:pPr>
            <w:r w:rsidRPr="00844616">
              <w:rPr>
                <w:rFonts w:ascii="Calibri" w:hAnsi="Calibri" w:cs="Calibri"/>
                <w:szCs w:val="21"/>
              </w:rPr>
              <w:t xml:space="preserve">For COVID-19 specific national mental health services </w:t>
            </w:r>
            <w:r w:rsidR="00E82E60">
              <w:rPr>
                <w:rFonts w:ascii="Calibri" w:hAnsi="Calibri" w:cs="Calibri"/>
                <w:szCs w:val="21"/>
              </w:rPr>
              <w:t>–</w:t>
            </w:r>
            <w:r w:rsidRPr="00844616">
              <w:rPr>
                <w:rFonts w:ascii="Calibri" w:hAnsi="Calibri" w:cs="Calibri"/>
                <w:szCs w:val="21"/>
              </w:rPr>
              <w:t xml:space="preserve"> the Beyond Blue Coronavirus Mental Wellbeing Support Service has received 15,068 contacts since launch on 7 April to 15 July 2020 and the Healthcare Worker Program by Smiling Mind has 16,037 subscribers since launch on 7 May to 15 July 2020.</w:t>
            </w:r>
          </w:p>
          <w:p w14:paraId="14AF55F5" w14:textId="433FC046" w:rsidR="00960D3A" w:rsidRPr="00AC07A2" w:rsidRDefault="003F4BE8" w:rsidP="00E82E60">
            <w:pPr>
              <w:spacing w:before="120" w:after="120" w:line="264" w:lineRule="auto"/>
              <w:rPr>
                <w:rFonts w:ascii="Calibri" w:hAnsi="Calibri" w:cs="Calibri"/>
                <w:szCs w:val="21"/>
              </w:rPr>
            </w:pPr>
            <w:r w:rsidRPr="00844616">
              <w:rPr>
                <w:rFonts w:ascii="Calibri" w:hAnsi="Calibri" w:cs="Calibri"/>
                <w:szCs w:val="21"/>
              </w:rPr>
              <w:t xml:space="preserve">On 6 </w:t>
            </w:r>
            <w:r w:rsidR="00E1589E" w:rsidRPr="00844616">
              <w:rPr>
                <w:rFonts w:ascii="Calibri" w:hAnsi="Calibri" w:cs="Calibri"/>
                <w:szCs w:val="21"/>
              </w:rPr>
              <w:t>August</w:t>
            </w:r>
            <w:r w:rsidR="00875D8A" w:rsidRPr="00844616">
              <w:rPr>
                <w:rFonts w:ascii="Calibri" w:hAnsi="Calibri" w:cs="Calibri"/>
                <w:szCs w:val="21"/>
              </w:rPr>
              <w:t xml:space="preserve"> 2020</w:t>
            </w:r>
            <w:r w:rsidR="00E1589E" w:rsidRPr="00844616">
              <w:rPr>
                <w:rFonts w:ascii="Calibri" w:hAnsi="Calibri" w:cs="Calibri"/>
                <w:szCs w:val="21"/>
              </w:rPr>
              <w:t>,</w:t>
            </w:r>
            <w:r w:rsidRPr="00844616">
              <w:rPr>
                <w:rFonts w:ascii="Calibri" w:hAnsi="Calibri" w:cs="Calibri"/>
                <w:szCs w:val="21"/>
              </w:rPr>
              <w:t xml:space="preserve"> the Prime Minister announced a further $12 million to support mental health services in Victoria </w:t>
            </w:r>
            <w:r w:rsidR="00054DAF" w:rsidRPr="00844616">
              <w:rPr>
                <w:rFonts w:ascii="Calibri" w:hAnsi="Calibri" w:cs="Calibri"/>
                <w:szCs w:val="21"/>
              </w:rPr>
              <w:t xml:space="preserve">to </w:t>
            </w:r>
            <w:r w:rsidRPr="00844616">
              <w:rPr>
                <w:rFonts w:ascii="Calibri" w:hAnsi="Calibri" w:cs="Calibri"/>
                <w:szCs w:val="21"/>
              </w:rPr>
              <w:t>manage the increase in demand</w:t>
            </w:r>
            <w:r w:rsidR="00054DAF" w:rsidRPr="00844616">
              <w:rPr>
                <w:rFonts w:ascii="Calibri" w:hAnsi="Calibri" w:cs="Calibri"/>
                <w:szCs w:val="21"/>
              </w:rPr>
              <w:t xml:space="preserve"> associated with a tightening of pandemic related restrictions</w:t>
            </w:r>
            <w:r w:rsidRPr="00844616">
              <w:rPr>
                <w:rFonts w:ascii="Calibri" w:hAnsi="Calibri" w:cs="Calibri"/>
                <w:szCs w:val="21"/>
              </w:rPr>
              <w:t xml:space="preserve">. The funding will </w:t>
            </w:r>
            <w:r w:rsidR="00054DAF" w:rsidRPr="00844616">
              <w:rPr>
                <w:rFonts w:ascii="Calibri" w:hAnsi="Calibri" w:cs="Calibri"/>
                <w:szCs w:val="21"/>
              </w:rPr>
              <w:t>be provided to headspace,</w:t>
            </w:r>
            <w:r w:rsidR="00875D8A" w:rsidRPr="00844616">
              <w:rPr>
                <w:rFonts w:ascii="Calibri" w:hAnsi="Calibri" w:cs="Calibri"/>
                <w:szCs w:val="21"/>
              </w:rPr>
              <w:t xml:space="preserve"> Bey</w:t>
            </w:r>
            <w:r w:rsidR="00054DAF" w:rsidRPr="00844616">
              <w:rPr>
                <w:rFonts w:ascii="Calibri" w:hAnsi="Calibri" w:cs="Calibri"/>
                <w:szCs w:val="21"/>
              </w:rPr>
              <w:t>ond Blue, Lifeline</w:t>
            </w:r>
            <w:r w:rsidR="001D3087" w:rsidRPr="00844616">
              <w:rPr>
                <w:rFonts w:ascii="Calibri" w:hAnsi="Calibri" w:cs="Calibri"/>
                <w:szCs w:val="21"/>
              </w:rPr>
              <w:t>,</w:t>
            </w:r>
            <w:r w:rsidR="00054DAF" w:rsidRPr="00844616">
              <w:rPr>
                <w:rFonts w:ascii="Calibri" w:hAnsi="Calibri" w:cs="Calibri"/>
                <w:szCs w:val="21"/>
              </w:rPr>
              <w:t xml:space="preserve"> and Kids Helpline to support service responsiveness</w:t>
            </w:r>
            <w:r w:rsidRPr="00844616">
              <w:rPr>
                <w:rFonts w:ascii="Calibri" w:hAnsi="Calibri" w:cs="Calibri"/>
                <w:szCs w:val="21"/>
              </w:rPr>
              <w:t>, and connecting to ongoing and more intensive support when needed.</w:t>
            </w:r>
          </w:p>
        </w:tc>
      </w:tr>
      <w:tr w:rsidR="00960D3A" w:rsidRPr="0055660C" w14:paraId="4A0A6E22" w14:textId="77777777" w:rsidTr="00B80891">
        <w:tc>
          <w:tcPr>
            <w:tcW w:w="4390" w:type="dxa"/>
          </w:tcPr>
          <w:p w14:paraId="705E2FA2"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lastRenderedPageBreak/>
              <w:t>Recommendation 4.5:</w:t>
            </w:r>
            <w:r w:rsidRPr="00844616">
              <w:rPr>
                <w:rFonts w:ascii="Calibri" w:hAnsi="Calibri" w:cs="Calibri"/>
                <w:szCs w:val="21"/>
              </w:rPr>
              <w:t xml:space="preserve"> Work with States and Territories and Primary Health Networks to enhance the capability of those working in alcohol and other drugs to support people at risk of suicide.</w:t>
            </w:r>
          </w:p>
        </w:tc>
        <w:tc>
          <w:tcPr>
            <w:tcW w:w="9321" w:type="dxa"/>
          </w:tcPr>
          <w:p w14:paraId="72BBB8B6" w14:textId="088F098F" w:rsidR="001D3B9C" w:rsidRDefault="00960D3A" w:rsidP="00844616">
            <w:pPr>
              <w:spacing w:before="120" w:after="120"/>
              <w:rPr>
                <w:rFonts w:ascii="Calibri" w:hAnsi="Calibri" w:cs="Calibri"/>
                <w:szCs w:val="21"/>
              </w:rPr>
            </w:pPr>
            <w:r w:rsidRPr="00844616">
              <w:rPr>
                <w:rFonts w:ascii="Calibri" w:hAnsi="Calibri" w:cs="Calibri"/>
                <w:szCs w:val="21"/>
              </w:rPr>
              <w:t>Governments continue to implement suicide prevention initiatives according to priorities identified as part of the</w:t>
            </w:r>
            <w:r w:rsidR="00E82E60">
              <w:rPr>
                <w:rFonts w:ascii="Calibri" w:hAnsi="Calibri" w:cs="Calibri"/>
                <w:szCs w:val="21"/>
              </w:rPr>
              <w:t xml:space="preserve"> Health Suicide Prevention Strategy</w:t>
            </w:r>
            <w:r w:rsidR="00CE174A" w:rsidRPr="00844616">
              <w:rPr>
                <w:rFonts w:ascii="Calibri" w:hAnsi="Calibri" w:cs="Calibri"/>
                <w:szCs w:val="21"/>
              </w:rPr>
              <w:t xml:space="preserve"> </w:t>
            </w:r>
            <w:r w:rsidRPr="00844616">
              <w:rPr>
                <w:rFonts w:ascii="Calibri" w:hAnsi="Calibri" w:cs="Calibri"/>
                <w:szCs w:val="21"/>
              </w:rPr>
              <w:t>under the Fifth Plan</w:t>
            </w:r>
            <w:r w:rsidR="001D3B9C">
              <w:rPr>
                <w:rFonts w:ascii="Calibri" w:hAnsi="Calibri" w:cs="Calibri"/>
                <w:szCs w:val="21"/>
              </w:rPr>
              <w:t>, which includes workforce recommendations for the alcohol and other drug services.</w:t>
            </w:r>
          </w:p>
          <w:p w14:paraId="06FD9A05" w14:textId="5A062B11" w:rsidR="00960D3A" w:rsidRPr="00844616" w:rsidRDefault="001D3B9C" w:rsidP="00E82E60">
            <w:pPr>
              <w:spacing w:before="120" w:after="120"/>
              <w:rPr>
                <w:rFonts w:ascii="Calibri" w:hAnsi="Calibri" w:cs="Calibri"/>
                <w:color w:val="FF0000"/>
                <w:szCs w:val="21"/>
              </w:rPr>
            </w:pPr>
            <w:r>
              <w:rPr>
                <w:rFonts w:ascii="Calibri" w:hAnsi="Calibri" w:cs="Calibri"/>
                <w:szCs w:val="21"/>
              </w:rPr>
              <w:t xml:space="preserve">In 2020, the National Suicide Prevention Taskforce partnered with the Suicide Prevention Research Fund to commission an evidence check on the role of alcohol and other drugs in suicidal behaviour and the effectiveness of interventions. </w:t>
            </w:r>
            <w:r w:rsidR="00E62D54">
              <w:rPr>
                <w:rFonts w:ascii="Calibri" w:hAnsi="Calibri" w:cs="Calibri"/>
                <w:szCs w:val="21"/>
              </w:rPr>
              <w:t>Chapter 7 includes a summary from the evidence check and priority actions.</w:t>
            </w:r>
          </w:p>
        </w:tc>
      </w:tr>
      <w:tr w:rsidR="00960D3A" w:rsidRPr="0055660C" w14:paraId="3F74DB10" w14:textId="77777777" w:rsidTr="00B80891">
        <w:tc>
          <w:tcPr>
            <w:tcW w:w="4390" w:type="dxa"/>
          </w:tcPr>
          <w:p w14:paraId="0D2FF0A9"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4.6:</w:t>
            </w:r>
            <w:r w:rsidRPr="00844616">
              <w:rPr>
                <w:rFonts w:ascii="Calibri" w:hAnsi="Calibri" w:cs="Calibri"/>
                <w:szCs w:val="21"/>
              </w:rPr>
              <w:t xml:space="preserve"> Improved care and support for people with mental illnesses at greater risk of suicide.</w:t>
            </w:r>
          </w:p>
        </w:tc>
        <w:tc>
          <w:tcPr>
            <w:tcW w:w="9321" w:type="dxa"/>
          </w:tcPr>
          <w:p w14:paraId="223752EC" w14:textId="03D0214B" w:rsidR="00823D5E" w:rsidRPr="00844616" w:rsidRDefault="00960D3A" w:rsidP="00E82E60">
            <w:pPr>
              <w:spacing w:before="120" w:after="120"/>
              <w:rPr>
                <w:rFonts w:ascii="Calibri" w:hAnsi="Calibri" w:cs="Calibri"/>
                <w:color w:val="FF0000"/>
                <w:szCs w:val="21"/>
              </w:rPr>
            </w:pPr>
            <w:r w:rsidRPr="00844616">
              <w:rPr>
                <w:rFonts w:ascii="Calibri" w:hAnsi="Calibri" w:cs="Calibri"/>
                <w:szCs w:val="21"/>
              </w:rPr>
              <w:t>Governments continue to implement suicide prevention initiatives according to priorities identified as part of the</w:t>
            </w:r>
            <w:r w:rsidR="00E82E60">
              <w:rPr>
                <w:rFonts w:ascii="Calibri" w:hAnsi="Calibri" w:cs="Calibri"/>
                <w:szCs w:val="21"/>
              </w:rPr>
              <w:t xml:space="preserve"> Health Suicide Prevention Strategy </w:t>
            </w:r>
            <w:r w:rsidRPr="00844616">
              <w:rPr>
                <w:rFonts w:ascii="Calibri" w:hAnsi="Calibri" w:cs="Calibri"/>
                <w:szCs w:val="21"/>
              </w:rPr>
              <w:t>under the Fifth Plan. In addition, the Productivity Commission is testing firm recommendations regarding Australian suicide prevention efforts</w:t>
            </w:r>
            <w:r w:rsidR="00E62D54">
              <w:rPr>
                <w:rFonts w:ascii="Calibri" w:hAnsi="Calibri" w:cs="Calibri"/>
                <w:szCs w:val="21"/>
              </w:rPr>
              <w:t>.</w:t>
            </w:r>
          </w:p>
        </w:tc>
      </w:tr>
      <w:tr w:rsidR="00960D3A" w:rsidRPr="0055660C" w14:paraId="0DA11341" w14:textId="77777777" w:rsidTr="00844616">
        <w:trPr>
          <w:trHeight w:val="416"/>
        </w:trPr>
        <w:tc>
          <w:tcPr>
            <w:tcW w:w="13711" w:type="dxa"/>
            <w:gridSpan w:val="2"/>
            <w:shd w:val="clear" w:color="auto" w:fill="DFEBF5" w:themeFill="accent1" w:themeFillTint="33"/>
            <w:vAlign w:val="center"/>
          </w:tcPr>
          <w:p w14:paraId="2D28B47E" w14:textId="740CDC8D" w:rsidR="00960D3A" w:rsidRPr="00844616" w:rsidRDefault="00960D3A" w:rsidP="00844616">
            <w:pPr>
              <w:spacing w:before="120" w:after="120"/>
              <w:rPr>
                <w:rFonts w:ascii="Calibri" w:hAnsi="Calibri" w:cs="Calibri"/>
                <w:b/>
                <w:szCs w:val="21"/>
              </w:rPr>
            </w:pPr>
            <w:r w:rsidRPr="00844616">
              <w:rPr>
                <w:rFonts w:ascii="Calibri" w:hAnsi="Calibri" w:cs="Calibri"/>
                <w:b/>
                <w:szCs w:val="21"/>
              </w:rPr>
              <w:t>5. Support family and friends along the continuum of suicidal behaviour.</w:t>
            </w:r>
          </w:p>
        </w:tc>
      </w:tr>
      <w:tr w:rsidR="00960D3A" w:rsidRPr="0055660C" w14:paraId="64754E76" w14:textId="77777777" w:rsidTr="00844616">
        <w:tc>
          <w:tcPr>
            <w:tcW w:w="4390" w:type="dxa"/>
            <w:shd w:val="clear" w:color="auto" w:fill="FFFFFF" w:themeFill="background1"/>
          </w:tcPr>
          <w:p w14:paraId="776C5C8B"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t>Recommendation 5.1:</w:t>
            </w:r>
            <w:r w:rsidRPr="00844616">
              <w:rPr>
                <w:rFonts w:ascii="Calibri" w:hAnsi="Calibri" w:cs="Calibri"/>
                <w:szCs w:val="21"/>
              </w:rPr>
              <w:t xml:space="preserve"> Provide psychosocial supports to families and friends supporting a loved one at risk of suicide and following a suicide attempt.</w:t>
            </w:r>
          </w:p>
        </w:tc>
        <w:tc>
          <w:tcPr>
            <w:tcW w:w="9321" w:type="dxa"/>
          </w:tcPr>
          <w:p w14:paraId="13274456" w14:textId="40E23420" w:rsidR="00960D3A" w:rsidRPr="00844616" w:rsidRDefault="00E62D54" w:rsidP="00E82E60">
            <w:pPr>
              <w:spacing w:before="120" w:after="120"/>
              <w:rPr>
                <w:rFonts w:ascii="Calibri" w:hAnsi="Calibri" w:cs="Calibri"/>
                <w:szCs w:val="21"/>
              </w:rPr>
            </w:pPr>
            <w:r w:rsidRPr="00E62D54">
              <w:rPr>
                <w:rFonts w:ascii="Calibri" w:eastAsiaTheme="minorHAnsi" w:hAnsi="Calibri" w:cs="Calibri"/>
                <w:szCs w:val="21"/>
              </w:rPr>
              <w:t xml:space="preserve">Lived experience research commissioned by the Taskforce and summarised in </w:t>
            </w:r>
            <w:r w:rsidRPr="00E62D54">
              <w:rPr>
                <w:rFonts w:ascii="Calibri" w:eastAsiaTheme="minorHAnsi" w:hAnsi="Calibri" w:cs="Calibri"/>
                <w:i/>
                <w:szCs w:val="21"/>
              </w:rPr>
              <w:t>Compassion First</w:t>
            </w:r>
            <w:r w:rsidRPr="00E62D54">
              <w:rPr>
                <w:rFonts w:ascii="Calibri" w:eastAsiaTheme="minorHAnsi" w:hAnsi="Calibri" w:cs="Calibri"/>
                <w:szCs w:val="21"/>
              </w:rPr>
              <w:t xml:space="preserve"> identified a lack of supports for caregivers, even when their loved one was in contact with a health service. While there are carer support groups in most jurisdictions, support people are unaware of these resources.</w:t>
            </w:r>
            <w:r w:rsidRPr="00A304EE">
              <w:rPr>
                <w:rFonts w:ascii="Calibri" w:hAnsi="Calibri" w:cs="Calibri"/>
                <w:szCs w:val="21"/>
              </w:rPr>
              <w:t xml:space="preserve"> </w:t>
            </w:r>
            <w:r w:rsidRPr="00844616">
              <w:rPr>
                <w:rFonts w:ascii="Calibri" w:hAnsi="Calibri" w:cs="Calibri"/>
                <w:szCs w:val="21"/>
              </w:rPr>
              <w:t>Governments continue to implement suicide prevention initiatives according to priorities identified as part of the</w:t>
            </w:r>
            <w:r w:rsidR="00E82E60">
              <w:rPr>
                <w:rFonts w:ascii="Calibri" w:hAnsi="Calibri" w:cs="Calibri"/>
                <w:szCs w:val="21"/>
              </w:rPr>
              <w:t xml:space="preserve"> Health Suicide Prevention Strategy</w:t>
            </w:r>
            <w:r w:rsidRPr="00844616">
              <w:rPr>
                <w:rFonts w:ascii="Calibri" w:hAnsi="Calibri" w:cs="Calibri"/>
                <w:szCs w:val="21"/>
              </w:rPr>
              <w:t xml:space="preserve"> under the Fifth Plan</w:t>
            </w:r>
            <w:r>
              <w:rPr>
                <w:rFonts w:ascii="Calibri" w:hAnsi="Calibri" w:cs="Calibri"/>
                <w:szCs w:val="21"/>
              </w:rPr>
              <w:t>, but progress on better supports for caregivers is unknown.</w:t>
            </w:r>
          </w:p>
        </w:tc>
      </w:tr>
      <w:tr w:rsidR="00960D3A" w:rsidRPr="0055660C" w14:paraId="02135860" w14:textId="77777777" w:rsidTr="00844616">
        <w:tc>
          <w:tcPr>
            <w:tcW w:w="4390" w:type="dxa"/>
            <w:shd w:val="clear" w:color="auto" w:fill="FFFFFF" w:themeFill="background1"/>
          </w:tcPr>
          <w:p w14:paraId="0350000E"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 xml:space="preserve">Recommendation 5.2: </w:t>
            </w:r>
            <w:r w:rsidRPr="00844616">
              <w:rPr>
                <w:rFonts w:ascii="Calibri" w:hAnsi="Calibri" w:cs="Calibri"/>
                <w:szCs w:val="21"/>
              </w:rPr>
              <w:t>Extend the reach of postvention and bereavement support and ensure local coordination.</w:t>
            </w:r>
          </w:p>
        </w:tc>
        <w:tc>
          <w:tcPr>
            <w:tcW w:w="9321" w:type="dxa"/>
          </w:tcPr>
          <w:p w14:paraId="294CCAF8" w14:textId="23A2165D" w:rsidR="00960D3A" w:rsidRPr="00844616" w:rsidRDefault="005B2B23" w:rsidP="00E82E60">
            <w:pPr>
              <w:spacing w:before="120" w:after="120"/>
              <w:rPr>
                <w:rFonts w:ascii="Calibri" w:hAnsi="Calibri" w:cs="Calibri"/>
                <w:szCs w:val="21"/>
              </w:rPr>
            </w:pPr>
            <w:r w:rsidRPr="00844616">
              <w:rPr>
                <w:rFonts w:ascii="Calibri" w:hAnsi="Calibri" w:cs="Calibri"/>
                <w:szCs w:val="21"/>
                <w:lang w:val="en-US"/>
              </w:rPr>
              <w:t>On 30 January 2020, the Commonwealth Government announced funding of $10 million over two years (2020-21 to 2021-22) to support the expansion of the StandBy Support After Suicide (StandBy) service. StandBy provides coordinated on-the-ground support to individuals, families, workplaces and communities impacted by suicide, including frontline workers. The additional $10 million will support StandBy to operate in more locations across the country.</w:t>
            </w:r>
          </w:p>
        </w:tc>
      </w:tr>
      <w:tr w:rsidR="00960D3A" w:rsidRPr="0055660C" w14:paraId="1147E255" w14:textId="77777777" w:rsidTr="00844616">
        <w:tc>
          <w:tcPr>
            <w:tcW w:w="4390" w:type="dxa"/>
            <w:shd w:val="clear" w:color="auto" w:fill="FFFFFF" w:themeFill="background1"/>
          </w:tcPr>
          <w:p w14:paraId="3B320AE8"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 xml:space="preserve">Recommendation 5.3: </w:t>
            </w:r>
            <w:r w:rsidRPr="00844616">
              <w:rPr>
                <w:rFonts w:ascii="Calibri" w:hAnsi="Calibri" w:cs="Calibri"/>
                <w:szCs w:val="21"/>
              </w:rPr>
              <w:t>Build the lived experience and peer workforce to help break down stigma and provide person-centred supports.</w:t>
            </w:r>
          </w:p>
        </w:tc>
        <w:tc>
          <w:tcPr>
            <w:tcW w:w="9321" w:type="dxa"/>
          </w:tcPr>
          <w:p w14:paraId="6B395391" w14:textId="49C2114F" w:rsidR="00960D3A" w:rsidRPr="00844616" w:rsidRDefault="00960D3A" w:rsidP="00E82E60">
            <w:pPr>
              <w:spacing w:before="120" w:after="120"/>
              <w:rPr>
                <w:rFonts w:ascii="Calibri" w:hAnsi="Calibri" w:cs="Calibri"/>
                <w:szCs w:val="21"/>
              </w:rPr>
            </w:pPr>
            <w:r w:rsidRPr="00844616">
              <w:rPr>
                <w:rFonts w:ascii="Calibri" w:hAnsi="Calibri" w:cs="Calibri"/>
                <w:szCs w:val="21"/>
              </w:rPr>
              <w:t xml:space="preserve">The National </w:t>
            </w:r>
            <w:r w:rsidR="00595C24" w:rsidRPr="00844616">
              <w:rPr>
                <w:rFonts w:ascii="Calibri" w:hAnsi="Calibri" w:cs="Calibri"/>
                <w:szCs w:val="21"/>
              </w:rPr>
              <w:t xml:space="preserve">Suicide Prevention </w:t>
            </w:r>
            <w:r w:rsidR="00BC7B79" w:rsidRPr="00844616">
              <w:rPr>
                <w:rFonts w:ascii="Calibri" w:hAnsi="Calibri" w:cs="Calibri"/>
                <w:szCs w:val="21"/>
              </w:rPr>
              <w:t>Adviser</w:t>
            </w:r>
            <w:r w:rsidRPr="00844616">
              <w:rPr>
                <w:rFonts w:ascii="Calibri" w:hAnsi="Calibri" w:cs="Calibri"/>
                <w:szCs w:val="21"/>
              </w:rPr>
              <w:t xml:space="preserve"> is developing advice to government on </w:t>
            </w:r>
            <w:r w:rsidR="002F6326" w:rsidRPr="00844616">
              <w:rPr>
                <w:rFonts w:ascii="Calibri" w:hAnsi="Calibri" w:cs="Calibri"/>
                <w:szCs w:val="21"/>
              </w:rPr>
              <w:t xml:space="preserve">a national </w:t>
            </w:r>
            <w:r w:rsidRPr="00844616">
              <w:rPr>
                <w:rFonts w:ascii="Calibri" w:hAnsi="Calibri" w:cs="Calibri"/>
                <w:szCs w:val="21"/>
              </w:rPr>
              <w:t>whole</w:t>
            </w:r>
            <w:r w:rsidR="002F6326" w:rsidRPr="00844616">
              <w:rPr>
                <w:rFonts w:ascii="Calibri" w:hAnsi="Calibri" w:cs="Calibri"/>
                <w:szCs w:val="21"/>
              </w:rPr>
              <w:t>-</w:t>
            </w:r>
            <w:r w:rsidRPr="00844616">
              <w:rPr>
                <w:rFonts w:ascii="Calibri" w:hAnsi="Calibri" w:cs="Calibri"/>
                <w:szCs w:val="21"/>
              </w:rPr>
              <w:t>of</w:t>
            </w:r>
            <w:r w:rsidR="002F6326" w:rsidRPr="00844616">
              <w:rPr>
                <w:rFonts w:ascii="Calibri" w:hAnsi="Calibri" w:cs="Calibri"/>
                <w:szCs w:val="21"/>
              </w:rPr>
              <w:t>-</w:t>
            </w:r>
            <w:r w:rsidRPr="00844616">
              <w:rPr>
                <w:rFonts w:ascii="Calibri" w:hAnsi="Calibri" w:cs="Calibri"/>
                <w:szCs w:val="21"/>
              </w:rPr>
              <w:t xml:space="preserve">government suicide policy approaches, including the integration of lived experience knowledge and expertise, and peer support models, which </w:t>
            </w:r>
            <w:r w:rsidR="00E82E60">
              <w:rPr>
                <w:rFonts w:ascii="Calibri" w:hAnsi="Calibri" w:cs="Calibri"/>
                <w:szCs w:val="21"/>
              </w:rPr>
              <w:t xml:space="preserve">formed </w:t>
            </w:r>
            <w:r w:rsidRPr="00844616">
              <w:rPr>
                <w:rFonts w:ascii="Calibri" w:hAnsi="Calibri" w:cs="Calibri"/>
                <w:szCs w:val="21"/>
              </w:rPr>
              <w:t xml:space="preserve">part of </w:t>
            </w:r>
            <w:r w:rsidR="002F6326" w:rsidRPr="00844616">
              <w:rPr>
                <w:rFonts w:ascii="Calibri" w:hAnsi="Calibri" w:cs="Calibri"/>
                <w:szCs w:val="21"/>
              </w:rPr>
              <w:t xml:space="preserve">the </w:t>
            </w:r>
            <w:r w:rsidR="00E82E60" w:rsidRPr="00E82E60">
              <w:rPr>
                <w:rFonts w:ascii="Calibri" w:hAnsi="Calibri" w:cs="Calibri"/>
                <w:i/>
                <w:szCs w:val="21"/>
              </w:rPr>
              <w:t>I</w:t>
            </w:r>
            <w:r w:rsidRPr="00E82E60">
              <w:rPr>
                <w:rFonts w:ascii="Calibri" w:hAnsi="Calibri" w:cs="Calibri"/>
                <w:i/>
                <w:szCs w:val="21"/>
              </w:rPr>
              <w:t xml:space="preserve">nterim </w:t>
            </w:r>
            <w:r w:rsidR="00E82E60" w:rsidRPr="00E82E60">
              <w:rPr>
                <w:rFonts w:ascii="Calibri" w:hAnsi="Calibri" w:cs="Calibri"/>
                <w:i/>
                <w:szCs w:val="21"/>
              </w:rPr>
              <w:t>Advice</w:t>
            </w:r>
            <w:r w:rsidR="00E82E60">
              <w:rPr>
                <w:rFonts w:ascii="Calibri" w:hAnsi="Calibri" w:cs="Calibri"/>
                <w:szCs w:val="21"/>
              </w:rPr>
              <w:t xml:space="preserve"> </w:t>
            </w:r>
            <w:r w:rsidRPr="00844616">
              <w:rPr>
                <w:rFonts w:ascii="Calibri" w:hAnsi="Calibri" w:cs="Calibri"/>
                <w:szCs w:val="21"/>
              </w:rPr>
              <w:t xml:space="preserve">and </w:t>
            </w:r>
            <w:r w:rsidR="00E82E60">
              <w:rPr>
                <w:rFonts w:ascii="Calibri" w:hAnsi="Calibri" w:cs="Calibri"/>
                <w:szCs w:val="21"/>
              </w:rPr>
              <w:t xml:space="preserve">will be part of the </w:t>
            </w:r>
            <w:r w:rsidR="00E82E60" w:rsidRPr="00E82E60">
              <w:rPr>
                <w:rFonts w:ascii="Calibri" w:hAnsi="Calibri" w:cs="Calibri"/>
                <w:i/>
                <w:szCs w:val="21"/>
              </w:rPr>
              <w:t>F</w:t>
            </w:r>
            <w:r w:rsidRPr="00E82E60">
              <w:rPr>
                <w:rFonts w:ascii="Calibri" w:hAnsi="Calibri" w:cs="Calibri"/>
                <w:i/>
                <w:szCs w:val="21"/>
              </w:rPr>
              <w:t xml:space="preserve">inal </w:t>
            </w:r>
            <w:r w:rsidR="00E82E60" w:rsidRPr="00E82E60">
              <w:rPr>
                <w:rFonts w:ascii="Calibri" w:hAnsi="Calibri" w:cs="Calibri"/>
                <w:i/>
                <w:szCs w:val="21"/>
              </w:rPr>
              <w:t>Advice</w:t>
            </w:r>
            <w:r w:rsidR="00E82E60">
              <w:rPr>
                <w:rFonts w:ascii="Calibri" w:hAnsi="Calibri" w:cs="Calibri"/>
                <w:szCs w:val="21"/>
              </w:rPr>
              <w:t xml:space="preserve"> provided </w:t>
            </w:r>
            <w:r w:rsidRPr="00844616">
              <w:rPr>
                <w:rFonts w:ascii="Calibri" w:hAnsi="Calibri" w:cs="Calibri"/>
                <w:szCs w:val="21"/>
              </w:rPr>
              <w:t xml:space="preserve">to government </w:t>
            </w:r>
            <w:r w:rsidR="00E82E60">
              <w:rPr>
                <w:rFonts w:ascii="Calibri" w:hAnsi="Calibri" w:cs="Calibri"/>
                <w:szCs w:val="21"/>
              </w:rPr>
              <w:t>in</w:t>
            </w:r>
            <w:r w:rsidRPr="00844616">
              <w:rPr>
                <w:rFonts w:ascii="Calibri" w:hAnsi="Calibri" w:cs="Calibri"/>
                <w:szCs w:val="21"/>
              </w:rPr>
              <w:t xml:space="preserve"> 2020.</w:t>
            </w:r>
          </w:p>
        </w:tc>
      </w:tr>
      <w:tr w:rsidR="00960D3A" w:rsidRPr="0055660C" w14:paraId="7A905EBF" w14:textId="77777777" w:rsidTr="00844616">
        <w:trPr>
          <w:trHeight w:val="342"/>
        </w:trPr>
        <w:tc>
          <w:tcPr>
            <w:tcW w:w="13711" w:type="dxa"/>
            <w:gridSpan w:val="2"/>
            <w:shd w:val="clear" w:color="auto" w:fill="DFEBF5" w:themeFill="accent1" w:themeFillTint="33"/>
            <w:vAlign w:val="center"/>
          </w:tcPr>
          <w:p w14:paraId="0DC285B6" w14:textId="77777777" w:rsidR="00960D3A" w:rsidRPr="00844616" w:rsidRDefault="00960D3A" w:rsidP="00844616">
            <w:pPr>
              <w:spacing w:before="120" w:after="120"/>
              <w:rPr>
                <w:rFonts w:ascii="Calibri" w:hAnsi="Calibri" w:cs="Calibri"/>
                <w:szCs w:val="21"/>
              </w:rPr>
            </w:pPr>
            <w:r w:rsidRPr="00844616">
              <w:rPr>
                <w:rFonts w:ascii="Calibri" w:hAnsi="Calibri" w:cs="Calibri"/>
                <w:b/>
                <w:szCs w:val="21"/>
              </w:rPr>
              <w:lastRenderedPageBreak/>
              <w:t>6. Improve data and evidence.</w:t>
            </w:r>
          </w:p>
        </w:tc>
      </w:tr>
      <w:tr w:rsidR="00960D3A" w:rsidRPr="0055660C" w14:paraId="3AAA4219" w14:textId="77777777" w:rsidTr="00844616">
        <w:tc>
          <w:tcPr>
            <w:tcW w:w="4390" w:type="dxa"/>
            <w:shd w:val="clear" w:color="auto" w:fill="FFFFFF" w:themeFill="background1"/>
          </w:tcPr>
          <w:p w14:paraId="0F8FB81B"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 xml:space="preserve">Recommendation 6.1: </w:t>
            </w:r>
            <w:r w:rsidRPr="00844616">
              <w:rPr>
                <w:rFonts w:ascii="Calibri" w:hAnsi="Calibri" w:cs="Calibri"/>
                <w:szCs w:val="21"/>
              </w:rPr>
              <w:t>Commonwealth leadership to improve national data sets for suicide, suicide attempts and self-harm.</w:t>
            </w:r>
          </w:p>
        </w:tc>
        <w:tc>
          <w:tcPr>
            <w:tcW w:w="9321" w:type="dxa"/>
          </w:tcPr>
          <w:p w14:paraId="17969AE2" w14:textId="600AA752" w:rsidR="00960D3A" w:rsidRPr="00844616" w:rsidRDefault="00960D3A" w:rsidP="00844616">
            <w:pPr>
              <w:pStyle w:val="NormalWeb"/>
              <w:shd w:val="clear" w:color="auto" w:fill="FFFFFF"/>
              <w:spacing w:before="120" w:beforeAutospacing="0" w:after="120" w:afterAutospacing="0"/>
              <w:rPr>
                <w:rFonts w:ascii="Calibri" w:hAnsi="Calibri" w:cs="Calibri"/>
                <w:color w:val="000000"/>
                <w:sz w:val="21"/>
                <w:szCs w:val="21"/>
              </w:rPr>
            </w:pPr>
            <w:r w:rsidRPr="00844616">
              <w:rPr>
                <w:rFonts w:ascii="Calibri" w:hAnsi="Calibri" w:cs="Calibri"/>
                <w:color w:val="000000"/>
                <w:sz w:val="21"/>
                <w:szCs w:val="21"/>
              </w:rPr>
              <w:t xml:space="preserve">In the 2019-20 Federal Budget, the </w:t>
            </w:r>
            <w:r w:rsidR="002F6326" w:rsidRPr="00844616">
              <w:rPr>
                <w:rFonts w:ascii="Calibri" w:hAnsi="Calibri" w:cs="Calibri"/>
                <w:color w:val="000000"/>
                <w:sz w:val="21"/>
                <w:szCs w:val="21"/>
              </w:rPr>
              <w:t>Commonwealth</w:t>
            </w:r>
            <w:r w:rsidRPr="00844616">
              <w:rPr>
                <w:rFonts w:ascii="Calibri" w:hAnsi="Calibri" w:cs="Calibri"/>
                <w:color w:val="000000"/>
                <w:sz w:val="21"/>
                <w:szCs w:val="21"/>
              </w:rPr>
              <w:t xml:space="preserve"> Government establish</w:t>
            </w:r>
            <w:r w:rsidR="002F6326" w:rsidRPr="00844616">
              <w:rPr>
                <w:rFonts w:ascii="Calibri" w:hAnsi="Calibri" w:cs="Calibri"/>
                <w:color w:val="000000"/>
                <w:sz w:val="21"/>
                <w:szCs w:val="21"/>
              </w:rPr>
              <w:t>ed</w:t>
            </w:r>
            <w:r w:rsidRPr="00844616">
              <w:rPr>
                <w:rFonts w:ascii="Calibri" w:hAnsi="Calibri" w:cs="Calibri"/>
                <w:color w:val="000000"/>
                <w:sz w:val="21"/>
                <w:szCs w:val="21"/>
              </w:rPr>
              <w:t xml:space="preserve"> the </w:t>
            </w:r>
            <w:r w:rsidR="00E82E60">
              <w:rPr>
                <w:rFonts w:ascii="Calibri" w:hAnsi="Calibri" w:cs="Calibri"/>
                <w:color w:val="000000"/>
                <w:sz w:val="21"/>
                <w:szCs w:val="21"/>
              </w:rPr>
              <w:t>N</w:t>
            </w:r>
            <w:r w:rsidRPr="00844616">
              <w:rPr>
                <w:rFonts w:ascii="Calibri" w:hAnsi="Calibri" w:cs="Calibri"/>
                <w:color w:val="000000"/>
                <w:sz w:val="21"/>
                <w:szCs w:val="21"/>
              </w:rPr>
              <w:t xml:space="preserve">ational </w:t>
            </w:r>
            <w:r w:rsidR="00E82E60">
              <w:rPr>
                <w:rFonts w:ascii="Calibri" w:hAnsi="Calibri" w:cs="Calibri"/>
                <w:color w:val="000000"/>
                <w:sz w:val="21"/>
                <w:szCs w:val="21"/>
              </w:rPr>
              <w:t>S</w:t>
            </w:r>
            <w:r w:rsidRPr="00844616">
              <w:rPr>
                <w:rFonts w:ascii="Calibri" w:hAnsi="Calibri" w:cs="Calibri"/>
                <w:color w:val="000000"/>
                <w:sz w:val="21"/>
                <w:szCs w:val="21"/>
              </w:rPr>
              <w:t xml:space="preserve">uicide and </w:t>
            </w:r>
            <w:r w:rsidR="00E82E60">
              <w:rPr>
                <w:rFonts w:ascii="Calibri" w:hAnsi="Calibri" w:cs="Calibri"/>
                <w:color w:val="000000"/>
                <w:sz w:val="21"/>
                <w:szCs w:val="21"/>
              </w:rPr>
              <w:t>S</w:t>
            </w:r>
            <w:r w:rsidRPr="00844616">
              <w:rPr>
                <w:rFonts w:ascii="Calibri" w:hAnsi="Calibri" w:cs="Calibri"/>
                <w:color w:val="000000"/>
                <w:sz w:val="21"/>
                <w:szCs w:val="21"/>
              </w:rPr>
              <w:t>elf-</w:t>
            </w:r>
            <w:r w:rsidR="00E82E60">
              <w:rPr>
                <w:rFonts w:ascii="Calibri" w:hAnsi="Calibri" w:cs="Calibri"/>
                <w:color w:val="000000"/>
                <w:sz w:val="21"/>
                <w:szCs w:val="21"/>
              </w:rPr>
              <w:t>H</w:t>
            </w:r>
            <w:r w:rsidRPr="00844616">
              <w:rPr>
                <w:rFonts w:ascii="Calibri" w:hAnsi="Calibri" w:cs="Calibri"/>
                <w:color w:val="000000"/>
                <w:sz w:val="21"/>
                <w:szCs w:val="21"/>
              </w:rPr>
              <w:t xml:space="preserve">arm </w:t>
            </w:r>
            <w:r w:rsidR="00E82E60">
              <w:rPr>
                <w:rFonts w:ascii="Calibri" w:hAnsi="Calibri" w:cs="Calibri"/>
                <w:color w:val="000000"/>
                <w:sz w:val="21"/>
                <w:szCs w:val="21"/>
              </w:rPr>
              <w:t>M</w:t>
            </w:r>
            <w:r w:rsidRPr="00844616">
              <w:rPr>
                <w:rFonts w:ascii="Calibri" w:hAnsi="Calibri" w:cs="Calibri"/>
                <w:color w:val="000000"/>
                <w:sz w:val="21"/>
                <w:szCs w:val="21"/>
              </w:rPr>
              <w:t xml:space="preserve">onitoring </w:t>
            </w:r>
            <w:r w:rsidR="00E82E60">
              <w:rPr>
                <w:rFonts w:ascii="Calibri" w:hAnsi="Calibri" w:cs="Calibri"/>
                <w:color w:val="000000"/>
                <w:sz w:val="21"/>
                <w:szCs w:val="21"/>
              </w:rPr>
              <w:t>S</w:t>
            </w:r>
            <w:r w:rsidRPr="00844616">
              <w:rPr>
                <w:rFonts w:ascii="Calibri" w:hAnsi="Calibri" w:cs="Calibri"/>
                <w:color w:val="000000"/>
                <w:sz w:val="21"/>
                <w:szCs w:val="21"/>
              </w:rPr>
              <w:t xml:space="preserve">ystem. The Department of Health is funding the </w:t>
            </w:r>
            <w:r w:rsidR="002F6326" w:rsidRPr="00844616">
              <w:rPr>
                <w:rFonts w:ascii="Calibri" w:hAnsi="Calibri" w:cs="Calibri"/>
                <w:color w:val="000000"/>
                <w:sz w:val="21"/>
                <w:szCs w:val="21"/>
              </w:rPr>
              <w:t>A</w:t>
            </w:r>
            <w:r w:rsidR="00C76DB8">
              <w:rPr>
                <w:rFonts w:ascii="Calibri" w:hAnsi="Calibri" w:cs="Calibri"/>
                <w:color w:val="000000"/>
                <w:sz w:val="21"/>
                <w:szCs w:val="21"/>
              </w:rPr>
              <w:t>ustralian Institute of Health and Welfare (A</w:t>
            </w:r>
            <w:r w:rsidR="002F6326" w:rsidRPr="00844616">
              <w:rPr>
                <w:rFonts w:ascii="Calibri" w:hAnsi="Calibri" w:cs="Calibri"/>
                <w:color w:val="000000"/>
                <w:sz w:val="21"/>
                <w:szCs w:val="21"/>
              </w:rPr>
              <w:t>IHW</w:t>
            </w:r>
            <w:r w:rsidR="00C76DB8">
              <w:rPr>
                <w:rFonts w:ascii="Calibri" w:hAnsi="Calibri" w:cs="Calibri"/>
                <w:color w:val="000000"/>
                <w:sz w:val="21"/>
                <w:szCs w:val="21"/>
              </w:rPr>
              <w:t>)</w:t>
            </w:r>
            <w:r w:rsidRPr="00844616">
              <w:rPr>
                <w:rFonts w:ascii="Calibri" w:hAnsi="Calibri" w:cs="Calibri"/>
                <w:color w:val="000000"/>
                <w:sz w:val="21"/>
                <w:szCs w:val="21"/>
              </w:rPr>
              <w:t xml:space="preserve"> to lead the development of this work. The AIHW is working in collaboration with the National Mental Health Commission.</w:t>
            </w:r>
          </w:p>
          <w:p w14:paraId="07C096FD" w14:textId="77777777" w:rsidR="00960D3A" w:rsidRPr="00844616" w:rsidRDefault="00960D3A" w:rsidP="00844616">
            <w:pPr>
              <w:pStyle w:val="NormalWeb"/>
              <w:shd w:val="clear" w:color="auto" w:fill="FFFFFF"/>
              <w:spacing w:before="120" w:beforeAutospacing="0" w:after="120" w:afterAutospacing="0" w:line="264" w:lineRule="auto"/>
              <w:rPr>
                <w:rFonts w:ascii="Calibri" w:hAnsi="Calibri" w:cs="Calibri"/>
                <w:color w:val="000000"/>
                <w:sz w:val="21"/>
                <w:szCs w:val="21"/>
              </w:rPr>
            </w:pPr>
            <w:r w:rsidRPr="00844616">
              <w:rPr>
                <w:rFonts w:ascii="Calibri" w:hAnsi="Calibri" w:cs="Calibri"/>
                <w:color w:val="000000"/>
                <w:sz w:val="21"/>
                <w:szCs w:val="21"/>
              </w:rPr>
              <w:t>The system will improve the coherence, accessibility, quality and timeliness of national data and information on suicide, suicide attempts and self-harm and will inform the development of suicide and self-harm policy, as well as identify trends, emerging areas of concern and at risk groups.</w:t>
            </w:r>
          </w:p>
          <w:p w14:paraId="601DFB9B" w14:textId="72F6721C" w:rsidR="00960D3A" w:rsidRDefault="00C76DB8" w:rsidP="00844616">
            <w:pPr>
              <w:pStyle w:val="NormalWeb"/>
              <w:shd w:val="clear" w:color="auto" w:fill="FFFFFF"/>
              <w:spacing w:before="120" w:beforeAutospacing="0" w:after="120" w:afterAutospacing="0" w:line="264" w:lineRule="auto"/>
              <w:rPr>
                <w:rFonts w:ascii="Calibri" w:hAnsi="Calibri" w:cs="Calibri"/>
                <w:sz w:val="21"/>
                <w:szCs w:val="21"/>
              </w:rPr>
            </w:pPr>
            <w:r>
              <w:rPr>
                <w:rFonts w:ascii="Calibri" w:hAnsi="Calibri" w:cs="Calibri"/>
                <w:sz w:val="21"/>
                <w:szCs w:val="21"/>
              </w:rPr>
              <w:t>The s</w:t>
            </w:r>
            <w:r w:rsidR="00960D3A" w:rsidRPr="00844616">
              <w:rPr>
                <w:rFonts w:ascii="Calibri" w:hAnsi="Calibri" w:cs="Calibri"/>
                <w:sz w:val="21"/>
                <w:szCs w:val="21"/>
              </w:rPr>
              <w:t xml:space="preserve">ystem has already started quality improvement and linkage work on suicide data. Suicide registers are being established in </w:t>
            </w:r>
            <w:r w:rsidR="000A0F97" w:rsidRPr="00844616">
              <w:rPr>
                <w:rFonts w:ascii="Calibri" w:hAnsi="Calibri" w:cs="Calibri"/>
                <w:sz w:val="21"/>
                <w:szCs w:val="21"/>
              </w:rPr>
              <w:t>S</w:t>
            </w:r>
            <w:r w:rsidR="00960D3A" w:rsidRPr="00844616">
              <w:rPr>
                <w:rFonts w:ascii="Calibri" w:hAnsi="Calibri" w:cs="Calibri"/>
                <w:sz w:val="21"/>
                <w:szCs w:val="21"/>
              </w:rPr>
              <w:t xml:space="preserve">tates and </w:t>
            </w:r>
            <w:r w:rsidR="000A0F97" w:rsidRPr="00844616">
              <w:rPr>
                <w:rFonts w:ascii="Calibri" w:hAnsi="Calibri" w:cs="Calibri"/>
                <w:sz w:val="21"/>
                <w:szCs w:val="21"/>
              </w:rPr>
              <w:t>T</w:t>
            </w:r>
            <w:r w:rsidR="00960D3A" w:rsidRPr="00844616">
              <w:rPr>
                <w:rFonts w:ascii="Calibri" w:hAnsi="Calibri" w:cs="Calibri"/>
                <w:sz w:val="21"/>
                <w:szCs w:val="21"/>
              </w:rPr>
              <w:t>erritories that do no</w:t>
            </w:r>
            <w:r w:rsidR="002F6326" w:rsidRPr="00844616">
              <w:rPr>
                <w:rFonts w:ascii="Calibri" w:hAnsi="Calibri" w:cs="Calibri"/>
                <w:sz w:val="21"/>
                <w:szCs w:val="21"/>
              </w:rPr>
              <w:t>t</w:t>
            </w:r>
            <w:r w:rsidR="00960D3A" w:rsidRPr="00844616">
              <w:rPr>
                <w:rFonts w:ascii="Calibri" w:hAnsi="Calibri" w:cs="Calibri"/>
                <w:sz w:val="21"/>
                <w:szCs w:val="21"/>
              </w:rPr>
              <w:t xml:space="preserve"> have any in place. The monitoring system will include data from crisis-lines, ambulance services, </w:t>
            </w:r>
            <w:r>
              <w:rPr>
                <w:rFonts w:ascii="Calibri" w:hAnsi="Calibri" w:cs="Calibri"/>
                <w:sz w:val="21"/>
                <w:szCs w:val="21"/>
              </w:rPr>
              <w:t>e</w:t>
            </w:r>
            <w:r w:rsidR="00960D3A" w:rsidRPr="00844616">
              <w:rPr>
                <w:rFonts w:ascii="Calibri" w:hAnsi="Calibri" w:cs="Calibri"/>
                <w:sz w:val="21"/>
                <w:szCs w:val="21"/>
              </w:rPr>
              <w:t xml:space="preserve">mergency </w:t>
            </w:r>
            <w:r>
              <w:rPr>
                <w:rFonts w:ascii="Calibri" w:hAnsi="Calibri" w:cs="Calibri"/>
                <w:sz w:val="21"/>
                <w:szCs w:val="21"/>
              </w:rPr>
              <w:t>d</w:t>
            </w:r>
            <w:r w:rsidR="00960D3A" w:rsidRPr="00844616">
              <w:rPr>
                <w:rFonts w:ascii="Calibri" w:hAnsi="Calibri" w:cs="Calibri"/>
                <w:sz w:val="21"/>
                <w:szCs w:val="21"/>
              </w:rPr>
              <w:t>epartments and hospitals, State and Territory suicide registers, and data sets from housing, justice and other areas of government.</w:t>
            </w:r>
          </w:p>
          <w:p w14:paraId="1CEC9203" w14:textId="73847F73" w:rsidR="00960D3A" w:rsidRPr="00844616" w:rsidRDefault="00470D58" w:rsidP="00C76DB8">
            <w:pPr>
              <w:pStyle w:val="NormalWeb"/>
              <w:shd w:val="clear" w:color="auto" w:fill="FFFFFF"/>
              <w:spacing w:before="120" w:beforeAutospacing="0" w:after="120" w:afterAutospacing="0" w:line="264" w:lineRule="auto"/>
              <w:rPr>
                <w:rFonts w:ascii="Calibri" w:hAnsi="Calibri" w:cs="Calibri"/>
                <w:sz w:val="21"/>
                <w:szCs w:val="21"/>
              </w:rPr>
            </w:pPr>
            <w:r>
              <w:rPr>
                <w:rFonts w:ascii="Calibri" w:hAnsi="Calibri" w:cs="Calibri"/>
                <w:sz w:val="21"/>
                <w:szCs w:val="21"/>
              </w:rPr>
              <w:t>During COVID-19, the AIHW has been working with other Commonwealth agencies and jurisdictions to collate available data to inform decision making.</w:t>
            </w:r>
          </w:p>
        </w:tc>
      </w:tr>
      <w:tr w:rsidR="00960D3A" w:rsidRPr="0055660C" w14:paraId="299C8F5A" w14:textId="77777777" w:rsidTr="00844616">
        <w:tc>
          <w:tcPr>
            <w:tcW w:w="4390" w:type="dxa"/>
            <w:shd w:val="clear" w:color="auto" w:fill="FFFFFF" w:themeFill="background1"/>
          </w:tcPr>
          <w:p w14:paraId="30B69E16" w14:textId="77777777" w:rsidR="00960D3A" w:rsidRPr="00844616" w:rsidRDefault="00960D3A" w:rsidP="00844616">
            <w:pPr>
              <w:spacing w:before="120" w:after="120"/>
              <w:rPr>
                <w:rFonts w:ascii="Calibri" w:hAnsi="Calibri" w:cs="Calibri"/>
                <w:b/>
                <w:szCs w:val="21"/>
              </w:rPr>
            </w:pPr>
            <w:r w:rsidRPr="00844616">
              <w:rPr>
                <w:rFonts w:ascii="Calibri" w:hAnsi="Calibri" w:cs="Calibri"/>
                <w:b/>
                <w:szCs w:val="21"/>
              </w:rPr>
              <w:t xml:space="preserve">Recommendation 6.2: </w:t>
            </w:r>
            <w:r w:rsidRPr="00844616">
              <w:rPr>
                <w:rFonts w:ascii="Calibri" w:hAnsi="Calibri" w:cs="Calibri"/>
                <w:szCs w:val="21"/>
              </w:rPr>
              <w:t>Require new Commonwealth contracts to measure outcomes related to suicidal behaviour and redirect research investment towards national suicide prevention priorities.</w:t>
            </w:r>
          </w:p>
        </w:tc>
        <w:tc>
          <w:tcPr>
            <w:tcW w:w="9321" w:type="dxa"/>
          </w:tcPr>
          <w:p w14:paraId="2EB2EC4E" w14:textId="1E096A32" w:rsidR="00764487" w:rsidRPr="00844616" w:rsidRDefault="00764487" w:rsidP="00844616">
            <w:pPr>
              <w:spacing w:before="120" w:after="120" w:line="264" w:lineRule="auto"/>
              <w:rPr>
                <w:rFonts w:ascii="Calibri" w:hAnsi="Calibri" w:cs="Calibri"/>
                <w:szCs w:val="21"/>
              </w:rPr>
            </w:pPr>
            <w:r w:rsidRPr="00844616">
              <w:rPr>
                <w:rFonts w:ascii="Calibri" w:hAnsi="Calibri" w:cs="Calibri"/>
                <w:szCs w:val="21"/>
              </w:rPr>
              <w:t xml:space="preserve">The </w:t>
            </w:r>
            <w:r w:rsidR="00C76DB8">
              <w:rPr>
                <w:rFonts w:ascii="Calibri" w:hAnsi="Calibri" w:cs="Calibri"/>
                <w:szCs w:val="21"/>
              </w:rPr>
              <w:t xml:space="preserve">Commonwealth </w:t>
            </w:r>
            <w:r w:rsidRPr="00844616">
              <w:rPr>
                <w:rFonts w:ascii="Calibri" w:hAnsi="Calibri" w:cs="Calibri"/>
                <w:szCs w:val="21"/>
              </w:rPr>
              <w:t>Government has increased its investment in suicide prevention research specifically, in addition to existing health and medical research funding, including:</w:t>
            </w:r>
          </w:p>
          <w:p w14:paraId="3391E04A" w14:textId="6A3BD4E8" w:rsidR="00470D58" w:rsidRPr="00844616" w:rsidRDefault="00470D58" w:rsidP="00C2164C">
            <w:pPr>
              <w:pStyle w:val="ListParagraph"/>
              <w:numPr>
                <w:ilvl w:val="0"/>
                <w:numId w:val="73"/>
              </w:numPr>
              <w:spacing w:before="120" w:after="120"/>
              <w:contextualSpacing w:val="0"/>
              <w:rPr>
                <w:rFonts w:ascii="Calibri" w:hAnsi="Calibri" w:cs="Calibri"/>
                <w:szCs w:val="21"/>
              </w:rPr>
            </w:pPr>
            <w:r w:rsidRPr="00844616">
              <w:rPr>
                <w:rFonts w:ascii="Calibri" w:hAnsi="Calibri" w:cs="Calibri"/>
                <w:bCs/>
                <w:szCs w:val="21"/>
              </w:rPr>
              <w:t xml:space="preserve">As part of the Commonwealth Government’s response to the Pandemic Response Plan, </w:t>
            </w:r>
            <w:r w:rsidRPr="00470D58">
              <w:rPr>
                <w:rFonts w:ascii="Calibri" w:hAnsi="Calibri" w:cs="Calibri"/>
                <w:bCs/>
                <w:szCs w:val="21"/>
              </w:rPr>
              <w:t>$4.2million was committed to</w:t>
            </w:r>
            <w:r w:rsidRPr="00844616">
              <w:rPr>
                <w:rFonts w:ascii="Calibri" w:hAnsi="Calibri" w:cs="Calibri"/>
                <w:szCs w:val="21"/>
              </w:rPr>
              <w:t xml:space="preserve"> Suicide Prevention Australia for </w:t>
            </w:r>
            <w:r w:rsidRPr="00470D58">
              <w:rPr>
                <w:rFonts w:ascii="Calibri" w:hAnsi="Calibri" w:cs="Calibri"/>
                <w:szCs w:val="21"/>
              </w:rPr>
              <w:t xml:space="preserve">the </w:t>
            </w:r>
            <w:r w:rsidRPr="00844616">
              <w:rPr>
                <w:rFonts w:ascii="Calibri" w:hAnsi="Calibri" w:cs="Calibri"/>
                <w:szCs w:val="21"/>
              </w:rPr>
              <w:t>Suicide Prevention Research Fund.</w:t>
            </w:r>
          </w:p>
          <w:p w14:paraId="100D0DC5" w14:textId="77777777" w:rsidR="00764487" w:rsidRPr="00844616" w:rsidRDefault="00764487" w:rsidP="00470D58">
            <w:pPr>
              <w:pStyle w:val="ListParagraph"/>
              <w:numPr>
                <w:ilvl w:val="0"/>
                <w:numId w:val="2"/>
              </w:numPr>
              <w:spacing w:before="120" w:after="120" w:line="264" w:lineRule="auto"/>
              <w:ind w:left="714" w:hanging="357"/>
              <w:contextualSpacing w:val="0"/>
              <w:rPr>
                <w:rFonts w:ascii="Calibri" w:hAnsi="Calibri" w:cs="Calibri"/>
                <w:szCs w:val="21"/>
              </w:rPr>
            </w:pPr>
            <w:r w:rsidRPr="00844616">
              <w:rPr>
                <w:rFonts w:ascii="Calibri" w:hAnsi="Calibri" w:cs="Calibri"/>
                <w:szCs w:val="21"/>
              </w:rPr>
              <w:t>A targeted round of funding under the Million Minds Mission, with $8 million allocated to suicide prevention research.</w:t>
            </w:r>
          </w:p>
          <w:p w14:paraId="5FD5F663" w14:textId="77777777" w:rsidR="00764487" w:rsidRPr="00844616" w:rsidRDefault="00764487">
            <w:pPr>
              <w:pStyle w:val="ListParagraph"/>
              <w:numPr>
                <w:ilvl w:val="0"/>
                <w:numId w:val="2"/>
              </w:numPr>
              <w:spacing w:before="120" w:after="120" w:line="264" w:lineRule="auto"/>
              <w:ind w:left="714" w:hanging="357"/>
              <w:contextualSpacing w:val="0"/>
              <w:rPr>
                <w:rFonts w:ascii="Calibri" w:hAnsi="Calibri" w:cs="Calibri"/>
                <w:szCs w:val="21"/>
              </w:rPr>
            </w:pPr>
            <w:r w:rsidRPr="00844616">
              <w:rPr>
                <w:rFonts w:ascii="Calibri" w:hAnsi="Calibri" w:cs="Calibri"/>
                <w:szCs w:val="21"/>
              </w:rPr>
              <w:t>Support for the development of a National Research Plan for Mental Health and Suicide Prevention, to be led by the National Mental Health Commission.</w:t>
            </w:r>
          </w:p>
          <w:p w14:paraId="0075286D" w14:textId="4788FFF3" w:rsidR="00960D3A" w:rsidRPr="00844616" w:rsidRDefault="007C0B2E" w:rsidP="00844616">
            <w:pPr>
              <w:spacing w:before="120" w:after="120"/>
              <w:rPr>
                <w:rFonts w:ascii="Calibri" w:hAnsi="Calibri" w:cs="Calibri"/>
                <w:szCs w:val="21"/>
              </w:rPr>
            </w:pPr>
            <w:r w:rsidRPr="00844616">
              <w:rPr>
                <w:rFonts w:ascii="Calibri" w:hAnsi="Calibri" w:cs="Calibri"/>
                <w:szCs w:val="21"/>
              </w:rPr>
              <w:t xml:space="preserve">During 2020, the </w:t>
            </w:r>
            <w:r w:rsidR="00C76DB8">
              <w:rPr>
                <w:rFonts w:ascii="Calibri" w:hAnsi="Calibri" w:cs="Calibri"/>
                <w:szCs w:val="21"/>
              </w:rPr>
              <w:t xml:space="preserve">Suicide Prevention </w:t>
            </w:r>
            <w:r w:rsidRPr="00844616">
              <w:rPr>
                <w:rFonts w:ascii="Calibri" w:hAnsi="Calibri" w:cs="Calibri"/>
                <w:szCs w:val="21"/>
              </w:rPr>
              <w:t xml:space="preserve">IDC explored how to ensure all new policies consider and clearly identify possible or perceived impacts on suicide behaviour and risk. This work is continuing, and has </w:t>
            </w:r>
            <w:r w:rsidRPr="00844616">
              <w:rPr>
                <w:rFonts w:ascii="Calibri" w:hAnsi="Calibri" w:cs="Calibri"/>
                <w:szCs w:val="21"/>
              </w:rPr>
              <w:lastRenderedPageBreak/>
              <w:t xml:space="preserve">assisted the National Suicide Prevention Adviser develop advice to government on suicide policy approaches. </w:t>
            </w:r>
          </w:p>
        </w:tc>
      </w:tr>
    </w:tbl>
    <w:p w14:paraId="76343A8C" w14:textId="4AF42CA3" w:rsidR="00960D3A" w:rsidRPr="0082070F" w:rsidRDefault="00960D3A" w:rsidP="00960D3A">
      <w:pPr>
        <w:rPr>
          <w:rFonts w:ascii="Calibri" w:hAnsi="Calibri" w:cs="Calibri"/>
        </w:rPr>
      </w:pPr>
    </w:p>
    <w:p w14:paraId="760A3E70" w14:textId="77777777" w:rsidR="00845080" w:rsidRPr="0082070F" w:rsidRDefault="00845080" w:rsidP="00FF381B">
      <w:pPr>
        <w:rPr>
          <w:rFonts w:ascii="Calibri" w:hAnsi="Calibri" w:cs="Calibri"/>
          <w:b/>
          <w:sz w:val="24"/>
        </w:rPr>
        <w:sectPr w:rsidR="00845080" w:rsidRPr="0082070F" w:rsidSect="00960D3A">
          <w:headerReference w:type="even" r:id="rId50"/>
          <w:headerReference w:type="default" r:id="rId51"/>
          <w:headerReference w:type="first" r:id="rId52"/>
          <w:footerReference w:type="first" r:id="rId53"/>
          <w:endnotePr>
            <w:numFmt w:val="decimal"/>
          </w:endnotePr>
          <w:pgSz w:w="16840" w:h="11900" w:orient="landscape"/>
          <w:pgMar w:top="1418" w:right="1418" w:bottom="1418" w:left="1701" w:header="709" w:footer="709" w:gutter="0"/>
          <w:cols w:space="708"/>
          <w:titlePg/>
          <w:docGrid w:linePitch="360"/>
        </w:sectPr>
      </w:pPr>
    </w:p>
    <w:p w14:paraId="00367EF1" w14:textId="5D612AF1" w:rsidR="00845080" w:rsidRPr="0082070F" w:rsidRDefault="00F404F5" w:rsidP="00845080">
      <w:pPr>
        <w:pStyle w:val="Heading1"/>
        <w:rPr>
          <w:rFonts w:ascii="Calibri" w:hAnsi="Calibri" w:cs="Calibri"/>
          <w:b/>
          <w:color w:val="002060"/>
        </w:rPr>
      </w:pPr>
      <w:bookmarkStart w:id="1396" w:name="_Toc47103653"/>
      <w:bookmarkStart w:id="1397" w:name="_Toc47104306"/>
      <w:bookmarkStart w:id="1398" w:name="_Toc47106975"/>
      <w:bookmarkStart w:id="1399" w:name="_Toc47449033"/>
      <w:bookmarkStart w:id="1400" w:name="_Toc47451222"/>
      <w:bookmarkStart w:id="1401" w:name="_Toc47942867"/>
      <w:bookmarkStart w:id="1402" w:name="_Toc47949578"/>
      <w:bookmarkStart w:id="1403" w:name="_Toc47953788"/>
      <w:bookmarkStart w:id="1404" w:name="_Toc47955890"/>
      <w:bookmarkStart w:id="1405" w:name="_Toc47962072"/>
      <w:bookmarkStart w:id="1406" w:name="_Toc47968298"/>
      <w:bookmarkStart w:id="1407" w:name="_Toc47968501"/>
      <w:bookmarkStart w:id="1408" w:name="_Toc47972338"/>
      <w:bookmarkStart w:id="1409" w:name="_Toc47989703"/>
      <w:bookmarkStart w:id="1410" w:name="_Toc48139344"/>
      <w:bookmarkStart w:id="1411" w:name="_Toc49178271"/>
      <w:bookmarkStart w:id="1412" w:name="_Toc49179569"/>
      <w:bookmarkStart w:id="1413" w:name="_Toc49770963"/>
      <w:bookmarkStart w:id="1414" w:name="_Toc49772994"/>
      <w:bookmarkStart w:id="1415" w:name="_Toc49773254"/>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58251" behindDoc="1" locked="0" layoutInCell="1" allowOverlap="1" wp14:anchorId="2484AF90" wp14:editId="6A17C2B7">
                <wp:simplePos x="0" y="0"/>
                <wp:positionH relativeFrom="column">
                  <wp:posOffset>-990485</wp:posOffset>
                </wp:positionH>
                <wp:positionV relativeFrom="paragraph">
                  <wp:posOffset>-958445</wp:posOffset>
                </wp:positionV>
                <wp:extent cx="7686675" cy="2286000"/>
                <wp:effectExtent l="0" t="0" r="9525" b="0"/>
                <wp:wrapNone/>
                <wp:docPr id="25" name="Rectangle 25"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675" cy="2286000"/>
                        </a:xfrm>
                        <a:prstGeom prst="rect">
                          <a:avLst/>
                        </a:prstGeom>
                        <a:solidFill>
                          <a:srgbClr val="002060"/>
                        </a:solidFill>
                        <a:ln w="12700" cap="flat" cmpd="sng" algn="ctr">
                          <a:noFill/>
                          <a:prstDash val="solid"/>
                          <a:miter lim="800000"/>
                        </a:ln>
                        <a:effectLst/>
                      </wps:spPr>
                      <wps:txbx>
                        <w:txbxContent>
                          <w:p w14:paraId="613A355B" w14:textId="77777777" w:rsidR="00776F2B" w:rsidRPr="00A00843" w:rsidRDefault="00776F2B" w:rsidP="00F404F5">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484AF90" id="Rectangle 25" o:spid="_x0000_s1040" alt="Background colour" style="position:absolute;margin-left:-78pt;margin-top:-75.45pt;width:605.25pt;height:180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" fillcolor="#002060" stroked="f" strokeweight="1pt">
                <v:path arrowok="t"/>
                <v:textbox inset="25mm,,20mm,5mm">
                  <w:txbxContent>
                    <w:p w14:paraId="613A355B" w14:textId="77777777" w:rsidR="00776F2B" w:rsidRPr="00A00843" w:rsidRDefault="00776F2B" w:rsidP="00F404F5">
                      <w:pPr>
                        <w:rPr>
                          <w:rFonts w:asciiTheme="majorHAnsi" w:hAnsiTheme="majorHAnsi" w:cstheme="majorHAnsi"/>
                          <w:color w:val="FFFFFF" w:themeColor="background1"/>
                          <w:sz w:val="26"/>
                          <w:szCs w:val="26"/>
                          <w:lang w:eastAsia="en-AU"/>
                        </w:rPr>
                      </w:pPr>
                    </w:p>
                  </w:txbxContent>
                </v:textbox>
              </v:rect>
            </w:pict>
          </mc:Fallback>
        </mc:AlternateContent>
      </w:r>
      <w:r w:rsidR="00845080" w:rsidRPr="0082070F">
        <w:rPr>
          <w:rFonts w:ascii="Calibri" w:hAnsi="Calibri" w:cs="Calibri"/>
          <w:b/>
          <w:color w:val="FFFFFF" w:themeColor="background1"/>
          <w:sz w:val="52"/>
          <w:szCs w:val="52"/>
        </w:rPr>
        <w:t xml:space="preserve">Appendix </w:t>
      </w:r>
      <w:r w:rsidR="006037E8" w:rsidRPr="0082070F">
        <w:rPr>
          <w:rFonts w:ascii="Calibri" w:hAnsi="Calibri" w:cs="Calibri"/>
          <w:b/>
          <w:color w:val="FFFFFF" w:themeColor="background1"/>
          <w:sz w:val="52"/>
          <w:szCs w:val="52"/>
        </w:rPr>
        <w:t>2</w:t>
      </w:r>
      <w:r w:rsidR="00845080" w:rsidRPr="0082070F">
        <w:rPr>
          <w:rFonts w:ascii="Calibri" w:hAnsi="Calibri" w:cs="Calibri"/>
          <w:b/>
          <w:color w:val="FFFFFF" w:themeColor="background1"/>
          <w:sz w:val="52"/>
          <w:szCs w:val="52"/>
        </w:rPr>
        <w:t>: Alignment of priority areas and actions</w:t>
      </w:r>
      <w:r w:rsidR="00845080" w:rsidRPr="0082070F">
        <w:rPr>
          <w:rFonts w:ascii="Calibri" w:hAnsi="Calibri" w:cs="Calibri"/>
          <w:b/>
          <w:color w:val="FFFFFF" w:themeColor="background1"/>
        </w:rPr>
        <w:t xml:space="preserve"> </w:t>
      </w:r>
      <w:r w:rsidR="00845080" w:rsidRPr="0082070F">
        <w:rPr>
          <w:rFonts w:ascii="Calibri" w:hAnsi="Calibri" w:cs="Calibri"/>
          <w:b/>
          <w:color w:val="002060"/>
        </w:rPr>
        <w:t>for suicide prevention</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00845080" w:rsidRPr="0082070F">
        <w:rPr>
          <w:rFonts w:ascii="Calibri" w:hAnsi="Calibri" w:cs="Calibri"/>
          <w:b/>
          <w:color w:val="002060"/>
        </w:rPr>
        <w:t xml:space="preserve"> </w:t>
      </w:r>
    </w:p>
    <w:p w14:paraId="550C31C2" w14:textId="77777777" w:rsidR="00AD1415" w:rsidRDefault="00AD1415" w:rsidP="00823D5E">
      <w:pPr>
        <w:spacing w:line="264" w:lineRule="auto"/>
        <w:rPr>
          <w:rFonts w:ascii="Calibri" w:hAnsi="Calibri" w:cs="Calibri"/>
          <w:sz w:val="22"/>
          <w:szCs w:val="22"/>
        </w:rPr>
      </w:pPr>
    </w:p>
    <w:p w14:paraId="2237495F" w14:textId="72EC07AB" w:rsidR="00845080" w:rsidRPr="00823D5E" w:rsidRDefault="00845080" w:rsidP="00844616">
      <w:pPr>
        <w:spacing w:before="120" w:line="264" w:lineRule="auto"/>
        <w:rPr>
          <w:rFonts w:ascii="Calibri" w:hAnsi="Calibri" w:cs="Calibri"/>
          <w:sz w:val="22"/>
          <w:szCs w:val="22"/>
        </w:rPr>
      </w:pPr>
      <w:r w:rsidRPr="00823D5E">
        <w:rPr>
          <w:rFonts w:ascii="Calibri" w:hAnsi="Calibri" w:cs="Calibri"/>
          <w:sz w:val="22"/>
          <w:szCs w:val="22"/>
        </w:rPr>
        <w:t xml:space="preserve">The table in this appendix demonstrates the alignment of the priority areas in the </w:t>
      </w:r>
      <w:r w:rsidRPr="00823D5E">
        <w:rPr>
          <w:rFonts w:ascii="Calibri" w:hAnsi="Calibri" w:cs="Calibri"/>
          <w:i/>
          <w:sz w:val="22"/>
          <w:szCs w:val="22"/>
        </w:rPr>
        <w:t>National Mental Health and Wellbeing Pandemic Response Plan</w:t>
      </w:r>
      <w:r w:rsidRPr="00823D5E">
        <w:rPr>
          <w:rFonts w:ascii="Calibri" w:hAnsi="Calibri" w:cs="Calibri"/>
          <w:sz w:val="22"/>
          <w:szCs w:val="22"/>
        </w:rPr>
        <w:t xml:space="preserve"> (Pandemic Response Plan) mapped against the priority </w:t>
      </w:r>
      <w:r w:rsidR="002927DB" w:rsidRPr="00823D5E">
        <w:rPr>
          <w:rFonts w:ascii="Calibri" w:hAnsi="Calibri" w:cs="Calibri"/>
          <w:sz w:val="22"/>
          <w:szCs w:val="22"/>
        </w:rPr>
        <w:t>domains and foundations</w:t>
      </w:r>
      <w:r w:rsidRPr="00823D5E">
        <w:rPr>
          <w:rFonts w:ascii="Calibri" w:hAnsi="Calibri" w:cs="Calibri"/>
          <w:sz w:val="22"/>
          <w:szCs w:val="22"/>
        </w:rPr>
        <w:t xml:space="preserve"> in the </w:t>
      </w:r>
      <w:r w:rsidRPr="00823D5E">
        <w:rPr>
          <w:rFonts w:ascii="Calibri" w:hAnsi="Calibri" w:cs="Calibri"/>
          <w:i/>
          <w:sz w:val="22"/>
          <w:szCs w:val="22"/>
        </w:rPr>
        <w:t>National Suicide Prevention Implementation Strategy for the Health System: 2020-2023</w:t>
      </w:r>
      <w:r w:rsidR="00DB198D">
        <w:rPr>
          <w:rFonts w:ascii="Calibri" w:hAnsi="Calibri" w:cs="Calibri"/>
          <w:i/>
          <w:sz w:val="22"/>
          <w:szCs w:val="22"/>
        </w:rPr>
        <w:t xml:space="preserve"> </w:t>
      </w:r>
      <w:r w:rsidR="00DB198D">
        <w:rPr>
          <w:rFonts w:ascii="Calibri" w:hAnsi="Calibri" w:cs="Calibri"/>
          <w:sz w:val="22"/>
          <w:szCs w:val="22"/>
        </w:rPr>
        <w:t>(Health Suicide Prevention Strategy)</w:t>
      </w:r>
      <w:r w:rsidRPr="00823D5E">
        <w:rPr>
          <w:rFonts w:ascii="Calibri" w:hAnsi="Calibri" w:cs="Calibri"/>
          <w:sz w:val="22"/>
          <w:szCs w:val="22"/>
        </w:rPr>
        <w:t xml:space="preserve">. The recommendations that have been </w:t>
      </w:r>
      <w:r w:rsidR="00AA4C33" w:rsidRPr="00823D5E">
        <w:rPr>
          <w:rFonts w:ascii="Calibri" w:hAnsi="Calibri" w:cs="Calibri"/>
          <w:sz w:val="22"/>
          <w:szCs w:val="22"/>
        </w:rPr>
        <w:t>made in th</w:t>
      </w:r>
      <w:r w:rsidR="00CA2CBC">
        <w:rPr>
          <w:rFonts w:ascii="Calibri" w:hAnsi="Calibri" w:cs="Calibri"/>
          <w:sz w:val="22"/>
          <w:szCs w:val="22"/>
        </w:rPr>
        <w:t>e</w:t>
      </w:r>
      <w:r w:rsidR="00AA4C33" w:rsidRPr="00823D5E">
        <w:rPr>
          <w:rFonts w:ascii="Calibri" w:hAnsi="Calibri" w:cs="Calibri"/>
          <w:sz w:val="22"/>
          <w:szCs w:val="22"/>
        </w:rPr>
        <w:t xml:space="preserve"> </w:t>
      </w:r>
      <w:r w:rsidRPr="00823D5E">
        <w:rPr>
          <w:rFonts w:ascii="Calibri" w:hAnsi="Calibri" w:cs="Calibri"/>
          <w:i/>
          <w:sz w:val="22"/>
          <w:szCs w:val="22"/>
        </w:rPr>
        <w:t xml:space="preserve">Interim Advice </w:t>
      </w:r>
      <w:r w:rsidR="00AA4C33" w:rsidRPr="00823D5E">
        <w:rPr>
          <w:rFonts w:ascii="Calibri" w:hAnsi="Calibri" w:cs="Calibri"/>
          <w:sz w:val="22"/>
          <w:szCs w:val="22"/>
        </w:rPr>
        <w:t xml:space="preserve">are also included. </w:t>
      </w:r>
      <w:r w:rsidRPr="00823D5E">
        <w:rPr>
          <w:rFonts w:ascii="Calibri" w:hAnsi="Calibri" w:cs="Calibri"/>
          <w:sz w:val="22"/>
          <w:szCs w:val="22"/>
        </w:rPr>
        <w:t xml:space="preserve">The alignment mapping across the Pandemic Response Plan and the </w:t>
      </w:r>
      <w:r w:rsidR="00DB198D">
        <w:rPr>
          <w:rFonts w:ascii="Calibri" w:hAnsi="Calibri" w:cs="Calibri"/>
          <w:sz w:val="22"/>
          <w:szCs w:val="22"/>
        </w:rPr>
        <w:t xml:space="preserve">Health Suicide Prevention Strategy </w:t>
      </w:r>
      <w:r w:rsidRPr="00823D5E">
        <w:rPr>
          <w:rFonts w:ascii="Calibri" w:hAnsi="Calibri" w:cs="Calibri"/>
          <w:sz w:val="22"/>
          <w:szCs w:val="22"/>
        </w:rPr>
        <w:t xml:space="preserve">highlights common actions that all </w:t>
      </w:r>
      <w:r w:rsidR="00FB6345" w:rsidRPr="00823D5E">
        <w:rPr>
          <w:rFonts w:ascii="Calibri" w:hAnsi="Calibri" w:cs="Calibri"/>
          <w:sz w:val="22"/>
          <w:szCs w:val="22"/>
        </w:rPr>
        <w:t>jurisdictions</w:t>
      </w:r>
      <w:r w:rsidRPr="00823D5E">
        <w:rPr>
          <w:rFonts w:ascii="Calibri" w:hAnsi="Calibri" w:cs="Calibri"/>
          <w:sz w:val="22"/>
          <w:szCs w:val="22"/>
        </w:rPr>
        <w:t xml:space="preserve"> have agreed to take</w:t>
      </w:r>
      <w:r w:rsidR="00CC36B0">
        <w:rPr>
          <w:rFonts w:ascii="Calibri" w:hAnsi="Calibri" w:cs="Calibri"/>
          <w:sz w:val="22"/>
          <w:szCs w:val="22"/>
        </w:rPr>
        <w:t xml:space="preserve"> and summarised below.</w:t>
      </w:r>
    </w:p>
    <w:p w14:paraId="17B81CC4" w14:textId="5268AAF6" w:rsidR="00CC36B0" w:rsidRPr="00844616" w:rsidRDefault="00845080" w:rsidP="00844616">
      <w:pPr>
        <w:spacing w:after="120" w:line="264" w:lineRule="auto"/>
        <w:rPr>
          <w:rFonts w:ascii="Calibri" w:hAnsi="Calibri" w:cs="Calibri"/>
          <w:b/>
          <w:sz w:val="22"/>
          <w:szCs w:val="22"/>
        </w:rPr>
      </w:pPr>
      <w:r w:rsidRPr="00844616">
        <w:rPr>
          <w:rFonts w:ascii="Calibri" w:hAnsi="Calibri" w:cs="Calibri"/>
          <w:b/>
          <w:sz w:val="22"/>
          <w:szCs w:val="22"/>
        </w:rPr>
        <w:t>Meet immediate mental health and wellbeing needs of the community</w:t>
      </w:r>
    </w:p>
    <w:p w14:paraId="0CCBD966" w14:textId="3AF530D8" w:rsidR="009A5189" w:rsidRPr="00844616" w:rsidRDefault="00845080" w:rsidP="00844616">
      <w:pPr>
        <w:spacing w:before="120" w:after="120" w:line="264" w:lineRule="auto"/>
        <w:rPr>
          <w:rFonts w:ascii="Calibri" w:hAnsi="Calibri" w:cs="Calibri"/>
          <w:sz w:val="22"/>
          <w:szCs w:val="22"/>
        </w:rPr>
      </w:pPr>
      <w:r w:rsidRPr="00844616">
        <w:rPr>
          <w:rFonts w:ascii="Calibri" w:hAnsi="Calibri" w:cs="Calibri"/>
          <w:sz w:val="22"/>
          <w:szCs w:val="22"/>
        </w:rPr>
        <w:t xml:space="preserve">Particularly relevant during COVID-19, the </w:t>
      </w:r>
      <w:r w:rsidR="00FB6345" w:rsidRPr="00844616">
        <w:rPr>
          <w:rFonts w:ascii="Calibri" w:hAnsi="Calibri" w:cs="Calibri"/>
          <w:sz w:val="22"/>
          <w:szCs w:val="22"/>
        </w:rPr>
        <w:t>use</w:t>
      </w:r>
      <w:r w:rsidRPr="00844616">
        <w:rPr>
          <w:rFonts w:ascii="Calibri" w:hAnsi="Calibri" w:cs="Calibri"/>
          <w:sz w:val="22"/>
          <w:szCs w:val="22"/>
        </w:rPr>
        <w:t xml:space="preserve"> of existing services such as helplines across portfolios, the need for continued warm referral and linkages to regional services and supports – with opportunities to expand ‘call back’ options and increasing offering of diverse services such as crisis text services.</w:t>
      </w:r>
      <w:r w:rsidR="00CC36B0">
        <w:rPr>
          <w:rFonts w:ascii="Calibri" w:hAnsi="Calibri" w:cs="Calibri"/>
          <w:sz w:val="22"/>
          <w:szCs w:val="22"/>
        </w:rPr>
        <w:t xml:space="preserve"> </w:t>
      </w:r>
      <w:r w:rsidR="009A5189" w:rsidRPr="00844616">
        <w:rPr>
          <w:rFonts w:ascii="Calibri" w:hAnsi="Calibri" w:cs="Calibri"/>
          <w:sz w:val="22"/>
          <w:szCs w:val="22"/>
        </w:rPr>
        <w:t>Utilising services already in existence to link people in distress to support earlier, aligns with the priority areas of focus for better suicide prevention in both the Pandemic Response Plan and the</w:t>
      </w:r>
      <w:r w:rsidR="00C76DB8">
        <w:rPr>
          <w:rFonts w:ascii="Calibri" w:hAnsi="Calibri" w:cs="Calibri"/>
          <w:sz w:val="22"/>
          <w:szCs w:val="22"/>
        </w:rPr>
        <w:t xml:space="preserve"> Health Suicide Prevention Strategy.</w:t>
      </w:r>
    </w:p>
    <w:p w14:paraId="3D69F2FF" w14:textId="094B671B" w:rsidR="00CC36B0" w:rsidRPr="00844616" w:rsidRDefault="00845080" w:rsidP="00844616">
      <w:pPr>
        <w:spacing w:after="120" w:line="264" w:lineRule="auto"/>
        <w:rPr>
          <w:rFonts w:ascii="Calibri" w:hAnsi="Calibri" w:cs="Calibri"/>
          <w:b/>
          <w:sz w:val="22"/>
          <w:szCs w:val="22"/>
        </w:rPr>
      </w:pPr>
      <w:r w:rsidRPr="00844616">
        <w:rPr>
          <w:rFonts w:ascii="Calibri" w:hAnsi="Calibri" w:cs="Calibri"/>
          <w:b/>
          <w:sz w:val="22"/>
          <w:szCs w:val="22"/>
        </w:rPr>
        <w:t>Implement new models of care</w:t>
      </w:r>
    </w:p>
    <w:p w14:paraId="52215AAF" w14:textId="7C6717C9" w:rsidR="009A5189" w:rsidRPr="00844616" w:rsidRDefault="00845080" w:rsidP="00844616">
      <w:pPr>
        <w:spacing w:before="120" w:after="120" w:line="264" w:lineRule="auto"/>
        <w:rPr>
          <w:rFonts w:ascii="Calibri" w:hAnsi="Calibri" w:cs="Calibri"/>
          <w:sz w:val="22"/>
          <w:szCs w:val="22"/>
        </w:rPr>
      </w:pPr>
      <w:r w:rsidRPr="00844616">
        <w:rPr>
          <w:rFonts w:ascii="Calibri" w:hAnsi="Calibri" w:cs="Calibri"/>
          <w:sz w:val="22"/>
          <w:szCs w:val="22"/>
        </w:rPr>
        <w:t>Across public, private and non-government service delivery models. The expansion of Telehealth services as a result COVID-19 warrants further consideration for expanded service offerings. There is a</w:t>
      </w:r>
      <w:r w:rsidR="009A5189" w:rsidRPr="00844616">
        <w:rPr>
          <w:rFonts w:ascii="Calibri" w:hAnsi="Calibri" w:cs="Calibri"/>
          <w:sz w:val="22"/>
          <w:szCs w:val="22"/>
        </w:rPr>
        <w:t xml:space="preserve">lso </w:t>
      </w:r>
      <w:r w:rsidRPr="00844616">
        <w:rPr>
          <w:rFonts w:ascii="Calibri" w:hAnsi="Calibri" w:cs="Calibri"/>
          <w:sz w:val="22"/>
          <w:szCs w:val="22"/>
        </w:rPr>
        <w:t xml:space="preserve">a need to </w:t>
      </w:r>
      <w:r w:rsidR="009A5189" w:rsidRPr="00844616">
        <w:rPr>
          <w:rFonts w:ascii="Calibri" w:hAnsi="Calibri" w:cs="Calibri"/>
          <w:sz w:val="22"/>
          <w:szCs w:val="22"/>
        </w:rPr>
        <w:t>accelerate the</w:t>
      </w:r>
      <w:r w:rsidRPr="00844616">
        <w:rPr>
          <w:rFonts w:ascii="Calibri" w:hAnsi="Calibri" w:cs="Calibri"/>
          <w:sz w:val="22"/>
          <w:szCs w:val="22"/>
        </w:rPr>
        <w:t xml:space="preserve"> </w:t>
      </w:r>
      <w:r w:rsidR="00D03E8B" w:rsidRPr="00844616">
        <w:rPr>
          <w:rFonts w:ascii="Calibri" w:hAnsi="Calibri" w:cs="Calibri"/>
          <w:sz w:val="22"/>
          <w:szCs w:val="22"/>
        </w:rPr>
        <w:t>implement</w:t>
      </w:r>
      <w:r w:rsidR="009A5189" w:rsidRPr="00844616">
        <w:rPr>
          <w:rFonts w:ascii="Calibri" w:hAnsi="Calibri" w:cs="Calibri"/>
          <w:sz w:val="22"/>
          <w:szCs w:val="22"/>
        </w:rPr>
        <w:t>ation of</w:t>
      </w:r>
      <w:r w:rsidR="00D03E8B" w:rsidRPr="00844616">
        <w:rPr>
          <w:rFonts w:ascii="Calibri" w:hAnsi="Calibri" w:cs="Calibri"/>
          <w:sz w:val="22"/>
          <w:szCs w:val="22"/>
        </w:rPr>
        <w:t xml:space="preserve"> community-based alternatives to </w:t>
      </w:r>
      <w:r w:rsidR="00C76DB8">
        <w:rPr>
          <w:rFonts w:ascii="Calibri" w:hAnsi="Calibri" w:cs="Calibri"/>
          <w:sz w:val="22"/>
          <w:szCs w:val="22"/>
        </w:rPr>
        <w:t>e</w:t>
      </w:r>
      <w:r w:rsidRPr="00844616">
        <w:rPr>
          <w:rFonts w:ascii="Calibri" w:hAnsi="Calibri" w:cs="Calibri"/>
          <w:sz w:val="22"/>
          <w:szCs w:val="22"/>
        </w:rPr>
        <w:t xml:space="preserve">mergency </w:t>
      </w:r>
      <w:r w:rsidR="00C76DB8">
        <w:rPr>
          <w:rFonts w:ascii="Calibri" w:hAnsi="Calibri" w:cs="Calibri"/>
          <w:sz w:val="22"/>
          <w:szCs w:val="22"/>
        </w:rPr>
        <w:t>d</w:t>
      </w:r>
      <w:r w:rsidRPr="00844616">
        <w:rPr>
          <w:rFonts w:ascii="Calibri" w:hAnsi="Calibri" w:cs="Calibri"/>
          <w:sz w:val="22"/>
          <w:szCs w:val="22"/>
        </w:rPr>
        <w:t xml:space="preserve">epartments for mental health </w:t>
      </w:r>
      <w:r w:rsidR="00D03E8B" w:rsidRPr="00844616">
        <w:rPr>
          <w:rFonts w:ascii="Calibri" w:hAnsi="Calibri" w:cs="Calibri"/>
          <w:sz w:val="22"/>
          <w:szCs w:val="22"/>
        </w:rPr>
        <w:t xml:space="preserve">and suicidal crisis </w:t>
      </w:r>
      <w:r w:rsidRPr="00844616">
        <w:rPr>
          <w:rFonts w:ascii="Calibri" w:hAnsi="Calibri" w:cs="Calibri"/>
          <w:sz w:val="22"/>
          <w:szCs w:val="22"/>
        </w:rPr>
        <w:t>presentations.</w:t>
      </w:r>
      <w:r w:rsidR="009A5189" w:rsidRPr="00844616">
        <w:rPr>
          <w:rFonts w:ascii="Calibri" w:hAnsi="Calibri" w:cs="Calibri"/>
          <w:sz w:val="22"/>
          <w:szCs w:val="22"/>
        </w:rPr>
        <w:t xml:space="preserve"> A whole-of-government shift to better suicide prevention models, includes expanding alternatives to the current service system. At present, it struggles to meet demand and provide optimal support for people presenting in distress, particularly to </w:t>
      </w:r>
      <w:r w:rsidR="00C76DB8">
        <w:rPr>
          <w:rFonts w:ascii="Calibri" w:hAnsi="Calibri" w:cs="Calibri"/>
          <w:sz w:val="22"/>
          <w:szCs w:val="22"/>
        </w:rPr>
        <w:t>e</w:t>
      </w:r>
      <w:r w:rsidR="009A5189" w:rsidRPr="00844616">
        <w:rPr>
          <w:rFonts w:ascii="Calibri" w:hAnsi="Calibri" w:cs="Calibri"/>
          <w:sz w:val="22"/>
          <w:szCs w:val="22"/>
        </w:rPr>
        <w:t xml:space="preserve">mergency </w:t>
      </w:r>
      <w:r w:rsidR="00C76DB8">
        <w:rPr>
          <w:rFonts w:ascii="Calibri" w:hAnsi="Calibri" w:cs="Calibri"/>
          <w:sz w:val="22"/>
          <w:szCs w:val="22"/>
        </w:rPr>
        <w:t>d</w:t>
      </w:r>
      <w:r w:rsidR="009A5189" w:rsidRPr="00844616">
        <w:rPr>
          <w:rFonts w:ascii="Calibri" w:hAnsi="Calibri" w:cs="Calibri"/>
          <w:sz w:val="22"/>
          <w:szCs w:val="22"/>
        </w:rPr>
        <w:t>epartments.</w:t>
      </w:r>
    </w:p>
    <w:p w14:paraId="7BBBD097" w14:textId="4EE6DA24" w:rsidR="00CC36B0" w:rsidRPr="00844616" w:rsidRDefault="00845080" w:rsidP="00844616">
      <w:pPr>
        <w:spacing w:after="120" w:line="264" w:lineRule="auto"/>
        <w:rPr>
          <w:rFonts w:ascii="Calibri" w:hAnsi="Calibri" w:cs="Calibri"/>
          <w:b/>
          <w:sz w:val="22"/>
          <w:szCs w:val="22"/>
        </w:rPr>
      </w:pPr>
      <w:r w:rsidRPr="00844616">
        <w:rPr>
          <w:rFonts w:ascii="Calibri" w:hAnsi="Calibri" w:cs="Calibri"/>
          <w:b/>
          <w:sz w:val="22"/>
          <w:szCs w:val="22"/>
        </w:rPr>
        <w:t>Facilitate and improve quality mental health services</w:t>
      </w:r>
    </w:p>
    <w:p w14:paraId="6E388ABF" w14:textId="1A086625" w:rsidR="00845080" w:rsidRPr="00844616" w:rsidRDefault="00845080" w:rsidP="00844616">
      <w:pPr>
        <w:spacing w:before="120" w:after="120" w:line="264" w:lineRule="auto"/>
        <w:rPr>
          <w:rFonts w:ascii="Calibri" w:hAnsi="Calibri" w:cs="Calibri"/>
          <w:sz w:val="22"/>
          <w:szCs w:val="22"/>
        </w:rPr>
      </w:pPr>
      <w:r w:rsidRPr="00844616">
        <w:rPr>
          <w:rFonts w:ascii="Calibri" w:hAnsi="Calibri" w:cs="Calibri"/>
          <w:sz w:val="22"/>
          <w:szCs w:val="22"/>
        </w:rPr>
        <w:t>An emphasis on timely and appropriate care and better planning and coordination across sectors for people presenting in distress.</w:t>
      </w:r>
    </w:p>
    <w:p w14:paraId="04C2AFB3" w14:textId="3CBA84B6" w:rsidR="00CC36B0" w:rsidRPr="00844616" w:rsidRDefault="00845080" w:rsidP="00844616">
      <w:pPr>
        <w:spacing w:after="120" w:line="264" w:lineRule="auto"/>
        <w:rPr>
          <w:rFonts w:ascii="Calibri" w:hAnsi="Calibri" w:cs="Calibri"/>
          <w:b/>
          <w:sz w:val="22"/>
          <w:szCs w:val="22"/>
        </w:rPr>
      </w:pPr>
      <w:r w:rsidRPr="00844616">
        <w:rPr>
          <w:rFonts w:ascii="Calibri" w:hAnsi="Calibri" w:cs="Calibri"/>
          <w:b/>
          <w:sz w:val="22"/>
          <w:szCs w:val="22"/>
        </w:rPr>
        <w:t>Address the social determinants of health and wellbeing relevant to suicide prevention</w:t>
      </w:r>
    </w:p>
    <w:p w14:paraId="1093F0B9" w14:textId="0EC11792" w:rsidR="00845080" w:rsidRPr="00844616" w:rsidRDefault="00CC36B0" w:rsidP="00844616">
      <w:pPr>
        <w:spacing w:before="120" w:after="240" w:line="264" w:lineRule="auto"/>
        <w:rPr>
          <w:rFonts w:ascii="Calibri" w:hAnsi="Calibri" w:cs="Calibri"/>
          <w:sz w:val="22"/>
          <w:szCs w:val="22"/>
        </w:rPr>
      </w:pPr>
      <w:r>
        <w:rPr>
          <w:rFonts w:ascii="Calibri" w:hAnsi="Calibri" w:cs="Calibri"/>
          <w:sz w:val="22"/>
          <w:szCs w:val="22"/>
        </w:rPr>
        <w:t xml:space="preserve">This includes </w:t>
      </w:r>
      <w:r w:rsidR="00D03E8B" w:rsidRPr="00844616">
        <w:rPr>
          <w:rFonts w:ascii="Calibri" w:hAnsi="Calibri" w:cs="Calibri"/>
          <w:sz w:val="22"/>
          <w:szCs w:val="22"/>
        </w:rPr>
        <w:t>s</w:t>
      </w:r>
      <w:r w:rsidR="00845080" w:rsidRPr="00844616">
        <w:rPr>
          <w:rFonts w:ascii="Calibri" w:hAnsi="Calibri" w:cs="Calibri"/>
          <w:sz w:val="22"/>
          <w:szCs w:val="22"/>
        </w:rPr>
        <w:t>ocial connectedness, violence and abuse, economic security and participation.</w:t>
      </w:r>
    </w:p>
    <w:p w14:paraId="7373CDBD" w14:textId="2CBF29FC" w:rsidR="00CC36B0" w:rsidRPr="00844616" w:rsidRDefault="00845080" w:rsidP="00844616">
      <w:pPr>
        <w:spacing w:after="120" w:line="264" w:lineRule="auto"/>
        <w:rPr>
          <w:rFonts w:ascii="Calibri" w:hAnsi="Calibri" w:cs="Calibri"/>
          <w:b/>
          <w:sz w:val="22"/>
          <w:szCs w:val="22"/>
        </w:rPr>
      </w:pPr>
      <w:r w:rsidRPr="00844616">
        <w:rPr>
          <w:rFonts w:ascii="Calibri" w:hAnsi="Calibri" w:cs="Calibri"/>
          <w:b/>
          <w:sz w:val="22"/>
          <w:szCs w:val="22"/>
        </w:rPr>
        <w:t>Strengthen workforce capacity and capability</w:t>
      </w:r>
    </w:p>
    <w:p w14:paraId="09B2FBC8" w14:textId="147378C2" w:rsidR="009A5189" w:rsidRPr="00823D5E" w:rsidRDefault="00845080" w:rsidP="00844616">
      <w:pPr>
        <w:spacing w:before="120" w:after="240" w:line="264" w:lineRule="auto"/>
        <w:rPr>
          <w:rFonts w:ascii="Calibri" w:hAnsi="Calibri" w:cs="Calibri"/>
          <w:sz w:val="22"/>
          <w:szCs w:val="22"/>
        </w:rPr>
      </w:pPr>
      <w:r w:rsidRPr="00844616">
        <w:rPr>
          <w:rFonts w:ascii="Calibri" w:hAnsi="Calibri" w:cs="Calibri"/>
          <w:sz w:val="22"/>
          <w:szCs w:val="22"/>
        </w:rPr>
        <w:t xml:space="preserve">Sector training to enable a more suicide aware workforce that can identify, act and work with </w:t>
      </w:r>
      <w:r w:rsidR="00D03E8B" w:rsidRPr="00844616">
        <w:rPr>
          <w:rFonts w:ascii="Calibri" w:hAnsi="Calibri" w:cs="Calibri"/>
          <w:sz w:val="22"/>
          <w:szCs w:val="22"/>
        </w:rPr>
        <w:t xml:space="preserve">people experiencing </w:t>
      </w:r>
      <w:r w:rsidRPr="00844616">
        <w:rPr>
          <w:rFonts w:ascii="Calibri" w:hAnsi="Calibri" w:cs="Calibri"/>
          <w:sz w:val="22"/>
          <w:szCs w:val="22"/>
        </w:rPr>
        <w:t>distress</w:t>
      </w:r>
      <w:r w:rsidR="00D03E8B" w:rsidRPr="00844616">
        <w:rPr>
          <w:rFonts w:ascii="Calibri" w:hAnsi="Calibri" w:cs="Calibri"/>
          <w:sz w:val="22"/>
          <w:szCs w:val="22"/>
        </w:rPr>
        <w:t xml:space="preserve"> </w:t>
      </w:r>
      <w:r w:rsidRPr="00844616">
        <w:rPr>
          <w:rFonts w:ascii="Calibri" w:hAnsi="Calibri" w:cs="Calibri"/>
          <w:sz w:val="22"/>
          <w:szCs w:val="22"/>
        </w:rPr>
        <w:t xml:space="preserve">and suicidal </w:t>
      </w:r>
      <w:r w:rsidR="00D03E8B" w:rsidRPr="00844616">
        <w:rPr>
          <w:rFonts w:ascii="Calibri" w:hAnsi="Calibri" w:cs="Calibri"/>
          <w:sz w:val="22"/>
          <w:szCs w:val="22"/>
        </w:rPr>
        <w:t>crisis</w:t>
      </w:r>
      <w:r w:rsidRPr="00844616">
        <w:rPr>
          <w:rFonts w:ascii="Calibri" w:hAnsi="Calibri" w:cs="Calibri"/>
          <w:sz w:val="22"/>
          <w:szCs w:val="22"/>
        </w:rPr>
        <w:t xml:space="preserve">. </w:t>
      </w:r>
      <w:r w:rsidRPr="00823D5E">
        <w:rPr>
          <w:rFonts w:ascii="Calibri" w:hAnsi="Calibri" w:cs="Calibri"/>
          <w:sz w:val="22"/>
          <w:szCs w:val="22"/>
        </w:rPr>
        <w:t>There is a need to highlight key areas of focus in building capacity across those workforces with a focus on key competencies.</w:t>
      </w:r>
      <w:r w:rsidR="00CC36B0">
        <w:rPr>
          <w:rFonts w:ascii="Calibri" w:hAnsi="Calibri" w:cs="Calibri"/>
          <w:sz w:val="22"/>
          <w:szCs w:val="22"/>
        </w:rPr>
        <w:t xml:space="preserve"> </w:t>
      </w:r>
      <w:r w:rsidR="009A5189" w:rsidRPr="00823D5E">
        <w:rPr>
          <w:rFonts w:ascii="Calibri" w:hAnsi="Calibri" w:cs="Calibri"/>
          <w:sz w:val="22"/>
          <w:szCs w:val="22"/>
        </w:rPr>
        <w:t xml:space="preserve">Evidence as well as feedback </w:t>
      </w:r>
      <w:r w:rsidR="009A5189" w:rsidRPr="00823D5E">
        <w:rPr>
          <w:rFonts w:ascii="Calibri" w:hAnsi="Calibri" w:cs="Calibri"/>
          <w:sz w:val="22"/>
          <w:szCs w:val="22"/>
        </w:rPr>
        <w:lastRenderedPageBreak/>
        <w:t xml:space="preserve">from those with lived experience tells us there is a need to upskill the workforce </w:t>
      </w:r>
      <w:r w:rsidR="00CC36B0">
        <w:rPr>
          <w:rFonts w:ascii="Calibri" w:hAnsi="Calibri" w:cs="Calibri"/>
          <w:sz w:val="22"/>
          <w:szCs w:val="22"/>
        </w:rPr>
        <w:t xml:space="preserve">in more contemporary and compassionate </w:t>
      </w:r>
      <w:r w:rsidR="009A5189" w:rsidRPr="00823D5E">
        <w:rPr>
          <w:rFonts w:ascii="Calibri" w:hAnsi="Calibri" w:cs="Calibri"/>
          <w:sz w:val="22"/>
          <w:szCs w:val="22"/>
        </w:rPr>
        <w:t>approaches to support. This assist in targeting educing distress earlier in an individual’s journey through the service system to reduce the impact of risk factors that lead to suicidal behaviours.</w:t>
      </w:r>
    </w:p>
    <w:p w14:paraId="138DD2F2" w14:textId="0EB66271" w:rsidR="00CC36B0" w:rsidRPr="00844616" w:rsidRDefault="00845080" w:rsidP="00844616">
      <w:pPr>
        <w:spacing w:before="120" w:line="264" w:lineRule="auto"/>
        <w:rPr>
          <w:rFonts w:ascii="Calibri" w:hAnsi="Calibri" w:cs="Calibri"/>
          <w:b/>
          <w:sz w:val="22"/>
          <w:szCs w:val="22"/>
        </w:rPr>
      </w:pPr>
      <w:r w:rsidRPr="00844616">
        <w:rPr>
          <w:rFonts w:ascii="Calibri" w:hAnsi="Calibri" w:cs="Calibri"/>
          <w:b/>
          <w:sz w:val="22"/>
          <w:szCs w:val="22"/>
        </w:rPr>
        <w:t>Better meet the needs of vulnerable populations such as Aboriginal and Torres Strait Islander People, LGTBI</w:t>
      </w:r>
      <w:r w:rsidR="009A5189" w:rsidRPr="00844616">
        <w:rPr>
          <w:rFonts w:ascii="Calibri" w:hAnsi="Calibri" w:cs="Calibri"/>
          <w:b/>
          <w:sz w:val="22"/>
          <w:szCs w:val="22"/>
        </w:rPr>
        <w:t>Q</w:t>
      </w:r>
      <w:r w:rsidRPr="00844616">
        <w:rPr>
          <w:rFonts w:ascii="Calibri" w:hAnsi="Calibri" w:cs="Calibri"/>
          <w:b/>
          <w:sz w:val="22"/>
          <w:szCs w:val="22"/>
        </w:rPr>
        <w:t xml:space="preserve">+ people, and </w:t>
      </w:r>
      <w:r w:rsidR="00C76DB8">
        <w:rPr>
          <w:rFonts w:ascii="Calibri" w:hAnsi="Calibri" w:cs="Calibri"/>
          <w:b/>
          <w:sz w:val="22"/>
          <w:szCs w:val="22"/>
        </w:rPr>
        <w:t>C</w:t>
      </w:r>
      <w:r w:rsidR="00C76DB8" w:rsidRPr="00844616">
        <w:rPr>
          <w:rFonts w:ascii="Calibri" w:hAnsi="Calibri" w:cs="Calibri"/>
          <w:b/>
          <w:sz w:val="22"/>
          <w:szCs w:val="22"/>
        </w:rPr>
        <w:t>ulturally</w:t>
      </w:r>
      <w:r w:rsidR="00C76DB8">
        <w:rPr>
          <w:rFonts w:ascii="Calibri" w:hAnsi="Calibri" w:cs="Calibri"/>
          <w:b/>
          <w:sz w:val="22"/>
          <w:szCs w:val="22"/>
        </w:rPr>
        <w:t xml:space="preserve"> and Linguistically Diverse (C</w:t>
      </w:r>
      <w:r w:rsidRPr="00844616">
        <w:rPr>
          <w:rFonts w:ascii="Calibri" w:hAnsi="Calibri" w:cs="Calibri"/>
          <w:b/>
          <w:sz w:val="22"/>
          <w:szCs w:val="22"/>
        </w:rPr>
        <w:t>ALD</w:t>
      </w:r>
      <w:r w:rsidR="00C76DB8">
        <w:rPr>
          <w:rFonts w:ascii="Calibri" w:hAnsi="Calibri" w:cs="Calibri"/>
          <w:b/>
          <w:sz w:val="22"/>
          <w:szCs w:val="22"/>
        </w:rPr>
        <w:t>)</w:t>
      </w:r>
      <w:r w:rsidRPr="00844616">
        <w:rPr>
          <w:rFonts w:ascii="Calibri" w:hAnsi="Calibri" w:cs="Calibri"/>
          <w:b/>
          <w:sz w:val="22"/>
          <w:szCs w:val="22"/>
        </w:rPr>
        <w:t xml:space="preserve"> cohorts</w:t>
      </w:r>
    </w:p>
    <w:p w14:paraId="106E2DCE" w14:textId="397A6456" w:rsidR="00845080" w:rsidRPr="00823D5E" w:rsidRDefault="00845080" w:rsidP="00844616">
      <w:pPr>
        <w:spacing w:before="120" w:line="264" w:lineRule="auto"/>
        <w:rPr>
          <w:rFonts w:ascii="Calibri" w:hAnsi="Calibri" w:cs="Calibri"/>
          <w:sz w:val="22"/>
          <w:szCs w:val="22"/>
        </w:rPr>
      </w:pPr>
      <w:r w:rsidRPr="00823D5E">
        <w:rPr>
          <w:rFonts w:ascii="Calibri" w:hAnsi="Calibri" w:cs="Calibri"/>
          <w:sz w:val="22"/>
          <w:szCs w:val="22"/>
        </w:rPr>
        <w:t>Strategies and services for vulnerable people that are developed and implemented in a culturally sensitive way and are championed by members of the relevant community.</w:t>
      </w:r>
    </w:p>
    <w:p w14:paraId="555ABA07" w14:textId="2D4CDCFC" w:rsidR="00CC36B0" w:rsidRPr="00844616" w:rsidRDefault="00845080" w:rsidP="00844616">
      <w:pPr>
        <w:spacing w:line="264" w:lineRule="auto"/>
        <w:rPr>
          <w:rFonts w:ascii="Calibri" w:hAnsi="Calibri" w:cs="Calibri"/>
          <w:b/>
          <w:sz w:val="22"/>
          <w:szCs w:val="22"/>
        </w:rPr>
      </w:pPr>
      <w:r w:rsidRPr="00844616">
        <w:rPr>
          <w:rFonts w:ascii="Calibri" w:hAnsi="Calibri" w:cs="Calibri"/>
          <w:b/>
          <w:sz w:val="22"/>
          <w:szCs w:val="22"/>
        </w:rPr>
        <w:t>Improve data collection, monitoring and sharing across governments</w:t>
      </w:r>
    </w:p>
    <w:p w14:paraId="23B575BC" w14:textId="5B6AB389" w:rsidR="001409F9" w:rsidRPr="00844616" w:rsidRDefault="00D03E8B" w:rsidP="00844616">
      <w:pPr>
        <w:spacing w:before="120" w:line="264" w:lineRule="auto"/>
        <w:rPr>
          <w:rFonts w:ascii="Calibri" w:hAnsi="Calibri" w:cs="Calibri"/>
          <w:sz w:val="24"/>
        </w:rPr>
        <w:sectPr w:rsidR="001409F9" w:rsidRPr="00844616" w:rsidSect="00F404F5">
          <w:headerReference w:type="even" r:id="rId54"/>
          <w:headerReference w:type="default" r:id="rId55"/>
          <w:footerReference w:type="default" r:id="rId56"/>
          <w:headerReference w:type="first" r:id="rId57"/>
          <w:footerReference w:type="first" r:id="rId58"/>
          <w:endnotePr>
            <w:numFmt w:val="decimal"/>
          </w:endnotePr>
          <w:pgSz w:w="11906" w:h="16838" w:code="9"/>
          <w:pgMar w:top="1418" w:right="1418" w:bottom="1701" w:left="1418" w:header="709" w:footer="709" w:gutter="0"/>
          <w:cols w:space="708"/>
          <w:titlePg/>
          <w:docGrid w:linePitch="360"/>
        </w:sectPr>
      </w:pPr>
      <w:r w:rsidRPr="00844616">
        <w:rPr>
          <w:rFonts w:ascii="Calibri" w:hAnsi="Calibri" w:cs="Calibri"/>
          <w:sz w:val="22"/>
          <w:szCs w:val="22"/>
        </w:rPr>
        <w:t xml:space="preserve">There is a need for better data and evidence to support the identification of vulnerable groups, improve service responses and </w:t>
      </w:r>
      <w:r w:rsidR="00370A16" w:rsidRPr="00844616">
        <w:rPr>
          <w:rFonts w:ascii="Calibri" w:hAnsi="Calibri" w:cs="Calibri"/>
          <w:sz w:val="22"/>
          <w:szCs w:val="22"/>
        </w:rPr>
        <w:t>the evaluation of mental health and suicide prevention activities</w:t>
      </w:r>
    </w:p>
    <w:p w14:paraId="200BA319" w14:textId="77777777" w:rsidR="00845080" w:rsidRPr="00BD145C" w:rsidRDefault="00845080" w:rsidP="00845080">
      <w:pPr>
        <w:rPr>
          <w:rFonts w:ascii="Calibri" w:hAnsi="Calibri" w:cs="Calibri"/>
          <w:sz w:val="10"/>
          <w:szCs w:val="22"/>
        </w:rPr>
      </w:pPr>
    </w:p>
    <w:tbl>
      <w:tblPr>
        <w:tblStyle w:val="TableGrid"/>
        <w:tblpPr w:leftFromText="180" w:rightFromText="180" w:vertAnchor="text" w:tblpX="-572" w:tblpY="1"/>
        <w:tblOverlap w:val="never"/>
        <w:tblW w:w="21116" w:type="dxa"/>
        <w:tblLook w:val="04A0" w:firstRow="1" w:lastRow="0" w:firstColumn="1" w:lastColumn="0" w:noHBand="0" w:noVBand="1"/>
        <w:tblDescription w:val="Table showing priority areas"/>
      </w:tblPr>
      <w:tblGrid>
        <w:gridCol w:w="6941"/>
        <w:gridCol w:w="7655"/>
        <w:gridCol w:w="6520"/>
      </w:tblGrid>
      <w:tr w:rsidR="00845080" w:rsidRPr="00981809" w14:paraId="37E0CBA4" w14:textId="77777777" w:rsidTr="00844616">
        <w:trPr>
          <w:trHeight w:val="700"/>
        </w:trPr>
        <w:tc>
          <w:tcPr>
            <w:tcW w:w="6941" w:type="dxa"/>
            <w:shd w:val="clear" w:color="auto" w:fill="BCD9DE" w:themeFill="accent5" w:themeFillTint="66"/>
          </w:tcPr>
          <w:p w14:paraId="3E5F262C" w14:textId="5EE51E4B" w:rsidR="00845080" w:rsidRPr="00844616" w:rsidRDefault="00845080" w:rsidP="00844616">
            <w:pPr>
              <w:spacing w:before="80" w:after="80" w:line="240" w:lineRule="auto"/>
              <w:jc w:val="center"/>
              <w:rPr>
                <w:rFonts w:ascii="Calibri" w:hAnsi="Calibri" w:cs="Calibri"/>
                <w:b/>
                <w:szCs w:val="21"/>
              </w:rPr>
            </w:pPr>
            <w:bookmarkStart w:id="1416" w:name="_GoBack" w:colFirst="0" w:colLast="3"/>
            <w:r w:rsidRPr="00844616">
              <w:rPr>
                <w:rFonts w:ascii="Calibri" w:hAnsi="Calibri" w:cs="Calibri"/>
                <w:b/>
                <w:szCs w:val="21"/>
              </w:rPr>
              <w:t>PANDEMIC RESPONSE PLAN</w:t>
            </w:r>
          </w:p>
        </w:tc>
        <w:tc>
          <w:tcPr>
            <w:tcW w:w="7655" w:type="dxa"/>
            <w:shd w:val="clear" w:color="auto" w:fill="EBE8EC" w:themeFill="accent6" w:themeFillTint="33"/>
          </w:tcPr>
          <w:p w14:paraId="39B247B6" w14:textId="171FCB3E" w:rsidR="00610E48" w:rsidRPr="00844616" w:rsidRDefault="00845080" w:rsidP="00844616">
            <w:pPr>
              <w:spacing w:before="80" w:after="80" w:line="240" w:lineRule="auto"/>
              <w:jc w:val="center"/>
              <w:rPr>
                <w:rFonts w:ascii="Calibri" w:hAnsi="Calibri" w:cs="Calibri"/>
                <w:b/>
                <w:szCs w:val="21"/>
              </w:rPr>
            </w:pPr>
            <w:r w:rsidRPr="00844616">
              <w:rPr>
                <w:rFonts w:ascii="Calibri" w:hAnsi="Calibri" w:cs="Calibri"/>
                <w:b/>
                <w:szCs w:val="21"/>
              </w:rPr>
              <w:t xml:space="preserve">NATIONAL SUICIDE PREVENTION </w:t>
            </w:r>
            <w:r w:rsidR="003830D7" w:rsidRPr="00844616">
              <w:rPr>
                <w:rFonts w:ascii="Calibri" w:hAnsi="Calibri" w:cs="Calibri"/>
                <w:b/>
                <w:szCs w:val="21"/>
              </w:rPr>
              <w:t>STRATEGY</w:t>
            </w:r>
            <w:r w:rsidR="00610E48" w:rsidRPr="00844616">
              <w:rPr>
                <w:rFonts w:ascii="Calibri" w:hAnsi="Calibri" w:cs="Calibri"/>
                <w:b/>
                <w:szCs w:val="21"/>
              </w:rPr>
              <w:t xml:space="preserve"> FOR </w:t>
            </w:r>
          </w:p>
          <w:p w14:paraId="676340B3" w14:textId="16C7FD9D" w:rsidR="00845080" w:rsidRPr="00844616" w:rsidRDefault="00610E48" w:rsidP="00844616">
            <w:pPr>
              <w:spacing w:before="80" w:after="80" w:line="240" w:lineRule="auto"/>
              <w:jc w:val="center"/>
              <w:rPr>
                <w:rFonts w:ascii="Calibri" w:hAnsi="Calibri" w:cs="Calibri"/>
                <w:b/>
                <w:szCs w:val="21"/>
              </w:rPr>
            </w:pPr>
            <w:r w:rsidRPr="00844616">
              <w:rPr>
                <w:rFonts w:ascii="Calibri" w:hAnsi="Calibri" w:cs="Calibri"/>
                <w:b/>
                <w:szCs w:val="21"/>
              </w:rPr>
              <w:t>AUSTRALIA’S HEALTH SYSTEM: 2020-2023</w:t>
            </w:r>
          </w:p>
        </w:tc>
        <w:tc>
          <w:tcPr>
            <w:tcW w:w="6520" w:type="dxa"/>
            <w:tcBorders>
              <w:bottom w:val="single" w:sz="4" w:space="0" w:color="auto"/>
            </w:tcBorders>
            <w:shd w:val="clear" w:color="auto" w:fill="D9DFEF" w:themeFill="accent4" w:themeFillTint="33"/>
          </w:tcPr>
          <w:p w14:paraId="1A07CA18" w14:textId="115925C3" w:rsidR="00845080" w:rsidRPr="00844616" w:rsidRDefault="003830D7" w:rsidP="00844616">
            <w:pPr>
              <w:spacing w:before="80" w:after="80" w:line="240" w:lineRule="auto"/>
              <w:jc w:val="center"/>
              <w:rPr>
                <w:rFonts w:ascii="Calibri" w:hAnsi="Calibri" w:cs="Calibri"/>
                <w:b/>
                <w:szCs w:val="21"/>
              </w:rPr>
            </w:pPr>
            <w:r w:rsidRPr="00844616">
              <w:rPr>
                <w:rFonts w:ascii="Calibri" w:hAnsi="Calibri" w:cs="Calibri"/>
                <w:b/>
                <w:i/>
                <w:szCs w:val="21"/>
              </w:rPr>
              <w:t>INTERIM ADVICE</w:t>
            </w:r>
            <w:r w:rsidR="0022640B" w:rsidRPr="00844616">
              <w:rPr>
                <w:rFonts w:ascii="Calibri" w:hAnsi="Calibri" w:cs="Calibri"/>
                <w:b/>
                <w:i/>
                <w:szCs w:val="21"/>
              </w:rPr>
              <w:t xml:space="preserve"> </w:t>
            </w:r>
            <w:r w:rsidR="00845080" w:rsidRPr="00844616">
              <w:rPr>
                <w:rFonts w:ascii="Calibri" w:hAnsi="Calibri" w:cs="Calibri"/>
                <w:b/>
                <w:szCs w:val="21"/>
              </w:rPr>
              <w:t>RECOMMENDATIONS</w:t>
            </w:r>
          </w:p>
        </w:tc>
      </w:tr>
      <w:bookmarkEnd w:id="1416"/>
      <w:tr w:rsidR="00845080" w:rsidRPr="00981809" w14:paraId="271AD6B3" w14:textId="77777777" w:rsidTr="00E4132C">
        <w:trPr>
          <w:trHeight w:val="5212"/>
        </w:trPr>
        <w:tc>
          <w:tcPr>
            <w:tcW w:w="6941" w:type="dxa"/>
            <w:shd w:val="clear" w:color="auto" w:fill="BCD9DE" w:themeFill="accent5" w:themeFillTint="66"/>
          </w:tcPr>
          <w:p w14:paraId="2DC76488" w14:textId="56249456" w:rsidR="004C78A0" w:rsidRPr="00844616" w:rsidRDefault="004C78A0" w:rsidP="00844616">
            <w:pPr>
              <w:spacing w:before="0" w:line="240" w:lineRule="auto"/>
              <w:rPr>
                <w:rFonts w:ascii="Calibri" w:hAnsi="Calibri" w:cs="Calibri"/>
                <w:b/>
                <w:sz w:val="16"/>
                <w:szCs w:val="16"/>
              </w:rPr>
            </w:pPr>
          </w:p>
          <w:p w14:paraId="45F13303" w14:textId="3DA63EE3"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1: Meeting immediate mental health and wellbeing needs</w:t>
            </w:r>
          </w:p>
          <w:p w14:paraId="7104D243" w14:textId="77777777" w:rsidR="00845080" w:rsidRPr="00844616" w:rsidRDefault="00845080" w:rsidP="00844616">
            <w:pPr>
              <w:autoSpaceDE w:val="0"/>
              <w:autoSpaceDN w:val="0"/>
              <w:adjustRightInd w:val="0"/>
              <w:spacing w:before="80" w:after="80" w:line="240" w:lineRule="auto"/>
              <w:rPr>
                <w:rFonts w:ascii="Calibri" w:eastAsia="Times" w:hAnsi="Calibri" w:cs="Calibri"/>
                <w:szCs w:val="21"/>
              </w:rPr>
            </w:pPr>
            <w:r w:rsidRPr="00844616">
              <w:rPr>
                <w:rFonts w:ascii="Calibri" w:eastAsia="Times" w:hAnsi="Calibri" w:cs="Calibri"/>
                <w:szCs w:val="21"/>
              </w:rPr>
              <w:t xml:space="preserve">RESPONSE </w:t>
            </w:r>
          </w:p>
          <w:p w14:paraId="61034388" w14:textId="77777777" w:rsidR="00845080" w:rsidRPr="00844616" w:rsidRDefault="00845080" w:rsidP="00C2164C">
            <w:pPr>
              <w:pStyle w:val="ListParagraph"/>
              <w:numPr>
                <w:ilvl w:val="0"/>
                <w:numId w:val="7"/>
              </w:numPr>
              <w:autoSpaceDE w:val="0"/>
              <w:autoSpaceDN w:val="0"/>
              <w:adjustRightInd w:val="0"/>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Identify mental health services as essential services.</w:t>
            </w:r>
          </w:p>
          <w:p w14:paraId="5542A786" w14:textId="77777777" w:rsidR="00845080" w:rsidRPr="00844616" w:rsidRDefault="00845080" w:rsidP="00C2164C">
            <w:pPr>
              <w:pStyle w:val="ListParagraph"/>
              <w:numPr>
                <w:ilvl w:val="0"/>
                <w:numId w:val="7"/>
              </w:numPr>
              <w:autoSpaceDE w:val="0"/>
              <w:autoSpaceDN w:val="0"/>
              <w:adjustRightInd w:val="0"/>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Provide appropriate personal protective equipment for those providing crisis services that cannot be provided virtually.</w:t>
            </w:r>
          </w:p>
          <w:p w14:paraId="7921A7D4" w14:textId="77777777" w:rsidR="00845080" w:rsidRPr="00844616" w:rsidRDefault="00845080" w:rsidP="00C2164C">
            <w:pPr>
              <w:pStyle w:val="ListParagraph"/>
              <w:numPr>
                <w:ilvl w:val="0"/>
                <w:numId w:val="7"/>
              </w:numPr>
              <w:autoSpaceDE w:val="0"/>
              <w:autoSpaceDN w:val="0"/>
              <w:adjustRightInd w:val="0"/>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Provide telehealth services where face-to-face services are not optimal.</w:t>
            </w:r>
          </w:p>
          <w:p w14:paraId="1B305C4A" w14:textId="77777777" w:rsidR="00845080" w:rsidRPr="00844616" w:rsidRDefault="00845080" w:rsidP="00C2164C">
            <w:pPr>
              <w:pStyle w:val="ListParagraph"/>
              <w:numPr>
                <w:ilvl w:val="0"/>
                <w:numId w:val="7"/>
              </w:numPr>
              <w:autoSpaceDE w:val="0"/>
              <w:autoSpaceDN w:val="0"/>
              <w:adjustRightInd w:val="0"/>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Ensure community mental health services are able to adjust to the needs and circumstances of the pandemic, based on an assessment of circumstances.</w:t>
            </w:r>
          </w:p>
          <w:p w14:paraId="2951487E" w14:textId="77777777" w:rsidR="00845080" w:rsidRPr="00844616" w:rsidRDefault="00845080" w:rsidP="00C2164C">
            <w:pPr>
              <w:pStyle w:val="ListParagraph"/>
              <w:numPr>
                <w:ilvl w:val="0"/>
                <w:numId w:val="7"/>
              </w:numPr>
              <w:autoSpaceDE w:val="0"/>
              <w:autoSpaceDN w:val="0"/>
              <w:adjustRightInd w:val="0"/>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Consider the role of all health sectors in improving service delivery for people affected by the pandemic.</w:t>
            </w:r>
          </w:p>
          <w:p w14:paraId="2E56D9CC" w14:textId="77777777" w:rsidR="00845080" w:rsidRPr="00844616" w:rsidRDefault="00845080" w:rsidP="00844616">
            <w:pPr>
              <w:autoSpaceDE w:val="0"/>
              <w:autoSpaceDN w:val="0"/>
              <w:adjustRightInd w:val="0"/>
              <w:spacing w:before="80" w:after="80" w:line="240" w:lineRule="auto"/>
              <w:rPr>
                <w:rFonts w:ascii="Calibri" w:eastAsia="Times" w:hAnsi="Calibri" w:cs="Calibri"/>
                <w:szCs w:val="21"/>
              </w:rPr>
            </w:pPr>
            <w:r w:rsidRPr="00844616">
              <w:rPr>
                <w:rFonts w:ascii="Calibri" w:eastAsia="Times" w:hAnsi="Calibri" w:cs="Calibri"/>
                <w:szCs w:val="21"/>
              </w:rPr>
              <w:t>RECOVERY</w:t>
            </w:r>
          </w:p>
          <w:p w14:paraId="54EE40A6" w14:textId="77777777" w:rsidR="00845080" w:rsidRPr="00844616" w:rsidRDefault="00845080" w:rsidP="00C2164C">
            <w:pPr>
              <w:pStyle w:val="ListParagraph"/>
              <w:numPr>
                <w:ilvl w:val="0"/>
                <w:numId w:val="8"/>
              </w:numPr>
              <w:autoSpaceDE w:val="0"/>
              <w:autoSpaceDN w:val="0"/>
              <w:adjustRightInd w:val="0"/>
              <w:spacing w:before="80" w:after="80" w:line="240" w:lineRule="auto"/>
              <w:contextualSpacing w:val="0"/>
              <w:rPr>
                <w:rFonts w:ascii="Calibri" w:eastAsia="Times" w:hAnsi="Calibri" w:cs="Calibri"/>
                <w:szCs w:val="21"/>
              </w:rPr>
            </w:pPr>
            <w:r w:rsidRPr="00844616">
              <w:rPr>
                <w:rFonts w:ascii="Calibri" w:eastAsia="Times" w:hAnsi="Calibri" w:cs="Calibri"/>
                <w:szCs w:val="21"/>
              </w:rPr>
              <w:t>Integrate innovations and improvements identified into ongoing business practice.</w:t>
            </w:r>
          </w:p>
          <w:p w14:paraId="5332FC77" w14:textId="77777777" w:rsidR="00845080" w:rsidRPr="00844616" w:rsidRDefault="00845080" w:rsidP="00C2164C">
            <w:pPr>
              <w:pStyle w:val="ListParagraph"/>
              <w:numPr>
                <w:ilvl w:val="0"/>
                <w:numId w:val="8"/>
              </w:numPr>
              <w:autoSpaceDE w:val="0"/>
              <w:autoSpaceDN w:val="0"/>
              <w:adjustRightInd w:val="0"/>
              <w:spacing w:before="80" w:after="80" w:line="240" w:lineRule="auto"/>
              <w:contextualSpacing w:val="0"/>
              <w:rPr>
                <w:rFonts w:ascii="Calibri" w:eastAsia="Times" w:hAnsi="Calibri" w:cs="Calibri"/>
                <w:szCs w:val="21"/>
              </w:rPr>
            </w:pPr>
            <w:r w:rsidRPr="00844616">
              <w:rPr>
                <w:rFonts w:ascii="Calibri" w:eastAsia="Times" w:hAnsi="Calibri" w:cs="Calibri"/>
                <w:szCs w:val="21"/>
              </w:rPr>
              <w:t>Consider mechanisms to improve access to services available to support those in distress due to the pandemic and its impacts.</w:t>
            </w:r>
          </w:p>
          <w:p w14:paraId="00AA178A" w14:textId="4D37037F" w:rsidR="00845080" w:rsidRPr="00844616" w:rsidRDefault="00845080" w:rsidP="00C2164C">
            <w:pPr>
              <w:pStyle w:val="ListParagraph"/>
              <w:numPr>
                <w:ilvl w:val="0"/>
                <w:numId w:val="8"/>
              </w:numPr>
              <w:autoSpaceDE w:val="0"/>
              <w:autoSpaceDN w:val="0"/>
              <w:adjustRightInd w:val="0"/>
              <w:spacing w:before="80" w:after="80" w:line="240" w:lineRule="auto"/>
              <w:contextualSpacing w:val="0"/>
              <w:rPr>
                <w:rFonts w:ascii="Calibri" w:hAnsi="Calibri" w:cs="Calibri"/>
                <w:b/>
                <w:szCs w:val="21"/>
              </w:rPr>
            </w:pPr>
            <w:r w:rsidRPr="00844616">
              <w:rPr>
                <w:rFonts w:ascii="Calibri" w:eastAsia="Times" w:hAnsi="Calibri" w:cs="Calibri"/>
                <w:szCs w:val="21"/>
              </w:rPr>
              <w:t>Ensure program governance and accountability reforms to enable ongoing flexibility in activity with agreed outcomes.</w:t>
            </w:r>
          </w:p>
        </w:tc>
        <w:tc>
          <w:tcPr>
            <w:tcW w:w="7655" w:type="dxa"/>
            <w:shd w:val="clear" w:color="auto" w:fill="EBE8EC" w:themeFill="accent6" w:themeFillTint="33"/>
          </w:tcPr>
          <w:p w14:paraId="6E1BD68E" w14:textId="6DBCC36F" w:rsidR="002927DB" w:rsidRPr="00844616" w:rsidRDefault="002927DB"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t xml:space="preserve">Priority Domain 2: </w:t>
            </w:r>
            <w:r w:rsidRPr="00844616">
              <w:rPr>
                <w:rFonts w:ascii="Calibri" w:hAnsi="Calibri" w:cs="Calibri"/>
                <w:b/>
                <w:bCs/>
                <w:color w:val="000000"/>
                <w:sz w:val="21"/>
                <w:szCs w:val="21"/>
              </w:rPr>
              <w:t xml:space="preserve">Building a system of care to change the trajectory of people in suicidal distress </w:t>
            </w:r>
          </w:p>
          <w:p w14:paraId="01C8DADD" w14:textId="612BF0AB" w:rsidR="00845080" w:rsidRPr="00844616" w:rsidRDefault="00845080" w:rsidP="00844616">
            <w:pPr>
              <w:pStyle w:val="DHHSbody"/>
              <w:spacing w:before="80" w:after="80" w:line="240" w:lineRule="auto"/>
              <w:rPr>
                <w:rFonts w:ascii="Calibri" w:hAnsi="Calibri" w:cs="Calibri"/>
                <w:sz w:val="21"/>
                <w:szCs w:val="21"/>
              </w:rPr>
            </w:pPr>
            <w:r w:rsidRPr="00844616">
              <w:rPr>
                <w:rFonts w:ascii="Calibri" w:hAnsi="Calibri" w:cs="Calibri"/>
                <w:sz w:val="21"/>
                <w:szCs w:val="21"/>
              </w:rPr>
              <w:t>Health and Mental Health Ministers to:</w:t>
            </w:r>
          </w:p>
          <w:p w14:paraId="3FEEE4BD" w14:textId="0EC435C7" w:rsidR="00845080" w:rsidRPr="00844616" w:rsidRDefault="00B32A52" w:rsidP="00C76DB8">
            <w:pPr>
              <w:pStyle w:val="DHHSbody"/>
              <w:numPr>
                <w:ilvl w:val="0"/>
                <w:numId w:val="6"/>
              </w:numPr>
              <w:spacing w:before="80" w:after="80" w:line="240" w:lineRule="auto"/>
              <w:rPr>
                <w:rFonts w:ascii="Calibri" w:hAnsi="Calibri" w:cs="Calibri"/>
                <w:b/>
                <w:szCs w:val="21"/>
              </w:rPr>
            </w:pPr>
            <w:r w:rsidRPr="00844616">
              <w:rPr>
                <w:rFonts w:ascii="Calibri" w:hAnsi="Calibri" w:cs="Calibri"/>
                <w:sz w:val="21"/>
                <w:szCs w:val="21"/>
              </w:rPr>
              <w:t>S</w:t>
            </w:r>
            <w:r w:rsidR="00845080" w:rsidRPr="00844616">
              <w:rPr>
                <w:rFonts w:ascii="Calibri" w:hAnsi="Calibri" w:cs="Calibri"/>
                <w:sz w:val="21"/>
                <w:szCs w:val="21"/>
              </w:rPr>
              <w:t xml:space="preserve">trengthen the design </w:t>
            </w:r>
            <w:r w:rsidR="002927DB" w:rsidRPr="00844616">
              <w:rPr>
                <w:rFonts w:ascii="Calibri" w:hAnsi="Calibri" w:cs="Calibri"/>
                <w:sz w:val="21"/>
                <w:szCs w:val="21"/>
              </w:rPr>
              <w:t xml:space="preserve">and integration </w:t>
            </w:r>
            <w:r w:rsidR="00845080" w:rsidRPr="00844616">
              <w:rPr>
                <w:rFonts w:ascii="Calibri" w:hAnsi="Calibri" w:cs="Calibri"/>
                <w:sz w:val="21"/>
                <w:szCs w:val="21"/>
              </w:rPr>
              <w:t>of Commonwealth and State and Territory funded crisis helplines by commissioning a rapid project to understand their usage, effectiveness and efficiency, and how their role could be strengthened and better integrated with other care pathways for people in distress</w:t>
            </w:r>
          </w:p>
        </w:tc>
        <w:tc>
          <w:tcPr>
            <w:tcW w:w="6520" w:type="dxa"/>
            <w:shd w:val="clear" w:color="auto" w:fill="D9DFEF" w:themeFill="accent4" w:themeFillTint="33"/>
          </w:tcPr>
          <w:p w14:paraId="2E60E7BE" w14:textId="7429A57A" w:rsidR="009F3D82" w:rsidRPr="0024502F" w:rsidRDefault="009F3D82" w:rsidP="00844616">
            <w:pPr>
              <w:spacing w:before="80" w:after="80" w:line="240" w:lineRule="auto"/>
              <w:rPr>
                <w:rFonts w:ascii="Calibri" w:hAnsi="Calibri" w:cs="Calibri"/>
                <w:szCs w:val="21"/>
              </w:rPr>
            </w:pPr>
            <w:r w:rsidRPr="0024502F">
              <w:rPr>
                <w:rFonts w:ascii="Calibri" w:hAnsi="Calibri" w:cs="Calibri"/>
                <w:b/>
                <w:szCs w:val="21"/>
              </w:rPr>
              <w:t>Recommendation 12</w:t>
            </w:r>
            <w:r w:rsidRPr="0024502F">
              <w:rPr>
                <w:rFonts w:ascii="Calibri" w:hAnsi="Calibri" w:cs="Calibri"/>
                <w:szCs w:val="21"/>
              </w:rPr>
              <w:t xml:space="preserve">: </w:t>
            </w:r>
            <w:r w:rsidR="00A279CD" w:rsidRPr="0024502F">
              <w:rPr>
                <w:rFonts w:ascii="Calibri" w:hAnsi="Calibri" w:cs="Calibri"/>
                <w:szCs w:val="21"/>
                <w:lang w:eastAsia="en-AU"/>
              </w:rPr>
              <w:t xml:space="preserve">All government health portfolios to implement and report on actions within the </w:t>
            </w:r>
            <w:r w:rsidR="00A279CD" w:rsidRPr="00960D8B">
              <w:rPr>
                <w:rFonts w:ascii="Calibri" w:hAnsi="Calibri" w:cs="Calibri"/>
                <w:i/>
                <w:szCs w:val="21"/>
                <w:lang w:eastAsia="en-AU"/>
              </w:rPr>
              <w:t>National Suicide Prevention Strategy for Australia’s health system: 2020-2023</w:t>
            </w:r>
            <w:r w:rsidR="00A279CD" w:rsidRPr="0024502F">
              <w:rPr>
                <w:rFonts w:ascii="Calibri" w:hAnsi="Calibri" w:cs="Calibri"/>
                <w:szCs w:val="21"/>
                <w:lang w:eastAsia="en-AU"/>
              </w:rPr>
              <w:t xml:space="preserve"> and the </w:t>
            </w:r>
            <w:r w:rsidR="00A279CD" w:rsidRPr="00960D8B">
              <w:rPr>
                <w:rFonts w:ascii="Calibri" w:hAnsi="Calibri" w:cs="Calibri"/>
                <w:i/>
                <w:szCs w:val="21"/>
                <w:lang w:eastAsia="en-AU"/>
              </w:rPr>
              <w:t>Pandemic Mental Health and Wellbeing Response Plan</w:t>
            </w:r>
            <w:r w:rsidR="00A279CD" w:rsidRPr="0024502F">
              <w:rPr>
                <w:rFonts w:ascii="Calibri" w:hAnsi="Calibri" w:cs="Calibri"/>
                <w:szCs w:val="21"/>
                <w:lang w:eastAsia="en-AU"/>
              </w:rPr>
              <w:t>. Based on evidence from lived experience for a more compassionate approach, particular priorities include</w:t>
            </w:r>
            <w:r w:rsidRPr="0024502F">
              <w:rPr>
                <w:rFonts w:ascii="Calibri" w:hAnsi="Calibri" w:cs="Calibri"/>
                <w:szCs w:val="21"/>
              </w:rPr>
              <w:t>:</w:t>
            </w:r>
          </w:p>
          <w:p w14:paraId="56A72BE1" w14:textId="1DC21A2F" w:rsidR="009F3D82"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color w:val="000000"/>
                <w:kern w:val="24"/>
                <w:szCs w:val="21"/>
                <w:u w:val="single"/>
                <w:lang w:val="en-US" w:eastAsia="en-AU"/>
              </w:rPr>
            </w:pPr>
            <w:bookmarkStart w:id="1417" w:name="_Hlk47265334"/>
            <w:r w:rsidRPr="0024502F">
              <w:rPr>
                <w:rFonts w:ascii="Calibri" w:hAnsi="Calibri" w:cs="Calibri"/>
                <w:szCs w:val="21"/>
              </w:rPr>
              <w:t>12.1: Improved emergency responses for people in suicidal crisis – including increased training for emergency departments and frontline emergency services personnel.</w:t>
            </w:r>
          </w:p>
          <w:p w14:paraId="664B37FE" w14:textId="6D2C0075" w:rsidR="009F3D82"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szCs w:val="21"/>
                <w:lang w:eastAsia="en-AU"/>
              </w:rPr>
            </w:pPr>
            <w:r w:rsidRPr="0024502F">
              <w:rPr>
                <w:rFonts w:ascii="Calibri" w:hAnsi="Calibri" w:cs="Calibri"/>
                <w:color w:val="000000"/>
                <w:kern w:val="24"/>
                <w:szCs w:val="21"/>
                <w:lang w:val="en-US" w:eastAsia="en-AU"/>
              </w:rPr>
              <w:t>12.2: New service models that align with a compassionate response – delivered in community, with a focus on providing supports at home or in ‘safe spaces’, and integrating peer workers.</w:t>
            </w:r>
          </w:p>
          <w:p w14:paraId="6EB002A2" w14:textId="35329F35" w:rsidR="009F3D82"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szCs w:val="21"/>
                <w:lang w:eastAsia="en-AU"/>
              </w:rPr>
            </w:pPr>
            <w:r w:rsidRPr="0024502F">
              <w:rPr>
                <w:rFonts w:ascii="Calibri" w:hAnsi="Calibri" w:cs="Calibri"/>
                <w:color w:val="000000"/>
                <w:kern w:val="24"/>
                <w:szCs w:val="21"/>
                <w:lang w:val="en-US" w:eastAsia="en-AU"/>
              </w:rPr>
              <w:t>12.3: Better linkages and integration of services, including: blended models of care (for example, digital and face-to-face) to increase service access and responsiveness; and better integration between national crisis lines and community-based supports</w:t>
            </w:r>
            <w:r w:rsidR="009F3D82" w:rsidRPr="0024502F">
              <w:rPr>
                <w:rFonts w:ascii="Calibri" w:hAnsi="Calibri" w:cs="Calibri"/>
                <w:color w:val="000000"/>
                <w:kern w:val="24"/>
                <w:szCs w:val="21"/>
                <w:lang w:val="en-US" w:eastAsia="en-AU"/>
              </w:rPr>
              <w:t>.</w:t>
            </w:r>
          </w:p>
          <w:p w14:paraId="7161E840" w14:textId="3096E495" w:rsidR="009F3D82"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szCs w:val="21"/>
                <w:lang w:eastAsia="en-AU"/>
              </w:rPr>
            </w:pPr>
            <w:r w:rsidRPr="0024502F">
              <w:rPr>
                <w:rFonts w:ascii="Calibri" w:hAnsi="Calibri" w:cs="Calibri"/>
                <w:szCs w:val="21"/>
              </w:rPr>
              <w:t>12.4: Service models that support psychosocial needs and ongoing follow up, including broad access to aftercare approaches for people who have attempted suicide</w:t>
            </w:r>
            <w:r w:rsidR="009F3D82" w:rsidRPr="0024502F">
              <w:rPr>
                <w:rFonts w:ascii="Calibri" w:hAnsi="Calibri" w:cs="Calibri"/>
                <w:color w:val="000000"/>
                <w:kern w:val="24"/>
                <w:szCs w:val="21"/>
                <w:lang w:val="en-US" w:eastAsia="en-AU"/>
              </w:rPr>
              <w:t>.</w:t>
            </w:r>
          </w:p>
          <w:p w14:paraId="5417D290" w14:textId="761910A3" w:rsidR="009F3D82"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szCs w:val="21"/>
                <w:lang w:eastAsia="en-AU"/>
              </w:rPr>
            </w:pPr>
            <w:r w:rsidRPr="0024502F">
              <w:rPr>
                <w:rFonts w:ascii="Calibri" w:hAnsi="Calibri" w:cs="Calibri"/>
                <w:color w:val="000000"/>
                <w:kern w:val="24"/>
                <w:szCs w:val="21"/>
                <w:lang w:val="en-US" w:eastAsia="en-AU"/>
              </w:rPr>
              <w:t>12.5: Better supports for family and caregivers – including those supporting someone through a suicidal crisis as well as those bereaved by suicide</w:t>
            </w:r>
            <w:bookmarkEnd w:id="1417"/>
            <w:r w:rsidR="009F3D82" w:rsidRPr="0024502F">
              <w:rPr>
                <w:rFonts w:ascii="Calibri" w:hAnsi="Calibri" w:cs="Calibri"/>
                <w:szCs w:val="21"/>
              </w:rPr>
              <w:t>.</w:t>
            </w:r>
          </w:p>
          <w:p w14:paraId="352BD791" w14:textId="77777777" w:rsidR="0024502F" w:rsidRPr="0024502F" w:rsidRDefault="00A279CD" w:rsidP="00C2164C">
            <w:pPr>
              <w:pStyle w:val="ListParagraph"/>
              <w:numPr>
                <w:ilvl w:val="0"/>
                <w:numId w:val="54"/>
              </w:numPr>
              <w:spacing w:before="80" w:after="80" w:line="240" w:lineRule="auto"/>
              <w:ind w:left="714" w:hanging="357"/>
              <w:contextualSpacing w:val="0"/>
              <w:rPr>
                <w:rFonts w:ascii="Calibri" w:hAnsi="Calibri" w:cs="Calibri"/>
                <w:szCs w:val="21"/>
                <w:lang w:eastAsia="en-AU"/>
              </w:rPr>
            </w:pPr>
            <w:r w:rsidRPr="0024502F">
              <w:rPr>
                <w:rFonts w:ascii="Calibri" w:hAnsi="Calibri" w:cs="Calibri"/>
                <w:color w:val="000000"/>
                <w:kern w:val="24"/>
                <w:szCs w:val="21"/>
                <w:lang w:val="en-US" w:eastAsia="en-AU"/>
              </w:rPr>
              <w:t>12.6: Targeted responses for communities impacted by suicide, through more coordinated and timely postvention responses</w:t>
            </w:r>
            <w:r w:rsidR="009F3D82" w:rsidRPr="0024502F">
              <w:rPr>
                <w:rFonts w:ascii="Calibri" w:hAnsi="Calibri" w:cs="Calibri"/>
                <w:color w:val="000000"/>
                <w:kern w:val="24"/>
                <w:szCs w:val="21"/>
                <w:lang w:val="en-US" w:eastAsia="en-AU"/>
              </w:rPr>
              <w:t xml:space="preserve">. </w:t>
            </w:r>
          </w:p>
          <w:p w14:paraId="2997552D" w14:textId="77777777" w:rsidR="0024502F" w:rsidRPr="0024502F" w:rsidRDefault="0024502F" w:rsidP="0024502F">
            <w:pPr>
              <w:spacing w:before="80" w:after="80" w:line="240" w:lineRule="auto"/>
              <w:rPr>
                <w:rFonts w:ascii="Calibri" w:hAnsi="Calibri" w:cs="Calibri"/>
                <w:szCs w:val="21"/>
              </w:rPr>
            </w:pPr>
            <w:r w:rsidRPr="0024502F">
              <w:rPr>
                <w:rFonts w:ascii="Calibri" w:hAnsi="Calibri" w:cs="Calibri"/>
                <w:b/>
                <w:szCs w:val="21"/>
                <w:lang w:val="en-US" w:eastAsia="en-AU"/>
              </w:rPr>
              <w:t>Recommendation 13.</w:t>
            </w:r>
            <w:r w:rsidRPr="0024502F">
              <w:rPr>
                <w:rFonts w:ascii="Calibri" w:hAnsi="Calibri" w:cs="Calibri"/>
                <w:szCs w:val="21"/>
                <w:lang w:val="en-US" w:eastAsia="en-AU"/>
              </w:rPr>
              <w:t xml:space="preserve"> </w:t>
            </w:r>
            <w:r w:rsidRPr="0024502F">
              <w:rPr>
                <w:rFonts w:ascii="Calibri" w:hAnsi="Calibri" w:cs="Calibri"/>
                <w:szCs w:val="21"/>
              </w:rPr>
              <w:t>All government health portfolios, in partnership with other portfolios, to take a more comprehensive approach to suicide prevention by including policies and programs that mitigate the impact of alcohol and other drug use. In particular:</w:t>
            </w:r>
          </w:p>
          <w:p w14:paraId="2DC56A3F" w14:textId="5171EBB0" w:rsidR="0024502F" w:rsidRPr="0024502F" w:rsidRDefault="0024502F" w:rsidP="0024502F">
            <w:pPr>
              <w:pStyle w:val="ListParagraph"/>
              <w:numPr>
                <w:ilvl w:val="0"/>
                <w:numId w:val="54"/>
              </w:numPr>
              <w:spacing w:before="80" w:after="80" w:line="240" w:lineRule="auto"/>
              <w:ind w:left="714" w:hanging="357"/>
              <w:contextualSpacing w:val="0"/>
              <w:rPr>
                <w:rFonts w:ascii="Calibri" w:hAnsi="Calibri" w:cs="Calibri"/>
                <w:color w:val="000000"/>
                <w:kern w:val="24"/>
                <w:szCs w:val="21"/>
                <w:lang w:val="en-US" w:eastAsia="en-AU"/>
              </w:rPr>
            </w:pPr>
            <w:r w:rsidRPr="0024502F">
              <w:rPr>
                <w:rFonts w:ascii="Calibri" w:hAnsi="Calibri" w:cs="Calibri"/>
                <w:color w:val="000000"/>
                <w:kern w:val="24"/>
                <w:szCs w:val="21"/>
                <w:lang w:val="en-US" w:eastAsia="en-AU"/>
              </w:rPr>
              <w:t>13.1: Governments to increase the availability of brief or ongoing alcohol and other drug interventions delivered across settings where people may present in the context of relationship, financial and workplace stresses</w:t>
            </w:r>
            <w:r w:rsidR="00960D8B">
              <w:rPr>
                <w:rFonts w:ascii="Calibri" w:hAnsi="Calibri" w:cs="Calibri"/>
                <w:color w:val="000000"/>
                <w:kern w:val="24"/>
                <w:szCs w:val="21"/>
                <w:lang w:val="en-US" w:eastAsia="en-AU"/>
              </w:rPr>
              <w:t>.</w:t>
            </w:r>
          </w:p>
          <w:p w14:paraId="30F5CD22" w14:textId="163DB8DA" w:rsidR="009F3D82" w:rsidRPr="0024502F" w:rsidRDefault="0024502F" w:rsidP="0024502F">
            <w:pPr>
              <w:pStyle w:val="ListParagraph"/>
              <w:numPr>
                <w:ilvl w:val="0"/>
                <w:numId w:val="54"/>
              </w:numPr>
              <w:spacing w:before="80" w:after="80" w:line="240" w:lineRule="auto"/>
              <w:ind w:left="714" w:hanging="357"/>
              <w:contextualSpacing w:val="0"/>
              <w:rPr>
                <w:rFonts w:ascii="Calibri" w:hAnsi="Calibri" w:cs="Calibri"/>
                <w:color w:val="000000"/>
                <w:kern w:val="24"/>
                <w:szCs w:val="21"/>
                <w:lang w:val="en-US" w:eastAsia="en-AU"/>
              </w:rPr>
            </w:pPr>
            <w:r w:rsidRPr="0024502F">
              <w:rPr>
                <w:rFonts w:ascii="Calibri" w:hAnsi="Calibri" w:cs="Calibri"/>
                <w:color w:val="000000"/>
                <w:kern w:val="24"/>
                <w:szCs w:val="21"/>
                <w:lang w:val="en-US" w:eastAsia="en-AU"/>
              </w:rPr>
              <w:t>13.2: All government health portfolios to increase training and support for alcohol and other drug services to support people who are experiencing suicidal distress, including provision of contemporary training and supervision</w:t>
            </w:r>
            <w:r w:rsidR="00960D8B">
              <w:rPr>
                <w:rFonts w:ascii="Calibri" w:hAnsi="Calibri" w:cs="Calibri"/>
                <w:color w:val="000000"/>
                <w:kern w:val="24"/>
                <w:szCs w:val="21"/>
                <w:lang w:val="en-US" w:eastAsia="en-AU"/>
              </w:rPr>
              <w:t>.</w:t>
            </w:r>
            <w:r w:rsidR="009F3D82" w:rsidRPr="0024502F">
              <w:rPr>
                <w:rFonts w:ascii="Calibri" w:hAnsi="Calibri" w:cs="Calibri"/>
                <w:color w:val="000000"/>
                <w:kern w:val="24"/>
                <w:szCs w:val="21"/>
                <w:lang w:val="en-US" w:eastAsia="en-AU"/>
              </w:rPr>
              <w:t xml:space="preserve"> </w:t>
            </w:r>
          </w:p>
          <w:p w14:paraId="54374E7D" w14:textId="725E2ADA" w:rsidR="00845080" w:rsidRPr="0024502F" w:rsidRDefault="00D81EBF" w:rsidP="00844616">
            <w:pPr>
              <w:pStyle w:val="DHHSbody"/>
              <w:spacing w:before="80" w:after="80" w:line="240" w:lineRule="auto"/>
              <w:rPr>
                <w:rFonts w:ascii="Calibri" w:hAnsi="Calibri" w:cs="Calibri"/>
                <w:sz w:val="21"/>
                <w:szCs w:val="21"/>
              </w:rPr>
            </w:pPr>
            <w:r w:rsidRPr="0024502F">
              <w:rPr>
                <w:rFonts w:ascii="Calibri" w:hAnsi="Calibri" w:cs="Calibri"/>
                <w:b/>
                <w:i/>
                <w:sz w:val="21"/>
                <w:szCs w:val="21"/>
              </w:rPr>
              <w:t>Shifting the Focus</w:t>
            </w:r>
            <w:r w:rsidRPr="0024502F">
              <w:rPr>
                <w:rFonts w:ascii="Calibri" w:hAnsi="Calibri" w:cs="Calibri"/>
                <w:sz w:val="21"/>
                <w:szCs w:val="21"/>
              </w:rPr>
              <w:t xml:space="preserve"> - </w:t>
            </w:r>
            <w:r w:rsidR="00FC353B" w:rsidRPr="0024502F">
              <w:rPr>
                <w:rFonts w:ascii="Calibri" w:hAnsi="Calibri" w:cs="Calibri"/>
                <w:sz w:val="21"/>
                <w:szCs w:val="21"/>
              </w:rPr>
              <w:t xml:space="preserve">National </w:t>
            </w:r>
            <w:r w:rsidR="002D0948" w:rsidRPr="0024502F">
              <w:rPr>
                <w:rFonts w:ascii="Calibri" w:hAnsi="Calibri" w:cs="Calibri"/>
                <w:sz w:val="21"/>
                <w:szCs w:val="21"/>
              </w:rPr>
              <w:t>Suicide Prevention Model</w:t>
            </w:r>
          </w:p>
          <w:p w14:paraId="774181BB" w14:textId="4891CB9F" w:rsidR="00845080" w:rsidRPr="0024502F" w:rsidRDefault="00D81EBF" w:rsidP="00844616">
            <w:pPr>
              <w:pStyle w:val="DHHSbody"/>
              <w:spacing w:before="80" w:after="80" w:line="240" w:lineRule="auto"/>
              <w:rPr>
                <w:rFonts w:ascii="Calibri" w:hAnsi="Calibri" w:cs="Calibri"/>
                <w:sz w:val="21"/>
                <w:szCs w:val="21"/>
              </w:rPr>
            </w:pPr>
            <w:r w:rsidRPr="0024502F">
              <w:rPr>
                <w:rFonts w:ascii="Calibri" w:hAnsi="Calibri" w:cs="Calibri"/>
                <w:sz w:val="21"/>
                <w:szCs w:val="21"/>
              </w:rPr>
              <w:t>The model supports the a</w:t>
            </w:r>
            <w:r w:rsidR="002D0948" w:rsidRPr="0024502F">
              <w:rPr>
                <w:rFonts w:ascii="Calibri" w:hAnsi="Calibri" w:cs="Calibri"/>
                <w:sz w:val="21"/>
                <w:szCs w:val="21"/>
              </w:rPr>
              <w:t>ppl</w:t>
            </w:r>
            <w:r w:rsidRPr="0024502F">
              <w:rPr>
                <w:rFonts w:ascii="Calibri" w:hAnsi="Calibri" w:cs="Calibri"/>
                <w:sz w:val="21"/>
                <w:szCs w:val="21"/>
              </w:rPr>
              <w:t xml:space="preserve">ication of </w:t>
            </w:r>
            <w:r w:rsidR="002D0948" w:rsidRPr="0024502F">
              <w:rPr>
                <w:rFonts w:ascii="Calibri" w:hAnsi="Calibri" w:cs="Calibri"/>
                <w:sz w:val="21"/>
                <w:szCs w:val="21"/>
              </w:rPr>
              <w:t xml:space="preserve">targeted approaches to </w:t>
            </w:r>
            <w:r w:rsidRPr="0024502F">
              <w:rPr>
                <w:rFonts w:ascii="Calibri" w:hAnsi="Calibri" w:cs="Calibri"/>
                <w:sz w:val="21"/>
                <w:szCs w:val="21"/>
              </w:rPr>
              <w:t>specific</w:t>
            </w:r>
            <w:r w:rsidR="002D0948" w:rsidRPr="0024502F">
              <w:rPr>
                <w:rFonts w:ascii="Calibri" w:hAnsi="Calibri" w:cs="Calibri"/>
                <w:sz w:val="21"/>
                <w:szCs w:val="21"/>
              </w:rPr>
              <w:t xml:space="preserve"> settings, industries and workplaces</w:t>
            </w:r>
            <w:r w:rsidRPr="0024502F">
              <w:rPr>
                <w:rFonts w:ascii="Calibri" w:hAnsi="Calibri" w:cs="Calibri"/>
                <w:sz w:val="21"/>
                <w:szCs w:val="21"/>
              </w:rPr>
              <w:t>.</w:t>
            </w:r>
          </w:p>
        </w:tc>
      </w:tr>
      <w:tr w:rsidR="00845080" w:rsidRPr="00981809" w14:paraId="1195399B" w14:textId="77777777" w:rsidTr="00E4132C">
        <w:tc>
          <w:tcPr>
            <w:tcW w:w="6941" w:type="dxa"/>
            <w:shd w:val="clear" w:color="auto" w:fill="BCD9DE" w:themeFill="accent5" w:themeFillTint="66"/>
          </w:tcPr>
          <w:p w14:paraId="4BAB5CEE"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2: Implementing new models of care</w:t>
            </w:r>
          </w:p>
          <w:p w14:paraId="3FCA6B84"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538B7C38" w14:textId="77777777" w:rsidR="00845080" w:rsidRPr="00844616" w:rsidRDefault="00845080" w:rsidP="00C2164C">
            <w:pPr>
              <w:pStyle w:val="DHHSbody"/>
              <w:numPr>
                <w:ilvl w:val="0"/>
                <w:numId w:val="9"/>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Support strategies to address mental health issues in the broader community.</w:t>
            </w:r>
          </w:p>
          <w:p w14:paraId="2929654F" w14:textId="77777777" w:rsidR="00845080" w:rsidRPr="00844616" w:rsidRDefault="00845080" w:rsidP="00C2164C">
            <w:pPr>
              <w:pStyle w:val="DHHSbody"/>
              <w:numPr>
                <w:ilvl w:val="0"/>
                <w:numId w:val="9"/>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lastRenderedPageBreak/>
              <w:t>Identify and respond to the likely demand for mental health services</w:t>
            </w:r>
          </w:p>
          <w:p w14:paraId="34204FEE" w14:textId="77777777" w:rsidR="00845080" w:rsidRPr="00844616" w:rsidRDefault="00845080" w:rsidP="00C2164C">
            <w:pPr>
              <w:pStyle w:val="DHHSbody"/>
              <w:numPr>
                <w:ilvl w:val="0"/>
                <w:numId w:val="9"/>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Develop targeted mental health programs that support individuals and families in quarantine and connect them to supports as required.</w:t>
            </w:r>
          </w:p>
          <w:p w14:paraId="56A73B32"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6896CFEB" w14:textId="17E72181" w:rsidR="00845080" w:rsidRPr="00844616" w:rsidRDefault="00845080" w:rsidP="00C2164C">
            <w:pPr>
              <w:pStyle w:val="DHHSbody"/>
              <w:numPr>
                <w:ilvl w:val="0"/>
                <w:numId w:val="1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Identify and prioritise new evidence-based mental health service models for people most impacted by the pandemic informed by the reform activities to date including the NMHC Vision 2030, Productivity Commission, Victorian Royal Commission, the advice of the National Suicide Prevention Adviser, and other relevant inquiries or reports at </w:t>
            </w:r>
            <w:r w:rsidR="000A0F97" w:rsidRPr="00844616">
              <w:rPr>
                <w:rFonts w:ascii="Calibri" w:eastAsiaTheme="minorHAnsi" w:hAnsi="Calibri" w:cs="Calibri"/>
                <w:sz w:val="21"/>
                <w:szCs w:val="21"/>
              </w:rPr>
              <w:t>F</w:t>
            </w:r>
            <w:r w:rsidRPr="00844616">
              <w:rPr>
                <w:rFonts w:ascii="Calibri" w:eastAsiaTheme="minorHAnsi" w:hAnsi="Calibri" w:cs="Calibri"/>
                <w:sz w:val="21"/>
                <w:szCs w:val="21"/>
              </w:rPr>
              <w:t xml:space="preserve">ederal, and </w:t>
            </w:r>
            <w:r w:rsidR="000A0F97" w:rsidRPr="00844616">
              <w:rPr>
                <w:rFonts w:ascii="Calibri" w:eastAsiaTheme="minorHAnsi" w:hAnsi="Calibri" w:cs="Calibri"/>
                <w:sz w:val="21"/>
                <w:szCs w:val="21"/>
              </w:rPr>
              <w:t>S</w:t>
            </w:r>
            <w:r w:rsidRPr="00844616">
              <w:rPr>
                <w:rFonts w:ascii="Calibri" w:eastAsiaTheme="minorHAnsi" w:hAnsi="Calibri" w:cs="Calibri"/>
                <w:sz w:val="21"/>
                <w:szCs w:val="21"/>
              </w:rPr>
              <w:t xml:space="preserve">tate and </w:t>
            </w:r>
            <w:r w:rsidR="000A0F97" w:rsidRPr="00844616">
              <w:rPr>
                <w:rFonts w:ascii="Calibri" w:eastAsiaTheme="minorHAnsi" w:hAnsi="Calibri" w:cs="Calibri"/>
                <w:sz w:val="21"/>
                <w:szCs w:val="21"/>
              </w:rPr>
              <w:t>T</w:t>
            </w:r>
            <w:r w:rsidRPr="00844616">
              <w:rPr>
                <w:rFonts w:ascii="Calibri" w:eastAsiaTheme="minorHAnsi" w:hAnsi="Calibri" w:cs="Calibri"/>
                <w:sz w:val="21"/>
                <w:szCs w:val="21"/>
              </w:rPr>
              <w:t>erritory levels.</w:t>
            </w:r>
          </w:p>
          <w:p w14:paraId="7CB353A4" w14:textId="77777777" w:rsidR="00845080" w:rsidRPr="00844616" w:rsidRDefault="00845080" w:rsidP="00C2164C">
            <w:pPr>
              <w:pStyle w:val="DHHSbody"/>
              <w:numPr>
                <w:ilvl w:val="0"/>
                <w:numId w:val="1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Build on existing activities by all jurisdictions to further develop community-based services that decrease inappropriate reliance on primary or tertiary care by people impacted by the pandemic.</w:t>
            </w:r>
          </w:p>
          <w:p w14:paraId="46E42EC0" w14:textId="54C8F82F" w:rsidR="00845080" w:rsidRPr="00844616" w:rsidRDefault="00845080" w:rsidP="00C2164C">
            <w:pPr>
              <w:pStyle w:val="DHHSbody"/>
              <w:numPr>
                <w:ilvl w:val="0"/>
                <w:numId w:val="10"/>
              </w:numPr>
              <w:spacing w:before="80" w:after="80" w:line="240" w:lineRule="auto"/>
              <w:rPr>
                <w:rFonts w:ascii="Calibri" w:hAnsi="Calibri" w:cs="Calibri"/>
                <w:b/>
                <w:sz w:val="21"/>
                <w:szCs w:val="21"/>
              </w:rPr>
            </w:pPr>
            <w:r w:rsidRPr="00844616">
              <w:rPr>
                <w:rFonts w:ascii="Calibri" w:eastAsiaTheme="minorHAnsi" w:hAnsi="Calibri" w:cs="Calibri"/>
                <w:sz w:val="21"/>
                <w:szCs w:val="21"/>
              </w:rPr>
              <w:t>Funding opportunities to support the development of blended digital health services.</w:t>
            </w:r>
          </w:p>
        </w:tc>
        <w:tc>
          <w:tcPr>
            <w:tcW w:w="7655" w:type="dxa"/>
            <w:shd w:val="clear" w:color="auto" w:fill="EBE8EC" w:themeFill="accent6" w:themeFillTint="33"/>
          </w:tcPr>
          <w:p w14:paraId="605DAB1F" w14:textId="43FA9E4E" w:rsidR="002927DB" w:rsidRPr="00844616" w:rsidRDefault="00845080"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lastRenderedPageBreak/>
              <w:t xml:space="preserve">Priority </w:t>
            </w:r>
            <w:r w:rsidR="002927DB" w:rsidRPr="00844616">
              <w:rPr>
                <w:rFonts w:ascii="Calibri" w:hAnsi="Calibri" w:cs="Calibri"/>
                <w:b/>
                <w:sz w:val="21"/>
                <w:szCs w:val="21"/>
              </w:rPr>
              <w:t>Domain</w:t>
            </w:r>
            <w:r w:rsidRPr="00844616">
              <w:rPr>
                <w:rFonts w:ascii="Calibri" w:hAnsi="Calibri" w:cs="Calibri"/>
                <w:b/>
                <w:sz w:val="21"/>
                <w:szCs w:val="21"/>
              </w:rPr>
              <w:t xml:space="preserve"> 2</w:t>
            </w:r>
            <w:r w:rsidR="002927DB" w:rsidRPr="00844616">
              <w:rPr>
                <w:rFonts w:ascii="Calibri" w:hAnsi="Calibri" w:cs="Calibri"/>
                <w:b/>
                <w:sz w:val="21"/>
                <w:szCs w:val="21"/>
              </w:rPr>
              <w:t xml:space="preserve">: </w:t>
            </w:r>
            <w:r w:rsidR="002927DB" w:rsidRPr="00844616">
              <w:rPr>
                <w:rFonts w:ascii="Calibri" w:hAnsi="Calibri" w:cs="Calibri"/>
                <w:b/>
                <w:bCs/>
                <w:color w:val="000000"/>
                <w:sz w:val="21"/>
                <w:szCs w:val="21"/>
              </w:rPr>
              <w:t xml:space="preserve">Building a system of care to change the trajectory of people in suicidal distress </w:t>
            </w:r>
          </w:p>
          <w:p w14:paraId="0E4E9600" w14:textId="71C22085" w:rsidR="00845080" w:rsidRPr="00844616" w:rsidRDefault="00D81EBF" w:rsidP="00844616">
            <w:pPr>
              <w:pStyle w:val="DHHSbody"/>
              <w:spacing w:before="80" w:after="80" w:line="240" w:lineRule="auto"/>
              <w:ind w:left="-36"/>
              <w:rPr>
                <w:rFonts w:ascii="Calibri" w:hAnsi="Calibri" w:cs="Calibri"/>
                <w:sz w:val="21"/>
                <w:szCs w:val="21"/>
              </w:rPr>
            </w:pPr>
            <w:r w:rsidRPr="00844616">
              <w:rPr>
                <w:rFonts w:ascii="Calibri" w:hAnsi="Calibri" w:cs="Calibri"/>
                <w:sz w:val="21"/>
                <w:szCs w:val="21"/>
              </w:rPr>
              <w:lastRenderedPageBreak/>
              <w:t>H</w:t>
            </w:r>
            <w:r w:rsidR="00845080" w:rsidRPr="00844616">
              <w:rPr>
                <w:rFonts w:ascii="Calibri" w:hAnsi="Calibri" w:cs="Calibri"/>
                <w:sz w:val="21"/>
                <w:szCs w:val="21"/>
              </w:rPr>
              <w:t xml:space="preserve">ealth and Mental Health Ministers </w:t>
            </w:r>
            <w:r w:rsidR="00E4057F" w:rsidRPr="00844616">
              <w:rPr>
                <w:rFonts w:ascii="Calibri" w:hAnsi="Calibri" w:cs="Calibri"/>
                <w:sz w:val="21"/>
                <w:szCs w:val="21"/>
              </w:rPr>
              <w:t>to commission</w:t>
            </w:r>
            <w:r w:rsidR="00845080" w:rsidRPr="00844616">
              <w:rPr>
                <w:rFonts w:ascii="Calibri" w:hAnsi="Calibri" w:cs="Calibri"/>
                <w:sz w:val="21"/>
                <w:szCs w:val="21"/>
              </w:rPr>
              <w:t xml:space="preserve"> a national project that explores the following key questions in relation to using digital technology to enable suicide prevention:</w:t>
            </w:r>
          </w:p>
          <w:p w14:paraId="77DD24BC" w14:textId="77777777" w:rsidR="00845080" w:rsidRPr="00844616" w:rsidRDefault="00845080" w:rsidP="00C2164C">
            <w:pPr>
              <w:pStyle w:val="DHHSbody"/>
              <w:numPr>
                <w:ilvl w:val="0"/>
                <w:numId w:val="34"/>
              </w:numPr>
              <w:spacing w:before="80" w:after="80" w:line="240" w:lineRule="auto"/>
              <w:ind w:left="607"/>
              <w:rPr>
                <w:rFonts w:ascii="Calibri" w:hAnsi="Calibri" w:cs="Calibri"/>
                <w:sz w:val="21"/>
                <w:szCs w:val="21"/>
              </w:rPr>
            </w:pPr>
            <w:r w:rsidRPr="00844616">
              <w:rPr>
                <w:rFonts w:ascii="Calibri" w:hAnsi="Calibri" w:cs="Calibri"/>
                <w:sz w:val="21"/>
                <w:szCs w:val="21"/>
              </w:rPr>
              <w:t xml:space="preserve">How is digital technology currently being used in Australia and overseas to prevent suicide? </w:t>
            </w:r>
          </w:p>
          <w:p w14:paraId="79D73CF9" w14:textId="77777777" w:rsidR="00845080" w:rsidRPr="00844616" w:rsidRDefault="00845080" w:rsidP="00C2164C">
            <w:pPr>
              <w:pStyle w:val="DHHSbody"/>
              <w:numPr>
                <w:ilvl w:val="0"/>
                <w:numId w:val="34"/>
              </w:numPr>
              <w:spacing w:before="80" w:after="80" w:line="240" w:lineRule="auto"/>
              <w:ind w:left="607"/>
              <w:rPr>
                <w:rFonts w:ascii="Calibri" w:hAnsi="Calibri" w:cs="Calibri"/>
                <w:sz w:val="21"/>
                <w:szCs w:val="21"/>
              </w:rPr>
            </w:pPr>
            <w:r w:rsidRPr="00844616">
              <w:rPr>
                <w:rFonts w:ascii="Calibri" w:hAnsi="Calibri" w:cs="Calibri"/>
                <w:sz w:val="21"/>
                <w:szCs w:val="21"/>
              </w:rPr>
              <w:t>What benefits does it offer, including cost-effectiveness?</w:t>
            </w:r>
          </w:p>
          <w:p w14:paraId="4C86B32E" w14:textId="064EC2B8" w:rsidR="00845080" w:rsidRPr="00844616" w:rsidRDefault="00845080" w:rsidP="00C76DB8">
            <w:pPr>
              <w:pStyle w:val="DHHSbody"/>
              <w:numPr>
                <w:ilvl w:val="0"/>
                <w:numId w:val="34"/>
              </w:numPr>
              <w:spacing w:before="80" w:after="80" w:line="240" w:lineRule="auto"/>
              <w:ind w:left="607"/>
              <w:rPr>
                <w:rFonts w:ascii="Calibri" w:hAnsi="Calibri" w:cs="Calibri"/>
                <w:b/>
                <w:szCs w:val="21"/>
              </w:rPr>
            </w:pPr>
            <w:r w:rsidRPr="00C76DB8">
              <w:rPr>
                <w:rFonts w:ascii="Calibri" w:hAnsi="Calibri" w:cs="Calibri"/>
                <w:sz w:val="21"/>
                <w:szCs w:val="21"/>
              </w:rPr>
              <w:t>How could digital technology be better harnessed to strengthen current suicide prevention efforts?</w:t>
            </w:r>
          </w:p>
        </w:tc>
        <w:tc>
          <w:tcPr>
            <w:tcW w:w="6520" w:type="dxa"/>
            <w:shd w:val="clear" w:color="auto" w:fill="D9DFEF" w:themeFill="accent4" w:themeFillTint="33"/>
          </w:tcPr>
          <w:p w14:paraId="69285859" w14:textId="2D35FA18" w:rsidR="00845080" w:rsidRPr="00844616" w:rsidRDefault="00136D1F" w:rsidP="00844616">
            <w:pPr>
              <w:spacing w:before="80" w:after="80" w:line="240" w:lineRule="auto"/>
              <w:rPr>
                <w:rFonts w:ascii="Calibri" w:eastAsia="Times" w:hAnsi="Calibri" w:cs="Calibri"/>
                <w:szCs w:val="21"/>
              </w:rPr>
            </w:pPr>
            <w:r w:rsidRPr="00844616">
              <w:rPr>
                <w:rFonts w:ascii="Calibri" w:eastAsia="Times" w:hAnsi="Calibri" w:cs="Calibri"/>
                <w:b/>
                <w:i/>
                <w:szCs w:val="21"/>
              </w:rPr>
              <w:lastRenderedPageBreak/>
              <w:t>Compassion First</w:t>
            </w:r>
            <w:r w:rsidRPr="00844616">
              <w:rPr>
                <w:rFonts w:ascii="Calibri" w:eastAsia="Times" w:hAnsi="Calibri" w:cs="Calibri"/>
                <w:szCs w:val="21"/>
              </w:rPr>
              <w:t xml:space="preserve"> - </w:t>
            </w:r>
            <w:r w:rsidR="0034300E" w:rsidRPr="00844616">
              <w:rPr>
                <w:rFonts w:ascii="Calibri" w:eastAsia="Times" w:hAnsi="Calibri" w:cs="Calibri"/>
                <w:szCs w:val="21"/>
              </w:rPr>
              <w:t xml:space="preserve">Lived Experience </w:t>
            </w:r>
            <w:r w:rsidRPr="00844616">
              <w:rPr>
                <w:rFonts w:ascii="Calibri" w:eastAsia="Times" w:hAnsi="Calibri" w:cs="Calibri"/>
                <w:szCs w:val="21"/>
              </w:rPr>
              <w:t xml:space="preserve">report </w:t>
            </w:r>
          </w:p>
          <w:p w14:paraId="22DCFC54" w14:textId="1FCF9E51" w:rsidR="0034300E" w:rsidRPr="00844616" w:rsidRDefault="0034300E" w:rsidP="00844616">
            <w:pPr>
              <w:spacing w:before="80" w:after="80" w:line="240" w:lineRule="auto"/>
              <w:rPr>
                <w:rFonts w:ascii="Calibri" w:eastAsia="Times" w:hAnsi="Calibri" w:cs="Calibri"/>
                <w:szCs w:val="21"/>
              </w:rPr>
            </w:pPr>
            <w:r w:rsidRPr="00844616">
              <w:rPr>
                <w:rFonts w:ascii="Calibri" w:eastAsia="Times" w:hAnsi="Calibri" w:cs="Calibri"/>
                <w:szCs w:val="21"/>
              </w:rPr>
              <w:t>Lived experience knowledge and expertise needs to be prioritised and integrated into the planning and delivery of whole</w:t>
            </w:r>
            <w:r w:rsidR="004704BA" w:rsidRPr="00844616">
              <w:rPr>
                <w:rFonts w:ascii="Calibri" w:eastAsia="Times" w:hAnsi="Calibri" w:cs="Calibri"/>
                <w:szCs w:val="21"/>
              </w:rPr>
              <w:t>-of-government</w:t>
            </w:r>
            <w:r w:rsidRPr="00844616">
              <w:rPr>
                <w:rFonts w:ascii="Calibri" w:eastAsia="Times" w:hAnsi="Calibri" w:cs="Calibri"/>
                <w:szCs w:val="21"/>
              </w:rPr>
              <w:t xml:space="preserve"> suicide prevention action.</w:t>
            </w:r>
          </w:p>
          <w:p w14:paraId="1B61D27B" w14:textId="77777777" w:rsidR="00D81EBF" w:rsidRPr="00844616" w:rsidRDefault="00D81EBF" w:rsidP="00844616">
            <w:pPr>
              <w:pStyle w:val="DHHSbody"/>
              <w:spacing w:before="80" w:after="80" w:line="240" w:lineRule="auto"/>
              <w:rPr>
                <w:rFonts w:ascii="Calibri" w:hAnsi="Calibri" w:cs="Calibri"/>
                <w:sz w:val="21"/>
                <w:szCs w:val="21"/>
              </w:rPr>
            </w:pPr>
            <w:r w:rsidRPr="00844616">
              <w:rPr>
                <w:rFonts w:ascii="Calibri" w:hAnsi="Calibri" w:cs="Calibri"/>
                <w:b/>
                <w:i/>
                <w:sz w:val="21"/>
                <w:szCs w:val="21"/>
              </w:rPr>
              <w:lastRenderedPageBreak/>
              <w:t>Shifting the Focus</w:t>
            </w:r>
            <w:r w:rsidRPr="00844616">
              <w:rPr>
                <w:rFonts w:ascii="Calibri" w:hAnsi="Calibri" w:cs="Calibri"/>
                <w:sz w:val="21"/>
                <w:szCs w:val="21"/>
              </w:rPr>
              <w:t xml:space="preserve"> - National Suicide Prevention Model</w:t>
            </w:r>
          </w:p>
          <w:p w14:paraId="4BD241B9" w14:textId="5EFAD88D" w:rsidR="00845080" w:rsidRPr="00844616" w:rsidRDefault="00136D1F" w:rsidP="00C2164C">
            <w:pPr>
              <w:pStyle w:val="ListParagraph"/>
              <w:numPr>
                <w:ilvl w:val="0"/>
                <w:numId w:val="69"/>
              </w:numPr>
              <w:autoSpaceDE w:val="0"/>
              <w:autoSpaceDN w:val="0"/>
              <w:adjustRightInd w:val="0"/>
              <w:spacing w:before="80" w:after="80" w:line="240" w:lineRule="auto"/>
              <w:contextualSpacing w:val="0"/>
              <w:rPr>
                <w:rFonts w:ascii="Calibri" w:hAnsi="Calibri" w:cs="Calibri"/>
                <w:szCs w:val="21"/>
              </w:rPr>
            </w:pPr>
            <w:r w:rsidRPr="00844616">
              <w:rPr>
                <w:rFonts w:ascii="Calibri" w:hAnsi="Calibri" w:cs="Calibri"/>
                <w:szCs w:val="21"/>
              </w:rPr>
              <w:t>E</w:t>
            </w:r>
            <w:r w:rsidR="00D81EBF" w:rsidRPr="00844616">
              <w:rPr>
                <w:rFonts w:ascii="Calibri" w:hAnsi="Calibri" w:cs="Calibri"/>
                <w:szCs w:val="21"/>
              </w:rPr>
              <w:t>nsures e</w:t>
            </w:r>
            <w:r w:rsidR="00233DDD" w:rsidRPr="00844616">
              <w:rPr>
                <w:rFonts w:ascii="Calibri" w:hAnsi="Calibri" w:cs="Calibri"/>
                <w:szCs w:val="21"/>
              </w:rPr>
              <w:t xml:space="preserve">arlier and proactive supports are </w:t>
            </w:r>
            <w:r w:rsidR="00D81EBF" w:rsidRPr="00844616">
              <w:rPr>
                <w:rFonts w:ascii="Calibri" w:hAnsi="Calibri" w:cs="Calibri"/>
                <w:szCs w:val="21"/>
              </w:rPr>
              <w:t xml:space="preserve">provided </w:t>
            </w:r>
            <w:r w:rsidR="00233DDD" w:rsidRPr="00844616">
              <w:rPr>
                <w:rFonts w:ascii="Calibri" w:hAnsi="Calibri" w:cs="Calibri"/>
                <w:szCs w:val="21"/>
              </w:rPr>
              <w:t>to improve responsiveness to early signs of distress.</w:t>
            </w:r>
          </w:p>
          <w:p w14:paraId="01789EA7" w14:textId="2F65F7FD" w:rsidR="00845080" w:rsidRPr="00844616" w:rsidRDefault="00136D1F" w:rsidP="00C2164C">
            <w:pPr>
              <w:pStyle w:val="DHHSbody"/>
              <w:numPr>
                <w:ilvl w:val="0"/>
                <w:numId w:val="24"/>
              </w:numPr>
              <w:spacing w:before="80" w:after="80" w:line="240" w:lineRule="auto"/>
              <w:ind w:left="751"/>
              <w:rPr>
                <w:rFonts w:ascii="Calibri" w:hAnsi="Calibri" w:cs="Calibri"/>
                <w:sz w:val="21"/>
                <w:szCs w:val="21"/>
              </w:rPr>
            </w:pPr>
            <w:r w:rsidRPr="00844616">
              <w:rPr>
                <w:rFonts w:ascii="Calibri" w:hAnsi="Calibri" w:cs="Calibri"/>
                <w:sz w:val="21"/>
                <w:szCs w:val="21"/>
              </w:rPr>
              <w:t>Helps to i</w:t>
            </w:r>
            <w:r w:rsidR="00233DDD" w:rsidRPr="00844616">
              <w:rPr>
                <w:rFonts w:ascii="Calibri" w:hAnsi="Calibri" w:cs="Calibri"/>
                <w:sz w:val="21"/>
                <w:szCs w:val="21"/>
              </w:rPr>
              <w:t>dentify and provid</w:t>
            </w:r>
            <w:r w:rsidRPr="00844616">
              <w:rPr>
                <w:rFonts w:ascii="Calibri" w:hAnsi="Calibri" w:cs="Calibri"/>
                <w:sz w:val="21"/>
                <w:szCs w:val="21"/>
              </w:rPr>
              <w:t>e</w:t>
            </w:r>
            <w:r w:rsidR="00233DDD" w:rsidRPr="00844616">
              <w:rPr>
                <w:rFonts w:ascii="Calibri" w:hAnsi="Calibri" w:cs="Calibri"/>
                <w:sz w:val="21"/>
                <w:szCs w:val="21"/>
              </w:rPr>
              <w:t xml:space="preserve"> earlier support during points of critical life stressors.</w:t>
            </w:r>
          </w:p>
          <w:p w14:paraId="21C8A7FF" w14:textId="7230F16C" w:rsidR="00D81EBF" w:rsidRPr="00844616" w:rsidRDefault="00136D1F" w:rsidP="00C2164C">
            <w:pPr>
              <w:pStyle w:val="DHHSbody"/>
              <w:numPr>
                <w:ilvl w:val="0"/>
                <w:numId w:val="24"/>
              </w:numPr>
              <w:spacing w:before="80" w:after="80" w:line="240" w:lineRule="auto"/>
              <w:ind w:left="751"/>
              <w:rPr>
                <w:rFonts w:ascii="Calibri" w:hAnsi="Calibri" w:cs="Calibri"/>
                <w:sz w:val="21"/>
                <w:szCs w:val="21"/>
              </w:rPr>
            </w:pPr>
            <w:r w:rsidRPr="00844616">
              <w:rPr>
                <w:rFonts w:ascii="Calibri" w:hAnsi="Calibri" w:cs="Calibri"/>
                <w:sz w:val="21"/>
                <w:szCs w:val="21"/>
              </w:rPr>
              <w:t>Helps to i</w:t>
            </w:r>
            <w:r w:rsidR="004753B7" w:rsidRPr="00844616">
              <w:rPr>
                <w:rFonts w:ascii="Calibri" w:hAnsi="Calibri" w:cs="Calibri"/>
                <w:sz w:val="21"/>
                <w:szCs w:val="21"/>
              </w:rPr>
              <w:t>dentify and provid</w:t>
            </w:r>
            <w:r w:rsidRPr="00844616">
              <w:rPr>
                <w:rFonts w:ascii="Calibri" w:hAnsi="Calibri" w:cs="Calibri"/>
                <w:sz w:val="21"/>
                <w:szCs w:val="21"/>
              </w:rPr>
              <w:t>e</w:t>
            </w:r>
            <w:r w:rsidR="004753B7" w:rsidRPr="00844616">
              <w:rPr>
                <w:rFonts w:ascii="Calibri" w:hAnsi="Calibri" w:cs="Calibri"/>
                <w:sz w:val="21"/>
                <w:szCs w:val="21"/>
              </w:rPr>
              <w:t xml:space="preserve"> earlier support during life transitions regardless of suicidality</w:t>
            </w:r>
          </w:p>
          <w:p w14:paraId="3E1DA023" w14:textId="0A720BFC" w:rsidR="00845080" w:rsidRPr="00844616" w:rsidRDefault="00D36B45" w:rsidP="00C2164C">
            <w:pPr>
              <w:pStyle w:val="DHHSbody"/>
              <w:numPr>
                <w:ilvl w:val="0"/>
                <w:numId w:val="24"/>
              </w:numPr>
              <w:spacing w:before="80" w:after="80" w:line="240" w:lineRule="auto"/>
              <w:ind w:left="751"/>
              <w:rPr>
                <w:rFonts w:ascii="Calibri" w:hAnsi="Calibri" w:cs="Calibri"/>
                <w:sz w:val="21"/>
                <w:szCs w:val="21"/>
              </w:rPr>
            </w:pPr>
            <w:r w:rsidRPr="00844616">
              <w:rPr>
                <w:rFonts w:ascii="Calibri" w:hAnsi="Calibri" w:cs="Calibri"/>
                <w:sz w:val="21"/>
                <w:szCs w:val="21"/>
              </w:rPr>
              <w:t>Ensure</w:t>
            </w:r>
            <w:r w:rsidR="00136D1F" w:rsidRPr="00844616">
              <w:rPr>
                <w:rFonts w:ascii="Calibri" w:hAnsi="Calibri" w:cs="Calibri"/>
                <w:sz w:val="21"/>
                <w:szCs w:val="21"/>
              </w:rPr>
              <w:t>s</w:t>
            </w:r>
            <w:r w:rsidRPr="00844616">
              <w:rPr>
                <w:rFonts w:ascii="Calibri" w:hAnsi="Calibri" w:cs="Calibri"/>
                <w:sz w:val="21"/>
                <w:szCs w:val="21"/>
              </w:rPr>
              <w:t xml:space="preserve"> a suicide prevention lens </w:t>
            </w:r>
            <w:r w:rsidR="00136D1F" w:rsidRPr="00844616">
              <w:rPr>
                <w:rFonts w:ascii="Calibri" w:hAnsi="Calibri" w:cs="Calibri"/>
                <w:sz w:val="21"/>
                <w:szCs w:val="21"/>
              </w:rPr>
              <w:t>is used</w:t>
            </w:r>
            <w:r w:rsidRPr="00844616">
              <w:rPr>
                <w:rFonts w:ascii="Calibri" w:hAnsi="Calibri" w:cs="Calibri"/>
                <w:sz w:val="21"/>
                <w:szCs w:val="21"/>
              </w:rPr>
              <w:t xml:space="preserve"> across all new policies and initiatives.</w:t>
            </w:r>
          </w:p>
        </w:tc>
      </w:tr>
      <w:tr w:rsidR="00845080" w:rsidRPr="00981809" w14:paraId="06079DBE" w14:textId="77777777" w:rsidTr="00E4132C">
        <w:tc>
          <w:tcPr>
            <w:tcW w:w="6941" w:type="dxa"/>
            <w:shd w:val="clear" w:color="auto" w:fill="BCD9DE" w:themeFill="accent5" w:themeFillTint="66"/>
          </w:tcPr>
          <w:p w14:paraId="24CFAF73"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Priority Area 3: Facilitating access to appropriate and timely care</w:t>
            </w:r>
          </w:p>
          <w:p w14:paraId="357CA937"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0A7463CC" w14:textId="77777777" w:rsidR="00845080" w:rsidRPr="00844616" w:rsidRDefault="00845080" w:rsidP="00C2164C">
            <w:pPr>
              <w:pStyle w:val="DHHSbody"/>
              <w:numPr>
                <w:ilvl w:val="0"/>
                <w:numId w:val="1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Enhance cooperative administrative arrangements to provide a ‘warm referral’ system between jurisdictions and services across the spectrum of need.</w:t>
            </w:r>
          </w:p>
          <w:p w14:paraId="2E254128" w14:textId="77777777" w:rsidR="00845080" w:rsidRPr="00844616" w:rsidRDefault="00845080" w:rsidP="00C2164C">
            <w:pPr>
              <w:pStyle w:val="DHHSbody"/>
              <w:numPr>
                <w:ilvl w:val="0"/>
                <w:numId w:val="1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Strengthen coordination between primary and acute care and alcohol/mental health services.</w:t>
            </w:r>
          </w:p>
          <w:p w14:paraId="66417046" w14:textId="22EF9DCC" w:rsidR="00845080" w:rsidRPr="00844616" w:rsidRDefault="00B510DB" w:rsidP="00C2164C">
            <w:pPr>
              <w:pStyle w:val="DHHSbody"/>
              <w:numPr>
                <w:ilvl w:val="0"/>
                <w:numId w:val="1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H</w:t>
            </w:r>
            <w:r w:rsidR="00845080" w:rsidRPr="00844616">
              <w:rPr>
                <w:rFonts w:ascii="Calibri" w:eastAsiaTheme="minorHAnsi" w:hAnsi="Calibri" w:cs="Calibri"/>
                <w:sz w:val="21"/>
                <w:szCs w:val="21"/>
              </w:rPr>
              <w:t>eadspace services should focus on young people re-engaging to access services, including eheadspace.</w:t>
            </w:r>
          </w:p>
          <w:p w14:paraId="777D17FA" w14:textId="77777777" w:rsidR="00845080" w:rsidRPr="00844616" w:rsidRDefault="00845080" w:rsidP="00C2164C">
            <w:pPr>
              <w:pStyle w:val="DHHSbody"/>
              <w:numPr>
                <w:ilvl w:val="0"/>
                <w:numId w:val="1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Mental health and wellbeing services and policies within schools and workplaces and in other community sites such as aged care facilities to be made more accessible as required.</w:t>
            </w:r>
          </w:p>
          <w:p w14:paraId="150DB6E7"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4A2E70BE" w14:textId="77777777" w:rsidR="00845080" w:rsidRPr="00844616" w:rsidRDefault="00845080" w:rsidP="00C2164C">
            <w:pPr>
              <w:pStyle w:val="ListParagraph"/>
              <w:numPr>
                <w:ilvl w:val="0"/>
                <w:numId w:val="12"/>
              </w:numPr>
              <w:spacing w:before="80" w:after="80" w:line="240" w:lineRule="auto"/>
              <w:ind w:left="714" w:hanging="357"/>
              <w:contextualSpacing w:val="0"/>
              <w:rPr>
                <w:rFonts w:ascii="Calibri" w:hAnsi="Calibri" w:cs="Calibri"/>
                <w:szCs w:val="21"/>
              </w:rPr>
            </w:pPr>
            <w:r w:rsidRPr="00844616">
              <w:rPr>
                <w:rFonts w:ascii="Calibri" w:hAnsi="Calibri" w:cs="Calibri"/>
                <w:szCs w:val="21"/>
              </w:rPr>
              <w:t>Improve care planning and coordination for those with complex mental health concerns.</w:t>
            </w:r>
          </w:p>
          <w:p w14:paraId="72A80508" w14:textId="77777777" w:rsidR="00845080" w:rsidRPr="00844616" w:rsidRDefault="00845080" w:rsidP="00C2164C">
            <w:pPr>
              <w:pStyle w:val="ListParagraph"/>
              <w:numPr>
                <w:ilvl w:val="0"/>
                <w:numId w:val="12"/>
              </w:numPr>
              <w:spacing w:before="80" w:after="80" w:line="240" w:lineRule="auto"/>
              <w:ind w:left="714" w:hanging="357"/>
              <w:contextualSpacing w:val="0"/>
              <w:rPr>
                <w:rFonts w:ascii="Calibri" w:hAnsi="Calibri" w:cs="Calibri"/>
                <w:szCs w:val="21"/>
              </w:rPr>
            </w:pPr>
            <w:r w:rsidRPr="00844616">
              <w:rPr>
                <w:rFonts w:ascii="Calibri" w:hAnsi="Calibri" w:cs="Calibri"/>
                <w:szCs w:val="21"/>
              </w:rPr>
              <w:t>Scope universal screening measures for key touchpoints with public services.</w:t>
            </w:r>
          </w:p>
          <w:p w14:paraId="57B8F44C" w14:textId="0C951103" w:rsidR="00845080" w:rsidRPr="00844616" w:rsidRDefault="00845080" w:rsidP="00C2164C">
            <w:pPr>
              <w:pStyle w:val="ListParagraph"/>
              <w:numPr>
                <w:ilvl w:val="0"/>
                <w:numId w:val="12"/>
              </w:numPr>
              <w:spacing w:before="80" w:after="80" w:line="240" w:lineRule="auto"/>
              <w:ind w:left="714" w:hanging="357"/>
              <w:contextualSpacing w:val="0"/>
              <w:rPr>
                <w:szCs w:val="21"/>
              </w:rPr>
            </w:pPr>
            <w:r w:rsidRPr="00844616">
              <w:rPr>
                <w:rFonts w:ascii="Calibri" w:hAnsi="Calibri" w:cs="Calibri"/>
                <w:szCs w:val="21"/>
              </w:rPr>
              <w:t>Adult mental health centres to be designed in the context of the recovery period in the pandemic.</w:t>
            </w:r>
          </w:p>
        </w:tc>
        <w:tc>
          <w:tcPr>
            <w:tcW w:w="7655" w:type="dxa"/>
            <w:shd w:val="clear" w:color="auto" w:fill="EBE8EC" w:themeFill="accent6" w:themeFillTint="33"/>
          </w:tcPr>
          <w:p w14:paraId="15A391E5" w14:textId="2DB137E8" w:rsidR="002927DB"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 xml:space="preserve">Priority </w:t>
            </w:r>
            <w:r w:rsidR="002927DB" w:rsidRPr="00844616">
              <w:rPr>
                <w:rFonts w:ascii="Calibri" w:hAnsi="Calibri" w:cs="Calibri"/>
                <w:b/>
                <w:szCs w:val="21"/>
              </w:rPr>
              <w:t xml:space="preserve">Domain 1: </w:t>
            </w:r>
            <w:r w:rsidR="002927DB" w:rsidRPr="00844616">
              <w:rPr>
                <w:rFonts w:ascii="Calibri" w:hAnsi="Calibri" w:cs="Calibri"/>
                <w:b/>
                <w:bCs/>
                <w:color w:val="000000"/>
                <w:szCs w:val="21"/>
              </w:rPr>
              <w:t xml:space="preserve">Supporting individuals and communities to seek help and support others </w:t>
            </w:r>
          </w:p>
          <w:p w14:paraId="2B18CC2B" w14:textId="3F669111" w:rsidR="00845080" w:rsidRPr="00844616" w:rsidRDefault="00845080" w:rsidP="00844616">
            <w:pPr>
              <w:pStyle w:val="DHHSbody"/>
              <w:spacing w:before="80" w:after="80" w:line="240" w:lineRule="auto"/>
              <w:rPr>
                <w:rFonts w:ascii="Calibri" w:hAnsi="Calibri" w:cs="Calibri"/>
                <w:sz w:val="21"/>
                <w:szCs w:val="21"/>
              </w:rPr>
            </w:pPr>
            <w:r w:rsidRPr="00844616">
              <w:rPr>
                <w:rFonts w:ascii="Calibri" w:hAnsi="Calibri" w:cs="Calibri"/>
                <w:sz w:val="21"/>
                <w:szCs w:val="21"/>
              </w:rPr>
              <w:t>Health and Mental Health Ministers to:</w:t>
            </w:r>
          </w:p>
          <w:p w14:paraId="715D5B8B" w14:textId="7013A15D" w:rsidR="00845080" w:rsidRPr="00844616" w:rsidRDefault="00B510DB" w:rsidP="00C2164C">
            <w:pPr>
              <w:pStyle w:val="ListParagraph"/>
              <w:numPr>
                <w:ilvl w:val="0"/>
                <w:numId w:val="25"/>
              </w:numPr>
              <w:spacing w:before="80" w:after="80" w:line="240" w:lineRule="auto"/>
              <w:ind w:left="325" w:hanging="284"/>
              <w:contextualSpacing w:val="0"/>
              <w:rPr>
                <w:rFonts w:ascii="Calibri" w:hAnsi="Calibri" w:cs="Calibri"/>
                <w:szCs w:val="21"/>
              </w:rPr>
            </w:pPr>
            <w:r w:rsidRPr="00844616">
              <w:rPr>
                <w:rFonts w:ascii="Calibri" w:hAnsi="Calibri" w:cs="Calibri"/>
                <w:szCs w:val="21"/>
              </w:rPr>
              <w:t>M</w:t>
            </w:r>
            <w:r w:rsidR="00E4057F" w:rsidRPr="00844616">
              <w:rPr>
                <w:rFonts w:ascii="Calibri" w:hAnsi="Calibri" w:cs="Calibri"/>
                <w:szCs w:val="21"/>
              </w:rPr>
              <w:t>ake</w:t>
            </w:r>
            <w:r w:rsidR="00845080" w:rsidRPr="00844616">
              <w:rPr>
                <w:rFonts w:ascii="Calibri" w:hAnsi="Calibri" w:cs="Calibri"/>
                <w:szCs w:val="21"/>
              </w:rPr>
              <w:t xml:space="preserve"> their health departments mentally healthy workplaces</w:t>
            </w:r>
          </w:p>
          <w:p w14:paraId="258DE01B" w14:textId="4E5A8E43" w:rsidR="00845080" w:rsidRPr="00844616" w:rsidRDefault="00B510DB" w:rsidP="00C2164C">
            <w:pPr>
              <w:pStyle w:val="ListParagraph"/>
              <w:numPr>
                <w:ilvl w:val="0"/>
                <w:numId w:val="25"/>
              </w:numPr>
              <w:spacing w:before="80" w:after="80" w:line="240" w:lineRule="auto"/>
              <w:ind w:left="325" w:hanging="284"/>
              <w:contextualSpacing w:val="0"/>
              <w:rPr>
                <w:rFonts w:ascii="Calibri" w:hAnsi="Calibri" w:cs="Calibri"/>
                <w:szCs w:val="21"/>
              </w:rPr>
            </w:pPr>
            <w:r w:rsidRPr="00844616">
              <w:rPr>
                <w:rFonts w:ascii="Calibri" w:hAnsi="Calibri" w:cs="Calibri"/>
                <w:szCs w:val="21"/>
              </w:rPr>
              <w:t>S</w:t>
            </w:r>
            <w:r w:rsidR="00E4057F" w:rsidRPr="00844616">
              <w:rPr>
                <w:rFonts w:ascii="Calibri" w:hAnsi="Calibri" w:cs="Calibri"/>
                <w:szCs w:val="21"/>
              </w:rPr>
              <w:t>upport</w:t>
            </w:r>
            <w:r w:rsidR="00845080" w:rsidRPr="00844616">
              <w:rPr>
                <w:rFonts w:ascii="Calibri" w:hAnsi="Calibri" w:cs="Calibri"/>
                <w:szCs w:val="21"/>
              </w:rPr>
              <w:t xml:space="preserve"> workplaces across Australia to be mentally healthy workplaces, in collaboration with their Ministerial colleagues responsible for occupational, health and safety. </w:t>
            </w:r>
          </w:p>
          <w:p w14:paraId="5FB82231" w14:textId="77777777" w:rsidR="00EC6D2A" w:rsidRPr="00844616" w:rsidRDefault="00EC6D2A" w:rsidP="00844616">
            <w:pPr>
              <w:pStyle w:val="DHHSbody"/>
              <w:spacing w:before="80" w:after="80" w:line="240" w:lineRule="auto"/>
              <w:rPr>
                <w:rFonts w:ascii="Calibri" w:hAnsi="Calibri" w:cs="Calibri"/>
                <w:b/>
                <w:sz w:val="21"/>
                <w:szCs w:val="21"/>
              </w:rPr>
            </w:pPr>
          </w:p>
          <w:p w14:paraId="1F2E99CE" w14:textId="373AA426" w:rsidR="002927DB" w:rsidRPr="00844616" w:rsidRDefault="002927DB"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t xml:space="preserve">Priority Domain 2: </w:t>
            </w:r>
            <w:r w:rsidRPr="00844616">
              <w:rPr>
                <w:rFonts w:ascii="Calibri" w:hAnsi="Calibri" w:cs="Calibri"/>
                <w:b/>
                <w:bCs/>
                <w:color w:val="000000"/>
                <w:sz w:val="21"/>
                <w:szCs w:val="21"/>
              </w:rPr>
              <w:t xml:space="preserve">Building a system of care to change the trajectory of people in suicidal distress </w:t>
            </w:r>
          </w:p>
          <w:p w14:paraId="4430F038" w14:textId="31D765A2" w:rsidR="00845080" w:rsidRPr="00844616" w:rsidRDefault="00845080" w:rsidP="00C76DB8">
            <w:pPr>
              <w:pStyle w:val="ListParagraph"/>
              <w:numPr>
                <w:ilvl w:val="0"/>
                <w:numId w:val="45"/>
              </w:numPr>
              <w:spacing w:before="80" w:after="80" w:line="240" w:lineRule="auto"/>
              <w:contextualSpacing w:val="0"/>
              <w:rPr>
                <w:rFonts w:ascii="Calibri" w:hAnsi="Calibri" w:cs="Calibri"/>
                <w:b/>
                <w:szCs w:val="21"/>
              </w:rPr>
            </w:pPr>
            <w:r w:rsidRPr="00844616">
              <w:rPr>
                <w:rFonts w:ascii="Calibri" w:hAnsi="Calibri" w:cs="Calibri"/>
                <w:szCs w:val="21"/>
              </w:rPr>
              <w:t>Health and Mental Health Ministers re-affirm commitments to continue to invest in improving access to quality mental health services.</w:t>
            </w:r>
          </w:p>
        </w:tc>
        <w:tc>
          <w:tcPr>
            <w:tcW w:w="6520" w:type="dxa"/>
            <w:shd w:val="clear" w:color="auto" w:fill="D9DFEF" w:themeFill="accent4" w:themeFillTint="33"/>
          </w:tcPr>
          <w:p w14:paraId="247C6C16" w14:textId="77777777" w:rsidR="00845080" w:rsidRPr="00844616" w:rsidRDefault="00136D1F" w:rsidP="00844616">
            <w:pPr>
              <w:spacing w:before="80" w:after="80" w:line="240" w:lineRule="auto"/>
              <w:rPr>
                <w:rFonts w:ascii="Calibri" w:eastAsia="Times" w:hAnsi="Calibri" w:cs="Calibri"/>
                <w:szCs w:val="21"/>
              </w:rPr>
            </w:pPr>
            <w:r w:rsidRPr="00844616">
              <w:rPr>
                <w:rFonts w:ascii="Calibri" w:eastAsia="Times" w:hAnsi="Calibri" w:cs="Calibri"/>
                <w:b/>
                <w:i/>
                <w:szCs w:val="21"/>
              </w:rPr>
              <w:t>Compassion First</w:t>
            </w:r>
            <w:r w:rsidRPr="00844616">
              <w:rPr>
                <w:rFonts w:ascii="Calibri" w:eastAsia="Times" w:hAnsi="Calibri" w:cs="Calibri"/>
                <w:szCs w:val="21"/>
              </w:rPr>
              <w:t xml:space="preserve"> - </w:t>
            </w:r>
            <w:r w:rsidR="00115B6E" w:rsidRPr="00844616">
              <w:rPr>
                <w:rFonts w:ascii="Calibri" w:eastAsia="Times" w:hAnsi="Calibri" w:cs="Calibri"/>
                <w:szCs w:val="21"/>
              </w:rPr>
              <w:t xml:space="preserve">Lived Experience </w:t>
            </w:r>
            <w:r w:rsidRPr="00844616">
              <w:rPr>
                <w:rFonts w:ascii="Calibri" w:eastAsia="Times" w:hAnsi="Calibri" w:cs="Calibri"/>
                <w:szCs w:val="21"/>
              </w:rPr>
              <w:t xml:space="preserve">report </w:t>
            </w:r>
          </w:p>
          <w:p w14:paraId="6AC0F4DD" w14:textId="16BBBB84" w:rsidR="00115B6E" w:rsidRPr="00844616" w:rsidRDefault="00115B6E" w:rsidP="00C2164C">
            <w:pPr>
              <w:pStyle w:val="ListParagraph"/>
              <w:numPr>
                <w:ilvl w:val="0"/>
                <w:numId w:val="45"/>
              </w:numPr>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Progress an interagency and cross-portfolio approach to connect with and support people across a range of settings.</w:t>
            </w:r>
          </w:p>
          <w:p w14:paraId="3B157E96" w14:textId="42A60CD8" w:rsidR="00115B6E" w:rsidRPr="00844616" w:rsidRDefault="00115B6E" w:rsidP="00C2164C">
            <w:pPr>
              <w:pStyle w:val="ListParagraph"/>
              <w:numPr>
                <w:ilvl w:val="0"/>
                <w:numId w:val="45"/>
              </w:numPr>
              <w:spacing w:before="80" w:after="80" w:line="240" w:lineRule="auto"/>
              <w:ind w:left="714" w:hanging="357"/>
              <w:contextualSpacing w:val="0"/>
              <w:rPr>
                <w:rFonts w:ascii="Calibri" w:eastAsia="Times" w:hAnsi="Calibri" w:cs="Calibri"/>
                <w:szCs w:val="21"/>
              </w:rPr>
            </w:pPr>
            <w:r w:rsidRPr="00844616">
              <w:rPr>
                <w:rFonts w:ascii="Calibri" w:eastAsia="Times" w:hAnsi="Calibri" w:cs="Calibri"/>
                <w:szCs w:val="21"/>
              </w:rPr>
              <w:t>Ensuring there are a range of compassionate services and supports for people who do seek help in suicidal distress</w:t>
            </w:r>
          </w:p>
          <w:p w14:paraId="23C87197" w14:textId="77777777" w:rsidR="00136D1F" w:rsidRPr="00844616" w:rsidRDefault="00136D1F" w:rsidP="00844616">
            <w:pPr>
              <w:pStyle w:val="DHHSbody"/>
              <w:spacing w:before="80" w:after="80" w:line="240" w:lineRule="auto"/>
              <w:rPr>
                <w:rFonts w:ascii="Calibri" w:hAnsi="Calibri" w:cs="Calibri"/>
                <w:sz w:val="21"/>
                <w:szCs w:val="21"/>
              </w:rPr>
            </w:pPr>
            <w:r w:rsidRPr="00844616">
              <w:rPr>
                <w:rFonts w:ascii="Calibri" w:hAnsi="Calibri" w:cs="Calibri"/>
                <w:b/>
                <w:i/>
                <w:sz w:val="21"/>
                <w:szCs w:val="21"/>
              </w:rPr>
              <w:t>Shifting the Focus</w:t>
            </w:r>
            <w:r w:rsidRPr="00844616">
              <w:rPr>
                <w:rFonts w:ascii="Calibri" w:hAnsi="Calibri" w:cs="Calibri"/>
                <w:sz w:val="21"/>
                <w:szCs w:val="21"/>
              </w:rPr>
              <w:t xml:space="preserve"> - National Suicide Prevention Model</w:t>
            </w:r>
          </w:p>
          <w:p w14:paraId="350CB5E6" w14:textId="67320ABE" w:rsidR="004753B7" w:rsidRPr="00844616" w:rsidRDefault="006476BB" w:rsidP="00C2164C">
            <w:pPr>
              <w:pStyle w:val="ListParagraph"/>
              <w:numPr>
                <w:ilvl w:val="0"/>
                <w:numId w:val="70"/>
              </w:numPr>
              <w:spacing w:before="80" w:after="80" w:line="240" w:lineRule="auto"/>
              <w:contextualSpacing w:val="0"/>
              <w:rPr>
                <w:rFonts w:ascii="Calibri" w:eastAsia="Times" w:hAnsi="Calibri" w:cs="Calibri"/>
                <w:szCs w:val="21"/>
              </w:rPr>
            </w:pPr>
            <w:r w:rsidRPr="00844616">
              <w:rPr>
                <w:rFonts w:ascii="Calibri" w:hAnsi="Calibri" w:cs="Calibri"/>
                <w:szCs w:val="21"/>
              </w:rPr>
              <w:t>The model can f</w:t>
            </w:r>
            <w:r w:rsidR="004753B7" w:rsidRPr="00844616">
              <w:rPr>
                <w:rFonts w:ascii="Calibri" w:eastAsia="Times" w:hAnsi="Calibri" w:cs="Calibri"/>
                <w:szCs w:val="21"/>
              </w:rPr>
              <w:t>acilitate timely and coordinated access to services across the entire service system.</w:t>
            </w:r>
          </w:p>
          <w:p w14:paraId="6B1454D7" w14:textId="2C4E3B67" w:rsidR="00845080" w:rsidRPr="00844616" w:rsidRDefault="006476BB" w:rsidP="00C76DB8">
            <w:pPr>
              <w:pStyle w:val="ListParagraph"/>
              <w:numPr>
                <w:ilvl w:val="0"/>
                <w:numId w:val="70"/>
              </w:numPr>
              <w:spacing w:before="80" w:after="80" w:line="240" w:lineRule="auto"/>
              <w:contextualSpacing w:val="0"/>
              <w:rPr>
                <w:rFonts w:ascii="Calibri" w:hAnsi="Calibri" w:cs="Calibri"/>
                <w:szCs w:val="21"/>
              </w:rPr>
            </w:pPr>
            <w:r w:rsidRPr="00C76DB8">
              <w:rPr>
                <w:rFonts w:ascii="Calibri" w:eastAsia="Times" w:hAnsi="Calibri" w:cs="Calibri"/>
                <w:szCs w:val="21"/>
              </w:rPr>
              <w:t>The model e</w:t>
            </w:r>
            <w:r w:rsidR="004753B7" w:rsidRPr="00C76DB8">
              <w:rPr>
                <w:rFonts w:ascii="Calibri" w:eastAsia="Times" w:hAnsi="Calibri" w:cs="Calibri"/>
                <w:szCs w:val="21"/>
              </w:rPr>
              <w:t>nsur</w:t>
            </w:r>
            <w:r w:rsidRPr="00C76DB8">
              <w:rPr>
                <w:rFonts w:ascii="Calibri" w:eastAsia="Times" w:hAnsi="Calibri" w:cs="Calibri"/>
                <w:szCs w:val="21"/>
              </w:rPr>
              <w:t>es</w:t>
            </w:r>
            <w:r w:rsidR="004753B7" w:rsidRPr="00C76DB8">
              <w:rPr>
                <w:rFonts w:ascii="Calibri" w:eastAsia="Times" w:hAnsi="Calibri" w:cs="Calibri"/>
                <w:szCs w:val="21"/>
              </w:rPr>
              <w:t xml:space="preserve"> a diverse range of services are delivered in ways that are appropriate and preferred by different population groups</w:t>
            </w:r>
            <w:r w:rsidR="00C76DB8">
              <w:rPr>
                <w:rFonts w:ascii="Calibri" w:eastAsia="Times" w:hAnsi="Calibri" w:cs="Calibri"/>
                <w:szCs w:val="21"/>
              </w:rPr>
              <w:t>.</w:t>
            </w:r>
          </w:p>
        </w:tc>
      </w:tr>
      <w:tr w:rsidR="00845080" w:rsidRPr="00981809" w14:paraId="73230CC8" w14:textId="77777777" w:rsidTr="00E4132C">
        <w:tc>
          <w:tcPr>
            <w:tcW w:w="6941" w:type="dxa"/>
            <w:shd w:val="clear" w:color="auto" w:fill="BCD9DE" w:themeFill="accent5" w:themeFillTint="66"/>
          </w:tcPr>
          <w:p w14:paraId="6D3B2935"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4: Complex mental health presentations</w:t>
            </w:r>
          </w:p>
          <w:p w14:paraId="15353875"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35C3A597" w14:textId="77777777" w:rsidR="00845080" w:rsidRPr="00844616" w:rsidRDefault="00845080" w:rsidP="00C2164C">
            <w:pPr>
              <w:pStyle w:val="DHHSbody"/>
              <w:numPr>
                <w:ilvl w:val="0"/>
                <w:numId w:val="1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Proactive outreach processes embedded into primary and allied health care, community mental health services and the work of specialist clinicians to ensure continued treatment and medication provision to those with mental health concerns.</w:t>
            </w:r>
          </w:p>
          <w:p w14:paraId="2DB45777" w14:textId="77777777" w:rsidR="00845080" w:rsidRPr="00844616" w:rsidRDefault="00845080" w:rsidP="00C2164C">
            <w:pPr>
              <w:pStyle w:val="DHHSbody"/>
              <w:numPr>
                <w:ilvl w:val="0"/>
                <w:numId w:val="1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Maintenance of staffing and resources for high-level needs care.</w:t>
            </w:r>
          </w:p>
          <w:p w14:paraId="7A8C4040"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7189D726" w14:textId="77777777" w:rsidR="00845080" w:rsidRPr="00844616" w:rsidRDefault="00845080" w:rsidP="00C2164C">
            <w:pPr>
              <w:pStyle w:val="DHHSbody"/>
              <w:numPr>
                <w:ilvl w:val="0"/>
                <w:numId w:val="14"/>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Scale-up capacities of high intensity and crisis support services in both community and hospital settings to manage potential surges in service access from those with complex mental health concerns.</w:t>
            </w:r>
          </w:p>
          <w:p w14:paraId="09949357" w14:textId="5BEB2188" w:rsidR="00845080" w:rsidRPr="00844616" w:rsidRDefault="00845080" w:rsidP="00C2164C">
            <w:pPr>
              <w:pStyle w:val="DHHSbody"/>
              <w:numPr>
                <w:ilvl w:val="0"/>
                <w:numId w:val="14"/>
              </w:numPr>
              <w:spacing w:before="80" w:after="80" w:line="240" w:lineRule="auto"/>
              <w:rPr>
                <w:rFonts w:ascii="Calibri" w:hAnsi="Calibri" w:cs="Calibri"/>
                <w:b/>
                <w:sz w:val="21"/>
                <w:szCs w:val="21"/>
              </w:rPr>
            </w:pPr>
            <w:r w:rsidRPr="00844616">
              <w:rPr>
                <w:rFonts w:ascii="Calibri" w:eastAsiaTheme="minorHAnsi" w:hAnsi="Calibri" w:cs="Calibri"/>
                <w:sz w:val="21"/>
                <w:szCs w:val="21"/>
              </w:rPr>
              <w:lastRenderedPageBreak/>
              <w:t>Investigate new models of assertive community-based treatment using evidence-based models or consider continuing with new models of care developed during the pandemic.</w:t>
            </w:r>
          </w:p>
        </w:tc>
        <w:tc>
          <w:tcPr>
            <w:tcW w:w="7655" w:type="dxa"/>
            <w:shd w:val="clear" w:color="auto" w:fill="EBE8EC" w:themeFill="accent6" w:themeFillTint="33"/>
          </w:tcPr>
          <w:p w14:paraId="1B25B8E5" w14:textId="77777777" w:rsidR="00EC6D2A" w:rsidRPr="00844616" w:rsidRDefault="00EC6D2A"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lastRenderedPageBreak/>
              <w:t xml:space="preserve">Priority Domain 2: </w:t>
            </w:r>
            <w:r w:rsidRPr="00844616">
              <w:rPr>
                <w:rFonts w:ascii="Calibri" w:hAnsi="Calibri" w:cs="Calibri"/>
                <w:b/>
                <w:bCs/>
                <w:color w:val="000000"/>
                <w:sz w:val="21"/>
                <w:szCs w:val="21"/>
              </w:rPr>
              <w:t xml:space="preserve">Building a system of care to change the trajectory of people in suicidal distress </w:t>
            </w:r>
          </w:p>
          <w:p w14:paraId="35841EA9" w14:textId="1741AA28" w:rsidR="00845080" w:rsidRPr="00844616" w:rsidRDefault="007C2826" w:rsidP="00C76DB8">
            <w:pPr>
              <w:pStyle w:val="ListParagraph"/>
              <w:numPr>
                <w:ilvl w:val="0"/>
                <w:numId w:val="44"/>
              </w:numPr>
              <w:spacing w:before="80" w:after="80" w:line="240" w:lineRule="auto"/>
              <w:contextualSpacing w:val="0"/>
              <w:rPr>
                <w:rFonts w:ascii="Calibri" w:hAnsi="Calibri" w:cs="Calibri"/>
                <w:b/>
                <w:szCs w:val="21"/>
              </w:rPr>
            </w:pPr>
            <w:r w:rsidRPr="00C76DB8">
              <w:rPr>
                <w:rFonts w:ascii="Calibri" w:hAnsi="Calibri" w:cs="Calibri"/>
                <w:szCs w:val="21"/>
              </w:rPr>
              <w:t xml:space="preserve">State and Territory Health and Mental Health Ministers </w:t>
            </w:r>
            <w:r w:rsidR="00E4057F" w:rsidRPr="00C76DB8">
              <w:rPr>
                <w:rFonts w:ascii="Calibri" w:hAnsi="Calibri" w:cs="Calibri"/>
                <w:szCs w:val="21"/>
              </w:rPr>
              <w:t>to implement</w:t>
            </w:r>
            <w:r w:rsidRPr="00C76DB8">
              <w:rPr>
                <w:rFonts w:ascii="Calibri" w:hAnsi="Calibri" w:cs="Calibri"/>
                <w:szCs w:val="21"/>
              </w:rPr>
              <w:t xml:space="preserve"> models of care in Emergency Departments that improve the experience for people with suicidal behaviour.</w:t>
            </w:r>
          </w:p>
        </w:tc>
        <w:tc>
          <w:tcPr>
            <w:tcW w:w="6520" w:type="dxa"/>
            <w:shd w:val="clear" w:color="auto" w:fill="D9DFEF" w:themeFill="accent4" w:themeFillTint="33"/>
          </w:tcPr>
          <w:p w14:paraId="040D1BBA" w14:textId="390DABE6" w:rsidR="006476BB" w:rsidRPr="00844616" w:rsidRDefault="006476BB" w:rsidP="00844616">
            <w:pPr>
              <w:spacing w:before="80" w:after="80" w:line="240" w:lineRule="auto"/>
              <w:rPr>
                <w:rFonts w:ascii="Calibri" w:eastAsia="Times" w:hAnsi="Calibri" w:cs="Calibri"/>
                <w:szCs w:val="21"/>
              </w:rPr>
            </w:pPr>
            <w:r w:rsidRPr="00844616">
              <w:rPr>
                <w:rFonts w:ascii="Calibri" w:eastAsia="Times" w:hAnsi="Calibri" w:cs="Calibri"/>
                <w:b/>
                <w:i/>
                <w:szCs w:val="21"/>
              </w:rPr>
              <w:t>Compassion First</w:t>
            </w:r>
            <w:r w:rsidRPr="00844616">
              <w:rPr>
                <w:rFonts w:ascii="Calibri" w:eastAsia="Times" w:hAnsi="Calibri" w:cs="Calibri"/>
                <w:szCs w:val="21"/>
              </w:rPr>
              <w:t xml:space="preserve"> - Lived Experience report </w:t>
            </w:r>
          </w:p>
          <w:p w14:paraId="6B04C05F" w14:textId="77777777" w:rsidR="006476BB" w:rsidRPr="00844616" w:rsidRDefault="006476BB" w:rsidP="00844616">
            <w:pPr>
              <w:spacing w:before="80" w:after="80" w:line="240" w:lineRule="auto"/>
              <w:rPr>
                <w:rFonts w:ascii="Calibri" w:hAnsi="Calibri" w:cs="Calibri"/>
                <w:szCs w:val="21"/>
              </w:rPr>
            </w:pPr>
            <w:r w:rsidRPr="00844616">
              <w:rPr>
                <w:rFonts w:ascii="Calibri" w:hAnsi="Calibri" w:cs="Calibri"/>
                <w:szCs w:val="21"/>
              </w:rPr>
              <w:t>Effective interventions and available support options are needed to mitigate the impacts of co-occurring psychological and relational stressors for young people</w:t>
            </w:r>
          </w:p>
          <w:p w14:paraId="1CB01ED8" w14:textId="53207018" w:rsidR="00DB0D82" w:rsidRPr="00844616" w:rsidRDefault="006476BB" w:rsidP="00844616">
            <w:pPr>
              <w:pStyle w:val="DHHSbody"/>
              <w:spacing w:before="80" w:after="80" w:line="240" w:lineRule="auto"/>
              <w:rPr>
                <w:rFonts w:ascii="Calibri" w:hAnsi="Calibri" w:cs="Calibri"/>
                <w:sz w:val="21"/>
                <w:szCs w:val="21"/>
              </w:rPr>
            </w:pPr>
            <w:r w:rsidRPr="00844616">
              <w:rPr>
                <w:rFonts w:ascii="Calibri" w:hAnsi="Calibri" w:cs="Calibri"/>
                <w:b/>
                <w:i/>
                <w:sz w:val="21"/>
                <w:szCs w:val="21"/>
              </w:rPr>
              <w:t>Shifting the Focus</w:t>
            </w:r>
            <w:r w:rsidRPr="00844616">
              <w:rPr>
                <w:rFonts w:ascii="Calibri" w:hAnsi="Calibri" w:cs="Calibri"/>
                <w:sz w:val="21"/>
                <w:szCs w:val="21"/>
              </w:rPr>
              <w:t xml:space="preserve"> - National </w:t>
            </w:r>
            <w:r w:rsidR="00DB0D82" w:rsidRPr="00844616">
              <w:rPr>
                <w:rFonts w:ascii="Calibri" w:hAnsi="Calibri" w:cs="Calibri"/>
                <w:sz w:val="21"/>
                <w:szCs w:val="21"/>
              </w:rPr>
              <w:t>Suicide Prevention Model</w:t>
            </w:r>
          </w:p>
          <w:p w14:paraId="2899139C" w14:textId="0F5DE492" w:rsidR="00845080" w:rsidRPr="00844616" w:rsidRDefault="006476BB" w:rsidP="00C2164C">
            <w:pPr>
              <w:pStyle w:val="ListParagraph"/>
              <w:numPr>
                <w:ilvl w:val="0"/>
                <w:numId w:val="44"/>
              </w:numPr>
              <w:spacing w:before="80" w:after="80" w:line="240" w:lineRule="auto"/>
              <w:ind w:left="714" w:hanging="357"/>
              <w:contextualSpacing w:val="0"/>
              <w:rPr>
                <w:rFonts w:ascii="Calibri" w:hAnsi="Calibri" w:cs="Calibri"/>
                <w:szCs w:val="21"/>
              </w:rPr>
            </w:pPr>
            <w:r w:rsidRPr="00844616">
              <w:rPr>
                <w:rFonts w:ascii="Calibri" w:hAnsi="Calibri" w:cs="Calibri"/>
                <w:szCs w:val="21"/>
              </w:rPr>
              <w:t>The model p</w:t>
            </w:r>
            <w:r w:rsidR="00233DDD" w:rsidRPr="00844616">
              <w:rPr>
                <w:rFonts w:ascii="Calibri" w:hAnsi="Calibri" w:cs="Calibri"/>
                <w:szCs w:val="21"/>
              </w:rPr>
              <w:t>rovid</w:t>
            </w:r>
            <w:r w:rsidRPr="00844616">
              <w:rPr>
                <w:rFonts w:ascii="Calibri" w:hAnsi="Calibri" w:cs="Calibri"/>
                <w:szCs w:val="21"/>
              </w:rPr>
              <w:t>es for</w:t>
            </w:r>
            <w:r w:rsidR="00233DDD" w:rsidRPr="00844616">
              <w:rPr>
                <w:rFonts w:ascii="Calibri" w:hAnsi="Calibri" w:cs="Calibri"/>
                <w:szCs w:val="21"/>
              </w:rPr>
              <w:t xml:space="preserve"> outreach services across all service and community settings for people impacted by suicide attempts or deaths.</w:t>
            </w:r>
          </w:p>
          <w:p w14:paraId="665C046F" w14:textId="3B64939E" w:rsidR="00845080" w:rsidRPr="00844616" w:rsidRDefault="006476BB" w:rsidP="00C2164C">
            <w:pPr>
              <w:pStyle w:val="ListParagraph"/>
              <w:numPr>
                <w:ilvl w:val="0"/>
                <w:numId w:val="44"/>
              </w:numPr>
              <w:spacing w:before="80" w:after="80" w:line="240" w:lineRule="auto"/>
              <w:ind w:left="714" w:hanging="357"/>
              <w:contextualSpacing w:val="0"/>
              <w:rPr>
                <w:rFonts w:ascii="Calibri" w:hAnsi="Calibri" w:cs="Calibri"/>
                <w:b/>
                <w:szCs w:val="21"/>
              </w:rPr>
            </w:pPr>
            <w:r w:rsidRPr="00844616">
              <w:rPr>
                <w:rFonts w:ascii="Calibri" w:hAnsi="Calibri" w:cs="Calibri"/>
                <w:szCs w:val="21"/>
              </w:rPr>
              <w:t>The model p</w:t>
            </w:r>
            <w:r w:rsidR="00DB0D82" w:rsidRPr="00844616">
              <w:rPr>
                <w:rFonts w:ascii="Calibri" w:hAnsi="Calibri" w:cs="Calibri"/>
                <w:szCs w:val="21"/>
              </w:rPr>
              <w:t>rovid</w:t>
            </w:r>
            <w:r w:rsidRPr="00844616">
              <w:rPr>
                <w:rFonts w:ascii="Calibri" w:hAnsi="Calibri" w:cs="Calibri"/>
                <w:szCs w:val="21"/>
              </w:rPr>
              <w:t>es for</w:t>
            </w:r>
            <w:r w:rsidR="00DB0D82" w:rsidRPr="00844616">
              <w:rPr>
                <w:rFonts w:ascii="Calibri" w:hAnsi="Calibri" w:cs="Calibri"/>
                <w:szCs w:val="21"/>
              </w:rPr>
              <w:t xml:space="preserve"> a range of clinical and non-clinical options across prevention, intervention and postvention</w:t>
            </w:r>
            <w:r w:rsidRPr="00844616">
              <w:rPr>
                <w:rFonts w:ascii="Calibri" w:hAnsi="Calibri" w:cs="Calibri"/>
                <w:szCs w:val="21"/>
              </w:rPr>
              <w:t>.</w:t>
            </w:r>
          </w:p>
        </w:tc>
      </w:tr>
      <w:tr w:rsidR="00845080" w:rsidRPr="00981809" w14:paraId="3442C197" w14:textId="77777777" w:rsidTr="00E4132C">
        <w:tc>
          <w:tcPr>
            <w:tcW w:w="6941" w:type="dxa"/>
            <w:shd w:val="clear" w:color="auto" w:fill="BCD9DE" w:themeFill="accent5" w:themeFillTint="66"/>
          </w:tcPr>
          <w:p w14:paraId="22AE5B87"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5: Focussing on mental health and suicide risk factors in their social context</w:t>
            </w:r>
          </w:p>
          <w:p w14:paraId="37FA69E1"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1CBCA5F2" w14:textId="77777777" w:rsidR="00845080" w:rsidRPr="00844616" w:rsidRDefault="00845080" w:rsidP="00C2164C">
            <w:pPr>
              <w:pStyle w:val="DHHSbody"/>
              <w:numPr>
                <w:ilvl w:val="0"/>
                <w:numId w:val="15"/>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All elements of the pandemic response should consider the mental health, suicide risk and economic and social impacts on Australians.</w:t>
            </w:r>
          </w:p>
          <w:p w14:paraId="0C36FA27" w14:textId="77777777" w:rsidR="00845080" w:rsidRPr="00844616" w:rsidRDefault="00845080" w:rsidP="00C2164C">
            <w:pPr>
              <w:pStyle w:val="DHHSbody"/>
              <w:numPr>
                <w:ilvl w:val="0"/>
                <w:numId w:val="15"/>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Provide ongoing mental health screening and follow up for people treated for COVID-19 in hospital, including appropriate data collection.</w:t>
            </w:r>
          </w:p>
          <w:p w14:paraId="3427575A"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644EDF7A" w14:textId="77777777" w:rsidR="00845080" w:rsidRPr="00844616" w:rsidRDefault="00845080" w:rsidP="00C2164C">
            <w:pPr>
              <w:pStyle w:val="Default"/>
              <w:numPr>
                <w:ilvl w:val="0"/>
                <w:numId w:val="16"/>
              </w:numPr>
              <w:spacing w:before="80" w:after="80"/>
              <w:rPr>
                <w:sz w:val="21"/>
                <w:szCs w:val="21"/>
              </w:rPr>
            </w:pPr>
            <w:r w:rsidRPr="00844616">
              <w:rPr>
                <w:sz w:val="21"/>
                <w:szCs w:val="21"/>
              </w:rPr>
              <w:t>Psychological and mental health first aid and training in distress identification and response for all frontline workers and those working in consumer-facing roles that are likely to encounter individuals at risk for mental health issues and suicide.</w:t>
            </w:r>
          </w:p>
          <w:p w14:paraId="40E0259C" w14:textId="77777777" w:rsidR="00845080" w:rsidRPr="00844616" w:rsidRDefault="00845080" w:rsidP="00C2164C">
            <w:pPr>
              <w:pStyle w:val="Default"/>
              <w:numPr>
                <w:ilvl w:val="0"/>
                <w:numId w:val="16"/>
              </w:numPr>
              <w:spacing w:before="80" w:after="80"/>
              <w:rPr>
                <w:sz w:val="21"/>
                <w:szCs w:val="21"/>
              </w:rPr>
            </w:pPr>
            <w:r w:rsidRPr="00844616">
              <w:rPr>
                <w:sz w:val="21"/>
                <w:szCs w:val="21"/>
              </w:rPr>
              <w:t>Build on existing psychological support programs embedded within education systems to ensure they respond to the challenges faced during and after the pandemic.</w:t>
            </w:r>
          </w:p>
          <w:p w14:paraId="720FA6CA" w14:textId="77777777" w:rsidR="00845080" w:rsidRPr="00844616" w:rsidRDefault="00845080" w:rsidP="00C2164C">
            <w:pPr>
              <w:pStyle w:val="Default"/>
              <w:numPr>
                <w:ilvl w:val="0"/>
                <w:numId w:val="16"/>
              </w:numPr>
              <w:spacing w:before="80" w:after="80"/>
              <w:rPr>
                <w:sz w:val="21"/>
                <w:szCs w:val="21"/>
              </w:rPr>
            </w:pPr>
            <w:r w:rsidRPr="00844616">
              <w:rPr>
                <w:sz w:val="21"/>
                <w:szCs w:val="21"/>
              </w:rPr>
              <w:t>Facilitate employment services (especially disability employment services) having a substantial role in supporting people with established and emergent mental health conditions to access work.</w:t>
            </w:r>
          </w:p>
          <w:p w14:paraId="5D7E7A68" w14:textId="77777777" w:rsidR="00845080" w:rsidRPr="00844616" w:rsidRDefault="00845080" w:rsidP="00C2164C">
            <w:pPr>
              <w:pStyle w:val="Default"/>
              <w:numPr>
                <w:ilvl w:val="0"/>
                <w:numId w:val="16"/>
              </w:numPr>
              <w:spacing w:before="80" w:after="80"/>
              <w:rPr>
                <w:sz w:val="21"/>
                <w:szCs w:val="21"/>
              </w:rPr>
            </w:pPr>
            <w:r w:rsidRPr="00844616">
              <w:rPr>
                <w:sz w:val="21"/>
                <w:szCs w:val="21"/>
              </w:rPr>
              <w:t>Enhance coordination between health care providers offering mental health and drug and alcohol services.</w:t>
            </w:r>
          </w:p>
          <w:p w14:paraId="582ADEB1" w14:textId="77777777" w:rsidR="00845080" w:rsidRPr="00844616" w:rsidRDefault="00845080" w:rsidP="00C2164C">
            <w:pPr>
              <w:pStyle w:val="Default"/>
              <w:numPr>
                <w:ilvl w:val="0"/>
                <w:numId w:val="16"/>
              </w:numPr>
              <w:spacing w:before="80" w:after="80"/>
              <w:rPr>
                <w:sz w:val="21"/>
                <w:szCs w:val="21"/>
              </w:rPr>
            </w:pPr>
            <w:r w:rsidRPr="00844616">
              <w:rPr>
                <w:sz w:val="21"/>
                <w:szCs w:val="21"/>
              </w:rPr>
              <w:t>Domestic violence services to take into account the restrictions people face in accessing help if ‘trapped’ in the household by perpetrators and any surge in violence as a consequence of the pandemic.</w:t>
            </w:r>
          </w:p>
          <w:p w14:paraId="7FAE1040" w14:textId="77777777" w:rsidR="00845080" w:rsidRPr="00844616" w:rsidRDefault="00845080" w:rsidP="00C2164C">
            <w:pPr>
              <w:pStyle w:val="Default"/>
              <w:numPr>
                <w:ilvl w:val="0"/>
                <w:numId w:val="16"/>
              </w:numPr>
              <w:spacing w:before="80" w:after="80"/>
              <w:rPr>
                <w:sz w:val="21"/>
                <w:szCs w:val="21"/>
              </w:rPr>
            </w:pPr>
            <w:r w:rsidRPr="00844616">
              <w:rPr>
                <w:sz w:val="21"/>
                <w:szCs w:val="21"/>
              </w:rPr>
              <w:t>Implementation of mentally healthy workplace initiatives.</w:t>
            </w:r>
          </w:p>
        </w:tc>
        <w:tc>
          <w:tcPr>
            <w:tcW w:w="7655" w:type="dxa"/>
            <w:tcBorders>
              <w:bottom w:val="single" w:sz="4" w:space="0" w:color="auto"/>
            </w:tcBorders>
            <w:shd w:val="clear" w:color="auto" w:fill="EBE8EC" w:themeFill="accent6" w:themeFillTint="33"/>
          </w:tcPr>
          <w:p w14:paraId="069DB15B" w14:textId="5E64C4C0" w:rsidR="00EC6D2A"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 xml:space="preserve">Priority </w:t>
            </w:r>
            <w:r w:rsidR="00EC6D2A" w:rsidRPr="00844616">
              <w:rPr>
                <w:rFonts w:ascii="Calibri" w:hAnsi="Calibri" w:cs="Calibri"/>
                <w:b/>
                <w:szCs w:val="21"/>
              </w:rPr>
              <w:t xml:space="preserve">Foundation 1: </w:t>
            </w:r>
            <w:r w:rsidR="00EC6D2A" w:rsidRPr="00844616">
              <w:rPr>
                <w:rFonts w:ascii="Calibri" w:hAnsi="Calibri" w:cs="Calibri"/>
                <w:b/>
                <w:bCs/>
                <w:color w:val="000000"/>
                <w:szCs w:val="21"/>
              </w:rPr>
              <w:t xml:space="preserve">Building and supporting a competent, compassionate workforce </w:t>
            </w:r>
          </w:p>
          <w:p w14:paraId="464CA58C" w14:textId="490B5965" w:rsidR="00845080" w:rsidRPr="00844616" w:rsidRDefault="00845080" w:rsidP="00C2164C">
            <w:pPr>
              <w:pStyle w:val="ListParagraph"/>
              <w:numPr>
                <w:ilvl w:val="0"/>
                <w:numId w:val="41"/>
              </w:numPr>
              <w:spacing w:before="80" w:after="80" w:line="240" w:lineRule="auto"/>
              <w:contextualSpacing w:val="0"/>
              <w:rPr>
                <w:rFonts w:ascii="Calibri" w:hAnsi="Calibri" w:cs="Calibri"/>
                <w:szCs w:val="21"/>
              </w:rPr>
            </w:pPr>
            <w:r w:rsidRPr="00844616">
              <w:rPr>
                <w:rFonts w:ascii="Calibri" w:hAnsi="Calibri" w:cs="Calibri"/>
                <w:szCs w:val="21"/>
              </w:rPr>
              <w:t>The Commonwealth to undertaking a stocktake of suic</w:t>
            </w:r>
            <w:r w:rsidR="003755CF" w:rsidRPr="00844616">
              <w:rPr>
                <w:rFonts w:ascii="Calibri" w:hAnsi="Calibri" w:cs="Calibri"/>
                <w:szCs w:val="21"/>
              </w:rPr>
              <w:t>ide prevention activity by PHNs, to better understand suicide prevention activities of PHNs and to support them to share best practice and innovation.</w:t>
            </w:r>
          </w:p>
          <w:p w14:paraId="0577CACC" w14:textId="4AD0C97F" w:rsidR="00845080" w:rsidRPr="00844616" w:rsidRDefault="00845080" w:rsidP="00C2164C">
            <w:pPr>
              <w:pStyle w:val="ListParagraph"/>
              <w:numPr>
                <w:ilvl w:val="0"/>
                <w:numId w:val="41"/>
              </w:numPr>
              <w:spacing w:before="80" w:after="80" w:line="240" w:lineRule="auto"/>
              <w:contextualSpacing w:val="0"/>
              <w:rPr>
                <w:rFonts w:ascii="Calibri" w:hAnsi="Calibri" w:cs="Calibri"/>
                <w:szCs w:val="21"/>
              </w:rPr>
            </w:pPr>
            <w:r w:rsidRPr="00844616">
              <w:rPr>
                <w:rFonts w:ascii="Calibri" w:hAnsi="Calibri" w:cs="Calibri"/>
                <w:szCs w:val="21"/>
              </w:rPr>
              <w:t>The Commonwealth to establishing a digital PHN community of practice for suicide prevention, complemented with an annual face-to-face forum for PHNs.</w:t>
            </w:r>
          </w:p>
          <w:p w14:paraId="5FABACE7" w14:textId="46CEF6A3" w:rsidR="00845080" w:rsidRPr="00844616" w:rsidRDefault="00EC6D2A" w:rsidP="00C2164C">
            <w:pPr>
              <w:pStyle w:val="ListParagraph"/>
              <w:numPr>
                <w:ilvl w:val="0"/>
                <w:numId w:val="41"/>
              </w:numPr>
              <w:spacing w:before="80" w:after="80" w:line="240" w:lineRule="auto"/>
              <w:contextualSpacing w:val="0"/>
              <w:rPr>
                <w:rFonts w:ascii="Calibri" w:hAnsi="Calibri" w:cs="Calibri"/>
                <w:b/>
                <w:szCs w:val="21"/>
              </w:rPr>
            </w:pPr>
            <w:r w:rsidRPr="00844616">
              <w:rPr>
                <w:rFonts w:ascii="Calibri" w:hAnsi="Calibri" w:cs="Calibri"/>
                <w:szCs w:val="21"/>
              </w:rPr>
              <w:t>Governments</w:t>
            </w:r>
            <w:r w:rsidR="00845080" w:rsidRPr="00844616">
              <w:rPr>
                <w:rFonts w:ascii="Calibri" w:hAnsi="Calibri" w:cs="Calibri"/>
                <w:szCs w:val="21"/>
              </w:rPr>
              <w:t xml:space="preserve"> to consider the Peer Workforce Development Guidelines, once completed, and implications for the peer workforce in relation to suicide prevention.</w:t>
            </w:r>
          </w:p>
        </w:tc>
        <w:tc>
          <w:tcPr>
            <w:tcW w:w="6520" w:type="dxa"/>
            <w:shd w:val="clear" w:color="auto" w:fill="D9DFEF" w:themeFill="accent4" w:themeFillTint="33"/>
          </w:tcPr>
          <w:p w14:paraId="2F1D2846" w14:textId="77777777" w:rsidR="00DB0D82" w:rsidRPr="00844616" w:rsidRDefault="006476BB" w:rsidP="00844616">
            <w:pPr>
              <w:spacing w:before="80" w:after="80" w:line="240" w:lineRule="auto"/>
              <w:rPr>
                <w:rFonts w:ascii="Calibri" w:eastAsia="Times" w:hAnsi="Calibri" w:cs="Calibri"/>
                <w:szCs w:val="21"/>
              </w:rPr>
            </w:pPr>
            <w:r w:rsidRPr="00844616">
              <w:rPr>
                <w:rFonts w:ascii="Calibri" w:eastAsia="Times" w:hAnsi="Calibri" w:cs="Calibri"/>
                <w:b/>
                <w:i/>
                <w:szCs w:val="21"/>
              </w:rPr>
              <w:t>Compassion First</w:t>
            </w:r>
            <w:r w:rsidRPr="00844616">
              <w:rPr>
                <w:rFonts w:ascii="Calibri" w:eastAsia="Times" w:hAnsi="Calibri" w:cs="Calibri"/>
                <w:szCs w:val="21"/>
              </w:rPr>
              <w:t xml:space="preserve"> - </w:t>
            </w:r>
            <w:r w:rsidR="00DB0D82" w:rsidRPr="00844616">
              <w:rPr>
                <w:rFonts w:ascii="Calibri" w:eastAsia="Times" w:hAnsi="Calibri" w:cs="Calibri"/>
                <w:szCs w:val="21"/>
              </w:rPr>
              <w:t xml:space="preserve">Lived Experience </w:t>
            </w:r>
            <w:r w:rsidRPr="00844616">
              <w:rPr>
                <w:rFonts w:ascii="Calibri" w:eastAsia="Times" w:hAnsi="Calibri" w:cs="Calibri"/>
                <w:szCs w:val="21"/>
              </w:rPr>
              <w:t xml:space="preserve">report </w:t>
            </w:r>
          </w:p>
          <w:p w14:paraId="3AC63DE3" w14:textId="184834EB" w:rsidR="00845080" w:rsidRPr="00844616" w:rsidRDefault="00DB0D82" w:rsidP="00844616">
            <w:pPr>
              <w:spacing w:before="80" w:after="80" w:line="240" w:lineRule="auto"/>
              <w:rPr>
                <w:rFonts w:ascii="Calibri" w:hAnsi="Calibri" w:cs="Calibri"/>
                <w:szCs w:val="21"/>
              </w:rPr>
            </w:pPr>
            <w:r w:rsidRPr="00844616">
              <w:rPr>
                <w:rFonts w:ascii="Calibri" w:hAnsi="Calibri" w:cs="Calibri"/>
                <w:szCs w:val="21"/>
              </w:rPr>
              <w:t>Population-level interventions that address key social and economic stressors should be prioritised and implemented</w:t>
            </w:r>
          </w:p>
          <w:p w14:paraId="099AB242" w14:textId="77777777" w:rsidR="006476BB" w:rsidRPr="00844616" w:rsidRDefault="006476BB" w:rsidP="00844616">
            <w:pPr>
              <w:spacing w:before="80" w:after="80" w:line="240" w:lineRule="auto"/>
              <w:rPr>
                <w:rFonts w:ascii="Calibri" w:hAnsi="Calibri" w:cs="Calibri"/>
                <w:szCs w:val="21"/>
              </w:rPr>
            </w:pPr>
            <w:r w:rsidRPr="00844616">
              <w:rPr>
                <w:rFonts w:ascii="Calibri" w:hAnsi="Calibri" w:cs="Calibri"/>
                <w:b/>
                <w:i/>
                <w:szCs w:val="21"/>
              </w:rPr>
              <w:t>Shifting the Focus</w:t>
            </w:r>
            <w:r w:rsidRPr="00844616">
              <w:rPr>
                <w:rFonts w:ascii="Calibri" w:hAnsi="Calibri" w:cs="Calibri"/>
                <w:szCs w:val="21"/>
              </w:rPr>
              <w:t xml:space="preserve"> - National Suicide Prevention Model</w:t>
            </w:r>
          </w:p>
          <w:p w14:paraId="61C702B7" w14:textId="7F57A6C3" w:rsidR="00CC1019" w:rsidRPr="00844616" w:rsidRDefault="006476BB" w:rsidP="00C2164C">
            <w:pPr>
              <w:pStyle w:val="ListParagraph"/>
              <w:numPr>
                <w:ilvl w:val="0"/>
                <w:numId w:val="71"/>
              </w:numPr>
              <w:spacing w:before="80" w:after="80" w:line="240" w:lineRule="auto"/>
              <w:ind w:left="714" w:hanging="357"/>
              <w:contextualSpacing w:val="0"/>
              <w:rPr>
                <w:rFonts w:ascii="Calibri" w:hAnsi="Calibri" w:cs="Calibri"/>
                <w:szCs w:val="21"/>
              </w:rPr>
            </w:pPr>
            <w:r w:rsidRPr="00844616">
              <w:rPr>
                <w:rFonts w:ascii="Calibri" w:hAnsi="Calibri" w:cs="Calibri"/>
                <w:szCs w:val="21"/>
              </w:rPr>
              <w:t>The model provides for a</w:t>
            </w:r>
            <w:r w:rsidR="00CC1019" w:rsidRPr="00844616">
              <w:rPr>
                <w:rFonts w:ascii="Calibri" w:hAnsi="Calibri" w:cs="Calibri"/>
                <w:szCs w:val="21"/>
              </w:rPr>
              <w:t xml:space="preserve"> more comprehensive approach to mitigating the impact of alcohol and other drug use on suicidal behaviour is needed.</w:t>
            </w:r>
          </w:p>
          <w:p w14:paraId="6240EFED" w14:textId="7A834356" w:rsidR="00845080" w:rsidRPr="00844616" w:rsidRDefault="006476BB" w:rsidP="00C2164C">
            <w:pPr>
              <w:pStyle w:val="ListParagraph"/>
              <w:numPr>
                <w:ilvl w:val="0"/>
                <w:numId w:val="71"/>
              </w:numPr>
              <w:spacing w:before="80" w:after="80" w:line="240" w:lineRule="auto"/>
              <w:ind w:left="714" w:hanging="357"/>
              <w:contextualSpacing w:val="0"/>
              <w:rPr>
                <w:rFonts w:ascii="Calibri" w:hAnsi="Calibri" w:cs="Calibri"/>
                <w:szCs w:val="21"/>
              </w:rPr>
            </w:pPr>
            <w:r w:rsidRPr="00844616">
              <w:rPr>
                <w:rFonts w:ascii="Calibri" w:hAnsi="Calibri" w:cs="Calibri"/>
                <w:szCs w:val="21"/>
              </w:rPr>
              <w:t>The model f</w:t>
            </w:r>
            <w:r w:rsidR="00233DDD" w:rsidRPr="00844616">
              <w:rPr>
                <w:rFonts w:ascii="Calibri" w:hAnsi="Calibri" w:cs="Calibri"/>
                <w:szCs w:val="21"/>
              </w:rPr>
              <w:t>ocus on delivering evidence-based programs in a range of government, workplace and community settings</w:t>
            </w:r>
            <w:r w:rsidR="00C76DB8">
              <w:rPr>
                <w:rFonts w:ascii="Calibri" w:hAnsi="Calibri" w:cs="Calibri"/>
                <w:szCs w:val="21"/>
              </w:rPr>
              <w:t>.</w:t>
            </w:r>
          </w:p>
          <w:p w14:paraId="2A665E77" w14:textId="47D9684E" w:rsidR="00845080" w:rsidRPr="00844616" w:rsidRDefault="006476BB" w:rsidP="00C76DB8">
            <w:pPr>
              <w:pStyle w:val="ListParagraph"/>
              <w:numPr>
                <w:ilvl w:val="0"/>
                <w:numId w:val="71"/>
              </w:numPr>
              <w:spacing w:before="80" w:after="80" w:line="240" w:lineRule="auto"/>
              <w:ind w:left="714" w:hanging="357"/>
              <w:contextualSpacing w:val="0"/>
              <w:rPr>
                <w:rFonts w:ascii="Calibri" w:hAnsi="Calibri" w:cs="Calibri"/>
                <w:b/>
                <w:szCs w:val="21"/>
              </w:rPr>
            </w:pPr>
            <w:r w:rsidRPr="00C76DB8">
              <w:rPr>
                <w:rFonts w:ascii="Calibri" w:hAnsi="Calibri" w:cs="Calibri"/>
                <w:szCs w:val="21"/>
              </w:rPr>
              <w:t>The model can be used to a</w:t>
            </w:r>
            <w:r w:rsidR="00233DDD" w:rsidRPr="00C76DB8">
              <w:rPr>
                <w:rFonts w:ascii="Calibri" w:hAnsi="Calibri" w:cs="Calibri"/>
                <w:szCs w:val="21"/>
              </w:rPr>
              <w:t xml:space="preserve">pply targeted approaches to </w:t>
            </w:r>
            <w:r w:rsidRPr="00C76DB8">
              <w:rPr>
                <w:rFonts w:ascii="Calibri" w:hAnsi="Calibri" w:cs="Calibri"/>
                <w:szCs w:val="21"/>
              </w:rPr>
              <w:t>specific</w:t>
            </w:r>
            <w:r w:rsidR="00233DDD" w:rsidRPr="00C76DB8">
              <w:rPr>
                <w:rFonts w:ascii="Calibri" w:hAnsi="Calibri" w:cs="Calibri"/>
                <w:szCs w:val="21"/>
              </w:rPr>
              <w:t xml:space="preserve"> settings, industries and workplaces</w:t>
            </w:r>
            <w:r w:rsidR="00C76DB8">
              <w:rPr>
                <w:rFonts w:ascii="Calibri" w:hAnsi="Calibri" w:cs="Calibri"/>
                <w:szCs w:val="21"/>
              </w:rPr>
              <w:t>.</w:t>
            </w:r>
          </w:p>
        </w:tc>
      </w:tr>
      <w:tr w:rsidR="00845080" w:rsidRPr="00981809" w14:paraId="704B9D57" w14:textId="77777777" w:rsidTr="00E4132C">
        <w:tc>
          <w:tcPr>
            <w:tcW w:w="6941" w:type="dxa"/>
            <w:shd w:val="clear" w:color="auto" w:fill="BCD9DE" w:themeFill="accent5" w:themeFillTint="66"/>
          </w:tcPr>
          <w:p w14:paraId="000986D7"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6: Meeting the needs of vulnerable populations</w:t>
            </w:r>
          </w:p>
          <w:p w14:paraId="2E46003C"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4E83D21C" w14:textId="77777777" w:rsidR="00845080" w:rsidRPr="00844616" w:rsidRDefault="00845080" w:rsidP="00C2164C">
            <w:pPr>
              <w:pStyle w:val="DHHSbody"/>
              <w:numPr>
                <w:ilvl w:val="0"/>
                <w:numId w:val="18"/>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Foster re-establishment of community activities and support community institutions to maintain protective factors such as organised sport as restrictions are eased.</w:t>
            </w:r>
          </w:p>
          <w:p w14:paraId="32205B68" w14:textId="77777777" w:rsidR="00845080" w:rsidRPr="00844616" w:rsidRDefault="00845080" w:rsidP="00C2164C">
            <w:pPr>
              <w:pStyle w:val="DHHSbody"/>
              <w:numPr>
                <w:ilvl w:val="0"/>
                <w:numId w:val="18"/>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Ensure residential aged care facility staff are able to identify and compassionately respond to mental health needs of residents.</w:t>
            </w:r>
          </w:p>
          <w:p w14:paraId="1E5F7974" w14:textId="77777777" w:rsidR="00845080" w:rsidRPr="00844616" w:rsidRDefault="00845080" w:rsidP="00C2164C">
            <w:pPr>
              <w:pStyle w:val="DHHSbody"/>
              <w:numPr>
                <w:ilvl w:val="0"/>
                <w:numId w:val="18"/>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Early mental health support and robust, proactive referral processes for both victims and perpetrators of domestic, family and sexual violence.</w:t>
            </w:r>
          </w:p>
          <w:p w14:paraId="4FC3145B" w14:textId="77777777" w:rsidR="00845080" w:rsidRPr="00844616" w:rsidRDefault="00845080" w:rsidP="00C2164C">
            <w:pPr>
              <w:pStyle w:val="DHHSbody"/>
              <w:numPr>
                <w:ilvl w:val="0"/>
                <w:numId w:val="18"/>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Monitor service delivery to bushfire affected communities and enable digital delivery and community connection during physical and social isolation.</w:t>
            </w:r>
          </w:p>
          <w:p w14:paraId="09F0D043" w14:textId="77777777" w:rsidR="00845080" w:rsidRPr="00844616" w:rsidRDefault="00845080" w:rsidP="00C2164C">
            <w:pPr>
              <w:pStyle w:val="DHHSbody"/>
              <w:numPr>
                <w:ilvl w:val="0"/>
                <w:numId w:val="18"/>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All elements of the pandemic response should consider the specific mental health needs and suicide risk of identified vulnerable populations.</w:t>
            </w:r>
          </w:p>
          <w:p w14:paraId="76724EB6"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1A429B0C" w14:textId="77777777" w:rsidR="00845080" w:rsidRPr="00844616" w:rsidRDefault="00845080" w:rsidP="00C2164C">
            <w:pPr>
              <w:pStyle w:val="DHHSbody"/>
              <w:numPr>
                <w:ilvl w:val="0"/>
                <w:numId w:val="17"/>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lastRenderedPageBreak/>
              <w:t>Provide accessible entry points to mental health services, which are culturally appropriate.</w:t>
            </w:r>
          </w:p>
          <w:p w14:paraId="0842E9D0" w14:textId="77777777" w:rsidR="00845080" w:rsidRPr="00844616" w:rsidRDefault="00845080" w:rsidP="00C2164C">
            <w:pPr>
              <w:pStyle w:val="DHHSbody"/>
              <w:numPr>
                <w:ilvl w:val="0"/>
                <w:numId w:val="17"/>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Ensure that children in mental distress have early access to programs that meet their needs, including their families port.</w:t>
            </w:r>
          </w:p>
          <w:p w14:paraId="0A108ADC" w14:textId="29C67439" w:rsidR="00845080" w:rsidRPr="00844616" w:rsidRDefault="00845080" w:rsidP="00C2164C">
            <w:pPr>
              <w:pStyle w:val="DHHSbody"/>
              <w:numPr>
                <w:ilvl w:val="0"/>
                <w:numId w:val="17"/>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Empower Aboriginal and Torres Strait Islander organisations to lead the development of trauma</w:t>
            </w:r>
            <w:r w:rsidR="00257B90" w:rsidRPr="00844616">
              <w:rPr>
                <w:rFonts w:ascii="Calibri" w:eastAsiaTheme="minorHAnsi" w:hAnsi="Calibri" w:cs="Calibri"/>
                <w:sz w:val="21"/>
                <w:szCs w:val="21"/>
              </w:rPr>
              <w:t xml:space="preserve"> </w:t>
            </w:r>
            <w:r w:rsidRPr="00844616">
              <w:rPr>
                <w:rFonts w:ascii="Calibri" w:eastAsiaTheme="minorHAnsi" w:hAnsi="Calibri" w:cs="Calibri"/>
                <w:sz w:val="21"/>
                <w:szCs w:val="21"/>
              </w:rPr>
              <w:t>informed responses specific to Aboriginal and communities.</w:t>
            </w:r>
          </w:p>
          <w:p w14:paraId="37ABD989" w14:textId="77777777" w:rsidR="00845080" w:rsidRPr="00844616" w:rsidRDefault="00845080" w:rsidP="00C2164C">
            <w:pPr>
              <w:pStyle w:val="DHHSbody"/>
              <w:numPr>
                <w:ilvl w:val="0"/>
                <w:numId w:val="17"/>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Integrate learnings from the COVID-19 family, domestic and sexual violence response to proactively address the known driver of violence against women – systemic sexism and gender inequality – which will likely be amplified in recovery and ensure this experience informs the next National Plan to Reduce Violence Against Women and their Children and other related policy initiatives.</w:t>
            </w:r>
          </w:p>
          <w:p w14:paraId="6806223F" w14:textId="2396BDF4" w:rsidR="00845080" w:rsidRPr="00844616" w:rsidRDefault="00845080" w:rsidP="00C76DB8">
            <w:pPr>
              <w:pStyle w:val="DHHSbody"/>
              <w:numPr>
                <w:ilvl w:val="0"/>
                <w:numId w:val="17"/>
              </w:numPr>
              <w:spacing w:before="80" w:after="80" w:line="240" w:lineRule="auto"/>
              <w:rPr>
                <w:b/>
                <w:sz w:val="21"/>
                <w:szCs w:val="21"/>
              </w:rPr>
            </w:pPr>
            <w:r w:rsidRPr="00844616">
              <w:rPr>
                <w:rFonts w:ascii="Calibri" w:eastAsiaTheme="minorHAnsi" w:hAnsi="Calibri" w:cs="Calibri"/>
                <w:sz w:val="21"/>
                <w:szCs w:val="21"/>
              </w:rPr>
              <w:t>Ensure specialist crisis accommodation, case management and perpetrator intervention services can provide timely services to women and children experiencing family, domestic and sexual violence.</w:t>
            </w:r>
          </w:p>
        </w:tc>
        <w:tc>
          <w:tcPr>
            <w:tcW w:w="7655" w:type="dxa"/>
            <w:shd w:val="clear" w:color="auto" w:fill="EBE8EC" w:themeFill="accent6" w:themeFillTint="33"/>
          </w:tcPr>
          <w:p w14:paraId="199C5FDA" w14:textId="17DE4BBA" w:rsidR="00E4057F"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 xml:space="preserve">Priority </w:t>
            </w:r>
            <w:r w:rsidR="00E4057F" w:rsidRPr="00844616">
              <w:rPr>
                <w:rFonts w:ascii="Calibri" w:hAnsi="Calibri" w:cs="Calibri"/>
                <w:b/>
                <w:szCs w:val="21"/>
              </w:rPr>
              <w:t>Domain</w:t>
            </w:r>
            <w:r w:rsidRPr="00844616">
              <w:rPr>
                <w:rFonts w:ascii="Calibri" w:hAnsi="Calibri" w:cs="Calibri"/>
                <w:b/>
                <w:szCs w:val="21"/>
              </w:rPr>
              <w:t xml:space="preserve"> 1</w:t>
            </w:r>
            <w:r w:rsidR="00E4057F" w:rsidRPr="00844616">
              <w:rPr>
                <w:rFonts w:ascii="Calibri" w:hAnsi="Calibri" w:cs="Calibri"/>
                <w:b/>
                <w:szCs w:val="21"/>
              </w:rPr>
              <w:t xml:space="preserve">: </w:t>
            </w:r>
            <w:r w:rsidR="00E4057F" w:rsidRPr="00844616">
              <w:rPr>
                <w:rFonts w:ascii="Calibri" w:hAnsi="Calibri" w:cs="Calibri"/>
                <w:b/>
                <w:bCs/>
                <w:color w:val="000000"/>
                <w:szCs w:val="21"/>
              </w:rPr>
              <w:t xml:space="preserve">Supporting individuals and communities to seek help and support others </w:t>
            </w:r>
          </w:p>
          <w:p w14:paraId="644A5B47" w14:textId="638AA61D" w:rsidR="00845080" w:rsidRPr="00844616" w:rsidRDefault="00845080" w:rsidP="00C2164C">
            <w:pPr>
              <w:pStyle w:val="ListParagraph"/>
              <w:numPr>
                <w:ilvl w:val="0"/>
                <w:numId w:val="43"/>
              </w:numPr>
              <w:spacing w:before="80" w:after="80" w:line="240" w:lineRule="auto"/>
              <w:contextualSpacing w:val="0"/>
              <w:rPr>
                <w:rFonts w:ascii="Calibri" w:hAnsi="Calibri" w:cs="Calibri"/>
                <w:szCs w:val="21"/>
              </w:rPr>
            </w:pPr>
            <w:r w:rsidRPr="00844616">
              <w:rPr>
                <w:rFonts w:ascii="Calibri" w:hAnsi="Calibri" w:cs="Calibri"/>
                <w:szCs w:val="21"/>
              </w:rPr>
              <w:t xml:space="preserve">Health and Mental Health Ministers </w:t>
            </w:r>
            <w:r w:rsidR="00E4057F" w:rsidRPr="00844616">
              <w:rPr>
                <w:rFonts w:ascii="Calibri" w:hAnsi="Calibri" w:cs="Calibri"/>
                <w:szCs w:val="21"/>
              </w:rPr>
              <w:t>to work</w:t>
            </w:r>
            <w:r w:rsidRPr="00844616">
              <w:rPr>
                <w:rFonts w:ascii="Calibri" w:hAnsi="Calibri" w:cs="Calibri"/>
                <w:szCs w:val="21"/>
              </w:rPr>
              <w:t xml:space="preserve"> together to coordinate funding for evidence-informed suicide prevention community connector training including training that is culturally safe</w:t>
            </w:r>
          </w:p>
          <w:p w14:paraId="764271CC" w14:textId="52039010" w:rsidR="00E4057F" w:rsidRPr="00844616" w:rsidRDefault="00E4057F" w:rsidP="00844616">
            <w:pPr>
              <w:spacing w:before="80" w:after="80" w:line="240" w:lineRule="auto"/>
              <w:rPr>
                <w:rFonts w:ascii="Calibri" w:hAnsi="Calibri" w:cs="Calibri"/>
                <w:b/>
                <w:szCs w:val="21"/>
              </w:rPr>
            </w:pPr>
            <w:r w:rsidRPr="00844616">
              <w:rPr>
                <w:rFonts w:ascii="Calibri" w:hAnsi="Calibri" w:cs="Calibri"/>
                <w:b/>
                <w:szCs w:val="21"/>
              </w:rPr>
              <w:t xml:space="preserve">Priority Domain 4: </w:t>
            </w:r>
            <w:r w:rsidRPr="00844616">
              <w:rPr>
                <w:rFonts w:ascii="Calibri" w:hAnsi="Calibri" w:cs="Calibri"/>
                <w:b/>
                <w:bCs/>
                <w:color w:val="000000"/>
                <w:szCs w:val="21"/>
              </w:rPr>
              <w:t xml:space="preserve">Community-driven Aboriginal and Torres Strait Islander suicide prevention </w:t>
            </w:r>
          </w:p>
          <w:p w14:paraId="25EF9493" w14:textId="27C190DD" w:rsidR="00845080" w:rsidRPr="00844616" w:rsidRDefault="00845080" w:rsidP="00C2164C">
            <w:pPr>
              <w:pStyle w:val="ListParagraph"/>
              <w:numPr>
                <w:ilvl w:val="0"/>
                <w:numId w:val="42"/>
              </w:numPr>
              <w:spacing w:before="80" w:after="80" w:line="240" w:lineRule="auto"/>
              <w:contextualSpacing w:val="0"/>
              <w:rPr>
                <w:rFonts w:ascii="Calibri" w:hAnsi="Calibri" w:cs="Calibri"/>
                <w:szCs w:val="21"/>
              </w:rPr>
            </w:pPr>
            <w:r w:rsidRPr="00844616">
              <w:rPr>
                <w:rFonts w:ascii="Calibri" w:hAnsi="Calibri" w:cs="Calibri"/>
                <w:szCs w:val="21"/>
              </w:rPr>
              <w:t>To facilitate a dedicated focus on suicide prevention in Aboriginal and Torres Strait Islander communities, Health and Mental Health Ministers to developing a new National Aboriginal and Torres Strait Islander Suicide Prevention Strategy and Implementation Plan.</w:t>
            </w:r>
          </w:p>
          <w:p w14:paraId="73238E89" w14:textId="51817C96" w:rsidR="00845080" w:rsidRPr="00844616" w:rsidRDefault="00845080" w:rsidP="00C2164C">
            <w:pPr>
              <w:pStyle w:val="ListParagraph"/>
              <w:numPr>
                <w:ilvl w:val="0"/>
                <w:numId w:val="42"/>
              </w:numPr>
              <w:spacing w:before="80" w:after="80" w:line="240" w:lineRule="auto"/>
              <w:contextualSpacing w:val="0"/>
              <w:rPr>
                <w:rFonts w:ascii="Calibri" w:hAnsi="Calibri" w:cs="Calibri"/>
                <w:szCs w:val="21"/>
              </w:rPr>
            </w:pPr>
            <w:r w:rsidRPr="00844616">
              <w:rPr>
                <w:rFonts w:ascii="Calibri" w:hAnsi="Calibri" w:cs="Calibri"/>
                <w:szCs w:val="21"/>
              </w:rPr>
              <w:t>To support Aboriginal and Torres Strait Islander people receiving care that is culturally safe and responsive, Health and Mental Health Ministers to developing culturally safe post-suicide attempt aftercare models in each State and Territory.</w:t>
            </w:r>
          </w:p>
          <w:p w14:paraId="0490DAE9" w14:textId="7B83202A" w:rsidR="00845080" w:rsidRPr="00844616" w:rsidRDefault="00845080" w:rsidP="00C76DB8">
            <w:pPr>
              <w:pStyle w:val="ListParagraph"/>
              <w:numPr>
                <w:ilvl w:val="0"/>
                <w:numId w:val="42"/>
              </w:numPr>
              <w:spacing w:before="80" w:after="80" w:line="240" w:lineRule="auto"/>
              <w:contextualSpacing w:val="0"/>
              <w:rPr>
                <w:rFonts w:ascii="Calibri" w:hAnsi="Calibri" w:cs="Calibri"/>
                <w:szCs w:val="21"/>
              </w:rPr>
            </w:pPr>
            <w:r w:rsidRPr="00C76DB8">
              <w:rPr>
                <w:rFonts w:ascii="Calibri" w:hAnsi="Calibri" w:cs="Calibri"/>
                <w:szCs w:val="21"/>
              </w:rPr>
              <w:t xml:space="preserve">Health and Mental Health Ministers </w:t>
            </w:r>
            <w:r w:rsidR="00E4057F" w:rsidRPr="00C76DB8">
              <w:rPr>
                <w:rFonts w:ascii="Calibri" w:hAnsi="Calibri" w:cs="Calibri"/>
                <w:szCs w:val="21"/>
              </w:rPr>
              <w:t>to develop</w:t>
            </w:r>
            <w:r w:rsidRPr="00C76DB8">
              <w:rPr>
                <w:rFonts w:ascii="Calibri" w:hAnsi="Calibri" w:cs="Calibri"/>
                <w:szCs w:val="21"/>
              </w:rPr>
              <w:t xml:space="preserve"> clinically and culturally appropriate risk assessment tools and resources for assessing risk of suicide in Aboriginal and Torres Strait Islander people.</w:t>
            </w:r>
          </w:p>
        </w:tc>
        <w:tc>
          <w:tcPr>
            <w:tcW w:w="6520" w:type="dxa"/>
            <w:shd w:val="clear" w:color="auto" w:fill="D9DFEF" w:themeFill="accent4" w:themeFillTint="33"/>
          </w:tcPr>
          <w:p w14:paraId="401722AC" w14:textId="3197EBBE" w:rsidR="009F3D82" w:rsidRPr="00386B34" w:rsidRDefault="009F3D82" w:rsidP="00844616">
            <w:pPr>
              <w:spacing w:before="80" w:after="80" w:line="240" w:lineRule="auto"/>
              <w:rPr>
                <w:rFonts w:ascii="Calibri" w:hAnsi="Calibri" w:cs="Calibri"/>
                <w:szCs w:val="21"/>
                <w:lang w:eastAsia="en-AU"/>
              </w:rPr>
            </w:pPr>
            <w:r w:rsidRPr="00386B34">
              <w:rPr>
                <w:rFonts w:ascii="Calibri" w:hAnsi="Calibri" w:cs="Calibri"/>
                <w:b/>
                <w:szCs w:val="21"/>
                <w:lang w:eastAsia="en-AU"/>
              </w:rPr>
              <w:t xml:space="preserve">Recommendation </w:t>
            </w:r>
            <w:r w:rsidR="009E58AE" w:rsidRPr="00386B34">
              <w:rPr>
                <w:rFonts w:ascii="Calibri" w:hAnsi="Calibri" w:cs="Calibri"/>
                <w:b/>
                <w:szCs w:val="21"/>
                <w:lang w:eastAsia="en-AU"/>
              </w:rPr>
              <w:t>2</w:t>
            </w:r>
            <w:r w:rsidRPr="00386B34">
              <w:rPr>
                <w:rFonts w:ascii="Calibri" w:hAnsi="Calibri" w:cs="Calibri"/>
                <w:b/>
                <w:szCs w:val="21"/>
                <w:lang w:eastAsia="en-AU"/>
              </w:rPr>
              <w:t xml:space="preserve">: </w:t>
            </w:r>
            <w:r w:rsidRPr="00386B34">
              <w:rPr>
                <w:rFonts w:ascii="Calibri" w:hAnsi="Calibri" w:cs="Calibri"/>
                <w:szCs w:val="21"/>
              </w:rPr>
              <w:t xml:space="preserve">A stand-alone whole-of-government National Suicide Prevention Strategy should be </w:t>
            </w:r>
            <w:r w:rsidR="009E58AE" w:rsidRPr="00386B34">
              <w:rPr>
                <w:rFonts w:ascii="Calibri" w:hAnsi="Calibri" w:cs="Calibri"/>
                <w:szCs w:val="21"/>
              </w:rPr>
              <w:t xml:space="preserve">developed to provide authority and guidance to enable </w:t>
            </w:r>
            <w:r w:rsidRPr="00386B34">
              <w:rPr>
                <w:rFonts w:ascii="Calibri" w:hAnsi="Calibri" w:cs="Calibri"/>
                <w:szCs w:val="21"/>
              </w:rPr>
              <w:t xml:space="preserve">all governments, all portfolios, and stakeholders to align their plans and activities. </w:t>
            </w:r>
            <w:r w:rsidRPr="00386B34">
              <w:rPr>
                <w:rFonts w:ascii="Calibri" w:hAnsi="Calibri" w:cs="Calibri"/>
                <w:szCs w:val="21"/>
                <w:lang w:eastAsia="en-AU"/>
              </w:rPr>
              <w:t xml:space="preserve">This </w:t>
            </w:r>
            <w:r w:rsidR="009E58AE" w:rsidRPr="00386B34">
              <w:rPr>
                <w:rFonts w:ascii="Calibri" w:hAnsi="Calibri" w:cs="Calibri"/>
                <w:szCs w:val="21"/>
                <w:lang w:eastAsia="en-AU"/>
              </w:rPr>
              <w:t>s</w:t>
            </w:r>
            <w:r w:rsidRPr="00386B34">
              <w:rPr>
                <w:rFonts w:ascii="Calibri" w:hAnsi="Calibri" w:cs="Calibri"/>
                <w:szCs w:val="21"/>
                <w:lang w:eastAsia="en-AU"/>
              </w:rPr>
              <w:t xml:space="preserve">trategy should be available by 2021, with immediate action undertaken through: </w:t>
            </w:r>
          </w:p>
          <w:p w14:paraId="5299EAF6" w14:textId="30F5890C" w:rsidR="009F3D82" w:rsidRPr="00386B34" w:rsidRDefault="009E58AE" w:rsidP="00C2164C">
            <w:pPr>
              <w:pStyle w:val="ListParagraph"/>
              <w:numPr>
                <w:ilvl w:val="0"/>
                <w:numId w:val="55"/>
              </w:numPr>
              <w:spacing w:before="80" w:after="80" w:line="240" w:lineRule="auto"/>
              <w:ind w:left="714" w:hanging="357"/>
              <w:contextualSpacing w:val="0"/>
              <w:rPr>
                <w:rFonts w:ascii="Calibri" w:hAnsi="Calibri" w:cs="Calibri"/>
                <w:szCs w:val="21"/>
                <w:lang w:eastAsia="en-AU"/>
              </w:rPr>
            </w:pPr>
            <w:r w:rsidRPr="00386B34">
              <w:rPr>
                <w:rFonts w:ascii="Calibri" w:hAnsi="Calibri" w:cs="Calibri"/>
                <w:szCs w:val="21"/>
              </w:rPr>
              <w:t xml:space="preserve">2.1: </w:t>
            </w:r>
            <w:r w:rsidR="009F3D82" w:rsidRPr="00386B34">
              <w:rPr>
                <w:rFonts w:ascii="Calibri" w:hAnsi="Calibri" w:cs="Calibri"/>
                <w:szCs w:val="21"/>
              </w:rPr>
              <w:t xml:space="preserve">Implementing the </w:t>
            </w:r>
            <w:r w:rsidR="009F3D82" w:rsidRPr="00386B34">
              <w:rPr>
                <w:rFonts w:ascii="Calibri" w:hAnsi="Calibri" w:cs="Calibri"/>
                <w:i/>
                <w:szCs w:val="21"/>
              </w:rPr>
              <w:t>National suicide prevention strategy for Australia’s health system 2020-2023</w:t>
            </w:r>
            <w:r w:rsidR="009F3D82" w:rsidRPr="00386B34">
              <w:rPr>
                <w:rFonts w:ascii="Calibri" w:hAnsi="Calibri" w:cs="Calibri"/>
                <w:szCs w:val="21"/>
              </w:rPr>
              <w:t>, including any immediate priorities aligned to the</w:t>
            </w:r>
            <w:r w:rsidR="00960D8B" w:rsidRPr="00960D8B">
              <w:rPr>
                <w:rFonts w:ascii="Calibri" w:hAnsi="Calibri" w:cs="Calibri"/>
                <w:i/>
                <w:szCs w:val="21"/>
                <w:lang w:eastAsia="en-AU"/>
              </w:rPr>
              <w:t xml:space="preserve"> Pandemic Mental Health and Wellbeing Response Plan</w:t>
            </w:r>
            <w:r w:rsidR="009F3D82" w:rsidRPr="00386B34">
              <w:rPr>
                <w:rFonts w:ascii="Calibri" w:hAnsi="Calibri" w:cs="Calibri"/>
                <w:szCs w:val="21"/>
              </w:rPr>
              <w:t>.</w:t>
            </w:r>
          </w:p>
          <w:p w14:paraId="75D7CE55" w14:textId="1D01F655" w:rsidR="009F3D82" w:rsidRPr="00386B34" w:rsidRDefault="00CF09C8" w:rsidP="00C2164C">
            <w:pPr>
              <w:pStyle w:val="ListParagraph"/>
              <w:numPr>
                <w:ilvl w:val="0"/>
                <w:numId w:val="55"/>
              </w:numPr>
              <w:spacing w:before="80" w:after="80" w:line="240" w:lineRule="auto"/>
              <w:ind w:left="714" w:hanging="357"/>
              <w:contextualSpacing w:val="0"/>
              <w:rPr>
                <w:rFonts w:ascii="Calibri" w:hAnsi="Calibri" w:cs="Calibri"/>
                <w:szCs w:val="21"/>
                <w:lang w:eastAsia="en-AU"/>
              </w:rPr>
            </w:pPr>
            <w:r w:rsidRPr="00386B34">
              <w:rPr>
                <w:rFonts w:ascii="Calibri" w:hAnsi="Calibri" w:cs="Calibri"/>
                <w:szCs w:val="21"/>
              </w:rPr>
              <w:t xml:space="preserve">2.2: </w:t>
            </w:r>
            <w:r w:rsidR="009E58AE" w:rsidRPr="00386B34">
              <w:rPr>
                <w:rFonts w:ascii="Calibri" w:hAnsi="Calibri" w:cs="Calibri"/>
                <w:szCs w:val="21"/>
              </w:rPr>
              <w:t>R</w:t>
            </w:r>
            <w:r w:rsidR="009F3D82" w:rsidRPr="00386B34">
              <w:rPr>
                <w:rFonts w:ascii="Calibri" w:hAnsi="Calibri" w:cs="Calibri"/>
                <w:szCs w:val="21"/>
              </w:rPr>
              <w:t>esourcing the</w:t>
            </w:r>
            <w:r w:rsidR="009E58AE" w:rsidRPr="00386B34">
              <w:rPr>
                <w:rFonts w:ascii="Calibri" w:hAnsi="Calibri" w:cs="Calibri"/>
                <w:szCs w:val="21"/>
              </w:rPr>
              <w:t xml:space="preserve"> implementation of the</w:t>
            </w:r>
            <w:r w:rsidR="009F3D82" w:rsidRPr="00386B34">
              <w:rPr>
                <w:rFonts w:ascii="Calibri" w:hAnsi="Calibri" w:cs="Calibri"/>
                <w:szCs w:val="21"/>
              </w:rPr>
              <w:t xml:space="preserve"> </w:t>
            </w:r>
            <w:r w:rsidR="009F3D82" w:rsidRPr="00960D8B">
              <w:rPr>
                <w:rFonts w:ascii="Calibri" w:hAnsi="Calibri" w:cs="Calibri"/>
                <w:i/>
                <w:szCs w:val="21"/>
              </w:rPr>
              <w:t>National Aboriginal and Torres Strait Islander Suicide Prevention Plan</w:t>
            </w:r>
            <w:r w:rsidRPr="00386B34">
              <w:rPr>
                <w:rFonts w:ascii="Calibri" w:hAnsi="Calibri" w:cs="Calibri"/>
                <w:szCs w:val="21"/>
              </w:rPr>
              <w:t xml:space="preserve"> from 2021</w:t>
            </w:r>
            <w:r w:rsidR="009F3D82" w:rsidRPr="00386B34">
              <w:rPr>
                <w:rFonts w:ascii="Calibri" w:hAnsi="Calibri" w:cs="Calibri"/>
                <w:szCs w:val="21"/>
              </w:rPr>
              <w:t>.</w:t>
            </w:r>
          </w:p>
          <w:p w14:paraId="73139374" w14:textId="743C0B96" w:rsidR="009F3D82" w:rsidRPr="00386B34" w:rsidRDefault="00CF09C8" w:rsidP="00C2164C">
            <w:pPr>
              <w:pStyle w:val="ListParagraph"/>
              <w:numPr>
                <w:ilvl w:val="0"/>
                <w:numId w:val="55"/>
              </w:numPr>
              <w:spacing w:before="80" w:after="80" w:line="240" w:lineRule="auto"/>
              <w:ind w:left="714" w:hanging="357"/>
              <w:contextualSpacing w:val="0"/>
              <w:rPr>
                <w:rFonts w:ascii="Calibri" w:hAnsi="Calibri" w:cs="Calibri"/>
                <w:szCs w:val="21"/>
                <w:lang w:eastAsia="en-AU"/>
              </w:rPr>
            </w:pPr>
            <w:r w:rsidRPr="00386B34">
              <w:rPr>
                <w:rFonts w:ascii="Calibri" w:hAnsi="Calibri" w:cs="Calibri"/>
                <w:szCs w:val="21"/>
              </w:rPr>
              <w:t xml:space="preserve">2.3: </w:t>
            </w:r>
            <w:r w:rsidR="009F3D82" w:rsidRPr="00386B34">
              <w:rPr>
                <w:rFonts w:ascii="Calibri" w:hAnsi="Calibri" w:cs="Calibri"/>
                <w:szCs w:val="21"/>
              </w:rPr>
              <w:t>Identifying and implementing priority cross-portfolio suicide prevention initiatives across Commonwealth agencies</w:t>
            </w:r>
            <w:r w:rsidRPr="00386B34">
              <w:rPr>
                <w:rFonts w:ascii="Calibri" w:hAnsi="Calibri" w:cs="Calibri"/>
                <w:szCs w:val="21"/>
              </w:rPr>
              <w:t xml:space="preserve">, with agencies to use the </w:t>
            </w:r>
            <w:r w:rsidRPr="00386B34">
              <w:rPr>
                <w:rFonts w:ascii="Calibri" w:hAnsi="Calibri" w:cs="Calibri"/>
                <w:i/>
                <w:szCs w:val="21"/>
              </w:rPr>
              <w:t>Shifting the Focus</w:t>
            </w:r>
            <w:r w:rsidRPr="00386B34">
              <w:rPr>
                <w:rFonts w:ascii="Calibri" w:hAnsi="Calibri" w:cs="Calibri"/>
                <w:szCs w:val="21"/>
              </w:rPr>
              <w:t xml:space="preserve"> model to develop suicide prevention action plans</w:t>
            </w:r>
            <w:r w:rsidR="009F3D82" w:rsidRPr="00386B34">
              <w:rPr>
                <w:rFonts w:ascii="Calibri" w:hAnsi="Calibri" w:cs="Calibri"/>
                <w:szCs w:val="21"/>
              </w:rPr>
              <w:t>.</w:t>
            </w:r>
          </w:p>
          <w:p w14:paraId="510CBDA7" w14:textId="4C368026" w:rsidR="009F3D82" w:rsidRPr="00386B34" w:rsidRDefault="00CF09C8" w:rsidP="00C2164C">
            <w:pPr>
              <w:pStyle w:val="ListParagraph"/>
              <w:numPr>
                <w:ilvl w:val="0"/>
                <w:numId w:val="55"/>
              </w:numPr>
              <w:spacing w:before="80" w:after="80" w:line="240" w:lineRule="auto"/>
              <w:contextualSpacing w:val="0"/>
              <w:rPr>
                <w:rFonts w:ascii="Calibri" w:hAnsi="Calibri" w:cs="Calibri"/>
                <w:szCs w:val="21"/>
                <w:lang w:eastAsia="en-AU"/>
              </w:rPr>
            </w:pPr>
            <w:r w:rsidRPr="00386B34">
              <w:rPr>
                <w:rFonts w:ascii="Calibri" w:hAnsi="Calibri" w:cs="Calibri"/>
                <w:szCs w:val="21"/>
                <w:lang w:eastAsia="en-AU"/>
              </w:rPr>
              <w:t xml:space="preserve">2.4: </w:t>
            </w:r>
            <w:r w:rsidR="009F3D82" w:rsidRPr="00386B34">
              <w:rPr>
                <w:rFonts w:ascii="Calibri" w:hAnsi="Calibri" w:cs="Calibri"/>
                <w:szCs w:val="21"/>
                <w:lang w:eastAsia="en-AU"/>
              </w:rPr>
              <w:t>Ensuring all responses to national disasters and other declared emergencies, including the COVID-19 response, include strategies that address risk and protective factors for suicide.</w:t>
            </w:r>
          </w:p>
          <w:p w14:paraId="2BA652C1" w14:textId="2AE2FAD5" w:rsidR="00386B34" w:rsidRPr="00386B34" w:rsidRDefault="00386B34" w:rsidP="00386B34">
            <w:pPr>
              <w:spacing w:before="80" w:after="80" w:line="240" w:lineRule="auto"/>
              <w:rPr>
                <w:rFonts w:ascii="Calibri" w:hAnsi="Calibri" w:cs="Calibri"/>
                <w:szCs w:val="21"/>
                <w:lang w:eastAsia="en-AU"/>
              </w:rPr>
            </w:pPr>
            <w:r w:rsidRPr="00386B34">
              <w:rPr>
                <w:rFonts w:ascii="Calibri" w:hAnsi="Calibri" w:cs="Calibri"/>
                <w:b/>
                <w:szCs w:val="21"/>
                <w:lang w:eastAsia="en-AU"/>
              </w:rPr>
              <w:lastRenderedPageBreak/>
              <w:t xml:space="preserve">Recommendation 3: </w:t>
            </w:r>
            <w:r w:rsidRPr="00386B34">
              <w:rPr>
                <w:rFonts w:ascii="Calibri" w:hAnsi="Calibri" w:cs="Calibri"/>
                <w:szCs w:val="21"/>
                <w:lang w:eastAsia="en-AU"/>
              </w:rPr>
              <w:t>All governments and their agencies recognise that lived-experience knowledge is central to planning, priority setting, design and delivery of a national whole-of-government suicide prevention approach.</w:t>
            </w:r>
            <w:r w:rsidRPr="00386B34">
              <w:rPr>
                <w:rFonts w:ascii="Calibri" w:hAnsi="Calibri" w:cs="Calibri"/>
                <w:b/>
                <w:szCs w:val="21"/>
                <w:lang w:eastAsia="en-AU"/>
              </w:rPr>
              <w:t xml:space="preserve"> </w:t>
            </w:r>
            <w:r w:rsidRPr="00386B34">
              <w:rPr>
                <w:rFonts w:ascii="Calibri" w:hAnsi="Calibri" w:cs="Calibri"/>
                <w:szCs w:val="21"/>
                <w:lang w:eastAsia="en-AU"/>
              </w:rPr>
              <w:t>This includes:</w:t>
            </w:r>
          </w:p>
          <w:p w14:paraId="26C18F34" w14:textId="7E021F7E" w:rsidR="00386B34" w:rsidRPr="00386B34" w:rsidRDefault="00386B34" w:rsidP="00386B34">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3.1: Increasing lived experience research, particularly with peo</w:t>
            </w:r>
            <w:r w:rsidR="00C76DB8">
              <w:rPr>
                <w:rFonts w:ascii="Calibri" w:hAnsi="Calibri" w:cs="Calibri"/>
                <w:szCs w:val="21"/>
              </w:rPr>
              <w:t>ple who have attempted suicide.</w:t>
            </w:r>
          </w:p>
          <w:p w14:paraId="6A9F969A" w14:textId="765E89F5" w:rsidR="00386B34" w:rsidRPr="00386B34" w:rsidRDefault="00386B34" w:rsidP="00386B34">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3.2: Ensuring that diverse lived experience expertise is core to governance structures at all levels of government and across funded programs.</w:t>
            </w:r>
          </w:p>
          <w:p w14:paraId="0761948D" w14:textId="006F4373" w:rsidR="00386B34" w:rsidRPr="00386B34" w:rsidRDefault="00386B34" w:rsidP="00386B34">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3.3: Ensuring that co-design with lived experience is a demonstrated requirement for funded suicide prevention programs, services and research.</w:t>
            </w:r>
          </w:p>
          <w:p w14:paraId="458C8957" w14:textId="30066577" w:rsidR="00386B34" w:rsidRPr="00386B34" w:rsidRDefault="00386B34" w:rsidP="00386B34">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3.4: Escalating work to develop the lived experience workforce, with a specific focus on the peer lived experience workforce to support new service models.</w:t>
            </w:r>
          </w:p>
          <w:p w14:paraId="49DF0738" w14:textId="128BCF3F" w:rsidR="009F3D82" w:rsidRPr="00386B34" w:rsidRDefault="009F3D82" w:rsidP="00844616">
            <w:pPr>
              <w:spacing w:before="80" w:after="80" w:line="240" w:lineRule="auto"/>
              <w:rPr>
                <w:rFonts w:ascii="Calibri" w:hAnsi="Calibri" w:cs="Calibri"/>
                <w:szCs w:val="21"/>
                <w:lang w:eastAsia="en-AU"/>
              </w:rPr>
            </w:pPr>
            <w:r w:rsidRPr="00386B34">
              <w:rPr>
                <w:rFonts w:ascii="Calibri" w:hAnsi="Calibri" w:cs="Calibri"/>
                <w:b/>
                <w:szCs w:val="21"/>
                <w:lang w:eastAsia="en-AU"/>
              </w:rPr>
              <w:t xml:space="preserve">Recommendation 4: </w:t>
            </w:r>
            <w:r w:rsidR="00466771" w:rsidRPr="00386B34">
              <w:rPr>
                <w:rFonts w:ascii="Calibri" w:hAnsi="Calibri" w:cs="Calibri"/>
                <w:szCs w:val="21"/>
                <w:lang w:eastAsia="en-AU"/>
              </w:rPr>
              <w:t>Develop a</w:t>
            </w:r>
            <w:r w:rsidRPr="00386B34">
              <w:rPr>
                <w:rFonts w:ascii="Calibri" w:hAnsi="Calibri" w:cs="Calibri"/>
                <w:szCs w:val="21"/>
                <w:lang w:eastAsia="en-AU"/>
              </w:rPr>
              <w:t xml:space="preserve"> long-term whole-of-government workforce strategy for suicide prevention to support the delivery of a National Suicide Prevention Strategy</w:t>
            </w:r>
            <w:r w:rsidR="00466771" w:rsidRPr="00386B34">
              <w:rPr>
                <w:rFonts w:ascii="Calibri" w:hAnsi="Calibri" w:cs="Calibri"/>
                <w:szCs w:val="21"/>
                <w:lang w:eastAsia="en-AU"/>
              </w:rPr>
              <w:t>, considering all relevant workforces across government and community settings</w:t>
            </w:r>
            <w:r w:rsidRPr="00386B34">
              <w:rPr>
                <w:rFonts w:ascii="Calibri" w:hAnsi="Calibri" w:cs="Calibri"/>
                <w:szCs w:val="21"/>
                <w:lang w:eastAsia="en-AU"/>
              </w:rPr>
              <w:t>. Immediate action</w:t>
            </w:r>
            <w:r w:rsidR="00466771" w:rsidRPr="00386B34">
              <w:rPr>
                <w:rFonts w:ascii="Calibri" w:hAnsi="Calibri" w:cs="Calibri"/>
                <w:szCs w:val="21"/>
                <w:lang w:eastAsia="en-AU"/>
              </w:rPr>
              <w:t xml:space="preserve">s to implement workforce </w:t>
            </w:r>
            <w:r w:rsidRPr="00386B34">
              <w:rPr>
                <w:rFonts w:ascii="Calibri" w:hAnsi="Calibri" w:cs="Calibri"/>
                <w:szCs w:val="21"/>
                <w:lang w:eastAsia="en-AU"/>
              </w:rPr>
              <w:t>priorities</w:t>
            </w:r>
            <w:r w:rsidR="00466771" w:rsidRPr="00386B34">
              <w:rPr>
                <w:rFonts w:ascii="Calibri" w:hAnsi="Calibri" w:cs="Calibri"/>
                <w:szCs w:val="21"/>
                <w:lang w:eastAsia="en-AU"/>
              </w:rPr>
              <w:t xml:space="preserve"> should occur</w:t>
            </w:r>
            <w:r w:rsidRPr="00386B34">
              <w:rPr>
                <w:rFonts w:ascii="Calibri" w:hAnsi="Calibri" w:cs="Calibri"/>
                <w:szCs w:val="21"/>
                <w:lang w:eastAsia="en-AU"/>
              </w:rPr>
              <w:t>:</w:t>
            </w:r>
          </w:p>
          <w:p w14:paraId="0C24C67D" w14:textId="19BED6EC" w:rsidR="009F3D82" w:rsidRPr="00386B34" w:rsidRDefault="00466771"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 xml:space="preserve">4.1: All governments to prioritise contemporary and evidence-based training for clinical and other health staff, ensuring the training focuses on collaborative and therapeutic approaches (as identified in the </w:t>
            </w:r>
            <w:r w:rsidR="00965C50" w:rsidRPr="00386B34">
              <w:rPr>
                <w:rFonts w:ascii="Calibri" w:hAnsi="Calibri" w:cs="Calibri"/>
                <w:i/>
                <w:szCs w:val="21"/>
              </w:rPr>
              <w:t xml:space="preserve"> National suicide prevention strategy for Australia’s health system 2020-2023</w:t>
            </w:r>
            <w:r w:rsidRPr="00386B34">
              <w:rPr>
                <w:rFonts w:ascii="Calibri" w:hAnsi="Calibri" w:cs="Calibri"/>
                <w:szCs w:val="21"/>
              </w:rPr>
              <w:t>)</w:t>
            </w:r>
            <w:r w:rsidR="009F3D82" w:rsidRPr="00386B34">
              <w:rPr>
                <w:rFonts w:ascii="Calibri" w:hAnsi="Calibri" w:cs="Calibri"/>
                <w:szCs w:val="21"/>
              </w:rPr>
              <w:t>.</w:t>
            </w:r>
          </w:p>
          <w:p w14:paraId="79DF6666" w14:textId="50A6C611" w:rsidR="009F3D82" w:rsidRPr="00386B34" w:rsidRDefault="00466771"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 xml:space="preserve">4.2: </w:t>
            </w:r>
            <w:r w:rsidR="009F3D82" w:rsidRPr="00386B34">
              <w:rPr>
                <w:rFonts w:ascii="Calibri" w:hAnsi="Calibri" w:cs="Calibri"/>
                <w:szCs w:val="21"/>
              </w:rPr>
              <w:t xml:space="preserve">Australian Public Service Commission </w:t>
            </w:r>
            <w:r w:rsidRPr="00386B34">
              <w:rPr>
                <w:rFonts w:ascii="Calibri" w:hAnsi="Calibri" w:cs="Calibri"/>
                <w:szCs w:val="21"/>
              </w:rPr>
              <w:t>implement c</w:t>
            </w:r>
            <w:r w:rsidR="009F3D82" w:rsidRPr="00386B34">
              <w:rPr>
                <w:rFonts w:ascii="Calibri" w:hAnsi="Calibri" w:cs="Calibri"/>
                <w:szCs w:val="21"/>
              </w:rPr>
              <w:t>ompassion-based training for frontline workers across the Australian Public Service</w:t>
            </w:r>
            <w:r w:rsidRPr="00386B34">
              <w:rPr>
                <w:rFonts w:ascii="Calibri" w:hAnsi="Calibri" w:cs="Calibri"/>
                <w:szCs w:val="21"/>
              </w:rPr>
              <w:t xml:space="preserve">; </w:t>
            </w:r>
            <w:r w:rsidR="009F3D82" w:rsidRPr="00386B34">
              <w:rPr>
                <w:rFonts w:ascii="Calibri" w:hAnsi="Calibri" w:cs="Calibri"/>
                <w:szCs w:val="21"/>
              </w:rPr>
              <w:t xml:space="preserve">with </w:t>
            </w:r>
            <w:r w:rsidRPr="00386B34">
              <w:rPr>
                <w:rFonts w:ascii="Calibri" w:hAnsi="Calibri" w:cs="Calibri"/>
                <w:szCs w:val="21"/>
              </w:rPr>
              <w:t>other jurisdictions to consider similar training for their frontline workers.</w:t>
            </w:r>
          </w:p>
          <w:p w14:paraId="4D14EE97" w14:textId="3E6F9C1E" w:rsidR="00466771" w:rsidRPr="00386B34" w:rsidRDefault="00466771"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4.3:  All governments to increase suicide prevention training for services providing financial, employment and relationship support to people experiencing distress.</w:t>
            </w:r>
          </w:p>
          <w:p w14:paraId="0A6851B7" w14:textId="27E753E2" w:rsidR="009F3D82" w:rsidRPr="00386B34" w:rsidRDefault="00466771"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 xml:space="preserve">4.4: </w:t>
            </w:r>
            <w:r w:rsidR="009F3D82" w:rsidRPr="00386B34">
              <w:rPr>
                <w:rFonts w:ascii="Calibri" w:hAnsi="Calibri" w:cs="Calibri"/>
                <w:szCs w:val="21"/>
              </w:rPr>
              <w:t xml:space="preserve">Inclusion of suicide prevention considerations within the </w:t>
            </w:r>
            <w:r w:rsidR="009F3D82" w:rsidRPr="00323AF2">
              <w:rPr>
                <w:rFonts w:ascii="Calibri" w:hAnsi="Calibri" w:cs="Calibri"/>
                <w:i/>
                <w:szCs w:val="21"/>
              </w:rPr>
              <w:t>National Mental Health Workforce Strategy</w:t>
            </w:r>
            <w:r w:rsidR="009F3D82" w:rsidRPr="00386B34">
              <w:rPr>
                <w:rFonts w:ascii="Calibri" w:hAnsi="Calibri" w:cs="Calibri"/>
                <w:szCs w:val="21"/>
              </w:rPr>
              <w:t xml:space="preserve"> and the </w:t>
            </w:r>
            <w:r w:rsidR="009F3D82" w:rsidRPr="006F3025">
              <w:rPr>
                <w:rFonts w:ascii="Calibri" w:hAnsi="Calibri" w:cs="Calibri"/>
                <w:i/>
                <w:szCs w:val="21"/>
              </w:rPr>
              <w:t>National Peer Workforce Development Guidelines</w:t>
            </w:r>
            <w:r w:rsidRPr="00386B34">
              <w:rPr>
                <w:rFonts w:ascii="Calibri" w:hAnsi="Calibri" w:cs="Calibri"/>
                <w:szCs w:val="21"/>
              </w:rPr>
              <w:t xml:space="preserve"> in development</w:t>
            </w:r>
            <w:r w:rsidR="009F3D82" w:rsidRPr="00386B34">
              <w:rPr>
                <w:rFonts w:ascii="Calibri" w:hAnsi="Calibri" w:cs="Calibri"/>
                <w:szCs w:val="21"/>
              </w:rPr>
              <w:t>.</w:t>
            </w:r>
          </w:p>
          <w:p w14:paraId="5315519A" w14:textId="60405D55" w:rsidR="00712E85" w:rsidRPr="00386B34" w:rsidRDefault="009F3D82" w:rsidP="00712E85">
            <w:pPr>
              <w:spacing w:before="80" w:after="80" w:line="240" w:lineRule="auto"/>
              <w:rPr>
                <w:rFonts w:ascii="Calibri" w:hAnsi="Calibri" w:cs="Calibri"/>
                <w:szCs w:val="21"/>
                <w:lang w:eastAsia="en-AU"/>
              </w:rPr>
            </w:pPr>
            <w:r w:rsidRPr="00386B34">
              <w:rPr>
                <w:szCs w:val="21"/>
                <w:lang w:eastAsia="en-AU"/>
              </w:rPr>
              <w:br w:type="page"/>
            </w:r>
            <w:r w:rsidR="00712E85" w:rsidRPr="00386B34">
              <w:rPr>
                <w:rFonts w:ascii="Calibri" w:hAnsi="Calibri" w:cs="Calibri"/>
                <w:b/>
                <w:szCs w:val="21"/>
                <w:lang w:eastAsia="en-AU"/>
              </w:rPr>
              <w:t xml:space="preserve">Recommendation 10: </w:t>
            </w:r>
            <w:r w:rsidR="00712E85" w:rsidRPr="00386B34">
              <w:rPr>
                <w:rFonts w:ascii="Calibri" w:hAnsi="Calibri" w:cs="Calibri"/>
                <w:szCs w:val="21"/>
                <w:lang w:eastAsia="en-AU"/>
              </w:rPr>
              <w:t xml:space="preserve">Adopting an equity approach to suicide prevention planning, acknowledging the disproportionate impact experience by some populations making them vulnerable to suicide behaviour and requiring targeted approaches. This includes: </w:t>
            </w:r>
          </w:p>
          <w:p w14:paraId="73E85529" w14:textId="6AE2237F" w:rsidR="00712E85" w:rsidRPr="00386B34" w:rsidRDefault="00712E85"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10.1: All governments prioritise action plans and funding to support approaches that work for men, young people, Aboriginal and Torres Strait Islander people, LGBTIQ+ communities, culturally and linguistically diverse communities, rural and remote communities, and older Australians.</w:t>
            </w:r>
          </w:p>
          <w:p w14:paraId="33180C64" w14:textId="23DBD310" w:rsidR="00712E85" w:rsidRPr="00386B34" w:rsidRDefault="00712E85"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10.2: Improved data capture and accountability for funded programs and services to demonstrate outcomes for identified priority populations.</w:t>
            </w:r>
          </w:p>
          <w:p w14:paraId="1283E979" w14:textId="15FE8FFB" w:rsidR="00D62C5E" w:rsidRPr="00386B34" w:rsidRDefault="009F3D82" w:rsidP="00844616">
            <w:pPr>
              <w:spacing w:before="80" w:after="80" w:line="240" w:lineRule="auto"/>
              <w:rPr>
                <w:rFonts w:ascii="Calibri" w:hAnsi="Calibri" w:cs="Calibri"/>
                <w:szCs w:val="21"/>
              </w:rPr>
            </w:pPr>
            <w:r w:rsidRPr="00386B34">
              <w:rPr>
                <w:rFonts w:ascii="Calibri" w:hAnsi="Calibri" w:cs="Calibri"/>
                <w:b/>
                <w:szCs w:val="21"/>
                <w:lang w:eastAsia="en-AU"/>
              </w:rPr>
              <w:t>Recommendation 1</w:t>
            </w:r>
            <w:r w:rsidR="00D62C5E" w:rsidRPr="00386B34">
              <w:rPr>
                <w:rFonts w:ascii="Calibri" w:hAnsi="Calibri" w:cs="Calibri"/>
                <w:b/>
                <w:szCs w:val="21"/>
                <w:lang w:eastAsia="en-AU"/>
              </w:rPr>
              <w:t>1</w:t>
            </w:r>
            <w:r w:rsidRPr="00386B34">
              <w:rPr>
                <w:rFonts w:ascii="Calibri" w:hAnsi="Calibri" w:cs="Calibri"/>
                <w:b/>
                <w:szCs w:val="21"/>
                <w:lang w:eastAsia="en-AU"/>
              </w:rPr>
              <w:t xml:space="preserve">: </w:t>
            </w:r>
            <w:r w:rsidR="00D62C5E" w:rsidRPr="00386B34">
              <w:rPr>
                <w:rFonts w:ascii="Calibri" w:hAnsi="Calibri" w:cs="Calibri"/>
                <w:szCs w:val="21"/>
                <w:lang w:eastAsia="en-AU"/>
              </w:rPr>
              <w:t xml:space="preserve"> S</w:t>
            </w:r>
            <w:r w:rsidR="00D62C5E" w:rsidRPr="00386B34">
              <w:rPr>
                <w:rFonts w:ascii="Calibri" w:hAnsi="Calibri" w:cs="Calibri"/>
                <w:szCs w:val="21"/>
              </w:rPr>
              <w:t xml:space="preserve">trengthen the role and capability of </w:t>
            </w:r>
            <w:r w:rsidR="00D62C5E" w:rsidRPr="00386B34">
              <w:rPr>
                <w:rFonts w:ascii="Calibri" w:hAnsi="Calibri" w:cs="Calibri"/>
                <w:szCs w:val="21"/>
                <w:lang w:eastAsia="en-AU"/>
              </w:rPr>
              <w:t>Aboriginal and Torres Strait Islander organisations</w:t>
            </w:r>
            <w:r w:rsidR="00D62C5E" w:rsidRPr="00386B34">
              <w:rPr>
                <w:rFonts w:ascii="Calibri" w:hAnsi="Calibri" w:cs="Calibri"/>
                <w:szCs w:val="21"/>
              </w:rPr>
              <w:t xml:space="preserve"> in suicide prevention and improve </w:t>
            </w:r>
            <w:r w:rsidR="00D62C5E" w:rsidRPr="00386B34">
              <w:rPr>
                <w:rFonts w:ascii="Calibri" w:hAnsi="Calibri" w:cs="Calibri"/>
                <w:szCs w:val="21"/>
              </w:rPr>
              <w:lastRenderedPageBreak/>
              <w:t xml:space="preserve">cultural safety within mainstream service providers, to better respond to the needs of Indigenous Australians. This could include: </w:t>
            </w:r>
          </w:p>
          <w:p w14:paraId="16FE2BDA" w14:textId="433CC04A" w:rsidR="00D62C5E" w:rsidRPr="00386B34" w:rsidRDefault="00D62C5E"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 xml:space="preserve">11.1: Implementing key actions within the </w:t>
            </w:r>
            <w:r w:rsidRPr="00323AF2">
              <w:rPr>
                <w:rFonts w:ascii="Calibri" w:hAnsi="Calibri" w:cs="Calibri"/>
                <w:i/>
                <w:szCs w:val="21"/>
              </w:rPr>
              <w:t>National Aboriginal and Torres Strait Islander Suicide Prevention Plan</w:t>
            </w:r>
            <w:r w:rsidRPr="00386B34">
              <w:rPr>
                <w:rFonts w:ascii="Calibri" w:hAnsi="Calibri" w:cs="Calibri"/>
                <w:szCs w:val="21"/>
              </w:rPr>
              <w:t xml:space="preserve"> once completed and approved (from 2021).</w:t>
            </w:r>
          </w:p>
          <w:p w14:paraId="555424C4" w14:textId="776FEF78" w:rsidR="009F3D82" w:rsidRPr="00386B34" w:rsidRDefault="00D62C5E" w:rsidP="00220D3F">
            <w:pPr>
              <w:pStyle w:val="ListParagraph"/>
              <w:numPr>
                <w:ilvl w:val="0"/>
                <w:numId w:val="55"/>
              </w:numPr>
              <w:spacing w:before="80" w:after="80" w:line="240" w:lineRule="auto"/>
              <w:ind w:left="714" w:hanging="357"/>
              <w:contextualSpacing w:val="0"/>
              <w:rPr>
                <w:rFonts w:ascii="Calibri" w:hAnsi="Calibri" w:cs="Calibri"/>
                <w:szCs w:val="21"/>
              </w:rPr>
            </w:pPr>
            <w:r w:rsidRPr="00386B34">
              <w:rPr>
                <w:rFonts w:ascii="Calibri" w:hAnsi="Calibri" w:cs="Calibri"/>
                <w:szCs w:val="21"/>
              </w:rPr>
              <w:t>11.2: Collective action to build the capacity of Indigenous services and organisations as preferred providers, including an enhanced role for Aboriginal Community Controlled Health Services.</w:t>
            </w:r>
          </w:p>
          <w:p w14:paraId="2DD51A77" w14:textId="1C42C97B" w:rsidR="006476BB" w:rsidRPr="00386B34" w:rsidRDefault="006476BB" w:rsidP="00844616">
            <w:pPr>
              <w:spacing w:before="80" w:after="80" w:line="240" w:lineRule="auto"/>
              <w:rPr>
                <w:rFonts w:ascii="Calibri" w:eastAsia="Times" w:hAnsi="Calibri" w:cs="Calibri"/>
                <w:szCs w:val="21"/>
              </w:rPr>
            </w:pPr>
            <w:r w:rsidRPr="00386B34">
              <w:rPr>
                <w:rFonts w:ascii="Calibri" w:eastAsia="Times" w:hAnsi="Calibri" w:cs="Calibri"/>
                <w:b/>
                <w:i/>
                <w:szCs w:val="21"/>
              </w:rPr>
              <w:t>Compassion First</w:t>
            </w:r>
            <w:r w:rsidRPr="00386B34">
              <w:rPr>
                <w:rFonts w:ascii="Calibri" w:eastAsia="Times" w:hAnsi="Calibri" w:cs="Calibri"/>
                <w:szCs w:val="21"/>
              </w:rPr>
              <w:t xml:space="preserve"> - Lived Experience report</w:t>
            </w:r>
          </w:p>
          <w:p w14:paraId="0CC30FF3" w14:textId="3E7C0B03" w:rsidR="006476BB" w:rsidRPr="00386B34" w:rsidRDefault="006476BB" w:rsidP="00844616">
            <w:pPr>
              <w:spacing w:before="80" w:after="80" w:line="240" w:lineRule="auto"/>
              <w:rPr>
                <w:rFonts w:ascii="Calibri" w:hAnsi="Calibri" w:cs="Calibri"/>
                <w:b/>
                <w:szCs w:val="21"/>
              </w:rPr>
            </w:pPr>
            <w:r w:rsidRPr="00386B34">
              <w:rPr>
                <w:rFonts w:ascii="Calibri" w:hAnsi="Calibri" w:cs="Calibri"/>
                <w:szCs w:val="21"/>
              </w:rPr>
              <w:t>Intervene early in life to mitigate the impacts of childhood adversity</w:t>
            </w:r>
            <w:r w:rsidRPr="00C76DB8">
              <w:rPr>
                <w:rFonts w:ascii="Calibri" w:hAnsi="Calibri" w:cs="Calibri"/>
                <w:szCs w:val="21"/>
              </w:rPr>
              <w:t>.</w:t>
            </w:r>
          </w:p>
          <w:p w14:paraId="2EE0A1BB" w14:textId="77777777" w:rsidR="00D22A7D" w:rsidRPr="00386B34" w:rsidRDefault="00D22A7D" w:rsidP="00844616">
            <w:pPr>
              <w:spacing w:before="80" w:after="80" w:line="240" w:lineRule="auto"/>
              <w:rPr>
                <w:rFonts w:ascii="Calibri" w:hAnsi="Calibri" w:cs="Calibri"/>
                <w:szCs w:val="21"/>
              </w:rPr>
            </w:pPr>
            <w:r w:rsidRPr="00386B34">
              <w:rPr>
                <w:rFonts w:ascii="Calibri" w:hAnsi="Calibri" w:cs="Calibri"/>
                <w:b/>
                <w:i/>
                <w:szCs w:val="21"/>
              </w:rPr>
              <w:t>Shifting the Focus</w:t>
            </w:r>
            <w:r w:rsidRPr="00386B34">
              <w:rPr>
                <w:rFonts w:ascii="Calibri" w:hAnsi="Calibri" w:cs="Calibri"/>
                <w:szCs w:val="21"/>
              </w:rPr>
              <w:t xml:space="preserve"> - National Suicide Prevention Model</w:t>
            </w:r>
          </w:p>
          <w:p w14:paraId="0E626865" w14:textId="2D046731" w:rsidR="00845080" w:rsidRPr="00386B34" w:rsidRDefault="00D22A7D" w:rsidP="00C76DB8">
            <w:pPr>
              <w:spacing w:before="80" w:after="80" w:line="240" w:lineRule="auto"/>
              <w:rPr>
                <w:rFonts w:ascii="Calibri" w:hAnsi="Calibri" w:cs="Calibri"/>
                <w:szCs w:val="21"/>
              </w:rPr>
            </w:pPr>
            <w:r w:rsidRPr="00386B34">
              <w:rPr>
                <w:rFonts w:ascii="Calibri" w:hAnsi="Calibri" w:cs="Calibri"/>
                <w:szCs w:val="21"/>
              </w:rPr>
              <w:t>The model allows to t</w:t>
            </w:r>
            <w:r w:rsidR="006476BB" w:rsidRPr="00386B34">
              <w:rPr>
                <w:rFonts w:ascii="Calibri" w:hAnsi="Calibri" w:cs="Calibri"/>
                <w:szCs w:val="21"/>
              </w:rPr>
              <w:t>ailor initiatives to target people and communities who are disproportionally impacted by suicidal behaviour.</w:t>
            </w:r>
          </w:p>
        </w:tc>
      </w:tr>
      <w:tr w:rsidR="00845080" w:rsidRPr="00981809" w14:paraId="72A5F96A" w14:textId="77777777" w:rsidTr="00E4132C">
        <w:tc>
          <w:tcPr>
            <w:tcW w:w="6941" w:type="dxa"/>
            <w:shd w:val="clear" w:color="auto" w:fill="BCD9DE" w:themeFill="accent5" w:themeFillTint="66"/>
          </w:tcPr>
          <w:p w14:paraId="1FE00AB8"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 xml:space="preserve">Priority Area 7: Clear communication strategies </w:t>
            </w:r>
          </w:p>
          <w:p w14:paraId="58655814"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42F0E5C9" w14:textId="77777777" w:rsidR="00845080" w:rsidRPr="00844616" w:rsidRDefault="00845080" w:rsidP="00C2164C">
            <w:pPr>
              <w:pStyle w:val="DHHSbody"/>
              <w:numPr>
                <w:ilvl w:val="0"/>
                <w:numId w:val="2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Facilitate communications within families, schools, workplaces and other community institutions, focused on normalising experiences, encouraging resilience and promoting help seeking.</w:t>
            </w:r>
          </w:p>
          <w:p w14:paraId="2EAC26CA" w14:textId="77777777" w:rsidR="00845080" w:rsidRPr="00844616" w:rsidRDefault="00845080" w:rsidP="00C2164C">
            <w:pPr>
              <w:pStyle w:val="DHHSbody"/>
              <w:numPr>
                <w:ilvl w:val="0"/>
                <w:numId w:val="2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Promote national services that provide both crisis support and targeted intervention.</w:t>
            </w:r>
          </w:p>
          <w:p w14:paraId="1D58D3E6" w14:textId="77777777" w:rsidR="00845080" w:rsidRPr="00844616" w:rsidRDefault="00845080" w:rsidP="00C2164C">
            <w:pPr>
              <w:pStyle w:val="DHHSbody"/>
              <w:numPr>
                <w:ilvl w:val="0"/>
                <w:numId w:val="2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Promote services available outside health care settings, including through education, welfare, employment and home sites.</w:t>
            </w:r>
          </w:p>
          <w:p w14:paraId="73C5E117" w14:textId="77777777" w:rsidR="00845080" w:rsidRPr="00844616" w:rsidRDefault="00845080" w:rsidP="00C2164C">
            <w:pPr>
              <w:pStyle w:val="DHHSbody"/>
              <w:numPr>
                <w:ilvl w:val="0"/>
                <w:numId w:val="2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Ensure clear and consistent communications by governments that family, domestic and sexual violence help remains available for those that need it.</w:t>
            </w:r>
          </w:p>
          <w:p w14:paraId="09591496" w14:textId="77777777" w:rsidR="00845080" w:rsidRPr="00844616" w:rsidRDefault="00845080" w:rsidP="00C2164C">
            <w:pPr>
              <w:pStyle w:val="DHHSbody"/>
              <w:numPr>
                <w:ilvl w:val="0"/>
                <w:numId w:val="20"/>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Provide consistent messages nationally that clarify the need for physical distancing with social connection during periods of isolation and quarantine.</w:t>
            </w:r>
          </w:p>
          <w:p w14:paraId="39778141"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38A66E62" w14:textId="42636984" w:rsidR="00845080" w:rsidRPr="00844616" w:rsidRDefault="00845080" w:rsidP="00C2164C">
            <w:pPr>
              <w:pStyle w:val="Default"/>
              <w:numPr>
                <w:ilvl w:val="0"/>
                <w:numId w:val="19"/>
              </w:numPr>
              <w:spacing w:before="80" w:after="80"/>
              <w:rPr>
                <w:sz w:val="21"/>
                <w:szCs w:val="21"/>
              </w:rPr>
            </w:pPr>
            <w:r w:rsidRPr="00844616">
              <w:rPr>
                <w:sz w:val="21"/>
                <w:szCs w:val="21"/>
              </w:rPr>
              <w:t>Enhance national coordination and communication efforts to reduce stigma (including self</w:t>
            </w:r>
            <w:r w:rsidR="00392AA0" w:rsidRPr="00844616">
              <w:rPr>
                <w:sz w:val="21"/>
                <w:szCs w:val="21"/>
              </w:rPr>
              <w:t>-</w:t>
            </w:r>
            <w:r w:rsidRPr="00844616">
              <w:rPr>
                <w:sz w:val="21"/>
                <w:szCs w:val="21"/>
              </w:rPr>
              <w:t xml:space="preserve">stigma) and discrimination, recognising that the pandemic presents a unique opportunity for a whole-of-population discussion on mental health and wellbeing. </w:t>
            </w:r>
          </w:p>
          <w:p w14:paraId="63E58249" w14:textId="77777777" w:rsidR="00845080" w:rsidRPr="00844616" w:rsidRDefault="00845080" w:rsidP="00C2164C">
            <w:pPr>
              <w:pStyle w:val="Default"/>
              <w:numPr>
                <w:ilvl w:val="0"/>
                <w:numId w:val="19"/>
              </w:numPr>
              <w:spacing w:before="80" w:after="80"/>
              <w:rPr>
                <w:sz w:val="21"/>
                <w:szCs w:val="21"/>
              </w:rPr>
            </w:pPr>
            <w:r w:rsidRPr="00844616">
              <w:rPr>
                <w:sz w:val="21"/>
                <w:szCs w:val="21"/>
              </w:rPr>
              <w:t>Ensure communications specifically address issues such as financial stress, domestic, family and sexual violence, alcohol and drug misuse, and re-engaging in education and employment.</w:t>
            </w:r>
          </w:p>
          <w:p w14:paraId="76C41ECE" w14:textId="7A284FB3" w:rsidR="00845080" w:rsidRPr="00844616" w:rsidRDefault="00845080" w:rsidP="00C2164C">
            <w:pPr>
              <w:pStyle w:val="Default"/>
              <w:numPr>
                <w:ilvl w:val="0"/>
                <w:numId w:val="19"/>
              </w:numPr>
              <w:spacing w:before="80" w:after="80"/>
              <w:rPr>
                <w:sz w:val="21"/>
                <w:szCs w:val="21"/>
              </w:rPr>
            </w:pPr>
            <w:r w:rsidRPr="00844616">
              <w:rPr>
                <w:sz w:val="21"/>
                <w:szCs w:val="21"/>
              </w:rPr>
              <w:t>Sustain mental health campaigns throughout the recovery phase and beyond to inform the “new normal” and enhance broader mental h</w:t>
            </w:r>
            <w:r w:rsidR="002F6326" w:rsidRPr="00844616">
              <w:rPr>
                <w:sz w:val="21"/>
                <w:szCs w:val="21"/>
              </w:rPr>
              <w:t>e</w:t>
            </w:r>
            <w:r w:rsidRPr="00844616">
              <w:rPr>
                <w:sz w:val="21"/>
                <w:szCs w:val="21"/>
              </w:rPr>
              <w:t>alth literacy.</w:t>
            </w:r>
          </w:p>
        </w:tc>
        <w:tc>
          <w:tcPr>
            <w:tcW w:w="7655" w:type="dxa"/>
            <w:shd w:val="clear" w:color="auto" w:fill="EBE8EC" w:themeFill="accent6" w:themeFillTint="33"/>
          </w:tcPr>
          <w:p w14:paraId="16469F08" w14:textId="77777777" w:rsidR="00E4057F" w:rsidRPr="00844616" w:rsidRDefault="00E4057F" w:rsidP="00844616">
            <w:pPr>
              <w:spacing w:before="80" w:after="80" w:line="240" w:lineRule="auto"/>
              <w:rPr>
                <w:rFonts w:ascii="Calibri" w:hAnsi="Calibri" w:cs="Calibri"/>
                <w:b/>
                <w:szCs w:val="21"/>
              </w:rPr>
            </w:pPr>
            <w:r w:rsidRPr="00844616">
              <w:rPr>
                <w:rFonts w:ascii="Calibri" w:hAnsi="Calibri" w:cs="Calibri"/>
                <w:b/>
                <w:szCs w:val="21"/>
              </w:rPr>
              <w:t xml:space="preserve">Priority Domain 1: </w:t>
            </w:r>
            <w:r w:rsidRPr="00844616">
              <w:rPr>
                <w:rFonts w:ascii="Calibri" w:hAnsi="Calibri" w:cs="Calibri"/>
                <w:b/>
                <w:bCs/>
                <w:color w:val="000000"/>
                <w:szCs w:val="21"/>
              </w:rPr>
              <w:t xml:space="preserve">Supporting individuals and communities to seek help and support others </w:t>
            </w:r>
          </w:p>
          <w:p w14:paraId="5FAC44F4" w14:textId="69B33713" w:rsidR="00845080" w:rsidRPr="00844616" w:rsidRDefault="00845080" w:rsidP="00C76DB8">
            <w:pPr>
              <w:pStyle w:val="ListParagraph"/>
              <w:numPr>
                <w:ilvl w:val="0"/>
                <w:numId w:val="46"/>
              </w:numPr>
              <w:spacing w:before="80" w:after="80" w:line="240" w:lineRule="auto"/>
              <w:ind w:left="714" w:hanging="357"/>
              <w:contextualSpacing w:val="0"/>
              <w:rPr>
                <w:rFonts w:ascii="Calibri" w:hAnsi="Calibri" w:cs="Calibri"/>
                <w:b/>
                <w:szCs w:val="21"/>
              </w:rPr>
            </w:pPr>
            <w:r w:rsidRPr="00844616">
              <w:rPr>
                <w:rFonts w:ascii="Calibri" w:hAnsi="Calibri" w:cs="Calibri"/>
                <w:szCs w:val="21"/>
              </w:rPr>
              <w:t xml:space="preserve">Health and Mental Health Ministers </w:t>
            </w:r>
            <w:r w:rsidR="002B7FC1" w:rsidRPr="00844616">
              <w:rPr>
                <w:rFonts w:ascii="Calibri" w:hAnsi="Calibri" w:cs="Calibri"/>
                <w:szCs w:val="21"/>
              </w:rPr>
              <w:t>to continue</w:t>
            </w:r>
            <w:r w:rsidRPr="00844616">
              <w:rPr>
                <w:rFonts w:ascii="Calibri" w:hAnsi="Calibri" w:cs="Calibri"/>
                <w:szCs w:val="21"/>
              </w:rPr>
              <w:t xml:space="preserve"> to fund and coordinate well evaluated population-wide and localised context-specific suicide prevention public education campaigns</w:t>
            </w:r>
          </w:p>
        </w:tc>
        <w:tc>
          <w:tcPr>
            <w:tcW w:w="6520" w:type="dxa"/>
            <w:shd w:val="clear" w:color="auto" w:fill="D9DFEF" w:themeFill="accent4" w:themeFillTint="33"/>
          </w:tcPr>
          <w:p w14:paraId="0950A24D" w14:textId="77777777" w:rsidR="00D22A7D" w:rsidRPr="00386B34" w:rsidRDefault="00D22A7D" w:rsidP="00844616">
            <w:pPr>
              <w:spacing w:before="80" w:after="80" w:line="240" w:lineRule="auto"/>
              <w:rPr>
                <w:rFonts w:ascii="Calibri" w:hAnsi="Calibri" w:cs="Calibri"/>
                <w:szCs w:val="21"/>
              </w:rPr>
            </w:pPr>
            <w:r w:rsidRPr="00386B34">
              <w:rPr>
                <w:rFonts w:ascii="Calibri" w:hAnsi="Calibri" w:cs="Calibri"/>
                <w:b/>
                <w:i/>
                <w:szCs w:val="21"/>
              </w:rPr>
              <w:t>Shifting the Focus</w:t>
            </w:r>
            <w:r w:rsidRPr="00386B34">
              <w:rPr>
                <w:rFonts w:ascii="Calibri" w:hAnsi="Calibri" w:cs="Calibri"/>
                <w:szCs w:val="21"/>
              </w:rPr>
              <w:t xml:space="preserve"> - National Suicide Prevention Model</w:t>
            </w:r>
          </w:p>
          <w:p w14:paraId="5A8C031F" w14:textId="70ADD680" w:rsidR="00845080" w:rsidRPr="00386B34" w:rsidRDefault="00D22A7D" w:rsidP="00C2164C">
            <w:pPr>
              <w:pStyle w:val="ListParagraph"/>
              <w:numPr>
                <w:ilvl w:val="0"/>
                <w:numId w:val="46"/>
              </w:numPr>
              <w:spacing w:before="80" w:after="80" w:line="240" w:lineRule="auto"/>
              <w:ind w:left="714" w:hanging="357"/>
              <w:contextualSpacing w:val="0"/>
              <w:rPr>
                <w:rFonts w:ascii="Calibri" w:hAnsi="Calibri" w:cs="Calibri"/>
                <w:szCs w:val="21"/>
              </w:rPr>
            </w:pPr>
            <w:r w:rsidRPr="00386B34">
              <w:rPr>
                <w:rFonts w:ascii="Calibri" w:hAnsi="Calibri" w:cs="Calibri"/>
                <w:szCs w:val="21"/>
              </w:rPr>
              <w:t>The model f</w:t>
            </w:r>
            <w:r w:rsidR="00DF3D99" w:rsidRPr="00386B34">
              <w:rPr>
                <w:rFonts w:ascii="Calibri" w:hAnsi="Calibri" w:cs="Calibri"/>
                <w:szCs w:val="21"/>
              </w:rPr>
              <w:t>ocus</w:t>
            </w:r>
            <w:r w:rsidRPr="00386B34">
              <w:rPr>
                <w:rFonts w:ascii="Calibri" w:hAnsi="Calibri" w:cs="Calibri"/>
                <w:szCs w:val="21"/>
              </w:rPr>
              <w:t>es</w:t>
            </w:r>
            <w:r w:rsidR="00DF3D99" w:rsidRPr="00386B34">
              <w:rPr>
                <w:rFonts w:ascii="Calibri" w:hAnsi="Calibri" w:cs="Calibri"/>
                <w:szCs w:val="21"/>
              </w:rPr>
              <w:t xml:space="preserve"> on promoting protective factors and increasing general wellbeing.</w:t>
            </w:r>
          </w:p>
          <w:p w14:paraId="4E1765B7" w14:textId="033449D8" w:rsidR="00845080" w:rsidRPr="00386B34" w:rsidRDefault="00D22A7D" w:rsidP="00C76DB8">
            <w:pPr>
              <w:pStyle w:val="ListParagraph"/>
              <w:numPr>
                <w:ilvl w:val="0"/>
                <w:numId w:val="46"/>
              </w:numPr>
              <w:spacing w:before="80" w:after="80" w:line="240" w:lineRule="auto"/>
              <w:ind w:left="714" w:hanging="357"/>
              <w:contextualSpacing w:val="0"/>
              <w:rPr>
                <w:rFonts w:ascii="Calibri" w:hAnsi="Calibri" w:cs="Calibri"/>
                <w:szCs w:val="21"/>
              </w:rPr>
            </w:pPr>
            <w:r w:rsidRPr="00C76DB8">
              <w:rPr>
                <w:rFonts w:ascii="Calibri" w:hAnsi="Calibri" w:cs="Calibri"/>
                <w:szCs w:val="21"/>
              </w:rPr>
              <w:t>The model promotes s</w:t>
            </w:r>
            <w:r w:rsidR="00DF3D99" w:rsidRPr="00C76DB8">
              <w:rPr>
                <w:rFonts w:ascii="Calibri" w:hAnsi="Calibri" w:cs="Calibri"/>
                <w:szCs w:val="21"/>
              </w:rPr>
              <w:t>afe media reporting. Language and reporting that reduces the risk of further suicidal behaviour and decreases stigma</w:t>
            </w:r>
            <w:r w:rsidR="00D36B45" w:rsidRPr="00C76DB8">
              <w:rPr>
                <w:rFonts w:ascii="Calibri" w:hAnsi="Calibri" w:cs="Calibri"/>
                <w:szCs w:val="21"/>
              </w:rPr>
              <w:t>.</w:t>
            </w:r>
          </w:p>
        </w:tc>
      </w:tr>
      <w:tr w:rsidR="00845080" w:rsidRPr="00981809" w14:paraId="4B8A49EA" w14:textId="77777777" w:rsidTr="00E4132C">
        <w:tc>
          <w:tcPr>
            <w:tcW w:w="6941" w:type="dxa"/>
            <w:shd w:val="clear" w:color="auto" w:fill="BCD9DE" w:themeFill="accent5" w:themeFillTint="66"/>
          </w:tcPr>
          <w:p w14:paraId="645E52D7"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Priority Area 8: Supporting a multidisciplinary mental health workforce</w:t>
            </w:r>
          </w:p>
          <w:p w14:paraId="4997A59F"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59B998C1" w14:textId="77777777" w:rsidR="00845080" w:rsidRPr="00844616" w:rsidRDefault="00845080" w:rsidP="00C2164C">
            <w:pPr>
              <w:pStyle w:val="DHHSbody"/>
              <w:numPr>
                <w:ilvl w:val="0"/>
                <w:numId w:val="22"/>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Develop, consolidate and communicate resources and guidance for mental health practitioners who are using telehealth.</w:t>
            </w:r>
          </w:p>
          <w:p w14:paraId="402615B4" w14:textId="661C7D7C" w:rsidR="00845080" w:rsidRPr="00844616" w:rsidRDefault="00845080" w:rsidP="00C2164C">
            <w:pPr>
              <w:pStyle w:val="DHHSbody"/>
              <w:numPr>
                <w:ilvl w:val="0"/>
                <w:numId w:val="22"/>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lastRenderedPageBreak/>
              <w:t xml:space="preserve">Strengthen partnerships between community managed organisations, and </w:t>
            </w:r>
            <w:r w:rsidR="00902CDB" w:rsidRPr="00844616">
              <w:rPr>
                <w:rFonts w:ascii="Calibri" w:eastAsiaTheme="minorHAnsi" w:hAnsi="Calibri" w:cs="Calibri"/>
                <w:sz w:val="21"/>
                <w:szCs w:val="21"/>
              </w:rPr>
              <w:t>S</w:t>
            </w:r>
            <w:r w:rsidRPr="00844616">
              <w:rPr>
                <w:rFonts w:ascii="Calibri" w:eastAsiaTheme="minorHAnsi" w:hAnsi="Calibri" w:cs="Calibri"/>
                <w:sz w:val="21"/>
                <w:szCs w:val="21"/>
              </w:rPr>
              <w:t>tate</w:t>
            </w:r>
            <w:r w:rsidR="00902CDB" w:rsidRPr="00844616">
              <w:rPr>
                <w:rFonts w:ascii="Calibri" w:eastAsiaTheme="minorHAnsi" w:hAnsi="Calibri" w:cs="Calibri"/>
                <w:sz w:val="21"/>
                <w:szCs w:val="21"/>
              </w:rPr>
              <w:t>, T</w:t>
            </w:r>
            <w:r w:rsidRPr="00844616">
              <w:rPr>
                <w:rFonts w:ascii="Calibri" w:eastAsiaTheme="minorHAnsi" w:hAnsi="Calibri" w:cs="Calibri"/>
                <w:sz w:val="21"/>
                <w:szCs w:val="21"/>
              </w:rPr>
              <w:t xml:space="preserve">erritory and </w:t>
            </w:r>
            <w:r w:rsidR="00902CDB" w:rsidRPr="00844616">
              <w:rPr>
                <w:rFonts w:ascii="Calibri" w:eastAsiaTheme="minorHAnsi" w:hAnsi="Calibri" w:cs="Calibri"/>
                <w:sz w:val="21"/>
                <w:szCs w:val="21"/>
              </w:rPr>
              <w:t>F</w:t>
            </w:r>
            <w:r w:rsidRPr="00844616">
              <w:rPr>
                <w:rFonts w:ascii="Calibri" w:eastAsiaTheme="minorHAnsi" w:hAnsi="Calibri" w:cs="Calibri"/>
                <w:sz w:val="21"/>
                <w:szCs w:val="21"/>
              </w:rPr>
              <w:t>ederal services to enable agile mobilisation of trained workforce to meet gaps and surges.</w:t>
            </w:r>
          </w:p>
          <w:p w14:paraId="101B8252" w14:textId="77777777" w:rsidR="00845080" w:rsidRPr="00844616" w:rsidRDefault="00845080" w:rsidP="00C2164C">
            <w:pPr>
              <w:pStyle w:val="DHHSbody"/>
              <w:numPr>
                <w:ilvl w:val="0"/>
                <w:numId w:val="22"/>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Improve the capability of non-health workers in customer-facing roles to identify distress and connect individuals to mental health and other health and community services as appropriate.</w:t>
            </w:r>
          </w:p>
          <w:p w14:paraId="0A6334CC" w14:textId="77777777" w:rsidR="00845080" w:rsidRPr="00844616" w:rsidRDefault="00845080" w:rsidP="00C2164C">
            <w:pPr>
              <w:pStyle w:val="DHHSbody"/>
              <w:numPr>
                <w:ilvl w:val="0"/>
                <w:numId w:val="22"/>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Clarify the role of peer workforce and connection with consumer and carer lived experience in the pandemic context.</w:t>
            </w:r>
          </w:p>
          <w:p w14:paraId="1AED21A5"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16307EE0" w14:textId="77777777"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Review actions taken in response to COVID-19 to identify ongoing workforce opportunities and needs.</w:t>
            </w:r>
          </w:p>
          <w:p w14:paraId="5D80193C" w14:textId="77777777"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b/>
                <w:szCs w:val="21"/>
              </w:rPr>
            </w:pPr>
            <w:r w:rsidRPr="00844616">
              <w:rPr>
                <w:rFonts w:ascii="Calibri" w:hAnsi="Calibri" w:cs="Calibri"/>
                <w:szCs w:val="21"/>
              </w:rPr>
              <w:t>Identify ways to attract, train and retain key professionals within the mental health workforce.</w:t>
            </w:r>
          </w:p>
        </w:tc>
        <w:tc>
          <w:tcPr>
            <w:tcW w:w="7655" w:type="dxa"/>
            <w:shd w:val="clear" w:color="auto" w:fill="EBE8EC" w:themeFill="accent6" w:themeFillTint="33"/>
          </w:tcPr>
          <w:p w14:paraId="32CC74DC" w14:textId="1D0800A9" w:rsidR="00711CC3"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 xml:space="preserve">Priority </w:t>
            </w:r>
            <w:r w:rsidR="00711CC3" w:rsidRPr="00844616">
              <w:rPr>
                <w:rFonts w:ascii="Calibri" w:hAnsi="Calibri" w:cs="Calibri"/>
                <w:b/>
                <w:szCs w:val="21"/>
              </w:rPr>
              <w:t>Foundation</w:t>
            </w:r>
            <w:r w:rsidRPr="00844616">
              <w:rPr>
                <w:rFonts w:ascii="Calibri" w:hAnsi="Calibri" w:cs="Calibri"/>
                <w:b/>
                <w:szCs w:val="21"/>
              </w:rPr>
              <w:t xml:space="preserve"> 1</w:t>
            </w:r>
            <w:r w:rsidR="00711CC3" w:rsidRPr="00844616">
              <w:rPr>
                <w:rFonts w:ascii="Calibri" w:hAnsi="Calibri" w:cs="Calibri"/>
                <w:b/>
                <w:szCs w:val="21"/>
              </w:rPr>
              <w:t xml:space="preserve">: </w:t>
            </w:r>
            <w:r w:rsidR="00711CC3" w:rsidRPr="00844616">
              <w:rPr>
                <w:rFonts w:ascii="Calibri" w:hAnsi="Calibri" w:cs="Calibri"/>
                <w:b/>
                <w:bCs/>
                <w:color w:val="000000"/>
                <w:szCs w:val="21"/>
              </w:rPr>
              <w:t xml:space="preserve">Building and supporting a competent, compassionate workforce </w:t>
            </w:r>
          </w:p>
          <w:p w14:paraId="2B1C6786" w14:textId="00838A33" w:rsidR="00845080" w:rsidRPr="00844616" w:rsidRDefault="00845080" w:rsidP="00C2164C">
            <w:pPr>
              <w:pStyle w:val="ListParagraph"/>
              <w:numPr>
                <w:ilvl w:val="0"/>
                <w:numId w:val="47"/>
              </w:numPr>
              <w:spacing w:before="80" w:after="80" w:line="240" w:lineRule="auto"/>
              <w:contextualSpacing w:val="0"/>
              <w:rPr>
                <w:rFonts w:ascii="Calibri" w:hAnsi="Calibri" w:cs="Calibri"/>
                <w:szCs w:val="21"/>
              </w:rPr>
            </w:pPr>
            <w:r w:rsidRPr="00844616">
              <w:rPr>
                <w:rFonts w:ascii="Calibri" w:hAnsi="Calibri" w:cs="Calibri"/>
                <w:szCs w:val="21"/>
              </w:rPr>
              <w:t xml:space="preserve">The Commonwealth </w:t>
            </w:r>
            <w:r w:rsidR="00711CC3" w:rsidRPr="00844616">
              <w:rPr>
                <w:rFonts w:ascii="Calibri" w:hAnsi="Calibri" w:cs="Calibri"/>
                <w:szCs w:val="21"/>
              </w:rPr>
              <w:t>to c</w:t>
            </w:r>
            <w:r w:rsidR="002B7FC1" w:rsidRPr="00844616">
              <w:rPr>
                <w:rFonts w:ascii="Calibri" w:hAnsi="Calibri" w:cs="Calibri"/>
                <w:szCs w:val="21"/>
              </w:rPr>
              <w:t>ontinue</w:t>
            </w:r>
            <w:r w:rsidRPr="00844616">
              <w:rPr>
                <w:rFonts w:ascii="Calibri" w:hAnsi="Calibri" w:cs="Calibri"/>
                <w:szCs w:val="21"/>
              </w:rPr>
              <w:t xml:space="preserve"> to fund evidence-informed training for general practice</w:t>
            </w:r>
            <w:r w:rsidR="00923842" w:rsidRPr="00844616">
              <w:rPr>
                <w:rFonts w:ascii="Calibri" w:hAnsi="Calibri" w:cs="Calibri"/>
                <w:szCs w:val="21"/>
              </w:rPr>
              <w:t>.</w:t>
            </w:r>
          </w:p>
          <w:p w14:paraId="00F75532" w14:textId="5F37FC9E" w:rsidR="00845080" w:rsidRPr="00844616" w:rsidRDefault="00845080" w:rsidP="00C2164C">
            <w:pPr>
              <w:pStyle w:val="ListParagraph"/>
              <w:numPr>
                <w:ilvl w:val="0"/>
                <w:numId w:val="47"/>
              </w:numPr>
              <w:spacing w:before="80" w:after="80" w:line="240" w:lineRule="auto"/>
              <w:contextualSpacing w:val="0"/>
              <w:rPr>
                <w:rFonts w:ascii="Calibri" w:hAnsi="Calibri" w:cs="Calibri"/>
                <w:szCs w:val="21"/>
              </w:rPr>
            </w:pPr>
            <w:r w:rsidRPr="00844616">
              <w:rPr>
                <w:rFonts w:ascii="Calibri" w:hAnsi="Calibri" w:cs="Calibri"/>
                <w:szCs w:val="21"/>
              </w:rPr>
              <w:t>The Commonwealth to:</w:t>
            </w:r>
          </w:p>
          <w:p w14:paraId="2B8C089A" w14:textId="0D2A870A" w:rsidR="00845080" w:rsidRPr="00844616" w:rsidRDefault="00923842" w:rsidP="00C2164C">
            <w:pPr>
              <w:pStyle w:val="ListParagraph"/>
              <w:numPr>
                <w:ilvl w:val="0"/>
                <w:numId w:val="48"/>
              </w:numPr>
              <w:spacing w:before="80" w:after="80" w:line="240" w:lineRule="auto"/>
              <w:contextualSpacing w:val="0"/>
              <w:rPr>
                <w:rFonts w:ascii="Calibri" w:hAnsi="Calibri" w:cs="Calibri"/>
                <w:szCs w:val="21"/>
              </w:rPr>
            </w:pPr>
            <w:r w:rsidRPr="00EB20BC">
              <w:rPr>
                <w:rFonts w:ascii="Calibri" w:hAnsi="Calibri" w:cs="Calibri"/>
                <w:szCs w:val="21"/>
              </w:rPr>
              <w:lastRenderedPageBreak/>
              <w:t>W</w:t>
            </w:r>
            <w:r w:rsidR="00711CC3" w:rsidRPr="00844616">
              <w:rPr>
                <w:rFonts w:ascii="Calibri" w:hAnsi="Calibri" w:cs="Calibri"/>
                <w:szCs w:val="21"/>
              </w:rPr>
              <w:t>ork</w:t>
            </w:r>
            <w:r w:rsidR="00845080" w:rsidRPr="00844616">
              <w:rPr>
                <w:rFonts w:ascii="Calibri" w:hAnsi="Calibri" w:cs="Calibri"/>
                <w:szCs w:val="21"/>
              </w:rPr>
              <w:t xml:space="preserve"> with PHNs to update the Health</w:t>
            </w:r>
            <w:r w:rsidR="00711CC3" w:rsidRPr="00844616">
              <w:rPr>
                <w:rFonts w:ascii="Calibri" w:hAnsi="Calibri" w:cs="Calibri"/>
                <w:szCs w:val="21"/>
              </w:rPr>
              <w:t xml:space="preserve"> </w:t>
            </w:r>
            <w:r w:rsidR="00845080" w:rsidRPr="00844616">
              <w:rPr>
                <w:rFonts w:ascii="Calibri" w:hAnsi="Calibri" w:cs="Calibri"/>
                <w:szCs w:val="21"/>
              </w:rPr>
              <w:t>Pathways suicide prevention related content</w:t>
            </w:r>
          </w:p>
          <w:p w14:paraId="3632C095" w14:textId="6F326890" w:rsidR="00845080" w:rsidRPr="00844616" w:rsidRDefault="00845080" w:rsidP="00C2164C">
            <w:pPr>
              <w:pStyle w:val="ListParagraph"/>
              <w:numPr>
                <w:ilvl w:val="0"/>
                <w:numId w:val="48"/>
              </w:numPr>
              <w:spacing w:before="80" w:after="80" w:line="240" w:lineRule="auto"/>
              <w:contextualSpacing w:val="0"/>
              <w:rPr>
                <w:rFonts w:ascii="Calibri" w:hAnsi="Calibri" w:cs="Calibri"/>
                <w:szCs w:val="21"/>
              </w:rPr>
            </w:pPr>
            <w:r w:rsidRPr="00844616">
              <w:rPr>
                <w:rFonts w:ascii="Calibri" w:hAnsi="Calibri" w:cs="Calibri"/>
                <w:szCs w:val="21"/>
              </w:rPr>
              <w:t xml:space="preserve">State and Territory Health and Mental Health Ministers </w:t>
            </w:r>
            <w:r w:rsidR="002B7FC1" w:rsidRPr="00844616">
              <w:rPr>
                <w:rFonts w:ascii="Calibri" w:hAnsi="Calibri" w:cs="Calibri"/>
                <w:szCs w:val="21"/>
              </w:rPr>
              <w:t>to support</w:t>
            </w:r>
            <w:r w:rsidRPr="00844616">
              <w:rPr>
                <w:rFonts w:ascii="Calibri" w:hAnsi="Calibri" w:cs="Calibri"/>
                <w:szCs w:val="21"/>
              </w:rPr>
              <w:t xml:space="preserve"> every emergency department clinician in their jurisdiction to complete contemporary risk mitigation and safety planning training for people presenting with suicidal behaviour.</w:t>
            </w:r>
          </w:p>
          <w:p w14:paraId="5412E1CB" w14:textId="7DA5EDE7" w:rsidR="00845080" w:rsidRPr="00844616" w:rsidRDefault="00845080" w:rsidP="00C2164C">
            <w:pPr>
              <w:pStyle w:val="DHHSbody"/>
              <w:numPr>
                <w:ilvl w:val="0"/>
                <w:numId w:val="48"/>
              </w:numPr>
              <w:spacing w:before="80" w:after="80" w:line="240" w:lineRule="auto"/>
              <w:rPr>
                <w:rFonts w:ascii="Calibri" w:hAnsi="Calibri" w:cs="Calibri"/>
                <w:sz w:val="21"/>
                <w:szCs w:val="21"/>
              </w:rPr>
            </w:pPr>
            <w:r w:rsidRPr="00844616">
              <w:rPr>
                <w:rFonts w:ascii="Calibri" w:hAnsi="Calibri" w:cs="Calibri"/>
                <w:sz w:val="21"/>
                <w:szCs w:val="21"/>
              </w:rPr>
              <w:t xml:space="preserve">Health and Mental Health Ministers to </w:t>
            </w:r>
            <w:r w:rsidR="002B7FC1" w:rsidRPr="00844616">
              <w:rPr>
                <w:rFonts w:ascii="Calibri" w:hAnsi="Calibri" w:cs="Calibri"/>
                <w:sz w:val="21"/>
                <w:szCs w:val="21"/>
              </w:rPr>
              <w:t xml:space="preserve">support </w:t>
            </w:r>
            <w:r w:rsidRPr="00844616">
              <w:rPr>
                <w:rFonts w:ascii="Calibri" w:hAnsi="Calibri" w:cs="Calibri"/>
                <w:sz w:val="21"/>
                <w:szCs w:val="21"/>
              </w:rPr>
              <w:t>a national project to work with universities across Australia to ensure there is high-quality suicide prevention content in undergraduate and postgraduate education</w:t>
            </w:r>
          </w:p>
          <w:p w14:paraId="736CF9D1" w14:textId="5D6C7763" w:rsidR="00845080" w:rsidRPr="00844616" w:rsidRDefault="00845080" w:rsidP="00C2164C">
            <w:pPr>
              <w:pStyle w:val="DHHSbody"/>
              <w:numPr>
                <w:ilvl w:val="0"/>
                <w:numId w:val="48"/>
              </w:numPr>
              <w:spacing w:before="80" w:after="80" w:line="240" w:lineRule="auto"/>
              <w:rPr>
                <w:rFonts w:ascii="Calibri" w:hAnsi="Calibri" w:cs="Calibri"/>
                <w:sz w:val="21"/>
                <w:szCs w:val="21"/>
              </w:rPr>
            </w:pPr>
            <w:r w:rsidRPr="00844616">
              <w:rPr>
                <w:rFonts w:ascii="Calibri" w:hAnsi="Calibri" w:cs="Calibri"/>
                <w:sz w:val="21"/>
                <w:szCs w:val="21"/>
              </w:rPr>
              <w:t>Health and Mental Health Ministers to</w:t>
            </w:r>
            <w:r w:rsidR="002B7FC1" w:rsidRPr="00844616">
              <w:rPr>
                <w:rFonts w:ascii="Calibri" w:hAnsi="Calibri" w:cs="Calibri"/>
                <w:sz w:val="21"/>
                <w:szCs w:val="21"/>
              </w:rPr>
              <w:t xml:space="preserve"> support</w:t>
            </w:r>
            <w:r w:rsidRPr="00844616">
              <w:rPr>
                <w:rFonts w:ascii="Calibri" w:hAnsi="Calibri" w:cs="Calibri"/>
                <w:sz w:val="21"/>
                <w:szCs w:val="21"/>
              </w:rPr>
              <w:t xml:space="preserve"> working with colleges and associations, and State and Territory Ambulance Services, to strengthen suicide-related continuing professional development programs</w:t>
            </w:r>
          </w:p>
          <w:p w14:paraId="36B8B54C" w14:textId="1027A267" w:rsidR="00845080" w:rsidRPr="00844616" w:rsidRDefault="00845080" w:rsidP="00C2164C">
            <w:pPr>
              <w:pStyle w:val="DHHSbody"/>
              <w:numPr>
                <w:ilvl w:val="0"/>
                <w:numId w:val="48"/>
              </w:numPr>
              <w:spacing w:before="80" w:after="80" w:line="240" w:lineRule="auto"/>
              <w:rPr>
                <w:rFonts w:ascii="Calibri" w:hAnsi="Calibri" w:cs="Calibri"/>
                <w:sz w:val="21"/>
                <w:szCs w:val="21"/>
              </w:rPr>
            </w:pPr>
            <w:r w:rsidRPr="00844616">
              <w:rPr>
                <w:rFonts w:ascii="Calibri" w:hAnsi="Calibri" w:cs="Calibri"/>
                <w:sz w:val="21"/>
                <w:szCs w:val="21"/>
              </w:rPr>
              <w:t xml:space="preserve">Health and Mental Health Ministers to </w:t>
            </w:r>
            <w:r w:rsidR="002B7FC1" w:rsidRPr="00844616">
              <w:rPr>
                <w:rFonts w:ascii="Calibri" w:hAnsi="Calibri" w:cs="Calibri"/>
                <w:sz w:val="21"/>
                <w:szCs w:val="21"/>
              </w:rPr>
              <w:t xml:space="preserve">support </w:t>
            </w:r>
            <w:r w:rsidRPr="00844616">
              <w:rPr>
                <w:rFonts w:ascii="Calibri" w:hAnsi="Calibri" w:cs="Calibri"/>
                <w:sz w:val="21"/>
                <w:szCs w:val="21"/>
              </w:rPr>
              <w:t>reviewing the suicide prevention content on MHPOD and promoting MHPOD more widely</w:t>
            </w:r>
          </w:p>
          <w:p w14:paraId="670FED83" w14:textId="66E063E6" w:rsidR="00845080" w:rsidRPr="00844616" w:rsidRDefault="00845080" w:rsidP="00C2164C">
            <w:pPr>
              <w:pStyle w:val="ListParagraph"/>
              <w:numPr>
                <w:ilvl w:val="0"/>
                <w:numId w:val="48"/>
              </w:numPr>
              <w:spacing w:before="80" w:after="80" w:line="240" w:lineRule="auto"/>
              <w:contextualSpacing w:val="0"/>
              <w:rPr>
                <w:rFonts w:ascii="Calibri" w:hAnsi="Calibri" w:cs="Calibri"/>
                <w:szCs w:val="21"/>
              </w:rPr>
            </w:pPr>
            <w:r w:rsidRPr="00844616">
              <w:rPr>
                <w:rFonts w:ascii="Calibri" w:hAnsi="Calibri" w:cs="Calibri"/>
                <w:szCs w:val="21"/>
              </w:rPr>
              <w:t xml:space="preserve">Health and Mental Health Ministers to </w:t>
            </w:r>
            <w:r w:rsidR="002B7FC1" w:rsidRPr="00844616">
              <w:rPr>
                <w:rFonts w:ascii="Calibri" w:hAnsi="Calibri" w:cs="Calibri"/>
                <w:szCs w:val="21"/>
              </w:rPr>
              <w:t xml:space="preserve">support </w:t>
            </w:r>
            <w:r w:rsidRPr="00844616">
              <w:rPr>
                <w:rFonts w:ascii="Calibri" w:hAnsi="Calibri" w:cs="Calibri"/>
                <w:szCs w:val="21"/>
              </w:rPr>
              <w:t>funding an annual suicide prevention webinar series through the MHPN</w:t>
            </w:r>
          </w:p>
          <w:p w14:paraId="6C6D3990" w14:textId="10B1D4DA" w:rsidR="00711CC3" w:rsidRDefault="00845080" w:rsidP="00844616">
            <w:pPr>
              <w:spacing w:before="80" w:after="80" w:line="240" w:lineRule="auto"/>
              <w:rPr>
                <w:rFonts w:ascii="Calibri" w:hAnsi="Calibri" w:cs="Calibri"/>
                <w:b/>
                <w:bCs/>
                <w:color w:val="000000"/>
                <w:szCs w:val="21"/>
              </w:rPr>
            </w:pPr>
            <w:r w:rsidRPr="00844616">
              <w:rPr>
                <w:rFonts w:ascii="Calibri" w:hAnsi="Calibri" w:cs="Calibri"/>
                <w:b/>
                <w:szCs w:val="21"/>
              </w:rPr>
              <w:t xml:space="preserve">Priority </w:t>
            </w:r>
            <w:r w:rsidR="00711CC3" w:rsidRPr="00844616">
              <w:rPr>
                <w:rFonts w:ascii="Calibri" w:hAnsi="Calibri" w:cs="Calibri"/>
                <w:b/>
                <w:szCs w:val="21"/>
              </w:rPr>
              <w:t xml:space="preserve">Foundation 2: </w:t>
            </w:r>
            <w:r w:rsidR="00711CC3" w:rsidRPr="00844616">
              <w:rPr>
                <w:rFonts w:ascii="Calibri" w:hAnsi="Calibri" w:cs="Calibri"/>
                <w:b/>
                <w:bCs/>
                <w:color w:val="000000"/>
                <w:szCs w:val="21"/>
              </w:rPr>
              <w:t xml:space="preserve"> Better use of data, information and evidence</w:t>
            </w:r>
            <w:r w:rsidR="00981809">
              <w:rPr>
                <w:rFonts w:ascii="Calibri" w:hAnsi="Calibri" w:cs="Calibri"/>
                <w:b/>
                <w:bCs/>
                <w:color w:val="000000"/>
                <w:szCs w:val="21"/>
              </w:rPr>
              <w:t xml:space="preserve"> </w:t>
            </w:r>
          </w:p>
          <w:p w14:paraId="29A52E31" w14:textId="7952B2F7" w:rsidR="00845080" w:rsidRPr="00844616" w:rsidRDefault="00981809" w:rsidP="00C2164C">
            <w:pPr>
              <w:pStyle w:val="ListParagraph"/>
              <w:numPr>
                <w:ilvl w:val="0"/>
                <w:numId w:val="72"/>
              </w:numPr>
              <w:spacing w:before="80" w:after="80" w:line="240" w:lineRule="auto"/>
              <w:contextualSpacing w:val="0"/>
              <w:rPr>
                <w:rFonts w:ascii="Calibri" w:hAnsi="Calibri" w:cs="Calibri"/>
                <w:b/>
                <w:szCs w:val="21"/>
              </w:rPr>
            </w:pPr>
            <w:r w:rsidRPr="00844616">
              <w:rPr>
                <w:rFonts w:ascii="Calibri" w:hAnsi="Calibri" w:cs="Calibri"/>
                <w:szCs w:val="21"/>
              </w:rPr>
              <w:t>Health and Mental Health Ministers to establish a central online repository to facilitate knowledge sharing on in-progress research, emerging evidence and research outcomes</w:t>
            </w:r>
            <w:r w:rsidR="00BD145C">
              <w:rPr>
                <w:rFonts w:ascii="Calibri" w:hAnsi="Calibri" w:cs="Calibri"/>
                <w:szCs w:val="21"/>
              </w:rPr>
              <w:t>.</w:t>
            </w:r>
          </w:p>
        </w:tc>
        <w:tc>
          <w:tcPr>
            <w:tcW w:w="6520" w:type="dxa"/>
            <w:shd w:val="clear" w:color="auto" w:fill="D9DFEF" w:themeFill="accent4" w:themeFillTint="33"/>
          </w:tcPr>
          <w:p w14:paraId="30760C0D" w14:textId="6078B5B3" w:rsidR="00586A67" w:rsidRPr="00844616" w:rsidRDefault="00586A67" w:rsidP="00844616">
            <w:pPr>
              <w:spacing w:before="80" w:after="80" w:line="240" w:lineRule="auto"/>
              <w:rPr>
                <w:rFonts w:ascii="Calibri" w:eastAsia="Times" w:hAnsi="Calibri" w:cs="Calibri"/>
                <w:szCs w:val="21"/>
              </w:rPr>
            </w:pPr>
            <w:r w:rsidRPr="00844616">
              <w:rPr>
                <w:rFonts w:ascii="Calibri" w:eastAsia="Times" w:hAnsi="Calibri" w:cs="Calibri"/>
                <w:b/>
                <w:i/>
                <w:szCs w:val="21"/>
              </w:rPr>
              <w:lastRenderedPageBreak/>
              <w:t>Compassion First</w:t>
            </w:r>
            <w:r w:rsidRPr="00844616">
              <w:rPr>
                <w:rFonts w:ascii="Calibri" w:eastAsia="Times" w:hAnsi="Calibri" w:cs="Calibri"/>
                <w:szCs w:val="21"/>
              </w:rPr>
              <w:t xml:space="preserve"> - Lived Experience report</w:t>
            </w:r>
          </w:p>
          <w:p w14:paraId="07637206" w14:textId="5A02F650" w:rsidR="00115B6E" w:rsidRPr="00844616" w:rsidRDefault="00115B6E" w:rsidP="00844616">
            <w:pPr>
              <w:autoSpaceDE w:val="0"/>
              <w:autoSpaceDN w:val="0"/>
              <w:adjustRightInd w:val="0"/>
              <w:spacing w:before="80" w:after="80" w:line="240" w:lineRule="auto"/>
              <w:rPr>
                <w:rFonts w:ascii="Calibri" w:hAnsi="Calibri" w:cs="Calibri"/>
                <w:szCs w:val="21"/>
              </w:rPr>
            </w:pPr>
            <w:r w:rsidRPr="00844616">
              <w:rPr>
                <w:rFonts w:ascii="Calibri" w:hAnsi="Calibri" w:cs="Calibri"/>
                <w:szCs w:val="21"/>
              </w:rPr>
              <w:t>Increasing capacity to provide outreach and support at the point of distress to ensure people get the right supports in a timely way</w:t>
            </w:r>
            <w:r w:rsidR="00586A67" w:rsidRPr="00844616">
              <w:rPr>
                <w:rFonts w:ascii="Calibri" w:hAnsi="Calibri" w:cs="Calibri"/>
                <w:szCs w:val="21"/>
              </w:rPr>
              <w:t>.</w:t>
            </w:r>
          </w:p>
          <w:p w14:paraId="2C1DC7E1" w14:textId="77777777" w:rsidR="00586A67" w:rsidRPr="00844616" w:rsidRDefault="00586A67" w:rsidP="00844616">
            <w:pPr>
              <w:spacing w:before="80" w:after="80" w:line="240" w:lineRule="auto"/>
              <w:rPr>
                <w:rFonts w:ascii="Calibri" w:hAnsi="Calibri" w:cs="Calibri"/>
                <w:szCs w:val="21"/>
              </w:rPr>
            </w:pPr>
            <w:r w:rsidRPr="00844616">
              <w:rPr>
                <w:rFonts w:ascii="Calibri" w:hAnsi="Calibri" w:cs="Calibri"/>
                <w:b/>
                <w:i/>
                <w:szCs w:val="21"/>
              </w:rPr>
              <w:t>Shifting the Focus</w:t>
            </w:r>
            <w:r w:rsidRPr="00844616">
              <w:rPr>
                <w:rFonts w:ascii="Calibri" w:hAnsi="Calibri" w:cs="Calibri"/>
                <w:szCs w:val="21"/>
              </w:rPr>
              <w:t xml:space="preserve"> - National Suicide Prevention Model</w:t>
            </w:r>
          </w:p>
          <w:p w14:paraId="4D081E96" w14:textId="3CF26105" w:rsidR="00845080" w:rsidRPr="00844616" w:rsidRDefault="00586A67" w:rsidP="00C76DB8">
            <w:pPr>
              <w:autoSpaceDE w:val="0"/>
              <w:autoSpaceDN w:val="0"/>
              <w:adjustRightInd w:val="0"/>
              <w:spacing w:before="80" w:after="80" w:line="240" w:lineRule="auto"/>
              <w:rPr>
                <w:rFonts w:ascii="Calibri" w:hAnsi="Calibri" w:cs="Calibri"/>
                <w:szCs w:val="21"/>
              </w:rPr>
            </w:pPr>
            <w:r w:rsidRPr="00844616">
              <w:rPr>
                <w:rFonts w:ascii="Calibri" w:hAnsi="Calibri" w:cs="Calibri"/>
                <w:szCs w:val="21"/>
              </w:rPr>
              <w:lastRenderedPageBreak/>
              <w:t>The model provides for a b</w:t>
            </w:r>
            <w:r w:rsidR="00233DDD" w:rsidRPr="00844616">
              <w:rPr>
                <w:rFonts w:ascii="Calibri" w:hAnsi="Calibri" w:cs="Calibri"/>
                <w:szCs w:val="21"/>
              </w:rPr>
              <w:t>roader understanding of the workforce involved in early outreach to ensure universal, compassionate and competent responses across settings</w:t>
            </w:r>
            <w:r w:rsidRPr="00844616">
              <w:rPr>
                <w:rFonts w:ascii="Calibri" w:hAnsi="Calibri" w:cs="Calibri"/>
                <w:szCs w:val="21"/>
              </w:rPr>
              <w:t>.</w:t>
            </w:r>
          </w:p>
        </w:tc>
      </w:tr>
      <w:tr w:rsidR="00845080" w:rsidRPr="00981809" w14:paraId="05DB2758" w14:textId="77777777" w:rsidTr="00E4132C">
        <w:tc>
          <w:tcPr>
            <w:tcW w:w="6941" w:type="dxa"/>
            <w:shd w:val="clear" w:color="auto" w:fill="BCD9DE" w:themeFill="accent5" w:themeFillTint="66"/>
          </w:tcPr>
          <w:p w14:paraId="134285A7"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Priority Area 9: A specific focus on suicide prevention action</w:t>
            </w:r>
          </w:p>
          <w:p w14:paraId="0B82F170"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39751DD8" w14:textId="5C96DFC4"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Establish warm referral pathways between helplines and other service sectors</w:t>
            </w:r>
            <w:r w:rsidR="00923842" w:rsidRPr="00844616">
              <w:rPr>
                <w:rFonts w:ascii="Calibri" w:eastAsiaTheme="minorHAnsi" w:hAnsi="Calibri" w:cs="Calibri"/>
                <w:sz w:val="21"/>
                <w:szCs w:val="21"/>
              </w:rPr>
              <w:t>.</w:t>
            </w:r>
          </w:p>
          <w:p w14:paraId="5D06BE3C" w14:textId="49030022"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Assertive outreach models to better support people at risk of suicide</w:t>
            </w:r>
            <w:r w:rsidR="00923842" w:rsidRPr="00844616">
              <w:rPr>
                <w:rFonts w:ascii="Calibri" w:eastAsiaTheme="minorHAnsi" w:hAnsi="Calibri" w:cs="Calibri"/>
                <w:sz w:val="21"/>
                <w:szCs w:val="21"/>
              </w:rPr>
              <w:t>.</w:t>
            </w:r>
          </w:p>
          <w:p w14:paraId="66BCEAAC" w14:textId="54F25B59"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Build capacity of suicide prevention services to use digital and telehealth tools</w:t>
            </w:r>
            <w:r w:rsidR="00923842" w:rsidRPr="00844616">
              <w:rPr>
                <w:rFonts w:ascii="Calibri" w:eastAsiaTheme="minorHAnsi" w:hAnsi="Calibri" w:cs="Calibri"/>
                <w:sz w:val="21"/>
                <w:szCs w:val="21"/>
              </w:rPr>
              <w:t>.</w:t>
            </w:r>
          </w:p>
          <w:p w14:paraId="7883B161" w14:textId="53FEE274"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Review current approaches to ensure they meet the needs of vulnerable groups including men, Aboriginal and Torres Strait Islander peoples, </w:t>
            </w:r>
            <w:r w:rsidR="00932408" w:rsidRPr="00844616">
              <w:rPr>
                <w:rFonts w:ascii="Calibri" w:eastAsiaTheme="minorHAnsi" w:hAnsi="Calibri" w:cs="Calibri"/>
                <w:sz w:val="21"/>
                <w:szCs w:val="21"/>
              </w:rPr>
              <w:t>CALD</w:t>
            </w:r>
            <w:r w:rsidRPr="00844616">
              <w:rPr>
                <w:rFonts w:ascii="Calibri" w:eastAsiaTheme="minorHAnsi" w:hAnsi="Calibri" w:cs="Calibri"/>
                <w:sz w:val="21"/>
                <w:szCs w:val="21"/>
              </w:rPr>
              <w:t xml:space="preserve"> people and LGBTI</w:t>
            </w:r>
            <w:r w:rsidR="00B1370A" w:rsidRPr="00844616">
              <w:rPr>
                <w:rFonts w:ascii="Calibri" w:eastAsiaTheme="minorHAnsi" w:hAnsi="Calibri" w:cs="Calibri"/>
                <w:sz w:val="21"/>
                <w:szCs w:val="21"/>
              </w:rPr>
              <w:t>Q</w:t>
            </w:r>
            <w:r w:rsidR="00ED009A" w:rsidRPr="00844616">
              <w:rPr>
                <w:rFonts w:ascii="Calibri" w:eastAsiaTheme="minorHAnsi" w:hAnsi="Calibri" w:cs="Calibri"/>
                <w:sz w:val="21"/>
                <w:szCs w:val="21"/>
              </w:rPr>
              <w:t>+</w:t>
            </w:r>
            <w:r w:rsidRPr="00844616">
              <w:rPr>
                <w:rFonts w:ascii="Calibri" w:eastAsiaTheme="minorHAnsi" w:hAnsi="Calibri" w:cs="Calibri"/>
                <w:sz w:val="21"/>
                <w:szCs w:val="21"/>
              </w:rPr>
              <w:t xml:space="preserve"> people</w:t>
            </w:r>
            <w:r w:rsidR="00923842" w:rsidRPr="00844616">
              <w:rPr>
                <w:rFonts w:ascii="Calibri" w:eastAsiaTheme="minorHAnsi" w:hAnsi="Calibri" w:cs="Calibri"/>
                <w:sz w:val="21"/>
                <w:szCs w:val="21"/>
              </w:rPr>
              <w:t>.</w:t>
            </w:r>
          </w:p>
          <w:p w14:paraId="6F38E1D4" w14:textId="43B33094"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Improve immediate supports for families and carers, including those bereaved</w:t>
            </w:r>
            <w:r w:rsidR="00923842" w:rsidRPr="00844616">
              <w:rPr>
                <w:rFonts w:ascii="Calibri" w:eastAsiaTheme="minorHAnsi" w:hAnsi="Calibri" w:cs="Calibri"/>
                <w:sz w:val="21"/>
                <w:szCs w:val="21"/>
              </w:rPr>
              <w:t>.</w:t>
            </w:r>
          </w:p>
          <w:p w14:paraId="743C6B23" w14:textId="6113CC18"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Enhance workforce training for frontline staff in health and non-health settings</w:t>
            </w:r>
            <w:r w:rsidR="00923842" w:rsidRPr="00844616">
              <w:rPr>
                <w:rFonts w:ascii="Calibri" w:eastAsiaTheme="minorHAnsi" w:hAnsi="Calibri" w:cs="Calibri"/>
                <w:sz w:val="21"/>
                <w:szCs w:val="21"/>
              </w:rPr>
              <w:t>.</w:t>
            </w:r>
          </w:p>
          <w:p w14:paraId="4CE717EC" w14:textId="08488279"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Outreach to older people and those isolated during the pandemic</w:t>
            </w:r>
            <w:r w:rsidR="00923842" w:rsidRPr="00844616">
              <w:rPr>
                <w:rFonts w:ascii="Calibri" w:eastAsiaTheme="minorHAnsi" w:hAnsi="Calibri" w:cs="Calibri"/>
                <w:sz w:val="21"/>
                <w:szCs w:val="21"/>
              </w:rPr>
              <w:t>.</w:t>
            </w:r>
          </w:p>
          <w:p w14:paraId="588D9C76" w14:textId="77777777" w:rsidR="00845080" w:rsidRPr="00844616" w:rsidRDefault="00845080" w:rsidP="00C2164C">
            <w:pPr>
              <w:pStyle w:val="DHHSbody"/>
              <w:numPr>
                <w:ilvl w:val="0"/>
                <w:numId w:val="21"/>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Use financial touchpoints to increase supports for those in distress.</w:t>
            </w:r>
          </w:p>
          <w:p w14:paraId="4BB85201"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792EC2DB" w14:textId="77777777"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Build on existing work to further develop safe spaces and other alternative options to emergency departments to build capacity to meet long-term demand.</w:t>
            </w:r>
          </w:p>
          <w:p w14:paraId="11F64B3D" w14:textId="0EC56872"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Ensure aftercare services are available and have appropriate reach</w:t>
            </w:r>
            <w:r w:rsidR="00923842" w:rsidRPr="00844616">
              <w:rPr>
                <w:rFonts w:ascii="Calibri" w:hAnsi="Calibri" w:cs="Calibri"/>
                <w:szCs w:val="21"/>
              </w:rPr>
              <w:t>.</w:t>
            </w:r>
          </w:p>
          <w:p w14:paraId="30B12A6B" w14:textId="4E44EADF"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Integrating digital, telehealth and face to face interventions and supports</w:t>
            </w:r>
            <w:r w:rsidR="00923842" w:rsidRPr="00844616">
              <w:rPr>
                <w:rFonts w:ascii="Calibri" w:hAnsi="Calibri" w:cs="Calibri"/>
                <w:szCs w:val="21"/>
              </w:rPr>
              <w:t>.</w:t>
            </w:r>
          </w:p>
          <w:p w14:paraId="17B51ABF" w14:textId="189D2DED"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Enhanced regional planning and delivery of community-based interventions</w:t>
            </w:r>
            <w:r w:rsidR="00923842" w:rsidRPr="00844616">
              <w:rPr>
                <w:rFonts w:ascii="Calibri" w:hAnsi="Calibri" w:cs="Calibri"/>
                <w:szCs w:val="21"/>
              </w:rPr>
              <w:t>.</w:t>
            </w:r>
          </w:p>
          <w:p w14:paraId="19CFDCFE" w14:textId="196A2FA3"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t>Ensure health services are themselves mentally healthy</w:t>
            </w:r>
            <w:r w:rsidR="00923842" w:rsidRPr="00844616">
              <w:rPr>
                <w:rFonts w:ascii="Calibri" w:hAnsi="Calibri" w:cs="Calibri"/>
                <w:szCs w:val="21"/>
              </w:rPr>
              <w:t>.</w:t>
            </w:r>
          </w:p>
          <w:p w14:paraId="565DBA50" w14:textId="77777777" w:rsidR="00845080" w:rsidRPr="00844616" w:rsidRDefault="00845080" w:rsidP="00C2164C">
            <w:pPr>
              <w:pStyle w:val="ListParagraph"/>
              <w:numPr>
                <w:ilvl w:val="0"/>
                <w:numId w:val="21"/>
              </w:numPr>
              <w:spacing w:before="80" w:after="80" w:line="240" w:lineRule="auto"/>
              <w:ind w:left="714" w:hanging="357"/>
              <w:contextualSpacing w:val="0"/>
              <w:rPr>
                <w:rFonts w:ascii="Calibri" w:hAnsi="Calibri" w:cs="Calibri"/>
                <w:szCs w:val="21"/>
              </w:rPr>
            </w:pPr>
            <w:r w:rsidRPr="00844616">
              <w:rPr>
                <w:rFonts w:ascii="Calibri" w:hAnsi="Calibri" w:cs="Calibri"/>
                <w:szCs w:val="21"/>
              </w:rPr>
              <w:lastRenderedPageBreak/>
              <w:t>Improve data collection to monitor impacts and prepare intensive support, including postvention for communities impacted by suicide.</w:t>
            </w:r>
          </w:p>
          <w:p w14:paraId="6D2C9D34" w14:textId="5CA66873" w:rsidR="00845080" w:rsidRPr="00844616" w:rsidRDefault="00845080" w:rsidP="00C2164C">
            <w:pPr>
              <w:pStyle w:val="ListParagraph"/>
              <w:numPr>
                <w:ilvl w:val="0"/>
                <w:numId w:val="21"/>
              </w:numPr>
              <w:spacing w:before="80" w:after="80" w:line="240" w:lineRule="auto"/>
              <w:ind w:left="714" w:hanging="357"/>
              <w:contextualSpacing w:val="0"/>
              <w:rPr>
                <w:szCs w:val="21"/>
              </w:rPr>
            </w:pPr>
            <w:r w:rsidRPr="00844616">
              <w:rPr>
                <w:rFonts w:ascii="Calibri" w:hAnsi="Calibri" w:cs="Calibri"/>
                <w:szCs w:val="21"/>
              </w:rPr>
              <w:t>Integration of suicide prevention interventions into key cross-portfolio settings, including – justice, child protection, housing and homelessness services, alcohol and other drugs services, financial services.</w:t>
            </w:r>
          </w:p>
        </w:tc>
        <w:tc>
          <w:tcPr>
            <w:tcW w:w="7655" w:type="dxa"/>
            <w:shd w:val="clear" w:color="auto" w:fill="EBE8EC" w:themeFill="accent6" w:themeFillTint="33"/>
          </w:tcPr>
          <w:p w14:paraId="6DC4D308" w14:textId="77777777" w:rsidR="00EC6D2A" w:rsidRPr="00844616" w:rsidRDefault="00EC6D2A"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lastRenderedPageBreak/>
              <w:t xml:space="preserve">Priority Domain 2: </w:t>
            </w:r>
            <w:r w:rsidRPr="00844616">
              <w:rPr>
                <w:rFonts w:ascii="Calibri" w:hAnsi="Calibri" w:cs="Calibri"/>
                <w:b/>
                <w:bCs/>
                <w:color w:val="000000"/>
                <w:sz w:val="21"/>
                <w:szCs w:val="21"/>
              </w:rPr>
              <w:t xml:space="preserve">Building a system of care to change the trajectory of people in suicidal distress </w:t>
            </w:r>
          </w:p>
          <w:p w14:paraId="33FE636F" w14:textId="671464BD" w:rsidR="00845080" w:rsidRPr="00844616" w:rsidRDefault="00845080" w:rsidP="00844616">
            <w:pPr>
              <w:pStyle w:val="DHHSbody"/>
              <w:spacing w:before="80" w:after="80" w:line="240" w:lineRule="auto"/>
              <w:rPr>
                <w:rFonts w:ascii="Calibri" w:hAnsi="Calibri" w:cs="Calibri"/>
                <w:sz w:val="21"/>
                <w:szCs w:val="21"/>
              </w:rPr>
            </w:pPr>
            <w:r w:rsidRPr="00844616">
              <w:rPr>
                <w:rFonts w:ascii="Calibri" w:hAnsi="Calibri" w:cs="Calibri"/>
                <w:sz w:val="21"/>
                <w:szCs w:val="21"/>
              </w:rPr>
              <w:t>Health and Mental Health Ministers to:</w:t>
            </w:r>
          </w:p>
          <w:p w14:paraId="413971AA" w14:textId="1A12BF27" w:rsidR="00845080" w:rsidRPr="00844616" w:rsidRDefault="00923842" w:rsidP="00C2164C">
            <w:pPr>
              <w:pStyle w:val="DHHSbody"/>
              <w:numPr>
                <w:ilvl w:val="0"/>
                <w:numId w:val="6"/>
              </w:numPr>
              <w:spacing w:before="80" w:after="80" w:line="240" w:lineRule="auto"/>
              <w:ind w:left="749"/>
              <w:rPr>
                <w:rFonts w:ascii="Calibri" w:hAnsi="Calibri" w:cs="Calibri"/>
                <w:sz w:val="21"/>
                <w:szCs w:val="21"/>
              </w:rPr>
            </w:pPr>
            <w:r w:rsidRPr="00844616">
              <w:rPr>
                <w:rFonts w:ascii="Calibri" w:hAnsi="Calibri" w:cs="Calibri"/>
                <w:sz w:val="21"/>
                <w:szCs w:val="21"/>
              </w:rPr>
              <w:t>A</w:t>
            </w:r>
            <w:r w:rsidR="002B7FC1" w:rsidRPr="00844616">
              <w:rPr>
                <w:rFonts w:ascii="Calibri" w:hAnsi="Calibri" w:cs="Calibri"/>
                <w:sz w:val="21"/>
                <w:szCs w:val="21"/>
              </w:rPr>
              <w:t>ssess</w:t>
            </w:r>
            <w:r w:rsidR="00845080" w:rsidRPr="00844616">
              <w:rPr>
                <w:rFonts w:ascii="Calibri" w:hAnsi="Calibri" w:cs="Calibri"/>
                <w:sz w:val="21"/>
                <w:szCs w:val="21"/>
              </w:rPr>
              <w:t xml:space="preserve"> funding levels to ensure calls don’t go unanswered</w:t>
            </w:r>
            <w:r w:rsidRPr="00844616">
              <w:rPr>
                <w:rFonts w:ascii="Calibri" w:hAnsi="Calibri" w:cs="Calibri"/>
                <w:sz w:val="21"/>
                <w:szCs w:val="21"/>
              </w:rPr>
              <w:t>.</w:t>
            </w:r>
          </w:p>
          <w:p w14:paraId="1FED075E" w14:textId="77777777" w:rsidR="00845080" w:rsidRPr="00844616" w:rsidRDefault="00845080" w:rsidP="00C2164C">
            <w:pPr>
              <w:pStyle w:val="DHHSbody"/>
              <w:numPr>
                <w:ilvl w:val="0"/>
                <w:numId w:val="6"/>
              </w:numPr>
              <w:spacing w:before="80" w:after="80" w:line="240" w:lineRule="auto"/>
              <w:ind w:left="749"/>
              <w:rPr>
                <w:rFonts w:ascii="Calibri" w:hAnsi="Calibri" w:cs="Calibri"/>
                <w:sz w:val="21"/>
                <w:szCs w:val="21"/>
              </w:rPr>
            </w:pPr>
            <w:r w:rsidRPr="00844616">
              <w:rPr>
                <w:rFonts w:ascii="Calibri" w:hAnsi="Calibri" w:cs="Calibri"/>
                <w:sz w:val="21"/>
                <w:szCs w:val="21"/>
              </w:rPr>
              <w:t>Work together to expand the referral criteria so that existing aftercare services for people who have attempted suicide are equipped to include anyone in suicidal distress.</w:t>
            </w:r>
          </w:p>
          <w:p w14:paraId="67346442" w14:textId="7F3EEC47" w:rsidR="00845080" w:rsidRPr="00844616" w:rsidRDefault="00923842" w:rsidP="00C2164C">
            <w:pPr>
              <w:pStyle w:val="DHHSbody"/>
              <w:numPr>
                <w:ilvl w:val="0"/>
                <w:numId w:val="6"/>
              </w:numPr>
              <w:spacing w:before="80" w:after="80" w:line="240" w:lineRule="auto"/>
              <w:ind w:left="749"/>
              <w:rPr>
                <w:rFonts w:ascii="Calibri" w:hAnsi="Calibri" w:cs="Calibri"/>
                <w:sz w:val="21"/>
                <w:szCs w:val="21"/>
              </w:rPr>
            </w:pPr>
            <w:r w:rsidRPr="00844616">
              <w:rPr>
                <w:rFonts w:ascii="Calibri" w:hAnsi="Calibri" w:cs="Calibri"/>
                <w:sz w:val="21"/>
                <w:szCs w:val="21"/>
              </w:rPr>
              <w:t>W</w:t>
            </w:r>
            <w:r w:rsidR="002B7FC1" w:rsidRPr="00844616">
              <w:rPr>
                <w:rFonts w:ascii="Calibri" w:hAnsi="Calibri" w:cs="Calibri"/>
                <w:sz w:val="21"/>
                <w:szCs w:val="21"/>
              </w:rPr>
              <w:t>ork</w:t>
            </w:r>
            <w:r w:rsidR="00845080" w:rsidRPr="00844616">
              <w:rPr>
                <w:rFonts w:ascii="Calibri" w:hAnsi="Calibri" w:cs="Calibri"/>
                <w:sz w:val="21"/>
                <w:szCs w:val="21"/>
              </w:rPr>
              <w:t xml:space="preserve"> together to establish evidence-informed non-clinical alternatives to the Emergency Department in each State and Territory where Australians in suicidal distress who do not need urgent medical care can receive compassionate peer led care tailored to their needs</w:t>
            </w:r>
            <w:r w:rsidRPr="00844616">
              <w:rPr>
                <w:rFonts w:ascii="Calibri" w:hAnsi="Calibri" w:cs="Calibri"/>
                <w:sz w:val="21"/>
                <w:szCs w:val="21"/>
              </w:rPr>
              <w:t>.</w:t>
            </w:r>
          </w:p>
          <w:p w14:paraId="5FF71363" w14:textId="210D2735" w:rsidR="00845080" w:rsidRPr="00844616" w:rsidRDefault="00923842" w:rsidP="00C2164C">
            <w:pPr>
              <w:pStyle w:val="DHHSbody"/>
              <w:numPr>
                <w:ilvl w:val="0"/>
                <w:numId w:val="6"/>
              </w:numPr>
              <w:spacing w:before="80" w:after="80" w:line="240" w:lineRule="auto"/>
              <w:ind w:left="749"/>
              <w:rPr>
                <w:rFonts w:ascii="Calibri" w:hAnsi="Calibri" w:cs="Calibri"/>
                <w:sz w:val="21"/>
                <w:szCs w:val="21"/>
              </w:rPr>
            </w:pPr>
            <w:r w:rsidRPr="00844616">
              <w:rPr>
                <w:rFonts w:ascii="Calibri" w:hAnsi="Calibri" w:cs="Calibri"/>
                <w:sz w:val="21"/>
                <w:szCs w:val="21"/>
              </w:rPr>
              <w:t>F</w:t>
            </w:r>
            <w:r w:rsidR="00845080" w:rsidRPr="00844616">
              <w:rPr>
                <w:rFonts w:ascii="Calibri" w:hAnsi="Calibri" w:cs="Calibri"/>
                <w:sz w:val="21"/>
                <w:szCs w:val="21"/>
              </w:rPr>
              <w:t>und and share robust evaluations so that what works best within a range of contexts can be understood.</w:t>
            </w:r>
          </w:p>
          <w:p w14:paraId="2A482A9F" w14:textId="15142C83" w:rsidR="00711CC3"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 xml:space="preserve">Priority </w:t>
            </w:r>
            <w:r w:rsidR="00711CC3" w:rsidRPr="00844616">
              <w:rPr>
                <w:rFonts w:ascii="Calibri" w:hAnsi="Calibri" w:cs="Calibri"/>
                <w:b/>
                <w:szCs w:val="21"/>
              </w:rPr>
              <w:t xml:space="preserve">Domain 3: </w:t>
            </w:r>
            <w:r w:rsidR="00711CC3" w:rsidRPr="00844616">
              <w:rPr>
                <w:rFonts w:ascii="Calibri" w:hAnsi="Calibri" w:cs="Calibri"/>
                <w:b/>
                <w:bCs/>
                <w:color w:val="000000"/>
                <w:szCs w:val="21"/>
              </w:rPr>
              <w:t xml:space="preserve"> Enabling recovery through post-crisis aftercare and postvention</w:t>
            </w:r>
          </w:p>
          <w:p w14:paraId="27069C14" w14:textId="5ADAEF50" w:rsidR="00845080" w:rsidRPr="00844616" w:rsidRDefault="00845080" w:rsidP="00844616">
            <w:pPr>
              <w:spacing w:before="80" w:after="80" w:line="240" w:lineRule="auto"/>
              <w:rPr>
                <w:rFonts w:ascii="Calibri" w:hAnsi="Calibri" w:cs="Calibri"/>
                <w:szCs w:val="21"/>
              </w:rPr>
            </w:pPr>
            <w:r w:rsidRPr="00844616">
              <w:rPr>
                <w:rFonts w:ascii="Calibri" w:hAnsi="Calibri" w:cs="Calibri"/>
                <w:szCs w:val="21"/>
              </w:rPr>
              <w:t xml:space="preserve">Health and Mental Health Ministers </w:t>
            </w:r>
            <w:r w:rsidR="002B7FC1" w:rsidRPr="00844616">
              <w:rPr>
                <w:rFonts w:ascii="Calibri" w:hAnsi="Calibri" w:cs="Calibri"/>
                <w:szCs w:val="21"/>
              </w:rPr>
              <w:t>to ensure</w:t>
            </w:r>
            <w:r w:rsidRPr="00844616">
              <w:rPr>
                <w:rFonts w:ascii="Calibri" w:hAnsi="Calibri" w:cs="Calibri"/>
                <w:szCs w:val="21"/>
              </w:rPr>
              <w:t xml:space="preserve"> that every person who attempts to take their own life and presents to an emergency department is offered evidence-informed, person-centred aftercare at the intensity they require</w:t>
            </w:r>
            <w:r w:rsidR="00923842" w:rsidRPr="00844616">
              <w:rPr>
                <w:rFonts w:ascii="Calibri" w:hAnsi="Calibri" w:cs="Calibri"/>
                <w:szCs w:val="21"/>
              </w:rPr>
              <w:t>.</w:t>
            </w:r>
          </w:p>
          <w:p w14:paraId="439E839B" w14:textId="6385A9D7" w:rsidR="00845080" w:rsidRPr="00844616" w:rsidRDefault="00845080" w:rsidP="00C2164C">
            <w:pPr>
              <w:pStyle w:val="ListParagraph"/>
              <w:numPr>
                <w:ilvl w:val="0"/>
                <w:numId w:val="49"/>
              </w:numPr>
              <w:spacing w:before="80" w:after="80" w:line="240" w:lineRule="auto"/>
              <w:ind w:left="714" w:hanging="357"/>
              <w:contextualSpacing w:val="0"/>
              <w:rPr>
                <w:rFonts w:ascii="Calibri" w:hAnsi="Calibri" w:cs="Calibri"/>
                <w:szCs w:val="21"/>
              </w:rPr>
            </w:pPr>
            <w:r w:rsidRPr="00844616">
              <w:rPr>
                <w:rFonts w:ascii="Calibri" w:hAnsi="Calibri" w:cs="Calibri"/>
                <w:szCs w:val="21"/>
              </w:rPr>
              <w:t>Health and Mental Health Ministers to widen referral pathways to include community mental health, mental health triage, crisis helplines, ambulance services, alcohol and other drug services, GPs and postvention bereavement support providers, so that more people are supported to recover</w:t>
            </w:r>
          </w:p>
          <w:p w14:paraId="332BB111" w14:textId="40260E08" w:rsidR="00845080" w:rsidRPr="00844616" w:rsidRDefault="00845080" w:rsidP="00C2164C">
            <w:pPr>
              <w:pStyle w:val="ListParagraph"/>
              <w:numPr>
                <w:ilvl w:val="0"/>
                <w:numId w:val="49"/>
              </w:numPr>
              <w:spacing w:before="80" w:after="80" w:line="240" w:lineRule="auto"/>
              <w:ind w:left="714" w:hanging="357"/>
              <w:contextualSpacing w:val="0"/>
              <w:rPr>
                <w:rFonts w:ascii="Calibri" w:hAnsi="Calibri" w:cs="Calibri"/>
                <w:szCs w:val="21"/>
              </w:rPr>
            </w:pPr>
            <w:r w:rsidRPr="00844616">
              <w:rPr>
                <w:rFonts w:ascii="Calibri" w:hAnsi="Calibri" w:cs="Calibri"/>
                <w:szCs w:val="21"/>
              </w:rPr>
              <w:t>Health and Mental Health Ministers to develop a co-designed online support package to build the capability and confidence of families and friends to help a loved one recover.</w:t>
            </w:r>
          </w:p>
          <w:p w14:paraId="2E34B843" w14:textId="55EFD98B" w:rsidR="00845080" w:rsidRPr="00844616" w:rsidRDefault="00845080" w:rsidP="00C2164C">
            <w:pPr>
              <w:pStyle w:val="DHHSbody"/>
              <w:numPr>
                <w:ilvl w:val="0"/>
                <w:numId w:val="49"/>
              </w:numPr>
              <w:spacing w:before="80" w:after="80" w:line="240" w:lineRule="auto"/>
              <w:ind w:left="714" w:hanging="357"/>
              <w:rPr>
                <w:rFonts w:ascii="Calibri" w:hAnsi="Calibri" w:cs="Calibri"/>
                <w:sz w:val="21"/>
                <w:szCs w:val="21"/>
              </w:rPr>
            </w:pPr>
            <w:r w:rsidRPr="00844616">
              <w:rPr>
                <w:rFonts w:ascii="Calibri" w:hAnsi="Calibri" w:cs="Calibri"/>
                <w:sz w:val="21"/>
                <w:szCs w:val="21"/>
              </w:rPr>
              <w:t xml:space="preserve">Health and Mental Health Ministers </w:t>
            </w:r>
            <w:r w:rsidR="002B7FC1" w:rsidRPr="00844616">
              <w:rPr>
                <w:rFonts w:ascii="Calibri" w:hAnsi="Calibri" w:cs="Calibri"/>
                <w:sz w:val="21"/>
                <w:szCs w:val="21"/>
              </w:rPr>
              <w:t>to work</w:t>
            </w:r>
            <w:r w:rsidRPr="00844616">
              <w:rPr>
                <w:rFonts w:ascii="Calibri" w:hAnsi="Calibri" w:cs="Calibri"/>
                <w:sz w:val="21"/>
                <w:szCs w:val="21"/>
              </w:rPr>
              <w:t xml:space="preserve"> together to ensure there is adequate coverage of postvention bereavement services in each jurisdiction according to population distribution and need.</w:t>
            </w:r>
          </w:p>
          <w:p w14:paraId="378DA913" w14:textId="7137EF42" w:rsidR="00845080" w:rsidRPr="00844616" w:rsidRDefault="00845080" w:rsidP="00C2164C">
            <w:pPr>
              <w:pStyle w:val="ListParagraph"/>
              <w:numPr>
                <w:ilvl w:val="0"/>
                <w:numId w:val="49"/>
              </w:numPr>
              <w:spacing w:before="80" w:after="80" w:line="240" w:lineRule="auto"/>
              <w:ind w:left="714" w:hanging="357"/>
              <w:contextualSpacing w:val="0"/>
              <w:rPr>
                <w:rFonts w:ascii="Calibri" w:hAnsi="Calibri" w:cs="Calibri"/>
                <w:szCs w:val="21"/>
              </w:rPr>
            </w:pPr>
            <w:r w:rsidRPr="00844616">
              <w:rPr>
                <w:rFonts w:ascii="Calibri" w:hAnsi="Calibri" w:cs="Calibri"/>
                <w:szCs w:val="21"/>
              </w:rPr>
              <w:lastRenderedPageBreak/>
              <w:t xml:space="preserve">Health and Mental Health Ministers </w:t>
            </w:r>
            <w:r w:rsidR="002B7FC1" w:rsidRPr="00844616">
              <w:rPr>
                <w:rFonts w:ascii="Calibri" w:hAnsi="Calibri" w:cs="Calibri"/>
                <w:szCs w:val="21"/>
              </w:rPr>
              <w:t>to work</w:t>
            </w:r>
            <w:r w:rsidRPr="00844616">
              <w:rPr>
                <w:rFonts w:ascii="Calibri" w:hAnsi="Calibri" w:cs="Calibri"/>
                <w:szCs w:val="21"/>
              </w:rPr>
              <w:t xml:space="preserve"> with Ministerial colleagues to explore establishing automatic notifications from police to postvention bereavement service providers.</w:t>
            </w:r>
          </w:p>
          <w:p w14:paraId="154FF579" w14:textId="458EC1EC" w:rsidR="00711CC3" w:rsidRPr="00844616" w:rsidRDefault="00711CC3" w:rsidP="00844616">
            <w:pPr>
              <w:spacing w:before="80" w:after="80" w:line="240" w:lineRule="auto"/>
              <w:rPr>
                <w:rFonts w:ascii="Calibri" w:hAnsi="Calibri" w:cs="Calibri"/>
                <w:b/>
                <w:szCs w:val="21"/>
              </w:rPr>
            </w:pPr>
            <w:r w:rsidRPr="00844616">
              <w:rPr>
                <w:rFonts w:ascii="Calibri" w:hAnsi="Calibri" w:cs="Calibri"/>
                <w:b/>
                <w:szCs w:val="21"/>
              </w:rPr>
              <w:t xml:space="preserve">Priority Foundation 1: </w:t>
            </w:r>
            <w:r w:rsidRPr="00844616">
              <w:rPr>
                <w:rFonts w:ascii="Calibri" w:hAnsi="Calibri" w:cs="Calibri"/>
                <w:b/>
                <w:bCs/>
                <w:color w:val="000000"/>
                <w:szCs w:val="21"/>
              </w:rPr>
              <w:t xml:space="preserve">Building and supporting a competent, compassionate workforce </w:t>
            </w:r>
          </w:p>
          <w:p w14:paraId="592C4E72" w14:textId="70DFCBC3" w:rsidR="00845080" w:rsidRPr="00844616" w:rsidRDefault="00845080" w:rsidP="00C2164C">
            <w:pPr>
              <w:pStyle w:val="ListParagraph"/>
              <w:numPr>
                <w:ilvl w:val="0"/>
                <w:numId w:val="50"/>
              </w:numPr>
              <w:spacing w:before="80" w:after="80" w:line="240" w:lineRule="auto"/>
              <w:ind w:left="714" w:hanging="357"/>
              <w:contextualSpacing w:val="0"/>
              <w:rPr>
                <w:rFonts w:ascii="Calibri" w:hAnsi="Calibri" w:cs="Calibri"/>
                <w:szCs w:val="21"/>
              </w:rPr>
            </w:pPr>
            <w:r w:rsidRPr="00844616">
              <w:rPr>
                <w:rFonts w:ascii="Calibri" w:hAnsi="Calibri" w:cs="Calibri"/>
                <w:szCs w:val="21"/>
              </w:rPr>
              <w:t xml:space="preserve">State and Territory Health Ministers </w:t>
            </w:r>
            <w:r w:rsidR="002B7FC1" w:rsidRPr="00844616">
              <w:rPr>
                <w:rFonts w:ascii="Calibri" w:hAnsi="Calibri" w:cs="Calibri"/>
                <w:szCs w:val="21"/>
              </w:rPr>
              <w:t>to support</w:t>
            </w:r>
            <w:r w:rsidRPr="00844616">
              <w:rPr>
                <w:rFonts w:ascii="Calibri" w:hAnsi="Calibri" w:cs="Calibri"/>
                <w:szCs w:val="21"/>
              </w:rPr>
              <w:t xml:space="preserve"> the alcohol and other drugs workforce to undertake effective suicidal risk assessment and management</w:t>
            </w:r>
            <w:r w:rsidR="00923842" w:rsidRPr="00844616">
              <w:rPr>
                <w:rFonts w:ascii="Calibri" w:hAnsi="Calibri" w:cs="Calibri"/>
                <w:szCs w:val="21"/>
              </w:rPr>
              <w:t>.</w:t>
            </w:r>
          </w:p>
        </w:tc>
        <w:tc>
          <w:tcPr>
            <w:tcW w:w="6520" w:type="dxa"/>
            <w:shd w:val="clear" w:color="auto" w:fill="D9DFEF" w:themeFill="accent4" w:themeFillTint="33"/>
          </w:tcPr>
          <w:p w14:paraId="5284B1F2" w14:textId="77777777" w:rsidR="00386B34" w:rsidRDefault="009F3D82" w:rsidP="00844616">
            <w:pPr>
              <w:spacing w:before="80" w:after="80" w:line="240" w:lineRule="auto"/>
              <w:rPr>
                <w:rFonts w:ascii="Calibri" w:hAnsi="Calibri" w:cs="Calibri"/>
                <w:szCs w:val="21"/>
                <w:lang w:eastAsia="en-AU"/>
              </w:rPr>
            </w:pPr>
            <w:r w:rsidRPr="00844616">
              <w:rPr>
                <w:rFonts w:ascii="Calibri" w:hAnsi="Calibri" w:cs="Calibri"/>
                <w:b/>
                <w:szCs w:val="21"/>
                <w:lang w:eastAsia="en-AU"/>
              </w:rPr>
              <w:lastRenderedPageBreak/>
              <w:t xml:space="preserve">Recommendation 7: </w:t>
            </w:r>
            <w:r w:rsidR="00386B34" w:rsidRPr="007961A8">
              <w:rPr>
                <w:rFonts w:ascii="Calibri" w:hAnsi="Calibri" w:cs="Calibri"/>
                <w:szCs w:val="21"/>
                <w:lang w:eastAsia="en-AU"/>
              </w:rPr>
              <w:t>To support further</w:t>
            </w:r>
            <w:r w:rsidR="00386B34" w:rsidRPr="007961A8">
              <w:rPr>
                <w:rFonts w:ascii="Calibri" w:hAnsi="Calibri" w:cs="Calibri"/>
                <w:b/>
                <w:szCs w:val="21"/>
                <w:lang w:eastAsia="en-AU"/>
              </w:rPr>
              <w:t xml:space="preserve"> </w:t>
            </w:r>
            <w:r w:rsidR="00386B34" w:rsidRPr="007961A8">
              <w:rPr>
                <w:rFonts w:ascii="Calibri" w:hAnsi="Calibri" w:cs="Calibri"/>
                <w:szCs w:val="21"/>
                <w:lang w:eastAsia="en-AU"/>
              </w:rPr>
              <w:t xml:space="preserve">implementation efforts, all Commonwealth portfolios (with consideration for States and Territories to do the same) to apply the decision making tool in </w:t>
            </w:r>
            <w:r w:rsidR="00386B34" w:rsidRPr="007961A8">
              <w:rPr>
                <w:rFonts w:ascii="Calibri" w:hAnsi="Calibri" w:cs="Calibri"/>
                <w:i/>
                <w:szCs w:val="21"/>
                <w:lang w:eastAsia="en-AU"/>
              </w:rPr>
              <w:t xml:space="preserve">Shifting the Focus </w:t>
            </w:r>
            <w:r w:rsidR="00386B34" w:rsidRPr="007961A8">
              <w:rPr>
                <w:rFonts w:ascii="Calibri" w:hAnsi="Calibri" w:cs="Calibri"/>
                <w:szCs w:val="21"/>
                <w:lang w:eastAsia="en-AU"/>
              </w:rPr>
              <w:t xml:space="preserve">to identify key initiatives for implementation and evaluation in each portfolio. </w:t>
            </w:r>
            <w:r w:rsidR="00386B34">
              <w:rPr>
                <w:rFonts w:ascii="Calibri" w:hAnsi="Calibri" w:cs="Calibri"/>
                <w:szCs w:val="21"/>
                <w:lang w:eastAsia="en-AU"/>
              </w:rPr>
              <w:t>In addition:</w:t>
            </w:r>
          </w:p>
          <w:p w14:paraId="5028529B" w14:textId="35EE4F64" w:rsidR="00386B34" w:rsidRDefault="00377F75" w:rsidP="00377F75">
            <w:pPr>
              <w:pStyle w:val="ListParagraph"/>
              <w:numPr>
                <w:ilvl w:val="0"/>
                <w:numId w:val="57"/>
              </w:numPr>
              <w:spacing w:before="80" w:after="80" w:line="240" w:lineRule="auto"/>
              <w:ind w:left="714" w:hanging="357"/>
              <w:contextualSpacing w:val="0"/>
              <w:rPr>
                <w:rFonts w:ascii="Calibri" w:hAnsi="Calibri" w:cs="Calibri"/>
                <w:szCs w:val="21"/>
              </w:rPr>
            </w:pPr>
            <w:r>
              <w:rPr>
                <w:rFonts w:ascii="Calibri" w:hAnsi="Calibri" w:cs="Calibri"/>
                <w:szCs w:val="21"/>
              </w:rPr>
              <w:t xml:space="preserve">7.1: </w:t>
            </w:r>
            <w:r w:rsidR="00386B34" w:rsidRPr="007961A8">
              <w:rPr>
                <w:rFonts w:ascii="Calibri" w:hAnsi="Calibri" w:cs="Calibri"/>
                <w:szCs w:val="21"/>
              </w:rPr>
              <w:t>Agency Heads develop</w:t>
            </w:r>
            <w:r w:rsidR="00386B34">
              <w:rPr>
                <w:rFonts w:ascii="Calibri" w:hAnsi="Calibri" w:cs="Calibri"/>
                <w:szCs w:val="21"/>
              </w:rPr>
              <w:t xml:space="preserve"> </w:t>
            </w:r>
            <w:r w:rsidR="00386B34" w:rsidRPr="007961A8">
              <w:rPr>
                <w:rFonts w:ascii="Calibri" w:hAnsi="Calibri" w:cs="Calibri"/>
                <w:szCs w:val="21"/>
              </w:rPr>
              <w:t>and report</w:t>
            </w:r>
            <w:r w:rsidR="00386B34">
              <w:rPr>
                <w:rFonts w:ascii="Calibri" w:hAnsi="Calibri" w:cs="Calibri"/>
                <w:szCs w:val="21"/>
              </w:rPr>
              <w:t xml:space="preserve"> </w:t>
            </w:r>
            <w:r w:rsidR="00386B34" w:rsidRPr="007961A8">
              <w:rPr>
                <w:rFonts w:ascii="Calibri" w:hAnsi="Calibri" w:cs="Calibri"/>
                <w:szCs w:val="21"/>
              </w:rPr>
              <w:t>on agency-specific suicide prevention actions plans.</w:t>
            </w:r>
          </w:p>
          <w:p w14:paraId="7AD58CE2" w14:textId="0CCDC920" w:rsidR="009F3D82" w:rsidRPr="00844616" w:rsidRDefault="00377F75" w:rsidP="00377F75">
            <w:pPr>
              <w:pStyle w:val="ListParagraph"/>
              <w:numPr>
                <w:ilvl w:val="0"/>
                <w:numId w:val="57"/>
              </w:numPr>
              <w:spacing w:before="80" w:after="80" w:line="240" w:lineRule="auto"/>
              <w:ind w:left="714" w:hanging="357"/>
              <w:contextualSpacing w:val="0"/>
              <w:rPr>
                <w:rFonts w:ascii="Calibri" w:hAnsi="Calibri" w:cs="Calibri"/>
                <w:szCs w:val="21"/>
              </w:rPr>
            </w:pPr>
            <w:r>
              <w:rPr>
                <w:rFonts w:ascii="Calibri" w:hAnsi="Calibri" w:cs="Calibri"/>
                <w:szCs w:val="21"/>
              </w:rPr>
              <w:t xml:space="preserve">7.2: </w:t>
            </w:r>
            <w:r w:rsidR="00386B34">
              <w:rPr>
                <w:rFonts w:ascii="Calibri" w:hAnsi="Calibri" w:cs="Calibri"/>
                <w:szCs w:val="21"/>
              </w:rPr>
              <w:t>Develop a</w:t>
            </w:r>
            <w:r w:rsidR="00386B34" w:rsidRPr="007961A8">
              <w:rPr>
                <w:rFonts w:ascii="Calibri" w:hAnsi="Calibri" w:cs="Calibri"/>
                <w:szCs w:val="21"/>
              </w:rPr>
              <w:t xml:space="preserve"> Commonwealth process for reviewing new policies or initiatives to ensure they </w:t>
            </w:r>
            <w:r w:rsidR="00386B34">
              <w:rPr>
                <w:rFonts w:ascii="Calibri" w:hAnsi="Calibri" w:cs="Calibri"/>
                <w:szCs w:val="21"/>
              </w:rPr>
              <w:t>assess</w:t>
            </w:r>
            <w:r w:rsidR="00386B34" w:rsidRPr="007961A8">
              <w:rPr>
                <w:rFonts w:ascii="Calibri" w:hAnsi="Calibri" w:cs="Calibri"/>
                <w:szCs w:val="21"/>
              </w:rPr>
              <w:t xml:space="preserve"> any impacts (positively or negatively) on suicid</w:t>
            </w:r>
            <w:r w:rsidR="00386B34">
              <w:rPr>
                <w:rFonts w:ascii="Calibri" w:hAnsi="Calibri" w:cs="Calibri"/>
                <w:szCs w:val="21"/>
              </w:rPr>
              <w:t>e risk or</w:t>
            </w:r>
            <w:r w:rsidR="00386B34" w:rsidRPr="007961A8">
              <w:rPr>
                <w:rFonts w:ascii="Calibri" w:hAnsi="Calibri" w:cs="Calibri"/>
                <w:szCs w:val="21"/>
              </w:rPr>
              <w:t xml:space="preserve"> behaviour.</w:t>
            </w:r>
          </w:p>
          <w:p w14:paraId="6D8AC29E" w14:textId="77777777" w:rsidR="009F3D82" w:rsidRPr="00844616" w:rsidRDefault="009F3D82" w:rsidP="00844616">
            <w:pPr>
              <w:spacing w:before="80" w:after="80" w:line="240" w:lineRule="auto"/>
              <w:rPr>
                <w:rFonts w:ascii="Calibri" w:hAnsi="Calibri" w:cs="Calibri"/>
                <w:szCs w:val="21"/>
              </w:rPr>
            </w:pPr>
            <w:r w:rsidRPr="00844616">
              <w:rPr>
                <w:rFonts w:ascii="Calibri" w:hAnsi="Calibri" w:cs="Calibri"/>
                <w:b/>
                <w:szCs w:val="21"/>
                <w:lang w:eastAsia="en-AU"/>
              </w:rPr>
              <w:t xml:space="preserve">Recommendation 8: </w:t>
            </w:r>
            <w:r w:rsidRPr="00844616">
              <w:rPr>
                <w:rFonts w:ascii="Calibri" w:hAnsi="Calibri" w:cs="Calibri"/>
                <w:szCs w:val="21"/>
              </w:rPr>
              <w:t>Population-level interventions which address key social, economic, and health stressors should be prioritised and implemented including:</w:t>
            </w:r>
          </w:p>
          <w:p w14:paraId="7F5925CD" w14:textId="4DA97D0F" w:rsidR="009F3D82" w:rsidRPr="00844616" w:rsidRDefault="00377F75" w:rsidP="00C2164C">
            <w:pPr>
              <w:pStyle w:val="ListParagraph"/>
              <w:numPr>
                <w:ilvl w:val="0"/>
                <w:numId w:val="57"/>
              </w:numPr>
              <w:spacing w:before="80" w:after="80" w:line="240" w:lineRule="auto"/>
              <w:ind w:left="714" w:hanging="357"/>
              <w:contextualSpacing w:val="0"/>
              <w:rPr>
                <w:rFonts w:ascii="Calibri" w:hAnsi="Calibri" w:cs="Calibri"/>
                <w:szCs w:val="21"/>
              </w:rPr>
            </w:pPr>
            <w:r>
              <w:rPr>
                <w:rFonts w:ascii="Calibri" w:hAnsi="Calibri" w:cs="Calibri"/>
                <w:szCs w:val="21"/>
              </w:rPr>
              <w:t xml:space="preserve">8.1: </w:t>
            </w:r>
            <w:r w:rsidR="009F3D82" w:rsidRPr="00844616">
              <w:rPr>
                <w:rFonts w:ascii="Calibri" w:hAnsi="Calibri" w:cs="Calibri"/>
                <w:szCs w:val="21"/>
              </w:rPr>
              <w:t>An immediate and ongoing focus on individuals, industries, and communities most affected by economic downturn associated with COVID-19</w:t>
            </w:r>
            <w:r>
              <w:rPr>
                <w:rFonts w:ascii="Calibri" w:hAnsi="Calibri" w:cs="Calibri"/>
                <w:szCs w:val="21"/>
              </w:rPr>
              <w:t xml:space="preserve"> and the implementation of policies and programs that mitigate distress.</w:t>
            </w:r>
          </w:p>
          <w:p w14:paraId="1A0C13CC" w14:textId="27E5D078" w:rsidR="009F3D82" w:rsidRPr="00844616" w:rsidRDefault="00377F75" w:rsidP="00C2164C">
            <w:pPr>
              <w:pStyle w:val="ListParagraph"/>
              <w:numPr>
                <w:ilvl w:val="0"/>
                <w:numId w:val="57"/>
              </w:numPr>
              <w:spacing w:before="80" w:after="80" w:line="240" w:lineRule="auto"/>
              <w:ind w:left="714" w:hanging="357"/>
              <w:contextualSpacing w:val="0"/>
              <w:rPr>
                <w:rFonts w:ascii="Calibri" w:hAnsi="Calibri" w:cs="Calibri"/>
                <w:szCs w:val="21"/>
                <w:lang w:eastAsia="zh-CN"/>
              </w:rPr>
            </w:pPr>
            <w:r>
              <w:rPr>
                <w:rFonts w:ascii="Calibri" w:hAnsi="Calibri" w:cs="Calibri"/>
                <w:szCs w:val="21"/>
              </w:rPr>
              <w:t xml:space="preserve">8.2: </w:t>
            </w:r>
            <w:r w:rsidR="009F3D82" w:rsidRPr="00844616">
              <w:rPr>
                <w:rFonts w:ascii="Calibri" w:hAnsi="Calibri" w:cs="Calibri"/>
                <w:szCs w:val="21"/>
              </w:rPr>
              <w:t xml:space="preserve">Coordinated </w:t>
            </w:r>
            <w:r>
              <w:rPr>
                <w:rFonts w:ascii="Calibri" w:hAnsi="Calibri" w:cs="Calibri"/>
                <w:szCs w:val="21"/>
              </w:rPr>
              <w:t xml:space="preserve">cross-portfolio </w:t>
            </w:r>
            <w:r w:rsidR="009F3D82" w:rsidRPr="00844616">
              <w:rPr>
                <w:rFonts w:ascii="Calibri" w:hAnsi="Calibri" w:cs="Calibri"/>
                <w:szCs w:val="21"/>
              </w:rPr>
              <w:t>action to intervene early in life to mitigate the impacts of childhood adversity and trauma</w:t>
            </w:r>
            <w:r>
              <w:rPr>
                <w:rFonts w:ascii="Calibri" w:hAnsi="Calibri" w:cs="Calibri"/>
                <w:szCs w:val="21"/>
              </w:rPr>
              <w:t>, with a focus on children and young people in out-of-home care</w:t>
            </w:r>
            <w:r w:rsidR="009F3D82" w:rsidRPr="00844616">
              <w:rPr>
                <w:rFonts w:ascii="Calibri" w:hAnsi="Calibri" w:cs="Calibri"/>
                <w:szCs w:val="21"/>
                <w:lang w:eastAsia="zh-CN"/>
              </w:rPr>
              <w:t>.</w:t>
            </w:r>
          </w:p>
          <w:p w14:paraId="74EB1680" w14:textId="367B6223" w:rsidR="009F3D82" w:rsidRPr="00377F75" w:rsidRDefault="00377F75" w:rsidP="005E0756">
            <w:pPr>
              <w:pStyle w:val="ListParagraph"/>
              <w:numPr>
                <w:ilvl w:val="0"/>
                <w:numId w:val="57"/>
              </w:numPr>
              <w:spacing w:before="80" w:after="80" w:line="240" w:lineRule="auto"/>
              <w:ind w:left="714" w:hanging="357"/>
              <w:contextualSpacing w:val="0"/>
              <w:rPr>
                <w:rFonts w:ascii="Calibri" w:hAnsi="Calibri" w:cs="Calibri"/>
                <w:szCs w:val="21"/>
                <w:lang w:eastAsia="zh-CN"/>
              </w:rPr>
            </w:pPr>
            <w:r w:rsidRPr="00377F75">
              <w:rPr>
                <w:rFonts w:ascii="Calibri" w:hAnsi="Calibri" w:cs="Calibri"/>
                <w:szCs w:val="21"/>
                <w:lang w:eastAsia="zh-CN"/>
              </w:rPr>
              <w:t xml:space="preserve">8.3: </w:t>
            </w:r>
            <w:r w:rsidR="009F3D82" w:rsidRPr="00377F75">
              <w:rPr>
                <w:rFonts w:ascii="Calibri" w:hAnsi="Calibri" w:cs="Calibri"/>
                <w:szCs w:val="21"/>
                <w:lang w:eastAsia="zh-CN"/>
              </w:rPr>
              <w:t>Cross-jurisdictional action to enhance suicide prevention interventions targeted at people in touch with the justice system and those who are homeless or with insecure housing.</w:t>
            </w:r>
          </w:p>
          <w:p w14:paraId="79CB22A9" w14:textId="44090E70" w:rsidR="009F3D82" w:rsidRPr="00844616" w:rsidRDefault="009F3D82" w:rsidP="00844616">
            <w:pPr>
              <w:spacing w:before="80" w:after="80" w:line="240" w:lineRule="auto"/>
              <w:rPr>
                <w:rFonts w:ascii="Calibri" w:hAnsi="Calibri" w:cs="Arial"/>
                <w:color w:val="000000"/>
                <w:kern w:val="24"/>
                <w:szCs w:val="21"/>
                <w:lang w:val="en-US" w:eastAsia="en-AU"/>
              </w:rPr>
            </w:pPr>
            <w:r w:rsidRPr="00844616">
              <w:rPr>
                <w:rFonts w:ascii="Calibri" w:hAnsi="Calibri" w:cs="Calibri"/>
                <w:b/>
                <w:szCs w:val="21"/>
                <w:lang w:eastAsia="en-AU"/>
              </w:rPr>
              <w:t>Recommendation 9:</w:t>
            </w:r>
            <w:r w:rsidRPr="00844616">
              <w:rPr>
                <w:rFonts w:ascii="Calibri" w:hAnsi="Calibri" w:cs="Calibri"/>
                <w:i/>
                <w:szCs w:val="21"/>
                <w:lang w:eastAsia="en-AU"/>
              </w:rPr>
              <w:t xml:space="preserve"> </w:t>
            </w:r>
            <w:r w:rsidRPr="00844616">
              <w:rPr>
                <w:rFonts w:ascii="Calibri" w:hAnsi="Calibri" w:cs="Calibri"/>
                <w:szCs w:val="21"/>
                <w:lang w:eastAsia="en-AU"/>
              </w:rPr>
              <w:t xml:space="preserve">The Commonwealth with States and Territories work together to ensure government systems or services that interact with people experiencing distress provide earlier and more effective responses. This includes an </w:t>
            </w:r>
            <w:r w:rsidRPr="00844616">
              <w:rPr>
                <w:rFonts w:ascii="Calibri" w:hAnsi="Calibri" w:cs="Calibri"/>
                <w:szCs w:val="21"/>
              </w:rPr>
              <w:t>increased capacity to provide outreach and support at the point of distress</w:t>
            </w:r>
            <w:r w:rsidR="00377F75">
              <w:rPr>
                <w:rFonts w:ascii="Calibri" w:hAnsi="Calibri" w:cs="Calibri"/>
                <w:szCs w:val="21"/>
              </w:rPr>
              <w:t>. Actions should include</w:t>
            </w:r>
            <w:r w:rsidRPr="00844616">
              <w:rPr>
                <w:rFonts w:ascii="Calibri" w:hAnsi="Calibri" w:cs="Calibri"/>
                <w:szCs w:val="21"/>
              </w:rPr>
              <w:t xml:space="preserve">: </w:t>
            </w:r>
          </w:p>
          <w:p w14:paraId="00FD9879" w14:textId="0E7AE1D4" w:rsidR="009F3D82" w:rsidRPr="00844616" w:rsidRDefault="00377F75" w:rsidP="00C2164C">
            <w:pPr>
              <w:pStyle w:val="ListParagraph"/>
              <w:numPr>
                <w:ilvl w:val="0"/>
                <w:numId w:val="56"/>
              </w:numPr>
              <w:spacing w:before="80" w:after="80" w:line="240" w:lineRule="auto"/>
              <w:ind w:left="714" w:hanging="357"/>
              <w:contextualSpacing w:val="0"/>
              <w:rPr>
                <w:rFonts w:ascii="Calibri" w:hAnsi="Calibri" w:cs="Arial"/>
                <w:color w:val="000000"/>
                <w:kern w:val="24"/>
                <w:szCs w:val="21"/>
                <w:lang w:val="en-US" w:eastAsia="en-AU"/>
              </w:rPr>
            </w:pPr>
            <w:r>
              <w:rPr>
                <w:rFonts w:ascii="Calibri" w:hAnsi="Calibri" w:cs="Calibri"/>
                <w:szCs w:val="21"/>
              </w:rPr>
              <w:lastRenderedPageBreak/>
              <w:t xml:space="preserve">Reviewing and enhancing the </w:t>
            </w:r>
            <w:r w:rsidR="009F3D82" w:rsidRPr="00844616">
              <w:rPr>
                <w:rFonts w:ascii="Calibri" w:hAnsi="Calibri" w:cs="Calibri"/>
                <w:szCs w:val="21"/>
              </w:rPr>
              <w:t xml:space="preserve">outreach and support </w:t>
            </w:r>
            <w:r>
              <w:rPr>
                <w:rFonts w:ascii="Calibri" w:hAnsi="Calibri" w:cs="Calibri"/>
                <w:szCs w:val="21"/>
              </w:rPr>
              <w:t xml:space="preserve">to </w:t>
            </w:r>
            <w:r w:rsidR="009F3D82" w:rsidRPr="00844616">
              <w:rPr>
                <w:rFonts w:ascii="Calibri" w:hAnsi="Calibri" w:cs="Calibri"/>
                <w:szCs w:val="21"/>
              </w:rPr>
              <w:t>people who are involved in family disputes, legal action, child custody arrangements</w:t>
            </w:r>
            <w:r w:rsidR="00DF0027">
              <w:rPr>
                <w:rFonts w:ascii="Calibri" w:hAnsi="Calibri" w:cs="Calibri"/>
                <w:szCs w:val="21"/>
              </w:rPr>
              <w:t xml:space="preserve"> and </w:t>
            </w:r>
            <w:r w:rsidR="009F3D82" w:rsidRPr="00844616">
              <w:rPr>
                <w:rFonts w:ascii="Calibri" w:hAnsi="Calibri" w:cs="Calibri"/>
                <w:szCs w:val="21"/>
              </w:rPr>
              <w:t>workplace disputes</w:t>
            </w:r>
            <w:r w:rsidR="00BB54A3">
              <w:rPr>
                <w:rFonts w:ascii="Calibri" w:hAnsi="Calibri" w:cs="Calibri"/>
                <w:szCs w:val="21"/>
              </w:rPr>
              <w:t>.</w:t>
            </w:r>
          </w:p>
          <w:p w14:paraId="279B24AF" w14:textId="57B52D4D" w:rsidR="00845080" w:rsidRPr="00844616" w:rsidRDefault="009F3D82" w:rsidP="00BB54A3">
            <w:pPr>
              <w:pStyle w:val="ListParagraph"/>
              <w:numPr>
                <w:ilvl w:val="0"/>
                <w:numId w:val="56"/>
              </w:numPr>
              <w:spacing w:before="80" w:after="80" w:line="240" w:lineRule="auto"/>
              <w:contextualSpacing w:val="0"/>
              <w:rPr>
                <w:rFonts w:ascii="Calibri" w:eastAsia="Times" w:hAnsi="Calibri" w:cs="Calibri"/>
                <w:szCs w:val="21"/>
              </w:rPr>
            </w:pPr>
            <w:r w:rsidRPr="00DF0027">
              <w:rPr>
                <w:rFonts w:ascii="Calibri" w:hAnsi="Calibri" w:cs="Arial"/>
                <w:color w:val="000000"/>
                <w:kern w:val="24"/>
                <w:szCs w:val="21"/>
                <w:lang w:val="en-US" w:eastAsia="en-AU"/>
              </w:rPr>
              <w:t>Provid</w:t>
            </w:r>
            <w:r w:rsidR="00DF0027" w:rsidRPr="00DF0027">
              <w:rPr>
                <w:rFonts w:ascii="Calibri" w:hAnsi="Calibri" w:cs="Arial"/>
                <w:color w:val="000000"/>
                <w:kern w:val="24"/>
                <w:szCs w:val="21"/>
                <w:lang w:val="en-US" w:eastAsia="en-AU"/>
              </w:rPr>
              <w:t>ing</w:t>
            </w:r>
            <w:r w:rsidRPr="00DF0027">
              <w:rPr>
                <w:rFonts w:ascii="Calibri" w:hAnsi="Calibri" w:cs="Arial"/>
                <w:color w:val="000000"/>
                <w:kern w:val="24"/>
                <w:szCs w:val="21"/>
                <w:lang w:val="en-US" w:eastAsia="en-AU"/>
              </w:rPr>
              <w:t xml:space="preserve"> interventions delivered at critical points of transition </w:t>
            </w:r>
            <w:r w:rsidR="00DF0027" w:rsidRPr="00DF0027">
              <w:rPr>
                <w:rFonts w:ascii="Calibri" w:hAnsi="Calibri" w:cs="Arial"/>
                <w:color w:val="000000"/>
                <w:kern w:val="24"/>
                <w:szCs w:val="21"/>
                <w:lang w:val="en-US" w:eastAsia="en-AU"/>
              </w:rPr>
              <w:t>–</w:t>
            </w:r>
            <w:r w:rsidRPr="00DF0027">
              <w:rPr>
                <w:rFonts w:ascii="Calibri" w:hAnsi="Calibri" w:cs="Arial"/>
                <w:color w:val="000000"/>
                <w:kern w:val="24"/>
                <w:szCs w:val="21"/>
                <w:lang w:val="en-US" w:eastAsia="en-AU"/>
              </w:rPr>
              <w:t xml:space="preserve"> </w:t>
            </w:r>
            <w:r w:rsidR="00DF0027" w:rsidRPr="00DF0027">
              <w:rPr>
                <w:rFonts w:ascii="Calibri" w:hAnsi="Calibri" w:cs="Arial"/>
                <w:color w:val="000000"/>
                <w:kern w:val="24"/>
                <w:szCs w:val="21"/>
                <w:lang w:val="en-US" w:eastAsia="en-AU"/>
              </w:rPr>
              <w:t>ensuring there are evidence-based approaches for people r</w:t>
            </w:r>
            <w:r w:rsidRPr="00DF0027">
              <w:rPr>
                <w:rFonts w:ascii="Calibri" w:hAnsi="Calibri" w:cs="Arial"/>
                <w:color w:val="000000"/>
                <w:kern w:val="24"/>
                <w:szCs w:val="21"/>
                <w:lang w:val="en-US" w:eastAsia="en-AU"/>
              </w:rPr>
              <w:t>elease</w:t>
            </w:r>
            <w:r w:rsidR="00DF0027" w:rsidRPr="00DF0027">
              <w:rPr>
                <w:rFonts w:ascii="Calibri" w:hAnsi="Calibri" w:cs="Arial"/>
                <w:color w:val="000000"/>
                <w:kern w:val="24"/>
                <w:szCs w:val="21"/>
                <w:lang w:val="en-US" w:eastAsia="en-AU"/>
              </w:rPr>
              <w:t>d</w:t>
            </w:r>
            <w:r w:rsidRPr="00DF0027">
              <w:rPr>
                <w:rFonts w:ascii="Calibri" w:hAnsi="Calibri" w:cs="Arial"/>
                <w:color w:val="000000"/>
                <w:kern w:val="24"/>
                <w:szCs w:val="21"/>
                <w:lang w:val="en-US" w:eastAsia="en-AU"/>
              </w:rPr>
              <w:t xml:space="preserve"> from justice settings and</w:t>
            </w:r>
            <w:r w:rsidR="00DF0027" w:rsidRPr="00DF0027">
              <w:rPr>
                <w:rFonts w:ascii="Calibri" w:hAnsi="Calibri" w:cs="Arial"/>
                <w:color w:val="000000"/>
                <w:kern w:val="24"/>
                <w:szCs w:val="21"/>
                <w:lang w:val="en-US" w:eastAsia="en-AU"/>
              </w:rPr>
              <w:t xml:space="preserve"> those</w:t>
            </w:r>
            <w:r w:rsidRPr="00DF0027">
              <w:rPr>
                <w:rFonts w:ascii="Calibri" w:hAnsi="Calibri" w:cs="Arial"/>
                <w:color w:val="000000"/>
                <w:kern w:val="24"/>
                <w:szCs w:val="21"/>
                <w:lang w:val="en-US" w:eastAsia="en-AU"/>
              </w:rPr>
              <w:t xml:space="preserve"> transition</w:t>
            </w:r>
            <w:r w:rsidR="00DF0027" w:rsidRPr="00DF0027">
              <w:rPr>
                <w:rFonts w:ascii="Calibri" w:hAnsi="Calibri" w:cs="Arial"/>
                <w:color w:val="000000"/>
                <w:kern w:val="24"/>
                <w:szCs w:val="21"/>
                <w:lang w:val="en-US" w:eastAsia="en-AU"/>
              </w:rPr>
              <w:t>ing</w:t>
            </w:r>
            <w:r w:rsidRPr="00DF0027">
              <w:rPr>
                <w:rFonts w:ascii="Calibri" w:hAnsi="Calibri" w:cs="Arial"/>
                <w:color w:val="000000"/>
                <w:kern w:val="24"/>
                <w:szCs w:val="21"/>
                <w:lang w:val="en-US" w:eastAsia="en-AU"/>
              </w:rPr>
              <w:t xml:space="preserve"> from certain workplaces such as Australian Defence Force</w:t>
            </w:r>
            <w:r w:rsidRPr="00DF0027">
              <w:rPr>
                <w:rFonts w:ascii="Calibri" w:hAnsi="Calibri" w:cs="Calibri"/>
                <w:szCs w:val="21"/>
              </w:rPr>
              <w:t>.</w:t>
            </w:r>
          </w:p>
        </w:tc>
      </w:tr>
      <w:tr w:rsidR="00845080" w:rsidRPr="00981809" w14:paraId="4E4469A5" w14:textId="77777777" w:rsidTr="00E4132C">
        <w:tc>
          <w:tcPr>
            <w:tcW w:w="6941" w:type="dxa"/>
            <w:shd w:val="clear" w:color="auto" w:fill="BCD9DE" w:themeFill="accent5" w:themeFillTint="66"/>
          </w:tcPr>
          <w:p w14:paraId="43810DB2" w14:textId="77777777" w:rsidR="00845080"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lastRenderedPageBreak/>
              <w:t xml:space="preserve">Priority Area 10: Strong governance and integrated coordination </w:t>
            </w:r>
          </w:p>
          <w:p w14:paraId="48F73E61"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 xml:space="preserve">RESPONSE </w:t>
            </w:r>
          </w:p>
          <w:p w14:paraId="5020EB79" w14:textId="77777777" w:rsidR="00845080" w:rsidRPr="00844616" w:rsidRDefault="00845080" w:rsidP="00C2164C">
            <w:pPr>
              <w:pStyle w:val="DHHSbody"/>
              <w:numPr>
                <w:ilvl w:val="0"/>
                <w:numId w:val="2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Identify the roles and responsibilities of government and non-government agencies and establish appropriate partnerships to manage the delivery of mental health and suicide prevention services and supports during and after the pandemic.</w:t>
            </w:r>
          </w:p>
          <w:p w14:paraId="19F671CD" w14:textId="77777777" w:rsidR="00845080" w:rsidRPr="00844616" w:rsidRDefault="00845080" w:rsidP="00C2164C">
            <w:pPr>
              <w:pStyle w:val="DHHSbody"/>
              <w:numPr>
                <w:ilvl w:val="0"/>
                <w:numId w:val="2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Improve collaboration and cooperation between health departments and other departments including social services, justice and corrections.</w:t>
            </w:r>
          </w:p>
          <w:p w14:paraId="1E788E15" w14:textId="77777777" w:rsidR="00845080" w:rsidRPr="00844616" w:rsidRDefault="00845080" w:rsidP="00C2164C">
            <w:pPr>
              <w:pStyle w:val="DHHSbody"/>
              <w:numPr>
                <w:ilvl w:val="0"/>
                <w:numId w:val="2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National Cabinet to oversee the plan during the response phase.</w:t>
            </w:r>
          </w:p>
          <w:p w14:paraId="11EF6F7C" w14:textId="3E8ABF63" w:rsidR="00845080" w:rsidRPr="00844616" w:rsidRDefault="00845080" w:rsidP="00C2164C">
            <w:pPr>
              <w:pStyle w:val="DHHSbody"/>
              <w:numPr>
                <w:ilvl w:val="0"/>
                <w:numId w:val="23"/>
              </w:numPr>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Empower the Mental Health Principal Committee to be the implementation governance committee</w:t>
            </w:r>
            <w:r w:rsidR="00923842" w:rsidRPr="00844616">
              <w:rPr>
                <w:rFonts w:ascii="Calibri" w:eastAsiaTheme="minorHAnsi" w:hAnsi="Calibri" w:cs="Calibri"/>
                <w:sz w:val="21"/>
                <w:szCs w:val="21"/>
              </w:rPr>
              <w:t>.</w:t>
            </w:r>
          </w:p>
          <w:p w14:paraId="29948FD6" w14:textId="77777777" w:rsidR="00845080" w:rsidRPr="00844616" w:rsidRDefault="00845080" w:rsidP="00844616">
            <w:pPr>
              <w:pStyle w:val="DHHSbody"/>
              <w:spacing w:before="80" w:after="80" w:line="240" w:lineRule="auto"/>
              <w:rPr>
                <w:rFonts w:ascii="Calibri" w:eastAsiaTheme="minorHAnsi" w:hAnsi="Calibri" w:cs="Calibri"/>
                <w:sz w:val="21"/>
                <w:szCs w:val="21"/>
              </w:rPr>
            </w:pPr>
            <w:r w:rsidRPr="00844616">
              <w:rPr>
                <w:rFonts w:ascii="Calibri" w:eastAsiaTheme="minorHAnsi" w:hAnsi="Calibri" w:cs="Calibri"/>
                <w:sz w:val="21"/>
                <w:szCs w:val="21"/>
              </w:rPr>
              <w:t>RECOVERY</w:t>
            </w:r>
          </w:p>
          <w:p w14:paraId="435EC987" w14:textId="0EACD8C7" w:rsidR="00845080" w:rsidRPr="00844616" w:rsidRDefault="00845080" w:rsidP="00C2164C">
            <w:pPr>
              <w:pStyle w:val="ListParagraph"/>
              <w:numPr>
                <w:ilvl w:val="0"/>
                <w:numId w:val="23"/>
              </w:numPr>
              <w:spacing w:before="80" w:after="80" w:line="240" w:lineRule="auto"/>
              <w:contextualSpacing w:val="0"/>
              <w:rPr>
                <w:rFonts w:ascii="Calibri" w:hAnsi="Calibri" w:cs="Calibri"/>
                <w:szCs w:val="21"/>
              </w:rPr>
            </w:pPr>
            <w:r w:rsidRPr="00844616">
              <w:rPr>
                <w:rFonts w:ascii="Calibri" w:hAnsi="Calibri" w:cs="Calibri"/>
                <w:szCs w:val="21"/>
              </w:rPr>
              <w:t xml:space="preserve">Continue to consider the roles and responsibilities of Australian Government and </w:t>
            </w:r>
            <w:r w:rsidR="000A0F97" w:rsidRPr="00844616">
              <w:rPr>
                <w:rFonts w:ascii="Calibri" w:hAnsi="Calibri" w:cs="Calibri"/>
                <w:szCs w:val="21"/>
              </w:rPr>
              <w:t>S</w:t>
            </w:r>
            <w:r w:rsidRPr="00844616">
              <w:rPr>
                <w:rFonts w:ascii="Calibri" w:hAnsi="Calibri" w:cs="Calibri"/>
                <w:szCs w:val="21"/>
              </w:rPr>
              <w:t xml:space="preserve">tate and </w:t>
            </w:r>
            <w:r w:rsidR="000A0F97" w:rsidRPr="00844616">
              <w:rPr>
                <w:rFonts w:ascii="Calibri" w:hAnsi="Calibri" w:cs="Calibri"/>
                <w:szCs w:val="21"/>
              </w:rPr>
              <w:t>T</w:t>
            </w:r>
            <w:r w:rsidRPr="00844616">
              <w:rPr>
                <w:rFonts w:ascii="Calibri" w:hAnsi="Calibri" w:cs="Calibri"/>
                <w:szCs w:val="21"/>
              </w:rPr>
              <w:t>erritory governments in the delivery of mental health care during recovery and ongoing.</w:t>
            </w:r>
          </w:p>
        </w:tc>
        <w:tc>
          <w:tcPr>
            <w:tcW w:w="7655" w:type="dxa"/>
            <w:shd w:val="clear" w:color="auto" w:fill="EBE8EC" w:themeFill="accent6" w:themeFillTint="33"/>
          </w:tcPr>
          <w:p w14:paraId="2D0F307C" w14:textId="77777777" w:rsidR="00EC6D2A" w:rsidRPr="00844616" w:rsidRDefault="00EC6D2A" w:rsidP="00844616">
            <w:pPr>
              <w:pStyle w:val="DHHSbody"/>
              <w:spacing w:before="80" w:after="80" w:line="240" w:lineRule="auto"/>
              <w:rPr>
                <w:rFonts w:ascii="Calibri" w:hAnsi="Calibri" w:cs="Calibri"/>
                <w:b/>
                <w:sz w:val="21"/>
                <w:szCs w:val="21"/>
              </w:rPr>
            </w:pPr>
            <w:r w:rsidRPr="00844616">
              <w:rPr>
                <w:rFonts w:ascii="Calibri" w:hAnsi="Calibri" w:cs="Calibri"/>
                <w:b/>
                <w:sz w:val="21"/>
                <w:szCs w:val="21"/>
              </w:rPr>
              <w:t xml:space="preserve">Priority Domain 2: </w:t>
            </w:r>
            <w:r w:rsidRPr="00844616">
              <w:rPr>
                <w:rFonts w:ascii="Calibri" w:hAnsi="Calibri" w:cs="Calibri"/>
                <w:b/>
                <w:bCs/>
                <w:color w:val="000000"/>
                <w:sz w:val="21"/>
                <w:szCs w:val="21"/>
              </w:rPr>
              <w:t xml:space="preserve">Building a system of care to change the trajectory of people in suicidal distress </w:t>
            </w:r>
          </w:p>
          <w:p w14:paraId="16F6F389" w14:textId="17FCEA7A" w:rsidR="00845080" w:rsidRPr="00844616" w:rsidRDefault="00845080" w:rsidP="00844616">
            <w:pPr>
              <w:pStyle w:val="DHHSbody"/>
              <w:spacing w:before="80" w:after="80" w:line="240" w:lineRule="auto"/>
              <w:rPr>
                <w:rFonts w:ascii="Calibri" w:hAnsi="Calibri" w:cs="Calibri"/>
                <w:sz w:val="21"/>
                <w:szCs w:val="21"/>
              </w:rPr>
            </w:pPr>
            <w:r w:rsidRPr="00844616">
              <w:rPr>
                <w:rFonts w:ascii="Calibri" w:hAnsi="Calibri" w:cs="Calibri"/>
                <w:sz w:val="21"/>
                <w:szCs w:val="21"/>
              </w:rPr>
              <w:t>State and Territory Health and Mental Health Ministers to:</w:t>
            </w:r>
          </w:p>
          <w:p w14:paraId="1AE992A8" w14:textId="1D729488" w:rsidR="00845080" w:rsidRPr="00844616" w:rsidRDefault="00EB4E5D" w:rsidP="00C2164C">
            <w:pPr>
              <w:pStyle w:val="DHHSbody"/>
              <w:numPr>
                <w:ilvl w:val="0"/>
                <w:numId w:val="6"/>
              </w:numPr>
              <w:spacing w:before="80" w:after="80" w:line="240" w:lineRule="auto"/>
              <w:ind w:left="714" w:hanging="357"/>
              <w:rPr>
                <w:rFonts w:ascii="Calibri" w:hAnsi="Calibri" w:cs="Calibri"/>
                <w:sz w:val="21"/>
                <w:szCs w:val="21"/>
              </w:rPr>
            </w:pPr>
            <w:r w:rsidRPr="00844616">
              <w:rPr>
                <w:rFonts w:ascii="Calibri" w:hAnsi="Calibri" w:cs="Calibri"/>
                <w:sz w:val="21"/>
                <w:szCs w:val="21"/>
              </w:rPr>
              <w:t>P</w:t>
            </w:r>
            <w:r w:rsidR="002B7FC1" w:rsidRPr="00844616">
              <w:rPr>
                <w:rFonts w:ascii="Calibri" w:hAnsi="Calibri" w:cs="Calibri"/>
                <w:sz w:val="21"/>
                <w:szCs w:val="21"/>
              </w:rPr>
              <w:t>ut</w:t>
            </w:r>
            <w:r w:rsidR="00845080" w:rsidRPr="00844616">
              <w:rPr>
                <w:rFonts w:ascii="Calibri" w:hAnsi="Calibri" w:cs="Calibri"/>
                <w:sz w:val="21"/>
                <w:szCs w:val="21"/>
              </w:rPr>
              <w:t xml:space="preserve"> in place evidence-informed systems in their State or Territory to prevent the suicides of people receiving treatment in a public health service (encompassing inpatient and community care settings)</w:t>
            </w:r>
            <w:r w:rsidR="00923842" w:rsidRPr="00844616">
              <w:rPr>
                <w:rFonts w:ascii="Calibri" w:hAnsi="Calibri" w:cs="Calibri"/>
                <w:sz w:val="21"/>
                <w:szCs w:val="21"/>
              </w:rPr>
              <w:t>.</w:t>
            </w:r>
          </w:p>
          <w:p w14:paraId="1A91E966" w14:textId="08216263" w:rsidR="00845080" w:rsidRPr="00844616" w:rsidRDefault="00EB4E5D" w:rsidP="00C2164C">
            <w:pPr>
              <w:pStyle w:val="ListParagraph"/>
              <w:numPr>
                <w:ilvl w:val="0"/>
                <w:numId w:val="6"/>
              </w:numPr>
              <w:spacing w:before="80" w:after="80" w:line="240" w:lineRule="auto"/>
              <w:ind w:left="714" w:hanging="357"/>
              <w:contextualSpacing w:val="0"/>
              <w:rPr>
                <w:rFonts w:ascii="Calibri" w:hAnsi="Calibri" w:cs="Calibri"/>
                <w:szCs w:val="21"/>
              </w:rPr>
            </w:pPr>
            <w:r w:rsidRPr="00844616">
              <w:rPr>
                <w:rFonts w:ascii="Calibri" w:hAnsi="Calibri" w:cs="Calibri"/>
                <w:szCs w:val="21"/>
              </w:rPr>
              <w:t>W</w:t>
            </w:r>
            <w:r w:rsidR="002B7FC1" w:rsidRPr="00844616">
              <w:rPr>
                <w:rFonts w:ascii="Calibri" w:hAnsi="Calibri" w:cs="Calibri"/>
                <w:szCs w:val="21"/>
              </w:rPr>
              <w:t>ork</w:t>
            </w:r>
            <w:r w:rsidR="00845080" w:rsidRPr="00844616">
              <w:rPr>
                <w:rFonts w:ascii="Calibri" w:hAnsi="Calibri" w:cs="Calibri"/>
                <w:szCs w:val="21"/>
              </w:rPr>
              <w:t xml:space="preserve"> together to improve the public reporting of patient suicides.</w:t>
            </w:r>
          </w:p>
          <w:p w14:paraId="566E8FA8" w14:textId="77777777" w:rsidR="00711CC3" w:rsidRPr="00844616" w:rsidRDefault="00711CC3" w:rsidP="00844616">
            <w:pPr>
              <w:spacing w:before="80" w:after="80" w:line="240" w:lineRule="auto"/>
              <w:rPr>
                <w:rFonts w:ascii="Calibri" w:hAnsi="Calibri" w:cs="Calibri"/>
                <w:b/>
                <w:szCs w:val="21"/>
              </w:rPr>
            </w:pPr>
            <w:r w:rsidRPr="00844616">
              <w:rPr>
                <w:rFonts w:ascii="Calibri" w:hAnsi="Calibri" w:cs="Calibri"/>
                <w:b/>
                <w:szCs w:val="21"/>
              </w:rPr>
              <w:t xml:space="preserve">Priority Foundation 2: </w:t>
            </w:r>
            <w:r w:rsidRPr="00844616">
              <w:rPr>
                <w:rFonts w:ascii="Calibri" w:hAnsi="Calibri" w:cs="Calibri"/>
                <w:b/>
                <w:bCs/>
                <w:color w:val="000000"/>
                <w:szCs w:val="21"/>
              </w:rPr>
              <w:t xml:space="preserve"> Better use of data, information and evidence</w:t>
            </w:r>
          </w:p>
          <w:p w14:paraId="2FEF523A" w14:textId="6A8A02C9" w:rsidR="00845080" w:rsidRPr="00844616" w:rsidRDefault="00711CC3"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 xml:space="preserve"> </w:t>
            </w:r>
            <w:r w:rsidR="00845080" w:rsidRPr="00844616">
              <w:rPr>
                <w:rFonts w:ascii="Calibri" w:hAnsi="Calibri" w:cs="Calibri"/>
                <w:szCs w:val="21"/>
              </w:rPr>
              <w:t xml:space="preserve">The Commonwealth </w:t>
            </w:r>
            <w:r w:rsidR="002B7FC1" w:rsidRPr="00844616">
              <w:rPr>
                <w:rFonts w:ascii="Calibri" w:hAnsi="Calibri" w:cs="Calibri"/>
                <w:szCs w:val="21"/>
              </w:rPr>
              <w:t>to develop</w:t>
            </w:r>
            <w:r w:rsidR="00845080" w:rsidRPr="00844616">
              <w:rPr>
                <w:rFonts w:ascii="Calibri" w:hAnsi="Calibri" w:cs="Calibri"/>
                <w:szCs w:val="21"/>
              </w:rPr>
              <w:t xml:space="preserve"> a new national system for the collection and coordination of information on suicide and self-harm, working with </w:t>
            </w:r>
            <w:r w:rsidR="000A0F97" w:rsidRPr="00844616">
              <w:rPr>
                <w:rFonts w:ascii="Calibri" w:hAnsi="Calibri" w:cs="Calibri"/>
                <w:szCs w:val="21"/>
              </w:rPr>
              <w:t>S</w:t>
            </w:r>
            <w:r w:rsidR="00845080" w:rsidRPr="00844616">
              <w:rPr>
                <w:rFonts w:ascii="Calibri" w:hAnsi="Calibri" w:cs="Calibri"/>
                <w:szCs w:val="21"/>
              </w:rPr>
              <w:t xml:space="preserve">tate and </w:t>
            </w:r>
            <w:r w:rsidR="000A0F97" w:rsidRPr="00844616">
              <w:rPr>
                <w:rFonts w:ascii="Calibri" w:hAnsi="Calibri" w:cs="Calibri"/>
                <w:szCs w:val="21"/>
              </w:rPr>
              <w:t>T</w:t>
            </w:r>
            <w:r w:rsidR="00845080" w:rsidRPr="00844616">
              <w:rPr>
                <w:rFonts w:ascii="Calibri" w:hAnsi="Calibri" w:cs="Calibri"/>
                <w:szCs w:val="21"/>
              </w:rPr>
              <w:t>erritory governments and data custodians to operationalise the system</w:t>
            </w:r>
            <w:r w:rsidR="00923842" w:rsidRPr="00844616">
              <w:rPr>
                <w:rFonts w:ascii="Calibri" w:hAnsi="Calibri" w:cs="Calibri"/>
                <w:szCs w:val="21"/>
              </w:rPr>
              <w:t>.</w:t>
            </w:r>
          </w:p>
          <w:p w14:paraId="0B323BBD" w14:textId="286D5287" w:rsidR="00845080" w:rsidRPr="00844616" w:rsidRDefault="002B7FC1"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Governments</w:t>
            </w:r>
            <w:r w:rsidR="00845080" w:rsidRPr="00844616">
              <w:rPr>
                <w:rFonts w:ascii="Calibri" w:hAnsi="Calibri" w:cs="Calibri"/>
                <w:szCs w:val="21"/>
              </w:rPr>
              <w:t xml:space="preserve"> </w:t>
            </w:r>
            <w:r w:rsidRPr="00844616">
              <w:rPr>
                <w:rFonts w:ascii="Calibri" w:hAnsi="Calibri" w:cs="Calibri"/>
                <w:szCs w:val="21"/>
              </w:rPr>
              <w:t>to work</w:t>
            </w:r>
            <w:r w:rsidR="00845080" w:rsidRPr="00844616">
              <w:rPr>
                <w:rFonts w:ascii="Calibri" w:hAnsi="Calibri" w:cs="Calibri"/>
                <w:szCs w:val="21"/>
              </w:rPr>
              <w:t xml:space="preserve"> with registry data custodians to establish a suicide register in each jurisdiction, a national minimum dataset and increased access to data by researchers</w:t>
            </w:r>
            <w:r w:rsidR="00923842" w:rsidRPr="00844616">
              <w:rPr>
                <w:rFonts w:ascii="Calibri" w:hAnsi="Calibri" w:cs="Calibri"/>
                <w:szCs w:val="21"/>
              </w:rPr>
              <w:t>.</w:t>
            </w:r>
          </w:p>
          <w:p w14:paraId="212A6BC6" w14:textId="2DBD3485" w:rsidR="00845080" w:rsidRPr="00844616" w:rsidRDefault="002B7FC1"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Governments</w:t>
            </w:r>
            <w:r w:rsidR="00845080" w:rsidRPr="00844616">
              <w:rPr>
                <w:rFonts w:ascii="Calibri" w:hAnsi="Calibri" w:cs="Calibri"/>
                <w:szCs w:val="21"/>
              </w:rPr>
              <w:t xml:space="preserve"> </w:t>
            </w:r>
            <w:r w:rsidRPr="00844616">
              <w:rPr>
                <w:rFonts w:ascii="Calibri" w:hAnsi="Calibri" w:cs="Calibri"/>
                <w:szCs w:val="21"/>
              </w:rPr>
              <w:t>to utlise</w:t>
            </w:r>
            <w:r w:rsidR="00845080" w:rsidRPr="00844616">
              <w:rPr>
                <w:rFonts w:ascii="Calibri" w:hAnsi="Calibri" w:cs="Calibri"/>
                <w:szCs w:val="21"/>
              </w:rPr>
              <w:t xml:space="preserve"> data on people that have taken their own life in the community who have been receiving clinical mental health services to learn from their deaths</w:t>
            </w:r>
            <w:r w:rsidR="00923842" w:rsidRPr="00844616">
              <w:rPr>
                <w:rFonts w:ascii="Calibri" w:hAnsi="Calibri" w:cs="Calibri"/>
                <w:szCs w:val="21"/>
              </w:rPr>
              <w:t>.</w:t>
            </w:r>
          </w:p>
          <w:p w14:paraId="7375418D" w14:textId="3A3C6555" w:rsidR="00845080" w:rsidRPr="00844616" w:rsidRDefault="002B7FC1"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Governments to improve</w:t>
            </w:r>
            <w:r w:rsidR="00845080" w:rsidRPr="00844616">
              <w:rPr>
                <w:rFonts w:ascii="Calibri" w:hAnsi="Calibri" w:cs="Calibri"/>
                <w:szCs w:val="21"/>
              </w:rPr>
              <w:t xml:space="preserve"> data on suicide attempt presentations to emergency departments</w:t>
            </w:r>
            <w:r w:rsidR="00923842" w:rsidRPr="00844616">
              <w:rPr>
                <w:rFonts w:ascii="Calibri" w:hAnsi="Calibri" w:cs="Calibri"/>
                <w:szCs w:val="21"/>
              </w:rPr>
              <w:t>.</w:t>
            </w:r>
          </w:p>
          <w:p w14:paraId="7460A805" w14:textId="01FCC0F0" w:rsidR="00845080" w:rsidRPr="00844616" w:rsidRDefault="002B7FC1"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Governments to work</w:t>
            </w:r>
            <w:r w:rsidR="00845080" w:rsidRPr="00844616">
              <w:rPr>
                <w:rFonts w:ascii="Calibri" w:hAnsi="Calibri" w:cs="Calibri"/>
                <w:szCs w:val="21"/>
              </w:rPr>
              <w:t xml:space="preserve"> with data custodians to regularly make localised data available to those involved in suicide prevention efforts to better target investments and improve outcomes</w:t>
            </w:r>
            <w:r w:rsidR="00923842" w:rsidRPr="00844616">
              <w:rPr>
                <w:rFonts w:ascii="Calibri" w:hAnsi="Calibri" w:cs="Calibri"/>
                <w:szCs w:val="21"/>
              </w:rPr>
              <w:t>.</w:t>
            </w:r>
          </w:p>
          <w:p w14:paraId="3B1AB3F0" w14:textId="03014A6C" w:rsidR="00845080" w:rsidRPr="00844616" w:rsidRDefault="00845080" w:rsidP="00C2164C">
            <w:pPr>
              <w:pStyle w:val="ListParagraph"/>
              <w:numPr>
                <w:ilvl w:val="0"/>
                <w:numId w:val="51"/>
              </w:numPr>
              <w:spacing w:before="80" w:after="80" w:line="240" w:lineRule="auto"/>
              <w:ind w:left="714" w:hanging="357"/>
              <w:contextualSpacing w:val="0"/>
              <w:rPr>
                <w:rFonts w:ascii="Calibri" w:hAnsi="Calibri" w:cs="Calibri"/>
                <w:szCs w:val="21"/>
              </w:rPr>
            </w:pPr>
            <w:r w:rsidRPr="00844616">
              <w:rPr>
                <w:rFonts w:ascii="Calibri" w:hAnsi="Calibri" w:cs="Calibri"/>
                <w:szCs w:val="21"/>
              </w:rPr>
              <w:t xml:space="preserve">The Commonwealth </w:t>
            </w:r>
            <w:r w:rsidR="002B7FC1" w:rsidRPr="00844616">
              <w:rPr>
                <w:rFonts w:ascii="Calibri" w:hAnsi="Calibri" w:cs="Calibri"/>
                <w:szCs w:val="21"/>
              </w:rPr>
              <w:t>to analyse and share</w:t>
            </w:r>
            <w:r w:rsidRPr="00844616">
              <w:rPr>
                <w:rFonts w:ascii="Calibri" w:hAnsi="Calibri" w:cs="Calibri"/>
                <w:szCs w:val="21"/>
              </w:rPr>
              <w:t xml:space="preserve"> primary care data to better understand suicidal behaviours seen in a range of primary care settings</w:t>
            </w:r>
            <w:r w:rsidR="00923842" w:rsidRPr="00844616">
              <w:rPr>
                <w:rFonts w:ascii="Calibri" w:hAnsi="Calibri" w:cs="Calibri"/>
                <w:szCs w:val="21"/>
              </w:rPr>
              <w:t>.</w:t>
            </w:r>
          </w:p>
          <w:p w14:paraId="054DF1D1" w14:textId="4DAC173F" w:rsidR="00711CC3" w:rsidRPr="00844616" w:rsidRDefault="00845080" w:rsidP="00844616">
            <w:pPr>
              <w:spacing w:before="80" w:after="80" w:line="240" w:lineRule="auto"/>
              <w:rPr>
                <w:rFonts w:ascii="Calibri" w:hAnsi="Calibri" w:cs="Calibri"/>
                <w:b/>
                <w:szCs w:val="21"/>
              </w:rPr>
            </w:pPr>
            <w:r w:rsidRPr="00844616">
              <w:rPr>
                <w:rFonts w:ascii="Calibri" w:hAnsi="Calibri" w:cs="Calibri"/>
                <w:b/>
                <w:szCs w:val="21"/>
              </w:rPr>
              <w:t xml:space="preserve">Priority </w:t>
            </w:r>
            <w:r w:rsidR="00711CC3" w:rsidRPr="00844616">
              <w:rPr>
                <w:rFonts w:ascii="Calibri" w:hAnsi="Calibri" w:cs="Calibri"/>
                <w:b/>
                <w:szCs w:val="21"/>
              </w:rPr>
              <w:t xml:space="preserve">Foundation 3: </w:t>
            </w:r>
            <w:r w:rsidR="00711CC3" w:rsidRPr="00844616">
              <w:rPr>
                <w:rFonts w:ascii="Calibri" w:hAnsi="Calibri" w:cs="Calibri"/>
                <w:b/>
                <w:bCs/>
                <w:color w:val="000000"/>
                <w:szCs w:val="21"/>
              </w:rPr>
              <w:t>Government leadership that drives structures and partnerships to deliver better outcomes</w:t>
            </w:r>
          </w:p>
          <w:p w14:paraId="7C787F3E" w14:textId="3CC4DA02" w:rsidR="00845080" w:rsidRPr="00844616" w:rsidRDefault="00845080" w:rsidP="00844616">
            <w:pPr>
              <w:spacing w:before="80" w:after="80" w:line="240" w:lineRule="auto"/>
              <w:rPr>
                <w:rFonts w:ascii="Calibri" w:hAnsi="Calibri" w:cs="Calibri"/>
                <w:szCs w:val="21"/>
              </w:rPr>
            </w:pPr>
            <w:r w:rsidRPr="00844616">
              <w:rPr>
                <w:rFonts w:ascii="Calibri" w:hAnsi="Calibri" w:cs="Calibri"/>
                <w:szCs w:val="21"/>
              </w:rPr>
              <w:t xml:space="preserve">Health and Mental Health Ministers </w:t>
            </w:r>
            <w:r w:rsidR="002B7FC1" w:rsidRPr="00844616">
              <w:rPr>
                <w:rFonts w:ascii="Calibri" w:hAnsi="Calibri" w:cs="Calibri"/>
                <w:szCs w:val="21"/>
              </w:rPr>
              <w:t>to develop</w:t>
            </w:r>
            <w:r w:rsidRPr="00844616">
              <w:rPr>
                <w:rFonts w:ascii="Calibri" w:hAnsi="Calibri" w:cs="Calibri"/>
                <w:szCs w:val="21"/>
              </w:rPr>
              <w:t xml:space="preserve"> national best practice guidelines</w:t>
            </w:r>
            <w:r w:rsidR="00923842" w:rsidRPr="00844616">
              <w:rPr>
                <w:rFonts w:ascii="Calibri" w:hAnsi="Calibri" w:cs="Calibri"/>
                <w:szCs w:val="21"/>
              </w:rPr>
              <w:t>.</w:t>
            </w:r>
            <w:r w:rsidRPr="00844616">
              <w:rPr>
                <w:rFonts w:ascii="Calibri" w:hAnsi="Calibri" w:cs="Calibri"/>
                <w:szCs w:val="21"/>
              </w:rPr>
              <w:t xml:space="preserve">  </w:t>
            </w:r>
          </w:p>
          <w:p w14:paraId="0126F8E0" w14:textId="77777777" w:rsidR="002B7FC1" w:rsidRPr="00844616" w:rsidRDefault="00845080" w:rsidP="00C2164C">
            <w:pPr>
              <w:pStyle w:val="ListParagraph"/>
              <w:numPr>
                <w:ilvl w:val="0"/>
                <w:numId w:val="52"/>
              </w:numPr>
              <w:spacing w:before="80" w:after="80" w:line="240" w:lineRule="auto"/>
              <w:ind w:left="714" w:hanging="357"/>
              <w:contextualSpacing w:val="0"/>
              <w:rPr>
                <w:rFonts w:ascii="Calibri" w:hAnsi="Calibri" w:cs="Calibri"/>
                <w:szCs w:val="21"/>
              </w:rPr>
            </w:pPr>
            <w:r w:rsidRPr="00844616">
              <w:rPr>
                <w:rFonts w:ascii="Calibri" w:hAnsi="Calibri" w:cs="Calibri"/>
                <w:szCs w:val="21"/>
              </w:rPr>
              <w:t xml:space="preserve">Health Ministers </w:t>
            </w:r>
            <w:r w:rsidR="002B7FC1" w:rsidRPr="00844616">
              <w:rPr>
                <w:rFonts w:ascii="Calibri" w:hAnsi="Calibri" w:cs="Calibri"/>
                <w:szCs w:val="21"/>
              </w:rPr>
              <w:t>to have</w:t>
            </w:r>
            <w:r w:rsidRPr="00844616">
              <w:rPr>
                <w:rFonts w:ascii="Calibri" w:hAnsi="Calibri" w:cs="Calibri"/>
                <w:szCs w:val="21"/>
              </w:rPr>
              <w:t xml:space="preserve"> a dedicated strategic discussion on suicide prevention annually at a COAG Health Council meeting</w:t>
            </w:r>
            <w:r w:rsidR="00923842" w:rsidRPr="00844616">
              <w:rPr>
                <w:rFonts w:ascii="Calibri" w:hAnsi="Calibri" w:cs="Calibri"/>
                <w:szCs w:val="21"/>
              </w:rPr>
              <w:t>.</w:t>
            </w:r>
          </w:p>
          <w:p w14:paraId="34039A14" w14:textId="76979DDE" w:rsidR="00845080" w:rsidRPr="00844616" w:rsidRDefault="002B7FC1" w:rsidP="00C2164C">
            <w:pPr>
              <w:pStyle w:val="ListParagraph"/>
              <w:numPr>
                <w:ilvl w:val="0"/>
                <w:numId w:val="52"/>
              </w:numPr>
              <w:spacing w:before="80" w:after="80" w:line="240" w:lineRule="auto"/>
              <w:ind w:left="714" w:hanging="357"/>
              <w:contextualSpacing w:val="0"/>
              <w:rPr>
                <w:rFonts w:ascii="Calibri" w:hAnsi="Calibri" w:cs="Calibri"/>
                <w:szCs w:val="21"/>
              </w:rPr>
            </w:pPr>
            <w:r w:rsidRPr="00844616">
              <w:rPr>
                <w:rFonts w:ascii="Calibri" w:hAnsi="Calibri" w:cs="Calibri"/>
                <w:szCs w:val="21"/>
              </w:rPr>
              <w:t>Governments to s</w:t>
            </w:r>
            <w:r w:rsidR="00845080" w:rsidRPr="00844616">
              <w:rPr>
                <w:rFonts w:ascii="Calibri" w:hAnsi="Calibri" w:cs="Calibri"/>
                <w:szCs w:val="21"/>
              </w:rPr>
              <w:t>trengthen structures and approaches to whole</w:t>
            </w:r>
            <w:r w:rsidR="004704BA" w:rsidRPr="00844616">
              <w:rPr>
                <w:rFonts w:ascii="Calibri" w:hAnsi="Calibri" w:cs="Calibri"/>
                <w:szCs w:val="21"/>
              </w:rPr>
              <w:t>-of-government</w:t>
            </w:r>
            <w:r w:rsidR="00845080" w:rsidRPr="00844616">
              <w:rPr>
                <w:rFonts w:ascii="Calibri" w:hAnsi="Calibri" w:cs="Calibri"/>
                <w:szCs w:val="21"/>
              </w:rPr>
              <w:t xml:space="preserve"> suicide prevention in their jurisdiction</w:t>
            </w:r>
            <w:r w:rsidR="00923842" w:rsidRPr="00844616">
              <w:rPr>
                <w:rFonts w:ascii="Calibri" w:hAnsi="Calibri" w:cs="Calibri"/>
                <w:szCs w:val="21"/>
              </w:rPr>
              <w:t>.</w:t>
            </w:r>
          </w:p>
          <w:p w14:paraId="2132E2AD" w14:textId="63D52A08" w:rsidR="00845080" w:rsidRPr="00844616" w:rsidRDefault="00845080" w:rsidP="00C2164C">
            <w:pPr>
              <w:pStyle w:val="ListParagraph"/>
              <w:numPr>
                <w:ilvl w:val="0"/>
                <w:numId w:val="52"/>
              </w:numPr>
              <w:spacing w:before="80" w:after="80" w:line="240" w:lineRule="auto"/>
              <w:ind w:left="714" w:hanging="357"/>
              <w:contextualSpacing w:val="0"/>
              <w:rPr>
                <w:rFonts w:ascii="Calibri" w:hAnsi="Calibri" w:cs="Calibri"/>
                <w:szCs w:val="21"/>
              </w:rPr>
            </w:pPr>
            <w:r w:rsidRPr="00844616">
              <w:rPr>
                <w:rFonts w:ascii="Calibri" w:hAnsi="Calibri" w:cs="Calibri"/>
                <w:szCs w:val="21"/>
              </w:rPr>
              <w:t xml:space="preserve">Utilising existing infrastructure, </w:t>
            </w:r>
            <w:r w:rsidR="002B7FC1" w:rsidRPr="00844616">
              <w:rPr>
                <w:rFonts w:ascii="Calibri" w:hAnsi="Calibri" w:cs="Calibri"/>
                <w:szCs w:val="21"/>
              </w:rPr>
              <w:t>Governments</w:t>
            </w:r>
            <w:r w:rsidRPr="00844616">
              <w:rPr>
                <w:rFonts w:ascii="Calibri" w:hAnsi="Calibri" w:cs="Calibri"/>
                <w:szCs w:val="21"/>
              </w:rPr>
              <w:t xml:space="preserve"> to developing a single suicide prevention digital gateway</w:t>
            </w:r>
            <w:r w:rsidR="00923842" w:rsidRPr="00844616">
              <w:rPr>
                <w:rFonts w:ascii="Calibri" w:hAnsi="Calibri" w:cs="Calibri"/>
                <w:szCs w:val="21"/>
              </w:rPr>
              <w:t>.</w:t>
            </w:r>
          </w:p>
        </w:tc>
        <w:tc>
          <w:tcPr>
            <w:tcW w:w="6520" w:type="dxa"/>
            <w:shd w:val="clear" w:color="auto" w:fill="D9DFEF" w:themeFill="accent4" w:themeFillTint="33"/>
          </w:tcPr>
          <w:p w14:paraId="037D109E" w14:textId="4137F62F" w:rsidR="00DF0027" w:rsidRDefault="009F3D82" w:rsidP="00844616">
            <w:pPr>
              <w:spacing w:before="80" w:after="80" w:line="240" w:lineRule="auto"/>
              <w:rPr>
                <w:rFonts w:ascii="Calibri" w:hAnsi="Calibri" w:cs="Calibri"/>
                <w:sz w:val="22"/>
                <w:szCs w:val="21"/>
                <w:lang w:eastAsia="en-AU"/>
              </w:rPr>
            </w:pPr>
            <w:r w:rsidRPr="00844616">
              <w:rPr>
                <w:rFonts w:ascii="Calibri" w:hAnsi="Calibri" w:cs="Calibri"/>
                <w:b/>
                <w:szCs w:val="21"/>
                <w:lang w:eastAsia="en-AU"/>
              </w:rPr>
              <w:t xml:space="preserve">Recommendation </w:t>
            </w:r>
            <w:r w:rsidR="00DF0027">
              <w:rPr>
                <w:rFonts w:ascii="Calibri" w:hAnsi="Calibri" w:cs="Calibri"/>
                <w:b/>
                <w:szCs w:val="21"/>
                <w:lang w:eastAsia="en-AU"/>
              </w:rPr>
              <w:t>1</w:t>
            </w:r>
            <w:r w:rsidRPr="00844616">
              <w:rPr>
                <w:rFonts w:ascii="Calibri" w:hAnsi="Calibri" w:cs="Calibri"/>
                <w:b/>
                <w:szCs w:val="21"/>
                <w:lang w:eastAsia="en-AU"/>
              </w:rPr>
              <w:t xml:space="preserve">: </w:t>
            </w:r>
            <w:r w:rsidR="00DF0027" w:rsidRPr="004B0808">
              <w:rPr>
                <w:rFonts w:ascii="Calibri" w:hAnsi="Calibri" w:cs="Calibri"/>
                <w:sz w:val="22"/>
                <w:szCs w:val="21"/>
                <w:lang w:eastAsia="en-AU"/>
              </w:rPr>
              <w:t>To adopt a national whole-of-government governance structure for suicide prevention, with suicide prevention identified as a portfolio responsibility of all Ministers and ideally led by First Ministers. The final governance architecture should be informed by other governance reviews underway and should be developed in consultation with all jurisdictions. It should consid</w:t>
            </w:r>
            <w:r w:rsidR="00BB54A3">
              <w:rPr>
                <w:rFonts w:ascii="Calibri" w:hAnsi="Calibri" w:cs="Calibri"/>
                <w:sz w:val="22"/>
                <w:szCs w:val="21"/>
                <w:lang w:eastAsia="en-AU"/>
              </w:rPr>
              <w:t>er:</w:t>
            </w:r>
          </w:p>
          <w:p w14:paraId="26D5591B" w14:textId="4824D52F" w:rsidR="009F3D82" w:rsidRDefault="00DF0027" w:rsidP="00DF0027">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1.1: </w:t>
            </w:r>
            <w:r w:rsidRPr="004B0808">
              <w:rPr>
                <w:rFonts w:ascii="Calibri" w:hAnsi="Calibri" w:cs="Calibri"/>
                <w:szCs w:val="21"/>
              </w:rPr>
              <w:t>Revised national structures which include the creation of a Ministerial Reform Council or similar and the establishment of a National Office for Suicide Prevention</w:t>
            </w:r>
            <w:r w:rsidR="009F3D82" w:rsidRPr="00844616">
              <w:rPr>
                <w:rFonts w:ascii="Calibri" w:hAnsi="Calibri" w:cs="Calibri"/>
                <w:szCs w:val="21"/>
              </w:rPr>
              <w:t>.</w:t>
            </w:r>
          </w:p>
          <w:p w14:paraId="575B3C89" w14:textId="655ED958" w:rsidR="00DF0027" w:rsidRPr="00844616" w:rsidRDefault="00DF0027" w:rsidP="00DF0027">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1.2: </w:t>
            </w:r>
            <w:r w:rsidRPr="004B0808">
              <w:rPr>
                <w:rFonts w:ascii="Calibri" w:hAnsi="Calibri" w:cs="Calibri"/>
                <w:szCs w:val="21"/>
              </w:rPr>
              <w:t>A review of the arrangements for regional coordination and delivery of suicide prevention services and programs to ensure they have the authority and resources to implement a whole-of-government and whole of community approach</w:t>
            </w:r>
            <w:r>
              <w:rPr>
                <w:rFonts w:ascii="Calibri" w:hAnsi="Calibri" w:cs="Calibri"/>
                <w:szCs w:val="21"/>
              </w:rPr>
              <w:t>.</w:t>
            </w:r>
          </w:p>
          <w:p w14:paraId="25D08580" w14:textId="0F11BAEA" w:rsidR="00DF0027" w:rsidRDefault="009F3D82" w:rsidP="00844616">
            <w:pPr>
              <w:spacing w:before="80" w:after="80" w:line="240" w:lineRule="auto"/>
              <w:rPr>
                <w:rFonts w:ascii="Calibri" w:hAnsi="Calibri" w:cs="Calibri"/>
                <w:szCs w:val="21"/>
                <w:lang w:eastAsia="en-AU"/>
              </w:rPr>
            </w:pPr>
            <w:r w:rsidRPr="00844616">
              <w:rPr>
                <w:rFonts w:ascii="Calibri" w:hAnsi="Calibri" w:cs="Calibri"/>
                <w:b/>
                <w:szCs w:val="21"/>
                <w:lang w:eastAsia="en-AU"/>
              </w:rPr>
              <w:t xml:space="preserve">Recommendation 5: </w:t>
            </w:r>
            <w:r w:rsidRPr="00844616">
              <w:rPr>
                <w:rFonts w:ascii="Calibri" w:hAnsi="Calibri" w:cs="Calibri"/>
                <w:szCs w:val="21"/>
                <w:lang w:eastAsia="en-AU"/>
              </w:rPr>
              <w:t xml:space="preserve">All governments expand their investment in a consistent and systematic approach to suicide data, including collection of all relevant health and non-health data, </w:t>
            </w:r>
            <w:r w:rsidR="00DF0027">
              <w:rPr>
                <w:rFonts w:ascii="Calibri" w:hAnsi="Calibri" w:cs="Calibri"/>
                <w:szCs w:val="21"/>
                <w:lang w:eastAsia="en-AU"/>
              </w:rPr>
              <w:t xml:space="preserve">to support </w:t>
            </w:r>
            <w:r w:rsidRPr="00844616">
              <w:rPr>
                <w:rFonts w:ascii="Calibri" w:hAnsi="Calibri" w:cs="Calibri"/>
                <w:szCs w:val="21"/>
                <w:lang w:eastAsia="en-AU"/>
              </w:rPr>
              <w:t xml:space="preserve">policy decisions and agile responses to emerging and shifting vulnerabilities. </w:t>
            </w:r>
            <w:r w:rsidR="00DF0027">
              <w:rPr>
                <w:rFonts w:ascii="Calibri" w:hAnsi="Calibri" w:cs="Calibri"/>
                <w:szCs w:val="21"/>
                <w:lang w:eastAsia="en-AU"/>
              </w:rPr>
              <w:t>In particular:</w:t>
            </w:r>
          </w:p>
          <w:p w14:paraId="5BC05638" w14:textId="6A441CA5" w:rsidR="00DF0027" w:rsidRDefault="0024502F" w:rsidP="0024502F">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5.1: </w:t>
            </w:r>
            <w:r w:rsidR="00DF0027" w:rsidRPr="0024502F">
              <w:rPr>
                <w:rFonts w:ascii="Calibri" w:hAnsi="Calibri" w:cs="Calibri"/>
                <w:szCs w:val="21"/>
              </w:rPr>
              <w:t>All governments to work with the AIHW and remove the barriers to the routine sharing of relevant data with the National Suicide and Self-Harm Monitoring System</w:t>
            </w:r>
            <w:r>
              <w:rPr>
                <w:rFonts w:ascii="Calibri" w:hAnsi="Calibri" w:cs="Calibri"/>
                <w:szCs w:val="21"/>
              </w:rPr>
              <w:t>.</w:t>
            </w:r>
          </w:p>
          <w:p w14:paraId="4CE58438" w14:textId="132F7BF5" w:rsidR="00DF0027" w:rsidRDefault="0024502F" w:rsidP="0024502F">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5.2: </w:t>
            </w:r>
            <w:r w:rsidR="00DF0027" w:rsidRPr="0024502F">
              <w:rPr>
                <w:rFonts w:ascii="Calibri" w:hAnsi="Calibri" w:cs="Calibri"/>
                <w:szCs w:val="21"/>
              </w:rPr>
              <w:t>All governments to establish consistent definitions for suicide-related data (including agreed distinctions between self-harm and suicide attempts) and increase data capture for priority populations</w:t>
            </w:r>
            <w:r>
              <w:rPr>
                <w:rFonts w:ascii="Calibri" w:hAnsi="Calibri" w:cs="Calibri"/>
                <w:szCs w:val="21"/>
              </w:rPr>
              <w:t>.</w:t>
            </w:r>
          </w:p>
          <w:p w14:paraId="69600893" w14:textId="77777777" w:rsidR="0024502F" w:rsidRDefault="009F3D82" w:rsidP="00844616">
            <w:pPr>
              <w:spacing w:before="80" w:after="80" w:line="240" w:lineRule="auto"/>
              <w:rPr>
                <w:rFonts w:ascii="Calibri" w:eastAsia="Calibri" w:hAnsi="Calibri" w:cs="Calibri"/>
                <w:bCs/>
                <w:color w:val="000000"/>
                <w:szCs w:val="21"/>
              </w:rPr>
            </w:pPr>
            <w:r w:rsidRPr="00844616">
              <w:rPr>
                <w:rFonts w:ascii="Calibri" w:hAnsi="Calibri" w:cs="Calibri"/>
                <w:b/>
                <w:szCs w:val="21"/>
                <w:lang w:eastAsia="en-AU"/>
              </w:rPr>
              <w:t>Recommendation 6:</w:t>
            </w:r>
            <w:r w:rsidRPr="00844616">
              <w:rPr>
                <w:rFonts w:ascii="Calibri" w:hAnsi="Calibri" w:cs="Calibri"/>
                <w:szCs w:val="21"/>
                <w:lang w:eastAsia="en-AU"/>
              </w:rPr>
              <w:t xml:space="preserve"> </w:t>
            </w:r>
            <w:r w:rsidR="0024502F">
              <w:rPr>
                <w:rFonts w:ascii="Calibri" w:eastAsia="Calibri" w:hAnsi="Calibri" w:cs="Calibri"/>
                <w:bCs/>
                <w:color w:val="000000"/>
                <w:szCs w:val="21"/>
              </w:rPr>
              <w:t>Develop a</w:t>
            </w:r>
            <w:r w:rsidRPr="00844616">
              <w:rPr>
                <w:rFonts w:ascii="Calibri" w:eastAsia="Calibri" w:hAnsi="Calibri" w:cs="Calibri"/>
                <w:bCs/>
                <w:color w:val="000000"/>
                <w:szCs w:val="21"/>
              </w:rPr>
              <w:t xml:space="preserve"> long-term research s</w:t>
            </w:r>
            <w:r w:rsidR="0024502F">
              <w:rPr>
                <w:rFonts w:ascii="Calibri" w:eastAsia="Calibri" w:hAnsi="Calibri" w:cs="Calibri"/>
                <w:bCs/>
                <w:color w:val="000000"/>
                <w:szCs w:val="21"/>
              </w:rPr>
              <w:t xml:space="preserve">trategy for suicide prevention together with an </w:t>
            </w:r>
            <w:r w:rsidRPr="00844616">
              <w:rPr>
                <w:rFonts w:ascii="Calibri" w:eastAsia="Calibri" w:hAnsi="Calibri" w:cs="Calibri"/>
                <w:bCs/>
                <w:color w:val="000000"/>
                <w:szCs w:val="21"/>
              </w:rPr>
              <w:t xml:space="preserve">evaluation framework to measure the impact </w:t>
            </w:r>
            <w:r w:rsidR="0024502F">
              <w:rPr>
                <w:rFonts w:ascii="Calibri" w:eastAsia="Calibri" w:hAnsi="Calibri" w:cs="Calibri"/>
                <w:bCs/>
                <w:color w:val="000000"/>
                <w:szCs w:val="21"/>
              </w:rPr>
              <w:t>of funded programs and services. In particular:</w:t>
            </w:r>
          </w:p>
          <w:p w14:paraId="5CAADCDE" w14:textId="1FB32C97" w:rsidR="0024502F" w:rsidRPr="0024502F" w:rsidRDefault="0024502F" w:rsidP="0024502F">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6.1: </w:t>
            </w:r>
            <w:r w:rsidRPr="0024502F">
              <w:rPr>
                <w:rFonts w:ascii="Calibri" w:hAnsi="Calibri" w:cs="Calibri"/>
                <w:szCs w:val="21"/>
              </w:rPr>
              <w:t>The Commonwealth, with other governments, to facilitate the development of an outcomes framework for suicide prevention programs and services</w:t>
            </w:r>
            <w:r>
              <w:rPr>
                <w:rFonts w:ascii="Calibri" w:hAnsi="Calibri" w:cs="Calibri"/>
                <w:szCs w:val="21"/>
              </w:rPr>
              <w:t>.</w:t>
            </w:r>
          </w:p>
          <w:p w14:paraId="0E6EDDEC" w14:textId="266C1863" w:rsidR="00845080" w:rsidRPr="00844616" w:rsidRDefault="0024502F" w:rsidP="00BB54A3">
            <w:pPr>
              <w:pStyle w:val="ListParagraph"/>
              <w:numPr>
                <w:ilvl w:val="0"/>
                <w:numId w:val="56"/>
              </w:numPr>
              <w:spacing w:before="80" w:after="80" w:line="240" w:lineRule="auto"/>
              <w:ind w:left="714" w:hanging="357"/>
              <w:contextualSpacing w:val="0"/>
              <w:rPr>
                <w:rFonts w:ascii="Calibri" w:hAnsi="Calibri" w:cs="Calibri"/>
                <w:szCs w:val="21"/>
              </w:rPr>
            </w:pPr>
            <w:r>
              <w:rPr>
                <w:rFonts w:ascii="Calibri" w:hAnsi="Calibri" w:cs="Calibri"/>
                <w:szCs w:val="21"/>
              </w:rPr>
              <w:t xml:space="preserve">6.2: </w:t>
            </w:r>
            <w:r w:rsidRPr="0024502F">
              <w:rPr>
                <w:rFonts w:ascii="Calibri" w:hAnsi="Calibri" w:cs="Calibri"/>
                <w:szCs w:val="21"/>
              </w:rPr>
              <w:t>The Suicide Prevention Research Fund (and other research funding sources) to fund research that aligns with strategic priorities in suicide prevention</w:t>
            </w:r>
            <w:r w:rsidR="009F3D82" w:rsidRPr="0024502F">
              <w:rPr>
                <w:rFonts w:ascii="Calibri" w:hAnsi="Calibri" w:cs="Calibri"/>
                <w:szCs w:val="21"/>
              </w:rPr>
              <w:t>.</w:t>
            </w:r>
          </w:p>
        </w:tc>
      </w:tr>
    </w:tbl>
    <w:p w14:paraId="2CEC4BC0" w14:textId="624509C7" w:rsidR="00960D3A" w:rsidRPr="0082070F" w:rsidRDefault="00960D3A" w:rsidP="00FF381B">
      <w:pPr>
        <w:rPr>
          <w:rFonts w:ascii="Calibri" w:hAnsi="Calibri" w:cs="Calibri"/>
          <w:sz w:val="22"/>
          <w:szCs w:val="22"/>
        </w:rPr>
        <w:sectPr w:rsidR="00960D3A" w:rsidRPr="0082070F" w:rsidSect="006C2517">
          <w:endnotePr>
            <w:numFmt w:val="decimal"/>
          </w:endnotePr>
          <w:pgSz w:w="23811" w:h="16838" w:orient="landscape" w:code="8"/>
          <w:pgMar w:top="1418" w:right="1418" w:bottom="1418" w:left="1701" w:header="709" w:footer="709" w:gutter="0"/>
          <w:cols w:space="708"/>
          <w:titlePg/>
          <w:docGrid w:linePitch="360"/>
        </w:sectPr>
      </w:pPr>
    </w:p>
    <w:p w14:paraId="1ED5C856" w14:textId="070D5550" w:rsidR="00E914B8" w:rsidRDefault="00B70192" w:rsidP="00D837CD">
      <w:pPr>
        <w:pStyle w:val="Heading1"/>
        <w:spacing w:after="0"/>
        <w:rPr>
          <w:rFonts w:ascii="Calibri" w:hAnsi="Calibri" w:cs="Calibri"/>
          <w:b/>
          <w:color w:val="FFFFFF" w:themeColor="background1"/>
          <w:sz w:val="52"/>
          <w:szCs w:val="52"/>
        </w:rPr>
      </w:pPr>
      <w:bookmarkStart w:id="1418" w:name="_Toc49770964"/>
      <w:bookmarkStart w:id="1419" w:name="_Toc49772995"/>
      <w:bookmarkStart w:id="1420" w:name="_Toc49773255"/>
      <w:r w:rsidRPr="0082070F">
        <w:rPr>
          <w:rFonts w:ascii="Calibri" w:hAnsi="Calibri" w:cs="Calibri"/>
          <w:noProof/>
          <w:color w:val="FFFFFF" w:themeColor="background1"/>
          <w:lang w:val="en-AU"/>
        </w:rPr>
        <w:lastRenderedPageBreak/>
        <mc:AlternateContent>
          <mc:Choice Requires="wps">
            <w:drawing>
              <wp:anchor distT="0" distB="0" distL="114300" distR="114300" simplePos="0" relativeHeight="251658256" behindDoc="1" locked="0" layoutInCell="1" allowOverlap="1" wp14:anchorId="68A9762B" wp14:editId="2C95DF44">
                <wp:simplePos x="0" y="0"/>
                <wp:positionH relativeFrom="column">
                  <wp:posOffset>-909955</wp:posOffset>
                </wp:positionH>
                <wp:positionV relativeFrom="paragraph">
                  <wp:posOffset>-1089660</wp:posOffset>
                </wp:positionV>
                <wp:extent cx="8474075" cy="1895475"/>
                <wp:effectExtent l="0" t="0" r="3175" b="9525"/>
                <wp:wrapNone/>
                <wp:docPr id="16" name="Rectangle 16" descr="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4075" cy="1895475"/>
                        </a:xfrm>
                        <a:prstGeom prst="rect">
                          <a:avLst/>
                        </a:prstGeom>
                        <a:solidFill>
                          <a:srgbClr val="002060"/>
                        </a:solidFill>
                        <a:ln w="12700" cap="flat" cmpd="sng" algn="ctr">
                          <a:noFill/>
                          <a:prstDash val="solid"/>
                          <a:miter lim="800000"/>
                        </a:ln>
                        <a:effectLst/>
                      </wps:spPr>
                      <wps:txbx>
                        <w:txbxContent>
                          <w:p w14:paraId="286D06D9" w14:textId="77777777" w:rsidR="00776F2B" w:rsidRPr="00A00843" w:rsidRDefault="00776F2B" w:rsidP="00B70192">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68A9762B" id="Rectangle 16" o:spid="_x0000_s1041" alt="Background colour" style="position:absolute;margin-left:-71.65pt;margin-top:-85.8pt;width:667.25pt;height:149.2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" fillcolor="#002060" stroked="f" strokeweight="1pt">
                <v:path arrowok="t"/>
                <v:textbox inset="25mm,,20mm,5mm">
                  <w:txbxContent>
                    <w:p w14:paraId="286D06D9" w14:textId="77777777" w:rsidR="00776F2B" w:rsidRPr="00A00843" w:rsidRDefault="00776F2B" w:rsidP="00B70192">
                      <w:pPr>
                        <w:rPr>
                          <w:rFonts w:asciiTheme="majorHAnsi" w:hAnsiTheme="majorHAnsi" w:cstheme="majorHAnsi"/>
                          <w:color w:val="FFFFFF" w:themeColor="background1"/>
                          <w:sz w:val="26"/>
                          <w:szCs w:val="26"/>
                          <w:lang w:eastAsia="en-AU"/>
                        </w:rPr>
                      </w:pPr>
                    </w:p>
                  </w:txbxContent>
                </v:textbox>
              </v:rect>
            </w:pict>
          </mc:Fallback>
        </mc:AlternateContent>
      </w:r>
      <w:r>
        <w:rPr>
          <w:rFonts w:ascii="Calibri" w:hAnsi="Calibri" w:cs="Calibri"/>
          <w:b/>
          <w:color w:val="FFFFFF" w:themeColor="background1"/>
          <w:sz w:val="52"/>
          <w:szCs w:val="52"/>
        </w:rPr>
        <w:t>Referenc</w:t>
      </w:r>
      <w:r w:rsidR="00D837CD">
        <w:rPr>
          <w:rFonts w:ascii="Calibri" w:hAnsi="Calibri" w:cs="Calibri"/>
          <w:b/>
          <w:color w:val="FFFFFF" w:themeColor="background1"/>
          <w:sz w:val="52"/>
          <w:szCs w:val="52"/>
        </w:rPr>
        <w:t>es</w:t>
      </w:r>
      <w:bookmarkEnd w:id="1418"/>
      <w:bookmarkEnd w:id="1419"/>
      <w:bookmarkEnd w:id="1420"/>
    </w:p>
    <w:p w14:paraId="459B0D48" w14:textId="070D5550" w:rsidR="00F447ED" w:rsidRPr="00E914B8" w:rsidRDefault="00F447ED" w:rsidP="00E914B8">
      <w:pPr>
        <w:rPr>
          <w:lang w:val="en-US" w:eastAsia="en-AU"/>
        </w:rPr>
      </w:pPr>
    </w:p>
    <w:sectPr w:rsidR="00F447ED" w:rsidRPr="00E914B8" w:rsidSect="001108B0">
      <w:headerReference w:type="even" r:id="rId59"/>
      <w:headerReference w:type="default" r:id="rId60"/>
      <w:footerReference w:type="default" r:id="rId61"/>
      <w:headerReference w:type="first" r:id="rId62"/>
      <w:footerReference w:type="first" r:id="rId63"/>
      <w:endnotePr>
        <w:numFmt w:val="decimal"/>
      </w:endnotePr>
      <w:pgSz w:w="11900" w:h="16840"/>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2C6C0" w14:textId="77777777" w:rsidR="00776F2B" w:rsidRDefault="00776F2B" w:rsidP="00F15E50">
      <w:pPr>
        <w:spacing w:before="0" w:line="240" w:lineRule="auto"/>
      </w:pPr>
      <w:r>
        <w:separator/>
      </w:r>
    </w:p>
  </w:endnote>
  <w:endnote w:type="continuationSeparator" w:id="0">
    <w:p w14:paraId="131960FB" w14:textId="77777777" w:rsidR="00776F2B" w:rsidRDefault="00776F2B" w:rsidP="00F15E50">
      <w:pPr>
        <w:spacing w:before="0" w:line="240" w:lineRule="auto"/>
      </w:pPr>
      <w:r>
        <w:continuationSeparator/>
      </w:r>
    </w:p>
  </w:endnote>
  <w:endnote w:type="continuationNotice" w:id="1">
    <w:p w14:paraId="52D10A42" w14:textId="77777777" w:rsidR="00776F2B" w:rsidRDefault="00776F2B">
      <w:pPr>
        <w:spacing w:before="0" w:line="240" w:lineRule="auto"/>
      </w:pPr>
    </w:p>
  </w:endnote>
  <w:endnote w:id="2">
    <w:p w14:paraId="7A12DB49" w14:textId="6DFD67DA" w:rsidR="00776F2B" w:rsidRPr="00D837CD" w:rsidRDefault="00776F2B" w:rsidP="00D837CD">
      <w:pPr>
        <w:pStyle w:val="EndnoteText"/>
        <w:spacing w:after="60"/>
        <w:ind w:left="284" w:hanging="284"/>
        <w:jc w:val="left"/>
        <w:rPr>
          <w:rFonts w:ascii="Calibri" w:hAnsi="Calibri" w:cs="Calibri"/>
        </w:rPr>
      </w:pPr>
      <w:r w:rsidRPr="00DB198D">
        <w:rPr>
          <w:rStyle w:val="EndnoteReference"/>
          <w:rFonts w:ascii="Calibri" w:hAnsi="Calibri" w:cs="Calibri"/>
          <w:vertAlign w:val="baseline"/>
        </w:rPr>
        <w:endnoteRef/>
      </w:r>
      <w:r>
        <w:t xml:space="preserve">. </w:t>
      </w:r>
      <w:r w:rsidRPr="00D837CD">
        <w:rPr>
          <w:rFonts w:ascii="Calibri" w:hAnsi="Calibri" w:cs="Calibri"/>
        </w:rPr>
        <w:t xml:space="preserve">Adapted from Department of Finance. Commonwealth Governance Structures </w:t>
      </w:r>
      <w:r>
        <w:rPr>
          <w:rFonts w:ascii="Calibri" w:hAnsi="Calibri" w:cs="Calibri"/>
        </w:rPr>
        <w:t>P</w:t>
      </w:r>
      <w:r w:rsidRPr="00D837CD">
        <w:rPr>
          <w:rFonts w:ascii="Calibri" w:hAnsi="Calibri" w:cs="Calibri"/>
        </w:rPr>
        <w:t xml:space="preserve">olicy. 2020; Canberra. Available at: </w:t>
      </w:r>
      <w:hyperlink r:id="rId1" w:history="1">
        <w:r w:rsidRPr="00D837CD">
          <w:rPr>
            <w:rStyle w:val="Hyperlink"/>
            <w:rFonts w:ascii="Calibri" w:hAnsi="Calibri" w:cs="Calibri"/>
            <w:color w:val="auto"/>
            <w:u w:val="none"/>
          </w:rPr>
          <w:t>https://www.finance.gov.au/government/managing-commonwealth-resources/structure-australian-government-public-sector/commonwealth-governance-structures-policy-governance-policy</w:t>
        </w:r>
      </w:hyperlink>
    </w:p>
  </w:endnote>
  <w:endnote w:id="3">
    <w:p w14:paraId="745BCEE9"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Sutherland G, et al. Implementation and evaluation of the Victorian Suicide Register. Australian and New Zealand Journal of Public Health. 2018</w:t>
      </w:r>
      <w:r w:rsidRPr="00D837CD">
        <w:rPr>
          <w:rFonts w:ascii="Calibri" w:hAnsi="Calibri" w:cs="Calibri"/>
        </w:rPr>
        <w:t>; doi: 10.1111/1753-6405.12725</w:t>
      </w:r>
      <w:r w:rsidRPr="00D837CD">
        <w:rPr>
          <w:rStyle w:val="EndnoteReference"/>
          <w:rFonts w:ascii="Calibri" w:hAnsi="Calibri" w:cs="Calibri"/>
          <w:vertAlign w:val="baseline"/>
        </w:rPr>
        <w:t>.</w:t>
      </w:r>
    </w:p>
  </w:endnote>
  <w:endnote w:id="4">
    <w:p w14:paraId="011DA700" w14:textId="31205C03"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World Health Organization. Preventing suicide: a global imperative. Geneva; 2014. Available at: </w:t>
      </w:r>
      <w:hyperlink r:id="rId2" w:history="1">
        <w:r w:rsidRPr="00D837CD">
          <w:rPr>
            <w:rStyle w:val="EndnoteReference"/>
            <w:rFonts w:ascii="Calibri" w:hAnsi="Calibri" w:cs="Calibri"/>
            <w:vertAlign w:val="baseline"/>
          </w:rPr>
          <w:t>https://www.who.int/mental_health/suicide-prevention/world_report_2014/en/</w:t>
        </w:r>
      </w:hyperlink>
    </w:p>
  </w:endnote>
  <w:endnote w:id="5">
    <w:p w14:paraId="7CC8F2AA" w14:textId="37A6EAB9"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World Health Organisation. Practice manual for establishing and maintaining surveillance systems for suicide attempts and self-harm. Geneva</w:t>
      </w:r>
      <w:r w:rsidRPr="00D837CD">
        <w:rPr>
          <w:rFonts w:ascii="Calibri" w:hAnsi="Calibri" w:cs="Calibri"/>
        </w:rPr>
        <w:t>;</w:t>
      </w:r>
      <w:r w:rsidRPr="00D837CD">
        <w:rPr>
          <w:rStyle w:val="EndnoteReference"/>
          <w:rFonts w:ascii="Calibri" w:hAnsi="Calibri" w:cs="Calibri"/>
          <w:vertAlign w:val="baseline"/>
        </w:rPr>
        <w:t xml:space="preserve"> 2016. Available at: </w:t>
      </w:r>
      <w:hyperlink r:id="rId3" w:history="1">
        <w:r w:rsidRPr="00D837CD">
          <w:rPr>
            <w:rStyle w:val="EndnoteReference"/>
            <w:rFonts w:ascii="Calibri" w:hAnsi="Calibri" w:cs="Calibri"/>
            <w:vertAlign w:val="baseline"/>
          </w:rPr>
          <w:t>https://www.who.int/mental_health/suicide-prevention/attempts_surveillance_systems/en/</w:t>
        </w:r>
      </w:hyperlink>
    </w:p>
  </w:endnote>
  <w:endnote w:id="6">
    <w:p w14:paraId="35FA5A43"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World Health Organisation. Suicide fact-sheet. Geneva; 2019. Available at: </w:t>
      </w:r>
      <w:hyperlink r:id="rId4" w:history="1">
        <w:r w:rsidRPr="00D837CD">
          <w:rPr>
            <w:rStyle w:val="EndnoteReference"/>
            <w:rFonts w:ascii="Calibri" w:hAnsi="Calibri" w:cs="Calibri"/>
            <w:vertAlign w:val="baseline"/>
          </w:rPr>
          <w:t>https://www.who.int/news-room/fact-sheets/detail/suicide</w:t>
        </w:r>
      </w:hyperlink>
    </w:p>
  </w:endnote>
  <w:endnote w:id="7">
    <w:p w14:paraId="1EABE29B"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The Canberra Times. University of Sydney Brain and Mind Institute warns of up to 50 per cent increase in suicide amid COVID-19 downturn. Canberra; 7 May 2020. Available at: </w:t>
      </w:r>
      <w:hyperlink r:id="rId5" w:history="1">
        <w:r w:rsidRPr="00D837CD">
          <w:rPr>
            <w:rStyle w:val="EndnoteReference"/>
            <w:rFonts w:ascii="Calibri" w:hAnsi="Calibri" w:cs="Calibri"/>
            <w:vertAlign w:val="baseline"/>
          </w:rPr>
          <w:t>https://www.canberratimes.com.au/story/6749209/prepare-for-a-potential-surge-in-suicide-rates-amid-covid-19-downturn/?cs=17318#gsc.tab=0</w:t>
        </w:r>
      </w:hyperlink>
    </w:p>
  </w:endnote>
  <w:endnote w:id="8">
    <w:p w14:paraId="28A7C7E0" w14:textId="6B0F4A7C" w:rsidR="00776F2B" w:rsidRPr="00D837CD" w:rsidRDefault="00776F2B" w:rsidP="00D837CD">
      <w:pPr>
        <w:pStyle w:val="EndnoteText"/>
        <w:spacing w:after="60"/>
        <w:ind w:left="284" w:hanging="284"/>
        <w:jc w:val="left"/>
        <w:rPr>
          <w:rFonts w:ascii="Calibri" w:hAnsi="Calibri" w:cs="Calibri"/>
        </w:rPr>
      </w:pPr>
      <w:r w:rsidRPr="00D837CD">
        <w:rPr>
          <w:rStyle w:val="EndnoteReference"/>
          <w:rFonts w:ascii="Calibri" w:hAnsi="Calibri" w:cs="Calibri"/>
          <w:vertAlign w:val="baseline"/>
        </w:rPr>
        <w:endnoteRef/>
      </w:r>
      <w:r w:rsidRPr="00D837CD">
        <w:rPr>
          <w:rFonts w:ascii="Calibri" w:hAnsi="Calibri" w:cs="Calibri"/>
        </w:rPr>
        <w:t xml:space="preserve">. </w:t>
      </w:r>
      <w:r w:rsidRPr="00D837CD">
        <w:rPr>
          <w:rStyle w:val="EndnoteReference"/>
          <w:rFonts w:ascii="Calibri" w:hAnsi="Calibri" w:cs="Calibri"/>
          <w:vertAlign w:val="baseline"/>
        </w:rPr>
        <w:t xml:space="preserve">Productivity Commission. Indigenous Evaluation Strategy Draft. Canberra; 2020. Available at: </w:t>
      </w:r>
      <w:r w:rsidRPr="00D837CD">
        <w:rPr>
          <w:rFonts w:ascii="Calibri" w:hAnsi="Calibri" w:cs="Calibri"/>
        </w:rPr>
        <w:t>https://www.pc.gov.au/inquiries/current/i</w:t>
      </w:r>
      <w:r w:rsidRPr="00D837CD">
        <w:rPr>
          <w:rStyle w:val="EndnoteReference"/>
          <w:rFonts w:ascii="Calibri" w:hAnsi="Calibri" w:cs="Calibri"/>
          <w:vertAlign w:val="baseline"/>
        </w:rPr>
        <w:t>ndigenous-evaluation/draft/indigenous-evaluation-draft.pdf</w:t>
      </w:r>
      <w:r w:rsidRPr="00D837CD">
        <w:rPr>
          <w:rFonts w:ascii="Calibri" w:hAnsi="Calibri" w:cs="Calibri"/>
        </w:rPr>
        <w:t xml:space="preserve"> </w:t>
      </w:r>
    </w:p>
  </w:endnote>
  <w:endnote w:id="9">
    <w:p w14:paraId="42D248E0"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Royal Commission into Victoria’s Mental Health System</w:t>
      </w:r>
      <w:r w:rsidRPr="00D837CD">
        <w:rPr>
          <w:rFonts w:ascii="Calibri" w:hAnsi="Calibri" w:cs="Calibri"/>
        </w:rPr>
        <w:t>.</w:t>
      </w:r>
      <w:r w:rsidRPr="00D837CD">
        <w:rPr>
          <w:rStyle w:val="EndnoteReference"/>
          <w:rFonts w:ascii="Calibri" w:hAnsi="Calibri" w:cs="Calibri"/>
          <w:vertAlign w:val="baseline"/>
        </w:rPr>
        <w:t xml:space="preserve"> Interim report. </w:t>
      </w:r>
      <w:r w:rsidRPr="00D837CD">
        <w:rPr>
          <w:rFonts w:ascii="Calibri" w:hAnsi="Calibri" w:cs="Calibri"/>
        </w:rPr>
        <w:t>VIC; November 2019. Available at: https://rcvmhs.vic.gov.au/download_file/view_inline/2198</w:t>
      </w:r>
      <w:r w:rsidRPr="00D837CD" w:rsidDel="007E3435">
        <w:rPr>
          <w:rFonts w:ascii="Calibri" w:hAnsi="Calibri" w:cs="Calibri"/>
        </w:rPr>
        <w:t xml:space="preserve"> </w:t>
      </w:r>
    </w:p>
  </w:endnote>
  <w:endnote w:id="10">
    <w:p w14:paraId="1898AD59" w14:textId="5EE165DE"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Distress Brief Intervention</w:t>
      </w:r>
      <w:r w:rsidRPr="00D837CD">
        <w:rPr>
          <w:rFonts w:ascii="Calibri" w:hAnsi="Calibri" w:cs="Calibri"/>
        </w:rPr>
        <w:t>.</w:t>
      </w:r>
      <w:r w:rsidRPr="00D837CD">
        <w:rPr>
          <w:rStyle w:val="EndnoteReference"/>
          <w:rFonts w:ascii="Calibri" w:hAnsi="Calibri" w:cs="Calibri"/>
          <w:vertAlign w:val="baseline"/>
        </w:rPr>
        <w:t xml:space="preserve"> Distress Brief Intervention Summary</w:t>
      </w:r>
      <w:r w:rsidRPr="00D837CD">
        <w:rPr>
          <w:rFonts w:ascii="Calibri" w:hAnsi="Calibri" w:cs="Calibri"/>
        </w:rPr>
        <w:t>.</w:t>
      </w:r>
      <w:r w:rsidRPr="00D837CD">
        <w:rPr>
          <w:rStyle w:val="EndnoteReference"/>
          <w:rFonts w:ascii="Calibri" w:hAnsi="Calibri" w:cs="Calibri"/>
          <w:vertAlign w:val="baseline"/>
        </w:rPr>
        <w:t xml:space="preserve"> Wishaw: Scotland; November 2019. Available at: </w:t>
      </w:r>
      <w:hyperlink r:id="rId6" w:history="1">
        <w:r w:rsidRPr="00D837CD">
          <w:rPr>
            <w:rStyle w:val="EndnoteReference"/>
            <w:rFonts w:ascii="Calibri" w:hAnsi="Calibri" w:cs="Calibri"/>
            <w:vertAlign w:val="baseline"/>
          </w:rPr>
          <w:t>http://www.dbi.scot</w:t>
        </w:r>
      </w:hyperlink>
    </w:p>
  </w:endnote>
  <w:endnote w:id="11">
    <w:p w14:paraId="16AAA2F4" w14:textId="6EFED117" w:rsidR="00776F2B" w:rsidRPr="00323AF2" w:rsidRDefault="00776F2B" w:rsidP="008B188B">
      <w:pPr>
        <w:pStyle w:val="EndnoteText"/>
        <w:spacing w:after="60"/>
        <w:ind w:left="284" w:hanging="284"/>
        <w:jc w:val="left"/>
        <w:rPr>
          <w:rStyle w:val="EndnoteReference"/>
          <w:rFonts w:ascii="Calibri" w:hAnsi="Calibri" w:cs="Calibri"/>
          <w:vertAlign w:val="baseline"/>
        </w:rPr>
      </w:pPr>
      <w:r w:rsidRPr="008B188B">
        <w:rPr>
          <w:rStyle w:val="EndnoteReference"/>
          <w:rFonts w:ascii="Calibri" w:hAnsi="Calibri" w:cs="Calibri"/>
          <w:vertAlign w:val="baseline"/>
        </w:rPr>
        <w:endnoteRef/>
      </w:r>
      <w:r>
        <w:rPr>
          <w:rStyle w:val="EndnoteReference"/>
          <w:rFonts w:ascii="Calibri" w:hAnsi="Calibri" w:cs="Calibri"/>
          <w:vertAlign w:val="baseline"/>
        </w:rPr>
        <w:t>.</w:t>
      </w:r>
      <w:r w:rsidRPr="00681979">
        <w:rPr>
          <w:rStyle w:val="EndnoteReference"/>
          <w:rFonts w:ascii="Calibri" w:hAnsi="Calibri" w:cs="Calibri"/>
          <w:vertAlign w:val="baseline"/>
        </w:rPr>
        <w:t xml:space="preserve"> Australian Psychological Society</w:t>
      </w:r>
      <w:r w:rsidRPr="00143104">
        <w:rPr>
          <w:rStyle w:val="EndnoteReference"/>
          <w:rFonts w:ascii="Calibri" w:hAnsi="Calibri" w:cs="Calibri"/>
          <w:vertAlign w:val="baseline"/>
        </w:rPr>
        <w:t>.</w:t>
      </w:r>
      <w:r w:rsidRPr="005E0756">
        <w:rPr>
          <w:rStyle w:val="EndnoteReference"/>
          <w:rFonts w:ascii="Calibri" w:hAnsi="Calibri" w:cs="Calibri"/>
          <w:vertAlign w:val="baseline"/>
        </w:rPr>
        <w:t xml:space="preserve"> </w:t>
      </w:r>
      <w:r w:rsidRPr="00DB2AE4">
        <w:rPr>
          <w:rStyle w:val="EndnoteReference"/>
          <w:rFonts w:ascii="Calibri" w:hAnsi="Calibri" w:cs="Calibri"/>
          <w:vertAlign w:val="baseline"/>
        </w:rPr>
        <w:t xml:space="preserve">Australian Loneliness Report: A survey exploring the loneliness of Australians and the impact on their health and wellbeing. </w:t>
      </w:r>
      <w:r w:rsidRPr="00143104">
        <w:rPr>
          <w:rStyle w:val="EndnoteReference"/>
          <w:rFonts w:ascii="Calibri" w:hAnsi="Calibri" w:cs="Calibri"/>
          <w:vertAlign w:val="baseline"/>
        </w:rPr>
        <w:t xml:space="preserve">VIC; </w:t>
      </w:r>
      <w:r w:rsidRPr="00323AF2">
        <w:rPr>
          <w:rStyle w:val="EndnoteReference"/>
          <w:rFonts w:ascii="Calibri" w:hAnsi="Calibri" w:cs="Calibri"/>
          <w:vertAlign w:val="baseline"/>
        </w:rPr>
        <w:t>April 2020</w:t>
      </w:r>
      <w:r w:rsidRPr="00143104">
        <w:rPr>
          <w:rStyle w:val="EndnoteReference"/>
          <w:rFonts w:ascii="Calibri" w:hAnsi="Calibri" w:cs="Calibri"/>
          <w:vertAlign w:val="baseline"/>
        </w:rPr>
        <w:t xml:space="preserve">. </w:t>
      </w:r>
      <w:r w:rsidRPr="00BD529B">
        <w:rPr>
          <w:rStyle w:val="EndnoteReference"/>
          <w:rFonts w:ascii="Calibri" w:hAnsi="Calibri" w:cs="Calibri"/>
          <w:vertAlign w:val="baseline"/>
        </w:rPr>
        <w:t>Ava</w:t>
      </w:r>
      <w:r w:rsidRPr="00DC2E6B">
        <w:rPr>
          <w:rStyle w:val="EndnoteReference"/>
          <w:rFonts w:ascii="Calibri" w:hAnsi="Calibri" w:cs="Calibri"/>
          <w:vertAlign w:val="baseline"/>
        </w:rPr>
        <w:t>ilable at</w:t>
      </w:r>
      <w:r w:rsidRPr="00143104">
        <w:rPr>
          <w:rStyle w:val="EndnoteReference"/>
          <w:rFonts w:ascii="Calibri" w:hAnsi="Calibri" w:cs="Calibri"/>
          <w:vertAlign w:val="baseline"/>
        </w:rPr>
        <w:t>:</w:t>
      </w:r>
      <w:r w:rsidRPr="005E0756">
        <w:rPr>
          <w:rStyle w:val="EndnoteReference"/>
          <w:rFonts w:ascii="Calibri" w:hAnsi="Calibri" w:cs="Calibri"/>
          <w:vertAlign w:val="baseline"/>
        </w:rPr>
        <w:t xml:space="preserve"> https://psychweek.org</w:t>
      </w:r>
      <w:r w:rsidRPr="00DB2AE4">
        <w:rPr>
          <w:rStyle w:val="EndnoteReference"/>
          <w:rFonts w:ascii="Calibri" w:hAnsi="Calibri" w:cs="Calibri"/>
          <w:vertAlign w:val="baseline"/>
        </w:rPr>
        <w:t xml:space="preserve">.au/loneliness-study/  </w:t>
      </w:r>
    </w:p>
  </w:endnote>
  <w:endnote w:id="12">
    <w:p w14:paraId="3CABE4BA" w14:textId="1F69DF8B" w:rsidR="00776F2B" w:rsidRPr="008B188B" w:rsidRDefault="00776F2B" w:rsidP="008B188B">
      <w:pPr>
        <w:pStyle w:val="EndnoteText"/>
        <w:spacing w:after="60"/>
        <w:ind w:left="284" w:hanging="284"/>
        <w:jc w:val="left"/>
        <w:rPr>
          <w:rStyle w:val="EndnoteReference"/>
          <w:rFonts w:ascii="Calibri" w:hAnsi="Calibri"/>
          <w:vertAlign w:val="baseline"/>
        </w:rPr>
      </w:pPr>
      <w:r w:rsidRPr="008B188B">
        <w:rPr>
          <w:rStyle w:val="EndnoteReference"/>
          <w:rFonts w:ascii="Calibri" w:hAnsi="Calibri" w:cs="Calibri"/>
          <w:vertAlign w:val="baseline"/>
        </w:rPr>
        <w:endnoteRef/>
      </w:r>
      <w:r>
        <w:rPr>
          <w:rStyle w:val="EndnoteReference"/>
          <w:rFonts w:ascii="Calibri" w:hAnsi="Calibri"/>
          <w:vertAlign w:val="baseline"/>
        </w:rPr>
        <w:t>.</w:t>
      </w:r>
      <w:r w:rsidRPr="008B188B">
        <w:rPr>
          <w:rStyle w:val="EndnoteReference"/>
          <w:rFonts w:ascii="Calibri" w:hAnsi="Calibri"/>
          <w:vertAlign w:val="baseline"/>
        </w:rPr>
        <w:t xml:space="preserve"> Open Mind. Men’s Social Connectedness. </w:t>
      </w:r>
      <w:r>
        <w:rPr>
          <w:rFonts w:ascii="Calibri" w:hAnsi="Calibri"/>
        </w:rPr>
        <w:t xml:space="preserve">VIC; </w:t>
      </w:r>
      <w:r w:rsidRPr="008B188B">
        <w:rPr>
          <w:rStyle w:val="EndnoteReference"/>
          <w:rFonts w:ascii="Calibri" w:hAnsi="Calibri"/>
          <w:vertAlign w:val="baseline"/>
        </w:rPr>
        <w:t>April 2020</w:t>
      </w:r>
      <w:r>
        <w:rPr>
          <w:rFonts w:ascii="Calibri" w:hAnsi="Calibri"/>
        </w:rPr>
        <w:t xml:space="preserve">. Available at: </w:t>
      </w:r>
      <w:r w:rsidRPr="008B188B">
        <w:rPr>
          <w:rStyle w:val="EndnoteReference"/>
          <w:rFonts w:ascii="Calibri" w:hAnsi="Calibri"/>
          <w:vertAlign w:val="baseline"/>
        </w:rPr>
        <w:t xml:space="preserve">https://www.beyondblue.org.au/docs/default-source/research-project-files/bw0276-mens-social-connectedness-final.pdf?sfvrsn=4  </w:t>
      </w:r>
    </w:p>
  </w:endnote>
  <w:endnote w:id="13">
    <w:p w14:paraId="0004F182" w14:textId="45B8B0C5"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Pr>
          <w:rStyle w:val="EndnoteReference"/>
          <w:rFonts w:ascii="Calibri" w:hAnsi="Calibri" w:cs="Calibri"/>
          <w:vertAlign w:val="baseline"/>
        </w:rPr>
        <w:t>. Borschmann R</w:t>
      </w:r>
      <w:r>
        <w:rPr>
          <w:rFonts w:ascii="Calibri" w:hAnsi="Calibri" w:cs="Calibri"/>
        </w:rPr>
        <w:t>.</w:t>
      </w:r>
      <w:r w:rsidRPr="00D837CD">
        <w:rPr>
          <w:rStyle w:val="EndnoteReference"/>
          <w:rFonts w:ascii="Calibri" w:hAnsi="Calibri" w:cs="Calibri"/>
          <w:vertAlign w:val="baseline"/>
        </w:rPr>
        <w:t xml:space="preserve"> Interventions to reduce suicidal thoughts and behaviours in people who have had contact with the criminal justice system: A rapid review, University of Melbourne, Melbourne; 2020</w:t>
      </w:r>
      <w:r>
        <w:rPr>
          <w:rFonts w:ascii="Calibri" w:hAnsi="Calibri" w:cs="Calibri"/>
        </w:rPr>
        <w:t>.</w:t>
      </w:r>
    </w:p>
  </w:endnote>
  <w:endnote w:id="14">
    <w:p w14:paraId="14DA2AC7" w14:textId="27E6B25A"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Pr>
          <w:rFonts w:ascii="Calibri" w:hAnsi="Calibri" w:cs="Calibri"/>
        </w:rPr>
        <w:t>.</w:t>
      </w:r>
      <w:r>
        <w:rPr>
          <w:rStyle w:val="EndnoteReference"/>
          <w:rFonts w:ascii="Calibri" w:hAnsi="Calibri" w:cs="Calibri"/>
          <w:vertAlign w:val="baseline"/>
        </w:rPr>
        <w:t xml:space="preserve"> Trew S et al</w:t>
      </w:r>
      <w:r w:rsidRPr="00D837CD">
        <w:rPr>
          <w:rStyle w:val="EndnoteReference"/>
          <w:rFonts w:ascii="Calibri" w:hAnsi="Calibri" w:cs="Calibri"/>
          <w:vertAlign w:val="baseline"/>
        </w:rPr>
        <w:t>. A review of effective interventions to reduce suicidal thoughts and behaviours among children in contact with child protection and out-of-home care systems. Canberra: Institute of Child Protection Studies, Australian Catholic University</w:t>
      </w:r>
      <w:r>
        <w:rPr>
          <w:rFonts w:ascii="Calibri" w:hAnsi="Calibri" w:cs="Calibri"/>
        </w:rPr>
        <w:t xml:space="preserve">; 2020. </w:t>
      </w:r>
    </w:p>
  </w:endnote>
  <w:endnote w:id="15">
    <w:p w14:paraId="3E02F030" w14:textId="43BE26CC"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Brackertz N. Rapid review: Impact of economic recession, foreclosure and evictions on suicide. Australian Housing and Urban Research Institute. Sydney; 2020.</w:t>
      </w:r>
    </w:p>
  </w:endnote>
  <w:endnote w:id="16">
    <w:p w14:paraId="21E642EA" w14:textId="62761C7D"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Pr>
          <w:rStyle w:val="EndnoteReference"/>
          <w:rFonts w:ascii="Calibri" w:hAnsi="Calibri" w:cs="Calibri"/>
          <w:vertAlign w:val="baseline"/>
        </w:rPr>
        <w:t>. Mandemakers JJ, Kalmijn M</w:t>
      </w:r>
      <w:r>
        <w:rPr>
          <w:rFonts w:ascii="Calibri" w:hAnsi="Calibri" w:cs="Calibri"/>
        </w:rPr>
        <w:t>.</w:t>
      </w:r>
      <w:r w:rsidRPr="00D837CD">
        <w:rPr>
          <w:rStyle w:val="EndnoteReference"/>
          <w:rFonts w:ascii="Calibri" w:hAnsi="Calibri" w:cs="Calibri"/>
          <w:vertAlign w:val="baseline"/>
        </w:rPr>
        <w:t xml:space="preserve"> From bad to worse? Effects of multiple adverse life course transitions on mental health. Longitudinal and Life Course Studies. 2018; doi:10.14301/llcs.v9i3.484.</w:t>
      </w:r>
    </w:p>
  </w:endnote>
  <w:endnote w:id="17">
    <w:p w14:paraId="7059E715"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Grigg K, Ogloff</w:t>
      </w:r>
      <w:r w:rsidRPr="00D837CD">
        <w:rPr>
          <w:rFonts w:ascii="Calibri" w:hAnsi="Calibri" w:cs="Calibri"/>
        </w:rPr>
        <w:t xml:space="preserve"> </w:t>
      </w:r>
      <w:r w:rsidRPr="00D837CD">
        <w:rPr>
          <w:rStyle w:val="EndnoteReference"/>
          <w:rFonts w:ascii="Calibri" w:hAnsi="Calibri" w:cs="Calibri"/>
          <w:vertAlign w:val="baseline"/>
        </w:rPr>
        <w:t>JRP</w:t>
      </w:r>
      <w:r w:rsidRPr="00D837CD">
        <w:rPr>
          <w:rFonts w:ascii="Calibri" w:hAnsi="Calibri" w:cs="Calibri"/>
        </w:rPr>
        <w:t>.</w:t>
      </w:r>
      <w:r w:rsidRPr="00D837CD">
        <w:rPr>
          <w:rStyle w:val="EndnoteReference"/>
          <w:rFonts w:ascii="Calibri" w:hAnsi="Calibri" w:cs="Calibri"/>
          <w:vertAlign w:val="baseline"/>
        </w:rPr>
        <w:t xml:space="preserve"> Considerations for suicide prevention in Australia’s prisons</w:t>
      </w:r>
      <w:r w:rsidRPr="00D837CD">
        <w:rPr>
          <w:rFonts w:ascii="Calibri" w:hAnsi="Calibri" w:cs="Calibri"/>
        </w:rPr>
        <w:t>. VIC; 2016. Available at: https://www.psychology.org.au/inpsych/2016/feb/grigg/</w:t>
      </w:r>
    </w:p>
  </w:endnote>
  <w:endnote w:id="18">
    <w:p w14:paraId="6894B6B1" w14:textId="4D17EE71" w:rsidR="00776F2B" w:rsidRPr="001F4EBA" w:rsidRDefault="00776F2B" w:rsidP="001F4EBA">
      <w:pPr>
        <w:pStyle w:val="EndnoteText"/>
        <w:ind w:left="284" w:hanging="284"/>
        <w:jc w:val="left"/>
        <w:rPr>
          <w:rFonts w:ascii="Calibri" w:hAnsi="Calibri" w:cs="Calibri"/>
        </w:rPr>
      </w:pPr>
      <w:r w:rsidRPr="001F4EBA">
        <w:rPr>
          <w:rStyle w:val="EndnoteReference"/>
          <w:rFonts w:ascii="Calibri" w:hAnsi="Calibri" w:cs="Calibri"/>
          <w:vertAlign w:val="baseline"/>
        </w:rPr>
        <w:endnoteRef/>
      </w:r>
      <w:r>
        <w:rPr>
          <w:rFonts w:ascii="Calibri" w:hAnsi="Calibri" w:cs="Calibri"/>
        </w:rPr>
        <w:t>.</w:t>
      </w:r>
      <w:r w:rsidRPr="001F4EBA">
        <w:rPr>
          <w:rStyle w:val="EndnoteReference"/>
          <w:rFonts w:ascii="Calibri" w:hAnsi="Calibri" w:cs="Calibri"/>
          <w:vertAlign w:val="baseline"/>
        </w:rPr>
        <w:t xml:space="preserve"> </w:t>
      </w:r>
      <w:r w:rsidRPr="001F4EBA">
        <w:rPr>
          <w:rFonts w:ascii="Calibri" w:hAnsi="Calibri" w:cs="Calibri"/>
        </w:rPr>
        <w:t>Austral</w:t>
      </w:r>
      <w:r>
        <w:rPr>
          <w:rFonts w:ascii="Calibri" w:hAnsi="Calibri" w:cs="Calibri"/>
        </w:rPr>
        <w:t>ian I</w:t>
      </w:r>
      <w:r w:rsidRPr="001F4EBA">
        <w:rPr>
          <w:rFonts w:ascii="Calibri" w:hAnsi="Calibri" w:cs="Calibri"/>
        </w:rPr>
        <w:t xml:space="preserve">nstitute of Health and Welfare. The Health of Australia’s prisoners 2018. </w:t>
      </w:r>
      <w:r>
        <w:rPr>
          <w:rFonts w:ascii="Calibri" w:hAnsi="Calibri" w:cs="Calibri"/>
        </w:rPr>
        <w:t xml:space="preserve">Canberra; </w:t>
      </w:r>
      <w:r w:rsidRPr="001F4EBA">
        <w:rPr>
          <w:rFonts w:ascii="Calibri" w:hAnsi="Calibri" w:cs="Calibri"/>
        </w:rPr>
        <w:t>May 2019</w:t>
      </w:r>
      <w:r>
        <w:rPr>
          <w:rFonts w:ascii="Calibri" w:hAnsi="Calibri" w:cs="Calibri"/>
        </w:rPr>
        <w:t>; d</w:t>
      </w:r>
      <w:r w:rsidRPr="001F4EBA">
        <w:rPr>
          <w:rFonts w:ascii="Calibri" w:hAnsi="Calibri" w:cs="Calibri"/>
        </w:rPr>
        <w:t>oi: 10.25816/5ec5c381ed17a</w:t>
      </w:r>
      <w:r>
        <w:rPr>
          <w:rFonts w:ascii="Calibri" w:hAnsi="Calibri" w:cs="Calibri"/>
        </w:rPr>
        <w:t>.</w:t>
      </w:r>
    </w:p>
  </w:endnote>
  <w:endnote w:id="19">
    <w:p w14:paraId="14BD3751" w14:textId="311E05A3" w:rsidR="00776F2B" w:rsidRPr="00CE6B05" w:rsidRDefault="00776F2B" w:rsidP="00CE6B05">
      <w:pPr>
        <w:pStyle w:val="EndnoteText"/>
        <w:spacing w:after="60"/>
        <w:ind w:left="284" w:hanging="284"/>
        <w:jc w:val="left"/>
        <w:rPr>
          <w:rStyle w:val="EndnoteReference"/>
          <w:rFonts w:ascii="Calibri" w:hAnsi="Calibri" w:cs="Calibri"/>
          <w:vertAlign w:val="baseline"/>
        </w:rPr>
      </w:pPr>
      <w:r w:rsidRPr="00CE6B05">
        <w:rPr>
          <w:rStyle w:val="EndnoteReference"/>
          <w:rFonts w:ascii="Calibri" w:hAnsi="Calibri" w:cs="Calibri"/>
          <w:vertAlign w:val="baseline"/>
        </w:rPr>
        <w:endnoteRef/>
      </w:r>
      <w:r>
        <w:rPr>
          <w:rFonts w:ascii="Calibri" w:hAnsi="Calibri" w:cs="Calibri"/>
        </w:rPr>
        <w:t>.</w:t>
      </w:r>
      <w:r w:rsidRPr="00CE6B05">
        <w:rPr>
          <w:rStyle w:val="EndnoteReference"/>
          <w:rFonts w:ascii="Calibri" w:hAnsi="Calibri" w:cs="Calibri"/>
          <w:vertAlign w:val="baseline"/>
        </w:rPr>
        <w:t xml:space="preserve"> </w:t>
      </w:r>
      <w:r>
        <w:rPr>
          <w:rStyle w:val="EndnoteReference"/>
          <w:rFonts w:ascii="Calibri" w:hAnsi="Calibri" w:cs="Calibri"/>
          <w:vertAlign w:val="baseline"/>
        </w:rPr>
        <w:t>Ombudsmen NSW.</w:t>
      </w:r>
      <w:r w:rsidRPr="00CE6B05">
        <w:rPr>
          <w:rStyle w:val="EndnoteReference"/>
          <w:rFonts w:ascii="Calibri" w:hAnsi="Calibri" w:cs="Calibri"/>
          <w:vertAlign w:val="baseline"/>
        </w:rPr>
        <w:t xml:space="preserve"> Review of suicide clusters and evidence-based preventions strategie</w:t>
      </w:r>
      <w:r>
        <w:rPr>
          <w:rStyle w:val="EndnoteReference"/>
          <w:rFonts w:ascii="Calibri" w:hAnsi="Calibri" w:cs="Calibri"/>
          <w:vertAlign w:val="baseline"/>
        </w:rPr>
        <w:t>s for school aged children, NSW; 3 Feb 2020. Avail</w:t>
      </w:r>
      <w:r>
        <w:rPr>
          <w:rFonts w:ascii="Calibri" w:hAnsi="Calibri" w:cs="Calibri"/>
        </w:rPr>
        <w:t>a</w:t>
      </w:r>
      <w:r>
        <w:rPr>
          <w:rStyle w:val="EndnoteReference"/>
          <w:rFonts w:ascii="Calibri" w:hAnsi="Calibri" w:cs="Calibri"/>
          <w:vertAlign w:val="baseline"/>
        </w:rPr>
        <w:t>ble at:</w:t>
      </w:r>
      <w:r w:rsidRPr="00CE6B05">
        <w:rPr>
          <w:rStyle w:val="EndnoteReference"/>
          <w:rFonts w:ascii="Calibri" w:hAnsi="Calibri" w:cs="Calibri"/>
          <w:vertAlign w:val="baseline"/>
        </w:rPr>
        <w:t xml:space="preserve"> https://www.ombo.nsw.gov.au/__data/assets/pdf_file/0015/71241/Review-of-Suicide-clusters-and-evidence-based-prevention-strategies-for-school-aged-children.pdf</w:t>
      </w:r>
    </w:p>
  </w:endnote>
  <w:endnote w:id="20">
    <w:p w14:paraId="31953A76" w14:textId="41E8E097" w:rsidR="00776F2B" w:rsidRPr="00963BD9" w:rsidRDefault="00776F2B" w:rsidP="00963BD9">
      <w:pPr>
        <w:pStyle w:val="EndnoteText"/>
        <w:spacing w:after="60"/>
        <w:ind w:left="284" w:hanging="284"/>
        <w:jc w:val="left"/>
        <w:rPr>
          <w:rStyle w:val="EndnoteReference"/>
          <w:rFonts w:ascii="Calibri" w:hAnsi="Calibri" w:cs="Calibri"/>
          <w:vertAlign w:val="baseline"/>
        </w:rPr>
      </w:pPr>
      <w:r w:rsidRPr="00963BD9">
        <w:rPr>
          <w:rStyle w:val="EndnoteReference"/>
          <w:rFonts w:ascii="Calibri" w:hAnsi="Calibri" w:cs="Calibri"/>
          <w:vertAlign w:val="baseline"/>
        </w:rPr>
        <w:endnoteRef/>
      </w:r>
      <w:r>
        <w:rPr>
          <w:rStyle w:val="EndnoteReference"/>
          <w:rFonts w:ascii="Calibri" w:hAnsi="Calibri" w:cs="Calibri"/>
          <w:vertAlign w:val="baseline"/>
        </w:rPr>
        <w:t>.</w:t>
      </w:r>
      <w:r w:rsidRPr="00963BD9">
        <w:rPr>
          <w:rStyle w:val="EndnoteReference"/>
          <w:rFonts w:ascii="Calibri" w:hAnsi="Calibri" w:cs="Calibri"/>
          <w:vertAlign w:val="baseline"/>
        </w:rPr>
        <w:t xml:space="preserve"> Australian Government Department of Health. National Action Plan for the Health of Children and Young People 2020-2030, 2019. Available at: at:https://www1.health.gov.au/internet/main/publishing.nsf/Content/4815673E283EC1B6CA2584000082EA7D/$File/FINAL%20National%20Action%20Plan%20for%20the%20Health%20of%20Children%20and%20Young%20People%202020-2030.pdf</w:t>
      </w:r>
    </w:p>
  </w:endnote>
  <w:endnote w:id="21">
    <w:p w14:paraId="4319FF07"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Commission for Children and Young People, Lost, not forgotten: Inquiry into children who died by suicide and were known to Child Protection</w:t>
      </w:r>
      <w:r w:rsidRPr="00D837CD">
        <w:rPr>
          <w:rFonts w:ascii="Calibri" w:hAnsi="Calibri" w:cs="Calibri"/>
        </w:rPr>
        <w:t>.</w:t>
      </w:r>
      <w:r w:rsidRPr="00D837CD">
        <w:rPr>
          <w:rStyle w:val="EndnoteReference"/>
          <w:rFonts w:ascii="Calibri" w:hAnsi="Calibri" w:cs="Calibri"/>
          <w:vertAlign w:val="baseline"/>
        </w:rPr>
        <w:t xml:space="preserve"> Melbourne</w:t>
      </w:r>
      <w:r w:rsidRPr="00D837CD">
        <w:rPr>
          <w:rFonts w:ascii="Calibri" w:hAnsi="Calibri" w:cs="Calibri"/>
        </w:rPr>
        <w:t>; October 2019</w:t>
      </w:r>
      <w:r w:rsidRPr="00D837CD">
        <w:rPr>
          <w:rStyle w:val="EndnoteReference"/>
          <w:rFonts w:ascii="Calibri" w:hAnsi="Calibri" w:cs="Calibri"/>
          <w:vertAlign w:val="baseline"/>
        </w:rPr>
        <w:t xml:space="preserve">. Available from: </w:t>
      </w:r>
      <w:hyperlink r:id="rId7" w:history="1">
        <w:r w:rsidRPr="00D837CD">
          <w:rPr>
            <w:rStyle w:val="EndnoteReference"/>
            <w:rFonts w:ascii="Calibri" w:hAnsi="Calibri" w:cs="Calibri"/>
            <w:vertAlign w:val="baseline"/>
          </w:rPr>
          <w:t>https://ccyp.vic.gov.au/assets/Publications-inquiries/CCYP-Lost-not-forgotten-web-final.PDF</w:t>
        </w:r>
      </w:hyperlink>
    </w:p>
  </w:endnote>
  <w:endnote w:id="22">
    <w:p w14:paraId="20826B94" w14:textId="22BF2457" w:rsidR="00776F2B" w:rsidRPr="00D837CD" w:rsidRDefault="00776F2B" w:rsidP="00D837CD">
      <w:pPr>
        <w:pStyle w:val="EndnoteText"/>
        <w:spacing w:after="60"/>
        <w:ind w:left="284" w:hanging="284"/>
        <w:jc w:val="left"/>
        <w:rPr>
          <w:rFonts w:ascii="Calibri" w:hAnsi="Calibri" w:cs="Calibri"/>
        </w:rPr>
      </w:pPr>
      <w:r w:rsidRPr="00D837CD">
        <w:rPr>
          <w:rStyle w:val="EndnoteReference"/>
          <w:rFonts w:ascii="Calibri" w:hAnsi="Calibri" w:cs="Calibri"/>
          <w:vertAlign w:val="baseline"/>
        </w:rPr>
        <w:endnoteRef/>
      </w:r>
      <w:r>
        <w:rPr>
          <w:rStyle w:val="EndnoteReference"/>
          <w:rFonts w:ascii="Calibri" w:hAnsi="Calibri" w:cs="Calibri"/>
          <w:vertAlign w:val="baseline"/>
        </w:rPr>
        <w:t>.</w:t>
      </w:r>
      <w:r w:rsidRPr="00D837CD">
        <w:rPr>
          <w:rStyle w:val="EndnoteReference"/>
          <w:rFonts w:ascii="Calibri" w:hAnsi="Calibri" w:cs="Calibri"/>
          <w:vertAlign w:val="baseline"/>
        </w:rPr>
        <w:t xml:space="preserve"> Royal Commission into Institutional Responses to Child Sexual Abuse. Australia; December 2017. Available from: https://www.childabuseroyalcommission.gov.au/final-report</w:t>
      </w:r>
    </w:p>
  </w:endnote>
  <w:endnote w:id="23">
    <w:p w14:paraId="4ACEA233" w14:textId="6E18FA6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Bentley R</w:t>
      </w:r>
      <w:r w:rsidRPr="00D837CD">
        <w:rPr>
          <w:rFonts w:ascii="Calibri" w:hAnsi="Calibri" w:cs="Calibri"/>
        </w:rPr>
        <w:t xml:space="preserve"> et al</w:t>
      </w:r>
      <w:r w:rsidRPr="00D837CD">
        <w:rPr>
          <w:rStyle w:val="EndnoteReference"/>
          <w:rFonts w:ascii="Calibri" w:hAnsi="Calibri" w:cs="Calibri"/>
          <w:vertAlign w:val="baseline"/>
        </w:rPr>
        <w:t>. Association between housing affordability and mental health: a longitudinal analysis of a nationally representative household survey in Australia</w:t>
      </w:r>
      <w:r w:rsidRPr="00D837CD">
        <w:rPr>
          <w:rFonts w:ascii="Calibri" w:hAnsi="Calibri" w:cs="Calibri"/>
        </w:rPr>
        <w:t>.</w:t>
      </w:r>
      <w:r w:rsidRPr="00D837CD">
        <w:rPr>
          <w:rStyle w:val="EndnoteReference"/>
          <w:rFonts w:ascii="Calibri" w:hAnsi="Calibri" w:cs="Calibri"/>
          <w:vertAlign w:val="baseline"/>
        </w:rPr>
        <w:t xml:space="preserve"> American Journal of Epidemiology</w:t>
      </w:r>
      <w:r w:rsidRPr="00D837CD">
        <w:rPr>
          <w:rFonts w:ascii="Calibri" w:hAnsi="Calibri" w:cs="Calibri"/>
        </w:rPr>
        <w:t>.</w:t>
      </w:r>
      <w:r w:rsidRPr="00D837CD">
        <w:rPr>
          <w:rStyle w:val="EndnoteReference"/>
          <w:rFonts w:ascii="Calibri" w:hAnsi="Calibri" w:cs="Calibri"/>
          <w:vertAlign w:val="baseline"/>
        </w:rPr>
        <w:t xml:space="preserve"> 2011;</w:t>
      </w:r>
      <w:r w:rsidRPr="00D837CD">
        <w:rPr>
          <w:rFonts w:ascii="Calibri" w:hAnsi="Calibri" w:cs="Calibri"/>
        </w:rPr>
        <w:t xml:space="preserve"> doi:</w:t>
      </w:r>
      <w:r w:rsidRPr="00D837CD">
        <w:rPr>
          <w:rStyle w:val="EndnoteReference"/>
          <w:rFonts w:ascii="Calibri" w:hAnsi="Calibri" w:cs="Calibri"/>
          <w:vertAlign w:val="baseline"/>
        </w:rPr>
        <w:t xml:space="preserve"> 0.1093/aje/kwr161.</w:t>
      </w:r>
    </w:p>
  </w:endnote>
  <w:endnote w:id="24">
    <w:p w14:paraId="74316793" w14:textId="5E49B7AA"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Australian Institute of Health and Welfare. Mental health services—in brief. </w:t>
      </w:r>
      <w:r>
        <w:rPr>
          <w:rFonts w:ascii="Calibri" w:hAnsi="Calibri" w:cs="Calibri"/>
        </w:rPr>
        <w:t xml:space="preserve">Canberra; </w:t>
      </w:r>
      <w:r w:rsidRPr="00D837CD">
        <w:rPr>
          <w:rStyle w:val="EndnoteReference"/>
          <w:rFonts w:ascii="Calibri" w:hAnsi="Calibri" w:cs="Calibri"/>
          <w:vertAlign w:val="baseline"/>
        </w:rPr>
        <w:t>2019</w:t>
      </w:r>
      <w:r>
        <w:rPr>
          <w:rStyle w:val="EndnoteReference"/>
          <w:rFonts w:ascii="Calibri" w:hAnsi="Calibri" w:cs="Calibri"/>
          <w:vertAlign w:val="baseline"/>
        </w:rPr>
        <w:t xml:space="preserve">. </w:t>
      </w:r>
    </w:p>
  </w:endnote>
  <w:endnote w:id="25">
    <w:p w14:paraId="5010F91E" w14:textId="4074DAC1" w:rsidR="00776F2B" w:rsidRPr="00D837CD" w:rsidRDefault="00776F2B" w:rsidP="00D837CD">
      <w:pPr>
        <w:pStyle w:val="EndnoteText"/>
        <w:spacing w:after="60"/>
        <w:ind w:left="284" w:hanging="284"/>
        <w:jc w:val="left"/>
        <w:rPr>
          <w:rFonts w:ascii="Calibri" w:hAnsi="Calibri" w:cs="Calibri"/>
        </w:rPr>
      </w:pPr>
      <w:r w:rsidRPr="00D837CD">
        <w:rPr>
          <w:rStyle w:val="EndnoteReference"/>
          <w:rFonts w:ascii="Calibri" w:hAnsi="Calibri" w:cs="Calibri"/>
          <w:vertAlign w:val="baseline"/>
        </w:rPr>
        <w:endnoteRef/>
      </w:r>
      <w:r w:rsidRPr="00D837CD">
        <w:rPr>
          <w:rFonts w:ascii="Calibri" w:hAnsi="Calibri" w:cs="Calibri"/>
        </w:rPr>
        <w:t xml:space="preserve">. Khan AR, Ratele K, Arendse, N. Men, Suicide, and Covid-19: Critical Masculinity Analyses and Interventions. Postdigit Sci Educ. 2020; </w:t>
      </w:r>
      <w:hyperlink r:id="rId8" w:history="1">
        <w:r w:rsidRPr="00D837CD">
          <w:rPr>
            <w:rStyle w:val="Hyperlink"/>
            <w:rFonts w:ascii="Calibri" w:hAnsi="Calibri" w:cs="Calibri"/>
            <w:color w:val="auto"/>
          </w:rPr>
          <w:t>doi</w:t>
        </w:r>
      </w:hyperlink>
      <w:r w:rsidRPr="00D837CD">
        <w:rPr>
          <w:rFonts w:ascii="Calibri" w:hAnsi="Calibri" w:cs="Calibri"/>
        </w:rPr>
        <w:t>: 10.1007/s42438-020-00152-1</w:t>
      </w:r>
    </w:p>
  </w:endnote>
  <w:endnote w:id="26">
    <w:p w14:paraId="37F676CB" w14:textId="0E62CF36" w:rsidR="00776F2B" w:rsidRPr="00D837CD" w:rsidRDefault="00776F2B" w:rsidP="00D837CD">
      <w:pPr>
        <w:pStyle w:val="EndnoteText"/>
        <w:spacing w:after="60"/>
        <w:ind w:left="284" w:hanging="284"/>
        <w:jc w:val="left"/>
        <w:rPr>
          <w:rFonts w:ascii="Calibri" w:hAnsi="Calibri" w:cs="Calibri"/>
        </w:rPr>
      </w:pPr>
      <w:r w:rsidRPr="00D837CD">
        <w:rPr>
          <w:rStyle w:val="EndnoteReference"/>
          <w:rFonts w:ascii="Calibri" w:hAnsi="Calibri" w:cs="Calibri"/>
          <w:vertAlign w:val="baseline"/>
        </w:rPr>
        <w:endnoteRef/>
      </w:r>
      <w:r w:rsidRPr="00D837CD">
        <w:rPr>
          <w:rFonts w:ascii="Calibri" w:hAnsi="Calibri" w:cs="Calibri"/>
        </w:rPr>
        <w:t>. Australian Government Department of Health, National Men’s Health Strategy 2020-2030, Australian Government Department of Health, ACT; 2019. Available at: https://www1.health.gov.au/internet/main/publishing.nsf/content/86BBADC780E6058CCA257BF000191627/$File/19-030320%20National%20Mens%20Health%20Strategy%20Print%20ready%20accessible1.pdf</w:t>
      </w:r>
    </w:p>
  </w:endnote>
  <w:endnote w:id="27">
    <w:p w14:paraId="34F5010B" w14:textId="394E2F75"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Men’s Health Forum, 2019 Impact Report. Sydney; 2019.</w:t>
      </w:r>
    </w:p>
  </w:endnote>
  <w:endnote w:id="28">
    <w:p w14:paraId="45D45DEB" w14:textId="077F79EB"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 xml:space="preserve">. </w:t>
      </w:r>
      <w:r w:rsidRPr="00D837CD">
        <w:rPr>
          <w:rStyle w:val="EndnoteReference"/>
          <w:rFonts w:ascii="Calibri" w:hAnsi="Calibri" w:cs="Calibri"/>
          <w:vertAlign w:val="baseline"/>
        </w:rPr>
        <w:t>Lyons A. Royal Australian College of General Practioners. The ‘stoic’ stereotype and its impact on men’s mental health, 2018. Available at: https://www1.racgp.org.au/newsgp/professional/the-%E2%80%98stoic%E2%80%99-stereotype-and-its-impact-on-men%E2%80%99s-</w:t>
      </w:r>
      <w:r w:rsidRPr="00D837CD">
        <w:rPr>
          <w:rFonts w:ascii="Calibri" w:hAnsi="Calibri" w:cs="Calibri"/>
        </w:rPr>
        <w:t>me</w:t>
      </w:r>
    </w:p>
  </w:endnote>
  <w:endnote w:id="29">
    <w:p w14:paraId="2ED519DB" w14:textId="1F80688B" w:rsidR="00776F2B" w:rsidRPr="005027CA" w:rsidRDefault="00776F2B" w:rsidP="005027CA">
      <w:pPr>
        <w:pStyle w:val="EndnoteText"/>
        <w:ind w:left="426" w:hanging="426"/>
        <w:rPr>
          <w:rFonts w:ascii="Calibri" w:hAnsi="Calibri" w:cs="Calibri"/>
        </w:rPr>
      </w:pPr>
      <w:r w:rsidRPr="006A2E31">
        <w:rPr>
          <w:rStyle w:val="EndnoteReference"/>
          <w:rFonts w:ascii="Calibri" w:hAnsi="Calibri" w:cs="Calibri"/>
          <w:vertAlign w:val="baseline"/>
        </w:rPr>
        <w:endnoteRef/>
      </w:r>
      <w:r>
        <w:t xml:space="preserve">. </w:t>
      </w:r>
      <w:r w:rsidRPr="005027CA">
        <w:rPr>
          <w:rFonts w:ascii="Calibri" w:hAnsi="Calibri" w:cs="Calibri"/>
        </w:rPr>
        <w:t>Biddle N, Edwards B, Gray M, Sollis, K. Mental Health and relationships during the COVID-19 pandemic. Australian National University Centre for Social Research and Methods. Canberra; May 2020. Available at: https://csrm.cass.anu.edu.au/sites/default/files/docs/2020/7/Mental_health_and_relationships.pdf</w:t>
      </w:r>
    </w:p>
  </w:endnote>
  <w:endnote w:id="30">
    <w:p w14:paraId="20D5FE20" w14:textId="3C8CD366"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Bureau of Statistics. Causes of Death</w:t>
      </w:r>
      <w:r w:rsidRPr="00D837CD">
        <w:rPr>
          <w:rFonts w:ascii="Calibri" w:hAnsi="Calibri" w:cs="Calibri"/>
        </w:rPr>
        <w:t>. ABS. ACT;</w:t>
      </w:r>
      <w:r w:rsidRPr="00D837CD">
        <w:rPr>
          <w:rStyle w:val="EndnoteReference"/>
          <w:rFonts w:ascii="Calibri" w:hAnsi="Calibri" w:cs="Calibri"/>
          <w:vertAlign w:val="baseline"/>
        </w:rPr>
        <w:t xml:space="preserve"> 2018.</w:t>
      </w:r>
    </w:p>
  </w:endnote>
  <w:endnote w:id="31">
    <w:p w14:paraId="5A45F712" w14:textId="6DCF22F8"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Department of Health</w:t>
      </w:r>
      <w:r w:rsidRPr="00D837CD">
        <w:rPr>
          <w:rFonts w:ascii="Calibri" w:hAnsi="Calibri" w:cs="Calibri"/>
        </w:rPr>
        <w:t>.</w:t>
      </w:r>
      <w:r w:rsidRPr="00D837CD">
        <w:rPr>
          <w:rStyle w:val="EndnoteReference"/>
          <w:rFonts w:ascii="Calibri" w:hAnsi="Calibri" w:cs="Calibri"/>
          <w:vertAlign w:val="baseline"/>
        </w:rPr>
        <w:t xml:space="preserve"> Coronavirus (COVID-19) advice for older people, 2020. Available at: </w:t>
      </w:r>
      <w:hyperlink r:id="rId9" w:history="1">
        <w:r w:rsidRPr="00D837CD">
          <w:rPr>
            <w:rStyle w:val="EndnoteReference"/>
            <w:rFonts w:ascii="Calibri" w:hAnsi="Calibri" w:cs="Calibri"/>
            <w:vertAlign w:val="baseline"/>
          </w:rPr>
          <w:t>https://www.health.gov.au/news/health-alerts/novel-coronavirus-2019-ncov-health-alert/advice-for-people-at-risk-of-coronavirus-covid-19/coronavirus-covid-19-advice-for-older-people</w:t>
        </w:r>
      </w:hyperlink>
    </w:p>
  </w:endnote>
  <w:endnote w:id="32">
    <w:p w14:paraId="03C81EBC" w14:textId="52810885" w:rsidR="00776F2B" w:rsidRPr="00D837CD" w:rsidRDefault="00776F2B" w:rsidP="00D837CD">
      <w:pPr>
        <w:pStyle w:val="EndnoteText"/>
        <w:spacing w:after="60"/>
        <w:ind w:left="284" w:hanging="284"/>
        <w:jc w:val="left"/>
        <w:rPr>
          <w:rFonts w:ascii="Calibri" w:hAnsi="Calibri" w:cs="Calibri"/>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Wand A et al. COVID-19: The implications for suicide in older adults. International Psychogeriatrics. 2020; doi:10.1017/S1041610220000770</w:t>
      </w:r>
    </w:p>
  </w:endnote>
  <w:endnote w:id="33">
    <w:p w14:paraId="56C51D31" w14:textId="3E266613" w:rsidR="00776F2B" w:rsidRPr="00EF68E8" w:rsidRDefault="00776F2B" w:rsidP="00EF68E8">
      <w:pPr>
        <w:pStyle w:val="EndnoteText"/>
        <w:spacing w:after="60"/>
        <w:ind w:left="284" w:hanging="284"/>
        <w:jc w:val="left"/>
        <w:rPr>
          <w:rStyle w:val="EndnoteReference"/>
          <w:rFonts w:ascii="Calibri" w:hAnsi="Calibri" w:cs="Calibri"/>
          <w:vertAlign w:val="baseline"/>
        </w:rPr>
      </w:pPr>
      <w:r w:rsidRPr="00EF68E8">
        <w:rPr>
          <w:rStyle w:val="EndnoteReference"/>
          <w:rFonts w:ascii="Calibri" w:hAnsi="Calibri" w:cs="Calibri"/>
          <w:vertAlign w:val="baseline"/>
        </w:rPr>
        <w:endnoteRef/>
      </w:r>
      <w:r>
        <w:rPr>
          <w:rStyle w:val="EndnoteReference"/>
          <w:rFonts w:ascii="Calibri" w:hAnsi="Calibri" w:cs="Calibri"/>
          <w:vertAlign w:val="baseline"/>
        </w:rPr>
        <w:t>.</w:t>
      </w:r>
      <w:r w:rsidRPr="00EF68E8">
        <w:rPr>
          <w:rStyle w:val="EndnoteReference"/>
          <w:rFonts w:ascii="Calibri" w:hAnsi="Calibri" w:cs="Calibri"/>
          <w:vertAlign w:val="baseline"/>
        </w:rPr>
        <w:t xml:space="preserve"> </w:t>
      </w:r>
      <w:r w:rsidRPr="001D6DC3">
        <w:rPr>
          <w:rStyle w:val="EndnoteReference"/>
          <w:rFonts w:ascii="Calibri" w:hAnsi="Calibri" w:cs="Calibri"/>
          <w:vertAlign w:val="baseline"/>
        </w:rPr>
        <w:t>Bourke J, Jackson D. Older people and COVID-19: Isolation, risk and ageism. Journal of Clinical Nursing. 2020; doi: 10.1111/jocn.15274</w:t>
      </w:r>
    </w:p>
  </w:endnote>
  <w:endnote w:id="34">
    <w:p w14:paraId="15B058C2"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w:t>
      </w:r>
      <w:r w:rsidRPr="005E79B3">
        <w:rPr>
          <w:rStyle w:val="EndnoteReference"/>
          <w:rFonts w:ascii="Calibri" w:hAnsi="Calibri"/>
          <w:vertAlign w:val="baseline"/>
        </w:rPr>
        <w:t xml:space="preserve"> Norman J. </w:t>
      </w:r>
      <w:r w:rsidRPr="00D837CD">
        <w:rPr>
          <w:rStyle w:val="EndnoteReference"/>
          <w:rFonts w:ascii="Calibri" w:hAnsi="Calibri" w:cs="Calibri"/>
          <w:vertAlign w:val="baseline"/>
        </w:rPr>
        <w:t>Aged Care Minister Richard Colbeck grilled over sector failings in coronavirus pandemic</w:t>
      </w:r>
      <w:r w:rsidRPr="005E79B3">
        <w:rPr>
          <w:rStyle w:val="EndnoteReference"/>
          <w:rFonts w:ascii="Calibri" w:hAnsi="Calibri"/>
          <w:vertAlign w:val="baseline"/>
        </w:rPr>
        <w:t xml:space="preserve">. </w:t>
      </w:r>
      <w:r w:rsidRPr="00D837CD">
        <w:rPr>
          <w:rStyle w:val="EndnoteReference"/>
          <w:rFonts w:ascii="Calibri" w:hAnsi="Calibri" w:cs="Calibri"/>
          <w:vertAlign w:val="baseline"/>
        </w:rPr>
        <w:t>Australian Broadcasting Corporation.</w:t>
      </w:r>
      <w:r w:rsidRPr="005E79B3">
        <w:rPr>
          <w:rStyle w:val="EndnoteReference"/>
          <w:rFonts w:ascii="Calibri" w:hAnsi="Calibri"/>
          <w:vertAlign w:val="baseline"/>
        </w:rPr>
        <w:t xml:space="preserve"> 22 August 2020. Available at: https://www.abc.net.au/news/2020-08-21/aged-care-minister-grilled-over-sector-failings-in-coronavirus/12581910</w:t>
      </w:r>
    </w:p>
  </w:endnote>
  <w:endnote w:id="35">
    <w:p w14:paraId="05C66AEE" w14:textId="6FE671B9"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Prime Minister of Australia. NEW MENTAL HEALTH CLINICS TO SUPPORT VICTORIANS DURING THE COVID-19 PANDEMIC. </w:t>
      </w:r>
      <w:r w:rsidRPr="00D837CD">
        <w:rPr>
          <w:rFonts w:ascii="Calibri" w:hAnsi="Calibri" w:cs="Calibri"/>
        </w:rPr>
        <w:t xml:space="preserve">MEDIA RELEASE. 17 August 2020. Available at: https://www.pm.gov.au/media/new-mental-health-clinics-support-victorians-during-covid-19-pandemic. </w:t>
      </w:r>
    </w:p>
  </w:endnote>
  <w:endnote w:id="36">
    <w:p w14:paraId="10EB26EF"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National LGBTI Health Alliance.</w:t>
      </w:r>
      <w:r w:rsidRPr="00D837CD">
        <w:rPr>
          <w:rFonts w:ascii="Calibri" w:hAnsi="Calibri" w:cs="Calibri"/>
        </w:rPr>
        <w:t xml:space="preserve"> </w:t>
      </w:r>
      <w:r w:rsidRPr="00D837CD">
        <w:rPr>
          <w:rStyle w:val="EndnoteReference"/>
          <w:rFonts w:ascii="Calibri" w:hAnsi="Calibri" w:cs="Calibri"/>
          <w:vertAlign w:val="baseline"/>
        </w:rPr>
        <w:t xml:space="preserve">The Statistics At a Glance: The Mental Health of Lesbian, Gay, Bisexual, Transgender and Intersex People in Australia - National LGBTI Health Alliance. 28 November 2019. Available at: </w:t>
      </w:r>
      <w:hyperlink r:id="rId10" w:history="1">
        <w:r w:rsidRPr="00D837CD">
          <w:rPr>
            <w:rStyle w:val="EndnoteReference"/>
            <w:rFonts w:ascii="Calibri" w:hAnsi="Calibri" w:cs="Calibri"/>
            <w:vertAlign w:val="baseline"/>
          </w:rPr>
          <w:t>https://www.lgbtihealth.org.au/statistics/#_edn5</w:t>
        </w:r>
      </w:hyperlink>
    </w:p>
  </w:endnote>
  <w:endnote w:id="37">
    <w:p w14:paraId="28414E08"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Suicide Prevention Australia</w:t>
      </w:r>
      <w:r w:rsidRPr="00D837CD">
        <w:rPr>
          <w:rFonts w:ascii="Calibri" w:hAnsi="Calibri" w:cs="Calibri"/>
        </w:rPr>
        <w:t>.</w:t>
      </w:r>
      <w:r w:rsidRPr="00D837CD">
        <w:rPr>
          <w:rStyle w:val="EndnoteReference"/>
          <w:rFonts w:ascii="Calibri" w:hAnsi="Calibri" w:cs="Calibri"/>
          <w:vertAlign w:val="baseline"/>
        </w:rPr>
        <w:t xml:space="preserve"> Lesbian, Gay, Bisexual, Transgender, Queer &amp; Intersex (LGBTQI) Suicide</w:t>
      </w:r>
      <w:r w:rsidRPr="00D837CD">
        <w:rPr>
          <w:rFonts w:ascii="Calibri" w:hAnsi="Calibri" w:cs="Calibri"/>
        </w:rPr>
        <w:t xml:space="preserve"> Policy Position Statement. July 2020. Available at: https://www.suicidepreventionaust.org/wp-content/uploads/2020/07/DRAFT-LGBTQI-Suicide-Policy-Position-Fnl-v3.pdf</w:t>
      </w:r>
    </w:p>
  </w:endnote>
  <w:endnote w:id="38">
    <w:p w14:paraId="7802E509"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Hazell T et al</w:t>
      </w:r>
      <w:r w:rsidRPr="00D837CD">
        <w:rPr>
          <w:rFonts w:ascii="Calibri" w:hAnsi="Calibri" w:cs="Calibri"/>
        </w:rPr>
        <w:t>.</w:t>
      </w:r>
      <w:r w:rsidRPr="00D837CD">
        <w:rPr>
          <w:rStyle w:val="EndnoteReference"/>
          <w:rFonts w:ascii="Calibri" w:hAnsi="Calibri" w:cs="Calibri"/>
          <w:vertAlign w:val="baseline"/>
        </w:rPr>
        <w:t xml:space="preserve"> Rural Suicide and its Prevention: a CRRMH position paper. Centre for Rural and Remote Mental Health, University of Newcastle. Newcastle; 2017. Available at: </w:t>
      </w:r>
      <w:hyperlink r:id="rId11" w:history="1">
        <w:r w:rsidRPr="00D837CD">
          <w:rPr>
            <w:rStyle w:val="EndnoteReference"/>
            <w:rFonts w:ascii="Calibri" w:hAnsi="Calibri" w:cs="Calibri"/>
            <w:vertAlign w:val="baseline"/>
          </w:rPr>
          <w:t>https://www.crrmh.com.au/content/uploads/RuralSuicidePreventionPaper_2017_WEB_FINAL.pdf</w:t>
        </w:r>
      </w:hyperlink>
    </w:p>
  </w:endnote>
  <w:endnote w:id="39">
    <w:p w14:paraId="221990C5"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NATIONAL RURAL HEALTH ALLIANCE INCE. Mental Health in Rural and Remote Australia, ACT</w:t>
      </w:r>
      <w:r w:rsidRPr="00D837CD">
        <w:rPr>
          <w:rFonts w:ascii="Calibri" w:hAnsi="Calibri" w:cs="Calibri"/>
        </w:rPr>
        <w:t>;</w:t>
      </w:r>
      <w:r w:rsidRPr="00D837CD">
        <w:rPr>
          <w:rStyle w:val="EndnoteReference"/>
          <w:rFonts w:ascii="Calibri" w:hAnsi="Calibri" w:cs="Calibri"/>
          <w:vertAlign w:val="baseline"/>
        </w:rPr>
        <w:t xml:space="preserve"> December 2017. Available at: </w:t>
      </w:r>
      <w:hyperlink r:id="rId12" w:history="1">
        <w:r w:rsidRPr="00D837CD">
          <w:rPr>
            <w:rStyle w:val="EndnoteReference"/>
            <w:rFonts w:ascii="Calibri" w:hAnsi="Calibri" w:cs="Calibri"/>
            <w:vertAlign w:val="baseline"/>
          </w:rPr>
          <w:t>https://www.ruralhealth.org.au/sites/default/files/publications/nrha-mental-health-factsheet-dec-2017.pdf</w:t>
        </w:r>
      </w:hyperlink>
      <w:r w:rsidRPr="00D837CD">
        <w:rPr>
          <w:rStyle w:val="EndnoteReference"/>
          <w:rFonts w:ascii="Calibri" w:hAnsi="Calibri" w:cs="Calibri"/>
          <w:vertAlign w:val="baseline"/>
        </w:rPr>
        <w:t xml:space="preserve">   </w:t>
      </w:r>
    </w:p>
  </w:endnote>
  <w:endnote w:id="40">
    <w:p w14:paraId="45E732E3"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Department of Health, Supporting culturally and linguistically diverse people</w:t>
      </w:r>
      <w:r w:rsidRPr="00D837CD">
        <w:rPr>
          <w:rFonts w:ascii="Calibri" w:hAnsi="Calibri" w:cs="Calibri"/>
        </w:rPr>
        <w:t>.</w:t>
      </w:r>
      <w:r w:rsidRPr="00D837CD">
        <w:rPr>
          <w:rStyle w:val="EndnoteReference"/>
          <w:rFonts w:ascii="Calibri" w:hAnsi="Calibri" w:cs="Calibri"/>
          <w:vertAlign w:val="baseline"/>
        </w:rPr>
        <w:t xml:space="preserve"> ACT; 2019. Available at: </w:t>
      </w:r>
      <w:hyperlink r:id="rId13" w:history="1">
        <w:r w:rsidRPr="00D837CD">
          <w:rPr>
            <w:rStyle w:val="EndnoteReference"/>
            <w:rFonts w:ascii="Calibri" w:hAnsi="Calibri" w:cs="Calibri"/>
            <w:vertAlign w:val="baseline"/>
          </w:rPr>
          <w:t>https://headtohealth.gov.au/supporting-someone-else/supporting/culturally-and-linguistically-diverse-people</w:t>
        </w:r>
      </w:hyperlink>
      <w:r w:rsidRPr="00D837CD">
        <w:rPr>
          <w:rStyle w:val="EndnoteReference"/>
          <w:rFonts w:ascii="Calibri" w:hAnsi="Calibri" w:cs="Calibri"/>
          <w:vertAlign w:val="baseline"/>
        </w:rPr>
        <w:t xml:space="preserve"> </w:t>
      </w:r>
    </w:p>
  </w:endnote>
  <w:endnote w:id="41">
    <w:p w14:paraId="14402363" w14:textId="508068B4"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Shi W, BJ Hall. What can we do for people exposed to multiple traumatic events during the coronavirus pandemic? Asian Journal of Psychiatry. 8 April 2020; doi:10.1016/j.ajp.2020.102065</w:t>
      </w:r>
    </w:p>
  </w:endnote>
  <w:endnote w:id="42">
    <w:p w14:paraId="09FDFCE6"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w:t>
      </w:r>
      <w:r w:rsidRPr="00D837CD">
        <w:rPr>
          <w:rStyle w:val="EndnoteReference"/>
          <w:rFonts w:ascii="Calibri" w:hAnsi="Calibri" w:cs="Calibri"/>
          <w:vertAlign w:val="baseline"/>
        </w:rPr>
        <w:t xml:space="preserve"> Australian Institute of Health and Welfare. Suicide and intentional self-harm. AIHW. ACT;</w:t>
      </w:r>
      <w:r w:rsidRPr="00D837CD">
        <w:rPr>
          <w:rFonts w:ascii="Calibri" w:hAnsi="Calibri" w:cs="Calibri"/>
        </w:rPr>
        <w:t xml:space="preserve"> 23 July </w:t>
      </w:r>
      <w:r w:rsidRPr="00D837CD">
        <w:rPr>
          <w:rStyle w:val="EndnoteReference"/>
          <w:rFonts w:ascii="Calibri" w:hAnsi="Calibri" w:cs="Calibri"/>
          <w:vertAlign w:val="baseline"/>
        </w:rPr>
        <w:t>2020. Available at: https://www.aihw.gov.au/reports/australias-health/suicide-and-intentional-self-harm</w:t>
      </w:r>
    </w:p>
  </w:endnote>
  <w:endnote w:id="43">
    <w:p w14:paraId="6FDBB48E" w14:textId="2000A5AC"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w:t>
      </w:r>
      <w:r w:rsidRPr="00D837CD">
        <w:rPr>
          <w:rFonts w:ascii="Calibri" w:hAnsi="Calibri" w:cs="Calibri"/>
        </w:rPr>
        <w:t xml:space="preserve"> </w:t>
      </w:r>
      <w:r w:rsidRPr="00D837CD">
        <w:rPr>
          <w:rStyle w:val="EndnoteReference"/>
          <w:rFonts w:ascii="Calibri" w:hAnsi="Calibri" w:cs="Calibri"/>
          <w:vertAlign w:val="baseline"/>
        </w:rPr>
        <w:t>Daniels B. Links between suicide and domestic violence. O&amp;G Magazine. 2019. Available at: https://www.ogmagazine.org.au/19/4-19/links-suicide-domestic-violence/</w:t>
      </w:r>
    </w:p>
  </w:endnote>
  <w:endnote w:id="44">
    <w:p w14:paraId="5AAAA3D8" w14:textId="2F35F283"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 xml:space="preserve">. </w:t>
      </w:r>
      <w:r w:rsidRPr="00D837CD">
        <w:rPr>
          <w:rStyle w:val="EndnoteReference"/>
          <w:rFonts w:ascii="Calibri" w:hAnsi="Calibri" w:cs="Calibri"/>
          <w:vertAlign w:val="baseline"/>
        </w:rPr>
        <w:t>Centre for Suicide Prevention. Women and Suicide. n.d; Canada. Available at https://www.suicideinfo.ca/resource/women-and-suicide/</w:t>
      </w:r>
    </w:p>
  </w:endnote>
  <w:endnote w:id="45">
    <w:p w14:paraId="5F5C83D6"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w:t>
      </w:r>
      <w:r w:rsidRPr="00D837CD">
        <w:rPr>
          <w:rStyle w:val="EndnoteReference"/>
          <w:rFonts w:ascii="Calibri" w:hAnsi="Calibri" w:cs="Calibri"/>
          <w:vertAlign w:val="baseline"/>
        </w:rPr>
        <w:t xml:space="preserve"> Foster G, Hickey, M. COVID lockdowns have human costs as well as benefits. It's time to consider both. University of New South Wales. Sydney; 1 May 2020. Available at: https://newsroom.unsw.edu.au/news/business-law/covid-lockdowns-have-human-costs-well-benefits-its-time-consider-both</w:t>
      </w:r>
    </w:p>
  </w:endnote>
  <w:endnote w:id="46">
    <w:p w14:paraId="7B3A97EF" w14:textId="43A56774"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w:t>
      </w:r>
      <w:r w:rsidRPr="00D837CD">
        <w:rPr>
          <w:rFonts w:ascii="Calibri" w:hAnsi="Calibri" w:cs="Calibri"/>
        </w:rPr>
        <w:t xml:space="preserve"> </w:t>
      </w:r>
      <w:r w:rsidRPr="00D837CD">
        <w:rPr>
          <w:rStyle w:val="EndnoteReference"/>
          <w:rFonts w:ascii="Calibri" w:hAnsi="Calibri" w:cs="Calibri"/>
          <w:vertAlign w:val="baseline"/>
        </w:rPr>
        <w:t>STOP MALE SUICIDE. Parliamentary inquiry into a better family law system to support and protect those affected by family violence. 3 May 2017; VIC.</w:t>
      </w:r>
    </w:p>
  </w:endnote>
  <w:endnote w:id="47">
    <w:p w14:paraId="788735D3" w14:textId="1311BBC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w:t>
      </w:r>
      <w:r w:rsidRPr="00D837CD">
        <w:rPr>
          <w:rStyle w:val="EndnoteReference"/>
          <w:rFonts w:ascii="Calibri" w:hAnsi="Calibri" w:cs="Calibri"/>
          <w:vertAlign w:val="baseline"/>
        </w:rPr>
        <w:t xml:space="preserve"> SANE Australia, Better Support: Understanding the needs of family and friends when a loved one attempts suicide. VIC; 2019. Available at: </w:t>
      </w:r>
      <w:r w:rsidRPr="00D837CD">
        <w:rPr>
          <w:rFonts w:ascii="Calibri" w:hAnsi="Calibri" w:cs="Calibri"/>
        </w:rPr>
        <w:t>h</w:t>
      </w:r>
      <w:r w:rsidRPr="00D837CD">
        <w:rPr>
          <w:rStyle w:val="EndnoteReference"/>
          <w:rFonts w:ascii="Calibri" w:hAnsi="Calibri" w:cs="Calibri"/>
          <w:vertAlign w:val="baseline"/>
        </w:rPr>
        <w:t>ttps://www.sane.org/images/reports/Better_Support_Research_Report_FINAL.pdf</w:t>
      </w:r>
    </w:p>
  </w:endnote>
  <w:endnote w:id="48">
    <w:p w14:paraId="5C9506F3" w14:textId="02DBBFD1"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Joling KJ e</w:t>
      </w:r>
      <w:r w:rsidRPr="00D837CD">
        <w:rPr>
          <w:rFonts w:ascii="Calibri" w:hAnsi="Calibri" w:cs="Calibri"/>
        </w:rPr>
        <w:t>t</w:t>
      </w:r>
      <w:r w:rsidRPr="00D837CD">
        <w:rPr>
          <w:rStyle w:val="EndnoteReference"/>
          <w:rFonts w:ascii="Calibri" w:hAnsi="Calibri" w:cs="Calibri"/>
          <w:vertAlign w:val="baseline"/>
        </w:rPr>
        <w:t xml:space="preserve"> al. Risk factors for suicidal thoughts in informal caregivers: results from the population-based Netherlands mental health survey and incidence Study-2 (NEMESIS-2). BMC Psychiatry. 2019; doi: 10.1186/s12888-019-2317-y</w:t>
      </w:r>
    </w:p>
  </w:endnote>
  <w:endnote w:id="49">
    <w:p w14:paraId="5C389149" w14:textId="753BF42F"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w:t>
      </w:r>
      <w:r w:rsidRPr="00D837CD">
        <w:rPr>
          <w:rStyle w:val="EndnoteReference"/>
          <w:rFonts w:ascii="Calibri" w:hAnsi="Calibri" w:cs="Calibri"/>
          <w:vertAlign w:val="baseline"/>
        </w:rPr>
        <w:t xml:space="preserve"> Rosato M et al. Are volunteering and caregiving associated with suicide risk? A Census-based longitudinal study. BMC Psychiatry. 2019; doi: 10.1186/s12888-019-2255-8</w:t>
      </w:r>
    </w:p>
  </w:endnote>
  <w:endnote w:id="50">
    <w:p w14:paraId="012A84C6" w14:textId="3BB1978F"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Pr>
          <w:rFonts w:ascii="Calibri" w:hAnsi="Calibri" w:cs="Calibri"/>
        </w:rPr>
        <w:t xml:space="preserve">. </w:t>
      </w:r>
      <w:r w:rsidRPr="00D837CD">
        <w:rPr>
          <w:rStyle w:val="EndnoteReference"/>
          <w:rFonts w:ascii="Calibri" w:hAnsi="Calibri" w:cs="Calibri"/>
          <w:vertAlign w:val="baseline"/>
        </w:rPr>
        <w:t>SANE Australia. New resource 'YOU ARE NOT ALONE' provides support for carers following an attempted suicide of a loved one. 25 May 2020. Available at: https://www.sane.org/media-centre/media-releases-2020/you-are-not-alone-mr-sa</w:t>
      </w:r>
    </w:p>
  </w:endnote>
  <w:endnote w:id="51">
    <w:p w14:paraId="2E534FCA" w14:textId="76F491BB"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Institute of Health and Welfare. Australia’s children, Australian Institute of Health and Welfare. AIHW. 2020; Available at: https://www.aihw.gov.au/reports/children-youth/australias-children/contents/health/injuries</w:t>
      </w:r>
    </w:p>
  </w:endnote>
  <w:endnote w:id="52">
    <w:p w14:paraId="33CE1769" w14:textId="3B7E9B24" w:rsidR="00776F2B" w:rsidRPr="00D837CD" w:rsidRDefault="00776F2B" w:rsidP="00D837CD">
      <w:pPr>
        <w:pStyle w:val="EndnoteText"/>
        <w:spacing w:after="60"/>
        <w:ind w:left="284" w:hanging="284"/>
        <w:jc w:val="left"/>
        <w:rPr>
          <w:rFonts w:ascii="Calibri" w:hAnsi="Calibri" w:cs="Calibri"/>
          <w:lang w:val="en-US"/>
        </w:rPr>
      </w:pPr>
      <w:r w:rsidRPr="00D837CD">
        <w:rPr>
          <w:rStyle w:val="EndnoteReference"/>
          <w:rFonts w:ascii="Calibri" w:hAnsi="Calibri" w:cs="Calibri"/>
          <w:vertAlign w:val="baseline"/>
        </w:rPr>
        <w:endnoteRef/>
      </w:r>
      <w:r>
        <w:rPr>
          <w:rStyle w:val="EndnoteReference"/>
          <w:rFonts w:ascii="Calibri" w:hAnsi="Calibri" w:cs="Calibri"/>
          <w:vertAlign w:val="baseline"/>
        </w:rPr>
        <w:t>.</w:t>
      </w:r>
      <w:r w:rsidRPr="00D837CD">
        <w:rPr>
          <w:rStyle w:val="EndnoteReference"/>
          <w:rFonts w:ascii="Calibri" w:hAnsi="Calibri" w:cs="Calibri"/>
          <w:vertAlign w:val="baseline"/>
        </w:rPr>
        <w:t xml:space="preserve"> Fisher J</w:t>
      </w:r>
      <w:r w:rsidRPr="00D837CD">
        <w:rPr>
          <w:rFonts w:ascii="Calibri" w:hAnsi="Calibri" w:cs="Calibri"/>
        </w:rPr>
        <w:t>,</w:t>
      </w:r>
      <w:r w:rsidRPr="00D837CD">
        <w:rPr>
          <w:rStyle w:val="EndnoteReference"/>
          <w:rFonts w:ascii="Calibri" w:hAnsi="Calibri" w:cs="Calibri"/>
          <w:vertAlign w:val="baseline"/>
        </w:rPr>
        <w:t xml:space="preserve"> Henderson A. Winnunga Prison health study. Lowitja Institute. ACT; 2020. Available at: https://www.lowitja.org.au/page/research/research-categories/cultural-and-social-determinants/culture-for-health-and-wellbeing/completed-projects/winnunga-prison-health-study</w:t>
      </w:r>
      <w:hyperlink w:history="1"/>
    </w:p>
  </w:endnote>
  <w:endnote w:id="53">
    <w:p w14:paraId="533073AF" w14:textId="19808CD4" w:rsidR="00776F2B" w:rsidRPr="00BD529B" w:rsidRDefault="00776F2B" w:rsidP="00BD529B">
      <w:pPr>
        <w:pStyle w:val="EndnoteText"/>
        <w:spacing w:after="60"/>
        <w:ind w:left="284" w:hanging="284"/>
        <w:jc w:val="left"/>
        <w:rPr>
          <w:rStyle w:val="EndnoteReference"/>
          <w:rFonts w:ascii="Calibri" w:hAnsi="Calibri"/>
          <w:vertAlign w:val="baseline"/>
        </w:rPr>
      </w:pPr>
      <w:r w:rsidRPr="005E0756">
        <w:rPr>
          <w:rStyle w:val="EndnoteReference"/>
          <w:rFonts w:ascii="Calibri" w:hAnsi="Calibri" w:cs="Calibri"/>
          <w:vertAlign w:val="baseline"/>
        </w:rPr>
        <w:endnoteRef/>
      </w:r>
      <w:r>
        <w:rPr>
          <w:rStyle w:val="EndnoteReference"/>
          <w:rFonts w:ascii="Calibri" w:hAnsi="Calibri" w:cs="Calibri"/>
          <w:vertAlign w:val="baseline"/>
        </w:rPr>
        <w:t>.</w:t>
      </w:r>
      <w:r w:rsidRPr="00BD529B">
        <w:rPr>
          <w:rStyle w:val="EndnoteReference"/>
          <w:rFonts w:ascii="Calibri" w:hAnsi="Calibri"/>
          <w:vertAlign w:val="baseline"/>
        </w:rPr>
        <w:t xml:space="preserve"> Rosebrock H</w:t>
      </w:r>
      <w:r>
        <w:rPr>
          <w:rFonts w:ascii="Calibri" w:hAnsi="Calibri" w:cs="Calibri"/>
        </w:rPr>
        <w:t xml:space="preserve"> et al</w:t>
      </w:r>
      <w:r w:rsidRPr="00143104">
        <w:rPr>
          <w:rStyle w:val="EndnoteReference"/>
          <w:rFonts w:ascii="Calibri" w:hAnsi="Calibri"/>
          <w:vertAlign w:val="baseline"/>
        </w:rPr>
        <w:t>.</w:t>
      </w:r>
      <w:r w:rsidRPr="00BD529B">
        <w:rPr>
          <w:rStyle w:val="EndnoteReference"/>
          <w:rFonts w:ascii="Calibri" w:hAnsi="Calibri"/>
          <w:vertAlign w:val="baseline"/>
        </w:rPr>
        <w:t xml:space="preserve"> Predicting willingness to return to the Emergency Department for a future crisis and follow-up appointment attendance following an initial su</w:t>
      </w:r>
      <w:r w:rsidRPr="00DC2E6B">
        <w:rPr>
          <w:rStyle w:val="EndnoteReference"/>
          <w:rFonts w:ascii="Calibri" w:hAnsi="Calibri"/>
          <w:vertAlign w:val="baseline"/>
        </w:rPr>
        <w:t xml:space="preserve">icide-related presentation: A cross-sectional study Submitted for publication. </w:t>
      </w:r>
      <w:r>
        <w:rPr>
          <w:rFonts w:ascii="Calibri" w:hAnsi="Calibri" w:cs="Calibri"/>
        </w:rPr>
        <w:t xml:space="preserve">2020. </w:t>
      </w:r>
      <w:r w:rsidRPr="00DC2E6B">
        <w:rPr>
          <w:rStyle w:val="EndnoteReference"/>
          <w:rFonts w:ascii="Calibri" w:hAnsi="Calibri"/>
          <w:vertAlign w:val="baseline"/>
        </w:rPr>
        <w:fldChar w:fldCharType="begin"/>
      </w:r>
      <w:r w:rsidRPr="00DC2E6B">
        <w:rPr>
          <w:rStyle w:val="EndnoteReference"/>
          <w:rFonts w:ascii="Calibri" w:hAnsi="Calibri"/>
          <w:vertAlign w:val="baseline"/>
        </w:rPr>
        <w:instrText xml:space="preserve"> ADDIN EN.CITE &lt;EndNote&gt;&lt;Cite&gt;&lt;Author&gt;Rosebrock&lt;/Author&gt;&lt;Year&gt;2020&lt;/Year&gt;&lt;RecNum&gt;5234&lt;/RecNum&gt;&lt;DisplayText&gt;(Rosebrock et al., 2020)&lt;/DisplayText&gt;&lt;record&gt;&lt;rec-number&gt;5234&lt;/rec-number&gt;&lt;foreign-keys&gt;&lt;key app="EN" db-id="zs0r005v85xzx4etp5xppe2gf2xdavd2e5we" timestamp="1597629740"&gt;5234&lt;/key&gt;&lt;/foreign-keys&gt;&lt;ref-type name="Journal Article"&gt;17&lt;/ref-type&gt;&lt;contributors&gt;&lt;authors&gt;&lt;author&gt;Rosebrock, H&lt;/author&gt;&lt;author&gt;Batterham, Philip&lt;/author&gt;&lt;author&gt;Chen, N&lt;/author&gt;&lt;author&gt;McGillivray, L&lt;/author&gt;&lt;author&gt;Rheinberger, D&lt;/author&gt;&lt;author&gt;Shand, F.&lt;/author&gt;&lt;author&gt;Torok, M&lt;/author&gt;&lt;/authors&gt;&lt;/contributors&gt;&lt;titles&gt;&lt;title&gt;Predicting willingness to return to the Emergency Department for a future crisis and follow-up appointment attendance following an initial suicide-related presentation: A cross-sectional study &lt;/title&gt;&lt;secondary-title&gt;Submitted for publication&lt;/secondary-title&gt;&lt;/titles&gt;&lt;periodical&gt;&lt;full-title&gt;Submitted for publication&lt;/full-title&gt;&lt;/periodical&gt;&lt;dates&gt;&lt;year&gt;2020&lt;/year&gt;&lt;/dates&gt;&lt;urls&gt;&lt;/urls&gt;&lt;/record&gt;&lt;/Cite&gt;&lt;/EndNote&gt;</w:instrText>
      </w:r>
      <w:r w:rsidRPr="00DC2E6B">
        <w:rPr>
          <w:rStyle w:val="EndnoteReference"/>
          <w:rFonts w:ascii="Calibri" w:hAnsi="Calibri"/>
          <w:vertAlign w:val="baseline"/>
        </w:rPr>
        <w:fldChar w:fldCharType="end"/>
      </w:r>
    </w:p>
  </w:endnote>
  <w:endnote w:id="54">
    <w:p w14:paraId="5898E314" w14:textId="4C77696F" w:rsidR="00776F2B" w:rsidRPr="00BD529B" w:rsidRDefault="00776F2B" w:rsidP="00DC2E6B">
      <w:pPr>
        <w:pStyle w:val="EndnoteText"/>
        <w:spacing w:after="60"/>
        <w:ind w:left="284" w:hanging="284"/>
        <w:jc w:val="left"/>
        <w:rPr>
          <w:rStyle w:val="EndnoteReference"/>
          <w:rFonts w:ascii="Calibri" w:hAnsi="Calibri"/>
          <w:vertAlign w:val="baseline"/>
        </w:rPr>
      </w:pPr>
      <w:r w:rsidRPr="00BD529B">
        <w:rPr>
          <w:rStyle w:val="EndnoteReference"/>
          <w:rFonts w:ascii="Calibri" w:hAnsi="Calibri" w:cs="Calibri"/>
          <w:vertAlign w:val="baseline"/>
        </w:rPr>
        <w:endnoteRef/>
      </w:r>
      <w:r>
        <w:rPr>
          <w:rStyle w:val="EndnoteReference"/>
          <w:rFonts w:ascii="Calibri" w:hAnsi="Calibri"/>
          <w:vertAlign w:val="baseline"/>
        </w:rPr>
        <w:t>.</w:t>
      </w:r>
      <w:r w:rsidRPr="00BD529B">
        <w:rPr>
          <w:rStyle w:val="EndnoteReference"/>
          <w:rFonts w:ascii="Calibri" w:hAnsi="Calibri"/>
          <w:vertAlign w:val="baseline"/>
        </w:rPr>
        <w:t xml:space="preserve"> Shand</w:t>
      </w:r>
      <w:r w:rsidRPr="00143104">
        <w:rPr>
          <w:rStyle w:val="EndnoteReference"/>
          <w:rFonts w:ascii="Calibri" w:hAnsi="Calibri"/>
          <w:vertAlign w:val="baseline"/>
        </w:rPr>
        <w:t xml:space="preserve"> FL</w:t>
      </w:r>
      <w:r>
        <w:rPr>
          <w:rFonts w:ascii="Calibri" w:hAnsi="Calibri"/>
        </w:rPr>
        <w:t xml:space="preserve">, et al </w:t>
      </w:r>
      <w:r w:rsidRPr="00143104">
        <w:rPr>
          <w:rStyle w:val="EndnoteReference"/>
          <w:rFonts w:ascii="Calibri" w:hAnsi="Calibri"/>
          <w:vertAlign w:val="baseline"/>
        </w:rPr>
        <w:t>.</w:t>
      </w:r>
      <w:r w:rsidRPr="00BD529B">
        <w:rPr>
          <w:rStyle w:val="EndnoteReference"/>
          <w:rFonts w:ascii="Calibri" w:hAnsi="Calibri"/>
          <w:vertAlign w:val="baseline"/>
        </w:rPr>
        <w:t xml:space="preserve"> Experience of Health Care Services After a Suicide Attempt: Results from an Online Survey. Suicide &amp; life-threatening </w:t>
      </w:r>
      <w:r>
        <w:rPr>
          <w:rStyle w:val="EndnoteReference"/>
          <w:rFonts w:ascii="Calibri" w:hAnsi="Calibri"/>
          <w:vertAlign w:val="baseline"/>
        </w:rPr>
        <w:t>behaviour</w:t>
      </w:r>
      <w:r>
        <w:rPr>
          <w:rFonts w:ascii="Calibri" w:hAnsi="Calibri"/>
        </w:rPr>
        <w:t>. 2018; doi:</w:t>
      </w:r>
      <w:hyperlink r:id="rId14" w:history="1">
        <w:r w:rsidRPr="00143104">
          <w:rPr>
            <w:rStyle w:val="EndnoteReference"/>
            <w:rFonts w:ascii="Calibri" w:hAnsi="Calibri"/>
            <w:vertAlign w:val="baseline"/>
          </w:rPr>
          <w:t>10.1111/sltb.12399</w:t>
        </w:r>
      </w:hyperlink>
      <w:r w:rsidRPr="00BD529B">
        <w:rPr>
          <w:rStyle w:val="EndnoteReference"/>
          <w:rFonts w:ascii="Calibri" w:hAnsi="Calibri"/>
          <w:vertAlign w:val="baseline"/>
        </w:rPr>
        <w:t xml:space="preserve"> </w:t>
      </w:r>
      <w:r w:rsidRPr="00DC2E6B">
        <w:rPr>
          <w:rStyle w:val="EndnoteReference"/>
          <w:rFonts w:ascii="Calibri" w:hAnsi="Calibri"/>
          <w:vertAlign w:val="baseline"/>
        </w:rPr>
        <w:fldChar w:fldCharType="begin">
          <w:fldData xml:space="preserve">PEVuZE5vdGU+PENpdGU+PEF1dGhvcj5TaGFuZDwvQXV0aG9yPjxZZWFyPjIwMTg8L1llYXI+PFJl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</w:fldData>
        </w:fldChar>
      </w:r>
      <w:r w:rsidRPr="00DC2E6B">
        <w:rPr>
          <w:rStyle w:val="EndnoteReference"/>
          <w:rFonts w:ascii="Calibri" w:hAnsi="Calibri"/>
          <w:vertAlign w:val="baseline"/>
        </w:rPr>
        <w:instrText xml:space="preserve"> ADDIN EN.CITE </w:instrText>
      </w:r>
      <w:r w:rsidRPr="00DC2E6B">
        <w:rPr>
          <w:rStyle w:val="EndnoteReference"/>
          <w:rFonts w:ascii="Calibri" w:hAnsi="Calibri"/>
          <w:vertAlign w:val="baseline"/>
        </w:rPr>
        <w:fldChar w:fldCharType="begin">
          <w:fldData xml:space="preserve">PEVuZE5vdGU+PENpdGU+PEF1dGhvcj5TaGFuZDwvQXV0aG9yPjxZZWFyPjIwMTg8L1llYXI+PFJl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</w:fldData>
        </w:fldChar>
      </w:r>
      <w:r w:rsidRPr="00143104">
        <w:rPr>
          <w:rStyle w:val="EndnoteReference"/>
          <w:rFonts w:ascii="Calibri" w:hAnsi="Calibri"/>
          <w:vertAlign w:val="baseline"/>
        </w:rPr>
        <w:instrText xml:space="preserve"> ADDIN EN.CITE.DATA </w:instrText>
      </w:r>
      <w:r w:rsidRPr="00DC2E6B">
        <w:rPr>
          <w:rStyle w:val="EndnoteReference"/>
          <w:rFonts w:ascii="Calibri" w:hAnsi="Calibri"/>
          <w:vertAlign w:val="baseline"/>
        </w:rPr>
      </w:r>
      <w:r w:rsidRPr="00DC2E6B">
        <w:rPr>
          <w:rStyle w:val="EndnoteReference"/>
          <w:rFonts w:ascii="Calibri" w:hAnsi="Calibri"/>
          <w:vertAlign w:val="baseline"/>
        </w:rPr>
        <w:fldChar w:fldCharType="end"/>
      </w:r>
      <w:r w:rsidRPr="00DC2E6B">
        <w:rPr>
          <w:rStyle w:val="EndnoteReference"/>
          <w:rFonts w:ascii="Calibri" w:hAnsi="Calibri"/>
          <w:vertAlign w:val="baseline"/>
        </w:rPr>
      </w:r>
      <w:r w:rsidRPr="00DC2E6B">
        <w:rPr>
          <w:rStyle w:val="EndnoteReference"/>
          <w:rFonts w:ascii="Calibri" w:hAnsi="Calibri"/>
          <w:vertAlign w:val="baseline"/>
        </w:rPr>
        <w:fldChar w:fldCharType="end"/>
      </w:r>
    </w:p>
  </w:endnote>
  <w:endnote w:id="55">
    <w:p w14:paraId="476DC93C" w14:textId="3DD21407" w:rsidR="00776F2B" w:rsidRPr="00BD529B" w:rsidRDefault="00776F2B" w:rsidP="00DC2E6B">
      <w:pPr>
        <w:pStyle w:val="EndnoteText"/>
        <w:spacing w:after="60"/>
        <w:ind w:left="284" w:hanging="284"/>
        <w:jc w:val="left"/>
        <w:rPr>
          <w:rStyle w:val="EndnoteReference"/>
          <w:rFonts w:ascii="Calibri" w:hAnsi="Calibri"/>
          <w:vertAlign w:val="baseline"/>
        </w:rPr>
      </w:pPr>
      <w:r w:rsidRPr="00BD529B">
        <w:rPr>
          <w:rStyle w:val="EndnoteReference"/>
          <w:rFonts w:ascii="Calibri" w:hAnsi="Calibri" w:cs="Calibri"/>
          <w:vertAlign w:val="baseline"/>
        </w:rPr>
        <w:endnoteRef/>
      </w:r>
      <w:r>
        <w:rPr>
          <w:rStyle w:val="EndnoteReference"/>
          <w:rFonts w:ascii="Calibri" w:hAnsi="Calibri"/>
          <w:vertAlign w:val="baseline"/>
        </w:rPr>
        <w:t>.</w:t>
      </w:r>
      <w:r w:rsidRPr="007344B5">
        <w:rPr>
          <w:rStyle w:val="EndnoteReference"/>
          <w:rFonts w:ascii="Calibri" w:hAnsi="Calibri"/>
          <w:vertAlign w:val="baseline"/>
        </w:rPr>
        <w:t xml:space="preserve"> Coker</w:t>
      </w:r>
      <w:r w:rsidRPr="00BD529B">
        <w:rPr>
          <w:rStyle w:val="EndnoteReference"/>
          <w:rFonts w:ascii="Calibri" w:hAnsi="Calibri"/>
          <w:vertAlign w:val="baseline"/>
        </w:rPr>
        <w:t xml:space="preserve"> S</w:t>
      </w:r>
      <w:r>
        <w:rPr>
          <w:rFonts w:ascii="Calibri" w:hAnsi="Calibri"/>
        </w:rPr>
        <w:t>.</w:t>
      </w:r>
      <w:r w:rsidRPr="007344B5">
        <w:rPr>
          <w:rStyle w:val="EndnoteReference"/>
          <w:rFonts w:ascii="Calibri" w:hAnsi="Calibri"/>
          <w:vertAlign w:val="baseline"/>
        </w:rPr>
        <w:t xml:space="preserve"> </w:t>
      </w:r>
      <w:r w:rsidRPr="00BD529B">
        <w:rPr>
          <w:rStyle w:val="EndnoteReference"/>
          <w:rFonts w:ascii="Calibri" w:hAnsi="Calibri"/>
          <w:vertAlign w:val="baseline"/>
        </w:rPr>
        <w:t>Better Support: Understanding the needs of family and friends when a loved one attempts suicide, SANE Australia.</w:t>
      </w:r>
      <w:r>
        <w:rPr>
          <w:rFonts w:ascii="Calibri" w:hAnsi="Calibri"/>
        </w:rPr>
        <w:t xml:space="preserve"> 2019. </w:t>
      </w:r>
    </w:p>
  </w:endnote>
  <w:endnote w:id="56">
    <w:p w14:paraId="72AC86BB" w14:textId="7E5D1487" w:rsidR="00776F2B" w:rsidRPr="00041CFA" w:rsidRDefault="00776F2B" w:rsidP="00041CFA">
      <w:pPr>
        <w:pStyle w:val="EndnoteText"/>
        <w:spacing w:after="60"/>
        <w:ind w:left="284" w:hanging="284"/>
        <w:jc w:val="left"/>
        <w:rPr>
          <w:rStyle w:val="EndnoteReference"/>
          <w:rFonts w:ascii="Calibri" w:hAnsi="Calibri" w:cs="Calibri"/>
          <w:vertAlign w:val="baseline"/>
        </w:rPr>
      </w:pPr>
      <w:r w:rsidRPr="00041CFA">
        <w:rPr>
          <w:rStyle w:val="EndnoteReference"/>
          <w:rFonts w:ascii="Calibri" w:hAnsi="Calibri" w:cs="Calibri"/>
          <w:vertAlign w:val="baseline"/>
        </w:rPr>
        <w:endnoteRef/>
      </w:r>
      <w:r>
        <w:rPr>
          <w:rStyle w:val="EndnoteReference"/>
          <w:rFonts w:ascii="Calibri" w:hAnsi="Calibri" w:cs="Calibri"/>
          <w:vertAlign w:val="baseline"/>
        </w:rPr>
        <w:t>.</w:t>
      </w:r>
      <w:r w:rsidRPr="00041CFA">
        <w:rPr>
          <w:rStyle w:val="EndnoteReference"/>
          <w:rFonts w:ascii="Calibri" w:hAnsi="Calibri" w:cs="Calibri"/>
          <w:vertAlign w:val="baseline"/>
        </w:rPr>
        <w:t xml:space="preserve"> Australian Govern</w:t>
      </w:r>
      <w:r>
        <w:rPr>
          <w:rStyle w:val="EndnoteReference"/>
          <w:rFonts w:ascii="Calibri" w:hAnsi="Calibri" w:cs="Calibri"/>
          <w:vertAlign w:val="baseline"/>
        </w:rPr>
        <w:t>ment Department of Health</w:t>
      </w:r>
      <w:r w:rsidRPr="00041CFA">
        <w:rPr>
          <w:rStyle w:val="EndnoteReference"/>
          <w:rFonts w:ascii="Calibri" w:hAnsi="Calibri" w:cs="Calibri"/>
          <w:vertAlign w:val="baseline"/>
        </w:rPr>
        <w:t>, ‘A report detailing the key themes and early findings to support initial advice of the national Suicide prevention Taskforce’, ACT</w:t>
      </w:r>
      <w:r>
        <w:rPr>
          <w:rFonts w:ascii="Calibri" w:hAnsi="Calibri" w:cs="Calibri"/>
        </w:rPr>
        <w:t>;</w:t>
      </w:r>
      <w:r w:rsidRPr="00041CFA">
        <w:rPr>
          <w:rStyle w:val="EndnoteReference"/>
          <w:rFonts w:ascii="Calibri" w:hAnsi="Calibri" w:cs="Calibri"/>
          <w:vertAlign w:val="baseline"/>
        </w:rPr>
        <w:t xml:space="preserve"> 2020.</w:t>
      </w:r>
    </w:p>
  </w:endnote>
  <w:endnote w:id="57">
    <w:p w14:paraId="025D00FE" w14:textId="6376E682"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Lees B et al. Neurobiological and Cognitive Profile of Young Binge Drinkers: a Systematic Review and Meta-Analysis. Neuropsychol Rev.2019; doi: 10.1007/s11065-019-09411-w</w:t>
      </w:r>
    </w:p>
  </w:endnote>
  <w:endnote w:id="58">
    <w:p w14:paraId="7AF49A30" w14:textId="52336B78"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Turecki G, The molecular bases of the suicidal brain. Nature Reviews Neuroscience. 2014; doi: 10.1038/nrn3839</w:t>
      </w:r>
    </w:p>
  </w:endnote>
  <w:endnote w:id="59">
    <w:p w14:paraId="7B35B51C" w14:textId="7A2D0B16"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Holmgren A, Jones AW, Demographics of suicide victims in Sweden in relation to their blood-alcohol concentration and the circumstances and manner of death. Forensic Science International. 2010; doi: 10.1016/j.forsciint.2009.12.015.</w:t>
      </w:r>
    </w:p>
  </w:endnote>
  <w:endnote w:id="60">
    <w:p w14:paraId="3B06E7C4" w14:textId="63857E11"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ml:space="preserve">. Fisher A, et al, The role of alcohol and other drugs in suicidal behaviour and effective interventions to reduce suicidal thoughts and behaviours. The Matilda Centre for Research in Mental Health and Substance Use, 2020. </w:t>
      </w:r>
    </w:p>
  </w:endnote>
  <w:endnote w:id="61">
    <w:p w14:paraId="7B566553" w14:textId="03AB7633"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Melson AJ, O'Connor RC. Differentiating adults who think about self-harm from those who engage in self-harm: the role of volitional alcohol factors, 2019; doi: 10.1186/s12888-019-2292-3.</w:t>
      </w:r>
    </w:p>
  </w:endnote>
  <w:endnote w:id="62">
    <w:p w14:paraId="1DDA9F62" w14:textId="63E22E6F"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Department of Health, National Drug Strategy 2017–2026</w:t>
      </w:r>
      <w:r w:rsidRPr="00D837CD">
        <w:rPr>
          <w:rFonts w:ascii="Calibri" w:hAnsi="Calibri" w:cs="Calibri"/>
        </w:rPr>
        <w:t>.</w:t>
      </w:r>
      <w:r w:rsidRPr="00D837CD">
        <w:rPr>
          <w:rStyle w:val="EndnoteReference"/>
          <w:rFonts w:ascii="Calibri" w:hAnsi="Calibri" w:cs="Calibri"/>
          <w:vertAlign w:val="baseline"/>
        </w:rPr>
        <w:t xml:space="preserve"> ACT; 2017. Available at: </w:t>
      </w:r>
      <w:hyperlink r:id="rId15" w:history="1">
        <w:r w:rsidRPr="00D837CD">
          <w:rPr>
            <w:rStyle w:val="EndnoteReference"/>
            <w:rFonts w:ascii="Calibri" w:hAnsi="Calibri" w:cs="Calibri"/>
            <w:vertAlign w:val="baseline"/>
          </w:rPr>
          <w:t>https://www.health.gov.au/resources/publications/national-drug-strategy-2017-2026</w:t>
        </w:r>
      </w:hyperlink>
    </w:p>
  </w:endnote>
  <w:endnote w:id="63">
    <w:p w14:paraId="50649476" w14:textId="771C4318"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Australian Department of Health, National Alcohol Strategy 2019–2028</w:t>
      </w:r>
      <w:r w:rsidRPr="00D837CD">
        <w:rPr>
          <w:rFonts w:ascii="Calibri" w:hAnsi="Calibri" w:cs="Calibri"/>
        </w:rPr>
        <w:t>.</w:t>
      </w:r>
      <w:r w:rsidRPr="00D837CD">
        <w:rPr>
          <w:rStyle w:val="EndnoteReference"/>
          <w:rFonts w:ascii="Calibri" w:hAnsi="Calibri" w:cs="Calibri"/>
          <w:vertAlign w:val="baseline"/>
        </w:rPr>
        <w:t xml:space="preserve"> ACT; 2019. Available at: </w:t>
      </w:r>
      <w:hyperlink r:id="rId16" w:history="1">
        <w:r w:rsidRPr="00D837CD">
          <w:rPr>
            <w:rStyle w:val="EndnoteReference"/>
            <w:rFonts w:ascii="Calibri" w:hAnsi="Calibri" w:cs="Calibri"/>
            <w:vertAlign w:val="baseline"/>
          </w:rPr>
          <w:t>https://www.health.gov.au/resources/publications/national-alcohol-strategy-2019-2028</w:t>
        </w:r>
      </w:hyperlink>
    </w:p>
  </w:endnote>
  <w:endnote w:id="64">
    <w:p w14:paraId="438F97F1" w14:textId="0413D860"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Xuan Z, Naimi TS, Kaplan MS, et al. Alcohol policies and suicide: a review of the literature. Alcohol Clin Exp Res. 2016; doi: 10.1111/acer.13203.</w:t>
      </w:r>
    </w:p>
  </w:endnote>
  <w:endnote w:id="65">
    <w:p w14:paraId="666CF7DC" w14:textId="6919093B" w:rsidR="00776F2B" w:rsidRPr="006D1EF5" w:rsidRDefault="00776F2B" w:rsidP="006D1EF5">
      <w:pPr>
        <w:pStyle w:val="EndnoteText"/>
        <w:spacing w:after="60"/>
        <w:ind w:left="284" w:hanging="284"/>
        <w:jc w:val="left"/>
        <w:rPr>
          <w:rStyle w:val="EndnoteReference"/>
          <w:rFonts w:ascii="Calibri" w:hAnsi="Calibri" w:cs="Calibri"/>
          <w:vertAlign w:val="baseline"/>
        </w:rPr>
      </w:pPr>
      <w:r w:rsidRPr="006D1EF5">
        <w:rPr>
          <w:rStyle w:val="EndnoteReference"/>
          <w:rFonts w:ascii="Calibri" w:hAnsi="Calibri" w:cs="Calibri"/>
          <w:vertAlign w:val="baseline"/>
        </w:rPr>
        <w:endnoteRef/>
      </w:r>
      <w:r>
        <w:rPr>
          <w:rStyle w:val="EndnoteReference"/>
          <w:rFonts w:ascii="Calibri" w:hAnsi="Calibri" w:cs="Calibri"/>
          <w:vertAlign w:val="baseline"/>
        </w:rPr>
        <w:t>. Fisher A, et al.</w:t>
      </w:r>
      <w:r w:rsidRPr="006D1EF5">
        <w:rPr>
          <w:rStyle w:val="EndnoteReference"/>
          <w:rFonts w:ascii="Calibri" w:hAnsi="Calibri" w:cs="Calibri"/>
          <w:vertAlign w:val="baseline"/>
        </w:rPr>
        <w:t xml:space="preserve"> The role of alcohol and other drugs in suicidal behaviour and effective interventions to reduce suicidal thoughts and behaviours. The Matilda Centre for Research in Mental Health and Substance Use, 2020.</w:t>
      </w:r>
    </w:p>
  </w:endnote>
  <w:endnote w:id="66">
    <w:p w14:paraId="69AC905A" w14:textId="78B9307B" w:rsidR="00776F2B" w:rsidRPr="00257D7E" w:rsidRDefault="00776F2B" w:rsidP="00257D7E">
      <w:pPr>
        <w:pStyle w:val="EndnoteText"/>
        <w:spacing w:after="60"/>
        <w:ind w:left="284" w:hanging="284"/>
        <w:jc w:val="left"/>
        <w:rPr>
          <w:rStyle w:val="EndnoteReference"/>
          <w:rFonts w:ascii="Calibri" w:hAnsi="Calibri" w:cs="Calibri"/>
          <w:vertAlign w:val="baseline"/>
        </w:rPr>
      </w:pPr>
      <w:r w:rsidRPr="00257D7E">
        <w:rPr>
          <w:rStyle w:val="EndnoteReference"/>
          <w:rFonts w:ascii="Calibri" w:hAnsi="Calibri" w:cs="Calibri"/>
          <w:vertAlign w:val="baseline"/>
        </w:rPr>
        <w:endnoteRef/>
      </w:r>
      <w:r>
        <w:rPr>
          <w:rStyle w:val="EndnoteReference"/>
          <w:rFonts w:ascii="Calibri" w:hAnsi="Calibri" w:cs="Calibri"/>
          <w:vertAlign w:val="baseline"/>
        </w:rPr>
        <w:t>.</w:t>
      </w:r>
      <w:r w:rsidRPr="00257D7E">
        <w:rPr>
          <w:rStyle w:val="EndnoteReference"/>
          <w:rFonts w:ascii="Calibri" w:hAnsi="Calibri" w:cs="Calibri"/>
          <w:vertAlign w:val="baseline"/>
        </w:rPr>
        <w:t xml:space="preserve"> Whitely M, Raven M, Jureidini J. Antidepressant Prescribing and Suicide/Self-Harm by Young Australians: Regulatory Warnings, Contradictory Advice, and Long-Term Trends. Front. Psychiatry. 2020; doi: 10.3389/fpsyt.2020.00478</w:t>
      </w:r>
    </w:p>
  </w:endnote>
  <w:endnote w:id="67">
    <w:p w14:paraId="1A1E06AB" w14:textId="022EEC54" w:rsidR="00776F2B" w:rsidRPr="00860580" w:rsidRDefault="00776F2B" w:rsidP="00860580">
      <w:pPr>
        <w:pStyle w:val="EndnoteText"/>
        <w:spacing w:after="60"/>
        <w:ind w:left="284" w:hanging="284"/>
        <w:jc w:val="left"/>
        <w:rPr>
          <w:rStyle w:val="EndnoteReference"/>
          <w:rFonts w:ascii="Calibri" w:hAnsi="Calibri" w:cs="Calibri"/>
          <w:vertAlign w:val="baseline"/>
        </w:rPr>
      </w:pPr>
      <w:r w:rsidRPr="00860580">
        <w:rPr>
          <w:rStyle w:val="EndnoteReference"/>
          <w:rFonts w:ascii="Calibri" w:hAnsi="Calibri" w:cs="Calibri"/>
          <w:vertAlign w:val="baseline"/>
        </w:rPr>
        <w:endnoteRef/>
      </w:r>
      <w:r>
        <w:rPr>
          <w:rFonts w:ascii="Calibri" w:hAnsi="Calibri" w:cs="Calibri"/>
        </w:rPr>
        <w:t>.</w:t>
      </w:r>
      <w:r w:rsidRPr="00860580">
        <w:rPr>
          <w:rStyle w:val="EndnoteReference"/>
          <w:rFonts w:ascii="Calibri" w:hAnsi="Calibri" w:cs="Calibri"/>
          <w:vertAlign w:val="baseline"/>
        </w:rPr>
        <w:t xml:space="preserve"> </w:t>
      </w:r>
      <w:r>
        <w:rPr>
          <w:rStyle w:val="EndnoteReference"/>
          <w:rFonts w:ascii="Calibri" w:hAnsi="Calibri" w:cs="Calibri"/>
          <w:vertAlign w:val="baseline"/>
        </w:rPr>
        <w:t xml:space="preserve">Scottish Government. </w:t>
      </w:r>
      <w:r w:rsidRPr="00860580">
        <w:rPr>
          <w:rStyle w:val="EndnoteReference"/>
          <w:rFonts w:ascii="Calibri" w:hAnsi="Calibri" w:cs="Calibri"/>
          <w:vertAlign w:val="baseline"/>
        </w:rPr>
        <w:t>Suicide Prevention Strategy 2013 - 2016, Edinburgh: Scottish Government</w:t>
      </w:r>
      <w:r>
        <w:rPr>
          <w:rFonts w:ascii="Calibri" w:hAnsi="Calibri" w:cs="Calibri"/>
        </w:rPr>
        <w:t xml:space="preserve">; 2013. Available at: </w:t>
      </w:r>
      <w:r>
        <w:rPr>
          <w:rStyle w:val="EndnoteReference"/>
          <w:rFonts w:ascii="Calibri" w:hAnsi="Calibri" w:cs="Calibri"/>
          <w:vertAlign w:val="baseline"/>
        </w:rPr>
        <w:t xml:space="preserve"> </w:t>
      </w:r>
      <w:r w:rsidRPr="00860580">
        <w:rPr>
          <w:rStyle w:val="EndnoteReference"/>
          <w:rFonts w:ascii="Calibri" w:hAnsi="Calibri" w:cs="Calibri"/>
          <w:vertAlign w:val="baseline"/>
        </w:rPr>
        <w:t>http://www.gov.</w:t>
      </w:r>
      <w:r>
        <w:rPr>
          <w:rStyle w:val="EndnoteReference"/>
          <w:rFonts w:ascii="Calibri" w:hAnsi="Calibri" w:cs="Calibri"/>
          <w:vertAlign w:val="baseline"/>
        </w:rPr>
        <w:t>scot/Publications/2013/12/7616</w:t>
      </w:r>
    </w:p>
  </w:endnote>
  <w:endnote w:id="68">
    <w:p w14:paraId="110034CC" w14:textId="7794118D"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Fonts w:ascii="Calibri" w:hAnsi="Calibri" w:cs="Calibri"/>
        </w:rPr>
        <w:t>.</w:t>
      </w:r>
      <w:r>
        <w:rPr>
          <w:rStyle w:val="EndnoteReference"/>
          <w:rFonts w:ascii="Calibri" w:hAnsi="Calibri" w:cs="Calibri"/>
          <w:vertAlign w:val="baseline"/>
        </w:rPr>
        <w:t xml:space="preserve"> Medhor</w:t>
      </w:r>
      <w:r w:rsidRPr="00D837CD">
        <w:rPr>
          <w:rStyle w:val="EndnoteReference"/>
          <w:rFonts w:ascii="Calibri" w:hAnsi="Calibri" w:cs="Calibri"/>
          <w:vertAlign w:val="baseline"/>
        </w:rPr>
        <w:t xml:space="preserve"> S</w:t>
      </w:r>
      <w:r w:rsidRPr="00D837CD">
        <w:rPr>
          <w:rFonts w:ascii="Calibri" w:hAnsi="Calibri" w:cs="Calibri"/>
        </w:rPr>
        <w:t>.</w:t>
      </w:r>
      <w:r w:rsidRPr="00D837CD">
        <w:rPr>
          <w:rStyle w:val="EndnoteReference"/>
          <w:rFonts w:ascii="Calibri" w:hAnsi="Calibri" w:cs="Calibri"/>
          <w:vertAlign w:val="baseline"/>
        </w:rPr>
        <w:t xml:space="preserve"> Over 2000 people died after receiving Centrelink robo-debt notice, figures reveal</w:t>
      </w:r>
      <w:r w:rsidRPr="00D837CD">
        <w:rPr>
          <w:rFonts w:ascii="Calibri" w:hAnsi="Calibri" w:cs="Calibri"/>
        </w:rPr>
        <w:t>.</w:t>
      </w:r>
      <w:r w:rsidRPr="00D837CD">
        <w:rPr>
          <w:rStyle w:val="EndnoteReference"/>
          <w:rFonts w:ascii="Calibri" w:hAnsi="Calibri" w:cs="Calibri"/>
          <w:vertAlign w:val="baseline"/>
        </w:rPr>
        <w:t xml:space="preserve"> Australian Broadcasting Corporation</w:t>
      </w:r>
      <w:r w:rsidRPr="00D837CD">
        <w:rPr>
          <w:rFonts w:ascii="Calibri" w:hAnsi="Calibri" w:cs="Calibri"/>
        </w:rPr>
        <w:t>.</w:t>
      </w:r>
      <w:r w:rsidRPr="00D837CD">
        <w:rPr>
          <w:rStyle w:val="EndnoteReference"/>
          <w:rFonts w:ascii="Calibri" w:hAnsi="Calibri" w:cs="Calibri"/>
          <w:vertAlign w:val="baseline"/>
        </w:rPr>
        <w:t xml:space="preserve"> 18 February 2019. Available at</w:t>
      </w:r>
      <w:r w:rsidRPr="00D837CD">
        <w:rPr>
          <w:rFonts w:ascii="Calibri" w:hAnsi="Calibri" w:cs="Calibri"/>
        </w:rPr>
        <w:t>:</w:t>
      </w:r>
      <w:r w:rsidRPr="00D837CD">
        <w:rPr>
          <w:rStyle w:val="EndnoteReference"/>
          <w:rFonts w:ascii="Calibri" w:hAnsi="Calibri" w:cs="Calibri"/>
          <w:vertAlign w:val="baseline"/>
        </w:rPr>
        <w:t xml:space="preserve"> https://www.abc.net.au/triplej/programs/hack/2030-people-have-died-after-receiving-centrelink-robodebt-notice/10821272</w:t>
      </w:r>
    </w:p>
  </w:endnote>
  <w:endnote w:id="69">
    <w:p w14:paraId="4FF61F65" w14:textId="77777777" w:rsidR="00776F2B" w:rsidRPr="00D837CD" w:rsidRDefault="00776F2B" w:rsidP="00D837CD">
      <w:pPr>
        <w:pStyle w:val="EndnoteText"/>
        <w:spacing w:after="60"/>
        <w:ind w:left="284" w:hanging="284"/>
        <w:jc w:val="left"/>
        <w:rPr>
          <w:rStyle w:val="EndnoteReference"/>
          <w:rFonts w:ascii="Calibri" w:hAnsi="Calibri" w:cs="Calibri"/>
          <w:vertAlign w:val="baseline"/>
        </w:rPr>
      </w:pPr>
      <w:r w:rsidRPr="00D837CD">
        <w:rPr>
          <w:rStyle w:val="EndnoteReference"/>
          <w:rFonts w:ascii="Calibri" w:hAnsi="Calibri" w:cs="Calibri"/>
          <w:vertAlign w:val="baseline"/>
        </w:rPr>
        <w:endnoteRef/>
      </w:r>
      <w:r w:rsidRPr="00D837CD">
        <w:rPr>
          <w:rStyle w:val="EndnoteReference"/>
          <w:rFonts w:ascii="Calibri" w:hAnsi="Calibri" w:cs="Calibri"/>
          <w:vertAlign w:val="baseline"/>
        </w:rPr>
        <w:t>. McPherson E. Centrelink makes changes after Queensland man's suicide. Nine News, 9 September 2019. Available at: https://www.msn.com/en-au/news/australia/centrelink-makes-changes-after-queensland-mans-suicide/ar-AAH0S3l.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SMinchoE">
    <w:altName w:val="HGS明朝E"/>
    <w:panose1 w:val="00000000000000000000"/>
    <w:charset w:val="80"/>
    <w:family w:val="roman"/>
    <w:notTrueType/>
    <w:pitch w:val="default"/>
  </w:font>
  <w:font w:name="Times New Roman (Body CS)">
    <w:altName w:val="Arial"/>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Raleway SemiBold">
    <w:altName w:val="Raleway SemiBold"/>
    <w:panose1 w:val="00000000000000000000"/>
    <w:charset w:val="00"/>
    <w:family w:val="swiss"/>
    <w:notTrueType/>
    <w:pitch w:val="default"/>
    <w:sig w:usb0="00000003" w:usb1="00000000" w:usb2="00000000" w:usb3="00000000" w:csb0="00000001" w:csb1="00000000"/>
  </w:font>
  <w:font w:name="Raleway">
    <w:altName w:val="Raleway"/>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AB5DF" w14:textId="1F95DFCF" w:rsidR="00776F2B" w:rsidRDefault="00776F2B">
    <w:pPr>
      <w:pStyle w:val="Footer"/>
      <w:jc w:val="right"/>
    </w:pPr>
  </w:p>
  <w:p w14:paraId="000E709E" w14:textId="77777777" w:rsidR="00776F2B" w:rsidRDefault="00776F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52848"/>
      <w:docPartObj>
        <w:docPartGallery w:val="Page Numbers (Bottom of Page)"/>
        <w:docPartUnique/>
      </w:docPartObj>
    </w:sdtPr>
    <w:sdtEndPr>
      <w:rPr>
        <w:noProof/>
      </w:rPr>
    </w:sdtEndPr>
    <w:sdtContent>
      <w:p w14:paraId="78E19A0B" w14:textId="06891B2B" w:rsidR="00776F2B" w:rsidRDefault="00776F2B">
        <w:pPr>
          <w:pStyle w:val="Footer"/>
          <w:jc w:val="right"/>
        </w:pPr>
        <w:r>
          <w:fldChar w:fldCharType="begin"/>
        </w:r>
        <w:r>
          <w:instrText xml:space="preserve"> PAGE   \* MERGEFORMAT </w:instrText>
        </w:r>
        <w:r>
          <w:fldChar w:fldCharType="separate"/>
        </w:r>
        <w:r w:rsidR="00385C82">
          <w:rPr>
            <w:noProof/>
          </w:rPr>
          <w:t>68</w:t>
        </w:r>
        <w:r>
          <w:rPr>
            <w:noProof/>
          </w:rPr>
          <w:fldChar w:fldCharType="end"/>
        </w:r>
      </w:p>
    </w:sdtContent>
  </w:sdt>
  <w:p w14:paraId="298C7839" w14:textId="60785C32" w:rsidR="00776F2B" w:rsidRDefault="00776F2B" w:rsidP="00A41E69">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AF445" w14:textId="6022CCDB" w:rsidR="00776F2B" w:rsidRPr="00A41E69" w:rsidRDefault="00776F2B" w:rsidP="00F15287">
    <w:pPr>
      <w:pStyle w:val="Footer"/>
      <w:jc w:val="right"/>
      <w:rPr>
        <w:rFonts w:ascii="Calibri" w:hAnsi="Calibri" w:cs="Calibri"/>
        <w:sz w:val="16"/>
        <w:szCs w:val="16"/>
      </w:rPr>
    </w:pPr>
    <w:r w:rsidRPr="00A41E69">
      <w:rPr>
        <w:rFonts w:ascii="Calibri" w:hAnsi="Calibri" w:cs="Calibri"/>
        <w:sz w:val="16"/>
        <w:szCs w:val="16"/>
      </w:rPr>
      <w:t xml:space="preserve">Interim Advice: Appendix </w:t>
    </w:r>
    <w:r>
      <w:rPr>
        <w:rFonts w:ascii="Calibri" w:hAnsi="Calibri" w:cs="Calibri"/>
        <w:sz w:val="16"/>
        <w:szCs w:val="16"/>
      </w:rPr>
      <w:t>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9E94" w14:textId="77777777" w:rsidR="00776F2B" w:rsidRPr="00A41E69" w:rsidRDefault="00776F2B" w:rsidP="00A41E69">
    <w:pPr>
      <w:pStyle w:val="Footer"/>
      <w:jc w:val="right"/>
      <w:rPr>
        <w:rFonts w:ascii="Calibri" w:hAnsi="Calibri" w:cs="Calibri"/>
        <w:sz w:val="16"/>
        <w:szCs w:val="16"/>
      </w:rPr>
    </w:pPr>
  </w:p>
  <w:p w14:paraId="53055660" w14:textId="77777777" w:rsidR="00776F2B" w:rsidRPr="00A41E69" w:rsidRDefault="00776F2B">
    <w:pPr>
      <w:pStyle w:val="Footer"/>
      <w:jc w:val="right"/>
      <w:rPr>
        <w:rFonts w:ascii="Calibri" w:hAnsi="Calibri" w:cs="Calibri"/>
        <w:sz w:val="16"/>
        <w:szCs w:val="16"/>
      </w:rPr>
    </w:pPr>
  </w:p>
  <w:p w14:paraId="2C908F6D" w14:textId="77777777" w:rsidR="00776F2B" w:rsidRPr="00A41E69" w:rsidRDefault="00776F2B" w:rsidP="006D733F">
    <w:pPr>
      <w:pStyle w:val="Footer"/>
      <w:jc w:val="right"/>
      <w:rPr>
        <w:rFonts w:ascii="Calibri" w:hAnsi="Calibri" w:cs="Calibri"/>
        <w:sz w:val="16"/>
        <w:szCs w:val="16"/>
      </w:rPr>
    </w:pPr>
    <w:r w:rsidRPr="00A41E69">
      <w:rPr>
        <w:rFonts w:ascii="Calibri" w:hAnsi="Calibri" w:cs="Calibri"/>
        <w:sz w:val="16"/>
        <w:szCs w:val="16"/>
      </w:rPr>
      <w:t xml:space="preserve">Interim Advice: Appendix </w:t>
    </w:r>
    <w:r>
      <w:rPr>
        <w:rFonts w:ascii="Calibri" w:hAnsi="Calibri" w:cs="Calibri"/>
        <w:sz w:val="16"/>
        <w:szCs w:val="16"/>
      </w:rPr>
      <w:t>1</w:t>
    </w:r>
  </w:p>
  <w:p w14:paraId="4B63D078" w14:textId="77777777" w:rsidR="00776F2B" w:rsidRDefault="00776F2B" w:rsidP="00A41E69">
    <w:pPr>
      <w:pStyle w:val="Footer"/>
      <w:jc w:val="righ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FA75A" w14:textId="2320F9CE" w:rsidR="00776F2B" w:rsidRPr="00A41E69" w:rsidRDefault="00776F2B" w:rsidP="00F15287">
    <w:pPr>
      <w:pStyle w:val="Footer"/>
      <w:jc w:val="right"/>
      <w:rPr>
        <w:rFonts w:ascii="Calibri" w:hAnsi="Calibri" w:cs="Calibri"/>
        <w:sz w:val="16"/>
        <w:szCs w:val="16"/>
      </w:rPr>
    </w:pPr>
    <w:r w:rsidRPr="00A41E69">
      <w:rPr>
        <w:rFonts w:ascii="Calibri" w:hAnsi="Calibri" w:cs="Calibri"/>
        <w:sz w:val="16"/>
        <w:szCs w:val="16"/>
      </w:rPr>
      <w:t xml:space="preserve">Interim Advice: Appendix </w:t>
    </w:r>
    <w:r>
      <w:rPr>
        <w:rFonts w:ascii="Calibri" w:hAnsi="Calibri" w:cs="Calibri"/>
        <w:sz w:val="16"/>
        <w:szCs w:val="16"/>
      </w:rPr>
      <w:t>2</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F6703" w14:textId="77777777" w:rsidR="00776F2B" w:rsidRPr="00A41E69" w:rsidRDefault="00776F2B" w:rsidP="00450492">
    <w:pPr>
      <w:pStyle w:val="Footer"/>
      <w:jc w:val="right"/>
      <w:rPr>
        <w:rFonts w:ascii="Calibri" w:hAnsi="Calibri" w:cs="Calibri"/>
        <w:sz w:val="16"/>
        <w:szCs w:val="16"/>
      </w:rPr>
    </w:pPr>
    <w:r w:rsidRPr="00A41E69">
      <w:rPr>
        <w:rFonts w:ascii="Calibri" w:hAnsi="Calibri" w:cs="Calibri"/>
        <w:sz w:val="16"/>
        <w:szCs w:val="16"/>
      </w:rPr>
      <w:t>Interim Advice: Appendix 2</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099E6" w14:textId="49A6B977" w:rsidR="00776F2B" w:rsidRDefault="00776F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04ED" w14:textId="77777777" w:rsidR="00776F2B" w:rsidRDefault="00776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6B45A" w14:textId="5A69ED7F" w:rsidR="00776F2B" w:rsidRPr="00800843" w:rsidRDefault="00776F2B" w:rsidP="006D1A93">
    <w:pPr>
      <w:pStyle w:val="Footer"/>
      <w:tabs>
        <w:tab w:val="clear" w:pos="4513"/>
        <w:tab w:val="left" w:pos="8505"/>
      </w:tabs>
      <w:rPr>
        <w:color w:val="1D276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C508" w14:textId="00D2866C" w:rsidR="00776F2B" w:rsidRDefault="00776F2B">
    <w:pPr>
      <w:pStyle w:val="Footer"/>
      <w:jc w:val="right"/>
    </w:pPr>
  </w:p>
  <w:p w14:paraId="2BC8656B" w14:textId="77777777" w:rsidR="00776F2B" w:rsidRDefault="00776F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15E64" w14:textId="7C7556AB" w:rsidR="00776F2B" w:rsidRPr="009F2469" w:rsidRDefault="00776F2B" w:rsidP="009F24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BAFBA" w14:textId="6D764081" w:rsidR="00776F2B" w:rsidRPr="004B2B2F" w:rsidRDefault="00776F2B" w:rsidP="00F15287">
    <w:pPr>
      <w:pStyle w:val="Footer"/>
      <w:jc w:val="right"/>
      <w:rPr>
        <w:rFonts w:ascii="Calibri" w:hAnsi="Calibri" w:cs="Calibri"/>
        <w:sz w:val="16"/>
        <w:szCs w:val="16"/>
      </w:rPr>
    </w:pPr>
    <w:r w:rsidRPr="00A41E69">
      <w:rPr>
        <w:rFonts w:ascii="Calibri" w:hAnsi="Calibri" w:cs="Calibri"/>
        <w:sz w:val="16"/>
        <w:szCs w:val="16"/>
      </w:rPr>
      <w:t>Interim Advice</w:t>
    </w:r>
    <w:r>
      <w:rPr>
        <w:rFonts w:ascii="Calibri" w:hAnsi="Calibri" w:cs="Calibri"/>
        <w:sz w:val="16"/>
        <w:szCs w:val="16"/>
      </w:rPr>
      <w:t xml:space="preserve"> Report:</w:t>
    </w:r>
    <w:r w:rsidRPr="00A41E69">
      <w:rPr>
        <w:rFonts w:ascii="Calibri" w:hAnsi="Calibri" w:cs="Calibri"/>
        <w:sz w:val="16"/>
        <w:szCs w:val="16"/>
      </w:rPr>
      <w:t xml:space="preserve"> </w:t>
    </w:r>
    <w:r>
      <w:rPr>
        <w:rFonts w:ascii="Calibri" w:hAnsi="Calibri" w:cs="Calibri"/>
        <w:sz w:val="16"/>
        <w:szCs w:val="16"/>
      </w:rPr>
      <w:t>Background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E789B" w14:textId="6EF8DDE6" w:rsidR="00776F2B" w:rsidRPr="00A41E69" w:rsidRDefault="00776F2B" w:rsidP="00C50432">
    <w:pPr>
      <w:pStyle w:val="Footer"/>
      <w:jc w:val="right"/>
      <w:rPr>
        <w:rFonts w:ascii="Calibri" w:hAnsi="Calibri" w:cs="Calibri"/>
        <w:sz w:val="16"/>
        <w:szCs w:val="16"/>
      </w:rPr>
    </w:pPr>
    <w:r>
      <w:rPr>
        <w:rFonts w:ascii="Calibri" w:hAnsi="Calibri" w:cs="Calibri"/>
        <w:sz w:val="16"/>
        <w:szCs w:val="16"/>
      </w:rPr>
      <w:t>Interim Advice Report: Background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703909"/>
      <w:docPartObj>
        <w:docPartGallery w:val="Page Numbers (Bottom of Page)"/>
        <w:docPartUnique/>
      </w:docPartObj>
    </w:sdtPr>
    <w:sdtEndPr>
      <w:rPr>
        <w:noProof/>
      </w:rPr>
    </w:sdtEndPr>
    <w:sdtContent>
      <w:p w14:paraId="5F80A0C9" w14:textId="59CDBE71" w:rsidR="00776F2B" w:rsidRDefault="00776F2B">
        <w:pPr>
          <w:pStyle w:val="Footer"/>
          <w:jc w:val="right"/>
        </w:pPr>
        <w:r>
          <w:fldChar w:fldCharType="begin"/>
        </w:r>
        <w:r>
          <w:instrText xml:space="preserve"> PAGE   \* MERGEFORMAT </w:instrText>
        </w:r>
        <w:r>
          <w:fldChar w:fldCharType="separate"/>
        </w:r>
        <w:r w:rsidR="00385C82">
          <w:rPr>
            <w:noProof/>
          </w:rPr>
          <w:t>5</w:t>
        </w:r>
        <w:r>
          <w:rPr>
            <w:noProof/>
          </w:rPr>
          <w:fldChar w:fldCharType="end"/>
        </w:r>
      </w:p>
    </w:sdtContent>
  </w:sdt>
  <w:p w14:paraId="44CA7140" w14:textId="6558368C" w:rsidR="00776F2B" w:rsidRPr="00772CDC" w:rsidRDefault="00776F2B" w:rsidP="00772C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802245"/>
      <w:docPartObj>
        <w:docPartGallery w:val="Page Numbers (Bottom of Page)"/>
        <w:docPartUnique/>
      </w:docPartObj>
    </w:sdtPr>
    <w:sdtEndPr>
      <w:rPr>
        <w:noProof/>
      </w:rPr>
    </w:sdtEndPr>
    <w:sdtContent>
      <w:p w14:paraId="3D88BB1B" w14:textId="0A0AF7CE" w:rsidR="00776F2B" w:rsidRDefault="00776F2B">
        <w:pPr>
          <w:pStyle w:val="Footer"/>
          <w:jc w:val="right"/>
        </w:pPr>
        <w:r>
          <w:fldChar w:fldCharType="begin"/>
        </w:r>
        <w:r>
          <w:instrText xml:space="preserve"> PAGE   \* MERGEFORMAT </w:instrText>
        </w:r>
        <w:r>
          <w:fldChar w:fldCharType="separate"/>
        </w:r>
        <w:r w:rsidR="00385C82">
          <w:rPr>
            <w:noProof/>
          </w:rPr>
          <w:t>6</w:t>
        </w:r>
        <w:r>
          <w:rPr>
            <w:noProof/>
          </w:rPr>
          <w:fldChar w:fldCharType="end"/>
        </w:r>
      </w:p>
    </w:sdtContent>
  </w:sdt>
  <w:p w14:paraId="5594210D" w14:textId="31708933" w:rsidR="00776F2B" w:rsidRPr="00DF11F6" w:rsidRDefault="00776F2B" w:rsidP="00DF11F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987707"/>
      <w:docPartObj>
        <w:docPartGallery w:val="Page Numbers (Bottom of Page)"/>
        <w:docPartUnique/>
      </w:docPartObj>
    </w:sdtPr>
    <w:sdtEndPr>
      <w:rPr>
        <w:noProof/>
      </w:rPr>
    </w:sdtEndPr>
    <w:sdtContent>
      <w:p w14:paraId="4E19469C" w14:textId="71867428" w:rsidR="00776F2B" w:rsidRDefault="00776F2B">
        <w:pPr>
          <w:pStyle w:val="Footer"/>
          <w:jc w:val="right"/>
        </w:pPr>
        <w:r>
          <w:fldChar w:fldCharType="begin"/>
        </w:r>
        <w:r>
          <w:instrText xml:space="preserve"> PAGE   \* MERGEFORMAT </w:instrText>
        </w:r>
        <w:r>
          <w:fldChar w:fldCharType="separate"/>
        </w:r>
        <w:r w:rsidR="00385C82">
          <w:rPr>
            <w:noProof/>
          </w:rPr>
          <w:t>69</w:t>
        </w:r>
        <w:r>
          <w:rPr>
            <w:noProof/>
          </w:rPr>
          <w:fldChar w:fldCharType="end"/>
        </w:r>
      </w:p>
    </w:sdtContent>
  </w:sdt>
  <w:p w14:paraId="419E33EC" w14:textId="77777777" w:rsidR="00776F2B" w:rsidRPr="004B2B2F" w:rsidRDefault="00776F2B" w:rsidP="00F15287">
    <w:pPr>
      <w:pStyle w:val="Footer"/>
      <w:jc w:val="right"/>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E9C29" w14:textId="77777777" w:rsidR="00776F2B" w:rsidRDefault="00776F2B" w:rsidP="00F15E50">
      <w:pPr>
        <w:spacing w:before="0" w:line="240" w:lineRule="auto"/>
      </w:pPr>
      <w:r>
        <w:separator/>
      </w:r>
    </w:p>
  </w:footnote>
  <w:footnote w:type="continuationSeparator" w:id="0">
    <w:p w14:paraId="3B3C6BFF" w14:textId="77777777" w:rsidR="00776F2B" w:rsidRDefault="00776F2B" w:rsidP="00F15E50">
      <w:pPr>
        <w:spacing w:before="0" w:line="240" w:lineRule="auto"/>
      </w:pPr>
      <w:r>
        <w:continuationSeparator/>
      </w:r>
    </w:p>
  </w:footnote>
  <w:footnote w:type="continuationNotice" w:id="1">
    <w:p w14:paraId="035B4E6B" w14:textId="77777777" w:rsidR="00776F2B" w:rsidRDefault="00776F2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9D49" w14:textId="5D2D8F15" w:rsidR="00776F2B" w:rsidRDefault="00776F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6941E" w14:textId="5B6B0410" w:rsidR="00776F2B" w:rsidRPr="008B0728" w:rsidRDefault="00776F2B" w:rsidP="008B07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E8D4" w14:textId="2A3A59BA" w:rsidR="00776F2B" w:rsidRDefault="00776F2B" w:rsidP="008B0728">
    <w:pPr>
      <w:pStyle w:val="Header"/>
    </w:pPr>
  </w:p>
  <w:p w14:paraId="1931B643" w14:textId="50552831" w:rsidR="00776F2B" w:rsidRDefault="00776F2B">
    <w:pPr>
      <w:pStyle w:val="Header"/>
    </w:pPr>
  </w:p>
  <w:p w14:paraId="7C052C54" w14:textId="77777777" w:rsidR="00776F2B" w:rsidRDefault="00776F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541EA" w14:textId="77777777" w:rsidR="00776F2B" w:rsidRDefault="00776F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10B1" w14:textId="0D6F3BCD" w:rsidR="00776F2B" w:rsidRPr="00CA175A" w:rsidRDefault="00776F2B" w:rsidP="00CA17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716EF" w14:textId="77777777" w:rsidR="00776F2B" w:rsidRDefault="00776F2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A8F32" w14:textId="77777777" w:rsidR="00776F2B" w:rsidRDefault="00776F2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085F" w14:textId="42545911" w:rsidR="00776F2B" w:rsidRPr="008B0728" w:rsidRDefault="00776F2B" w:rsidP="008B07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23DDF" w14:textId="77777777" w:rsidR="00776F2B" w:rsidRPr="008B0728" w:rsidRDefault="00776F2B" w:rsidP="008B07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19B6" w14:textId="77777777" w:rsidR="00776F2B" w:rsidRDefault="00776F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DD855" w14:textId="77777777" w:rsidR="00776F2B" w:rsidRDefault="00776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BCF3" w14:textId="37D704FA" w:rsidR="00776F2B" w:rsidRDefault="00776F2B">
    <w:pPr>
      <w:pStyle w:val="Header"/>
    </w:pPr>
    <w:r w:rsidRPr="0082070F">
      <w:rPr>
        <w:rFonts w:cs="Calibri"/>
        <w:b/>
        <w:noProof/>
        <w:color w:val="002060"/>
        <w:sz w:val="40"/>
        <w:szCs w:val="40"/>
        <w:lang w:eastAsia="en-AU"/>
      </w:rPr>
      <mc:AlternateContent>
        <mc:Choice Requires="wps">
          <w:drawing>
            <wp:anchor distT="0" distB="0" distL="114300" distR="114300" simplePos="0" relativeHeight="251658243" behindDoc="1" locked="0" layoutInCell="1" allowOverlap="1" wp14:anchorId="76D2DFB7" wp14:editId="0A591AD0">
              <wp:simplePos x="0" y="0"/>
              <wp:positionH relativeFrom="page">
                <wp:posOffset>-41275</wp:posOffset>
              </wp:positionH>
              <wp:positionV relativeFrom="paragraph">
                <wp:posOffset>-488315</wp:posOffset>
              </wp:positionV>
              <wp:extent cx="9537700" cy="18067020"/>
              <wp:effectExtent l="57150" t="38100" r="44450" b="49530"/>
              <wp:wrapNone/>
              <wp:docPr id="181" name="Rectangle 181" descr="Background colour"/>
              <wp:cNvGraphicFramePr/>
              <a:graphic xmlns:a="http://schemas.openxmlformats.org/drawingml/2006/main">
                <a:graphicData uri="http://schemas.microsoft.com/office/word/2010/wordprocessingShape">
                  <wps:wsp>
                    <wps:cNvSpPr/>
                    <wps:spPr>
                      <a:xfrm>
                        <a:off x="0" y="0"/>
                        <a:ext cx="9537700" cy="180670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6BEC" id="Rectangle 181" o:spid="_x0000_s1026" alt="Background colour" style="position:absolute;margin-left:-3.25pt;margin-top:-38.45pt;width:751pt;height:1422.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" fillcolor="#d4e5f7" stroked="f" strokeweight="1pt">
              <v:fill opacity="46517f"/>
              <w10:wrap anchorx="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D4B9C" w14:textId="77777777" w:rsidR="00776F2B" w:rsidRPr="008B0728" w:rsidRDefault="00776F2B" w:rsidP="008B07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DE36C" w14:textId="77777777" w:rsidR="00776F2B" w:rsidRDefault="00776F2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148C4" w14:textId="5E9F21DF" w:rsidR="00776F2B" w:rsidRDefault="00776F2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465C5" w14:textId="5C351600" w:rsidR="00776F2B" w:rsidRDefault="00776F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29B6" w14:textId="519506AA" w:rsidR="00776F2B" w:rsidRDefault="00776F2B">
    <w:pPr>
      <w:pStyle w:val="Header"/>
    </w:pPr>
    <w:r w:rsidRPr="0082070F">
      <w:rPr>
        <w:rFonts w:cs="Calibri"/>
        <w:b/>
        <w:noProof/>
        <w:color w:val="002060"/>
        <w:sz w:val="40"/>
        <w:szCs w:val="40"/>
        <w:lang w:eastAsia="en-AU"/>
      </w:rPr>
      <mc:AlternateContent>
        <mc:Choice Requires="wps">
          <w:drawing>
            <wp:anchor distT="0" distB="0" distL="114300" distR="114300" simplePos="0" relativeHeight="251658244" behindDoc="1" locked="0" layoutInCell="1" allowOverlap="1" wp14:anchorId="5B91D6C6" wp14:editId="5C65ABC7">
              <wp:simplePos x="0" y="0"/>
              <wp:positionH relativeFrom="page">
                <wp:posOffset>-381000</wp:posOffset>
              </wp:positionH>
              <wp:positionV relativeFrom="paragraph">
                <wp:posOffset>-361315</wp:posOffset>
              </wp:positionV>
              <wp:extent cx="9829800" cy="17940020"/>
              <wp:effectExtent l="38100" t="38100" r="38100" b="43180"/>
              <wp:wrapNone/>
              <wp:docPr id="182" name="Rectangle 182" descr="Background colour"/>
              <wp:cNvGraphicFramePr/>
              <a:graphic xmlns:a="http://schemas.openxmlformats.org/drawingml/2006/main">
                <a:graphicData uri="http://schemas.microsoft.com/office/word/2010/wordprocessingShape">
                  <wps:wsp>
                    <wps:cNvSpPr/>
                    <wps:spPr>
                      <a:xfrm>
                        <a:off x="0" y="0"/>
                        <a:ext cx="9829800" cy="179400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4E656" id="Rectangle 182" o:spid="_x0000_s1026" alt="Background colour" style="position:absolute;margin-left:-30pt;margin-top:-28.45pt;width:774pt;height:1412.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" fillcolor="#d4e5f7" stroked="f" strokeweight="1pt">
              <v:fill opacity="46517f"/>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8A36" w14:textId="77777777" w:rsidR="00776F2B" w:rsidRDefault="00776F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535AF" w14:textId="77777777" w:rsidR="00776F2B" w:rsidRPr="00D841CC" w:rsidRDefault="00776F2B" w:rsidP="00D841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52B8" w14:textId="77777777" w:rsidR="00776F2B" w:rsidRDefault="00776F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7805D" w14:textId="77777777" w:rsidR="00776F2B" w:rsidRDefault="00776F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D7CC8" w14:textId="77777777" w:rsidR="00776F2B" w:rsidRPr="00E15359" w:rsidRDefault="00776F2B" w:rsidP="00E153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9B36" w14:textId="77777777" w:rsidR="00776F2B" w:rsidRDefault="00776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369"/>
    <w:multiLevelType w:val="hybridMultilevel"/>
    <w:tmpl w:val="61427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D50B70"/>
    <w:multiLevelType w:val="hybridMultilevel"/>
    <w:tmpl w:val="E3248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07F47"/>
    <w:multiLevelType w:val="hybridMultilevel"/>
    <w:tmpl w:val="2B62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C6BCD"/>
    <w:multiLevelType w:val="hybridMultilevel"/>
    <w:tmpl w:val="D654F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32B0C"/>
    <w:multiLevelType w:val="hybridMultilevel"/>
    <w:tmpl w:val="4EC8AD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466B4"/>
    <w:multiLevelType w:val="hybridMultilevel"/>
    <w:tmpl w:val="78362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B1511"/>
    <w:multiLevelType w:val="hybridMultilevel"/>
    <w:tmpl w:val="C8D42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2F6AFE"/>
    <w:multiLevelType w:val="hybridMultilevel"/>
    <w:tmpl w:val="B6A20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B44FEF"/>
    <w:multiLevelType w:val="hybridMultilevel"/>
    <w:tmpl w:val="72520E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D664F"/>
    <w:multiLevelType w:val="hybridMultilevel"/>
    <w:tmpl w:val="6960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A269DD"/>
    <w:multiLevelType w:val="hybridMultilevel"/>
    <w:tmpl w:val="3E20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C32C1"/>
    <w:multiLevelType w:val="hybridMultilevel"/>
    <w:tmpl w:val="B884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679E1"/>
    <w:multiLevelType w:val="multilevel"/>
    <w:tmpl w:val="01C0A3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F718FA"/>
    <w:multiLevelType w:val="hybridMultilevel"/>
    <w:tmpl w:val="BD0AA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E653D5"/>
    <w:multiLevelType w:val="hybridMultilevel"/>
    <w:tmpl w:val="F48402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1A1257"/>
    <w:multiLevelType w:val="hybridMultilevel"/>
    <w:tmpl w:val="A0767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2F1CA5"/>
    <w:multiLevelType w:val="hybridMultilevel"/>
    <w:tmpl w:val="4DDC6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B45B96"/>
    <w:multiLevelType w:val="hybridMultilevel"/>
    <w:tmpl w:val="B1E8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E1AB3"/>
    <w:multiLevelType w:val="hybridMultilevel"/>
    <w:tmpl w:val="FC226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2D15B1"/>
    <w:multiLevelType w:val="hybridMultilevel"/>
    <w:tmpl w:val="BDE0DF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EA1185"/>
    <w:multiLevelType w:val="hybridMultilevel"/>
    <w:tmpl w:val="99DE7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3077E7"/>
    <w:multiLevelType w:val="hybridMultilevel"/>
    <w:tmpl w:val="4156F860"/>
    <w:lvl w:ilvl="0" w:tplc="0C090001">
      <w:start w:val="1"/>
      <w:numFmt w:val="bullet"/>
      <w:lvlText w:val=""/>
      <w:lvlJc w:val="left"/>
      <w:pPr>
        <w:ind w:left="720" w:hanging="360"/>
      </w:pPr>
      <w:rPr>
        <w:rFonts w:ascii="Symbol" w:hAnsi="Symbol" w:hint="default"/>
      </w:rPr>
    </w:lvl>
    <w:lvl w:ilvl="1" w:tplc="15DA9440">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813654"/>
    <w:multiLevelType w:val="hybridMultilevel"/>
    <w:tmpl w:val="F42C04F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3" w15:restartNumberingAfterBreak="0">
    <w:nsid w:val="2C062435"/>
    <w:multiLevelType w:val="hybridMultilevel"/>
    <w:tmpl w:val="67C2D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2423E6"/>
    <w:multiLevelType w:val="hybridMultilevel"/>
    <w:tmpl w:val="B154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722F81"/>
    <w:multiLevelType w:val="hybridMultilevel"/>
    <w:tmpl w:val="5B089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D5026B"/>
    <w:multiLevelType w:val="hybridMultilevel"/>
    <w:tmpl w:val="FF1C92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58976D6"/>
    <w:multiLevelType w:val="hybridMultilevel"/>
    <w:tmpl w:val="6554B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4F3D5F"/>
    <w:multiLevelType w:val="hybridMultilevel"/>
    <w:tmpl w:val="4D401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993D74"/>
    <w:multiLevelType w:val="hybridMultilevel"/>
    <w:tmpl w:val="6388D4B8"/>
    <w:lvl w:ilvl="0" w:tplc="FBD0145C">
      <w:start w:val="2"/>
      <w:numFmt w:val="bullet"/>
      <w:lvlText w:val="-"/>
      <w:lvlJc w:val="left"/>
      <w:pPr>
        <w:ind w:left="684" w:hanging="360"/>
      </w:pPr>
      <w:rPr>
        <w:rFonts w:ascii="Calibri" w:eastAsia="Times New Roman" w:hAnsi="Calibri" w:cs="Calibri" w:hint="default"/>
      </w:rPr>
    </w:lvl>
    <w:lvl w:ilvl="1" w:tplc="0C090003" w:tentative="1">
      <w:start w:val="1"/>
      <w:numFmt w:val="bullet"/>
      <w:lvlText w:val="o"/>
      <w:lvlJc w:val="left"/>
      <w:pPr>
        <w:ind w:left="1404" w:hanging="360"/>
      </w:pPr>
      <w:rPr>
        <w:rFonts w:ascii="Courier New" w:hAnsi="Courier New" w:cs="Courier New" w:hint="default"/>
      </w:rPr>
    </w:lvl>
    <w:lvl w:ilvl="2" w:tplc="0C090005" w:tentative="1">
      <w:start w:val="1"/>
      <w:numFmt w:val="bullet"/>
      <w:lvlText w:val=""/>
      <w:lvlJc w:val="left"/>
      <w:pPr>
        <w:ind w:left="2124" w:hanging="360"/>
      </w:pPr>
      <w:rPr>
        <w:rFonts w:ascii="Wingdings" w:hAnsi="Wingdings" w:hint="default"/>
      </w:rPr>
    </w:lvl>
    <w:lvl w:ilvl="3" w:tplc="0C090001" w:tentative="1">
      <w:start w:val="1"/>
      <w:numFmt w:val="bullet"/>
      <w:lvlText w:val=""/>
      <w:lvlJc w:val="left"/>
      <w:pPr>
        <w:ind w:left="2844" w:hanging="360"/>
      </w:pPr>
      <w:rPr>
        <w:rFonts w:ascii="Symbol" w:hAnsi="Symbol" w:hint="default"/>
      </w:rPr>
    </w:lvl>
    <w:lvl w:ilvl="4" w:tplc="0C090003" w:tentative="1">
      <w:start w:val="1"/>
      <w:numFmt w:val="bullet"/>
      <w:lvlText w:val="o"/>
      <w:lvlJc w:val="left"/>
      <w:pPr>
        <w:ind w:left="3564" w:hanging="360"/>
      </w:pPr>
      <w:rPr>
        <w:rFonts w:ascii="Courier New" w:hAnsi="Courier New" w:cs="Courier New" w:hint="default"/>
      </w:rPr>
    </w:lvl>
    <w:lvl w:ilvl="5" w:tplc="0C090005" w:tentative="1">
      <w:start w:val="1"/>
      <w:numFmt w:val="bullet"/>
      <w:lvlText w:val=""/>
      <w:lvlJc w:val="left"/>
      <w:pPr>
        <w:ind w:left="4284" w:hanging="360"/>
      </w:pPr>
      <w:rPr>
        <w:rFonts w:ascii="Wingdings" w:hAnsi="Wingdings" w:hint="default"/>
      </w:rPr>
    </w:lvl>
    <w:lvl w:ilvl="6" w:tplc="0C090001" w:tentative="1">
      <w:start w:val="1"/>
      <w:numFmt w:val="bullet"/>
      <w:lvlText w:val=""/>
      <w:lvlJc w:val="left"/>
      <w:pPr>
        <w:ind w:left="5004" w:hanging="360"/>
      </w:pPr>
      <w:rPr>
        <w:rFonts w:ascii="Symbol" w:hAnsi="Symbol" w:hint="default"/>
      </w:rPr>
    </w:lvl>
    <w:lvl w:ilvl="7" w:tplc="0C090003" w:tentative="1">
      <w:start w:val="1"/>
      <w:numFmt w:val="bullet"/>
      <w:lvlText w:val="o"/>
      <w:lvlJc w:val="left"/>
      <w:pPr>
        <w:ind w:left="5724" w:hanging="360"/>
      </w:pPr>
      <w:rPr>
        <w:rFonts w:ascii="Courier New" w:hAnsi="Courier New" w:cs="Courier New" w:hint="default"/>
      </w:rPr>
    </w:lvl>
    <w:lvl w:ilvl="8" w:tplc="0C090005" w:tentative="1">
      <w:start w:val="1"/>
      <w:numFmt w:val="bullet"/>
      <w:lvlText w:val=""/>
      <w:lvlJc w:val="left"/>
      <w:pPr>
        <w:ind w:left="6444" w:hanging="360"/>
      </w:pPr>
      <w:rPr>
        <w:rFonts w:ascii="Wingdings" w:hAnsi="Wingdings" w:hint="default"/>
      </w:rPr>
    </w:lvl>
  </w:abstractNum>
  <w:abstractNum w:abstractNumId="30" w15:restartNumberingAfterBreak="0">
    <w:nsid w:val="3B0D1A7A"/>
    <w:multiLevelType w:val="hybridMultilevel"/>
    <w:tmpl w:val="E578DB6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F53342"/>
    <w:multiLevelType w:val="hybridMultilevel"/>
    <w:tmpl w:val="0ABC3A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FBB1D4E"/>
    <w:multiLevelType w:val="hybridMultilevel"/>
    <w:tmpl w:val="E6085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972B98"/>
    <w:multiLevelType w:val="hybridMultilevel"/>
    <w:tmpl w:val="1F182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B6533B"/>
    <w:multiLevelType w:val="hybridMultilevel"/>
    <w:tmpl w:val="9ABA4E7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5" w15:restartNumberingAfterBreak="0">
    <w:nsid w:val="41CC69C2"/>
    <w:multiLevelType w:val="hybridMultilevel"/>
    <w:tmpl w:val="E892EBDE"/>
    <w:lvl w:ilvl="0" w:tplc="5150DA0C">
      <w:start w:val="2"/>
      <w:numFmt w:val="bullet"/>
      <w:lvlText w:val="-"/>
      <w:lvlJc w:val="left"/>
      <w:pPr>
        <w:ind w:left="720" w:hanging="360"/>
      </w:pPr>
      <w:rPr>
        <w:rFonts w:ascii="Calibri" w:eastAsia="Palatino Linotype"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200D40"/>
    <w:multiLevelType w:val="hybridMultilevel"/>
    <w:tmpl w:val="E9CCB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2D00A0"/>
    <w:multiLevelType w:val="hybridMultilevel"/>
    <w:tmpl w:val="41D01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77057C"/>
    <w:multiLevelType w:val="hybridMultilevel"/>
    <w:tmpl w:val="195C6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4305F3"/>
    <w:multiLevelType w:val="hybridMultilevel"/>
    <w:tmpl w:val="DB54D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63C2302"/>
    <w:multiLevelType w:val="hybridMultilevel"/>
    <w:tmpl w:val="65E69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BE2F31"/>
    <w:multiLevelType w:val="hybridMultilevel"/>
    <w:tmpl w:val="41E6991E"/>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42" w15:restartNumberingAfterBreak="0">
    <w:nsid w:val="481F0C6F"/>
    <w:multiLevelType w:val="hybridMultilevel"/>
    <w:tmpl w:val="78360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8A0E7A"/>
    <w:multiLevelType w:val="hybridMultilevel"/>
    <w:tmpl w:val="18CC94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603440"/>
    <w:multiLevelType w:val="hybridMultilevel"/>
    <w:tmpl w:val="904C5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A63C25"/>
    <w:multiLevelType w:val="hybridMultilevel"/>
    <w:tmpl w:val="4224E90C"/>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6" w15:restartNumberingAfterBreak="0">
    <w:nsid w:val="4E94489B"/>
    <w:multiLevelType w:val="hybridMultilevel"/>
    <w:tmpl w:val="B21A367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F64B7F"/>
    <w:multiLevelType w:val="hybridMultilevel"/>
    <w:tmpl w:val="1D90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2C4167"/>
    <w:multiLevelType w:val="hybridMultilevel"/>
    <w:tmpl w:val="7AFA6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5870D7"/>
    <w:multiLevelType w:val="hybridMultilevel"/>
    <w:tmpl w:val="1E9ED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3A229A4"/>
    <w:multiLevelType w:val="hybridMultilevel"/>
    <w:tmpl w:val="80A81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4063D98"/>
    <w:multiLevelType w:val="hybridMultilevel"/>
    <w:tmpl w:val="56BE3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A43369"/>
    <w:multiLevelType w:val="hybridMultilevel"/>
    <w:tmpl w:val="41E6991E"/>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53" w15:restartNumberingAfterBreak="0">
    <w:nsid w:val="58033087"/>
    <w:multiLevelType w:val="hybridMultilevel"/>
    <w:tmpl w:val="BFE2B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94D15F5"/>
    <w:multiLevelType w:val="hybridMultilevel"/>
    <w:tmpl w:val="0AB4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723F90"/>
    <w:multiLevelType w:val="hybridMultilevel"/>
    <w:tmpl w:val="BB900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AC04EE8"/>
    <w:multiLevelType w:val="hybridMultilevel"/>
    <w:tmpl w:val="ABB2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500313"/>
    <w:multiLevelType w:val="hybridMultilevel"/>
    <w:tmpl w:val="5F00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D71054F"/>
    <w:multiLevelType w:val="hybridMultilevel"/>
    <w:tmpl w:val="B58EB6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B96D20"/>
    <w:multiLevelType w:val="hybridMultilevel"/>
    <w:tmpl w:val="658AD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003329"/>
    <w:multiLevelType w:val="hybridMultilevel"/>
    <w:tmpl w:val="EC60E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DF592B"/>
    <w:multiLevelType w:val="hybridMultilevel"/>
    <w:tmpl w:val="3C060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1C7993"/>
    <w:multiLevelType w:val="hybridMultilevel"/>
    <w:tmpl w:val="7E02B6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CC298C"/>
    <w:multiLevelType w:val="hybridMultilevel"/>
    <w:tmpl w:val="3FA403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9EB1A19"/>
    <w:multiLevelType w:val="hybridMultilevel"/>
    <w:tmpl w:val="BA54D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A812950"/>
    <w:multiLevelType w:val="hybridMultilevel"/>
    <w:tmpl w:val="1972B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C024AC4"/>
    <w:multiLevelType w:val="hybridMultilevel"/>
    <w:tmpl w:val="1B3C4E4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F9712A"/>
    <w:multiLevelType w:val="hybridMultilevel"/>
    <w:tmpl w:val="5874D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3E6041"/>
    <w:multiLevelType w:val="hybridMultilevel"/>
    <w:tmpl w:val="CC8A6B1E"/>
    <w:lvl w:ilvl="0" w:tplc="0C090001">
      <w:start w:val="1"/>
      <w:numFmt w:val="bullet"/>
      <w:lvlText w:val=""/>
      <w:lvlJc w:val="left"/>
      <w:pPr>
        <w:ind w:left="1534" w:hanging="360"/>
      </w:pPr>
      <w:rPr>
        <w:rFonts w:ascii="Symbol" w:hAnsi="Symbol" w:hint="default"/>
      </w:rPr>
    </w:lvl>
    <w:lvl w:ilvl="1" w:tplc="0C090003" w:tentative="1">
      <w:start w:val="1"/>
      <w:numFmt w:val="bullet"/>
      <w:lvlText w:val="o"/>
      <w:lvlJc w:val="left"/>
      <w:pPr>
        <w:ind w:left="2254" w:hanging="360"/>
      </w:pPr>
      <w:rPr>
        <w:rFonts w:ascii="Courier New" w:hAnsi="Courier New" w:cs="Courier New" w:hint="default"/>
      </w:rPr>
    </w:lvl>
    <w:lvl w:ilvl="2" w:tplc="0C090005" w:tentative="1">
      <w:start w:val="1"/>
      <w:numFmt w:val="bullet"/>
      <w:lvlText w:val=""/>
      <w:lvlJc w:val="left"/>
      <w:pPr>
        <w:ind w:left="2974" w:hanging="360"/>
      </w:pPr>
      <w:rPr>
        <w:rFonts w:ascii="Wingdings" w:hAnsi="Wingdings" w:hint="default"/>
      </w:rPr>
    </w:lvl>
    <w:lvl w:ilvl="3" w:tplc="0C090001" w:tentative="1">
      <w:start w:val="1"/>
      <w:numFmt w:val="bullet"/>
      <w:lvlText w:val=""/>
      <w:lvlJc w:val="left"/>
      <w:pPr>
        <w:ind w:left="3694" w:hanging="360"/>
      </w:pPr>
      <w:rPr>
        <w:rFonts w:ascii="Symbol" w:hAnsi="Symbol" w:hint="default"/>
      </w:rPr>
    </w:lvl>
    <w:lvl w:ilvl="4" w:tplc="0C090003" w:tentative="1">
      <w:start w:val="1"/>
      <w:numFmt w:val="bullet"/>
      <w:lvlText w:val="o"/>
      <w:lvlJc w:val="left"/>
      <w:pPr>
        <w:ind w:left="4414" w:hanging="360"/>
      </w:pPr>
      <w:rPr>
        <w:rFonts w:ascii="Courier New" w:hAnsi="Courier New" w:cs="Courier New" w:hint="default"/>
      </w:rPr>
    </w:lvl>
    <w:lvl w:ilvl="5" w:tplc="0C090005" w:tentative="1">
      <w:start w:val="1"/>
      <w:numFmt w:val="bullet"/>
      <w:lvlText w:val=""/>
      <w:lvlJc w:val="left"/>
      <w:pPr>
        <w:ind w:left="5134" w:hanging="360"/>
      </w:pPr>
      <w:rPr>
        <w:rFonts w:ascii="Wingdings" w:hAnsi="Wingdings" w:hint="default"/>
      </w:rPr>
    </w:lvl>
    <w:lvl w:ilvl="6" w:tplc="0C090001" w:tentative="1">
      <w:start w:val="1"/>
      <w:numFmt w:val="bullet"/>
      <w:lvlText w:val=""/>
      <w:lvlJc w:val="left"/>
      <w:pPr>
        <w:ind w:left="5854" w:hanging="360"/>
      </w:pPr>
      <w:rPr>
        <w:rFonts w:ascii="Symbol" w:hAnsi="Symbol" w:hint="default"/>
      </w:rPr>
    </w:lvl>
    <w:lvl w:ilvl="7" w:tplc="0C090003" w:tentative="1">
      <w:start w:val="1"/>
      <w:numFmt w:val="bullet"/>
      <w:lvlText w:val="o"/>
      <w:lvlJc w:val="left"/>
      <w:pPr>
        <w:ind w:left="6574" w:hanging="360"/>
      </w:pPr>
      <w:rPr>
        <w:rFonts w:ascii="Courier New" w:hAnsi="Courier New" w:cs="Courier New" w:hint="default"/>
      </w:rPr>
    </w:lvl>
    <w:lvl w:ilvl="8" w:tplc="0C090005" w:tentative="1">
      <w:start w:val="1"/>
      <w:numFmt w:val="bullet"/>
      <w:lvlText w:val=""/>
      <w:lvlJc w:val="left"/>
      <w:pPr>
        <w:ind w:left="7294" w:hanging="360"/>
      </w:pPr>
      <w:rPr>
        <w:rFonts w:ascii="Wingdings" w:hAnsi="Wingdings" w:hint="default"/>
      </w:rPr>
    </w:lvl>
  </w:abstractNum>
  <w:abstractNum w:abstractNumId="69" w15:restartNumberingAfterBreak="0">
    <w:nsid w:val="74081C8F"/>
    <w:multiLevelType w:val="hybridMultilevel"/>
    <w:tmpl w:val="AA34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4F93C9F"/>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1" w15:restartNumberingAfterBreak="0">
    <w:nsid w:val="7A1A072F"/>
    <w:multiLevelType w:val="hybridMultilevel"/>
    <w:tmpl w:val="AA66A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ACA6830"/>
    <w:multiLevelType w:val="hybridMultilevel"/>
    <w:tmpl w:val="854C2D0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73" w15:restartNumberingAfterBreak="0">
    <w:nsid w:val="7C790902"/>
    <w:multiLevelType w:val="hybridMultilevel"/>
    <w:tmpl w:val="6BFAC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0E6679"/>
    <w:multiLevelType w:val="hybridMultilevel"/>
    <w:tmpl w:val="19FC430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5" w15:restartNumberingAfterBreak="0">
    <w:nsid w:val="7E554E69"/>
    <w:multiLevelType w:val="hybridMultilevel"/>
    <w:tmpl w:val="8FA05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541709"/>
    <w:multiLevelType w:val="hybridMultilevel"/>
    <w:tmpl w:val="BEEE3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1"/>
  </w:num>
  <w:num w:numId="4">
    <w:abstractNumId w:val="56"/>
  </w:num>
  <w:num w:numId="5">
    <w:abstractNumId w:val="70"/>
  </w:num>
  <w:num w:numId="6">
    <w:abstractNumId w:val="63"/>
  </w:num>
  <w:num w:numId="7">
    <w:abstractNumId w:val="57"/>
  </w:num>
  <w:num w:numId="8">
    <w:abstractNumId w:val="28"/>
  </w:num>
  <w:num w:numId="9">
    <w:abstractNumId w:val="59"/>
  </w:num>
  <w:num w:numId="10">
    <w:abstractNumId w:val="2"/>
  </w:num>
  <w:num w:numId="11">
    <w:abstractNumId w:val="10"/>
  </w:num>
  <w:num w:numId="12">
    <w:abstractNumId w:val="60"/>
  </w:num>
  <w:num w:numId="13">
    <w:abstractNumId w:val="54"/>
  </w:num>
  <w:num w:numId="14">
    <w:abstractNumId w:val="32"/>
  </w:num>
  <w:num w:numId="15">
    <w:abstractNumId w:val="16"/>
  </w:num>
  <w:num w:numId="16">
    <w:abstractNumId w:val="27"/>
  </w:num>
  <w:num w:numId="17">
    <w:abstractNumId w:val="61"/>
  </w:num>
  <w:num w:numId="18">
    <w:abstractNumId w:val="24"/>
  </w:num>
  <w:num w:numId="19">
    <w:abstractNumId w:val="42"/>
  </w:num>
  <w:num w:numId="20">
    <w:abstractNumId w:val="11"/>
  </w:num>
  <w:num w:numId="21">
    <w:abstractNumId w:val="48"/>
  </w:num>
  <w:num w:numId="22">
    <w:abstractNumId w:val="17"/>
  </w:num>
  <w:num w:numId="23">
    <w:abstractNumId w:val="76"/>
  </w:num>
  <w:num w:numId="24">
    <w:abstractNumId w:val="51"/>
  </w:num>
  <w:num w:numId="25">
    <w:abstractNumId w:val="45"/>
  </w:num>
  <w:num w:numId="26">
    <w:abstractNumId w:val="30"/>
  </w:num>
  <w:num w:numId="27">
    <w:abstractNumId w:val="58"/>
  </w:num>
  <w:num w:numId="28">
    <w:abstractNumId w:val="19"/>
  </w:num>
  <w:num w:numId="29">
    <w:abstractNumId w:val="66"/>
  </w:num>
  <w:num w:numId="30">
    <w:abstractNumId w:val="12"/>
  </w:num>
  <w:num w:numId="31">
    <w:abstractNumId w:val="64"/>
  </w:num>
  <w:num w:numId="32">
    <w:abstractNumId w:val="7"/>
  </w:num>
  <w:num w:numId="33">
    <w:abstractNumId w:val="38"/>
  </w:num>
  <w:num w:numId="34">
    <w:abstractNumId w:val="68"/>
  </w:num>
  <w:num w:numId="35">
    <w:abstractNumId w:val="8"/>
  </w:num>
  <w:num w:numId="36">
    <w:abstractNumId w:val="73"/>
  </w:num>
  <w:num w:numId="37">
    <w:abstractNumId w:val="37"/>
  </w:num>
  <w:num w:numId="38">
    <w:abstractNumId w:val="46"/>
  </w:num>
  <w:num w:numId="39">
    <w:abstractNumId w:val="4"/>
  </w:num>
  <w:num w:numId="40">
    <w:abstractNumId w:val="69"/>
  </w:num>
  <w:num w:numId="41">
    <w:abstractNumId w:val="15"/>
  </w:num>
  <w:num w:numId="42">
    <w:abstractNumId w:val="50"/>
  </w:num>
  <w:num w:numId="43">
    <w:abstractNumId w:val="53"/>
  </w:num>
  <w:num w:numId="44">
    <w:abstractNumId w:val="31"/>
  </w:num>
  <w:num w:numId="45">
    <w:abstractNumId w:val="39"/>
  </w:num>
  <w:num w:numId="46">
    <w:abstractNumId w:val="55"/>
  </w:num>
  <w:num w:numId="47">
    <w:abstractNumId w:val="49"/>
  </w:num>
  <w:num w:numId="48">
    <w:abstractNumId w:val="43"/>
  </w:num>
  <w:num w:numId="49">
    <w:abstractNumId w:val="6"/>
  </w:num>
  <w:num w:numId="50">
    <w:abstractNumId w:val="18"/>
  </w:num>
  <w:num w:numId="51">
    <w:abstractNumId w:val="71"/>
  </w:num>
  <w:num w:numId="52">
    <w:abstractNumId w:val="65"/>
  </w:num>
  <w:num w:numId="53">
    <w:abstractNumId w:val="74"/>
  </w:num>
  <w:num w:numId="54">
    <w:abstractNumId w:val="9"/>
  </w:num>
  <w:num w:numId="55">
    <w:abstractNumId w:val="5"/>
  </w:num>
  <w:num w:numId="56">
    <w:abstractNumId w:val="13"/>
  </w:num>
  <w:num w:numId="57">
    <w:abstractNumId w:val="3"/>
  </w:num>
  <w:num w:numId="58">
    <w:abstractNumId w:val="47"/>
  </w:num>
  <w:num w:numId="59">
    <w:abstractNumId w:val="0"/>
  </w:num>
  <w:num w:numId="60">
    <w:abstractNumId w:val="62"/>
  </w:num>
  <w:num w:numId="61">
    <w:abstractNumId w:val="14"/>
  </w:num>
  <w:num w:numId="62">
    <w:abstractNumId w:val="20"/>
  </w:num>
  <w:num w:numId="63">
    <w:abstractNumId w:val="35"/>
  </w:num>
  <w:num w:numId="64">
    <w:abstractNumId w:val="41"/>
  </w:num>
  <w:num w:numId="65">
    <w:abstractNumId w:val="52"/>
  </w:num>
  <w:num w:numId="66">
    <w:abstractNumId w:val="26"/>
  </w:num>
  <w:num w:numId="67">
    <w:abstractNumId w:val="21"/>
  </w:num>
  <w:num w:numId="68">
    <w:abstractNumId w:val="29"/>
  </w:num>
  <w:num w:numId="69">
    <w:abstractNumId w:val="72"/>
  </w:num>
  <w:num w:numId="70">
    <w:abstractNumId w:val="44"/>
  </w:num>
  <w:num w:numId="71">
    <w:abstractNumId w:val="25"/>
  </w:num>
  <w:num w:numId="72">
    <w:abstractNumId w:val="36"/>
  </w:num>
  <w:num w:numId="73">
    <w:abstractNumId w:val="75"/>
  </w:num>
  <w:num w:numId="74">
    <w:abstractNumId w:val="67"/>
  </w:num>
  <w:num w:numId="75">
    <w:abstractNumId w:val="34"/>
  </w:num>
  <w:num w:numId="76">
    <w:abstractNumId w:val="23"/>
  </w:num>
  <w:num w:numId="77">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defaultTableStyle w:val="LightList-Accent2"/>
  <w:characterSpacingControl w:val="doNotCompress"/>
  <w:hdrShapeDefaults>
    <o:shapedefaults v:ext="edit" spidmax="114689">
      <o:colormenu v:ext="edit" fillcolor="#d4e5f7"/>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9"/>
  </w:docVars>
  <w:rsids>
    <w:rsidRoot w:val="00FF381B"/>
    <w:rsid w:val="000001CB"/>
    <w:rsid w:val="00000652"/>
    <w:rsid w:val="0000065F"/>
    <w:rsid w:val="000006C0"/>
    <w:rsid w:val="000006C6"/>
    <w:rsid w:val="0000138B"/>
    <w:rsid w:val="000014EA"/>
    <w:rsid w:val="00002079"/>
    <w:rsid w:val="0000219F"/>
    <w:rsid w:val="000021A3"/>
    <w:rsid w:val="00002271"/>
    <w:rsid w:val="00002430"/>
    <w:rsid w:val="00002B62"/>
    <w:rsid w:val="00003747"/>
    <w:rsid w:val="000037A4"/>
    <w:rsid w:val="00003F83"/>
    <w:rsid w:val="00004B36"/>
    <w:rsid w:val="00004B37"/>
    <w:rsid w:val="00004DB9"/>
    <w:rsid w:val="00005639"/>
    <w:rsid w:val="00005717"/>
    <w:rsid w:val="0000689C"/>
    <w:rsid w:val="00007150"/>
    <w:rsid w:val="00007288"/>
    <w:rsid w:val="00010C8E"/>
    <w:rsid w:val="000114CA"/>
    <w:rsid w:val="00011544"/>
    <w:rsid w:val="00011A88"/>
    <w:rsid w:val="00011CD3"/>
    <w:rsid w:val="0001264E"/>
    <w:rsid w:val="00012D73"/>
    <w:rsid w:val="00013442"/>
    <w:rsid w:val="0001373D"/>
    <w:rsid w:val="00014220"/>
    <w:rsid w:val="00014872"/>
    <w:rsid w:val="00015A79"/>
    <w:rsid w:val="00015F5E"/>
    <w:rsid w:val="00016161"/>
    <w:rsid w:val="00016CF2"/>
    <w:rsid w:val="0001742C"/>
    <w:rsid w:val="00017910"/>
    <w:rsid w:val="00017FEC"/>
    <w:rsid w:val="00020172"/>
    <w:rsid w:val="00020280"/>
    <w:rsid w:val="000217B9"/>
    <w:rsid w:val="00021FCF"/>
    <w:rsid w:val="000223B5"/>
    <w:rsid w:val="000227F1"/>
    <w:rsid w:val="00022A79"/>
    <w:rsid w:val="00022A8A"/>
    <w:rsid w:val="00023DB7"/>
    <w:rsid w:val="00023EE3"/>
    <w:rsid w:val="0002422F"/>
    <w:rsid w:val="00024F2E"/>
    <w:rsid w:val="00024FC3"/>
    <w:rsid w:val="0002508A"/>
    <w:rsid w:val="00025107"/>
    <w:rsid w:val="00025FC5"/>
    <w:rsid w:val="000261F2"/>
    <w:rsid w:val="0002664E"/>
    <w:rsid w:val="000266BB"/>
    <w:rsid w:val="0002704A"/>
    <w:rsid w:val="00030936"/>
    <w:rsid w:val="00031302"/>
    <w:rsid w:val="000319EB"/>
    <w:rsid w:val="00031A68"/>
    <w:rsid w:val="00031D5A"/>
    <w:rsid w:val="000322F6"/>
    <w:rsid w:val="00033FDE"/>
    <w:rsid w:val="00034227"/>
    <w:rsid w:val="000347FC"/>
    <w:rsid w:val="00034CA2"/>
    <w:rsid w:val="000359C3"/>
    <w:rsid w:val="00035F73"/>
    <w:rsid w:val="00036094"/>
    <w:rsid w:val="00036F4A"/>
    <w:rsid w:val="00037BFE"/>
    <w:rsid w:val="00037E76"/>
    <w:rsid w:val="00037EEA"/>
    <w:rsid w:val="00040116"/>
    <w:rsid w:val="000401CC"/>
    <w:rsid w:val="000404F1"/>
    <w:rsid w:val="00040E07"/>
    <w:rsid w:val="000410BF"/>
    <w:rsid w:val="00041CFA"/>
    <w:rsid w:val="00041DB6"/>
    <w:rsid w:val="000427CB"/>
    <w:rsid w:val="00042AD8"/>
    <w:rsid w:val="00042C62"/>
    <w:rsid w:val="00042C96"/>
    <w:rsid w:val="000430F1"/>
    <w:rsid w:val="000432E6"/>
    <w:rsid w:val="000438D2"/>
    <w:rsid w:val="00043D2C"/>
    <w:rsid w:val="00044001"/>
    <w:rsid w:val="000448FB"/>
    <w:rsid w:val="00044D9A"/>
    <w:rsid w:val="00044EF7"/>
    <w:rsid w:val="00045CBC"/>
    <w:rsid w:val="00045EA3"/>
    <w:rsid w:val="00045EAF"/>
    <w:rsid w:val="000470D8"/>
    <w:rsid w:val="00047185"/>
    <w:rsid w:val="00047827"/>
    <w:rsid w:val="00047EE0"/>
    <w:rsid w:val="00050330"/>
    <w:rsid w:val="0005034E"/>
    <w:rsid w:val="000514BD"/>
    <w:rsid w:val="00051CBB"/>
    <w:rsid w:val="00051D4B"/>
    <w:rsid w:val="00051EF4"/>
    <w:rsid w:val="000521F3"/>
    <w:rsid w:val="00052EC3"/>
    <w:rsid w:val="000538C0"/>
    <w:rsid w:val="00053AA1"/>
    <w:rsid w:val="00053F69"/>
    <w:rsid w:val="0005447B"/>
    <w:rsid w:val="00054DAF"/>
    <w:rsid w:val="000552CF"/>
    <w:rsid w:val="0005570B"/>
    <w:rsid w:val="00055DAB"/>
    <w:rsid w:val="00055E00"/>
    <w:rsid w:val="000561B0"/>
    <w:rsid w:val="00056E33"/>
    <w:rsid w:val="00057CA5"/>
    <w:rsid w:val="00057DE8"/>
    <w:rsid w:val="00060041"/>
    <w:rsid w:val="00060232"/>
    <w:rsid w:val="00060677"/>
    <w:rsid w:val="00060B75"/>
    <w:rsid w:val="00060BD5"/>
    <w:rsid w:val="00060C46"/>
    <w:rsid w:val="00060D6E"/>
    <w:rsid w:val="000612B2"/>
    <w:rsid w:val="000615AC"/>
    <w:rsid w:val="00061711"/>
    <w:rsid w:val="00061E7B"/>
    <w:rsid w:val="00061F25"/>
    <w:rsid w:val="00062497"/>
    <w:rsid w:val="000626D1"/>
    <w:rsid w:val="00063763"/>
    <w:rsid w:val="00063A1B"/>
    <w:rsid w:val="0006407B"/>
    <w:rsid w:val="000642DA"/>
    <w:rsid w:val="00064F87"/>
    <w:rsid w:val="00065CD6"/>
    <w:rsid w:val="000660D5"/>
    <w:rsid w:val="000660DD"/>
    <w:rsid w:val="0006633F"/>
    <w:rsid w:val="00066342"/>
    <w:rsid w:val="00066BED"/>
    <w:rsid w:val="00067A81"/>
    <w:rsid w:val="000704F5"/>
    <w:rsid w:val="0007064A"/>
    <w:rsid w:val="00070E18"/>
    <w:rsid w:val="00072045"/>
    <w:rsid w:val="000723E2"/>
    <w:rsid w:val="00072D46"/>
    <w:rsid w:val="0007345D"/>
    <w:rsid w:val="000738DC"/>
    <w:rsid w:val="00073FB6"/>
    <w:rsid w:val="00074BBF"/>
    <w:rsid w:val="00075430"/>
    <w:rsid w:val="000758D9"/>
    <w:rsid w:val="0007597A"/>
    <w:rsid w:val="00075A73"/>
    <w:rsid w:val="00075A7D"/>
    <w:rsid w:val="00075CF7"/>
    <w:rsid w:val="00075DBB"/>
    <w:rsid w:val="00076449"/>
    <w:rsid w:val="00076BF3"/>
    <w:rsid w:val="0007715D"/>
    <w:rsid w:val="00077216"/>
    <w:rsid w:val="000800F6"/>
    <w:rsid w:val="0008059C"/>
    <w:rsid w:val="00080624"/>
    <w:rsid w:val="00080718"/>
    <w:rsid w:val="0008148F"/>
    <w:rsid w:val="000820A8"/>
    <w:rsid w:val="0008243F"/>
    <w:rsid w:val="000828A2"/>
    <w:rsid w:val="00082BE0"/>
    <w:rsid w:val="0008333A"/>
    <w:rsid w:val="00083682"/>
    <w:rsid w:val="0008497A"/>
    <w:rsid w:val="00084B01"/>
    <w:rsid w:val="000851E0"/>
    <w:rsid w:val="000856A8"/>
    <w:rsid w:val="0008570E"/>
    <w:rsid w:val="000859EC"/>
    <w:rsid w:val="000862F7"/>
    <w:rsid w:val="00086848"/>
    <w:rsid w:val="000868E3"/>
    <w:rsid w:val="00086A9E"/>
    <w:rsid w:val="00087128"/>
    <w:rsid w:val="00087574"/>
    <w:rsid w:val="0008783A"/>
    <w:rsid w:val="00087D0E"/>
    <w:rsid w:val="00087DBF"/>
    <w:rsid w:val="0009029A"/>
    <w:rsid w:val="00090AEB"/>
    <w:rsid w:val="00090DBC"/>
    <w:rsid w:val="000915D3"/>
    <w:rsid w:val="000917F3"/>
    <w:rsid w:val="00091C20"/>
    <w:rsid w:val="0009265F"/>
    <w:rsid w:val="000928F4"/>
    <w:rsid w:val="00092FDF"/>
    <w:rsid w:val="0009405E"/>
    <w:rsid w:val="0009425E"/>
    <w:rsid w:val="0009432A"/>
    <w:rsid w:val="00094F91"/>
    <w:rsid w:val="000951E0"/>
    <w:rsid w:val="00095A42"/>
    <w:rsid w:val="00095D9D"/>
    <w:rsid w:val="00095F93"/>
    <w:rsid w:val="0009619E"/>
    <w:rsid w:val="000966A7"/>
    <w:rsid w:val="0009760B"/>
    <w:rsid w:val="0009782C"/>
    <w:rsid w:val="00097BCC"/>
    <w:rsid w:val="00097E93"/>
    <w:rsid w:val="000A0F97"/>
    <w:rsid w:val="000A112B"/>
    <w:rsid w:val="000A12BC"/>
    <w:rsid w:val="000A1BC4"/>
    <w:rsid w:val="000A1BC8"/>
    <w:rsid w:val="000A1C69"/>
    <w:rsid w:val="000A1CBD"/>
    <w:rsid w:val="000A1FB5"/>
    <w:rsid w:val="000A2488"/>
    <w:rsid w:val="000A2EAB"/>
    <w:rsid w:val="000A31F6"/>
    <w:rsid w:val="000A41EC"/>
    <w:rsid w:val="000A47CE"/>
    <w:rsid w:val="000A54A9"/>
    <w:rsid w:val="000A54FA"/>
    <w:rsid w:val="000A5B18"/>
    <w:rsid w:val="000A5C08"/>
    <w:rsid w:val="000A6177"/>
    <w:rsid w:val="000A6C80"/>
    <w:rsid w:val="000A6C8A"/>
    <w:rsid w:val="000A6D59"/>
    <w:rsid w:val="000A70FD"/>
    <w:rsid w:val="000A7E6A"/>
    <w:rsid w:val="000B0845"/>
    <w:rsid w:val="000B096E"/>
    <w:rsid w:val="000B11D8"/>
    <w:rsid w:val="000B155A"/>
    <w:rsid w:val="000B17D5"/>
    <w:rsid w:val="000B186D"/>
    <w:rsid w:val="000B19D9"/>
    <w:rsid w:val="000B1E51"/>
    <w:rsid w:val="000B1EBC"/>
    <w:rsid w:val="000B33A0"/>
    <w:rsid w:val="000B3800"/>
    <w:rsid w:val="000B400B"/>
    <w:rsid w:val="000B5B42"/>
    <w:rsid w:val="000B5E4F"/>
    <w:rsid w:val="000B6546"/>
    <w:rsid w:val="000B6B83"/>
    <w:rsid w:val="000B7102"/>
    <w:rsid w:val="000C09DA"/>
    <w:rsid w:val="000C1D52"/>
    <w:rsid w:val="000C2086"/>
    <w:rsid w:val="000C284B"/>
    <w:rsid w:val="000C2B91"/>
    <w:rsid w:val="000C350C"/>
    <w:rsid w:val="000C3A09"/>
    <w:rsid w:val="000C3CAD"/>
    <w:rsid w:val="000C451C"/>
    <w:rsid w:val="000C4762"/>
    <w:rsid w:val="000C4B16"/>
    <w:rsid w:val="000C4CB6"/>
    <w:rsid w:val="000C57B7"/>
    <w:rsid w:val="000C598C"/>
    <w:rsid w:val="000C6F25"/>
    <w:rsid w:val="000C7438"/>
    <w:rsid w:val="000C79AF"/>
    <w:rsid w:val="000D0931"/>
    <w:rsid w:val="000D0D50"/>
    <w:rsid w:val="000D18C1"/>
    <w:rsid w:val="000D1D42"/>
    <w:rsid w:val="000D24FC"/>
    <w:rsid w:val="000D250C"/>
    <w:rsid w:val="000D2AAE"/>
    <w:rsid w:val="000D3815"/>
    <w:rsid w:val="000D3891"/>
    <w:rsid w:val="000D392C"/>
    <w:rsid w:val="000D3AAF"/>
    <w:rsid w:val="000D40A5"/>
    <w:rsid w:val="000D457C"/>
    <w:rsid w:val="000D5211"/>
    <w:rsid w:val="000D5F38"/>
    <w:rsid w:val="000D64A5"/>
    <w:rsid w:val="000D6AD1"/>
    <w:rsid w:val="000D6EA5"/>
    <w:rsid w:val="000D6ED9"/>
    <w:rsid w:val="000D7363"/>
    <w:rsid w:val="000D7538"/>
    <w:rsid w:val="000D7880"/>
    <w:rsid w:val="000D79EC"/>
    <w:rsid w:val="000D7A71"/>
    <w:rsid w:val="000D7C96"/>
    <w:rsid w:val="000D7E63"/>
    <w:rsid w:val="000E01D6"/>
    <w:rsid w:val="000E07D5"/>
    <w:rsid w:val="000E0971"/>
    <w:rsid w:val="000E0BBB"/>
    <w:rsid w:val="000E0F2A"/>
    <w:rsid w:val="000E1633"/>
    <w:rsid w:val="000E1B75"/>
    <w:rsid w:val="000E2183"/>
    <w:rsid w:val="000E2A19"/>
    <w:rsid w:val="000E304D"/>
    <w:rsid w:val="000E3192"/>
    <w:rsid w:val="000E319A"/>
    <w:rsid w:val="000E33C3"/>
    <w:rsid w:val="000E37BB"/>
    <w:rsid w:val="000E398E"/>
    <w:rsid w:val="000E408C"/>
    <w:rsid w:val="000E6719"/>
    <w:rsid w:val="000E6B69"/>
    <w:rsid w:val="000E6CFD"/>
    <w:rsid w:val="000E70E5"/>
    <w:rsid w:val="000E71E8"/>
    <w:rsid w:val="000E7282"/>
    <w:rsid w:val="000E72BE"/>
    <w:rsid w:val="000E7BB5"/>
    <w:rsid w:val="000E7D74"/>
    <w:rsid w:val="000E7F5F"/>
    <w:rsid w:val="000F16BD"/>
    <w:rsid w:val="000F244B"/>
    <w:rsid w:val="000F2955"/>
    <w:rsid w:val="000F2AA3"/>
    <w:rsid w:val="000F36F3"/>
    <w:rsid w:val="000F3BC3"/>
    <w:rsid w:val="000F3F25"/>
    <w:rsid w:val="000F427B"/>
    <w:rsid w:val="000F428B"/>
    <w:rsid w:val="000F450E"/>
    <w:rsid w:val="000F4AA7"/>
    <w:rsid w:val="000F4FB4"/>
    <w:rsid w:val="000F5C33"/>
    <w:rsid w:val="000F5E40"/>
    <w:rsid w:val="000F61D3"/>
    <w:rsid w:val="000F6B34"/>
    <w:rsid w:val="000F714E"/>
    <w:rsid w:val="000F7C94"/>
    <w:rsid w:val="00100701"/>
    <w:rsid w:val="001010DE"/>
    <w:rsid w:val="00101D97"/>
    <w:rsid w:val="001020E1"/>
    <w:rsid w:val="00102AF3"/>
    <w:rsid w:val="00102E70"/>
    <w:rsid w:val="00102FA0"/>
    <w:rsid w:val="00103090"/>
    <w:rsid w:val="001030A4"/>
    <w:rsid w:val="0010315C"/>
    <w:rsid w:val="001034B0"/>
    <w:rsid w:val="00103750"/>
    <w:rsid w:val="0010395B"/>
    <w:rsid w:val="00103DFF"/>
    <w:rsid w:val="0010544E"/>
    <w:rsid w:val="00105C68"/>
    <w:rsid w:val="001061BC"/>
    <w:rsid w:val="00106481"/>
    <w:rsid w:val="0010687F"/>
    <w:rsid w:val="00106CC5"/>
    <w:rsid w:val="0010708D"/>
    <w:rsid w:val="001074D3"/>
    <w:rsid w:val="00110057"/>
    <w:rsid w:val="00110203"/>
    <w:rsid w:val="00110246"/>
    <w:rsid w:val="00110503"/>
    <w:rsid w:val="00110608"/>
    <w:rsid w:val="001108B0"/>
    <w:rsid w:val="001109E6"/>
    <w:rsid w:val="00111211"/>
    <w:rsid w:val="0011185E"/>
    <w:rsid w:val="001118CD"/>
    <w:rsid w:val="0011251B"/>
    <w:rsid w:val="00112BBB"/>
    <w:rsid w:val="00113334"/>
    <w:rsid w:val="00113541"/>
    <w:rsid w:val="0011412A"/>
    <w:rsid w:val="00114761"/>
    <w:rsid w:val="00114D51"/>
    <w:rsid w:val="00114E14"/>
    <w:rsid w:val="0011547F"/>
    <w:rsid w:val="00115B04"/>
    <w:rsid w:val="00115B6E"/>
    <w:rsid w:val="001160FA"/>
    <w:rsid w:val="00116E85"/>
    <w:rsid w:val="0011754D"/>
    <w:rsid w:val="001202E7"/>
    <w:rsid w:val="00120357"/>
    <w:rsid w:val="001209CF"/>
    <w:rsid w:val="001212EE"/>
    <w:rsid w:val="00121A83"/>
    <w:rsid w:val="00121FF1"/>
    <w:rsid w:val="001222A2"/>
    <w:rsid w:val="001228B0"/>
    <w:rsid w:val="001240CE"/>
    <w:rsid w:val="00124140"/>
    <w:rsid w:val="001244C6"/>
    <w:rsid w:val="001249E7"/>
    <w:rsid w:val="0012532C"/>
    <w:rsid w:val="00125926"/>
    <w:rsid w:val="00125AAA"/>
    <w:rsid w:val="00125ED7"/>
    <w:rsid w:val="001264CD"/>
    <w:rsid w:val="00127806"/>
    <w:rsid w:val="00127FE9"/>
    <w:rsid w:val="001304FB"/>
    <w:rsid w:val="001315A7"/>
    <w:rsid w:val="00131D50"/>
    <w:rsid w:val="00132327"/>
    <w:rsid w:val="00132C9E"/>
    <w:rsid w:val="00133376"/>
    <w:rsid w:val="00133539"/>
    <w:rsid w:val="0013353C"/>
    <w:rsid w:val="00134144"/>
    <w:rsid w:val="001346AF"/>
    <w:rsid w:val="0013540D"/>
    <w:rsid w:val="001354CF"/>
    <w:rsid w:val="00135A01"/>
    <w:rsid w:val="00135A52"/>
    <w:rsid w:val="0013657A"/>
    <w:rsid w:val="00136D1F"/>
    <w:rsid w:val="00137692"/>
    <w:rsid w:val="0013769C"/>
    <w:rsid w:val="00137A04"/>
    <w:rsid w:val="00137C98"/>
    <w:rsid w:val="00137ED2"/>
    <w:rsid w:val="00137FAE"/>
    <w:rsid w:val="0014086B"/>
    <w:rsid w:val="001409F9"/>
    <w:rsid w:val="00141AEA"/>
    <w:rsid w:val="001420D5"/>
    <w:rsid w:val="001428C2"/>
    <w:rsid w:val="00142D9A"/>
    <w:rsid w:val="00143104"/>
    <w:rsid w:val="00143176"/>
    <w:rsid w:val="0014342A"/>
    <w:rsid w:val="00143540"/>
    <w:rsid w:val="001436B1"/>
    <w:rsid w:val="001437BF"/>
    <w:rsid w:val="00143AB2"/>
    <w:rsid w:val="00143B5D"/>
    <w:rsid w:val="00144753"/>
    <w:rsid w:val="0014599D"/>
    <w:rsid w:val="00145AE2"/>
    <w:rsid w:val="0014602A"/>
    <w:rsid w:val="00146103"/>
    <w:rsid w:val="00146138"/>
    <w:rsid w:val="001474FC"/>
    <w:rsid w:val="00150230"/>
    <w:rsid w:val="001506FA"/>
    <w:rsid w:val="0015091C"/>
    <w:rsid w:val="00150C2E"/>
    <w:rsid w:val="00150EDA"/>
    <w:rsid w:val="00151D24"/>
    <w:rsid w:val="0015204B"/>
    <w:rsid w:val="00152148"/>
    <w:rsid w:val="00152206"/>
    <w:rsid w:val="00152521"/>
    <w:rsid w:val="00152613"/>
    <w:rsid w:val="001529A9"/>
    <w:rsid w:val="00152C91"/>
    <w:rsid w:val="001542AF"/>
    <w:rsid w:val="00154528"/>
    <w:rsid w:val="0015507D"/>
    <w:rsid w:val="0015548E"/>
    <w:rsid w:val="0015576D"/>
    <w:rsid w:val="00155784"/>
    <w:rsid w:val="00155B35"/>
    <w:rsid w:val="00155F15"/>
    <w:rsid w:val="00156540"/>
    <w:rsid w:val="001574D5"/>
    <w:rsid w:val="001576DD"/>
    <w:rsid w:val="00157A1C"/>
    <w:rsid w:val="00157A6E"/>
    <w:rsid w:val="001611D8"/>
    <w:rsid w:val="00161D8A"/>
    <w:rsid w:val="0016223D"/>
    <w:rsid w:val="0016255F"/>
    <w:rsid w:val="0016308A"/>
    <w:rsid w:val="0016318D"/>
    <w:rsid w:val="001635C5"/>
    <w:rsid w:val="00163AE7"/>
    <w:rsid w:val="00163BAA"/>
    <w:rsid w:val="00163CE2"/>
    <w:rsid w:val="0016422F"/>
    <w:rsid w:val="001645B8"/>
    <w:rsid w:val="001649E8"/>
    <w:rsid w:val="00164A71"/>
    <w:rsid w:val="00164DF7"/>
    <w:rsid w:val="001653F6"/>
    <w:rsid w:val="001656E8"/>
    <w:rsid w:val="0016586F"/>
    <w:rsid w:val="00165B91"/>
    <w:rsid w:val="00165C1E"/>
    <w:rsid w:val="001660A2"/>
    <w:rsid w:val="001664E2"/>
    <w:rsid w:val="00166A79"/>
    <w:rsid w:val="00166DFC"/>
    <w:rsid w:val="00167EE2"/>
    <w:rsid w:val="00170464"/>
    <w:rsid w:val="00170CDD"/>
    <w:rsid w:val="00170F0D"/>
    <w:rsid w:val="0017164A"/>
    <w:rsid w:val="00171C8B"/>
    <w:rsid w:val="00171CDA"/>
    <w:rsid w:val="00171D20"/>
    <w:rsid w:val="001727DB"/>
    <w:rsid w:val="00172801"/>
    <w:rsid w:val="00172B20"/>
    <w:rsid w:val="00172D2C"/>
    <w:rsid w:val="00172E74"/>
    <w:rsid w:val="00173743"/>
    <w:rsid w:val="00173926"/>
    <w:rsid w:val="00173CD5"/>
    <w:rsid w:val="001758AB"/>
    <w:rsid w:val="001766D5"/>
    <w:rsid w:val="0017677C"/>
    <w:rsid w:val="00176F26"/>
    <w:rsid w:val="0017727A"/>
    <w:rsid w:val="001802A4"/>
    <w:rsid w:val="001807E3"/>
    <w:rsid w:val="001811C1"/>
    <w:rsid w:val="001817AF"/>
    <w:rsid w:val="00181867"/>
    <w:rsid w:val="0018202A"/>
    <w:rsid w:val="00182200"/>
    <w:rsid w:val="00182920"/>
    <w:rsid w:val="00183220"/>
    <w:rsid w:val="00183554"/>
    <w:rsid w:val="001835F7"/>
    <w:rsid w:val="0018366F"/>
    <w:rsid w:val="00183682"/>
    <w:rsid w:val="00183857"/>
    <w:rsid w:val="001838A3"/>
    <w:rsid w:val="00184E48"/>
    <w:rsid w:val="00185C3C"/>
    <w:rsid w:val="00185FB4"/>
    <w:rsid w:val="001863AA"/>
    <w:rsid w:val="001871C7"/>
    <w:rsid w:val="001879A1"/>
    <w:rsid w:val="001879A2"/>
    <w:rsid w:val="00191076"/>
    <w:rsid w:val="001914A0"/>
    <w:rsid w:val="00191661"/>
    <w:rsid w:val="00191781"/>
    <w:rsid w:val="001923F6"/>
    <w:rsid w:val="00193163"/>
    <w:rsid w:val="0019324A"/>
    <w:rsid w:val="001936D6"/>
    <w:rsid w:val="00193771"/>
    <w:rsid w:val="00193C7E"/>
    <w:rsid w:val="00194403"/>
    <w:rsid w:val="001948EE"/>
    <w:rsid w:val="00194E02"/>
    <w:rsid w:val="00194E24"/>
    <w:rsid w:val="00195057"/>
    <w:rsid w:val="00195454"/>
    <w:rsid w:val="001954C5"/>
    <w:rsid w:val="00195568"/>
    <w:rsid w:val="00195E96"/>
    <w:rsid w:val="00195FCF"/>
    <w:rsid w:val="0019608D"/>
    <w:rsid w:val="00196389"/>
    <w:rsid w:val="00196434"/>
    <w:rsid w:val="001968FB"/>
    <w:rsid w:val="0019722A"/>
    <w:rsid w:val="00197327"/>
    <w:rsid w:val="0019743D"/>
    <w:rsid w:val="00197AA9"/>
    <w:rsid w:val="001A00B7"/>
    <w:rsid w:val="001A00FB"/>
    <w:rsid w:val="001A01BA"/>
    <w:rsid w:val="001A037E"/>
    <w:rsid w:val="001A04DC"/>
    <w:rsid w:val="001A04ED"/>
    <w:rsid w:val="001A0956"/>
    <w:rsid w:val="001A2CE8"/>
    <w:rsid w:val="001A3A9F"/>
    <w:rsid w:val="001A3BCB"/>
    <w:rsid w:val="001A49C7"/>
    <w:rsid w:val="001A4CC0"/>
    <w:rsid w:val="001A528C"/>
    <w:rsid w:val="001A53AC"/>
    <w:rsid w:val="001A56A8"/>
    <w:rsid w:val="001A5E2A"/>
    <w:rsid w:val="001A6531"/>
    <w:rsid w:val="001A686C"/>
    <w:rsid w:val="001A73FA"/>
    <w:rsid w:val="001A74B0"/>
    <w:rsid w:val="001A7A16"/>
    <w:rsid w:val="001B06C4"/>
    <w:rsid w:val="001B1141"/>
    <w:rsid w:val="001B1372"/>
    <w:rsid w:val="001B1AF1"/>
    <w:rsid w:val="001B24DC"/>
    <w:rsid w:val="001B2799"/>
    <w:rsid w:val="001B27DF"/>
    <w:rsid w:val="001B2DE0"/>
    <w:rsid w:val="001B2E55"/>
    <w:rsid w:val="001B2EBA"/>
    <w:rsid w:val="001B3697"/>
    <w:rsid w:val="001B4879"/>
    <w:rsid w:val="001B49D3"/>
    <w:rsid w:val="001B57DF"/>
    <w:rsid w:val="001B58BE"/>
    <w:rsid w:val="001B62CB"/>
    <w:rsid w:val="001B63D4"/>
    <w:rsid w:val="001B6B58"/>
    <w:rsid w:val="001B72C4"/>
    <w:rsid w:val="001C01CB"/>
    <w:rsid w:val="001C01FC"/>
    <w:rsid w:val="001C084D"/>
    <w:rsid w:val="001C0D75"/>
    <w:rsid w:val="001C18CD"/>
    <w:rsid w:val="001C22E5"/>
    <w:rsid w:val="001C2629"/>
    <w:rsid w:val="001C2E6C"/>
    <w:rsid w:val="001C3B3A"/>
    <w:rsid w:val="001C3EE0"/>
    <w:rsid w:val="001C43AE"/>
    <w:rsid w:val="001C4B96"/>
    <w:rsid w:val="001C512A"/>
    <w:rsid w:val="001C528C"/>
    <w:rsid w:val="001C5A7A"/>
    <w:rsid w:val="001C65FB"/>
    <w:rsid w:val="001C6F3B"/>
    <w:rsid w:val="001C73BB"/>
    <w:rsid w:val="001C7743"/>
    <w:rsid w:val="001D09F7"/>
    <w:rsid w:val="001D0CDC"/>
    <w:rsid w:val="001D12ED"/>
    <w:rsid w:val="001D15C5"/>
    <w:rsid w:val="001D16E8"/>
    <w:rsid w:val="001D177D"/>
    <w:rsid w:val="001D2302"/>
    <w:rsid w:val="001D258D"/>
    <w:rsid w:val="001D268A"/>
    <w:rsid w:val="001D26E7"/>
    <w:rsid w:val="001D29CD"/>
    <w:rsid w:val="001D3087"/>
    <w:rsid w:val="001D3B66"/>
    <w:rsid w:val="001D3B9C"/>
    <w:rsid w:val="001D41F4"/>
    <w:rsid w:val="001D42FE"/>
    <w:rsid w:val="001D4C23"/>
    <w:rsid w:val="001D5101"/>
    <w:rsid w:val="001D54DF"/>
    <w:rsid w:val="001D5A2F"/>
    <w:rsid w:val="001D5A79"/>
    <w:rsid w:val="001D5CF1"/>
    <w:rsid w:val="001D5EA4"/>
    <w:rsid w:val="001D605B"/>
    <w:rsid w:val="001D64E9"/>
    <w:rsid w:val="001D6B8D"/>
    <w:rsid w:val="001D6CFF"/>
    <w:rsid w:val="001D6DC3"/>
    <w:rsid w:val="001D6FFF"/>
    <w:rsid w:val="001D701D"/>
    <w:rsid w:val="001D761D"/>
    <w:rsid w:val="001D7690"/>
    <w:rsid w:val="001D7DAA"/>
    <w:rsid w:val="001E001E"/>
    <w:rsid w:val="001E0A5B"/>
    <w:rsid w:val="001E155B"/>
    <w:rsid w:val="001E1991"/>
    <w:rsid w:val="001E199F"/>
    <w:rsid w:val="001E1BC4"/>
    <w:rsid w:val="001E1DA3"/>
    <w:rsid w:val="001E26C9"/>
    <w:rsid w:val="001E2867"/>
    <w:rsid w:val="001E2BC6"/>
    <w:rsid w:val="001E34B7"/>
    <w:rsid w:val="001E38DA"/>
    <w:rsid w:val="001E4504"/>
    <w:rsid w:val="001E4580"/>
    <w:rsid w:val="001E47DE"/>
    <w:rsid w:val="001E48BC"/>
    <w:rsid w:val="001E4C7D"/>
    <w:rsid w:val="001E4E3A"/>
    <w:rsid w:val="001E509B"/>
    <w:rsid w:val="001E59CE"/>
    <w:rsid w:val="001E6A95"/>
    <w:rsid w:val="001E740D"/>
    <w:rsid w:val="001E79FA"/>
    <w:rsid w:val="001E7BA0"/>
    <w:rsid w:val="001F0793"/>
    <w:rsid w:val="001F105E"/>
    <w:rsid w:val="001F1913"/>
    <w:rsid w:val="001F19DC"/>
    <w:rsid w:val="001F1D37"/>
    <w:rsid w:val="001F2066"/>
    <w:rsid w:val="001F224C"/>
    <w:rsid w:val="001F2847"/>
    <w:rsid w:val="001F29F4"/>
    <w:rsid w:val="001F2F37"/>
    <w:rsid w:val="001F2F8F"/>
    <w:rsid w:val="001F31E1"/>
    <w:rsid w:val="001F3200"/>
    <w:rsid w:val="001F3589"/>
    <w:rsid w:val="001F3604"/>
    <w:rsid w:val="001F3776"/>
    <w:rsid w:val="001F3872"/>
    <w:rsid w:val="001F4394"/>
    <w:rsid w:val="001F4EBA"/>
    <w:rsid w:val="001F5502"/>
    <w:rsid w:val="001F569E"/>
    <w:rsid w:val="001F5E52"/>
    <w:rsid w:val="001F5F45"/>
    <w:rsid w:val="001F5F65"/>
    <w:rsid w:val="001F5FCA"/>
    <w:rsid w:val="001F63EF"/>
    <w:rsid w:val="001F6610"/>
    <w:rsid w:val="001F7B9D"/>
    <w:rsid w:val="001F7D78"/>
    <w:rsid w:val="00200876"/>
    <w:rsid w:val="002009B8"/>
    <w:rsid w:val="002009F2"/>
    <w:rsid w:val="00200AF3"/>
    <w:rsid w:val="00200B6F"/>
    <w:rsid w:val="00200BD9"/>
    <w:rsid w:val="0020134D"/>
    <w:rsid w:val="002014F3"/>
    <w:rsid w:val="002017B0"/>
    <w:rsid w:val="00201B25"/>
    <w:rsid w:val="00201E69"/>
    <w:rsid w:val="00201EF3"/>
    <w:rsid w:val="00202DD9"/>
    <w:rsid w:val="00202F1A"/>
    <w:rsid w:val="00203069"/>
    <w:rsid w:val="00203FE2"/>
    <w:rsid w:val="00204044"/>
    <w:rsid w:val="00204223"/>
    <w:rsid w:val="002046DD"/>
    <w:rsid w:val="00204DB6"/>
    <w:rsid w:val="002050DF"/>
    <w:rsid w:val="00205AE7"/>
    <w:rsid w:val="00205BBB"/>
    <w:rsid w:val="002067E7"/>
    <w:rsid w:val="002069F1"/>
    <w:rsid w:val="00210140"/>
    <w:rsid w:val="0021067D"/>
    <w:rsid w:val="002107C2"/>
    <w:rsid w:val="00211526"/>
    <w:rsid w:val="00212153"/>
    <w:rsid w:val="002123F2"/>
    <w:rsid w:val="00212B42"/>
    <w:rsid w:val="00213AC7"/>
    <w:rsid w:val="00213D73"/>
    <w:rsid w:val="00213E98"/>
    <w:rsid w:val="00214233"/>
    <w:rsid w:val="00214468"/>
    <w:rsid w:val="00214496"/>
    <w:rsid w:val="0021474B"/>
    <w:rsid w:val="00214796"/>
    <w:rsid w:val="0021622F"/>
    <w:rsid w:val="00216287"/>
    <w:rsid w:val="00216788"/>
    <w:rsid w:val="002171AB"/>
    <w:rsid w:val="002172DA"/>
    <w:rsid w:val="002175C3"/>
    <w:rsid w:val="002200C5"/>
    <w:rsid w:val="002208CA"/>
    <w:rsid w:val="0022098D"/>
    <w:rsid w:val="00220D3F"/>
    <w:rsid w:val="002216AB"/>
    <w:rsid w:val="00221AD5"/>
    <w:rsid w:val="00222F75"/>
    <w:rsid w:val="00223439"/>
    <w:rsid w:val="0022359A"/>
    <w:rsid w:val="002235F6"/>
    <w:rsid w:val="00223925"/>
    <w:rsid w:val="00223FF1"/>
    <w:rsid w:val="002243DD"/>
    <w:rsid w:val="00224758"/>
    <w:rsid w:val="00225B6D"/>
    <w:rsid w:val="00225E56"/>
    <w:rsid w:val="0022640B"/>
    <w:rsid w:val="00226678"/>
    <w:rsid w:val="002266BF"/>
    <w:rsid w:val="00226C9E"/>
    <w:rsid w:val="0022788C"/>
    <w:rsid w:val="002279F4"/>
    <w:rsid w:val="00227A3F"/>
    <w:rsid w:val="00227BFE"/>
    <w:rsid w:val="00227E46"/>
    <w:rsid w:val="00230D23"/>
    <w:rsid w:val="00231338"/>
    <w:rsid w:val="002315AD"/>
    <w:rsid w:val="0023196E"/>
    <w:rsid w:val="00231E02"/>
    <w:rsid w:val="00232DDB"/>
    <w:rsid w:val="002330EF"/>
    <w:rsid w:val="00233C83"/>
    <w:rsid w:val="00233DDD"/>
    <w:rsid w:val="00234A7C"/>
    <w:rsid w:val="002351B8"/>
    <w:rsid w:val="00236597"/>
    <w:rsid w:val="00236792"/>
    <w:rsid w:val="002369CE"/>
    <w:rsid w:val="00236CDC"/>
    <w:rsid w:val="00236F33"/>
    <w:rsid w:val="0023717A"/>
    <w:rsid w:val="00237D6B"/>
    <w:rsid w:val="0024049C"/>
    <w:rsid w:val="002408B2"/>
    <w:rsid w:val="00240E42"/>
    <w:rsid w:val="002411EA"/>
    <w:rsid w:val="002414F5"/>
    <w:rsid w:val="002418D4"/>
    <w:rsid w:val="00241C0F"/>
    <w:rsid w:val="00242068"/>
    <w:rsid w:val="002429F0"/>
    <w:rsid w:val="00242DC7"/>
    <w:rsid w:val="0024348E"/>
    <w:rsid w:val="002437CD"/>
    <w:rsid w:val="00244C62"/>
    <w:rsid w:val="00244DC0"/>
    <w:rsid w:val="00244FDA"/>
    <w:rsid w:val="00245004"/>
    <w:rsid w:val="0024502F"/>
    <w:rsid w:val="002450B2"/>
    <w:rsid w:val="00245357"/>
    <w:rsid w:val="0024544A"/>
    <w:rsid w:val="00245583"/>
    <w:rsid w:val="0024575B"/>
    <w:rsid w:val="002457D5"/>
    <w:rsid w:val="00245822"/>
    <w:rsid w:val="00245FEF"/>
    <w:rsid w:val="002462E0"/>
    <w:rsid w:val="002470D6"/>
    <w:rsid w:val="002475E9"/>
    <w:rsid w:val="002504E9"/>
    <w:rsid w:val="00250714"/>
    <w:rsid w:val="002507F6"/>
    <w:rsid w:val="002508F9"/>
    <w:rsid w:val="0025094D"/>
    <w:rsid w:val="002509D6"/>
    <w:rsid w:val="00250DB1"/>
    <w:rsid w:val="0025113F"/>
    <w:rsid w:val="00251215"/>
    <w:rsid w:val="00252993"/>
    <w:rsid w:val="00252A48"/>
    <w:rsid w:val="00252B44"/>
    <w:rsid w:val="00252BFF"/>
    <w:rsid w:val="002534D8"/>
    <w:rsid w:val="00254B66"/>
    <w:rsid w:val="0025549E"/>
    <w:rsid w:val="00255CF5"/>
    <w:rsid w:val="00256A13"/>
    <w:rsid w:val="00256E6D"/>
    <w:rsid w:val="00257917"/>
    <w:rsid w:val="00257B90"/>
    <w:rsid w:val="00257D7E"/>
    <w:rsid w:val="00261110"/>
    <w:rsid w:val="00261279"/>
    <w:rsid w:val="00261740"/>
    <w:rsid w:val="0026174D"/>
    <w:rsid w:val="002624C4"/>
    <w:rsid w:val="00262623"/>
    <w:rsid w:val="002632EC"/>
    <w:rsid w:val="00263F1C"/>
    <w:rsid w:val="0026632C"/>
    <w:rsid w:val="002663D4"/>
    <w:rsid w:val="00266427"/>
    <w:rsid w:val="002669B1"/>
    <w:rsid w:val="00266B68"/>
    <w:rsid w:val="00266C8D"/>
    <w:rsid w:val="00267A2F"/>
    <w:rsid w:val="00267F42"/>
    <w:rsid w:val="00270F50"/>
    <w:rsid w:val="00271522"/>
    <w:rsid w:val="002717E3"/>
    <w:rsid w:val="0027231F"/>
    <w:rsid w:val="00272A59"/>
    <w:rsid w:val="00272B74"/>
    <w:rsid w:val="00272CD0"/>
    <w:rsid w:val="00272D93"/>
    <w:rsid w:val="002733B1"/>
    <w:rsid w:val="002733B8"/>
    <w:rsid w:val="00273728"/>
    <w:rsid w:val="0027433E"/>
    <w:rsid w:val="002748D4"/>
    <w:rsid w:val="00274B80"/>
    <w:rsid w:val="00274EB8"/>
    <w:rsid w:val="00274F0A"/>
    <w:rsid w:val="00275917"/>
    <w:rsid w:val="00275FB3"/>
    <w:rsid w:val="00276007"/>
    <w:rsid w:val="0027704C"/>
    <w:rsid w:val="00277304"/>
    <w:rsid w:val="002800F9"/>
    <w:rsid w:val="00280458"/>
    <w:rsid w:val="002807F2"/>
    <w:rsid w:val="002808CF"/>
    <w:rsid w:val="00281044"/>
    <w:rsid w:val="0028138A"/>
    <w:rsid w:val="0028168E"/>
    <w:rsid w:val="00281AA8"/>
    <w:rsid w:val="00281E9B"/>
    <w:rsid w:val="00281F27"/>
    <w:rsid w:val="002820C3"/>
    <w:rsid w:val="0028283D"/>
    <w:rsid w:val="00282868"/>
    <w:rsid w:val="00282C95"/>
    <w:rsid w:val="00282E6F"/>
    <w:rsid w:val="00283106"/>
    <w:rsid w:val="00284784"/>
    <w:rsid w:val="00284E16"/>
    <w:rsid w:val="002857D1"/>
    <w:rsid w:val="002870B1"/>
    <w:rsid w:val="0028741F"/>
    <w:rsid w:val="00287948"/>
    <w:rsid w:val="00287CCA"/>
    <w:rsid w:val="00287D71"/>
    <w:rsid w:val="002910D2"/>
    <w:rsid w:val="00291330"/>
    <w:rsid w:val="00291EE4"/>
    <w:rsid w:val="002927CC"/>
    <w:rsid w:val="002927DA"/>
    <w:rsid w:val="002927DB"/>
    <w:rsid w:val="00292AB7"/>
    <w:rsid w:val="002932B9"/>
    <w:rsid w:val="00293326"/>
    <w:rsid w:val="00293384"/>
    <w:rsid w:val="00293971"/>
    <w:rsid w:val="00293A4E"/>
    <w:rsid w:val="00293C85"/>
    <w:rsid w:val="00294544"/>
    <w:rsid w:val="00294B12"/>
    <w:rsid w:val="00294DE1"/>
    <w:rsid w:val="00294E1B"/>
    <w:rsid w:val="00295305"/>
    <w:rsid w:val="00295CE9"/>
    <w:rsid w:val="00296170"/>
    <w:rsid w:val="002961D5"/>
    <w:rsid w:val="002962A1"/>
    <w:rsid w:val="00296EC2"/>
    <w:rsid w:val="00296F63"/>
    <w:rsid w:val="00297103"/>
    <w:rsid w:val="00297E11"/>
    <w:rsid w:val="002A0553"/>
    <w:rsid w:val="002A0886"/>
    <w:rsid w:val="002A21A0"/>
    <w:rsid w:val="002A28FE"/>
    <w:rsid w:val="002A4474"/>
    <w:rsid w:val="002A4745"/>
    <w:rsid w:val="002A5226"/>
    <w:rsid w:val="002A57BD"/>
    <w:rsid w:val="002A662A"/>
    <w:rsid w:val="002A679C"/>
    <w:rsid w:val="002A6CAC"/>
    <w:rsid w:val="002A6E81"/>
    <w:rsid w:val="002A71B0"/>
    <w:rsid w:val="002A7337"/>
    <w:rsid w:val="002B07B9"/>
    <w:rsid w:val="002B18D4"/>
    <w:rsid w:val="002B1F4A"/>
    <w:rsid w:val="002B2104"/>
    <w:rsid w:val="002B2143"/>
    <w:rsid w:val="002B29E3"/>
    <w:rsid w:val="002B2AB2"/>
    <w:rsid w:val="002B2E2B"/>
    <w:rsid w:val="002B34AE"/>
    <w:rsid w:val="002B3A4A"/>
    <w:rsid w:val="002B3C9C"/>
    <w:rsid w:val="002B3CF4"/>
    <w:rsid w:val="002B40FD"/>
    <w:rsid w:val="002B410D"/>
    <w:rsid w:val="002B46D9"/>
    <w:rsid w:val="002B525B"/>
    <w:rsid w:val="002B5334"/>
    <w:rsid w:val="002B5436"/>
    <w:rsid w:val="002B583A"/>
    <w:rsid w:val="002B59C1"/>
    <w:rsid w:val="002B5A89"/>
    <w:rsid w:val="002B6BF8"/>
    <w:rsid w:val="002B6F88"/>
    <w:rsid w:val="002B79F8"/>
    <w:rsid w:val="002B7FC1"/>
    <w:rsid w:val="002C045D"/>
    <w:rsid w:val="002C0D12"/>
    <w:rsid w:val="002C0EE5"/>
    <w:rsid w:val="002C1639"/>
    <w:rsid w:val="002C1CDD"/>
    <w:rsid w:val="002C217A"/>
    <w:rsid w:val="002C295E"/>
    <w:rsid w:val="002C2D1B"/>
    <w:rsid w:val="002C2D31"/>
    <w:rsid w:val="002C2FA3"/>
    <w:rsid w:val="002C3D72"/>
    <w:rsid w:val="002C4D10"/>
    <w:rsid w:val="002C53BD"/>
    <w:rsid w:val="002C56B9"/>
    <w:rsid w:val="002C583D"/>
    <w:rsid w:val="002C6F65"/>
    <w:rsid w:val="002C72FB"/>
    <w:rsid w:val="002C7567"/>
    <w:rsid w:val="002D0814"/>
    <w:rsid w:val="002D0825"/>
    <w:rsid w:val="002D08A5"/>
    <w:rsid w:val="002D0948"/>
    <w:rsid w:val="002D09E5"/>
    <w:rsid w:val="002D13E1"/>
    <w:rsid w:val="002D1E63"/>
    <w:rsid w:val="002D302A"/>
    <w:rsid w:val="002D3740"/>
    <w:rsid w:val="002D394B"/>
    <w:rsid w:val="002D3AEC"/>
    <w:rsid w:val="002D41DB"/>
    <w:rsid w:val="002D4313"/>
    <w:rsid w:val="002D44C0"/>
    <w:rsid w:val="002D4C72"/>
    <w:rsid w:val="002D4CC5"/>
    <w:rsid w:val="002D4E65"/>
    <w:rsid w:val="002D617E"/>
    <w:rsid w:val="002D64F3"/>
    <w:rsid w:val="002D728C"/>
    <w:rsid w:val="002E0273"/>
    <w:rsid w:val="002E080B"/>
    <w:rsid w:val="002E08C1"/>
    <w:rsid w:val="002E14AE"/>
    <w:rsid w:val="002E1A16"/>
    <w:rsid w:val="002E1B29"/>
    <w:rsid w:val="002E2140"/>
    <w:rsid w:val="002E28C3"/>
    <w:rsid w:val="002E4404"/>
    <w:rsid w:val="002E4483"/>
    <w:rsid w:val="002E4C82"/>
    <w:rsid w:val="002E5710"/>
    <w:rsid w:val="002E5CF1"/>
    <w:rsid w:val="002E5D92"/>
    <w:rsid w:val="002E5EA1"/>
    <w:rsid w:val="002E674B"/>
    <w:rsid w:val="002E6CFB"/>
    <w:rsid w:val="002E6F53"/>
    <w:rsid w:val="002E7D30"/>
    <w:rsid w:val="002F0821"/>
    <w:rsid w:val="002F0C46"/>
    <w:rsid w:val="002F10B1"/>
    <w:rsid w:val="002F15B6"/>
    <w:rsid w:val="002F1BFF"/>
    <w:rsid w:val="002F2BD9"/>
    <w:rsid w:val="002F2DB3"/>
    <w:rsid w:val="002F2F87"/>
    <w:rsid w:val="002F2FFA"/>
    <w:rsid w:val="002F394B"/>
    <w:rsid w:val="002F458A"/>
    <w:rsid w:val="002F467B"/>
    <w:rsid w:val="002F48C3"/>
    <w:rsid w:val="002F4F18"/>
    <w:rsid w:val="002F5290"/>
    <w:rsid w:val="002F52B5"/>
    <w:rsid w:val="002F5897"/>
    <w:rsid w:val="002F6326"/>
    <w:rsid w:val="002F66B0"/>
    <w:rsid w:val="002F7571"/>
    <w:rsid w:val="002F7705"/>
    <w:rsid w:val="002F7AB6"/>
    <w:rsid w:val="002F7C94"/>
    <w:rsid w:val="002F7D64"/>
    <w:rsid w:val="003002B4"/>
    <w:rsid w:val="003004B3"/>
    <w:rsid w:val="00300E64"/>
    <w:rsid w:val="0030133E"/>
    <w:rsid w:val="0030135A"/>
    <w:rsid w:val="0030158D"/>
    <w:rsid w:val="003017C5"/>
    <w:rsid w:val="003029CE"/>
    <w:rsid w:val="00302C64"/>
    <w:rsid w:val="00302E19"/>
    <w:rsid w:val="00303B7E"/>
    <w:rsid w:val="00303CC3"/>
    <w:rsid w:val="00303F0F"/>
    <w:rsid w:val="00303FCE"/>
    <w:rsid w:val="003046D2"/>
    <w:rsid w:val="0030473E"/>
    <w:rsid w:val="003050CB"/>
    <w:rsid w:val="003051C7"/>
    <w:rsid w:val="003055C5"/>
    <w:rsid w:val="003060F3"/>
    <w:rsid w:val="003061C4"/>
    <w:rsid w:val="00306619"/>
    <w:rsid w:val="003072F7"/>
    <w:rsid w:val="00310A6C"/>
    <w:rsid w:val="00310F85"/>
    <w:rsid w:val="00311A0D"/>
    <w:rsid w:val="00312121"/>
    <w:rsid w:val="00312EE5"/>
    <w:rsid w:val="0031346C"/>
    <w:rsid w:val="003141EE"/>
    <w:rsid w:val="003148E4"/>
    <w:rsid w:val="003151B1"/>
    <w:rsid w:val="0031535C"/>
    <w:rsid w:val="00315771"/>
    <w:rsid w:val="00315BCB"/>
    <w:rsid w:val="00316B3A"/>
    <w:rsid w:val="00317019"/>
    <w:rsid w:val="00317038"/>
    <w:rsid w:val="00317BFF"/>
    <w:rsid w:val="00320D09"/>
    <w:rsid w:val="0032124E"/>
    <w:rsid w:val="003213AA"/>
    <w:rsid w:val="003219BF"/>
    <w:rsid w:val="00322535"/>
    <w:rsid w:val="00322571"/>
    <w:rsid w:val="00322C59"/>
    <w:rsid w:val="00323AF2"/>
    <w:rsid w:val="003241A0"/>
    <w:rsid w:val="003241A4"/>
    <w:rsid w:val="003245FC"/>
    <w:rsid w:val="00324771"/>
    <w:rsid w:val="00325181"/>
    <w:rsid w:val="00325970"/>
    <w:rsid w:val="00325D56"/>
    <w:rsid w:val="003261C7"/>
    <w:rsid w:val="00326CE3"/>
    <w:rsid w:val="003270A5"/>
    <w:rsid w:val="003270E4"/>
    <w:rsid w:val="003271C7"/>
    <w:rsid w:val="00327951"/>
    <w:rsid w:val="00327AE5"/>
    <w:rsid w:val="003300D8"/>
    <w:rsid w:val="0033051F"/>
    <w:rsid w:val="00330BD8"/>
    <w:rsid w:val="00331159"/>
    <w:rsid w:val="0033144F"/>
    <w:rsid w:val="00331AE7"/>
    <w:rsid w:val="00332231"/>
    <w:rsid w:val="00332595"/>
    <w:rsid w:val="00332807"/>
    <w:rsid w:val="00332CEB"/>
    <w:rsid w:val="0033342B"/>
    <w:rsid w:val="00333DE7"/>
    <w:rsid w:val="00333ED1"/>
    <w:rsid w:val="003348D2"/>
    <w:rsid w:val="0033498A"/>
    <w:rsid w:val="003349B1"/>
    <w:rsid w:val="00334FFD"/>
    <w:rsid w:val="0033524C"/>
    <w:rsid w:val="003357BA"/>
    <w:rsid w:val="00335A4A"/>
    <w:rsid w:val="00335C69"/>
    <w:rsid w:val="00335F1F"/>
    <w:rsid w:val="0033600D"/>
    <w:rsid w:val="00336D40"/>
    <w:rsid w:val="00337303"/>
    <w:rsid w:val="00337954"/>
    <w:rsid w:val="00337BA9"/>
    <w:rsid w:val="00337BF8"/>
    <w:rsid w:val="00337CD9"/>
    <w:rsid w:val="0034003D"/>
    <w:rsid w:val="0034006A"/>
    <w:rsid w:val="003400DE"/>
    <w:rsid w:val="003405CD"/>
    <w:rsid w:val="00340B13"/>
    <w:rsid w:val="00340D8E"/>
    <w:rsid w:val="00340F05"/>
    <w:rsid w:val="00341419"/>
    <w:rsid w:val="003420CD"/>
    <w:rsid w:val="0034219A"/>
    <w:rsid w:val="003426FF"/>
    <w:rsid w:val="00342E15"/>
    <w:rsid w:val="00342FE3"/>
    <w:rsid w:val="0034300E"/>
    <w:rsid w:val="00343454"/>
    <w:rsid w:val="00343853"/>
    <w:rsid w:val="00344DB3"/>
    <w:rsid w:val="00344E2B"/>
    <w:rsid w:val="0034503F"/>
    <w:rsid w:val="0034505B"/>
    <w:rsid w:val="00345AB7"/>
    <w:rsid w:val="00345D29"/>
    <w:rsid w:val="0034619A"/>
    <w:rsid w:val="00346607"/>
    <w:rsid w:val="003478ED"/>
    <w:rsid w:val="00347E97"/>
    <w:rsid w:val="0035003D"/>
    <w:rsid w:val="00350429"/>
    <w:rsid w:val="0035097D"/>
    <w:rsid w:val="003518B7"/>
    <w:rsid w:val="00352CDF"/>
    <w:rsid w:val="00353DB1"/>
    <w:rsid w:val="00354786"/>
    <w:rsid w:val="00354F17"/>
    <w:rsid w:val="00355378"/>
    <w:rsid w:val="00355518"/>
    <w:rsid w:val="00356DFD"/>
    <w:rsid w:val="003571BE"/>
    <w:rsid w:val="00357204"/>
    <w:rsid w:val="0035731A"/>
    <w:rsid w:val="00357607"/>
    <w:rsid w:val="00357A43"/>
    <w:rsid w:val="00357E8A"/>
    <w:rsid w:val="00360F60"/>
    <w:rsid w:val="00361C28"/>
    <w:rsid w:val="0036205C"/>
    <w:rsid w:val="00362996"/>
    <w:rsid w:val="00362F76"/>
    <w:rsid w:val="003631D2"/>
    <w:rsid w:val="00363B2F"/>
    <w:rsid w:val="00363DD2"/>
    <w:rsid w:val="003643CF"/>
    <w:rsid w:val="0036471E"/>
    <w:rsid w:val="00364A7F"/>
    <w:rsid w:val="00364DF7"/>
    <w:rsid w:val="00365110"/>
    <w:rsid w:val="00366638"/>
    <w:rsid w:val="00366F4B"/>
    <w:rsid w:val="003673E4"/>
    <w:rsid w:val="00370889"/>
    <w:rsid w:val="00370A16"/>
    <w:rsid w:val="003712D1"/>
    <w:rsid w:val="0037168C"/>
    <w:rsid w:val="00371CA7"/>
    <w:rsid w:val="00372239"/>
    <w:rsid w:val="003722BD"/>
    <w:rsid w:val="003722E1"/>
    <w:rsid w:val="00372F08"/>
    <w:rsid w:val="0037301F"/>
    <w:rsid w:val="003730C4"/>
    <w:rsid w:val="003745C8"/>
    <w:rsid w:val="00374E4D"/>
    <w:rsid w:val="0037504A"/>
    <w:rsid w:val="003755CF"/>
    <w:rsid w:val="003759E9"/>
    <w:rsid w:val="0037616E"/>
    <w:rsid w:val="00376D0A"/>
    <w:rsid w:val="00376EE4"/>
    <w:rsid w:val="0037709F"/>
    <w:rsid w:val="00377291"/>
    <w:rsid w:val="003773A8"/>
    <w:rsid w:val="00377A1F"/>
    <w:rsid w:val="00377F75"/>
    <w:rsid w:val="00380B46"/>
    <w:rsid w:val="003810D8"/>
    <w:rsid w:val="00381B7F"/>
    <w:rsid w:val="00381BA8"/>
    <w:rsid w:val="00382B28"/>
    <w:rsid w:val="003830D7"/>
    <w:rsid w:val="00383361"/>
    <w:rsid w:val="00383396"/>
    <w:rsid w:val="00383CA1"/>
    <w:rsid w:val="0038401A"/>
    <w:rsid w:val="00384727"/>
    <w:rsid w:val="00385C82"/>
    <w:rsid w:val="00385DAF"/>
    <w:rsid w:val="00385DCC"/>
    <w:rsid w:val="00386077"/>
    <w:rsid w:val="0038655A"/>
    <w:rsid w:val="0038666D"/>
    <w:rsid w:val="003869E3"/>
    <w:rsid w:val="00386B34"/>
    <w:rsid w:val="00387163"/>
    <w:rsid w:val="00387217"/>
    <w:rsid w:val="00387390"/>
    <w:rsid w:val="003876B2"/>
    <w:rsid w:val="003901D2"/>
    <w:rsid w:val="0039050E"/>
    <w:rsid w:val="00390A65"/>
    <w:rsid w:val="00390D84"/>
    <w:rsid w:val="00390ED2"/>
    <w:rsid w:val="003913D0"/>
    <w:rsid w:val="00391D03"/>
    <w:rsid w:val="00391EB7"/>
    <w:rsid w:val="00391FF7"/>
    <w:rsid w:val="003922B3"/>
    <w:rsid w:val="0039234C"/>
    <w:rsid w:val="003925CC"/>
    <w:rsid w:val="00392AA0"/>
    <w:rsid w:val="00393F03"/>
    <w:rsid w:val="00394819"/>
    <w:rsid w:val="00394D4F"/>
    <w:rsid w:val="00394FCB"/>
    <w:rsid w:val="003962A9"/>
    <w:rsid w:val="00396321"/>
    <w:rsid w:val="00396400"/>
    <w:rsid w:val="003969E0"/>
    <w:rsid w:val="00397E1A"/>
    <w:rsid w:val="003A0C61"/>
    <w:rsid w:val="003A0D55"/>
    <w:rsid w:val="003A0FBF"/>
    <w:rsid w:val="003A19DA"/>
    <w:rsid w:val="003A2083"/>
    <w:rsid w:val="003A2E09"/>
    <w:rsid w:val="003A31C4"/>
    <w:rsid w:val="003A37CA"/>
    <w:rsid w:val="003A37D2"/>
    <w:rsid w:val="003A3E93"/>
    <w:rsid w:val="003A4A87"/>
    <w:rsid w:val="003A4FC6"/>
    <w:rsid w:val="003A562C"/>
    <w:rsid w:val="003A5E07"/>
    <w:rsid w:val="003A5F47"/>
    <w:rsid w:val="003A65EA"/>
    <w:rsid w:val="003A6BA4"/>
    <w:rsid w:val="003A6D10"/>
    <w:rsid w:val="003A7122"/>
    <w:rsid w:val="003A722A"/>
    <w:rsid w:val="003A76F0"/>
    <w:rsid w:val="003A783D"/>
    <w:rsid w:val="003A7F48"/>
    <w:rsid w:val="003B1663"/>
    <w:rsid w:val="003B2489"/>
    <w:rsid w:val="003B25D1"/>
    <w:rsid w:val="003B25E7"/>
    <w:rsid w:val="003B35FB"/>
    <w:rsid w:val="003B379C"/>
    <w:rsid w:val="003B3AB1"/>
    <w:rsid w:val="003B432C"/>
    <w:rsid w:val="003B4725"/>
    <w:rsid w:val="003B4732"/>
    <w:rsid w:val="003B479D"/>
    <w:rsid w:val="003B489C"/>
    <w:rsid w:val="003B529D"/>
    <w:rsid w:val="003B5315"/>
    <w:rsid w:val="003B54AB"/>
    <w:rsid w:val="003B5964"/>
    <w:rsid w:val="003B5B64"/>
    <w:rsid w:val="003B5BBF"/>
    <w:rsid w:val="003B6712"/>
    <w:rsid w:val="003B6BAF"/>
    <w:rsid w:val="003B6CC7"/>
    <w:rsid w:val="003B70FF"/>
    <w:rsid w:val="003B7661"/>
    <w:rsid w:val="003B7B90"/>
    <w:rsid w:val="003B7D97"/>
    <w:rsid w:val="003C06AE"/>
    <w:rsid w:val="003C129A"/>
    <w:rsid w:val="003C1B01"/>
    <w:rsid w:val="003C29AF"/>
    <w:rsid w:val="003C3196"/>
    <w:rsid w:val="003C3363"/>
    <w:rsid w:val="003C379B"/>
    <w:rsid w:val="003C3C8F"/>
    <w:rsid w:val="003C415C"/>
    <w:rsid w:val="003C4286"/>
    <w:rsid w:val="003C4AFC"/>
    <w:rsid w:val="003C4C71"/>
    <w:rsid w:val="003C5F40"/>
    <w:rsid w:val="003C62C6"/>
    <w:rsid w:val="003C631D"/>
    <w:rsid w:val="003C6434"/>
    <w:rsid w:val="003C64C7"/>
    <w:rsid w:val="003C6774"/>
    <w:rsid w:val="003C7546"/>
    <w:rsid w:val="003D08B8"/>
    <w:rsid w:val="003D08C2"/>
    <w:rsid w:val="003D1115"/>
    <w:rsid w:val="003D192C"/>
    <w:rsid w:val="003D248F"/>
    <w:rsid w:val="003D2DC2"/>
    <w:rsid w:val="003D4108"/>
    <w:rsid w:val="003D41A6"/>
    <w:rsid w:val="003D4279"/>
    <w:rsid w:val="003D4592"/>
    <w:rsid w:val="003D45A7"/>
    <w:rsid w:val="003D4A25"/>
    <w:rsid w:val="003D4F23"/>
    <w:rsid w:val="003D5042"/>
    <w:rsid w:val="003D5416"/>
    <w:rsid w:val="003D5693"/>
    <w:rsid w:val="003D689E"/>
    <w:rsid w:val="003D68C1"/>
    <w:rsid w:val="003D6B92"/>
    <w:rsid w:val="003D6D36"/>
    <w:rsid w:val="003D6DC6"/>
    <w:rsid w:val="003D74D5"/>
    <w:rsid w:val="003D77B2"/>
    <w:rsid w:val="003D77F1"/>
    <w:rsid w:val="003D7BA6"/>
    <w:rsid w:val="003D7EDD"/>
    <w:rsid w:val="003E04A5"/>
    <w:rsid w:val="003E0860"/>
    <w:rsid w:val="003E0BAD"/>
    <w:rsid w:val="003E0C26"/>
    <w:rsid w:val="003E12E2"/>
    <w:rsid w:val="003E1B51"/>
    <w:rsid w:val="003E1CE7"/>
    <w:rsid w:val="003E1D0C"/>
    <w:rsid w:val="003E221E"/>
    <w:rsid w:val="003E25DE"/>
    <w:rsid w:val="003E37C0"/>
    <w:rsid w:val="003E3BDD"/>
    <w:rsid w:val="003E3BE0"/>
    <w:rsid w:val="003E4266"/>
    <w:rsid w:val="003E4469"/>
    <w:rsid w:val="003E4539"/>
    <w:rsid w:val="003E4764"/>
    <w:rsid w:val="003E4A96"/>
    <w:rsid w:val="003E4E54"/>
    <w:rsid w:val="003E59F6"/>
    <w:rsid w:val="003E6DAA"/>
    <w:rsid w:val="003E77D2"/>
    <w:rsid w:val="003E7DC6"/>
    <w:rsid w:val="003E7DF7"/>
    <w:rsid w:val="003E7FF1"/>
    <w:rsid w:val="003F0684"/>
    <w:rsid w:val="003F08D7"/>
    <w:rsid w:val="003F1021"/>
    <w:rsid w:val="003F1037"/>
    <w:rsid w:val="003F1198"/>
    <w:rsid w:val="003F1F5B"/>
    <w:rsid w:val="003F2344"/>
    <w:rsid w:val="003F3348"/>
    <w:rsid w:val="003F37C3"/>
    <w:rsid w:val="003F3AF4"/>
    <w:rsid w:val="003F4639"/>
    <w:rsid w:val="003F48C3"/>
    <w:rsid w:val="003F4BE8"/>
    <w:rsid w:val="003F5124"/>
    <w:rsid w:val="003F54A7"/>
    <w:rsid w:val="003F5507"/>
    <w:rsid w:val="003F57C5"/>
    <w:rsid w:val="003F5AFE"/>
    <w:rsid w:val="003F655F"/>
    <w:rsid w:val="003F6935"/>
    <w:rsid w:val="003F6BB1"/>
    <w:rsid w:val="003F7348"/>
    <w:rsid w:val="003F7B6C"/>
    <w:rsid w:val="00400020"/>
    <w:rsid w:val="00400326"/>
    <w:rsid w:val="0040036F"/>
    <w:rsid w:val="0040045C"/>
    <w:rsid w:val="00400644"/>
    <w:rsid w:val="004009AC"/>
    <w:rsid w:val="00400FAA"/>
    <w:rsid w:val="0040114A"/>
    <w:rsid w:val="00401553"/>
    <w:rsid w:val="00401ECD"/>
    <w:rsid w:val="004035C8"/>
    <w:rsid w:val="004038FA"/>
    <w:rsid w:val="00403EDE"/>
    <w:rsid w:val="0040425A"/>
    <w:rsid w:val="004048FC"/>
    <w:rsid w:val="00404FD7"/>
    <w:rsid w:val="00405651"/>
    <w:rsid w:val="00406DC2"/>
    <w:rsid w:val="00406E4C"/>
    <w:rsid w:val="00406FF0"/>
    <w:rsid w:val="0040775A"/>
    <w:rsid w:val="00407E28"/>
    <w:rsid w:val="0041047E"/>
    <w:rsid w:val="004105C3"/>
    <w:rsid w:val="00410849"/>
    <w:rsid w:val="004109CA"/>
    <w:rsid w:val="0041114A"/>
    <w:rsid w:val="00411FD3"/>
    <w:rsid w:val="004126D9"/>
    <w:rsid w:val="00412CFF"/>
    <w:rsid w:val="0041384D"/>
    <w:rsid w:val="00413BF5"/>
    <w:rsid w:val="00413C0B"/>
    <w:rsid w:val="00413CE0"/>
    <w:rsid w:val="00414F58"/>
    <w:rsid w:val="00415EDD"/>
    <w:rsid w:val="00416174"/>
    <w:rsid w:val="00416A8C"/>
    <w:rsid w:val="00416B92"/>
    <w:rsid w:val="00416E5E"/>
    <w:rsid w:val="0041731B"/>
    <w:rsid w:val="00420394"/>
    <w:rsid w:val="0042056E"/>
    <w:rsid w:val="00420788"/>
    <w:rsid w:val="0042180B"/>
    <w:rsid w:val="00421BA4"/>
    <w:rsid w:val="00421C7F"/>
    <w:rsid w:val="004222B4"/>
    <w:rsid w:val="00422C6D"/>
    <w:rsid w:val="0042370F"/>
    <w:rsid w:val="00423945"/>
    <w:rsid w:val="004240B5"/>
    <w:rsid w:val="0042415C"/>
    <w:rsid w:val="00424EB5"/>
    <w:rsid w:val="004256EE"/>
    <w:rsid w:val="00425B2C"/>
    <w:rsid w:val="00425B61"/>
    <w:rsid w:val="00425EDB"/>
    <w:rsid w:val="00426113"/>
    <w:rsid w:val="00426A44"/>
    <w:rsid w:val="00426CC8"/>
    <w:rsid w:val="00427E72"/>
    <w:rsid w:val="00430695"/>
    <w:rsid w:val="00431120"/>
    <w:rsid w:val="004314E0"/>
    <w:rsid w:val="00433380"/>
    <w:rsid w:val="00433B0A"/>
    <w:rsid w:val="00435C41"/>
    <w:rsid w:val="00435F91"/>
    <w:rsid w:val="00436231"/>
    <w:rsid w:val="0043633A"/>
    <w:rsid w:val="0043668C"/>
    <w:rsid w:val="00436B75"/>
    <w:rsid w:val="0043706A"/>
    <w:rsid w:val="004370B3"/>
    <w:rsid w:val="004370E6"/>
    <w:rsid w:val="004371FE"/>
    <w:rsid w:val="004379FA"/>
    <w:rsid w:val="00437FE1"/>
    <w:rsid w:val="0044016D"/>
    <w:rsid w:val="00440989"/>
    <w:rsid w:val="00440AC8"/>
    <w:rsid w:val="00441C2B"/>
    <w:rsid w:val="00442144"/>
    <w:rsid w:val="004423CF"/>
    <w:rsid w:val="00442846"/>
    <w:rsid w:val="004435C6"/>
    <w:rsid w:val="0044428D"/>
    <w:rsid w:val="00444892"/>
    <w:rsid w:val="00444BDC"/>
    <w:rsid w:val="0044552E"/>
    <w:rsid w:val="00445590"/>
    <w:rsid w:val="004457A0"/>
    <w:rsid w:val="004459A5"/>
    <w:rsid w:val="004461B6"/>
    <w:rsid w:val="00446418"/>
    <w:rsid w:val="004464A7"/>
    <w:rsid w:val="00446978"/>
    <w:rsid w:val="00446A52"/>
    <w:rsid w:val="00447267"/>
    <w:rsid w:val="00447808"/>
    <w:rsid w:val="00450202"/>
    <w:rsid w:val="00450492"/>
    <w:rsid w:val="004506D2"/>
    <w:rsid w:val="0045147D"/>
    <w:rsid w:val="00451A50"/>
    <w:rsid w:val="00451AF0"/>
    <w:rsid w:val="0045271D"/>
    <w:rsid w:val="004528B8"/>
    <w:rsid w:val="004538A7"/>
    <w:rsid w:val="00454292"/>
    <w:rsid w:val="0045496F"/>
    <w:rsid w:val="00454976"/>
    <w:rsid w:val="00454B7F"/>
    <w:rsid w:val="00454BB6"/>
    <w:rsid w:val="00454D68"/>
    <w:rsid w:val="00455822"/>
    <w:rsid w:val="00455890"/>
    <w:rsid w:val="00456318"/>
    <w:rsid w:val="004570C4"/>
    <w:rsid w:val="0045759D"/>
    <w:rsid w:val="0046064E"/>
    <w:rsid w:val="00460FE4"/>
    <w:rsid w:val="004615E9"/>
    <w:rsid w:val="004616A8"/>
    <w:rsid w:val="00461A7C"/>
    <w:rsid w:val="00461D58"/>
    <w:rsid w:val="00462029"/>
    <w:rsid w:val="00462442"/>
    <w:rsid w:val="004624CA"/>
    <w:rsid w:val="004624E3"/>
    <w:rsid w:val="004629C9"/>
    <w:rsid w:val="0046319C"/>
    <w:rsid w:val="00465CCF"/>
    <w:rsid w:val="00466771"/>
    <w:rsid w:val="00466F0A"/>
    <w:rsid w:val="00467174"/>
    <w:rsid w:val="00467347"/>
    <w:rsid w:val="004675E2"/>
    <w:rsid w:val="00467A89"/>
    <w:rsid w:val="00467B89"/>
    <w:rsid w:val="00467D16"/>
    <w:rsid w:val="00470096"/>
    <w:rsid w:val="004704BA"/>
    <w:rsid w:val="00470D58"/>
    <w:rsid w:val="0047173B"/>
    <w:rsid w:val="004718BF"/>
    <w:rsid w:val="004718F4"/>
    <w:rsid w:val="00471AE2"/>
    <w:rsid w:val="004728C0"/>
    <w:rsid w:val="00472FD3"/>
    <w:rsid w:val="00473393"/>
    <w:rsid w:val="00473FE7"/>
    <w:rsid w:val="00474365"/>
    <w:rsid w:val="004747B5"/>
    <w:rsid w:val="00474E9E"/>
    <w:rsid w:val="00475090"/>
    <w:rsid w:val="004753B7"/>
    <w:rsid w:val="00475836"/>
    <w:rsid w:val="00475846"/>
    <w:rsid w:val="004761E7"/>
    <w:rsid w:val="0047628A"/>
    <w:rsid w:val="00476347"/>
    <w:rsid w:val="004768E4"/>
    <w:rsid w:val="00477095"/>
    <w:rsid w:val="0047718A"/>
    <w:rsid w:val="00480186"/>
    <w:rsid w:val="00480457"/>
    <w:rsid w:val="004804F9"/>
    <w:rsid w:val="00480B89"/>
    <w:rsid w:val="00480C2E"/>
    <w:rsid w:val="00480FBD"/>
    <w:rsid w:val="0048178C"/>
    <w:rsid w:val="00481C59"/>
    <w:rsid w:val="004827AC"/>
    <w:rsid w:val="0048282B"/>
    <w:rsid w:val="0048317A"/>
    <w:rsid w:val="00483636"/>
    <w:rsid w:val="0048373F"/>
    <w:rsid w:val="00484021"/>
    <w:rsid w:val="004842DD"/>
    <w:rsid w:val="00484622"/>
    <w:rsid w:val="004846E1"/>
    <w:rsid w:val="00484AFB"/>
    <w:rsid w:val="00486338"/>
    <w:rsid w:val="0048776E"/>
    <w:rsid w:val="00490AD4"/>
    <w:rsid w:val="00490D1E"/>
    <w:rsid w:val="0049121A"/>
    <w:rsid w:val="00491364"/>
    <w:rsid w:val="00491594"/>
    <w:rsid w:val="004917AD"/>
    <w:rsid w:val="00491AFF"/>
    <w:rsid w:val="00491B56"/>
    <w:rsid w:val="00492319"/>
    <w:rsid w:val="00492863"/>
    <w:rsid w:val="00492A52"/>
    <w:rsid w:val="00493141"/>
    <w:rsid w:val="004932D5"/>
    <w:rsid w:val="00493814"/>
    <w:rsid w:val="00494948"/>
    <w:rsid w:val="00494EB9"/>
    <w:rsid w:val="00495275"/>
    <w:rsid w:val="00496B8E"/>
    <w:rsid w:val="004971E0"/>
    <w:rsid w:val="00497679"/>
    <w:rsid w:val="004A00AF"/>
    <w:rsid w:val="004A06DF"/>
    <w:rsid w:val="004A0D5B"/>
    <w:rsid w:val="004A114D"/>
    <w:rsid w:val="004A13F1"/>
    <w:rsid w:val="004A1B19"/>
    <w:rsid w:val="004A241A"/>
    <w:rsid w:val="004A2C10"/>
    <w:rsid w:val="004A30E2"/>
    <w:rsid w:val="004A312C"/>
    <w:rsid w:val="004A346D"/>
    <w:rsid w:val="004A3736"/>
    <w:rsid w:val="004A3B30"/>
    <w:rsid w:val="004A40DC"/>
    <w:rsid w:val="004A4216"/>
    <w:rsid w:val="004A47B6"/>
    <w:rsid w:val="004A491E"/>
    <w:rsid w:val="004A4D52"/>
    <w:rsid w:val="004A5A21"/>
    <w:rsid w:val="004A6A40"/>
    <w:rsid w:val="004A6F77"/>
    <w:rsid w:val="004A7217"/>
    <w:rsid w:val="004A78FD"/>
    <w:rsid w:val="004A7F37"/>
    <w:rsid w:val="004B0255"/>
    <w:rsid w:val="004B0808"/>
    <w:rsid w:val="004B0F12"/>
    <w:rsid w:val="004B110D"/>
    <w:rsid w:val="004B1375"/>
    <w:rsid w:val="004B1464"/>
    <w:rsid w:val="004B17FF"/>
    <w:rsid w:val="004B1E25"/>
    <w:rsid w:val="004B25F6"/>
    <w:rsid w:val="004B26A6"/>
    <w:rsid w:val="004B2B2F"/>
    <w:rsid w:val="004B2E37"/>
    <w:rsid w:val="004B3052"/>
    <w:rsid w:val="004B30D0"/>
    <w:rsid w:val="004B31D9"/>
    <w:rsid w:val="004B3D59"/>
    <w:rsid w:val="004B3DC7"/>
    <w:rsid w:val="004B402B"/>
    <w:rsid w:val="004B52BD"/>
    <w:rsid w:val="004B5536"/>
    <w:rsid w:val="004B5AD4"/>
    <w:rsid w:val="004B66B2"/>
    <w:rsid w:val="004B6BAA"/>
    <w:rsid w:val="004B6D1E"/>
    <w:rsid w:val="004B700E"/>
    <w:rsid w:val="004B796E"/>
    <w:rsid w:val="004B7D27"/>
    <w:rsid w:val="004C00F8"/>
    <w:rsid w:val="004C0529"/>
    <w:rsid w:val="004C074D"/>
    <w:rsid w:val="004C0769"/>
    <w:rsid w:val="004C153B"/>
    <w:rsid w:val="004C19D8"/>
    <w:rsid w:val="004C1A83"/>
    <w:rsid w:val="004C1E25"/>
    <w:rsid w:val="004C205C"/>
    <w:rsid w:val="004C25E6"/>
    <w:rsid w:val="004C2FA7"/>
    <w:rsid w:val="004C3293"/>
    <w:rsid w:val="004C358E"/>
    <w:rsid w:val="004C3C4F"/>
    <w:rsid w:val="004C40E4"/>
    <w:rsid w:val="004C5077"/>
    <w:rsid w:val="004C5256"/>
    <w:rsid w:val="004C52BE"/>
    <w:rsid w:val="004C56BD"/>
    <w:rsid w:val="004C572C"/>
    <w:rsid w:val="004C60FC"/>
    <w:rsid w:val="004C6A1E"/>
    <w:rsid w:val="004C6EAA"/>
    <w:rsid w:val="004C6F78"/>
    <w:rsid w:val="004C726F"/>
    <w:rsid w:val="004C7289"/>
    <w:rsid w:val="004C741E"/>
    <w:rsid w:val="004C78A0"/>
    <w:rsid w:val="004C7AE3"/>
    <w:rsid w:val="004C7B8E"/>
    <w:rsid w:val="004D0020"/>
    <w:rsid w:val="004D0C0A"/>
    <w:rsid w:val="004D12AD"/>
    <w:rsid w:val="004D13EA"/>
    <w:rsid w:val="004D1F79"/>
    <w:rsid w:val="004D22C3"/>
    <w:rsid w:val="004D23B1"/>
    <w:rsid w:val="004D26E0"/>
    <w:rsid w:val="004D2841"/>
    <w:rsid w:val="004D2D7E"/>
    <w:rsid w:val="004D30A1"/>
    <w:rsid w:val="004D37D7"/>
    <w:rsid w:val="004D38F3"/>
    <w:rsid w:val="004D39CD"/>
    <w:rsid w:val="004D44DC"/>
    <w:rsid w:val="004D454B"/>
    <w:rsid w:val="004D4924"/>
    <w:rsid w:val="004D4952"/>
    <w:rsid w:val="004D5611"/>
    <w:rsid w:val="004D5BC5"/>
    <w:rsid w:val="004D6CD0"/>
    <w:rsid w:val="004D722A"/>
    <w:rsid w:val="004D74F4"/>
    <w:rsid w:val="004D7A24"/>
    <w:rsid w:val="004D7DEC"/>
    <w:rsid w:val="004E04D1"/>
    <w:rsid w:val="004E04EB"/>
    <w:rsid w:val="004E15A4"/>
    <w:rsid w:val="004E1678"/>
    <w:rsid w:val="004E1D7D"/>
    <w:rsid w:val="004E2146"/>
    <w:rsid w:val="004E21EC"/>
    <w:rsid w:val="004E27EE"/>
    <w:rsid w:val="004E2B1B"/>
    <w:rsid w:val="004E436D"/>
    <w:rsid w:val="004E48D8"/>
    <w:rsid w:val="004E4C67"/>
    <w:rsid w:val="004E5507"/>
    <w:rsid w:val="004E60C6"/>
    <w:rsid w:val="004E6205"/>
    <w:rsid w:val="004E62F7"/>
    <w:rsid w:val="004E64D4"/>
    <w:rsid w:val="004E6BBD"/>
    <w:rsid w:val="004E6E0E"/>
    <w:rsid w:val="004E76E4"/>
    <w:rsid w:val="004F00EB"/>
    <w:rsid w:val="004F0315"/>
    <w:rsid w:val="004F04DB"/>
    <w:rsid w:val="004F0B42"/>
    <w:rsid w:val="004F0E24"/>
    <w:rsid w:val="004F22C1"/>
    <w:rsid w:val="004F27FE"/>
    <w:rsid w:val="004F2A85"/>
    <w:rsid w:val="004F315C"/>
    <w:rsid w:val="004F3302"/>
    <w:rsid w:val="004F3902"/>
    <w:rsid w:val="004F39D7"/>
    <w:rsid w:val="004F3C21"/>
    <w:rsid w:val="004F3D03"/>
    <w:rsid w:val="004F4361"/>
    <w:rsid w:val="004F4616"/>
    <w:rsid w:val="004F56C6"/>
    <w:rsid w:val="004F592A"/>
    <w:rsid w:val="004F5CB5"/>
    <w:rsid w:val="004F5D11"/>
    <w:rsid w:val="004F6978"/>
    <w:rsid w:val="004F7B5B"/>
    <w:rsid w:val="005003D1"/>
    <w:rsid w:val="00500A28"/>
    <w:rsid w:val="00500B29"/>
    <w:rsid w:val="00500BDA"/>
    <w:rsid w:val="005014A6"/>
    <w:rsid w:val="00501669"/>
    <w:rsid w:val="00501962"/>
    <w:rsid w:val="005019B4"/>
    <w:rsid w:val="00501C21"/>
    <w:rsid w:val="00501DEF"/>
    <w:rsid w:val="0050250B"/>
    <w:rsid w:val="005027CA"/>
    <w:rsid w:val="00502A09"/>
    <w:rsid w:val="00502BB7"/>
    <w:rsid w:val="00502CBA"/>
    <w:rsid w:val="00502EB7"/>
    <w:rsid w:val="00503373"/>
    <w:rsid w:val="005034A4"/>
    <w:rsid w:val="005034F5"/>
    <w:rsid w:val="00503831"/>
    <w:rsid w:val="00503F6C"/>
    <w:rsid w:val="005053DC"/>
    <w:rsid w:val="00505C08"/>
    <w:rsid w:val="00505E88"/>
    <w:rsid w:val="00505F54"/>
    <w:rsid w:val="0050656C"/>
    <w:rsid w:val="0050671A"/>
    <w:rsid w:val="00506872"/>
    <w:rsid w:val="00506CC2"/>
    <w:rsid w:val="00507C43"/>
    <w:rsid w:val="00507FC7"/>
    <w:rsid w:val="00510118"/>
    <w:rsid w:val="005103E8"/>
    <w:rsid w:val="00510410"/>
    <w:rsid w:val="00510499"/>
    <w:rsid w:val="005107EA"/>
    <w:rsid w:val="0051119D"/>
    <w:rsid w:val="005111FD"/>
    <w:rsid w:val="005114AE"/>
    <w:rsid w:val="00511D2B"/>
    <w:rsid w:val="0051231C"/>
    <w:rsid w:val="00512646"/>
    <w:rsid w:val="00512663"/>
    <w:rsid w:val="005127C3"/>
    <w:rsid w:val="00512933"/>
    <w:rsid w:val="00512FE7"/>
    <w:rsid w:val="00513A44"/>
    <w:rsid w:val="00514587"/>
    <w:rsid w:val="00514599"/>
    <w:rsid w:val="00514692"/>
    <w:rsid w:val="005146AD"/>
    <w:rsid w:val="00514CF8"/>
    <w:rsid w:val="00515861"/>
    <w:rsid w:val="00515E56"/>
    <w:rsid w:val="00516028"/>
    <w:rsid w:val="0051612F"/>
    <w:rsid w:val="00516527"/>
    <w:rsid w:val="005167C9"/>
    <w:rsid w:val="005171EB"/>
    <w:rsid w:val="00517277"/>
    <w:rsid w:val="005174A1"/>
    <w:rsid w:val="005174F4"/>
    <w:rsid w:val="00517562"/>
    <w:rsid w:val="00517ABD"/>
    <w:rsid w:val="00517EE3"/>
    <w:rsid w:val="00520557"/>
    <w:rsid w:val="00520F0F"/>
    <w:rsid w:val="005211EF"/>
    <w:rsid w:val="00521977"/>
    <w:rsid w:val="00522A90"/>
    <w:rsid w:val="00522D3D"/>
    <w:rsid w:val="00522ED3"/>
    <w:rsid w:val="00524525"/>
    <w:rsid w:val="00524C9D"/>
    <w:rsid w:val="005257BC"/>
    <w:rsid w:val="00526140"/>
    <w:rsid w:val="00526564"/>
    <w:rsid w:val="005266F0"/>
    <w:rsid w:val="00526D00"/>
    <w:rsid w:val="00527A0F"/>
    <w:rsid w:val="005305AD"/>
    <w:rsid w:val="00530F8A"/>
    <w:rsid w:val="00531934"/>
    <w:rsid w:val="00531FC1"/>
    <w:rsid w:val="00532555"/>
    <w:rsid w:val="00533534"/>
    <w:rsid w:val="00533898"/>
    <w:rsid w:val="00533A0D"/>
    <w:rsid w:val="0053429B"/>
    <w:rsid w:val="00534A6F"/>
    <w:rsid w:val="00534F51"/>
    <w:rsid w:val="00536123"/>
    <w:rsid w:val="005371F6"/>
    <w:rsid w:val="00537782"/>
    <w:rsid w:val="005379DC"/>
    <w:rsid w:val="00537D66"/>
    <w:rsid w:val="005407D6"/>
    <w:rsid w:val="005416C6"/>
    <w:rsid w:val="00542021"/>
    <w:rsid w:val="00542992"/>
    <w:rsid w:val="00542DD9"/>
    <w:rsid w:val="00542E76"/>
    <w:rsid w:val="00542F2D"/>
    <w:rsid w:val="0054348F"/>
    <w:rsid w:val="00544994"/>
    <w:rsid w:val="00544B93"/>
    <w:rsid w:val="00545529"/>
    <w:rsid w:val="0054562E"/>
    <w:rsid w:val="005458EA"/>
    <w:rsid w:val="0054673B"/>
    <w:rsid w:val="00546FDD"/>
    <w:rsid w:val="00547678"/>
    <w:rsid w:val="00547A5D"/>
    <w:rsid w:val="00550BB9"/>
    <w:rsid w:val="00550E4D"/>
    <w:rsid w:val="00551350"/>
    <w:rsid w:val="005516B0"/>
    <w:rsid w:val="005516D1"/>
    <w:rsid w:val="00551CEA"/>
    <w:rsid w:val="005533DC"/>
    <w:rsid w:val="00553B11"/>
    <w:rsid w:val="00553B55"/>
    <w:rsid w:val="005543CF"/>
    <w:rsid w:val="00554435"/>
    <w:rsid w:val="00554508"/>
    <w:rsid w:val="005545D0"/>
    <w:rsid w:val="00555144"/>
    <w:rsid w:val="00556093"/>
    <w:rsid w:val="005562E0"/>
    <w:rsid w:val="0055660C"/>
    <w:rsid w:val="00556C51"/>
    <w:rsid w:val="005571FF"/>
    <w:rsid w:val="00557338"/>
    <w:rsid w:val="00557528"/>
    <w:rsid w:val="00557581"/>
    <w:rsid w:val="005575A2"/>
    <w:rsid w:val="00557924"/>
    <w:rsid w:val="00557B05"/>
    <w:rsid w:val="00557F71"/>
    <w:rsid w:val="005602BC"/>
    <w:rsid w:val="005613F1"/>
    <w:rsid w:val="00561E2D"/>
    <w:rsid w:val="00562198"/>
    <w:rsid w:val="005623CB"/>
    <w:rsid w:val="00562552"/>
    <w:rsid w:val="005636ED"/>
    <w:rsid w:val="005637C3"/>
    <w:rsid w:val="005639D3"/>
    <w:rsid w:val="00563A68"/>
    <w:rsid w:val="00563A6B"/>
    <w:rsid w:val="00563BCC"/>
    <w:rsid w:val="00563D4D"/>
    <w:rsid w:val="005640DE"/>
    <w:rsid w:val="00564BF3"/>
    <w:rsid w:val="00565657"/>
    <w:rsid w:val="00565C21"/>
    <w:rsid w:val="00565D96"/>
    <w:rsid w:val="00566091"/>
    <w:rsid w:val="00567018"/>
    <w:rsid w:val="005673C8"/>
    <w:rsid w:val="00567544"/>
    <w:rsid w:val="005676EC"/>
    <w:rsid w:val="0056770A"/>
    <w:rsid w:val="00567F98"/>
    <w:rsid w:val="00571A1C"/>
    <w:rsid w:val="00571C8E"/>
    <w:rsid w:val="00571D0B"/>
    <w:rsid w:val="00572768"/>
    <w:rsid w:val="00572873"/>
    <w:rsid w:val="005729B3"/>
    <w:rsid w:val="00572C10"/>
    <w:rsid w:val="00572C72"/>
    <w:rsid w:val="00573401"/>
    <w:rsid w:val="00573617"/>
    <w:rsid w:val="00574058"/>
    <w:rsid w:val="005740B8"/>
    <w:rsid w:val="00574297"/>
    <w:rsid w:val="0057479B"/>
    <w:rsid w:val="00574AFC"/>
    <w:rsid w:val="00574E14"/>
    <w:rsid w:val="00575241"/>
    <w:rsid w:val="00575ABC"/>
    <w:rsid w:val="00576827"/>
    <w:rsid w:val="00576BC0"/>
    <w:rsid w:val="00576D1F"/>
    <w:rsid w:val="00576D22"/>
    <w:rsid w:val="005773CD"/>
    <w:rsid w:val="005776DA"/>
    <w:rsid w:val="0057774E"/>
    <w:rsid w:val="00577A35"/>
    <w:rsid w:val="00577AD0"/>
    <w:rsid w:val="005800AE"/>
    <w:rsid w:val="00580154"/>
    <w:rsid w:val="00580275"/>
    <w:rsid w:val="00580ADE"/>
    <w:rsid w:val="00580E48"/>
    <w:rsid w:val="00580EC6"/>
    <w:rsid w:val="00581503"/>
    <w:rsid w:val="00581D06"/>
    <w:rsid w:val="005820A2"/>
    <w:rsid w:val="00582789"/>
    <w:rsid w:val="00584394"/>
    <w:rsid w:val="005846D5"/>
    <w:rsid w:val="005857A3"/>
    <w:rsid w:val="00585A1B"/>
    <w:rsid w:val="00585D99"/>
    <w:rsid w:val="00586A67"/>
    <w:rsid w:val="00586AE0"/>
    <w:rsid w:val="00586D17"/>
    <w:rsid w:val="00587284"/>
    <w:rsid w:val="00587310"/>
    <w:rsid w:val="005873E0"/>
    <w:rsid w:val="005877FE"/>
    <w:rsid w:val="00587B86"/>
    <w:rsid w:val="00587C9C"/>
    <w:rsid w:val="0059091A"/>
    <w:rsid w:val="00590E22"/>
    <w:rsid w:val="00590F27"/>
    <w:rsid w:val="005915A1"/>
    <w:rsid w:val="00591BFF"/>
    <w:rsid w:val="005932B0"/>
    <w:rsid w:val="00593958"/>
    <w:rsid w:val="00593C8B"/>
    <w:rsid w:val="00593DA2"/>
    <w:rsid w:val="0059472D"/>
    <w:rsid w:val="00595608"/>
    <w:rsid w:val="00595C24"/>
    <w:rsid w:val="00595CFB"/>
    <w:rsid w:val="00595F15"/>
    <w:rsid w:val="0059627E"/>
    <w:rsid w:val="00596658"/>
    <w:rsid w:val="005974B5"/>
    <w:rsid w:val="00597847"/>
    <w:rsid w:val="0059789A"/>
    <w:rsid w:val="00597F1A"/>
    <w:rsid w:val="005A0491"/>
    <w:rsid w:val="005A06BF"/>
    <w:rsid w:val="005A09E0"/>
    <w:rsid w:val="005A0B65"/>
    <w:rsid w:val="005A0C47"/>
    <w:rsid w:val="005A12BD"/>
    <w:rsid w:val="005A1B6D"/>
    <w:rsid w:val="005A2F09"/>
    <w:rsid w:val="005A3685"/>
    <w:rsid w:val="005A3E2D"/>
    <w:rsid w:val="005A4D84"/>
    <w:rsid w:val="005A5145"/>
    <w:rsid w:val="005A53C6"/>
    <w:rsid w:val="005A5692"/>
    <w:rsid w:val="005A5AEB"/>
    <w:rsid w:val="005A5E44"/>
    <w:rsid w:val="005A6B36"/>
    <w:rsid w:val="005A6F85"/>
    <w:rsid w:val="005A70FA"/>
    <w:rsid w:val="005A7730"/>
    <w:rsid w:val="005B028F"/>
    <w:rsid w:val="005B1D00"/>
    <w:rsid w:val="005B1F98"/>
    <w:rsid w:val="005B25BA"/>
    <w:rsid w:val="005B265C"/>
    <w:rsid w:val="005B2B23"/>
    <w:rsid w:val="005B3322"/>
    <w:rsid w:val="005B3565"/>
    <w:rsid w:val="005B42F5"/>
    <w:rsid w:val="005B47BB"/>
    <w:rsid w:val="005B47E6"/>
    <w:rsid w:val="005B4F97"/>
    <w:rsid w:val="005B539A"/>
    <w:rsid w:val="005B5494"/>
    <w:rsid w:val="005B5B7D"/>
    <w:rsid w:val="005B5BC4"/>
    <w:rsid w:val="005B68E7"/>
    <w:rsid w:val="005B73A8"/>
    <w:rsid w:val="005C01FE"/>
    <w:rsid w:val="005C06E5"/>
    <w:rsid w:val="005C0B91"/>
    <w:rsid w:val="005C11E6"/>
    <w:rsid w:val="005C17B9"/>
    <w:rsid w:val="005C26D8"/>
    <w:rsid w:val="005C2970"/>
    <w:rsid w:val="005C3210"/>
    <w:rsid w:val="005C3293"/>
    <w:rsid w:val="005C32FD"/>
    <w:rsid w:val="005C35FE"/>
    <w:rsid w:val="005C3953"/>
    <w:rsid w:val="005C3A72"/>
    <w:rsid w:val="005C43F5"/>
    <w:rsid w:val="005C4D3F"/>
    <w:rsid w:val="005C5C77"/>
    <w:rsid w:val="005C6809"/>
    <w:rsid w:val="005C6D13"/>
    <w:rsid w:val="005C7BC7"/>
    <w:rsid w:val="005D0A78"/>
    <w:rsid w:val="005D1AEE"/>
    <w:rsid w:val="005D1DF4"/>
    <w:rsid w:val="005D1E7A"/>
    <w:rsid w:val="005D2974"/>
    <w:rsid w:val="005D3382"/>
    <w:rsid w:val="005D3AE3"/>
    <w:rsid w:val="005D3E02"/>
    <w:rsid w:val="005D3F6A"/>
    <w:rsid w:val="005D4383"/>
    <w:rsid w:val="005D44E2"/>
    <w:rsid w:val="005D4915"/>
    <w:rsid w:val="005D4AB8"/>
    <w:rsid w:val="005D507A"/>
    <w:rsid w:val="005D518E"/>
    <w:rsid w:val="005D5679"/>
    <w:rsid w:val="005D6314"/>
    <w:rsid w:val="005D6941"/>
    <w:rsid w:val="005D785B"/>
    <w:rsid w:val="005E0172"/>
    <w:rsid w:val="005E0729"/>
    <w:rsid w:val="005E0756"/>
    <w:rsid w:val="005E0D06"/>
    <w:rsid w:val="005E10B1"/>
    <w:rsid w:val="005E1B78"/>
    <w:rsid w:val="005E1CE1"/>
    <w:rsid w:val="005E1DC0"/>
    <w:rsid w:val="005E1E27"/>
    <w:rsid w:val="005E27AA"/>
    <w:rsid w:val="005E32B2"/>
    <w:rsid w:val="005E391A"/>
    <w:rsid w:val="005E3D5A"/>
    <w:rsid w:val="005E3E88"/>
    <w:rsid w:val="005E419E"/>
    <w:rsid w:val="005E44FF"/>
    <w:rsid w:val="005E4B38"/>
    <w:rsid w:val="005E5097"/>
    <w:rsid w:val="005E538B"/>
    <w:rsid w:val="005E53EC"/>
    <w:rsid w:val="005E5861"/>
    <w:rsid w:val="005E64F5"/>
    <w:rsid w:val="005E70C2"/>
    <w:rsid w:val="005E73C0"/>
    <w:rsid w:val="005E79B3"/>
    <w:rsid w:val="005F02A3"/>
    <w:rsid w:val="005F07A6"/>
    <w:rsid w:val="005F0ABF"/>
    <w:rsid w:val="005F121D"/>
    <w:rsid w:val="005F2447"/>
    <w:rsid w:val="005F2EF7"/>
    <w:rsid w:val="005F3603"/>
    <w:rsid w:val="005F3B00"/>
    <w:rsid w:val="005F4272"/>
    <w:rsid w:val="005F4827"/>
    <w:rsid w:val="005F48A1"/>
    <w:rsid w:val="005F59A8"/>
    <w:rsid w:val="005F5B28"/>
    <w:rsid w:val="005F63B6"/>
    <w:rsid w:val="005F649F"/>
    <w:rsid w:val="005F6803"/>
    <w:rsid w:val="005F6C69"/>
    <w:rsid w:val="005F6F77"/>
    <w:rsid w:val="005F7120"/>
    <w:rsid w:val="005F7217"/>
    <w:rsid w:val="005F7C70"/>
    <w:rsid w:val="005F7DCE"/>
    <w:rsid w:val="006003B5"/>
    <w:rsid w:val="00600579"/>
    <w:rsid w:val="00600C2C"/>
    <w:rsid w:val="00601104"/>
    <w:rsid w:val="006013FB"/>
    <w:rsid w:val="00601E4D"/>
    <w:rsid w:val="0060206B"/>
    <w:rsid w:val="0060252F"/>
    <w:rsid w:val="006025D1"/>
    <w:rsid w:val="00602759"/>
    <w:rsid w:val="00602835"/>
    <w:rsid w:val="0060376B"/>
    <w:rsid w:val="00603794"/>
    <w:rsid w:val="006037E8"/>
    <w:rsid w:val="00603DC1"/>
    <w:rsid w:val="00603E29"/>
    <w:rsid w:val="00604903"/>
    <w:rsid w:val="0060502E"/>
    <w:rsid w:val="00606447"/>
    <w:rsid w:val="00607F6A"/>
    <w:rsid w:val="00610239"/>
    <w:rsid w:val="00610B8C"/>
    <w:rsid w:val="00610C5A"/>
    <w:rsid w:val="00610E48"/>
    <w:rsid w:val="00610F29"/>
    <w:rsid w:val="00611A8E"/>
    <w:rsid w:val="00611B4F"/>
    <w:rsid w:val="00611F15"/>
    <w:rsid w:val="00612D6E"/>
    <w:rsid w:val="00612EC2"/>
    <w:rsid w:val="00612FAE"/>
    <w:rsid w:val="00613728"/>
    <w:rsid w:val="0061459D"/>
    <w:rsid w:val="006147C3"/>
    <w:rsid w:val="0061493F"/>
    <w:rsid w:val="00614B01"/>
    <w:rsid w:val="00615147"/>
    <w:rsid w:val="00615B5F"/>
    <w:rsid w:val="00615C9F"/>
    <w:rsid w:val="00615D91"/>
    <w:rsid w:val="00615EB6"/>
    <w:rsid w:val="00616171"/>
    <w:rsid w:val="0061679D"/>
    <w:rsid w:val="00617566"/>
    <w:rsid w:val="00620784"/>
    <w:rsid w:val="00621224"/>
    <w:rsid w:val="00622183"/>
    <w:rsid w:val="0062231E"/>
    <w:rsid w:val="00622A5B"/>
    <w:rsid w:val="00622B53"/>
    <w:rsid w:val="00623014"/>
    <w:rsid w:val="00623032"/>
    <w:rsid w:val="0062345E"/>
    <w:rsid w:val="00623762"/>
    <w:rsid w:val="006238E2"/>
    <w:rsid w:val="00623B89"/>
    <w:rsid w:val="00623CB2"/>
    <w:rsid w:val="00623FF3"/>
    <w:rsid w:val="00625BFA"/>
    <w:rsid w:val="0062638D"/>
    <w:rsid w:val="0062665D"/>
    <w:rsid w:val="00627F45"/>
    <w:rsid w:val="0063067A"/>
    <w:rsid w:val="00630D10"/>
    <w:rsid w:val="00630DB7"/>
    <w:rsid w:val="0063126D"/>
    <w:rsid w:val="00631FEC"/>
    <w:rsid w:val="0063263B"/>
    <w:rsid w:val="00633E1C"/>
    <w:rsid w:val="00633F98"/>
    <w:rsid w:val="00634346"/>
    <w:rsid w:val="0063442E"/>
    <w:rsid w:val="0063528E"/>
    <w:rsid w:val="006358CE"/>
    <w:rsid w:val="00636E60"/>
    <w:rsid w:val="006370BC"/>
    <w:rsid w:val="00637783"/>
    <w:rsid w:val="00637798"/>
    <w:rsid w:val="00637CD7"/>
    <w:rsid w:val="00637FD8"/>
    <w:rsid w:val="006401D5"/>
    <w:rsid w:val="006403FF"/>
    <w:rsid w:val="00640566"/>
    <w:rsid w:val="00640C67"/>
    <w:rsid w:val="00640E05"/>
    <w:rsid w:val="00641007"/>
    <w:rsid w:val="00641284"/>
    <w:rsid w:val="00641497"/>
    <w:rsid w:val="00641957"/>
    <w:rsid w:val="00641A60"/>
    <w:rsid w:val="00641BCF"/>
    <w:rsid w:val="00642032"/>
    <w:rsid w:val="00643318"/>
    <w:rsid w:val="00643BF5"/>
    <w:rsid w:val="00643BF6"/>
    <w:rsid w:val="006440AC"/>
    <w:rsid w:val="0064451E"/>
    <w:rsid w:val="0064464E"/>
    <w:rsid w:val="006446F5"/>
    <w:rsid w:val="00644E40"/>
    <w:rsid w:val="00644E8D"/>
    <w:rsid w:val="0064587A"/>
    <w:rsid w:val="006458D8"/>
    <w:rsid w:val="00646B71"/>
    <w:rsid w:val="00646FE9"/>
    <w:rsid w:val="006476BB"/>
    <w:rsid w:val="006478D8"/>
    <w:rsid w:val="00650429"/>
    <w:rsid w:val="00651C2D"/>
    <w:rsid w:val="00652179"/>
    <w:rsid w:val="00652194"/>
    <w:rsid w:val="00652958"/>
    <w:rsid w:val="00652B12"/>
    <w:rsid w:val="00653438"/>
    <w:rsid w:val="0065356F"/>
    <w:rsid w:val="0065361A"/>
    <w:rsid w:val="006536FD"/>
    <w:rsid w:val="0065381E"/>
    <w:rsid w:val="00653C4A"/>
    <w:rsid w:val="00654BB3"/>
    <w:rsid w:val="00654F43"/>
    <w:rsid w:val="00655735"/>
    <w:rsid w:val="0065580C"/>
    <w:rsid w:val="00656893"/>
    <w:rsid w:val="00656CF0"/>
    <w:rsid w:val="0065708B"/>
    <w:rsid w:val="00657EEF"/>
    <w:rsid w:val="006601E7"/>
    <w:rsid w:val="0066044F"/>
    <w:rsid w:val="00660C9F"/>
    <w:rsid w:val="00660FAD"/>
    <w:rsid w:val="0066100A"/>
    <w:rsid w:val="00662BD5"/>
    <w:rsid w:val="006631F0"/>
    <w:rsid w:val="00663527"/>
    <w:rsid w:val="00663692"/>
    <w:rsid w:val="006648B3"/>
    <w:rsid w:val="00664911"/>
    <w:rsid w:val="00664EE2"/>
    <w:rsid w:val="006659CA"/>
    <w:rsid w:val="00665E48"/>
    <w:rsid w:val="00666BF6"/>
    <w:rsid w:val="0066715B"/>
    <w:rsid w:val="00670BBB"/>
    <w:rsid w:val="00670C30"/>
    <w:rsid w:val="0067125D"/>
    <w:rsid w:val="00671AAF"/>
    <w:rsid w:val="00671AC0"/>
    <w:rsid w:val="00671AD2"/>
    <w:rsid w:val="00672143"/>
    <w:rsid w:val="0067219C"/>
    <w:rsid w:val="0067249C"/>
    <w:rsid w:val="00673125"/>
    <w:rsid w:val="00673276"/>
    <w:rsid w:val="0067381B"/>
    <w:rsid w:val="00673D65"/>
    <w:rsid w:val="006743DA"/>
    <w:rsid w:val="00674663"/>
    <w:rsid w:val="00674A19"/>
    <w:rsid w:val="00674CEC"/>
    <w:rsid w:val="00674E24"/>
    <w:rsid w:val="00675300"/>
    <w:rsid w:val="006754D8"/>
    <w:rsid w:val="0067590F"/>
    <w:rsid w:val="006759E1"/>
    <w:rsid w:val="00675B2E"/>
    <w:rsid w:val="00675CAA"/>
    <w:rsid w:val="00675E0D"/>
    <w:rsid w:val="00676D60"/>
    <w:rsid w:val="006772C5"/>
    <w:rsid w:val="006775E5"/>
    <w:rsid w:val="006803CF"/>
    <w:rsid w:val="00681976"/>
    <w:rsid w:val="00681979"/>
    <w:rsid w:val="00681EDA"/>
    <w:rsid w:val="006826BB"/>
    <w:rsid w:val="006827FE"/>
    <w:rsid w:val="00682A45"/>
    <w:rsid w:val="00683330"/>
    <w:rsid w:val="00683E28"/>
    <w:rsid w:val="006842FC"/>
    <w:rsid w:val="00684B85"/>
    <w:rsid w:val="00684F2E"/>
    <w:rsid w:val="006851ED"/>
    <w:rsid w:val="00685C72"/>
    <w:rsid w:val="00686F86"/>
    <w:rsid w:val="00687151"/>
    <w:rsid w:val="00687B37"/>
    <w:rsid w:val="00690916"/>
    <w:rsid w:val="00691C76"/>
    <w:rsid w:val="00692A87"/>
    <w:rsid w:val="00692E2A"/>
    <w:rsid w:val="00693326"/>
    <w:rsid w:val="006936BC"/>
    <w:rsid w:val="00693AF3"/>
    <w:rsid w:val="00694CB9"/>
    <w:rsid w:val="00694DD4"/>
    <w:rsid w:val="00694F5B"/>
    <w:rsid w:val="0069516D"/>
    <w:rsid w:val="0069574B"/>
    <w:rsid w:val="00695B1B"/>
    <w:rsid w:val="0069660F"/>
    <w:rsid w:val="006968E2"/>
    <w:rsid w:val="00696BF6"/>
    <w:rsid w:val="00697071"/>
    <w:rsid w:val="0069742C"/>
    <w:rsid w:val="006978A6"/>
    <w:rsid w:val="006A1519"/>
    <w:rsid w:val="006A1754"/>
    <w:rsid w:val="006A1BC0"/>
    <w:rsid w:val="006A211B"/>
    <w:rsid w:val="006A2142"/>
    <w:rsid w:val="006A290C"/>
    <w:rsid w:val="006A2E31"/>
    <w:rsid w:val="006A32EF"/>
    <w:rsid w:val="006A3683"/>
    <w:rsid w:val="006A3ACE"/>
    <w:rsid w:val="006A3F2C"/>
    <w:rsid w:val="006A4385"/>
    <w:rsid w:val="006A4E3D"/>
    <w:rsid w:val="006A5460"/>
    <w:rsid w:val="006A6DB7"/>
    <w:rsid w:val="006A7619"/>
    <w:rsid w:val="006A778E"/>
    <w:rsid w:val="006B12CB"/>
    <w:rsid w:val="006B1404"/>
    <w:rsid w:val="006B1887"/>
    <w:rsid w:val="006B1DD5"/>
    <w:rsid w:val="006B1FD5"/>
    <w:rsid w:val="006B41AF"/>
    <w:rsid w:val="006B5296"/>
    <w:rsid w:val="006B5A85"/>
    <w:rsid w:val="006B5D34"/>
    <w:rsid w:val="006B625E"/>
    <w:rsid w:val="006B690B"/>
    <w:rsid w:val="006B6D73"/>
    <w:rsid w:val="006B7279"/>
    <w:rsid w:val="006B74DB"/>
    <w:rsid w:val="006B7D8F"/>
    <w:rsid w:val="006C021C"/>
    <w:rsid w:val="006C06DC"/>
    <w:rsid w:val="006C0BB8"/>
    <w:rsid w:val="006C0D0B"/>
    <w:rsid w:val="006C13C2"/>
    <w:rsid w:val="006C1900"/>
    <w:rsid w:val="006C226D"/>
    <w:rsid w:val="006C2517"/>
    <w:rsid w:val="006C25FF"/>
    <w:rsid w:val="006C27F3"/>
    <w:rsid w:val="006C2855"/>
    <w:rsid w:val="006C2C6C"/>
    <w:rsid w:val="006C2EA6"/>
    <w:rsid w:val="006C35B5"/>
    <w:rsid w:val="006C3666"/>
    <w:rsid w:val="006C3714"/>
    <w:rsid w:val="006C3B67"/>
    <w:rsid w:val="006C3D55"/>
    <w:rsid w:val="006C4869"/>
    <w:rsid w:val="006C49BB"/>
    <w:rsid w:val="006C559C"/>
    <w:rsid w:val="006C6030"/>
    <w:rsid w:val="006C64D8"/>
    <w:rsid w:val="006C69EE"/>
    <w:rsid w:val="006C77F1"/>
    <w:rsid w:val="006C7F21"/>
    <w:rsid w:val="006D024E"/>
    <w:rsid w:val="006D087D"/>
    <w:rsid w:val="006D0D11"/>
    <w:rsid w:val="006D1563"/>
    <w:rsid w:val="006D176B"/>
    <w:rsid w:val="006D1A93"/>
    <w:rsid w:val="006D1D40"/>
    <w:rsid w:val="006D1EF5"/>
    <w:rsid w:val="006D1FD9"/>
    <w:rsid w:val="006D2325"/>
    <w:rsid w:val="006D2652"/>
    <w:rsid w:val="006D281E"/>
    <w:rsid w:val="006D2D76"/>
    <w:rsid w:val="006D32DD"/>
    <w:rsid w:val="006D3912"/>
    <w:rsid w:val="006D3A33"/>
    <w:rsid w:val="006D3BA3"/>
    <w:rsid w:val="006D468A"/>
    <w:rsid w:val="006D4F9A"/>
    <w:rsid w:val="006D56B6"/>
    <w:rsid w:val="006D5AA1"/>
    <w:rsid w:val="006D5BA6"/>
    <w:rsid w:val="006D624D"/>
    <w:rsid w:val="006D651D"/>
    <w:rsid w:val="006D733F"/>
    <w:rsid w:val="006D7438"/>
    <w:rsid w:val="006D7B22"/>
    <w:rsid w:val="006D7BEB"/>
    <w:rsid w:val="006D7C02"/>
    <w:rsid w:val="006E0A64"/>
    <w:rsid w:val="006E0B70"/>
    <w:rsid w:val="006E0D42"/>
    <w:rsid w:val="006E28D9"/>
    <w:rsid w:val="006E379C"/>
    <w:rsid w:val="006E41CE"/>
    <w:rsid w:val="006E46DF"/>
    <w:rsid w:val="006E58CD"/>
    <w:rsid w:val="006E6BE7"/>
    <w:rsid w:val="006E7049"/>
    <w:rsid w:val="006E7705"/>
    <w:rsid w:val="006E7979"/>
    <w:rsid w:val="006E7CD2"/>
    <w:rsid w:val="006F0ACB"/>
    <w:rsid w:val="006F12D8"/>
    <w:rsid w:val="006F15B2"/>
    <w:rsid w:val="006F1603"/>
    <w:rsid w:val="006F17D8"/>
    <w:rsid w:val="006F2209"/>
    <w:rsid w:val="006F2445"/>
    <w:rsid w:val="006F3025"/>
    <w:rsid w:val="006F35EA"/>
    <w:rsid w:val="006F4479"/>
    <w:rsid w:val="006F4BC5"/>
    <w:rsid w:val="006F4D2B"/>
    <w:rsid w:val="006F4E5D"/>
    <w:rsid w:val="006F4F46"/>
    <w:rsid w:val="006F5278"/>
    <w:rsid w:val="006F55CF"/>
    <w:rsid w:val="006F57A1"/>
    <w:rsid w:val="006F5AEB"/>
    <w:rsid w:val="006F64F7"/>
    <w:rsid w:val="006F65F3"/>
    <w:rsid w:val="006F682A"/>
    <w:rsid w:val="006F6B8B"/>
    <w:rsid w:val="006F6FC8"/>
    <w:rsid w:val="006F717E"/>
    <w:rsid w:val="006F7292"/>
    <w:rsid w:val="006F7852"/>
    <w:rsid w:val="006F78AC"/>
    <w:rsid w:val="006F7953"/>
    <w:rsid w:val="0070015B"/>
    <w:rsid w:val="0070058C"/>
    <w:rsid w:val="00700BE6"/>
    <w:rsid w:val="007017A9"/>
    <w:rsid w:val="00701834"/>
    <w:rsid w:val="00701FBB"/>
    <w:rsid w:val="007033D0"/>
    <w:rsid w:val="00703B25"/>
    <w:rsid w:val="00704427"/>
    <w:rsid w:val="00705141"/>
    <w:rsid w:val="00705B31"/>
    <w:rsid w:val="007063B7"/>
    <w:rsid w:val="0070682D"/>
    <w:rsid w:val="00706D81"/>
    <w:rsid w:val="00706F20"/>
    <w:rsid w:val="00707182"/>
    <w:rsid w:val="007072DE"/>
    <w:rsid w:val="007077C4"/>
    <w:rsid w:val="00707E9C"/>
    <w:rsid w:val="00707EF7"/>
    <w:rsid w:val="00707F46"/>
    <w:rsid w:val="0071007C"/>
    <w:rsid w:val="007105EB"/>
    <w:rsid w:val="0071078B"/>
    <w:rsid w:val="0071095A"/>
    <w:rsid w:val="007109CF"/>
    <w:rsid w:val="00710B62"/>
    <w:rsid w:val="00710FA3"/>
    <w:rsid w:val="007113CF"/>
    <w:rsid w:val="00711543"/>
    <w:rsid w:val="00711754"/>
    <w:rsid w:val="00711A37"/>
    <w:rsid w:val="00711CB9"/>
    <w:rsid w:val="00711CC3"/>
    <w:rsid w:val="00712801"/>
    <w:rsid w:val="007128CD"/>
    <w:rsid w:val="00712E85"/>
    <w:rsid w:val="00713AEF"/>
    <w:rsid w:val="007140AB"/>
    <w:rsid w:val="007152F0"/>
    <w:rsid w:val="00715C37"/>
    <w:rsid w:val="00716A9C"/>
    <w:rsid w:val="00717A84"/>
    <w:rsid w:val="00720145"/>
    <w:rsid w:val="00720821"/>
    <w:rsid w:val="007209A5"/>
    <w:rsid w:val="00720D36"/>
    <w:rsid w:val="0072218D"/>
    <w:rsid w:val="00722880"/>
    <w:rsid w:val="00723892"/>
    <w:rsid w:val="007244DB"/>
    <w:rsid w:val="00724821"/>
    <w:rsid w:val="00724993"/>
    <w:rsid w:val="00724CE1"/>
    <w:rsid w:val="007250AA"/>
    <w:rsid w:val="0072560E"/>
    <w:rsid w:val="00725CD5"/>
    <w:rsid w:val="00727216"/>
    <w:rsid w:val="00727FD2"/>
    <w:rsid w:val="007300D1"/>
    <w:rsid w:val="007301EA"/>
    <w:rsid w:val="00730697"/>
    <w:rsid w:val="00730FC0"/>
    <w:rsid w:val="007312C6"/>
    <w:rsid w:val="00731497"/>
    <w:rsid w:val="00732186"/>
    <w:rsid w:val="0073226F"/>
    <w:rsid w:val="007322A0"/>
    <w:rsid w:val="00732365"/>
    <w:rsid w:val="007331CF"/>
    <w:rsid w:val="007333CB"/>
    <w:rsid w:val="0073388A"/>
    <w:rsid w:val="00733A8A"/>
    <w:rsid w:val="007344B5"/>
    <w:rsid w:val="00734A6E"/>
    <w:rsid w:val="007354B5"/>
    <w:rsid w:val="00735947"/>
    <w:rsid w:val="00735B8C"/>
    <w:rsid w:val="00736499"/>
    <w:rsid w:val="00736C07"/>
    <w:rsid w:val="00737292"/>
    <w:rsid w:val="0073762F"/>
    <w:rsid w:val="00737725"/>
    <w:rsid w:val="00737935"/>
    <w:rsid w:val="00740BC1"/>
    <w:rsid w:val="00741412"/>
    <w:rsid w:val="007415D4"/>
    <w:rsid w:val="007416B9"/>
    <w:rsid w:val="007418F8"/>
    <w:rsid w:val="00741EDD"/>
    <w:rsid w:val="00742650"/>
    <w:rsid w:val="00742899"/>
    <w:rsid w:val="00742C57"/>
    <w:rsid w:val="00742FA7"/>
    <w:rsid w:val="00743870"/>
    <w:rsid w:val="00743DA6"/>
    <w:rsid w:val="00743F26"/>
    <w:rsid w:val="0074451A"/>
    <w:rsid w:val="00745AD4"/>
    <w:rsid w:val="00746E25"/>
    <w:rsid w:val="0074737D"/>
    <w:rsid w:val="00747404"/>
    <w:rsid w:val="00747426"/>
    <w:rsid w:val="00747870"/>
    <w:rsid w:val="00747E79"/>
    <w:rsid w:val="0075006D"/>
    <w:rsid w:val="007502D2"/>
    <w:rsid w:val="0075034E"/>
    <w:rsid w:val="007504D4"/>
    <w:rsid w:val="0075050E"/>
    <w:rsid w:val="007511C3"/>
    <w:rsid w:val="0075174C"/>
    <w:rsid w:val="007519AC"/>
    <w:rsid w:val="00751F71"/>
    <w:rsid w:val="0075264B"/>
    <w:rsid w:val="00752D29"/>
    <w:rsid w:val="007538A5"/>
    <w:rsid w:val="0075391A"/>
    <w:rsid w:val="00753F38"/>
    <w:rsid w:val="007543A2"/>
    <w:rsid w:val="0075472E"/>
    <w:rsid w:val="00754A62"/>
    <w:rsid w:val="00754F5A"/>
    <w:rsid w:val="007556DD"/>
    <w:rsid w:val="00755CCB"/>
    <w:rsid w:val="00756A62"/>
    <w:rsid w:val="00756A8E"/>
    <w:rsid w:val="00757A4F"/>
    <w:rsid w:val="00757AEB"/>
    <w:rsid w:val="0076001A"/>
    <w:rsid w:val="00760481"/>
    <w:rsid w:val="00760567"/>
    <w:rsid w:val="007608EF"/>
    <w:rsid w:val="00760A18"/>
    <w:rsid w:val="00761066"/>
    <w:rsid w:val="0076177B"/>
    <w:rsid w:val="007618D7"/>
    <w:rsid w:val="00761E1C"/>
    <w:rsid w:val="00761E5C"/>
    <w:rsid w:val="00761F85"/>
    <w:rsid w:val="00763343"/>
    <w:rsid w:val="00763482"/>
    <w:rsid w:val="00763C4C"/>
    <w:rsid w:val="00763C70"/>
    <w:rsid w:val="00764487"/>
    <w:rsid w:val="00764DC2"/>
    <w:rsid w:val="00765932"/>
    <w:rsid w:val="007663C3"/>
    <w:rsid w:val="0076660C"/>
    <w:rsid w:val="0076666B"/>
    <w:rsid w:val="00766BD0"/>
    <w:rsid w:val="00766EC5"/>
    <w:rsid w:val="0076740F"/>
    <w:rsid w:val="00767451"/>
    <w:rsid w:val="007679C3"/>
    <w:rsid w:val="00767DE3"/>
    <w:rsid w:val="00767E38"/>
    <w:rsid w:val="00767FC2"/>
    <w:rsid w:val="007700F2"/>
    <w:rsid w:val="007702D8"/>
    <w:rsid w:val="00770910"/>
    <w:rsid w:val="00770A7B"/>
    <w:rsid w:val="00771570"/>
    <w:rsid w:val="00772285"/>
    <w:rsid w:val="00772CDC"/>
    <w:rsid w:val="00773044"/>
    <w:rsid w:val="00773247"/>
    <w:rsid w:val="00773EFA"/>
    <w:rsid w:val="0077487C"/>
    <w:rsid w:val="0077492E"/>
    <w:rsid w:val="00774A13"/>
    <w:rsid w:val="00774E9E"/>
    <w:rsid w:val="00774EAE"/>
    <w:rsid w:val="00775179"/>
    <w:rsid w:val="00775666"/>
    <w:rsid w:val="007756A2"/>
    <w:rsid w:val="00775857"/>
    <w:rsid w:val="00775B13"/>
    <w:rsid w:val="00775C15"/>
    <w:rsid w:val="00776864"/>
    <w:rsid w:val="0077695B"/>
    <w:rsid w:val="00776A72"/>
    <w:rsid w:val="00776E34"/>
    <w:rsid w:val="00776F2B"/>
    <w:rsid w:val="0077724C"/>
    <w:rsid w:val="0077748B"/>
    <w:rsid w:val="007778BF"/>
    <w:rsid w:val="00777C08"/>
    <w:rsid w:val="007809DE"/>
    <w:rsid w:val="00780BF3"/>
    <w:rsid w:val="00780DB2"/>
    <w:rsid w:val="00780F12"/>
    <w:rsid w:val="0078135F"/>
    <w:rsid w:val="007815B6"/>
    <w:rsid w:val="00781DDA"/>
    <w:rsid w:val="0078207E"/>
    <w:rsid w:val="0078219F"/>
    <w:rsid w:val="0078242B"/>
    <w:rsid w:val="00782AEE"/>
    <w:rsid w:val="00783127"/>
    <w:rsid w:val="00784445"/>
    <w:rsid w:val="00784859"/>
    <w:rsid w:val="0078607E"/>
    <w:rsid w:val="00786648"/>
    <w:rsid w:val="0078704E"/>
    <w:rsid w:val="00787642"/>
    <w:rsid w:val="0078770C"/>
    <w:rsid w:val="00787E18"/>
    <w:rsid w:val="00787FA9"/>
    <w:rsid w:val="00791A48"/>
    <w:rsid w:val="00791B4F"/>
    <w:rsid w:val="0079287E"/>
    <w:rsid w:val="00793E7B"/>
    <w:rsid w:val="00795138"/>
    <w:rsid w:val="0079525E"/>
    <w:rsid w:val="00795D63"/>
    <w:rsid w:val="00796914"/>
    <w:rsid w:val="00796BAB"/>
    <w:rsid w:val="007971B8"/>
    <w:rsid w:val="007974BB"/>
    <w:rsid w:val="0079755A"/>
    <w:rsid w:val="0079795F"/>
    <w:rsid w:val="00797AB1"/>
    <w:rsid w:val="007A0B9A"/>
    <w:rsid w:val="007A0BDC"/>
    <w:rsid w:val="007A1658"/>
    <w:rsid w:val="007A16DF"/>
    <w:rsid w:val="007A2AB7"/>
    <w:rsid w:val="007A3578"/>
    <w:rsid w:val="007A379F"/>
    <w:rsid w:val="007A401D"/>
    <w:rsid w:val="007A5076"/>
    <w:rsid w:val="007A529E"/>
    <w:rsid w:val="007A595D"/>
    <w:rsid w:val="007A5A5B"/>
    <w:rsid w:val="007A5B9B"/>
    <w:rsid w:val="007A5F74"/>
    <w:rsid w:val="007A7068"/>
    <w:rsid w:val="007A73B5"/>
    <w:rsid w:val="007A73DF"/>
    <w:rsid w:val="007A79B1"/>
    <w:rsid w:val="007A7E54"/>
    <w:rsid w:val="007A7FA5"/>
    <w:rsid w:val="007B0B4B"/>
    <w:rsid w:val="007B0F02"/>
    <w:rsid w:val="007B130E"/>
    <w:rsid w:val="007B20E2"/>
    <w:rsid w:val="007B2342"/>
    <w:rsid w:val="007B2751"/>
    <w:rsid w:val="007B2C14"/>
    <w:rsid w:val="007B319F"/>
    <w:rsid w:val="007B325D"/>
    <w:rsid w:val="007B3767"/>
    <w:rsid w:val="007B3B12"/>
    <w:rsid w:val="007B3CE6"/>
    <w:rsid w:val="007B3E67"/>
    <w:rsid w:val="007B41AD"/>
    <w:rsid w:val="007B457A"/>
    <w:rsid w:val="007B5907"/>
    <w:rsid w:val="007B5B2D"/>
    <w:rsid w:val="007B5EC0"/>
    <w:rsid w:val="007B65A0"/>
    <w:rsid w:val="007B68A5"/>
    <w:rsid w:val="007B7223"/>
    <w:rsid w:val="007B72BB"/>
    <w:rsid w:val="007B74D1"/>
    <w:rsid w:val="007B75F9"/>
    <w:rsid w:val="007C0376"/>
    <w:rsid w:val="007C0B2E"/>
    <w:rsid w:val="007C0CA0"/>
    <w:rsid w:val="007C0CED"/>
    <w:rsid w:val="007C1BC4"/>
    <w:rsid w:val="007C22F2"/>
    <w:rsid w:val="007C2826"/>
    <w:rsid w:val="007C2B3D"/>
    <w:rsid w:val="007C32F6"/>
    <w:rsid w:val="007C497E"/>
    <w:rsid w:val="007C4DD9"/>
    <w:rsid w:val="007C558B"/>
    <w:rsid w:val="007C5BAC"/>
    <w:rsid w:val="007C7C5F"/>
    <w:rsid w:val="007D0531"/>
    <w:rsid w:val="007D0B8A"/>
    <w:rsid w:val="007D1413"/>
    <w:rsid w:val="007D1583"/>
    <w:rsid w:val="007D1990"/>
    <w:rsid w:val="007D203B"/>
    <w:rsid w:val="007D289E"/>
    <w:rsid w:val="007D2AD8"/>
    <w:rsid w:val="007D2AFE"/>
    <w:rsid w:val="007D2CC8"/>
    <w:rsid w:val="007D3353"/>
    <w:rsid w:val="007D3518"/>
    <w:rsid w:val="007D39A9"/>
    <w:rsid w:val="007D3C75"/>
    <w:rsid w:val="007D3C7C"/>
    <w:rsid w:val="007D3DA4"/>
    <w:rsid w:val="007D411D"/>
    <w:rsid w:val="007D43EF"/>
    <w:rsid w:val="007D447C"/>
    <w:rsid w:val="007D47FA"/>
    <w:rsid w:val="007D4BCA"/>
    <w:rsid w:val="007D52B4"/>
    <w:rsid w:val="007D52FF"/>
    <w:rsid w:val="007D5FDF"/>
    <w:rsid w:val="007D6037"/>
    <w:rsid w:val="007D604A"/>
    <w:rsid w:val="007D6225"/>
    <w:rsid w:val="007D65CD"/>
    <w:rsid w:val="007D701C"/>
    <w:rsid w:val="007D711C"/>
    <w:rsid w:val="007D7179"/>
    <w:rsid w:val="007D72BB"/>
    <w:rsid w:val="007D7D20"/>
    <w:rsid w:val="007E0B09"/>
    <w:rsid w:val="007E0E00"/>
    <w:rsid w:val="007E13C2"/>
    <w:rsid w:val="007E19C2"/>
    <w:rsid w:val="007E1C74"/>
    <w:rsid w:val="007E2353"/>
    <w:rsid w:val="007E2C5D"/>
    <w:rsid w:val="007E33AA"/>
    <w:rsid w:val="007E3435"/>
    <w:rsid w:val="007E3C1A"/>
    <w:rsid w:val="007E3FDE"/>
    <w:rsid w:val="007E4162"/>
    <w:rsid w:val="007E4917"/>
    <w:rsid w:val="007E4C08"/>
    <w:rsid w:val="007E4C33"/>
    <w:rsid w:val="007E4C93"/>
    <w:rsid w:val="007E59F9"/>
    <w:rsid w:val="007E5CBA"/>
    <w:rsid w:val="007E610F"/>
    <w:rsid w:val="007E6D18"/>
    <w:rsid w:val="007E70FB"/>
    <w:rsid w:val="007F0953"/>
    <w:rsid w:val="007F0B02"/>
    <w:rsid w:val="007F136F"/>
    <w:rsid w:val="007F1404"/>
    <w:rsid w:val="007F1B8D"/>
    <w:rsid w:val="007F1CFA"/>
    <w:rsid w:val="007F1E88"/>
    <w:rsid w:val="007F1EDC"/>
    <w:rsid w:val="007F236A"/>
    <w:rsid w:val="007F34A3"/>
    <w:rsid w:val="007F3618"/>
    <w:rsid w:val="007F3A95"/>
    <w:rsid w:val="007F49EC"/>
    <w:rsid w:val="007F4EDB"/>
    <w:rsid w:val="007F5587"/>
    <w:rsid w:val="007F5A06"/>
    <w:rsid w:val="007F62BB"/>
    <w:rsid w:val="007F63D1"/>
    <w:rsid w:val="007F675E"/>
    <w:rsid w:val="007F6B1F"/>
    <w:rsid w:val="007F6BE0"/>
    <w:rsid w:val="007F74F8"/>
    <w:rsid w:val="007F75E0"/>
    <w:rsid w:val="007F7DA6"/>
    <w:rsid w:val="00800304"/>
    <w:rsid w:val="00800843"/>
    <w:rsid w:val="0080122A"/>
    <w:rsid w:val="008015E9"/>
    <w:rsid w:val="00802117"/>
    <w:rsid w:val="00802956"/>
    <w:rsid w:val="00802B3F"/>
    <w:rsid w:val="00802E57"/>
    <w:rsid w:val="00802F13"/>
    <w:rsid w:val="00802F94"/>
    <w:rsid w:val="00803B19"/>
    <w:rsid w:val="00803C71"/>
    <w:rsid w:val="00804716"/>
    <w:rsid w:val="00804A71"/>
    <w:rsid w:val="00805329"/>
    <w:rsid w:val="0080541E"/>
    <w:rsid w:val="0080580F"/>
    <w:rsid w:val="00805B84"/>
    <w:rsid w:val="00805F6B"/>
    <w:rsid w:val="00806370"/>
    <w:rsid w:val="008068F4"/>
    <w:rsid w:val="00806AD5"/>
    <w:rsid w:val="00806C4D"/>
    <w:rsid w:val="008074D9"/>
    <w:rsid w:val="008076E0"/>
    <w:rsid w:val="00807B01"/>
    <w:rsid w:val="00807FCF"/>
    <w:rsid w:val="00810222"/>
    <w:rsid w:val="008106A9"/>
    <w:rsid w:val="00810C8D"/>
    <w:rsid w:val="00810FB7"/>
    <w:rsid w:val="00811814"/>
    <w:rsid w:val="00811DA9"/>
    <w:rsid w:val="00812866"/>
    <w:rsid w:val="00813A33"/>
    <w:rsid w:val="00814436"/>
    <w:rsid w:val="0081485F"/>
    <w:rsid w:val="008148B0"/>
    <w:rsid w:val="00814BED"/>
    <w:rsid w:val="00814E61"/>
    <w:rsid w:val="00815025"/>
    <w:rsid w:val="00815529"/>
    <w:rsid w:val="00815AC7"/>
    <w:rsid w:val="00816BE0"/>
    <w:rsid w:val="00817262"/>
    <w:rsid w:val="008176A4"/>
    <w:rsid w:val="00817864"/>
    <w:rsid w:val="00817A23"/>
    <w:rsid w:val="00817E8B"/>
    <w:rsid w:val="00817F85"/>
    <w:rsid w:val="0082003B"/>
    <w:rsid w:val="00820096"/>
    <w:rsid w:val="0082013A"/>
    <w:rsid w:val="008203CF"/>
    <w:rsid w:val="0082070F"/>
    <w:rsid w:val="0082084C"/>
    <w:rsid w:val="00820888"/>
    <w:rsid w:val="0082217A"/>
    <w:rsid w:val="00822441"/>
    <w:rsid w:val="00822458"/>
    <w:rsid w:val="00822460"/>
    <w:rsid w:val="008225A0"/>
    <w:rsid w:val="00822A4F"/>
    <w:rsid w:val="0082346D"/>
    <w:rsid w:val="008236D1"/>
    <w:rsid w:val="00823D5E"/>
    <w:rsid w:val="00824495"/>
    <w:rsid w:val="00824F75"/>
    <w:rsid w:val="00825A53"/>
    <w:rsid w:val="00826AAD"/>
    <w:rsid w:val="00826C4A"/>
    <w:rsid w:val="00827011"/>
    <w:rsid w:val="0082702E"/>
    <w:rsid w:val="0082752D"/>
    <w:rsid w:val="00830113"/>
    <w:rsid w:val="00830359"/>
    <w:rsid w:val="00831281"/>
    <w:rsid w:val="00831DE9"/>
    <w:rsid w:val="008334F7"/>
    <w:rsid w:val="00833A19"/>
    <w:rsid w:val="00833B16"/>
    <w:rsid w:val="00833D6C"/>
    <w:rsid w:val="0083542B"/>
    <w:rsid w:val="0083590A"/>
    <w:rsid w:val="00835B52"/>
    <w:rsid w:val="00835CFE"/>
    <w:rsid w:val="00835E1C"/>
    <w:rsid w:val="008362DA"/>
    <w:rsid w:val="0083646B"/>
    <w:rsid w:val="00836DC9"/>
    <w:rsid w:val="00837562"/>
    <w:rsid w:val="00837C3B"/>
    <w:rsid w:val="00837ECF"/>
    <w:rsid w:val="0084020A"/>
    <w:rsid w:val="00840375"/>
    <w:rsid w:val="00840B5E"/>
    <w:rsid w:val="00841101"/>
    <w:rsid w:val="008411B9"/>
    <w:rsid w:val="00841738"/>
    <w:rsid w:val="00842650"/>
    <w:rsid w:val="008426D2"/>
    <w:rsid w:val="008429A4"/>
    <w:rsid w:val="008429FE"/>
    <w:rsid w:val="00842CDD"/>
    <w:rsid w:val="00842E19"/>
    <w:rsid w:val="00843564"/>
    <w:rsid w:val="00843974"/>
    <w:rsid w:val="00843ACB"/>
    <w:rsid w:val="00844086"/>
    <w:rsid w:val="008440A2"/>
    <w:rsid w:val="00844161"/>
    <w:rsid w:val="008445E1"/>
    <w:rsid w:val="00844616"/>
    <w:rsid w:val="0084473F"/>
    <w:rsid w:val="0084490C"/>
    <w:rsid w:val="00844B68"/>
    <w:rsid w:val="00845080"/>
    <w:rsid w:val="00845335"/>
    <w:rsid w:val="00845E45"/>
    <w:rsid w:val="00845F36"/>
    <w:rsid w:val="0084602C"/>
    <w:rsid w:val="00846212"/>
    <w:rsid w:val="0084634E"/>
    <w:rsid w:val="00846470"/>
    <w:rsid w:val="0084680E"/>
    <w:rsid w:val="00847192"/>
    <w:rsid w:val="008471E9"/>
    <w:rsid w:val="0084746F"/>
    <w:rsid w:val="00847B28"/>
    <w:rsid w:val="00847F2F"/>
    <w:rsid w:val="00850416"/>
    <w:rsid w:val="008505B0"/>
    <w:rsid w:val="008505E3"/>
    <w:rsid w:val="00850AAA"/>
    <w:rsid w:val="00851713"/>
    <w:rsid w:val="00852838"/>
    <w:rsid w:val="00852BFE"/>
    <w:rsid w:val="00852D7D"/>
    <w:rsid w:val="00852DDC"/>
    <w:rsid w:val="0085363A"/>
    <w:rsid w:val="00853D00"/>
    <w:rsid w:val="00853FD4"/>
    <w:rsid w:val="008541A0"/>
    <w:rsid w:val="00854D65"/>
    <w:rsid w:val="0085515A"/>
    <w:rsid w:val="008551E1"/>
    <w:rsid w:val="0085528C"/>
    <w:rsid w:val="008553DA"/>
    <w:rsid w:val="008555B6"/>
    <w:rsid w:val="00855619"/>
    <w:rsid w:val="00855F6F"/>
    <w:rsid w:val="0085625A"/>
    <w:rsid w:val="0085642E"/>
    <w:rsid w:val="0085663B"/>
    <w:rsid w:val="00856C0F"/>
    <w:rsid w:val="00857103"/>
    <w:rsid w:val="00857486"/>
    <w:rsid w:val="0085756E"/>
    <w:rsid w:val="00857656"/>
    <w:rsid w:val="00857933"/>
    <w:rsid w:val="008603CF"/>
    <w:rsid w:val="00860580"/>
    <w:rsid w:val="00860689"/>
    <w:rsid w:val="00860B63"/>
    <w:rsid w:val="00861A11"/>
    <w:rsid w:val="00862991"/>
    <w:rsid w:val="0086325D"/>
    <w:rsid w:val="008632EC"/>
    <w:rsid w:val="0086419C"/>
    <w:rsid w:val="008641C9"/>
    <w:rsid w:val="00864506"/>
    <w:rsid w:val="00864EB7"/>
    <w:rsid w:val="008654CB"/>
    <w:rsid w:val="008654F9"/>
    <w:rsid w:val="008656B4"/>
    <w:rsid w:val="0086591C"/>
    <w:rsid w:val="00865E67"/>
    <w:rsid w:val="00865F69"/>
    <w:rsid w:val="0086678E"/>
    <w:rsid w:val="00866844"/>
    <w:rsid w:val="008669CC"/>
    <w:rsid w:val="008674BE"/>
    <w:rsid w:val="00870742"/>
    <w:rsid w:val="008709C2"/>
    <w:rsid w:val="00870C3C"/>
    <w:rsid w:val="00870E5D"/>
    <w:rsid w:val="008712A5"/>
    <w:rsid w:val="00871330"/>
    <w:rsid w:val="00871610"/>
    <w:rsid w:val="00871A33"/>
    <w:rsid w:val="00871FAE"/>
    <w:rsid w:val="00872E9A"/>
    <w:rsid w:val="00873622"/>
    <w:rsid w:val="00874594"/>
    <w:rsid w:val="00874A7C"/>
    <w:rsid w:val="00874F52"/>
    <w:rsid w:val="00875D8A"/>
    <w:rsid w:val="0087612D"/>
    <w:rsid w:val="0087664C"/>
    <w:rsid w:val="00876866"/>
    <w:rsid w:val="00877CEA"/>
    <w:rsid w:val="008810DA"/>
    <w:rsid w:val="008811E0"/>
    <w:rsid w:val="00881280"/>
    <w:rsid w:val="00881691"/>
    <w:rsid w:val="008824DB"/>
    <w:rsid w:val="00882DF6"/>
    <w:rsid w:val="00883097"/>
    <w:rsid w:val="0088322A"/>
    <w:rsid w:val="00883A0C"/>
    <w:rsid w:val="00883DC8"/>
    <w:rsid w:val="008849A1"/>
    <w:rsid w:val="008849A7"/>
    <w:rsid w:val="00884D73"/>
    <w:rsid w:val="00884EA0"/>
    <w:rsid w:val="00885363"/>
    <w:rsid w:val="00885681"/>
    <w:rsid w:val="00885DCE"/>
    <w:rsid w:val="008861FF"/>
    <w:rsid w:val="0088709B"/>
    <w:rsid w:val="00887644"/>
    <w:rsid w:val="008879AE"/>
    <w:rsid w:val="00887B62"/>
    <w:rsid w:val="00890899"/>
    <w:rsid w:val="0089144D"/>
    <w:rsid w:val="008916D8"/>
    <w:rsid w:val="008918E4"/>
    <w:rsid w:val="00891D5F"/>
    <w:rsid w:val="008923C3"/>
    <w:rsid w:val="00892AE9"/>
    <w:rsid w:val="00892B20"/>
    <w:rsid w:val="00892B62"/>
    <w:rsid w:val="008931D8"/>
    <w:rsid w:val="0089355D"/>
    <w:rsid w:val="00893B47"/>
    <w:rsid w:val="00893B4B"/>
    <w:rsid w:val="0089471C"/>
    <w:rsid w:val="00894E7B"/>
    <w:rsid w:val="0089552D"/>
    <w:rsid w:val="0089560B"/>
    <w:rsid w:val="008959DD"/>
    <w:rsid w:val="00895F5A"/>
    <w:rsid w:val="0089646C"/>
    <w:rsid w:val="0089656D"/>
    <w:rsid w:val="008966A7"/>
    <w:rsid w:val="00896DFF"/>
    <w:rsid w:val="0089710E"/>
    <w:rsid w:val="00897138"/>
    <w:rsid w:val="008972F8"/>
    <w:rsid w:val="0089732A"/>
    <w:rsid w:val="008A1287"/>
    <w:rsid w:val="008A1952"/>
    <w:rsid w:val="008A1C40"/>
    <w:rsid w:val="008A1F74"/>
    <w:rsid w:val="008A2AB2"/>
    <w:rsid w:val="008A32F5"/>
    <w:rsid w:val="008A34E6"/>
    <w:rsid w:val="008A4B15"/>
    <w:rsid w:val="008A4E84"/>
    <w:rsid w:val="008A51B6"/>
    <w:rsid w:val="008A55DC"/>
    <w:rsid w:val="008A5C26"/>
    <w:rsid w:val="008A67E4"/>
    <w:rsid w:val="008A6A15"/>
    <w:rsid w:val="008A6B56"/>
    <w:rsid w:val="008A7401"/>
    <w:rsid w:val="008A7E8E"/>
    <w:rsid w:val="008B01E2"/>
    <w:rsid w:val="008B0728"/>
    <w:rsid w:val="008B1750"/>
    <w:rsid w:val="008B188B"/>
    <w:rsid w:val="008B18B4"/>
    <w:rsid w:val="008B223D"/>
    <w:rsid w:val="008B25B7"/>
    <w:rsid w:val="008B2927"/>
    <w:rsid w:val="008B377B"/>
    <w:rsid w:val="008B3901"/>
    <w:rsid w:val="008B3F56"/>
    <w:rsid w:val="008B416B"/>
    <w:rsid w:val="008B45D7"/>
    <w:rsid w:val="008B49E3"/>
    <w:rsid w:val="008B4A4C"/>
    <w:rsid w:val="008B4E7E"/>
    <w:rsid w:val="008B55F1"/>
    <w:rsid w:val="008B6459"/>
    <w:rsid w:val="008B6A4B"/>
    <w:rsid w:val="008B6EF9"/>
    <w:rsid w:val="008B7A2B"/>
    <w:rsid w:val="008C00A8"/>
    <w:rsid w:val="008C0518"/>
    <w:rsid w:val="008C0ACF"/>
    <w:rsid w:val="008C1122"/>
    <w:rsid w:val="008C11AB"/>
    <w:rsid w:val="008C1B38"/>
    <w:rsid w:val="008C1B44"/>
    <w:rsid w:val="008C1D11"/>
    <w:rsid w:val="008C211C"/>
    <w:rsid w:val="008C2CCA"/>
    <w:rsid w:val="008C3830"/>
    <w:rsid w:val="008C399F"/>
    <w:rsid w:val="008C3C01"/>
    <w:rsid w:val="008C3DC0"/>
    <w:rsid w:val="008C6132"/>
    <w:rsid w:val="008C72F8"/>
    <w:rsid w:val="008C76E9"/>
    <w:rsid w:val="008C7E61"/>
    <w:rsid w:val="008D05A1"/>
    <w:rsid w:val="008D09C6"/>
    <w:rsid w:val="008D0BD0"/>
    <w:rsid w:val="008D1225"/>
    <w:rsid w:val="008D17DE"/>
    <w:rsid w:val="008D189C"/>
    <w:rsid w:val="008D1D89"/>
    <w:rsid w:val="008D1E13"/>
    <w:rsid w:val="008D2B79"/>
    <w:rsid w:val="008D2E52"/>
    <w:rsid w:val="008D3B97"/>
    <w:rsid w:val="008D50F6"/>
    <w:rsid w:val="008D559D"/>
    <w:rsid w:val="008D59FC"/>
    <w:rsid w:val="008D70E8"/>
    <w:rsid w:val="008D72C7"/>
    <w:rsid w:val="008D73F4"/>
    <w:rsid w:val="008D79E7"/>
    <w:rsid w:val="008D7D43"/>
    <w:rsid w:val="008E045D"/>
    <w:rsid w:val="008E0FFB"/>
    <w:rsid w:val="008E1059"/>
    <w:rsid w:val="008E19EF"/>
    <w:rsid w:val="008E1FFA"/>
    <w:rsid w:val="008E2172"/>
    <w:rsid w:val="008E2690"/>
    <w:rsid w:val="008E2AE4"/>
    <w:rsid w:val="008E2F50"/>
    <w:rsid w:val="008E30F0"/>
    <w:rsid w:val="008E311A"/>
    <w:rsid w:val="008E32B1"/>
    <w:rsid w:val="008E367A"/>
    <w:rsid w:val="008E3923"/>
    <w:rsid w:val="008E3A34"/>
    <w:rsid w:val="008E3F09"/>
    <w:rsid w:val="008E4501"/>
    <w:rsid w:val="008E48CD"/>
    <w:rsid w:val="008E517C"/>
    <w:rsid w:val="008E5861"/>
    <w:rsid w:val="008E5A5E"/>
    <w:rsid w:val="008E5CCC"/>
    <w:rsid w:val="008E63BA"/>
    <w:rsid w:val="008E6A66"/>
    <w:rsid w:val="008E6A86"/>
    <w:rsid w:val="008E7381"/>
    <w:rsid w:val="008E7468"/>
    <w:rsid w:val="008E77BB"/>
    <w:rsid w:val="008E7CEB"/>
    <w:rsid w:val="008F018B"/>
    <w:rsid w:val="008F023E"/>
    <w:rsid w:val="008F02CF"/>
    <w:rsid w:val="008F03BE"/>
    <w:rsid w:val="008F04E6"/>
    <w:rsid w:val="008F0501"/>
    <w:rsid w:val="008F06E5"/>
    <w:rsid w:val="008F100B"/>
    <w:rsid w:val="008F1706"/>
    <w:rsid w:val="008F1711"/>
    <w:rsid w:val="008F1720"/>
    <w:rsid w:val="008F18B5"/>
    <w:rsid w:val="008F18DA"/>
    <w:rsid w:val="008F20B2"/>
    <w:rsid w:val="008F386D"/>
    <w:rsid w:val="008F41A0"/>
    <w:rsid w:val="008F4B10"/>
    <w:rsid w:val="008F5524"/>
    <w:rsid w:val="008F55B5"/>
    <w:rsid w:val="008F628E"/>
    <w:rsid w:val="008F65A8"/>
    <w:rsid w:val="008F6EF0"/>
    <w:rsid w:val="008F74EC"/>
    <w:rsid w:val="008F75C8"/>
    <w:rsid w:val="008F7C56"/>
    <w:rsid w:val="0090020D"/>
    <w:rsid w:val="00900EB7"/>
    <w:rsid w:val="009017E8"/>
    <w:rsid w:val="00901ED9"/>
    <w:rsid w:val="00902CDB"/>
    <w:rsid w:val="00902F2D"/>
    <w:rsid w:val="0090332B"/>
    <w:rsid w:val="00903B70"/>
    <w:rsid w:val="009041CA"/>
    <w:rsid w:val="009043B7"/>
    <w:rsid w:val="00904968"/>
    <w:rsid w:val="00904F84"/>
    <w:rsid w:val="009053C8"/>
    <w:rsid w:val="0090554C"/>
    <w:rsid w:val="009058A2"/>
    <w:rsid w:val="009066E1"/>
    <w:rsid w:val="00907450"/>
    <w:rsid w:val="00910256"/>
    <w:rsid w:val="00911655"/>
    <w:rsid w:val="009117E6"/>
    <w:rsid w:val="00912C17"/>
    <w:rsid w:val="00912F4C"/>
    <w:rsid w:val="00913E1E"/>
    <w:rsid w:val="00915A2E"/>
    <w:rsid w:val="00915CBB"/>
    <w:rsid w:val="0091607B"/>
    <w:rsid w:val="00916089"/>
    <w:rsid w:val="00916BF2"/>
    <w:rsid w:val="00916E90"/>
    <w:rsid w:val="00916F73"/>
    <w:rsid w:val="00917034"/>
    <w:rsid w:val="009170E3"/>
    <w:rsid w:val="009173F1"/>
    <w:rsid w:val="009202AA"/>
    <w:rsid w:val="0092094A"/>
    <w:rsid w:val="00920BCF"/>
    <w:rsid w:val="00921388"/>
    <w:rsid w:val="00921414"/>
    <w:rsid w:val="00921B61"/>
    <w:rsid w:val="0092207C"/>
    <w:rsid w:val="0092208C"/>
    <w:rsid w:val="00922A9A"/>
    <w:rsid w:val="00923616"/>
    <w:rsid w:val="00923842"/>
    <w:rsid w:val="00923E09"/>
    <w:rsid w:val="00923EA2"/>
    <w:rsid w:val="009248F7"/>
    <w:rsid w:val="00924912"/>
    <w:rsid w:val="00925151"/>
    <w:rsid w:val="009254C3"/>
    <w:rsid w:val="00925848"/>
    <w:rsid w:val="00925A6F"/>
    <w:rsid w:val="00925AD1"/>
    <w:rsid w:val="00926673"/>
    <w:rsid w:val="00926D2C"/>
    <w:rsid w:val="009276BE"/>
    <w:rsid w:val="00927F3B"/>
    <w:rsid w:val="00927FA0"/>
    <w:rsid w:val="009301E1"/>
    <w:rsid w:val="00930372"/>
    <w:rsid w:val="00930628"/>
    <w:rsid w:val="009309F7"/>
    <w:rsid w:val="00931077"/>
    <w:rsid w:val="0093163E"/>
    <w:rsid w:val="00932408"/>
    <w:rsid w:val="00932A57"/>
    <w:rsid w:val="00932FE4"/>
    <w:rsid w:val="009337F3"/>
    <w:rsid w:val="00933C8A"/>
    <w:rsid w:val="009341AB"/>
    <w:rsid w:val="00934CA4"/>
    <w:rsid w:val="00934CFC"/>
    <w:rsid w:val="00934DDD"/>
    <w:rsid w:val="00935199"/>
    <w:rsid w:val="00936071"/>
    <w:rsid w:val="00936808"/>
    <w:rsid w:val="0093681D"/>
    <w:rsid w:val="00936E57"/>
    <w:rsid w:val="00940278"/>
    <w:rsid w:val="0094077E"/>
    <w:rsid w:val="00940D6B"/>
    <w:rsid w:val="00940F36"/>
    <w:rsid w:val="00941230"/>
    <w:rsid w:val="009414AE"/>
    <w:rsid w:val="00941736"/>
    <w:rsid w:val="009418C9"/>
    <w:rsid w:val="009425F8"/>
    <w:rsid w:val="00942D97"/>
    <w:rsid w:val="00943E6A"/>
    <w:rsid w:val="0094428C"/>
    <w:rsid w:val="0094449D"/>
    <w:rsid w:val="0094526D"/>
    <w:rsid w:val="00945ADB"/>
    <w:rsid w:val="00946FFB"/>
    <w:rsid w:val="009478CB"/>
    <w:rsid w:val="00947E2E"/>
    <w:rsid w:val="009500A8"/>
    <w:rsid w:val="00950DAD"/>
    <w:rsid w:val="009513EC"/>
    <w:rsid w:val="009516B8"/>
    <w:rsid w:val="00952315"/>
    <w:rsid w:val="00952689"/>
    <w:rsid w:val="0095299B"/>
    <w:rsid w:val="00952FE7"/>
    <w:rsid w:val="0095327E"/>
    <w:rsid w:val="0095356A"/>
    <w:rsid w:val="0095386F"/>
    <w:rsid w:val="0095445E"/>
    <w:rsid w:val="0095474F"/>
    <w:rsid w:val="009549D3"/>
    <w:rsid w:val="00954B68"/>
    <w:rsid w:val="009554AB"/>
    <w:rsid w:val="00955719"/>
    <w:rsid w:val="0095596B"/>
    <w:rsid w:val="00955B33"/>
    <w:rsid w:val="009566B9"/>
    <w:rsid w:val="00956A0D"/>
    <w:rsid w:val="00956F47"/>
    <w:rsid w:val="009576D2"/>
    <w:rsid w:val="00957743"/>
    <w:rsid w:val="009579EF"/>
    <w:rsid w:val="00960562"/>
    <w:rsid w:val="009606D9"/>
    <w:rsid w:val="00960D3A"/>
    <w:rsid w:val="00960D8B"/>
    <w:rsid w:val="00960F29"/>
    <w:rsid w:val="00960FD3"/>
    <w:rsid w:val="009612D5"/>
    <w:rsid w:val="009612F0"/>
    <w:rsid w:val="00962B46"/>
    <w:rsid w:val="00962C93"/>
    <w:rsid w:val="00962CE1"/>
    <w:rsid w:val="00963281"/>
    <w:rsid w:val="00963BD9"/>
    <w:rsid w:val="00964731"/>
    <w:rsid w:val="009649B2"/>
    <w:rsid w:val="00964EEB"/>
    <w:rsid w:val="009654D5"/>
    <w:rsid w:val="00965C50"/>
    <w:rsid w:val="009661B1"/>
    <w:rsid w:val="009662A2"/>
    <w:rsid w:val="00970792"/>
    <w:rsid w:val="0097147E"/>
    <w:rsid w:val="00971826"/>
    <w:rsid w:val="009718ED"/>
    <w:rsid w:val="00971B89"/>
    <w:rsid w:val="00971EDA"/>
    <w:rsid w:val="00972F8E"/>
    <w:rsid w:val="00973646"/>
    <w:rsid w:val="009738BD"/>
    <w:rsid w:val="00973B61"/>
    <w:rsid w:val="009741C7"/>
    <w:rsid w:val="009741D5"/>
    <w:rsid w:val="00974494"/>
    <w:rsid w:val="009749DD"/>
    <w:rsid w:val="00975263"/>
    <w:rsid w:val="00975C3F"/>
    <w:rsid w:val="00975FED"/>
    <w:rsid w:val="009766CC"/>
    <w:rsid w:val="00976FC2"/>
    <w:rsid w:val="00976FE4"/>
    <w:rsid w:val="0097765A"/>
    <w:rsid w:val="0097781B"/>
    <w:rsid w:val="00977F29"/>
    <w:rsid w:val="0098039D"/>
    <w:rsid w:val="00980884"/>
    <w:rsid w:val="009808BE"/>
    <w:rsid w:val="00981501"/>
    <w:rsid w:val="009817EF"/>
    <w:rsid w:val="00981809"/>
    <w:rsid w:val="00981986"/>
    <w:rsid w:val="009823BB"/>
    <w:rsid w:val="0098334A"/>
    <w:rsid w:val="0098399F"/>
    <w:rsid w:val="00983AD8"/>
    <w:rsid w:val="00983B3C"/>
    <w:rsid w:val="00983CCE"/>
    <w:rsid w:val="00984242"/>
    <w:rsid w:val="009846F7"/>
    <w:rsid w:val="00984C96"/>
    <w:rsid w:val="00985362"/>
    <w:rsid w:val="00985A5A"/>
    <w:rsid w:val="00985B5D"/>
    <w:rsid w:val="00985D5B"/>
    <w:rsid w:val="009864E0"/>
    <w:rsid w:val="00986D38"/>
    <w:rsid w:val="00987437"/>
    <w:rsid w:val="00990B81"/>
    <w:rsid w:val="00990C3F"/>
    <w:rsid w:val="00990CC2"/>
    <w:rsid w:val="00990EF3"/>
    <w:rsid w:val="0099124A"/>
    <w:rsid w:val="009917FD"/>
    <w:rsid w:val="00991BD6"/>
    <w:rsid w:val="00992459"/>
    <w:rsid w:val="00992773"/>
    <w:rsid w:val="00992996"/>
    <w:rsid w:val="009930D5"/>
    <w:rsid w:val="00993269"/>
    <w:rsid w:val="00993A3D"/>
    <w:rsid w:val="00993DBC"/>
    <w:rsid w:val="00994360"/>
    <w:rsid w:val="0099447C"/>
    <w:rsid w:val="009947B6"/>
    <w:rsid w:val="00994C5C"/>
    <w:rsid w:val="009953E9"/>
    <w:rsid w:val="00995DD0"/>
    <w:rsid w:val="00996F08"/>
    <w:rsid w:val="00997072"/>
    <w:rsid w:val="00997D00"/>
    <w:rsid w:val="009A0163"/>
    <w:rsid w:val="009A0480"/>
    <w:rsid w:val="009A0D23"/>
    <w:rsid w:val="009A1297"/>
    <w:rsid w:val="009A1666"/>
    <w:rsid w:val="009A259B"/>
    <w:rsid w:val="009A2A13"/>
    <w:rsid w:val="009A2A35"/>
    <w:rsid w:val="009A2AA2"/>
    <w:rsid w:val="009A2D77"/>
    <w:rsid w:val="009A304F"/>
    <w:rsid w:val="009A3775"/>
    <w:rsid w:val="009A3D76"/>
    <w:rsid w:val="009A3E59"/>
    <w:rsid w:val="009A3F53"/>
    <w:rsid w:val="009A3F84"/>
    <w:rsid w:val="009A50F2"/>
    <w:rsid w:val="009A5189"/>
    <w:rsid w:val="009A5E35"/>
    <w:rsid w:val="009A60AA"/>
    <w:rsid w:val="009A624E"/>
    <w:rsid w:val="009A629C"/>
    <w:rsid w:val="009A6B84"/>
    <w:rsid w:val="009A6C94"/>
    <w:rsid w:val="009A72A4"/>
    <w:rsid w:val="009B0098"/>
    <w:rsid w:val="009B0462"/>
    <w:rsid w:val="009B1057"/>
    <w:rsid w:val="009B1148"/>
    <w:rsid w:val="009B1AB5"/>
    <w:rsid w:val="009B1E61"/>
    <w:rsid w:val="009B204A"/>
    <w:rsid w:val="009B2459"/>
    <w:rsid w:val="009B2F6D"/>
    <w:rsid w:val="009B3026"/>
    <w:rsid w:val="009B3067"/>
    <w:rsid w:val="009B30E3"/>
    <w:rsid w:val="009B37E2"/>
    <w:rsid w:val="009B398C"/>
    <w:rsid w:val="009B56A3"/>
    <w:rsid w:val="009B58B8"/>
    <w:rsid w:val="009B5EF6"/>
    <w:rsid w:val="009B65CE"/>
    <w:rsid w:val="009B7A34"/>
    <w:rsid w:val="009B7E1C"/>
    <w:rsid w:val="009C0454"/>
    <w:rsid w:val="009C0BF1"/>
    <w:rsid w:val="009C0FAD"/>
    <w:rsid w:val="009C1844"/>
    <w:rsid w:val="009C2C17"/>
    <w:rsid w:val="009C2E48"/>
    <w:rsid w:val="009C3065"/>
    <w:rsid w:val="009C324F"/>
    <w:rsid w:val="009C370D"/>
    <w:rsid w:val="009C3F21"/>
    <w:rsid w:val="009C414F"/>
    <w:rsid w:val="009C453D"/>
    <w:rsid w:val="009C4D8B"/>
    <w:rsid w:val="009C51CE"/>
    <w:rsid w:val="009C585A"/>
    <w:rsid w:val="009C6082"/>
    <w:rsid w:val="009C67B2"/>
    <w:rsid w:val="009C67F7"/>
    <w:rsid w:val="009C6BBC"/>
    <w:rsid w:val="009C6D83"/>
    <w:rsid w:val="009C7084"/>
    <w:rsid w:val="009C71DF"/>
    <w:rsid w:val="009C72CE"/>
    <w:rsid w:val="009C739B"/>
    <w:rsid w:val="009C7A43"/>
    <w:rsid w:val="009D0332"/>
    <w:rsid w:val="009D0738"/>
    <w:rsid w:val="009D103E"/>
    <w:rsid w:val="009D14E4"/>
    <w:rsid w:val="009D1546"/>
    <w:rsid w:val="009D1F4C"/>
    <w:rsid w:val="009D202C"/>
    <w:rsid w:val="009D24CD"/>
    <w:rsid w:val="009D2BF6"/>
    <w:rsid w:val="009D315C"/>
    <w:rsid w:val="009D3227"/>
    <w:rsid w:val="009D3E3F"/>
    <w:rsid w:val="009D4266"/>
    <w:rsid w:val="009D46D8"/>
    <w:rsid w:val="009D48B2"/>
    <w:rsid w:val="009D48E4"/>
    <w:rsid w:val="009D4913"/>
    <w:rsid w:val="009D4E95"/>
    <w:rsid w:val="009D553E"/>
    <w:rsid w:val="009D5672"/>
    <w:rsid w:val="009D57BB"/>
    <w:rsid w:val="009D7917"/>
    <w:rsid w:val="009E02AA"/>
    <w:rsid w:val="009E038D"/>
    <w:rsid w:val="009E1198"/>
    <w:rsid w:val="009E162A"/>
    <w:rsid w:val="009E2356"/>
    <w:rsid w:val="009E2DC3"/>
    <w:rsid w:val="009E2F44"/>
    <w:rsid w:val="009E3123"/>
    <w:rsid w:val="009E37BC"/>
    <w:rsid w:val="009E39FD"/>
    <w:rsid w:val="009E4080"/>
    <w:rsid w:val="009E43CB"/>
    <w:rsid w:val="009E444C"/>
    <w:rsid w:val="009E560F"/>
    <w:rsid w:val="009E58AE"/>
    <w:rsid w:val="009E628A"/>
    <w:rsid w:val="009E64A9"/>
    <w:rsid w:val="009E6511"/>
    <w:rsid w:val="009E6FF2"/>
    <w:rsid w:val="009E756B"/>
    <w:rsid w:val="009E75C6"/>
    <w:rsid w:val="009E7BE5"/>
    <w:rsid w:val="009E7DF3"/>
    <w:rsid w:val="009F000B"/>
    <w:rsid w:val="009F0157"/>
    <w:rsid w:val="009F0885"/>
    <w:rsid w:val="009F098C"/>
    <w:rsid w:val="009F11D6"/>
    <w:rsid w:val="009F1ADA"/>
    <w:rsid w:val="009F1BF3"/>
    <w:rsid w:val="009F2112"/>
    <w:rsid w:val="009F2280"/>
    <w:rsid w:val="009F244B"/>
    <w:rsid w:val="009F2469"/>
    <w:rsid w:val="009F3537"/>
    <w:rsid w:val="009F35BF"/>
    <w:rsid w:val="009F3D82"/>
    <w:rsid w:val="009F42D9"/>
    <w:rsid w:val="009F4A63"/>
    <w:rsid w:val="009F4BD5"/>
    <w:rsid w:val="009F5552"/>
    <w:rsid w:val="009F57F5"/>
    <w:rsid w:val="009F5EF4"/>
    <w:rsid w:val="009F676B"/>
    <w:rsid w:val="009F68CA"/>
    <w:rsid w:val="009F6EEA"/>
    <w:rsid w:val="009F6F2B"/>
    <w:rsid w:val="009F70B0"/>
    <w:rsid w:val="009F7C1B"/>
    <w:rsid w:val="009F7E1B"/>
    <w:rsid w:val="00A001F9"/>
    <w:rsid w:val="00A00727"/>
    <w:rsid w:val="00A007D3"/>
    <w:rsid w:val="00A00886"/>
    <w:rsid w:val="00A00A0F"/>
    <w:rsid w:val="00A00A5A"/>
    <w:rsid w:val="00A00F6A"/>
    <w:rsid w:val="00A010E8"/>
    <w:rsid w:val="00A0166F"/>
    <w:rsid w:val="00A0188A"/>
    <w:rsid w:val="00A023C7"/>
    <w:rsid w:val="00A028B4"/>
    <w:rsid w:val="00A03676"/>
    <w:rsid w:val="00A03768"/>
    <w:rsid w:val="00A0377E"/>
    <w:rsid w:val="00A03A38"/>
    <w:rsid w:val="00A03AA6"/>
    <w:rsid w:val="00A040A0"/>
    <w:rsid w:val="00A0494B"/>
    <w:rsid w:val="00A05286"/>
    <w:rsid w:val="00A05559"/>
    <w:rsid w:val="00A055F8"/>
    <w:rsid w:val="00A05F1E"/>
    <w:rsid w:val="00A069AC"/>
    <w:rsid w:val="00A074F5"/>
    <w:rsid w:val="00A10A76"/>
    <w:rsid w:val="00A1121D"/>
    <w:rsid w:val="00A1139E"/>
    <w:rsid w:val="00A12277"/>
    <w:rsid w:val="00A123A8"/>
    <w:rsid w:val="00A12785"/>
    <w:rsid w:val="00A12B67"/>
    <w:rsid w:val="00A12CDF"/>
    <w:rsid w:val="00A12FD9"/>
    <w:rsid w:val="00A132CE"/>
    <w:rsid w:val="00A136C5"/>
    <w:rsid w:val="00A137AA"/>
    <w:rsid w:val="00A13D67"/>
    <w:rsid w:val="00A13DCC"/>
    <w:rsid w:val="00A14B43"/>
    <w:rsid w:val="00A14DEB"/>
    <w:rsid w:val="00A15D7B"/>
    <w:rsid w:val="00A15D90"/>
    <w:rsid w:val="00A167BE"/>
    <w:rsid w:val="00A16A2B"/>
    <w:rsid w:val="00A16F85"/>
    <w:rsid w:val="00A17A9B"/>
    <w:rsid w:val="00A2007A"/>
    <w:rsid w:val="00A2026E"/>
    <w:rsid w:val="00A203B8"/>
    <w:rsid w:val="00A20417"/>
    <w:rsid w:val="00A209EA"/>
    <w:rsid w:val="00A21D43"/>
    <w:rsid w:val="00A22D26"/>
    <w:rsid w:val="00A22F89"/>
    <w:rsid w:val="00A23254"/>
    <w:rsid w:val="00A23A61"/>
    <w:rsid w:val="00A23F86"/>
    <w:rsid w:val="00A24167"/>
    <w:rsid w:val="00A24B55"/>
    <w:rsid w:val="00A250DB"/>
    <w:rsid w:val="00A255AE"/>
    <w:rsid w:val="00A26973"/>
    <w:rsid w:val="00A26B1A"/>
    <w:rsid w:val="00A26C2A"/>
    <w:rsid w:val="00A26D5D"/>
    <w:rsid w:val="00A279CD"/>
    <w:rsid w:val="00A27CDC"/>
    <w:rsid w:val="00A304EE"/>
    <w:rsid w:val="00A3089F"/>
    <w:rsid w:val="00A30BFA"/>
    <w:rsid w:val="00A3118C"/>
    <w:rsid w:val="00A31CB4"/>
    <w:rsid w:val="00A3287F"/>
    <w:rsid w:val="00A33302"/>
    <w:rsid w:val="00A347E9"/>
    <w:rsid w:val="00A352E1"/>
    <w:rsid w:val="00A36277"/>
    <w:rsid w:val="00A36B4B"/>
    <w:rsid w:val="00A375D8"/>
    <w:rsid w:val="00A37D91"/>
    <w:rsid w:val="00A37E62"/>
    <w:rsid w:val="00A40AB2"/>
    <w:rsid w:val="00A40BDB"/>
    <w:rsid w:val="00A41576"/>
    <w:rsid w:val="00A41839"/>
    <w:rsid w:val="00A41E69"/>
    <w:rsid w:val="00A420FA"/>
    <w:rsid w:val="00A429D2"/>
    <w:rsid w:val="00A42B4A"/>
    <w:rsid w:val="00A42C10"/>
    <w:rsid w:val="00A42EEB"/>
    <w:rsid w:val="00A4308B"/>
    <w:rsid w:val="00A43769"/>
    <w:rsid w:val="00A4432C"/>
    <w:rsid w:val="00A44361"/>
    <w:rsid w:val="00A443FF"/>
    <w:rsid w:val="00A44456"/>
    <w:rsid w:val="00A44F34"/>
    <w:rsid w:val="00A457A3"/>
    <w:rsid w:val="00A45CA3"/>
    <w:rsid w:val="00A46F96"/>
    <w:rsid w:val="00A47548"/>
    <w:rsid w:val="00A476B5"/>
    <w:rsid w:val="00A4792C"/>
    <w:rsid w:val="00A515A0"/>
    <w:rsid w:val="00A51FB4"/>
    <w:rsid w:val="00A5223D"/>
    <w:rsid w:val="00A5261D"/>
    <w:rsid w:val="00A52BB7"/>
    <w:rsid w:val="00A533C1"/>
    <w:rsid w:val="00A53581"/>
    <w:rsid w:val="00A536BE"/>
    <w:rsid w:val="00A53EBF"/>
    <w:rsid w:val="00A546C1"/>
    <w:rsid w:val="00A54ED4"/>
    <w:rsid w:val="00A55195"/>
    <w:rsid w:val="00A55695"/>
    <w:rsid w:val="00A55A96"/>
    <w:rsid w:val="00A55CAC"/>
    <w:rsid w:val="00A56D3D"/>
    <w:rsid w:val="00A56EDF"/>
    <w:rsid w:val="00A57306"/>
    <w:rsid w:val="00A577D8"/>
    <w:rsid w:val="00A57E09"/>
    <w:rsid w:val="00A6102E"/>
    <w:rsid w:val="00A610BD"/>
    <w:rsid w:val="00A61146"/>
    <w:rsid w:val="00A6120B"/>
    <w:rsid w:val="00A616FA"/>
    <w:rsid w:val="00A617B0"/>
    <w:rsid w:val="00A618AB"/>
    <w:rsid w:val="00A619DE"/>
    <w:rsid w:val="00A622B8"/>
    <w:rsid w:val="00A62567"/>
    <w:rsid w:val="00A628A9"/>
    <w:rsid w:val="00A62E9E"/>
    <w:rsid w:val="00A63422"/>
    <w:rsid w:val="00A635EF"/>
    <w:rsid w:val="00A63675"/>
    <w:rsid w:val="00A642B2"/>
    <w:rsid w:val="00A64B3C"/>
    <w:rsid w:val="00A654BD"/>
    <w:rsid w:val="00A65CE8"/>
    <w:rsid w:val="00A66247"/>
    <w:rsid w:val="00A66990"/>
    <w:rsid w:val="00A66B4B"/>
    <w:rsid w:val="00A66E7F"/>
    <w:rsid w:val="00A677C9"/>
    <w:rsid w:val="00A67E47"/>
    <w:rsid w:val="00A71069"/>
    <w:rsid w:val="00A71610"/>
    <w:rsid w:val="00A71D88"/>
    <w:rsid w:val="00A7224B"/>
    <w:rsid w:val="00A72863"/>
    <w:rsid w:val="00A72DFA"/>
    <w:rsid w:val="00A730A4"/>
    <w:rsid w:val="00A730EE"/>
    <w:rsid w:val="00A73C40"/>
    <w:rsid w:val="00A73C52"/>
    <w:rsid w:val="00A73F06"/>
    <w:rsid w:val="00A75929"/>
    <w:rsid w:val="00A76967"/>
    <w:rsid w:val="00A76B2D"/>
    <w:rsid w:val="00A774C5"/>
    <w:rsid w:val="00A77D27"/>
    <w:rsid w:val="00A77F38"/>
    <w:rsid w:val="00A80201"/>
    <w:rsid w:val="00A8201F"/>
    <w:rsid w:val="00A820F2"/>
    <w:rsid w:val="00A8215E"/>
    <w:rsid w:val="00A822E5"/>
    <w:rsid w:val="00A82EE7"/>
    <w:rsid w:val="00A83037"/>
    <w:rsid w:val="00A83B8B"/>
    <w:rsid w:val="00A843F4"/>
    <w:rsid w:val="00A84A2A"/>
    <w:rsid w:val="00A8532B"/>
    <w:rsid w:val="00A8587C"/>
    <w:rsid w:val="00A85A73"/>
    <w:rsid w:val="00A85D69"/>
    <w:rsid w:val="00A866B3"/>
    <w:rsid w:val="00A86AF6"/>
    <w:rsid w:val="00A86FC2"/>
    <w:rsid w:val="00A87B63"/>
    <w:rsid w:val="00A90266"/>
    <w:rsid w:val="00A90337"/>
    <w:rsid w:val="00A90685"/>
    <w:rsid w:val="00A90744"/>
    <w:rsid w:val="00A9112E"/>
    <w:rsid w:val="00A91554"/>
    <w:rsid w:val="00A91D9D"/>
    <w:rsid w:val="00A91E4D"/>
    <w:rsid w:val="00A92340"/>
    <w:rsid w:val="00A92DC8"/>
    <w:rsid w:val="00A92ED8"/>
    <w:rsid w:val="00A93010"/>
    <w:rsid w:val="00A9305A"/>
    <w:rsid w:val="00A931DC"/>
    <w:rsid w:val="00A932A0"/>
    <w:rsid w:val="00A935F7"/>
    <w:rsid w:val="00A93658"/>
    <w:rsid w:val="00A93C21"/>
    <w:rsid w:val="00A93CE8"/>
    <w:rsid w:val="00A94008"/>
    <w:rsid w:val="00A945A4"/>
    <w:rsid w:val="00A94DBA"/>
    <w:rsid w:val="00A957D1"/>
    <w:rsid w:val="00A95A49"/>
    <w:rsid w:val="00A96255"/>
    <w:rsid w:val="00A97918"/>
    <w:rsid w:val="00A979C7"/>
    <w:rsid w:val="00A97F4D"/>
    <w:rsid w:val="00AA04BB"/>
    <w:rsid w:val="00AA0A73"/>
    <w:rsid w:val="00AA0BBA"/>
    <w:rsid w:val="00AA11AE"/>
    <w:rsid w:val="00AA1AE3"/>
    <w:rsid w:val="00AA1B72"/>
    <w:rsid w:val="00AA1E2C"/>
    <w:rsid w:val="00AA24E3"/>
    <w:rsid w:val="00AA29B3"/>
    <w:rsid w:val="00AA2DF7"/>
    <w:rsid w:val="00AA3697"/>
    <w:rsid w:val="00AA38E8"/>
    <w:rsid w:val="00AA3F9C"/>
    <w:rsid w:val="00AA49D9"/>
    <w:rsid w:val="00AA4BDF"/>
    <w:rsid w:val="00AA4C33"/>
    <w:rsid w:val="00AA52F6"/>
    <w:rsid w:val="00AA5352"/>
    <w:rsid w:val="00AA5958"/>
    <w:rsid w:val="00AA6077"/>
    <w:rsid w:val="00AA6BA7"/>
    <w:rsid w:val="00AA7889"/>
    <w:rsid w:val="00AA7BF5"/>
    <w:rsid w:val="00AA7E6B"/>
    <w:rsid w:val="00AA7E82"/>
    <w:rsid w:val="00AB0762"/>
    <w:rsid w:val="00AB0DE2"/>
    <w:rsid w:val="00AB1370"/>
    <w:rsid w:val="00AB1402"/>
    <w:rsid w:val="00AB163C"/>
    <w:rsid w:val="00AB23EE"/>
    <w:rsid w:val="00AB249D"/>
    <w:rsid w:val="00AB2AB1"/>
    <w:rsid w:val="00AB3111"/>
    <w:rsid w:val="00AB3D5A"/>
    <w:rsid w:val="00AB4009"/>
    <w:rsid w:val="00AB41A6"/>
    <w:rsid w:val="00AB441D"/>
    <w:rsid w:val="00AB4BAA"/>
    <w:rsid w:val="00AB59C9"/>
    <w:rsid w:val="00AB646A"/>
    <w:rsid w:val="00AB6DFE"/>
    <w:rsid w:val="00AB75B5"/>
    <w:rsid w:val="00AB7895"/>
    <w:rsid w:val="00AB7B77"/>
    <w:rsid w:val="00AB7D49"/>
    <w:rsid w:val="00AB7DB3"/>
    <w:rsid w:val="00AB7F91"/>
    <w:rsid w:val="00AC028E"/>
    <w:rsid w:val="00AC0484"/>
    <w:rsid w:val="00AC054E"/>
    <w:rsid w:val="00AC06C4"/>
    <w:rsid w:val="00AC07A2"/>
    <w:rsid w:val="00AC13C3"/>
    <w:rsid w:val="00AC1EF3"/>
    <w:rsid w:val="00AC28FF"/>
    <w:rsid w:val="00AC2CB5"/>
    <w:rsid w:val="00AC2F94"/>
    <w:rsid w:val="00AC3198"/>
    <w:rsid w:val="00AC3810"/>
    <w:rsid w:val="00AC3C85"/>
    <w:rsid w:val="00AC41C9"/>
    <w:rsid w:val="00AC43AD"/>
    <w:rsid w:val="00AC43CC"/>
    <w:rsid w:val="00AC477C"/>
    <w:rsid w:val="00AC493A"/>
    <w:rsid w:val="00AC545F"/>
    <w:rsid w:val="00AC585C"/>
    <w:rsid w:val="00AC5D06"/>
    <w:rsid w:val="00AC5E00"/>
    <w:rsid w:val="00AC687F"/>
    <w:rsid w:val="00AC6884"/>
    <w:rsid w:val="00AC6CDC"/>
    <w:rsid w:val="00AC7152"/>
    <w:rsid w:val="00AC76B8"/>
    <w:rsid w:val="00AC7D46"/>
    <w:rsid w:val="00AD03BF"/>
    <w:rsid w:val="00AD115C"/>
    <w:rsid w:val="00AD1415"/>
    <w:rsid w:val="00AD184B"/>
    <w:rsid w:val="00AD2707"/>
    <w:rsid w:val="00AD2736"/>
    <w:rsid w:val="00AD2751"/>
    <w:rsid w:val="00AD3F10"/>
    <w:rsid w:val="00AD497F"/>
    <w:rsid w:val="00AD4DA7"/>
    <w:rsid w:val="00AD5589"/>
    <w:rsid w:val="00AD5823"/>
    <w:rsid w:val="00AD6166"/>
    <w:rsid w:val="00AD6298"/>
    <w:rsid w:val="00AD6EBB"/>
    <w:rsid w:val="00AD72E0"/>
    <w:rsid w:val="00AD739B"/>
    <w:rsid w:val="00AD79CB"/>
    <w:rsid w:val="00AD7B56"/>
    <w:rsid w:val="00AD7DF2"/>
    <w:rsid w:val="00AE00D9"/>
    <w:rsid w:val="00AE03C4"/>
    <w:rsid w:val="00AE15B8"/>
    <w:rsid w:val="00AE1AD5"/>
    <w:rsid w:val="00AE22EF"/>
    <w:rsid w:val="00AE24C7"/>
    <w:rsid w:val="00AE2647"/>
    <w:rsid w:val="00AE3D8C"/>
    <w:rsid w:val="00AE4873"/>
    <w:rsid w:val="00AE4C14"/>
    <w:rsid w:val="00AE57C3"/>
    <w:rsid w:val="00AE5A91"/>
    <w:rsid w:val="00AE636C"/>
    <w:rsid w:val="00AE6A80"/>
    <w:rsid w:val="00AE7D15"/>
    <w:rsid w:val="00AE7FE3"/>
    <w:rsid w:val="00AF047F"/>
    <w:rsid w:val="00AF07B8"/>
    <w:rsid w:val="00AF097B"/>
    <w:rsid w:val="00AF0E60"/>
    <w:rsid w:val="00AF1F3F"/>
    <w:rsid w:val="00AF2A3B"/>
    <w:rsid w:val="00AF386F"/>
    <w:rsid w:val="00AF3FFA"/>
    <w:rsid w:val="00AF428D"/>
    <w:rsid w:val="00AF42C0"/>
    <w:rsid w:val="00AF4D44"/>
    <w:rsid w:val="00AF5724"/>
    <w:rsid w:val="00AF5AC9"/>
    <w:rsid w:val="00AF6924"/>
    <w:rsid w:val="00AF6E9B"/>
    <w:rsid w:val="00AF6EBD"/>
    <w:rsid w:val="00AF6F5F"/>
    <w:rsid w:val="00AF7B28"/>
    <w:rsid w:val="00AF7B35"/>
    <w:rsid w:val="00AF7CC8"/>
    <w:rsid w:val="00B006DA"/>
    <w:rsid w:val="00B017BF"/>
    <w:rsid w:val="00B0187D"/>
    <w:rsid w:val="00B01AC3"/>
    <w:rsid w:val="00B02203"/>
    <w:rsid w:val="00B0248F"/>
    <w:rsid w:val="00B028C8"/>
    <w:rsid w:val="00B02A70"/>
    <w:rsid w:val="00B0354D"/>
    <w:rsid w:val="00B03993"/>
    <w:rsid w:val="00B03F26"/>
    <w:rsid w:val="00B04565"/>
    <w:rsid w:val="00B04F9B"/>
    <w:rsid w:val="00B05141"/>
    <w:rsid w:val="00B07109"/>
    <w:rsid w:val="00B07B31"/>
    <w:rsid w:val="00B07D98"/>
    <w:rsid w:val="00B10099"/>
    <w:rsid w:val="00B10A65"/>
    <w:rsid w:val="00B1114B"/>
    <w:rsid w:val="00B112FC"/>
    <w:rsid w:val="00B11372"/>
    <w:rsid w:val="00B11544"/>
    <w:rsid w:val="00B11B55"/>
    <w:rsid w:val="00B11B88"/>
    <w:rsid w:val="00B11BC1"/>
    <w:rsid w:val="00B12B3B"/>
    <w:rsid w:val="00B12B5C"/>
    <w:rsid w:val="00B12DA4"/>
    <w:rsid w:val="00B13084"/>
    <w:rsid w:val="00B130E0"/>
    <w:rsid w:val="00B1350F"/>
    <w:rsid w:val="00B1370A"/>
    <w:rsid w:val="00B13BC4"/>
    <w:rsid w:val="00B13E01"/>
    <w:rsid w:val="00B1406B"/>
    <w:rsid w:val="00B1416D"/>
    <w:rsid w:val="00B14180"/>
    <w:rsid w:val="00B143C9"/>
    <w:rsid w:val="00B15297"/>
    <w:rsid w:val="00B15B0E"/>
    <w:rsid w:val="00B20259"/>
    <w:rsid w:val="00B20FAF"/>
    <w:rsid w:val="00B210EE"/>
    <w:rsid w:val="00B216EE"/>
    <w:rsid w:val="00B21C81"/>
    <w:rsid w:val="00B22033"/>
    <w:rsid w:val="00B22D57"/>
    <w:rsid w:val="00B22DF6"/>
    <w:rsid w:val="00B23C00"/>
    <w:rsid w:val="00B23D7E"/>
    <w:rsid w:val="00B23E6F"/>
    <w:rsid w:val="00B24313"/>
    <w:rsid w:val="00B243AC"/>
    <w:rsid w:val="00B24E9E"/>
    <w:rsid w:val="00B251B0"/>
    <w:rsid w:val="00B259B9"/>
    <w:rsid w:val="00B25D6C"/>
    <w:rsid w:val="00B2633D"/>
    <w:rsid w:val="00B2656B"/>
    <w:rsid w:val="00B26796"/>
    <w:rsid w:val="00B26A8D"/>
    <w:rsid w:val="00B26C47"/>
    <w:rsid w:val="00B27868"/>
    <w:rsid w:val="00B27D83"/>
    <w:rsid w:val="00B3036F"/>
    <w:rsid w:val="00B31939"/>
    <w:rsid w:val="00B31C80"/>
    <w:rsid w:val="00B32029"/>
    <w:rsid w:val="00B324B5"/>
    <w:rsid w:val="00B32614"/>
    <w:rsid w:val="00B326D4"/>
    <w:rsid w:val="00B329BF"/>
    <w:rsid w:val="00B32A52"/>
    <w:rsid w:val="00B34BAE"/>
    <w:rsid w:val="00B34E92"/>
    <w:rsid w:val="00B3548B"/>
    <w:rsid w:val="00B35501"/>
    <w:rsid w:val="00B35610"/>
    <w:rsid w:val="00B359F6"/>
    <w:rsid w:val="00B35EA8"/>
    <w:rsid w:val="00B3630C"/>
    <w:rsid w:val="00B365E0"/>
    <w:rsid w:val="00B36BCC"/>
    <w:rsid w:val="00B36DF9"/>
    <w:rsid w:val="00B374F6"/>
    <w:rsid w:val="00B378C5"/>
    <w:rsid w:val="00B37BA2"/>
    <w:rsid w:val="00B404EB"/>
    <w:rsid w:val="00B40D36"/>
    <w:rsid w:val="00B4171F"/>
    <w:rsid w:val="00B4236D"/>
    <w:rsid w:val="00B4291D"/>
    <w:rsid w:val="00B4382D"/>
    <w:rsid w:val="00B43A39"/>
    <w:rsid w:val="00B445DF"/>
    <w:rsid w:val="00B4581E"/>
    <w:rsid w:val="00B45F98"/>
    <w:rsid w:val="00B462AA"/>
    <w:rsid w:val="00B4655E"/>
    <w:rsid w:val="00B470E4"/>
    <w:rsid w:val="00B47A81"/>
    <w:rsid w:val="00B500D4"/>
    <w:rsid w:val="00B502FB"/>
    <w:rsid w:val="00B506F7"/>
    <w:rsid w:val="00B51026"/>
    <w:rsid w:val="00B510DB"/>
    <w:rsid w:val="00B51B84"/>
    <w:rsid w:val="00B51C0E"/>
    <w:rsid w:val="00B52748"/>
    <w:rsid w:val="00B52DFF"/>
    <w:rsid w:val="00B52F46"/>
    <w:rsid w:val="00B53250"/>
    <w:rsid w:val="00B53650"/>
    <w:rsid w:val="00B5381F"/>
    <w:rsid w:val="00B53CCC"/>
    <w:rsid w:val="00B53D7D"/>
    <w:rsid w:val="00B545B9"/>
    <w:rsid w:val="00B54FD2"/>
    <w:rsid w:val="00B555CF"/>
    <w:rsid w:val="00B55791"/>
    <w:rsid w:val="00B55BE8"/>
    <w:rsid w:val="00B55C67"/>
    <w:rsid w:val="00B56136"/>
    <w:rsid w:val="00B56298"/>
    <w:rsid w:val="00B5638E"/>
    <w:rsid w:val="00B56B48"/>
    <w:rsid w:val="00B57094"/>
    <w:rsid w:val="00B57AEA"/>
    <w:rsid w:val="00B57F81"/>
    <w:rsid w:val="00B612AB"/>
    <w:rsid w:val="00B61960"/>
    <w:rsid w:val="00B621E9"/>
    <w:rsid w:val="00B62625"/>
    <w:rsid w:val="00B6267E"/>
    <w:rsid w:val="00B62D2B"/>
    <w:rsid w:val="00B63186"/>
    <w:rsid w:val="00B6358B"/>
    <w:rsid w:val="00B636DF"/>
    <w:rsid w:val="00B644C1"/>
    <w:rsid w:val="00B64711"/>
    <w:rsid w:val="00B659DB"/>
    <w:rsid w:val="00B65D41"/>
    <w:rsid w:val="00B66146"/>
    <w:rsid w:val="00B6635A"/>
    <w:rsid w:val="00B67A22"/>
    <w:rsid w:val="00B70192"/>
    <w:rsid w:val="00B703BA"/>
    <w:rsid w:val="00B71A48"/>
    <w:rsid w:val="00B720AE"/>
    <w:rsid w:val="00B72248"/>
    <w:rsid w:val="00B73047"/>
    <w:rsid w:val="00B732F3"/>
    <w:rsid w:val="00B73DBA"/>
    <w:rsid w:val="00B7484B"/>
    <w:rsid w:val="00B74ACA"/>
    <w:rsid w:val="00B74CC9"/>
    <w:rsid w:val="00B74E71"/>
    <w:rsid w:val="00B74F5D"/>
    <w:rsid w:val="00B75371"/>
    <w:rsid w:val="00B7597E"/>
    <w:rsid w:val="00B75A69"/>
    <w:rsid w:val="00B760B1"/>
    <w:rsid w:val="00B7698A"/>
    <w:rsid w:val="00B76F62"/>
    <w:rsid w:val="00B7739A"/>
    <w:rsid w:val="00B77463"/>
    <w:rsid w:val="00B77788"/>
    <w:rsid w:val="00B7786E"/>
    <w:rsid w:val="00B8069B"/>
    <w:rsid w:val="00B80891"/>
    <w:rsid w:val="00B8101C"/>
    <w:rsid w:val="00B81CD7"/>
    <w:rsid w:val="00B826C7"/>
    <w:rsid w:val="00B8286C"/>
    <w:rsid w:val="00B82C2B"/>
    <w:rsid w:val="00B8306F"/>
    <w:rsid w:val="00B8330E"/>
    <w:rsid w:val="00B83362"/>
    <w:rsid w:val="00B835BE"/>
    <w:rsid w:val="00B8506E"/>
    <w:rsid w:val="00B853D7"/>
    <w:rsid w:val="00B8547A"/>
    <w:rsid w:val="00B855D4"/>
    <w:rsid w:val="00B85BE3"/>
    <w:rsid w:val="00B85C93"/>
    <w:rsid w:val="00B85F09"/>
    <w:rsid w:val="00B864C4"/>
    <w:rsid w:val="00B86612"/>
    <w:rsid w:val="00B867A2"/>
    <w:rsid w:val="00B87B5A"/>
    <w:rsid w:val="00B90112"/>
    <w:rsid w:val="00B90233"/>
    <w:rsid w:val="00B905A1"/>
    <w:rsid w:val="00B90763"/>
    <w:rsid w:val="00B9088B"/>
    <w:rsid w:val="00B90B8B"/>
    <w:rsid w:val="00B9159A"/>
    <w:rsid w:val="00B917A1"/>
    <w:rsid w:val="00B91D0B"/>
    <w:rsid w:val="00B928DB"/>
    <w:rsid w:val="00B92F76"/>
    <w:rsid w:val="00B93454"/>
    <w:rsid w:val="00B93822"/>
    <w:rsid w:val="00B93D68"/>
    <w:rsid w:val="00B94441"/>
    <w:rsid w:val="00B9556B"/>
    <w:rsid w:val="00B95972"/>
    <w:rsid w:val="00B95FC7"/>
    <w:rsid w:val="00B960B6"/>
    <w:rsid w:val="00B96D82"/>
    <w:rsid w:val="00B9780A"/>
    <w:rsid w:val="00B97F12"/>
    <w:rsid w:val="00BA0934"/>
    <w:rsid w:val="00BA0A9B"/>
    <w:rsid w:val="00BA1286"/>
    <w:rsid w:val="00BA17CE"/>
    <w:rsid w:val="00BA1983"/>
    <w:rsid w:val="00BA2463"/>
    <w:rsid w:val="00BA306D"/>
    <w:rsid w:val="00BA3A08"/>
    <w:rsid w:val="00BA3B29"/>
    <w:rsid w:val="00BA3B61"/>
    <w:rsid w:val="00BA3D1E"/>
    <w:rsid w:val="00BA43BA"/>
    <w:rsid w:val="00BA485B"/>
    <w:rsid w:val="00BA5068"/>
    <w:rsid w:val="00BA54E5"/>
    <w:rsid w:val="00BA5798"/>
    <w:rsid w:val="00BA58E1"/>
    <w:rsid w:val="00BA5FFC"/>
    <w:rsid w:val="00BA687C"/>
    <w:rsid w:val="00BA7379"/>
    <w:rsid w:val="00BB0148"/>
    <w:rsid w:val="00BB017C"/>
    <w:rsid w:val="00BB0BCD"/>
    <w:rsid w:val="00BB0CB5"/>
    <w:rsid w:val="00BB15EF"/>
    <w:rsid w:val="00BB17D4"/>
    <w:rsid w:val="00BB29C0"/>
    <w:rsid w:val="00BB2CE7"/>
    <w:rsid w:val="00BB2E8B"/>
    <w:rsid w:val="00BB3351"/>
    <w:rsid w:val="00BB35C2"/>
    <w:rsid w:val="00BB39F6"/>
    <w:rsid w:val="00BB3D2A"/>
    <w:rsid w:val="00BB3EA9"/>
    <w:rsid w:val="00BB453A"/>
    <w:rsid w:val="00BB458B"/>
    <w:rsid w:val="00BB46B9"/>
    <w:rsid w:val="00BB4A4C"/>
    <w:rsid w:val="00BB4B28"/>
    <w:rsid w:val="00BB4D90"/>
    <w:rsid w:val="00BB507C"/>
    <w:rsid w:val="00BB54A3"/>
    <w:rsid w:val="00BB6140"/>
    <w:rsid w:val="00BB67ED"/>
    <w:rsid w:val="00BB68B2"/>
    <w:rsid w:val="00BB7BD0"/>
    <w:rsid w:val="00BB7C3D"/>
    <w:rsid w:val="00BC0A3C"/>
    <w:rsid w:val="00BC0D25"/>
    <w:rsid w:val="00BC0EE6"/>
    <w:rsid w:val="00BC1336"/>
    <w:rsid w:val="00BC13F2"/>
    <w:rsid w:val="00BC16F1"/>
    <w:rsid w:val="00BC1EE9"/>
    <w:rsid w:val="00BC24D7"/>
    <w:rsid w:val="00BC38EF"/>
    <w:rsid w:val="00BC4C0C"/>
    <w:rsid w:val="00BC4DAE"/>
    <w:rsid w:val="00BC55F5"/>
    <w:rsid w:val="00BC5A6F"/>
    <w:rsid w:val="00BC5B76"/>
    <w:rsid w:val="00BC60E5"/>
    <w:rsid w:val="00BC6D3C"/>
    <w:rsid w:val="00BC774A"/>
    <w:rsid w:val="00BC7B79"/>
    <w:rsid w:val="00BC7BC1"/>
    <w:rsid w:val="00BD145C"/>
    <w:rsid w:val="00BD14E2"/>
    <w:rsid w:val="00BD1A74"/>
    <w:rsid w:val="00BD1BCA"/>
    <w:rsid w:val="00BD1E0B"/>
    <w:rsid w:val="00BD1F63"/>
    <w:rsid w:val="00BD2C39"/>
    <w:rsid w:val="00BD3274"/>
    <w:rsid w:val="00BD3A79"/>
    <w:rsid w:val="00BD4620"/>
    <w:rsid w:val="00BD4883"/>
    <w:rsid w:val="00BD4897"/>
    <w:rsid w:val="00BD4E7A"/>
    <w:rsid w:val="00BD529B"/>
    <w:rsid w:val="00BD5487"/>
    <w:rsid w:val="00BD5A2E"/>
    <w:rsid w:val="00BD5EA3"/>
    <w:rsid w:val="00BD60FA"/>
    <w:rsid w:val="00BD6EAE"/>
    <w:rsid w:val="00BD77B8"/>
    <w:rsid w:val="00BD77F0"/>
    <w:rsid w:val="00BE00DD"/>
    <w:rsid w:val="00BE04E0"/>
    <w:rsid w:val="00BE1FBB"/>
    <w:rsid w:val="00BE3788"/>
    <w:rsid w:val="00BE4322"/>
    <w:rsid w:val="00BE4B54"/>
    <w:rsid w:val="00BE4E46"/>
    <w:rsid w:val="00BE525E"/>
    <w:rsid w:val="00BE5BAD"/>
    <w:rsid w:val="00BE5C5E"/>
    <w:rsid w:val="00BE5D12"/>
    <w:rsid w:val="00BE6293"/>
    <w:rsid w:val="00BE6BA2"/>
    <w:rsid w:val="00BE732C"/>
    <w:rsid w:val="00BE7574"/>
    <w:rsid w:val="00BE7B5F"/>
    <w:rsid w:val="00BE7E8F"/>
    <w:rsid w:val="00BE7EA0"/>
    <w:rsid w:val="00BF0098"/>
    <w:rsid w:val="00BF01D0"/>
    <w:rsid w:val="00BF0B0A"/>
    <w:rsid w:val="00BF0C30"/>
    <w:rsid w:val="00BF0CE5"/>
    <w:rsid w:val="00BF15C6"/>
    <w:rsid w:val="00BF16AB"/>
    <w:rsid w:val="00BF1D59"/>
    <w:rsid w:val="00BF2348"/>
    <w:rsid w:val="00BF2906"/>
    <w:rsid w:val="00BF2AB7"/>
    <w:rsid w:val="00BF2B27"/>
    <w:rsid w:val="00BF3128"/>
    <w:rsid w:val="00BF3183"/>
    <w:rsid w:val="00BF3815"/>
    <w:rsid w:val="00BF3A92"/>
    <w:rsid w:val="00BF4BED"/>
    <w:rsid w:val="00BF4CDA"/>
    <w:rsid w:val="00BF4E3D"/>
    <w:rsid w:val="00BF5273"/>
    <w:rsid w:val="00BF52BE"/>
    <w:rsid w:val="00BF5521"/>
    <w:rsid w:val="00BF6C41"/>
    <w:rsid w:val="00BF7F0F"/>
    <w:rsid w:val="00BF7F31"/>
    <w:rsid w:val="00C0098C"/>
    <w:rsid w:val="00C00F2B"/>
    <w:rsid w:val="00C0167F"/>
    <w:rsid w:val="00C019F2"/>
    <w:rsid w:val="00C033E0"/>
    <w:rsid w:val="00C035D4"/>
    <w:rsid w:val="00C03AC1"/>
    <w:rsid w:val="00C04DE1"/>
    <w:rsid w:val="00C05A12"/>
    <w:rsid w:val="00C05B09"/>
    <w:rsid w:val="00C0614E"/>
    <w:rsid w:val="00C064B5"/>
    <w:rsid w:val="00C06BF2"/>
    <w:rsid w:val="00C07A8C"/>
    <w:rsid w:val="00C07FE1"/>
    <w:rsid w:val="00C10D9A"/>
    <w:rsid w:val="00C10F83"/>
    <w:rsid w:val="00C1137E"/>
    <w:rsid w:val="00C124D3"/>
    <w:rsid w:val="00C12FC9"/>
    <w:rsid w:val="00C1322F"/>
    <w:rsid w:val="00C134EE"/>
    <w:rsid w:val="00C13906"/>
    <w:rsid w:val="00C13F2F"/>
    <w:rsid w:val="00C140FC"/>
    <w:rsid w:val="00C14187"/>
    <w:rsid w:val="00C14D06"/>
    <w:rsid w:val="00C155AC"/>
    <w:rsid w:val="00C15B0E"/>
    <w:rsid w:val="00C15C9F"/>
    <w:rsid w:val="00C15F21"/>
    <w:rsid w:val="00C16448"/>
    <w:rsid w:val="00C16459"/>
    <w:rsid w:val="00C16468"/>
    <w:rsid w:val="00C16B09"/>
    <w:rsid w:val="00C172AC"/>
    <w:rsid w:val="00C172C8"/>
    <w:rsid w:val="00C17381"/>
    <w:rsid w:val="00C20715"/>
    <w:rsid w:val="00C211FA"/>
    <w:rsid w:val="00C21528"/>
    <w:rsid w:val="00C2164C"/>
    <w:rsid w:val="00C21927"/>
    <w:rsid w:val="00C21C3A"/>
    <w:rsid w:val="00C21FA5"/>
    <w:rsid w:val="00C22022"/>
    <w:rsid w:val="00C2249F"/>
    <w:rsid w:val="00C2303A"/>
    <w:rsid w:val="00C23512"/>
    <w:rsid w:val="00C23776"/>
    <w:rsid w:val="00C23920"/>
    <w:rsid w:val="00C239D3"/>
    <w:rsid w:val="00C24150"/>
    <w:rsid w:val="00C2445B"/>
    <w:rsid w:val="00C2452E"/>
    <w:rsid w:val="00C245DB"/>
    <w:rsid w:val="00C2472D"/>
    <w:rsid w:val="00C24746"/>
    <w:rsid w:val="00C24951"/>
    <w:rsid w:val="00C24A69"/>
    <w:rsid w:val="00C24B1F"/>
    <w:rsid w:val="00C25EB6"/>
    <w:rsid w:val="00C26113"/>
    <w:rsid w:val="00C26B32"/>
    <w:rsid w:val="00C26EA7"/>
    <w:rsid w:val="00C26ECC"/>
    <w:rsid w:val="00C2707D"/>
    <w:rsid w:val="00C276C6"/>
    <w:rsid w:val="00C303E0"/>
    <w:rsid w:val="00C309C4"/>
    <w:rsid w:val="00C31349"/>
    <w:rsid w:val="00C3182B"/>
    <w:rsid w:val="00C32EFC"/>
    <w:rsid w:val="00C33853"/>
    <w:rsid w:val="00C33B0D"/>
    <w:rsid w:val="00C33B27"/>
    <w:rsid w:val="00C349ED"/>
    <w:rsid w:val="00C34ADD"/>
    <w:rsid w:val="00C34BA8"/>
    <w:rsid w:val="00C34E9E"/>
    <w:rsid w:val="00C35028"/>
    <w:rsid w:val="00C353C5"/>
    <w:rsid w:val="00C364EF"/>
    <w:rsid w:val="00C3684F"/>
    <w:rsid w:val="00C378B5"/>
    <w:rsid w:val="00C378E1"/>
    <w:rsid w:val="00C37EEB"/>
    <w:rsid w:val="00C4009C"/>
    <w:rsid w:val="00C401A7"/>
    <w:rsid w:val="00C402B0"/>
    <w:rsid w:val="00C406C7"/>
    <w:rsid w:val="00C416EA"/>
    <w:rsid w:val="00C41850"/>
    <w:rsid w:val="00C41F4A"/>
    <w:rsid w:val="00C421AE"/>
    <w:rsid w:val="00C42478"/>
    <w:rsid w:val="00C4288E"/>
    <w:rsid w:val="00C42987"/>
    <w:rsid w:val="00C42A4F"/>
    <w:rsid w:val="00C4307A"/>
    <w:rsid w:val="00C43466"/>
    <w:rsid w:val="00C4399E"/>
    <w:rsid w:val="00C440C7"/>
    <w:rsid w:val="00C447B6"/>
    <w:rsid w:val="00C4490D"/>
    <w:rsid w:val="00C44BC4"/>
    <w:rsid w:val="00C44DB2"/>
    <w:rsid w:val="00C44F6C"/>
    <w:rsid w:val="00C455FB"/>
    <w:rsid w:val="00C459D2"/>
    <w:rsid w:val="00C45B8B"/>
    <w:rsid w:val="00C45CE0"/>
    <w:rsid w:val="00C45D2B"/>
    <w:rsid w:val="00C45E13"/>
    <w:rsid w:val="00C45F78"/>
    <w:rsid w:val="00C46A58"/>
    <w:rsid w:val="00C476C9"/>
    <w:rsid w:val="00C477E5"/>
    <w:rsid w:val="00C50432"/>
    <w:rsid w:val="00C5067C"/>
    <w:rsid w:val="00C51129"/>
    <w:rsid w:val="00C52A07"/>
    <w:rsid w:val="00C52B90"/>
    <w:rsid w:val="00C52F4B"/>
    <w:rsid w:val="00C53BAE"/>
    <w:rsid w:val="00C53BC7"/>
    <w:rsid w:val="00C54112"/>
    <w:rsid w:val="00C55271"/>
    <w:rsid w:val="00C55486"/>
    <w:rsid w:val="00C55BF9"/>
    <w:rsid w:val="00C5610C"/>
    <w:rsid w:val="00C563D7"/>
    <w:rsid w:val="00C564D3"/>
    <w:rsid w:val="00C5736A"/>
    <w:rsid w:val="00C57637"/>
    <w:rsid w:val="00C5791C"/>
    <w:rsid w:val="00C57C42"/>
    <w:rsid w:val="00C57D30"/>
    <w:rsid w:val="00C60104"/>
    <w:rsid w:val="00C60306"/>
    <w:rsid w:val="00C609C5"/>
    <w:rsid w:val="00C60A0D"/>
    <w:rsid w:val="00C61091"/>
    <w:rsid w:val="00C61206"/>
    <w:rsid w:val="00C618DD"/>
    <w:rsid w:val="00C61D51"/>
    <w:rsid w:val="00C6239B"/>
    <w:rsid w:val="00C62BBD"/>
    <w:rsid w:val="00C631F3"/>
    <w:rsid w:val="00C6337C"/>
    <w:rsid w:val="00C63BC5"/>
    <w:rsid w:val="00C65841"/>
    <w:rsid w:val="00C65AD8"/>
    <w:rsid w:val="00C662A1"/>
    <w:rsid w:val="00C66555"/>
    <w:rsid w:val="00C66A09"/>
    <w:rsid w:val="00C66A94"/>
    <w:rsid w:val="00C66F88"/>
    <w:rsid w:val="00C67B58"/>
    <w:rsid w:val="00C67F8A"/>
    <w:rsid w:val="00C7029C"/>
    <w:rsid w:val="00C705DA"/>
    <w:rsid w:val="00C70C5B"/>
    <w:rsid w:val="00C714D4"/>
    <w:rsid w:val="00C71DCB"/>
    <w:rsid w:val="00C71EBD"/>
    <w:rsid w:val="00C72A62"/>
    <w:rsid w:val="00C72B3F"/>
    <w:rsid w:val="00C72C5B"/>
    <w:rsid w:val="00C72CCD"/>
    <w:rsid w:val="00C73296"/>
    <w:rsid w:val="00C73539"/>
    <w:rsid w:val="00C74007"/>
    <w:rsid w:val="00C74845"/>
    <w:rsid w:val="00C75244"/>
    <w:rsid w:val="00C75579"/>
    <w:rsid w:val="00C755EA"/>
    <w:rsid w:val="00C759D4"/>
    <w:rsid w:val="00C769B6"/>
    <w:rsid w:val="00C76ACA"/>
    <w:rsid w:val="00C76DB8"/>
    <w:rsid w:val="00C77490"/>
    <w:rsid w:val="00C7765C"/>
    <w:rsid w:val="00C77CBB"/>
    <w:rsid w:val="00C802D1"/>
    <w:rsid w:val="00C802D6"/>
    <w:rsid w:val="00C80592"/>
    <w:rsid w:val="00C805BD"/>
    <w:rsid w:val="00C8064D"/>
    <w:rsid w:val="00C81540"/>
    <w:rsid w:val="00C81DAD"/>
    <w:rsid w:val="00C827B2"/>
    <w:rsid w:val="00C8281A"/>
    <w:rsid w:val="00C829CD"/>
    <w:rsid w:val="00C8392D"/>
    <w:rsid w:val="00C845E8"/>
    <w:rsid w:val="00C84CED"/>
    <w:rsid w:val="00C84F1B"/>
    <w:rsid w:val="00C8507E"/>
    <w:rsid w:val="00C86198"/>
    <w:rsid w:val="00C87079"/>
    <w:rsid w:val="00C874A1"/>
    <w:rsid w:val="00C87D27"/>
    <w:rsid w:val="00C87D6A"/>
    <w:rsid w:val="00C87F5D"/>
    <w:rsid w:val="00C90416"/>
    <w:rsid w:val="00C90AAF"/>
    <w:rsid w:val="00C90EA0"/>
    <w:rsid w:val="00C90ECE"/>
    <w:rsid w:val="00C90F0E"/>
    <w:rsid w:val="00C911C2"/>
    <w:rsid w:val="00C915F0"/>
    <w:rsid w:val="00C91C2C"/>
    <w:rsid w:val="00C9206F"/>
    <w:rsid w:val="00C92823"/>
    <w:rsid w:val="00C92A15"/>
    <w:rsid w:val="00C92A37"/>
    <w:rsid w:val="00C92C3F"/>
    <w:rsid w:val="00C92D3F"/>
    <w:rsid w:val="00C92D69"/>
    <w:rsid w:val="00C92E7D"/>
    <w:rsid w:val="00C93ACF"/>
    <w:rsid w:val="00C94081"/>
    <w:rsid w:val="00C94388"/>
    <w:rsid w:val="00C949B4"/>
    <w:rsid w:val="00C94ADB"/>
    <w:rsid w:val="00C95203"/>
    <w:rsid w:val="00C95808"/>
    <w:rsid w:val="00C95E8E"/>
    <w:rsid w:val="00C96140"/>
    <w:rsid w:val="00C9701F"/>
    <w:rsid w:val="00C970ED"/>
    <w:rsid w:val="00C97BFF"/>
    <w:rsid w:val="00CA03CA"/>
    <w:rsid w:val="00CA0841"/>
    <w:rsid w:val="00CA086A"/>
    <w:rsid w:val="00CA0F78"/>
    <w:rsid w:val="00CA175A"/>
    <w:rsid w:val="00CA2C35"/>
    <w:rsid w:val="00CA2CBC"/>
    <w:rsid w:val="00CA3ACC"/>
    <w:rsid w:val="00CA3CA0"/>
    <w:rsid w:val="00CA4866"/>
    <w:rsid w:val="00CA4905"/>
    <w:rsid w:val="00CA4BE4"/>
    <w:rsid w:val="00CA4EAC"/>
    <w:rsid w:val="00CA4EC1"/>
    <w:rsid w:val="00CA5180"/>
    <w:rsid w:val="00CA57C4"/>
    <w:rsid w:val="00CA581B"/>
    <w:rsid w:val="00CA5DEE"/>
    <w:rsid w:val="00CA68D8"/>
    <w:rsid w:val="00CA68F6"/>
    <w:rsid w:val="00CA6D79"/>
    <w:rsid w:val="00CA6E26"/>
    <w:rsid w:val="00CA75EC"/>
    <w:rsid w:val="00CA7913"/>
    <w:rsid w:val="00CA7C07"/>
    <w:rsid w:val="00CB0835"/>
    <w:rsid w:val="00CB128E"/>
    <w:rsid w:val="00CB1462"/>
    <w:rsid w:val="00CB179D"/>
    <w:rsid w:val="00CB1816"/>
    <w:rsid w:val="00CB1C5B"/>
    <w:rsid w:val="00CB1E7A"/>
    <w:rsid w:val="00CB2790"/>
    <w:rsid w:val="00CB2BF0"/>
    <w:rsid w:val="00CB2EB6"/>
    <w:rsid w:val="00CB3204"/>
    <w:rsid w:val="00CB3CCA"/>
    <w:rsid w:val="00CB3EC2"/>
    <w:rsid w:val="00CB401E"/>
    <w:rsid w:val="00CB440A"/>
    <w:rsid w:val="00CB4C3D"/>
    <w:rsid w:val="00CB4DA6"/>
    <w:rsid w:val="00CB5A7B"/>
    <w:rsid w:val="00CB5F6E"/>
    <w:rsid w:val="00CB6067"/>
    <w:rsid w:val="00CB694C"/>
    <w:rsid w:val="00CB7276"/>
    <w:rsid w:val="00CC0B17"/>
    <w:rsid w:val="00CC1019"/>
    <w:rsid w:val="00CC113C"/>
    <w:rsid w:val="00CC1D74"/>
    <w:rsid w:val="00CC2420"/>
    <w:rsid w:val="00CC2654"/>
    <w:rsid w:val="00CC33A6"/>
    <w:rsid w:val="00CC36B0"/>
    <w:rsid w:val="00CC3870"/>
    <w:rsid w:val="00CC6184"/>
    <w:rsid w:val="00CC65D1"/>
    <w:rsid w:val="00CC69AC"/>
    <w:rsid w:val="00CC6F16"/>
    <w:rsid w:val="00CC7488"/>
    <w:rsid w:val="00CC75BB"/>
    <w:rsid w:val="00CC7701"/>
    <w:rsid w:val="00CC778D"/>
    <w:rsid w:val="00CD032D"/>
    <w:rsid w:val="00CD0B4E"/>
    <w:rsid w:val="00CD0EA0"/>
    <w:rsid w:val="00CD2444"/>
    <w:rsid w:val="00CD2903"/>
    <w:rsid w:val="00CD328F"/>
    <w:rsid w:val="00CD438A"/>
    <w:rsid w:val="00CD44A8"/>
    <w:rsid w:val="00CD4688"/>
    <w:rsid w:val="00CD4D89"/>
    <w:rsid w:val="00CD62BC"/>
    <w:rsid w:val="00CD67D8"/>
    <w:rsid w:val="00CD6A17"/>
    <w:rsid w:val="00CD74D0"/>
    <w:rsid w:val="00CD77C3"/>
    <w:rsid w:val="00CD77CF"/>
    <w:rsid w:val="00CD7C6E"/>
    <w:rsid w:val="00CE0003"/>
    <w:rsid w:val="00CE15BC"/>
    <w:rsid w:val="00CE174A"/>
    <w:rsid w:val="00CE1996"/>
    <w:rsid w:val="00CE19A6"/>
    <w:rsid w:val="00CE1F5D"/>
    <w:rsid w:val="00CE2411"/>
    <w:rsid w:val="00CE35C8"/>
    <w:rsid w:val="00CE3ED9"/>
    <w:rsid w:val="00CE4579"/>
    <w:rsid w:val="00CE4729"/>
    <w:rsid w:val="00CE542D"/>
    <w:rsid w:val="00CE54A3"/>
    <w:rsid w:val="00CE6B05"/>
    <w:rsid w:val="00CE6CD5"/>
    <w:rsid w:val="00CE7165"/>
    <w:rsid w:val="00CE7390"/>
    <w:rsid w:val="00CE74C3"/>
    <w:rsid w:val="00CE77E9"/>
    <w:rsid w:val="00CE7B77"/>
    <w:rsid w:val="00CE7D59"/>
    <w:rsid w:val="00CE7D83"/>
    <w:rsid w:val="00CF08A8"/>
    <w:rsid w:val="00CF0947"/>
    <w:rsid w:val="00CF09C8"/>
    <w:rsid w:val="00CF0FA3"/>
    <w:rsid w:val="00CF1A60"/>
    <w:rsid w:val="00CF1C69"/>
    <w:rsid w:val="00CF2BA2"/>
    <w:rsid w:val="00CF2DE4"/>
    <w:rsid w:val="00CF2E41"/>
    <w:rsid w:val="00CF32E1"/>
    <w:rsid w:val="00CF39F4"/>
    <w:rsid w:val="00CF403D"/>
    <w:rsid w:val="00CF415A"/>
    <w:rsid w:val="00CF511D"/>
    <w:rsid w:val="00CF5E18"/>
    <w:rsid w:val="00CF6284"/>
    <w:rsid w:val="00CF71CA"/>
    <w:rsid w:val="00CF74F9"/>
    <w:rsid w:val="00CF7534"/>
    <w:rsid w:val="00D00023"/>
    <w:rsid w:val="00D0052F"/>
    <w:rsid w:val="00D00A17"/>
    <w:rsid w:val="00D01004"/>
    <w:rsid w:val="00D0149F"/>
    <w:rsid w:val="00D01A1C"/>
    <w:rsid w:val="00D01AC4"/>
    <w:rsid w:val="00D02540"/>
    <w:rsid w:val="00D02AEF"/>
    <w:rsid w:val="00D0388F"/>
    <w:rsid w:val="00D03ACD"/>
    <w:rsid w:val="00D03CDC"/>
    <w:rsid w:val="00D03E8B"/>
    <w:rsid w:val="00D040E1"/>
    <w:rsid w:val="00D04894"/>
    <w:rsid w:val="00D04909"/>
    <w:rsid w:val="00D054D1"/>
    <w:rsid w:val="00D05D8F"/>
    <w:rsid w:val="00D060B3"/>
    <w:rsid w:val="00D061E5"/>
    <w:rsid w:val="00D06B03"/>
    <w:rsid w:val="00D06BA2"/>
    <w:rsid w:val="00D06C37"/>
    <w:rsid w:val="00D06DB9"/>
    <w:rsid w:val="00D072E6"/>
    <w:rsid w:val="00D07311"/>
    <w:rsid w:val="00D07711"/>
    <w:rsid w:val="00D07D83"/>
    <w:rsid w:val="00D1004C"/>
    <w:rsid w:val="00D104DE"/>
    <w:rsid w:val="00D1099A"/>
    <w:rsid w:val="00D10B91"/>
    <w:rsid w:val="00D10CD9"/>
    <w:rsid w:val="00D11341"/>
    <w:rsid w:val="00D11650"/>
    <w:rsid w:val="00D122C0"/>
    <w:rsid w:val="00D12377"/>
    <w:rsid w:val="00D13A60"/>
    <w:rsid w:val="00D141F9"/>
    <w:rsid w:val="00D14236"/>
    <w:rsid w:val="00D1589E"/>
    <w:rsid w:val="00D16029"/>
    <w:rsid w:val="00D16200"/>
    <w:rsid w:val="00D16B16"/>
    <w:rsid w:val="00D16F01"/>
    <w:rsid w:val="00D1709F"/>
    <w:rsid w:val="00D17A32"/>
    <w:rsid w:val="00D17E15"/>
    <w:rsid w:val="00D20183"/>
    <w:rsid w:val="00D2020E"/>
    <w:rsid w:val="00D206FE"/>
    <w:rsid w:val="00D21275"/>
    <w:rsid w:val="00D21C00"/>
    <w:rsid w:val="00D22A7D"/>
    <w:rsid w:val="00D22E56"/>
    <w:rsid w:val="00D22F9B"/>
    <w:rsid w:val="00D23280"/>
    <w:rsid w:val="00D235B3"/>
    <w:rsid w:val="00D2374D"/>
    <w:rsid w:val="00D24982"/>
    <w:rsid w:val="00D24B46"/>
    <w:rsid w:val="00D24C29"/>
    <w:rsid w:val="00D250DD"/>
    <w:rsid w:val="00D2589C"/>
    <w:rsid w:val="00D25966"/>
    <w:rsid w:val="00D25BE9"/>
    <w:rsid w:val="00D25BF5"/>
    <w:rsid w:val="00D265AF"/>
    <w:rsid w:val="00D273C8"/>
    <w:rsid w:val="00D27E23"/>
    <w:rsid w:val="00D30078"/>
    <w:rsid w:val="00D3031C"/>
    <w:rsid w:val="00D30B74"/>
    <w:rsid w:val="00D31B54"/>
    <w:rsid w:val="00D3219A"/>
    <w:rsid w:val="00D32708"/>
    <w:rsid w:val="00D32C43"/>
    <w:rsid w:val="00D334FE"/>
    <w:rsid w:val="00D33EB7"/>
    <w:rsid w:val="00D34623"/>
    <w:rsid w:val="00D34F1A"/>
    <w:rsid w:val="00D3525F"/>
    <w:rsid w:val="00D3555F"/>
    <w:rsid w:val="00D35630"/>
    <w:rsid w:val="00D356FC"/>
    <w:rsid w:val="00D35912"/>
    <w:rsid w:val="00D35C76"/>
    <w:rsid w:val="00D36578"/>
    <w:rsid w:val="00D367FD"/>
    <w:rsid w:val="00D3692E"/>
    <w:rsid w:val="00D36B45"/>
    <w:rsid w:val="00D36C73"/>
    <w:rsid w:val="00D36E82"/>
    <w:rsid w:val="00D36F33"/>
    <w:rsid w:val="00D36F7A"/>
    <w:rsid w:val="00D37E0E"/>
    <w:rsid w:val="00D40344"/>
    <w:rsid w:val="00D40D32"/>
    <w:rsid w:val="00D42102"/>
    <w:rsid w:val="00D423EF"/>
    <w:rsid w:val="00D42E9B"/>
    <w:rsid w:val="00D42F7B"/>
    <w:rsid w:val="00D4343B"/>
    <w:rsid w:val="00D434A1"/>
    <w:rsid w:val="00D4351B"/>
    <w:rsid w:val="00D43819"/>
    <w:rsid w:val="00D44121"/>
    <w:rsid w:val="00D443E0"/>
    <w:rsid w:val="00D44860"/>
    <w:rsid w:val="00D44CF0"/>
    <w:rsid w:val="00D44FB6"/>
    <w:rsid w:val="00D45CB6"/>
    <w:rsid w:val="00D46098"/>
    <w:rsid w:val="00D4644D"/>
    <w:rsid w:val="00D46809"/>
    <w:rsid w:val="00D46F83"/>
    <w:rsid w:val="00D474CF"/>
    <w:rsid w:val="00D474EC"/>
    <w:rsid w:val="00D47533"/>
    <w:rsid w:val="00D477FB"/>
    <w:rsid w:val="00D47CA6"/>
    <w:rsid w:val="00D47F91"/>
    <w:rsid w:val="00D501F3"/>
    <w:rsid w:val="00D506D9"/>
    <w:rsid w:val="00D50C95"/>
    <w:rsid w:val="00D515E9"/>
    <w:rsid w:val="00D51BF8"/>
    <w:rsid w:val="00D52395"/>
    <w:rsid w:val="00D531D3"/>
    <w:rsid w:val="00D547F8"/>
    <w:rsid w:val="00D54CD2"/>
    <w:rsid w:val="00D55229"/>
    <w:rsid w:val="00D55298"/>
    <w:rsid w:val="00D560D9"/>
    <w:rsid w:val="00D56143"/>
    <w:rsid w:val="00D56894"/>
    <w:rsid w:val="00D569C2"/>
    <w:rsid w:val="00D56BB4"/>
    <w:rsid w:val="00D5733E"/>
    <w:rsid w:val="00D600C7"/>
    <w:rsid w:val="00D6031F"/>
    <w:rsid w:val="00D6037A"/>
    <w:rsid w:val="00D6057A"/>
    <w:rsid w:val="00D6073A"/>
    <w:rsid w:val="00D60A35"/>
    <w:rsid w:val="00D60A86"/>
    <w:rsid w:val="00D60C31"/>
    <w:rsid w:val="00D6155D"/>
    <w:rsid w:val="00D61661"/>
    <w:rsid w:val="00D616EC"/>
    <w:rsid w:val="00D618B8"/>
    <w:rsid w:val="00D62C5E"/>
    <w:rsid w:val="00D633A2"/>
    <w:rsid w:val="00D640AC"/>
    <w:rsid w:val="00D64382"/>
    <w:rsid w:val="00D64D83"/>
    <w:rsid w:val="00D65214"/>
    <w:rsid w:val="00D653BF"/>
    <w:rsid w:val="00D66269"/>
    <w:rsid w:val="00D6647F"/>
    <w:rsid w:val="00D67274"/>
    <w:rsid w:val="00D7007B"/>
    <w:rsid w:val="00D713BF"/>
    <w:rsid w:val="00D71917"/>
    <w:rsid w:val="00D71D8E"/>
    <w:rsid w:val="00D71D98"/>
    <w:rsid w:val="00D727F4"/>
    <w:rsid w:val="00D72F12"/>
    <w:rsid w:val="00D73070"/>
    <w:rsid w:val="00D73252"/>
    <w:rsid w:val="00D73AFC"/>
    <w:rsid w:val="00D73E8E"/>
    <w:rsid w:val="00D7418D"/>
    <w:rsid w:val="00D75349"/>
    <w:rsid w:val="00D75350"/>
    <w:rsid w:val="00D7616E"/>
    <w:rsid w:val="00D76449"/>
    <w:rsid w:val="00D77C9D"/>
    <w:rsid w:val="00D77E5D"/>
    <w:rsid w:val="00D802DB"/>
    <w:rsid w:val="00D804C9"/>
    <w:rsid w:val="00D80A96"/>
    <w:rsid w:val="00D81A65"/>
    <w:rsid w:val="00D81CEE"/>
    <w:rsid w:val="00D81EBF"/>
    <w:rsid w:val="00D824A2"/>
    <w:rsid w:val="00D82A15"/>
    <w:rsid w:val="00D82A8C"/>
    <w:rsid w:val="00D836B7"/>
    <w:rsid w:val="00D837CD"/>
    <w:rsid w:val="00D838DF"/>
    <w:rsid w:val="00D83AC1"/>
    <w:rsid w:val="00D83F57"/>
    <w:rsid w:val="00D841CC"/>
    <w:rsid w:val="00D84684"/>
    <w:rsid w:val="00D8477E"/>
    <w:rsid w:val="00D84E77"/>
    <w:rsid w:val="00D85C0E"/>
    <w:rsid w:val="00D85E04"/>
    <w:rsid w:val="00D86719"/>
    <w:rsid w:val="00D86FA0"/>
    <w:rsid w:val="00D876A2"/>
    <w:rsid w:val="00D9082C"/>
    <w:rsid w:val="00D909BE"/>
    <w:rsid w:val="00D91513"/>
    <w:rsid w:val="00D91B3B"/>
    <w:rsid w:val="00D91B6D"/>
    <w:rsid w:val="00D91F5C"/>
    <w:rsid w:val="00D93769"/>
    <w:rsid w:val="00D939C4"/>
    <w:rsid w:val="00D94508"/>
    <w:rsid w:val="00D94CA7"/>
    <w:rsid w:val="00D94ED4"/>
    <w:rsid w:val="00D95163"/>
    <w:rsid w:val="00D95729"/>
    <w:rsid w:val="00D95CD9"/>
    <w:rsid w:val="00D96BE5"/>
    <w:rsid w:val="00D96E3A"/>
    <w:rsid w:val="00D97E54"/>
    <w:rsid w:val="00D97E7E"/>
    <w:rsid w:val="00DA0A0A"/>
    <w:rsid w:val="00DA0C92"/>
    <w:rsid w:val="00DA1889"/>
    <w:rsid w:val="00DA1BDD"/>
    <w:rsid w:val="00DA1F83"/>
    <w:rsid w:val="00DA2C52"/>
    <w:rsid w:val="00DA3F6A"/>
    <w:rsid w:val="00DA4133"/>
    <w:rsid w:val="00DA429F"/>
    <w:rsid w:val="00DA431F"/>
    <w:rsid w:val="00DA56F9"/>
    <w:rsid w:val="00DA5C14"/>
    <w:rsid w:val="00DA606D"/>
    <w:rsid w:val="00DA60A0"/>
    <w:rsid w:val="00DA677D"/>
    <w:rsid w:val="00DA68DC"/>
    <w:rsid w:val="00DA6A40"/>
    <w:rsid w:val="00DA6A67"/>
    <w:rsid w:val="00DA757E"/>
    <w:rsid w:val="00DA7793"/>
    <w:rsid w:val="00DA7AE6"/>
    <w:rsid w:val="00DA7B7C"/>
    <w:rsid w:val="00DB01FE"/>
    <w:rsid w:val="00DB04C5"/>
    <w:rsid w:val="00DB0BA6"/>
    <w:rsid w:val="00DB0D18"/>
    <w:rsid w:val="00DB0D82"/>
    <w:rsid w:val="00DB0E07"/>
    <w:rsid w:val="00DB1177"/>
    <w:rsid w:val="00DB11C5"/>
    <w:rsid w:val="00DB1486"/>
    <w:rsid w:val="00DB198D"/>
    <w:rsid w:val="00DB1F3C"/>
    <w:rsid w:val="00DB23A6"/>
    <w:rsid w:val="00DB2AE4"/>
    <w:rsid w:val="00DB2D91"/>
    <w:rsid w:val="00DB3401"/>
    <w:rsid w:val="00DB36F0"/>
    <w:rsid w:val="00DB45B6"/>
    <w:rsid w:val="00DB4708"/>
    <w:rsid w:val="00DB52C0"/>
    <w:rsid w:val="00DB5797"/>
    <w:rsid w:val="00DB5A24"/>
    <w:rsid w:val="00DB5C28"/>
    <w:rsid w:val="00DB5E84"/>
    <w:rsid w:val="00DB5F1E"/>
    <w:rsid w:val="00DB5F7D"/>
    <w:rsid w:val="00DB61A1"/>
    <w:rsid w:val="00DB6970"/>
    <w:rsid w:val="00DB74F3"/>
    <w:rsid w:val="00DB7F34"/>
    <w:rsid w:val="00DC0628"/>
    <w:rsid w:val="00DC080A"/>
    <w:rsid w:val="00DC087A"/>
    <w:rsid w:val="00DC0E0E"/>
    <w:rsid w:val="00DC19C5"/>
    <w:rsid w:val="00DC1F27"/>
    <w:rsid w:val="00DC2157"/>
    <w:rsid w:val="00DC2BBE"/>
    <w:rsid w:val="00DC2E6B"/>
    <w:rsid w:val="00DC2EC1"/>
    <w:rsid w:val="00DC3200"/>
    <w:rsid w:val="00DC326B"/>
    <w:rsid w:val="00DC3539"/>
    <w:rsid w:val="00DC3771"/>
    <w:rsid w:val="00DC4E96"/>
    <w:rsid w:val="00DC51EF"/>
    <w:rsid w:val="00DC5F94"/>
    <w:rsid w:val="00DC642E"/>
    <w:rsid w:val="00DC64A3"/>
    <w:rsid w:val="00DC684F"/>
    <w:rsid w:val="00DC6AE7"/>
    <w:rsid w:val="00DC76A7"/>
    <w:rsid w:val="00DC7F98"/>
    <w:rsid w:val="00DD0104"/>
    <w:rsid w:val="00DD0E3A"/>
    <w:rsid w:val="00DD1E5A"/>
    <w:rsid w:val="00DD22AC"/>
    <w:rsid w:val="00DD3331"/>
    <w:rsid w:val="00DD34B4"/>
    <w:rsid w:val="00DD3F05"/>
    <w:rsid w:val="00DD442B"/>
    <w:rsid w:val="00DD48BA"/>
    <w:rsid w:val="00DD4CD8"/>
    <w:rsid w:val="00DD5E5E"/>
    <w:rsid w:val="00DD6410"/>
    <w:rsid w:val="00DD6E27"/>
    <w:rsid w:val="00DD6E6D"/>
    <w:rsid w:val="00DD7052"/>
    <w:rsid w:val="00DD7163"/>
    <w:rsid w:val="00DD75D9"/>
    <w:rsid w:val="00DD77B6"/>
    <w:rsid w:val="00DD7909"/>
    <w:rsid w:val="00DD7AFA"/>
    <w:rsid w:val="00DE0B49"/>
    <w:rsid w:val="00DE0CE9"/>
    <w:rsid w:val="00DE1246"/>
    <w:rsid w:val="00DE1B5B"/>
    <w:rsid w:val="00DE1FB5"/>
    <w:rsid w:val="00DE2751"/>
    <w:rsid w:val="00DE3286"/>
    <w:rsid w:val="00DE3789"/>
    <w:rsid w:val="00DE393A"/>
    <w:rsid w:val="00DE41FC"/>
    <w:rsid w:val="00DE45DC"/>
    <w:rsid w:val="00DE464F"/>
    <w:rsid w:val="00DE4A5A"/>
    <w:rsid w:val="00DE540D"/>
    <w:rsid w:val="00DE5832"/>
    <w:rsid w:val="00DE5891"/>
    <w:rsid w:val="00DE6210"/>
    <w:rsid w:val="00DE63D0"/>
    <w:rsid w:val="00DE670B"/>
    <w:rsid w:val="00DE6EDE"/>
    <w:rsid w:val="00DE6FCF"/>
    <w:rsid w:val="00DE7021"/>
    <w:rsid w:val="00DE716B"/>
    <w:rsid w:val="00DE7C03"/>
    <w:rsid w:val="00DE7EED"/>
    <w:rsid w:val="00DF0027"/>
    <w:rsid w:val="00DF037C"/>
    <w:rsid w:val="00DF0B49"/>
    <w:rsid w:val="00DF0B6A"/>
    <w:rsid w:val="00DF0E66"/>
    <w:rsid w:val="00DF11F6"/>
    <w:rsid w:val="00DF1457"/>
    <w:rsid w:val="00DF16B8"/>
    <w:rsid w:val="00DF18B7"/>
    <w:rsid w:val="00DF20D4"/>
    <w:rsid w:val="00DF241C"/>
    <w:rsid w:val="00DF2927"/>
    <w:rsid w:val="00DF2A8A"/>
    <w:rsid w:val="00DF2B09"/>
    <w:rsid w:val="00DF2C51"/>
    <w:rsid w:val="00DF3663"/>
    <w:rsid w:val="00DF3714"/>
    <w:rsid w:val="00DF3716"/>
    <w:rsid w:val="00DF39FB"/>
    <w:rsid w:val="00DF3D99"/>
    <w:rsid w:val="00DF48E1"/>
    <w:rsid w:val="00DF4930"/>
    <w:rsid w:val="00DF4935"/>
    <w:rsid w:val="00DF498F"/>
    <w:rsid w:val="00DF4C44"/>
    <w:rsid w:val="00DF5004"/>
    <w:rsid w:val="00DF5EFB"/>
    <w:rsid w:val="00DF6EEE"/>
    <w:rsid w:val="00DF7282"/>
    <w:rsid w:val="00DF7D49"/>
    <w:rsid w:val="00E00087"/>
    <w:rsid w:val="00E000A7"/>
    <w:rsid w:val="00E017A3"/>
    <w:rsid w:val="00E01A2D"/>
    <w:rsid w:val="00E01BFB"/>
    <w:rsid w:val="00E0210E"/>
    <w:rsid w:val="00E03731"/>
    <w:rsid w:val="00E03FDD"/>
    <w:rsid w:val="00E0450B"/>
    <w:rsid w:val="00E04571"/>
    <w:rsid w:val="00E04789"/>
    <w:rsid w:val="00E04DD9"/>
    <w:rsid w:val="00E04F6E"/>
    <w:rsid w:val="00E05008"/>
    <w:rsid w:val="00E052AA"/>
    <w:rsid w:val="00E052EE"/>
    <w:rsid w:val="00E05B8D"/>
    <w:rsid w:val="00E05BCE"/>
    <w:rsid w:val="00E06170"/>
    <w:rsid w:val="00E061F6"/>
    <w:rsid w:val="00E06663"/>
    <w:rsid w:val="00E06B7B"/>
    <w:rsid w:val="00E06F9E"/>
    <w:rsid w:val="00E07880"/>
    <w:rsid w:val="00E07B23"/>
    <w:rsid w:val="00E1032E"/>
    <w:rsid w:val="00E1054D"/>
    <w:rsid w:val="00E10662"/>
    <w:rsid w:val="00E12054"/>
    <w:rsid w:val="00E12209"/>
    <w:rsid w:val="00E12514"/>
    <w:rsid w:val="00E12676"/>
    <w:rsid w:val="00E12B5B"/>
    <w:rsid w:val="00E14174"/>
    <w:rsid w:val="00E14A39"/>
    <w:rsid w:val="00E15359"/>
    <w:rsid w:val="00E1544B"/>
    <w:rsid w:val="00E15716"/>
    <w:rsid w:val="00E1589E"/>
    <w:rsid w:val="00E16830"/>
    <w:rsid w:val="00E178CD"/>
    <w:rsid w:val="00E2008F"/>
    <w:rsid w:val="00E212A3"/>
    <w:rsid w:val="00E222FD"/>
    <w:rsid w:val="00E22676"/>
    <w:rsid w:val="00E22E3D"/>
    <w:rsid w:val="00E23626"/>
    <w:rsid w:val="00E23ECE"/>
    <w:rsid w:val="00E23F8C"/>
    <w:rsid w:val="00E24355"/>
    <w:rsid w:val="00E243AA"/>
    <w:rsid w:val="00E247DC"/>
    <w:rsid w:val="00E24812"/>
    <w:rsid w:val="00E2487F"/>
    <w:rsid w:val="00E24889"/>
    <w:rsid w:val="00E25733"/>
    <w:rsid w:val="00E26370"/>
    <w:rsid w:val="00E2644D"/>
    <w:rsid w:val="00E266BE"/>
    <w:rsid w:val="00E267BA"/>
    <w:rsid w:val="00E267C1"/>
    <w:rsid w:val="00E274C3"/>
    <w:rsid w:val="00E278CD"/>
    <w:rsid w:val="00E27C00"/>
    <w:rsid w:val="00E27C7A"/>
    <w:rsid w:val="00E30035"/>
    <w:rsid w:val="00E30699"/>
    <w:rsid w:val="00E30C07"/>
    <w:rsid w:val="00E30EA4"/>
    <w:rsid w:val="00E30F9D"/>
    <w:rsid w:val="00E313AD"/>
    <w:rsid w:val="00E31981"/>
    <w:rsid w:val="00E31DAC"/>
    <w:rsid w:val="00E31F5F"/>
    <w:rsid w:val="00E326EF"/>
    <w:rsid w:val="00E32DA4"/>
    <w:rsid w:val="00E32FDC"/>
    <w:rsid w:val="00E3310B"/>
    <w:rsid w:val="00E331C2"/>
    <w:rsid w:val="00E33443"/>
    <w:rsid w:val="00E3371E"/>
    <w:rsid w:val="00E33D9C"/>
    <w:rsid w:val="00E34DF8"/>
    <w:rsid w:val="00E355F6"/>
    <w:rsid w:val="00E35CD2"/>
    <w:rsid w:val="00E36417"/>
    <w:rsid w:val="00E375C7"/>
    <w:rsid w:val="00E379BB"/>
    <w:rsid w:val="00E37B72"/>
    <w:rsid w:val="00E40039"/>
    <w:rsid w:val="00E40173"/>
    <w:rsid w:val="00E40444"/>
    <w:rsid w:val="00E4044F"/>
    <w:rsid w:val="00E4057F"/>
    <w:rsid w:val="00E412A6"/>
    <w:rsid w:val="00E4132C"/>
    <w:rsid w:val="00E4141A"/>
    <w:rsid w:val="00E41603"/>
    <w:rsid w:val="00E41DFD"/>
    <w:rsid w:val="00E4371E"/>
    <w:rsid w:val="00E44EAF"/>
    <w:rsid w:val="00E45289"/>
    <w:rsid w:val="00E45A00"/>
    <w:rsid w:val="00E46EE0"/>
    <w:rsid w:val="00E470B8"/>
    <w:rsid w:val="00E508FE"/>
    <w:rsid w:val="00E50C16"/>
    <w:rsid w:val="00E511C9"/>
    <w:rsid w:val="00E5189F"/>
    <w:rsid w:val="00E520BD"/>
    <w:rsid w:val="00E52434"/>
    <w:rsid w:val="00E53509"/>
    <w:rsid w:val="00E542CB"/>
    <w:rsid w:val="00E542FF"/>
    <w:rsid w:val="00E5461D"/>
    <w:rsid w:val="00E546FA"/>
    <w:rsid w:val="00E5481E"/>
    <w:rsid w:val="00E5486B"/>
    <w:rsid w:val="00E549B2"/>
    <w:rsid w:val="00E55513"/>
    <w:rsid w:val="00E55582"/>
    <w:rsid w:val="00E55615"/>
    <w:rsid w:val="00E565C4"/>
    <w:rsid w:val="00E56828"/>
    <w:rsid w:val="00E577B9"/>
    <w:rsid w:val="00E57977"/>
    <w:rsid w:val="00E579D3"/>
    <w:rsid w:val="00E57F26"/>
    <w:rsid w:val="00E6019B"/>
    <w:rsid w:val="00E60735"/>
    <w:rsid w:val="00E610DE"/>
    <w:rsid w:val="00E61879"/>
    <w:rsid w:val="00E618CE"/>
    <w:rsid w:val="00E61F4F"/>
    <w:rsid w:val="00E620A4"/>
    <w:rsid w:val="00E620C9"/>
    <w:rsid w:val="00E6234E"/>
    <w:rsid w:val="00E623BB"/>
    <w:rsid w:val="00E62495"/>
    <w:rsid w:val="00E62550"/>
    <w:rsid w:val="00E6291A"/>
    <w:rsid w:val="00E62B72"/>
    <w:rsid w:val="00E62D54"/>
    <w:rsid w:val="00E6319B"/>
    <w:rsid w:val="00E63253"/>
    <w:rsid w:val="00E63567"/>
    <w:rsid w:val="00E63643"/>
    <w:rsid w:val="00E638CF"/>
    <w:rsid w:val="00E64588"/>
    <w:rsid w:val="00E647A5"/>
    <w:rsid w:val="00E64CE6"/>
    <w:rsid w:val="00E65A5E"/>
    <w:rsid w:val="00E65AE9"/>
    <w:rsid w:val="00E65F29"/>
    <w:rsid w:val="00E664F1"/>
    <w:rsid w:val="00E66B05"/>
    <w:rsid w:val="00E66C5B"/>
    <w:rsid w:val="00E67196"/>
    <w:rsid w:val="00E707B4"/>
    <w:rsid w:val="00E70DFC"/>
    <w:rsid w:val="00E70E84"/>
    <w:rsid w:val="00E711A1"/>
    <w:rsid w:val="00E719D7"/>
    <w:rsid w:val="00E72706"/>
    <w:rsid w:val="00E728B7"/>
    <w:rsid w:val="00E72D3E"/>
    <w:rsid w:val="00E72DC3"/>
    <w:rsid w:val="00E73249"/>
    <w:rsid w:val="00E73469"/>
    <w:rsid w:val="00E73EED"/>
    <w:rsid w:val="00E74080"/>
    <w:rsid w:val="00E740F5"/>
    <w:rsid w:val="00E743B5"/>
    <w:rsid w:val="00E74411"/>
    <w:rsid w:val="00E745E1"/>
    <w:rsid w:val="00E7474B"/>
    <w:rsid w:val="00E74CF4"/>
    <w:rsid w:val="00E74F0A"/>
    <w:rsid w:val="00E74F29"/>
    <w:rsid w:val="00E7516B"/>
    <w:rsid w:val="00E75632"/>
    <w:rsid w:val="00E75FCC"/>
    <w:rsid w:val="00E76340"/>
    <w:rsid w:val="00E77B77"/>
    <w:rsid w:val="00E81B3A"/>
    <w:rsid w:val="00E82B7F"/>
    <w:rsid w:val="00E82E60"/>
    <w:rsid w:val="00E82F36"/>
    <w:rsid w:val="00E83A25"/>
    <w:rsid w:val="00E845AA"/>
    <w:rsid w:val="00E846EE"/>
    <w:rsid w:val="00E8470E"/>
    <w:rsid w:val="00E84921"/>
    <w:rsid w:val="00E84926"/>
    <w:rsid w:val="00E84981"/>
    <w:rsid w:val="00E859BB"/>
    <w:rsid w:val="00E85A3E"/>
    <w:rsid w:val="00E85C2A"/>
    <w:rsid w:val="00E85E58"/>
    <w:rsid w:val="00E86545"/>
    <w:rsid w:val="00E86846"/>
    <w:rsid w:val="00E86B51"/>
    <w:rsid w:val="00E86ED9"/>
    <w:rsid w:val="00E8714C"/>
    <w:rsid w:val="00E87793"/>
    <w:rsid w:val="00E87C2E"/>
    <w:rsid w:val="00E90462"/>
    <w:rsid w:val="00E912A7"/>
    <w:rsid w:val="00E914B8"/>
    <w:rsid w:val="00E91AC4"/>
    <w:rsid w:val="00E92131"/>
    <w:rsid w:val="00E9226C"/>
    <w:rsid w:val="00E92B03"/>
    <w:rsid w:val="00E92F42"/>
    <w:rsid w:val="00E93049"/>
    <w:rsid w:val="00E9422E"/>
    <w:rsid w:val="00E94A53"/>
    <w:rsid w:val="00E94B6E"/>
    <w:rsid w:val="00E94B88"/>
    <w:rsid w:val="00E94CF7"/>
    <w:rsid w:val="00E951F8"/>
    <w:rsid w:val="00E9651A"/>
    <w:rsid w:val="00E979A6"/>
    <w:rsid w:val="00E97CFE"/>
    <w:rsid w:val="00EA1567"/>
    <w:rsid w:val="00EA1D61"/>
    <w:rsid w:val="00EA1E9E"/>
    <w:rsid w:val="00EA20AF"/>
    <w:rsid w:val="00EA2725"/>
    <w:rsid w:val="00EA2C95"/>
    <w:rsid w:val="00EA351A"/>
    <w:rsid w:val="00EA39BB"/>
    <w:rsid w:val="00EA3B4A"/>
    <w:rsid w:val="00EA411E"/>
    <w:rsid w:val="00EA449A"/>
    <w:rsid w:val="00EA4B01"/>
    <w:rsid w:val="00EA59D8"/>
    <w:rsid w:val="00EA5CBA"/>
    <w:rsid w:val="00EA5D6B"/>
    <w:rsid w:val="00EA6469"/>
    <w:rsid w:val="00EA6875"/>
    <w:rsid w:val="00EA687C"/>
    <w:rsid w:val="00EA6C9E"/>
    <w:rsid w:val="00EA72C9"/>
    <w:rsid w:val="00EA7B72"/>
    <w:rsid w:val="00EB0215"/>
    <w:rsid w:val="00EB0392"/>
    <w:rsid w:val="00EB071E"/>
    <w:rsid w:val="00EB0AD6"/>
    <w:rsid w:val="00EB0E4F"/>
    <w:rsid w:val="00EB1D9C"/>
    <w:rsid w:val="00EB1E1A"/>
    <w:rsid w:val="00EB20BC"/>
    <w:rsid w:val="00EB2DF1"/>
    <w:rsid w:val="00EB2E06"/>
    <w:rsid w:val="00EB36DC"/>
    <w:rsid w:val="00EB4496"/>
    <w:rsid w:val="00EB4B46"/>
    <w:rsid w:val="00EB4E5D"/>
    <w:rsid w:val="00EB51B6"/>
    <w:rsid w:val="00EB55F8"/>
    <w:rsid w:val="00EB5CD6"/>
    <w:rsid w:val="00EB5EA4"/>
    <w:rsid w:val="00EB67CB"/>
    <w:rsid w:val="00EB7FE5"/>
    <w:rsid w:val="00EC07EF"/>
    <w:rsid w:val="00EC0CA5"/>
    <w:rsid w:val="00EC1040"/>
    <w:rsid w:val="00EC18A4"/>
    <w:rsid w:val="00EC1FE2"/>
    <w:rsid w:val="00EC329D"/>
    <w:rsid w:val="00EC34BE"/>
    <w:rsid w:val="00EC36F0"/>
    <w:rsid w:val="00EC3B27"/>
    <w:rsid w:val="00EC4623"/>
    <w:rsid w:val="00EC47EB"/>
    <w:rsid w:val="00EC4E3A"/>
    <w:rsid w:val="00EC56F2"/>
    <w:rsid w:val="00EC615A"/>
    <w:rsid w:val="00EC6195"/>
    <w:rsid w:val="00EC63F2"/>
    <w:rsid w:val="00EC6BF5"/>
    <w:rsid w:val="00EC6D2A"/>
    <w:rsid w:val="00EC75A3"/>
    <w:rsid w:val="00EC7B8D"/>
    <w:rsid w:val="00EC7B9F"/>
    <w:rsid w:val="00EC7C78"/>
    <w:rsid w:val="00ED009A"/>
    <w:rsid w:val="00ED0ECF"/>
    <w:rsid w:val="00ED136A"/>
    <w:rsid w:val="00ED158B"/>
    <w:rsid w:val="00ED1DD3"/>
    <w:rsid w:val="00ED2396"/>
    <w:rsid w:val="00ED31A3"/>
    <w:rsid w:val="00ED3580"/>
    <w:rsid w:val="00ED38EB"/>
    <w:rsid w:val="00ED3B00"/>
    <w:rsid w:val="00ED3CD1"/>
    <w:rsid w:val="00ED3D44"/>
    <w:rsid w:val="00ED4151"/>
    <w:rsid w:val="00ED5368"/>
    <w:rsid w:val="00ED5E29"/>
    <w:rsid w:val="00ED5E49"/>
    <w:rsid w:val="00ED66AC"/>
    <w:rsid w:val="00ED68AA"/>
    <w:rsid w:val="00ED6C07"/>
    <w:rsid w:val="00ED6E51"/>
    <w:rsid w:val="00ED7026"/>
    <w:rsid w:val="00ED7246"/>
    <w:rsid w:val="00ED79FC"/>
    <w:rsid w:val="00ED7F7A"/>
    <w:rsid w:val="00EE02E7"/>
    <w:rsid w:val="00EE0726"/>
    <w:rsid w:val="00EE0DDA"/>
    <w:rsid w:val="00EE0E7D"/>
    <w:rsid w:val="00EE1672"/>
    <w:rsid w:val="00EE1914"/>
    <w:rsid w:val="00EE1C15"/>
    <w:rsid w:val="00EE1D85"/>
    <w:rsid w:val="00EE1F9F"/>
    <w:rsid w:val="00EE2462"/>
    <w:rsid w:val="00EE25F8"/>
    <w:rsid w:val="00EE3434"/>
    <w:rsid w:val="00EE3AE1"/>
    <w:rsid w:val="00EE4CC5"/>
    <w:rsid w:val="00EE533E"/>
    <w:rsid w:val="00EE5B2E"/>
    <w:rsid w:val="00EE5C32"/>
    <w:rsid w:val="00EE5E3A"/>
    <w:rsid w:val="00EE6495"/>
    <w:rsid w:val="00EE672C"/>
    <w:rsid w:val="00EE6799"/>
    <w:rsid w:val="00EE702E"/>
    <w:rsid w:val="00EE748E"/>
    <w:rsid w:val="00EE748F"/>
    <w:rsid w:val="00EE7928"/>
    <w:rsid w:val="00EF01F4"/>
    <w:rsid w:val="00EF1675"/>
    <w:rsid w:val="00EF19A6"/>
    <w:rsid w:val="00EF2B82"/>
    <w:rsid w:val="00EF2BFA"/>
    <w:rsid w:val="00EF40F7"/>
    <w:rsid w:val="00EF5012"/>
    <w:rsid w:val="00EF51E8"/>
    <w:rsid w:val="00EF588E"/>
    <w:rsid w:val="00EF678D"/>
    <w:rsid w:val="00EF68E8"/>
    <w:rsid w:val="00EF69D5"/>
    <w:rsid w:val="00EF6B50"/>
    <w:rsid w:val="00EF6E60"/>
    <w:rsid w:val="00EF741A"/>
    <w:rsid w:val="00EF78E8"/>
    <w:rsid w:val="00EF7E17"/>
    <w:rsid w:val="00F0014A"/>
    <w:rsid w:val="00F0039B"/>
    <w:rsid w:val="00F010B8"/>
    <w:rsid w:val="00F0173C"/>
    <w:rsid w:val="00F01BF5"/>
    <w:rsid w:val="00F01D6F"/>
    <w:rsid w:val="00F02430"/>
    <w:rsid w:val="00F025DC"/>
    <w:rsid w:val="00F0275F"/>
    <w:rsid w:val="00F02A37"/>
    <w:rsid w:val="00F02B26"/>
    <w:rsid w:val="00F04289"/>
    <w:rsid w:val="00F0452A"/>
    <w:rsid w:val="00F04667"/>
    <w:rsid w:val="00F0527B"/>
    <w:rsid w:val="00F053B4"/>
    <w:rsid w:val="00F0550B"/>
    <w:rsid w:val="00F0582F"/>
    <w:rsid w:val="00F058D6"/>
    <w:rsid w:val="00F05A21"/>
    <w:rsid w:val="00F0633F"/>
    <w:rsid w:val="00F066B3"/>
    <w:rsid w:val="00F066EC"/>
    <w:rsid w:val="00F06CBE"/>
    <w:rsid w:val="00F0755C"/>
    <w:rsid w:val="00F07CEA"/>
    <w:rsid w:val="00F1018E"/>
    <w:rsid w:val="00F1070D"/>
    <w:rsid w:val="00F10F50"/>
    <w:rsid w:val="00F1121C"/>
    <w:rsid w:val="00F12115"/>
    <w:rsid w:val="00F1215E"/>
    <w:rsid w:val="00F12CB5"/>
    <w:rsid w:val="00F130AA"/>
    <w:rsid w:val="00F14389"/>
    <w:rsid w:val="00F14BF9"/>
    <w:rsid w:val="00F15287"/>
    <w:rsid w:val="00F158F3"/>
    <w:rsid w:val="00F15E50"/>
    <w:rsid w:val="00F164DD"/>
    <w:rsid w:val="00F16635"/>
    <w:rsid w:val="00F17364"/>
    <w:rsid w:val="00F178D6"/>
    <w:rsid w:val="00F17B31"/>
    <w:rsid w:val="00F20852"/>
    <w:rsid w:val="00F20BA0"/>
    <w:rsid w:val="00F20BF1"/>
    <w:rsid w:val="00F2184B"/>
    <w:rsid w:val="00F21A28"/>
    <w:rsid w:val="00F21F82"/>
    <w:rsid w:val="00F22490"/>
    <w:rsid w:val="00F22620"/>
    <w:rsid w:val="00F23824"/>
    <w:rsid w:val="00F23CCC"/>
    <w:rsid w:val="00F24588"/>
    <w:rsid w:val="00F254DB"/>
    <w:rsid w:val="00F25566"/>
    <w:rsid w:val="00F266CB"/>
    <w:rsid w:val="00F27006"/>
    <w:rsid w:val="00F271FB"/>
    <w:rsid w:val="00F2776A"/>
    <w:rsid w:val="00F27855"/>
    <w:rsid w:val="00F279A1"/>
    <w:rsid w:val="00F27AC5"/>
    <w:rsid w:val="00F27D46"/>
    <w:rsid w:val="00F27DCB"/>
    <w:rsid w:val="00F27E4F"/>
    <w:rsid w:val="00F27E73"/>
    <w:rsid w:val="00F30688"/>
    <w:rsid w:val="00F30C5C"/>
    <w:rsid w:val="00F30C6C"/>
    <w:rsid w:val="00F31806"/>
    <w:rsid w:val="00F31C63"/>
    <w:rsid w:val="00F325CA"/>
    <w:rsid w:val="00F32DB2"/>
    <w:rsid w:val="00F32FB1"/>
    <w:rsid w:val="00F33CCF"/>
    <w:rsid w:val="00F33CEE"/>
    <w:rsid w:val="00F345F3"/>
    <w:rsid w:val="00F348A8"/>
    <w:rsid w:val="00F34BB6"/>
    <w:rsid w:val="00F35CFD"/>
    <w:rsid w:val="00F36B33"/>
    <w:rsid w:val="00F374E0"/>
    <w:rsid w:val="00F37647"/>
    <w:rsid w:val="00F37820"/>
    <w:rsid w:val="00F404F5"/>
    <w:rsid w:val="00F405D6"/>
    <w:rsid w:val="00F40662"/>
    <w:rsid w:val="00F40E1F"/>
    <w:rsid w:val="00F40E58"/>
    <w:rsid w:val="00F42296"/>
    <w:rsid w:val="00F4229B"/>
    <w:rsid w:val="00F42CF3"/>
    <w:rsid w:val="00F42DC5"/>
    <w:rsid w:val="00F4328B"/>
    <w:rsid w:val="00F433E5"/>
    <w:rsid w:val="00F4374B"/>
    <w:rsid w:val="00F43AC8"/>
    <w:rsid w:val="00F43AE1"/>
    <w:rsid w:val="00F43B41"/>
    <w:rsid w:val="00F44029"/>
    <w:rsid w:val="00F447CD"/>
    <w:rsid w:val="00F447ED"/>
    <w:rsid w:val="00F4491A"/>
    <w:rsid w:val="00F44DFE"/>
    <w:rsid w:val="00F46447"/>
    <w:rsid w:val="00F465D5"/>
    <w:rsid w:val="00F466B2"/>
    <w:rsid w:val="00F472B2"/>
    <w:rsid w:val="00F4777D"/>
    <w:rsid w:val="00F477B1"/>
    <w:rsid w:val="00F47A16"/>
    <w:rsid w:val="00F50217"/>
    <w:rsid w:val="00F505AF"/>
    <w:rsid w:val="00F5095F"/>
    <w:rsid w:val="00F50AA2"/>
    <w:rsid w:val="00F50B16"/>
    <w:rsid w:val="00F50D21"/>
    <w:rsid w:val="00F50E5F"/>
    <w:rsid w:val="00F51123"/>
    <w:rsid w:val="00F518DC"/>
    <w:rsid w:val="00F52831"/>
    <w:rsid w:val="00F52A78"/>
    <w:rsid w:val="00F52EDC"/>
    <w:rsid w:val="00F52FDC"/>
    <w:rsid w:val="00F53AE5"/>
    <w:rsid w:val="00F53BCD"/>
    <w:rsid w:val="00F53CDA"/>
    <w:rsid w:val="00F541F7"/>
    <w:rsid w:val="00F55001"/>
    <w:rsid w:val="00F559C9"/>
    <w:rsid w:val="00F55ACF"/>
    <w:rsid w:val="00F56ADB"/>
    <w:rsid w:val="00F56C24"/>
    <w:rsid w:val="00F572E1"/>
    <w:rsid w:val="00F57678"/>
    <w:rsid w:val="00F57B53"/>
    <w:rsid w:val="00F57B5B"/>
    <w:rsid w:val="00F60307"/>
    <w:rsid w:val="00F6142A"/>
    <w:rsid w:val="00F61A09"/>
    <w:rsid w:val="00F61D73"/>
    <w:rsid w:val="00F621D1"/>
    <w:rsid w:val="00F623CF"/>
    <w:rsid w:val="00F628CD"/>
    <w:rsid w:val="00F62E21"/>
    <w:rsid w:val="00F62EA8"/>
    <w:rsid w:val="00F62ED4"/>
    <w:rsid w:val="00F633FE"/>
    <w:rsid w:val="00F63E25"/>
    <w:rsid w:val="00F6465A"/>
    <w:rsid w:val="00F646C9"/>
    <w:rsid w:val="00F647D3"/>
    <w:rsid w:val="00F649F4"/>
    <w:rsid w:val="00F64DAC"/>
    <w:rsid w:val="00F65404"/>
    <w:rsid w:val="00F65951"/>
    <w:rsid w:val="00F6599A"/>
    <w:rsid w:val="00F66650"/>
    <w:rsid w:val="00F66B7C"/>
    <w:rsid w:val="00F66FFF"/>
    <w:rsid w:val="00F670FF"/>
    <w:rsid w:val="00F70980"/>
    <w:rsid w:val="00F70A7C"/>
    <w:rsid w:val="00F71068"/>
    <w:rsid w:val="00F71331"/>
    <w:rsid w:val="00F7155B"/>
    <w:rsid w:val="00F7159A"/>
    <w:rsid w:val="00F71F81"/>
    <w:rsid w:val="00F72A14"/>
    <w:rsid w:val="00F72C62"/>
    <w:rsid w:val="00F7391B"/>
    <w:rsid w:val="00F739CA"/>
    <w:rsid w:val="00F73BA6"/>
    <w:rsid w:val="00F74781"/>
    <w:rsid w:val="00F750C5"/>
    <w:rsid w:val="00F758B4"/>
    <w:rsid w:val="00F75A0F"/>
    <w:rsid w:val="00F76B94"/>
    <w:rsid w:val="00F77803"/>
    <w:rsid w:val="00F778F8"/>
    <w:rsid w:val="00F77AC0"/>
    <w:rsid w:val="00F807B7"/>
    <w:rsid w:val="00F80D92"/>
    <w:rsid w:val="00F81332"/>
    <w:rsid w:val="00F81571"/>
    <w:rsid w:val="00F816F7"/>
    <w:rsid w:val="00F818C1"/>
    <w:rsid w:val="00F81B7D"/>
    <w:rsid w:val="00F82867"/>
    <w:rsid w:val="00F828BA"/>
    <w:rsid w:val="00F82983"/>
    <w:rsid w:val="00F82B36"/>
    <w:rsid w:val="00F8392A"/>
    <w:rsid w:val="00F83A67"/>
    <w:rsid w:val="00F84402"/>
    <w:rsid w:val="00F84A0F"/>
    <w:rsid w:val="00F84C16"/>
    <w:rsid w:val="00F8549C"/>
    <w:rsid w:val="00F855EE"/>
    <w:rsid w:val="00F85821"/>
    <w:rsid w:val="00F863C8"/>
    <w:rsid w:val="00F866E3"/>
    <w:rsid w:val="00F86B2C"/>
    <w:rsid w:val="00F86BF1"/>
    <w:rsid w:val="00F87629"/>
    <w:rsid w:val="00F876D1"/>
    <w:rsid w:val="00F90894"/>
    <w:rsid w:val="00F90E36"/>
    <w:rsid w:val="00F91297"/>
    <w:rsid w:val="00F91B72"/>
    <w:rsid w:val="00F92411"/>
    <w:rsid w:val="00F92862"/>
    <w:rsid w:val="00F934FC"/>
    <w:rsid w:val="00F939B3"/>
    <w:rsid w:val="00F94866"/>
    <w:rsid w:val="00F94B35"/>
    <w:rsid w:val="00F94C16"/>
    <w:rsid w:val="00F94ED9"/>
    <w:rsid w:val="00F95053"/>
    <w:rsid w:val="00F95B75"/>
    <w:rsid w:val="00F9635F"/>
    <w:rsid w:val="00F965FD"/>
    <w:rsid w:val="00F96B21"/>
    <w:rsid w:val="00F96D68"/>
    <w:rsid w:val="00F96E0F"/>
    <w:rsid w:val="00F96E25"/>
    <w:rsid w:val="00F97558"/>
    <w:rsid w:val="00F97C32"/>
    <w:rsid w:val="00FA0539"/>
    <w:rsid w:val="00FA0861"/>
    <w:rsid w:val="00FA0BA6"/>
    <w:rsid w:val="00FA0EFF"/>
    <w:rsid w:val="00FA213D"/>
    <w:rsid w:val="00FA2353"/>
    <w:rsid w:val="00FA279B"/>
    <w:rsid w:val="00FA2AF7"/>
    <w:rsid w:val="00FA2BDA"/>
    <w:rsid w:val="00FA2CCD"/>
    <w:rsid w:val="00FA2E53"/>
    <w:rsid w:val="00FA4AE8"/>
    <w:rsid w:val="00FA4FBD"/>
    <w:rsid w:val="00FA5146"/>
    <w:rsid w:val="00FA56A7"/>
    <w:rsid w:val="00FA5782"/>
    <w:rsid w:val="00FA5C80"/>
    <w:rsid w:val="00FA5D94"/>
    <w:rsid w:val="00FA5EEA"/>
    <w:rsid w:val="00FA62E3"/>
    <w:rsid w:val="00FA6383"/>
    <w:rsid w:val="00FA6659"/>
    <w:rsid w:val="00FA6E93"/>
    <w:rsid w:val="00FA6EF9"/>
    <w:rsid w:val="00FA71A0"/>
    <w:rsid w:val="00FA77DC"/>
    <w:rsid w:val="00FB05BA"/>
    <w:rsid w:val="00FB060F"/>
    <w:rsid w:val="00FB0915"/>
    <w:rsid w:val="00FB0B1A"/>
    <w:rsid w:val="00FB0B8D"/>
    <w:rsid w:val="00FB1AC0"/>
    <w:rsid w:val="00FB1AD9"/>
    <w:rsid w:val="00FB24F0"/>
    <w:rsid w:val="00FB2945"/>
    <w:rsid w:val="00FB2BDE"/>
    <w:rsid w:val="00FB2CC8"/>
    <w:rsid w:val="00FB47EC"/>
    <w:rsid w:val="00FB487E"/>
    <w:rsid w:val="00FB529B"/>
    <w:rsid w:val="00FB5EDF"/>
    <w:rsid w:val="00FB6345"/>
    <w:rsid w:val="00FB77AA"/>
    <w:rsid w:val="00FC0079"/>
    <w:rsid w:val="00FC0444"/>
    <w:rsid w:val="00FC088F"/>
    <w:rsid w:val="00FC0AF2"/>
    <w:rsid w:val="00FC15BF"/>
    <w:rsid w:val="00FC1CB2"/>
    <w:rsid w:val="00FC1CF1"/>
    <w:rsid w:val="00FC1F78"/>
    <w:rsid w:val="00FC2EA2"/>
    <w:rsid w:val="00FC353B"/>
    <w:rsid w:val="00FC3CD8"/>
    <w:rsid w:val="00FC3DE2"/>
    <w:rsid w:val="00FC4135"/>
    <w:rsid w:val="00FC4AE2"/>
    <w:rsid w:val="00FC4DEB"/>
    <w:rsid w:val="00FC4E57"/>
    <w:rsid w:val="00FC59EA"/>
    <w:rsid w:val="00FC5B74"/>
    <w:rsid w:val="00FC6E3E"/>
    <w:rsid w:val="00FC6E53"/>
    <w:rsid w:val="00FC6FF5"/>
    <w:rsid w:val="00FC73C9"/>
    <w:rsid w:val="00FC7490"/>
    <w:rsid w:val="00FC769B"/>
    <w:rsid w:val="00FC7B28"/>
    <w:rsid w:val="00FD0732"/>
    <w:rsid w:val="00FD0B37"/>
    <w:rsid w:val="00FD0C19"/>
    <w:rsid w:val="00FD1753"/>
    <w:rsid w:val="00FD21B1"/>
    <w:rsid w:val="00FD27B3"/>
    <w:rsid w:val="00FD2E99"/>
    <w:rsid w:val="00FD3599"/>
    <w:rsid w:val="00FD3716"/>
    <w:rsid w:val="00FD3E09"/>
    <w:rsid w:val="00FD4351"/>
    <w:rsid w:val="00FD43F0"/>
    <w:rsid w:val="00FD4944"/>
    <w:rsid w:val="00FD56B1"/>
    <w:rsid w:val="00FD58F2"/>
    <w:rsid w:val="00FD5C59"/>
    <w:rsid w:val="00FD5F79"/>
    <w:rsid w:val="00FD6645"/>
    <w:rsid w:val="00FD70CE"/>
    <w:rsid w:val="00FD7164"/>
    <w:rsid w:val="00FD737B"/>
    <w:rsid w:val="00FD7BEF"/>
    <w:rsid w:val="00FE041C"/>
    <w:rsid w:val="00FE0BF8"/>
    <w:rsid w:val="00FE0C12"/>
    <w:rsid w:val="00FE13CB"/>
    <w:rsid w:val="00FE1891"/>
    <w:rsid w:val="00FE1CA5"/>
    <w:rsid w:val="00FE2CE0"/>
    <w:rsid w:val="00FE2D40"/>
    <w:rsid w:val="00FE2E79"/>
    <w:rsid w:val="00FE2F43"/>
    <w:rsid w:val="00FE38D2"/>
    <w:rsid w:val="00FE47CF"/>
    <w:rsid w:val="00FE4C38"/>
    <w:rsid w:val="00FE5758"/>
    <w:rsid w:val="00FE5910"/>
    <w:rsid w:val="00FE6A10"/>
    <w:rsid w:val="00FE6F73"/>
    <w:rsid w:val="00FE734D"/>
    <w:rsid w:val="00FE751C"/>
    <w:rsid w:val="00FF0C3C"/>
    <w:rsid w:val="00FF15CB"/>
    <w:rsid w:val="00FF178B"/>
    <w:rsid w:val="00FF1C49"/>
    <w:rsid w:val="00FF1E75"/>
    <w:rsid w:val="00FF2241"/>
    <w:rsid w:val="00FF23E3"/>
    <w:rsid w:val="00FF2D43"/>
    <w:rsid w:val="00FF3057"/>
    <w:rsid w:val="00FF3146"/>
    <w:rsid w:val="00FF381B"/>
    <w:rsid w:val="00FF39DA"/>
    <w:rsid w:val="00FF3D6A"/>
    <w:rsid w:val="00FF44B7"/>
    <w:rsid w:val="00FF45EE"/>
    <w:rsid w:val="00FF4BFE"/>
    <w:rsid w:val="00FF5417"/>
    <w:rsid w:val="00FF54FC"/>
    <w:rsid w:val="00FF5961"/>
    <w:rsid w:val="00FF5A97"/>
    <w:rsid w:val="00FF6058"/>
    <w:rsid w:val="00FF680A"/>
    <w:rsid w:val="00FF7150"/>
    <w:rsid w:val="00FF7C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colormenu v:ext="edit" fillcolor="#d4e5f7"/>
    </o:shapedefaults>
    <o:shapelayout v:ext="edit">
      <o:idmap v:ext="edit" data="1"/>
    </o:shapelayout>
  </w:shapeDefaults>
  <w:decimalSymbol w:val="."/>
  <w:listSeparator w:val=","/>
  <w14:docId w14:val="39C7AAD2"/>
  <w14:defaultImageDpi w14:val="330"/>
  <w15:docId w15:val="{F181C4CE-E3BF-49ED-A00A-68F32E07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CC3"/>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CB128E"/>
    <w:pPr>
      <w:keepNext/>
      <w:keepLines/>
      <w:spacing w:before="480" w:after="360"/>
      <w:outlineLvl w:val="0"/>
    </w:pPr>
    <w:rPr>
      <w:rFonts w:ascii="Arial" w:eastAsia="MS Gothic" w:hAnsi="Arial" w:cstheme="majorBidi"/>
      <w:color w:val="273980"/>
      <w:sz w:val="40"/>
      <w:szCs w:val="36"/>
      <w:lang w:val="en-US" w:eastAsia="en-AU"/>
    </w:rPr>
  </w:style>
  <w:style w:type="paragraph" w:styleId="Heading2">
    <w:name w:val="heading 2"/>
    <w:basedOn w:val="Normal"/>
    <w:next w:val="Normal"/>
    <w:link w:val="Heading2Char"/>
    <w:uiPriority w:val="9"/>
    <w:unhideWhenUsed/>
    <w:qFormat/>
    <w:rsid w:val="00CA086A"/>
    <w:pPr>
      <w:keepNext/>
      <w:keepLines/>
      <w:spacing w:before="360" w:after="120" w:line="281" w:lineRule="auto"/>
      <w:outlineLvl w:val="1"/>
    </w:pPr>
    <w:rPr>
      <w:rFonts w:eastAsia="MS Gothic"/>
      <w:bCs/>
      <w:color w:val="5D87A3"/>
      <w:sz w:val="30"/>
      <w:szCs w:val="30"/>
      <w:lang w:val="en-US"/>
    </w:rPr>
  </w:style>
  <w:style w:type="paragraph" w:styleId="Heading3">
    <w:name w:val="heading 3"/>
    <w:basedOn w:val="Normal"/>
    <w:next w:val="Normal"/>
    <w:link w:val="Heading3Char"/>
    <w:uiPriority w:val="9"/>
    <w:unhideWhenUsed/>
    <w:qFormat/>
    <w:rsid w:val="00110503"/>
    <w:pPr>
      <w:keepNext/>
      <w:keepLines/>
      <w:spacing w:before="360" w:line="271" w:lineRule="auto"/>
      <w:outlineLvl w:val="2"/>
    </w:pPr>
    <w:rPr>
      <w:rFonts w:eastAsia="MS Gothic"/>
      <w:b/>
      <w:color w:val="262626" w:themeColor="text1" w:themeTint="D9"/>
      <w:sz w:val="24"/>
      <w:lang w:val="en-US"/>
    </w:rPr>
  </w:style>
  <w:style w:type="paragraph" w:styleId="Heading4">
    <w:name w:val="heading 4"/>
    <w:basedOn w:val="Normal"/>
    <w:next w:val="Normal"/>
    <w:link w:val="Heading4Char"/>
    <w:uiPriority w:val="9"/>
    <w:unhideWhenUsed/>
    <w:qFormat/>
    <w:rsid w:val="00C95203"/>
    <w:pPr>
      <w:keepNext/>
      <w:keepLines/>
      <w:spacing w:before="360" w:line="259" w:lineRule="auto"/>
      <w:outlineLvl w:val="3"/>
    </w:pPr>
    <w:rPr>
      <w:rFonts w:eastAsia="MS Gothic"/>
      <w:i/>
      <w:iCs/>
      <w:color w:val="404040" w:themeColor="text1" w:themeTint="BF"/>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6">
    <w:name w:val="heading 6"/>
    <w:basedOn w:val="Normal"/>
    <w:next w:val="Normal"/>
    <w:link w:val="Heading6Char"/>
    <w:uiPriority w:val="9"/>
    <w:semiHidden/>
    <w:unhideWhenUsed/>
    <w:qFormat/>
    <w:rsid w:val="00223439"/>
    <w:pPr>
      <w:keepNext/>
      <w:keepLines/>
      <w:spacing w:before="40"/>
      <w:outlineLvl w:val="5"/>
    </w:pPr>
    <w:rPr>
      <w:rFonts w:asciiTheme="majorHAnsi" w:eastAsiaTheme="majorEastAsia" w:hAnsiTheme="majorHAnsi" w:cstheme="majorBidi"/>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128E"/>
    <w:rPr>
      <w:rFonts w:ascii="Arial" w:eastAsia="MS Gothic" w:hAnsi="Arial" w:cstheme="majorBidi"/>
      <w:color w:val="273980"/>
      <w:sz w:val="40"/>
      <w:szCs w:val="36"/>
      <w:lang w:val="en-US" w:eastAsia="en-AU"/>
    </w:rPr>
  </w:style>
  <w:style w:type="character" w:customStyle="1" w:styleId="Heading2Char">
    <w:name w:val="Heading 2 Char"/>
    <w:basedOn w:val="DefaultParagraphFont"/>
    <w:link w:val="Heading2"/>
    <w:uiPriority w:val="9"/>
    <w:rsid w:val="00CA086A"/>
    <w:rPr>
      <w:rFonts w:ascii="Arial" w:eastAsia="MS Gothic" w:hAnsi="Arial" w:cs="Times New Roman"/>
      <w:bCs/>
      <w:color w:val="5D87A3"/>
      <w:sz w:val="30"/>
      <w:szCs w:val="30"/>
      <w:lang w:val="en-US"/>
    </w:rPr>
  </w:style>
  <w:style w:type="character" w:customStyle="1" w:styleId="Heading3Char">
    <w:name w:val="Heading 3 Char"/>
    <w:basedOn w:val="DefaultParagraphFont"/>
    <w:link w:val="Heading3"/>
    <w:uiPriority w:val="9"/>
    <w:rsid w:val="00110503"/>
    <w:rPr>
      <w:rFonts w:ascii="Arial" w:eastAsia="MS Gothic" w:hAnsi="Arial" w:cs="Times New Roman"/>
      <w:b/>
      <w:color w:val="262626" w:themeColor="text1" w:themeTint="D9"/>
      <w:lang w:val="en-US"/>
    </w:rPr>
  </w:style>
  <w:style w:type="character" w:customStyle="1" w:styleId="Heading4Char">
    <w:name w:val="Heading 4 Char"/>
    <w:basedOn w:val="DefaultParagraphFont"/>
    <w:link w:val="Heading4"/>
    <w:uiPriority w:val="9"/>
    <w:rsid w:val="00C95203"/>
    <w:rPr>
      <w:rFonts w:ascii="Arial" w:eastAsia="MS Gothic" w:hAnsi="Arial" w:cs="Times New Roman"/>
      <w:i/>
      <w:iCs/>
      <w:color w:val="404040" w:themeColor="text1" w:themeTint="BF"/>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Body text,Bullet point,Bullets,CV text,Dot pt,F5 List Paragraph,FooterText,L,List Paragraph Number,List Paragraph1,List Paragraph11,List Paragraph111,List Paragraph2,Medium Grid 1 - Accent 21,NAST Quote,Recommendation,standard lewis,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629DD1"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446978"/>
    <w:pPr>
      <w:spacing w:before="360" w:after="240" w:line="400" w:lineRule="exact"/>
    </w:pPr>
    <w:rPr>
      <w:rFonts w:ascii="Calibri" w:hAnsi="Calibri" w:cs="Calibri"/>
      <w:iCs/>
      <w:color w:val="008EB5"/>
      <w:sz w:val="28"/>
      <w:szCs w:val="32"/>
    </w:rPr>
  </w:style>
  <w:style w:type="character" w:customStyle="1" w:styleId="IntenseQuoteChar">
    <w:name w:val="Intense Quote Char"/>
    <w:basedOn w:val="DefaultParagraphFont"/>
    <w:link w:val="IntenseQuote"/>
    <w:uiPriority w:val="30"/>
    <w:rsid w:val="00446978"/>
    <w:rPr>
      <w:rFonts w:ascii="Calibri" w:eastAsia="Times New Roman" w:hAnsi="Calibri" w:cs="Calibri"/>
      <w:iCs/>
      <w:color w:val="008EB5"/>
      <w:sz w:val="28"/>
      <w:szCs w:val="32"/>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A66990"/>
    <w:pPr>
      <w:pBdr>
        <w:top w:val="single" w:sz="4" w:space="10" w:color="1D276D"/>
        <w:bottom w:val="single" w:sz="4" w:space="10" w:color="1D276D"/>
      </w:pBdr>
      <w:spacing w:before="360" w:after="360" w:line="340" w:lineRule="exact"/>
    </w:pPr>
    <w:rPr>
      <w:rFonts w:eastAsiaTheme="minorHAnsi"/>
      <w:color w:val="1D276D"/>
      <w:sz w:val="22"/>
    </w:rPr>
  </w:style>
  <w:style w:type="paragraph" w:customStyle="1" w:styleId="Policystylebullet">
    <w:name w:val="Policy style bullet"/>
    <w:basedOn w:val="PolicyStatement"/>
    <w:qFormat/>
    <w:rsid w:val="00FF381B"/>
    <w:pPr>
      <w:ind w:left="360" w:hanging="360"/>
    </w:pPr>
  </w:style>
  <w:style w:type="paragraph" w:customStyle="1" w:styleId="Style1">
    <w:name w:val="Style1"/>
    <w:next w:val="Normal"/>
    <w:qFormat/>
    <w:rsid w:val="00C95203"/>
    <w:pPr>
      <w:pBdr>
        <w:top w:val="single" w:sz="6" w:space="20" w:color="auto"/>
        <w:left w:val="single" w:sz="6" w:space="10" w:color="auto"/>
        <w:bottom w:val="single" w:sz="6" w:space="10" w:color="auto"/>
        <w:right w:val="single" w:sz="6" w:space="10" w:color="auto"/>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C95203"/>
    <w:rPr>
      <w:b/>
      <w:caps/>
      <w:smallCaps w:val="0"/>
      <w:color w:val="002620"/>
      <w:bdr w:val="none" w:sz="0" w:space="0" w:color="auto"/>
    </w:rPr>
  </w:style>
  <w:style w:type="paragraph" w:customStyle="1" w:styleId="BulletPoint1">
    <w:name w:val="Bullet Point 1"/>
    <w:basedOn w:val="Normal"/>
    <w:qFormat/>
    <w:rsid w:val="00557B05"/>
    <w:pPr>
      <w:spacing w:before="120"/>
      <w:ind w:left="360" w:hanging="36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styleId="TOC1">
    <w:name w:val="toc 1"/>
    <w:basedOn w:val="Normal"/>
    <w:next w:val="Normal"/>
    <w:autoRedefine/>
    <w:uiPriority w:val="39"/>
    <w:unhideWhenUsed/>
    <w:rsid w:val="001409F9"/>
    <w:pPr>
      <w:tabs>
        <w:tab w:val="right" w:leader="dot" w:pos="9054"/>
      </w:tabs>
      <w:spacing w:before="120" w:after="160" w:line="259" w:lineRule="auto"/>
    </w:pPr>
    <w:rPr>
      <w:rFonts w:ascii="Calibri" w:hAnsi="Calibri"/>
      <w:sz w:val="22"/>
    </w:rPr>
  </w:style>
  <w:style w:type="paragraph" w:styleId="TOC2">
    <w:name w:val="toc 2"/>
    <w:basedOn w:val="Normal"/>
    <w:next w:val="Normal"/>
    <w:autoRedefine/>
    <w:uiPriority w:val="39"/>
    <w:unhideWhenUsed/>
    <w:rsid w:val="00AE57C3"/>
    <w:pPr>
      <w:ind w:left="210"/>
    </w:pPr>
  </w:style>
  <w:style w:type="paragraph" w:styleId="TOC3">
    <w:name w:val="toc 3"/>
    <w:basedOn w:val="Normal"/>
    <w:next w:val="Normal"/>
    <w:autoRedefine/>
    <w:uiPriority w:val="39"/>
    <w:unhideWhenUsed/>
    <w:rsid w:val="00AE57C3"/>
    <w:pPr>
      <w:ind w:left="420"/>
    </w:pPr>
  </w:style>
  <w:style w:type="paragraph" w:styleId="TOC4">
    <w:name w:val="toc 4"/>
    <w:basedOn w:val="Normal"/>
    <w:next w:val="Normal"/>
    <w:autoRedefine/>
    <w:uiPriority w:val="39"/>
    <w:unhideWhenUsed/>
    <w:rsid w:val="00AE57C3"/>
    <w:pPr>
      <w:ind w:left="630"/>
    </w:pPr>
  </w:style>
  <w:style w:type="paragraph" w:styleId="TOC5">
    <w:name w:val="toc 5"/>
    <w:basedOn w:val="Normal"/>
    <w:next w:val="Normal"/>
    <w:autoRedefine/>
    <w:uiPriority w:val="39"/>
    <w:unhideWhenUsed/>
    <w:rsid w:val="00AE57C3"/>
    <w:pPr>
      <w:ind w:left="840"/>
    </w:pPr>
  </w:style>
  <w:style w:type="paragraph" w:styleId="TOC6">
    <w:name w:val="toc 6"/>
    <w:basedOn w:val="Normal"/>
    <w:next w:val="Normal"/>
    <w:autoRedefine/>
    <w:uiPriority w:val="39"/>
    <w:unhideWhenUsed/>
    <w:rsid w:val="00AE57C3"/>
    <w:pPr>
      <w:ind w:left="1050"/>
    </w:pPr>
  </w:style>
  <w:style w:type="paragraph" w:styleId="TOC7">
    <w:name w:val="toc 7"/>
    <w:basedOn w:val="Normal"/>
    <w:next w:val="Normal"/>
    <w:autoRedefine/>
    <w:uiPriority w:val="39"/>
    <w:unhideWhenUsed/>
    <w:rsid w:val="00AE57C3"/>
    <w:pPr>
      <w:ind w:left="1260"/>
    </w:pPr>
  </w:style>
  <w:style w:type="paragraph" w:styleId="TOC8">
    <w:name w:val="toc 8"/>
    <w:basedOn w:val="Normal"/>
    <w:next w:val="Normal"/>
    <w:autoRedefine/>
    <w:uiPriority w:val="39"/>
    <w:unhideWhenUsed/>
    <w:rsid w:val="00AE57C3"/>
    <w:pPr>
      <w:ind w:left="1470"/>
    </w:pPr>
  </w:style>
  <w:style w:type="paragraph" w:styleId="TOC9">
    <w:name w:val="toc 9"/>
    <w:basedOn w:val="Normal"/>
    <w:next w:val="Normal"/>
    <w:autoRedefine/>
    <w:uiPriority w:val="39"/>
    <w:unhideWhenUsed/>
    <w:rsid w:val="00AE57C3"/>
    <w:pPr>
      <w:ind w:left="1680"/>
    </w:pPr>
  </w:style>
  <w:style w:type="table" w:styleId="TableGrid">
    <w:name w:val="Table Grid"/>
    <w:basedOn w:val="TableNormal"/>
    <w:uiPriority w:val="39"/>
    <w:rsid w:val="004C0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C0529"/>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1">
    <w:name w:val="Light List Accent 1"/>
    <w:aliases w:val="VISUAL BRAND"/>
    <w:basedOn w:val="TableNormal"/>
    <w:uiPriority w:val="61"/>
    <w:rsid w:val="004C0529"/>
    <w:rPr>
      <w:rFonts w:ascii="Arial" w:hAnsi="Arial"/>
      <w:sz w:val="22"/>
    </w:rPr>
    <w:tblPr>
      <w:tblStyleRowBandSize w:val="1"/>
      <w:tblStyleColBandSize w:val="1"/>
      <w:tblBorders>
        <w:top w:val="single" w:sz="2" w:space="0" w:color="008A96"/>
        <w:left w:val="single" w:sz="2" w:space="0" w:color="008A96"/>
        <w:bottom w:val="single" w:sz="2" w:space="0" w:color="008A96"/>
        <w:right w:val="single" w:sz="2" w:space="0" w:color="008A96"/>
        <w:insideH w:val="single" w:sz="2" w:space="0" w:color="008A96"/>
        <w:insideV w:val="single" w:sz="2" w:space="0" w:color="008A96"/>
      </w:tblBorders>
    </w:tblPr>
    <w:tblStylePr w:type="firstRow">
      <w:pPr>
        <w:spacing w:before="0" w:after="0" w:line="240" w:lineRule="auto"/>
      </w:pPr>
      <w:rPr>
        <w:b/>
        <w:bCs/>
        <w:color w:val="FFFFFF" w:themeColor="background1"/>
      </w:rPr>
      <w:tblPr/>
      <w:tcPr>
        <w:shd w:val="clear" w:color="auto" w:fill="008A96"/>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2" w:space="0" w:color="008A96"/>
          <w:left w:val="single" w:sz="2" w:space="0" w:color="008A96"/>
          <w:bottom w:val="single" w:sz="2" w:space="0" w:color="008A96"/>
          <w:right w:val="single" w:sz="2" w:space="0" w:color="008A96"/>
          <w:insideH w:val="single" w:sz="2" w:space="0" w:color="008A96"/>
          <w:insideV w:val="single" w:sz="2" w:space="0" w:color="008A96"/>
          <w:tl2br w:val="nil"/>
          <w:tr2bl w:val="nil"/>
        </w:tcBorders>
      </w:tcPr>
    </w:tblStylePr>
  </w:style>
  <w:style w:type="table" w:styleId="LightList-Accent2">
    <w:name w:val="Light List Accent 2"/>
    <w:basedOn w:val="TableNormal"/>
    <w:uiPriority w:val="61"/>
    <w:rsid w:val="00C95203"/>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tblBorders>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table" w:styleId="LightList-Accent3">
    <w:name w:val="Light List Accent 3"/>
    <w:basedOn w:val="TableNormal"/>
    <w:uiPriority w:val="61"/>
    <w:rsid w:val="00C95203"/>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table" w:styleId="LightList-Accent4">
    <w:name w:val="Light List Accent 4"/>
    <w:basedOn w:val="TableNormal"/>
    <w:uiPriority w:val="61"/>
    <w:rsid w:val="00C95203"/>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pPr>
        <w:spacing w:before="0" w:after="0" w:line="240" w:lineRule="auto"/>
      </w:pPr>
      <w:rPr>
        <w:b/>
        <w:bCs/>
        <w:color w:val="FFFFFF" w:themeColor="background1"/>
      </w:rPr>
      <w:tblPr/>
      <w:tcPr>
        <w:shd w:val="clear" w:color="auto" w:fill="4A66AC" w:themeFill="accent4"/>
      </w:tcPr>
    </w:tblStylePr>
    <w:tblStylePr w:type="lastRow">
      <w:pPr>
        <w:spacing w:before="0" w:after="0" w:line="240" w:lineRule="auto"/>
      </w:pPr>
      <w:rPr>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tcBorders>
      </w:tcPr>
    </w:tblStylePr>
    <w:tblStylePr w:type="firstCol">
      <w:rPr>
        <w:b/>
        <w:bCs/>
      </w:rPr>
    </w:tblStylePr>
    <w:tblStylePr w:type="lastCol">
      <w:rPr>
        <w:b/>
        <w:bCs/>
      </w:r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style>
  <w:style w:type="character" w:styleId="Emphasis">
    <w:name w:val="Emphasis"/>
    <w:basedOn w:val="DefaultParagraphFont"/>
    <w:uiPriority w:val="20"/>
    <w:qFormat/>
    <w:rsid w:val="009D24CD"/>
    <w:rPr>
      <w:rFonts w:ascii="Times New Roman" w:hAnsi="Times New Roman"/>
      <w:i/>
      <w:iCs/>
      <w:color w:val="002060"/>
      <w:sz w:val="24"/>
    </w:rPr>
  </w:style>
  <w:style w:type="character" w:customStyle="1" w:styleId="ListParagraphChar">
    <w:name w:val="List Paragraph Char"/>
    <w:aliases w:val="Body text Char,Bullet point Char,Bullets Char,CV text Char,Dot pt Char,F5 List Paragraph Char,FooterText Char,L Char,List Paragraph Number Char,List Paragraph1 Char,List Paragraph11 Char,List Paragraph111 Char,List Paragraph2 Char"/>
    <w:basedOn w:val="DefaultParagraphFont"/>
    <w:link w:val="ListParagraph"/>
    <w:uiPriority w:val="34"/>
    <w:qFormat/>
    <w:locked/>
    <w:rsid w:val="006B5296"/>
    <w:rPr>
      <w:rFonts w:ascii="Arial" w:eastAsia="Times New Roman" w:hAnsi="Arial" w:cs="Times New Roman"/>
      <w:sz w:val="21"/>
      <w:lang w:val="en-AU"/>
    </w:rPr>
  </w:style>
  <w:style w:type="paragraph" w:styleId="TOCHeading">
    <w:name w:val="TOC Heading"/>
    <w:basedOn w:val="Heading1"/>
    <w:next w:val="Normal"/>
    <w:uiPriority w:val="39"/>
    <w:unhideWhenUsed/>
    <w:qFormat/>
    <w:rsid w:val="00DF20D4"/>
    <w:pPr>
      <w:spacing w:before="240" w:after="0" w:line="259" w:lineRule="auto"/>
      <w:outlineLvl w:val="9"/>
    </w:pPr>
    <w:rPr>
      <w:rFonts w:asciiTheme="majorHAnsi" w:eastAsiaTheme="majorEastAsia" w:hAnsiTheme="majorHAnsi"/>
      <w:color w:val="3476B1" w:themeColor="accent1" w:themeShade="BF"/>
      <w:sz w:val="32"/>
      <w:szCs w:val="32"/>
      <w:lang w:eastAsia="en-US"/>
    </w:rPr>
  </w:style>
  <w:style w:type="character" w:styleId="Hyperlink">
    <w:name w:val="Hyperlink"/>
    <w:basedOn w:val="DefaultParagraphFont"/>
    <w:uiPriority w:val="99"/>
    <w:unhideWhenUsed/>
    <w:rsid w:val="00DF20D4"/>
    <w:rPr>
      <w:color w:val="9454C3" w:themeColor="hyperlink"/>
      <w:u w:val="single"/>
    </w:rPr>
  </w:style>
  <w:style w:type="paragraph" w:customStyle="1" w:styleId="APABodyText">
    <w:name w:val="APA Body Text"/>
    <w:basedOn w:val="Normal"/>
    <w:link w:val="APABodyTextChar"/>
    <w:qFormat/>
    <w:rsid w:val="00E30699"/>
    <w:pPr>
      <w:spacing w:before="0" w:line="480" w:lineRule="auto"/>
      <w:ind w:firstLine="720"/>
    </w:pPr>
    <w:rPr>
      <w:rFonts w:ascii="Calibri" w:eastAsiaTheme="minorHAnsi" w:hAnsi="Calibri"/>
      <w:sz w:val="24"/>
    </w:rPr>
  </w:style>
  <w:style w:type="character" w:customStyle="1" w:styleId="APABodyTextChar">
    <w:name w:val="APA Body Text Char"/>
    <w:basedOn w:val="DefaultParagraphFont"/>
    <w:link w:val="APABodyText"/>
    <w:rsid w:val="00E30699"/>
    <w:rPr>
      <w:rFonts w:ascii="Calibri" w:hAnsi="Calibri" w:cs="Times New Roman"/>
      <w:lang w:val="en-AU"/>
    </w:rPr>
  </w:style>
  <w:style w:type="paragraph" w:styleId="EndnoteText">
    <w:name w:val="endnote text"/>
    <w:basedOn w:val="Normal"/>
    <w:link w:val="EndnoteTextChar"/>
    <w:uiPriority w:val="99"/>
    <w:unhideWhenUsed/>
    <w:rsid w:val="00B47A81"/>
    <w:pPr>
      <w:spacing w:before="0" w:line="240" w:lineRule="auto"/>
      <w:jc w:val="both"/>
    </w:pPr>
    <w:rPr>
      <w:rFonts w:asciiTheme="minorHAnsi" w:eastAsiaTheme="minorHAnsi" w:hAnsiTheme="minorHAnsi" w:cs="Arial"/>
      <w:sz w:val="20"/>
      <w:szCs w:val="20"/>
    </w:rPr>
  </w:style>
  <w:style w:type="character" w:customStyle="1" w:styleId="EndnoteTextChar">
    <w:name w:val="Endnote Text Char"/>
    <w:basedOn w:val="DefaultParagraphFont"/>
    <w:link w:val="EndnoteText"/>
    <w:uiPriority w:val="99"/>
    <w:rsid w:val="00B47A81"/>
    <w:rPr>
      <w:rFonts w:cs="Arial"/>
      <w:sz w:val="20"/>
      <w:szCs w:val="20"/>
      <w:lang w:val="en-AU"/>
    </w:rPr>
  </w:style>
  <w:style w:type="character" w:styleId="EndnoteReference">
    <w:name w:val="endnote reference"/>
    <w:basedOn w:val="DefaultParagraphFont"/>
    <w:uiPriority w:val="99"/>
    <w:unhideWhenUsed/>
    <w:rsid w:val="009017E8"/>
    <w:rPr>
      <w:rFonts w:ascii="Arial" w:hAnsi="Arial"/>
      <w:sz w:val="20"/>
      <w:vertAlign w:val="superscript"/>
    </w:rPr>
  </w:style>
  <w:style w:type="paragraph" w:customStyle="1" w:styleId="Intropara0">
    <w:name w:val="Intro para"/>
    <w:basedOn w:val="Normal"/>
    <w:rsid w:val="00844086"/>
    <w:pPr>
      <w:spacing w:before="480" w:after="240" w:line="400" w:lineRule="exact"/>
    </w:pPr>
    <w:rPr>
      <w:rFonts w:eastAsiaTheme="minorHAnsi" w:cs="Arial"/>
      <w:color w:val="358189"/>
      <w:sz w:val="28"/>
      <w:szCs w:val="28"/>
    </w:rPr>
  </w:style>
  <w:style w:type="paragraph" w:styleId="NoSpacing">
    <w:name w:val="No Spacing"/>
    <w:aliases w:val="Recommendations"/>
    <w:link w:val="NoSpacingChar"/>
    <w:uiPriority w:val="1"/>
    <w:qFormat/>
    <w:rsid w:val="004C741E"/>
    <w:pPr>
      <w:spacing w:after="120"/>
      <w:ind w:left="360" w:hanging="360"/>
    </w:pPr>
    <w:rPr>
      <w:rFonts w:cs="Arial"/>
      <w:b/>
      <w:sz w:val="28"/>
      <w:szCs w:val="22"/>
      <w:lang w:val="en-AU"/>
    </w:rPr>
  </w:style>
  <w:style w:type="character" w:customStyle="1" w:styleId="NoSpacingChar">
    <w:name w:val="No Spacing Char"/>
    <w:aliases w:val="Recommendations Char"/>
    <w:basedOn w:val="DefaultParagraphFont"/>
    <w:link w:val="NoSpacing"/>
    <w:uiPriority w:val="1"/>
    <w:rsid w:val="004C741E"/>
    <w:rPr>
      <w:rFonts w:cs="Arial"/>
      <w:b/>
      <w:sz w:val="28"/>
      <w:szCs w:val="22"/>
      <w:lang w:val="en-AU"/>
    </w:rPr>
  </w:style>
  <w:style w:type="paragraph" w:styleId="FootnoteText">
    <w:name w:val="footnote text"/>
    <w:basedOn w:val="Normal"/>
    <w:link w:val="FootnoteTextChar"/>
    <w:uiPriority w:val="99"/>
    <w:unhideWhenUsed/>
    <w:rsid w:val="003D7BA6"/>
    <w:pPr>
      <w:spacing w:before="0" w:line="240" w:lineRule="auto"/>
      <w:jc w:val="both"/>
    </w:pPr>
    <w:rPr>
      <w:rFonts w:asciiTheme="minorHAnsi" w:eastAsiaTheme="minorHAnsi" w:hAnsiTheme="minorHAnsi" w:cs="Arial"/>
      <w:sz w:val="20"/>
      <w:szCs w:val="20"/>
    </w:rPr>
  </w:style>
  <w:style w:type="character" w:customStyle="1" w:styleId="FootnoteTextChar">
    <w:name w:val="Footnote Text Char"/>
    <w:basedOn w:val="DefaultParagraphFont"/>
    <w:link w:val="FootnoteText"/>
    <w:uiPriority w:val="99"/>
    <w:rsid w:val="003D7BA6"/>
    <w:rPr>
      <w:rFonts w:cs="Arial"/>
      <w:sz w:val="20"/>
      <w:szCs w:val="20"/>
      <w:lang w:val="en-AU"/>
    </w:rPr>
  </w:style>
  <w:style w:type="character" w:styleId="FootnoteReference">
    <w:name w:val="footnote reference"/>
    <w:basedOn w:val="DefaultParagraphFont"/>
    <w:uiPriority w:val="99"/>
    <w:semiHidden/>
    <w:unhideWhenUsed/>
    <w:rsid w:val="003D7BA6"/>
    <w:rPr>
      <w:vertAlign w:val="superscript"/>
    </w:rPr>
  </w:style>
  <w:style w:type="character" w:customStyle="1" w:styleId="Heading6Char">
    <w:name w:val="Heading 6 Char"/>
    <w:basedOn w:val="DefaultParagraphFont"/>
    <w:link w:val="Heading6"/>
    <w:uiPriority w:val="9"/>
    <w:semiHidden/>
    <w:rsid w:val="00223439"/>
    <w:rPr>
      <w:rFonts w:asciiTheme="majorHAnsi" w:eastAsiaTheme="majorEastAsia" w:hAnsiTheme="majorHAnsi" w:cstheme="majorBidi"/>
      <w:color w:val="224E76" w:themeColor="accent1" w:themeShade="7F"/>
      <w:sz w:val="21"/>
      <w:lang w:val="en-AU"/>
    </w:rPr>
  </w:style>
  <w:style w:type="paragraph" w:styleId="NormalWeb">
    <w:name w:val="Normal (Web)"/>
    <w:basedOn w:val="Normal"/>
    <w:uiPriority w:val="99"/>
    <w:unhideWhenUsed/>
    <w:rsid w:val="000C7438"/>
    <w:pPr>
      <w:spacing w:before="100" w:beforeAutospacing="1" w:after="100" w:afterAutospacing="1"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D80A96"/>
    <w:rPr>
      <w:sz w:val="16"/>
      <w:szCs w:val="16"/>
    </w:rPr>
  </w:style>
  <w:style w:type="paragraph" w:styleId="CommentText">
    <w:name w:val="annotation text"/>
    <w:basedOn w:val="Normal"/>
    <w:link w:val="CommentTextChar"/>
    <w:uiPriority w:val="99"/>
    <w:semiHidden/>
    <w:unhideWhenUsed/>
    <w:rsid w:val="00D80A96"/>
    <w:pPr>
      <w:spacing w:line="240" w:lineRule="auto"/>
    </w:pPr>
    <w:rPr>
      <w:sz w:val="20"/>
      <w:szCs w:val="20"/>
    </w:rPr>
  </w:style>
  <w:style w:type="character" w:customStyle="1" w:styleId="CommentTextChar">
    <w:name w:val="Comment Text Char"/>
    <w:basedOn w:val="DefaultParagraphFont"/>
    <w:link w:val="CommentText"/>
    <w:uiPriority w:val="99"/>
    <w:semiHidden/>
    <w:rsid w:val="00D80A96"/>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80A96"/>
    <w:rPr>
      <w:b/>
      <w:bCs/>
    </w:rPr>
  </w:style>
  <w:style w:type="character" w:customStyle="1" w:styleId="CommentSubjectChar">
    <w:name w:val="Comment Subject Char"/>
    <w:basedOn w:val="CommentTextChar"/>
    <w:link w:val="CommentSubject"/>
    <w:uiPriority w:val="99"/>
    <w:semiHidden/>
    <w:rsid w:val="00D80A96"/>
    <w:rPr>
      <w:rFonts w:ascii="Arial" w:eastAsia="Times New Roman" w:hAnsi="Arial" w:cs="Times New Roman"/>
      <w:b/>
      <w:bCs/>
      <w:sz w:val="20"/>
      <w:szCs w:val="20"/>
      <w:lang w:val="en-AU"/>
    </w:rPr>
  </w:style>
  <w:style w:type="paragraph" w:customStyle="1" w:styleId="MHRCbody">
    <w:name w:val="MHRC body"/>
    <w:qFormat/>
    <w:rsid w:val="00BA5068"/>
    <w:pPr>
      <w:spacing w:after="120" w:line="270" w:lineRule="atLeast"/>
    </w:pPr>
    <w:rPr>
      <w:rFonts w:ascii="Arial" w:eastAsia="Times" w:hAnsi="Arial" w:cs="Times New Roman"/>
      <w:sz w:val="20"/>
      <w:szCs w:val="20"/>
      <w:lang w:val="en-AU"/>
    </w:rPr>
  </w:style>
  <w:style w:type="character" w:customStyle="1" w:styleId="Mediumemphasiscopy">
    <w:name w:val="Medium emphasis copy"/>
    <w:uiPriority w:val="99"/>
    <w:rsid w:val="00376EE4"/>
  </w:style>
  <w:style w:type="paragraph" w:customStyle="1" w:styleId="Pa3">
    <w:name w:val="Pa3"/>
    <w:basedOn w:val="Normal"/>
    <w:next w:val="Normal"/>
    <w:uiPriority w:val="99"/>
    <w:rsid w:val="00ED7246"/>
    <w:pPr>
      <w:autoSpaceDE w:val="0"/>
      <w:autoSpaceDN w:val="0"/>
      <w:adjustRightInd w:val="0"/>
      <w:spacing w:before="0" w:line="201" w:lineRule="atLeast"/>
    </w:pPr>
    <w:rPr>
      <w:rFonts w:ascii="Lato" w:eastAsiaTheme="minorHAnsi" w:hAnsi="Lato"/>
      <w:sz w:val="24"/>
    </w:rPr>
  </w:style>
  <w:style w:type="paragraph" w:customStyle="1" w:styleId="chapterpage-livedexperience">
    <w:name w:val="chapter page - lived experience"/>
    <w:basedOn w:val="Normal"/>
    <w:qFormat/>
    <w:rsid w:val="009947B6"/>
    <w:pPr>
      <w:pBdr>
        <w:top w:val="single" w:sz="18" w:space="20" w:color="BFBFBF" w:themeColor="background1" w:themeShade="BF"/>
        <w:left w:val="single" w:sz="18" w:space="10" w:color="BFBFBF" w:themeColor="background1" w:themeShade="BF"/>
        <w:bottom w:val="single" w:sz="18" w:space="10" w:color="BFBFBF" w:themeColor="background1" w:themeShade="BF"/>
        <w:right w:val="single" w:sz="18" w:space="10" w:color="BFBFBF" w:themeColor="background1" w:themeShade="BF"/>
      </w:pBdr>
      <w:shd w:val="clear" w:color="auto" w:fill="F3F3F3"/>
      <w:spacing w:before="0" w:after="240" w:line="259" w:lineRule="auto"/>
      <w:ind w:left="360" w:right="227"/>
    </w:pPr>
    <w:rPr>
      <w:rFonts w:cs="Arial"/>
      <w:color w:val="000000" w:themeColor="text1"/>
      <w:lang w:val="en"/>
    </w:rPr>
  </w:style>
  <w:style w:type="paragraph" w:customStyle="1" w:styleId="chapterpageheadlines">
    <w:name w:val="chapter page headlines"/>
    <w:next w:val="Normal"/>
    <w:qFormat/>
    <w:rsid w:val="0013540D"/>
    <w:pPr>
      <w:pBdr>
        <w:top w:val="single" w:sz="18" w:space="20" w:color="A8CBEE" w:themeColor="accent2" w:themeTint="66"/>
        <w:left w:val="single" w:sz="18" w:space="10" w:color="A8CBEE" w:themeColor="accent2" w:themeTint="66"/>
        <w:bottom w:val="single" w:sz="18" w:space="10" w:color="A8CBEE" w:themeColor="accent2" w:themeTint="66"/>
        <w:right w:val="single" w:sz="18" w:space="10" w:color="A8CBEE" w:themeColor="accent2" w:themeTint="66"/>
      </w:pBdr>
      <w:shd w:val="clear" w:color="auto" w:fill="E6EFF8"/>
      <w:spacing w:after="240" w:line="259" w:lineRule="auto"/>
      <w:ind w:left="227" w:right="227"/>
    </w:pPr>
    <w:rPr>
      <w:rFonts w:ascii="Arial" w:eastAsia="Times New Roman" w:hAnsi="Arial" w:cs="Arial"/>
      <w:color w:val="000000" w:themeColor="text1"/>
      <w:sz w:val="21"/>
      <w:lang w:val="en"/>
    </w:rPr>
  </w:style>
  <w:style w:type="paragraph" w:styleId="Revision">
    <w:name w:val="Revision"/>
    <w:hidden/>
    <w:uiPriority w:val="99"/>
    <w:semiHidden/>
    <w:rsid w:val="00811DA9"/>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EC18A4"/>
    <w:rPr>
      <w:color w:val="3EBBF0" w:themeColor="followedHyperlink"/>
      <w:u w:val="single"/>
    </w:rPr>
  </w:style>
  <w:style w:type="paragraph" w:styleId="BodyText">
    <w:name w:val="Body Text"/>
    <w:basedOn w:val="Normal"/>
    <w:link w:val="BodyTextChar"/>
    <w:uiPriority w:val="99"/>
    <w:unhideWhenUsed/>
    <w:rsid w:val="00861A11"/>
    <w:pPr>
      <w:spacing w:before="0" w:after="120" w:line="259" w:lineRule="auto"/>
    </w:pPr>
    <w:rPr>
      <w:rFonts w:asciiTheme="majorHAnsi" w:eastAsiaTheme="minorHAnsi" w:hAnsiTheme="majorHAnsi" w:cstheme="majorHAnsi"/>
      <w:sz w:val="20"/>
      <w:szCs w:val="22"/>
    </w:rPr>
  </w:style>
  <w:style w:type="character" w:customStyle="1" w:styleId="BodyTextChar">
    <w:name w:val="Body Text Char"/>
    <w:basedOn w:val="DefaultParagraphFont"/>
    <w:link w:val="BodyText"/>
    <w:uiPriority w:val="99"/>
    <w:rsid w:val="00861A11"/>
    <w:rPr>
      <w:rFonts w:asciiTheme="majorHAnsi" w:hAnsiTheme="majorHAnsi" w:cstheme="majorHAnsi"/>
      <w:sz w:val="20"/>
      <w:szCs w:val="22"/>
      <w:lang w:val="en-AU"/>
    </w:rPr>
  </w:style>
  <w:style w:type="paragraph" w:styleId="Caption">
    <w:name w:val="caption"/>
    <w:basedOn w:val="Normal"/>
    <w:next w:val="Normal"/>
    <w:uiPriority w:val="35"/>
    <w:unhideWhenUsed/>
    <w:qFormat/>
    <w:rsid w:val="00861A11"/>
    <w:pPr>
      <w:keepNext/>
      <w:spacing w:before="0" w:after="200" w:line="240" w:lineRule="auto"/>
    </w:pPr>
    <w:rPr>
      <w:rFonts w:asciiTheme="minorHAnsi" w:eastAsiaTheme="minorHAnsi" w:hAnsiTheme="minorHAnsi" w:cstheme="minorHAnsi"/>
      <w:b/>
      <w:iCs/>
      <w:sz w:val="18"/>
      <w:szCs w:val="18"/>
    </w:rPr>
  </w:style>
  <w:style w:type="paragraph" w:customStyle="1" w:styleId="Endnotes">
    <w:name w:val="Endnotes"/>
    <w:basedOn w:val="BodyText"/>
    <w:qFormat/>
    <w:rsid w:val="00A00A0F"/>
  </w:style>
  <w:style w:type="paragraph" w:customStyle="1" w:styleId="Heading30">
    <w:name w:val="Heading3"/>
    <w:basedOn w:val="Heading2"/>
    <w:qFormat/>
    <w:rsid w:val="00A00A0F"/>
    <w:pPr>
      <w:keepNext w:val="0"/>
      <w:keepLines w:val="0"/>
      <w:spacing w:before="120" w:line="288" w:lineRule="auto"/>
    </w:pPr>
    <w:rPr>
      <w:rFonts w:asciiTheme="minorHAnsi" w:eastAsiaTheme="majorEastAsia" w:hAnsiTheme="minorHAnsi" w:cstheme="minorHAnsi"/>
      <w:bCs w:val="0"/>
      <w:color w:val="005EB8"/>
      <w:sz w:val="28"/>
      <w:szCs w:val="26"/>
      <w:lang w:val="en-AU"/>
    </w:rPr>
  </w:style>
  <w:style w:type="paragraph" w:customStyle="1" w:styleId="Default">
    <w:name w:val="Default"/>
    <w:rsid w:val="00D56143"/>
    <w:pPr>
      <w:autoSpaceDE w:val="0"/>
      <w:autoSpaceDN w:val="0"/>
      <w:adjustRightInd w:val="0"/>
    </w:pPr>
    <w:rPr>
      <w:rFonts w:ascii="Calibri" w:hAnsi="Calibri" w:cs="Calibri"/>
      <w:color w:val="000000"/>
      <w:lang w:val="en-AU"/>
    </w:rPr>
  </w:style>
  <w:style w:type="paragraph" w:customStyle="1" w:styleId="DHHSbody">
    <w:name w:val="DHHS body"/>
    <w:qFormat/>
    <w:rsid w:val="00F7155B"/>
    <w:pPr>
      <w:spacing w:after="120" w:line="270" w:lineRule="atLeast"/>
    </w:pPr>
    <w:rPr>
      <w:rFonts w:ascii="Arial" w:eastAsia="Times" w:hAnsi="Arial" w:cs="Times New Roman"/>
      <w:sz w:val="20"/>
      <w:szCs w:val="20"/>
      <w:lang w:val="en-AU"/>
    </w:rPr>
  </w:style>
  <w:style w:type="paragraph" w:customStyle="1" w:styleId="DHHSbullet1">
    <w:name w:val="DHHS bullet 1"/>
    <w:basedOn w:val="DHHSbody"/>
    <w:qFormat/>
    <w:rsid w:val="00F7155B"/>
    <w:pPr>
      <w:spacing w:after="40"/>
      <w:ind w:left="284" w:hanging="284"/>
    </w:pPr>
  </w:style>
  <w:style w:type="paragraph" w:customStyle="1" w:styleId="DHHSbullet2">
    <w:name w:val="DHHS bullet 2"/>
    <w:basedOn w:val="DHHSbody"/>
    <w:uiPriority w:val="2"/>
    <w:qFormat/>
    <w:rsid w:val="00F7155B"/>
    <w:pPr>
      <w:spacing w:after="40"/>
      <w:ind w:left="567" w:hanging="283"/>
    </w:pPr>
  </w:style>
  <w:style w:type="paragraph" w:customStyle="1" w:styleId="DHHSbullet1lastline">
    <w:name w:val="DHHS bullet 1 last line"/>
    <w:basedOn w:val="DHHSbullet1"/>
    <w:qFormat/>
    <w:rsid w:val="00F7155B"/>
    <w:pPr>
      <w:spacing w:after="120"/>
    </w:pPr>
  </w:style>
  <w:style w:type="paragraph" w:customStyle="1" w:styleId="DHHSbullet2lastline">
    <w:name w:val="DHHS bullet 2 last line"/>
    <w:basedOn w:val="DHHSbullet2"/>
    <w:uiPriority w:val="2"/>
    <w:qFormat/>
    <w:rsid w:val="00F7155B"/>
    <w:pPr>
      <w:spacing w:after="120"/>
    </w:pPr>
  </w:style>
  <w:style w:type="paragraph" w:customStyle="1" w:styleId="DHHStablebullet">
    <w:name w:val="DHHS table bullet"/>
    <w:basedOn w:val="Normal"/>
    <w:uiPriority w:val="3"/>
    <w:qFormat/>
    <w:rsid w:val="00F7155B"/>
    <w:pPr>
      <w:spacing w:before="80" w:after="60" w:line="240" w:lineRule="auto"/>
      <w:ind w:left="227" w:hanging="227"/>
    </w:pPr>
    <w:rPr>
      <w:sz w:val="20"/>
      <w:szCs w:val="20"/>
    </w:rPr>
  </w:style>
  <w:style w:type="numbering" w:customStyle="1" w:styleId="ZZBullets">
    <w:name w:val="ZZ Bullets"/>
    <w:rsid w:val="00F7155B"/>
    <w:pPr>
      <w:numPr>
        <w:numId w:val="5"/>
      </w:numPr>
    </w:pPr>
  </w:style>
  <w:style w:type="paragraph" w:customStyle="1" w:styleId="DHHSbulletindent">
    <w:name w:val="DHHS bullet indent"/>
    <w:basedOn w:val="DHHSbody"/>
    <w:uiPriority w:val="4"/>
    <w:rsid w:val="00F7155B"/>
    <w:pPr>
      <w:spacing w:after="40"/>
      <w:ind w:left="3467" w:hanging="360"/>
    </w:pPr>
  </w:style>
  <w:style w:type="paragraph" w:customStyle="1" w:styleId="DHHSbulletindentlastline">
    <w:name w:val="DHHS bullet indent last line"/>
    <w:basedOn w:val="DHHSbody"/>
    <w:uiPriority w:val="4"/>
    <w:rsid w:val="00F7155B"/>
    <w:pPr>
      <w:ind w:left="4187" w:hanging="360"/>
    </w:pPr>
  </w:style>
  <w:style w:type="table" w:styleId="TableGridLight">
    <w:name w:val="Grid Table Light"/>
    <w:basedOn w:val="TableNormal"/>
    <w:uiPriority w:val="99"/>
    <w:rsid w:val="00E27C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title">
    <w:name w:val="Cover title"/>
    <w:basedOn w:val="Normal"/>
    <w:qFormat/>
    <w:rsid w:val="0038401A"/>
    <w:pPr>
      <w:spacing w:before="0" w:after="720" w:line="216" w:lineRule="auto"/>
      <w:ind w:right="566"/>
    </w:pPr>
    <w:rPr>
      <w:rFonts w:ascii="Calibri" w:eastAsia="Calibri" w:hAnsi="Calibri" w:cs="Calibri"/>
      <w:b/>
      <w:color w:val="273980"/>
      <w:sz w:val="72"/>
      <w:szCs w:val="40"/>
    </w:rPr>
  </w:style>
  <w:style w:type="paragraph" w:customStyle="1" w:styleId="Pa17">
    <w:name w:val="Pa17"/>
    <w:basedOn w:val="Default"/>
    <w:next w:val="Default"/>
    <w:uiPriority w:val="99"/>
    <w:rsid w:val="002927DB"/>
    <w:pPr>
      <w:spacing w:line="181" w:lineRule="atLeast"/>
    </w:pPr>
    <w:rPr>
      <w:rFonts w:ascii="Raleway SemiBold" w:hAnsi="Raleway SemiBold" w:cstheme="minorBidi"/>
      <w:color w:val="auto"/>
    </w:rPr>
  </w:style>
  <w:style w:type="paragraph" w:customStyle="1" w:styleId="Pa19">
    <w:name w:val="Pa19"/>
    <w:basedOn w:val="Default"/>
    <w:next w:val="Default"/>
    <w:uiPriority w:val="99"/>
    <w:rsid w:val="002927DB"/>
    <w:pPr>
      <w:spacing w:line="181" w:lineRule="atLeast"/>
    </w:pPr>
    <w:rPr>
      <w:rFonts w:ascii="Raleway SemiBold" w:hAnsi="Raleway SemiBold" w:cstheme="minorBidi"/>
      <w:color w:val="auto"/>
    </w:rPr>
  </w:style>
  <w:style w:type="table" w:styleId="PlainTable2">
    <w:name w:val="Plain Table 2"/>
    <w:basedOn w:val="TableNormal"/>
    <w:uiPriority w:val="99"/>
    <w:rsid w:val="006D4F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9">
    <w:name w:val="A9"/>
    <w:uiPriority w:val="99"/>
    <w:rsid w:val="001576DD"/>
    <w:rPr>
      <w:rFonts w:cs="Raleway"/>
      <w:color w:val="000000"/>
      <w:sz w:val="12"/>
      <w:szCs w:val="12"/>
    </w:rPr>
  </w:style>
  <w:style w:type="paragraph" w:customStyle="1" w:styleId="paragraph">
    <w:name w:val="paragraph"/>
    <w:basedOn w:val="Normal"/>
    <w:rsid w:val="00A72DFA"/>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A72DFA"/>
  </w:style>
  <w:style w:type="character" w:customStyle="1" w:styleId="eop">
    <w:name w:val="eop"/>
    <w:basedOn w:val="DefaultParagraphFont"/>
    <w:rsid w:val="00A72DFA"/>
  </w:style>
  <w:style w:type="paragraph" w:styleId="Quote">
    <w:name w:val="Quote"/>
    <w:basedOn w:val="BodyText"/>
    <w:next w:val="Normal"/>
    <w:link w:val="QuoteChar"/>
    <w:uiPriority w:val="29"/>
    <w:qFormat/>
    <w:rsid w:val="005B5BC4"/>
    <w:pPr>
      <w:spacing w:before="120" w:line="288" w:lineRule="auto"/>
    </w:pPr>
    <w:rPr>
      <w:rFonts w:ascii="Calibri Light" w:eastAsia="Calibri" w:hAnsi="Calibri Light" w:cs="Calibri Light"/>
      <w:i/>
      <w:color w:val="A6A6A6"/>
      <w:sz w:val="28"/>
    </w:rPr>
  </w:style>
  <w:style w:type="character" w:customStyle="1" w:styleId="QuoteChar">
    <w:name w:val="Quote Char"/>
    <w:basedOn w:val="DefaultParagraphFont"/>
    <w:link w:val="Quote"/>
    <w:uiPriority w:val="29"/>
    <w:rsid w:val="005B5BC4"/>
    <w:rPr>
      <w:rFonts w:ascii="Calibri Light" w:eastAsia="Calibri" w:hAnsi="Calibri Light" w:cs="Calibri Light"/>
      <w:i/>
      <w:color w:val="A6A6A6"/>
      <w:sz w:val="28"/>
      <w:szCs w:val="22"/>
      <w:lang w:val="en-AU"/>
    </w:rPr>
  </w:style>
  <w:style w:type="paragraph" w:customStyle="1" w:styleId="EndNoteBibliography">
    <w:name w:val="EndNote Bibliography"/>
    <w:basedOn w:val="Normal"/>
    <w:link w:val="EndNoteBibliographyChar"/>
    <w:rsid w:val="0002422F"/>
    <w:pPr>
      <w:snapToGrid w:val="0"/>
      <w:spacing w:before="0" w:after="120" w:line="240" w:lineRule="auto"/>
    </w:pPr>
    <w:rPr>
      <w:rFonts w:ascii="Calibri" w:eastAsiaTheme="minorHAnsi" w:hAnsi="Calibri" w:cs="Calibri"/>
      <w:sz w:val="24"/>
    </w:rPr>
  </w:style>
  <w:style w:type="character" w:customStyle="1" w:styleId="EndNoteBibliographyChar">
    <w:name w:val="EndNote Bibliography Char"/>
    <w:basedOn w:val="DefaultParagraphFont"/>
    <w:link w:val="EndNoteBibliography"/>
    <w:rsid w:val="0002422F"/>
    <w:rPr>
      <w:rFonts w:ascii="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7859">
      <w:bodyDiv w:val="1"/>
      <w:marLeft w:val="0"/>
      <w:marRight w:val="0"/>
      <w:marTop w:val="0"/>
      <w:marBottom w:val="0"/>
      <w:divBdr>
        <w:top w:val="none" w:sz="0" w:space="0" w:color="auto"/>
        <w:left w:val="none" w:sz="0" w:space="0" w:color="auto"/>
        <w:bottom w:val="none" w:sz="0" w:space="0" w:color="auto"/>
        <w:right w:val="none" w:sz="0" w:space="0" w:color="auto"/>
      </w:divBdr>
    </w:div>
    <w:div w:id="126633055">
      <w:bodyDiv w:val="1"/>
      <w:marLeft w:val="0"/>
      <w:marRight w:val="0"/>
      <w:marTop w:val="0"/>
      <w:marBottom w:val="0"/>
      <w:divBdr>
        <w:top w:val="none" w:sz="0" w:space="0" w:color="auto"/>
        <w:left w:val="none" w:sz="0" w:space="0" w:color="auto"/>
        <w:bottom w:val="none" w:sz="0" w:space="0" w:color="auto"/>
        <w:right w:val="none" w:sz="0" w:space="0" w:color="auto"/>
      </w:divBdr>
    </w:div>
    <w:div w:id="147984203">
      <w:bodyDiv w:val="1"/>
      <w:marLeft w:val="0"/>
      <w:marRight w:val="0"/>
      <w:marTop w:val="0"/>
      <w:marBottom w:val="0"/>
      <w:divBdr>
        <w:top w:val="none" w:sz="0" w:space="0" w:color="auto"/>
        <w:left w:val="none" w:sz="0" w:space="0" w:color="auto"/>
        <w:bottom w:val="none" w:sz="0" w:space="0" w:color="auto"/>
        <w:right w:val="none" w:sz="0" w:space="0" w:color="auto"/>
      </w:divBdr>
      <w:divsChild>
        <w:div w:id="278806050">
          <w:marLeft w:val="360"/>
          <w:marRight w:val="0"/>
          <w:marTop w:val="0"/>
          <w:marBottom w:val="0"/>
          <w:divBdr>
            <w:top w:val="none" w:sz="0" w:space="0" w:color="auto"/>
            <w:left w:val="none" w:sz="0" w:space="0" w:color="auto"/>
            <w:bottom w:val="none" w:sz="0" w:space="0" w:color="auto"/>
            <w:right w:val="none" w:sz="0" w:space="0" w:color="auto"/>
          </w:divBdr>
        </w:div>
        <w:div w:id="1890916430">
          <w:marLeft w:val="360"/>
          <w:marRight w:val="0"/>
          <w:marTop w:val="0"/>
          <w:marBottom w:val="0"/>
          <w:divBdr>
            <w:top w:val="none" w:sz="0" w:space="0" w:color="auto"/>
            <w:left w:val="none" w:sz="0" w:space="0" w:color="auto"/>
            <w:bottom w:val="none" w:sz="0" w:space="0" w:color="auto"/>
            <w:right w:val="none" w:sz="0" w:space="0" w:color="auto"/>
          </w:divBdr>
        </w:div>
        <w:div w:id="426384633">
          <w:marLeft w:val="360"/>
          <w:marRight w:val="0"/>
          <w:marTop w:val="0"/>
          <w:marBottom w:val="0"/>
          <w:divBdr>
            <w:top w:val="none" w:sz="0" w:space="0" w:color="auto"/>
            <w:left w:val="none" w:sz="0" w:space="0" w:color="auto"/>
            <w:bottom w:val="none" w:sz="0" w:space="0" w:color="auto"/>
            <w:right w:val="none" w:sz="0" w:space="0" w:color="auto"/>
          </w:divBdr>
        </w:div>
      </w:divsChild>
    </w:div>
    <w:div w:id="176426730">
      <w:bodyDiv w:val="1"/>
      <w:marLeft w:val="0"/>
      <w:marRight w:val="0"/>
      <w:marTop w:val="0"/>
      <w:marBottom w:val="0"/>
      <w:divBdr>
        <w:top w:val="none" w:sz="0" w:space="0" w:color="auto"/>
        <w:left w:val="none" w:sz="0" w:space="0" w:color="auto"/>
        <w:bottom w:val="none" w:sz="0" w:space="0" w:color="auto"/>
        <w:right w:val="none" w:sz="0" w:space="0" w:color="auto"/>
      </w:divBdr>
    </w:div>
    <w:div w:id="261770066">
      <w:bodyDiv w:val="1"/>
      <w:marLeft w:val="0"/>
      <w:marRight w:val="0"/>
      <w:marTop w:val="0"/>
      <w:marBottom w:val="0"/>
      <w:divBdr>
        <w:top w:val="none" w:sz="0" w:space="0" w:color="auto"/>
        <w:left w:val="none" w:sz="0" w:space="0" w:color="auto"/>
        <w:bottom w:val="none" w:sz="0" w:space="0" w:color="auto"/>
        <w:right w:val="none" w:sz="0" w:space="0" w:color="auto"/>
      </w:divBdr>
      <w:divsChild>
        <w:div w:id="1334647810">
          <w:marLeft w:val="0"/>
          <w:marRight w:val="0"/>
          <w:marTop w:val="0"/>
          <w:marBottom w:val="0"/>
          <w:divBdr>
            <w:top w:val="none" w:sz="0" w:space="0" w:color="auto"/>
            <w:left w:val="none" w:sz="0" w:space="0" w:color="auto"/>
            <w:bottom w:val="none" w:sz="0" w:space="0" w:color="auto"/>
            <w:right w:val="none" w:sz="0" w:space="0" w:color="auto"/>
          </w:divBdr>
          <w:divsChild>
            <w:div w:id="1659767330">
              <w:marLeft w:val="0"/>
              <w:marRight w:val="0"/>
              <w:marTop w:val="0"/>
              <w:marBottom w:val="0"/>
              <w:divBdr>
                <w:top w:val="none" w:sz="0" w:space="0" w:color="auto"/>
                <w:left w:val="none" w:sz="0" w:space="0" w:color="auto"/>
                <w:bottom w:val="none" w:sz="0" w:space="0" w:color="auto"/>
                <w:right w:val="none" w:sz="0" w:space="0" w:color="auto"/>
              </w:divBdr>
              <w:divsChild>
                <w:div w:id="1148328828">
                  <w:marLeft w:val="0"/>
                  <w:marRight w:val="0"/>
                  <w:marTop w:val="0"/>
                  <w:marBottom w:val="0"/>
                  <w:divBdr>
                    <w:top w:val="none" w:sz="0" w:space="0" w:color="auto"/>
                    <w:left w:val="none" w:sz="0" w:space="0" w:color="auto"/>
                    <w:bottom w:val="none" w:sz="0" w:space="0" w:color="auto"/>
                    <w:right w:val="none" w:sz="0" w:space="0" w:color="auto"/>
                  </w:divBdr>
                  <w:divsChild>
                    <w:div w:id="1624383328">
                      <w:marLeft w:val="0"/>
                      <w:marRight w:val="0"/>
                      <w:marTop w:val="0"/>
                      <w:marBottom w:val="0"/>
                      <w:divBdr>
                        <w:top w:val="none" w:sz="0" w:space="0" w:color="auto"/>
                        <w:left w:val="none" w:sz="0" w:space="0" w:color="auto"/>
                        <w:bottom w:val="none" w:sz="0" w:space="0" w:color="auto"/>
                        <w:right w:val="none" w:sz="0" w:space="0" w:color="auto"/>
                      </w:divBdr>
                      <w:divsChild>
                        <w:div w:id="551230752">
                          <w:marLeft w:val="0"/>
                          <w:marRight w:val="0"/>
                          <w:marTop w:val="0"/>
                          <w:marBottom w:val="0"/>
                          <w:divBdr>
                            <w:top w:val="none" w:sz="0" w:space="0" w:color="auto"/>
                            <w:left w:val="none" w:sz="0" w:space="0" w:color="auto"/>
                            <w:bottom w:val="none" w:sz="0" w:space="0" w:color="auto"/>
                            <w:right w:val="none" w:sz="0" w:space="0" w:color="auto"/>
                          </w:divBdr>
                          <w:divsChild>
                            <w:div w:id="68118049">
                              <w:marLeft w:val="0"/>
                              <w:marRight w:val="0"/>
                              <w:marTop w:val="0"/>
                              <w:marBottom w:val="0"/>
                              <w:divBdr>
                                <w:top w:val="none" w:sz="0" w:space="0" w:color="auto"/>
                                <w:left w:val="none" w:sz="0" w:space="0" w:color="auto"/>
                                <w:bottom w:val="none" w:sz="0" w:space="0" w:color="auto"/>
                                <w:right w:val="none" w:sz="0" w:space="0" w:color="auto"/>
                              </w:divBdr>
                              <w:divsChild>
                                <w:div w:id="1841503281">
                                  <w:marLeft w:val="0"/>
                                  <w:marRight w:val="0"/>
                                  <w:marTop w:val="0"/>
                                  <w:marBottom w:val="0"/>
                                  <w:divBdr>
                                    <w:top w:val="none" w:sz="0" w:space="0" w:color="auto"/>
                                    <w:left w:val="none" w:sz="0" w:space="0" w:color="auto"/>
                                    <w:bottom w:val="none" w:sz="0" w:space="0" w:color="auto"/>
                                    <w:right w:val="none" w:sz="0" w:space="0" w:color="auto"/>
                                  </w:divBdr>
                                  <w:divsChild>
                                    <w:div w:id="376397793">
                                      <w:marLeft w:val="0"/>
                                      <w:marRight w:val="0"/>
                                      <w:marTop w:val="0"/>
                                      <w:marBottom w:val="0"/>
                                      <w:divBdr>
                                        <w:top w:val="none" w:sz="0" w:space="0" w:color="auto"/>
                                        <w:left w:val="none" w:sz="0" w:space="0" w:color="auto"/>
                                        <w:bottom w:val="none" w:sz="0" w:space="0" w:color="auto"/>
                                        <w:right w:val="none" w:sz="0" w:space="0" w:color="auto"/>
                                      </w:divBdr>
                                      <w:divsChild>
                                        <w:div w:id="17749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582101">
      <w:bodyDiv w:val="1"/>
      <w:marLeft w:val="0"/>
      <w:marRight w:val="0"/>
      <w:marTop w:val="0"/>
      <w:marBottom w:val="0"/>
      <w:divBdr>
        <w:top w:val="none" w:sz="0" w:space="0" w:color="auto"/>
        <w:left w:val="none" w:sz="0" w:space="0" w:color="auto"/>
        <w:bottom w:val="none" w:sz="0" w:space="0" w:color="auto"/>
        <w:right w:val="none" w:sz="0" w:space="0" w:color="auto"/>
      </w:divBdr>
    </w:div>
    <w:div w:id="357706027">
      <w:bodyDiv w:val="1"/>
      <w:marLeft w:val="0"/>
      <w:marRight w:val="0"/>
      <w:marTop w:val="0"/>
      <w:marBottom w:val="0"/>
      <w:divBdr>
        <w:top w:val="none" w:sz="0" w:space="0" w:color="auto"/>
        <w:left w:val="none" w:sz="0" w:space="0" w:color="auto"/>
        <w:bottom w:val="none" w:sz="0" w:space="0" w:color="auto"/>
        <w:right w:val="none" w:sz="0" w:space="0" w:color="auto"/>
      </w:divBdr>
    </w:div>
    <w:div w:id="542333047">
      <w:bodyDiv w:val="1"/>
      <w:marLeft w:val="0"/>
      <w:marRight w:val="0"/>
      <w:marTop w:val="0"/>
      <w:marBottom w:val="0"/>
      <w:divBdr>
        <w:top w:val="none" w:sz="0" w:space="0" w:color="auto"/>
        <w:left w:val="none" w:sz="0" w:space="0" w:color="auto"/>
        <w:bottom w:val="none" w:sz="0" w:space="0" w:color="auto"/>
        <w:right w:val="none" w:sz="0" w:space="0" w:color="auto"/>
      </w:divBdr>
    </w:div>
    <w:div w:id="582371508">
      <w:bodyDiv w:val="1"/>
      <w:marLeft w:val="0"/>
      <w:marRight w:val="0"/>
      <w:marTop w:val="0"/>
      <w:marBottom w:val="0"/>
      <w:divBdr>
        <w:top w:val="none" w:sz="0" w:space="0" w:color="auto"/>
        <w:left w:val="none" w:sz="0" w:space="0" w:color="auto"/>
        <w:bottom w:val="none" w:sz="0" w:space="0" w:color="auto"/>
        <w:right w:val="none" w:sz="0" w:space="0" w:color="auto"/>
      </w:divBdr>
      <w:divsChild>
        <w:div w:id="609582901">
          <w:marLeft w:val="360"/>
          <w:marRight w:val="0"/>
          <w:marTop w:val="0"/>
          <w:marBottom w:val="0"/>
          <w:divBdr>
            <w:top w:val="none" w:sz="0" w:space="0" w:color="auto"/>
            <w:left w:val="none" w:sz="0" w:space="0" w:color="auto"/>
            <w:bottom w:val="none" w:sz="0" w:space="0" w:color="auto"/>
            <w:right w:val="none" w:sz="0" w:space="0" w:color="auto"/>
          </w:divBdr>
        </w:div>
        <w:div w:id="1621261534">
          <w:marLeft w:val="360"/>
          <w:marRight w:val="0"/>
          <w:marTop w:val="0"/>
          <w:marBottom w:val="0"/>
          <w:divBdr>
            <w:top w:val="none" w:sz="0" w:space="0" w:color="auto"/>
            <w:left w:val="none" w:sz="0" w:space="0" w:color="auto"/>
            <w:bottom w:val="none" w:sz="0" w:space="0" w:color="auto"/>
            <w:right w:val="none" w:sz="0" w:space="0" w:color="auto"/>
          </w:divBdr>
        </w:div>
        <w:div w:id="1351681829">
          <w:marLeft w:val="360"/>
          <w:marRight w:val="0"/>
          <w:marTop w:val="0"/>
          <w:marBottom w:val="0"/>
          <w:divBdr>
            <w:top w:val="none" w:sz="0" w:space="0" w:color="auto"/>
            <w:left w:val="none" w:sz="0" w:space="0" w:color="auto"/>
            <w:bottom w:val="none" w:sz="0" w:space="0" w:color="auto"/>
            <w:right w:val="none" w:sz="0" w:space="0" w:color="auto"/>
          </w:divBdr>
        </w:div>
      </w:divsChild>
    </w:div>
    <w:div w:id="662202849">
      <w:bodyDiv w:val="1"/>
      <w:marLeft w:val="0"/>
      <w:marRight w:val="0"/>
      <w:marTop w:val="0"/>
      <w:marBottom w:val="0"/>
      <w:divBdr>
        <w:top w:val="none" w:sz="0" w:space="0" w:color="auto"/>
        <w:left w:val="none" w:sz="0" w:space="0" w:color="auto"/>
        <w:bottom w:val="none" w:sz="0" w:space="0" w:color="auto"/>
        <w:right w:val="none" w:sz="0" w:space="0" w:color="auto"/>
      </w:divBdr>
    </w:div>
    <w:div w:id="664209160">
      <w:bodyDiv w:val="1"/>
      <w:marLeft w:val="0"/>
      <w:marRight w:val="0"/>
      <w:marTop w:val="0"/>
      <w:marBottom w:val="0"/>
      <w:divBdr>
        <w:top w:val="none" w:sz="0" w:space="0" w:color="auto"/>
        <w:left w:val="none" w:sz="0" w:space="0" w:color="auto"/>
        <w:bottom w:val="none" w:sz="0" w:space="0" w:color="auto"/>
        <w:right w:val="none" w:sz="0" w:space="0" w:color="auto"/>
      </w:divBdr>
    </w:div>
    <w:div w:id="789519712">
      <w:bodyDiv w:val="1"/>
      <w:marLeft w:val="0"/>
      <w:marRight w:val="0"/>
      <w:marTop w:val="0"/>
      <w:marBottom w:val="0"/>
      <w:divBdr>
        <w:top w:val="none" w:sz="0" w:space="0" w:color="auto"/>
        <w:left w:val="none" w:sz="0" w:space="0" w:color="auto"/>
        <w:bottom w:val="none" w:sz="0" w:space="0" w:color="auto"/>
        <w:right w:val="none" w:sz="0" w:space="0" w:color="auto"/>
      </w:divBdr>
      <w:divsChild>
        <w:div w:id="1756702169">
          <w:marLeft w:val="360"/>
          <w:marRight w:val="0"/>
          <w:marTop w:val="0"/>
          <w:marBottom w:val="92"/>
          <w:divBdr>
            <w:top w:val="none" w:sz="0" w:space="0" w:color="auto"/>
            <w:left w:val="none" w:sz="0" w:space="0" w:color="auto"/>
            <w:bottom w:val="none" w:sz="0" w:space="0" w:color="auto"/>
            <w:right w:val="none" w:sz="0" w:space="0" w:color="auto"/>
          </w:divBdr>
        </w:div>
        <w:div w:id="501162961">
          <w:marLeft w:val="360"/>
          <w:marRight w:val="0"/>
          <w:marTop w:val="0"/>
          <w:marBottom w:val="92"/>
          <w:divBdr>
            <w:top w:val="none" w:sz="0" w:space="0" w:color="auto"/>
            <w:left w:val="none" w:sz="0" w:space="0" w:color="auto"/>
            <w:bottom w:val="none" w:sz="0" w:space="0" w:color="auto"/>
            <w:right w:val="none" w:sz="0" w:space="0" w:color="auto"/>
          </w:divBdr>
        </w:div>
        <w:div w:id="182986165">
          <w:marLeft w:val="360"/>
          <w:marRight w:val="0"/>
          <w:marTop w:val="0"/>
          <w:marBottom w:val="92"/>
          <w:divBdr>
            <w:top w:val="none" w:sz="0" w:space="0" w:color="auto"/>
            <w:left w:val="none" w:sz="0" w:space="0" w:color="auto"/>
            <w:bottom w:val="none" w:sz="0" w:space="0" w:color="auto"/>
            <w:right w:val="none" w:sz="0" w:space="0" w:color="auto"/>
          </w:divBdr>
        </w:div>
      </w:divsChild>
    </w:div>
    <w:div w:id="918442716">
      <w:bodyDiv w:val="1"/>
      <w:marLeft w:val="0"/>
      <w:marRight w:val="0"/>
      <w:marTop w:val="0"/>
      <w:marBottom w:val="0"/>
      <w:divBdr>
        <w:top w:val="none" w:sz="0" w:space="0" w:color="auto"/>
        <w:left w:val="none" w:sz="0" w:space="0" w:color="auto"/>
        <w:bottom w:val="none" w:sz="0" w:space="0" w:color="auto"/>
        <w:right w:val="none" w:sz="0" w:space="0" w:color="auto"/>
      </w:divBdr>
    </w:div>
    <w:div w:id="960963688">
      <w:bodyDiv w:val="1"/>
      <w:marLeft w:val="0"/>
      <w:marRight w:val="0"/>
      <w:marTop w:val="0"/>
      <w:marBottom w:val="0"/>
      <w:divBdr>
        <w:top w:val="none" w:sz="0" w:space="0" w:color="auto"/>
        <w:left w:val="none" w:sz="0" w:space="0" w:color="auto"/>
        <w:bottom w:val="none" w:sz="0" w:space="0" w:color="auto"/>
        <w:right w:val="none" w:sz="0" w:space="0" w:color="auto"/>
      </w:divBdr>
      <w:divsChild>
        <w:div w:id="1702130368">
          <w:marLeft w:val="360"/>
          <w:marRight w:val="0"/>
          <w:marTop w:val="0"/>
          <w:marBottom w:val="92"/>
          <w:divBdr>
            <w:top w:val="none" w:sz="0" w:space="0" w:color="auto"/>
            <w:left w:val="none" w:sz="0" w:space="0" w:color="auto"/>
            <w:bottom w:val="none" w:sz="0" w:space="0" w:color="auto"/>
            <w:right w:val="none" w:sz="0" w:space="0" w:color="auto"/>
          </w:divBdr>
        </w:div>
        <w:div w:id="767896706">
          <w:marLeft w:val="360"/>
          <w:marRight w:val="0"/>
          <w:marTop w:val="0"/>
          <w:marBottom w:val="92"/>
          <w:divBdr>
            <w:top w:val="none" w:sz="0" w:space="0" w:color="auto"/>
            <w:left w:val="none" w:sz="0" w:space="0" w:color="auto"/>
            <w:bottom w:val="none" w:sz="0" w:space="0" w:color="auto"/>
            <w:right w:val="none" w:sz="0" w:space="0" w:color="auto"/>
          </w:divBdr>
        </w:div>
        <w:div w:id="2007857912">
          <w:marLeft w:val="360"/>
          <w:marRight w:val="0"/>
          <w:marTop w:val="0"/>
          <w:marBottom w:val="92"/>
          <w:divBdr>
            <w:top w:val="none" w:sz="0" w:space="0" w:color="auto"/>
            <w:left w:val="none" w:sz="0" w:space="0" w:color="auto"/>
            <w:bottom w:val="none" w:sz="0" w:space="0" w:color="auto"/>
            <w:right w:val="none" w:sz="0" w:space="0" w:color="auto"/>
          </w:divBdr>
        </w:div>
      </w:divsChild>
    </w:div>
    <w:div w:id="1092435663">
      <w:bodyDiv w:val="1"/>
      <w:marLeft w:val="0"/>
      <w:marRight w:val="0"/>
      <w:marTop w:val="0"/>
      <w:marBottom w:val="0"/>
      <w:divBdr>
        <w:top w:val="none" w:sz="0" w:space="0" w:color="auto"/>
        <w:left w:val="none" w:sz="0" w:space="0" w:color="auto"/>
        <w:bottom w:val="none" w:sz="0" w:space="0" w:color="auto"/>
        <w:right w:val="none" w:sz="0" w:space="0" w:color="auto"/>
      </w:divBdr>
    </w:div>
    <w:div w:id="1119377158">
      <w:bodyDiv w:val="1"/>
      <w:marLeft w:val="0"/>
      <w:marRight w:val="0"/>
      <w:marTop w:val="0"/>
      <w:marBottom w:val="0"/>
      <w:divBdr>
        <w:top w:val="none" w:sz="0" w:space="0" w:color="auto"/>
        <w:left w:val="none" w:sz="0" w:space="0" w:color="auto"/>
        <w:bottom w:val="none" w:sz="0" w:space="0" w:color="auto"/>
        <w:right w:val="none" w:sz="0" w:space="0" w:color="auto"/>
      </w:divBdr>
      <w:divsChild>
        <w:div w:id="938871909">
          <w:marLeft w:val="360"/>
          <w:marRight w:val="0"/>
          <w:marTop w:val="0"/>
          <w:marBottom w:val="0"/>
          <w:divBdr>
            <w:top w:val="none" w:sz="0" w:space="0" w:color="auto"/>
            <w:left w:val="none" w:sz="0" w:space="0" w:color="auto"/>
            <w:bottom w:val="none" w:sz="0" w:space="0" w:color="auto"/>
            <w:right w:val="none" w:sz="0" w:space="0" w:color="auto"/>
          </w:divBdr>
        </w:div>
        <w:div w:id="666252941">
          <w:marLeft w:val="360"/>
          <w:marRight w:val="0"/>
          <w:marTop w:val="0"/>
          <w:marBottom w:val="0"/>
          <w:divBdr>
            <w:top w:val="none" w:sz="0" w:space="0" w:color="auto"/>
            <w:left w:val="none" w:sz="0" w:space="0" w:color="auto"/>
            <w:bottom w:val="none" w:sz="0" w:space="0" w:color="auto"/>
            <w:right w:val="none" w:sz="0" w:space="0" w:color="auto"/>
          </w:divBdr>
        </w:div>
        <w:div w:id="1996689084">
          <w:marLeft w:val="360"/>
          <w:marRight w:val="0"/>
          <w:marTop w:val="0"/>
          <w:marBottom w:val="0"/>
          <w:divBdr>
            <w:top w:val="none" w:sz="0" w:space="0" w:color="auto"/>
            <w:left w:val="none" w:sz="0" w:space="0" w:color="auto"/>
            <w:bottom w:val="none" w:sz="0" w:space="0" w:color="auto"/>
            <w:right w:val="none" w:sz="0" w:space="0" w:color="auto"/>
          </w:divBdr>
        </w:div>
      </w:divsChild>
    </w:div>
    <w:div w:id="1164122398">
      <w:bodyDiv w:val="1"/>
      <w:marLeft w:val="0"/>
      <w:marRight w:val="0"/>
      <w:marTop w:val="0"/>
      <w:marBottom w:val="0"/>
      <w:divBdr>
        <w:top w:val="none" w:sz="0" w:space="0" w:color="auto"/>
        <w:left w:val="none" w:sz="0" w:space="0" w:color="auto"/>
        <w:bottom w:val="none" w:sz="0" w:space="0" w:color="auto"/>
        <w:right w:val="none" w:sz="0" w:space="0" w:color="auto"/>
      </w:divBdr>
    </w:div>
    <w:div w:id="1456679581">
      <w:bodyDiv w:val="1"/>
      <w:marLeft w:val="0"/>
      <w:marRight w:val="0"/>
      <w:marTop w:val="0"/>
      <w:marBottom w:val="0"/>
      <w:divBdr>
        <w:top w:val="none" w:sz="0" w:space="0" w:color="auto"/>
        <w:left w:val="none" w:sz="0" w:space="0" w:color="auto"/>
        <w:bottom w:val="none" w:sz="0" w:space="0" w:color="auto"/>
        <w:right w:val="none" w:sz="0" w:space="0" w:color="auto"/>
      </w:divBdr>
    </w:div>
    <w:div w:id="1501045668">
      <w:bodyDiv w:val="1"/>
      <w:marLeft w:val="0"/>
      <w:marRight w:val="0"/>
      <w:marTop w:val="0"/>
      <w:marBottom w:val="0"/>
      <w:divBdr>
        <w:top w:val="none" w:sz="0" w:space="0" w:color="auto"/>
        <w:left w:val="none" w:sz="0" w:space="0" w:color="auto"/>
        <w:bottom w:val="none" w:sz="0" w:space="0" w:color="auto"/>
        <w:right w:val="none" w:sz="0" w:space="0" w:color="auto"/>
      </w:divBdr>
      <w:divsChild>
        <w:div w:id="1301496966">
          <w:marLeft w:val="0"/>
          <w:marRight w:val="0"/>
          <w:marTop w:val="0"/>
          <w:marBottom w:val="0"/>
          <w:divBdr>
            <w:top w:val="none" w:sz="0" w:space="0" w:color="auto"/>
            <w:left w:val="none" w:sz="0" w:space="0" w:color="auto"/>
            <w:bottom w:val="none" w:sz="0" w:space="0" w:color="auto"/>
            <w:right w:val="none" w:sz="0" w:space="0" w:color="auto"/>
          </w:divBdr>
          <w:divsChild>
            <w:div w:id="2074115823">
              <w:marLeft w:val="0"/>
              <w:marRight w:val="0"/>
              <w:marTop w:val="0"/>
              <w:marBottom w:val="0"/>
              <w:divBdr>
                <w:top w:val="none" w:sz="0" w:space="0" w:color="E1E1E1"/>
                <w:left w:val="none" w:sz="0" w:space="0" w:color="E1E1E1"/>
                <w:bottom w:val="none" w:sz="0" w:space="0" w:color="E1E1E1"/>
                <w:right w:val="none" w:sz="0" w:space="0" w:color="E1E1E1"/>
              </w:divBdr>
              <w:divsChild>
                <w:div w:id="1329333965">
                  <w:marLeft w:val="0"/>
                  <w:marRight w:val="0"/>
                  <w:marTop w:val="0"/>
                  <w:marBottom w:val="0"/>
                  <w:divBdr>
                    <w:top w:val="none" w:sz="0" w:space="0" w:color="auto"/>
                    <w:left w:val="none" w:sz="0" w:space="0" w:color="auto"/>
                    <w:bottom w:val="none" w:sz="0" w:space="0" w:color="auto"/>
                    <w:right w:val="none" w:sz="0" w:space="0" w:color="auto"/>
                  </w:divBdr>
                  <w:divsChild>
                    <w:div w:id="1750809199">
                      <w:marLeft w:val="0"/>
                      <w:marRight w:val="0"/>
                      <w:marTop w:val="0"/>
                      <w:marBottom w:val="0"/>
                      <w:divBdr>
                        <w:top w:val="none" w:sz="0" w:space="0" w:color="auto"/>
                        <w:left w:val="none" w:sz="0" w:space="0" w:color="auto"/>
                        <w:bottom w:val="none" w:sz="0" w:space="0" w:color="auto"/>
                        <w:right w:val="none" w:sz="0" w:space="0" w:color="auto"/>
                      </w:divBdr>
                      <w:divsChild>
                        <w:div w:id="138812791">
                          <w:marLeft w:val="0"/>
                          <w:marRight w:val="0"/>
                          <w:marTop w:val="0"/>
                          <w:marBottom w:val="0"/>
                          <w:divBdr>
                            <w:top w:val="none" w:sz="0" w:space="0" w:color="auto"/>
                            <w:left w:val="none" w:sz="0" w:space="0" w:color="auto"/>
                            <w:bottom w:val="none" w:sz="0" w:space="0" w:color="auto"/>
                            <w:right w:val="none" w:sz="0" w:space="0" w:color="auto"/>
                          </w:divBdr>
                          <w:divsChild>
                            <w:div w:id="1948848136">
                              <w:marLeft w:val="0"/>
                              <w:marRight w:val="0"/>
                              <w:marTop w:val="0"/>
                              <w:marBottom w:val="0"/>
                              <w:divBdr>
                                <w:top w:val="none" w:sz="0" w:space="0" w:color="auto"/>
                                <w:left w:val="none" w:sz="0" w:space="0" w:color="auto"/>
                                <w:bottom w:val="none" w:sz="0" w:space="0" w:color="auto"/>
                                <w:right w:val="none" w:sz="0" w:space="0" w:color="auto"/>
                              </w:divBdr>
                              <w:divsChild>
                                <w:div w:id="273827935">
                                  <w:marLeft w:val="0"/>
                                  <w:marRight w:val="0"/>
                                  <w:marTop w:val="0"/>
                                  <w:marBottom w:val="0"/>
                                  <w:divBdr>
                                    <w:top w:val="none" w:sz="0" w:space="0" w:color="auto"/>
                                    <w:left w:val="none" w:sz="0" w:space="0" w:color="auto"/>
                                    <w:bottom w:val="none" w:sz="0" w:space="0" w:color="auto"/>
                                    <w:right w:val="none" w:sz="0" w:space="0" w:color="auto"/>
                                  </w:divBdr>
                                  <w:divsChild>
                                    <w:div w:id="14032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924487">
      <w:bodyDiv w:val="1"/>
      <w:marLeft w:val="0"/>
      <w:marRight w:val="0"/>
      <w:marTop w:val="0"/>
      <w:marBottom w:val="0"/>
      <w:divBdr>
        <w:top w:val="none" w:sz="0" w:space="0" w:color="auto"/>
        <w:left w:val="none" w:sz="0" w:space="0" w:color="auto"/>
        <w:bottom w:val="none" w:sz="0" w:space="0" w:color="auto"/>
        <w:right w:val="none" w:sz="0" w:space="0" w:color="auto"/>
      </w:divBdr>
    </w:div>
    <w:div w:id="1642996076">
      <w:bodyDiv w:val="1"/>
      <w:marLeft w:val="0"/>
      <w:marRight w:val="0"/>
      <w:marTop w:val="0"/>
      <w:marBottom w:val="0"/>
      <w:divBdr>
        <w:top w:val="none" w:sz="0" w:space="0" w:color="auto"/>
        <w:left w:val="none" w:sz="0" w:space="0" w:color="auto"/>
        <w:bottom w:val="none" w:sz="0" w:space="0" w:color="auto"/>
        <w:right w:val="none" w:sz="0" w:space="0" w:color="auto"/>
      </w:divBdr>
    </w:div>
    <w:div w:id="1718315742">
      <w:bodyDiv w:val="1"/>
      <w:marLeft w:val="0"/>
      <w:marRight w:val="0"/>
      <w:marTop w:val="0"/>
      <w:marBottom w:val="0"/>
      <w:divBdr>
        <w:top w:val="none" w:sz="0" w:space="0" w:color="auto"/>
        <w:left w:val="none" w:sz="0" w:space="0" w:color="auto"/>
        <w:bottom w:val="none" w:sz="0" w:space="0" w:color="auto"/>
        <w:right w:val="none" w:sz="0" w:space="0" w:color="auto"/>
      </w:divBdr>
    </w:div>
    <w:div w:id="1805074850">
      <w:bodyDiv w:val="1"/>
      <w:marLeft w:val="0"/>
      <w:marRight w:val="0"/>
      <w:marTop w:val="0"/>
      <w:marBottom w:val="0"/>
      <w:divBdr>
        <w:top w:val="none" w:sz="0" w:space="0" w:color="auto"/>
        <w:left w:val="none" w:sz="0" w:space="0" w:color="auto"/>
        <w:bottom w:val="none" w:sz="0" w:space="0" w:color="auto"/>
        <w:right w:val="none" w:sz="0" w:space="0" w:color="auto"/>
      </w:divBdr>
    </w:div>
    <w:div w:id="1831630267">
      <w:bodyDiv w:val="1"/>
      <w:marLeft w:val="0"/>
      <w:marRight w:val="0"/>
      <w:marTop w:val="0"/>
      <w:marBottom w:val="0"/>
      <w:divBdr>
        <w:top w:val="none" w:sz="0" w:space="0" w:color="auto"/>
        <w:left w:val="none" w:sz="0" w:space="0" w:color="auto"/>
        <w:bottom w:val="none" w:sz="0" w:space="0" w:color="auto"/>
        <w:right w:val="none" w:sz="0" w:space="0" w:color="auto"/>
      </w:divBdr>
    </w:div>
    <w:div w:id="1896043907">
      <w:bodyDiv w:val="1"/>
      <w:marLeft w:val="0"/>
      <w:marRight w:val="0"/>
      <w:marTop w:val="0"/>
      <w:marBottom w:val="0"/>
      <w:divBdr>
        <w:top w:val="none" w:sz="0" w:space="0" w:color="auto"/>
        <w:left w:val="none" w:sz="0" w:space="0" w:color="auto"/>
        <w:bottom w:val="none" w:sz="0" w:space="0" w:color="auto"/>
        <w:right w:val="none" w:sz="0" w:space="0" w:color="auto"/>
      </w:divBdr>
    </w:div>
    <w:div w:id="1907841064">
      <w:bodyDiv w:val="1"/>
      <w:marLeft w:val="0"/>
      <w:marRight w:val="0"/>
      <w:marTop w:val="0"/>
      <w:marBottom w:val="0"/>
      <w:divBdr>
        <w:top w:val="none" w:sz="0" w:space="0" w:color="auto"/>
        <w:left w:val="none" w:sz="0" w:space="0" w:color="auto"/>
        <w:bottom w:val="none" w:sz="0" w:space="0" w:color="auto"/>
        <w:right w:val="none" w:sz="0" w:space="0" w:color="auto"/>
      </w:divBdr>
    </w:div>
    <w:div w:id="210823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7.PNG"/><Relationship Id="rId21" Type="http://schemas.openxmlformats.org/officeDocument/2006/relationships/header" Target="header5.xm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footer" Target="footer11.xml"/><Relationship Id="rId50" Type="http://schemas.openxmlformats.org/officeDocument/2006/relationships/header" Target="header15.xml"/><Relationship Id="rId55" Type="http://schemas.openxmlformats.org/officeDocument/2006/relationships/header" Target="header19.xml"/><Relationship Id="rId63" Type="http://schemas.openxmlformats.org/officeDocument/2006/relationships/footer" Target="foot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hyperlink" Target="https://www.cbpatsisp.com.au/" TargetMode="External"/><Relationship Id="rId54" Type="http://schemas.openxmlformats.org/officeDocument/2006/relationships/header" Target="header18.xml"/><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eader" Target="header12.xml"/><Relationship Id="rId53" Type="http://schemas.openxmlformats.org/officeDocument/2006/relationships/footer" Target="footer12.xml"/><Relationship Id="rId58"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hyperlink" Target="http://www.headtohealth.gov.au" TargetMode="External"/><Relationship Id="rId57" Type="http://schemas.openxmlformats.org/officeDocument/2006/relationships/header" Target="header20.xml"/><Relationship Id="rId61"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image" Target="media/image11.png"/><Relationship Id="rId52" Type="http://schemas.openxmlformats.org/officeDocument/2006/relationships/header" Target="header17.xml"/><Relationship Id="rId60" Type="http://schemas.openxmlformats.org/officeDocument/2006/relationships/header" Target="header2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header" Target="header14.xml"/><Relationship Id="rId56" Type="http://schemas.openxmlformats.org/officeDocument/2006/relationships/footer" Target="footer13.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yperlink" Target="https://www.cbpatsisp.com.au/wp-content/uploads/2020/06/COVID-19-Mental-Health-Response-Final.pdf" TargetMode="External"/><Relationship Id="rId46" Type="http://schemas.openxmlformats.org/officeDocument/2006/relationships/header" Target="header13.xml"/><Relationship Id="rId59" Type="http://schemas.openxmlformats.org/officeDocument/2006/relationships/header" Target="header21.xml"/></Relationships>
</file>

<file path=word/_rels/endnotes.xml.rels><?xml version="1.0" encoding="UTF-8" standalone="yes"?>
<Relationships xmlns="http://schemas.openxmlformats.org/package/2006/relationships"><Relationship Id="rId8" Type="http://schemas.openxmlformats.org/officeDocument/2006/relationships/hyperlink" Target="https://doi" TargetMode="External"/><Relationship Id="rId13" Type="http://schemas.openxmlformats.org/officeDocument/2006/relationships/hyperlink" Target="https://headtohealth.gov.au/supporting-someone-else/supporting/culturally-and-linguistically-diverse-people" TargetMode="External"/><Relationship Id="rId3" Type="http://schemas.openxmlformats.org/officeDocument/2006/relationships/hyperlink" Target="https://www.who.int/mental_health/suicide-prevention/attempts_surveillance_systems/en/" TargetMode="External"/><Relationship Id="rId7" Type="http://schemas.openxmlformats.org/officeDocument/2006/relationships/hyperlink" Target="https://ccyp.vic.gov.au/assets/Publications-inquiries/CCYP-Lost-not-forgotten-web-final.PDF" TargetMode="External"/><Relationship Id="rId12" Type="http://schemas.openxmlformats.org/officeDocument/2006/relationships/hyperlink" Target="https://www.ruralhealth.org.au/sites/default/files/publications/nrha-mental-health-factsheet-dec-2017.pdf" TargetMode="External"/><Relationship Id="rId2" Type="http://schemas.openxmlformats.org/officeDocument/2006/relationships/hyperlink" Target="https://www.who.int/mental_health/suicide-prevention/world_report_2014/en/" TargetMode="External"/><Relationship Id="rId16" Type="http://schemas.openxmlformats.org/officeDocument/2006/relationships/hyperlink" Target="https://www.health.gov.au/resources/publications/national-alcohol-strategy-2019-2028" TargetMode="External"/><Relationship Id="rId1" Type="http://schemas.openxmlformats.org/officeDocument/2006/relationships/hyperlink" Target="https://www.finance.gov.au/government/managing-commonwealth-resources/structure-australian-government-public-sector/commonwealth-governance-structures-policy-governance-policy" TargetMode="External"/><Relationship Id="rId6" Type="http://schemas.openxmlformats.org/officeDocument/2006/relationships/hyperlink" Target="http://www.dbi.scot" TargetMode="External"/><Relationship Id="rId11" Type="http://schemas.openxmlformats.org/officeDocument/2006/relationships/hyperlink" Target="https://www.crrmh.com.au/content/uploads/RuralSuicidePreventionPaper_2017_WEB_FINAL.pdf%20" TargetMode="External"/><Relationship Id="rId5" Type="http://schemas.openxmlformats.org/officeDocument/2006/relationships/hyperlink" Target="https://www.canberratimes.com.au/story/6749209/prepare-for-a-potential-surge-in-suicide-rates-amid-covid-19-downturn/?cs=17318%23gsc.tab=0" TargetMode="External"/><Relationship Id="rId15" Type="http://schemas.openxmlformats.org/officeDocument/2006/relationships/hyperlink" Target="https://www.health.gov.au/resources/publications/national-drug-strategy-2017-2026" TargetMode="External"/><Relationship Id="rId10" Type="http://schemas.openxmlformats.org/officeDocument/2006/relationships/hyperlink" Target="https://www.lgbtihealth.org.au/statistics/%23_edn5" TargetMode="External"/><Relationship Id="rId4" Type="http://schemas.openxmlformats.org/officeDocument/2006/relationships/hyperlink" Target="https://www.who.int/news-room/fact-sheets/detail/suicide" TargetMode="External"/><Relationship Id="rId9" Type="http://schemas.openxmlformats.org/officeDocument/2006/relationships/hyperlink" Target="https://www.health.gov.au/news/health-alerts/novel-coronavirus-2019-ncov-health-alert/advice-for-people-at-risk-of-coronavirus-covid-19/coronavirus-covid-19-advice-for-older-people" TargetMode="External"/><Relationship Id="rId14" Type="http://schemas.openxmlformats.org/officeDocument/2006/relationships/hyperlink" Target="https://doi.org/https://dx.doi.org/10.1111/sltb.12399"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2">
            <a:lumMod val="20000"/>
            <a:lumOff val="80000"/>
            <a:alpha val="71000"/>
          </a:schemeClr>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59F4B-B4A2-4241-BDB5-11025BCA281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D316C3A-FC6E-4C03-B6D6-7FE60DB75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CA1EAD-4294-471A-B999-3FE8AF13AF0C}">
  <ds:schemaRefs>
    <ds:schemaRef ds:uri="http://schemas.microsoft.com/sharepoint/v3/contenttype/forms"/>
  </ds:schemaRefs>
</ds:datastoreItem>
</file>

<file path=customXml/itemProps4.xml><?xml version="1.0" encoding="utf-8"?>
<ds:datastoreItem xmlns:ds="http://schemas.openxmlformats.org/officeDocument/2006/customXml" ds:itemID="{6963F530-EAFB-4EE6-AE3B-7AF46DC3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102</Pages>
  <Words>41285</Words>
  <Characters>232024</Characters>
  <Application>Microsoft Office Word</Application>
  <DocSecurity>0</DocSecurity>
  <Lines>3569</Lines>
  <Paragraphs>1214</Paragraphs>
  <ScaleCrop>false</ScaleCrop>
  <HeadingPairs>
    <vt:vector size="2" baseType="variant">
      <vt:variant>
        <vt:lpstr>Title</vt:lpstr>
      </vt:variant>
      <vt:variant>
        <vt:i4>1</vt:i4>
      </vt:variant>
    </vt:vector>
  </HeadingPairs>
  <TitlesOfParts>
    <vt:vector size="1" baseType="lpstr">
      <vt:lpstr>Interim Advice</vt:lpstr>
    </vt:vector>
  </TitlesOfParts>
  <Company/>
  <LinksUpToDate>false</LinksUpToDate>
  <CharactersWithSpaces>272095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Advice</dc:title>
  <dc:subject>Appenix 2</dc:subject>
  <dc:creator>Alicia Murphy</dc:creator>
  <cp:keywords/>
  <dc:description/>
  <cp:lastModifiedBy>MARTIN, Mel</cp:lastModifiedBy>
  <cp:revision>6</cp:revision>
  <cp:lastPrinted>2020-09-03T02:47:00Z</cp:lastPrinted>
  <dcterms:created xsi:type="dcterms:W3CDTF">2020-10-29T06:07:00Z</dcterms:created>
  <dcterms:modified xsi:type="dcterms:W3CDTF">2020-11-19T23:25:00Z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0x01010086347E2CF9BDA04B8FF6654A9F508FCE</vt:lpwstr>
  </property>
</Properties>
</file>