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634F4F"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45642E">
        <w:t xml:space="preserve"> </w:t>
      </w:r>
      <w:r w:rsidR="00EC3729" w:rsidRPr="00634F4F">
        <w:t xml:space="preserve">Omnigon </w:t>
      </w:r>
      <w:r w:rsidR="00874E5E" w:rsidRPr="00634F4F">
        <w:t xml:space="preserve">Flexima Uro Silk </w:t>
      </w:r>
    </w:p>
    <w:p w:rsidR="00D80977" w:rsidRPr="00634F4F"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634F4F">
        <w:rPr>
          <w:b/>
        </w:rPr>
        <w:t>Applicant:</w:t>
      </w:r>
      <w:r w:rsidR="006A616F" w:rsidRPr="00634F4F">
        <w:t xml:space="preserve"> </w:t>
      </w:r>
      <w:r w:rsidR="00EC3729" w:rsidRPr="00634F4F">
        <w:t>Omnigon</w:t>
      </w:r>
      <w:r w:rsidR="007A67BF">
        <w:t xml:space="preserve"> </w:t>
      </w:r>
    </w:p>
    <w:p w:rsidR="00D80977" w:rsidRPr="00634F4F" w:rsidRDefault="00D80977" w:rsidP="009835E2">
      <w:pPr>
        <w:pBdr>
          <w:top w:val="single" w:sz="4" w:space="1" w:color="auto"/>
          <w:left w:val="single" w:sz="4" w:space="4" w:color="auto"/>
          <w:bottom w:val="single" w:sz="4" w:space="1" w:color="auto"/>
          <w:right w:val="single" w:sz="4" w:space="4" w:color="auto"/>
        </w:pBdr>
        <w:shd w:val="clear" w:color="auto" w:fill="E0E0E0"/>
      </w:pPr>
      <w:r w:rsidRPr="00634F4F">
        <w:rPr>
          <w:b/>
        </w:rPr>
        <w:t>Date of SPAP Meeting:</w:t>
      </w:r>
      <w:r w:rsidR="00DD4AD1" w:rsidRPr="00634F4F">
        <w:t xml:space="preserve"> </w:t>
      </w:r>
      <w:r w:rsidR="00C022D7" w:rsidRPr="00634F4F">
        <w:t>22</w:t>
      </w:r>
      <w:r w:rsidR="0039428E" w:rsidRPr="00634F4F">
        <w:t xml:space="preserve"> </w:t>
      </w:r>
      <w:r w:rsidR="00805BBB" w:rsidRPr="00634F4F">
        <w:t>October</w:t>
      </w:r>
      <w:r w:rsidR="00C022D7" w:rsidRPr="00634F4F">
        <w:t xml:space="preserve"> 2019</w:t>
      </w:r>
    </w:p>
    <w:p w:rsidR="00834C54" w:rsidRPr="00634F4F" w:rsidRDefault="00834C54" w:rsidP="009835E2"/>
    <w:p w:rsidR="00D80977" w:rsidRPr="00634F4F" w:rsidRDefault="00CF6FE0" w:rsidP="00F621A0">
      <w:pPr>
        <w:pStyle w:val="Heading2"/>
      </w:pPr>
      <w:r w:rsidRPr="00634F4F">
        <w:t xml:space="preserve">Proposed </w:t>
      </w:r>
      <w:r w:rsidR="00782AC4" w:rsidRPr="00634F4F">
        <w:t>Variation</w:t>
      </w:r>
      <w:r w:rsidR="00D80977" w:rsidRPr="00634F4F">
        <w:t xml:space="preserve"> on the Stoma Appliance Scheme</w:t>
      </w:r>
    </w:p>
    <w:p w:rsidR="00CB4D33" w:rsidRPr="00634F4F" w:rsidRDefault="006A616F" w:rsidP="00CB4D33">
      <w:r w:rsidRPr="00634F4F">
        <w:t xml:space="preserve">The applicant, </w:t>
      </w:r>
      <w:r w:rsidR="00EC3729" w:rsidRPr="00634F4F">
        <w:t>Omnigon</w:t>
      </w:r>
      <w:r w:rsidR="008B345F" w:rsidRPr="00634F4F">
        <w:t xml:space="preserve">, sought </w:t>
      </w:r>
      <w:r w:rsidR="000C122E">
        <w:t xml:space="preserve">a </w:t>
      </w:r>
      <w:r w:rsidR="007A67BF">
        <w:t xml:space="preserve">change in product description for </w:t>
      </w:r>
      <w:r w:rsidR="00874E5E" w:rsidRPr="00634F4F">
        <w:t>six</w:t>
      </w:r>
      <w:r w:rsidR="00EC3729" w:rsidRPr="00634F4F">
        <w:t xml:space="preserve"> </w:t>
      </w:r>
      <w:r w:rsidR="007A67BF">
        <w:t xml:space="preserve">existing </w:t>
      </w:r>
      <w:r w:rsidR="00EC3729" w:rsidRPr="00634F4F">
        <w:t>variant</w:t>
      </w:r>
      <w:r w:rsidR="00874E5E" w:rsidRPr="00634F4F">
        <w:t>s</w:t>
      </w:r>
      <w:r w:rsidR="007A67BF">
        <w:t xml:space="preserve"> of</w:t>
      </w:r>
      <w:r w:rsidR="00782AC4" w:rsidRPr="00634F4F">
        <w:t xml:space="preserve"> the current </w:t>
      </w:r>
      <w:r w:rsidR="008B345F" w:rsidRPr="00634F4F">
        <w:t xml:space="preserve">listing of the </w:t>
      </w:r>
      <w:r w:rsidR="00EC3729" w:rsidRPr="00634F4F">
        <w:t xml:space="preserve">Omnigon </w:t>
      </w:r>
      <w:r w:rsidR="00874E5E" w:rsidRPr="00634F4F">
        <w:t>Flexima Uro Silk</w:t>
      </w:r>
      <w:r w:rsidR="00BE7599" w:rsidRPr="00634F4F">
        <w:t xml:space="preserve"> </w:t>
      </w:r>
      <w:r w:rsidR="00874E5E" w:rsidRPr="00634F4F">
        <w:t>(SAS Code 9826E</w:t>
      </w:r>
      <w:r w:rsidR="00782AC4" w:rsidRPr="00634F4F">
        <w:t>)</w:t>
      </w:r>
      <w:r w:rsidR="00F10DDA" w:rsidRPr="00634F4F">
        <w:t xml:space="preserve"> </w:t>
      </w:r>
      <w:r w:rsidR="008B345F" w:rsidRPr="00634F4F">
        <w:t xml:space="preserve">in subgroup </w:t>
      </w:r>
      <w:r w:rsidR="00874E5E" w:rsidRPr="00634F4F">
        <w:t>3(b</w:t>
      </w:r>
      <w:r w:rsidR="00657889" w:rsidRPr="00634F4F">
        <w:t>)</w:t>
      </w:r>
      <w:r w:rsidR="0039428E" w:rsidRPr="00634F4F">
        <w:t xml:space="preserve"> </w:t>
      </w:r>
      <w:r w:rsidR="008B345F" w:rsidRPr="00634F4F">
        <w:t>of the Stoma Appliance Sche</w:t>
      </w:r>
      <w:r w:rsidR="00C022D7" w:rsidRPr="00634F4F">
        <w:t xml:space="preserve">me (SAS) Schedule. </w:t>
      </w:r>
      <w:r w:rsidR="00CB4D33" w:rsidRPr="00634F4F">
        <w:t xml:space="preserve">The product, including </w:t>
      </w:r>
      <w:r w:rsidR="000C122E">
        <w:t>10</w:t>
      </w:r>
      <w:r w:rsidR="00CB4D33" w:rsidRPr="00634F4F">
        <w:t xml:space="preserve"> variant</w:t>
      </w:r>
      <w:r w:rsidR="00842C48" w:rsidRPr="00634F4F">
        <w:t>s</w:t>
      </w:r>
      <w:r w:rsidR="00CB4D33" w:rsidRPr="00634F4F">
        <w:t xml:space="preserve">, </w:t>
      </w:r>
      <w:r w:rsidR="00782AC4" w:rsidRPr="00634F4F">
        <w:t>is currently listed</w:t>
      </w:r>
      <w:r w:rsidR="00CB4D33" w:rsidRPr="00634F4F">
        <w:t xml:space="preserve"> at a</w:t>
      </w:r>
      <w:r w:rsidR="00E41C49" w:rsidRPr="00634F4F">
        <w:t xml:space="preserve"> unit</w:t>
      </w:r>
      <w:r w:rsidR="00CB4D33" w:rsidRPr="00634F4F">
        <w:t xml:space="preserve"> price of </w:t>
      </w:r>
      <w:r w:rsidR="0039428E" w:rsidRPr="00634F4F">
        <w:t>$</w:t>
      </w:r>
      <w:r w:rsidR="00BA2B2E">
        <w:t>6.3</w:t>
      </w:r>
      <w:r w:rsidR="0058373A" w:rsidRPr="00634F4F">
        <w:t>7</w:t>
      </w:r>
      <w:r w:rsidR="000C122E">
        <w:t>3</w:t>
      </w:r>
      <w:r w:rsidR="009F672D" w:rsidRPr="00634F4F">
        <w:t>,</w:t>
      </w:r>
      <w:r w:rsidR="00C022D7" w:rsidRPr="00634F4F">
        <w:t xml:space="preserve"> with a maximum </w:t>
      </w:r>
      <w:r w:rsidR="0058373A" w:rsidRPr="00634F4F">
        <w:t>monthly</w:t>
      </w:r>
      <w:r w:rsidR="00CB4D33" w:rsidRPr="00634F4F">
        <w:t xml:space="preserve"> quantity of </w:t>
      </w:r>
      <w:r w:rsidR="0058373A" w:rsidRPr="00634F4F">
        <w:t>30</w:t>
      </w:r>
      <w:r w:rsidR="00CB4D33" w:rsidRPr="00634F4F">
        <w:t xml:space="preserve"> units.</w:t>
      </w:r>
    </w:p>
    <w:p w:rsidR="00DD4AD1" w:rsidRPr="00634F4F" w:rsidRDefault="00DD4AD1" w:rsidP="00441A61"/>
    <w:p w:rsidR="00014510" w:rsidRPr="00634F4F" w:rsidRDefault="00782AC4" w:rsidP="00F621A0">
      <w:pPr>
        <w:pStyle w:val="Heading2"/>
      </w:pPr>
      <w:r w:rsidRPr="00634F4F">
        <w:t>Variants to be added</w:t>
      </w:r>
    </w:p>
    <w:p w:rsidR="002B5A2E" w:rsidRPr="00634F4F" w:rsidRDefault="00FD04D9" w:rsidP="002B5A2E">
      <w:r w:rsidRPr="00634F4F">
        <w:t xml:space="preserve">The applicant </w:t>
      </w:r>
      <w:r w:rsidR="00782AC4" w:rsidRPr="00634F4F">
        <w:t>requ</w:t>
      </w:r>
      <w:r w:rsidR="00E153E8" w:rsidRPr="00634F4F">
        <w:t xml:space="preserve">ested the </w:t>
      </w:r>
      <w:r w:rsidR="000C122E">
        <w:t>product description be changed for</w:t>
      </w:r>
      <w:r w:rsidR="00DD39A8">
        <w:t xml:space="preserve"> existing listing of </w:t>
      </w:r>
      <w:r w:rsidR="00DD39A8">
        <w:br/>
      </w:r>
      <w:r w:rsidR="00782AC4" w:rsidRPr="00634F4F">
        <w:t xml:space="preserve">SAS Code </w:t>
      </w:r>
      <w:r w:rsidR="0058373A" w:rsidRPr="00634F4F">
        <w:t>9826E</w:t>
      </w:r>
      <w:r w:rsidR="00782AC4" w:rsidRPr="00634F4F">
        <w:t>.</w:t>
      </w:r>
    </w:p>
    <w:p w:rsidR="00782AC4" w:rsidRPr="00634F4F" w:rsidRDefault="00782AC4" w:rsidP="002B5A2E"/>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634F4F" w:rsidTr="000965BE">
        <w:trPr>
          <w:tblHeader/>
        </w:trPr>
        <w:tc>
          <w:tcPr>
            <w:tcW w:w="2742" w:type="dxa"/>
            <w:tcBorders>
              <w:bottom w:val="dotted" w:sz="4" w:space="0" w:color="auto"/>
            </w:tcBorders>
            <w:shd w:val="clear" w:color="auto" w:fill="D9D9D9" w:themeFill="background1" w:themeFillShade="D9"/>
          </w:tcPr>
          <w:p w:rsidR="00782AC4" w:rsidRPr="00634F4F" w:rsidRDefault="00782AC4" w:rsidP="002B5A2E">
            <w:pPr>
              <w:rPr>
                <w:b/>
              </w:rPr>
            </w:pPr>
            <w:r w:rsidRPr="00634F4F">
              <w:rPr>
                <w:b/>
              </w:rPr>
              <w:t>Product Code</w:t>
            </w:r>
          </w:p>
        </w:tc>
        <w:tc>
          <w:tcPr>
            <w:tcW w:w="6154" w:type="dxa"/>
            <w:tcBorders>
              <w:bottom w:val="dotted" w:sz="4" w:space="0" w:color="auto"/>
            </w:tcBorders>
            <w:shd w:val="clear" w:color="auto" w:fill="D9D9D9" w:themeFill="background1" w:themeFillShade="D9"/>
          </w:tcPr>
          <w:p w:rsidR="00782AC4" w:rsidRPr="00634F4F" w:rsidRDefault="00782AC4" w:rsidP="002B5A2E">
            <w:pPr>
              <w:rPr>
                <w:b/>
              </w:rPr>
            </w:pPr>
            <w:r w:rsidRPr="00634F4F">
              <w:rPr>
                <w:b/>
              </w:rPr>
              <w:t>Description</w:t>
            </w:r>
          </w:p>
        </w:tc>
      </w:tr>
      <w:tr w:rsidR="00782AC4" w:rsidRPr="00634F4F" w:rsidTr="000965BE">
        <w:tc>
          <w:tcPr>
            <w:tcW w:w="2742" w:type="dxa"/>
            <w:tcBorders>
              <w:top w:val="dotted" w:sz="4" w:space="0" w:color="auto"/>
              <w:left w:val="dotted" w:sz="4" w:space="0" w:color="auto"/>
              <w:bottom w:val="dotted" w:sz="4" w:space="0" w:color="auto"/>
              <w:right w:val="dotted" w:sz="4" w:space="0" w:color="auto"/>
            </w:tcBorders>
          </w:tcPr>
          <w:p w:rsidR="00782AC4" w:rsidRPr="00634F4F" w:rsidRDefault="00943F75" w:rsidP="002C1882">
            <w:r>
              <w:t>44915</w:t>
            </w:r>
          </w:p>
        </w:tc>
        <w:tc>
          <w:tcPr>
            <w:tcW w:w="6154" w:type="dxa"/>
            <w:tcBorders>
              <w:top w:val="dotted" w:sz="4" w:space="0" w:color="auto"/>
              <w:left w:val="dotted" w:sz="4" w:space="0" w:color="auto"/>
              <w:bottom w:val="dotted" w:sz="4" w:space="0" w:color="auto"/>
              <w:right w:val="dotted" w:sz="4" w:space="0" w:color="auto"/>
            </w:tcBorders>
          </w:tcPr>
          <w:p w:rsidR="00782AC4" w:rsidRPr="00634F4F" w:rsidRDefault="00943F75" w:rsidP="002623E8">
            <w:r>
              <w:t xml:space="preserve">Non-return valve single chamber, </w:t>
            </w:r>
            <w:r w:rsidRPr="00943F75">
              <w:t xml:space="preserve">transparent </w:t>
            </w:r>
            <w:r>
              <w:t>with fabric backing, medium, 640ml</w:t>
            </w:r>
            <w:r w:rsidRPr="00943F75">
              <w:t>, tap closure, adapter for connection to drainage bag, belt loops on baseplate, hydrocolloid baseplate, shallow convexity, rigid convex ring, hydrocolloid self-adhesive, standard wear, polygon, cut-to-fit, 12mm, 25mm,</w:t>
            </w:r>
          </w:p>
        </w:tc>
      </w:tr>
      <w:tr w:rsidR="00943F75" w:rsidRPr="00634F4F" w:rsidTr="000965BE">
        <w:tc>
          <w:tcPr>
            <w:tcW w:w="2742" w:type="dxa"/>
            <w:tcBorders>
              <w:top w:val="dotted" w:sz="4" w:space="0" w:color="auto"/>
              <w:left w:val="dotted" w:sz="4" w:space="0" w:color="auto"/>
              <w:bottom w:val="dotted" w:sz="4" w:space="0" w:color="auto"/>
              <w:right w:val="dotted" w:sz="4" w:space="0" w:color="auto"/>
            </w:tcBorders>
          </w:tcPr>
          <w:p w:rsidR="00943F75" w:rsidRPr="00634F4F" w:rsidRDefault="00943F75" w:rsidP="002C1882">
            <w:r>
              <w:t>44917</w:t>
            </w:r>
          </w:p>
        </w:tc>
        <w:tc>
          <w:tcPr>
            <w:tcW w:w="6154" w:type="dxa"/>
            <w:tcBorders>
              <w:top w:val="dotted" w:sz="4" w:space="0" w:color="auto"/>
              <w:left w:val="dotted" w:sz="4" w:space="0" w:color="auto"/>
              <w:bottom w:val="dotted" w:sz="4" w:space="0" w:color="auto"/>
              <w:right w:val="dotted" w:sz="4" w:space="0" w:color="auto"/>
            </w:tcBorders>
          </w:tcPr>
          <w:p w:rsidR="00943F75" w:rsidRPr="00634F4F" w:rsidRDefault="00943F75" w:rsidP="002623E8">
            <w:r>
              <w:t xml:space="preserve">Non-return valve single chamber, </w:t>
            </w:r>
            <w:r w:rsidRPr="00943F75">
              <w:t xml:space="preserve">transparent </w:t>
            </w:r>
            <w:r>
              <w:t>with fabric backing, medium, 640</w:t>
            </w:r>
            <w:r w:rsidRPr="00943F75">
              <w:t>ml, tap closure, adapter for connection to drainage bag, belt loops on baseplate, hydrocolloid baseplate, shallow convexity, rigid convex ring, hydrocolloid self-adhesive, standard wear, polygon, cut-to-fit, 12mm, 35mm,</w:t>
            </w:r>
          </w:p>
        </w:tc>
      </w:tr>
      <w:tr w:rsidR="00943F75" w:rsidRPr="00634F4F" w:rsidTr="000965BE">
        <w:tc>
          <w:tcPr>
            <w:tcW w:w="2742" w:type="dxa"/>
            <w:tcBorders>
              <w:top w:val="dotted" w:sz="4" w:space="0" w:color="auto"/>
              <w:left w:val="dotted" w:sz="4" w:space="0" w:color="auto"/>
              <w:bottom w:val="dotted" w:sz="4" w:space="0" w:color="auto"/>
              <w:right w:val="dotted" w:sz="4" w:space="0" w:color="auto"/>
            </w:tcBorders>
          </w:tcPr>
          <w:p w:rsidR="00943F75" w:rsidRPr="00634F4F" w:rsidRDefault="00943F75" w:rsidP="002C1882">
            <w:r>
              <w:t>44919</w:t>
            </w:r>
          </w:p>
        </w:tc>
        <w:tc>
          <w:tcPr>
            <w:tcW w:w="6154" w:type="dxa"/>
            <w:tcBorders>
              <w:top w:val="dotted" w:sz="4" w:space="0" w:color="auto"/>
              <w:left w:val="dotted" w:sz="4" w:space="0" w:color="auto"/>
              <w:bottom w:val="dotted" w:sz="4" w:space="0" w:color="auto"/>
              <w:right w:val="dotted" w:sz="4" w:space="0" w:color="auto"/>
            </w:tcBorders>
          </w:tcPr>
          <w:p w:rsidR="00943F75" w:rsidRPr="00634F4F" w:rsidRDefault="00943F75" w:rsidP="00943F75">
            <w:r>
              <w:t>N</w:t>
            </w:r>
            <w:r w:rsidRPr="00943F75">
              <w:t xml:space="preserve">on-return valve single chamber, beige with fabric backing, </w:t>
            </w:r>
            <w:r>
              <w:t>Medium, 640</w:t>
            </w:r>
            <w:r w:rsidRPr="00943F75">
              <w:t>ml, adapter for connection to drainage bag, tap closure, belt loops on baseplate, hydrocolloid baseplate, shallow convexity, rigid convex ring, hydrocolloid self-adhesive, standard wear, polygon, cut-to-fit, 12mm, 35mm</w:t>
            </w:r>
          </w:p>
        </w:tc>
      </w:tr>
      <w:tr w:rsidR="00943F75" w:rsidRPr="00634F4F" w:rsidTr="000965BE">
        <w:tc>
          <w:tcPr>
            <w:tcW w:w="2742" w:type="dxa"/>
            <w:tcBorders>
              <w:top w:val="dotted" w:sz="4" w:space="0" w:color="auto"/>
              <w:left w:val="dotted" w:sz="4" w:space="0" w:color="auto"/>
              <w:bottom w:val="dotted" w:sz="4" w:space="0" w:color="auto"/>
              <w:right w:val="dotted" w:sz="4" w:space="0" w:color="auto"/>
            </w:tcBorders>
          </w:tcPr>
          <w:p w:rsidR="00943F75" w:rsidRPr="00634F4F" w:rsidRDefault="00943F75" w:rsidP="002C1882">
            <w:r>
              <w:t>44920</w:t>
            </w:r>
          </w:p>
        </w:tc>
        <w:tc>
          <w:tcPr>
            <w:tcW w:w="6154" w:type="dxa"/>
            <w:tcBorders>
              <w:top w:val="dotted" w:sz="4" w:space="0" w:color="auto"/>
              <w:left w:val="dotted" w:sz="4" w:space="0" w:color="auto"/>
              <w:bottom w:val="dotted" w:sz="4" w:space="0" w:color="auto"/>
              <w:right w:val="dotted" w:sz="4" w:space="0" w:color="auto"/>
            </w:tcBorders>
          </w:tcPr>
          <w:p w:rsidR="00943F75" w:rsidRPr="00634F4F" w:rsidRDefault="00943F75" w:rsidP="00943F75">
            <w:r w:rsidRPr="00943F75">
              <w:t xml:space="preserve">non-return valve single chamber, transparent with fabric backing, </w:t>
            </w:r>
            <w:r>
              <w:t>medium, 640</w:t>
            </w:r>
            <w:r w:rsidRPr="00943F75">
              <w:t>ml, tap closure, adapter for connection to drainage bag, belt loops on baseplate, hydrocolloid baseplate, shallow convexity, rigid convex ring, hydrocolloid self-adhesive, standard wear, polygon, pre-cut, 25mm,</w:t>
            </w:r>
          </w:p>
        </w:tc>
      </w:tr>
      <w:tr w:rsidR="00943F75" w:rsidRPr="00634F4F" w:rsidTr="000965BE">
        <w:tc>
          <w:tcPr>
            <w:tcW w:w="2742" w:type="dxa"/>
            <w:tcBorders>
              <w:top w:val="dotted" w:sz="4" w:space="0" w:color="auto"/>
              <w:left w:val="dotted" w:sz="4" w:space="0" w:color="auto"/>
              <w:bottom w:val="dotted" w:sz="4" w:space="0" w:color="auto"/>
              <w:right w:val="dotted" w:sz="4" w:space="0" w:color="auto"/>
            </w:tcBorders>
          </w:tcPr>
          <w:p w:rsidR="00943F75" w:rsidRPr="00634F4F" w:rsidRDefault="00943F75" w:rsidP="002C1882">
            <w:r>
              <w:t>44922</w:t>
            </w:r>
          </w:p>
        </w:tc>
        <w:tc>
          <w:tcPr>
            <w:tcW w:w="6154" w:type="dxa"/>
            <w:tcBorders>
              <w:top w:val="dotted" w:sz="4" w:space="0" w:color="auto"/>
              <w:left w:val="dotted" w:sz="4" w:space="0" w:color="auto"/>
              <w:bottom w:val="dotted" w:sz="4" w:space="0" w:color="auto"/>
              <w:right w:val="dotted" w:sz="4" w:space="0" w:color="auto"/>
            </w:tcBorders>
          </w:tcPr>
          <w:p w:rsidR="00943F75" w:rsidRPr="00634F4F" w:rsidRDefault="00943F75" w:rsidP="002623E8">
            <w:r w:rsidRPr="00943F75">
              <w:t xml:space="preserve">non-return valve single chamber, transparent </w:t>
            </w:r>
            <w:r>
              <w:t>with fabric backing, medium, 640</w:t>
            </w:r>
            <w:r w:rsidRPr="00943F75">
              <w:t>ml, tap closure, adapter for connection to drainage bag, belt loops on baseplate, hydrocolloid baseplate, shallow convexity, rigid convex ring, hydrocolloid self-adhesive, standard wear, polygon, pre-cut, 3</w:t>
            </w:r>
          </w:p>
        </w:tc>
      </w:tr>
      <w:tr w:rsidR="00943F75" w:rsidRPr="00634F4F" w:rsidTr="000965BE">
        <w:tc>
          <w:tcPr>
            <w:tcW w:w="2742" w:type="dxa"/>
            <w:tcBorders>
              <w:top w:val="dotted" w:sz="4" w:space="0" w:color="auto"/>
              <w:left w:val="dotted" w:sz="4" w:space="0" w:color="auto"/>
              <w:bottom w:val="dotted" w:sz="4" w:space="0" w:color="auto"/>
              <w:right w:val="dotted" w:sz="4" w:space="0" w:color="auto"/>
            </w:tcBorders>
          </w:tcPr>
          <w:p w:rsidR="00943F75" w:rsidRPr="00634F4F" w:rsidRDefault="00943F75" w:rsidP="002C1882">
            <w:r>
              <w:t>44936</w:t>
            </w:r>
          </w:p>
        </w:tc>
        <w:tc>
          <w:tcPr>
            <w:tcW w:w="6154" w:type="dxa"/>
            <w:tcBorders>
              <w:top w:val="dotted" w:sz="4" w:space="0" w:color="auto"/>
              <w:left w:val="dotted" w:sz="4" w:space="0" w:color="auto"/>
              <w:bottom w:val="dotted" w:sz="4" w:space="0" w:color="auto"/>
              <w:right w:val="dotted" w:sz="4" w:space="0" w:color="auto"/>
            </w:tcBorders>
          </w:tcPr>
          <w:p w:rsidR="00943F75" w:rsidRPr="00634F4F" w:rsidRDefault="00943F75" w:rsidP="00943F75">
            <w:r w:rsidRPr="00943F75">
              <w:t xml:space="preserve">non-return valve single chamber, transparent with fabric backing, </w:t>
            </w:r>
            <w:r>
              <w:t>medium, 640</w:t>
            </w:r>
            <w:r w:rsidRPr="00943F75">
              <w:t>ml, low headspace, adapter for connection to drainage bag, belt loops on baseplate, 5mm, hydrocolloid baseplate, medium convexity, firm baseplate material, hydrocolloid self-adhesive, standard wear, hexagon, pre-cut, 35mm, release tabs, 35mm,</w:t>
            </w:r>
          </w:p>
        </w:tc>
      </w:tr>
    </w:tbl>
    <w:p w:rsidR="00F54751" w:rsidRPr="00634F4F" w:rsidRDefault="00F54751" w:rsidP="00523C29"/>
    <w:p w:rsidR="00510859" w:rsidRPr="00634F4F" w:rsidRDefault="00510859" w:rsidP="00F621A0">
      <w:pPr>
        <w:pStyle w:val="Heading2"/>
      </w:pPr>
      <w:r w:rsidRPr="00634F4F">
        <w:lastRenderedPageBreak/>
        <w:t>Background</w:t>
      </w:r>
    </w:p>
    <w:p w:rsidR="00510859" w:rsidRPr="00634F4F" w:rsidRDefault="001F170D" w:rsidP="00510859">
      <w:r w:rsidRPr="00634F4F">
        <w:t xml:space="preserve">This product was first listed on the </w:t>
      </w:r>
      <w:r w:rsidR="000D6E53" w:rsidRPr="00634F4F">
        <w:t>SAS</w:t>
      </w:r>
      <w:r w:rsidRPr="00634F4F">
        <w:t xml:space="preserve"> Schedule in </w:t>
      </w:r>
      <w:r w:rsidR="00EC3729" w:rsidRPr="00634F4F">
        <w:t>April 201</w:t>
      </w:r>
      <w:r w:rsidR="00C022D7" w:rsidRPr="00634F4F">
        <w:t>1</w:t>
      </w:r>
      <w:r w:rsidRPr="00634F4F">
        <w:t>.</w:t>
      </w:r>
    </w:p>
    <w:p w:rsidR="0039428E" w:rsidRPr="00634F4F" w:rsidRDefault="0039428E" w:rsidP="00510859"/>
    <w:p w:rsidR="00014510" w:rsidRPr="00634F4F" w:rsidRDefault="00014510" w:rsidP="00F621A0">
      <w:pPr>
        <w:pStyle w:val="Heading2"/>
      </w:pPr>
      <w:r w:rsidRPr="00634F4F">
        <w:t>Clinical Place for the Product</w:t>
      </w:r>
    </w:p>
    <w:p w:rsidR="00657889" w:rsidRPr="00634F4F" w:rsidRDefault="00657889" w:rsidP="002642CB">
      <w:r w:rsidRPr="00634F4F">
        <w:t xml:space="preserve">The proposed product provides an alternative for users requiring </w:t>
      </w:r>
      <w:r w:rsidR="0058373A" w:rsidRPr="00634F4F">
        <w:t>a one-piece Urostomy with Convex baseplate</w:t>
      </w:r>
    </w:p>
    <w:p w:rsidR="0058373A" w:rsidRPr="00634F4F" w:rsidRDefault="0058373A" w:rsidP="002642CB"/>
    <w:p w:rsidR="00C50F96" w:rsidRPr="00634F4F" w:rsidRDefault="00561B1B" w:rsidP="00D92EC3">
      <w:pPr>
        <w:pStyle w:val="Heading3"/>
      </w:pPr>
      <w:r w:rsidRPr="00634F4F">
        <w:t>F</w:t>
      </w:r>
      <w:r w:rsidR="00C50F96" w:rsidRPr="00634F4F">
        <w:t xml:space="preserve">inancial </w:t>
      </w:r>
      <w:r w:rsidRPr="00634F4F">
        <w:t>Analysis</w:t>
      </w:r>
    </w:p>
    <w:p w:rsidR="00325E50" w:rsidRDefault="000C122E" w:rsidP="00DF5E0E">
      <w:r>
        <w:t>Not Applicable</w:t>
      </w:r>
    </w:p>
    <w:p w:rsidR="000C122E" w:rsidRPr="00634F4F" w:rsidRDefault="000C122E" w:rsidP="00DF5E0E"/>
    <w:p w:rsidR="00DB7D57" w:rsidRPr="00634F4F" w:rsidRDefault="00DB7D57" w:rsidP="00060C00">
      <w:pPr>
        <w:pStyle w:val="Heading2"/>
      </w:pPr>
      <w:r w:rsidRPr="00634F4F">
        <w:t>SPAP Recommendation</w:t>
      </w:r>
    </w:p>
    <w:p w:rsidR="001F170D" w:rsidRPr="00634F4F" w:rsidRDefault="001F170D" w:rsidP="00FC35D0">
      <w:r w:rsidRPr="00634F4F">
        <w:t xml:space="preserve">The SPAP </w:t>
      </w:r>
      <w:r w:rsidR="009F672D" w:rsidRPr="00634F4F">
        <w:t>recommended</w:t>
      </w:r>
      <w:r w:rsidRPr="00634F4F">
        <w:t xml:space="preserve"> the </w:t>
      </w:r>
      <w:r w:rsidR="000C122E">
        <w:t>change in product description for</w:t>
      </w:r>
      <w:r w:rsidRPr="00634F4F">
        <w:t xml:space="preserve"> </w:t>
      </w:r>
      <w:r w:rsidR="0058373A" w:rsidRPr="00634F4F">
        <w:t>six</w:t>
      </w:r>
      <w:r w:rsidR="00754C0E" w:rsidRPr="00634F4F">
        <w:t xml:space="preserve"> variant</w:t>
      </w:r>
      <w:r w:rsidR="0058373A" w:rsidRPr="00634F4F">
        <w:t>s</w:t>
      </w:r>
      <w:r w:rsidRPr="00634F4F">
        <w:t xml:space="preserve"> to the current product range for </w:t>
      </w:r>
      <w:r w:rsidR="00754C0E" w:rsidRPr="00634F4F">
        <w:t xml:space="preserve">Omnigon </w:t>
      </w:r>
      <w:r w:rsidR="0058373A" w:rsidRPr="00634F4F">
        <w:t>Flexima Uro Silk</w:t>
      </w:r>
      <w:r w:rsidR="002623E8" w:rsidRPr="00634F4F">
        <w:t xml:space="preserve"> </w:t>
      </w:r>
      <w:r w:rsidR="0058373A" w:rsidRPr="00634F4F">
        <w:t>(SAS Code 9826E</w:t>
      </w:r>
      <w:r w:rsidR="00930837" w:rsidRPr="00634F4F">
        <w:t xml:space="preserve">) listed in subgroup </w:t>
      </w:r>
      <w:r w:rsidR="0058373A" w:rsidRPr="00634F4F">
        <w:t>3(b</w:t>
      </w:r>
      <w:r w:rsidR="00754C0E" w:rsidRPr="00634F4F">
        <w:t>)</w:t>
      </w:r>
      <w:r w:rsidR="00DD39A8">
        <w:t xml:space="preserve"> </w:t>
      </w:r>
      <w:r w:rsidR="00930837" w:rsidRPr="00634F4F">
        <w:t xml:space="preserve">of the </w:t>
      </w:r>
      <w:r w:rsidR="000D6E53" w:rsidRPr="00634F4F">
        <w:t>SAS</w:t>
      </w:r>
      <w:r w:rsidR="00930837" w:rsidRPr="00634F4F">
        <w:t xml:space="preserve"> Schedule</w:t>
      </w:r>
      <w:r w:rsidR="00DD39A8">
        <w:t>,</w:t>
      </w:r>
      <w:r w:rsidR="00930837" w:rsidRPr="00634F4F">
        <w:t xml:space="preserve"> at the unit price of $</w:t>
      </w:r>
      <w:r w:rsidR="0058373A" w:rsidRPr="00634F4F">
        <w:t>6.37</w:t>
      </w:r>
      <w:r w:rsidR="000C122E">
        <w:t>3</w:t>
      </w:r>
      <w:r w:rsidR="00754C0E" w:rsidRPr="00634F4F">
        <w:t>,</w:t>
      </w:r>
      <w:r w:rsidR="00C022D7" w:rsidRPr="00634F4F">
        <w:t xml:space="preserve"> with a </w:t>
      </w:r>
      <w:r w:rsidR="0058373A" w:rsidRPr="00634F4F">
        <w:t>maximum monthly</w:t>
      </w:r>
      <w:r w:rsidR="00930837" w:rsidRPr="00634F4F">
        <w:t xml:space="preserve"> quantity of </w:t>
      </w:r>
      <w:r w:rsidR="0058373A" w:rsidRPr="00634F4F">
        <w:t>30</w:t>
      </w:r>
      <w:r w:rsidR="00930837" w:rsidRPr="00634F4F">
        <w:t xml:space="preserve"> units.</w:t>
      </w:r>
    </w:p>
    <w:p w:rsidR="009F628E" w:rsidRPr="00634F4F" w:rsidRDefault="009F628E" w:rsidP="00E11D0B"/>
    <w:p w:rsidR="00561B1B" w:rsidRPr="00634F4F" w:rsidRDefault="00561B1B" w:rsidP="00060C00">
      <w:pPr>
        <w:pStyle w:val="Heading2"/>
      </w:pPr>
      <w:r w:rsidRPr="00634F4F">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6225D2" w:rsidRDefault="006225D2" w:rsidP="006225D2">
      <w:proofErr w:type="spellStart"/>
      <w:r>
        <w:t>Omnigon</w:t>
      </w:r>
      <w:proofErr w:type="spellEnd"/>
      <w:r>
        <w:t xml:space="preserve">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C022D7" w:rsidRPr="00634F4F">
      <w:t>2019</w:t>
    </w:r>
    <w:r w:rsidR="008C1D68" w:rsidRPr="00634F4F">
      <w:t>OCT-</w:t>
    </w:r>
    <w:r w:rsidR="00C022D7" w:rsidRPr="00634F4F">
      <w:t>OG#</w:t>
    </w:r>
    <w:r w:rsidR="00874E5E" w:rsidRPr="00634F4F">
      <w:t>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965BE"/>
    <w:rsid w:val="000A5635"/>
    <w:rsid w:val="000A6779"/>
    <w:rsid w:val="000C122E"/>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B24A0"/>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511F2"/>
    <w:rsid w:val="0025263F"/>
    <w:rsid w:val="00260269"/>
    <w:rsid w:val="002623E8"/>
    <w:rsid w:val="002642CB"/>
    <w:rsid w:val="00266739"/>
    <w:rsid w:val="00272B81"/>
    <w:rsid w:val="00272F59"/>
    <w:rsid w:val="0027330C"/>
    <w:rsid w:val="0027477C"/>
    <w:rsid w:val="00285D3F"/>
    <w:rsid w:val="00286F94"/>
    <w:rsid w:val="00293872"/>
    <w:rsid w:val="002A003E"/>
    <w:rsid w:val="002B0101"/>
    <w:rsid w:val="002B3FFE"/>
    <w:rsid w:val="002B5A2E"/>
    <w:rsid w:val="002C1882"/>
    <w:rsid w:val="002D394F"/>
    <w:rsid w:val="002D5F96"/>
    <w:rsid w:val="002E54B3"/>
    <w:rsid w:val="002F3D5D"/>
    <w:rsid w:val="002F40DF"/>
    <w:rsid w:val="002F4996"/>
    <w:rsid w:val="00311C9D"/>
    <w:rsid w:val="00320D4F"/>
    <w:rsid w:val="00321D3F"/>
    <w:rsid w:val="00325E50"/>
    <w:rsid w:val="00330374"/>
    <w:rsid w:val="003307B8"/>
    <w:rsid w:val="00332C56"/>
    <w:rsid w:val="00335822"/>
    <w:rsid w:val="003427E6"/>
    <w:rsid w:val="003860D8"/>
    <w:rsid w:val="0039428E"/>
    <w:rsid w:val="00396F58"/>
    <w:rsid w:val="003B09CF"/>
    <w:rsid w:val="003B14EB"/>
    <w:rsid w:val="003B2BC0"/>
    <w:rsid w:val="003D2C7F"/>
    <w:rsid w:val="003D6847"/>
    <w:rsid w:val="003E1C9F"/>
    <w:rsid w:val="00405233"/>
    <w:rsid w:val="00407290"/>
    <w:rsid w:val="004108E9"/>
    <w:rsid w:val="004119FF"/>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373A"/>
    <w:rsid w:val="00585A20"/>
    <w:rsid w:val="005879CB"/>
    <w:rsid w:val="00590738"/>
    <w:rsid w:val="005A4676"/>
    <w:rsid w:val="005A56DE"/>
    <w:rsid w:val="005B6814"/>
    <w:rsid w:val="005D168E"/>
    <w:rsid w:val="005D2ADE"/>
    <w:rsid w:val="005D5C52"/>
    <w:rsid w:val="005D7623"/>
    <w:rsid w:val="005E2974"/>
    <w:rsid w:val="005E3A7C"/>
    <w:rsid w:val="005E49F2"/>
    <w:rsid w:val="005F6848"/>
    <w:rsid w:val="00605AB8"/>
    <w:rsid w:val="006225D2"/>
    <w:rsid w:val="00634F4F"/>
    <w:rsid w:val="006374C7"/>
    <w:rsid w:val="006401E0"/>
    <w:rsid w:val="006459FE"/>
    <w:rsid w:val="006543A4"/>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21960"/>
    <w:rsid w:val="0074700C"/>
    <w:rsid w:val="007512F1"/>
    <w:rsid w:val="0075268B"/>
    <w:rsid w:val="00754C0E"/>
    <w:rsid w:val="0077437B"/>
    <w:rsid w:val="00782AC4"/>
    <w:rsid w:val="00797817"/>
    <w:rsid w:val="007A67BF"/>
    <w:rsid w:val="007B5AAC"/>
    <w:rsid w:val="007B789C"/>
    <w:rsid w:val="007C1FA9"/>
    <w:rsid w:val="007E3525"/>
    <w:rsid w:val="007F4E20"/>
    <w:rsid w:val="007F58F3"/>
    <w:rsid w:val="0080539E"/>
    <w:rsid w:val="00805BBB"/>
    <w:rsid w:val="00807C78"/>
    <w:rsid w:val="00815C99"/>
    <w:rsid w:val="00834C54"/>
    <w:rsid w:val="00835B4B"/>
    <w:rsid w:val="00842C48"/>
    <w:rsid w:val="00847163"/>
    <w:rsid w:val="00863264"/>
    <w:rsid w:val="008650D3"/>
    <w:rsid w:val="00865EE6"/>
    <w:rsid w:val="00874E5E"/>
    <w:rsid w:val="00874EFD"/>
    <w:rsid w:val="00887C3C"/>
    <w:rsid w:val="008A2B5C"/>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0837"/>
    <w:rsid w:val="00932A5E"/>
    <w:rsid w:val="009353DF"/>
    <w:rsid w:val="00943F75"/>
    <w:rsid w:val="00946FFC"/>
    <w:rsid w:val="00952359"/>
    <w:rsid w:val="00962752"/>
    <w:rsid w:val="0096330C"/>
    <w:rsid w:val="00974689"/>
    <w:rsid w:val="00977996"/>
    <w:rsid w:val="00977EF7"/>
    <w:rsid w:val="009835E2"/>
    <w:rsid w:val="00992902"/>
    <w:rsid w:val="009A66C6"/>
    <w:rsid w:val="009B2630"/>
    <w:rsid w:val="009B5289"/>
    <w:rsid w:val="009B59C8"/>
    <w:rsid w:val="009B5E88"/>
    <w:rsid w:val="009C3630"/>
    <w:rsid w:val="009D07D8"/>
    <w:rsid w:val="009D25C0"/>
    <w:rsid w:val="009D5143"/>
    <w:rsid w:val="009E0F01"/>
    <w:rsid w:val="009E79BE"/>
    <w:rsid w:val="009F0756"/>
    <w:rsid w:val="009F1BB8"/>
    <w:rsid w:val="009F4864"/>
    <w:rsid w:val="009F628E"/>
    <w:rsid w:val="009F6607"/>
    <w:rsid w:val="009F672D"/>
    <w:rsid w:val="00A04632"/>
    <w:rsid w:val="00A10614"/>
    <w:rsid w:val="00A12DC4"/>
    <w:rsid w:val="00A241CA"/>
    <w:rsid w:val="00A34B0D"/>
    <w:rsid w:val="00A4091E"/>
    <w:rsid w:val="00A41F1E"/>
    <w:rsid w:val="00A57115"/>
    <w:rsid w:val="00A677EF"/>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738BF"/>
    <w:rsid w:val="00B83119"/>
    <w:rsid w:val="00B9451C"/>
    <w:rsid w:val="00BA2B2E"/>
    <w:rsid w:val="00BA72C1"/>
    <w:rsid w:val="00BB76F0"/>
    <w:rsid w:val="00BD06B3"/>
    <w:rsid w:val="00BD1EFC"/>
    <w:rsid w:val="00BE7599"/>
    <w:rsid w:val="00BF0313"/>
    <w:rsid w:val="00C022D7"/>
    <w:rsid w:val="00C42489"/>
    <w:rsid w:val="00C50F96"/>
    <w:rsid w:val="00C51059"/>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3EFF"/>
    <w:rsid w:val="00D43DE9"/>
    <w:rsid w:val="00D50906"/>
    <w:rsid w:val="00D53339"/>
    <w:rsid w:val="00D64C90"/>
    <w:rsid w:val="00D80977"/>
    <w:rsid w:val="00D86DC0"/>
    <w:rsid w:val="00D87C52"/>
    <w:rsid w:val="00D92EC3"/>
    <w:rsid w:val="00D944D4"/>
    <w:rsid w:val="00DA7536"/>
    <w:rsid w:val="00DB6661"/>
    <w:rsid w:val="00DB7D57"/>
    <w:rsid w:val="00DC0C18"/>
    <w:rsid w:val="00DC6CD0"/>
    <w:rsid w:val="00DD2A04"/>
    <w:rsid w:val="00DD39A8"/>
    <w:rsid w:val="00DD4AD1"/>
    <w:rsid w:val="00DD7FBE"/>
    <w:rsid w:val="00DE76F5"/>
    <w:rsid w:val="00DF5E0E"/>
    <w:rsid w:val="00E11D0B"/>
    <w:rsid w:val="00E153E8"/>
    <w:rsid w:val="00E343C5"/>
    <w:rsid w:val="00E3576D"/>
    <w:rsid w:val="00E4168F"/>
    <w:rsid w:val="00E41C49"/>
    <w:rsid w:val="00E46168"/>
    <w:rsid w:val="00E47CD9"/>
    <w:rsid w:val="00E50B53"/>
    <w:rsid w:val="00E5208E"/>
    <w:rsid w:val="00E6093B"/>
    <w:rsid w:val="00E81BCC"/>
    <w:rsid w:val="00E8797F"/>
    <w:rsid w:val="00EA3801"/>
    <w:rsid w:val="00EC16EA"/>
    <w:rsid w:val="00EC3729"/>
    <w:rsid w:val="00EE72F9"/>
    <w:rsid w:val="00F10DDA"/>
    <w:rsid w:val="00F32D56"/>
    <w:rsid w:val="00F3708D"/>
    <w:rsid w:val="00F378D8"/>
    <w:rsid w:val="00F43F4E"/>
    <w:rsid w:val="00F507E7"/>
    <w:rsid w:val="00F54751"/>
    <w:rsid w:val="00F6067F"/>
    <w:rsid w:val="00F621A0"/>
    <w:rsid w:val="00F6672B"/>
    <w:rsid w:val="00FA23F7"/>
    <w:rsid w:val="00FB1285"/>
    <w:rsid w:val="00FB4334"/>
    <w:rsid w:val="00FB7B39"/>
    <w:rsid w:val="00FC17C5"/>
    <w:rsid w:val="00FC35D0"/>
    <w:rsid w:val="00FD04D9"/>
    <w:rsid w:val="00FD4675"/>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52267470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216B-632B-4B3E-8611-F0F86703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2019-10-30T04:43:00Z</dcterms:created>
  <dcterms:modified xsi:type="dcterms:W3CDTF">2019-11-29T00:45:00Z</dcterms:modified>
</cp:coreProperties>
</file>