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D80977" w:rsidRPr="009835E2" w:rsidRDefault="00A86522" w:rsidP="00EA3801">
      <w:pPr>
        <w:pStyle w:val="Heading1"/>
      </w:pPr>
      <w:r>
        <w:t>P</w:t>
      </w:r>
      <w:r w:rsidR="00D80977" w:rsidRPr="009835E2">
        <w:t>UBLIC SUMMARY DOCUMENT</w:t>
      </w:r>
    </w:p>
    <w:p w:rsidR="00834C54" w:rsidRPr="009835E2" w:rsidRDefault="00834C54" w:rsidP="004F7876">
      <w:pPr>
        <w:rPr>
          <w:b/>
        </w:rPr>
      </w:pPr>
    </w:p>
    <w:p w:rsidR="009353DF" w:rsidRPr="0039428E" w:rsidRDefault="00D80977" w:rsidP="009353DF">
      <w:pPr>
        <w:pBdr>
          <w:top w:val="single" w:sz="4" w:space="1" w:color="auto"/>
          <w:left w:val="single" w:sz="4" w:space="4" w:color="auto"/>
          <w:bottom w:val="single" w:sz="4" w:space="1" w:color="auto"/>
          <w:right w:val="single" w:sz="4" w:space="4" w:color="auto"/>
        </w:pBdr>
        <w:shd w:val="clear" w:color="auto" w:fill="E0E0E0"/>
        <w:tabs>
          <w:tab w:val="left" w:pos="969"/>
        </w:tabs>
      </w:pPr>
      <w:r w:rsidRPr="009835E2">
        <w:rPr>
          <w:b/>
        </w:rPr>
        <w:t>Product:</w:t>
      </w:r>
      <w:r w:rsidR="00DD4AD1" w:rsidRPr="00DD4AD1">
        <w:t xml:space="preserve"> </w:t>
      </w:r>
      <w:r w:rsidR="00ED0B5A">
        <w:t xml:space="preserve"> Hollister </w:t>
      </w:r>
      <w:proofErr w:type="spellStart"/>
      <w:r w:rsidR="005620B7">
        <w:t>VaPro</w:t>
      </w:r>
      <w:proofErr w:type="spellEnd"/>
      <w:r w:rsidR="005620B7">
        <w:t xml:space="preserve"> Hydrophilic Intermittent Catheter</w:t>
      </w:r>
    </w:p>
    <w:p w:rsidR="00D80977" w:rsidRPr="009835E2" w:rsidRDefault="00D80977" w:rsidP="009353DF">
      <w:pPr>
        <w:pBdr>
          <w:top w:val="single" w:sz="4" w:space="1" w:color="auto"/>
          <w:left w:val="single" w:sz="4" w:space="4" w:color="auto"/>
          <w:bottom w:val="single" w:sz="4" w:space="1" w:color="auto"/>
          <w:right w:val="single" w:sz="4" w:space="4" w:color="auto"/>
        </w:pBdr>
        <w:shd w:val="clear" w:color="auto" w:fill="E0E0E0"/>
        <w:tabs>
          <w:tab w:val="left" w:pos="969"/>
        </w:tabs>
        <w:rPr>
          <w:b/>
        </w:rPr>
      </w:pPr>
      <w:r w:rsidRPr="009835E2">
        <w:rPr>
          <w:b/>
        </w:rPr>
        <w:t>Applicant:</w:t>
      </w:r>
      <w:r w:rsidR="006A616F">
        <w:t xml:space="preserve"> </w:t>
      </w:r>
      <w:r w:rsidR="00ED0B5A">
        <w:t>Hollister</w:t>
      </w:r>
    </w:p>
    <w:p w:rsidR="00D80977" w:rsidRPr="009835E2" w:rsidRDefault="00D80977" w:rsidP="009835E2">
      <w:pPr>
        <w:pBdr>
          <w:top w:val="single" w:sz="4" w:space="1" w:color="auto"/>
          <w:left w:val="single" w:sz="4" w:space="4" w:color="auto"/>
          <w:bottom w:val="single" w:sz="4" w:space="1" w:color="auto"/>
          <w:right w:val="single" w:sz="4" w:space="4" w:color="auto"/>
        </w:pBdr>
        <w:shd w:val="clear" w:color="auto" w:fill="E0E0E0"/>
      </w:pPr>
      <w:r w:rsidRPr="009835E2">
        <w:rPr>
          <w:b/>
        </w:rPr>
        <w:t>Date of SPAP Meeting:</w:t>
      </w:r>
      <w:r w:rsidR="00DD4AD1" w:rsidRPr="00DD4AD1">
        <w:t xml:space="preserve"> </w:t>
      </w:r>
      <w:r w:rsidR="00ED0B5A">
        <w:t>22 October 2019</w:t>
      </w:r>
    </w:p>
    <w:p w:rsidR="00834C54" w:rsidRPr="009835E2" w:rsidRDefault="00834C54" w:rsidP="009835E2"/>
    <w:p w:rsidR="00D80977" w:rsidRPr="00F621A0" w:rsidRDefault="00CF6FE0" w:rsidP="00F621A0">
      <w:pPr>
        <w:pStyle w:val="Heading2"/>
      </w:pPr>
      <w:r w:rsidRPr="00F621A0">
        <w:t>Proposed L</w:t>
      </w:r>
      <w:r w:rsidR="00D80977" w:rsidRPr="00F621A0">
        <w:t>isting on the Stoma Appliance Scheme</w:t>
      </w:r>
    </w:p>
    <w:p w:rsidR="00C25F21" w:rsidRDefault="006A616F" w:rsidP="00CB4D33">
      <w:r w:rsidRPr="000C3F15">
        <w:t>The applicant</w:t>
      </w:r>
      <w:r w:rsidRPr="0039428E">
        <w:t xml:space="preserve">, </w:t>
      </w:r>
      <w:r w:rsidR="00ED0B5A">
        <w:t>Hollister</w:t>
      </w:r>
      <w:r w:rsidR="008B345F" w:rsidRPr="0039428E">
        <w:t>,</w:t>
      </w:r>
      <w:r w:rsidR="008B345F" w:rsidRPr="000C3F15">
        <w:t xml:space="preserve"> sought listing of the </w:t>
      </w:r>
      <w:r w:rsidR="00ED0B5A">
        <w:t xml:space="preserve">Hollister </w:t>
      </w:r>
      <w:proofErr w:type="spellStart"/>
      <w:r w:rsidR="003A1918">
        <w:t>VaPro</w:t>
      </w:r>
      <w:proofErr w:type="spellEnd"/>
      <w:r w:rsidR="003A1918">
        <w:t xml:space="preserve"> Hydrophilic Intermittent Catheter</w:t>
      </w:r>
      <w:r w:rsidR="00F10DDA" w:rsidRPr="000C3F15">
        <w:t xml:space="preserve"> </w:t>
      </w:r>
      <w:r w:rsidR="008B345F" w:rsidRPr="000C3F15">
        <w:t xml:space="preserve">in subgroup </w:t>
      </w:r>
      <w:r w:rsidR="003A1918">
        <w:t>8</w:t>
      </w:r>
      <w:r w:rsidR="0039428E">
        <w:t>(</w:t>
      </w:r>
      <w:r w:rsidR="003A1918">
        <w:t>c</w:t>
      </w:r>
      <w:r w:rsidR="0039428E">
        <w:t xml:space="preserve">) </w:t>
      </w:r>
      <w:r w:rsidR="008B345F" w:rsidRPr="000C3F15">
        <w:t>of the Stoma Appliance Sche</w:t>
      </w:r>
      <w:r w:rsidR="005A4676">
        <w:t xml:space="preserve">me (SAS) Schedule.  </w:t>
      </w:r>
      <w:r w:rsidR="00CB4D33" w:rsidRPr="003E1DF0">
        <w:t>The product</w:t>
      </w:r>
      <w:r w:rsidR="003A1918">
        <w:t xml:space="preserve">, including seven </w:t>
      </w:r>
      <w:r w:rsidR="00187D14">
        <w:t xml:space="preserve">variants, </w:t>
      </w:r>
      <w:r w:rsidR="00CB4D33" w:rsidRPr="003E1DF0">
        <w:t>was proposed for listing at a</w:t>
      </w:r>
      <w:r w:rsidR="00E41C49">
        <w:t xml:space="preserve"> unit</w:t>
      </w:r>
      <w:r w:rsidR="00CB4D33" w:rsidRPr="003E1DF0">
        <w:t xml:space="preserve"> price of </w:t>
      </w:r>
      <w:r w:rsidR="0039428E">
        <w:t>$</w:t>
      </w:r>
      <w:r w:rsidR="003A1918">
        <w:t>2.980</w:t>
      </w:r>
      <w:r w:rsidR="00C25F21">
        <w:t>, with</w:t>
      </w:r>
      <w:r w:rsidR="003A1918">
        <w:t xml:space="preserve"> a maximum monthly quantity of 120</w:t>
      </w:r>
      <w:r w:rsidR="00C25F21">
        <w:t xml:space="preserve"> units.</w:t>
      </w:r>
    </w:p>
    <w:p w:rsidR="00B632E4" w:rsidRPr="000C3F15" w:rsidRDefault="00B632E4" w:rsidP="00B632E4"/>
    <w:p w:rsidR="00014510" w:rsidRPr="000C3F15" w:rsidRDefault="00014510" w:rsidP="00F621A0">
      <w:pPr>
        <w:pStyle w:val="Heading2"/>
      </w:pPr>
      <w:r w:rsidRPr="000C3F15">
        <w:t>Comparator</w:t>
      </w:r>
    </w:p>
    <w:p w:rsidR="002B5A2E" w:rsidRDefault="00FD04D9" w:rsidP="002B5A2E">
      <w:r w:rsidRPr="0039428E">
        <w:t xml:space="preserve">The applicant </w:t>
      </w:r>
      <w:r w:rsidR="0022155B" w:rsidRPr="0039428E">
        <w:t xml:space="preserve">nominated </w:t>
      </w:r>
      <w:proofErr w:type="spellStart"/>
      <w:r w:rsidR="0090359C">
        <w:t>Wellspect</w:t>
      </w:r>
      <w:proofErr w:type="spellEnd"/>
      <w:r w:rsidR="0090359C">
        <w:t xml:space="preserve"> </w:t>
      </w:r>
      <w:proofErr w:type="spellStart"/>
      <w:r w:rsidR="0090359C">
        <w:t>LoFric</w:t>
      </w:r>
      <w:proofErr w:type="spellEnd"/>
      <w:r w:rsidR="00CE5592">
        <w:t xml:space="preserve"> Hy</w:t>
      </w:r>
      <w:r w:rsidR="00F747A6">
        <w:t>drophilic</w:t>
      </w:r>
      <w:r w:rsidR="0090359C">
        <w:t xml:space="preserve"> Intermittent Catheters – </w:t>
      </w:r>
      <w:proofErr w:type="spellStart"/>
      <w:proofErr w:type="gramStart"/>
      <w:r w:rsidR="0090359C">
        <w:t>Nelaton</w:t>
      </w:r>
      <w:proofErr w:type="spellEnd"/>
      <w:proofErr w:type="gramEnd"/>
      <w:r w:rsidR="0090359C">
        <w:br/>
      </w:r>
      <w:r w:rsidR="00187D14">
        <w:t xml:space="preserve">(SAS code </w:t>
      </w:r>
      <w:r w:rsidR="0090359C">
        <w:t>80184F</w:t>
      </w:r>
      <w:r w:rsidR="00C25F21">
        <w:t xml:space="preserve">) as the comparator.  </w:t>
      </w:r>
      <w:r w:rsidR="009C6943">
        <w:t>The</w:t>
      </w:r>
      <w:r w:rsidR="00C25F21">
        <w:t xml:space="preserve"> product i</w:t>
      </w:r>
      <w:r w:rsidR="00F81844">
        <w:t xml:space="preserve">s currently listed in subgroup </w:t>
      </w:r>
      <w:r w:rsidR="0090359C">
        <w:t>8(c</w:t>
      </w:r>
      <w:r w:rsidR="00C25F21">
        <w:t>) of the SAS Schedule at the</w:t>
      </w:r>
      <w:r w:rsidR="00F81844">
        <w:t xml:space="preserve"> unit price of $</w:t>
      </w:r>
      <w:r w:rsidR="0090359C">
        <w:t>1.034</w:t>
      </w:r>
      <w:r w:rsidR="00C25F21">
        <w:t xml:space="preserve">, with </w:t>
      </w:r>
      <w:r w:rsidR="00F81844">
        <w:t xml:space="preserve">a maximum monthly quantity of </w:t>
      </w:r>
      <w:r w:rsidR="0090359C">
        <w:br/>
        <w:t>120</w:t>
      </w:r>
      <w:r w:rsidR="00C25F21">
        <w:t xml:space="preserve"> units.</w:t>
      </w:r>
    </w:p>
    <w:p w:rsidR="00F54751" w:rsidRDefault="00F54751" w:rsidP="00523C29">
      <w:pPr>
        <w:rPr>
          <w:b/>
        </w:rPr>
      </w:pPr>
    </w:p>
    <w:p w:rsidR="00510859" w:rsidRPr="000C3F15" w:rsidRDefault="00510859" w:rsidP="00F621A0">
      <w:pPr>
        <w:pStyle w:val="Heading2"/>
      </w:pPr>
      <w:r w:rsidRPr="000C3F15">
        <w:t>Background</w:t>
      </w:r>
    </w:p>
    <w:p w:rsidR="00510859" w:rsidRDefault="00510859" w:rsidP="00510859">
      <w:r w:rsidRPr="000C3F15">
        <w:t>This was the Stoma Product Assessment Panel</w:t>
      </w:r>
      <w:r w:rsidR="00590738" w:rsidRPr="000C3F15">
        <w:t>’s (SPAP)</w:t>
      </w:r>
      <w:r w:rsidRPr="000C3F15">
        <w:t xml:space="preserve"> </w:t>
      </w:r>
      <w:r w:rsidR="00FD7464">
        <w:t>first</w:t>
      </w:r>
      <w:r w:rsidRPr="000C3F15">
        <w:t xml:space="preserve"> consideration of this product.</w:t>
      </w:r>
    </w:p>
    <w:p w:rsidR="0039428E" w:rsidRDefault="0039428E" w:rsidP="00510859"/>
    <w:p w:rsidR="00014510" w:rsidRPr="000C3F15" w:rsidRDefault="00014510" w:rsidP="00F621A0">
      <w:pPr>
        <w:pStyle w:val="Heading2"/>
      </w:pPr>
      <w:r w:rsidRPr="000C3F15">
        <w:t>Clinical Place for the Product</w:t>
      </w:r>
    </w:p>
    <w:p w:rsidR="00243257" w:rsidRDefault="006F2CFE" w:rsidP="00510859">
      <w:pPr>
        <w:rPr>
          <w:rFonts w:ascii="Times New Roman+FPEF" w:eastAsiaTheme="minorHAnsi" w:hAnsi="Times New Roman+FPEF" w:cs="Times New Roman+FPEF"/>
        </w:rPr>
      </w:pPr>
      <w:r>
        <w:t xml:space="preserve">The proposed product </w:t>
      </w:r>
      <w:r w:rsidR="00C25F21">
        <w:t>is an alternative for users requiring</w:t>
      </w:r>
      <w:r w:rsidR="004B4D71">
        <w:t xml:space="preserve"> an intermittent catheter.</w:t>
      </w:r>
      <w:r w:rsidR="00C25F21">
        <w:t xml:space="preserve"> </w:t>
      </w:r>
    </w:p>
    <w:p w:rsidR="004B4D71" w:rsidRDefault="004B4D71" w:rsidP="00510859"/>
    <w:p w:rsidR="00D80977" w:rsidRPr="000C3F15" w:rsidRDefault="00D80977" w:rsidP="00F621A0">
      <w:pPr>
        <w:pStyle w:val="Heading2"/>
      </w:pPr>
      <w:r w:rsidRPr="000C3F15">
        <w:t>SPAP Comment</w:t>
      </w:r>
    </w:p>
    <w:p w:rsidR="00FB1D28" w:rsidRDefault="00FB1D28" w:rsidP="00DB379E">
      <w:pPr>
        <w:pStyle w:val="Heading3"/>
      </w:pPr>
    </w:p>
    <w:p w:rsidR="00DB379E" w:rsidRPr="00F621A0" w:rsidRDefault="00DB379E" w:rsidP="00DB379E">
      <w:pPr>
        <w:pStyle w:val="Heading3"/>
      </w:pPr>
      <w:r w:rsidRPr="00F621A0">
        <w:t>Clinical Analysis</w:t>
      </w:r>
    </w:p>
    <w:p w:rsidR="00CE5592" w:rsidRDefault="00745C27" w:rsidP="003D6847">
      <w:r>
        <w:t xml:space="preserve">The Panel noted the </w:t>
      </w:r>
      <w:proofErr w:type="spellStart"/>
      <w:r>
        <w:t>VaPro</w:t>
      </w:r>
      <w:proofErr w:type="spellEnd"/>
      <w:r>
        <w:t xml:space="preserve"> Hy</w:t>
      </w:r>
      <w:r w:rsidR="00F911D5" w:rsidRPr="00C864B2">
        <w:t>d</w:t>
      </w:r>
      <w:r>
        <w:t>r</w:t>
      </w:r>
      <w:r w:rsidR="00F911D5" w:rsidRPr="00C864B2">
        <w:t>ophilic I</w:t>
      </w:r>
      <w:r w:rsidR="00F93EC5">
        <w:t>ntermittent Catheter is a touch-free hyd</w:t>
      </w:r>
      <w:r w:rsidR="00F911D5" w:rsidRPr="00C864B2">
        <w:t>rophilic interm</w:t>
      </w:r>
      <w:r w:rsidR="00FB1D28" w:rsidRPr="00C864B2">
        <w:t>ittent catheter with a protective</w:t>
      </w:r>
      <w:r w:rsidR="00F911D5" w:rsidRPr="00C864B2">
        <w:t xml:space="preserve"> tip</w:t>
      </w:r>
      <w:r w:rsidR="00FB1D28" w:rsidRPr="00C864B2">
        <w:t xml:space="preserve"> and</w:t>
      </w:r>
      <w:r w:rsidR="00CE5592">
        <w:t xml:space="preserve"> sleeve.</w:t>
      </w:r>
    </w:p>
    <w:p w:rsidR="009D2300" w:rsidRPr="00C864B2" w:rsidRDefault="00CE5592" w:rsidP="003D6847">
      <w:r w:rsidRPr="00C864B2">
        <w:t xml:space="preserve"> </w:t>
      </w:r>
    </w:p>
    <w:p w:rsidR="00CE5592" w:rsidRDefault="00F911D5" w:rsidP="003D6847">
      <w:r w:rsidRPr="00C864B2">
        <w:t>T</w:t>
      </w:r>
      <w:r w:rsidR="00DB379E" w:rsidRPr="00C864B2">
        <w:t xml:space="preserve">he Panel </w:t>
      </w:r>
      <w:r w:rsidR="00F747A6">
        <w:t xml:space="preserve">also noted the applicant </w:t>
      </w:r>
      <w:r w:rsidRPr="00C864B2">
        <w:t xml:space="preserve">submitted data </w:t>
      </w:r>
      <w:r w:rsidR="00CE5592">
        <w:t>to support the</w:t>
      </w:r>
      <w:r w:rsidR="00DB379E" w:rsidRPr="00C864B2">
        <w:t xml:space="preserve"> application</w:t>
      </w:r>
      <w:r w:rsidR="006E0CDA">
        <w:t>, h</w:t>
      </w:r>
      <w:r w:rsidR="00CE5592">
        <w:t>owever, the Panel agreed the data was insufficient, as it did not show a head to head study with the comparator product upon which a cost effectiveness analysis could be made. Therefore, the Panel agreed there was no justification for a Price Premium per unit price over the comparator product.</w:t>
      </w:r>
    </w:p>
    <w:p w:rsidR="00CE5592" w:rsidRDefault="00CE5592" w:rsidP="003D6847"/>
    <w:p w:rsidR="009D2300" w:rsidRPr="00C864B2" w:rsidRDefault="00CE5592" w:rsidP="009D2300">
      <w:r>
        <w:t>The Panel also noted the applicant requested a restriction for ‘those who are at risk’</w:t>
      </w:r>
      <w:r w:rsidR="00F93EC5">
        <w:t xml:space="preserve">, however, </w:t>
      </w:r>
      <w:r w:rsidR="00F747A6">
        <w:t>the Panel noted this restriction was too broad</w:t>
      </w:r>
      <w:r>
        <w:t xml:space="preserve"> and </w:t>
      </w:r>
      <w:r w:rsidR="00745C27">
        <w:t xml:space="preserve">difficult to monitor and </w:t>
      </w:r>
      <w:r>
        <w:t xml:space="preserve">could </w:t>
      </w:r>
      <w:r w:rsidR="00745C27">
        <w:t xml:space="preserve">potentially </w:t>
      </w:r>
      <w:r>
        <w:t>apply to any patient.</w:t>
      </w:r>
    </w:p>
    <w:p w:rsidR="00C25F21" w:rsidRDefault="00C25F21" w:rsidP="00DC6CD0"/>
    <w:p w:rsidR="00745C27" w:rsidRDefault="00745C27" w:rsidP="00DC6CD0">
      <w:r>
        <w:t>The Panel encourages the supplier to discuss with the Department the evidence requirements for an application req</w:t>
      </w:r>
      <w:r w:rsidR="00F93EC5">
        <w:t>uesting a price premium over the</w:t>
      </w:r>
      <w:r>
        <w:t xml:space="preserve"> comparator.</w:t>
      </w:r>
    </w:p>
    <w:p w:rsidR="00745C27" w:rsidRDefault="00745C27" w:rsidP="00DC6CD0"/>
    <w:p w:rsidR="00C50F96" w:rsidRPr="000C3F15" w:rsidRDefault="00C50F96" w:rsidP="00060C00">
      <w:pPr>
        <w:pStyle w:val="Heading3"/>
      </w:pPr>
      <w:r w:rsidRPr="000C3F15">
        <w:t>Economic Analysis</w:t>
      </w:r>
    </w:p>
    <w:p w:rsidR="002642CB" w:rsidRDefault="0022155B" w:rsidP="002642CB">
      <w:r>
        <w:t>Not undertaken.</w:t>
      </w:r>
    </w:p>
    <w:p w:rsidR="0022155B" w:rsidRDefault="0022155B" w:rsidP="002642CB"/>
    <w:p w:rsidR="00C50F96" w:rsidRPr="002642CB" w:rsidRDefault="00561B1B" w:rsidP="005E3A7C">
      <w:pPr>
        <w:pStyle w:val="Heading3"/>
      </w:pPr>
      <w:r w:rsidRPr="002642CB">
        <w:t>F</w:t>
      </w:r>
      <w:r w:rsidR="00C50F96" w:rsidRPr="002642CB">
        <w:t xml:space="preserve">inancial </w:t>
      </w:r>
      <w:r w:rsidRPr="002642CB">
        <w:t>Analysis</w:t>
      </w:r>
    </w:p>
    <w:p w:rsidR="00805BBB" w:rsidRPr="000C3F15" w:rsidRDefault="006E0CDA" w:rsidP="00805BBB">
      <w:r>
        <w:t>Not undertaken</w:t>
      </w:r>
    </w:p>
    <w:p w:rsidR="00EF6FB8" w:rsidRDefault="00EF6FB8">
      <w:pPr>
        <w:spacing w:after="200" w:line="276" w:lineRule="auto"/>
      </w:pPr>
      <w:r>
        <w:br w:type="page"/>
      </w:r>
    </w:p>
    <w:p w:rsidR="00325E50" w:rsidRPr="000C3F15" w:rsidRDefault="00325E50" w:rsidP="00DF5E0E"/>
    <w:p w:rsidR="00DB7D57" w:rsidRPr="000C3F15" w:rsidRDefault="00DB7D57" w:rsidP="00060C00">
      <w:pPr>
        <w:pStyle w:val="Heading2"/>
      </w:pPr>
      <w:r w:rsidRPr="000C3F15">
        <w:t>SPAP Recommendation</w:t>
      </w:r>
    </w:p>
    <w:p w:rsidR="00FC35D0" w:rsidRDefault="0075268B" w:rsidP="00FC35D0">
      <w:r w:rsidRPr="00FB1D28">
        <w:t>The SPAP</w:t>
      </w:r>
      <w:r w:rsidR="009D2300">
        <w:t xml:space="preserve"> </w:t>
      </w:r>
      <w:r w:rsidRPr="00FB1D28">
        <w:t xml:space="preserve">recommended that </w:t>
      </w:r>
      <w:r w:rsidR="00407290" w:rsidRPr="00FB1D28">
        <w:t>the</w:t>
      </w:r>
      <w:r w:rsidR="006E0CDA">
        <w:t xml:space="preserve"> application to list the</w:t>
      </w:r>
      <w:r w:rsidR="00407290" w:rsidRPr="00FB1D28">
        <w:t xml:space="preserve"> </w:t>
      </w:r>
      <w:r w:rsidR="00067823" w:rsidRPr="00FB1D28">
        <w:t xml:space="preserve">Hollister </w:t>
      </w:r>
      <w:proofErr w:type="spellStart"/>
      <w:r w:rsidR="00FB1D28" w:rsidRPr="00FB1D28">
        <w:t>VaPro</w:t>
      </w:r>
      <w:proofErr w:type="spellEnd"/>
      <w:r w:rsidR="00FB1D28" w:rsidRPr="00FB1D28">
        <w:t xml:space="preserve"> Hydrophilic Intermittent Catheter</w:t>
      </w:r>
      <w:r w:rsidR="00874FBD">
        <w:t>, including seven variants</w:t>
      </w:r>
      <w:r w:rsidR="006E0CDA">
        <w:t xml:space="preserve"> in subgroup 8(c)</w:t>
      </w:r>
      <w:r w:rsidR="00874FBD">
        <w:t xml:space="preserve">, </w:t>
      </w:r>
      <w:r w:rsidR="00E11D0B" w:rsidRPr="00FB1D28">
        <w:t xml:space="preserve">be </w:t>
      </w:r>
      <w:r w:rsidR="006E0CDA">
        <w:t>rejected</w:t>
      </w:r>
      <w:r w:rsidR="00E11D0B" w:rsidRPr="00FB1D28">
        <w:t xml:space="preserve"> </w:t>
      </w:r>
      <w:r w:rsidR="006E0CDA">
        <w:t>due to insufficient evidence to support a Price Premium per unit price over the comparator.</w:t>
      </w:r>
    </w:p>
    <w:p w:rsidR="009F628E" w:rsidRDefault="009F628E" w:rsidP="00E11D0B"/>
    <w:p w:rsidR="00561B1B" w:rsidRPr="000C3F15" w:rsidRDefault="00561B1B" w:rsidP="00060C00">
      <w:pPr>
        <w:pStyle w:val="Heading2"/>
      </w:pPr>
      <w:r w:rsidRPr="000C3F15">
        <w:t>Context for Decision</w:t>
      </w:r>
    </w:p>
    <w:p w:rsidR="00235C10" w:rsidRPr="000C3F15" w:rsidRDefault="00235C10" w:rsidP="00235C10">
      <w:r w:rsidRPr="000C3F15">
        <w:t xml:space="preserve">The SPAP helps decide whether stoma products should be subsidised and, if so, the conditions of their subsidisation in Australia.  It considers submissions in this context.  An SPAP decision not to recommend listing or </w:t>
      </w:r>
      <w:r w:rsidR="00D06BDA" w:rsidRPr="000C3F15">
        <w:t xml:space="preserve">changes </w:t>
      </w:r>
      <w:r w:rsidRPr="000C3F15">
        <w:t xml:space="preserve">to a listing does not represent a final SPAP view about the merits of a particular stoma product.  A company can resubmit to the SPAP following a decision not to recommend listing or changes to a listing.  The SPAP is an advisory committee and as such its recommendations are non-binding on Government.  All SPAP recommendations are subject to Cabinet/Ministerial approval. </w:t>
      </w:r>
    </w:p>
    <w:p w:rsidR="00561B1B" w:rsidRPr="000C3F15" w:rsidRDefault="00561B1B" w:rsidP="003D6847"/>
    <w:p w:rsidR="00D80977" w:rsidRDefault="00D80977" w:rsidP="00060C00">
      <w:pPr>
        <w:pStyle w:val="Heading2"/>
      </w:pPr>
      <w:r w:rsidRPr="000C3F15">
        <w:t>Applicant’s Comment</w:t>
      </w:r>
    </w:p>
    <w:p w:rsidR="00237299" w:rsidRDefault="00237299" w:rsidP="009775EE">
      <w:pPr>
        <w:ind w:left="100" w:hanging="100"/>
      </w:pPr>
      <w:r>
        <w:t xml:space="preserve">Hollister accepts </w:t>
      </w:r>
      <w:r w:rsidR="009775EE">
        <w:t xml:space="preserve">the </w:t>
      </w:r>
      <w:bookmarkStart w:id="0" w:name="_GoBack"/>
      <w:bookmarkEnd w:id="0"/>
      <w:r>
        <w:t>SPAP’s recommendation.</w:t>
      </w:r>
    </w:p>
    <w:p w:rsidR="0058213C" w:rsidRPr="0058213C" w:rsidRDefault="0058213C" w:rsidP="0058213C"/>
    <w:sectPr w:rsidR="0058213C" w:rsidRPr="0058213C" w:rsidSect="003B09CF">
      <w:headerReference w:type="even" r:id="rId8"/>
      <w:headerReference w:type="default" r:id="rId9"/>
      <w:footerReference w:type="even" r:id="rId10"/>
      <w:footerReference w:type="default" r:id="rId11"/>
      <w:headerReference w:type="first" r:id="rId12"/>
      <w:footerReference w:type="first" r:id="rId13"/>
      <w:pgSz w:w="11905" w:h="16837" w:code="9"/>
      <w:pgMar w:top="1134" w:right="1559" w:bottom="284" w:left="1440" w:header="737" w:footer="567" w:gutter="0"/>
      <w:cols w:space="708"/>
      <w:noEndnote/>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0850A5" w:rsidRDefault="000850A5">
      <w:r>
        <w:separator/>
      </w:r>
    </w:p>
  </w:endnote>
  <w:endnote w:type="continuationSeparator" w:id="0">
    <w:p w:rsidR="000850A5" w:rsidRDefault="000850A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Arial">
    <w:panose1 w:val="020B0604020202020204"/>
    <w:charset w:val="00"/>
    <w:family w:val="swiss"/>
    <w:pitch w:val="variable"/>
    <w:sig w:usb0="E0002E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Times New Roman+FPEF">
    <w:panose1 w:val="00000000000000000000"/>
    <w:charset w:val="00"/>
    <w:family w:val="auto"/>
    <w:notTrueType/>
    <w:pitch w:val="default"/>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6F6B0D" w:rsidRDefault="006F6B0D">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320D4F" w:rsidRPr="003B09CF" w:rsidRDefault="00320D4F">
    <w:pPr>
      <w:pStyle w:val="Footer"/>
      <w:rPr>
        <w:b/>
      </w:rPr>
    </w:pPr>
    <w:r>
      <w:tab/>
    </w:r>
    <w:r>
      <w:tab/>
    </w:r>
    <w:r w:rsidR="00187D14">
      <w:t>2019</w:t>
    </w:r>
    <w:r w:rsidR="008C1D68">
      <w:t>OCT-</w:t>
    </w:r>
    <w:r w:rsidR="006F6B0D">
      <w:t>HO#07</w:t>
    </w:r>
  </w:p>
</w:ftr>
</file>

<file path=word/footer3.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320D4F" w:rsidRPr="00DA7536" w:rsidRDefault="00320D4F" w:rsidP="00DA7536">
    <w:pPr>
      <w:pStyle w:val="Footer"/>
      <w:jc w:val="right"/>
      <w:rPr>
        <w:b/>
      </w:rPr>
    </w:pPr>
    <w:r>
      <w:rPr>
        <w:b/>
      </w:rPr>
      <w:t>[</w:t>
    </w:r>
    <w:r w:rsidRPr="00DA7536">
      <w:rPr>
        <w:b/>
      </w:rPr>
      <w:t>AB</w:t>
    </w:r>
    <w:r>
      <w:rPr>
        <w:b/>
      </w:rPr>
      <w:t>]</w:t>
    </w:r>
    <w:proofErr w:type="gramStart"/>
    <w:r w:rsidRPr="00DA7536">
      <w:rPr>
        <w:b/>
      </w:rPr>
      <w:t>#</w:t>
    </w:r>
    <w:r>
      <w:rPr>
        <w:b/>
      </w:rPr>
      <w:t>[</w:t>
    </w:r>
    <w:proofErr w:type="gramEnd"/>
    <w:r w:rsidRPr="00DA7536">
      <w:rPr>
        <w:b/>
      </w:rPr>
      <w:t>1</w:t>
    </w:r>
    <w:r>
      <w:rPr>
        <w:b/>
      </w:rPr>
      <w:t>]</w:t>
    </w:r>
  </w:p>
  <w:p w:rsidR="00320D4F" w:rsidRDefault="00320D4F">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0850A5" w:rsidRDefault="000850A5">
      <w:r>
        <w:separator/>
      </w:r>
    </w:p>
  </w:footnote>
  <w:footnote w:type="continuationSeparator" w:id="0">
    <w:p w:rsidR="000850A5" w:rsidRDefault="000850A5">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6F6B0D" w:rsidRDefault="006F6B0D">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6F6B0D" w:rsidRDefault="006F6B0D">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6F6B0D" w:rsidRDefault="006F6B0D">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8D74F0F"/>
    <w:multiLevelType w:val="hybridMultilevel"/>
    <w:tmpl w:val="3E720032"/>
    <w:lvl w:ilvl="0" w:tplc="C396EE5E">
      <w:start w:val="1"/>
      <w:numFmt w:val="decimal"/>
      <w:lvlText w:val="%1."/>
      <w:lvlJc w:val="left"/>
      <w:pPr>
        <w:tabs>
          <w:tab w:val="num" w:pos="567"/>
        </w:tabs>
        <w:ind w:left="567" w:hanging="567"/>
      </w:pPr>
      <w:rPr>
        <w:rFonts w:ascii="Times New Roman" w:hAnsi="Times New Roman" w:cs="Times New Roman" w:hint="default"/>
        <w:b w:val="0"/>
        <w:i w:val="0"/>
        <w:sz w:val="24"/>
        <w:szCs w:val="24"/>
      </w:rPr>
    </w:lvl>
    <w:lvl w:ilvl="1" w:tplc="6948512C">
      <w:start w:val="1"/>
      <w:numFmt w:val="lowerRoman"/>
      <w:lvlText w:val="%2."/>
      <w:lvlJc w:val="left"/>
      <w:pPr>
        <w:tabs>
          <w:tab w:val="num" w:pos="1440"/>
        </w:tabs>
        <w:ind w:left="1440" w:hanging="360"/>
      </w:pPr>
      <w:rPr>
        <w:rFonts w:hint="default"/>
        <w:b w:val="0"/>
        <w:i w:val="0"/>
        <w:sz w:val="24"/>
        <w:szCs w:val="24"/>
      </w:rPr>
    </w:lvl>
    <w:lvl w:ilvl="2" w:tplc="0409001B">
      <w:start w:val="1"/>
      <w:numFmt w:val="lowerRoman"/>
      <w:lvlText w:val="%3."/>
      <w:lvlJc w:val="right"/>
      <w:pPr>
        <w:tabs>
          <w:tab w:val="num" w:pos="2160"/>
        </w:tabs>
        <w:ind w:left="2160" w:hanging="180"/>
      </w:pPr>
      <w:rPr>
        <w:rFonts w:cs="Times New Roman"/>
      </w:rPr>
    </w:lvl>
    <w:lvl w:ilvl="3" w:tplc="0409000F">
      <w:start w:val="1"/>
      <w:numFmt w:val="decimal"/>
      <w:lvlText w:val="%4."/>
      <w:lvlJc w:val="left"/>
      <w:pPr>
        <w:tabs>
          <w:tab w:val="num" w:pos="2880"/>
        </w:tabs>
        <w:ind w:left="2880" w:hanging="360"/>
      </w:pPr>
      <w:rPr>
        <w:rFonts w:cs="Times New Roman"/>
      </w:rPr>
    </w:lvl>
    <w:lvl w:ilvl="4" w:tplc="04090019" w:tentative="1">
      <w:start w:val="1"/>
      <w:numFmt w:val="lowerLetter"/>
      <w:lvlText w:val="%5."/>
      <w:lvlJc w:val="left"/>
      <w:pPr>
        <w:tabs>
          <w:tab w:val="num" w:pos="3600"/>
        </w:tabs>
        <w:ind w:left="3600" w:hanging="360"/>
      </w:pPr>
      <w:rPr>
        <w:rFonts w:cs="Times New Roman"/>
      </w:rPr>
    </w:lvl>
    <w:lvl w:ilvl="5" w:tplc="0409001B" w:tentative="1">
      <w:start w:val="1"/>
      <w:numFmt w:val="lowerRoman"/>
      <w:lvlText w:val="%6."/>
      <w:lvlJc w:val="right"/>
      <w:pPr>
        <w:tabs>
          <w:tab w:val="num" w:pos="4320"/>
        </w:tabs>
        <w:ind w:left="4320" w:hanging="180"/>
      </w:pPr>
      <w:rPr>
        <w:rFonts w:cs="Times New Roman"/>
      </w:rPr>
    </w:lvl>
    <w:lvl w:ilvl="6" w:tplc="0409000F" w:tentative="1">
      <w:start w:val="1"/>
      <w:numFmt w:val="decimal"/>
      <w:lvlText w:val="%7."/>
      <w:lvlJc w:val="left"/>
      <w:pPr>
        <w:tabs>
          <w:tab w:val="num" w:pos="5040"/>
        </w:tabs>
        <w:ind w:left="5040" w:hanging="360"/>
      </w:pPr>
      <w:rPr>
        <w:rFonts w:cs="Times New Roman"/>
      </w:rPr>
    </w:lvl>
    <w:lvl w:ilvl="7" w:tplc="04090019" w:tentative="1">
      <w:start w:val="1"/>
      <w:numFmt w:val="lowerLetter"/>
      <w:lvlText w:val="%8."/>
      <w:lvlJc w:val="left"/>
      <w:pPr>
        <w:tabs>
          <w:tab w:val="num" w:pos="5760"/>
        </w:tabs>
        <w:ind w:left="5760" w:hanging="360"/>
      </w:pPr>
      <w:rPr>
        <w:rFonts w:cs="Times New Roman"/>
      </w:rPr>
    </w:lvl>
    <w:lvl w:ilvl="8" w:tplc="0409001B" w:tentative="1">
      <w:start w:val="1"/>
      <w:numFmt w:val="lowerRoman"/>
      <w:lvlText w:val="%9."/>
      <w:lvlJc w:val="right"/>
      <w:pPr>
        <w:tabs>
          <w:tab w:val="num" w:pos="6480"/>
        </w:tabs>
        <w:ind w:left="6480" w:hanging="180"/>
      </w:pPr>
      <w:rPr>
        <w:rFonts w:cs="Times New Roman"/>
      </w:rPr>
    </w:lvl>
  </w:abstractNum>
  <w:abstractNum w:abstractNumId="1" w15:restartNumberingAfterBreak="0">
    <w:nsid w:val="1D3F3BDE"/>
    <w:multiLevelType w:val="hybridMultilevel"/>
    <w:tmpl w:val="1F1CF0D0"/>
    <w:lvl w:ilvl="0" w:tplc="0C09000F">
      <w:start w:val="1"/>
      <w:numFmt w:val="decimal"/>
      <w:lvlText w:val="%1."/>
      <w:lvlJc w:val="left"/>
      <w:pPr>
        <w:ind w:left="360" w:hanging="360"/>
      </w:pPr>
      <w:rPr>
        <w:rFonts w:hint="default"/>
      </w:r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2" w15:restartNumberingAfterBreak="0">
    <w:nsid w:val="205647FF"/>
    <w:multiLevelType w:val="hybridMultilevel"/>
    <w:tmpl w:val="4664F4F4"/>
    <w:lvl w:ilvl="0" w:tplc="C396EE5E">
      <w:start w:val="1"/>
      <w:numFmt w:val="decimal"/>
      <w:lvlText w:val="%1."/>
      <w:lvlJc w:val="left"/>
      <w:pPr>
        <w:tabs>
          <w:tab w:val="num" w:pos="567"/>
        </w:tabs>
        <w:ind w:left="567" w:hanging="567"/>
      </w:pPr>
      <w:rPr>
        <w:rFonts w:ascii="Times New Roman" w:hAnsi="Times New Roman" w:cs="Times New Roman" w:hint="default"/>
        <w:b w:val="0"/>
        <w:i w:val="0"/>
        <w:sz w:val="24"/>
        <w:szCs w:val="24"/>
      </w:rPr>
    </w:lvl>
    <w:lvl w:ilvl="1" w:tplc="6948512C">
      <w:start w:val="1"/>
      <w:numFmt w:val="lowerRoman"/>
      <w:lvlText w:val="%2."/>
      <w:lvlJc w:val="left"/>
      <w:pPr>
        <w:tabs>
          <w:tab w:val="num" w:pos="1440"/>
        </w:tabs>
        <w:ind w:left="1440" w:hanging="360"/>
      </w:pPr>
      <w:rPr>
        <w:rFonts w:hint="default"/>
        <w:b w:val="0"/>
        <w:i w:val="0"/>
        <w:sz w:val="24"/>
        <w:szCs w:val="24"/>
      </w:rPr>
    </w:lvl>
    <w:lvl w:ilvl="2" w:tplc="0409001B">
      <w:start w:val="1"/>
      <w:numFmt w:val="lowerRoman"/>
      <w:lvlText w:val="%3."/>
      <w:lvlJc w:val="right"/>
      <w:pPr>
        <w:tabs>
          <w:tab w:val="num" w:pos="2160"/>
        </w:tabs>
        <w:ind w:left="2160" w:hanging="180"/>
      </w:pPr>
      <w:rPr>
        <w:rFonts w:cs="Times New Roman"/>
      </w:rPr>
    </w:lvl>
    <w:lvl w:ilvl="3" w:tplc="0409000F">
      <w:start w:val="1"/>
      <w:numFmt w:val="decimal"/>
      <w:lvlText w:val="%4."/>
      <w:lvlJc w:val="left"/>
      <w:pPr>
        <w:tabs>
          <w:tab w:val="num" w:pos="2880"/>
        </w:tabs>
        <w:ind w:left="2880" w:hanging="360"/>
      </w:pPr>
      <w:rPr>
        <w:rFonts w:cs="Times New Roman"/>
      </w:rPr>
    </w:lvl>
    <w:lvl w:ilvl="4" w:tplc="04090019" w:tentative="1">
      <w:start w:val="1"/>
      <w:numFmt w:val="lowerLetter"/>
      <w:lvlText w:val="%5."/>
      <w:lvlJc w:val="left"/>
      <w:pPr>
        <w:tabs>
          <w:tab w:val="num" w:pos="3600"/>
        </w:tabs>
        <w:ind w:left="3600" w:hanging="360"/>
      </w:pPr>
      <w:rPr>
        <w:rFonts w:cs="Times New Roman"/>
      </w:rPr>
    </w:lvl>
    <w:lvl w:ilvl="5" w:tplc="0409001B" w:tentative="1">
      <w:start w:val="1"/>
      <w:numFmt w:val="lowerRoman"/>
      <w:lvlText w:val="%6."/>
      <w:lvlJc w:val="right"/>
      <w:pPr>
        <w:tabs>
          <w:tab w:val="num" w:pos="4320"/>
        </w:tabs>
        <w:ind w:left="4320" w:hanging="180"/>
      </w:pPr>
      <w:rPr>
        <w:rFonts w:cs="Times New Roman"/>
      </w:rPr>
    </w:lvl>
    <w:lvl w:ilvl="6" w:tplc="0409000F" w:tentative="1">
      <w:start w:val="1"/>
      <w:numFmt w:val="decimal"/>
      <w:lvlText w:val="%7."/>
      <w:lvlJc w:val="left"/>
      <w:pPr>
        <w:tabs>
          <w:tab w:val="num" w:pos="5040"/>
        </w:tabs>
        <w:ind w:left="5040" w:hanging="360"/>
      </w:pPr>
      <w:rPr>
        <w:rFonts w:cs="Times New Roman"/>
      </w:rPr>
    </w:lvl>
    <w:lvl w:ilvl="7" w:tplc="04090019" w:tentative="1">
      <w:start w:val="1"/>
      <w:numFmt w:val="lowerLetter"/>
      <w:lvlText w:val="%8."/>
      <w:lvlJc w:val="left"/>
      <w:pPr>
        <w:tabs>
          <w:tab w:val="num" w:pos="5760"/>
        </w:tabs>
        <w:ind w:left="5760" w:hanging="360"/>
      </w:pPr>
      <w:rPr>
        <w:rFonts w:cs="Times New Roman"/>
      </w:rPr>
    </w:lvl>
    <w:lvl w:ilvl="8" w:tplc="0409001B" w:tentative="1">
      <w:start w:val="1"/>
      <w:numFmt w:val="lowerRoman"/>
      <w:lvlText w:val="%9."/>
      <w:lvlJc w:val="right"/>
      <w:pPr>
        <w:tabs>
          <w:tab w:val="num" w:pos="6480"/>
        </w:tabs>
        <w:ind w:left="6480" w:hanging="180"/>
      </w:pPr>
      <w:rPr>
        <w:rFonts w:cs="Times New Roman"/>
      </w:rPr>
    </w:lvl>
  </w:abstractNum>
  <w:abstractNum w:abstractNumId="3" w15:restartNumberingAfterBreak="0">
    <w:nsid w:val="2AF11E54"/>
    <w:multiLevelType w:val="hybridMultilevel"/>
    <w:tmpl w:val="44C0ED1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 w15:restartNumberingAfterBreak="0">
    <w:nsid w:val="2B5510F9"/>
    <w:multiLevelType w:val="hybridMultilevel"/>
    <w:tmpl w:val="B8342A5C"/>
    <w:lvl w:ilvl="0" w:tplc="0C09000F">
      <w:start w:val="1"/>
      <w:numFmt w:val="decimal"/>
      <w:lvlText w:val="%1."/>
      <w:lvlJc w:val="left"/>
      <w:pPr>
        <w:ind w:left="1080" w:hanging="360"/>
      </w:pPr>
    </w:lvl>
    <w:lvl w:ilvl="1" w:tplc="0C090019" w:tentative="1">
      <w:start w:val="1"/>
      <w:numFmt w:val="lowerLetter"/>
      <w:lvlText w:val="%2."/>
      <w:lvlJc w:val="left"/>
      <w:pPr>
        <w:ind w:left="1800" w:hanging="360"/>
      </w:pPr>
    </w:lvl>
    <w:lvl w:ilvl="2" w:tplc="0C09001B" w:tentative="1">
      <w:start w:val="1"/>
      <w:numFmt w:val="lowerRoman"/>
      <w:lvlText w:val="%3."/>
      <w:lvlJc w:val="right"/>
      <w:pPr>
        <w:ind w:left="2520" w:hanging="180"/>
      </w:pPr>
    </w:lvl>
    <w:lvl w:ilvl="3" w:tplc="0C09000F" w:tentative="1">
      <w:start w:val="1"/>
      <w:numFmt w:val="decimal"/>
      <w:lvlText w:val="%4."/>
      <w:lvlJc w:val="left"/>
      <w:pPr>
        <w:ind w:left="3240" w:hanging="360"/>
      </w:pPr>
    </w:lvl>
    <w:lvl w:ilvl="4" w:tplc="0C090019" w:tentative="1">
      <w:start w:val="1"/>
      <w:numFmt w:val="lowerLetter"/>
      <w:lvlText w:val="%5."/>
      <w:lvlJc w:val="left"/>
      <w:pPr>
        <w:ind w:left="3960" w:hanging="360"/>
      </w:pPr>
    </w:lvl>
    <w:lvl w:ilvl="5" w:tplc="0C09001B" w:tentative="1">
      <w:start w:val="1"/>
      <w:numFmt w:val="lowerRoman"/>
      <w:lvlText w:val="%6."/>
      <w:lvlJc w:val="right"/>
      <w:pPr>
        <w:ind w:left="4680" w:hanging="180"/>
      </w:pPr>
    </w:lvl>
    <w:lvl w:ilvl="6" w:tplc="0C09000F" w:tentative="1">
      <w:start w:val="1"/>
      <w:numFmt w:val="decimal"/>
      <w:lvlText w:val="%7."/>
      <w:lvlJc w:val="left"/>
      <w:pPr>
        <w:ind w:left="5400" w:hanging="360"/>
      </w:pPr>
    </w:lvl>
    <w:lvl w:ilvl="7" w:tplc="0C090019" w:tentative="1">
      <w:start w:val="1"/>
      <w:numFmt w:val="lowerLetter"/>
      <w:lvlText w:val="%8."/>
      <w:lvlJc w:val="left"/>
      <w:pPr>
        <w:ind w:left="6120" w:hanging="360"/>
      </w:pPr>
    </w:lvl>
    <w:lvl w:ilvl="8" w:tplc="0C09001B" w:tentative="1">
      <w:start w:val="1"/>
      <w:numFmt w:val="lowerRoman"/>
      <w:lvlText w:val="%9."/>
      <w:lvlJc w:val="right"/>
      <w:pPr>
        <w:ind w:left="6840" w:hanging="180"/>
      </w:pPr>
    </w:lvl>
  </w:abstractNum>
  <w:abstractNum w:abstractNumId="5" w15:restartNumberingAfterBreak="0">
    <w:nsid w:val="2D485876"/>
    <w:multiLevelType w:val="hybridMultilevel"/>
    <w:tmpl w:val="2E746082"/>
    <w:lvl w:ilvl="0" w:tplc="0C09000F">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6" w15:restartNumberingAfterBreak="0">
    <w:nsid w:val="3C525A07"/>
    <w:multiLevelType w:val="hybridMultilevel"/>
    <w:tmpl w:val="231AEEF6"/>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7" w15:restartNumberingAfterBreak="0">
    <w:nsid w:val="44565415"/>
    <w:multiLevelType w:val="hybridMultilevel"/>
    <w:tmpl w:val="F9F0264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8" w15:restartNumberingAfterBreak="0">
    <w:nsid w:val="4D531C7A"/>
    <w:multiLevelType w:val="hybridMultilevel"/>
    <w:tmpl w:val="C832A44C"/>
    <w:lvl w:ilvl="0" w:tplc="625AA33C">
      <w:start w:val="1"/>
      <w:numFmt w:val="decimal"/>
      <w:pStyle w:val="Heading2"/>
      <w:lvlText w:val="%1."/>
      <w:lvlJc w:val="left"/>
      <w:pPr>
        <w:tabs>
          <w:tab w:val="num" w:pos="720"/>
        </w:tabs>
        <w:ind w:left="720" w:hanging="360"/>
      </w:p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9" w15:restartNumberingAfterBreak="0">
    <w:nsid w:val="53117460"/>
    <w:multiLevelType w:val="hybridMultilevel"/>
    <w:tmpl w:val="DAD495D0"/>
    <w:lvl w:ilvl="0" w:tplc="22F6BFD4">
      <w:start w:val="4"/>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0" w15:restartNumberingAfterBreak="0">
    <w:nsid w:val="55740066"/>
    <w:multiLevelType w:val="hybridMultilevel"/>
    <w:tmpl w:val="F9747644"/>
    <w:lvl w:ilvl="0" w:tplc="BD527E8A">
      <w:start w:val="4"/>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1" w15:restartNumberingAfterBreak="0">
    <w:nsid w:val="70BF1319"/>
    <w:multiLevelType w:val="hybridMultilevel"/>
    <w:tmpl w:val="39FA7EE8"/>
    <w:lvl w:ilvl="0" w:tplc="0C09000F">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2" w15:restartNumberingAfterBreak="0">
    <w:nsid w:val="7DB31171"/>
    <w:multiLevelType w:val="hybridMultilevel"/>
    <w:tmpl w:val="9C862E6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num w:numId="1">
    <w:abstractNumId w:val="8"/>
  </w:num>
  <w:num w:numId="2">
    <w:abstractNumId w:val="2"/>
  </w:num>
  <w:num w:numId="3">
    <w:abstractNumId w:val="0"/>
  </w:num>
  <w:num w:numId="4">
    <w:abstractNumId w:val="4"/>
  </w:num>
  <w:num w:numId="5">
    <w:abstractNumId w:val="9"/>
  </w:num>
  <w:num w:numId="6">
    <w:abstractNumId w:val="10"/>
  </w:num>
  <w:num w:numId="7">
    <w:abstractNumId w:val="5"/>
  </w:num>
  <w:num w:numId="8">
    <w:abstractNumId w:val="11"/>
  </w:num>
  <w:num w:numId="9">
    <w:abstractNumId w:val="1"/>
  </w:num>
  <w:num w:numId="10">
    <w:abstractNumId w:val="6"/>
  </w:num>
  <w:num w:numId="11">
    <w:abstractNumId w:val="7"/>
  </w:num>
  <w:num w:numId="12">
    <w:abstractNumId w:val="3"/>
  </w:num>
  <w:num w:numId="13">
    <w:abstractNumId w:val="1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removePersonalInformation/>
  <w:removeDateAndTime/>
  <w:proofState w:spelling="clean" w:grammar="clean"/>
  <w:defaultTabStop w:val="720"/>
  <w:characterSpacingControl w:val="doNotCompress"/>
  <w:hdrShapeDefaults>
    <o:shapedefaults v:ext="edit" spidmax="129025"/>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D80977"/>
    <w:rsid w:val="000001B9"/>
    <w:rsid w:val="0000277F"/>
    <w:rsid w:val="00014510"/>
    <w:rsid w:val="00014684"/>
    <w:rsid w:val="000271CC"/>
    <w:rsid w:val="00033B8C"/>
    <w:rsid w:val="00033C41"/>
    <w:rsid w:val="00044299"/>
    <w:rsid w:val="000504B0"/>
    <w:rsid w:val="00060C00"/>
    <w:rsid w:val="00067823"/>
    <w:rsid w:val="000763DD"/>
    <w:rsid w:val="000850A5"/>
    <w:rsid w:val="00085D60"/>
    <w:rsid w:val="000A5635"/>
    <w:rsid w:val="000A6779"/>
    <w:rsid w:val="000C3F15"/>
    <w:rsid w:val="000D3BB9"/>
    <w:rsid w:val="000D5A99"/>
    <w:rsid w:val="000E152B"/>
    <w:rsid w:val="000E4991"/>
    <w:rsid w:val="000F15C3"/>
    <w:rsid w:val="000F314F"/>
    <w:rsid w:val="000F391F"/>
    <w:rsid w:val="00112AF5"/>
    <w:rsid w:val="00113907"/>
    <w:rsid w:val="001214B2"/>
    <w:rsid w:val="001279F6"/>
    <w:rsid w:val="00130121"/>
    <w:rsid w:val="0013506C"/>
    <w:rsid w:val="00143650"/>
    <w:rsid w:val="001562DE"/>
    <w:rsid w:val="001570F1"/>
    <w:rsid w:val="0015768D"/>
    <w:rsid w:val="001758B6"/>
    <w:rsid w:val="00180F7B"/>
    <w:rsid w:val="00186695"/>
    <w:rsid w:val="00187D14"/>
    <w:rsid w:val="00194FF4"/>
    <w:rsid w:val="001A1EEA"/>
    <w:rsid w:val="001B01A0"/>
    <w:rsid w:val="001B24A0"/>
    <w:rsid w:val="001C3489"/>
    <w:rsid w:val="001C5725"/>
    <w:rsid w:val="001C5875"/>
    <w:rsid w:val="001D40AD"/>
    <w:rsid w:val="001D53A6"/>
    <w:rsid w:val="001E56EE"/>
    <w:rsid w:val="001F116D"/>
    <w:rsid w:val="0020412B"/>
    <w:rsid w:val="0022155B"/>
    <w:rsid w:val="002215C3"/>
    <w:rsid w:val="00227FD0"/>
    <w:rsid w:val="00235C10"/>
    <w:rsid w:val="00237299"/>
    <w:rsid w:val="00243257"/>
    <w:rsid w:val="002511F2"/>
    <w:rsid w:val="0025263F"/>
    <w:rsid w:val="00260269"/>
    <w:rsid w:val="002642CB"/>
    <w:rsid w:val="00266739"/>
    <w:rsid w:val="00272B81"/>
    <w:rsid w:val="00272F59"/>
    <w:rsid w:val="0027330C"/>
    <w:rsid w:val="00286F94"/>
    <w:rsid w:val="00293872"/>
    <w:rsid w:val="002A003E"/>
    <w:rsid w:val="002B0101"/>
    <w:rsid w:val="002B3FFE"/>
    <w:rsid w:val="002B5A2E"/>
    <w:rsid w:val="002D394F"/>
    <w:rsid w:val="002D5F96"/>
    <w:rsid w:val="002E54B3"/>
    <w:rsid w:val="002F3D5D"/>
    <w:rsid w:val="002F40DF"/>
    <w:rsid w:val="002F4996"/>
    <w:rsid w:val="00311C9D"/>
    <w:rsid w:val="003174CD"/>
    <w:rsid w:val="00320D4F"/>
    <w:rsid w:val="00321D3F"/>
    <w:rsid w:val="00325E50"/>
    <w:rsid w:val="00330374"/>
    <w:rsid w:val="00332C56"/>
    <w:rsid w:val="00335822"/>
    <w:rsid w:val="003427E6"/>
    <w:rsid w:val="003860D8"/>
    <w:rsid w:val="0039428E"/>
    <w:rsid w:val="00396F58"/>
    <w:rsid w:val="003A1918"/>
    <w:rsid w:val="003B09CF"/>
    <w:rsid w:val="003B14EB"/>
    <w:rsid w:val="003B2BC0"/>
    <w:rsid w:val="003D2C7F"/>
    <w:rsid w:val="003D6847"/>
    <w:rsid w:val="003E1C9F"/>
    <w:rsid w:val="00407290"/>
    <w:rsid w:val="004108E9"/>
    <w:rsid w:val="004119FF"/>
    <w:rsid w:val="00420F1A"/>
    <w:rsid w:val="00436F39"/>
    <w:rsid w:val="004379B7"/>
    <w:rsid w:val="00441A61"/>
    <w:rsid w:val="00447906"/>
    <w:rsid w:val="0045429E"/>
    <w:rsid w:val="0045642E"/>
    <w:rsid w:val="004672D8"/>
    <w:rsid w:val="00471358"/>
    <w:rsid w:val="0047502C"/>
    <w:rsid w:val="00495728"/>
    <w:rsid w:val="00497C87"/>
    <w:rsid w:val="004B1B93"/>
    <w:rsid w:val="004B4D71"/>
    <w:rsid w:val="004C5DB2"/>
    <w:rsid w:val="004D60D3"/>
    <w:rsid w:val="004E7354"/>
    <w:rsid w:val="004F3708"/>
    <w:rsid w:val="004F7876"/>
    <w:rsid w:val="005022DE"/>
    <w:rsid w:val="00510859"/>
    <w:rsid w:val="00515908"/>
    <w:rsid w:val="00523C29"/>
    <w:rsid w:val="005279C9"/>
    <w:rsid w:val="00535F49"/>
    <w:rsid w:val="00561B1B"/>
    <w:rsid w:val="005620B7"/>
    <w:rsid w:val="00574227"/>
    <w:rsid w:val="005817EF"/>
    <w:rsid w:val="0058213C"/>
    <w:rsid w:val="00585A20"/>
    <w:rsid w:val="00590738"/>
    <w:rsid w:val="005A4676"/>
    <w:rsid w:val="005A56DE"/>
    <w:rsid w:val="005B6814"/>
    <w:rsid w:val="005D168E"/>
    <w:rsid w:val="005D2ADE"/>
    <w:rsid w:val="005D5C52"/>
    <w:rsid w:val="005D7623"/>
    <w:rsid w:val="005E2974"/>
    <w:rsid w:val="005E3A7C"/>
    <w:rsid w:val="006374C7"/>
    <w:rsid w:val="006401E0"/>
    <w:rsid w:val="006459FE"/>
    <w:rsid w:val="006553BE"/>
    <w:rsid w:val="00663A5D"/>
    <w:rsid w:val="006652FB"/>
    <w:rsid w:val="00667480"/>
    <w:rsid w:val="00683D48"/>
    <w:rsid w:val="00697AAB"/>
    <w:rsid w:val="006A35DF"/>
    <w:rsid w:val="006A36B5"/>
    <w:rsid w:val="006A4386"/>
    <w:rsid w:val="006A616F"/>
    <w:rsid w:val="006B20C2"/>
    <w:rsid w:val="006B3672"/>
    <w:rsid w:val="006B7BFC"/>
    <w:rsid w:val="006E003F"/>
    <w:rsid w:val="006E0CDA"/>
    <w:rsid w:val="006E2EEB"/>
    <w:rsid w:val="006F2CFE"/>
    <w:rsid w:val="006F6B0D"/>
    <w:rsid w:val="006F78A5"/>
    <w:rsid w:val="00701CFE"/>
    <w:rsid w:val="00721960"/>
    <w:rsid w:val="00745C27"/>
    <w:rsid w:val="007512F1"/>
    <w:rsid w:val="0075268B"/>
    <w:rsid w:val="00756E88"/>
    <w:rsid w:val="0077437B"/>
    <w:rsid w:val="00797817"/>
    <w:rsid w:val="007B5AAC"/>
    <w:rsid w:val="007B789C"/>
    <w:rsid w:val="007C1FA9"/>
    <w:rsid w:val="007C42BF"/>
    <w:rsid w:val="007E3525"/>
    <w:rsid w:val="007F4E20"/>
    <w:rsid w:val="007F58F3"/>
    <w:rsid w:val="0080539E"/>
    <w:rsid w:val="00805BBB"/>
    <w:rsid w:val="00807C78"/>
    <w:rsid w:val="00815C99"/>
    <w:rsid w:val="00834C54"/>
    <w:rsid w:val="00835B4B"/>
    <w:rsid w:val="00847163"/>
    <w:rsid w:val="00863264"/>
    <w:rsid w:val="008650D3"/>
    <w:rsid w:val="00865EE6"/>
    <w:rsid w:val="00874EFD"/>
    <w:rsid w:val="00874FBD"/>
    <w:rsid w:val="00887C3C"/>
    <w:rsid w:val="008A06CD"/>
    <w:rsid w:val="008B345F"/>
    <w:rsid w:val="008B6C97"/>
    <w:rsid w:val="008B6CCA"/>
    <w:rsid w:val="008C12C7"/>
    <w:rsid w:val="008C1D68"/>
    <w:rsid w:val="008E35EB"/>
    <w:rsid w:val="008F58FA"/>
    <w:rsid w:val="008F7569"/>
    <w:rsid w:val="009008FE"/>
    <w:rsid w:val="0090359C"/>
    <w:rsid w:val="009064CE"/>
    <w:rsid w:val="0091122B"/>
    <w:rsid w:val="0091320C"/>
    <w:rsid w:val="00913C19"/>
    <w:rsid w:val="009266AE"/>
    <w:rsid w:val="00932A5E"/>
    <w:rsid w:val="009353DF"/>
    <w:rsid w:val="00943CC1"/>
    <w:rsid w:val="00946FFC"/>
    <w:rsid w:val="00952359"/>
    <w:rsid w:val="0096330C"/>
    <w:rsid w:val="00974689"/>
    <w:rsid w:val="009775EE"/>
    <w:rsid w:val="00977996"/>
    <w:rsid w:val="009835E2"/>
    <w:rsid w:val="00992902"/>
    <w:rsid w:val="009A66C6"/>
    <w:rsid w:val="009B2630"/>
    <w:rsid w:val="009B5289"/>
    <w:rsid w:val="009B59C8"/>
    <w:rsid w:val="009C3630"/>
    <w:rsid w:val="009C371C"/>
    <w:rsid w:val="009C6943"/>
    <w:rsid w:val="009D07D8"/>
    <w:rsid w:val="009D2300"/>
    <w:rsid w:val="009D25C0"/>
    <w:rsid w:val="009D5143"/>
    <w:rsid w:val="009E0F01"/>
    <w:rsid w:val="009E79BE"/>
    <w:rsid w:val="009F0756"/>
    <w:rsid w:val="009F1BB8"/>
    <w:rsid w:val="009F4864"/>
    <w:rsid w:val="009F628E"/>
    <w:rsid w:val="009F6607"/>
    <w:rsid w:val="00A10614"/>
    <w:rsid w:val="00A241CA"/>
    <w:rsid w:val="00A34B0D"/>
    <w:rsid w:val="00A4091E"/>
    <w:rsid w:val="00A438E5"/>
    <w:rsid w:val="00A543DA"/>
    <w:rsid w:val="00A57115"/>
    <w:rsid w:val="00A677EF"/>
    <w:rsid w:val="00A7634C"/>
    <w:rsid w:val="00A86522"/>
    <w:rsid w:val="00AA5729"/>
    <w:rsid w:val="00AB408F"/>
    <w:rsid w:val="00AB59A1"/>
    <w:rsid w:val="00AE319D"/>
    <w:rsid w:val="00AF0FB3"/>
    <w:rsid w:val="00AF39DA"/>
    <w:rsid w:val="00AF5DE7"/>
    <w:rsid w:val="00B06B41"/>
    <w:rsid w:val="00B06D41"/>
    <w:rsid w:val="00B1527D"/>
    <w:rsid w:val="00B22206"/>
    <w:rsid w:val="00B5685D"/>
    <w:rsid w:val="00B632E4"/>
    <w:rsid w:val="00B83119"/>
    <w:rsid w:val="00B9081A"/>
    <w:rsid w:val="00B9451C"/>
    <w:rsid w:val="00B96C29"/>
    <w:rsid w:val="00BA72C1"/>
    <w:rsid w:val="00BB76F0"/>
    <w:rsid w:val="00BD06B3"/>
    <w:rsid w:val="00BD1EFC"/>
    <w:rsid w:val="00C25F21"/>
    <w:rsid w:val="00C333BD"/>
    <w:rsid w:val="00C407A8"/>
    <w:rsid w:val="00C42489"/>
    <w:rsid w:val="00C50F96"/>
    <w:rsid w:val="00C51059"/>
    <w:rsid w:val="00C66C43"/>
    <w:rsid w:val="00C804FD"/>
    <w:rsid w:val="00C864B2"/>
    <w:rsid w:val="00C9134F"/>
    <w:rsid w:val="00CA57FF"/>
    <w:rsid w:val="00CB4D33"/>
    <w:rsid w:val="00CC3AB8"/>
    <w:rsid w:val="00CE3B53"/>
    <w:rsid w:val="00CE4961"/>
    <w:rsid w:val="00CE5592"/>
    <w:rsid w:val="00CF3615"/>
    <w:rsid w:val="00CF6FE0"/>
    <w:rsid w:val="00D06BDA"/>
    <w:rsid w:val="00D1438F"/>
    <w:rsid w:val="00D20D9A"/>
    <w:rsid w:val="00D3000B"/>
    <w:rsid w:val="00D33EFF"/>
    <w:rsid w:val="00D43DE9"/>
    <w:rsid w:val="00D50906"/>
    <w:rsid w:val="00D53339"/>
    <w:rsid w:val="00D64C90"/>
    <w:rsid w:val="00D80977"/>
    <w:rsid w:val="00D86DC0"/>
    <w:rsid w:val="00D87C52"/>
    <w:rsid w:val="00D944D4"/>
    <w:rsid w:val="00DA7536"/>
    <w:rsid w:val="00DB379E"/>
    <w:rsid w:val="00DB6661"/>
    <w:rsid w:val="00DB7D57"/>
    <w:rsid w:val="00DC0C18"/>
    <w:rsid w:val="00DC6CD0"/>
    <w:rsid w:val="00DD2A04"/>
    <w:rsid w:val="00DD4AD1"/>
    <w:rsid w:val="00DD7FBE"/>
    <w:rsid w:val="00DE76F5"/>
    <w:rsid w:val="00DF5E0E"/>
    <w:rsid w:val="00E11D0B"/>
    <w:rsid w:val="00E343C5"/>
    <w:rsid w:val="00E3576D"/>
    <w:rsid w:val="00E4168F"/>
    <w:rsid w:val="00E41C49"/>
    <w:rsid w:val="00E46168"/>
    <w:rsid w:val="00E47CD9"/>
    <w:rsid w:val="00E50CA1"/>
    <w:rsid w:val="00E5208E"/>
    <w:rsid w:val="00E6093B"/>
    <w:rsid w:val="00E81BCC"/>
    <w:rsid w:val="00E8797F"/>
    <w:rsid w:val="00EA3801"/>
    <w:rsid w:val="00EC16EA"/>
    <w:rsid w:val="00ED0B5A"/>
    <w:rsid w:val="00EE4FD9"/>
    <w:rsid w:val="00EE72F9"/>
    <w:rsid w:val="00EF6FB8"/>
    <w:rsid w:val="00F10DDA"/>
    <w:rsid w:val="00F378D8"/>
    <w:rsid w:val="00F43F4E"/>
    <w:rsid w:val="00F507E7"/>
    <w:rsid w:val="00F54751"/>
    <w:rsid w:val="00F6067F"/>
    <w:rsid w:val="00F621A0"/>
    <w:rsid w:val="00F6672B"/>
    <w:rsid w:val="00F747A6"/>
    <w:rsid w:val="00F81844"/>
    <w:rsid w:val="00F90176"/>
    <w:rsid w:val="00F911D5"/>
    <w:rsid w:val="00F93EC5"/>
    <w:rsid w:val="00FA23F7"/>
    <w:rsid w:val="00FB1285"/>
    <w:rsid w:val="00FB1D28"/>
    <w:rsid w:val="00FB4334"/>
    <w:rsid w:val="00FB7B39"/>
    <w:rsid w:val="00FC17C5"/>
    <w:rsid w:val="00FC35D0"/>
    <w:rsid w:val="00FD04D9"/>
    <w:rsid w:val="00FD60D8"/>
    <w:rsid w:val="00FD7464"/>
    <w:rsid w:val="00FE4969"/>
  </w:rsids>
  <m:mathPr>
    <m:mathFont m:val="Cambria Math"/>
    <m:brkBin m:val="before"/>
    <m:brkBinSub m:val="--"/>
    <m:smallFrac m:val="0"/>
    <m:dispDef/>
    <m:lMargin m:val="0"/>
    <m:rMargin m:val="0"/>
    <m:defJc m:val="centerGroup"/>
    <m:wrapIndent m:val="1440"/>
    <m:intLim m:val="subSup"/>
    <m:naryLim m:val="undOvr"/>
  </m:mathPr>
  <w:themeFontLang w:val="en-AU" w:bidi="ar-SA"/>
  <w:clrSchemeMapping w:bg1="light1" w:t1="dark1" w:bg2="light2" w:t2="dark2" w:accent1="accent1" w:accent2="accent2" w:accent3="accent3" w:accent4="accent4" w:accent5="accent5" w:accent6="accent6" w:hyperlink="hyperlink" w:followedHyperlink="followedHyperlink"/>
  <w:shapeDefaults>
    <o:shapedefaults v:ext="edit" spidmax="129025"/>
    <o:shapelayout v:ext="edit">
      <o:idmap v:ext="edit" data="1"/>
    </o:shapelayout>
  </w:shapeDefaults>
  <w:decimalSymbol w:val="."/>
  <w:listSeparator w:val=","/>
  <w14:docId w14:val="77F37B1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heme="minorHAnsi" w:hAnsi="Times New Roman" w:cstheme="minorBidi"/>
        <w:sz w:val="24"/>
        <w:szCs w:val="22"/>
        <w:lang w:val="en-AU"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D80977"/>
    <w:pPr>
      <w:spacing w:after="0" w:line="240" w:lineRule="auto"/>
    </w:pPr>
    <w:rPr>
      <w:rFonts w:eastAsia="Times New Roman" w:cs="Times New Roman"/>
      <w:szCs w:val="24"/>
    </w:rPr>
  </w:style>
  <w:style w:type="paragraph" w:styleId="Heading1">
    <w:name w:val="heading 1"/>
    <w:basedOn w:val="Normal"/>
    <w:next w:val="Normal"/>
    <w:link w:val="Heading1Char"/>
    <w:uiPriority w:val="9"/>
    <w:qFormat/>
    <w:rsid w:val="00EA3801"/>
    <w:pPr>
      <w:keepNext/>
      <w:keepLines/>
      <w:spacing w:before="480"/>
      <w:jc w:val="center"/>
      <w:outlineLvl w:val="0"/>
    </w:pPr>
    <w:rPr>
      <w:rFonts w:eastAsiaTheme="majorEastAsia" w:cstheme="majorBidi"/>
      <w:b/>
      <w:bCs/>
      <w:szCs w:val="28"/>
    </w:rPr>
  </w:style>
  <w:style w:type="paragraph" w:styleId="Heading2">
    <w:name w:val="heading 2"/>
    <w:basedOn w:val="Normal"/>
    <w:next w:val="Normal"/>
    <w:link w:val="Heading2Char"/>
    <w:uiPriority w:val="9"/>
    <w:unhideWhenUsed/>
    <w:qFormat/>
    <w:rsid w:val="00F621A0"/>
    <w:pPr>
      <w:numPr>
        <w:numId w:val="1"/>
      </w:numPr>
      <w:tabs>
        <w:tab w:val="clear" w:pos="720"/>
        <w:tab w:val="num" w:pos="456"/>
      </w:tabs>
      <w:ind w:left="456" w:hanging="456"/>
      <w:outlineLvl w:val="1"/>
    </w:pPr>
    <w:rPr>
      <w:b/>
    </w:rPr>
  </w:style>
  <w:style w:type="paragraph" w:styleId="Heading3">
    <w:name w:val="heading 3"/>
    <w:basedOn w:val="Normal"/>
    <w:next w:val="Normal"/>
    <w:link w:val="Heading3Char"/>
    <w:uiPriority w:val="9"/>
    <w:unhideWhenUsed/>
    <w:qFormat/>
    <w:rsid w:val="00F621A0"/>
    <w:pPr>
      <w:outlineLvl w:val="2"/>
    </w:pPr>
    <w:rPr>
      <w:b/>
      <w:i/>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er">
    <w:name w:val="footer"/>
    <w:basedOn w:val="Normal"/>
    <w:link w:val="FooterChar"/>
    <w:uiPriority w:val="99"/>
    <w:rsid w:val="00D80977"/>
    <w:pPr>
      <w:tabs>
        <w:tab w:val="center" w:pos="4153"/>
        <w:tab w:val="right" w:pos="8306"/>
      </w:tabs>
    </w:pPr>
  </w:style>
  <w:style w:type="character" w:customStyle="1" w:styleId="FooterChar">
    <w:name w:val="Footer Char"/>
    <w:basedOn w:val="DefaultParagraphFont"/>
    <w:link w:val="Footer"/>
    <w:uiPriority w:val="99"/>
    <w:rsid w:val="00D80977"/>
    <w:rPr>
      <w:rFonts w:eastAsia="Times New Roman" w:cs="Times New Roman"/>
      <w:szCs w:val="24"/>
    </w:rPr>
  </w:style>
  <w:style w:type="paragraph" w:styleId="ListParagraph">
    <w:name w:val="List Paragraph"/>
    <w:basedOn w:val="Normal"/>
    <w:uiPriority w:val="34"/>
    <w:qFormat/>
    <w:rsid w:val="00DB7D57"/>
    <w:pPr>
      <w:ind w:left="720"/>
      <w:contextualSpacing/>
    </w:pPr>
  </w:style>
  <w:style w:type="paragraph" w:styleId="BalloonText">
    <w:name w:val="Balloon Text"/>
    <w:basedOn w:val="Normal"/>
    <w:link w:val="BalloonTextChar"/>
    <w:uiPriority w:val="99"/>
    <w:semiHidden/>
    <w:unhideWhenUsed/>
    <w:rsid w:val="007C1FA9"/>
    <w:rPr>
      <w:rFonts w:ascii="Tahoma" w:hAnsi="Tahoma" w:cs="Tahoma"/>
      <w:sz w:val="16"/>
      <w:szCs w:val="16"/>
    </w:rPr>
  </w:style>
  <w:style w:type="character" w:customStyle="1" w:styleId="BalloonTextChar">
    <w:name w:val="Balloon Text Char"/>
    <w:basedOn w:val="DefaultParagraphFont"/>
    <w:link w:val="BalloonText"/>
    <w:uiPriority w:val="99"/>
    <w:semiHidden/>
    <w:rsid w:val="007C1FA9"/>
    <w:rPr>
      <w:rFonts w:ascii="Tahoma" w:eastAsia="Times New Roman" w:hAnsi="Tahoma" w:cs="Tahoma"/>
      <w:sz w:val="16"/>
      <w:szCs w:val="16"/>
    </w:rPr>
  </w:style>
  <w:style w:type="paragraph" w:styleId="Header">
    <w:name w:val="header"/>
    <w:basedOn w:val="Normal"/>
    <w:link w:val="HeaderChar"/>
    <w:uiPriority w:val="99"/>
    <w:unhideWhenUsed/>
    <w:rsid w:val="0047502C"/>
    <w:pPr>
      <w:tabs>
        <w:tab w:val="center" w:pos="4513"/>
        <w:tab w:val="right" w:pos="9026"/>
      </w:tabs>
    </w:pPr>
  </w:style>
  <w:style w:type="character" w:customStyle="1" w:styleId="HeaderChar">
    <w:name w:val="Header Char"/>
    <w:basedOn w:val="DefaultParagraphFont"/>
    <w:link w:val="Header"/>
    <w:uiPriority w:val="99"/>
    <w:rsid w:val="0047502C"/>
    <w:rPr>
      <w:rFonts w:eastAsia="Times New Roman" w:cs="Times New Roman"/>
      <w:szCs w:val="24"/>
    </w:rPr>
  </w:style>
  <w:style w:type="character" w:styleId="CommentReference">
    <w:name w:val="annotation reference"/>
    <w:basedOn w:val="DefaultParagraphFont"/>
    <w:uiPriority w:val="99"/>
    <w:semiHidden/>
    <w:unhideWhenUsed/>
    <w:rsid w:val="001214B2"/>
    <w:rPr>
      <w:sz w:val="16"/>
      <w:szCs w:val="16"/>
    </w:rPr>
  </w:style>
  <w:style w:type="paragraph" w:styleId="CommentText">
    <w:name w:val="annotation text"/>
    <w:basedOn w:val="Normal"/>
    <w:link w:val="CommentTextChar"/>
    <w:uiPriority w:val="99"/>
    <w:semiHidden/>
    <w:unhideWhenUsed/>
    <w:rsid w:val="001214B2"/>
    <w:rPr>
      <w:sz w:val="20"/>
      <w:szCs w:val="20"/>
    </w:rPr>
  </w:style>
  <w:style w:type="character" w:customStyle="1" w:styleId="CommentTextChar">
    <w:name w:val="Comment Text Char"/>
    <w:basedOn w:val="DefaultParagraphFont"/>
    <w:link w:val="CommentText"/>
    <w:uiPriority w:val="99"/>
    <w:semiHidden/>
    <w:rsid w:val="001214B2"/>
    <w:rPr>
      <w:rFonts w:eastAsia="Times New Roman" w:cs="Times New Roman"/>
      <w:sz w:val="20"/>
      <w:szCs w:val="20"/>
    </w:rPr>
  </w:style>
  <w:style w:type="paragraph" w:styleId="CommentSubject">
    <w:name w:val="annotation subject"/>
    <w:basedOn w:val="CommentText"/>
    <w:next w:val="CommentText"/>
    <w:link w:val="CommentSubjectChar"/>
    <w:uiPriority w:val="99"/>
    <w:semiHidden/>
    <w:unhideWhenUsed/>
    <w:rsid w:val="001214B2"/>
    <w:rPr>
      <w:b/>
      <w:bCs/>
    </w:rPr>
  </w:style>
  <w:style w:type="character" w:customStyle="1" w:styleId="CommentSubjectChar">
    <w:name w:val="Comment Subject Char"/>
    <w:basedOn w:val="CommentTextChar"/>
    <w:link w:val="CommentSubject"/>
    <w:uiPriority w:val="99"/>
    <w:semiHidden/>
    <w:rsid w:val="001214B2"/>
    <w:rPr>
      <w:rFonts w:eastAsia="Times New Roman" w:cs="Times New Roman"/>
      <w:b/>
      <w:bCs/>
      <w:sz w:val="20"/>
      <w:szCs w:val="20"/>
    </w:rPr>
  </w:style>
  <w:style w:type="paragraph" w:customStyle="1" w:styleId="Default">
    <w:name w:val="Default"/>
    <w:rsid w:val="001279F6"/>
    <w:pPr>
      <w:autoSpaceDE w:val="0"/>
      <w:autoSpaceDN w:val="0"/>
      <w:adjustRightInd w:val="0"/>
      <w:spacing w:after="0" w:line="240" w:lineRule="auto"/>
    </w:pPr>
    <w:rPr>
      <w:rFonts w:cs="Times New Roman"/>
      <w:color w:val="000000"/>
      <w:szCs w:val="24"/>
    </w:rPr>
  </w:style>
  <w:style w:type="character" w:customStyle="1" w:styleId="Heading1Char">
    <w:name w:val="Heading 1 Char"/>
    <w:basedOn w:val="DefaultParagraphFont"/>
    <w:link w:val="Heading1"/>
    <w:uiPriority w:val="9"/>
    <w:rsid w:val="00EA3801"/>
    <w:rPr>
      <w:rFonts w:eastAsiaTheme="majorEastAsia" w:cstheme="majorBidi"/>
      <w:b/>
      <w:bCs/>
      <w:szCs w:val="28"/>
    </w:rPr>
  </w:style>
  <w:style w:type="character" w:customStyle="1" w:styleId="Heading2Char">
    <w:name w:val="Heading 2 Char"/>
    <w:basedOn w:val="DefaultParagraphFont"/>
    <w:link w:val="Heading2"/>
    <w:uiPriority w:val="9"/>
    <w:rsid w:val="00F621A0"/>
    <w:rPr>
      <w:rFonts w:eastAsia="Times New Roman" w:cs="Times New Roman"/>
      <w:b/>
      <w:szCs w:val="24"/>
    </w:rPr>
  </w:style>
  <w:style w:type="character" w:customStyle="1" w:styleId="Heading3Char">
    <w:name w:val="Heading 3 Char"/>
    <w:basedOn w:val="DefaultParagraphFont"/>
    <w:link w:val="Heading3"/>
    <w:uiPriority w:val="9"/>
    <w:rsid w:val="00F621A0"/>
    <w:rPr>
      <w:rFonts w:eastAsia="Times New Roman" w:cs="Times New Roman"/>
      <w:b/>
      <w:i/>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49038020">
      <w:bodyDiv w:val="1"/>
      <w:marLeft w:val="0"/>
      <w:marRight w:val="0"/>
      <w:marTop w:val="0"/>
      <w:marBottom w:val="0"/>
      <w:divBdr>
        <w:top w:val="none" w:sz="0" w:space="0" w:color="auto"/>
        <w:left w:val="none" w:sz="0" w:space="0" w:color="auto"/>
        <w:bottom w:val="none" w:sz="0" w:space="0" w:color="auto"/>
        <w:right w:val="none" w:sz="0" w:space="0" w:color="auto"/>
      </w:divBdr>
    </w:div>
    <w:div w:id="161942519">
      <w:bodyDiv w:val="1"/>
      <w:marLeft w:val="0"/>
      <w:marRight w:val="0"/>
      <w:marTop w:val="0"/>
      <w:marBottom w:val="0"/>
      <w:divBdr>
        <w:top w:val="none" w:sz="0" w:space="0" w:color="auto"/>
        <w:left w:val="none" w:sz="0" w:space="0" w:color="auto"/>
        <w:bottom w:val="none" w:sz="0" w:space="0" w:color="auto"/>
        <w:right w:val="none" w:sz="0" w:space="0" w:color="auto"/>
      </w:divBdr>
    </w:div>
    <w:div w:id="187145498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D15B0506-76C2-4765-B38D-1CE4BD2ECDB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2</Pages>
  <Words>440</Words>
  <Characters>2514</Characters>
  <Application>Microsoft Office Word</Application>
  <DocSecurity>0</DocSecurity>
  <Lines>20</Lines>
  <Paragraphs>5</Paragraphs>
  <ScaleCrop>false</ScaleCrop>
  <HeadingPairs>
    <vt:vector size="2" baseType="variant">
      <vt:variant>
        <vt:lpstr>Title</vt:lpstr>
      </vt:variant>
      <vt:variant>
        <vt:i4>1</vt:i4>
      </vt:variant>
    </vt:vector>
  </HeadingPairs>
  <TitlesOfParts>
    <vt:vector size="1" baseType="lpstr">
      <vt:lpstr/>
    </vt:vector>
  </TitlesOfParts>
  <LinksUpToDate>false</LinksUpToDate>
  <CharactersWithSpaces>2949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cp:lastModifiedBy/>
  <cp:revision>1</cp:revision>
  <dcterms:created xsi:type="dcterms:W3CDTF">2019-10-29T23:06:00Z</dcterms:created>
  <dcterms:modified xsi:type="dcterms:W3CDTF">2019-11-28T22:45:00Z</dcterms:modified>
</cp:coreProperties>
</file>