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393C13">
        <w:t>Ainscorp</w:t>
      </w:r>
      <w:proofErr w:type="spellEnd"/>
      <w:r w:rsidR="00393C13">
        <w:t xml:space="preserve"> Salts Confidence Be 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393C13">
        <w:t>Ainscorp</w:t>
      </w:r>
      <w:proofErr w:type="spellEnd"/>
      <w:r w:rsidR="00393C13">
        <w:t xml:space="preserve"> Pty Ltd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393C13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proofErr w:type="spellStart"/>
      <w:r w:rsidR="00393C13">
        <w:t>Ainscorp</w:t>
      </w:r>
      <w:proofErr w:type="spellEnd"/>
      <w:r w:rsidR="00393C13">
        <w:t xml:space="preserve"> Pty Ltd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393C13" w:rsidRPr="00393C13">
        <w:t>the entire product range</w:t>
      </w:r>
      <w:r w:rsidR="00393C13">
        <w:t xml:space="preserve"> from </w:t>
      </w:r>
      <w:proofErr w:type="gramStart"/>
      <w:r w:rsidR="00393C13">
        <w:t xml:space="preserve">the </w:t>
      </w:r>
      <w:r w:rsidR="00782AC4" w:rsidRPr="005B7D03">
        <w:t xml:space="preserve"> current</w:t>
      </w:r>
      <w:proofErr w:type="gramEnd"/>
      <w:r w:rsidR="00782AC4" w:rsidRPr="005B7D03">
        <w:t xml:space="preserve"> </w:t>
      </w:r>
      <w:r w:rsidR="00F76F47">
        <w:t>listing of</w:t>
      </w:r>
      <w:r w:rsidR="008B345F" w:rsidRPr="005B7D03">
        <w:t xml:space="preserve"> </w:t>
      </w:r>
      <w:proofErr w:type="spellStart"/>
      <w:r w:rsidR="00393C13">
        <w:t>Ainscorp</w:t>
      </w:r>
      <w:proofErr w:type="spellEnd"/>
      <w:r w:rsidR="00393C13">
        <w:t xml:space="preserve"> Salts Confidence Be</w:t>
      </w:r>
      <w:r w:rsidR="00D31110" w:rsidRPr="005B7D03">
        <w:t xml:space="preserve"> </w:t>
      </w:r>
      <w:r w:rsidR="00782AC4" w:rsidRPr="005B7D03">
        <w:t xml:space="preserve">(SAS Code </w:t>
      </w:r>
      <w:r w:rsidR="00393C13">
        <w:t>80176T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393C13">
        <w:t>2</w:t>
      </w:r>
      <w:r w:rsidR="0039428E" w:rsidRPr="005B7D03">
        <w:t>(</w:t>
      </w:r>
      <w:r w:rsidR="00393C13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393C13">
        <w:t>) Schedule.</w:t>
      </w:r>
      <w:r w:rsidR="00D26F78" w:rsidRPr="005B7D03">
        <w:t xml:space="preserve"> </w:t>
      </w:r>
      <w:r w:rsidR="00CB4D33" w:rsidRPr="005B7D03">
        <w:t>The product, including</w:t>
      </w:r>
      <w:r w:rsidR="00393C13">
        <w:t xml:space="preserve"> 29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393C13">
        <w:t>4.674</w:t>
      </w:r>
      <w:r w:rsidR="005308F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393C13">
        <w:t xml:space="preserve">30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393C13" w:rsidRPr="00393C13" w:rsidRDefault="00393C13" w:rsidP="00393C13">
      <w:pPr>
        <w:autoSpaceDE w:val="0"/>
        <w:autoSpaceDN w:val="0"/>
        <w:adjustRightInd w:val="0"/>
      </w:pPr>
      <w:r w:rsidRPr="00393C13">
        <w:t>The supplier has not nominated a substitute product, however the Panel noted there are</w:t>
      </w:r>
    </w:p>
    <w:p w:rsidR="00782AC4" w:rsidRDefault="00393C13" w:rsidP="00393C13">
      <w:proofErr w:type="gramStart"/>
      <w:r w:rsidRPr="00393C13">
        <w:t>alternative</w:t>
      </w:r>
      <w:proofErr w:type="gramEnd"/>
      <w:r w:rsidRPr="00393C13">
        <w:t xml:space="preserve"> s</w:t>
      </w:r>
      <w:r>
        <w:t>ubstitute products in subgroup 2(a</w:t>
      </w:r>
      <w:r w:rsidRPr="00393C13">
        <w:t>) available on the SAS Schedule.</w:t>
      </w:r>
    </w:p>
    <w:p w:rsidR="00393C13" w:rsidRDefault="00393C13" w:rsidP="00393C13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88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5308F9">
        <w:trPr>
          <w:tblHeader/>
        </w:trPr>
        <w:tc>
          <w:tcPr>
            <w:tcW w:w="27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BD13B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BD13ST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BD13W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BD25B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25mm,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25mm,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BD25W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25mm,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lastRenderedPageBreak/>
              <w:t>BD28B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28mm,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BD28ST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28mm,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BD28W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28mm,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BD32B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32mm,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BD32ST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32mm,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BD32W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32mm,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BD35B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35mm,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BD35ST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35mm,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BD35W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35mm,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BD38B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38mm,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lastRenderedPageBreak/>
              <w:t>BD38ST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38mm,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BD38W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38mm,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BD41B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41mm,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BD41ST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41mm,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BD41W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pre-cut, 41mm, release tabs,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BDL13B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large, 420ml,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BDL13ST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large, 420ml,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BDL13W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large, 420ml,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BDLT13ST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transparent with fabric backing, large, 420ml,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BDM13B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small, 200ml,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</w:t>
            </w:r>
            <w:r w:rsidRPr="005308F9">
              <w:lastRenderedPageBreak/>
              <w:t xml:space="preserve">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lastRenderedPageBreak/>
              <w:t>BDM13ST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small, 200ml,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BDM13W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fabric cover on both sides including viewing window, small, 200ml,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  <w:tr w:rsidR="005308F9" w:rsidRPr="005308F9" w:rsidTr="0053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8F9" w:rsidRPr="005308F9" w:rsidRDefault="005308F9" w:rsidP="005308F9">
            <w:r w:rsidRPr="005308F9">
              <w:t>BDT13ST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8F9" w:rsidRPr="005308F9" w:rsidRDefault="005308F9" w:rsidP="005308F9">
            <w:r w:rsidRPr="005308F9">
              <w:t xml:space="preserve">dual carbon filter, transparent with fabric backing, medium, 340ml, low headspace, hook and loop closure, no belt loops, 1.2mm, hydrocolloid with aloe </w:t>
            </w:r>
            <w:proofErr w:type="spellStart"/>
            <w:r w:rsidRPr="005308F9">
              <w:t>vera</w:t>
            </w:r>
            <w:proofErr w:type="spellEnd"/>
            <w:r w:rsidRPr="005308F9">
              <w:t xml:space="preserve"> baseplate, hydrocolloid </w:t>
            </w:r>
            <w:proofErr w:type="spellStart"/>
            <w:r w:rsidRPr="005308F9">
              <w:t>self adhesive</w:t>
            </w:r>
            <w:proofErr w:type="spellEnd"/>
            <w:r w:rsidRPr="005308F9">
              <w:t xml:space="preserve">, extended wear, oval with contouring spaces, cut-to-fit, 13mm, release tabs, 55mm, </w:t>
            </w:r>
          </w:p>
        </w:tc>
      </w:tr>
    </w:tbl>
    <w:p w:rsidR="00F8605F" w:rsidRPr="005B7D03" w:rsidRDefault="00F8605F" w:rsidP="00393C13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F25721">
        <w:t>September 2019.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F25721">
        <w:t xml:space="preserve">The proposed </w:t>
      </w:r>
      <w:r w:rsidR="00535F8B" w:rsidRPr="00F25721">
        <w:t xml:space="preserve">substitute </w:t>
      </w:r>
      <w:r w:rsidR="0070522B" w:rsidRPr="00F25721">
        <w:t xml:space="preserve">product provides an </w:t>
      </w:r>
      <w:r w:rsidR="00BE379A" w:rsidRPr="00F25721">
        <w:t xml:space="preserve">alternative for users requiring </w:t>
      </w:r>
      <w:r w:rsidR="00BC534A" w:rsidRPr="00F25721">
        <w:t>a one-piece d</w:t>
      </w:r>
      <w:r w:rsidR="00A64AAD" w:rsidRPr="00F25721">
        <w:t>rainable</w:t>
      </w:r>
      <w:r w:rsidR="004630F1" w:rsidRPr="00F25721">
        <w:t xml:space="preserve"> pouch</w:t>
      </w:r>
      <w:r w:rsidR="00A64AAD" w:rsidRPr="00F25721">
        <w:t xml:space="preserve"> </w:t>
      </w:r>
      <w:r w:rsidR="00BC534A" w:rsidRPr="00F25721">
        <w:t>with flat b</w:t>
      </w:r>
      <w:r w:rsidR="00A64AAD" w:rsidRPr="00F25721">
        <w:t>aseplate</w:t>
      </w:r>
      <w:r w:rsidR="00BE379A" w:rsidRPr="00F25721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F25721">
        <w:t>the entire product range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F25721">
        <w:t>2</w:t>
      </w:r>
      <w:r w:rsidR="00141620">
        <w:t>(</w:t>
      </w:r>
      <w:r w:rsidR="00F25721">
        <w:t>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C84183" w:rsidRDefault="00C84183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F25721">
        <w:t>the entire product range</w:t>
      </w:r>
      <w:r w:rsidR="00F838B3" w:rsidRPr="005B7D03">
        <w:t xml:space="preserve"> for </w:t>
      </w:r>
      <w:proofErr w:type="spellStart"/>
      <w:r w:rsidR="00F25721">
        <w:t>Ainscorp</w:t>
      </w:r>
      <w:proofErr w:type="spellEnd"/>
      <w:r w:rsidR="00F25721">
        <w:t xml:space="preserve"> Salts Confidence Be</w:t>
      </w:r>
      <w:r w:rsidR="00A64AAD" w:rsidRPr="005B7D03">
        <w:t xml:space="preserve"> </w:t>
      </w:r>
      <w:r w:rsidR="00BE379A" w:rsidRPr="005B7D03">
        <w:t xml:space="preserve">(SAS Code </w:t>
      </w:r>
      <w:r w:rsidR="00F25721">
        <w:t>80176T</w:t>
      </w:r>
      <w:r w:rsidR="00BE379A" w:rsidRPr="005B7D03">
        <w:t xml:space="preserve">) </w:t>
      </w:r>
      <w:r w:rsidR="00F838B3" w:rsidRPr="005B7D03">
        <w:t xml:space="preserve">listed in subgroup </w:t>
      </w:r>
      <w:r w:rsidR="00F25721">
        <w:t>2</w:t>
      </w:r>
      <w:r w:rsidR="0070522B" w:rsidRPr="005B7D03">
        <w:t>(</w:t>
      </w:r>
      <w:r w:rsidR="00F25721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F25721">
        <w:t>4.674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F25721">
        <w:t>30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F25721">
        <w:rPr>
          <w:rFonts w:eastAsiaTheme="minorHAnsi"/>
        </w:rPr>
        <w:t>Ainscorp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F25721" w:rsidP="00E11D0B">
      <w:r>
        <w:br w:type="column"/>
      </w:r>
    </w:p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B21F14" w:rsidRDefault="00B21F14" w:rsidP="00B21F14">
      <w:proofErr w:type="spellStart"/>
      <w:r>
        <w:t>Ainscorp</w:t>
      </w:r>
      <w:proofErr w:type="spellEnd"/>
      <w:r>
        <w:t xml:space="preserve"> Pty Ltd agrees with the Panel’s recommendation.</w:t>
      </w:r>
    </w:p>
    <w:p w:rsidR="00D44742" w:rsidRPr="00D44742" w:rsidRDefault="00D44742" w:rsidP="00D44742">
      <w:bookmarkStart w:id="0" w:name="_GoBack"/>
      <w:bookmarkEnd w:id="0"/>
    </w:p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D5" w:rsidRDefault="007C4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7C4AD5">
      <w:t>2020</w:t>
    </w:r>
    <w:r w:rsidR="00E0694A">
      <w:t>APR</w:t>
    </w:r>
    <w:r w:rsidR="00141620">
      <w:t>-</w:t>
    </w:r>
    <w:r w:rsidR="00B3484C">
      <w:t>AI#03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D5" w:rsidRDefault="007C4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D5" w:rsidRDefault="007C4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D5" w:rsidRDefault="007C4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3C13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08F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607D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5481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C4AD5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1F14"/>
    <w:rsid w:val="00B22206"/>
    <w:rsid w:val="00B3484C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2F86"/>
    <w:rsid w:val="00DE76F5"/>
    <w:rsid w:val="00DF5E0E"/>
    <w:rsid w:val="00E0694A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25721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A84A-B274-4746-833B-352EE045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2020-05-12T06:39:00Z</dcterms:created>
  <dcterms:modified xsi:type="dcterms:W3CDTF">2020-06-02T01:11:00Z</dcterms:modified>
</cp:coreProperties>
</file>