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6136" w:rsidRDefault="001E6136" w:rsidP="001E6136">
      <w:pPr>
        <w:pStyle w:val="Title"/>
      </w:pPr>
      <w:r>
        <w:t>Get Up &amp; Grow</w:t>
      </w:r>
      <w:r w:rsidR="00F8413B">
        <w:t xml:space="preserve"> – </w:t>
      </w:r>
      <w:r>
        <w:t>Healthy Eating and Physical Activity for Early Childhood</w:t>
      </w:r>
    </w:p>
    <w:p w:rsidR="00F809F0" w:rsidRDefault="00F361A0" w:rsidP="00F8413B">
      <w:pPr>
        <w:pStyle w:val="Heading1"/>
      </w:pPr>
      <w:bookmarkStart w:id="0" w:name="OLE_LINK1"/>
      <w:bookmarkStart w:id="1" w:name="OLE_LINK2"/>
      <w:r>
        <w:t xml:space="preserve">Lunchbox </w:t>
      </w:r>
      <w:r w:rsidRPr="00F8413B">
        <w:t>ideas</w:t>
      </w:r>
      <w:r>
        <w:t xml:space="preserve">: </w:t>
      </w:r>
      <w:r>
        <w:br/>
        <w:t>Meals for early childhood settings</w:t>
      </w:r>
    </w:p>
    <w:bookmarkEnd w:id="0"/>
    <w:bookmarkEnd w:id="1"/>
    <w:p w:rsidR="00F361A0" w:rsidRDefault="00F361A0" w:rsidP="00CF0D9F"/>
    <w:p w:rsidR="00F361A0" w:rsidRDefault="00F361A0" w:rsidP="00F361A0">
      <w:r>
        <w:t>You will need to provide lunch and snacks for your child while they are at family day care, child care or preschool if the setting does not offer meals. Children have small stomachs, so their energy and nutritional requirements are best met with small meals and snacks spread throughout the day.</w:t>
      </w:r>
    </w:p>
    <w:p w:rsidR="00F361A0" w:rsidRDefault="00F361A0" w:rsidP="00F361A0"/>
    <w:p w:rsidR="00F361A0" w:rsidRDefault="00F361A0" w:rsidP="00F361A0">
      <w:r>
        <w:t>Cow’s milk should not be given as a main drink to infants before 12 months of age. It can be used in small amounts in other foods from around six months. Full-cream plain milk is recommended for children aged one to two years, and reduced-fat plain milk is suitable for children over the age of two years.</w:t>
      </w:r>
    </w:p>
    <w:p w:rsidR="00F361A0" w:rsidRDefault="00F361A0" w:rsidP="00F361A0"/>
    <w:p w:rsidR="00F361A0" w:rsidRDefault="00F361A0" w:rsidP="00CF0D9F">
      <w:r>
        <w:t>Depending on how long your child attends the setting, you might need to provide just one snack, or lunch and one or two snacks. Regular meals and snacks help your child to concentrate, play and enjoy their day.</w:t>
      </w:r>
    </w:p>
    <w:p w:rsidR="00F8413B" w:rsidRDefault="00F8413B" w:rsidP="00F8413B">
      <w:pPr>
        <w:pStyle w:val="Heading1"/>
      </w:pPr>
    </w:p>
    <w:p w:rsidR="00F361A0" w:rsidRDefault="00F361A0" w:rsidP="00F8413B">
      <w:pPr>
        <w:pStyle w:val="Heading1"/>
      </w:pPr>
      <w:r>
        <w:t>Lunch ideas</w:t>
      </w:r>
    </w:p>
    <w:p w:rsidR="00F361A0" w:rsidRDefault="00F361A0" w:rsidP="00F361A0">
      <w:pPr>
        <w:pStyle w:val="Bullet"/>
      </w:pPr>
      <w:r>
        <w:t xml:space="preserve">A sandwich, small pita wrap or small bread roll with fillings such as: </w:t>
      </w:r>
    </w:p>
    <w:p w:rsidR="00F361A0" w:rsidRDefault="00F361A0" w:rsidP="00F361A0">
      <w:pPr>
        <w:pStyle w:val="SubBullet"/>
      </w:pPr>
      <w:r>
        <w:t>mashed egg with lettuce</w:t>
      </w:r>
    </w:p>
    <w:p w:rsidR="00F361A0" w:rsidRDefault="00F361A0" w:rsidP="00F361A0">
      <w:pPr>
        <w:pStyle w:val="SubBullet"/>
      </w:pPr>
      <w:r>
        <w:t>shredded chicken with cheese and lettuce</w:t>
      </w:r>
    </w:p>
    <w:p w:rsidR="00F361A0" w:rsidRDefault="00F361A0" w:rsidP="00F361A0">
      <w:pPr>
        <w:pStyle w:val="SubBullet"/>
      </w:pPr>
      <w:r>
        <w:t>tuna, corn and lettuce</w:t>
      </w:r>
    </w:p>
    <w:p w:rsidR="00F361A0" w:rsidRDefault="00F361A0" w:rsidP="00F361A0">
      <w:pPr>
        <w:pStyle w:val="SubBullet"/>
      </w:pPr>
      <w:r>
        <w:t xml:space="preserve">turkey breast with cucumber and lettuce </w:t>
      </w:r>
    </w:p>
    <w:p w:rsidR="00F361A0" w:rsidRDefault="00F361A0" w:rsidP="00F361A0">
      <w:pPr>
        <w:pStyle w:val="SubBullet"/>
      </w:pPr>
      <w:r>
        <w:t xml:space="preserve">chicken, chutney and alfalfa sprouts </w:t>
      </w:r>
    </w:p>
    <w:p w:rsidR="00F361A0" w:rsidRDefault="00F361A0" w:rsidP="00F361A0">
      <w:pPr>
        <w:pStyle w:val="SubBullet"/>
      </w:pPr>
      <w:r>
        <w:t>cold roast meat, chutney, lettuce and tomato</w:t>
      </w:r>
    </w:p>
    <w:p w:rsidR="00F361A0" w:rsidRDefault="00F361A0" w:rsidP="00F361A0">
      <w:pPr>
        <w:pStyle w:val="SubBullet"/>
      </w:pPr>
      <w:r>
        <w:t xml:space="preserve">vegemite and cheese </w:t>
      </w:r>
    </w:p>
    <w:p w:rsidR="00F361A0" w:rsidRDefault="00F361A0" w:rsidP="00F361A0">
      <w:pPr>
        <w:pStyle w:val="SubBullet"/>
      </w:pPr>
      <w:r>
        <w:t>cream cheese and grated carrot</w:t>
      </w:r>
    </w:p>
    <w:p w:rsidR="00F361A0" w:rsidRDefault="00F361A0" w:rsidP="00F361A0">
      <w:pPr>
        <w:pStyle w:val="SubBullet"/>
      </w:pPr>
      <w:r>
        <w:t>avocado, tomato and lettuce</w:t>
      </w:r>
    </w:p>
    <w:p w:rsidR="00F361A0" w:rsidRDefault="00F361A0" w:rsidP="00F361A0">
      <w:pPr>
        <w:pStyle w:val="SubBullet"/>
      </w:pPr>
      <w:r>
        <w:t xml:space="preserve">mashed banana </w:t>
      </w:r>
    </w:p>
    <w:p w:rsidR="00F361A0" w:rsidRDefault="00F361A0" w:rsidP="00F361A0"/>
    <w:p w:rsidR="00F361A0" w:rsidRDefault="00F361A0" w:rsidP="00F361A0">
      <w:pPr>
        <w:pStyle w:val="Bullet"/>
      </w:pPr>
      <w:r>
        <w:t xml:space="preserve">A few crackers or rice cakes with cheese </w:t>
      </w:r>
    </w:p>
    <w:p w:rsidR="00F361A0" w:rsidRDefault="00F361A0" w:rsidP="00F361A0">
      <w:pPr>
        <w:pStyle w:val="Bullet"/>
      </w:pPr>
      <w:r>
        <w:t xml:space="preserve">A small, cold slice of frittata </w:t>
      </w:r>
    </w:p>
    <w:p w:rsidR="00F361A0" w:rsidRDefault="00F361A0" w:rsidP="00F361A0">
      <w:pPr>
        <w:pStyle w:val="Bullet"/>
      </w:pPr>
      <w:r>
        <w:t xml:space="preserve">A homemade </w:t>
      </w:r>
      <w:proofErr w:type="spellStart"/>
      <w:r>
        <w:t>savoury</w:t>
      </w:r>
      <w:proofErr w:type="spellEnd"/>
      <w:r>
        <w:t xml:space="preserve"> muffin – zucchini or corn and cheese </w:t>
      </w:r>
    </w:p>
    <w:p w:rsidR="00F361A0" w:rsidRDefault="00F361A0" w:rsidP="00F361A0">
      <w:pPr>
        <w:pStyle w:val="Bullet"/>
      </w:pPr>
      <w:r>
        <w:t xml:space="preserve">One or two slices of homemade pita pizza </w:t>
      </w:r>
    </w:p>
    <w:p w:rsidR="00F361A0" w:rsidRDefault="008B65E9" w:rsidP="00F8413B">
      <w:pPr>
        <w:pStyle w:val="Heading2"/>
      </w:pPr>
      <w:r>
        <w:t xml:space="preserve">What not to </w:t>
      </w:r>
      <w:r w:rsidRPr="00F8413B">
        <w:t>include</w:t>
      </w:r>
    </w:p>
    <w:p w:rsidR="00F361A0" w:rsidRDefault="00F361A0" w:rsidP="00F361A0">
      <w:r>
        <w:t xml:space="preserve">Try not to include sweet fillings in sandwiches, for example: jam, honey, sprinkles or chocolate spread. </w:t>
      </w:r>
    </w:p>
    <w:p w:rsidR="00F361A0" w:rsidRDefault="00F361A0" w:rsidP="00CF0D9F"/>
    <w:p w:rsidR="00F361A0" w:rsidRPr="00F361A0" w:rsidRDefault="00F361A0" w:rsidP="00F361A0">
      <w:pPr>
        <w:rPr>
          <w:i/>
        </w:rPr>
      </w:pPr>
      <w:r w:rsidRPr="00F361A0">
        <w:rPr>
          <w:i/>
        </w:rPr>
        <w:t>Keep lunches cool by sending them in an insulated lunchbox, with a frozen drink bottle or ice brick inside.</w:t>
      </w:r>
    </w:p>
    <w:p w:rsidR="00F8413B" w:rsidRDefault="00F8413B" w:rsidP="00F8413B">
      <w:pPr>
        <w:pStyle w:val="Heading1"/>
      </w:pPr>
    </w:p>
    <w:p w:rsidR="00F361A0" w:rsidRDefault="00F361A0" w:rsidP="00F8413B">
      <w:pPr>
        <w:pStyle w:val="Heading1"/>
      </w:pPr>
      <w:r>
        <w:t>Snack ideas</w:t>
      </w:r>
    </w:p>
    <w:p w:rsidR="00F361A0" w:rsidRDefault="00F361A0" w:rsidP="00F361A0">
      <w:pPr>
        <w:pStyle w:val="Bullet"/>
      </w:pPr>
      <w:r>
        <w:t xml:space="preserve">Small, fresh pieces of fruit: a mandarin, banana, apricot, pear, plum or a bunch of grapes </w:t>
      </w:r>
    </w:p>
    <w:p w:rsidR="00F361A0" w:rsidRDefault="00F361A0" w:rsidP="00F361A0">
      <w:pPr>
        <w:pStyle w:val="Bullet"/>
      </w:pPr>
      <w:r>
        <w:t xml:space="preserve">Sliced fruit: apples, oranges, melon or pineapple </w:t>
      </w:r>
    </w:p>
    <w:p w:rsidR="00F361A0" w:rsidRDefault="00F361A0" w:rsidP="00F361A0">
      <w:pPr>
        <w:pStyle w:val="Bullet"/>
      </w:pPr>
      <w:r>
        <w:t xml:space="preserve">Two or three crackers with cheese or vegemite </w:t>
      </w:r>
    </w:p>
    <w:p w:rsidR="00F361A0" w:rsidRDefault="00F361A0" w:rsidP="00F361A0">
      <w:pPr>
        <w:pStyle w:val="Bullet"/>
      </w:pPr>
      <w:r>
        <w:t xml:space="preserve">One or two small pikelets – try including grated fruit or vegetables in the mix </w:t>
      </w:r>
    </w:p>
    <w:p w:rsidR="00F361A0" w:rsidRDefault="00F361A0" w:rsidP="00F361A0">
      <w:pPr>
        <w:pStyle w:val="Bullet"/>
      </w:pPr>
      <w:r>
        <w:t xml:space="preserve">A </w:t>
      </w:r>
      <w:proofErr w:type="spellStart"/>
      <w:r>
        <w:t>flavoured</w:t>
      </w:r>
      <w:proofErr w:type="spellEnd"/>
      <w:r>
        <w:t xml:space="preserve"> scone – pumpkin or cheese </w:t>
      </w:r>
    </w:p>
    <w:p w:rsidR="00F361A0" w:rsidRDefault="00F361A0" w:rsidP="00F361A0">
      <w:pPr>
        <w:pStyle w:val="Bullet"/>
      </w:pPr>
      <w:r>
        <w:t xml:space="preserve">A few vegetable slices or sticks served with dip (be sure to blanch tough or fibrous vegetables until soft) </w:t>
      </w:r>
    </w:p>
    <w:p w:rsidR="00F361A0" w:rsidRDefault="00F361A0" w:rsidP="00F361A0">
      <w:pPr>
        <w:pStyle w:val="Bullet"/>
      </w:pPr>
      <w:r>
        <w:t xml:space="preserve">A small tub of yoghurt </w:t>
      </w:r>
    </w:p>
    <w:p w:rsidR="00F361A0" w:rsidRDefault="00F361A0" w:rsidP="00F361A0">
      <w:pPr>
        <w:pStyle w:val="Bullet"/>
      </w:pPr>
      <w:r>
        <w:t>A cheese stick  </w:t>
      </w:r>
    </w:p>
    <w:p w:rsidR="00F361A0" w:rsidRDefault="00F361A0" w:rsidP="00F8413B">
      <w:pPr>
        <w:pStyle w:val="Heading2"/>
      </w:pPr>
      <w:r>
        <w:t xml:space="preserve">What not to include </w:t>
      </w:r>
      <w:r>
        <w:rPr>
          <w:rFonts w:ascii="MS Gothic" w:eastAsia="MS Gothic" w:hAnsi="MS Gothic" w:cs="MS Gothic" w:hint="eastAsia"/>
        </w:rPr>
        <w:t> </w:t>
      </w:r>
    </w:p>
    <w:p w:rsidR="00F361A0" w:rsidRDefault="00F361A0" w:rsidP="00F361A0">
      <w:r>
        <w:t xml:space="preserve">Packaged snack foods such as muesli bars, fruit straps, chocolate bars, </w:t>
      </w:r>
      <w:proofErr w:type="spellStart"/>
      <w:r>
        <w:t>lollies</w:t>
      </w:r>
      <w:proofErr w:type="spellEnd"/>
      <w:r>
        <w:t>, donuts and potato chips. These are ‘discretionary choices’, foods that are high in kilojoules, added sugars, salt and/or saturated fat and have little nutritional value.</w:t>
      </w:r>
    </w:p>
    <w:p w:rsidR="00F361A0" w:rsidRDefault="00F361A0" w:rsidP="00F361A0"/>
    <w:p w:rsidR="00F361A0" w:rsidRDefault="00F361A0" w:rsidP="00CF0D9F">
      <w:r>
        <w:t xml:space="preserve">If you want to put a ‘treat’ in your child’s lunchbox, choose something other than food. A small note or drawing from you or a bright sticker can be a lovely surprise occasionally. It is not necessary to pack ‘discretionary choices’ in the lunchbox. </w:t>
      </w:r>
    </w:p>
    <w:p w:rsidR="00F8413B" w:rsidRDefault="00F8413B" w:rsidP="00F8413B">
      <w:pPr>
        <w:pStyle w:val="Heading1"/>
      </w:pPr>
    </w:p>
    <w:p w:rsidR="00F361A0" w:rsidRDefault="00F361A0" w:rsidP="00F8413B">
      <w:pPr>
        <w:pStyle w:val="Heading1"/>
      </w:pPr>
      <w:r>
        <w:t>Drinks</w:t>
      </w:r>
    </w:p>
    <w:p w:rsidR="00F361A0" w:rsidRDefault="00F361A0" w:rsidP="00F361A0">
      <w:r>
        <w:t>The best drink for your child is water. Include a water bottle in your child’s lunchbox every day.</w:t>
      </w:r>
    </w:p>
    <w:p w:rsidR="00F361A0" w:rsidRDefault="00F361A0" w:rsidP="00F361A0"/>
    <w:p w:rsidR="00F361A0" w:rsidRDefault="00F361A0" w:rsidP="00F8413B">
      <w:pPr>
        <w:pStyle w:val="Heading2"/>
      </w:pPr>
      <w:r>
        <w:t>What not to include</w:t>
      </w:r>
    </w:p>
    <w:p w:rsidR="00F361A0" w:rsidRDefault="00F361A0" w:rsidP="00F361A0">
      <w:r>
        <w:t xml:space="preserve">Sweet drinks such as soft drink, </w:t>
      </w:r>
      <w:proofErr w:type="spellStart"/>
      <w:r>
        <w:t>flavoured</w:t>
      </w:r>
      <w:proofErr w:type="spellEnd"/>
      <w:r>
        <w:t xml:space="preserve"> mineral water, </w:t>
      </w:r>
      <w:proofErr w:type="spellStart"/>
      <w:r>
        <w:t>flavoured</w:t>
      </w:r>
      <w:proofErr w:type="spellEnd"/>
      <w:r>
        <w:t xml:space="preserve"> milk, cordial and fruit drink are ‘discretionary choices’. They do not provide much nutrition and can fill children up, leading to a decreased appetite for healthier foods. Sweet drinks can also lead to tooth decay and weight gain, and are not part of a healthy lunchbox.</w:t>
      </w:r>
    </w:p>
    <w:p w:rsidR="00F361A0" w:rsidRDefault="00F361A0" w:rsidP="00F361A0">
      <w:r>
        <w:lastRenderedPageBreak/>
        <w:t>Include a variety of foods in your child’s lunchbox from day to day. Make sure that the foods packed in the lunchbox are from the basic food groups.</w:t>
      </w:r>
    </w:p>
    <w:p w:rsidR="00F361A0" w:rsidRDefault="00F361A0" w:rsidP="00F361A0"/>
    <w:p w:rsidR="00F361A0" w:rsidRDefault="00F361A0" w:rsidP="00F361A0">
      <w:pPr>
        <w:pStyle w:val="Bullet"/>
      </w:pPr>
      <w:r>
        <w:t xml:space="preserve">Vegetables, including different types and </w:t>
      </w:r>
      <w:proofErr w:type="spellStart"/>
      <w:r>
        <w:t>colours</w:t>
      </w:r>
      <w:proofErr w:type="spellEnd"/>
      <w:r>
        <w:t xml:space="preserve">, and legumes/beans </w:t>
      </w:r>
    </w:p>
    <w:p w:rsidR="00F361A0" w:rsidRDefault="00F361A0" w:rsidP="00F361A0">
      <w:pPr>
        <w:pStyle w:val="Bullet"/>
      </w:pPr>
      <w:r>
        <w:t xml:space="preserve">Fruit </w:t>
      </w:r>
    </w:p>
    <w:p w:rsidR="00F361A0" w:rsidRDefault="00F361A0" w:rsidP="00F361A0">
      <w:pPr>
        <w:pStyle w:val="Bullet"/>
      </w:pPr>
      <w:r>
        <w:t xml:space="preserve">Grain (cereal) foods, mostly wholegrain and/or high cereal </w:t>
      </w:r>
      <w:proofErr w:type="spellStart"/>
      <w:r>
        <w:t>fibre</w:t>
      </w:r>
      <w:proofErr w:type="spellEnd"/>
      <w:r>
        <w:t xml:space="preserve"> varieties such as breads, cereals, rice, pasta, noodles, polenta, couscous, oats, quinoa and barley </w:t>
      </w:r>
    </w:p>
    <w:p w:rsidR="00F361A0" w:rsidRDefault="00F361A0" w:rsidP="00F361A0">
      <w:pPr>
        <w:pStyle w:val="Bullet"/>
      </w:pPr>
      <w:r>
        <w:t xml:space="preserve">Lean meats and poultry, fish, eggs, tofu, nuts and seeds, and legumes/beans </w:t>
      </w:r>
    </w:p>
    <w:p w:rsidR="00F361A0" w:rsidRDefault="00F361A0" w:rsidP="00F361A0">
      <w:pPr>
        <w:pStyle w:val="Bullet"/>
      </w:pPr>
      <w:r>
        <w:t>Milk, yoghurt, cheese and/or alternatives, mostly reduced-fat (reduced-fat milks are not suitable for children under the age of two years).  </w:t>
      </w:r>
    </w:p>
    <w:p w:rsidR="00F361A0" w:rsidRDefault="00F361A0" w:rsidP="00F361A0"/>
    <w:p w:rsidR="00F361A0" w:rsidRDefault="00F361A0" w:rsidP="00CF0D9F">
      <w:r>
        <w:t xml:space="preserve">If you are packing any foods that need refrigeration (such as cheese, yoghurt, milk or cooked eggs or meat), use an insulated lunch bag with a frozen water bottle inside. This will keep the lunch cool and prevent it from </w:t>
      </w:r>
      <w:proofErr w:type="spellStart"/>
      <w:r>
        <w:t>spoilin</w:t>
      </w:r>
      <w:proofErr w:type="spellEnd"/>
    </w:p>
    <w:p w:rsidR="00F361A0" w:rsidRDefault="00F361A0" w:rsidP="00CF0D9F"/>
    <w:p w:rsidR="00F361A0" w:rsidRDefault="00F361A0" w:rsidP="00CF0D9F"/>
    <w:p w:rsidR="00AB7C7D" w:rsidRDefault="00AB7C7D" w:rsidP="00F8413B">
      <w:pPr>
        <w:pStyle w:val="Heading1"/>
        <w:rPr>
          <w:lang w:val="en-AU"/>
        </w:rPr>
      </w:pPr>
      <w:bookmarkStart w:id="2" w:name="_Toc354141680"/>
      <w:r w:rsidRPr="00AB7C7D">
        <w:rPr>
          <w:lang w:val="en-AU"/>
        </w:rPr>
        <w:t xml:space="preserve">For </w:t>
      </w:r>
      <w:r w:rsidR="00C92CD1">
        <w:rPr>
          <w:lang w:val="en-AU"/>
        </w:rPr>
        <w:t xml:space="preserve">more </w:t>
      </w:r>
      <w:r w:rsidR="00F361A0">
        <w:rPr>
          <w:lang w:val="en-AU"/>
        </w:rPr>
        <w:t xml:space="preserve">meal and snack ideas </w:t>
      </w:r>
    </w:p>
    <w:p w:rsidR="00AB7C7D" w:rsidRPr="00AB7C7D" w:rsidRDefault="00F361A0" w:rsidP="00AB7C7D">
      <w:pPr>
        <w:rPr>
          <w:rFonts w:cs="Arial"/>
          <w:lang w:val="en-AU"/>
        </w:rPr>
      </w:pPr>
      <w:r>
        <w:rPr>
          <w:rFonts w:cs="Arial"/>
          <w:lang w:val="en-AU"/>
        </w:rPr>
        <w:t>Dietitians Association of Australia</w:t>
      </w:r>
    </w:p>
    <w:p w:rsidR="00AB7C7D" w:rsidRDefault="000E3198" w:rsidP="00AB7C7D">
      <w:pPr>
        <w:rPr>
          <w:rFonts w:cs="Arial"/>
          <w:lang w:val="en-AU"/>
        </w:rPr>
      </w:pPr>
      <w:hyperlink r:id="rId8" w:history="1">
        <w:r w:rsidR="00AB7C7D" w:rsidRPr="00AB7C7D">
          <w:rPr>
            <w:rStyle w:val="Hyperlink"/>
            <w:rFonts w:cs="Arial"/>
            <w:lang w:val="en-AU"/>
          </w:rPr>
          <w:t>Website</w:t>
        </w:r>
      </w:hyperlink>
      <w:r w:rsidR="00AB7C7D">
        <w:rPr>
          <w:rFonts w:cs="Arial"/>
          <w:lang w:val="en-AU"/>
        </w:rPr>
        <w:t xml:space="preserve"> </w:t>
      </w:r>
      <w:bookmarkEnd w:id="2"/>
    </w:p>
    <w:sectPr w:rsidR="00AB7C7D" w:rsidSect="00AB7C7D">
      <w:headerReference w:type="first" r:id="rId9"/>
      <w:pgSz w:w="11900" w:h="16840"/>
      <w:pgMar w:top="1440" w:right="1800" w:bottom="1440" w:left="1800" w:header="708" w:footer="708"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3198" w:rsidRDefault="000E3198" w:rsidP="00747A76">
      <w:pPr>
        <w:spacing w:line="240" w:lineRule="auto"/>
      </w:pPr>
      <w:r>
        <w:separator/>
      </w:r>
    </w:p>
  </w:endnote>
  <w:endnote w:type="continuationSeparator" w:id="0">
    <w:p w:rsidR="000E3198" w:rsidRDefault="000E3198" w:rsidP="00747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AlpsNormal">
    <w:altName w:val="Cambria"/>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3198" w:rsidRDefault="000E3198" w:rsidP="00747A76">
      <w:pPr>
        <w:spacing w:line="240" w:lineRule="auto"/>
      </w:pPr>
      <w:r>
        <w:separator/>
      </w:r>
    </w:p>
  </w:footnote>
  <w:footnote w:type="continuationSeparator" w:id="0">
    <w:p w:rsidR="000E3198" w:rsidRDefault="000E3198" w:rsidP="00747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413B" w:rsidRDefault="00F8413B">
    <w:pPr>
      <w:pStyle w:val="Header"/>
    </w:pPr>
    <w:r>
      <w:t>Australian Government - Department of Health and Ageing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E74259E6"/>
    <w:lvl w:ilvl="0" w:tplc="7C2E4F52">
      <w:start w:val="1"/>
      <w:numFmt w:val="bullet"/>
      <w:pStyle w:val="Bullet"/>
      <w:lvlText w:val="•"/>
      <w:lvlJc w:val="left"/>
      <w:pPr>
        <w:ind w:left="1998" w:hanging="360"/>
      </w:pPr>
    </w:lvl>
    <w:lvl w:ilvl="1" w:tplc="392CA04E">
      <w:start w:val="1"/>
      <w:numFmt w:val="bullet"/>
      <w:pStyle w:val="SubBullet"/>
      <w:lvlText w:val="–"/>
      <w:lvlJc w:val="left"/>
      <w:pPr>
        <w:ind w:left="1638" w:hanging="360"/>
      </w:pPr>
      <w:rPr>
        <w:rFonts w:ascii="Arial" w:hAnsi="Arial" w:hint="default"/>
        <w:b w:val="0"/>
        <w:bCs w:val="0"/>
        <w:i w:val="0"/>
        <w:iCs w:val="0"/>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B55877"/>
    <w:multiLevelType w:val="hybridMultilevel"/>
    <w:tmpl w:val="546078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D53712"/>
    <w:multiLevelType w:val="hybridMultilevel"/>
    <w:tmpl w:val="B9E289DE"/>
    <w:lvl w:ilvl="0" w:tplc="25267B5A">
      <w:start w:val="1"/>
      <w:numFmt w:val="bullet"/>
      <w:lvlText w:val="-"/>
      <w:lvlJc w:val="left"/>
      <w:pPr>
        <w:ind w:left="786" w:hanging="360"/>
      </w:pPr>
      <w:rPr>
        <w:rFonts w:ascii="Arial" w:eastAsiaTheme="minorEastAsia"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31C04E55"/>
    <w:multiLevelType w:val="hybridMultilevel"/>
    <w:tmpl w:val="B2C256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EA47DC"/>
    <w:multiLevelType w:val="hybridMultilevel"/>
    <w:tmpl w:val="0FB02D0E"/>
    <w:lvl w:ilvl="0" w:tplc="C54EE07C">
      <w:start w:val="1"/>
      <w:numFmt w:val="decimal"/>
      <w:pStyle w:val="ListParagraph"/>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 w15:restartNumberingAfterBreak="0">
    <w:nsid w:val="50087C2A"/>
    <w:multiLevelType w:val="hybridMultilevel"/>
    <w:tmpl w:val="5D18F762"/>
    <w:lvl w:ilvl="0" w:tplc="C46604F6">
      <w:start w:val="1"/>
      <w:numFmt w:val="decimal"/>
      <w:pStyle w:val="ListParagraph2"/>
      <w:lvlText w:val="%1."/>
      <w:lvlJc w:val="left"/>
      <w:pPr>
        <w:ind w:left="720" w:hanging="360"/>
      </w:pPr>
      <w:rPr>
        <w:rFonts w:eastAsia="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EF3042"/>
    <w:multiLevelType w:val="hybridMultilevel"/>
    <w:tmpl w:val="3530F9E6"/>
    <w:lvl w:ilvl="0" w:tplc="AAE24BD0">
      <w:start w:val="1"/>
      <w:numFmt w:val="bullet"/>
      <w:pStyle w:val="Checklist"/>
      <w:lvlText w:val="r"/>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D91BF5"/>
    <w:multiLevelType w:val="hybridMultilevel"/>
    <w:tmpl w:val="A6B606C6"/>
    <w:lvl w:ilvl="0" w:tplc="6FB4B70A">
      <w:start w:val="3"/>
      <w:numFmt w:val="bullet"/>
      <w:lvlText w:val="-"/>
      <w:lvlJc w:val="left"/>
      <w:pPr>
        <w:ind w:left="786" w:hanging="360"/>
      </w:pPr>
      <w:rPr>
        <w:rFonts w:ascii="Arial" w:eastAsiaTheme="minorEastAsia"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15:restartNumberingAfterBreak="0">
    <w:nsid w:val="75FB6E08"/>
    <w:multiLevelType w:val="hybridMultilevel"/>
    <w:tmpl w:val="C9D0B884"/>
    <w:lvl w:ilvl="0" w:tplc="F14A46A0">
      <w:start w:val="1800"/>
      <w:numFmt w:val="bullet"/>
      <w:lvlText w:val="-"/>
      <w:lvlJc w:val="left"/>
      <w:pPr>
        <w:ind w:left="780" w:hanging="4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3"/>
  </w:num>
  <w:num w:numId="27">
    <w:abstractNumId w:val="1"/>
  </w:num>
  <w:num w:numId="28">
    <w:abstractNumId w:val="0"/>
  </w:num>
  <w:num w:numId="29">
    <w:abstractNumId w:val="7"/>
  </w:num>
  <w:num w:numId="30">
    <w:abstractNumId w:val="6"/>
  </w:num>
  <w:num w:numId="31">
    <w:abstractNumId w:val="5"/>
  </w:num>
  <w:num w:numId="32">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activeWritingStyle w:appName="MSWord" w:lang="en-US" w:vendorID="64" w:dllVersion="6" w:nlCheck="1" w:checkStyle="1"/>
  <w:activeWritingStyle w:appName="MSWord" w:lang="en-AU" w:vendorID="64" w:dllVersion="6" w:nlCheck="1" w:checkStyle="1"/>
  <w:proofState w:spelling="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6D"/>
    <w:rsid w:val="00004E9F"/>
    <w:rsid w:val="000125D2"/>
    <w:rsid w:val="00017157"/>
    <w:rsid w:val="00042952"/>
    <w:rsid w:val="000520C1"/>
    <w:rsid w:val="00071579"/>
    <w:rsid w:val="000A4F8D"/>
    <w:rsid w:val="000C2C30"/>
    <w:rsid w:val="000C446D"/>
    <w:rsid w:val="000E3198"/>
    <w:rsid w:val="00123F41"/>
    <w:rsid w:val="00124B89"/>
    <w:rsid w:val="0012618B"/>
    <w:rsid w:val="00142BCA"/>
    <w:rsid w:val="0019092F"/>
    <w:rsid w:val="00192F2C"/>
    <w:rsid w:val="001938E3"/>
    <w:rsid w:val="001D6EB1"/>
    <w:rsid w:val="001E555A"/>
    <w:rsid w:val="001E6136"/>
    <w:rsid w:val="001F52FA"/>
    <w:rsid w:val="001F6114"/>
    <w:rsid w:val="00201B08"/>
    <w:rsid w:val="00203B13"/>
    <w:rsid w:val="0020450C"/>
    <w:rsid w:val="002048F4"/>
    <w:rsid w:val="00247BB3"/>
    <w:rsid w:val="00251712"/>
    <w:rsid w:val="00251913"/>
    <w:rsid w:val="0027240B"/>
    <w:rsid w:val="00275F84"/>
    <w:rsid w:val="00276A35"/>
    <w:rsid w:val="00287295"/>
    <w:rsid w:val="002873ED"/>
    <w:rsid w:val="00297BF4"/>
    <w:rsid w:val="002D5997"/>
    <w:rsid w:val="002D6931"/>
    <w:rsid w:val="002F0858"/>
    <w:rsid w:val="002F0B37"/>
    <w:rsid w:val="00304B73"/>
    <w:rsid w:val="00310983"/>
    <w:rsid w:val="003265F3"/>
    <w:rsid w:val="003277BF"/>
    <w:rsid w:val="00341EA9"/>
    <w:rsid w:val="00351A9F"/>
    <w:rsid w:val="00365746"/>
    <w:rsid w:val="00375B73"/>
    <w:rsid w:val="003B3137"/>
    <w:rsid w:val="003D00AD"/>
    <w:rsid w:val="003D432F"/>
    <w:rsid w:val="0040164C"/>
    <w:rsid w:val="004111BE"/>
    <w:rsid w:val="00415691"/>
    <w:rsid w:val="004213F9"/>
    <w:rsid w:val="0043784B"/>
    <w:rsid w:val="00473D06"/>
    <w:rsid w:val="00475B43"/>
    <w:rsid w:val="004A0F39"/>
    <w:rsid w:val="004A204B"/>
    <w:rsid w:val="004B6CF6"/>
    <w:rsid w:val="004C229F"/>
    <w:rsid w:val="004D5C6C"/>
    <w:rsid w:val="004E174D"/>
    <w:rsid w:val="004F3145"/>
    <w:rsid w:val="005319C7"/>
    <w:rsid w:val="00545C2E"/>
    <w:rsid w:val="00553637"/>
    <w:rsid w:val="00567178"/>
    <w:rsid w:val="005802FA"/>
    <w:rsid w:val="00594469"/>
    <w:rsid w:val="005C694C"/>
    <w:rsid w:val="005C7CC9"/>
    <w:rsid w:val="005F7B6C"/>
    <w:rsid w:val="00615C1A"/>
    <w:rsid w:val="00627CDF"/>
    <w:rsid w:val="0065620A"/>
    <w:rsid w:val="00661584"/>
    <w:rsid w:val="00662820"/>
    <w:rsid w:val="00666C4C"/>
    <w:rsid w:val="00695BC7"/>
    <w:rsid w:val="006C122F"/>
    <w:rsid w:val="006D1001"/>
    <w:rsid w:val="006D69E0"/>
    <w:rsid w:val="006E6B0C"/>
    <w:rsid w:val="006F2AFC"/>
    <w:rsid w:val="0073363E"/>
    <w:rsid w:val="00747A76"/>
    <w:rsid w:val="007724C6"/>
    <w:rsid w:val="00774A7A"/>
    <w:rsid w:val="007A1796"/>
    <w:rsid w:val="007B2DAC"/>
    <w:rsid w:val="007C25DC"/>
    <w:rsid w:val="007E53E6"/>
    <w:rsid w:val="007E608D"/>
    <w:rsid w:val="00853953"/>
    <w:rsid w:val="008551FB"/>
    <w:rsid w:val="008B65E9"/>
    <w:rsid w:val="008C03DE"/>
    <w:rsid w:val="008C4923"/>
    <w:rsid w:val="008D7FF0"/>
    <w:rsid w:val="008F4DBA"/>
    <w:rsid w:val="00955089"/>
    <w:rsid w:val="00962062"/>
    <w:rsid w:val="009D3F4C"/>
    <w:rsid w:val="00A04F62"/>
    <w:rsid w:val="00A13333"/>
    <w:rsid w:val="00A223B8"/>
    <w:rsid w:val="00A32636"/>
    <w:rsid w:val="00A36BB6"/>
    <w:rsid w:val="00A9379D"/>
    <w:rsid w:val="00AB128D"/>
    <w:rsid w:val="00AB3020"/>
    <w:rsid w:val="00AB7C7D"/>
    <w:rsid w:val="00AE5993"/>
    <w:rsid w:val="00AE6F95"/>
    <w:rsid w:val="00B1202B"/>
    <w:rsid w:val="00B17749"/>
    <w:rsid w:val="00B5316D"/>
    <w:rsid w:val="00B6075A"/>
    <w:rsid w:val="00B632BF"/>
    <w:rsid w:val="00B81369"/>
    <w:rsid w:val="00BA1A09"/>
    <w:rsid w:val="00BA2B94"/>
    <w:rsid w:val="00BA3061"/>
    <w:rsid w:val="00BA39C0"/>
    <w:rsid w:val="00BF20C3"/>
    <w:rsid w:val="00C12311"/>
    <w:rsid w:val="00C21D75"/>
    <w:rsid w:val="00C2792E"/>
    <w:rsid w:val="00C9177A"/>
    <w:rsid w:val="00C92CD1"/>
    <w:rsid w:val="00CA5DF0"/>
    <w:rsid w:val="00CB56EC"/>
    <w:rsid w:val="00CE2960"/>
    <w:rsid w:val="00CE49EC"/>
    <w:rsid w:val="00CF0D9F"/>
    <w:rsid w:val="00CF2307"/>
    <w:rsid w:val="00D06E34"/>
    <w:rsid w:val="00D107A5"/>
    <w:rsid w:val="00D3127B"/>
    <w:rsid w:val="00D40EB0"/>
    <w:rsid w:val="00D5657B"/>
    <w:rsid w:val="00DA499F"/>
    <w:rsid w:val="00DA6B24"/>
    <w:rsid w:val="00DE1190"/>
    <w:rsid w:val="00E03364"/>
    <w:rsid w:val="00E2362B"/>
    <w:rsid w:val="00E54807"/>
    <w:rsid w:val="00E55965"/>
    <w:rsid w:val="00E80A51"/>
    <w:rsid w:val="00E91EC3"/>
    <w:rsid w:val="00E931F3"/>
    <w:rsid w:val="00EA135A"/>
    <w:rsid w:val="00EB58F2"/>
    <w:rsid w:val="00F043B7"/>
    <w:rsid w:val="00F1076B"/>
    <w:rsid w:val="00F16F36"/>
    <w:rsid w:val="00F361A0"/>
    <w:rsid w:val="00F614F7"/>
    <w:rsid w:val="00F70339"/>
    <w:rsid w:val="00F74DDE"/>
    <w:rsid w:val="00F809F0"/>
    <w:rsid w:val="00F8413B"/>
    <w:rsid w:val="00F857CE"/>
    <w:rsid w:val="00F85E6C"/>
    <w:rsid w:val="00FA1635"/>
    <w:rsid w:val="00FB101E"/>
    <w:rsid w:val="00FD0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AEE688"/>
  <w15:docId w15:val="{A292D33F-3C42-B54F-A358-B07191C6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75A"/>
    <w:pPr>
      <w:spacing w:line="264" w:lineRule="auto"/>
    </w:pPr>
    <w:rPr>
      <w:rFonts w:ascii="Arial" w:hAnsi="Arial"/>
    </w:rPr>
  </w:style>
  <w:style w:type="paragraph" w:styleId="Heading1">
    <w:name w:val="heading 1"/>
    <w:basedOn w:val="Subtitle"/>
    <w:next w:val="Normal"/>
    <w:link w:val="Heading1Char"/>
    <w:uiPriority w:val="9"/>
    <w:qFormat/>
    <w:rsid w:val="00F8413B"/>
    <w:pPr>
      <w:outlineLvl w:val="0"/>
    </w:pPr>
  </w:style>
  <w:style w:type="paragraph" w:styleId="Heading2">
    <w:name w:val="heading 2"/>
    <w:basedOn w:val="Normal"/>
    <w:next w:val="Normal"/>
    <w:link w:val="Heading2Char"/>
    <w:uiPriority w:val="9"/>
    <w:unhideWhenUsed/>
    <w:qFormat/>
    <w:rsid w:val="00F8413B"/>
    <w:pPr>
      <w:keepNext/>
      <w:keepLines/>
      <w:spacing w:before="24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F6114"/>
    <w:pPr>
      <w:keepNext/>
      <w:keepLines/>
      <w:spacing w:before="200" w:after="12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7E53E6"/>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16F36"/>
    <w:pPr>
      <w:keepNext/>
      <w:keepLines/>
      <w:spacing w:before="20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75A"/>
    <w:pPr>
      <w:spacing w:after="300" w:line="240" w:lineRule="auto"/>
      <w:contextualSpacing/>
    </w:pPr>
    <w:rPr>
      <w:rFonts w:eastAsiaTheme="majorEastAsia" w:cstheme="majorBidi"/>
      <w:b/>
      <w:color w:val="000000" w:themeColor="text1"/>
      <w:spacing w:val="5"/>
      <w:kern w:val="28"/>
      <w:sz w:val="40"/>
      <w:szCs w:val="52"/>
    </w:rPr>
  </w:style>
  <w:style w:type="character" w:customStyle="1" w:styleId="TitleChar">
    <w:name w:val="Title Char"/>
    <w:basedOn w:val="DefaultParagraphFont"/>
    <w:link w:val="Title"/>
    <w:uiPriority w:val="10"/>
    <w:rsid w:val="00B6075A"/>
    <w:rPr>
      <w:rFonts w:ascii="Arial" w:eastAsiaTheme="majorEastAsia" w:hAnsi="Arial" w:cstheme="majorBidi"/>
      <w:b/>
      <w:color w:val="000000" w:themeColor="text1"/>
      <w:spacing w:val="5"/>
      <w:kern w:val="28"/>
      <w:sz w:val="40"/>
      <w:szCs w:val="52"/>
    </w:rPr>
  </w:style>
  <w:style w:type="paragraph" w:styleId="Subtitle">
    <w:name w:val="Subtitle"/>
    <w:basedOn w:val="Normal"/>
    <w:next w:val="Normal"/>
    <w:link w:val="SubtitleChar"/>
    <w:uiPriority w:val="11"/>
    <w:qFormat/>
    <w:rsid w:val="00B6075A"/>
    <w:pPr>
      <w:numPr>
        <w:ilvl w:val="1"/>
      </w:numPr>
    </w:pPr>
    <w:rPr>
      <w:rFonts w:eastAsiaTheme="majorEastAsia" w:cstheme="majorBidi"/>
      <w:b/>
      <w:bCs/>
      <w:spacing w:val="15"/>
      <w:sz w:val="32"/>
      <w:szCs w:val="32"/>
    </w:rPr>
  </w:style>
  <w:style w:type="character" w:customStyle="1" w:styleId="SubtitleChar">
    <w:name w:val="Subtitle Char"/>
    <w:basedOn w:val="DefaultParagraphFont"/>
    <w:link w:val="Subtitle"/>
    <w:uiPriority w:val="11"/>
    <w:rsid w:val="00B6075A"/>
    <w:rPr>
      <w:rFonts w:ascii="Arial" w:eastAsiaTheme="majorEastAsia" w:hAnsi="Arial" w:cstheme="majorBidi"/>
      <w:b/>
      <w:bCs/>
      <w:spacing w:val="15"/>
      <w:sz w:val="32"/>
      <w:szCs w:val="32"/>
    </w:rPr>
  </w:style>
  <w:style w:type="character" w:customStyle="1" w:styleId="Heading1Char">
    <w:name w:val="Heading 1 Char"/>
    <w:basedOn w:val="DefaultParagraphFont"/>
    <w:link w:val="Heading1"/>
    <w:uiPriority w:val="9"/>
    <w:rsid w:val="00F8413B"/>
    <w:rPr>
      <w:rFonts w:ascii="Arial" w:eastAsiaTheme="majorEastAsia" w:hAnsi="Arial" w:cstheme="majorBidi"/>
      <w:b/>
      <w:bCs/>
      <w:spacing w:val="15"/>
      <w:sz w:val="32"/>
      <w:szCs w:val="32"/>
    </w:rPr>
  </w:style>
  <w:style w:type="character" w:customStyle="1" w:styleId="Heading2Char">
    <w:name w:val="Heading 2 Char"/>
    <w:basedOn w:val="DefaultParagraphFont"/>
    <w:link w:val="Heading2"/>
    <w:uiPriority w:val="9"/>
    <w:rsid w:val="00F8413B"/>
    <w:rPr>
      <w:rFonts w:ascii="Arial" w:eastAsiaTheme="majorEastAsia" w:hAnsi="Arial" w:cstheme="majorBidi"/>
      <w:b/>
      <w:bCs/>
      <w:szCs w:val="26"/>
    </w:rPr>
  </w:style>
  <w:style w:type="paragraph" w:styleId="BalloonText">
    <w:name w:val="Balloon Text"/>
    <w:basedOn w:val="Normal"/>
    <w:link w:val="BalloonTextChar"/>
    <w:uiPriority w:val="99"/>
    <w:semiHidden/>
    <w:unhideWhenUsed/>
    <w:rsid w:val="00B6075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75A"/>
    <w:rPr>
      <w:rFonts w:ascii="Lucida Grande" w:hAnsi="Lucida Grande" w:cs="Lucida Grande"/>
      <w:sz w:val="18"/>
      <w:szCs w:val="18"/>
    </w:rPr>
  </w:style>
  <w:style w:type="paragraph" w:customStyle="1" w:styleId="Bullet">
    <w:name w:val="Bullet"/>
    <w:basedOn w:val="Normal"/>
    <w:qFormat/>
    <w:rsid w:val="00F85E6C"/>
    <w:pPr>
      <w:widowControl w:val="0"/>
      <w:numPr>
        <w:numId w:val="1"/>
      </w:numPr>
      <w:tabs>
        <w:tab w:val="left" w:pos="426"/>
      </w:tabs>
      <w:autoSpaceDE w:val="0"/>
      <w:autoSpaceDN w:val="0"/>
      <w:adjustRightInd w:val="0"/>
      <w:spacing w:after="240" w:line="240" w:lineRule="auto"/>
      <w:ind w:left="425" w:hanging="425"/>
    </w:pPr>
    <w:rPr>
      <w:rFonts w:cs="Arial"/>
    </w:rPr>
  </w:style>
  <w:style w:type="character" w:styleId="Hyperlink">
    <w:name w:val="Hyperlink"/>
    <w:basedOn w:val="DefaultParagraphFont"/>
    <w:uiPriority w:val="99"/>
    <w:unhideWhenUsed/>
    <w:rsid w:val="00B6075A"/>
    <w:rPr>
      <w:color w:val="0000FF" w:themeColor="hyperlink"/>
      <w:u w:val="single"/>
    </w:rPr>
  </w:style>
  <w:style w:type="character" w:styleId="FollowedHyperlink">
    <w:name w:val="FollowedHyperlink"/>
    <w:basedOn w:val="DefaultParagraphFont"/>
    <w:uiPriority w:val="99"/>
    <w:semiHidden/>
    <w:unhideWhenUsed/>
    <w:rsid w:val="00B6075A"/>
    <w:rPr>
      <w:color w:val="800080" w:themeColor="followedHyperlink"/>
      <w:u w:val="single"/>
    </w:rPr>
  </w:style>
  <w:style w:type="paragraph" w:styleId="Header">
    <w:name w:val="header"/>
    <w:basedOn w:val="Normal"/>
    <w:link w:val="HeaderChar"/>
    <w:uiPriority w:val="99"/>
    <w:unhideWhenUsed/>
    <w:rsid w:val="00747A76"/>
    <w:pPr>
      <w:tabs>
        <w:tab w:val="center" w:pos="4320"/>
        <w:tab w:val="right" w:pos="8640"/>
      </w:tabs>
      <w:spacing w:line="240" w:lineRule="auto"/>
    </w:pPr>
  </w:style>
  <w:style w:type="character" w:customStyle="1" w:styleId="HeaderChar">
    <w:name w:val="Header Char"/>
    <w:basedOn w:val="DefaultParagraphFont"/>
    <w:link w:val="Header"/>
    <w:uiPriority w:val="99"/>
    <w:rsid w:val="00747A76"/>
    <w:rPr>
      <w:rFonts w:ascii="Arial" w:hAnsi="Arial"/>
    </w:rPr>
  </w:style>
  <w:style w:type="paragraph" w:styleId="Footer">
    <w:name w:val="footer"/>
    <w:basedOn w:val="Normal"/>
    <w:link w:val="FooterChar"/>
    <w:uiPriority w:val="99"/>
    <w:unhideWhenUsed/>
    <w:rsid w:val="00747A76"/>
    <w:pPr>
      <w:tabs>
        <w:tab w:val="center" w:pos="4320"/>
        <w:tab w:val="right" w:pos="8640"/>
      </w:tabs>
      <w:spacing w:line="240" w:lineRule="auto"/>
    </w:pPr>
  </w:style>
  <w:style w:type="character" w:customStyle="1" w:styleId="FooterChar">
    <w:name w:val="Footer Char"/>
    <w:basedOn w:val="DefaultParagraphFont"/>
    <w:link w:val="Footer"/>
    <w:uiPriority w:val="99"/>
    <w:rsid w:val="00747A76"/>
    <w:rPr>
      <w:rFonts w:ascii="Arial" w:hAnsi="Arial"/>
    </w:rPr>
  </w:style>
  <w:style w:type="character" w:styleId="PageNumber">
    <w:name w:val="page number"/>
    <w:basedOn w:val="DefaultParagraphFont"/>
    <w:uiPriority w:val="99"/>
    <w:semiHidden/>
    <w:unhideWhenUsed/>
    <w:rsid w:val="00747A76"/>
  </w:style>
  <w:style w:type="character" w:customStyle="1" w:styleId="Heading3Char">
    <w:name w:val="Heading 3 Char"/>
    <w:basedOn w:val="DefaultParagraphFont"/>
    <w:link w:val="Heading3"/>
    <w:uiPriority w:val="9"/>
    <w:rsid w:val="001F6114"/>
    <w:rPr>
      <w:rFonts w:ascii="Arial" w:eastAsiaTheme="majorEastAsia" w:hAnsi="Arial" w:cstheme="majorBidi"/>
      <w:b/>
      <w:bCs/>
      <w:i/>
    </w:rPr>
  </w:style>
  <w:style w:type="table" w:styleId="TableGrid">
    <w:name w:val="Table Grid"/>
    <w:basedOn w:val="TableNormal"/>
    <w:uiPriority w:val="59"/>
    <w:rsid w:val="001F6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Heading4"/>
    <w:link w:val="ListParagraphChar"/>
    <w:uiPriority w:val="34"/>
    <w:rsid w:val="00203B13"/>
    <w:pPr>
      <w:numPr>
        <w:numId w:val="3"/>
      </w:numPr>
    </w:pPr>
  </w:style>
  <w:style w:type="character" w:customStyle="1" w:styleId="Heading4Char">
    <w:name w:val="Heading 4 Char"/>
    <w:basedOn w:val="DefaultParagraphFont"/>
    <w:link w:val="Heading4"/>
    <w:uiPriority w:val="9"/>
    <w:rsid w:val="007E53E6"/>
    <w:rPr>
      <w:rFonts w:ascii="Arial" w:eastAsiaTheme="majorEastAsia" w:hAnsi="Arial" w:cstheme="majorBidi"/>
      <w:b/>
      <w:bCs/>
      <w:iCs/>
    </w:rPr>
  </w:style>
  <w:style w:type="paragraph" w:styleId="TOCHeading">
    <w:name w:val="TOC Heading"/>
    <w:basedOn w:val="Heading1"/>
    <w:next w:val="Normal"/>
    <w:uiPriority w:val="39"/>
    <w:unhideWhenUsed/>
    <w:qFormat/>
    <w:rsid w:val="005C694C"/>
    <w:pPr>
      <w:spacing w:line="276" w:lineRule="auto"/>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FB101E"/>
    <w:pPr>
      <w:spacing w:before="240" w:after="120"/>
    </w:pPr>
    <w:rPr>
      <w:b/>
      <w:sz w:val="28"/>
      <w:szCs w:val="22"/>
    </w:rPr>
  </w:style>
  <w:style w:type="paragraph" w:styleId="TOC2">
    <w:name w:val="toc 2"/>
    <w:basedOn w:val="Normal"/>
    <w:next w:val="Normal"/>
    <w:autoRedefine/>
    <w:uiPriority w:val="39"/>
    <w:unhideWhenUsed/>
    <w:rsid w:val="00FB101E"/>
    <w:pPr>
      <w:tabs>
        <w:tab w:val="right" w:pos="8290"/>
      </w:tabs>
      <w:spacing w:before="120" w:after="120"/>
    </w:pPr>
    <w:rPr>
      <w:szCs w:val="22"/>
    </w:rPr>
  </w:style>
  <w:style w:type="paragraph" w:styleId="TOC3">
    <w:name w:val="toc 3"/>
    <w:basedOn w:val="Normal"/>
    <w:next w:val="Normal"/>
    <w:autoRedefine/>
    <w:uiPriority w:val="39"/>
    <w:unhideWhenUsed/>
    <w:rsid w:val="005C694C"/>
    <w:pPr>
      <w:ind w:left="480"/>
    </w:pPr>
    <w:rPr>
      <w:rFonts w:asciiTheme="minorHAnsi" w:hAnsiTheme="minorHAnsi"/>
      <w:sz w:val="22"/>
      <w:szCs w:val="22"/>
    </w:rPr>
  </w:style>
  <w:style w:type="paragraph" w:styleId="TOC4">
    <w:name w:val="toc 4"/>
    <w:basedOn w:val="Normal"/>
    <w:next w:val="Normal"/>
    <w:autoRedefine/>
    <w:uiPriority w:val="39"/>
    <w:unhideWhenUsed/>
    <w:rsid w:val="005C694C"/>
    <w:pPr>
      <w:ind w:left="720"/>
    </w:pPr>
    <w:rPr>
      <w:rFonts w:asciiTheme="minorHAnsi" w:hAnsiTheme="minorHAnsi"/>
      <w:sz w:val="20"/>
      <w:szCs w:val="20"/>
    </w:rPr>
  </w:style>
  <w:style w:type="paragraph" w:styleId="TOC5">
    <w:name w:val="toc 5"/>
    <w:basedOn w:val="Normal"/>
    <w:next w:val="Normal"/>
    <w:autoRedefine/>
    <w:uiPriority w:val="39"/>
    <w:unhideWhenUsed/>
    <w:rsid w:val="005C694C"/>
    <w:pPr>
      <w:ind w:left="960"/>
    </w:pPr>
    <w:rPr>
      <w:rFonts w:asciiTheme="minorHAnsi" w:hAnsiTheme="minorHAnsi"/>
      <w:sz w:val="20"/>
      <w:szCs w:val="20"/>
    </w:rPr>
  </w:style>
  <w:style w:type="paragraph" w:styleId="TOC6">
    <w:name w:val="toc 6"/>
    <w:basedOn w:val="Normal"/>
    <w:next w:val="Normal"/>
    <w:autoRedefine/>
    <w:uiPriority w:val="39"/>
    <w:unhideWhenUsed/>
    <w:rsid w:val="005C694C"/>
    <w:pPr>
      <w:ind w:left="1200"/>
    </w:pPr>
    <w:rPr>
      <w:rFonts w:asciiTheme="minorHAnsi" w:hAnsiTheme="minorHAnsi"/>
      <w:sz w:val="20"/>
      <w:szCs w:val="20"/>
    </w:rPr>
  </w:style>
  <w:style w:type="paragraph" w:styleId="TOC7">
    <w:name w:val="toc 7"/>
    <w:basedOn w:val="Normal"/>
    <w:next w:val="Normal"/>
    <w:autoRedefine/>
    <w:uiPriority w:val="39"/>
    <w:unhideWhenUsed/>
    <w:rsid w:val="005C694C"/>
    <w:pPr>
      <w:ind w:left="1440"/>
    </w:pPr>
    <w:rPr>
      <w:rFonts w:asciiTheme="minorHAnsi" w:hAnsiTheme="minorHAnsi"/>
      <w:sz w:val="20"/>
      <w:szCs w:val="20"/>
    </w:rPr>
  </w:style>
  <w:style w:type="paragraph" w:styleId="TOC8">
    <w:name w:val="toc 8"/>
    <w:basedOn w:val="Normal"/>
    <w:next w:val="Normal"/>
    <w:autoRedefine/>
    <w:uiPriority w:val="39"/>
    <w:unhideWhenUsed/>
    <w:rsid w:val="005C694C"/>
    <w:pPr>
      <w:ind w:left="1680"/>
    </w:pPr>
    <w:rPr>
      <w:rFonts w:asciiTheme="minorHAnsi" w:hAnsiTheme="minorHAnsi"/>
      <w:sz w:val="20"/>
      <w:szCs w:val="20"/>
    </w:rPr>
  </w:style>
  <w:style w:type="paragraph" w:styleId="TOC9">
    <w:name w:val="toc 9"/>
    <w:basedOn w:val="Normal"/>
    <w:next w:val="Normal"/>
    <w:autoRedefine/>
    <w:uiPriority w:val="39"/>
    <w:unhideWhenUsed/>
    <w:rsid w:val="005C694C"/>
    <w:pPr>
      <w:ind w:left="1920"/>
    </w:pPr>
    <w:rPr>
      <w:rFonts w:asciiTheme="minorHAnsi" w:hAnsiTheme="minorHAnsi"/>
      <w:sz w:val="20"/>
      <w:szCs w:val="20"/>
    </w:rPr>
  </w:style>
  <w:style w:type="paragraph" w:customStyle="1" w:styleId="ListParagraph2">
    <w:name w:val="List Paragraph #2"/>
    <w:basedOn w:val="ListParagraph"/>
    <w:link w:val="ListParagraph2Char"/>
    <w:qFormat/>
    <w:rsid w:val="000A4F8D"/>
    <w:pPr>
      <w:keepNext w:val="0"/>
      <w:keepLines w:val="0"/>
      <w:numPr>
        <w:numId w:val="31"/>
      </w:numPr>
      <w:tabs>
        <w:tab w:val="left" w:pos="425"/>
      </w:tabs>
      <w:spacing w:before="0" w:after="120"/>
      <w:ind w:left="425" w:hanging="425"/>
    </w:pPr>
    <w:rPr>
      <w:b w:val="0"/>
    </w:rPr>
  </w:style>
  <w:style w:type="paragraph" w:styleId="Index1">
    <w:name w:val="index 1"/>
    <w:basedOn w:val="Normal"/>
    <w:next w:val="Normal"/>
    <w:autoRedefine/>
    <w:uiPriority w:val="99"/>
    <w:semiHidden/>
    <w:unhideWhenUsed/>
    <w:rsid w:val="00D40EB0"/>
    <w:pPr>
      <w:spacing w:line="240" w:lineRule="auto"/>
      <w:ind w:left="240" w:hanging="240"/>
    </w:pPr>
  </w:style>
  <w:style w:type="character" w:customStyle="1" w:styleId="ListParagraphChar">
    <w:name w:val="List Paragraph Char"/>
    <w:basedOn w:val="Heading4Char"/>
    <w:link w:val="ListParagraph"/>
    <w:uiPriority w:val="34"/>
    <w:rsid w:val="00CE2960"/>
    <w:rPr>
      <w:rFonts w:ascii="Arial" w:eastAsiaTheme="majorEastAsia" w:hAnsi="Arial" w:cstheme="majorBidi"/>
      <w:b/>
      <w:bCs/>
      <w:iCs/>
    </w:rPr>
  </w:style>
  <w:style w:type="character" w:customStyle="1" w:styleId="ListParagraph2Char">
    <w:name w:val="List Paragraph #2 Char"/>
    <w:basedOn w:val="ListParagraphChar"/>
    <w:link w:val="ListParagraph2"/>
    <w:rsid w:val="000A4F8D"/>
    <w:rPr>
      <w:rFonts w:ascii="Arial" w:eastAsiaTheme="majorEastAsia" w:hAnsi="Arial" w:cstheme="majorBidi"/>
      <w:b/>
      <w:bCs/>
      <w:iCs/>
    </w:rPr>
  </w:style>
  <w:style w:type="paragraph" w:styleId="Index2">
    <w:name w:val="index 2"/>
    <w:basedOn w:val="Normal"/>
    <w:next w:val="Normal"/>
    <w:autoRedefine/>
    <w:uiPriority w:val="99"/>
    <w:semiHidden/>
    <w:unhideWhenUsed/>
    <w:rsid w:val="00594469"/>
    <w:pPr>
      <w:spacing w:line="240" w:lineRule="auto"/>
      <w:ind w:left="480" w:hanging="240"/>
    </w:pPr>
  </w:style>
  <w:style w:type="paragraph" w:customStyle="1" w:styleId="Checklist">
    <w:name w:val="Checklist"/>
    <w:basedOn w:val="ListParagraph"/>
    <w:link w:val="ChecklistChar"/>
    <w:qFormat/>
    <w:rsid w:val="007724C6"/>
    <w:pPr>
      <w:numPr>
        <w:numId w:val="30"/>
      </w:numPr>
      <w:autoSpaceDE w:val="0"/>
      <w:autoSpaceDN w:val="0"/>
      <w:adjustRightInd w:val="0"/>
      <w:spacing w:line="240" w:lineRule="auto"/>
      <w:ind w:left="425" w:hanging="425"/>
    </w:pPr>
    <w:rPr>
      <w:rFonts w:ascii="AlpsNormal" w:hAnsi="AlpsNormal" w:cs="AlpsNormal"/>
      <w:b w:val="0"/>
      <w:lang w:val="en-AU"/>
    </w:rPr>
  </w:style>
  <w:style w:type="character" w:customStyle="1" w:styleId="Heading5Char">
    <w:name w:val="Heading 5 Char"/>
    <w:basedOn w:val="DefaultParagraphFont"/>
    <w:link w:val="Heading5"/>
    <w:uiPriority w:val="9"/>
    <w:rsid w:val="00F16F36"/>
    <w:rPr>
      <w:rFonts w:ascii="Arial" w:eastAsiaTheme="majorEastAsia" w:hAnsi="Arial" w:cstheme="majorBidi"/>
      <w:i/>
    </w:rPr>
  </w:style>
  <w:style w:type="character" w:customStyle="1" w:styleId="ChecklistChar">
    <w:name w:val="Checklist Char"/>
    <w:basedOn w:val="ListParagraphChar"/>
    <w:link w:val="Checklist"/>
    <w:rsid w:val="007724C6"/>
    <w:rPr>
      <w:rFonts w:ascii="AlpsNormal" w:eastAsiaTheme="majorEastAsia" w:hAnsi="AlpsNormal" w:cs="AlpsNormal"/>
      <w:b/>
      <w:bCs/>
      <w:iCs/>
      <w:lang w:val="en-AU"/>
    </w:rPr>
  </w:style>
  <w:style w:type="paragraph" w:customStyle="1" w:styleId="SubBullet">
    <w:name w:val="Sub Bullet"/>
    <w:basedOn w:val="Bullet"/>
    <w:qFormat/>
    <w:rsid w:val="00F361A0"/>
    <w:pPr>
      <w:numPr>
        <w:ilvl w:val="1"/>
      </w:numPr>
      <w:spacing w:after="0"/>
      <w:ind w:left="850"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a.asn.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CA077-4D50-4A4A-B2E2-503E7B7B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Get Up and Grow - Healthy Eating and Physical Activity for Early Childhood</vt:lpstr>
    </vt:vector>
  </TitlesOfParts>
  <Company/>
  <LinksUpToDate>false</LinksUpToDate>
  <CharactersWithSpaces>4159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Up and Grow - Healthy Eating and Physical Activity for Early Childhood</dc:title>
  <dc:subject>Lunchbox ideas: Meals for early childhood settings - brochure</dc:subject>
  <dc:creator>Australian Government - Department of Health and Ageing</dc:creator>
  <cp:lastModifiedBy>Kennedy, Emma - keney008</cp:lastModifiedBy>
  <cp:revision>2</cp:revision>
  <dcterms:created xsi:type="dcterms:W3CDTF">2020-10-20T03:17:00Z</dcterms:created>
  <dcterms:modified xsi:type="dcterms:W3CDTF">2020-10-20T03:17:00Z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