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0BDA" w14:textId="77777777" w:rsidR="001C21C0" w:rsidRPr="009E6007" w:rsidRDefault="0074190C" w:rsidP="009E6007">
      <w:pPr>
        <w:pStyle w:val="Title"/>
      </w:pPr>
      <w:r w:rsidRPr="009E6007">
        <w:t xml:space="preserve">Government Response to the </w:t>
      </w:r>
      <w:r w:rsidR="0079074C" w:rsidRPr="009E6007">
        <w:t xml:space="preserve">Transition Care </w:t>
      </w:r>
      <w:r w:rsidR="00E93301" w:rsidRPr="009E6007">
        <w:t xml:space="preserve">Programme (TCP) </w:t>
      </w:r>
      <w:r w:rsidR="0079074C" w:rsidRPr="009E6007">
        <w:t>Review’s</w:t>
      </w:r>
      <w:r w:rsidR="001C21C0" w:rsidRPr="009E6007">
        <w:t xml:space="preserve"> Recommendations</w:t>
      </w:r>
    </w:p>
    <w:tbl>
      <w:tblPr>
        <w:tblStyle w:val="GridTable5Dark-Accent5"/>
        <w:tblW w:w="10060" w:type="dxa"/>
        <w:tblLook w:val="04A0" w:firstRow="1" w:lastRow="0" w:firstColumn="1" w:lastColumn="0" w:noHBand="0" w:noVBand="1"/>
        <w:tblDescription w:val="Table details the 13 recommendations against the Government Response to the Transition Care Programme (TCP) Review"/>
      </w:tblPr>
      <w:tblGrid>
        <w:gridCol w:w="2263"/>
        <w:gridCol w:w="3828"/>
        <w:gridCol w:w="3969"/>
      </w:tblGrid>
      <w:tr w:rsidR="0074190C" w:rsidRPr="0082519F" w14:paraId="07C75BEE" w14:textId="77777777" w:rsidTr="009E600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467BD4CD" w14:textId="77777777" w:rsidR="0074190C" w:rsidRPr="0082519F" w:rsidRDefault="0074190C" w:rsidP="00981CF6">
            <w:pPr>
              <w:jc w:val="center"/>
              <w:rPr>
                <w:b w:val="0"/>
                <w:szCs w:val="24"/>
              </w:rPr>
            </w:pPr>
          </w:p>
        </w:tc>
        <w:tc>
          <w:tcPr>
            <w:tcW w:w="3828" w:type="dxa"/>
          </w:tcPr>
          <w:p w14:paraId="179F8455" w14:textId="77777777" w:rsidR="0074190C" w:rsidRPr="0082519F" w:rsidRDefault="0074190C" w:rsidP="00981CF6">
            <w:pPr>
              <w:jc w:val="center"/>
              <w:cnfStyle w:val="100000000000" w:firstRow="1" w:lastRow="0" w:firstColumn="0" w:lastColumn="0" w:oddVBand="0" w:evenVBand="0" w:oddHBand="0" w:evenHBand="0" w:firstRowFirstColumn="0" w:firstRowLastColumn="0" w:lastRowFirstColumn="0" w:lastRowLastColumn="0"/>
              <w:rPr>
                <w:szCs w:val="24"/>
              </w:rPr>
            </w:pPr>
            <w:r w:rsidRPr="0082519F">
              <w:rPr>
                <w:szCs w:val="24"/>
              </w:rPr>
              <w:t>Recommendation</w:t>
            </w:r>
          </w:p>
        </w:tc>
        <w:tc>
          <w:tcPr>
            <w:tcW w:w="3969" w:type="dxa"/>
          </w:tcPr>
          <w:p w14:paraId="5DA46BC5" w14:textId="77777777" w:rsidR="0074190C" w:rsidRPr="0082519F" w:rsidRDefault="0074190C" w:rsidP="00981CF6">
            <w:pPr>
              <w:jc w:val="center"/>
              <w:cnfStyle w:val="100000000000" w:firstRow="1" w:lastRow="0" w:firstColumn="0" w:lastColumn="0" w:oddVBand="0" w:evenVBand="0" w:oddHBand="0" w:evenHBand="0" w:firstRowFirstColumn="0" w:firstRowLastColumn="0" w:lastRowFirstColumn="0" w:lastRowLastColumn="0"/>
              <w:rPr>
                <w:szCs w:val="24"/>
              </w:rPr>
            </w:pPr>
            <w:r w:rsidRPr="0082519F">
              <w:rPr>
                <w:szCs w:val="24"/>
              </w:rPr>
              <w:t>Response</w:t>
            </w:r>
          </w:p>
        </w:tc>
      </w:tr>
      <w:tr w:rsidR="0074190C" w:rsidRPr="0082519F" w14:paraId="0AF45D43" w14:textId="77777777" w:rsidTr="003F5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A4E4D73" w14:textId="46F488CF" w:rsidR="0074190C" w:rsidRPr="00A92495" w:rsidRDefault="0074190C" w:rsidP="00981CF6">
            <w:pPr>
              <w:rPr>
                <w:sz w:val="20"/>
              </w:rPr>
            </w:pPr>
            <w:r w:rsidRPr="00A92495">
              <w:rPr>
                <w:sz w:val="20"/>
              </w:rPr>
              <w:t>Recommendation 1</w:t>
            </w:r>
            <w:bookmarkStart w:id="0" w:name="_GoBack"/>
            <w:bookmarkEnd w:id="0"/>
          </w:p>
        </w:tc>
        <w:tc>
          <w:tcPr>
            <w:tcW w:w="3828" w:type="dxa"/>
          </w:tcPr>
          <w:p w14:paraId="18A590FE" w14:textId="1503DFAB" w:rsidR="0074190C" w:rsidRPr="009E6007" w:rsidRDefault="0074190C" w:rsidP="00981CF6">
            <w:pPr>
              <w:cnfStyle w:val="000000100000" w:firstRow="0" w:lastRow="0" w:firstColumn="0" w:lastColumn="0" w:oddVBand="0" w:evenVBand="0" w:oddHBand="1" w:evenHBand="0" w:firstRowFirstColumn="0" w:firstRowLastColumn="0" w:lastRowFirstColumn="0" w:lastRowLastColumn="0"/>
              <w:rPr>
                <w:bCs/>
                <w:sz w:val="20"/>
              </w:rPr>
            </w:pPr>
            <w:r w:rsidRPr="00A92495">
              <w:rPr>
                <w:bCs/>
                <w:sz w:val="20"/>
              </w:rPr>
              <w:t>Update the Guidelines completely with the new terminology and any changes to the Transition Care Programme. This should also include any updates to safety and quality parameters.</w:t>
            </w:r>
          </w:p>
        </w:tc>
        <w:tc>
          <w:tcPr>
            <w:tcW w:w="3969" w:type="dxa"/>
          </w:tcPr>
          <w:p w14:paraId="22B8146D" w14:textId="77777777" w:rsidR="0074190C" w:rsidRPr="0082519F" w:rsidRDefault="0074190C" w:rsidP="00FD5408">
            <w:pPr>
              <w:cnfStyle w:val="000000100000" w:firstRow="0" w:lastRow="0" w:firstColumn="0" w:lastColumn="0" w:oddVBand="0" w:evenVBand="0" w:oddHBand="1" w:evenHBand="0" w:firstRowFirstColumn="0" w:firstRowLastColumn="0" w:lastRowFirstColumn="0" w:lastRowLastColumn="0"/>
              <w:rPr>
                <w:sz w:val="20"/>
              </w:rPr>
            </w:pPr>
            <w:r w:rsidRPr="0082519F">
              <w:rPr>
                <w:sz w:val="20"/>
              </w:rPr>
              <w:t xml:space="preserve">The Government </w:t>
            </w:r>
            <w:r w:rsidRPr="002B4D0C">
              <w:rPr>
                <w:sz w:val="20"/>
              </w:rPr>
              <w:t xml:space="preserve">accepts </w:t>
            </w:r>
            <w:r w:rsidRPr="0082519F">
              <w:rPr>
                <w:sz w:val="20"/>
              </w:rPr>
              <w:t>this recommendation</w:t>
            </w:r>
            <w:r w:rsidR="00A667B8">
              <w:rPr>
                <w:sz w:val="20"/>
              </w:rPr>
              <w:t xml:space="preserve">. </w:t>
            </w:r>
          </w:p>
        </w:tc>
      </w:tr>
      <w:tr w:rsidR="0074190C" w:rsidRPr="0082519F" w14:paraId="3653B763" w14:textId="77777777" w:rsidTr="003F5239">
        <w:tc>
          <w:tcPr>
            <w:cnfStyle w:val="001000000000" w:firstRow="0" w:lastRow="0" w:firstColumn="1" w:lastColumn="0" w:oddVBand="0" w:evenVBand="0" w:oddHBand="0" w:evenHBand="0" w:firstRowFirstColumn="0" w:firstRowLastColumn="0" w:lastRowFirstColumn="0" w:lastRowLastColumn="0"/>
            <w:tcW w:w="2263" w:type="dxa"/>
          </w:tcPr>
          <w:p w14:paraId="5BAA87A3" w14:textId="77777777" w:rsidR="0074190C" w:rsidRPr="00A92495" w:rsidRDefault="0074190C" w:rsidP="00981CF6">
            <w:pPr>
              <w:rPr>
                <w:sz w:val="20"/>
              </w:rPr>
            </w:pPr>
            <w:r w:rsidRPr="00A92495">
              <w:rPr>
                <w:sz w:val="20"/>
              </w:rPr>
              <w:t>Recommendation 2</w:t>
            </w:r>
          </w:p>
        </w:tc>
        <w:tc>
          <w:tcPr>
            <w:tcW w:w="3828" w:type="dxa"/>
          </w:tcPr>
          <w:p w14:paraId="1C3640C5" w14:textId="357C5A88" w:rsidR="007965DE" w:rsidRPr="0082519F" w:rsidRDefault="0074190C" w:rsidP="00981CF6">
            <w:pPr>
              <w:cnfStyle w:val="000000000000" w:firstRow="0" w:lastRow="0" w:firstColumn="0" w:lastColumn="0" w:oddVBand="0" w:evenVBand="0" w:oddHBand="0" w:evenHBand="0" w:firstRowFirstColumn="0" w:firstRowLastColumn="0" w:lastRowFirstColumn="0" w:lastRowLastColumn="0"/>
              <w:rPr>
                <w:sz w:val="20"/>
              </w:rPr>
            </w:pPr>
            <w:r w:rsidRPr="0082519F">
              <w:rPr>
                <w:sz w:val="20"/>
              </w:rPr>
              <w:t>Extend leave provisions to align to practices in the Short-Term Restorative Care (STRC) programme.</w:t>
            </w:r>
          </w:p>
        </w:tc>
        <w:tc>
          <w:tcPr>
            <w:tcW w:w="3969" w:type="dxa"/>
          </w:tcPr>
          <w:p w14:paraId="685F97E9" w14:textId="77777777" w:rsidR="00FE7D89" w:rsidRPr="0082519F" w:rsidRDefault="00FE7D89" w:rsidP="00C25691">
            <w:pPr>
              <w:cnfStyle w:val="000000000000" w:firstRow="0" w:lastRow="0" w:firstColumn="0" w:lastColumn="0" w:oddVBand="0" w:evenVBand="0" w:oddHBand="0" w:evenHBand="0" w:firstRowFirstColumn="0" w:firstRowLastColumn="0" w:lastRowFirstColumn="0" w:lastRowLastColumn="0"/>
              <w:rPr>
                <w:sz w:val="20"/>
              </w:rPr>
            </w:pPr>
            <w:r w:rsidRPr="002B4D0C">
              <w:rPr>
                <w:sz w:val="20"/>
              </w:rPr>
              <w:t>The Government accepts this recommendation</w:t>
            </w:r>
            <w:r w:rsidR="00A667B8">
              <w:rPr>
                <w:sz w:val="20"/>
              </w:rPr>
              <w:t>.</w:t>
            </w:r>
          </w:p>
        </w:tc>
      </w:tr>
      <w:tr w:rsidR="0074190C" w:rsidRPr="0082519F" w14:paraId="2B9B09F5" w14:textId="77777777" w:rsidTr="003F5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4AF2077" w14:textId="77777777" w:rsidR="0074190C" w:rsidRPr="00A92495" w:rsidRDefault="0074190C" w:rsidP="00981CF6">
            <w:pPr>
              <w:rPr>
                <w:sz w:val="20"/>
              </w:rPr>
            </w:pPr>
            <w:r w:rsidRPr="001E3E63">
              <w:rPr>
                <w:sz w:val="20"/>
              </w:rPr>
              <w:t>Recommendation 3</w:t>
            </w:r>
          </w:p>
        </w:tc>
        <w:tc>
          <w:tcPr>
            <w:tcW w:w="3828" w:type="dxa"/>
          </w:tcPr>
          <w:p w14:paraId="19B429B5" w14:textId="27B43F76" w:rsidR="0074190C" w:rsidRPr="0082519F" w:rsidRDefault="0074190C" w:rsidP="00981CF6">
            <w:pPr>
              <w:cnfStyle w:val="000000100000" w:firstRow="0" w:lastRow="0" w:firstColumn="0" w:lastColumn="0" w:oddVBand="0" w:evenVBand="0" w:oddHBand="1" w:evenHBand="0" w:firstRowFirstColumn="0" w:firstRowLastColumn="0" w:lastRowFirstColumn="0" w:lastRowLastColumn="0"/>
              <w:rPr>
                <w:sz w:val="20"/>
              </w:rPr>
            </w:pPr>
            <w:r w:rsidRPr="001E3E63">
              <w:rPr>
                <w:sz w:val="20"/>
              </w:rPr>
              <w:t>Extend the time period a care recipient can be in hospital without needing to exit the Transition Care Programme to 72 hours.</w:t>
            </w:r>
          </w:p>
        </w:tc>
        <w:tc>
          <w:tcPr>
            <w:tcW w:w="3969" w:type="dxa"/>
          </w:tcPr>
          <w:p w14:paraId="2FB0C5A5" w14:textId="77777777" w:rsidR="00FE7D89" w:rsidRPr="0082519F" w:rsidRDefault="00FE7D89" w:rsidP="00C25691">
            <w:pPr>
              <w:cnfStyle w:val="000000100000" w:firstRow="0" w:lastRow="0" w:firstColumn="0" w:lastColumn="0" w:oddVBand="0" w:evenVBand="0" w:oddHBand="1" w:evenHBand="0" w:firstRowFirstColumn="0" w:firstRowLastColumn="0" w:lastRowFirstColumn="0" w:lastRowLastColumn="0"/>
              <w:rPr>
                <w:sz w:val="20"/>
              </w:rPr>
            </w:pPr>
            <w:r w:rsidRPr="002B4D0C">
              <w:rPr>
                <w:sz w:val="20"/>
              </w:rPr>
              <w:t>The Government accepts this recommendation</w:t>
            </w:r>
            <w:r w:rsidR="00A667B8">
              <w:rPr>
                <w:sz w:val="20"/>
              </w:rPr>
              <w:t>.</w:t>
            </w:r>
          </w:p>
        </w:tc>
      </w:tr>
      <w:tr w:rsidR="0074190C" w:rsidRPr="0082519F" w14:paraId="2234BBB3" w14:textId="77777777" w:rsidTr="003F5239">
        <w:tc>
          <w:tcPr>
            <w:cnfStyle w:val="001000000000" w:firstRow="0" w:lastRow="0" w:firstColumn="1" w:lastColumn="0" w:oddVBand="0" w:evenVBand="0" w:oddHBand="0" w:evenHBand="0" w:firstRowFirstColumn="0" w:firstRowLastColumn="0" w:lastRowFirstColumn="0" w:lastRowLastColumn="0"/>
            <w:tcW w:w="2263" w:type="dxa"/>
          </w:tcPr>
          <w:p w14:paraId="75D9CCA0" w14:textId="77777777" w:rsidR="0074190C" w:rsidRPr="00A92495" w:rsidRDefault="0074190C" w:rsidP="00981CF6">
            <w:pPr>
              <w:rPr>
                <w:sz w:val="20"/>
              </w:rPr>
            </w:pPr>
            <w:r w:rsidRPr="00980F8E">
              <w:rPr>
                <w:sz w:val="20"/>
              </w:rPr>
              <w:t>Recommendation 4</w:t>
            </w:r>
          </w:p>
        </w:tc>
        <w:tc>
          <w:tcPr>
            <w:tcW w:w="3828" w:type="dxa"/>
          </w:tcPr>
          <w:p w14:paraId="79110AFD" w14:textId="4849D1B6" w:rsidR="0074190C" w:rsidRPr="0082519F" w:rsidRDefault="0074190C" w:rsidP="00981CF6">
            <w:pPr>
              <w:cnfStyle w:val="000000000000" w:firstRow="0" w:lastRow="0" w:firstColumn="0" w:lastColumn="0" w:oddVBand="0" w:evenVBand="0" w:oddHBand="0" w:evenHBand="0" w:firstRowFirstColumn="0" w:firstRowLastColumn="0" w:lastRowFirstColumn="0" w:lastRowLastColumn="0"/>
              <w:rPr>
                <w:sz w:val="20"/>
              </w:rPr>
            </w:pPr>
            <w:r w:rsidRPr="0071054B">
              <w:rPr>
                <w:sz w:val="20"/>
              </w:rPr>
              <w:t xml:space="preserve">Extend the time period from when care recipients can be admitted into the Programme to 48 hours, </w:t>
            </w:r>
            <w:r>
              <w:rPr>
                <w:sz w:val="20"/>
              </w:rPr>
              <w:t>t</w:t>
            </w:r>
            <w:r w:rsidRPr="0071054B">
              <w:rPr>
                <w:sz w:val="20"/>
              </w:rPr>
              <w:t>o better support care recipients who will access the Transition Care Programme in a home setting, whilst ensuring appropriate hospital patient flow. Health services should remain responsible for ensuring safe discharge practices are followed.</w:t>
            </w:r>
          </w:p>
        </w:tc>
        <w:tc>
          <w:tcPr>
            <w:tcW w:w="3969" w:type="dxa"/>
          </w:tcPr>
          <w:p w14:paraId="1DDF7FC0" w14:textId="77777777" w:rsidR="0074190C" w:rsidRPr="0082519F" w:rsidRDefault="00FE7D89" w:rsidP="00C25691">
            <w:pPr>
              <w:cnfStyle w:val="000000000000" w:firstRow="0" w:lastRow="0" w:firstColumn="0" w:lastColumn="0" w:oddVBand="0" w:evenVBand="0" w:oddHBand="0" w:evenHBand="0" w:firstRowFirstColumn="0" w:firstRowLastColumn="0" w:lastRowFirstColumn="0" w:lastRowLastColumn="0"/>
              <w:rPr>
                <w:sz w:val="20"/>
              </w:rPr>
            </w:pPr>
            <w:r w:rsidRPr="002B4D0C">
              <w:rPr>
                <w:sz w:val="20"/>
              </w:rPr>
              <w:t>The Government accepts this recommendation</w:t>
            </w:r>
            <w:r w:rsidR="00A667B8">
              <w:rPr>
                <w:sz w:val="20"/>
              </w:rPr>
              <w:t>.</w:t>
            </w:r>
          </w:p>
        </w:tc>
      </w:tr>
      <w:tr w:rsidR="0074190C" w:rsidRPr="0082519F" w14:paraId="5BFCF368" w14:textId="77777777" w:rsidTr="003F5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C11786D" w14:textId="77777777" w:rsidR="0074190C" w:rsidRPr="00A92495" w:rsidRDefault="0074190C" w:rsidP="00981CF6">
            <w:pPr>
              <w:rPr>
                <w:sz w:val="20"/>
              </w:rPr>
            </w:pPr>
            <w:r w:rsidRPr="003947AC">
              <w:rPr>
                <w:sz w:val="20"/>
              </w:rPr>
              <w:t>Recommendation 5</w:t>
            </w:r>
          </w:p>
        </w:tc>
        <w:tc>
          <w:tcPr>
            <w:tcW w:w="3828" w:type="dxa"/>
          </w:tcPr>
          <w:p w14:paraId="00432DE6" w14:textId="38C30FB3" w:rsidR="0074190C" w:rsidRPr="0082519F" w:rsidRDefault="0074190C" w:rsidP="00981CF6">
            <w:pPr>
              <w:cnfStyle w:val="000000100000" w:firstRow="0" w:lastRow="0" w:firstColumn="0" w:lastColumn="0" w:oddVBand="0" w:evenVBand="0" w:oddHBand="1" w:evenHBand="0" w:firstRowFirstColumn="0" w:firstRowLastColumn="0" w:lastRowFirstColumn="0" w:lastRowLastColumn="0"/>
              <w:rPr>
                <w:sz w:val="20"/>
              </w:rPr>
            </w:pPr>
            <w:r w:rsidRPr="003947AC">
              <w:rPr>
                <w:sz w:val="20"/>
              </w:rPr>
              <w:t xml:space="preserve">Directly engage with The National Advisory Group for Aboriginal and Torres Strait Islander Aged Care to determine how the </w:t>
            </w:r>
            <w:r w:rsidRPr="003947AC">
              <w:rPr>
                <w:sz w:val="20"/>
              </w:rPr>
              <w:lastRenderedPageBreak/>
              <w:t>Programme can be accessed and delivered in a more culturally appropriate and safe environment for Aboriginal and Torres Strait Islander people.</w:t>
            </w:r>
            <w:r>
              <w:rPr>
                <w:sz w:val="20"/>
              </w:rPr>
              <w:t xml:space="preserve"> </w:t>
            </w:r>
          </w:p>
        </w:tc>
        <w:tc>
          <w:tcPr>
            <w:tcW w:w="3969" w:type="dxa"/>
          </w:tcPr>
          <w:p w14:paraId="2C448707" w14:textId="77777777" w:rsidR="0074190C" w:rsidRPr="0082519F" w:rsidRDefault="0074190C" w:rsidP="00981CF6">
            <w:pPr>
              <w:cnfStyle w:val="000000100000" w:firstRow="0" w:lastRow="0" w:firstColumn="0" w:lastColumn="0" w:oddVBand="0" w:evenVBand="0" w:oddHBand="1" w:evenHBand="0" w:firstRowFirstColumn="0" w:firstRowLastColumn="0" w:lastRowFirstColumn="0" w:lastRowLastColumn="0"/>
              <w:rPr>
                <w:sz w:val="20"/>
              </w:rPr>
            </w:pPr>
            <w:r w:rsidRPr="003947AC">
              <w:rPr>
                <w:sz w:val="20"/>
              </w:rPr>
              <w:lastRenderedPageBreak/>
              <w:t>The Government accepts this recommendation.</w:t>
            </w:r>
            <w:r>
              <w:rPr>
                <w:sz w:val="20"/>
              </w:rPr>
              <w:t xml:space="preserve"> </w:t>
            </w:r>
          </w:p>
        </w:tc>
      </w:tr>
      <w:tr w:rsidR="0074190C" w:rsidRPr="0082519F" w14:paraId="55D4D9EC" w14:textId="77777777" w:rsidTr="003F5239">
        <w:tc>
          <w:tcPr>
            <w:cnfStyle w:val="001000000000" w:firstRow="0" w:lastRow="0" w:firstColumn="1" w:lastColumn="0" w:oddVBand="0" w:evenVBand="0" w:oddHBand="0" w:evenHBand="0" w:firstRowFirstColumn="0" w:firstRowLastColumn="0" w:lastRowFirstColumn="0" w:lastRowLastColumn="0"/>
            <w:tcW w:w="2263" w:type="dxa"/>
          </w:tcPr>
          <w:p w14:paraId="1212B92C" w14:textId="77777777" w:rsidR="0074190C" w:rsidRPr="00A92495" w:rsidRDefault="0074190C" w:rsidP="00981CF6">
            <w:pPr>
              <w:rPr>
                <w:sz w:val="20"/>
              </w:rPr>
            </w:pPr>
            <w:r w:rsidRPr="003E21C4">
              <w:rPr>
                <w:sz w:val="20"/>
              </w:rPr>
              <w:t>Recommendation 6</w:t>
            </w:r>
          </w:p>
        </w:tc>
        <w:tc>
          <w:tcPr>
            <w:tcW w:w="3828" w:type="dxa"/>
          </w:tcPr>
          <w:p w14:paraId="585462FF" w14:textId="5B2C52AB" w:rsidR="00FA527A" w:rsidRPr="0082519F" w:rsidRDefault="0074190C" w:rsidP="00981CF6">
            <w:pPr>
              <w:cnfStyle w:val="000000000000" w:firstRow="0" w:lastRow="0" w:firstColumn="0" w:lastColumn="0" w:oddVBand="0" w:evenVBand="0" w:oddHBand="0" w:evenHBand="0" w:firstRowFirstColumn="0" w:firstRowLastColumn="0" w:lastRowFirstColumn="0" w:lastRowLastColumn="0"/>
              <w:rPr>
                <w:sz w:val="20"/>
              </w:rPr>
            </w:pPr>
            <w:r w:rsidRPr="003E21C4">
              <w:rPr>
                <w:sz w:val="20"/>
              </w:rPr>
              <w:t>Care recipients of the Transition Care Programme may be asked to pay fees to contribute to the Programme. The expectations of consumers to pay fees, and the ability for providers to waive fees for those with financial hardship, should be made more explicit within the Programme Guidelines. This will improve consistency across TCP.</w:t>
            </w:r>
            <w:r>
              <w:rPr>
                <w:sz w:val="20"/>
              </w:rPr>
              <w:t xml:space="preserve"> </w:t>
            </w:r>
          </w:p>
        </w:tc>
        <w:tc>
          <w:tcPr>
            <w:tcW w:w="3969" w:type="dxa"/>
          </w:tcPr>
          <w:p w14:paraId="3866ABAD" w14:textId="77777777" w:rsidR="0074190C" w:rsidRPr="0082519F" w:rsidRDefault="0074190C" w:rsidP="00FD5408">
            <w:pPr>
              <w:cnfStyle w:val="000000000000" w:firstRow="0" w:lastRow="0" w:firstColumn="0" w:lastColumn="0" w:oddVBand="0" w:evenVBand="0" w:oddHBand="0" w:evenHBand="0" w:firstRowFirstColumn="0" w:firstRowLastColumn="0" w:lastRowFirstColumn="0" w:lastRowLastColumn="0"/>
              <w:rPr>
                <w:sz w:val="20"/>
              </w:rPr>
            </w:pPr>
            <w:r w:rsidRPr="003947AC">
              <w:rPr>
                <w:sz w:val="20"/>
              </w:rPr>
              <w:t>The Government accepts this recommendation.</w:t>
            </w:r>
            <w:r>
              <w:rPr>
                <w:sz w:val="20"/>
              </w:rPr>
              <w:t xml:space="preserve"> </w:t>
            </w:r>
          </w:p>
        </w:tc>
      </w:tr>
      <w:tr w:rsidR="0074190C" w:rsidRPr="0082519F" w14:paraId="130AD0A2" w14:textId="77777777" w:rsidTr="003F5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1B916E9" w14:textId="77777777" w:rsidR="0074190C" w:rsidRPr="00A92495" w:rsidRDefault="0074190C" w:rsidP="00981CF6">
            <w:pPr>
              <w:rPr>
                <w:sz w:val="20"/>
              </w:rPr>
            </w:pPr>
            <w:r w:rsidRPr="007675EA">
              <w:rPr>
                <w:sz w:val="20"/>
              </w:rPr>
              <w:t>Recommendation 7</w:t>
            </w:r>
          </w:p>
        </w:tc>
        <w:tc>
          <w:tcPr>
            <w:tcW w:w="3828" w:type="dxa"/>
          </w:tcPr>
          <w:p w14:paraId="610A0834" w14:textId="2FF23FD9" w:rsidR="005300AC" w:rsidRPr="0082519F" w:rsidRDefault="0074190C" w:rsidP="00981CF6">
            <w:pPr>
              <w:cnfStyle w:val="000000100000" w:firstRow="0" w:lastRow="0" w:firstColumn="0" w:lastColumn="0" w:oddVBand="0" w:evenVBand="0" w:oddHBand="1" w:evenHBand="0" w:firstRowFirstColumn="0" w:firstRowLastColumn="0" w:lastRowFirstColumn="0" w:lastRowLastColumn="0"/>
              <w:rPr>
                <w:sz w:val="20"/>
              </w:rPr>
            </w:pPr>
            <w:r w:rsidRPr="007675EA">
              <w:rPr>
                <w:sz w:val="20"/>
              </w:rPr>
              <w:t>Consider adding additional Key Performance Indicators to assist with understanding the value of the Programme, especially around activity participation and psychosocial domains. These should be tested with providers and care recipients before their full implementation.</w:t>
            </w:r>
          </w:p>
        </w:tc>
        <w:tc>
          <w:tcPr>
            <w:tcW w:w="3969" w:type="dxa"/>
          </w:tcPr>
          <w:p w14:paraId="58E98E74" w14:textId="77777777" w:rsidR="0074190C" w:rsidRPr="0082519F" w:rsidRDefault="0074190C" w:rsidP="00C25691">
            <w:pPr>
              <w:cnfStyle w:val="000000100000" w:firstRow="0" w:lastRow="0" w:firstColumn="0" w:lastColumn="0" w:oddVBand="0" w:evenVBand="0" w:oddHBand="1" w:evenHBand="0" w:firstRowFirstColumn="0" w:firstRowLastColumn="0" w:lastRowFirstColumn="0" w:lastRowLastColumn="0"/>
              <w:rPr>
                <w:sz w:val="20"/>
              </w:rPr>
            </w:pPr>
            <w:r w:rsidRPr="007675EA">
              <w:rPr>
                <w:sz w:val="20"/>
              </w:rPr>
              <w:t>The Government accepts this recommendation.</w:t>
            </w:r>
            <w:r w:rsidR="005300AC">
              <w:rPr>
                <w:sz w:val="20"/>
              </w:rPr>
              <w:t xml:space="preserve"> </w:t>
            </w:r>
          </w:p>
        </w:tc>
      </w:tr>
      <w:tr w:rsidR="0074190C" w:rsidRPr="0082519F" w14:paraId="4CFDFA0F" w14:textId="77777777" w:rsidTr="003F5239">
        <w:tc>
          <w:tcPr>
            <w:cnfStyle w:val="001000000000" w:firstRow="0" w:lastRow="0" w:firstColumn="1" w:lastColumn="0" w:oddVBand="0" w:evenVBand="0" w:oddHBand="0" w:evenHBand="0" w:firstRowFirstColumn="0" w:firstRowLastColumn="0" w:lastRowFirstColumn="0" w:lastRowLastColumn="0"/>
            <w:tcW w:w="2263" w:type="dxa"/>
          </w:tcPr>
          <w:p w14:paraId="20F29E2F" w14:textId="77777777" w:rsidR="0074190C" w:rsidRPr="00A92495" w:rsidRDefault="0074190C" w:rsidP="00981CF6">
            <w:pPr>
              <w:rPr>
                <w:sz w:val="20"/>
              </w:rPr>
            </w:pPr>
            <w:r w:rsidRPr="00A55443">
              <w:rPr>
                <w:sz w:val="20"/>
              </w:rPr>
              <w:t>Recommendation 8</w:t>
            </w:r>
          </w:p>
        </w:tc>
        <w:tc>
          <w:tcPr>
            <w:tcW w:w="3828" w:type="dxa"/>
          </w:tcPr>
          <w:p w14:paraId="43F2C9DA" w14:textId="23C55DA2" w:rsidR="0074190C" w:rsidRPr="0082519F" w:rsidRDefault="0074190C" w:rsidP="00981CF6">
            <w:pPr>
              <w:cnfStyle w:val="000000000000" w:firstRow="0" w:lastRow="0" w:firstColumn="0" w:lastColumn="0" w:oddVBand="0" w:evenVBand="0" w:oddHBand="0" w:evenHBand="0" w:firstRowFirstColumn="0" w:firstRowLastColumn="0" w:lastRowFirstColumn="0" w:lastRowLastColumn="0"/>
              <w:rPr>
                <w:sz w:val="20"/>
              </w:rPr>
            </w:pPr>
            <w:r w:rsidRPr="00A55443">
              <w:rPr>
                <w:sz w:val="20"/>
              </w:rPr>
              <w:t xml:space="preserve">Safety and quality expectations need to be made explicit to providers, </w:t>
            </w:r>
            <w:r>
              <w:rPr>
                <w:sz w:val="20"/>
              </w:rPr>
              <w:t>given</w:t>
            </w:r>
            <w:r w:rsidRPr="00A55443">
              <w:rPr>
                <w:sz w:val="20"/>
              </w:rPr>
              <w:t xml:space="preserve"> the </w:t>
            </w:r>
            <w:r>
              <w:rPr>
                <w:sz w:val="20"/>
              </w:rPr>
              <w:t>new</w:t>
            </w:r>
            <w:r w:rsidRPr="00A55443">
              <w:rPr>
                <w:sz w:val="20"/>
              </w:rPr>
              <w:t xml:space="preserve"> Aged Care Quality Standards </w:t>
            </w:r>
            <w:r>
              <w:rPr>
                <w:sz w:val="20"/>
              </w:rPr>
              <w:t xml:space="preserve">apply to TCP from </w:t>
            </w:r>
            <w:r w:rsidRPr="00A55443">
              <w:rPr>
                <w:sz w:val="20"/>
              </w:rPr>
              <w:t>1 July 2019</w:t>
            </w:r>
            <w:r>
              <w:rPr>
                <w:sz w:val="20"/>
              </w:rPr>
              <w:t>.</w:t>
            </w:r>
          </w:p>
        </w:tc>
        <w:tc>
          <w:tcPr>
            <w:tcW w:w="3969" w:type="dxa"/>
          </w:tcPr>
          <w:p w14:paraId="543694F9" w14:textId="77777777" w:rsidR="0074190C" w:rsidRPr="0082519F" w:rsidRDefault="0074190C" w:rsidP="00FD5408">
            <w:pPr>
              <w:cnfStyle w:val="000000000000" w:firstRow="0" w:lastRow="0" w:firstColumn="0" w:lastColumn="0" w:oddVBand="0" w:evenVBand="0" w:oddHBand="0" w:evenHBand="0" w:firstRowFirstColumn="0" w:firstRowLastColumn="0" w:lastRowFirstColumn="0" w:lastRowLastColumn="0"/>
              <w:rPr>
                <w:sz w:val="20"/>
              </w:rPr>
            </w:pPr>
            <w:r w:rsidRPr="00884F61">
              <w:rPr>
                <w:sz w:val="20"/>
              </w:rPr>
              <w:t>The Government accepts this recommendation.</w:t>
            </w:r>
            <w:r>
              <w:rPr>
                <w:sz w:val="20"/>
              </w:rPr>
              <w:t xml:space="preserve"> </w:t>
            </w:r>
          </w:p>
        </w:tc>
      </w:tr>
      <w:tr w:rsidR="0074190C" w:rsidRPr="0082519F" w14:paraId="49D069AD" w14:textId="77777777" w:rsidTr="003F5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66EF6FA" w14:textId="77777777" w:rsidR="0074190C" w:rsidRPr="00A92495" w:rsidRDefault="0074190C" w:rsidP="00981CF6">
            <w:pPr>
              <w:rPr>
                <w:sz w:val="20"/>
              </w:rPr>
            </w:pPr>
            <w:r w:rsidRPr="00DD6739">
              <w:rPr>
                <w:sz w:val="20"/>
              </w:rPr>
              <w:t>Recommendation 9</w:t>
            </w:r>
          </w:p>
        </w:tc>
        <w:tc>
          <w:tcPr>
            <w:tcW w:w="3828" w:type="dxa"/>
          </w:tcPr>
          <w:p w14:paraId="37BF72EB" w14:textId="5AD50982" w:rsidR="00773004" w:rsidRPr="0082519F" w:rsidRDefault="0074190C" w:rsidP="00981CF6">
            <w:pPr>
              <w:cnfStyle w:val="000000100000" w:firstRow="0" w:lastRow="0" w:firstColumn="0" w:lastColumn="0" w:oddVBand="0" w:evenVBand="0" w:oddHBand="1" w:evenHBand="0" w:firstRowFirstColumn="0" w:firstRowLastColumn="0" w:lastRowFirstColumn="0" w:lastRowLastColumn="0"/>
              <w:rPr>
                <w:sz w:val="20"/>
              </w:rPr>
            </w:pPr>
            <w:r w:rsidRPr="00DD6739">
              <w:rPr>
                <w:sz w:val="20"/>
              </w:rPr>
              <w:t>The appropriate length of stay for a Transition Care Programme care recipient should be investigated further.</w:t>
            </w:r>
          </w:p>
        </w:tc>
        <w:tc>
          <w:tcPr>
            <w:tcW w:w="3969" w:type="dxa"/>
          </w:tcPr>
          <w:p w14:paraId="46A883AD" w14:textId="77777777" w:rsidR="0074190C" w:rsidRPr="0082519F" w:rsidRDefault="0074190C" w:rsidP="00C25691">
            <w:pPr>
              <w:cnfStyle w:val="000000100000" w:firstRow="0" w:lastRow="0" w:firstColumn="0" w:lastColumn="0" w:oddVBand="0" w:evenVBand="0" w:oddHBand="1" w:evenHBand="0" w:firstRowFirstColumn="0" w:firstRowLastColumn="0" w:lastRowFirstColumn="0" w:lastRowLastColumn="0"/>
              <w:rPr>
                <w:sz w:val="20"/>
              </w:rPr>
            </w:pPr>
            <w:r w:rsidRPr="00DD6739">
              <w:rPr>
                <w:sz w:val="20"/>
              </w:rPr>
              <w:t>The Governme</w:t>
            </w:r>
            <w:r w:rsidR="00A667B8">
              <w:rPr>
                <w:sz w:val="20"/>
              </w:rPr>
              <w:t>nt accepts this recommendation.</w:t>
            </w:r>
          </w:p>
        </w:tc>
      </w:tr>
      <w:tr w:rsidR="0074190C" w:rsidRPr="0082519F" w14:paraId="5599C1F9" w14:textId="77777777" w:rsidTr="003F5239">
        <w:tc>
          <w:tcPr>
            <w:cnfStyle w:val="001000000000" w:firstRow="0" w:lastRow="0" w:firstColumn="1" w:lastColumn="0" w:oddVBand="0" w:evenVBand="0" w:oddHBand="0" w:evenHBand="0" w:firstRowFirstColumn="0" w:firstRowLastColumn="0" w:lastRowFirstColumn="0" w:lastRowLastColumn="0"/>
            <w:tcW w:w="2263" w:type="dxa"/>
          </w:tcPr>
          <w:p w14:paraId="5B72E5EA" w14:textId="77777777" w:rsidR="0074190C" w:rsidRPr="00A92495" w:rsidRDefault="0074190C" w:rsidP="00981CF6">
            <w:pPr>
              <w:rPr>
                <w:sz w:val="20"/>
              </w:rPr>
            </w:pPr>
            <w:r w:rsidRPr="008A7EFC">
              <w:rPr>
                <w:sz w:val="20"/>
              </w:rPr>
              <w:t>Recommendation 10</w:t>
            </w:r>
          </w:p>
        </w:tc>
        <w:tc>
          <w:tcPr>
            <w:tcW w:w="3828" w:type="dxa"/>
          </w:tcPr>
          <w:p w14:paraId="1832B07C" w14:textId="65F5DE96" w:rsidR="005300AC" w:rsidRPr="0082519F" w:rsidRDefault="0074190C" w:rsidP="00981CF6">
            <w:pPr>
              <w:cnfStyle w:val="000000000000" w:firstRow="0" w:lastRow="0" w:firstColumn="0" w:lastColumn="0" w:oddVBand="0" w:evenVBand="0" w:oddHBand="0" w:evenHBand="0" w:firstRowFirstColumn="0" w:firstRowLastColumn="0" w:lastRowFirstColumn="0" w:lastRowLastColumn="0"/>
              <w:rPr>
                <w:sz w:val="20"/>
              </w:rPr>
            </w:pPr>
            <w:r w:rsidRPr="008A7EFC">
              <w:rPr>
                <w:sz w:val="20"/>
              </w:rPr>
              <w:t>Consider managing total care days across an entire year, not daily, in order to provide flexibility for seasonal demand in the Transition Care Programme.</w:t>
            </w:r>
            <w:r>
              <w:rPr>
                <w:sz w:val="20"/>
              </w:rPr>
              <w:t xml:space="preserve"> </w:t>
            </w:r>
          </w:p>
        </w:tc>
        <w:tc>
          <w:tcPr>
            <w:tcW w:w="3969" w:type="dxa"/>
          </w:tcPr>
          <w:p w14:paraId="6BA9366C" w14:textId="77777777" w:rsidR="00B3623D" w:rsidRPr="0082519F" w:rsidRDefault="0074190C" w:rsidP="00C25691">
            <w:pPr>
              <w:cnfStyle w:val="000000000000" w:firstRow="0" w:lastRow="0" w:firstColumn="0" w:lastColumn="0" w:oddVBand="0" w:evenVBand="0" w:oddHBand="0" w:evenHBand="0" w:firstRowFirstColumn="0" w:firstRowLastColumn="0" w:lastRowFirstColumn="0" w:lastRowLastColumn="0"/>
              <w:rPr>
                <w:sz w:val="20"/>
              </w:rPr>
            </w:pPr>
            <w:r w:rsidRPr="008A7EFC">
              <w:rPr>
                <w:sz w:val="20"/>
              </w:rPr>
              <w:t xml:space="preserve">The Government notes this recommendation. </w:t>
            </w:r>
          </w:p>
        </w:tc>
      </w:tr>
      <w:tr w:rsidR="0074190C" w:rsidRPr="0082519F" w14:paraId="69E117BE" w14:textId="77777777" w:rsidTr="003F5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6B3474D" w14:textId="77777777" w:rsidR="0074190C" w:rsidRPr="00A92495" w:rsidRDefault="0074190C" w:rsidP="00981CF6">
            <w:pPr>
              <w:rPr>
                <w:sz w:val="20"/>
              </w:rPr>
            </w:pPr>
            <w:r w:rsidRPr="00A265F9">
              <w:rPr>
                <w:sz w:val="20"/>
              </w:rPr>
              <w:t>Recommendation 11</w:t>
            </w:r>
          </w:p>
        </w:tc>
        <w:tc>
          <w:tcPr>
            <w:tcW w:w="3828" w:type="dxa"/>
          </w:tcPr>
          <w:p w14:paraId="21EEA38C" w14:textId="4471633A" w:rsidR="0074190C" w:rsidRPr="0082519F" w:rsidRDefault="0074190C" w:rsidP="00981CF6">
            <w:pPr>
              <w:cnfStyle w:val="000000100000" w:firstRow="0" w:lastRow="0" w:firstColumn="0" w:lastColumn="0" w:oddVBand="0" w:evenVBand="0" w:oddHBand="1" w:evenHBand="0" w:firstRowFirstColumn="0" w:firstRowLastColumn="0" w:lastRowFirstColumn="0" w:lastRowLastColumn="0"/>
              <w:rPr>
                <w:sz w:val="20"/>
              </w:rPr>
            </w:pPr>
            <w:r w:rsidRPr="00A265F9">
              <w:rPr>
                <w:sz w:val="20"/>
              </w:rPr>
              <w:t>The Department of Health should consider implementing more regular meetings between State and Territory health departments to improve collaboration and innovation.</w:t>
            </w:r>
          </w:p>
        </w:tc>
        <w:tc>
          <w:tcPr>
            <w:tcW w:w="3969" w:type="dxa"/>
          </w:tcPr>
          <w:p w14:paraId="5B050015" w14:textId="77777777" w:rsidR="0074190C" w:rsidRPr="0082519F" w:rsidRDefault="0074190C" w:rsidP="00981CF6">
            <w:pPr>
              <w:cnfStyle w:val="000000100000" w:firstRow="0" w:lastRow="0" w:firstColumn="0" w:lastColumn="0" w:oddVBand="0" w:evenVBand="0" w:oddHBand="1" w:evenHBand="0" w:firstRowFirstColumn="0" w:firstRowLastColumn="0" w:lastRowFirstColumn="0" w:lastRowLastColumn="0"/>
              <w:rPr>
                <w:sz w:val="20"/>
              </w:rPr>
            </w:pPr>
            <w:r w:rsidRPr="003947AC">
              <w:rPr>
                <w:sz w:val="20"/>
              </w:rPr>
              <w:t>The Government accepts this recommendation.</w:t>
            </w:r>
            <w:r>
              <w:rPr>
                <w:sz w:val="20"/>
              </w:rPr>
              <w:t xml:space="preserve"> </w:t>
            </w:r>
          </w:p>
        </w:tc>
      </w:tr>
      <w:tr w:rsidR="0074190C" w:rsidRPr="0082519F" w14:paraId="4987AEAD" w14:textId="77777777" w:rsidTr="003F5239">
        <w:tc>
          <w:tcPr>
            <w:cnfStyle w:val="001000000000" w:firstRow="0" w:lastRow="0" w:firstColumn="1" w:lastColumn="0" w:oddVBand="0" w:evenVBand="0" w:oddHBand="0" w:evenHBand="0" w:firstRowFirstColumn="0" w:firstRowLastColumn="0" w:lastRowFirstColumn="0" w:lastRowLastColumn="0"/>
            <w:tcW w:w="2263" w:type="dxa"/>
          </w:tcPr>
          <w:p w14:paraId="7B58C65C" w14:textId="77777777" w:rsidR="0074190C" w:rsidRPr="00A92495" w:rsidRDefault="0074190C" w:rsidP="00981CF6">
            <w:pPr>
              <w:rPr>
                <w:sz w:val="20"/>
              </w:rPr>
            </w:pPr>
            <w:r w:rsidRPr="00902A0E">
              <w:rPr>
                <w:sz w:val="20"/>
              </w:rPr>
              <w:t>Recommendation 12</w:t>
            </w:r>
            <w:r>
              <w:rPr>
                <w:sz w:val="20"/>
              </w:rPr>
              <w:t xml:space="preserve"> </w:t>
            </w:r>
          </w:p>
        </w:tc>
        <w:tc>
          <w:tcPr>
            <w:tcW w:w="3828" w:type="dxa"/>
          </w:tcPr>
          <w:p w14:paraId="0BA57AB8" w14:textId="33C916CD" w:rsidR="0074190C" w:rsidRPr="0082519F" w:rsidRDefault="0074190C" w:rsidP="00981CF6">
            <w:pPr>
              <w:cnfStyle w:val="000000000000" w:firstRow="0" w:lastRow="0" w:firstColumn="0" w:lastColumn="0" w:oddVBand="0" w:evenVBand="0" w:oddHBand="0" w:evenHBand="0" w:firstRowFirstColumn="0" w:firstRowLastColumn="0" w:lastRowFirstColumn="0" w:lastRowLastColumn="0"/>
              <w:rPr>
                <w:sz w:val="20"/>
              </w:rPr>
            </w:pPr>
            <w:r w:rsidRPr="00902A0E">
              <w:rPr>
                <w:sz w:val="20"/>
              </w:rPr>
              <w:t>Promote the Commonwealth funded Translating and Interpreting Service</w:t>
            </w:r>
            <w:r>
              <w:rPr>
                <w:sz w:val="20"/>
              </w:rPr>
              <w:t xml:space="preserve"> (TIS)</w:t>
            </w:r>
            <w:r w:rsidRPr="00902A0E">
              <w:rPr>
                <w:sz w:val="20"/>
              </w:rPr>
              <w:t xml:space="preserve"> to all service providers.</w:t>
            </w:r>
          </w:p>
        </w:tc>
        <w:tc>
          <w:tcPr>
            <w:tcW w:w="3969" w:type="dxa"/>
          </w:tcPr>
          <w:p w14:paraId="66619B17" w14:textId="77777777" w:rsidR="0074190C" w:rsidRPr="0082519F" w:rsidRDefault="0074190C" w:rsidP="00C25691">
            <w:pPr>
              <w:cnfStyle w:val="000000000000" w:firstRow="0" w:lastRow="0" w:firstColumn="0" w:lastColumn="0" w:oddVBand="0" w:evenVBand="0" w:oddHBand="0" w:evenHBand="0" w:firstRowFirstColumn="0" w:firstRowLastColumn="0" w:lastRowFirstColumn="0" w:lastRowLastColumn="0"/>
              <w:rPr>
                <w:sz w:val="20"/>
              </w:rPr>
            </w:pPr>
            <w:r w:rsidRPr="003947AC">
              <w:rPr>
                <w:sz w:val="20"/>
              </w:rPr>
              <w:t>The Government accepts this recommendation</w:t>
            </w:r>
            <w:r w:rsidR="00A667B8">
              <w:rPr>
                <w:sz w:val="20"/>
              </w:rPr>
              <w:t>.</w:t>
            </w:r>
            <w:r>
              <w:rPr>
                <w:sz w:val="20"/>
              </w:rPr>
              <w:t xml:space="preserve"> </w:t>
            </w:r>
          </w:p>
        </w:tc>
      </w:tr>
      <w:tr w:rsidR="0074190C" w:rsidRPr="0082519F" w14:paraId="2A0097BB" w14:textId="77777777" w:rsidTr="003F52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544FD35" w14:textId="77777777" w:rsidR="0074190C" w:rsidRPr="00A92495" w:rsidRDefault="0074190C" w:rsidP="00981CF6">
            <w:pPr>
              <w:rPr>
                <w:sz w:val="20"/>
              </w:rPr>
            </w:pPr>
            <w:r w:rsidRPr="00A25F68">
              <w:rPr>
                <w:sz w:val="20"/>
              </w:rPr>
              <w:t>Recommendation 13</w:t>
            </w:r>
          </w:p>
        </w:tc>
        <w:tc>
          <w:tcPr>
            <w:tcW w:w="3828" w:type="dxa"/>
          </w:tcPr>
          <w:p w14:paraId="52C9C85F" w14:textId="7EFE12B8" w:rsidR="005300AC" w:rsidRPr="0082519F" w:rsidRDefault="0074190C" w:rsidP="00981CF6">
            <w:pPr>
              <w:cnfStyle w:val="000000100000" w:firstRow="0" w:lastRow="0" w:firstColumn="0" w:lastColumn="0" w:oddVBand="0" w:evenVBand="0" w:oddHBand="1" w:evenHBand="0" w:firstRowFirstColumn="0" w:firstRowLastColumn="0" w:lastRowFirstColumn="0" w:lastRowLastColumn="0"/>
              <w:rPr>
                <w:sz w:val="20"/>
              </w:rPr>
            </w:pPr>
            <w:r w:rsidRPr="00A25F68">
              <w:rPr>
                <w:sz w:val="20"/>
              </w:rPr>
              <w:t>Data reporting should be made more consistent, especially in relation to Annual Accountability Reports.</w:t>
            </w:r>
            <w:r>
              <w:rPr>
                <w:sz w:val="20"/>
              </w:rPr>
              <w:t xml:space="preserve"> </w:t>
            </w:r>
          </w:p>
        </w:tc>
        <w:tc>
          <w:tcPr>
            <w:tcW w:w="3969" w:type="dxa"/>
          </w:tcPr>
          <w:p w14:paraId="2218BC68" w14:textId="77777777" w:rsidR="00B3623D" w:rsidRPr="0082519F" w:rsidRDefault="0074190C" w:rsidP="00C25691">
            <w:pPr>
              <w:cnfStyle w:val="000000100000" w:firstRow="0" w:lastRow="0" w:firstColumn="0" w:lastColumn="0" w:oddVBand="0" w:evenVBand="0" w:oddHBand="1" w:evenHBand="0" w:firstRowFirstColumn="0" w:firstRowLastColumn="0" w:lastRowFirstColumn="0" w:lastRowLastColumn="0"/>
              <w:rPr>
                <w:sz w:val="20"/>
              </w:rPr>
            </w:pPr>
            <w:r w:rsidRPr="00A25F68">
              <w:rPr>
                <w:sz w:val="20"/>
              </w:rPr>
              <w:t>The Government accepts this recommendation</w:t>
            </w:r>
            <w:r w:rsidR="00A667B8">
              <w:rPr>
                <w:sz w:val="20"/>
              </w:rPr>
              <w:t>.</w:t>
            </w:r>
            <w:r w:rsidRPr="00A25F68">
              <w:rPr>
                <w:sz w:val="20"/>
              </w:rPr>
              <w:t xml:space="preserve"> </w:t>
            </w:r>
          </w:p>
        </w:tc>
      </w:tr>
    </w:tbl>
    <w:p w14:paraId="73C9B261" w14:textId="77777777" w:rsidR="00280050" w:rsidRDefault="00280050"/>
    <w:sectPr w:rsidR="00280050" w:rsidSect="00E547A5">
      <w:footerReference w:type="default" r:id="rId9"/>
      <w:footerReference w:type="first" r:id="rId10"/>
      <w:pgSz w:w="11906" w:h="16838" w:code="9"/>
      <w:pgMar w:top="594" w:right="1134" w:bottom="1134" w:left="1134" w:header="567"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CB711" w14:textId="77777777" w:rsidR="0034735B" w:rsidRDefault="0034735B">
      <w:r>
        <w:separator/>
      </w:r>
    </w:p>
  </w:endnote>
  <w:endnote w:type="continuationSeparator" w:id="0">
    <w:p w14:paraId="2997E6A3" w14:textId="77777777" w:rsidR="0034735B" w:rsidRDefault="0034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0035" w14:textId="1D97EF0D" w:rsidR="006A63A8" w:rsidRPr="003E0EFD" w:rsidRDefault="001C21C0" w:rsidP="003E0EFD">
    <w:pPr>
      <w:pStyle w:val="Footer"/>
      <w:jc w:val="right"/>
      <w:rPr>
        <w:rFonts w:ascii="Garamond" w:hAnsi="Garamond"/>
        <w:b/>
        <w:sz w:val="20"/>
      </w:rPr>
    </w:pPr>
    <w:r>
      <w:t xml:space="preserve">Page </w:t>
    </w:r>
    <w:r>
      <w:fldChar w:fldCharType="begin"/>
    </w:r>
    <w:r>
      <w:instrText xml:space="preserve"> PAGE   \* MERGEFORMAT </w:instrText>
    </w:r>
    <w:r>
      <w:fldChar w:fldCharType="separate"/>
    </w:r>
    <w:r w:rsidR="00C96518">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7C2E2" w14:textId="1C20ED90" w:rsidR="006A63A8" w:rsidRPr="003E0EFD" w:rsidRDefault="001C21C0" w:rsidP="003E0EFD">
    <w:pPr>
      <w:pStyle w:val="Footer"/>
      <w:jc w:val="right"/>
      <w:rPr>
        <w:rFonts w:ascii="Garamond" w:hAnsi="Garamond"/>
        <w:b/>
        <w:sz w:val="20"/>
      </w:rPr>
    </w:pPr>
    <w:r>
      <w:t xml:space="preserve">Page </w:t>
    </w:r>
    <w:r>
      <w:fldChar w:fldCharType="begin"/>
    </w:r>
    <w:r>
      <w:instrText xml:space="preserve"> PAGE   \* MERGEFORMAT </w:instrText>
    </w:r>
    <w:r>
      <w:fldChar w:fldCharType="separate"/>
    </w:r>
    <w:r w:rsidR="00C96518">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C3564" w14:textId="77777777" w:rsidR="0034735B" w:rsidRDefault="0034735B">
      <w:r>
        <w:separator/>
      </w:r>
    </w:p>
  </w:footnote>
  <w:footnote w:type="continuationSeparator" w:id="0">
    <w:p w14:paraId="5FB8F646" w14:textId="77777777" w:rsidR="0034735B" w:rsidRDefault="003473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1C0"/>
    <w:rsid w:val="000A0B3D"/>
    <w:rsid w:val="000C6443"/>
    <w:rsid w:val="001068BC"/>
    <w:rsid w:val="0014148C"/>
    <w:rsid w:val="00154E24"/>
    <w:rsid w:val="001C21C0"/>
    <w:rsid w:val="002040BC"/>
    <w:rsid w:val="00210B88"/>
    <w:rsid w:val="00265D52"/>
    <w:rsid w:val="00280050"/>
    <w:rsid w:val="00281BA8"/>
    <w:rsid w:val="002B0D5D"/>
    <w:rsid w:val="002B6707"/>
    <w:rsid w:val="002C6BE5"/>
    <w:rsid w:val="0032305A"/>
    <w:rsid w:val="0034735B"/>
    <w:rsid w:val="00395428"/>
    <w:rsid w:val="003B6BD9"/>
    <w:rsid w:val="003E0EFD"/>
    <w:rsid w:val="003F5239"/>
    <w:rsid w:val="00437BED"/>
    <w:rsid w:val="004759D3"/>
    <w:rsid w:val="004D27B4"/>
    <w:rsid w:val="005106AB"/>
    <w:rsid w:val="00525C42"/>
    <w:rsid w:val="005300AC"/>
    <w:rsid w:val="00552F70"/>
    <w:rsid w:val="0069010B"/>
    <w:rsid w:val="00706751"/>
    <w:rsid w:val="007315B5"/>
    <w:rsid w:val="0074190C"/>
    <w:rsid w:val="00773004"/>
    <w:rsid w:val="007754C2"/>
    <w:rsid w:val="007763D0"/>
    <w:rsid w:val="0079074C"/>
    <w:rsid w:val="007965DE"/>
    <w:rsid w:val="00827D9E"/>
    <w:rsid w:val="00840FED"/>
    <w:rsid w:val="008B4F00"/>
    <w:rsid w:val="009178C4"/>
    <w:rsid w:val="00967AB1"/>
    <w:rsid w:val="009E4FC4"/>
    <w:rsid w:val="009E6007"/>
    <w:rsid w:val="00A01F54"/>
    <w:rsid w:val="00A14AA4"/>
    <w:rsid w:val="00A14F28"/>
    <w:rsid w:val="00A21B79"/>
    <w:rsid w:val="00A667B8"/>
    <w:rsid w:val="00AD7828"/>
    <w:rsid w:val="00B01369"/>
    <w:rsid w:val="00B3623D"/>
    <w:rsid w:val="00B4404E"/>
    <w:rsid w:val="00B83658"/>
    <w:rsid w:val="00C25691"/>
    <w:rsid w:val="00C64DC3"/>
    <w:rsid w:val="00C96518"/>
    <w:rsid w:val="00CF641C"/>
    <w:rsid w:val="00D75057"/>
    <w:rsid w:val="00DF6CBF"/>
    <w:rsid w:val="00E85267"/>
    <w:rsid w:val="00E85B30"/>
    <w:rsid w:val="00E90EA0"/>
    <w:rsid w:val="00E93301"/>
    <w:rsid w:val="00EB7349"/>
    <w:rsid w:val="00ED4B56"/>
    <w:rsid w:val="00F14D6C"/>
    <w:rsid w:val="00F5027C"/>
    <w:rsid w:val="00FA527A"/>
    <w:rsid w:val="00FD5408"/>
    <w:rsid w:val="00FE7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1F7EB"/>
  <w15:chartTrackingRefBased/>
  <w15:docId w15:val="{FAA12699-7615-4E36-A149-9131F991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6007"/>
    <w:pPr>
      <w:spacing w:before="60" w:after="60" w:line="240" w:lineRule="auto"/>
    </w:pPr>
    <w:rPr>
      <w:rFonts w:eastAsia="Times New Roman"/>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C21C0"/>
    <w:pPr>
      <w:tabs>
        <w:tab w:val="center" w:pos="4153"/>
        <w:tab w:val="right" w:pos="8306"/>
      </w:tabs>
    </w:pPr>
  </w:style>
  <w:style w:type="character" w:customStyle="1" w:styleId="FooterChar">
    <w:name w:val="Footer Char"/>
    <w:basedOn w:val="DefaultParagraphFont"/>
    <w:link w:val="Footer"/>
    <w:rsid w:val="001C21C0"/>
    <w:rPr>
      <w:rFonts w:eastAsia="Times New Roman"/>
      <w:szCs w:val="20"/>
      <w:lang w:eastAsia="en-AU"/>
    </w:rPr>
  </w:style>
  <w:style w:type="table" w:styleId="GridTable5Dark-Accent5">
    <w:name w:val="Grid Table 5 Dark Accent 5"/>
    <w:basedOn w:val="TableNormal"/>
    <w:uiPriority w:val="50"/>
    <w:rsid w:val="001C21C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itle">
    <w:name w:val="Title"/>
    <w:basedOn w:val="Normal"/>
    <w:next w:val="Normal"/>
    <w:link w:val="TitleChar"/>
    <w:uiPriority w:val="10"/>
    <w:qFormat/>
    <w:rsid w:val="009E6007"/>
    <w:pPr>
      <w:spacing w:before="240" w:after="240"/>
      <w:jc w:val="center"/>
    </w:pPr>
    <w:rPr>
      <w:b/>
      <w:szCs w:val="24"/>
    </w:rPr>
  </w:style>
  <w:style w:type="character" w:customStyle="1" w:styleId="TitleChar">
    <w:name w:val="Title Char"/>
    <w:basedOn w:val="DefaultParagraphFont"/>
    <w:link w:val="Title"/>
    <w:uiPriority w:val="10"/>
    <w:rsid w:val="009E6007"/>
    <w:rPr>
      <w:rFonts w:eastAsia="Times New Roman"/>
      <w:b/>
      <w:lang w:eastAsia="en-AU"/>
    </w:rPr>
  </w:style>
  <w:style w:type="paragraph" w:styleId="Header">
    <w:name w:val="header"/>
    <w:basedOn w:val="Normal"/>
    <w:link w:val="HeaderChar"/>
    <w:uiPriority w:val="99"/>
    <w:unhideWhenUsed/>
    <w:rsid w:val="003E0EFD"/>
    <w:pPr>
      <w:tabs>
        <w:tab w:val="center" w:pos="4513"/>
        <w:tab w:val="right" w:pos="9026"/>
      </w:tabs>
      <w:spacing w:before="0" w:after="0"/>
    </w:pPr>
  </w:style>
  <w:style w:type="character" w:customStyle="1" w:styleId="HeaderChar">
    <w:name w:val="Header Char"/>
    <w:basedOn w:val="DefaultParagraphFont"/>
    <w:link w:val="Header"/>
    <w:uiPriority w:val="99"/>
    <w:rsid w:val="003E0EFD"/>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C9CD28AFE8B4342B8A35D1304157A56" ma:contentTypeVersion="" ma:contentTypeDescription="PDMS Document Site Content Type" ma:contentTypeScope="" ma:versionID="810b141c258216eeca0186c5e8e72ce8">
  <xsd:schema xmlns:xsd="http://www.w3.org/2001/XMLSchema" xmlns:xs="http://www.w3.org/2001/XMLSchema" xmlns:p="http://schemas.microsoft.com/office/2006/metadata/properties" xmlns:ns2="D627270D-3171-4973-81F6-0C9A0600D3D4" targetNamespace="http://schemas.microsoft.com/office/2006/metadata/properties" ma:root="true" ma:fieldsID="53e742ab870249e2928f064dbf1bd2d2" ns2:_="">
    <xsd:import namespace="D627270D-3171-4973-81F6-0C9A0600D3D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7270D-3171-4973-81F6-0C9A0600D3D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627270D-3171-4973-81F6-0C9A0600D3D4" xsi:nil="true"/>
  </documentManagement>
</p:properties>
</file>

<file path=customXml/itemProps1.xml><?xml version="1.0" encoding="utf-8"?>
<ds:datastoreItem xmlns:ds="http://schemas.openxmlformats.org/officeDocument/2006/customXml" ds:itemID="{B73C936F-DC2C-48B6-8FF6-641775548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7270D-3171-4973-81F6-0C9A0600D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F6ECB-F31F-46BA-8D4F-350E55AF3BEA}">
  <ds:schemaRefs>
    <ds:schemaRef ds:uri="http://schemas.microsoft.com/sharepoint/v3/contenttype/forms"/>
  </ds:schemaRefs>
</ds:datastoreItem>
</file>

<file path=customXml/itemProps3.xml><?xml version="1.0" encoding="utf-8"?>
<ds:datastoreItem xmlns:ds="http://schemas.openxmlformats.org/officeDocument/2006/customXml" ds:itemID="{175509C4-0030-4491-9A33-65CBA54D6842}">
  <ds:schemaRefs>
    <ds:schemaRef ds:uri="http://schemas.microsoft.com/office/infopath/2007/PartnerControls"/>
    <ds:schemaRef ds:uri="http://purl.org/dc/elements/1.1/"/>
    <ds:schemaRef ds:uri="http://schemas.microsoft.com/office/2006/metadata/properties"/>
    <ds:schemaRef ds:uri="D627270D-3171-4973-81F6-0C9A0600D3D4"/>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2861</Characters>
  <Application>Microsoft Office Word</Application>
  <DocSecurity>0</DocSecurity>
  <Lines>124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Response to the Transition Care Programme (TCP) Review’s Recommendations</dc:title>
  <dc:subject>Government response</dc:subject>
  <dc:creator>Australian Government Department of Health</dc:creator>
  <cp:keywords>Government response; Transition care programme; TCP;</cp:keywords>
  <dc:description/>
  <cp:lastModifiedBy>MASCHKE, Elvia</cp:lastModifiedBy>
  <cp:revision>4</cp:revision>
  <dcterms:created xsi:type="dcterms:W3CDTF">2020-10-16T05:11:00Z</dcterms:created>
  <dcterms:modified xsi:type="dcterms:W3CDTF">2020-10-16T05:12:00Z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0x010100266966F133664895A6EE3632470D45F500BC9CD28AFE8B4342B8A35D1304157A56</vt:lpwstr>
  </property>
</Properties>
</file>