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Pr="00F209FD">
        <w:rPr>
          <w:rFonts w:ascii="Arial" w:eastAsia="Calibri" w:hAnsi="Arial"/>
          <w:sz w:val="22"/>
          <w:szCs w:val="22"/>
        </w:rPr>
        <w:t xml:space="preserve"> Aged car</w:t>
      </w:r>
      <w:r w:rsidR="00B92768">
        <w:rPr>
          <w:rFonts w:ascii="Arial" w:eastAsia="Calibri" w:hAnsi="Arial"/>
          <w:sz w:val="22"/>
          <w:szCs w:val="22"/>
        </w:rPr>
        <w:t xml:space="preserve">e COVID-19 data as at 0800 on </w:t>
      </w:r>
      <w:r w:rsidR="00233D52">
        <w:rPr>
          <w:rFonts w:ascii="Arial" w:eastAsia="Calibri" w:hAnsi="Arial"/>
          <w:sz w:val="22"/>
          <w:szCs w:val="22"/>
        </w:rPr>
        <w:t>16</w:t>
      </w:r>
      <w:r w:rsidR="003F0363">
        <w:rPr>
          <w:rFonts w:ascii="Arial" w:eastAsia="Calibri" w:hAnsi="Arial"/>
          <w:sz w:val="22"/>
          <w:szCs w:val="22"/>
        </w:rPr>
        <w:t xml:space="preserve"> October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0F1E9E" w:rsidRDefault="00233D52" w:rsidP="00F209FD">
            <w:pPr>
              <w:rPr>
                <w:rFonts w:eastAsia="Calibri"/>
              </w:rPr>
            </w:pPr>
            <w:r>
              <w:rPr>
                <w:rFonts w:eastAsia="Calibri"/>
              </w:rPr>
              <w:t>22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0F1E9E" w:rsidRDefault="00233D52" w:rsidP="00F209FD">
            <w:pPr>
              <w:rPr>
                <w:rFonts w:eastAsia="Calibri"/>
              </w:rPr>
            </w:pPr>
            <w:r>
              <w:rPr>
                <w:rFonts w:eastAsia="Calibri"/>
              </w:rPr>
              <w:t>4</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0F1E9E" w:rsidRDefault="00233D52" w:rsidP="00F209FD">
            <w:pPr>
              <w:rPr>
                <w:rFonts w:eastAsia="Calibri"/>
              </w:rPr>
            </w:pPr>
            <w:r>
              <w:rPr>
                <w:rFonts w:eastAsia="Calibri"/>
              </w:rPr>
              <w:t>6</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0F1E9E" w:rsidRDefault="00871F6D" w:rsidP="00EF6D8A">
            <w:pPr>
              <w:rPr>
                <w:rFonts w:eastAsia="Calibri"/>
              </w:rPr>
            </w:pPr>
            <w:r>
              <w:rPr>
                <w:rFonts w:eastAsia="Calibri"/>
              </w:rPr>
              <w:t>675</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0F1E9E" w:rsidRDefault="002F552B" w:rsidP="00233D52">
            <w:pPr>
              <w:rPr>
                <w:rFonts w:eastAsia="Calibri"/>
              </w:rPr>
            </w:pPr>
            <w:r w:rsidRPr="000F1E9E">
              <w:rPr>
                <w:rFonts w:eastAsia="Calibri"/>
              </w:rPr>
              <w:t>2</w:t>
            </w:r>
            <w:r w:rsidR="00EF6D8A" w:rsidRPr="000F1E9E">
              <w:rPr>
                <w:rFonts w:eastAsia="Calibri"/>
              </w:rPr>
              <w:t>1</w:t>
            </w:r>
            <w:r w:rsidR="00871F6D">
              <w:rPr>
                <w:rFonts w:eastAsia="Calibri"/>
              </w:rPr>
              <w:t>6</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0F1E9E" w:rsidRDefault="00871F6D" w:rsidP="00233D52">
            <w:pPr>
              <w:rPr>
                <w:rFonts w:eastAsia="Calibri"/>
              </w:rPr>
            </w:pPr>
            <w:r w:rsidRPr="00871F6D">
              <w:rPr>
                <w:rFonts w:eastAsia="Calibri"/>
              </w:rPr>
              <w:t>221</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Number of residential aged car</w:t>
            </w:r>
            <w:r w:rsidR="001E1DC3">
              <w:rPr>
                <w:rFonts w:eastAsia="Calibri"/>
              </w:rPr>
              <w:t>e facilities with resolved outbreaks</w:t>
            </w:r>
            <w:r w:rsidRPr="00F209FD">
              <w:rPr>
                <w:rFonts w:eastAsia="Calibri"/>
              </w:rPr>
              <w:t xml:space="preserve"> </w:t>
            </w:r>
          </w:p>
        </w:tc>
        <w:tc>
          <w:tcPr>
            <w:tcW w:w="2551" w:type="dxa"/>
          </w:tcPr>
          <w:p w:rsidR="00F209FD" w:rsidRPr="00527DAB" w:rsidRDefault="00871F6D" w:rsidP="00233D52">
            <w:pPr>
              <w:rPr>
                <w:rFonts w:eastAsia="Calibri"/>
                <w:color w:val="FF0000"/>
              </w:rPr>
            </w:pPr>
            <w:r>
              <w:rPr>
                <w:rFonts w:eastAsia="Calibri"/>
              </w:rPr>
              <w:t>194</w:t>
            </w:r>
            <w:r w:rsidR="00233D52">
              <w:rPr>
                <w:rFonts w:eastAsia="Calibri"/>
              </w:rPr>
              <w:t xml:space="preserve"> (</w:t>
            </w:r>
            <w:r w:rsidRPr="00871F6D">
              <w:rPr>
                <w:rFonts w:eastAsia="Calibri"/>
              </w:rPr>
              <w:t>199</w:t>
            </w:r>
            <w:r>
              <w:rPr>
                <w:rFonts w:eastAsia="Calibri"/>
              </w:rPr>
              <w:t xml:space="preserve"> </w:t>
            </w:r>
            <w:r w:rsidR="001E1DC3" w:rsidRPr="001E1DC3">
              <w:rPr>
                <w:rFonts w:eastAsia="Calibri"/>
              </w:rPr>
              <w:t>outbreaks</w:t>
            </w:r>
            <w:r w:rsidR="00F27B45">
              <w:rPr>
                <w:rFonts w:eastAsia="Calibri"/>
              </w:rPr>
              <w:t xml:space="preserve"> closed</w:t>
            </w:r>
            <w:r w:rsidR="003A415B" w:rsidRPr="001E1DC3">
              <w:rPr>
                <w:rFonts w:eastAsia="Calibri"/>
              </w:rPr>
              <w:t>)</w:t>
            </w:r>
            <w:r w:rsidR="009C364D">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Number of residential aged care facilities with only one case (resident or staff member) of COVID-19</w:t>
            </w:r>
          </w:p>
        </w:tc>
        <w:tc>
          <w:tcPr>
            <w:tcW w:w="2551" w:type="dxa"/>
          </w:tcPr>
          <w:p w:rsidR="00F209FD" w:rsidRPr="000F1E9E" w:rsidRDefault="00233D52" w:rsidP="00F209FD">
            <w:pPr>
              <w:rPr>
                <w:rFonts w:eastAsia="Calibri"/>
              </w:rPr>
            </w:pPr>
            <w:r>
              <w:rPr>
                <w:rFonts w:eastAsia="Calibri"/>
              </w:rPr>
              <w:t>96</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resident cases </w:t>
            </w:r>
          </w:p>
        </w:tc>
        <w:tc>
          <w:tcPr>
            <w:tcW w:w="2551" w:type="dxa"/>
          </w:tcPr>
          <w:p w:rsidR="00F209FD" w:rsidRPr="000F1E9E" w:rsidRDefault="000F1E9E" w:rsidP="00233D52">
            <w:pPr>
              <w:rPr>
                <w:rFonts w:eastAsia="Calibri"/>
              </w:rPr>
            </w:pPr>
            <w:r w:rsidRPr="000F1E9E">
              <w:rPr>
                <w:rFonts w:eastAsia="Calibri"/>
              </w:rPr>
              <w:t>20</w:t>
            </w:r>
            <w:r w:rsidR="00871F6D">
              <w:rPr>
                <w:rFonts w:eastAsia="Calibri"/>
              </w:rPr>
              <w:t>28</w:t>
            </w:r>
            <w:r w:rsidR="00233D52">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Resolved resident cases</w:t>
            </w:r>
          </w:p>
        </w:tc>
        <w:tc>
          <w:tcPr>
            <w:tcW w:w="2551" w:type="dxa"/>
          </w:tcPr>
          <w:p w:rsidR="00F209FD" w:rsidRPr="000F1E9E" w:rsidRDefault="009C364D" w:rsidP="00233D52">
            <w:pPr>
              <w:rPr>
                <w:rFonts w:eastAsia="Calibri"/>
              </w:rPr>
            </w:pPr>
            <w:r>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0F1E9E" w:rsidRDefault="00543499" w:rsidP="009C364D">
            <w:pPr>
              <w:rPr>
                <w:rFonts w:eastAsia="Calibri"/>
              </w:rPr>
            </w:pPr>
            <w:r w:rsidRPr="000F1E9E">
              <w:rPr>
                <w:rFonts w:eastAsia="Calibri"/>
              </w:rPr>
              <w:t>2</w:t>
            </w:r>
            <w:r w:rsidR="000F1E9E" w:rsidRPr="000F1E9E">
              <w:rPr>
                <w:rFonts w:eastAsia="Calibri"/>
              </w:rPr>
              <w:t>2</w:t>
            </w:r>
            <w:r w:rsidR="00871F6D">
              <w:rPr>
                <w:rFonts w:eastAsia="Calibri"/>
              </w:rPr>
              <w:t>19</w:t>
            </w:r>
            <w:r w:rsidR="009C364D">
              <w:rPr>
                <w:rStyle w:val="FootnoteReference"/>
              </w:rPr>
              <w:t>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Resolved staff cases</w:t>
            </w:r>
          </w:p>
        </w:tc>
        <w:tc>
          <w:tcPr>
            <w:tcW w:w="2551" w:type="dxa"/>
          </w:tcPr>
          <w:p w:rsidR="00F209FD" w:rsidRPr="000F1E9E" w:rsidRDefault="000F1E9E" w:rsidP="00233D52">
            <w:pPr>
              <w:rPr>
                <w:rFonts w:eastAsia="Calibri"/>
              </w:rPr>
            </w:pPr>
            <w:r w:rsidRPr="008452FA">
              <w:rPr>
                <w:rFonts w:eastAsia="Calibri"/>
              </w:rPr>
              <w:t>22</w:t>
            </w:r>
            <w:r w:rsidR="008452FA" w:rsidRPr="008452FA">
              <w:rPr>
                <w:rFonts w:eastAsia="Calibri"/>
              </w:rPr>
              <w:t>13</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D67C17" w:rsidRDefault="00B92768" w:rsidP="00A53E63">
      <w:pPr>
        <w:spacing w:before="240" w:after="120" w:line="276" w:lineRule="auto"/>
        <w:rPr>
          <w:rFonts w:ascii="Arial" w:eastAsia="Calibri" w:hAnsi="Arial"/>
          <w:sz w:val="22"/>
          <w:szCs w:val="22"/>
        </w:rPr>
      </w:pPr>
      <w:r w:rsidRPr="00D67C17">
        <w:rPr>
          <w:rFonts w:ascii="Arial" w:eastAsia="Calibri" w:hAnsi="Arial"/>
          <w:sz w:val="22"/>
          <w:szCs w:val="22"/>
        </w:rPr>
        <w:t>In Australia, a total of 2</w:t>
      </w:r>
      <w:r w:rsidR="00D67C17" w:rsidRPr="00D67C17">
        <w:rPr>
          <w:rFonts w:ascii="Arial" w:eastAsia="Calibri" w:hAnsi="Arial"/>
          <w:sz w:val="22"/>
          <w:szCs w:val="22"/>
        </w:rPr>
        <w:t>7,</w:t>
      </w:r>
      <w:r w:rsidR="00233D52">
        <w:rPr>
          <w:rFonts w:ascii="Arial" w:eastAsia="Calibri" w:hAnsi="Arial"/>
          <w:sz w:val="22"/>
          <w:szCs w:val="22"/>
        </w:rPr>
        <w:t>362</w:t>
      </w:r>
      <w:r w:rsidR="00F209FD" w:rsidRPr="00D67C17">
        <w:rPr>
          <w:rFonts w:ascii="Arial" w:eastAsia="Calibri" w:hAnsi="Arial"/>
          <w:sz w:val="22"/>
          <w:szCs w:val="22"/>
        </w:rPr>
        <w:t xml:space="preserve"> cases of COVID-19 hav</w:t>
      </w:r>
      <w:r w:rsidRPr="00D67C17">
        <w:rPr>
          <w:rFonts w:ascii="Arial" w:eastAsia="Calibri" w:hAnsi="Arial"/>
          <w:sz w:val="22"/>
          <w:szCs w:val="22"/>
        </w:rPr>
        <w:t xml:space="preserve">e been reported, including </w:t>
      </w:r>
      <w:r w:rsidR="00233D52">
        <w:rPr>
          <w:rFonts w:ascii="Arial" w:eastAsia="Calibri" w:hAnsi="Arial"/>
          <w:sz w:val="22"/>
          <w:szCs w:val="22"/>
        </w:rPr>
        <w:t>250</w:t>
      </w:r>
      <w:r w:rsidR="00F209FD" w:rsidRPr="00D67C17">
        <w:rPr>
          <w:rFonts w:ascii="Arial" w:eastAsia="Calibri" w:hAnsi="Arial"/>
          <w:sz w:val="22"/>
          <w:szCs w:val="22"/>
        </w:rPr>
        <w:t xml:space="preserve"> active cases and </w:t>
      </w:r>
      <w:r w:rsidR="00233D52">
        <w:rPr>
          <w:rFonts w:ascii="Arial" w:eastAsia="Calibri" w:hAnsi="Arial"/>
          <w:sz w:val="22"/>
          <w:szCs w:val="22"/>
        </w:rPr>
        <w:t>904</w:t>
      </w:r>
      <w:r w:rsidR="00F209FD" w:rsidRPr="00D67C17">
        <w:rPr>
          <w:rFonts w:ascii="Arial" w:eastAsia="Calibri" w:hAnsi="Arial"/>
          <w:sz w:val="22"/>
          <w:szCs w:val="22"/>
        </w:rPr>
        <w:t xml:space="preserve"> deaths.</w:t>
      </w:r>
    </w:p>
    <w:p w:rsidR="00F209FD" w:rsidRPr="00D67C17" w:rsidRDefault="00D67C17" w:rsidP="00F209FD">
      <w:pPr>
        <w:numPr>
          <w:ilvl w:val="0"/>
          <w:numId w:val="12"/>
        </w:numPr>
        <w:spacing w:after="240" w:line="276" w:lineRule="auto"/>
        <w:contextualSpacing/>
        <w:rPr>
          <w:rFonts w:ascii="Arial" w:eastAsia="Calibri" w:hAnsi="Arial"/>
          <w:sz w:val="22"/>
          <w:szCs w:val="22"/>
        </w:rPr>
      </w:pPr>
      <w:r w:rsidRPr="00D67C17">
        <w:rPr>
          <w:rFonts w:ascii="Arial" w:eastAsia="Calibri" w:hAnsi="Arial"/>
          <w:sz w:val="22"/>
          <w:szCs w:val="22"/>
        </w:rPr>
        <w:t>Of these, a total of 20,</w:t>
      </w:r>
      <w:r w:rsidR="00233D52">
        <w:rPr>
          <w:rFonts w:ascii="Arial" w:eastAsia="Calibri" w:hAnsi="Arial"/>
          <w:sz w:val="22"/>
          <w:szCs w:val="22"/>
        </w:rPr>
        <w:t>315</w:t>
      </w:r>
      <w:r w:rsidR="00F209FD" w:rsidRPr="00D67C17">
        <w:rPr>
          <w:rFonts w:ascii="Arial" w:eastAsia="Calibri" w:hAnsi="Arial"/>
          <w:sz w:val="22"/>
          <w:szCs w:val="22"/>
        </w:rPr>
        <w:t xml:space="preserve"> cases of COVID-19 have been rep</w:t>
      </w:r>
      <w:r w:rsidR="00B92768" w:rsidRPr="00D67C17">
        <w:rPr>
          <w:rFonts w:ascii="Arial" w:eastAsia="Calibri" w:hAnsi="Arial"/>
          <w:sz w:val="22"/>
          <w:szCs w:val="22"/>
        </w:rPr>
        <w:t xml:space="preserve">orted in Victoria, including </w:t>
      </w:r>
      <w:r w:rsidR="00233D52">
        <w:rPr>
          <w:rFonts w:ascii="Arial" w:eastAsia="Calibri" w:hAnsi="Arial"/>
          <w:sz w:val="22"/>
          <w:szCs w:val="22"/>
        </w:rPr>
        <w:t>175</w:t>
      </w:r>
      <w:r w:rsidR="00B92768" w:rsidRPr="00D67C17">
        <w:rPr>
          <w:rFonts w:ascii="Arial" w:eastAsia="Calibri" w:hAnsi="Arial"/>
          <w:sz w:val="22"/>
          <w:szCs w:val="22"/>
        </w:rPr>
        <w:t xml:space="preserve"> active cases and </w:t>
      </w:r>
      <w:r w:rsidRPr="00D67C17">
        <w:rPr>
          <w:rFonts w:ascii="Arial" w:eastAsia="Calibri" w:hAnsi="Arial"/>
          <w:sz w:val="22"/>
          <w:szCs w:val="22"/>
        </w:rPr>
        <w:t>8</w:t>
      </w:r>
      <w:r w:rsidR="00233D52">
        <w:rPr>
          <w:rFonts w:ascii="Arial" w:eastAsia="Calibri" w:hAnsi="Arial"/>
          <w:sz w:val="22"/>
          <w:szCs w:val="22"/>
        </w:rPr>
        <w:t>16</w:t>
      </w:r>
      <w:r w:rsidR="00F209FD" w:rsidRPr="00D67C17">
        <w:rPr>
          <w:rFonts w:ascii="Arial" w:eastAsia="Calibri" w:hAnsi="Arial"/>
          <w:sz w:val="22"/>
          <w:szCs w:val="22"/>
        </w:rPr>
        <w:t xml:space="preserve"> deaths.</w:t>
      </w:r>
    </w:p>
    <w:p w:rsidR="00A53E63" w:rsidRPr="000F1E9E" w:rsidRDefault="00A53E63" w:rsidP="00A53E63">
      <w:pPr>
        <w:spacing w:after="0" w:line="276" w:lineRule="auto"/>
        <w:rPr>
          <w:rFonts w:ascii="Arial" w:eastAsia="Calibri" w:hAnsi="Arial"/>
          <w:sz w:val="22"/>
          <w:szCs w:val="22"/>
        </w:rPr>
      </w:pPr>
    </w:p>
    <w:p w:rsidR="00F209FD" w:rsidRDefault="002F552B" w:rsidP="00A53E63">
      <w:pPr>
        <w:spacing w:after="0" w:line="276" w:lineRule="auto"/>
        <w:rPr>
          <w:rFonts w:ascii="Arial" w:eastAsia="Calibri" w:hAnsi="Arial"/>
          <w:sz w:val="22"/>
          <w:szCs w:val="22"/>
        </w:rPr>
      </w:pPr>
      <w:r w:rsidRPr="000F1E9E">
        <w:rPr>
          <w:rFonts w:ascii="Arial" w:eastAsia="Calibri" w:hAnsi="Arial"/>
          <w:sz w:val="22"/>
          <w:szCs w:val="22"/>
        </w:rPr>
        <w:t xml:space="preserve">There are </w:t>
      </w:r>
      <w:r w:rsidR="00233D52">
        <w:rPr>
          <w:rFonts w:ascii="Arial" w:eastAsia="Calibri" w:hAnsi="Arial"/>
          <w:sz w:val="22"/>
          <w:szCs w:val="22"/>
        </w:rPr>
        <w:t>22</w:t>
      </w:r>
      <w:r w:rsidR="00F209FD" w:rsidRPr="000F1E9E">
        <w:rPr>
          <w:rFonts w:ascii="Arial" w:eastAsia="Calibri" w:hAnsi="Arial"/>
          <w:sz w:val="22"/>
          <w:szCs w:val="22"/>
        </w:rPr>
        <w:t xml:space="preserve"> residential aged care facilities currently </w:t>
      </w:r>
      <w:r w:rsidR="00D0359C" w:rsidRPr="000F1E9E">
        <w:rPr>
          <w:rFonts w:ascii="Arial" w:eastAsia="Calibri" w:hAnsi="Arial"/>
          <w:sz w:val="22"/>
          <w:szCs w:val="22"/>
        </w:rPr>
        <w:t xml:space="preserve">with </w:t>
      </w:r>
      <w:r w:rsidR="00F209FD" w:rsidRPr="000F1E9E">
        <w:rPr>
          <w:rFonts w:ascii="Arial" w:eastAsia="Calibri" w:hAnsi="Arial"/>
          <w:sz w:val="22"/>
          <w:szCs w:val="22"/>
        </w:rPr>
        <w:t>active COVID-19</w:t>
      </w:r>
      <w:r w:rsidR="00D0359C" w:rsidRPr="000F1E9E">
        <w:rPr>
          <w:rFonts w:ascii="Arial" w:eastAsia="Calibri" w:hAnsi="Arial"/>
          <w:sz w:val="22"/>
          <w:szCs w:val="22"/>
        </w:rPr>
        <w:t xml:space="preserve"> cases</w:t>
      </w:r>
      <w:r w:rsidR="00F209FD" w:rsidRPr="000F1E9E">
        <w:rPr>
          <w:rFonts w:ascii="Arial" w:eastAsia="Calibri" w:hAnsi="Arial"/>
          <w:sz w:val="22"/>
          <w:szCs w:val="22"/>
        </w:rPr>
        <w:t>. All facilities are in Victoria.</w:t>
      </w:r>
    </w:p>
    <w:p w:rsidR="003F645B" w:rsidRDefault="003F645B" w:rsidP="00A53E63">
      <w:pPr>
        <w:spacing w:after="0" w:line="276" w:lineRule="auto"/>
        <w:rPr>
          <w:rFonts w:ascii="Arial" w:eastAsia="Calibri" w:hAnsi="Arial"/>
          <w:sz w:val="22"/>
          <w:szCs w:val="22"/>
        </w:rPr>
      </w:pPr>
    </w:p>
    <w:p w:rsidR="000B481C" w:rsidRPr="00693434" w:rsidRDefault="000B481C" w:rsidP="00A53E63">
      <w:pPr>
        <w:spacing w:after="0" w:line="276" w:lineRule="auto"/>
        <w:rPr>
          <w:rFonts w:ascii="Arial" w:eastAsia="Calibri" w:hAnsi="Arial"/>
          <w:sz w:val="22"/>
          <w:szCs w:val="22"/>
        </w:rPr>
      </w:pPr>
      <w:r w:rsidRPr="00693434">
        <w:rPr>
          <w:rFonts w:ascii="Arial" w:eastAsia="Calibri" w:hAnsi="Arial"/>
          <w:sz w:val="22"/>
          <w:szCs w:val="22"/>
        </w:rPr>
        <w:t xml:space="preserve">Of the </w:t>
      </w:r>
      <w:r w:rsidR="00233D52">
        <w:rPr>
          <w:rFonts w:ascii="Arial" w:eastAsia="Calibri" w:hAnsi="Arial"/>
          <w:sz w:val="22"/>
          <w:szCs w:val="22"/>
        </w:rPr>
        <w:t>22</w:t>
      </w:r>
      <w:r w:rsidRPr="00693434">
        <w:rPr>
          <w:rFonts w:ascii="Arial" w:eastAsia="Calibri" w:hAnsi="Arial"/>
          <w:sz w:val="22"/>
          <w:szCs w:val="22"/>
        </w:rPr>
        <w:t xml:space="preserve"> residential aged care faci</w:t>
      </w:r>
      <w:r w:rsidR="00BB568D" w:rsidRPr="00693434">
        <w:rPr>
          <w:rFonts w:ascii="Arial" w:eastAsia="Calibri" w:hAnsi="Arial"/>
          <w:sz w:val="22"/>
          <w:szCs w:val="22"/>
        </w:rPr>
        <w:t xml:space="preserve">lities with active COVID-19 outbreaks, </w:t>
      </w:r>
      <w:r w:rsidR="003E3F9A">
        <w:rPr>
          <w:rFonts w:ascii="Arial" w:eastAsia="Calibri" w:hAnsi="Arial"/>
          <w:sz w:val="22"/>
          <w:szCs w:val="22"/>
        </w:rPr>
        <w:t>1</w:t>
      </w:r>
      <w:r w:rsidR="00BB568D" w:rsidRPr="00693434">
        <w:rPr>
          <w:rFonts w:ascii="Arial" w:eastAsia="Calibri" w:hAnsi="Arial"/>
          <w:sz w:val="22"/>
          <w:szCs w:val="22"/>
        </w:rPr>
        <w:t xml:space="preserve">9 facilities have one or no actives cases. The outbreaks at facilities with no active cases remain </w:t>
      </w:r>
      <w:r w:rsidR="00CC0F28">
        <w:rPr>
          <w:rFonts w:ascii="Arial" w:eastAsia="Calibri" w:hAnsi="Arial"/>
          <w:sz w:val="22"/>
          <w:szCs w:val="22"/>
        </w:rPr>
        <w:t>classified as ‘active’</w:t>
      </w:r>
      <w:r w:rsidR="00BB568D" w:rsidRPr="00693434">
        <w:rPr>
          <w:rFonts w:ascii="Arial" w:eastAsia="Calibri" w:hAnsi="Arial"/>
          <w:sz w:val="22"/>
          <w:szCs w:val="22"/>
        </w:rPr>
        <w:t xml:space="preserve"> for a period of enhanced surveillance</w:t>
      </w:r>
      <w:r w:rsidR="00666F74">
        <w:rPr>
          <w:rFonts w:ascii="Arial" w:eastAsia="Calibri" w:hAnsi="Arial"/>
          <w:sz w:val="22"/>
          <w:szCs w:val="22"/>
        </w:rPr>
        <w:t>,</w:t>
      </w:r>
      <w:r w:rsidR="00BB568D" w:rsidRPr="00693434">
        <w:rPr>
          <w:rFonts w:ascii="Arial" w:eastAsia="Calibri" w:hAnsi="Arial"/>
          <w:sz w:val="22"/>
          <w:szCs w:val="22"/>
        </w:rPr>
        <w:t xml:space="preserve"> </w:t>
      </w:r>
      <w:r w:rsidR="00666F74">
        <w:rPr>
          <w:rFonts w:ascii="Arial" w:eastAsia="Calibri" w:hAnsi="Arial"/>
          <w:sz w:val="22"/>
          <w:szCs w:val="22"/>
        </w:rPr>
        <w:t xml:space="preserve">which typically lasts for </w:t>
      </w:r>
      <w:r w:rsidR="00E41B09">
        <w:rPr>
          <w:rFonts w:ascii="Arial" w:eastAsia="Calibri" w:hAnsi="Arial"/>
          <w:sz w:val="22"/>
          <w:szCs w:val="22"/>
        </w:rPr>
        <w:t xml:space="preserve">around </w:t>
      </w:r>
      <w:r w:rsidR="00666F74">
        <w:rPr>
          <w:rFonts w:ascii="Arial" w:eastAsia="Calibri" w:hAnsi="Arial"/>
          <w:sz w:val="22"/>
          <w:szCs w:val="22"/>
        </w:rPr>
        <w:t xml:space="preserve">14 days. </w:t>
      </w:r>
      <w:r w:rsidR="00CC0F28">
        <w:rPr>
          <w:rFonts w:ascii="Arial" w:eastAsia="Calibri" w:hAnsi="Arial"/>
          <w:sz w:val="22"/>
          <w:szCs w:val="22"/>
        </w:rPr>
        <w:t>The classification of an outbreak is changed to ‘</w:t>
      </w:r>
      <w:r w:rsidR="00666F74">
        <w:rPr>
          <w:rFonts w:ascii="Arial" w:eastAsia="Calibri" w:hAnsi="Arial"/>
          <w:sz w:val="22"/>
          <w:szCs w:val="22"/>
        </w:rPr>
        <w:t>resolved</w:t>
      </w:r>
      <w:r w:rsidR="00CC0F28">
        <w:rPr>
          <w:rFonts w:ascii="Arial" w:eastAsia="Calibri" w:hAnsi="Arial"/>
          <w:sz w:val="22"/>
          <w:szCs w:val="22"/>
        </w:rPr>
        <w:t>’</w:t>
      </w:r>
      <w:r w:rsidR="00666F74">
        <w:rPr>
          <w:rFonts w:ascii="Arial" w:eastAsia="Calibri" w:hAnsi="Arial"/>
          <w:sz w:val="22"/>
          <w:szCs w:val="22"/>
        </w:rPr>
        <w:t xml:space="preserve"> at the discretion of the Public Health Unit. </w:t>
      </w:r>
    </w:p>
    <w:p w:rsidR="00BB568D" w:rsidRDefault="00BB568D" w:rsidP="00A53E63">
      <w:pPr>
        <w:spacing w:after="0" w:line="276" w:lineRule="auto"/>
        <w:rPr>
          <w:rFonts w:ascii="Arial" w:eastAsia="Calibri" w:hAnsi="Arial"/>
          <w:sz w:val="22"/>
          <w:szCs w:val="22"/>
        </w:rPr>
      </w:pPr>
    </w:p>
    <w:p w:rsidR="003F645B" w:rsidRDefault="003F645B" w:rsidP="00A53E63">
      <w:pPr>
        <w:spacing w:after="0" w:line="276" w:lineRule="auto"/>
        <w:rPr>
          <w:rFonts w:ascii="Arial" w:eastAsia="Calibri" w:hAnsi="Arial"/>
          <w:sz w:val="22"/>
          <w:szCs w:val="22"/>
        </w:rPr>
      </w:pPr>
      <w:r>
        <w:rPr>
          <w:rFonts w:ascii="Arial" w:eastAsia="Calibri" w:hAnsi="Arial"/>
          <w:sz w:val="22"/>
          <w:szCs w:val="22"/>
        </w:rPr>
        <w:t xml:space="preserve">There has been no new active </w:t>
      </w:r>
      <w:r w:rsidR="00204E27">
        <w:rPr>
          <w:rFonts w:ascii="Arial" w:eastAsia="Calibri" w:hAnsi="Arial"/>
          <w:sz w:val="22"/>
          <w:szCs w:val="22"/>
        </w:rPr>
        <w:t xml:space="preserve">aged care resident cases </w:t>
      </w:r>
      <w:r>
        <w:rPr>
          <w:rFonts w:ascii="Arial" w:eastAsia="Calibri" w:hAnsi="Arial"/>
          <w:sz w:val="22"/>
          <w:szCs w:val="22"/>
        </w:rPr>
        <w:t>since 26 September 2020.</w:t>
      </w:r>
    </w:p>
    <w:p w:rsidR="003F645B" w:rsidRPr="000F1E9E" w:rsidRDefault="003F645B" w:rsidP="00A53E63">
      <w:pPr>
        <w:spacing w:after="0" w:line="276" w:lineRule="auto"/>
        <w:rPr>
          <w:rFonts w:ascii="Arial" w:eastAsia="Calibri" w:hAnsi="Arial"/>
          <w:sz w:val="22"/>
          <w:szCs w:val="22"/>
        </w:rPr>
      </w:pPr>
    </w:p>
    <w:p w:rsidR="00F209FD" w:rsidRPr="003F645B" w:rsidRDefault="00F209FD" w:rsidP="00F209FD">
      <w:pPr>
        <w:spacing w:after="240" w:line="276" w:lineRule="auto"/>
        <w:rPr>
          <w:rFonts w:ascii="Arial" w:eastAsia="Calibri" w:hAnsi="Arial"/>
          <w:sz w:val="22"/>
          <w:szCs w:val="22"/>
        </w:rPr>
      </w:pPr>
      <w:r w:rsidRPr="003F645B">
        <w:rPr>
          <w:rFonts w:ascii="Arial" w:eastAsia="Calibri" w:hAnsi="Arial"/>
          <w:b/>
          <w:sz w:val="22"/>
          <w:szCs w:val="22"/>
        </w:rPr>
        <w:t>Figure 1:</w:t>
      </w:r>
      <w:r w:rsidRPr="003F645B">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F20E42" w:rsidP="00F209FD">
      <w:pPr>
        <w:spacing w:after="240" w:line="276" w:lineRule="auto"/>
        <w:rPr>
          <w:rFonts w:ascii="Arial" w:eastAsia="Calibri" w:hAnsi="Arial"/>
          <w:color w:val="FF0000"/>
          <w:sz w:val="22"/>
          <w:szCs w:val="22"/>
        </w:rPr>
      </w:pPr>
      <w:r>
        <w:rPr>
          <w:noProof/>
          <w:lang w:eastAsia="en-AU"/>
        </w:rPr>
        <w:drawing>
          <wp:inline distT="0" distB="0" distL="0" distR="0" wp14:anchorId="6FDE0040" wp14:editId="32BC944E">
            <wp:extent cx="5723890" cy="2909455"/>
            <wp:effectExtent l="0" t="0" r="1016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09FD" w:rsidRDefault="002F552B" w:rsidP="00F209FD">
      <w:pPr>
        <w:spacing w:after="240" w:line="276" w:lineRule="auto"/>
        <w:rPr>
          <w:rFonts w:ascii="Arial" w:eastAsia="Calibri" w:hAnsi="Arial"/>
          <w:sz w:val="22"/>
          <w:szCs w:val="22"/>
        </w:rPr>
      </w:pPr>
      <w:r w:rsidRPr="000F1E9E">
        <w:rPr>
          <w:rFonts w:ascii="Arial" w:eastAsia="Calibri" w:hAnsi="Arial"/>
          <w:sz w:val="22"/>
          <w:szCs w:val="22"/>
        </w:rPr>
        <w:t>Of the 2</w:t>
      </w:r>
      <w:r w:rsidR="000F1E9E" w:rsidRPr="000F1E9E">
        <w:rPr>
          <w:rFonts w:ascii="Arial" w:eastAsia="Calibri" w:hAnsi="Arial"/>
          <w:sz w:val="22"/>
          <w:szCs w:val="22"/>
        </w:rPr>
        <w:t>1</w:t>
      </w:r>
      <w:r w:rsidR="00477266">
        <w:rPr>
          <w:rFonts w:ascii="Arial" w:eastAsia="Calibri" w:hAnsi="Arial"/>
          <w:sz w:val="22"/>
          <w:szCs w:val="22"/>
        </w:rPr>
        <w:t>6</w:t>
      </w:r>
      <w:r w:rsidR="00F209FD" w:rsidRPr="000F1E9E">
        <w:rPr>
          <w:rFonts w:ascii="Arial" w:eastAsia="Calibri" w:hAnsi="Arial"/>
          <w:sz w:val="22"/>
          <w:szCs w:val="22"/>
        </w:rPr>
        <w:t xml:space="preserve"> residential aged care facilities that ha</w:t>
      </w:r>
      <w:r w:rsidRPr="000F1E9E">
        <w:rPr>
          <w:rFonts w:ascii="Arial" w:eastAsia="Calibri" w:hAnsi="Arial"/>
          <w:sz w:val="22"/>
          <w:szCs w:val="22"/>
        </w:rPr>
        <w:t xml:space="preserve">ve had a case(s) of COVID-19, </w:t>
      </w:r>
      <w:r w:rsidR="003E3F9A">
        <w:rPr>
          <w:rFonts w:ascii="Arial" w:eastAsia="Calibri" w:hAnsi="Arial"/>
          <w:sz w:val="22"/>
          <w:szCs w:val="22"/>
        </w:rPr>
        <w:t>96</w:t>
      </w:r>
      <w:r w:rsidRPr="000F1E9E">
        <w:rPr>
          <w:rFonts w:ascii="Arial" w:eastAsia="Calibri" w:hAnsi="Arial"/>
          <w:sz w:val="22"/>
          <w:szCs w:val="22"/>
        </w:rPr>
        <w:t xml:space="preserve"> facilities </w:t>
      </w:r>
      <w:r w:rsidR="00E63508">
        <w:rPr>
          <w:rFonts w:ascii="Arial" w:eastAsia="Calibri" w:hAnsi="Arial"/>
          <w:sz w:val="22"/>
          <w:szCs w:val="22"/>
        </w:rPr>
        <w:t>(</w:t>
      </w:r>
      <w:r w:rsidRPr="000F1E9E">
        <w:rPr>
          <w:rFonts w:ascii="Arial" w:eastAsia="Calibri" w:hAnsi="Arial"/>
          <w:sz w:val="22"/>
          <w:szCs w:val="22"/>
        </w:rPr>
        <w:t>4</w:t>
      </w:r>
      <w:r w:rsidR="00477266">
        <w:rPr>
          <w:rFonts w:ascii="Arial" w:eastAsia="Calibri" w:hAnsi="Arial"/>
          <w:sz w:val="22"/>
          <w:szCs w:val="22"/>
        </w:rPr>
        <w:t>5</w:t>
      </w:r>
      <w:r w:rsidR="00F209FD" w:rsidRPr="000F1E9E">
        <w:rPr>
          <w:rFonts w:ascii="Arial" w:eastAsia="Calibri" w:hAnsi="Arial"/>
          <w:sz w:val="22"/>
          <w:szCs w:val="22"/>
        </w:rPr>
        <w:t xml:space="preserve"> per cent</w:t>
      </w:r>
      <w:r w:rsidR="00E63508">
        <w:rPr>
          <w:rFonts w:ascii="Arial" w:eastAsia="Calibri" w:hAnsi="Arial"/>
          <w:sz w:val="22"/>
          <w:szCs w:val="22"/>
        </w:rPr>
        <w:t>)</w:t>
      </w:r>
      <w:r w:rsidR="00F209FD" w:rsidRPr="000F1E9E">
        <w:rPr>
          <w:rFonts w:ascii="Arial" w:eastAsia="Calibri" w:hAnsi="Arial"/>
          <w:sz w:val="22"/>
          <w:szCs w:val="22"/>
        </w:rPr>
        <w:t xml:space="preserve"> have</w:t>
      </w:r>
      <w:r w:rsidR="00E63508">
        <w:rPr>
          <w:rFonts w:ascii="Arial" w:eastAsia="Calibri" w:hAnsi="Arial"/>
          <w:sz w:val="22"/>
          <w:szCs w:val="22"/>
        </w:rPr>
        <w:t xml:space="preserve"> had</w:t>
      </w:r>
      <w:r w:rsidR="00F209FD" w:rsidRPr="000F1E9E">
        <w:rPr>
          <w:rFonts w:ascii="Arial" w:eastAsia="Calibri" w:hAnsi="Arial"/>
          <w:sz w:val="22"/>
          <w:szCs w:val="22"/>
        </w:rPr>
        <w:t xml:space="preserve"> a single case of COVID-19.</w:t>
      </w:r>
    </w:p>
    <w:p w:rsidR="003F645B" w:rsidRDefault="003F645B" w:rsidP="00F209FD">
      <w:pPr>
        <w:spacing w:after="240" w:line="276" w:lineRule="auto"/>
        <w:rPr>
          <w:rFonts w:ascii="Arial" w:eastAsia="Calibri" w:hAnsi="Arial"/>
          <w:sz w:val="22"/>
          <w:szCs w:val="22"/>
        </w:rPr>
      </w:pPr>
    </w:p>
    <w:p w:rsidR="003F645B" w:rsidRDefault="003F645B">
      <w:pPr>
        <w:rPr>
          <w:rFonts w:ascii="Arial" w:eastAsia="Calibri" w:hAnsi="Arial"/>
          <w:sz w:val="22"/>
          <w:szCs w:val="22"/>
        </w:rPr>
      </w:pPr>
      <w:r>
        <w:rPr>
          <w:rFonts w:ascii="Arial" w:eastAsia="Calibri" w:hAnsi="Arial"/>
          <w:sz w:val="22"/>
          <w:szCs w:val="22"/>
        </w:rPr>
        <w:br w:type="page"/>
      </w:r>
    </w:p>
    <w:p w:rsidR="00F209FD" w:rsidRPr="003E1F0A" w:rsidRDefault="003E3F9A" w:rsidP="00F209FD">
      <w:pPr>
        <w:spacing w:after="240" w:line="276" w:lineRule="auto"/>
        <w:rPr>
          <w:rFonts w:ascii="Arial" w:eastAsia="Calibri" w:hAnsi="Arial"/>
          <w:sz w:val="22"/>
          <w:szCs w:val="22"/>
        </w:rPr>
      </w:pPr>
      <w:r>
        <w:rPr>
          <w:noProof/>
          <w:lang w:eastAsia="en-AU"/>
        </w:rPr>
        <w:lastRenderedPageBreak/>
        <w:drawing>
          <wp:anchor distT="0" distB="0" distL="114300" distR="114300" simplePos="0" relativeHeight="251659264" behindDoc="0" locked="0" layoutInCell="1" allowOverlap="1" wp14:anchorId="07925453" wp14:editId="13B99B6B">
            <wp:simplePos x="0" y="0"/>
            <wp:positionH relativeFrom="column">
              <wp:posOffset>-107067</wp:posOffset>
            </wp:positionH>
            <wp:positionV relativeFrom="paragraph">
              <wp:posOffset>391267</wp:posOffset>
            </wp:positionV>
            <wp:extent cx="5740400" cy="2586355"/>
            <wp:effectExtent l="0" t="0" r="0" b="4445"/>
            <wp:wrapThrough wrapText="bothSides">
              <wp:wrapPolygon edited="0">
                <wp:start x="0" y="0"/>
                <wp:lineTo x="0" y="21478"/>
                <wp:lineTo x="21504" y="21478"/>
                <wp:lineTo x="21504" y="0"/>
                <wp:lineTo x="0" y="0"/>
              </wp:wrapPolygon>
            </wp:wrapThrough>
            <wp:docPr id="2" name="Picture 2" descr="Comparison of aged care transmission with community transmission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0" cy="2586355"/>
                    </a:xfrm>
                    <a:prstGeom prst="rect">
                      <a:avLst/>
                    </a:prstGeom>
                    <a:noFill/>
                  </pic:spPr>
                </pic:pic>
              </a:graphicData>
            </a:graphic>
            <wp14:sizeRelH relativeFrom="margin">
              <wp14:pctWidth>0</wp14:pctWidth>
            </wp14:sizeRelH>
            <wp14:sizeRelV relativeFrom="margin">
              <wp14:pctHeight>0</wp14:pctHeight>
            </wp14:sizeRelV>
          </wp:anchor>
        </w:drawing>
      </w:r>
      <w:r w:rsidR="00F209FD" w:rsidRPr="003E1F0A">
        <w:rPr>
          <w:rFonts w:ascii="Arial" w:eastAsia="Calibri" w:hAnsi="Arial"/>
          <w:b/>
          <w:sz w:val="22"/>
          <w:szCs w:val="22"/>
        </w:rPr>
        <w:t>Figure 2:</w:t>
      </w:r>
      <w:r w:rsidR="00F209FD" w:rsidRPr="003E1F0A">
        <w:rPr>
          <w:rFonts w:ascii="Arial" w:eastAsia="Calibri" w:hAnsi="Arial"/>
          <w:sz w:val="22"/>
          <w:szCs w:val="22"/>
        </w:rPr>
        <w:t xml:space="preserve"> Comparison of aged care transmission with community transmission in Victoria</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F209FD" w:rsidRPr="00F209FD" w:rsidRDefault="00F209FD" w:rsidP="00F209FD">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Pr="00F209FD">
        <w:rPr>
          <w:rFonts w:ascii="Arial" w:eastAsia="Calibri" w:hAnsi="Arial"/>
          <w:i/>
          <w:sz w:val="22"/>
          <w:szCs w:val="22"/>
        </w:rPr>
        <w:t xml:space="preserve">report.    </w:t>
      </w:r>
    </w:p>
    <w:p w:rsidR="003E1F0A" w:rsidRDefault="003E1F0A">
      <w:pPr>
        <w:rPr>
          <w:rFonts w:ascii="Arial" w:eastAsia="Calibri" w:hAnsi="Arial"/>
          <w:b/>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4"/>
      </w:r>
      <w:r w:rsidR="00375712" w:rsidRPr="0075124E">
        <w:rPr>
          <w:rFonts w:ascii="Arial" w:hAnsi="Arial" w:cs="Arial"/>
          <w:sz w:val="22"/>
          <w:szCs w:val="22"/>
        </w:rPr>
        <w:t>.</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Pr="0075124E">
        <w:rPr>
          <w:rFonts w:ascii="Arial" w:hAnsi="Arial" w:cs="Arial"/>
          <w:sz w:val="22"/>
          <w:szCs w:val="22"/>
        </w:rPr>
        <w:t>the period 1 January to 14 October for each year</w:t>
      </w:r>
      <w:r w:rsidR="00375712" w:rsidRPr="0075124E">
        <w:rPr>
          <w:rStyle w:val="FootnoteReference"/>
          <w:rFonts w:ascii="Arial" w:hAnsi="Arial" w:cs="Arial"/>
          <w:sz w:val="22"/>
          <w:szCs w:val="22"/>
        </w:rPr>
        <w:footnoteReference w:id="5"/>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6"/>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1,035 older Australians dying from influenza.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In 2018, 76 older Australians died from influenza.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In 2019, 823 older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Default="00F93C21" w:rsidP="00350D41">
      <w:pPr>
        <w:spacing w:after="240" w:line="276" w:lineRule="auto"/>
        <w:rPr>
          <w:rFonts w:ascii="Arial" w:hAnsi="Arial" w:cs="Arial"/>
          <w:sz w:val="22"/>
          <w:szCs w:val="22"/>
        </w:rPr>
      </w:pPr>
      <w:r w:rsidRPr="002E33E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2E33ED" w:rsidRDefault="000B481C" w:rsidP="00350D41">
      <w:pPr>
        <w:spacing w:after="240" w:line="276" w:lineRule="auto"/>
        <w:rPr>
          <w:rFonts w:ascii="Arial" w:hAnsi="Arial" w:cs="Arial"/>
          <w:sz w:val="22"/>
          <w:szCs w:val="22"/>
        </w:rPr>
      </w:pPr>
      <w:r>
        <w:rPr>
          <w:rFonts w:ascii="Arial" w:hAnsi="Arial" w:cs="Arial"/>
          <w:sz w:val="22"/>
          <w:szCs w:val="22"/>
        </w:rPr>
        <w:t>The Australian death rate is</w:t>
      </w:r>
      <w:r w:rsidR="00F93C21" w:rsidRPr="002E33ED">
        <w:rPr>
          <w:rFonts w:ascii="Arial" w:hAnsi="Arial" w:cs="Arial"/>
          <w:sz w:val="22"/>
          <w:szCs w:val="22"/>
        </w:rPr>
        <w:t xml:space="preserve"> 0.37 per cent</w:t>
      </w:r>
      <w:r>
        <w:rPr>
          <w:rFonts w:ascii="Arial" w:hAnsi="Arial" w:cs="Arial"/>
          <w:sz w:val="22"/>
          <w:szCs w:val="22"/>
        </w:rPr>
        <w:t xml:space="preserve"> (3.7 in 1,000)</w:t>
      </w:r>
      <w:r w:rsidR="00F93C21" w:rsidRPr="002E33ED">
        <w:rPr>
          <w:rFonts w:ascii="Arial" w:hAnsi="Arial" w:cs="Arial"/>
          <w:sz w:val="22"/>
          <w:szCs w:val="22"/>
        </w:rPr>
        <w:t xml:space="preserve"> against the total number of residential aged care beds across the country, and predominantly limited to recent tragic events in Victoria. </w:t>
      </w:r>
    </w:p>
    <w:p w:rsidR="002E33ED" w:rsidRPr="002E33ED" w:rsidRDefault="00F93C21" w:rsidP="000B481C">
      <w:pPr>
        <w:spacing w:after="240" w:line="276" w:lineRule="auto"/>
        <w:rPr>
          <w:rFonts w:ascii="Arial" w:hAnsi="Arial" w:cs="Arial"/>
          <w:sz w:val="22"/>
          <w:szCs w:val="22"/>
        </w:rPr>
      </w:pPr>
      <w:r w:rsidRPr="002E33ED">
        <w:rPr>
          <w:rFonts w:ascii="Arial" w:hAnsi="Arial" w:cs="Arial"/>
          <w:sz w:val="22"/>
          <w:szCs w:val="22"/>
        </w:rPr>
        <w:t xml:space="preserve">As at </w:t>
      </w:r>
      <w:r w:rsidR="00287394">
        <w:rPr>
          <w:rFonts w:ascii="Arial" w:hAnsi="Arial" w:cs="Arial"/>
          <w:sz w:val="22"/>
          <w:szCs w:val="22"/>
        </w:rPr>
        <w:t>15</w:t>
      </w:r>
      <w:r w:rsidRPr="002E33ED">
        <w:rPr>
          <w:rFonts w:ascii="Arial" w:hAnsi="Arial" w:cs="Arial"/>
          <w:sz w:val="22"/>
          <w:szCs w:val="22"/>
        </w:rPr>
        <w:t xml:space="preserve"> October 2020, Canada has experienced 9,</w:t>
      </w:r>
      <w:r w:rsidR="00287394">
        <w:rPr>
          <w:rFonts w:ascii="Arial" w:hAnsi="Arial" w:cs="Arial"/>
          <w:sz w:val="22"/>
          <w:szCs w:val="22"/>
        </w:rPr>
        <w:t>679</w:t>
      </w:r>
      <w:r w:rsidRPr="002E33ED">
        <w:rPr>
          <w:rFonts w:ascii="Arial" w:hAnsi="Arial" w:cs="Arial"/>
          <w:sz w:val="22"/>
          <w:szCs w:val="22"/>
        </w:rPr>
        <w:t xml:space="preserve"> deaths from COVID-19, with 7,</w:t>
      </w:r>
      <w:r w:rsidR="00287394">
        <w:rPr>
          <w:rFonts w:ascii="Arial" w:hAnsi="Arial" w:cs="Arial"/>
          <w:sz w:val="22"/>
          <w:szCs w:val="22"/>
        </w:rPr>
        <w:t>266</w:t>
      </w:r>
      <w:r w:rsidR="00693434">
        <w:rPr>
          <w:rFonts w:ascii="Arial" w:hAnsi="Arial" w:cs="Arial"/>
          <w:sz w:val="22"/>
          <w:szCs w:val="22"/>
        </w:rPr>
        <w:t> </w:t>
      </w:r>
      <w:r w:rsidRPr="002E33ED">
        <w:rPr>
          <w:rFonts w:ascii="Arial" w:hAnsi="Arial" w:cs="Arial"/>
          <w:sz w:val="22"/>
          <w:szCs w:val="22"/>
        </w:rPr>
        <w:t>(or</w:t>
      </w:r>
      <w:r w:rsidR="00693434">
        <w:rPr>
          <w:rFonts w:ascii="Arial" w:hAnsi="Arial" w:cs="Arial"/>
          <w:sz w:val="22"/>
          <w:szCs w:val="22"/>
        </w:rPr>
        <w:t> </w:t>
      </w:r>
      <w:r w:rsidRPr="002E33ED">
        <w:rPr>
          <w:rFonts w:ascii="Arial" w:hAnsi="Arial" w:cs="Arial"/>
          <w:sz w:val="22"/>
          <w:szCs w:val="22"/>
        </w:rPr>
        <w:t>7</w:t>
      </w:r>
      <w:r w:rsidR="00287394">
        <w:rPr>
          <w:rFonts w:ascii="Arial" w:hAnsi="Arial" w:cs="Arial"/>
          <w:sz w:val="22"/>
          <w:szCs w:val="22"/>
        </w:rPr>
        <w:t>5</w:t>
      </w:r>
      <w:r w:rsidRPr="002E33ED">
        <w:rPr>
          <w:rFonts w:ascii="Arial" w:hAnsi="Arial" w:cs="Arial"/>
          <w:sz w:val="22"/>
          <w:szCs w:val="22"/>
        </w:rPr>
        <w:t xml:space="preserve"> per cent) of these in care homes.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The number of Commonwealth funded surge staff that have been deployed to Victorian aged care services exceeds 1,000.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2770"/>
        <w:gridCol w:w="6246"/>
      </w:tblGrid>
      <w:tr w:rsidR="00F209FD" w:rsidRPr="00F209FD" w:rsidTr="00223223">
        <w:trPr>
          <w:cnfStyle w:val="100000000000" w:firstRow="1" w:lastRow="0" w:firstColumn="0" w:lastColumn="0" w:oddVBand="0" w:evenVBand="0" w:oddHBand="0" w:evenHBand="0" w:firstRowFirstColumn="0" w:firstRowLastColumn="0" w:lastRowFirstColumn="0" w:lastRowLastColumn="0"/>
          <w:trHeight w:val="222"/>
          <w:tblHeader/>
        </w:trPr>
        <w:tc>
          <w:tcPr>
            <w:tcW w:w="2770" w:type="dxa"/>
            <w:vAlign w:val="bottom"/>
          </w:tcPr>
          <w:p w:rsidR="00F209FD" w:rsidRPr="00F209FD" w:rsidRDefault="00F209FD" w:rsidP="00F209FD">
            <w:pPr>
              <w:rPr>
                <w:rFonts w:eastAsia="Calibri"/>
              </w:rPr>
            </w:pPr>
            <w:bookmarkStart w:id="0" w:name="_GoBack" w:colFirst="0" w:colLast="2"/>
            <w:r w:rsidRPr="00F209FD">
              <w:rPr>
                <w:rFonts w:eastAsia="Calibri"/>
              </w:rPr>
              <w:t>Agency</w:t>
            </w:r>
          </w:p>
        </w:tc>
        <w:tc>
          <w:tcPr>
            <w:tcW w:w="6246" w:type="dxa"/>
            <w:vAlign w:val="bottom"/>
          </w:tcPr>
          <w:p w:rsidR="00F209FD" w:rsidRPr="00F209FD" w:rsidRDefault="00F209FD" w:rsidP="00350D41">
            <w:pPr>
              <w:rPr>
                <w:rFonts w:eastAsia="Calibri"/>
              </w:rPr>
            </w:pPr>
            <w:r w:rsidRPr="00F209FD">
              <w:rPr>
                <w:rFonts w:eastAsia="Calibri"/>
              </w:rPr>
              <w:t>Resources Supplied</w:t>
            </w:r>
            <w:r w:rsidR="00527DAB">
              <w:rPr>
                <w:rFonts w:eastAsia="Calibri"/>
              </w:rPr>
              <w:t xml:space="preserve"> (as at 5 October</w:t>
            </w:r>
            <w:r w:rsidR="00B76679">
              <w:rPr>
                <w:rFonts w:eastAsia="Calibri"/>
              </w:rPr>
              <w:t xml:space="preserve"> 2020)</w:t>
            </w:r>
          </w:p>
        </w:tc>
      </w:tr>
      <w:bookmarkEnd w:id="0"/>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246" w:type="dxa"/>
          </w:tcPr>
          <w:p w:rsidR="00720B92" w:rsidRPr="00E95740" w:rsidRDefault="000C679E" w:rsidP="00720B92">
            <w:pPr>
              <w:spacing w:line="360" w:lineRule="auto"/>
            </w:pPr>
            <w:r w:rsidRPr="00E95740">
              <w:t>Tasmanian Government: 7 clinical and 2</w:t>
            </w:r>
            <w:r w:rsidR="00720B92" w:rsidRPr="00E95740">
              <w:t xml:space="preserve"> support staff.</w:t>
            </w:r>
          </w:p>
          <w:p w:rsidR="00720B92" w:rsidRPr="00E95740" w:rsidRDefault="00720B92" w:rsidP="00720B92">
            <w:pPr>
              <w:spacing w:line="360" w:lineRule="auto"/>
            </w:pPr>
            <w:r w:rsidRPr="00E95740">
              <w:t xml:space="preserve">Western Australian Government: </w:t>
            </w:r>
            <w:r w:rsidR="000C679E" w:rsidRPr="00E95740">
              <w:t>19</w:t>
            </w:r>
            <w:r w:rsidRPr="00E95740">
              <w:t xml:space="preserve"> clinical personnel</w:t>
            </w:r>
            <w:r w:rsidR="000C679E" w:rsidRPr="00E95740">
              <w:t xml:space="preserve"> and </w:t>
            </w:r>
            <w:r w:rsidR="00065DAD" w:rsidRPr="00E95740">
              <w:br/>
            </w:r>
            <w:r w:rsidR="000C679E" w:rsidRPr="00E95740">
              <w:t>4 support staff</w:t>
            </w:r>
            <w:r w:rsidRPr="00E95740">
              <w:t>.</w:t>
            </w:r>
          </w:p>
          <w:p w:rsidR="00720B92" w:rsidRPr="00E95740" w:rsidRDefault="000C679E" w:rsidP="00720B92">
            <w:pPr>
              <w:spacing w:line="360" w:lineRule="auto"/>
            </w:pPr>
            <w:r w:rsidRPr="00E95740">
              <w:t>South Australian Government: 18</w:t>
            </w:r>
            <w:r w:rsidR="00720B92" w:rsidRPr="00E95740">
              <w:t xml:space="preserve"> clinical personnel</w:t>
            </w:r>
            <w:r w:rsidRPr="00E95740">
              <w:t xml:space="preserve"> and </w:t>
            </w:r>
            <w:r w:rsidR="00065DAD" w:rsidRPr="00E95740">
              <w:br/>
            </w:r>
            <w:r w:rsidRPr="00E95740">
              <w:t>4 support staff</w:t>
            </w:r>
            <w:r w:rsidR="00720B92" w:rsidRPr="00E95740">
              <w:t>.</w:t>
            </w:r>
          </w:p>
          <w:p w:rsidR="00F209FD" w:rsidRPr="00527DAB" w:rsidRDefault="00231B90" w:rsidP="00E95740">
            <w:pPr>
              <w:rPr>
                <w:rFonts w:eastAsia="Calibri"/>
                <w:color w:val="FF0000"/>
              </w:rPr>
            </w:pPr>
            <w:r w:rsidRPr="00E95740">
              <w:rPr>
                <w:rFonts w:eastAsia="Calibri"/>
              </w:rPr>
              <w:t>12</w:t>
            </w:r>
            <w:r w:rsidR="00F209FD" w:rsidRPr="00E95740">
              <w:rPr>
                <w:rFonts w:eastAsia="Calibri"/>
              </w:rPr>
              <w:t xml:space="preserve"> </w:t>
            </w:r>
            <w:r w:rsidR="00720B92" w:rsidRPr="00E95740">
              <w:rPr>
                <w:rFonts w:eastAsia="Calibri"/>
              </w:rPr>
              <w:t xml:space="preserve">NACER </w:t>
            </w:r>
            <w:r w:rsidR="00F209FD" w:rsidRPr="00E95740">
              <w:rPr>
                <w:rFonts w:eastAsia="Calibri"/>
              </w:rPr>
              <w:t xml:space="preserve">teams </w:t>
            </w:r>
            <w:r w:rsidR="00543499" w:rsidRPr="00E95740">
              <w:rPr>
                <w:rFonts w:eastAsia="Calibri"/>
              </w:rPr>
              <w:t xml:space="preserve">(76 personnel) </w:t>
            </w:r>
            <w:r w:rsidR="00694647" w:rsidRPr="00E95740">
              <w:rPr>
                <w:rFonts w:eastAsia="Calibri"/>
              </w:rPr>
              <w:t>have been deployed</w:t>
            </w:r>
            <w:r w:rsidR="00543499" w:rsidRPr="00E95740">
              <w:rPr>
                <w:rFonts w:eastAsia="Calibri"/>
              </w:rPr>
              <w:t>.</w:t>
            </w:r>
            <w:r w:rsidR="00720B92" w:rsidRPr="00E95740">
              <w:rPr>
                <w:rFonts w:eastAsia="Calibri"/>
              </w:rPr>
              <w:t xml:space="preserve"> </w:t>
            </w:r>
            <w:r w:rsidR="00E95740" w:rsidRPr="00E95740">
              <w:rPr>
                <w:rFonts w:eastAsia="Calibri"/>
              </w:rPr>
              <w:t xml:space="preserve">The NACER deployment is now complete. </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AUSMAT </w:t>
            </w:r>
          </w:p>
        </w:tc>
        <w:tc>
          <w:tcPr>
            <w:tcW w:w="6246" w:type="dxa"/>
          </w:tcPr>
          <w:p w:rsidR="00F209FD" w:rsidRPr="00527DAB" w:rsidRDefault="00F209FD" w:rsidP="00F209FD">
            <w:pPr>
              <w:rPr>
                <w:rFonts w:eastAsia="Calibri"/>
                <w:color w:val="FF0000"/>
              </w:rPr>
            </w:pPr>
            <w:r w:rsidRPr="0037788F">
              <w:rPr>
                <w:rFonts w:eastAsia="Calibri"/>
              </w:rPr>
              <w:t>Completed 174 visits to 80 aged care facilities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Australian Defence Force </w:t>
            </w:r>
          </w:p>
        </w:tc>
        <w:tc>
          <w:tcPr>
            <w:tcW w:w="6246" w:type="dxa"/>
          </w:tcPr>
          <w:p w:rsidR="00F209FD" w:rsidRPr="00527DAB" w:rsidRDefault="0070110C" w:rsidP="00350D41">
            <w:pPr>
              <w:rPr>
                <w:rFonts w:eastAsia="Calibri"/>
                <w:color w:val="FF0000"/>
              </w:rPr>
            </w:pPr>
            <w:r w:rsidRPr="00E95740">
              <w:rPr>
                <w:rFonts w:eastAsia="Calibri"/>
              </w:rPr>
              <w:t>Have visited 5</w:t>
            </w:r>
            <w:r w:rsidR="00350D41" w:rsidRPr="00E95740">
              <w:rPr>
                <w:rFonts w:eastAsia="Calibri"/>
              </w:rPr>
              <w:t>92</w:t>
            </w:r>
            <w:r w:rsidR="00F209FD" w:rsidRPr="00E95740">
              <w:rPr>
                <w:rFonts w:eastAsia="Calibri"/>
              </w:rPr>
              <w:t xml:space="preserve"> facilities conducting clinical screens</w:t>
            </w:r>
            <w:r w:rsidR="00E95740" w:rsidRPr="00E95740">
              <w:rPr>
                <w:rFonts w:eastAsia="Calibri"/>
              </w:rPr>
              <w:t>, and conducted a total num</w:t>
            </w:r>
            <w:r w:rsidR="0075124E">
              <w:rPr>
                <w:rFonts w:eastAsia="Calibri"/>
              </w:rPr>
              <w:t>ber of 652 preventative support visits.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246" w:type="dxa"/>
          </w:tcPr>
          <w:p w:rsidR="00F209FD" w:rsidRPr="00527DAB" w:rsidRDefault="00B76679" w:rsidP="002A1AAF">
            <w:pPr>
              <w:rPr>
                <w:rFonts w:eastAsia="Calibri"/>
                <w:color w:val="FF0000"/>
              </w:rPr>
            </w:pPr>
            <w:r w:rsidRPr="0037788F">
              <w:rPr>
                <w:rFonts w:eastAsia="Calibri"/>
              </w:rPr>
              <w:t>Staff supplied to fill 2</w:t>
            </w:r>
            <w:r w:rsidR="0037788F" w:rsidRPr="0037788F">
              <w:rPr>
                <w:rFonts w:eastAsia="Calibri"/>
              </w:rPr>
              <w:t>4,</w:t>
            </w:r>
            <w:r w:rsidR="002A1AAF">
              <w:rPr>
                <w:rFonts w:eastAsia="Calibri"/>
              </w:rPr>
              <w:t>473</w:t>
            </w:r>
            <w:r w:rsidR="00F209FD" w:rsidRPr="0037788F">
              <w:rPr>
                <w:rFonts w:eastAsia="Calibri"/>
              </w:rPr>
              <w:t xml:space="preserve"> shifts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Healthcare Australia </w:t>
            </w:r>
          </w:p>
        </w:tc>
        <w:tc>
          <w:tcPr>
            <w:tcW w:w="6246" w:type="dxa"/>
          </w:tcPr>
          <w:p w:rsidR="00F209FD" w:rsidRPr="00527DAB" w:rsidRDefault="00B76679" w:rsidP="002A1AAF">
            <w:pPr>
              <w:rPr>
                <w:rFonts w:eastAsia="Calibri"/>
                <w:color w:val="FF0000"/>
              </w:rPr>
            </w:pPr>
            <w:r w:rsidRPr="0037788F">
              <w:rPr>
                <w:rFonts w:eastAsia="Calibri"/>
              </w:rPr>
              <w:t>Staff supplied filled 4,</w:t>
            </w:r>
            <w:r w:rsidR="002A1AAF">
              <w:rPr>
                <w:rFonts w:eastAsia="Calibri"/>
              </w:rPr>
              <w:t>649</w:t>
            </w:r>
            <w:r w:rsidR="00F209FD" w:rsidRPr="0037788F">
              <w:rPr>
                <w:rFonts w:eastAsia="Calibri"/>
              </w:rPr>
              <w:t xml:space="preserve"> shif</w:t>
            </w:r>
            <w:r w:rsidRPr="0037788F">
              <w:rPr>
                <w:rFonts w:eastAsia="Calibri"/>
              </w:rPr>
              <w:t xml:space="preserve">ts for workforce surge and </w:t>
            </w:r>
            <w:r w:rsidR="00065DAD" w:rsidRPr="0037788F">
              <w:rPr>
                <w:rFonts w:eastAsia="Calibri"/>
              </w:rPr>
              <w:br/>
            </w:r>
            <w:r w:rsidR="002A1AAF">
              <w:rPr>
                <w:rFonts w:eastAsia="Calibri"/>
              </w:rPr>
              <w:t>2,295</w:t>
            </w:r>
            <w:r w:rsidR="00F209FD" w:rsidRPr="0037788F">
              <w:rPr>
                <w:rFonts w:eastAsia="Calibri"/>
              </w:rPr>
              <w:t xml:space="preserve"> shifts for NACER teams</w:t>
            </w:r>
            <w:r w:rsidR="00E95740">
              <w:rPr>
                <w:rFonts w:eastAsia="Calibri"/>
              </w:rPr>
              <w: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Mable </w:t>
            </w:r>
          </w:p>
        </w:tc>
        <w:tc>
          <w:tcPr>
            <w:tcW w:w="6246" w:type="dxa"/>
          </w:tcPr>
          <w:p w:rsidR="00F209FD" w:rsidRPr="00527DAB" w:rsidRDefault="00B76679" w:rsidP="00EA061D">
            <w:pPr>
              <w:rPr>
                <w:rFonts w:eastAsia="Calibri"/>
                <w:color w:val="FF0000"/>
              </w:rPr>
            </w:pPr>
            <w:r w:rsidRPr="0037788F">
              <w:rPr>
                <w:rFonts w:eastAsia="Calibri"/>
              </w:rPr>
              <w:t xml:space="preserve">Supplied staff to fill </w:t>
            </w:r>
            <w:r w:rsidR="0037788F" w:rsidRPr="0037788F">
              <w:rPr>
                <w:rFonts w:eastAsia="Calibri"/>
              </w:rPr>
              <w:t>2,7</w:t>
            </w:r>
            <w:r w:rsidR="00EA061D">
              <w:rPr>
                <w:rFonts w:eastAsia="Calibri"/>
              </w:rPr>
              <w:t>11</w:t>
            </w:r>
            <w:r w:rsidR="00F209FD" w:rsidRPr="0037788F">
              <w:rPr>
                <w:rFonts w:eastAsia="Calibri"/>
              </w:rPr>
              <w:t xml:space="preserve"> shifts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Aspen Medical </w:t>
            </w:r>
          </w:p>
        </w:tc>
        <w:tc>
          <w:tcPr>
            <w:tcW w:w="6246" w:type="dxa"/>
          </w:tcPr>
          <w:p w:rsidR="00F209FD" w:rsidRPr="00527DAB" w:rsidRDefault="00B76679" w:rsidP="00EA061D">
            <w:pPr>
              <w:rPr>
                <w:rFonts w:eastAsia="Calibri"/>
                <w:color w:val="FF0000"/>
              </w:rPr>
            </w:pPr>
            <w:r w:rsidRPr="0037788F">
              <w:rPr>
                <w:rFonts w:eastAsia="Calibri"/>
              </w:rPr>
              <w:t>Supplied staff to fill 6</w:t>
            </w:r>
            <w:r w:rsidR="0037788F" w:rsidRPr="0037788F">
              <w:rPr>
                <w:rFonts w:eastAsia="Calibri"/>
              </w:rPr>
              <w:t>1</w:t>
            </w:r>
            <w:r w:rsidR="00EA061D">
              <w:rPr>
                <w:rFonts w:eastAsia="Calibri"/>
              </w:rPr>
              <w:t>6</w:t>
            </w:r>
            <w:r w:rsidR="00F209FD" w:rsidRPr="0037788F">
              <w:rPr>
                <w:rFonts w:eastAsia="Calibri"/>
              </w:rPr>
              <w:t xml:space="preserve"> roles including clinical first responder deployments</w:t>
            </w:r>
            <w:r w:rsidR="00E95740">
              <w:rPr>
                <w:rFonts w:eastAsia="Calibri"/>
              </w:rPr>
              <w: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Health X </w:t>
            </w:r>
          </w:p>
        </w:tc>
        <w:tc>
          <w:tcPr>
            <w:tcW w:w="6246" w:type="dxa"/>
          </w:tcPr>
          <w:p w:rsidR="00F209FD" w:rsidRPr="00527DAB" w:rsidRDefault="0037788F" w:rsidP="00EA061D">
            <w:pPr>
              <w:rPr>
                <w:rFonts w:eastAsia="Calibri"/>
                <w:color w:val="FF0000"/>
              </w:rPr>
            </w:pPr>
            <w:r w:rsidRPr="0037788F">
              <w:rPr>
                <w:rFonts w:eastAsia="Calibri"/>
              </w:rPr>
              <w:t>Supplied 37</w:t>
            </w:r>
            <w:r w:rsidR="00B76679" w:rsidRPr="0037788F">
              <w:rPr>
                <w:rFonts w:eastAsia="Calibri"/>
              </w:rPr>
              <w:t xml:space="preserve"> staff to fill </w:t>
            </w:r>
            <w:r w:rsidR="00EA061D">
              <w:rPr>
                <w:rFonts w:eastAsia="Calibri"/>
              </w:rPr>
              <w:t>939</w:t>
            </w:r>
            <w:r w:rsidR="00F209FD" w:rsidRPr="0037788F">
              <w:rPr>
                <w:rFonts w:eastAsia="Calibri"/>
              </w:rPr>
              <w:t xml:space="preserve"> shifts</w:t>
            </w:r>
            <w:r w:rsidR="00E95740">
              <w:rPr>
                <w:rFonts w:eastAsia="Calibri"/>
              </w:rPr>
              <w:t>.</w:t>
            </w:r>
          </w:p>
        </w:tc>
      </w:tr>
      <w:tr w:rsidR="00B76679"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246" w:type="dxa"/>
          </w:tcPr>
          <w:p w:rsidR="00B76679" w:rsidRPr="00527DAB" w:rsidRDefault="003F0363" w:rsidP="00EA061D">
            <w:pPr>
              <w:rPr>
                <w:rFonts w:eastAsia="Calibri"/>
                <w:color w:val="FF0000"/>
              </w:rPr>
            </w:pPr>
            <w:r w:rsidRPr="0037788F">
              <w:rPr>
                <w:rFonts w:eastAsia="Calibri"/>
              </w:rPr>
              <w:t>Supplied</w:t>
            </w:r>
            <w:r w:rsidR="00B76679" w:rsidRPr="0037788F">
              <w:rPr>
                <w:rFonts w:eastAsia="Calibri"/>
              </w:rPr>
              <w:t xml:space="preserve"> staff to fill </w:t>
            </w:r>
            <w:r w:rsidR="00EA061D">
              <w:rPr>
                <w:rFonts w:eastAsia="Calibri"/>
              </w:rPr>
              <w:t>632</w:t>
            </w:r>
            <w:r w:rsidR="00B76679" w:rsidRPr="0037788F">
              <w:rPr>
                <w:rFonts w:eastAsia="Calibri"/>
              </w:rPr>
              <w:t xml:space="preserve"> shifts</w:t>
            </w:r>
            <w:r w:rsidR="00E95740">
              <w:rPr>
                <w:rFonts w:eastAsia="Calibri"/>
              </w:rPr>
              <w:t>.</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 xml:space="preserve">Western Health </w:t>
            </w:r>
          </w:p>
        </w:tc>
        <w:tc>
          <w:tcPr>
            <w:tcW w:w="6246" w:type="dxa"/>
          </w:tcPr>
          <w:p w:rsidR="00F209FD" w:rsidRPr="00527DAB" w:rsidRDefault="00F209FD" w:rsidP="0047511C">
            <w:pPr>
              <w:rPr>
                <w:rFonts w:eastAsia="Calibri"/>
                <w:color w:val="FF0000"/>
              </w:rPr>
            </w:pPr>
            <w:r w:rsidRPr="00E95740">
              <w:rPr>
                <w:rFonts w:eastAsia="Calibri"/>
              </w:rPr>
              <w:t xml:space="preserve">Visited 37 facilities to provide assistance. </w:t>
            </w:r>
            <w:r w:rsidR="0047511C">
              <w:t xml:space="preserve">Western health have finished their contract. </w:t>
            </w:r>
          </w:p>
        </w:tc>
      </w:tr>
      <w:tr w:rsidR="00F209FD" w:rsidRPr="00F209FD" w:rsidTr="00B76679">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Residential Aged Care Assistants (RACA)</w:t>
            </w:r>
          </w:p>
        </w:tc>
        <w:tc>
          <w:tcPr>
            <w:tcW w:w="6246" w:type="dxa"/>
          </w:tcPr>
          <w:p w:rsidR="00F209FD" w:rsidRPr="00527DAB" w:rsidRDefault="00F209FD" w:rsidP="00EA061D">
            <w:pPr>
              <w:rPr>
                <w:rFonts w:eastAsia="Calibri"/>
                <w:color w:val="FF0000"/>
              </w:rPr>
            </w:pPr>
            <w:r w:rsidRPr="00E95740">
              <w:rPr>
                <w:rFonts w:eastAsia="Calibri"/>
              </w:rPr>
              <w:t xml:space="preserve">Supplied </w:t>
            </w:r>
            <w:r w:rsidR="003F0363" w:rsidRPr="00E95740">
              <w:rPr>
                <w:rFonts w:eastAsia="Calibri"/>
              </w:rPr>
              <w:t>54</w:t>
            </w:r>
            <w:r w:rsidRPr="00E95740">
              <w:rPr>
                <w:rFonts w:eastAsia="Calibri"/>
              </w:rPr>
              <w:t xml:space="preserve"> RACAs to </w:t>
            </w:r>
            <w:r w:rsidR="003F0363" w:rsidRPr="00E95740">
              <w:rPr>
                <w:rFonts w:eastAsia="Calibri"/>
              </w:rPr>
              <w:t>six</w:t>
            </w:r>
            <w:r w:rsidRPr="00E95740">
              <w:rPr>
                <w:rFonts w:eastAsia="Calibri"/>
              </w:rPr>
              <w:t xml:space="preserve"> facilities that have completed </w:t>
            </w:r>
            <w:r w:rsidR="00065DAD" w:rsidRPr="00E95740">
              <w:rPr>
                <w:rFonts w:eastAsia="Calibri"/>
              </w:rPr>
              <w:br/>
            </w:r>
            <w:r w:rsidR="00EA061D">
              <w:rPr>
                <w:rFonts w:eastAsia="Calibri"/>
              </w:rPr>
              <w:t>813</w:t>
            </w:r>
            <w:r w:rsidRPr="00E95740">
              <w:rPr>
                <w:rFonts w:eastAsia="Calibri"/>
              </w:rPr>
              <w:t xml:space="preserve"> shifts</w:t>
            </w:r>
            <w:r w:rsidR="00E95740">
              <w:rPr>
                <w:rFonts w:eastAsia="Calibri"/>
              </w:rPr>
              <w:t>.</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Residential Aged Care Safety Observers (RACSO)</w:t>
            </w:r>
          </w:p>
        </w:tc>
        <w:tc>
          <w:tcPr>
            <w:tcW w:w="6246" w:type="dxa"/>
          </w:tcPr>
          <w:p w:rsidR="00F209FD" w:rsidRPr="00527DAB" w:rsidRDefault="00F209FD" w:rsidP="00EA061D">
            <w:pPr>
              <w:rPr>
                <w:rFonts w:eastAsia="Calibri"/>
                <w:color w:val="FF0000"/>
              </w:rPr>
            </w:pPr>
            <w:r w:rsidRPr="00E95740">
              <w:rPr>
                <w:rFonts w:eastAsia="Calibri"/>
              </w:rPr>
              <w:t xml:space="preserve">Supplied </w:t>
            </w:r>
            <w:r w:rsidR="00F27B45">
              <w:rPr>
                <w:rFonts w:eastAsia="Calibri"/>
              </w:rPr>
              <w:t>47</w:t>
            </w:r>
            <w:r w:rsidRPr="00E95740">
              <w:rPr>
                <w:rFonts w:eastAsia="Calibri"/>
              </w:rPr>
              <w:t xml:space="preserve"> RACSOs to </w:t>
            </w:r>
            <w:r w:rsidR="003F0363" w:rsidRPr="00E95740">
              <w:rPr>
                <w:rFonts w:eastAsia="Calibri"/>
              </w:rPr>
              <w:t>18</w:t>
            </w:r>
            <w:r w:rsidRPr="00E95740">
              <w:rPr>
                <w:rFonts w:eastAsia="Calibri"/>
              </w:rPr>
              <w:t xml:space="preserve"> facilities that have completed </w:t>
            </w:r>
            <w:r w:rsidR="00F27B45">
              <w:rPr>
                <w:rFonts w:eastAsia="Calibri"/>
              </w:rPr>
              <w:t>1,</w:t>
            </w:r>
            <w:r w:rsidR="00EA061D">
              <w:rPr>
                <w:rFonts w:eastAsia="Calibri"/>
              </w:rPr>
              <w:t>120</w:t>
            </w:r>
            <w:r w:rsidRPr="00E95740">
              <w:rPr>
                <w:rFonts w:eastAsia="Calibri"/>
              </w:rPr>
              <w:t xml:space="preserve"> shifts</w:t>
            </w:r>
            <w:r w:rsidR="00E95740">
              <w:rPr>
                <w:rFonts w:eastAsia="Calibri"/>
              </w:rPr>
              <w:t>.</w:t>
            </w:r>
          </w:p>
        </w:tc>
      </w:tr>
    </w:tbl>
    <w:p w:rsidR="00F209FD" w:rsidRPr="00F209FD" w:rsidRDefault="00F209FD" w:rsidP="00F209FD">
      <w:pPr>
        <w:spacing w:after="0" w:line="240" w:lineRule="auto"/>
        <w:rPr>
          <w:rFonts w:ascii="Arial" w:eastAsia="Calibri" w:hAnsi="Arial"/>
          <w:sz w:val="22"/>
          <w:szCs w:val="22"/>
        </w:rPr>
      </w:pPr>
    </w:p>
    <w:p w:rsidR="00F209FD" w:rsidRPr="00F209FD" w:rsidRDefault="00F209FD" w:rsidP="00F209FD">
      <w:pPr>
        <w:spacing w:after="200" w:line="276" w:lineRule="auto"/>
        <w:rPr>
          <w:rFonts w:ascii="Arial" w:eastAsia="Calibri" w:hAnsi="Arial"/>
          <w:sz w:val="22"/>
          <w:szCs w:val="22"/>
        </w:rPr>
      </w:pPr>
      <w:r w:rsidRPr="00F209FD">
        <w:rPr>
          <w:rFonts w:ascii="Arial" w:eastAsia="Calibri" w:hAnsi="Arial"/>
          <w:sz w:val="22"/>
          <w:szCs w:val="22"/>
        </w:rPr>
        <w:br w:type="page"/>
      </w:r>
    </w:p>
    <w:p w:rsidR="00F209FD" w:rsidRPr="00F209FD" w:rsidRDefault="00F209FD" w:rsidP="00B92768">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A range of resources and online training on the use of PPE is available on the Department’s website for aged care workers.</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464DF0">
        <w:rPr>
          <w:rFonts w:ascii="Arial" w:eastAsia="Calibri" w:hAnsi="Arial"/>
          <w:sz w:val="22"/>
          <w:szCs w:val="22"/>
        </w:rPr>
        <w:t>ational Medical Stockpile (N</w:t>
      </w:r>
      <w:r w:rsidRPr="00464DF0">
        <w:rPr>
          <w:rFonts w:ascii="Arial" w:eastAsia="Calibri" w:hAnsi="Arial"/>
          <w:sz w:val="22"/>
          <w:szCs w:val="22"/>
        </w:rPr>
        <w:t>MS</w:t>
      </w:r>
      <w:r w:rsidR="00065DAD" w:rsidRPr="00464DF0">
        <w:rPr>
          <w:rFonts w:ascii="Arial" w:eastAsia="Calibri" w:hAnsi="Arial"/>
          <w:sz w:val="22"/>
          <w:szCs w:val="22"/>
        </w:rPr>
        <w:t>)</w:t>
      </w:r>
      <w:r w:rsidRPr="00464DF0">
        <w:rPr>
          <w:rFonts w:ascii="Arial" w:eastAsia="Calibri" w:hAnsi="Arial"/>
          <w:sz w:val="22"/>
          <w:szCs w:val="22"/>
        </w:rPr>
        <w:t xml:space="preserve"> and by jurisdictions on the NMS’ behalf, depending on the specific circumstances.</w:t>
      </w:r>
    </w:p>
    <w:p w:rsidR="00F209FD" w:rsidRPr="00810F86" w:rsidRDefault="00F209FD" w:rsidP="00F209FD">
      <w:pPr>
        <w:spacing w:after="240" w:line="276" w:lineRule="auto"/>
        <w:rPr>
          <w:rFonts w:ascii="Arial" w:eastAsia="Calibri" w:hAnsi="Arial"/>
          <w:sz w:val="22"/>
          <w:szCs w:val="22"/>
        </w:rPr>
      </w:pPr>
      <w:r w:rsidRPr="00810F86">
        <w:rPr>
          <w:rFonts w:ascii="Arial" w:eastAsia="Calibri" w:hAnsi="Arial"/>
          <w:sz w:val="22"/>
          <w:szCs w:val="22"/>
        </w:rPr>
        <w:t>Over half a bi</w:t>
      </w:r>
      <w:r w:rsidR="00810F86" w:rsidRPr="00810F86">
        <w:rPr>
          <w:rFonts w:ascii="Arial" w:eastAsia="Calibri" w:hAnsi="Arial"/>
          <w:sz w:val="22"/>
          <w:szCs w:val="22"/>
        </w:rPr>
        <w:t>llion masks and approximately 53</w:t>
      </w:r>
      <w:r w:rsidRPr="00810F86">
        <w:rPr>
          <w:rFonts w:ascii="Arial" w:eastAsia="Calibri" w:hAnsi="Arial"/>
          <w:sz w:val="22"/>
          <w:szCs w:val="22"/>
        </w:rPr>
        <w:t xml:space="preserve"> million gowns, 261 million gloves, and 44 million goggles/face shields have been ordered for staggered delivery into the NMS through to January 2021.</w:t>
      </w:r>
    </w:p>
    <w:p w:rsidR="00F209FD" w:rsidRPr="00810F86" w:rsidRDefault="008734EB" w:rsidP="00F209FD">
      <w:pPr>
        <w:spacing w:after="240" w:line="276" w:lineRule="auto"/>
        <w:rPr>
          <w:rFonts w:ascii="Arial" w:eastAsia="Calibri" w:hAnsi="Arial"/>
          <w:sz w:val="22"/>
          <w:szCs w:val="22"/>
        </w:rPr>
      </w:pPr>
      <w:r w:rsidRPr="00810F86">
        <w:rPr>
          <w:rFonts w:ascii="Arial" w:eastAsia="Calibri" w:hAnsi="Arial"/>
          <w:sz w:val="22"/>
          <w:szCs w:val="22"/>
        </w:rPr>
        <w:t xml:space="preserve">As at </w:t>
      </w:r>
      <w:r w:rsidR="00DF7CDB">
        <w:rPr>
          <w:rFonts w:ascii="Arial" w:eastAsia="Calibri" w:hAnsi="Arial"/>
          <w:sz w:val="22"/>
          <w:szCs w:val="22"/>
        </w:rPr>
        <w:t>16</w:t>
      </w:r>
      <w:r w:rsidR="00350D41" w:rsidRPr="00810F86">
        <w:rPr>
          <w:rFonts w:ascii="Arial" w:eastAsia="Calibri" w:hAnsi="Arial"/>
          <w:sz w:val="22"/>
          <w:szCs w:val="22"/>
        </w:rPr>
        <w:t xml:space="preserve"> October</w:t>
      </w:r>
      <w:r w:rsidR="00F209FD" w:rsidRPr="00810F86">
        <w:rPr>
          <w:rFonts w:ascii="Arial" w:eastAsia="Calibri" w:hAnsi="Arial"/>
          <w:sz w:val="22"/>
          <w:szCs w:val="22"/>
        </w:rPr>
        <w:t xml:space="preserve"> 2020, the NMS has provided aged care facilities with approximately:</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18</w:t>
      </w:r>
      <w:r w:rsidR="00F209FD" w:rsidRPr="00810F86">
        <w:rPr>
          <w:rFonts w:ascii="Arial" w:eastAsia="Calibri" w:hAnsi="Arial"/>
          <w:sz w:val="22"/>
          <w:szCs w:val="22"/>
        </w:rPr>
        <w:t xml:space="preserve"> million masks</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5</w:t>
      </w:r>
      <w:r w:rsidR="00F209FD" w:rsidRPr="00810F86">
        <w:rPr>
          <w:rFonts w:ascii="Arial" w:eastAsia="Calibri" w:hAnsi="Arial"/>
          <w:sz w:val="22"/>
          <w:szCs w:val="22"/>
        </w:rPr>
        <w:t xml:space="preserve"> million gowns</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11</w:t>
      </w:r>
      <w:r w:rsidR="00F209FD" w:rsidRPr="00810F86">
        <w:rPr>
          <w:rFonts w:ascii="Arial" w:eastAsia="Calibri" w:hAnsi="Arial"/>
          <w:sz w:val="22"/>
          <w:szCs w:val="22"/>
        </w:rPr>
        <w:t xml:space="preserve"> million gloves</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4 million goggles and face shields</w:t>
      </w:r>
    </w:p>
    <w:p w:rsidR="00F209FD" w:rsidRPr="00810F86" w:rsidRDefault="00350D41"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90</w:t>
      </w:r>
      <w:r w:rsidR="00F209FD" w:rsidRPr="00810F86">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16</w:t>
      </w:r>
      <w:r w:rsidR="00F209FD" w:rsidRPr="00810F86">
        <w:rPr>
          <w:rFonts w:ascii="Arial" w:eastAsia="Calibri" w:hAnsi="Arial"/>
          <w:sz w:val="22"/>
          <w:szCs w:val="22"/>
        </w:rPr>
        <w:t xml:space="preserve">0,000 clinical waste bags. </w:t>
      </w:r>
      <w:r w:rsidR="0003071A" w:rsidRPr="00527DAB">
        <w:rPr>
          <w:rFonts w:ascii="Arial" w:eastAsia="Calibri" w:hAnsi="Arial"/>
          <w:color w:val="FF0000"/>
          <w:sz w:val="22"/>
          <w:szCs w:val="22"/>
        </w:rPr>
        <w:br/>
      </w:r>
    </w:p>
    <w:p w:rsidR="0003071A" w:rsidRPr="00810F86" w:rsidRDefault="00810F86" w:rsidP="0003071A">
      <w:pPr>
        <w:spacing w:after="240" w:line="276" w:lineRule="auto"/>
        <w:contextualSpacing/>
        <w:rPr>
          <w:rFonts w:ascii="Arial" w:eastAsia="Calibri" w:hAnsi="Arial"/>
          <w:sz w:val="22"/>
          <w:szCs w:val="22"/>
        </w:rPr>
      </w:pPr>
      <w:r w:rsidRPr="00810F86">
        <w:rPr>
          <w:rFonts w:ascii="Arial" w:eastAsia="Calibri" w:hAnsi="Arial"/>
          <w:sz w:val="22"/>
          <w:szCs w:val="22"/>
        </w:rPr>
        <w:t xml:space="preserve">As announced by the Minister for Health and the Minister for Aged Care and Senior Australians on the 30 September 2020, </w:t>
      </w:r>
      <w:r w:rsidR="00F27B45">
        <w:rPr>
          <w:rFonts w:ascii="Arial" w:eastAsia="Calibri" w:hAnsi="Arial"/>
          <w:sz w:val="22"/>
          <w:szCs w:val="22"/>
        </w:rPr>
        <w:t xml:space="preserve">an </w:t>
      </w:r>
      <w:r w:rsidR="0003071A" w:rsidRPr="00810F86">
        <w:rPr>
          <w:rFonts w:ascii="Arial" w:eastAsia="Calibri" w:hAnsi="Arial"/>
          <w:sz w:val="22"/>
          <w:szCs w:val="22"/>
        </w:rPr>
        <w:t>additional</w:t>
      </w:r>
      <w:r w:rsidR="00F37EAA" w:rsidRPr="00810F86">
        <w:rPr>
          <w:rFonts w:ascii="Arial" w:eastAsia="Calibri" w:hAnsi="Arial"/>
          <w:sz w:val="22"/>
          <w:szCs w:val="22"/>
        </w:rPr>
        <w:t xml:space="preserve"> seven</w:t>
      </w:r>
      <w:r w:rsidRPr="00810F86">
        <w:rPr>
          <w:rFonts w:ascii="Arial" w:eastAsia="Calibri" w:hAnsi="Arial"/>
          <w:sz w:val="22"/>
          <w:szCs w:val="22"/>
        </w:rPr>
        <w:t xml:space="preserve"> million P2/N95 respirators from the National Medical Stockpile</w:t>
      </w:r>
      <w:r w:rsidR="0003071A" w:rsidRPr="00810F86">
        <w:rPr>
          <w:rFonts w:ascii="Arial" w:eastAsia="Calibri" w:hAnsi="Arial"/>
          <w:sz w:val="22"/>
          <w:szCs w:val="22"/>
        </w:rPr>
        <w:t xml:space="preserve"> </w:t>
      </w:r>
      <w:r w:rsidRPr="00810F86">
        <w:rPr>
          <w:rFonts w:ascii="Arial" w:eastAsia="Calibri" w:hAnsi="Arial"/>
          <w:sz w:val="22"/>
          <w:szCs w:val="22"/>
        </w:rPr>
        <w:t xml:space="preserve">have been made available to residential aged care facilities in Melbourne and the Mitchell Shire to further supress COVID-19 infection rates. </w:t>
      </w:r>
    </w:p>
    <w:p w:rsidR="00171DDF" w:rsidRDefault="00171DDF" w:rsidP="00171DDF">
      <w:pPr>
        <w:spacing w:after="0" w:line="240" w:lineRule="auto"/>
      </w:pP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9905E3" w:rsidRDefault="00F209FD" w:rsidP="00F209FD">
      <w:pPr>
        <w:spacing w:after="240" w:line="276" w:lineRule="auto"/>
        <w:rPr>
          <w:rFonts w:ascii="Arial" w:eastAsia="Calibri" w:hAnsi="Arial"/>
          <w:sz w:val="22"/>
          <w:szCs w:val="22"/>
        </w:rPr>
      </w:pPr>
      <w:r w:rsidRPr="009905E3">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9905E3">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9905E3" w:rsidRDefault="00F209FD" w:rsidP="00F209FD">
      <w:pPr>
        <w:spacing w:after="240" w:line="276" w:lineRule="auto"/>
        <w:rPr>
          <w:rFonts w:ascii="Arial" w:eastAsia="Calibri" w:hAnsi="Arial"/>
          <w:sz w:val="22"/>
          <w:szCs w:val="22"/>
        </w:rPr>
      </w:pPr>
      <w:r w:rsidRPr="009905E3">
        <w:rPr>
          <w:rFonts w:ascii="Arial" w:eastAsia="Calibri" w:hAnsi="Arial"/>
          <w:sz w:val="22"/>
          <w:szCs w:val="22"/>
        </w:rPr>
        <w:t xml:space="preserve">As </w:t>
      </w:r>
      <w:r w:rsidR="008734EB" w:rsidRPr="009905E3">
        <w:rPr>
          <w:rFonts w:ascii="Arial" w:eastAsia="Calibri" w:hAnsi="Arial"/>
          <w:sz w:val="22"/>
          <w:szCs w:val="22"/>
        </w:rPr>
        <w:t xml:space="preserve">at </w:t>
      </w:r>
      <w:r w:rsidR="00DF7CDB">
        <w:rPr>
          <w:rFonts w:ascii="Arial" w:eastAsia="Calibri" w:hAnsi="Arial"/>
          <w:sz w:val="22"/>
          <w:szCs w:val="22"/>
        </w:rPr>
        <w:t>6 October</w:t>
      </w:r>
      <w:r w:rsidRPr="009905E3">
        <w:rPr>
          <w:rFonts w:ascii="Arial" w:eastAsia="Calibri" w:hAnsi="Arial"/>
          <w:sz w:val="22"/>
          <w:szCs w:val="22"/>
        </w:rPr>
        <w:t>, So</w:t>
      </w:r>
      <w:r w:rsidR="00A035BE" w:rsidRPr="009905E3">
        <w:rPr>
          <w:rFonts w:ascii="Arial" w:eastAsia="Calibri" w:hAnsi="Arial"/>
          <w:sz w:val="22"/>
          <w:szCs w:val="22"/>
        </w:rPr>
        <w:t xml:space="preserve">nic Healthcare has conducted </w:t>
      </w:r>
      <w:r w:rsidR="00DF7CDB">
        <w:rPr>
          <w:rFonts w:ascii="Arial" w:eastAsia="Calibri" w:hAnsi="Arial"/>
          <w:sz w:val="22"/>
          <w:szCs w:val="22"/>
        </w:rPr>
        <w:t>182,928</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F7CDB">
        <w:rPr>
          <w:rFonts w:ascii="Arial" w:eastAsia="Calibri" w:hAnsi="Arial"/>
          <w:sz w:val="22"/>
          <w:szCs w:val="22"/>
        </w:rPr>
        <w:t>2,006</w:t>
      </w:r>
      <w:r w:rsidR="009905E3" w:rsidRPr="009905E3">
        <w:rPr>
          <w:rFonts w:ascii="Arial" w:eastAsia="Calibri" w:hAnsi="Arial"/>
          <w:sz w:val="22"/>
          <w:szCs w:val="22"/>
        </w:rPr>
        <w:t xml:space="preserve"> </w:t>
      </w:r>
      <w:r w:rsidRPr="009905E3">
        <w:rPr>
          <w:rFonts w:ascii="Arial" w:eastAsia="Calibri" w:hAnsi="Arial"/>
          <w:sz w:val="22"/>
          <w:szCs w:val="22"/>
        </w:rPr>
        <w:t>unique residential aged care faciliti</w:t>
      </w:r>
      <w:r w:rsidR="00A035BE" w:rsidRPr="009905E3">
        <w:rPr>
          <w:rFonts w:ascii="Arial" w:eastAsia="Calibri" w:hAnsi="Arial"/>
          <w:sz w:val="22"/>
          <w:szCs w:val="22"/>
        </w:rPr>
        <w:t>es nationally. This includes 1</w:t>
      </w:r>
      <w:r w:rsidR="00DF7CDB">
        <w:rPr>
          <w:rFonts w:ascii="Arial" w:eastAsia="Calibri" w:hAnsi="Arial"/>
          <w:sz w:val="22"/>
          <w:szCs w:val="22"/>
        </w:rPr>
        <w:t>61,474</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EE4B67">
        <w:rPr>
          <w:rFonts w:ascii="Arial" w:eastAsia="Calibri" w:hAnsi="Arial"/>
          <w:sz w:val="22"/>
          <w:szCs w:val="22"/>
        </w:rPr>
        <w:t>561</w:t>
      </w:r>
      <w:r w:rsidRPr="009905E3">
        <w:rPr>
          <w:rFonts w:ascii="Arial" w:eastAsia="Calibri" w:hAnsi="Arial"/>
          <w:sz w:val="22"/>
          <w:szCs w:val="22"/>
        </w:rPr>
        <w:t xml:space="preserve"> unique residential aged care facilities in Victoria. </w:t>
      </w:r>
    </w:p>
    <w:p w:rsidR="00F209FD" w:rsidRPr="009905E3" w:rsidRDefault="00F209FD" w:rsidP="0091212E">
      <w:pPr>
        <w:spacing w:after="240" w:line="276" w:lineRule="auto"/>
        <w:rPr>
          <w:rFonts w:ascii="Arial" w:eastAsia="Calibri" w:hAnsi="Arial"/>
          <w:sz w:val="22"/>
          <w:szCs w:val="22"/>
        </w:rPr>
      </w:pPr>
      <w:r w:rsidRPr="009905E3">
        <w:rPr>
          <w:rFonts w:ascii="Arial" w:eastAsia="Calibri" w:hAnsi="Arial"/>
          <w:sz w:val="22"/>
          <w:szCs w:val="22"/>
        </w:rPr>
        <w:t>Testing regimens for residents and staff at aged care facilities that experience a COVID-19 outbreak is based on advice from the relevant Public Health Unit.</w:t>
      </w:r>
    </w:p>
    <w:p w:rsidR="00F675E5" w:rsidRPr="00F675E5" w:rsidRDefault="00F675E5" w:rsidP="00F675E5">
      <w:pPr>
        <w:spacing w:after="240" w:line="276" w:lineRule="auto"/>
        <w:rPr>
          <w:rFonts w:ascii="Arial" w:eastAsia="Times" w:hAnsi="Arial" w:cs="Calibri"/>
          <w:sz w:val="22"/>
          <w:szCs w:val="22"/>
        </w:rPr>
      </w:pPr>
      <w:r w:rsidRPr="00F675E5">
        <w:rPr>
          <w:rFonts w:ascii="Arial" w:eastAsia="Times" w:hAnsi="Arial" w:cs="Calibri"/>
          <w:sz w:val="22"/>
          <w:szCs w:val="22"/>
        </w:rPr>
        <w:t>To help the sector to drive down case numbers, the Australian Government has expanded capacity for testing of asymptomatic aged care workers</w:t>
      </w:r>
      <w:r>
        <w:rPr>
          <w:rFonts w:ascii="Arial" w:eastAsia="Times" w:hAnsi="Arial" w:cs="Calibri"/>
          <w:sz w:val="22"/>
          <w:szCs w:val="22"/>
        </w:rPr>
        <w:t xml:space="preserve"> in Victoria</w:t>
      </w:r>
      <w:r w:rsidRPr="00F675E5">
        <w:rPr>
          <w:rFonts w:ascii="Arial" w:eastAsia="Times" w:hAnsi="Arial" w:cs="Calibri"/>
          <w:sz w:val="22"/>
          <w:szCs w:val="22"/>
        </w:rPr>
        <w:t xml:space="preserve">. </w:t>
      </w:r>
      <w:r>
        <w:rPr>
          <w:rFonts w:ascii="Arial" w:eastAsia="Times" w:hAnsi="Arial" w:cs="Calibri"/>
          <w:sz w:val="22"/>
          <w:szCs w:val="22"/>
        </w:rPr>
        <w:t>Services in hot</w:t>
      </w:r>
      <w:r w:rsidR="000C5032">
        <w:rPr>
          <w:rFonts w:ascii="Arial" w:eastAsia="Times" w:hAnsi="Arial" w:cs="Calibri"/>
          <w:sz w:val="22"/>
          <w:szCs w:val="22"/>
        </w:rPr>
        <w:t xml:space="preserve"> </w:t>
      </w:r>
      <w:r>
        <w:rPr>
          <w:rFonts w:ascii="Arial" w:eastAsia="Times" w:hAnsi="Arial" w:cs="Calibri"/>
          <w:sz w:val="22"/>
          <w:szCs w:val="22"/>
        </w:rPr>
        <w:t xml:space="preserve">spot locations are being prioritised. </w:t>
      </w:r>
    </w:p>
    <w:p w:rsidR="00D15FB4" w:rsidRPr="00F675E5" w:rsidRDefault="00D15FB4" w:rsidP="0091212E">
      <w:pPr>
        <w:spacing w:after="240" w:line="276" w:lineRule="auto"/>
        <w:rPr>
          <w:rFonts w:ascii="Arial" w:eastAsia="Times" w:hAnsi="Arial" w:cs="Calibri"/>
          <w:sz w:val="22"/>
          <w:szCs w:val="22"/>
        </w:rPr>
      </w:pP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Pr="00AF69CB" w:rsidRDefault="00065DAD" w:rsidP="00F209FD">
      <w:pPr>
        <w:spacing w:after="240" w:line="276" w:lineRule="auto"/>
        <w:rPr>
          <w:rFonts w:ascii="Arial" w:eastAsia="Calibri" w:hAnsi="Arial"/>
          <w:sz w:val="22"/>
          <w:szCs w:val="22"/>
        </w:rPr>
      </w:pPr>
      <w:r w:rsidRPr="00AF69CB">
        <w:rPr>
          <w:rFonts w:ascii="Arial" w:eastAsia="Calibri" w:hAnsi="Arial"/>
          <w:sz w:val="22"/>
          <w:szCs w:val="22"/>
        </w:rPr>
        <w:t>The Aged Care Quality and Safety Commission (Commission) commenced</w:t>
      </w:r>
      <w:r w:rsidR="00F72FC6" w:rsidRPr="00AF69CB">
        <w:rPr>
          <w:rFonts w:ascii="Arial" w:eastAsia="Calibri" w:hAnsi="Arial"/>
          <w:sz w:val="22"/>
          <w:szCs w:val="22"/>
        </w:rPr>
        <w:t xml:space="preserve"> additional</w:t>
      </w:r>
      <w:r w:rsidRPr="00AF69CB">
        <w:rPr>
          <w:rFonts w:ascii="Arial" w:eastAsia="Calibri" w:hAnsi="Arial"/>
          <w:sz w:val="22"/>
          <w:szCs w:val="22"/>
        </w:rPr>
        <w:t xml:space="preserve"> </w:t>
      </w:r>
      <w:r w:rsidR="00F209FD" w:rsidRPr="00AF69CB">
        <w:rPr>
          <w:rFonts w:ascii="Arial" w:eastAsia="Calibri" w:hAnsi="Arial"/>
          <w:sz w:val="22"/>
          <w:szCs w:val="22"/>
        </w:rPr>
        <w:t xml:space="preserve">Infection Control </w:t>
      </w:r>
      <w:r w:rsidR="00AF69CB" w:rsidRPr="00AF69CB">
        <w:rPr>
          <w:rFonts w:ascii="Arial" w:eastAsia="Calibri" w:hAnsi="Arial"/>
          <w:sz w:val="22"/>
          <w:szCs w:val="22"/>
        </w:rPr>
        <w:t>Monitoring visits in Victoria from</w:t>
      </w:r>
      <w:r w:rsidR="00F209FD" w:rsidRPr="00AF69CB">
        <w:rPr>
          <w:rFonts w:ascii="Arial" w:eastAsia="Calibri" w:hAnsi="Arial"/>
          <w:sz w:val="22"/>
          <w:szCs w:val="22"/>
        </w:rPr>
        <w:t xml:space="preserve"> 3 August 2020 in response to the increasing risk of COVID-19 outbreaks in residential aged care services, following significant community transmission of COVID-19 in Victoria. </w:t>
      </w:r>
    </w:p>
    <w:p w:rsidR="00F209FD" w:rsidRPr="00AF69CB" w:rsidRDefault="00F209FD" w:rsidP="00F209FD">
      <w:pPr>
        <w:spacing w:after="240" w:line="276" w:lineRule="auto"/>
        <w:rPr>
          <w:rFonts w:ascii="Arial" w:eastAsia="Calibri" w:hAnsi="Arial"/>
          <w:sz w:val="22"/>
          <w:szCs w:val="22"/>
        </w:rPr>
      </w:pPr>
      <w:r w:rsidRPr="00AF69CB">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AF69CB">
        <w:rPr>
          <w:rFonts w:ascii="Arial" w:eastAsia="Calibri" w:hAnsi="Arial"/>
          <w:sz w:val="22"/>
          <w:szCs w:val="22"/>
        </w:rPr>
        <w:t xml:space="preserve"> as required under the quality standards</w:t>
      </w:r>
      <w:r w:rsidRPr="00AF69CB">
        <w:rPr>
          <w:rFonts w:ascii="Arial" w:eastAsia="Calibri" w:hAnsi="Arial"/>
          <w:sz w:val="22"/>
          <w:szCs w:val="22"/>
        </w:rPr>
        <w:t xml:space="preserve">. </w:t>
      </w:r>
    </w:p>
    <w:p w:rsidR="007902CA" w:rsidRPr="006025C2" w:rsidRDefault="00F209FD" w:rsidP="007902CA">
      <w:pPr>
        <w:spacing w:after="240" w:line="276" w:lineRule="auto"/>
        <w:rPr>
          <w:rFonts w:ascii="Arial" w:eastAsia="Calibri" w:hAnsi="Arial"/>
          <w:sz w:val="22"/>
          <w:szCs w:val="22"/>
        </w:rPr>
      </w:pPr>
      <w:r w:rsidRPr="00AF69CB">
        <w:rPr>
          <w:rFonts w:ascii="Arial" w:eastAsia="Calibri" w:hAnsi="Arial"/>
          <w:sz w:val="22"/>
          <w:szCs w:val="22"/>
        </w:rPr>
        <w:t xml:space="preserve">The Commission has </w:t>
      </w:r>
      <w:r w:rsidR="00FA6D4E">
        <w:rPr>
          <w:rFonts w:ascii="Arial" w:eastAsia="Calibri" w:hAnsi="Arial"/>
          <w:sz w:val="22"/>
          <w:szCs w:val="22"/>
        </w:rPr>
        <w:t>extended</w:t>
      </w:r>
      <w:r w:rsidRPr="00AF69CB">
        <w:rPr>
          <w:rFonts w:ascii="Arial" w:eastAsia="Calibri" w:hAnsi="Arial"/>
          <w:sz w:val="22"/>
          <w:szCs w:val="22"/>
        </w:rPr>
        <w:t xml:space="preserve"> the infection control monitoring program rolled out in Victoria, into other jurisdictions, working in partnership with local health authorities. This program is in addition to the Commission’s usual assessment and auditing program, and includes spot checks to residential aged care services, without an outbreak, to check compliance with PPE and infection control arrangements.</w:t>
      </w:r>
      <w:r w:rsidR="007902CA" w:rsidRPr="00AF69CB">
        <w:rPr>
          <w:rFonts w:ascii="Arial" w:eastAsia="Calibri" w:hAnsi="Arial"/>
          <w:sz w:val="22"/>
          <w:szCs w:val="22"/>
        </w:rPr>
        <w:t xml:space="preserve"> This program </w:t>
      </w:r>
      <w:r w:rsidR="00F72FC6" w:rsidRPr="00AF69CB">
        <w:rPr>
          <w:rFonts w:ascii="Arial" w:eastAsia="Calibri" w:hAnsi="Arial"/>
          <w:sz w:val="22"/>
          <w:szCs w:val="22"/>
        </w:rPr>
        <w:t xml:space="preserve">in Victoria </w:t>
      </w:r>
      <w:r w:rsidR="007902CA" w:rsidRPr="00AF69CB">
        <w:rPr>
          <w:rFonts w:ascii="Arial" w:eastAsia="Calibri" w:hAnsi="Arial"/>
          <w:sz w:val="22"/>
          <w:szCs w:val="22"/>
        </w:rPr>
        <w:t xml:space="preserve">has been complemented by compliance checks </w:t>
      </w:r>
      <w:r w:rsidR="007902CA" w:rsidRPr="00FA6D4E">
        <w:rPr>
          <w:rFonts w:ascii="Arial" w:eastAsia="Calibri" w:hAnsi="Arial"/>
          <w:sz w:val="22"/>
          <w:szCs w:val="22"/>
        </w:rPr>
        <w:t xml:space="preserve">to </w:t>
      </w:r>
      <w:r w:rsidR="001F04C6" w:rsidRPr="00FA6D4E">
        <w:rPr>
          <w:rFonts w:ascii="Arial" w:eastAsia="Calibri" w:hAnsi="Arial"/>
          <w:sz w:val="22"/>
          <w:szCs w:val="22"/>
        </w:rPr>
        <w:t>593</w:t>
      </w:r>
      <w:r w:rsidR="007902CA" w:rsidRPr="00FA6D4E">
        <w:rPr>
          <w:rFonts w:ascii="Arial" w:eastAsia="Calibri" w:hAnsi="Arial"/>
          <w:sz w:val="22"/>
          <w:szCs w:val="22"/>
        </w:rPr>
        <w:t xml:space="preserve"> resident</w:t>
      </w:r>
      <w:r w:rsidR="007902CA" w:rsidRPr="00AF69CB">
        <w:rPr>
          <w:rFonts w:ascii="Arial" w:eastAsia="Calibri" w:hAnsi="Arial"/>
          <w:sz w:val="22"/>
          <w:szCs w:val="22"/>
        </w:rPr>
        <w:t xml:space="preserve">ial aged care facilities by </w:t>
      </w:r>
      <w:r w:rsidR="007902CA" w:rsidRPr="006025C2">
        <w:rPr>
          <w:rFonts w:ascii="Arial" w:eastAsia="Calibri" w:hAnsi="Arial"/>
          <w:sz w:val="22"/>
          <w:szCs w:val="22"/>
        </w:rPr>
        <w:t>Australian Defence Force (ADF) personnel, and 37 facilities by Western Health personnel.</w:t>
      </w:r>
    </w:p>
    <w:p w:rsidR="00F72FC6" w:rsidRDefault="00350D41" w:rsidP="007902CA">
      <w:pPr>
        <w:spacing w:after="240" w:line="276" w:lineRule="auto"/>
        <w:rPr>
          <w:rFonts w:ascii="Arial" w:eastAsia="Calibri" w:hAnsi="Arial"/>
          <w:sz w:val="22"/>
          <w:szCs w:val="22"/>
        </w:rPr>
      </w:pPr>
      <w:r w:rsidRPr="00FE789B">
        <w:rPr>
          <w:rFonts w:ascii="Arial" w:eastAsia="Calibri" w:hAnsi="Arial"/>
          <w:sz w:val="22"/>
          <w:szCs w:val="22"/>
        </w:rPr>
        <w:t>From</w:t>
      </w:r>
      <w:r w:rsidR="007902CA" w:rsidRPr="00FE789B">
        <w:rPr>
          <w:rFonts w:ascii="Arial" w:eastAsia="Calibri" w:hAnsi="Arial"/>
          <w:sz w:val="22"/>
          <w:szCs w:val="22"/>
        </w:rPr>
        <w:t xml:space="preserve"> 1 March </w:t>
      </w:r>
      <w:r w:rsidR="00843466" w:rsidRPr="00FE789B">
        <w:rPr>
          <w:rFonts w:ascii="Arial" w:eastAsia="Calibri" w:hAnsi="Arial"/>
          <w:sz w:val="22"/>
          <w:szCs w:val="22"/>
        </w:rPr>
        <w:t xml:space="preserve">2020, </w:t>
      </w:r>
      <w:r w:rsidR="007902CA" w:rsidRPr="00FE789B">
        <w:rPr>
          <w:rFonts w:ascii="Arial" w:eastAsia="Calibri" w:hAnsi="Arial"/>
          <w:sz w:val="22"/>
          <w:szCs w:val="22"/>
        </w:rPr>
        <w:t xml:space="preserve">the Commission has undertaken </w:t>
      </w:r>
      <w:r w:rsidR="00EE68E1">
        <w:rPr>
          <w:rFonts w:ascii="Arial" w:eastAsia="Calibri" w:hAnsi="Arial"/>
          <w:sz w:val="22"/>
          <w:szCs w:val="22"/>
        </w:rPr>
        <w:t>1,</w:t>
      </w:r>
      <w:r w:rsidR="00116661">
        <w:rPr>
          <w:rFonts w:ascii="Arial" w:eastAsia="Calibri" w:hAnsi="Arial"/>
          <w:sz w:val="22"/>
          <w:szCs w:val="22"/>
        </w:rPr>
        <w:t xml:space="preserve">279 </w:t>
      </w:r>
      <w:r w:rsidR="007902CA" w:rsidRPr="00FE789B">
        <w:rPr>
          <w:rFonts w:ascii="Arial" w:eastAsia="Calibri" w:hAnsi="Arial"/>
          <w:sz w:val="22"/>
          <w:szCs w:val="22"/>
        </w:rPr>
        <w:t>visits</w:t>
      </w:r>
      <w:r w:rsidR="00233D52" w:rsidRPr="00FE789B">
        <w:rPr>
          <w:rFonts w:ascii="Arial" w:eastAsia="Calibri" w:hAnsi="Arial"/>
          <w:sz w:val="22"/>
          <w:szCs w:val="22"/>
        </w:rPr>
        <w:t xml:space="preserve"> nationally relating to infection control</w:t>
      </w:r>
      <w:r w:rsidR="00F72FC6" w:rsidRPr="00FE789B">
        <w:rPr>
          <w:rFonts w:ascii="Arial" w:eastAsia="Calibri" w:hAnsi="Arial"/>
          <w:sz w:val="22"/>
          <w:szCs w:val="22"/>
        </w:rPr>
        <w:t>, including spot che</w:t>
      </w:r>
      <w:r w:rsidR="00233D52" w:rsidRPr="00FE789B">
        <w:rPr>
          <w:rFonts w:ascii="Arial" w:eastAsia="Calibri" w:hAnsi="Arial"/>
          <w:sz w:val="22"/>
          <w:szCs w:val="22"/>
        </w:rPr>
        <w:t>cks and 1,722</w:t>
      </w:r>
      <w:r w:rsidR="007902CA" w:rsidRPr="00FE789B">
        <w:rPr>
          <w:rFonts w:ascii="Arial" w:eastAsia="Calibri" w:hAnsi="Arial"/>
          <w:sz w:val="22"/>
          <w:szCs w:val="22"/>
        </w:rPr>
        <w:t xml:space="preserve"> </w:t>
      </w:r>
      <w:r w:rsidR="00233D52" w:rsidRPr="00FE789B">
        <w:rPr>
          <w:rFonts w:ascii="Arial" w:eastAsia="Calibri" w:hAnsi="Arial"/>
          <w:sz w:val="22"/>
          <w:szCs w:val="22"/>
        </w:rPr>
        <w:t xml:space="preserve">unannounced visits and announced/short notice visits. </w:t>
      </w:r>
    </w:p>
    <w:p w:rsidR="00843C8C" w:rsidRDefault="00843C8C" w:rsidP="00843C8C">
      <w:pPr>
        <w:widowControl w:val="0"/>
        <w:spacing w:after="120"/>
        <w:rPr>
          <w:rFonts w:ascii="Arial" w:hAnsi="Arial" w:cs="Arial"/>
          <w:b/>
          <w:sz w:val="22"/>
          <w:szCs w:val="22"/>
        </w:rPr>
      </w:pPr>
      <w:r w:rsidRPr="0075124E">
        <w:rPr>
          <w:rFonts w:ascii="Arial" w:hAnsi="Arial" w:cs="Arial"/>
          <w:b/>
          <w:sz w:val="22"/>
          <w:szCs w:val="22"/>
        </w:rPr>
        <w:t xml:space="preserve">Table </w:t>
      </w:r>
      <w:r w:rsidR="00116661" w:rsidRPr="0075124E">
        <w:rPr>
          <w:rFonts w:ascii="Arial" w:hAnsi="Arial" w:cs="Arial"/>
          <w:b/>
          <w:sz w:val="22"/>
          <w:szCs w:val="22"/>
        </w:rPr>
        <w:t>3</w:t>
      </w:r>
      <w:r w:rsidRPr="0075124E">
        <w:rPr>
          <w:rFonts w:ascii="Arial" w:hAnsi="Arial" w:cs="Arial"/>
          <w:b/>
          <w:sz w:val="22"/>
          <w:szCs w:val="22"/>
        </w:rPr>
        <w:t xml:space="preserve"> - Total Quality Assessment and Monitoring Activities</w:t>
      </w:r>
      <w:r w:rsidR="00116661" w:rsidRPr="0075124E">
        <w:rPr>
          <w:rFonts w:ascii="Arial" w:hAnsi="Arial" w:cs="Arial"/>
          <w:b/>
          <w:sz w:val="22"/>
          <w:szCs w:val="22"/>
        </w:rPr>
        <w:t xml:space="preserve"> </w:t>
      </w:r>
      <w:r w:rsidR="0075124E">
        <w:rPr>
          <w:rFonts w:ascii="Arial" w:hAnsi="Arial" w:cs="Arial"/>
          <w:b/>
          <w:sz w:val="22"/>
          <w:szCs w:val="22"/>
        </w:rPr>
        <w:t xml:space="preserve">with </w:t>
      </w:r>
      <w:r w:rsidR="00116661" w:rsidRPr="0075124E">
        <w:rPr>
          <w:rFonts w:ascii="Arial" w:hAnsi="Arial" w:cs="Arial"/>
          <w:b/>
          <w:sz w:val="22"/>
          <w:szCs w:val="22"/>
        </w:rPr>
        <w:t xml:space="preserve">residential </w:t>
      </w:r>
      <w:r w:rsidR="0075124E">
        <w:rPr>
          <w:rFonts w:ascii="Arial" w:hAnsi="Arial" w:cs="Arial"/>
          <w:b/>
          <w:sz w:val="22"/>
          <w:szCs w:val="22"/>
        </w:rPr>
        <w:t>services, by type and month – to 16</w:t>
      </w:r>
      <w:r w:rsidRPr="0075124E">
        <w:rPr>
          <w:rFonts w:ascii="Arial" w:hAnsi="Arial" w:cs="Arial"/>
          <w:b/>
          <w:sz w:val="22"/>
          <w:szCs w:val="22"/>
        </w:rPr>
        <w:t xml:space="preserve"> October 2020</w:t>
      </w:r>
    </w:p>
    <w:tbl>
      <w:tblPr>
        <w:tblW w:w="10065" w:type="dxa"/>
        <w:tblInd w:w="-577" w:type="dxa"/>
        <w:tblLayout w:type="fixed"/>
        <w:tblCellMar>
          <w:left w:w="0" w:type="dxa"/>
          <w:right w:w="0" w:type="dxa"/>
        </w:tblCellMar>
        <w:tblLook w:val="04A0" w:firstRow="1" w:lastRow="0" w:firstColumn="1" w:lastColumn="0" w:noHBand="0" w:noVBand="1"/>
      </w:tblPr>
      <w:tblGrid>
        <w:gridCol w:w="1418"/>
        <w:gridCol w:w="911"/>
        <w:gridCol w:w="911"/>
        <w:gridCol w:w="911"/>
        <w:gridCol w:w="912"/>
        <w:gridCol w:w="911"/>
        <w:gridCol w:w="911"/>
        <w:gridCol w:w="912"/>
        <w:gridCol w:w="1307"/>
        <w:gridCol w:w="961"/>
      </w:tblGrid>
      <w:tr w:rsidR="0075124E" w:rsidRPr="0075124E" w:rsidTr="0075124E">
        <w:trPr>
          <w:trHeight w:val="397"/>
        </w:trPr>
        <w:tc>
          <w:tcPr>
            <w:tcW w:w="1418"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rPr>
                <w:rFonts w:asciiTheme="minorHAnsi" w:hAnsiTheme="minorHAnsi" w:cstheme="minorHAnsi"/>
              </w:rPr>
            </w:pPr>
            <w:r w:rsidRPr="0075124E">
              <w:rPr>
                <w:rFonts w:asciiTheme="minorHAnsi" w:hAnsiTheme="minorHAnsi" w:cstheme="minorHAnsi"/>
                <w:b/>
                <w:bCs/>
                <w:color w:val="FFFFFF"/>
              </w:rPr>
              <w:t>Regulatory Activities</w:t>
            </w:r>
          </w:p>
        </w:tc>
        <w:tc>
          <w:tcPr>
            <w:tcW w:w="911"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Mar-20</w:t>
            </w:r>
          </w:p>
        </w:tc>
        <w:tc>
          <w:tcPr>
            <w:tcW w:w="911"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Apr-</w:t>
            </w:r>
            <w:r>
              <w:rPr>
                <w:rFonts w:asciiTheme="minorHAnsi" w:hAnsiTheme="minorHAnsi" w:cstheme="minorHAnsi"/>
                <w:b/>
                <w:bCs/>
                <w:color w:val="FFFFFF"/>
              </w:rPr>
              <w:t xml:space="preserve"> </w:t>
            </w:r>
            <w:r w:rsidRPr="0075124E">
              <w:rPr>
                <w:rFonts w:asciiTheme="minorHAnsi" w:hAnsiTheme="minorHAnsi" w:cstheme="minorHAnsi"/>
                <w:b/>
                <w:bCs/>
                <w:color w:val="FFFFFF"/>
              </w:rPr>
              <w:t>20</w:t>
            </w:r>
          </w:p>
        </w:tc>
        <w:tc>
          <w:tcPr>
            <w:tcW w:w="911"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May-20</w:t>
            </w:r>
          </w:p>
        </w:tc>
        <w:tc>
          <w:tcPr>
            <w:tcW w:w="912"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Jun</w:t>
            </w:r>
            <w:r>
              <w:rPr>
                <w:rFonts w:asciiTheme="minorHAnsi" w:hAnsiTheme="minorHAnsi" w:cstheme="minorHAnsi"/>
                <w:b/>
                <w:bCs/>
                <w:color w:val="FFFFFF"/>
              </w:rPr>
              <w:t xml:space="preserve"> </w:t>
            </w:r>
            <w:r w:rsidRPr="0075124E">
              <w:rPr>
                <w:rFonts w:asciiTheme="minorHAnsi" w:hAnsiTheme="minorHAnsi" w:cstheme="minorHAnsi"/>
                <w:b/>
                <w:bCs/>
                <w:color w:val="FFFFFF"/>
              </w:rPr>
              <w:t>-20</w:t>
            </w:r>
          </w:p>
        </w:tc>
        <w:tc>
          <w:tcPr>
            <w:tcW w:w="911"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Jul-</w:t>
            </w:r>
            <w:r>
              <w:rPr>
                <w:rFonts w:asciiTheme="minorHAnsi" w:hAnsiTheme="minorHAnsi" w:cstheme="minorHAnsi"/>
                <w:b/>
                <w:bCs/>
                <w:color w:val="FFFFFF"/>
              </w:rPr>
              <w:t xml:space="preserve">   </w:t>
            </w:r>
            <w:r w:rsidRPr="0075124E">
              <w:rPr>
                <w:rFonts w:asciiTheme="minorHAnsi" w:hAnsiTheme="minorHAnsi" w:cstheme="minorHAnsi"/>
                <w:b/>
                <w:bCs/>
                <w:color w:val="FFFFFF"/>
              </w:rPr>
              <w:t>20</w:t>
            </w:r>
          </w:p>
        </w:tc>
        <w:tc>
          <w:tcPr>
            <w:tcW w:w="911"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Aug-20</w:t>
            </w:r>
          </w:p>
        </w:tc>
        <w:tc>
          <w:tcPr>
            <w:tcW w:w="912"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Sep-</w:t>
            </w:r>
            <w:r>
              <w:rPr>
                <w:rFonts w:asciiTheme="minorHAnsi" w:hAnsiTheme="minorHAnsi" w:cstheme="minorHAnsi"/>
                <w:b/>
                <w:bCs/>
                <w:color w:val="FFFFFF"/>
              </w:rPr>
              <w:t xml:space="preserve"> </w:t>
            </w:r>
            <w:r w:rsidRPr="0075124E">
              <w:rPr>
                <w:rFonts w:asciiTheme="minorHAnsi" w:hAnsiTheme="minorHAnsi" w:cstheme="minorHAnsi"/>
                <w:b/>
                <w:bCs/>
                <w:color w:val="FFFFFF"/>
              </w:rPr>
              <w:t>20</w:t>
            </w:r>
          </w:p>
        </w:tc>
        <w:tc>
          <w:tcPr>
            <w:tcW w:w="13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Oct-20</w:t>
            </w:r>
            <w:r w:rsidRPr="0075124E">
              <w:rPr>
                <w:rFonts w:asciiTheme="minorHAnsi" w:hAnsiTheme="minorHAnsi" w:cstheme="minorHAnsi"/>
                <w:b/>
                <w:bCs/>
                <w:color w:val="FFFFFF"/>
              </w:rPr>
              <w:br/>
              <w:t>(to 16 Oct 2020)</w:t>
            </w:r>
          </w:p>
        </w:tc>
        <w:tc>
          <w:tcPr>
            <w:tcW w:w="961"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rsidR="0075124E" w:rsidRPr="0075124E" w:rsidRDefault="0075124E">
            <w:pPr>
              <w:jc w:val="center"/>
              <w:rPr>
                <w:rFonts w:asciiTheme="minorHAnsi" w:hAnsiTheme="minorHAnsi" w:cstheme="minorHAnsi"/>
              </w:rPr>
            </w:pPr>
            <w:r w:rsidRPr="0075124E">
              <w:rPr>
                <w:rFonts w:asciiTheme="minorHAnsi" w:hAnsiTheme="minorHAnsi" w:cstheme="minorHAnsi"/>
                <w:b/>
                <w:bCs/>
                <w:color w:val="FFFFFF"/>
              </w:rPr>
              <w:t>Total</w:t>
            </w:r>
          </w:p>
        </w:tc>
      </w:tr>
      <w:tr w:rsidR="0075124E" w:rsidRPr="0075124E" w:rsidTr="0075124E">
        <w:trPr>
          <w:trHeight w:val="397"/>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rPr>
                <w:rFonts w:asciiTheme="minorHAnsi" w:hAnsiTheme="minorHAnsi" w:cstheme="minorHAnsi"/>
              </w:rPr>
            </w:pPr>
            <w:r w:rsidRPr="0075124E">
              <w:rPr>
                <w:rFonts w:asciiTheme="minorHAnsi" w:hAnsiTheme="minorHAnsi" w:cstheme="minorHAnsi"/>
                <w:color w:val="000000"/>
              </w:rPr>
              <w:t>Site visits</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97</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12</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94</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115</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132</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330</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581</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303</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color w:val="000000"/>
              </w:rPr>
            </w:pPr>
            <w:r w:rsidRPr="0075124E">
              <w:rPr>
                <w:rFonts w:asciiTheme="minorHAnsi" w:hAnsiTheme="minorHAnsi" w:cstheme="minorHAnsi"/>
                <w:color w:val="000000"/>
              </w:rPr>
              <w:t>1,664</w:t>
            </w:r>
          </w:p>
        </w:tc>
      </w:tr>
      <w:tr w:rsidR="0075124E" w:rsidRPr="0075124E" w:rsidTr="0075124E">
        <w:trPr>
          <w:trHeight w:val="397"/>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rPr>
                <w:rFonts w:asciiTheme="minorHAnsi" w:hAnsiTheme="minorHAnsi" w:cstheme="minorHAnsi"/>
              </w:rPr>
            </w:pPr>
            <w:r w:rsidRPr="0075124E">
              <w:rPr>
                <w:rFonts w:asciiTheme="minorHAnsi" w:hAnsiTheme="minorHAnsi" w:cstheme="minorHAnsi"/>
                <w:color w:val="000000"/>
              </w:rPr>
              <w:t>Non-site activities</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3,127</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415</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80</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68</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1,378</w:t>
            </w:r>
          </w:p>
        </w:tc>
        <w:tc>
          <w:tcPr>
            <w:tcW w:w="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2,724</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383</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159</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color w:val="000000"/>
              </w:rPr>
              <w:t>8,334</w:t>
            </w:r>
          </w:p>
        </w:tc>
      </w:tr>
      <w:tr w:rsidR="0075124E" w:rsidRPr="0075124E" w:rsidTr="0075124E">
        <w:trPr>
          <w:trHeight w:val="397"/>
        </w:trPr>
        <w:tc>
          <w:tcPr>
            <w:tcW w:w="1418"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rPr>
                <w:rFonts w:asciiTheme="minorHAnsi" w:hAnsiTheme="minorHAnsi" w:cstheme="minorHAnsi"/>
              </w:rPr>
            </w:pPr>
            <w:r w:rsidRPr="0075124E">
              <w:rPr>
                <w:rFonts w:asciiTheme="minorHAnsi" w:hAnsiTheme="minorHAnsi" w:cstheme="minorHAnsi"/>
                <w:b/>
                <w:bCs/>
                <w:i/>
                <w:iCs/>
                <w:color w:val="000000"/>
              </w:rPr>
              <w:t>Total activities</w:t>
            </w:r>
          </w:p>
        </w:tc>
        <w:tc>
          <w:tcPr>
            <w:tcW w:w="91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3,224</w:t>
            </w:r>
          </w:p>
        </w:tc>
        <w:tc>
          <w:tcPr>
            <w:tcW w:w="91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427</w:t>
            </w:r>
          </w:p>
        </w:tc>
        <w:tc>
          <w:tcPr>
            <w:tcW w:w="91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174</w:t>
            </w:r>
          </w:p>
        </w:tc>
        <w:tc>
          <w:tcPr>
            <w:tcW w:w="912"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183</w:t>
            </w:r>
          </w:p>
        </w:tc>
        <w:tc>
          <w:tcPr>
            <w:tcW w:w="91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1,510</w:t>
            </w:r>
          </w:p>
        </w:tc>
        <w:tc>
          <w:tcPr>
            <w:tcW w:w="91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3,054</w:t>
            </w:r>
          </w:p>
        </w:tc>
        <w:tc>
          <w:tcPr>
            <w:tcW w:w="912"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964</w:t>
            </w:r>
          </w:p>
        </w:tc>
        <w:tc>
          <w:tcPr>
            <w:tcW w:w="13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462</w:t>
            </w:r>
          </w:p>
        </w:tc>
        <w:tc>
          <w:tcPr>
            <w:tcW w:w="96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rsidR="0075124E" w:rsidRPr="0075124E" w:rsidRDefault="0075124E" w:rsidP="0075124E">
            <w:pPr>
              <w:spacing w:before="120" w:after="120" w:line="240" w:lineRule="auto"/>
              <w:jc w:val="center"/>
              <w:rPr>
                <w:rFonts w:asciiTheme="minorHAnsi" w:hAnsiTheme="minorHAnsi" w:cstheme="minorHAnsi"/>
              </w:rPr>
            </w:pPr>
            <w:r w:rsidRPr="0075124E">
              <w:rPr>
                <w:rFonts w:asciiTheme="minorHAnsi" w:hAnsiTheme="minorHAnsi" w:cstheme="minorHAnsi"/>
                <w:b/>
                <w:bCs/>
                <w:i/>
                <w:iCs/>
                <w:color w:val="000000"/>
              </w:rPr>
              <w:t>9,998</w:t>
            </w:r>
          </w:p>
        </w:tc>
      </w:tr>
    </w:tbl>
    <w:p w:rsidR="0075124E" w:rsidRDefault="0075124E" w:rsidP="00843C8C">
      <w:pPr>
        <w:widowControl w:val="0"/>
        <w:spacing w:after="120"/>
        <w:rPr>
          <w:rFonts w:ascii="Arial" w:hAnsi="Arial" w:cs="Arial"/>
          <w:b/>
          <w:sz w:val="22"/>
          <w:szCs w:val="22"/>
        </w:rPr>
      </w:pPr>
    </w:p>
    <w:p w:rsidR="002C4EAD" w:rsidRPr="0075124E" w:rsidRDefault="002C4EAD" w:rsidP="002C4EAD">
      <w:pPr>
        <w:spacing w:after="240" w:line="276" w:lineRule="auto"/>
        <w:rPr>
          <w:rFonts w:ascii="Arial" w:eastAsia="Calibri" w:hAnsi="Arial"/>
          <w:sz w:val="22"/>
          <w:szCs w:val="22"/>
        </w:rPr>
      </w:pPr>
      <w:r w:rsidRPr="0075124E">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75124E">
        <w:rPr>
          <w:rFonts w:ascii="Arial" w:eastAsia="Calibri" w:hAnsi="Arial"/>
          <w:sz w:val="22"/>
          <w:szCs w:val="22"/>
        </w:rPr>
        <w:t>providing</w:t>
      </w:r>
      <w:r w:rsidRPr="0075124E">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7902CA" w:rsidP="007902CA">
      <w:pPr>
        <w:spacing w:after="240" w:line="276" w:lineRule="auto"/>
        <w:rPr>
          <w:rFonts w:ascii="Arial" w:eastAsia="Calibri" w:hAnsi="Arial"/>
          <w:sz w:val="22"/>
          <w:szCs w:val="22"/>
        </w:rPr>
      </w:pPr>
      <w:r w:rsidRPr="00AF69CB">
        <w:rPr>
          <w:rFonts w:ascii="Arial" w:eastAsia="Calibri" w:hAnsi="Arial"/>
          <w:sz w:val="22"/>
          <w:szCs w:val="22"/>
        </w:rPr>
        <w:t>Under the Commonwealth-State Plan to boost preparedness, states and territories are complementing the activity being undertaken by the Commission through additional site visits by state health services at the local level. These visits are strengthening state health service relationships with local aged care services as part of the standing up of joint health aged care emergency response centres in each jurisdiction.</w:t>
      </w:r>
    </w:p>
    <w:p w:rsidR="00F209FD" w:rsidRPr="00F209FD" w:rsidRDefault="00F209FD" w:rsidP="00F209FD">
      <w:pPr>
        <w:spacing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F209FD" w:rsidRDefault="00F209FD" w:rsidP="00F209FD">
      <w:pPr>
        <w:spacing w:after="0" w:line="240" w:lineRule="auto"/>
        <w:rPr>
          <w:rFonts w:ascii="Arial" w:eastAsia="Calibri" w:hAnsi="Arial"/>
          <w:sz w:val="22"/>
          <w:szCs w:val="22"/>
        </w:rPr>
      </w:pPr>
      <w:r w:rsidRPr="00F209FD">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Pr>
          <w:rFonts w:ascii="Arial" w:eastAsia="Calibri" w:hAnsi="Arial"/>
          <w:sz w:val="22"/>
          <w:szCs w:val="22"/>
        </w:rPr>
        <w:t>by the Commonwealth Government.</w:t>
      </w:r>
      <w:r w:rsidRPr="00F209FD">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2156FB"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2156FB" w:rsidRDefault="00C10B01" w:rsidP="00F209FD">
            <w:pPr>
              <w:spacing w:after="240"/>
              <w:rPr>
                <w:rFonts w:ascii="Arial" w:eastAsia="Calibri" w:hAnsi="Arial" w:cs="Arial"/>
                <w:lang w:eastAsia="en-AU"/>
              </w:rPr>
            </w:pPr>
            <w:r w:rsidRPr="002156FB">
              <w:rPr>
                <w:rFonts w:ascii="Arial" w:eastAsia="Calibri" w:hAnsi="Arial" w:cs="Arial"/>
                <w:lang w:eastAsia="en-AU"/>
              </w:rPr>
              <w:t>No</w:t>
            </w:r>
          </w:p>
        </w:tc>
        <w:tc>
          <w:tcPr>
            <w:tcW w:w="851"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State</w:t>
            </w:r>
          </w:p>
        </w:tc>
        <w:tc>
          <w:tcPr>
            <w:tcW w:w="4819"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Residential Aged Care Facility</w:t>
            </w:r>
          </w:p>
        </w:tc>
        <w:tc>
          <w:tcPr>
            <w:tcW w:w="1082"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Total Cases</w:t>
            </w:r>
          </w:p>
        </w:tc>
        <w:tc>
          <w:tcPr>
            <w:tcW w:w="118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total</w:t>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resolved</w:t>
            </w:r>
          </w:p>
        </w:tc>
        <w:tc>
          <w:tcPr>
            <w:tcW w:w="78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total</w:t>
            </w:r>
          </w:p>
        </w:tc>
        <w:tc>
          <w:tcPr>
            <w:tcW w:w="1198"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Resolved</w:t>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deaths</w:t>
            </w:r>
            <w:r w:rsidRPr="002156FB">
              <w:rPr>
                <w:rFonts w:ascii="Arial" w:eastAsia="Times New Roman" w:hAnsi="Arial" w:cs="Arial"/>
                <w:sz w:val="20"/>
                <w:szCs w:val="20"/>
                <w:vertAlign w:val="superscript"/>
                <w:lang w:val="en-US"/>
              </w:rPr>
              <w:footnoteReference w:id="7"/>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Resolved (Y/N)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NSW</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Dorothy Henderson Lodge, </w:t>
            </w:r>
            <w:proofErr w:type="spellStart"/>
            <w:r w:rsidRPr="00E90F03">
              <w:rPr>
                <w:rFonts w:ascii="Arial" w:hAnsi="Arial" w:cs="Arial"/>
                <w:color w:val="000000"/>
              </w:rPr>
              <w:t>BaptistCare</w:t>
            </w:r>
            <w:proofErr w:type="spellEnd"/>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NSW</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Newmarch</w:t>
            </w:r>
            <w:proofErr w:type="spellEnd"/>
            <w:r w:rsidRPr="00E90F03">
              <w:rPr>
                <w:rFonts w:ascii="Arial" w:hAnsi="Arial" w:cs="Arial"/>
                <w:color w:val="000000"/>
              </w:rPr>
              <w:t xml:space="preserve"> House Aged Care Facility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71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37</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19</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NSW</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Opal Aged Care Bankstown</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NSW</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Storm Village - Anglican Care </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TAS</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Melaleuca Home For The Aged</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Arcare</w:t>
            </w:r>
            <w:proofErr w:type="spellEnd"/>
            <w:r w:rsidRPr="00E90F03">
              <w:rPr>
                <w:rFonts w:ascii="Arial" w:hAnsi="Arial" w:cs="Arial"/>
                <w:color w:val="000000"/>
              </w:rPr>
              <w:t xml:space="preserve"> Burnside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Arcare</w:t>
            </w:r>
            <w:proofErr w:type="spellEnd"/>
            <w:r w:rsidRPr="00E90F03">
              <w:rPr>
                <w:rFonts w:ascii="Arial" w:hAnsi="Arial" w:cs="Arial"/>
                <w:color w:val="000000"/>
              </w:rPr>
              <w:t xml:space="preserve"> Craigieburn</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44</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Arcare</w:t>
            </w:r>
            <w:proofErr w:type="spellEnd"/>
            <w:r w:rsidRPr="00E90F03">
              <w:rPr>
                <w:rFonts w:ascii="Arial" w:hAnsi="Arial" w:cs="Arial"/>
                <w:color w:val="000000"/>
              </w:rPr>
              <w:t xml:space="preserve"> Maidstone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Arcare</w:t>
            </w:r>
            <w:proofErr w:type="spellEnd"/>
            <w:r w:rsidRPr="00E90F03">
              <w:rPr>
                <w:rFonts w:ascii="Arial" w:hAnsi="Arial" w:cs="Arial"/>
                <w:color w:val="000000"/>
              </w:rPr>
              <w:t xml:space="preserve"> Sydenham</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48</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Assisi Centre Aged Care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Aurrum</w:t>
            </w:r>
            <w:proofErr w:type="spellEnd"/>
            <w:r w:rsidRPr="00E90F03">
              <w:rPr>
                <w:rFonts w:ascii="Arial" w:hAnsi="Arial" w:cs="Arial"/>
                <w:color w:val="000000"/>
              </w:rPr>
              <w:t xml:space="preserve"> Plenty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12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Aurrum</w:t>
            </w:r>
            <w:proofErr w:type="spellEnd"/>
            <w:r w:rsidRPr="00E90F03">
              <w:rPr>
                <w:rFonts w:ascii="Arial" w:hAnsi="Arial" w:cs="Arial"/>
                <w:color w:val="000000"/>
              </w:rPr>
              <w:t xml:space="preserve"> Reservoir</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Avonlea Grange Hostel</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Baptcare</w:t>
            </w:r>
            <w:proofErr w:type="spellEnd"/>
            <w:r w:rsidRPr="00E90F03">
              <w:rPr>
                <w:rFonts w:ascii="Arial" w:hAnsi="Arial" w:cs="Arial"/>
                <w:color w:val="000000"/>
              </w:rPr>
              <w:t xml:space="preserve"> </w:t>
            </w:r>
            <w:proofErr w:type="spellStart"/>
            <w:r w:rsidRPr="00E90F03">
              <w:rPr>
                <w:rFonts w:ascii="Arial" w:hAnsi="Arial" w:cs="Arial"/>
                <w:color w:val="000000"/>
              </w:rPr>
              <w:t>Brookview</w:t>
            </w:r>
            <w:proofErr w:type="spellEnd"/>
            <w:r w:rsidRPr="00E90F03">
              <w:rPr>
                <w:rFonts w:ascii="Arial" w:hAnsi="Arial" w:cs="Arial"/>
                <w:color w:val="000000"/>
              </w:rPr>
              <w:t xml:space="preserve"> Community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Baptcare</w:t>
            </w:r>
            <w:proofErr w:type="spellEnd"/>
            <w:r w:rsidRPr="00E90F03">
              <w:rPr>
                <w:rFonts w:ascii="Arial" w:hAnsi="Arial" w:cs="Arial"/>
                <w:color w:val="000000"/>
              </w:rPr>
              <w:t xml:space="preserve"> </w:t>
            </w:r>
            <w:proofErr w:type="spellStart"/>
            <w:r w:rsidRPr="00E90F03">
              <w:rPr>
                <w:rFonts w:ascii="Arial" w:hAnsi="Arial" w:cs="Arial"/>
                <w:color w:val="000000"/>
              </w:rPr>
              <w:t>Strathalan</w:t>
            </w:r>
            <w:proofErr w:type="spellEnd"/>
            <w:r w:rsidRPr="00E90F03">
              <w:rPr>
                <w:rFonts w:ascii="Arial" w:hAnsi="Arial" w:cs="Arial"/>
                <w:color w:val="000000"/>
              </w:rPr>
              <w:t xml:space="preserve"> Community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Baptcare</w:t>
            </w:r>
            <w:proofErr w:type="spellEnd"/>
            <w:r w:rsidRPr="00E90F03">
              <w:rPr>
                <w:rFonts w:ascii="Arial" w:hAnsi="Arial" w:cs="Arial"/>
                <w:color w:val="000000"/>
              </w:rPr>
              <w:t xml:space="preserve"> The Orchards Community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Baptcare</w:t>
            </w:r>
            <w:proofErr w:type="spellEnd"/>
            <w:r w:rsidRPr="00E90F03">
              <w:rPr>
                <w:rFonts w:ascii="Arial" w:hAnsi="Arial" w:cs="Arial"/>
                <w:color w:val="000000"/>
              </w:rPr>
              <w:t xml:space="preserve"> Wyndham Lodge Community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232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101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71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Benetas</w:t>
            </w:r>
            <w:proofErr w:type="spellEnd"/>
            <w:r w:rsidRPr="00E90F03">
              <w:rPr>
                <w:rFonts w:ascii="Arial" w:hAnsi="Arial" w:cs="Arial"/>
                <w:color w:val="000000"/>
              </w:rPr>
              <w:t xml:space="preserve"> St George's</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69</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37</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37</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Bill Crawford Lodge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BlueCross </w:t>
            </w:r>
            <w:proofErr w:type="spellStart"/>
            <w:r w:rsidRPr="00E90F03">
              <w:rPr>
                <w:rFonts w:ascii="Arial" w:hAnsi="Arial" w:cs="Arial"/>
                <w:color w:val="000000"/>
              </w:rPr>
              <w:t>Autumdale</w:t>
            </w:r>
            <w:proofErr w:type="spellEnd"/>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54</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24</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30</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BlueCross Baradine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BlueCross Chelsea Manor</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BlueCross </w:t>
            </w:r>
            <w:proofErr w:type="spellStart"/>
            <w:r w:rsidRPr="00E90F03">
              <w:rPr>
                <w:rFonts w:ascii="Arial" w:hAnsi="Arial" w:cs="Arial"/>
                <w:color w:val="000000"/>
              </w:rPr>
              <w:t>Elly</w:t>
            </w:r>
            <w:proofErr w:type="spellEnd"/>
            <w:r w:rsidRPr="00E90F03">
              <w:rPr>
                <w:rFonts w:ascii="Arial" w:hAnsi="Arial" w:cs="Arial"/>
                <w:color w:val="000000"/>
              </w:rPr>
              <w:t xml:space="preserve"> Kay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BlueCross Ivanhoe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BlueCross </w:t>
            </w:r>
            <w:proofErr w:type="spellStart"/>
            <w:r w:rsidRPr="00E90F03">
              <w:rPr>
                <w:rFonts w:ascii="Arial" w:hAnsi="Arial" w:cs="Arial"/>
                <w:color w:val="000000"/>
              </w:rPr>
              <w:t>Riverlea</w:t>
            </w:r>
            <w:proofErr w:type="spellEnd"/>
            <w:r w:rsidRPr="00E90F03">
              <w:rPr>
                <w:rFonts w:ascii="Arial" w:hAnsi="Arial" w:cs="Arial"/>
                <w:color w:val="000000"/>
              </w:rPr>
              <w:t xml:space="preserve"> (1st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26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BlueCross </w:t>
            </w:r>
            <w:proofErr w:type="spellStart"/>
            <w:r w:rsidRPr="00E90F03">
              <w:rPr>
                <w:rFonts w:ascii="Arial" w:hAnsi="Arial" w:cs="Arial"/>
                <w:color w:val="000000"/>
              </w:rPr>
              <w:t>Riverlea</w:t>
            </w:r>
            <w:proofErr w:type="spellEnd"/>
            <w:r w:rsidRPr="00E90F03">
              <w:rPr>
                <w:rFonts w:ascii="Arial" w:hAnsi="Arial" w:cs="Arial"/>
                <w:color w:val="000000"/>
              </w:rPr>
              <w:t xml:space="preserve"> (2nd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BlueCross </w:t>
            </w:r>
            <w:proofErr w:type="spellStart"/>
            <w:r w:rsidRPr="00E90F03">
              <w:rPr>
                <w:rFonts w:ascii="Arial" w:hAnsi="Arial" w:cs="Arial"/>
                <w:color w:val="000000"/>
              </w:rPr>
              <w:t>Ruckers</w:t>
            </w:r>
            <w:proofErr w:type="spellEnd"/>
            <w:r w:rsidRPr="00E90F03">
              <w:rPr>
                <w:rFonts w:ascii="Arial" w:hAnsi="Arial" w:cs="Arial"/>
                <w:color w:val="000000"/>
              </w:rPr>
              <w:t xml:space="preserve"> Hill</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108</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48</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60</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BlueCross </w:t>
            </w:r>
            <w:proofErr w:type="spellStart"/>
            <w:r w:rsidRPr="00E90F03">
              <w:rPr>
                <w:rFonts w:ascii="Arial" w:hAnsi="Arial" w:cs="Arial"/>
                <w:color w:val="000000"/>
              </w:rPr>
              <w:t>Silverwood</w:t>
            </w:r>
            <w:proofErr w:type="spellEnd"/>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29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BlueCross The Boulevard</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68</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BlueCross Westgarth</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Boyne Russell House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Bupa</w:t>
            </w:r>
            <w:proofErr w:type="spellEnd"/>
            <w:r w:rsidRPr="00E90F03">
              <w:rPr>
                <w:rFonts w:ascii="Arial" w:hAnsi="Arial" w:cs="Arial"/>
                <w:color w:val="000000"/>
              </w:rPr>
              <w:t xml:space="preserve"> Edithvale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78</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Bupa</w:t>
            </w:r>
            <w:proofErr w:type="spellEnd"/>
            <w:r w:rsidRPr="00E90F03">
              <w:rPr>
                <w:rFonts w:ascii="Arial" w:hAnsi="Arial" w:cs="Arial"/>
                <w:color w:val="000000"/>
              </w:rPr>
              <w:t xml:space="preserve"> Greensborough</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Bupa</w:t>
            </w:r>
            <w:proofErr w:type="spellEnd"/>
            <w:r w:rsidRPr="00E90F03">
              <w:rPr>
                <w:rFonts w:ascii="Arial" w:hAnsi="Arial" w:cs="Arial"/>
                <w:color w:val="000000"/>
              </w:rPr>
              <w:t xml:space="preserve"> Sunshine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Bupa</w:t>
            </w:r>
            <w:proofErr w:type="spellEnd"/>
            <w:r w:rsidRPr="00E90F03">
              <w:rPr>
                <w:rFonts w:ascii="Arial" w:hAnsi="Arial" w:cs="Arial"/>
                <w:color w:val="000000"/>
              </w:rPr>
              <w:t xml:space="preserve"> Templestowe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Bupa</w:t>
            </w:r>
            <w:proofErr w:type="spellEnd"/>
            <w:r w:rsidRPr="00E90F03">
              <w:rPr>
                <w:rFonts w:ascii="Arial" w:hAnsi="Arial" w:cs="Arial"/>
                <w:color w:val="000000"/>
              </w:rPr>
              <w:t xml:space="preserve"> Traralgon</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19</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7</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Bupa</w:t>
            </w:r>
            <w:proofErr w:type="spellEnd"/>
            <w:r w:rsidRPr="00E90F03">
              <w:rPr>
                <w:rFonts w:ascii="Arial" w:hAnsi="Arial" w:cs="Arial"/>
                <w:color w:val="000000"/>
              </w:rPr>
              <w:t xml:space="preserve"> Woodend</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Campbell Place Aged Care Facility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39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Chomley</w:t>
            </w:r>
            <w:proofErr w:type="spellEnd"/>
            <w:r w:rsidRPr="00E90F03">
              <w:rPr>
                <w:rFonts w:ascii="Arial" w:hAnsi="Arial" w:cs="Arial"/>
                <w:color w:val="000000"/>
              </w:rPr>
              <w:t xml:space="preserve"> House Hostel</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40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Churches of Christ Care Arcadia Aged Care Service Essendon</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Coppin</w:t>
            </w:r>
            <w:proofErr w:type="spellEnd"/>
            <w:r w:rsidRPr="00E90F03">
              <w:rPr>
                <w:rFonts w:ascii="Arial" w:hAnsi="Arial" w:cs="Arial"/>
                <w:color w:val="000000"/>
              </w:rPr>
              <w:t xml:space="preserve"> Centre Melbourne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Craigcare</w:t>
            </w:r>
            <w:proofErr w:type="spellEnd"/>
            <w:r w:rsidRPr="00E90F03">
              <w:rPr>
                <w:rFonts w:ascii="Arial" w:hAnsi="Arial" w:cs="Arial"/>
                <w:color w:val="000000"/>
              </w:rPr>
              <w:t xml:space="preserve"> Moonee Ponds</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Craigcare</w:t>
            </w:r>
            <w:proofErr w:type="spellEnd"/>
            <w:r w:rsidRPr="00E90F03">
              <w:rPr>
                <w:rFonts w:ascii="Arial" w:hAnsi="Arial" w:cs="Arial"/>
                <w:color w:val="000000"/>
              </w:rPr>
              <w:t xml:space="preserve"> Pascoe Vale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94</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Cumberland Manor</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107</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54</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Doutta</w:t>
            </w:r>
            <w:proofErr w:type="spellEnd"/>
            <w:r w:rsidRPr="00E90F03">
              <w:rPr>
                <w:rFonts w:ascii="Arial" w:hAnsi="Arial" w:cs="Arial"/>
                <w:color w:val="000000"/>
              </w:rPr>
              <w:t xml:space="preserve"> </w:t>
            </w:r>
            <w:proofErr w:type="spellStart"/>
            <w:r w:rsidRPr="00E90F03">
              <w:rPr>
                <w:rFonts w:ascii="Arial" w:hAnsi="Arial" w:cs="Arial"/>
                <w:color w:val="000000"/>
              </w:rPr>
              <w:t>Galla</w:t>
            </w:r>
            <w:proofErr w:type="spellEnd"/>
            <w:r w:rsidRPr="00E90F03">
              <w:rPr>
                <w:rFonts w:ascii="Arial" w:hAnsi="Arial" w:cs="Arial"/>
                <w:color w:val="000000"/>
              </w:rPr>
              <w:t xml:space="preserve"> Footscray Aged Care Facility (1st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Doutta</w:t>
            </w:r>
            <w:proofErr w:type="spellEnd"/>
            <w:r w:rsidRPr="00E90F03">
              <w:rPr>
                <w:rFonts w:ascii="Arial" w:hAnsi="Arial" w:cs="Arial"/>
                <w:color w:val="000000"/>
              </w:rPr>
              <w:t xml:space="preserve"> </w:t>
            </w:r>
            <w:proofErr w:type="spellStart"/>
            <w:r w:rsidRPr="00E90F03">
              <w:rPr>
                <w:rFonts w:ascii="Arial" w:hAnsi="Arial" w:cs="Arial"/>
                <w:color w:val="000000"/>
              </w:rPr>
              <w:t>Galla</w:t>
            </w:r>
            <w:proofErr w:type="spellEnd"/>
            <w:r w:rsidRPr="00E90F03">
              <w:rPr>
                <w:rFonts w:ascii="Arial" w:hAnsi="Arial" w:cs="Arial"/>
                <w:color w:val="000000"/>
              </w:rPr>
              <w:t xml:space="preserve"> Footscray Aged Care Facility (2nd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56</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30</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Doutta</w:t>
            </w:r>
            <w:proofErr w:type="spellEnd"/>
            <w:r w:rsidRPr="00E90F03">
              <w:rPr>
                <w:rFonts w:ascii="Arial" w:hAnsi="Arial" w:cs="Arial"/>
                <w:color w:val="000000"/>
              </w:rPr>
              <w:t xml:space="preserve"> </w:t>
            </w:r>
            <w:proofErr w:type="spellStart"/>
            <w:r w:rsidRPr="00E90F03">
              <w:rPr>
                <w:rFonts w:ascii="Arial" w:hAnsi="Arial" w:cs="Arial"/>
                <w:color w:val="000000"/>
              </w:rPr>
              <w:t>Galla</w:t>
            </w:r>
            <w:proofErr w:type="spellEnd"/>
            <w:r w:rsidRPr="00E90F03">
              <w:rPr>
                <w:rFonts w:ascii="Arial" w:hAnsi="Arial" w:cs="Arial"/>
                <w:color w:val="000000"/>
              </w:rPr>
              <w:t xml:space="preserve"> Lynch's Bridge Aged Care Facility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Doutta</w:t>
            </w:r>
            <w:proofErr w:type="spellEnd"/>
            <w:r w:rsidRPr="00E90F03">
              <w:rPr>
                <w:rFonts w:ascii="Arial" w:hAnsi="Arial" w:cs="Arial"/>
                <w:color w:val="000000"/>
              </w:rPr>
              <w:t xml:space="preserve"> </w:t>
            </w:r>
            <w:proofErr w:type="spellStart"/>
            <w:r w:rsidRPr="00E90F03">
              <w:rPr>
                <w:rFonts w:ascii="Arial" w:hAnsi="Arial" w:cs="Arial"/>
                <w:color w:val="000000"/>
              </w:rPr>
              <w:t>Galla</w:t>
            </w:r>
            <w:proofErr w:type="spellEnd"/>
            <w:r w:rsidRPr="00E90F03">
              <w:rPr>
                <w:rFonts w:ascii="Arial" w:hAnsi="Arial" w:cs="Arial"/>
                <w:color w:val="000000"/>
              </w:rPr>
              <w:t xml:space="preserve"> </w:t>
            </w:r>
            <w:proofErr w:type="spellStart"/>
            <w:r w:rsidRPr="00E90F03">
              <w:rPr>
                <w:rFonts w:ascii="Arial" w:hAnsi="Arial" w:cs="Arial"/>
                <w:color w:val="000000"/>
              </w:rPr>
              <w:t>Woornack</w:t>
            </w:r>
            <w:proofErr w:type="spellEnd"/>
            <w:r w:rsidRPr="00E90F03">
              <w:rPr>
                <w:rFonts w:ascii="Arial" w:hAnsi="Arial" w:cs="Arial"/>
                <w:color w:val="000000"/>
              </w:rPr>
              <w:t xml:space="preserve"> Aged Care Facility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49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Doutta</w:t>
            </w:r>
            <w:proofErr w:type="spellEnd"/>
            <w:r w:rsidRPr="00E90F03">
              <w:rPr>
                <w:rFonts w:ascii="Arial" w:hAnsi="Arial" w:cs="Arial"/>
                <w:color w:val="000000"/>
              </w:rPr>
              <w:t xml:space="preserve"> </w:t>
            </w:r>
            <w:proofErr w:type="spellStart"/>
            <w:r w:rsidRPr="00E90F03">
              <w:rPr>
                <w:rFonts w:ascii="Arial" w:hAnsi="Arial" w:cs="Arial"/>
                <w:color w:val="000000"/>
              </w:rPr>
              <w:t>Galla</w:t>
            </w:r>
            <w:proofErr w:type="spellEnd"/>
            <w:r w:rsidRPr="00E90F03">
              <w:rPr>
                <w:rFonts w:ascii="Arial" w:hAnsi="Arial" w:cs="Arial"/>
                <w:color w:val="000000"/>
              </w:rPr>
              <w:t xml:space="preserve"> Yarraville Village Aged Care Facility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85</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25</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Edenvale</w:t>
            </w:r>
            <w:proofErr w:type="spellEnd"/>
            <w:r w:rsidRPr="00E90F03">
              <w:rPr>
                <w:rFonts w:ascii="Arial" w:hAnsi="Arial" w:cs="Arial"/>
                <w:color w:val="000000"/>
              </w:rPr>
              <w:t xml:space="preserve"> Manor Aged Care Facility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Embracia</w:t>
            </w:r>
            <w:proofErr w:type="spellEnd"/>
            <w:r w:rsidRPr="00E90F03">
              <w:rPr>
                <w:rFonts w:ascii="Arial" w:hAnsi="Arial" w:cs="Arial"/>
                <w:color w:val="000000"/>
              </w:rPr>
              <w:t xml:space="preserve"> in Reservoir (1st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Embracia</w:t>
            </w:r>
            <w:proofErr w:type="spellEnd"/>
            <w:r w:rsidRPr="00E90F03">
              <w:rPr>
                <w:rFonts w:ascii="Arial" w:hAnsi="Arial" w:cs="Arial"/>
                <w:color w:val="000000"/>
              </w:rPr>
              <w:t xml:space="preserve"> in Reservoir (2nd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Embracia</w:t>
            </w:r>
            <w:proofErr w:type="spellEnd"/>
            <w:r w:rsidRPr="00E90F03">
              <w:rPr>
                <w:rFonts w:ascii="Arial" w:hAnsi="Arial" w:cs="Arial"/>
                <w:color w:val="000000"/>
              </w:rPr>
              <w:t xml:space="preserve"> Moonee Valley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58</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9</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54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Epping Gardens</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190</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65</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87</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87</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lang w:eastAsia="en-AU"/>
              </w:rPr>
            </w:pPr>
            <w:r w:rsidRPr="00FA6D4E">
              <w:rPr>
                <w:rFonts w:ascii="Arial" w:eastAsia="Calibri" w:hAnsi="Arial" w:cs="Arial"/>
                <w:lang w:eastAsia="en-AU"/>
              </w:rPr>
              <w:t>55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Ardeer</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134</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49</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85</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Glen Waverley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7</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Heidelberg West</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98</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29</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19</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69</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Keilor (1st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59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Keilor (2nd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Keysborough</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Ringwood (1st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Ringwood (2nd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Estia</w:t>
            </w:r>
            <w:proofErr w:type="spellEnd"/>
            <w:r w:rsidRPr="00E90F03">
              <w:rPr>
                <w:rFonts w:ascii="Arial" w:hAnsi="Arial" w:cs="Arial"/>
                <w:color w:val="000000"/>
              </w:rPr>
              <w:t xml:space="preserve"> Health South Morang</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Florence Aged Care Facility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46</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Fronditha </w:t>
            </w:r>
            <w:proofErr w:type="spellStart"/>
            <w:r w:rsidRPr="00E90F03">
              <w:rPr>
                <w:rFonts w:ascii="Arial" w:hAnsi="Arial" w:cs="Arial"/>
                <w:color w:val="000000"/>
              </w:rPr>
              <w:t>Thalpori</w:t>
            </w:r>
            <w:proofErr w:type="spellEnd"/>
            <w:r w:rsidRPr="00E90F03">
              <w:rPr>
                <w:rFonts w:ascii="Arial" w:hAnsi="Arial" w:cs="Arial"/>
                <w:color w:val="000000"/>
              </w:rPr>
              <w:t xml:space="preserve"> Aged Care Services - St Albans</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Glendale Aged Care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29</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Glenlyn</w:t>
            </w:r>
            <w:proofErr w:type="spellEnd"/>
            <w:r w:rsidRPr="00E90F03">
              <w:rPr>
                <w:rFonts w:ascii="Arial" w:hAnsi="Arial" w:cs="Arial"/>
                <w:color w:val="000000"/>
              </w:rPr>
              <w:t xml:space="preserve"> Aged Care Facility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68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Grace Of Mary Greek Cypriot Elderly Hostel</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55</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69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Grant Lodge Aged Care Facility (1st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Grant Lodge Aged Care Facility (2nd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HammondCare</w:t>
            </w:r>
            <w:proofErr w:type="spellEnd"/>
            <w:r w:rsidRPr="00E90F03">
              <w:rPr>
                <w:rFonts w:ascii="Arial" w:hAnsi="Arial" w:cs="Arial"/>
                <w:color w:val="000000"/>
              </w:rPr>
              <w:t xml:space="preserve"> - Caulfield Village Aged care Facility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Holloway Aged Care Services</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James Barker House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Japara Central Park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40</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15</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Japara Elanora</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19</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Japara Goonawarra</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33</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49</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49</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Japara </w:t>
            </w:r>
            <w:proofErr w:type="spellStart"/>
            <w:r w:rsidRPr="00E90F03">
              <w:rPr>
                <w:rFonts w:ascii="Arial" w:hAnsi="Arial" w:cs="Arial"/>
                <w:color w:val="000000"/>
              </w:rPr>
              <w:t>Millward</w:t>
            </w:r>
            <w:proofErr w:type="spellEnd"/>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19</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15</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Japara The Regent</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79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Kalyna</w:t>
            </w:r>
            <w:proofErr w:type="spellEnd"/>
            <w:r w:rsidRPr="00E90F03">
              <w:rPr>
                <w:rFonts w:ascii="Arial" w:hAnsi="Arial" w:cs="Arial"/>
                <w:color w:val="000000"/>
              </w:rPr>
              <w:t xml:space="preserve"> Care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101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44</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Kirkbrae</w:t>
            </w:r>
            <w:proofErr w:type="spellEnd"/>
            <w:r w:rsidRPr="00E90F03">
              <w:rPr>
                <w:rFonts w:ascii="Arial" w:hAnsi="Arial" w:cs="Arial"/>
                <w:color w:val="000000"/>
              </w:rPr>
              <w:t xml:space="preserve"> Kilsyth Nursing Home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115</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41</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54</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Liscombe</w:t>
            </w:r>
            <w:proofErr w:type="spellEnd"/>
            <w:r w:rsidRPr="00E90F03">
              <w:rPr>
                <w:rFonts w:ascii="Arial" w:hAnsi="Arial" w:cs="Arial"/>
                <w:color w:val="000000"/>
              </w:rPr>
              <w:t xml:space="preserve"> House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82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Little Sisters of the Poor St Joseph's Home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Lynden Aged Care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Maculata</w:t>
            </w:r>
            <w:proofErr w:type="spellEnd"/>
            <w:r w:rsidRPr="00E90F03">
              <w:rPr>
                <w:rFonts w:ascii="Arial" w:hAnsi="Arial" w:cs="Arial"/>
                <w:color w:val="000000"/>
              </w:rPr>
              <w:t xml:space="preserve"> Place Shepparton </w:t>
            </w:r>
            <w:proofErr w:type="spellStart"/>
            <w:r w:rsidRPr="00E90F03">
              <w:rPr>
                <w:rFonts w:ascii="Arial" w:hAnsi="Arial" w:cs="Arial"/>
                <w:color w:val="000000"/>
              </w:rPr>
              <w:t>ViIllages</w:t>
            </w:r>
            <w:proofErr w:type="spellEnd"/>
            <w:r w:rsidRPr="00E90F03">
              <w:rPr>
                <w:rFonts w:ascii="Arial" w:hAnsi="Arial" w:cs="Arial"/>
                <w:color w:val="000000"/>
              </w:rPr>
              <w:t xml:space="preserve"> </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Mecwacare</w:t>
            </w:r>
            <w:proofErr w:type="spellEnd"/>
            <w:r w:rsidRPr="00E90F03">
              <w:rPr>
                <w:rFonts w:ascii="Arial" w:hAnsi="Arial" w:cs="Arial"/>
                <w:color w:val="000000"/>
              </w:rPr>
              <w:t xml:space="preserve"> John Atchison Centre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39</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39</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Melbourne Hebrew Memorial Nursing Home (1st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Melbourne Hebrew Memorial Nursing Home (2nd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Menarock</w:t>
            </w:r>
            <w:proofErr w:type="spellEnd"/>
            <w:r w:rsidRPr="00E90F03">
              <w:rPr>
                <w:rFonts w:ascii="Arial" w:hAnsi="Arial" w:cs="Arial"/>
                <w:color w:val="000000"/>
              </w:rPr>
              <w:t xml:space="preserve"> Life </w:t>
            </w:r>
            <w:proofErr w:type="spellStart"/>
            <w:r w:rsidRPr="00E90F03">
              <w:rPr>
                <w:rFonts w:ascii="Arial" w:hAnsi="Arial" w:cs="Arial"/>
                <w:color w:val="000000"/>
              </w:rPr>
              <w:t>Emmavale</w:t>
            </w:r>
            <w:proofErr w:type="spellEnd"/>
            <w:r w:rsidRPr="00E90F03">
              <w:rPr>
                <w:rFonts w:ascii="Arial" w:hAnsi="Arial" w:cs="Arial"/>
                <w:color w:val="000000"/>
              </w:rPr>
              <w:t xml:space="preserve"> Gardens</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89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Menarock</w:t>
            </w:r>
            <w:proofErr w:type="spellEnd"/>
            <w:r w:rsidRPr="00E90F03">
              <w:rPr>
                <w:rFonts w:ascii="Arial" w:hAnsi="Arial" w:cs="Arial"/>
                <w:color w:val="000000"/>
              </w:rPr>
              <w:t xml:space="preserve"> Life Essendon Aged Care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47</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27</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Menarock</w:t>
            </w:r>
            <w:proofErr w:type="spellEnd"/>
            <w:r w:rsidRPr="00E90F03">
              <w:rPr>
                <w:rFonts w:ascii="Arial" w:hAnsi="Arial" w:cs="Arial"/>
                <w:color w:val="000000"/>
              </w:rPr>
              <w:t xml:space="preserve"> Life McGregor Gardens Aged Care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Menarock</w:t>
            </w:r>
            <w:proofErr w:type="spellEnd"/>
            <w:r w:rsidRPr="00E90F03">
              <w:rPr>
                <w:rFonts w:ascii="Arial" w:hAnsi="Arial" w:cs="Arial"/>
                <w:color w:val="000000"/>
              </w:rPr>
              <w:t xml:space="preserve"> Life Rosehill Aged Care Facility</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35</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Mercy Place Dandenong</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Mercy Place Montrose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Mercy Place Parkville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96</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58</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36</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38</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Mercy Place Templestowe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96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Mercy Place Wyndham</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Mitchell House Hostel Morwell</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Montefiore Homes Community Residence Jewish Care Hannah and Daryl Cohen Centre Windsor Aged Care Facility </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67</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33</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99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Opal Hobsons Bay Altona North</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37</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15</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Opal South Valley</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57</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24</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25</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Outlook Gardens Aged Care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99</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28</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58</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58</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Point Cook Manor Aged Care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Princeton View</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70</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27</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9</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E90F03">
              <w:rPr>
                <w:rFonts w:ascii="Arial" w:hAnsi="Arial" w:cs="Arial"/>
                <w:color w:val="000000"/>
              </w:rPr>
              <w:t>Rathdowne</w:t>
            </w:r>
            <w:proofErr w:type="spellEnd"/>
            <w:r w:rsidRPr="00E90F03">
              <w:rPr>
                <w:rFonts w:ascii="Arial" w:hAnsi="Arial" w:cs="Arial"/>
                <w:color w:val="000000"/>
              </w:rPr>
              <w:t xml:space="preserve"> Place Carlton</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Regis Brighton</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67</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14</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Regis Cranbourne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Regis Fawkner</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Regis Macleod</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109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Riddell Gardens Hostel</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110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Royal Freemasons Bacchus Marsh</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Royal Freemasons Gregory Lodge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66</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39</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24</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27</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27</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Royal Freemasons Monash Gardens Hostel</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Sheridan Aged Care (Kyabram District Health Service)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St Basil's Homes for the Aged in Victoria</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189</w:t>
            </w:r>
          </w:p>
        </w:tc>
        <w:tc>
          <w:tcPr>
            <w:tcW w:w="11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94</w:t>
            </w:r>
          </w:p>
        </w:tc>
        <w:tc>
          <w:tcPr>
            <w:tcW w:w="127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49</w:t>
            </w:r>
          </w:p>
        </w:tc>
        <w:tc>
          <w:tcPr>
            <w:tcW w:w="786" w:type="dxa"/>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95</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95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noWrap/>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St Vincent's Care Services Eltham - Eltham Lodge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Sutton Park Assisted Aged Care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77</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46</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39</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7</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117</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Twin Parks Aged Care Centre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125</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79</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57</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46</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46</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118</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Uniting </w:t>
            </w:r>
            <w:proofErr w:type="spellStart"/>
            <w:r w:rsidRPr="00E90F03">
              <w:rPr>
                <w:rFonts w:ascii="Arial" w:hAnsi="Arial" w:cs="Arial"/>
                <w:color w:val="000000"/>
              </w:rPr>
              <w:t>AgeWell</w:t>
            </w:r>
            <w:proofErr w:type="spellEnd"/>
            <w:r w:rsidRPr="00E90F03">
              <w:rPr>
                <w:rFonts w:ascii="Arial" w:hAnsi="Arial" w:cs="Arial"/>
                <w:color w:val="000000"/>
              </w:rPr>
              <w:t xml:space="preserve"> Box Hill</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119</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Uniting </w:t>
            </w:r>
            <w:proofErr w:type="spellStart"/>
            <w:r w:rsidRPr="00E90F03">
              <w:rPr>
                <w:rFonts w:ascii="Arial" w:hAnsi="Arial" w:cs="Arial"/>
                <w:color w:val="000000"/>
              </w:rPr>
              <w:t>AgeWell</w:t>
            </w:r>
            <w:proofErr w:type="spellEnd"/>
            <w:r w:rsidRPr="00E90F03">
              <w:rPr>
                <w:rFonts w:ascii="Arial" w:hAnsi="Arial" w:cs="Arial"/>
                <w:color w:val="000000"/>
              </w:rPr>
              <w:t xml:space="preserve"> Kingsville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120</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 xml:space="preserve">Uniting </w:t>
            </w:r>
            <w:proofErr w:type="spellStart"/>
            <w:r w:rsidRPr="00E90F03">
              <w:rPr>
                <w:rFonts w:ascii="Arial" w:hAnsi="Arial" w:cs="Arial"/>
                <w:color w:val="000000"/>
              </w:rPr>
              <w:t>AgeWell</w:t>
            </w:r>
            <w:proofErr w:type="spellEnd"/>
            <w:r w:rsidRPr="00E90F03">
              <w:rPr>
                <w:rFonts w:ascii="Arial" w:hAnsi="Arial" w:cs="Arial"/>
                <w:color w:val="000000"/>
              </w:rPr>
              <w:t xml:space="preserve"> Preston (1st Outbreak)</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121</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 xml:space="preserve">Uniting </w:t>
            </w:r>
            <w:proofErr w:type="spellStart"/>
            <w:r w:rsidRPr="00E90F03">
              <w:rPr>
                <w:rFonts w:ascii="Arial" w:hAnsi="Arial" w:cs="Arial"/>
                <w:color w:val="000000"/>
              </w:rPr>
              <w:t>AgeWell</w:t>
            </w:r>
            <w:proofErr w:type="spellEnd"/>
            <w:r w:rsidRPr="00E90F03">
              <w:rPr>
                <w:rFonts w:ascii="Arial" w:hAnsi="Arial" w:cs="Arial"/>
                <w:color w:val="000000"/>
              </w:rPr>
              <w:t xml:space="preserve"> Preston (2nd Outbreak)</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N</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122</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Villa Maria Catholic Homes Berwick Aged Care Residence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8</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123</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Villa Maria Catholic Homes Corpus Christi Aged Care Residence</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124</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Villa Maria Catholic Homes St Bernadette's Aged Care Residence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17</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4</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13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3</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sidRPr="00FA6D4E">
              <w:rPr>
                <w:rFonts w:ascii="Arial" w:eastAsia="Calibri" w:hAnsi="Arial" w:cs="Arial"/>
                <w:color w:val="000000"/>
                <w:lang w:eastAsia="en-AU"/>
              </w:rPr>
              <w:t>125</w:t>
            </w:r>
          </w:p>
        </w:tc>
        <w:tc>
          <w:tcPr>
            <w:tcW w:w="851"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VIC</w:t>
            </w:r>
          </w:p>
        </w:tc>
        <w:tc>
          <w:tcPr>
            <w:tcW w:w="4819" w:type="dxa"/>
            <w:vAlign w:val="center"/>
          </w:tcPr>
          <w:p w:rsidR="00E90F03" w:rsidRPr="00E90F03" w:rsidRDefault="00E90F03" w:rsidP="00E90F0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Village Glen Aged Care Residences - Mornington</w:t>
            </w:r>
          </w:p>
        </w:tc>
        <w:tc>
          <w:tcPr>
            <w:tcW w:w="1082"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39</w:t>
            </w:r>
          </w:p>
        </w:tc>
        <w:tc>
          <w:tcPr>
            <w:tcW w:w="11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21</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16</w:t>
            </w:r>
          </w:p>
        </w:tc>
        <w:tc>
          <w:tcPr>
            <w:tcW w:w="78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198"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18</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5</w:t>
            </w:r>
          </w:p>
        </w:tc>
        <w:tc>
          <w:tcPr>
            <w:tcW w:w="1276" w:type="dxa"/>
            <w:noWrap/>
            <w:vAlign w:val="center"/>
          </w:tcPr>
          <w:p w:rsidR="00E90F03" w:rsidRPr="00E90F03" w:rsidRDefault="00E90F03" w:rsidP="00E90F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90F03">
              <w:rPr>
                <w:rFonts w:ascii="Arial" w:hAnsi="Arial" w:cs="Arial"/>
                <w:color w:val="000000"/>
              </w:rPr>
              <w:t>Y</w:t>
            </w:r>
          </w:p>
        </w:tc>
      </w:tr>
      <w:tr w:rsidR="00E90F03" w:rsidRPr="002156FB" w:rsidTr="00E90F03">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E90F03" w:rsidRPr="00FA6D4E" w:rsidRDefault="00E90F03" w:rsidP="00E90F03">
            <w:pPr>
              <w:spacing w:after="240"/>
              <w:rPr>
                <w:rFonts w:ascii="Arial" w:eastAsia="Calibri" w:hAnsi="Arial" w:cs="Arial"/>
                <w:color w:val="000000"/>
                <w:lang w:eastAsia="en-AU"/>
              </w:rPr>
            </w:pPr>
            <w:r>
              <w:rPr>
                <w:rFonts w:ascii="Arial" w:eastAsia="Calibri" w:hAnsi="Arial" w:cs="Arial"/>
                <w:color w:val="000000"/>
                <w:lang w:eastAsia="en-AU"/>
              </w:rPr>
              <w:t>126</w:t>
            </w:r>
          </w:p>
        </w:tc>
        <w:tc>
          <w:tcPr>
            <w:tcW w:w="851"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VIC</w:t>
            </w:r>
          </w:p>
        </w:tc>
        <w:tc>
          <w:tcPr>
            <w:tcW w:w="4819" w:type="dxa"/>
            <w:vAlign w:val="center"/>
          </w:tcPr>
          <w:p w:rsidR="00E90F03" w:rsidRPr="00E90F03" w:rsidRDefault="00E90F03" w:rsidP="00E90F0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Westernport Nursing Home</w:t>
            </w:r>
          </w:p>
        </w:tc>
        <w:tc>
          <w:tcPr>
            <w:tcW w:w="1082"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2</w:t>
            </w:r>
          </w:p>
        </w:tc>
        <w:tc>
          <w:tcPr>
            <w:tcW w:w="11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0</w:t>
            </w:r>
          </w:p>
        </w:tc>
        <w:tc>
          <w:tcPr>
            <w:tcW w:w="78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2</w:t>
            </w:r>
          </w:p>
        </w:tc>
        <w:tc>
          <w:tcPr>
            <w:tcW w:w="1198"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2</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0</w:t>
            </w:r>
          </w:p>
        </w:tc>
        <w:tc>
          <w:tcPr>
            <w:tcW w:w="1276" w:type="dxa"/>
            <w:noWrap/>
            <w:vAlign w:val="center"/>
          </w:tcPr>
          <w:p w:rsidR="00E90F03" w:rsidRPr="00E90F03" w:rsidRDefault="00E90F03" w:rsidP="00E90F0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F03">
              <w:rPr>
                <w:rFonts w:ascii="Arial" w:hAnsi="Arial" w:cs="Arial"/>
                <w:color w:val="000000"/>
              </w:rPr>
              <w:t>Y</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D2" w:rsidRDefault="007203D2" w:rsidP="00F209FD">
      <w:pPr>
        <w:spacing w:after="0" w:line="240" w:lineRule="auto"/>
      </w:pPr>
      <w:r>
        <w:separator/>
      </w:r>
    </w:p>
  </w:endnote>
  <w:endnote w:type="continuationSeparator" w:id="0">
    <w:p w:rsidR="007203D2" w:rsidRDefault="007203D2" w:rsidP="00F209FD">
      <w:pPr>
        <w:spacing w:after="0" w:line="240" w:lineRule="auto"/>
      </w:pPr>
      <w:r>
        <w:continuationSeparator/>
      </w:r>
    </w:p>
  </w:endnote>
  <w:endnote w:type="continuationNotice" w:id="1">
    <w:p w:rsidR="007203D2" w:rsidRDefault="00720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7203D2" w:rsidRDefault="007203D2">
        <w:pPr>
          <w:pStyle w:val="Footer"/>
          <w:jc w:val="center"/>
        </w:pPr>
        <w:r>
          <w:fldChar w:fldCharType="begin"/>
        </w:r>
        <w:r>
          <w:instrText xml:space="preserve"> PAGE   \* MERGEFORMAT </w:instrText>
        </w:r>
        <w:r>
          <w:fldChar w:fldCharType="separate"/>
        </w:r>
        <w:r w:rsidR="00223223">
          <w:rPr>
            <w:noProof/>
          </w:rPr>
          <w:t>17</w:t>
        </w:r>
        <w:r>
          <w:rPr>
            <w:noProof/>
          </w:rPr>
          <w:fldChar w:fldCharType="end"/>
        </w:r>
      </w:p>
    </w:sdtContent>
  </w:sdt>
  <w:p w:rsidR="007203D2" w:rsidRDefault="00720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D2" w:rsidRDefault="007203D2" w:rsidP="00F209FD">
      <w:pPr>
        <w:spacing w:after="0" w:line="240" w:lineRule="auto"/>
      </w:pPr>
      <w:r>
        <w:separator/>
      </w:r>
    </w:p>
  </w:footnote>
  <w:footnote w:type="continuationSeparator" w:id="0">
    <w:p w:rsidR="007203D2" w:rsidRDefault="007203D2" w:rsidP="00F209FD">
      <w:pPr>
        <w:spacing w:after="0" w:line="240" w:lineRule="auto"/>
      </w:pPr>
      <w:r>
        <w:continuationSeparator/>
      </w:r>
    </w:p>
  </w:footnote>
  <w:footnote w:type="continuationNotice" w:id="1">
    <w:p w:rsidR="007203D2" w:rsidRDefault="007203D2">
      <w:pPr>
        <w:spacing w:after="0" w:line="240" w:lineRule="auto"/>
      </w:pPr>
    </w:p>
  </w:footnote>
  <w:footnote w:id="2">
    <w:p w:rsidR="007203D2" w:rsidRDefault="007203D2">
      <w:pPr>
        <w:pStyle w:val="FootnoteText"/>
      </w:pPr>
      <w:r>
        <w:rPr>
          <w:rStyle w:val="FootnoteReference"/>
        </w:rPr>
        <w:footnoteRef/>
      </w:r>
      <w:r>
        <w:t xml:space="preserve"> Some residential aged care facilities have had more than one outbreak. This means the number of resolved outbreaks exceeds the number of facilities that have been resolved.</w:t>
      </w:r>
    </w:p>
  </w:footnote>
  <w:footnote w:id="3">
    <w:p w:rsidR="007203D2" w:rsidRDefault="007203D2">
      <w:pPr>
        <w:pStyle w:val="FootnoteText"/>
      </w:pPr>
      <w:r>
        <w:rPr>
          <w:rStyle w:val="FootnoteReference"/>
        </w:rPr>
        <w:footnoteRef/>
      </w:r>
      <w:r>
        <w:t xml:space="preserve"> Total case number may increase without a change to active case numbers when historical records are added.</w:t>
      </w:r>
    </w:p>
  </w:footnote>
  <w:footnote w:id="4">
    <w:p w:rsidR="007203D2" w:rsidRPr="00375712" w:rsidRDefault="007203D2"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7203D2" w:rsidRDefault="007203D2">
      <w:pPr>
        <w:pStyle w:val="FootnoteText"/>
      </w:pPr>
    </w:p>
  </w:footnote>
  <w:footnote w:id="5">
    <w:p w:rsidR="007203D2" w:rsidRPr="0075124E" w:rsidRDefault="007203D2">
      <w:pPr>
        <w:pStyle w:val="FootnoteText"/>
      </w:pPr>
      <w:r w:rsidRPr="0075124E">
        <w:rPr>
          <w:rStyle w:val="FootnoteReference"/>
        </w:rPr>
        <w:footnoteRef/>
      </w:r>
      <w:r w:rsidRPr="0075124E">
        <w:t xml:space="preserve"> </w:t>
      </w:r>
      <w:r w:rsidRPr="0075124E">
        <w:rPr>
          <w:rFonts w:cs="Arial"/>
        </w:rPr>
        <w:t>The data provided were extracted from the NNDSS on 15 October 2020. Due to the dynamic nature of the NNDSS, data in this extract is subject to retrospective revision and may vary from data reported in published NNDSS reports and reports of notification data by states and territories.</w:t>
      </w:r>
    </w:p>
  </w:footnote>
  <w:footnote w:id="6">
    <w:p w:rsidR="007203D2" w:rsidRPr="0075124E" w:rsidRDefault="007203D2">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7">
    <w:p w:rsidR="007203D2" w:rsidRPr="00171DDF" w:rsidRDefault="007203D2"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D2" w:rsidRDefault="007203D2">
    <w:pPr>
      <w:pStyle w:val="Header"/>
    </w:pPr>
    <w:r>
      <w:rPr>
        <w:noProof/>
        <w:lang w:eastAsia="en-AU"/>
      </w:rPr>
      <w:drawing>
        <wp:anchor distT="0" distB="0" distL="114300" distR="114300" simplePos="0" relativeHeight="251658242" behindDoc="1" locked="0" layoutInCell="1" allowOverlap="1" wp14:anchorId="1F97F5F9" wp14:editId="23C40888">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D2" w:rsidRDefault="007203D2">
    <w:pPr>
      <w:pStyle w:val="Header"/>
    </w:pPr>
    <w:r>
      <w:rPr>
        <w:noProof/>
        <w:lang w:eastAsia="en-AU"/>
      </w:rPr>
      <w:drawing>
        <wp:anchor distT="0" distB="0" distL="114300" distR="114300" simplePos="0" relativeHeight="251658240" behindDoc="1" locked="0" layoutInCell="1" allowOverlap="1" wp14:anchorId="3288104A" wp14:editId="28E5BA48">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D2" w:rsidRDefault="007203D2">
    <w:pPr>
      <w:pStyle w:val="Header"/>
    </w:pPr>
    <w:r>
      <w:rPr>
        <w:noProof/>
        <w:lang w:eastAsia="en-AU"/>
      </w:rPr>
      <w:drawing>
        <wp:anchor distT="0" distB="0" distL="114300" distR="114300" simplePos="0" relativeHeight="251658241" behindDoc="1" locked="0" layoutInCell="1" allowOverlap="1" wp14:anchorId="10281601" wp14:editId="6CE0E087">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114DA"/>
    <w:rsid w:val="00012635"/>
    <w:rsid w:val="0003071A"/>
    <w:rsid w:val="000657BF"/>
    <w:rsid w:val="00065DAD"/>
    <w:rsid w:val="000800CE"/>
    <w:rsid w:val="000B481C"/>
    <w:rsid w:val="000C5032"/>
    <w:rsid w:val="000C679E"/>
    <w:rsid w:val="000D5D0A"/>
    <w:rsid w:val="000F1E9E"/>
    <w:rsid w:val="00116661"/>
    <w:rsid w:val="00122596"/>
    <w:rsid w:val="00143073"/>
    <w:rsid w:val="00171DDF"/>
    <w:rsid w:val="00172489"/>
    <w:rsid w:val="00195FEE"/>
    <w:rsid w:val="001A4CF1"/>
    <w:rsid w:val="001E1DC3"/>
    <w:rsid w:val="001F04C6"/>
    <w:rsid w:val="001F45B7"/>
    <w:rsid w:val="00200585"/>
    <w:rsid w:val="00204E27"/>
    <w:rsid w:val="002156FB"/>
    <w:rsid w:val="00223223"/>
    <w:rsid w:val="00231B90"/>
    <w:rsid w:val="00233D52"/>
    <w:rsid w:val="00280050"/>
    <w:rsid w:val="00287394"/>
    <w:rsid w:val="002A1AAF"/>
    <w:rsid w:val="002B7DB1"/>
    <w:rsid w:val="002C4EAD"/>
    <w:rsid w:val="002E33ED"/>
    <w:rsid w:val="002F552B"/>
    <w:rsid w:val="00302AA6"/>
    <w:rsid w:val="00331189"/>
    <w:rsid w:val="00332EB4"/>
    <w:rsid w:val="00350D41"/>
    <w:rsid w:val="00361354"/>
    <w:rsid w:val="00370971"/>
    <w:rsid w:val="00375712"/>
    <w:rsid w:val="0037788F"/>
    <w:rsid w:val="003807F2"/>
    <w:rsid w:val="003929FF"/>
    <w:rsid w:val="003962DE"/>
    <w:rsid w:val="003A415B"/>
    <w:rsid w:val="003B1EAD"/>
    <w:rsid w:val="003E1F0A"/>
    <w:rsid w:val="003E3F9A"/>
    <w:rsid w:val="003E48D0"/>
    <w:rsid w:val="003F0363"/>
    <w:rsid w:val="003F645B"/>
    <w:rsid w:val="00452EA2"/>
    <w:rsid w:val="00464DF0"/>
    <w:rsid w:val="0047511C"/>
    <w:rsid w:val="00477266"/>
    <w:rsid w:val="004A69BD"/>
    <w:rsid w:val="004D0B09"/>
    <w:rsid w:val="004E0A0E"/>
    <w:rsid w:val="004E25C7"/>
    <w:rsid w:val="00527DAB"/>
    <w:rsid w:val="00543499"/>
    <w:rsid w:val="00554E5E"/>
    <w:rsid w:val="005F5EF3"/>
    <w:rsid w:val="006025C2"/>
    <w:rsid w:val="006101C3"/>
    <w:rsid w:val="0062139D"/>
    <w:rsid w:val="00621F50"/>
    <w:rsid w:val="00637163"/>
    <w:rsid w:val="00666F74"/>
    <w:rsid w:val="00691318"/>
    <w:rsid w:val="00693434"/>
    <w:rsid w:val="00694647"/>
    <w:rsid w:val="006D54DF"/>
    <w:rsid w:val="0070110C"/>
    <w:rsid w:val="00717A93"/>
    <w:rsid w:val="007203D2"/>
    <w:rsid w:val="00720B92"/>
    <w:rsid w:val="00721839"/>
    <w:rsid w:val="00741360"/>
    <w:rsid w:val="0075124E"/>
    <w:rsid w:val="007902CA"/>
    <w:rsid w:val="007A00AE"/>
    <w:rsid w:val="007C5088"/>
    <w:rsid w:val="007E23C2"/>
    <w:rsid w:val="00810F86"/>
    <w:rsid w:val="00843466"/>
    <w:rsid w:val="00843C8C"/>
    <w:rsid w:val="008452FA"/>
    <w:rsid w:val="008572DA"/>
    <w:rsid w:val="00860021"/>
    <w:rsid w:val="00871F6D"/>
    <w:rsid w:val="008734EB"/>
    <w:rsid w:val="008D2DEC"/>
    <w:rsid w:val="0091212E"/>
    <w:rsid w:val="00985FF4"/>
    <w:rsid w:val="009905E3"/>
    <w:rsid w:val="009C1E21"/>
    <w:rsid w:val="009C364D"/>
    <w:rsid w:val="009C5DE1"/>
    <w:rsid w:val="00A035BE"/>
    <w:rsid w:val="00A04E11"/>
    <w:rsid w:val="00A128C5"/>
    <w:rsid w:val="00A52FD4"/>
    <w:rsid w:val="00A53E63"/>
    <w:rsid w:val="00A56A21"/>
    <w:rsid w:val="00A72698"/>
    <w:rsid w:val="00AA5BD0"/>
    <w:rsid w:val="00AE5A70"/>
    <w:rsid w:val="00AF69CB"/>
    <w:rsid w:val="00AF6E31"/>
    <w:rsid w:val="00B065FB"/>
    <w:rsid w:val="00B520BF"/>
    <w:rsid w:val="00B63DDB"/>
    <w:rsid w:val="00B76679"/>
    <w:rsid w:val="00B92768"/>
    <w:rsid w:val="00BB568D"/>
    <w:rsid w:val="00C10B01"/>
    <w:rsid w:val="00C353AF"/>
    <w:rsid w:val="00C52A0E"/>
    <w:rsid w:val="00C655B4"/>
    <w:rsid w:val="00C80F6B"/>
    <w:rsid w:val="00C8658D"/>
    <w:rsid w:val="00CC0F28"/>
    <w:rsid w:val="00D0359C"/>
    <w:rsid w:val="00D15FB4"/>
    <w:rsid w:val="00D16F0F"/>
    <w:rsid w:val="00D32ED9"/>
    <w:rsid w:val="00D6233F"/>
    <w:rsid w:val="00D67C17"/>
    <w:rsid w:val="00D74289"/>
    <w:rsid w:val="00D87181"/>
    <w:rsid w:val="00DA79ED"/>
    <w:rsid w:val="00DD0946"/>
    <w:rsid w:val="00DE182D"/>
    <w:rsid w:val="00DE1F90"/>
    <w:rsid w:val="00DF1542"/>
    <w:rsid w:val="00DF7CDB"/>
    <w:rsid w:val="00E02DC0"/>
    <w:rsid w:val="00E04549"/>
    <w:rsid w:val="00E10A28"/>
    <w:rsid w:val="00E11770"/>
    <w:rsid w:val="00E1279B"/>
    <w:rsid w:val="00E316D7"/>
    <w:rsid w:val="00E41B09"/>
    <w:rsid w:val="00E5148E"/>
    <w:rsid w:val="00E63508"/>
    <w:rsid w:val="00E90F03"/>
    <w:rsid w:val="00E92A6A"/>
    <w:rsid w:val="00E95740"/>
    <w:rsid w:val="00EA061D"/>
    <w:rsid w:val="00EE4B67"/>
    <w:rsid w:val="00EE68E1"/>
    <w:rsid w:val="00EF6D8A"/>
    <w:rsid w:val="00F04BA8"/>
    <w:rsid w:val="00F05621"/>
    <w:rsid w:val="00F14D6C"/>
    <w:rsid w:val="00F209FD"/>
    <w:rsid w:val="00F20E42"/>
    <w:rsid w:val="00F27B45"/>
    <w:rsid w:val="00F35FDF"/>
    <w:rsid w:val="00F37EAA"/>
    <w:rsid w:val="00F63FD8"/>
    <w:rsid w:val="00F675E5"/>
    <w:rsid w:val="00F72FC6"/>
    <w:rsid w:val="00F760A1"/>
    <w:rsid w:val="00F833F8"/>
    <w:rsid w:val="00F83559"/>
    <w:rsid w:val="00F93C21"/>
    <w:rsid w:val="00FA6D4E"/>
    <w:rsid w:val="00FC0220"/>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16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96</c:v>
                </c:pt>
                <c:pt idx="1">
                  <c:v>34</c:v>
                </c:pt>
                <c:pt idx="2">
                  <c:v>25</c:v>
                </c:pt>
                <c:pt idx="3">
                  <c:v>5</c:v>
                </c:pt>
                <c:pt idx="4">
                  <c:v>5</c:v>
                </c:pt>
                <c:pt idx="5">
                  <c:v>51</c:v>
                </c:pt>
              </c:numCache>
            </c:numRef>
          </c:val>
          <c:extLst>
            <c:ext xmlns:c16="http://schemas.microsoft.com/office/drawing/2014/chart" uri="{C3380CC4-5D6E-409C-BE32-E72D297353CC}">
              <c16:uniqueId val="{00000000-E9DF-4FBE-8892-6537453924BD}"/>
            </c:ext>
          </c:extLst>
        </c:ser>
        <c:dLbls>
          <c:showLegendKey val="0"/>
          <c:showVal val="0"/>
          <c:showCatName val="0"/>
          <c:showSerName val="0"/>
          <c:showPercent val="0"/>
          <c:showBubbleSize val="0"/>
        </c:dLbls>
        <c:gapWidth val="219"/>
        <c:overlap val="-27"/>
        <c:axId val="1018580088"/>
        <c:axId val="1018578120"/>
      </c:barChart>
      <c:catAx>
        <c:axId val="1018580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78120"/>
        <c:crosses val="autoZero"/>
        <c:auto val="1"/>
        <c:lblAlgn val="ctr"/>
        <c:lblOffset val="100"/>
        <c:noMultiLvlLbl val="0"/>
      </c:catAx>
      <c:valAx>
        <c:axId val="10185781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facilities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580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F937A4D3-8945-4467-880B-D2A9AB8A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16 October 2020</dc:title>
  <dc:subject>Aged care; Communicable diseases; Emergency health management</dc:subject>
  <dc:creator>Australian Government Department of Health</dc:creator>
  <cp:keywords>aged care; residential care; outbreaks</cp:keywords>
  <dc:description/>
  <cp:lastModifiedBy>MCCAY, Meryl</cp:lastModifiedBy>
  <cp:revision>3</cp:revision>
  <dcterms:created xsi:type="dcterms:W3CDTF">2020-10-16T07:24:00Z</dcterms:created>
  <dcterms:modified xsi:type="dcterms:W3CDTF">2020-10-16T08:44:00Z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