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8650F" w14:textId="77777777" w:rsidR="009D25D5" w:rsidRDefault="009D25D5" w:rsidP="00433892">
      <w:pPr>
        <w:spacing w:after="160"/>
        <w:ind w:left="-1418"/>
        <w:rPr>
          <w:bCs/>
        </w:rPr>
      </w:pPr>
      <w:bookmarkStart w:id="0" w:name="_Toc37266944"/>
      <w:bookmarkStart w:id="1" w:name="_GoBack"/>
      <w:bookmarkEnd w:id="1"/>
      <w:r>
        <w:rPr>
          <w:bCs/>
          <w:noProof/>
          <w:lang w:eastAsia="en-AU"/>
        </w:rPr>
        <w:drawing>
          <wp:anchor distT="0" distB="0" distL="114300" distR="114300" simplePos="0" relativeHeight="251658240" behindDoc="1" locked="0" layoutInCell="1" allowOverlap="1" wp14:anchorId="3BFB6D9E" wp14:editId="3448C19F">
            <wp:simplePos x="11875" y="914400"/>
            <wp:positionH relativeFrom="page">
              <wp:align>center</wp:align>
            </wp:positionH>
            <wp:positionV relativeFrom="page">
              <wp:align>center</wp:align>
            </wp:positionV>
            <wp:extent cx="7560000" cy="10692000"/>
            <wp:effectExtent l="0" t="0" r="3175" b="0"/>
            <wp:wrapTight wrapText="bothSides">
              <wp:wrapPolygon edited="0">
                <wp:start x="0" y="0"/>
                <wp:lineTo x="0" y="21553"/>
                <wp:lineTo x="21555" y="21553"/>
                <wp:lineTo x="21555" y="0"/>
                <wp:lineTo x="0" y="0"/>
              </wp:wrapPolygon>
            </wp:wrapTight>
            <wp:docPr id="1" name="Picture 1" descr="Australian Government Department of Health logo.&#10;Image of coronavirus.&#10;Title of the document: &#10;Management and operational plan for people with disability. Australian Health sector Emergency Response Plan for Novel Coronavirus (COVID-19)&#10;April 2020" title="Management and operational plan for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ple Health management plan cover_V3.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bCs/>
        </w:rPr>
        <w:br w:type="page"/>
      </w:r>
    </w:p>
    <w:p w14:paraId="2A89C3FF" w14:textId="71900609" w:rsidR="003515E6" w:rsidRDefault="006405B9" w:rsidP="00433892">
      <w:pPr>
        <w:spacing w:after="160"/>
        <w:ind w:left="-993"/>
      </w:pPr>
      <w:r>
        <w:rPr>
          <w:noProof/>
          <w:lang w:eastAsia="en-AU"/>
        </w:rPr>
        <w:lastRenderedPageBreak/>
        <mc:AlternateContent>
          <mc:Choice Requires="wps">
            <w:drawing>
              <wp:anchor distT="0" distB="0" distL="114300" distR="114300" simplePos="0" relativeHeight="251660288" behindDoc="0" locked="0" layoutInCell="1" allowOverlap="1" wp14:anchorId="3D44739E" wp14:editId="1F689CDD">
                <wp:simplePos x="0" y="0"/>
                <wp:positionH relativeFrom="column">
                  <wp:posOffset>-114300</wp:posOffset>
                </wp:positionH>
                <wp:positionV relativeFrom="paragraph">
                  <wp:posOffset>7429500</wp:posOffset>
                </wp:positionV>
                <wp:extent cx="3200400" cy="571500"/>
                <wp:effectExtent l="0" t="0" r="0" b="12700"/>
                <wp:wrapNone/>
                <wp:docPr id="3" name="Text Box 3" descr="Last updated, September2020&#10;Version: 1.3" title="text box"/>
                <wp:cNvGraphicFramePr/>
                <a:graphic xmlns:a="http://schemas.openxmlformats.org/drawingml/2006/main">
                  <a:graphicData uri="http://schemas.microsoft.com/office/word/2010/wordprocessingShape">
                    <wps:wsp>
                      <wps:cNvSpPr txBox="1"/>
                      <wps:spPr>
                        <a:xfrm>
                          <a:off x="0" y="0"/>
                          <a:ext cx="3200400" cy="571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82471A" w14:textId="76806C16" w:rsidR="006405B9" w:rsidRPr="006405B9" w:rsidRDefault="006405B9">
                            <w:pPr>
                              <w:rPr>
                                <w:rFonts w:ascii="Arial" w:hAnsi="Arial"/>
                                <w:color w:val="404040" w:themeColor="text1" w:themeTint="BF"/>
                                <w:sz w:val="18"/>
                                <w:szCs w:val="18"/>
                              </w:rPr>
                            </w:pPr>
                            <w:r w:rsidRPr="006405B9">
                              <w:rPr>
                                <w:rFonts w:ascii="Arial" w:hAnsi="Arial"/>
                                <w:color w:val="404040" w:themeColor="text1" w:themeTint="BF"/>
                                <w:sz w:val="18"/>
                                <w:szCs w:val="18"/>
                              </w:rPr>
                              <w:t>Last updated, September 2020</w:t>
                            </w:r>
                          </w:p>
                          <w:p w14:paraId="45C93EDB" w14:textId="547D36CB" w:rsidR="006405B9" w:rsidRPr="006405B9" w:rsidRDefault="006405B9">
                            <w:pPr>
                              <w:rPr>
                                <w:rFonts w:ascii="Arial" w:hAnsi="Arial"/>
                                <w:color w:val="404040" w:themeColor="text1" w:themeTint="BF"/>
                                <w:sz w:val="18"/>
                                <w:szCs w:val="18"/>
                              </w:rPr>
                            </w:pPr>
                            <w:r w:rsidRPr="006405B9">
                              <w:rPr>
                                <w:rFonts w:ascii="Arial" w:hAnsi="Arial"/>
                                <w:color w:val="404040" w:themeColor="text1" w:themeTint="BF"/>
                                <w:sz w:val="18"/>
                                <w:szCs w:val="18"/>
                              </w:rPr>
                              <w:t>Version: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4739E" id="_x0000_t202" coordsize="21600,21600" o:spt="202" path="m,l,21600r21600,l21600,xe">
                <v:stroke joinstyle="miter"/>
                <v:path gradientshapeok="t" o:connecttype="rect"/>
              </v:shapetype>
              <v:shape id="Text Box 3" o:spid="_x0000_s1026" type="#_x0000_t202" alt="Title: text box - Description: Last updated, September2020&#10;Version: 1.3" style="position:absolute;left:0;text-align:left;margin-left:-9pt;margin-top:585pt;width:25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" filled="f" stroked="f">
                <v:textbox>
                  <w:txbxContent>
                    <w:p w14:paraId="6582471A" w14:textId="76806C16" w:rsidR="006405B9" w:rsidRPr="006405B9" w:rsidRDefault="006405B9">
                      <w:pPr>
                        <w:rPr>
                          <w:rFonts w:ascii="Arial" w:hAnsi="Arial"/>
                          <w:color w:val="404040" w:themeColor="text1" w:themeTint="BF"/>
                          <w:sz w:val="18"/>
                          <w:szCs w:val="18"/>
                        </w:rPr>
                      </w:pPr>
                      <w:r w:rsidRPr="006405B9">
                        <w:rPr>
                          <w:rFonts w:ascii="Arial" w:hAnsi="Arial"/>
                          <w:color w:val="404040" w:themeColor="text1" w:themeTint="BF"/>
                          <w:sz w:val="18"/>
                          <w:szCs w:val="18"/>
                        </w:rPr>
                        <w:t>Last updated, September 2020</w:t>
                      </w:r>
                    </w:p>
                    <w:p w14:paraId="45C93EDB" w14:textId="547D36CB" w:rsidR="006405B9" w:rsidRPr="006405B9" w:rsidRDefault="006405B9">
                      <w:pPr>
                        <w:rPr>
                          <w:rFonts w:ascii="Arial" w:hAnsi="Arial"/>
                          <w:color w:val="404040" w:themeColor="text1" w:themeTint="BF"/>
                          <w:sz w:val="18"/>
                          <w:szCs w:val="18"/>
                        </w:rPr>
                      </w:pPr>
                      <w:r w:rsidRPr="006405B9">
                        <w:rPr>
                          <w:rFonts w:ascii="Arial" w:hAnsi="Arial"/>
                          <w:color w:val="404040" w:themeColor="text1" w:themeTint="BF"/>
                          <w:sz w:val="18"/>
                          <w:szCs w:val="18"/>
                        </w:rPr>
                        <w:t>Version: 1.3</w:t>
                      </w:r>
                    </w:p>
                  </w:txbxContent>
                </v:textbox>
              </v:shape>
            </w:pict>
          </mc:Fallback>
        </mc:AlternateContent>
      </w:r>
      <w:r w:rsidR="009D25D5">
        <w:rPr>
          <w:noProof/>
          <w:lang w:eastAsia="en-AU"/>
        </w:rPr>
        <w:drawing>
          <wp:inline distT="0" distB="0" distL="0" distR="0" wp14:anchorId="058A1AF3" wp14:editId="66CD2104">
            <wp:extent cx="7215505" cy="7894970"/>
            <wp:effectExtent l="0" t="0" r="0" b="4445"/>
            <wp:docPr id="7" name="Picture 7" descr="Australian Health Sector Emergency Response Plan for Novel Coronavirus (COVID-19)&#10;Publications Number: 12752&#10;Copyright (c) 2020 Commonwealth of Australia as represented by the Department of Health&#10;&#10;This work is copyright. You may copy, print, download, display and reproduce the whole or part of this work in unaltered form for your own personal use or, if you are part of an organisation, for internal use within your organisation, but only if you or your orgnisation: a) do not use the copy or reproduction for any commercial purpose; and b) retain this copyright notice and all disclaimer notices as part of that copy or reproduction.&#10;Apart from the rights as permitted by the Copyright Act 1968 (Cth) or allowed by this copyright notice, all other rights are reserved, including (but not limited to) all commercial rights.&#10;Requests and inquiries concerning reproduction and other rights to use are to be sent to the Communication Branch, Department of Health, GPO Box 9848, Canberra ACT 2601, or via email to copyright@health.gov.au&#10;" title="Copyrigh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rple Health management plan cover_V2_inside.jpg"/>
                    <pic:cNvPicPr/>
                  </pic:nvPicPr>
                  <pic:blipFill rotWithShape="1">
                    <a:blip r:embed="rId12">
                      <a:extLst>
                        <a:ext uri="{28A0092B-C50C-407E-A947-70E740481C1C}">
                          <a14:useLocalDpi xmlns:a14="http://schemas.microsoft.com/office/drawing/2010/main" val="0"/>
                        </a:ext>
                      </a:extLst>
                    </a:blip>
                    <a:srcRect t="22671"/>
                    <a:stretch/>
                  </pic:blipFill>
                  <pic:spPr bwMode="auto">
                    <a:xfrm>
                      <a:off x="0" y="0"/>
                      <a:ext cx="7215951" cy="78954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515E6">
        <w:rPr>
          <w:bCs/>
        </w:rPr>
        <w:br w:type="page"/>
      </w:r>
    </w:p>
    <w:bookmarkStart w:id="2" w:name="_Toc50969074" w:displacedByCustomXml="next"/>
    <w:sdt>
      <w:sdtPr>
        <w:rPr>
          <w:rFonts w:asciiTheme="minorHAnsi" w:eastAsiaTheme="minorHAnsi" w:hAnsiTheme="minorHAnsi" w:cstheme="minorHAnsi"/>
          <w:bCs w:val="0"/>
          <w:color w:val="auto"/>
          <w:kern w:val="0"/>
          <w:sz w:val="24"/>
          <w:szCs w:val="24"/>
        </w:rPr>
        <w:id w:val="48041735"/>
        <w:docPartObj>
          <w:docPartGallery w:val="Table of Contents"/>
          <w:docPartUnique/>
        </w:docPartObj>
      </w:sdtPr>
      <w:sdtEndPr>
        <w:rPr>
          <w:b/>
          <w:noProof/>
        </w:rPr>
      </w:sdtEndPr>
      <w:sdtContent>
        <w:p w14:paraId="0230D56C" w14:textId="77777777" w:rsidR="00A91EE1" w:rsidRDefault="003515E6" w:rsidP="005D0C22">
          <w:pPr>
            <w:pStyle w:val="Heading1"/>
          </w:pPr>
          <w:r>
            <w:t>Co</w:t>
          </w:r>
          <w:r w:rsidR="00A91EE1">
            <w:t>ntents</w:t>
          </w:r>
          <w:bookmarkEnd w:id="0"/>
          <w:bookmarkEnd w:id="2"/>
        </w:p>
        <w:p w14:paraId="47D62079" w14:textId="5A39532C" w:rsidR="00E548C1" w:rsidRDefault="00A91EE1">
          <w:pPr>
            <w:pStyle w:val="TOC1"/>
            <w:tabs>
              <w:tab w:val="right" w:leader="dot" w:pos="9323"/>
            </w:tabs>
            <w:rPr>
              <w:rFonts w:eastAsiaTheme="minorEastAsia" w:cstheme="minorBidi"/>
              <w:noProof/>
              <w:sz w:val="22"/>
              <w:szCs w:val="22"/>
              <w:lang w:eastAsia="en-AU"/>
            </w:rPr>
          </w:pPr>
          <w:r>
            <w:rPr>
              <w:rFonts w:ascii="Arial" w:eastAsia="Times New Roman" w:hAnsi="Arial" w:cs="Arial"/>
              <w:color w:val="9E4024"/>
              <w:kern w:val="28"/>
              <w:sz w:val="28"/>
              <w:szCs w:val="38"/>
              <w:lang w:val="en-US"/>
            </w:rPr>
            <w:fldChar w:fldCharType="begin"/>
          </w:r>
          <w:r>
            <w:instrText xml:space="preserve"> TOC \o "1-3" \h \z \u </w:instrText>
          </w:r>
          <w:r>
            <w:rPr>
              <w:rFonts w:ascii="Arial" w:eastAsia="Times New Roman" w:hAnsi="Arial" w:cs="Arial"/>
              <w:color w:val="9E4024"/>
              <w:kern w:val="28"/>
              <w:sz w:val="28"/>
              <w:szCs w:val="38"/>
              <w:lang w:val="en-US"/>
            </w:rPr>
            <w:fldChar w:fldCharType="separate"/>
          </w:r>
          <w:hyperlink w:anchor="_Toc50969074" w:history="1">
            <w:r w:rsidR="00E548C1" w:rsidRPr="00ED0E5C">
              <w:rPr>
                <w:rStyle w:val="Hyperlink"/>
                <w:noProof/>
              </w:rPr>
              <w:t>Contents</w:t>
            </w:r>
            <w:r w:rsidR="00E548C1">
              <w:rPr>
                <w:noProof/>
                <w:webHidden/>
              </w:rPr>
              <w:tab/>
            </w:r>
            <w:r w:rsidR="00E548C1">
              <w:rPr>
                <w:noProof/>
                <w:webHidden/>
              </w:rPr>
              <w:fldChar w:fldCharType="begin"/>
            </w:r>
            <w:r w:rsidR="00E548C1">
              <w:rPr>
                <w:noProof/>
                <w:webHidden/>
              </w:rPr>
              <w:instrText xml:space="preserve"> PAGEREF _Toc50969074 \h </w:instrText>
            </w:r>
            <w:r w:rsidR="00E548C1">
              <w:rPr>
                <w:noProof/>
                <w:webHidden/>
              </w:rPr>
            </w:r>
            <w:r w:rsidR="00E548C1">
              <w:rPr>
                <w:noProof/>
                <w:webHidden/>
              </w:rPr>
              <w:fldChar w:fldCharType="separate"/>
            </w:r>
            <w:r w:rsidR="00E548C1">
              <w:rPr>
                <w:noProof/>
                <w:webHidden/>
              </w:rPr>
              <w:t>3</w:t>
            </w:r>
            <w:r w:rsidR="00E548C1">
              <w:rPr>
                <w:noProof/>
                <w:webHidden/>
              </w:rPr>
              <w:fldChar w:fldCharType="end"/>
            </w:r>
          </w:hyperlink>
        </w:p>
        <w:p w14:paraId="7CA890A1" w14:textId="4BA3ABB4" w:rsidR="00E548C1" w:rsidRDefault="00620B16">
          <w:pPr>
            <w:pStyle w:val="TOC1"/>
            <w:tabs>
              <w:tab w:val="right" w:leader="dot" w:pos="9323"/>
            </w:tabs>
            <w:rPr>
              <w:rFonts w:eastAsiaTheme="minorEastAsia" w:cstheme="minorBidi"/>
              <w:noProof/>
              <w:sz w:val="22"/>
              <w:szCs w:val="22"/>
              <w:lang w:eastAsia="en-AU"/>
            </w:rPr>
          </w:pPr>
          <w:hyperlink w:anchor="_Toc50969075" w:history="1">
            <w:r w:rsidR="00E548C1" w:rsidRPr="00ED0E5C">
              <w:rPr>
                <w:rStyle w:val="Hyperlink"/>
                <w:rFonts w:eastAsia="MS Gothic"/>
                <w:noProof/>
              </w:rPr>
              <w:t>Introduction</w:t>
            </w:r>
            <w:r w:rsidR="00E548C1">
              <w:rPr>
                <w:noProof/>
                <w:webHidden/>
              </w:rPr>
              <w:tab/>
            </w:r>
            <w:r w:rsidR="00E548C1">
              <w:rPr>
                <w:noProof/>
                <w:webHidden/>
              </w:rPr>
              <w:fldChar w:fldCharType="begin"/>
            </w:r>
            <w:r w:rsidR="00E548C1">
              <w:rPr>
                <w:noProof/>
                <w:webHidden/>
              </w:rPr>
              <w:instrText xml:space="preserve"> PAGEREF _Toc50969075 \h </w:instrText>
            </w:r>
            <w:r w:rsidR="00E548C1">
              <w:rPr>
                <w:noProof/>
                <w:webHidden/>
              </w:rPr>
            </w:r>
            <w:r w:rsidR="00E548C1">
              <w:rPr>
                <w:noProof/>
                <w:webHidden/>
              </w:rPr>
              <w:fldChar w:fldCharType="separate"/>
            </w:r>
            <w:r w:rsidR="00E548C1">
              <w:rPr>
                <w:noProof/>
                <w:webHidden/>
              </w:rPr>
              <w:t>4</w:t>
            </w:r>
            <w:r w:rsidR="00E548C1">
              <w:rPr>
                <w:noProof/>
                <w:webHidden/>
              </w:rPr>
              <w:fldChar w:fldCharType="end"/>
            </w:r>
          </w:hyperlink>
        </w:p>
        <w:p w14:paraId="69C1660C" w14:textId="513E9944" w:rsidR="00E548C1" w:rsidRDefault="00620B16">
          <w:pPr>
            <w:pStyle w:val="TOC1"/>
            <w:tabs>
              <w:tab w:val="right" w:leader="dot" w:pos="9323"/>
            </w:tabs>
            <w:rPr>
              <w:rFonts w:eastAsiaTheme="minorEastAsia" w:cstheme="minorBidi"/>
              <w:noProof/>
              <w:sz w:val="22"/>
              <w:szCs w:val="22"/>
              <w:lang w:eastAsia="en-AU"/>
            </w:rPr>
          </w:pPr>
          <w:hyperlink w:anchor="_Toc50969076" w:history="1">
            <w:r w:rsidR="00E548C1" w:rsidRPr="00ED0E5C">
              <w:rPr>
                <w:rStyle w:val="Hyperlink"/>
                <w:rFonts w:eastAsia="MS Gothic"/>
                <w:noProof/>
              </w:rPr>
              <w:t>PART 1</w:t>
            </w:r>
            <w:r w:rsidR="00E548C1">
              <w:rPr>
                <w:noProof/>
                <w:webHidden/>
              </w:rPr>
              <w:tab/>
            </w:r>
            <w:r w:rsidR="00E548C1">
              <w:rPr>
                <w:noProof/>
                <w:webHidden/>
              </w:rPr>
              <w:fldChar w:fldCharType="begin"/>
            </w:r>
            <w:r w:rsidR="00E548C1">
              <w:rPr>
                <w:noProof/>
                <w:webHidden/>
              </w:rPr>
              <w:instrText xml:space="preserve"> PAGEREF _Toc50969076 \h </w:instrText>
            </w:r>
            <w:r w:rsidR="00E548C1">
              <w:rPr>
                <w:noProof/>
                <w:webHidden/>
              </w:rPr>
            </w:r>
            <w:r w:rsidR="00E548C1">
              <w:rPr>
                <w:noProof/>
                <w:webHidden/>
              </w:rPr>
              <w:fldChar w:fldCharType="separate"/>
            </w:r>
            <w:r w:rsidR="00E548C1">
              <w:rPr>
                <w:noProof/>
                <w:webHidden/>
              </w:rPr>
              <w:t>7</w:t>
            </w:r>
            <w:r w:rsidR="00E548C1">
              <w:rPr>
                <w:noProof/>
                <w:webHidden/>
              </w:rPr>
              <w:fldChar w:fldCharType="end"/>
            </w:r>
          </w:hyperlink>
        </w:p>
        <w:p w14:paraId="3B74DA6A" w14:textId="4202F70F" w:rsidR="00E548C1" w:rsidRDefault="00620B16">
          <w:pPr>
            <w:pStyle w:val="TOC2"/>
            <w:rPr>
              <w:rFonts w:eastAsiaTheme="minorEastAsia" w:cstheme="minorBidi"/>
              <w:noProof/>
              <w:sz w:val="22"/>
              <w:szCs w:val="22"/>
              <w:lang w:eastAsia="en-AU"/>
            </w:rPr>
          </w:pPr>
          <w:hyperlink w:anchor="_Toc50969077" w:history="1">
            <w:r w:rsidR="00E548C1" w:rsidRPr="00ED0E5C">
              <w:rPr>
                <w:rStyle w:val="Hyperlink"/>
                <w:noProof/>
              </w:rPr>
              <w:t>The Plan</w:t>
            </w:r>
            <w:r w:rsidR="00E548C1">
              <w:rPr>
                <w:noProof/>
                <w:webHidden/>
              </w:rPr>
              <w:tab/>
            </w:r>
            <w:r w:rsidR="00E548C1">
              <w:rPr>
                <w:noProof/>
                <w:webHidden/>
              </w:rPr>
              <w:fldChar w:fldCharType="begin"/>
            </w:r>
            <w:r w:rsidR="00E548C1">
              <w:rPr>
                <w:noProof/>
                <w:webHidden/>
              </w:rPr>
              <w:instrText xml:space="preserve"> PAGEREF _Toc50969077 \h </w:instrText>
            </w:r>
            <w:r w:rsidR="00E548C1">
              <w:rPr>
                <w:noProof/>
                <w:webHidden/>
              </w:rPr>
            </w:r>
            <w:r w:rsidR="00E548C1">
              <w:rPr>
                <w:noProof/>
                <w:webHidden/>
              </w:rPr>
              <w:fldChar w:fldCharType="separate"/>
            </w:r>
            <w:r w:rsidR="00E548C1">
              <w:rPr>
                <w:noProof/>
                <w:webHidden/>
              </w:rPr>
              <w:t>7</w:t>
            </w:r>
            <w:r w:rsidR="00E548C1">
              <w:rPr>
                <w:noProof/>
                <w:webHidden/>
              </w:rPr>
              <w:fldChar w:fldCharType="end"/>
            </w:r>
          </w:hyperlink>
        </w:p>
        <w:p w14:paraId="0CEBD83F" w14:textId="5C8E85CB" w:rsidR="00E548C1" w:rsidRDefault="00620B16">
          <w:pPr>
            <w:pStyle w:val="TOC2"/>
            <w:rPr>
              <w:rFonts w:eastAsiaTheme="minorEastAsia" w:cstheme="minorBidi"/>
              <w:noProof/>
              <w:sz w:val="22"/>
              <w:szCs w:val="22"/>
              <w:lang w:eastAsia="en-AU"/>
            </w:rPr>
          </w:pPr>
          <w:hyperlink w:anchor="_Toc50969078" w:history="1">
            <w:r w:rsidR="00E548C1" w:rsidRPr="00ED0E5C">
              <w:rPr>
                <w:rStyle w:val="Hyperlink"/>
                <w:noProof/>
              </w:rPr>
              <w:t>The response needed in individual jurisdictions may vary as the pandemic unfolds.</w:t>
            </w:r>
            <w:r w:rsidR="00E548C1">
              <w:rPr>
                <w:noProof/>
                <w:webHidden/>
              </w:rPr>
              <w:tab/>
            </w:r>
            <w:r w:rsidR="00E548C1">
              <w:rPr>
                <w:noProof/>
                <w:webHidden/>
              </w:rPr>
              <w:fldChar w:fldCharType="begin"/>
            </w:r>
            <w:r w:rsidR="00E548C1">
              <w:rPr>
                <w:noProof/>
                <w:webHidden/>
              </w:rPr>
              <w:instrText xml:space="preserve"> PAGEREF _Toc50969078 \h </w:instrText>
            </w:r>
            <w:r w:rsidR="00E548C1">
              <w:rPr>
                <w:noProof/>
                <w:webHidden/>
              </w:rPr>
            </w:r>
            <w:r w:rsidR="00E548C1">
              <w:rPr>
                <w:noProof/>
                <w:webHidden/>
              </w:rPr>
              <w:fldChar w:fldCharType="separate"/>
            </w:r>
            <w:r w:rsidR="00E548C1">
              <w:rPr>
                <w:noProof/>
                <w:webHidden/>
              </w:rPr>
              <w:t>7</w:t>
            </w:r>
            <w:r w:rsidR="00E548C1">
              <w:rPr>
                <w:noProof/>
                <w:webHidden/>
              </w:rPr>
              <w:fldChar w:fldCharType="end"/>
            </w:r>
          </w:hyperlink>
        </w:p>
        <w:p w14:paraId="4ED3A428" w14:textId="214B243E" w:rsidR="00E548C1" w:rsidRDefault="00620B16">
          <w:pPr>
            <w:pStyle w:val="TOC2"/>
            <w:rPr>
              <w:rFonts w:eastAsiaTheme="minorEastAsia" w:cstheme="minorBidi"/>
              <w:noProof/>
              <w:sz w:val="22"/>
              <w:szCs w:val="22"/>
              <w:lang w:eastAsia="en-AU"/>
            </w:rPr>
          </w:pPr>
          <w:hyperlink w:anchor="_Toc50969079" w:history="1">
            <w:r w:rsidR="00E548C1" w:rsidRPr="00ED0E5C">
              <w:rPr>
                <w:rStyle w:val="Hyperlink"/>
                <w:noProof/>
              </w:rPr>
              <w:t>Objectives</w:t>
            </w:r>
            <w:r w:rsidR="00E548C1">
              <w:rPr>
                <w:noProof/>
                <w:webHidden/>
              </w:rPr>
              <w:tab/>
            </w:r>
            <w:r w:rsidR="00E548C1">
              <w:rPr>
                <w:noProof/>
                <w:webHidden/>
              </w:rPr>
              <w:fldChar w:fldCharType="begin"/>
            </w:r>
            <w:r w:rsidR="00E548C1">
              <w:rPr>
                <w:noProof/>
                <w:webHidden/>
              </w:rPr>
              <w:instrText xml:space="preserve"> PAGEREF _Toc50969079 \h </w:instrText>
            </w:r>
            <w:r w:rsidR="00E548C1">
              <w:rPr>
                <w:noProof/>
                <w:webHidden/>
              </w:rPr>
            </w:r>
            <w:r w:rsidR="00E548C1">
              <w:rPr>
                <w:noProof/>
                <w:webHidden/>
              </w:rPr>
              <w:fldChar w:fldCharType="separate"/>
            </w:r>
            <w:r w:rsidR="00E548C1">
              <w:rPr>
                <w:noProof/>
                <w:webHidden/>
              </w:rPr>
              <w:t>7</w:t>
            </w:r>
            <w:r w:rsidR="00E548C1">
              <w:rPr>
                <w:noProof/>
                <w:webHidden/>
              </w:rPr>
              <w:fldChar w:fldCharType="end"/>
            </w:r>
          </w:hyperlink>
        </w:p>
        <w:p w14:paraId="284D6002" w14:textId="7CD66C1D" w:rsidR="00E548C1" w:rsidRDefault="00620B16">
          <w:pPr>
            <w:pStyle w:val="TOC2"/>
            <w:rPr>
              <w:rFonts w:eastAsiaTheme="minorEastAsia" w:cstheme="minorBidi"/>
              <w:noProof/>
              <w:sz w:val="22"/>
              <w:szCs w:val="22"/>
              <w:lang w:eastAsia="en-AU"/>
            </w:rPr>
          </w:pPr>
          <w:hyperlink w:anchor="_Toc50969080" w:history="1">
            <w:r w:rsidR="00E548C1" w:rsidRPr="00ED0E5C">
              <w:rPr>
                <w:rStyle w:val="Hyperlink"/>
                <w:noProof/>
              </w:rPr>
              <w:t>Principles</w:t>
            </w:r>
            <w:r w:rsidR="00E548C1">
              <w:rPr>
                <w:noProof/>
                <w:webHidden/>
              </w:rPr>
              <w:tab/>
            </w:r>
            <w:r w:rsidR="00E548C1">
              <w:rPr>
                <w:noProof/>
                <w:webHidden/>
              </w:rPr>
              <w:fldChar w:fldCharType="begin"/>
            </w:r>
            <w:r w:rsidR="00E548C1">
              <w:rPr>
                <w:noProof/>
                <w:webHidden/>
              </w:rPr>
              <w:instrText xml:space="preserve"> PAGEREF _Toc50969080 \h </w:instrText>
            </w:r>
            <w:r w:rsidR="00E548C1">
              <w:rPr>
                <w:noProof/>
                <w:webHidden/>
              </w:rPr>
            </w:r>
            <w:r w:rsidR="00E548C1">
              <w:rPr>
                <w:noProof/>
                <w:webHidden/>
              </w:rPr>
              <w:fldChar w:fldCharType="separate"/>
            </w:r>
            <w:r w:rsidR="00E548C1">
              <w:rPr>
                <w:noProof/>
                <w:webHidden/>
              </w:rPr>
              <w:t>8</w:t>
            </w:r>
            <w:r w:rsidR="00E548C1">
              <w:rPr>
                <w:noProof/>
                <w:webHidden/>
              </w:rPr>
              <w:fldChar w:fldCharType="end"/>
            </w:r>
          </w:hyperlink>
        </w:p>
        <w:p w14:paraId="3B68FF86" w14:textId="6B2EA95C" w:rsidR="00E548C1" w:rsidRDefault="00620B16">
          <w:pPr>
            <w:pStyle w:val="TOC1"/>
            <w:tabs>
              <w:tab w:val="right" w:leader="dot" w:pos="9323"/>
            </w:tabs>
            <w:rPr>
              <w:rFonts w:eastAsiaTheme="minorEastAsia" w:cstheme="minorBidi"/>
              <w:noProof/>
              <w:sz w:val="22"/>
              <w:szCs w:val="22"/>
              <w:lang w:eastAsia="en-AU"/>
            </w:rPr>
          </w:pPr>
          <w:hyperlink w:anchor="_Toc50969081" w:history="1">
            <w:r w:rsidR="00E548C1" w:rsidRPr="00ED0E5C">
              <w:rPr>
                <w:rStyle w:val="Hyperlink"/>
                <w:noProof/>
              </w:rPr>
              <w:t>Rationale for the Plan</w:t>
            </w:r>
            <w:r w:rsidR="00E548C1">
              <w:rPr>
                <w:noProof/>
                <w:webHidden/>
              </w:rPr>
              <w:tab/>
            </w:r>
            <w:r w:rsidR="00E548C1">
              <w:rPr>
                <w:noProof/>
                <w:webHidden/>
              </w:rPr>
              <w:fldChar w:fldCharType="begin"/>
            </w:r>
            <w:r w:rsidR="00E548C1">
              <w:rPr>
                <w:noProof/>
                <w:webHidden/>
              </w:rPr>
              <w:instrText xml:space="preserve"> PAGEREF _Toc50969081 \h </w:instrText>
            </w:r>
            <w:r w:rsidR="00E548C1">
              <w:rPr>
                <w:noProof/>
                <w:webHidden/>
              </w:rPr>
            </w:r>
            <w:r w:rsidR="00E548C1">
              <w:rPr>
                <w:noProof/>
                <w:webHidden/>
              </w:rPr>
              <w:fldChar w:fldCharType="separate"/>
            </w:r>
            <w:r w:rsidR="00E548C1">
              <w:rPr>
                <w:noProof/>
                <w:webHidden/>
              </w:rPr>
              <w:t>9</w:t>
            </w:r>
            <w:r w:rsidR="00E548C1">
              <w:rPr>
                <w:noProof/>
                <w:webHidden/>
              </w:rPr>
              <w:fldChar w:fldCharType="end"/>
            </w:r>
          </w:hyperlink>
        </w:p>
        <w:p w14:paraId="461F8681" w14:textId="7A83F67C" w:rsidR="00E548C1" w:rsidRDefault="00620B16">
          <w:pPr>
            <w:pStyle w:val="TOC1"/>
            <w:tabs>
              <w:tab w:val="right" w:leader="dot" w:pos="9323"/>
            </w:tabs>
            <w:rPr>
              <w:rFonts w:eastAsiaTheme="minorEastAsia" w:cstheme="minorBidi"/>
              <w:noProof/>
              <w:sz w:val="22"/>
              <w:szCs w:val="22"/>
              <w:lang w:eastAsia="en-AU"/>
            </w:rPr>
          </w:pPr>
          <w:hyperlink w:anchor="_Toc50969082" w:history="1">
            <w:r w:rsidR="00E548C1" w:rsidRPr="00ED0E5C">
              <w:rPr>
                <w:rStyle w:val="Hyperlink"/>
                <w:noProof/>
              </w:rPr>
              <w:t>Roles and Responsibilities</w:t>
            </w:r>
            <w:r w:rsidR="00E548C1">
              <w:rPr>
                <w:noProof/>
                <w:webHidden/>
              </w:rPr>
              <w:tab/>
            </w:r>
            <w:r w:rsidR="00E548C1">
              <w:rPr>
                <w:noProof/>
                <w:webHidden/>
              </w:rPr>
              <w:fldChar w:fldCharType="begin"/>
            </w:r>
            <w:r w:rsidR="00E548C1">
              <w:rPr>
                <w:noProof/>
                <w:webHidden/>
              </w:rPr>
              <w:instrText xml:space="preserve"> PAGEREF _Toc50969082 \h </w:instrText>
            </w:r>
            <w:r w:rsidR="00E548C1">
              <w:rPr>
                <w:noProof/>
                <w:webHidden/>
              </w:rPr>
            </w:r>
            <w:r w:rsidR="00E548C1">
              <w:rPr>
                <w:noProof/>
                <w:webHidden/>
              </w:rPr>
              <w:fldChar w:fldCharType="separate"/>
            </w:r>
            <w:r w:rsidR="00E548C1">
              <w:rPr>
                <w:noProof/>
                <w:webHidden/>
              </w:rPr>
              <w:t>13</w:t>
            </w:r>
            <w:r w:rsidR="00E548C1">
              <w:rPr>
                <w:noProof/>
                <w:webHidden/>
              </w:rPr>
              <w:fldChar w:fldCharType="end"/>
            </w:r>
          </w:hyperlink>
        </w:p>
        <w:p w14:paraId="4277E000" w14:textId="6E0CE9C2" w:rsidR="00E548C1" w:rsidRDefault="00620B16">
          <w:pPr>
            <w:pStyle w:val="TOC2"/>
            <w:tabs>
              <w:tab w:val="left" w:pos="660"/>
            </w:tabs>
            <w:rPr>
              <w:rFonts w:eastAsiaTheme="minorEastAsia" w:cstheme="minorBidi"/>
              <w:noProof/>
              <w:sz w:val="22"/>
              <w:szCs w:val="22"/>
              <w:lang w:eastAsia="en-AU"/>
            </w:rPr>
          </w:pPr>
          <w:hyperlink w:anchor="_Toc50969083" w:history="1">
            <w:r w:rsidR="00E548C1" w:rsidRPr="00ED0E5C">
              <w:rPr>
                <w:rStyle w:val="Hyperlink"/>
                <w:noProof/>
              </w:rPr>
              <w:t>1.</w:t>
            </w:r>
            <w:r w:rsidR="00E548C1">
              <w:rPr>
                <w:rFonts w:eastAsiaTheme="minorEastAsia" w:cstheme="minorBidi"/>
                <w:noProof/>
                <w:sz w:val="22"/>
                <w:szCs w:val="22"/>
                <w:lang w:eastAsia="en-AU"/>
              </w:rPr>
              <w:tab/>
            </w:r>
            <w:r w:rsidR="00E548C1" w:rsidRPr="00ED0E5C">
              <w:rPr>
                <w:rStyle w:val="Hyperlink"/>
                <w:noProof/>
              </w:rPr>
              <w:t>Planning and organisation</w:t>
            </w:r>
            <w:r w:rsidR="00E548C1">
              <w:rPr>
                <w:noProof/>
                <w:webHidden/>
              </w:rPr>
              <w:tab/>
            </w:r>
            <w:r w:rsidR="00E548C1">
              <w:rPr>
                <w:noProof/>
                <w:webHidden/>
              </w:rPr>
              <w:fldChar w:fldCharType="begin"/>
            </w:r>
            <w:r w:rsidR="00E548C1">
              <w:rPr>
                <w:noProof/>
                <w:webHidden/>
              </w:rPr>
              <w:instrText xml:space="preserve"> PAGEREF _Toc50969083 \h </w:instrText>
            </w:r>
            <w:r w:rsidR="00E548C1">
              <w:rPr>
                <w:noProof/>
                <w:webHidden/>
              </w:rPr>
            </w:r>
            <w:r w:rsidR="00E548C1">
              <w:rPr>
                <w:noProof/>
                <w:webHidden/>
              </w:rPr>
              <w:fldChar w:fldCharType="separate"/>
            </w:r>
            <w:r w:rsidR="00E548C1">
              <w:rPr>
                <w:noProof/>
                <w:webHidden/>
              </w:rPr>
              <w:t>13</w:t>
            </w:r>
            <w:r w:rsidR="00E548C1">
              <w:rPr>
                <w:noProof/>
                <w:webHidden/>
              </w:rPr>
              <w:fldChar w:fldCharType="end"/>
            </w:r>
          </w:hyperlink>
        </w:p>
        <w:p w14:paraId="0BD93160" w14:textId="203E19A8" w:rsidR="00E548C1" w:rsidRDefault="00620B16">
          <w:pPr>
            <w:pStyle w:val="TOC2"/>
            <w:tabs>
              <w:tab w:val="left" w:pos="660"/>
            </w:tabs>
            <w:rPr>
              <w:rFonts w:eastAsiaTheme="minorEastAsia" w:cstheme="minorBidi"/>
              <w:noProof/>
              <w:sz w:val="22"/>
              <w:szCs w:val="22"/>
              <w:lang w:eastAsia="en-AU"/>
            </w:rPr>
          </w:pPr>
          <w:hyperlink w:anchor="_Toc50969084" w:history="1">
            <w:r w:rsidR="00E548C1" w:rsidRPr="00ED0E5C">
              <w:rPr>
                <w:rStyle w:val="Hyperlink"/>
                <w:noProof/>
              </w:rPr>
              <w:t>2.</w:t>
            </w:r>
            <w:r w:rsidR="00E548C1">
              <w:rPr>
                <w:rFonts w:eastAsiaTheme="minorEastAsia" w:cstheme="minorBidi"/>
                <w:noProof/>
                <w:sz w:val="22"/>
                <w:szCs w:val="22"/>
                <w:lang w:eastAsia="en-AU"/>
              </w:rPr>
              <w:tab/>
            </w:r>
            <w:r w:rsidR="00E548C1" w:rsidRPr="00ED0E5C">
              <w:rPr>
                <w:rStyle w:val="Hyperlink"/>
                <w:noProof/>
              </w:rPr>
              <w:t>Coordination of the implementation of the Plan</w:t>
            </w:r>
            <w:r w:rsidR="00E548C1">
              <w:rPr>
                <w:noProof/>
                <w:webHidden/>
              </w:rPr>
              <w:tab/>
            </w:r>
            <w:r w:rsidR="00E548C1">
              <w:rPr>
                <w:noProof/>
                <w:webHidden/>
              </w:rPr>
              <w:fldChar w:fldCharType="begin"/>
            </w:r>
            <w:r w:rsidR="00E548C1">
              <w:rPr>
                <w:noProof/>
                <w:webHidden/>
              </w:rPr>
              <w:instrText xml:space="preserve"> PAGEREF _Toc50969084 \h </w:instrText>
            </w:r>
            <w:r w:rsidR="00E548C1">
              <w:rPr>
                <w:noProof/>
                <w:webHidden/>
              </w:rPr>
            </w:r>
            <w:r w:rsidR="00E548C1">
              <w:rPr>
                <w:noProof/>
                <w:webHidden/>
              </w:rPr>
              <w:fldChar w:fldCharType="separate"/>
            </w:r>
            <w:r w:rsidR="00E548C1">
              <w:rPr>
                <w:noProof/>
                <w:webHidden/>
              </w:rPr>
              <w:t>14</w:t>
            </w:r>
            <w:r w:rsidR="00E548C1">
              <w:rPr>
                <w:noProof/>
                <w:webHidden/>
              </w:rPr>
              <w:fldChar w:fldCharType="end"/>
            </w:r>
          </w:hyperlink>
        </w:p>
        <w:p w14:paraId="2647ED65" w14:textId="50FFD084" w:rsidR="00E548C1" w:rsidRDefault="00620B16">
          <w:pPr>
            <w:pStyle w:val="TOC2"/>
            <w:tabs>
              <w:tab w:val="left" w:pos="660"/>
            </w:tabs>
            <w:rPr>
              <w:rFonts w:eastAsiaTheme="minorEastAsia" w:cstheme="minorBidi"/>
              <w:noProof/>
              <w:sz w:val="22"/>
              <w:szCs w:val="22"/>
              <w:lang w:eastAsia="en-AU"/>
            </w:rPr>
          </w:pPr>
          <w:hyperlink w:anchor="_Toc50969085" w:history="1">
            <w:r w:rsidR="00E548C1" w:rsidRPr="00ED0E5C">
              <w:rPr>
                <w:rStyle w:val="Hyperlink"/>
                <w:noProof/>
              </w:rPr>
              <w:t>3.</w:t>
            </w:r>
            <w:r w:rsidR="00E548C1">
              <w:rPr>
                <w:rFonts w:eastAsiaTheme="minorEastAsia" w:cstheme="minorBidi"/>
                <w:noProof/>
                <w:sz w:val="22"/>
                <w:szCs w:val="22"/>
                <w:lang w:eastAsia="en-AU"/>
              </w:rPr>
              <w:tab/>
            </w:r>
            <w:r w:rsidR="00E548C1" w:rsidRPr="00ED0E5C">
              <w:rPr>
                <w:rStyle w:val="Hyperlink"/>
                <w:noProof/>
              </w:rPr>
              <w:t>Epidemiological assessment of COVID-19 specific to people with disability</w:t>
            </w:r>
            <w:r w:rsidR="00E548C1">
              <w:rPr>
                <w:noProof/>
                <w:webHidden/>
              </w:rPr>
              <w:tab/>
            </w:r>
            <w:r w:rsidR="00E548C1">
              <w:rPr>
                <w:noProof/>
                <w:webHidden/>
              </w:rPr>
              <w:fldChar w:fldCharType="begin"/>
            </w:r>
            <w:r w:rsidR="00E548C1">
              <w:rPr>
                <w:noProof/>
                <w:webHidden/>
              </w:rPr>
              <w:instrText xml:space="preserve"> PAGEREF _Toc50969085 \h </w:instrText>
            </w:r>
            <w:r w:rsidR="00E548C1">
              <w:rPr>
                <w:noProof/>
                <w:webHidden/>
              </w:rPr>
            </w:r>
            <w:r w:rsidR="00E548C1">
              <w:rPr>
                <w:noProof/>
                <w:webHidden/>
              </w:rPr>
              <w:fldChar w:fldCharType="separate"/>
            </w:r>
            <w:r w:rsidR="00E548C1">
              <w:rPr>
                <w:noProof/>
                <w:webHidden/>
              </w:rPr>
              <w:t>15</w:t>
            </w:r>
            <w:r w:rsidR="00E548C1">
              <w:rPr>
                <w:noProof/>
                <w:webHidden/>
              </w:rPr>
              <w:fldChar w:fldCharType="end"/>
            </w:r>
          </w:hyperlink>
        </w:p>
        <w:p w14:paraId="306AF40A" w14:textId="007CE259" w:rsidR="00E548C1" w:rsidRDefault="00620B16">
          <w:pPr>
            <w:pStyle w:val="TOC2"/>
            <w:tabs>
              <w:tab w:val="left" w:pos="660"/>
            </w:tabs>
            <w:rPr>
              <w:rFonts w:eastAsiaTheme="minorEastAsia" w:cstheme="minorBidi"/>
              <w:noProof/>
              <w:sz w:val="22"/>
              <w:szCs w:val="22"/>
              <w:lang w:eastAsia="en-AU"/>
            </w:rPr>
          </w:pPr>
          <w:hyperlink w:anchor="_Toc50969086" w:history="1">
            <w:r w:rsidR="00E548C1" w:rsidRPr="00ED0E5C">
              <w:rPr>
                <w:rStyle w:val="Hyperlink"/>
                <w:noProof/>
              </w:rPr>
              <w:t>4.</w:t>
            </w:r>
            <w:r w:rsidR="00E548C1">
              <w:rPr>
                <w:rFonts w:eastAsiaTheme="minorEastAsia" w:cstheme="minorBidi"/>
                <w:noProof/>
                <w:sz w:val="22"/>
                <w:szCs w:val="22"/>
                <w:lang w:eastAsia="en-AU"/>
              </w:rPr>
              <w:tab/>
            </w:r>
            <w:r w:rsidR="00E548C1" w:rsidRPr="00ED0E5C">
              <w:rPr>
                <w:rStyle w:val="Hyperlink"/>
                <w:noProof/>
              </w:rPr>
              <w:t>Implementation of public health measures</w:t>
            </w:r>
            <w:r w:rsidR="00E548C1">
              <w:rPr>
                <w:noProof/>
                <w:webHidden/>
              </w:rPr>
              <w:tab/>
            </w:r>
            <w:r w:rsidR="00E548C1">
              <w:rPr>
                <w:noProof/>
                <w:webHidden/>
              </w:rPr>
              <w:fldChar w:fldCharType="begin"/>
            </w:r>
            <w:r w:rsidR="00E548C1">
              <w:rPr>
                <w:noProof/>
                <w:webHidden/>
              </w:rPr>
              <w:instrText xml:space="preserve"> PAGEREF _Toc50969086 \h </w:instrText>
            </w:r>
            <w:r w:rsidR="00E548C1">
              <w:rPr>
                <w:noProof/>
                <w:webHidden/>
              </w:rPr>
            </w:r>
            <w:r w:rsidR="00E548C1">
              <w:rPr>
                <w:noProof/>
                <w:webHidden/>
              </w:rPr>
              <w:fldChar w:fldCharType="separate"/>
            </w:r>
            <w:r w:rsidR="00E548C1">
              <w:rPr>
                <w:noProof/>
                <w:webHidden/>
              </w:rPr>
              <w:t>15</w:t>
            </w:r>
            <w:r w:rsidR="00E548C1">
              <w:rPr>
                <w:noProof/>
                <w:webHidden/>
              </w:rPr>
              <w:fldChar w:fldCharType="end"/>
            </w:r>
          </w:hyperlink>
        </w:p>
        <w:p w14:paraId="1220EDE4" w14:textId="02F4D3B0" w:rsidR="00E548C1" w:rsidRDefault="00620B16">
          <w:pPr>
            <w:pStyle w:val="TOC2"/>
            <w:tabs>
              <w:tab w:val="left" w:pos="660"/>
            </w:tabs>
            <w:rPr>
              <w:rFonts w:eastAsiaTheme="minorEastAsia" w:cstheme="minorBidi"/>
              <w:noProof/>
              <w:sz w:val="22"/>
              <w:szCs w:val="22"/>
              <w:lang w:eastAsia="en-AU"/>
            </w:rPr>
          </w:pPr>
          <w:hyperlink w:anchor="_Toc50969087" w:history="1">
            <w:r w:rsidR="00E548C1" w:rsidRPr="00ED0E5C">
              <w:rPr>
                <w:rStyle w:val="Hyperlink"/>
                <w:noProof/>
              </w:rPr>
              <w:t>5.</w:t>
            </w:r>
            <w:r w:rsidR="00E548C1">
              <w:rPr>
                <w:rFonts w:eastAsiaTheme="minorEastAsia" w:cstheme="minorBidi"/>
                <w:noProof/>
                <w:sz w:val="22"/>
                <w:szCs w:val="22"/>
                <w:lang w:eastAsia="en-AU"/>
              </w:rPr>
              <w:tab/>
            </w:r>
            <w:r w:rsidR="00E548C1" w:rsidRPr="00ED0E5C">
              <w:rPr>
                <w:rStyle w:val="Hyperlink"/>
                <w:noProof/>
              </w:rPr>
              <w:t>To reduce the concurrent burden of influenza on people with disability and the confusion regarding diagnosis/causes of outbreaks, influenza and pneumococcal vaccination should be promoted by health care and disability workers supporting high-risk people with disability.</w:t>
            </w:r>
            <w:r w:rsidR="00E548C1">
              <w:rPr>
                <w:noProof/>
                <w:webHidden/>
              </w:rPr>
              <w:tab/>
            </w:r>
            <w:r w:rsidR="00E548C1">
              <w:rPr>
                <w:noProof/>
                <w:webHidden/>
              </w:rPr>
              <w:fldChar w:fldCharType="begin"/>
            </w:r>
            <w:r w:rsidR="00E548C1">
              <w:rPr>
                <w:noProof/>
                <w:webHidden/>
              </w:rPr>
              <w:instrText xml:space="preserve"> PAGEREF _Toc50969087 \h </w:instrText>
            </w:r>
            <w:r w:rsidR="00E548C1">
              <w:rPr>
                <w:noProof/>
                <w:webHidden/>
              </w:rPr>
            </w:r>
            <w:r w:rsidR="00E548C1">
              <w:rPr>
                <w:noProof/>
                <w:webHidden/>
              </w:rPr>
              <w:fldChar w:fldCharType="separate"/>
            </w:r>
            <w:r w:rsidR="00E548C1">
              <w:rPr>
                <w:noProof/>
                <w:webHidden/>
              </w:rPr>
              <w:t>15</w:t>
            </w:r>
            <w:r w:rsidR="00E548C1">
              <w:rPr>
                <w:noProof/>
                <w:webHidden/>
              </w:rPr>
              <w:fldChar w:fldCharType="end"/>
            </w:r>
          </w:hyperlink>
        </w:p>
        <w:p w14:paraId="1452F788" w14:textId="2DA86C1E" w:rsidR="00E548C1" w:rsidRDefault="00620B16">
          <w:pPr>
            <w:pStyle w:val="TOC2"/>
            <w:tabs>
              <w:tab w:val="left" w:pos="660"/>
            </w:tabs>
            <w:rPr>
              <w:rFonts w:eastAsiaTheme="minorEastAsia" w:cstheme="minorBidi"/>
              <w:noProof/>
              <w:sz w:val="22"/>
              <w:szCs w:val="22"/>
              <w:lang w:eastAsia="en-AU"/>
            </w:rPr>
          </w:pPr>
          <w:hyperlink w:anchor="_Toc50969088" w:history="1">
            <w:r w:rsidR="00E548C1" w:rsidRPr="00ED0E5C">
              <w:rPr>
                <w:rStyle w:val="Hyperlink"/>
                <w:noProof/>
              </w:rPr>
              <w:t>6.</w:t>
            </w:r>
            <w:r w:rsidR="00E548C1">
              <w:rPr>
                <w:rFonts w:eastAsiaTheme="minorEastAsia" w:cstheme="minorBidi"/>
                <w:noProof/>
                <w:sz w:val="22"/>
                <w:szCs w:val="22"/>
                <w:lang w:eastAsia="en-AU"/>
              </w:rPr>
              <w:tab/>
            </w:r>
            <w:r w:rsidR="00E548C1" w:rsidRPr="00ED0E5C">
              <w:rPr>
                <w:rStyle w:val="Hyperlink"/>
                <w:noProof/>
              </w:rPr>
              <w:t>Researching, planning and building outbreak control strategies</w:t>
            </w:r>
            <w:r w:rsidR="00E548C1">
              <w:rPr>
                <w:noProof/>
                <w:webHidden/>
              </w:rPr>
              <w:tab/>
            </w:r>
            <w:r w:rsidR="00E548C1">
              <w:rPr>
                <w:noProof/>
                <w:webHidden/>
              </w:rPr>
              <w:fldChar w:fldCharType="begin"/>
            </w:r>
            <w:r w:rsidR="00E548C1">
              <w:rPr>
                <w:noProof/>
                <w:webHidden/>
              </w:rPr>
              <w:instrText xml:space="preserve"> PAGEREF _Toc50969088 \h </w:instrText>
            </w:r>
            <w:r w:rsidR="00E548C1">
              <w:rPr>
                <w:noProof/>
                <w:webHidden/>
              </w:rPr>
            </w:r>
            <w:r w:rsidR="00E548C1">
              <w:rPr>
                <w:noProof/>
                <w:webHidden/>
              </w:rPr>
              <w:fldChar w:fldCharType="separate"/>
            </w:r>
            <w:r w:rsidR="00E548C1">
              <w:rPr>
                <w:noProof/>
                <w:webHidden/>
              </w:rPr>
              <w:t>16</w:t>
            </w:r>
            <w:r w:rsidR="00E548C1">
              <w:rPr>
                <w:noProof/>
                <w:webHidden/>
              </w:rPr>
              <w:fldChar w:fldCharType="end"/>
            </w:r>
          </w:hyperlink>
        </w:p>
        <w:p w14:paraId="4DEEDC9F" w14:textId="0834AAD8" w:rsidR="00E548C1" w:rsidRDefault="00620B16">
          <w:pPr>
            <w:pStyle w:val="TOC2"/>
            <w:tabs>
              <w:tab w:val="left" w:pos="660"/>
            </w:tabs>
            <w:rPr>
              <w:rFonts w:eastAsiaTheme="minorEastAsia" w:cstheme="minorBidi"/>
              <w:noProof/>
              <w:sz w:val="22"/>
              <w:szCs w:val="22"/>
              <w:lang w:eastAsia="en-AU"/>
            </w:rPr>
          </w:pPr>
          <w:hyperlink w:anchor="_Toc50969089" w:history="1">
            <w:r w:rsidR="00E548C1" w:rsidRPr="00ED0E5C">
              <w:rPr>
                <w:rStyle w:val="Hyperlink"/>
                <w:noProof/>
              </w:rPr>
              <w:t>7.</w:t>
            </w:r>
            <w:r w:rsidR="00E548C1">
              <w:rPr>
                <w:rFonts w:eastAsiaTheme="minorEastAsia" w:cstheme="minorBidi"/>
                <w:noProof/>
                <w:sz w:val="22"/>
                <w:szCs w:val="22"/>
                <w:lang w:eastAsia="en-AU"/>
              </w:rPr>
              <w:tab/>
            </w:r>
            <w:r w:rsidR="00E548C1" w:rsidRPr="00ED0E5C">
              <w:rPr>
                <w:rStyle w:val="Hyperlink"/>
                <w:noProof/>
              </w:rPr>
              <w:t>Stand down and Evaluation</w:t>
            </w:r>
            <w:r w:rsidR="00E548C1">
              <w:rPr>
                <w:noProof/>
                <w:webHidden/>
              </w:rPr>
              <w:tab/>
            </w:r>
            <w:r w:rsidR="00E548C1">
              <w:rPr>
                <w:noProof/>
                <w:webHidden/>
              </w:rPr>
              <w:fldChar w:fldCharType="begin"/>
            </w:r>
            <w:r w:rsidR="00E548C1">
              <w:rPr>
                <w:noProof/>
                <w:webHidden/>
              </w:rPr>
              <w:instrText xml:space="preserve"> PAGEREF _Toc50969089 \h </w:instrText>
            </w:r>
            <w:r w:rsidR="00E548C1">
              <w:rPr>
                <w:noProof/>
                <w:webHidden/>
              </w:rPr>
            </w:r>
            <w:r w:rsidR="00E548C1">
              <w:rPr>
                <w:noProof/>
                <w:webHidden/>
              </w:rPr>
              <w:fldChar w:fldCharType="separate"/>
            </w:r>
            <w:r w:rsidR="00E548C1">
              <w:rPr>
                <w:noProof/>
                <w:webHidden/>
              </w:rPr>
              <w:t>16</w:t>
            </w:r>
            <w:r w:rsidR="00E548C1">
              <w:rPr>
                <w:noProof/>
                <w:webHidden/>
              </w:rPr>
              <w:fldChar w:fldCharType="end"/>
            </w:r>
          </w:hyperlink>
        </w:p>
        <w:p w14:paraId="5F928CC9" w14:textId="5F7ACE6F" w:rsidR="00E548C1" w:rsidRDefault="00620B16">
          <w:pPr>
            <w:pStyle w:val="TOC1"/>
            <w:tabs>
              <w:tab w:val="right" w:leader="dot" w:pos="9323"/>
            </w:tabs>
            <w:rPr>
              <w:rFonts w:eastAsiaTheme="minorEastAsia" w:cstheme="minorBidi"/>
              <w:noProof/>
              <w:sz w:val="22"/>
              <w:szCs w:val="22"/>
              <w:lang w:eastAsia="en-AU"/>
            </w:rPr>
          </w:pPr>
          <w:hyperlink w:anchor="_Toc50969090" w:history="1">
            <w:r w:rsidR="00E548C1" w:rsidRPr="00ED0E5C">
              <w:rPr>
                <w:rStyle w:val="Hyperlink"/>
                <w:noProof/>
              </w:rPr>
              <w:t>Governance and Consultation</w:t>
            </w:r>
            <w:r w:rsidR="00E548C1">
              <w:rPr>
                <w:noProof/>
                <w:webHidden/>
              </w:rPr>
              <w:tab/>
            </w:r>
            <w:r w:rsidR="00E548C1">
              <w:rPr>
                <w:noProof/>
                <w:webHidden/>
              </w:rPr>
              <w:fldChar w:fldCharType="begin"/>
            </w:r>
            <w:r w:rsidR="00E548C1">
              <w:rPr>
                <w:noProof/>
                <w:webHidden/>
              </w:rPr>
              <w:instrText xml:space="preserve"> PAGEREF _Toc50969090 \h </w:instrText>
            </w:r>
            <w:r w:rsidR="00E548C1">
              <w:rPr>
                <w:noProof/>
                <w:webHidden/>
              </w:rPr>
            </w:r>
            <w:r w:rsidR="00E548C1">
              <w:rPr>
                <w:noProof/>
                <w:webHidden/>
              </w:rPr>
              <w:fldChar w:fldCharType="separate"/>
            </w:r>
            <w:r w:rsidR="00E548C1">
              <w:rPr>
                <w:noProof/>
                <w:webHidden/>
              </w:rPr>
              <w:t>16</w:t>
            </w:r>
            <w:r w:rsidR="00E548C1">
              <w:rPr>
                <w:noProof/>
                <w:webHidden/>
              </w:rPr>
              <w:fldChar w:fldCharType="end"/>
            </w:r>
          </w:hyperlink>
        </w:p>
        <w:p w14:paraId="142FF0BC" w14:textId="45390D66" w:rsidR="00E548C1" w:rsidRDefault="00620B16">
          <w:pPr>
            <w:pStyle w:val="TOC1"/>
            <w:tabs>
              <w:tab w:val="right" w:leader="dot" w:pos="9323"/>
            </w:tabs>
            <w:rPr>
              <w:rFonts w:eastAsiaTheme="minorEastAsia" w:cstheme="minorBidi"/>
              <w:noProof/>
              <w:sz w:val="22"/>
              <w:szCs w:val="22"/>
              <w:lang w:eastAsia="en-AU"/>
            </w:rPr>
          </w:pPr>
          <w:hyperlink w:anchor="_Toc50969091" w:history="1">
            <w:r w:rsidR="00E548C1" w:rsidRPr="00ED0E5C">
              <w:rPr>
                <w:rStyle w:val="Hyperlink"/>
                <w:noProof/>
              </w:rPr>
              <w:t>PART</w:t>
            </w:r>
            <w:r w:rsidR="00E548C1" w:rsidRPr="00ED0E5C">
              <w:rPr>
                <w:rStyle w:val="Hyperlink"/>
                <w:rFonts w:eastAsia="MS Gothic"/>
                <w:noProof/>
              </w:rPr>
              <w:t xml:space="preserve"> 2</w:t>
            </w:r>
            <w:r w:rsidR="00E548C1">
              <w:rPr>
                <w:noProof/>
                <w:webHidden/>
              </w:rPr>
              <w:tab/>
            </w:r>
            <w:r w:rsidR="00E548C1">
              <w:rPr>
                <w:noProof/>
                <w:webHidden/>
              </w:rPr>
              <w:fldChar w:fldCharType="begin"/>
            </w:r>
            <w:r w:rsidR="00E548C1">
              <w:rPr>
                <w:noProof/>
                <w:webHidden/>
              </w:rPr>
              <w:instrText xml:space="preserve"> PAGEREF _Toc50969091 \h </w:instrText>
            </w:r>
            <w:r w:rsidR="00E548C1">
              <w:rPr>
                <w:noProof/>
                <w:webHidden/>
              </w:rPr>
            </w:r>
            <w:r w:rsidR="00E548C1">
              <w:rPr>
                <w:noProof/>
                <w:webHidden/>
              </w:rPr>
              <w:fldChar w:fldCharType="separate"/>
            </w:r>
            <w:r w:rsidR="00E548C1">
              <w:rPr>
                <w:noProof/>
                <w:webHidden/>
              </w:rPr>
              <w:t>18</w:t>
            </w:r>
            <w:r w:rsidR="00E548C1">
              <w:rPr>
                <w:noProof/>
                <w:webHidden/>
              </w:rPr>
              <w:fldChar w:fldCharType="end"/>
            </w:r>
          </w:hyperlink>
        </w:p>
        <w:p w14:paraId="0E331D7D" w14:textId="063D58A1" w:rsidR="00E548C1" w:rsidRDefault="00620B16">
          <w:pPr>
            <w:pStyle w:val="TOC2"/>
            <w:rPr>
              <w:rFonts w:eastAsiaTheme="minorEastAsia" w:cstheme="minorBidi"/>
              <w:noProof/>
              <w:sz w:val="22"/>
              <w:szCs w:val="22"/>
              <w:lang w:eastAsia="en-AU"/>
            </w:rPr>
          </w:pPr>
          <w:hyperlink w:anchor="_Toc50969092" w:history="1">
            <w:r w:rsidR="00E548C1" w:rsidRPr="00ED0E5C">
              <w:rPr>
                <w:rStyle w:val="Hyperlink"/>
                <w:noProof/>
              </w:rPr>
              <w:t>Operational Plan as it relates to people with disability</w:t>
            </w:r>
            <w:r w:rsidR="00E548C1">
              <w:rPr>
                <w:noProof/>
                <w:webHidden/>
              </w:rPr>
              <w:tab/>
            </w:r>
            <w:r w:rsidR="00E548C1">
              <w:rPr>
                <w:noProof/>
                <w:webHidden/>
              </w:rPr>
              <w:fldChar w:fldCharType="begin"/>
            </w:r>
            <w:r w:rsidR="00E548C1">
              <w:rPr>
                <w:noProof/>
                <w:webHidden/>
              </w:rPr>
              <w:instrText xml:space="preserve"> PAGEREF _Toc50969092 \h </w:instrText>
            </w:r>
            <w:r w:rsidR="00E548C1">
              <w:rPr>
                <w:noProof/>
                <w:webHidden/>
              </w:rPr>
            </w:r>
            <w:r w:rsidR="00E548C1">
              <w:rPr>
                <w:noProof/>
                <w:webHidden/>
              </w:rPr>
              <w:fldChar w:fldCharType="separate"/>
            </w:r>
            <w:r w:rsidR="00E548C1">
              <w:rPr>
                <w:noProof/>
                <w:webHidden/>
              </w:rPr>
              <w:t>18</w:t>
            </w:r>
            <w:r w:rsidR="00E548C1">
              <w:rPr>
                <w:noProof/>
                <w:webHidden/>
              </w:rPr>
              <w:fldChar w:fldCharType="end"/>
            </w:r>
          </w:hyperlink>
        </w:p>
        <w:p w14:paraId="59FEF8EF" w14:textId="4BD80C75" w:rsidR="00E548C1" w:rsidRDefault="00620B16">
          <w:pPr>
            <w:pStyle w:val="TOC3"/>
            <w:tabs>
              <w:tab w:val="right" w:leader="dot" w:pos="9323"/>
            </w:tabs>
            <w:rPr>
              <w:rFonts w:eastAsiaTheme="minorEastAsia" w:cstheme="minorBidi"/>
              <w:noProof/>
              <w:sz w:val="22"/>
              <w:szCs w:val="22"/>
              <w:lang w:eastAsia="en-AU"/>
            </w:rPr>
          </w:pPr>
          <w:hyperlink w:anchor="_Toc50969093" w:history="1">
            <w:r w:rsidR="00E548C1" w:rsidRPr="00ED0E5C">
              <w:rPr>
                <w:rStyle w:val="Hyperlink"/>
                <w:noProof/>
              </w:rPr>
              <w:t>1: Preparedness actions</w:t>
            </w:r>
            <w:r w:rsidR="00E548C1">
              <w:rPr>
                <w:noProof/>
                <w:webHidden/>
              </w:rPr>
              <w:tab/>
            </w:r>
            <w:r w:rsidR="00E548C1">
              <w:rPr>
                <w:noProof/>
                <w:webHidden/>
              </w:rPr>
              <w:fldChar w:fldCharType="begin"/>
            </w:r>
            <w:r w:rsidR="00E548C1">
              <w:rPr>
                <w:noProof/>
                <w:webHidden/>
              </w:rPr>
              <w:instrText xml:space="preserve"> PAGEREF _Toc50969093 \h </w:instrText>
            </w:r>
            <w:r w:rsidR="00E548C1">
              <w:rPr>
                <w:noProof/>
                <w:webHidden/>
              </w:rPr>
            </w:r>
            <w:r w:rsidR="00E548C1">
              <w:rPr>
                <w:noProof/>
                <w:webHidden/>
              </w:rPr>
              <w:fldChar w:fldCharType="separate"/>
            </w:r>
            <w:r w:rsidR="00E548C1">
              <w:rPr>
                <w:noProof/>
                <w:webHidden/>
              </w:rPr>
              <w:t>19</w:t>
            </w:r>
            <w:r w:rsidR="00E548C1">
              <w:rPr>
                <w:noProof/>
                <w:webHidden/>
              </w:rPr>
              <w:fldChar w:fldCharType="end"/>
            </w:r>
          </w:hyperlink>
        </w:p>
        <w:p w14:paraId="25A0CF54" w14:textId="07AA166E" w:rsidR="00E548C1" w:rsidRDefault="00620B16">
          <w:pPr>
            <w:pStyle w:val="TOC3"/>
            <w:tabs>
              <w:tab w:val="right" w:leader="dot" w:pos="9323"/>
            </w:tabs>
            <w:rPr>
              <w:rFonts w:eastAsiaTheme="minorEastAsia" w:cstheme="minorBidi"/>
              <w:noProof/>
              <w:sz w:val="22"/>
              <w:szCs w:val="22"/>
              <w:lang w:eastAsia="en-AU"/>
            </w:rPr>
          </w:pPr>
          <w:hyperlink w:anchor="_Toc50969094" w:history="1">
            <w:r w:rsidR="00E548C1" w:rsidRPr="00ED0E5C">
              <w:rPr>
                <w:rStyle w:val="Hyperlink"/>
                <w:noProof/>
              </w:rPr>
              <w:t>2: Targeted actions</w:t>
            </w:r>
            <w:r w:rsidR="00E548C1">
              <w:rPr>
                <w:noProof/>
                <w:webHidden/>
              </w:rPr>
              <w:tab/>
            </w:r>
            <w:r w:rsidR="00E548C1">
              <w:rPr>
                <w:noProof/>
                <w:webHidden/>
              </w:rPr>
              <w:fldChar w:fldCharType="begin"/>
            </w:r>
            <w:r w:rsidR="00E548C1">
              <w:rPr>
                <w:noProof/>
                <w:webHidden/>
              </w:rPr>
              <w:instrText xml:space="preserve"> PAGEREF _Toc50969094 \h </w:instrText>
            </w:r>
            <w:r w:rsidR="00E548C1">
              <w:rPr>
                <w:noProof/>
                <w:webHidden/>
              </w:rPr>
            </w:r>
            <w:r w:rsidR="00E548C1">
              <w:rPr>
                <w:noProof/>
                <w:webHidden/>
              </w:rPr>
              <w:fldChar w:fldCharType="separate"/>
            </w:r>
            <w:r w:rsidR="00E548C1">
              <w:rPr>
                <w:noProof/>
                <w:webHidden/>
              </w:rPr>
              <w:t>31</w:t>
            </w:r>
            <w:r w:rsidR="00E548C1">
              <w:rPr>
                <w:noProof/>
                <w:webHidden/>
              </w:rPr>
              <w:fldChar w:fldCharType="end"/>
            </w:r>
          </w:hyperlink>
        </w:p>
        <w:p w14:paraId="253E8F93" w14:textId="7302B57B" w:rsidR="00E548C1" w:rsidRDefault="00620B16">
          <w:pPr>
            <w:pStyle w:val="TOC3"/>
            <w:tabs>
              <w:tab w:val="right" w:leader="dot" w:pos="9323"/>
            </w:tabs>
            <w:rPr>
              <w:rFonts w:eastAsiaTheme="minorEastAsia" w:cstheme="minorBidi"/>
              <w:noProof/>
              <w:sz w:val="22"/>
              <w:szCs w:val="22"/>
              <w:lang w:eastAsia="en-AU"/>
            </w:rPr>
          </w:pPr>
          <w:hyperlink w:anchor="_Toc50969095" w:history="1">
            <w:r w:rsidR="00E548C1" w:rsidRPr="00ED0E5C">
              <w:rPr>
                <w:rStyle w:val="Hyperlink"/>
                <w:noProof/>
              </w:rPr>
              <w:t>3: Stand down and Evaluation actions</w:t>
            </w:r>
            <w:r w:rsidR="00E548C1">
              <w:rPr>
                <w:noProof/>
                <w:webHidden/>
              </w:rPr>
              <w:tab/>
            </w:r>
            <w:r w:rsidR="00E548C1">
              <w:rPr>
                <w:noProof/>
                <w:webHidden/>
              </w:rPr>
              <w:fldChar w:fldCharType="begin"/>
            </w:r>
            <w:r w:rsidR="00E548C1">
              <w:rPr>
                <w:noProof/>
                <w:webHidden/>
              </w:rPr>
              <w:instrText xml:space="preserve"> PAGEREF _Toc50969095 \h </w:instrText>
            </w:r>
            <w:r w:rsidR="00E548C1">
              <w:rPr>
                <w:noProof/>
                <w:webHidden/>
              </w:rPr>
            </w:r>
            <w:r w:rsidR="00E548C1">
              <w:rPr>
                <w:noProof/>
                <w:webHidden/>
              </w:rPr>
              <w:fldChar w:fldCharType="separate"/>
            </w:r>
            <w:r w:rsidR="00E548C1">
              <w:rPr>
                <w:noProof/>
                <w:webHidden/>
              </w:rPr>
              <w:t>37</w:t>
            </w:r>
            <w:r w:rsidR="00E548C1">
              <w:rPr>
                <w:noProof/>
                <w:webHidden/>
              </w:rPr>
              <w:fldChar w:fldCharType="end"/>
            </w:r>
          </w:hyperlink>
        </w:p>
        <w:p w14:paraId="42B2B43F" w14:textId="3A6ECDB3" w:rsidR="00A91EE1" w:rsidRDefault="00A91EE1" w:rsidP="003515E6">
          <w:pPr>
            <w:tabs>
              <w:tab w:val="right" w:leader="dot" w:pos="9072"/>
            </w:tabs>
          </w:pPr>
          <w:r>
            <w:rPr>
              <w:b/>
              <w:bCs/>
              <w:noProof/>
            </w:rPr>
            <w:fldChar w:fldCharType="end"/>
          </w:r>
        </w:p>
      </w:sdtContent>
    </w:sdt>
    <w:p w14:paraId="5CB9A030" w14:textId="77777777" w:rsidR="00A2609A" w:rsidRDefault="00A2609A">
      <w:pPr>
        <w:rPr>
          <w:rFonts w:asciiTheme="majorHAnsi" w:eastAsiaTheme="majorEastAsia" w:hAnsiTheme="majorHAnsi" w:cstheme="majorBidi"/>
          <w:color w:val="2E74B5" w:themeColor="accent1" w:themeShade="BF"/>
          <w:sz w:val="32"/>
          <w:szCs w:val="32"/>
        </w:rPr>
      </w:pPr>
      <w:r>
        <w:br w:type="page"/>
      </w:r>
    </w:p>
    <w:p w14:paraId="58434055" w14:textId="77777777" w:rsidR="001028E7" w:rsidRPr="000559FE" w:rsidRDefault="001028E7" w:rsidP="007D0014">
      <w:pPr>
        <w:pStyle w:val="Heading1"/>
        <w:rPr>
          <w:rFonts w:eastAsia="MS Gothic"/>
        </w:rPr>
      </w:pPr>
      <w:bookmarkStart w:id="3" w:name="_Toc36805271"/>
      <w:bookmarkStart w:id="4" w:name="_Toc36810593"/>
      <w:bookmarkStart w:id="5" w:name="_Toc36812300"/>
      <w:bookmarkStart w:id="6" w:name="_Toc36829520"/>
      <w:bookmarkStart w:id="7" w:name="_Toc36901173"/>
      <w:bookmarkStart w:id="8" w:name="_Toc36902503"/>
      <w:bookmarkStart w:id="9" w:name="_Toc37232823"/>
      <w:bookmarkStart w:id="10" w:name="_Toc50969075"/>
      <w:r w:rsidRPr="007D0014">
        <w:rPr>
          <w:rFonts w:eastAsia="MS Gothic"/>
        </w:rPr>
        <w:lastRenderedPageBreak/>
        <w:t>Introduction</w:t>
      </w:r>
      <w:bookmarkEnd w:id="3"/>
      <w:bookmarkEnd w:id="4"/>
      <w:bookmarkEnd w:id="5"/>
      <w:bookmarkEnd w:id="6"/>
      <w:bookmarkEnd w:id="7"/>
      <w:bookmarkEnd w:id="8"/>
      <w:bookmarkEnd w:id="9"/>
      <w:bookmarkEnd w:id="10"/>
    </w:p>
    <w:p w14:paraId="2707D020" w14:textId="77777777" w:rsidR="001028E7" w:rsidRPr="000559FE" w:rsidRDefault="001028E7" w:rsidP="00B04566">
      <w:pPr>
        <w:autoSpaceDE w:val="0"/>
        <w:autoSpaceDN w:val="0"/>
        <w:adjustRightInd w:val="0"/>
      </w:pPr>
      <w:r w:rsidRPr="000559FE">
        <w:t>On 11 March 2020, the World Health Organization (WHO) announced that novel coronavirus (COVID-19) was a worldwide pandemic. The COVID-19 outbreak represents a significant risk to Australia. It has the potential to cause high levels of morbidity and mortality including mental health impacts, and to disrupt our community socially and economically. However, Australia is well prepared and has excellent health systems to deal with the virus. All areas of the health sector are well informed and actively engaged in the national response.</w:t>
      </w:r>
    </w:p>
    <w:p w14:paraId="71C82DE5" w14:textId="39CA195F" w:rsidR="001028E7" w:rsidRPr="000559FE" w:rsidRDefault="001028E7" w:rsidP="00B04566">
      <w:r w:rsidRPr="000559FE">
        <w:t>The Australian Government is committed to ensuring people with disability and their families and carers have equitable access to health care</w:t>
      </w:r>
      <w:r w:rsidR="005F5CB9">
        <w:t>.</w:t>
      </w:r>
      <w:r w:rsidRPr="000559FE">
        <w:t xml:space="preserve"> </w:t>
      </w:r>
      <w:r w:rsidR="005F5CB9">
        <w:t>I</w:t>
      </w:r>
      <w:r w:rsidRPr="000559FE">
        <w:t>ncluding accessible health and social care advice, and access to essential supports and services. In this document people with disability refers to people who have long-term physical, mental, intellectual, cognitive or sensory impairments or conditions.</w:t>
      </w:r>
    </w:p>
    <w:p w14:paraId="279594F7" w14:textId="356EC0D3" w:rsidR="001028E7" w:rsidRPr="000559FE" w:rsidRDefault="001028E7" w:rsidP="00B04566">
      <w:r w:rsidRPr="000559FE">
        <w:t>The Government has taken a precautionary approach to COVID-19</w:t>
      </w:r>
      <w:r w:rsidR="002C54B7">
        <w:t>.</w:t>
      </w:r>
      <w:r w:rsidRPr="000559FE">
        <w:t xml:space="preserve"> </w:t>
      </w:r>
      <w:r w:rsidR="002C54B7">
        <w:t xml:space="preserve">The Government is </w:t>
      </w:r>
      <w:r w:rsidRPr="000559FE">
        <w:t>working with state and territory governments as well as whole of government partners to implement strategies to</w:t>
      </w:r>
      <w:r w:rsidR="00B04566">
        <w:t xml:space="preserve"> minimise disease transmission.</w:t>
      </w:r>
    </w:p>
    <w:p w14:paraId="30809B6D" w14:textId="788ACE18" w:rsidR="001028E7" w:rsidRPr="000559FE" w:rsidRDefault="001028E7" w:rsidP="00B04566">
      <w:r w:rsidRPr="000559FE">
        <w:t>In order to guide the health sector response, the Government developed the Australian Health Sector Emergency Response Plan for Coronavirus (the COVID-19 Plan). The COVID-19 Plan outlines how key activities will operate and how the Australian public can support the national response. The following information is provided in the plan:</w:t>
      </w:r>
    </w:p>
    <w:p w14:paraId="50D77A51" w14:textId="77777777" w:rsidR="001028E7" w:rsidRPr="000559FE" w:rsidRDefault="001028E7" w:rsidP="005412C5">
      <w:pPr>
        <w:pStyle w:val="ListParagraph"/>
        <w:numPr>
          <w:ilvl w:val="0"/>
          <w:numId w:val="31"/>
        </w:numPr>
        <w:spacing w:before="0" w:after="200" w:line="276" w:lineRule="auto"/>
      </w:pPr>
      <w:r w:rsidRPr="000559FE">
        <w:t>what we know about the disease and the outbreak</w:t>
      </w:r>
    </w:p>
    <w:p w14:paraId="757C4778" w14:textId="77777777" w:rsidR="001028E7" w:rsidRPr="000559FE" w:rsidRDefault="001028E7" w:rsidP="005412C5">
      <w:pPr>
        <w:pStyle w:val="ListParagraph"/>
        <w:numPr>
          <w:ilvl w:val="0"/>
          <w:numId w:val="31"/>
        </w:numPr>
        <w:spacing w:before="0" w:after="200" w:line="276" w:lineRule="auto"/>
      </w:pPr>
      <w:r w:rsidRPr="000559FE">
        <w:t>what sort of risk COVID‐19 represents</w:t>
      </w:r>
    </w:p>
    <w:p w14:paraId="3BCEC2D3" w14:textId="77777777" w:rsidR="001028E7" w:rsidRPr="000559FE" w:rsidRDefault="001028E7" w:rsidP="005412C5">
      <w:pPr>
        <w:pStyle w:val="ListParagraph"/>
        <w:numPr>
          <w:ilvl w:val="0"/>
          <w:numId w:val="31"/>
        </w:numPr>
        <w:spacing w:before="0" w:after="200" w:line="276" w:lineRule="auto"/>
      </w:pPr>
      <w:r w:rsidRPr="000559FE">
        <w:t>what the Australian Government health sector will be doing to respond</w:t>
      </w:r>
    </w:p>
    <w:p w14:paraId="0614F8CA" w14:textId="77777777" w:rsidR="001028E7" w:rsidRPr="000559FE" w:rsidRDefault="001028E7" w:rsidP="005412C5">
      <w:pPr>
        <w:pStyle w:val="ListParagraph"/>
        <w:numPr>
          <w:ilvl w:val="0"/>
          <w:numId w:val="31"/>
        </w:numPr>
        <w:spacing w:before="0" w:after="200" w:line="276" w:lineRule="auto"/>
      </w:pPr>
      <w:r w:rsidRPr="000559FE">
        <w:t>how the Government’s response will affect people</w:t>
      </w:r>
    </w:p>
    <w:p w14:paraId="6D991294" w14:textId="77777777" w:rsidR="001028E7" w:rsidRPr="000559FE" w:rsidRDefault="001028E7" w:rsidP="005412C5">
      <w:pPr>
        <w:pStyle w:val="ListParagraph"/>
        <w:numPr>
          <w:ilvl w:val="0"/>
          <w:numId w:val="31"/>
        </w:numPr>
        <w:spacing w:before="0" w:after="200" w:line="276" w:lineRule="auto"/>
      </w:pPr>
      <w:r w:rsidRPr="000559FE">
        <w:t>w</w:t>
      </w:r>
      <w:r w:rsidR="00B04566">
        <w:t>hat people can do to contribute</w:t>
      </w:r>
    </w:p>
    <w:p w14:paraId="246AB69F" w14:textId="77777777" w:rsidR="001028E7" w:rsidRPr="000559FE" w:rsidRDefault="001028E7" w:rsidP="005412C5">
      <w:pPr>
        <w:pStyle w:val="ListParagraph"/>
        <w:numPr>
          <w:ilvl w:val="0"/>
          <w:numId w:val="31"/>
        </w:numPr>
        <w:spacing w:before="0" w:after="200" w:line="276" w:lineRule="auto"/>
      </w:pPr>
      <w:r w:rsidRPr="000559FE">
        <w:t>how people can manage their own risk, the risk to their families and their communities.</w:t>
      </w:r>
    </w:p>
    <w:p w14:paraId="2CECB92B" w14:textId="77777777" w:rsidR="001028E7" w:rsidRPr="000559FE" w:rsidRDefault="001028E7" w:rsidP="001028E7">
      <w:pPr>
        <w:shd w:val="clear" w:color="auto" w:fill="FFFFFF"/>
        <w:spacing w:before="100" w:beforeAutospacing="1" w:after="100" w:afterAutospacing="1"/>
      </w:pPr>
      <w:r w:rsidRPr="000559FE">
        <w:t>As we learn more about COVID-19 we are:</w:t>
      </w:r>
    </w:p>
    <w:p w14:paraId="1088846F" w14:textId="77777777" w:rsidR="001028E7" w:rsidRPr="000559FE" w:rsidRDefault="001028E7" w:rsidP="007C542D">
      <w:pPr>
        <w:numPr>
          <w:ilvl w:val="0"/>
          <w:numId w:val="29"/>
        </w:numPr>
        <w:shd w:val="clear" w:color="auto" w:fill="FFFFFF"/>
        <w:spacing w:before="100" w:beforeAutospacing="1" w:after="100" w:afterAutospacing="1"/>
      </w:pPr>
      <w:r w:rsidRPr="000559FE">
        <w:t>regularly reviewing our response</w:t>
      </w:r>
    </w:p>
    <w:p w14:paraId="604D59AF" w14:textId="77777777" w:rsidR="001028E7" w:rsidRPr="000559FE" w:rsidRDefault="001028E7" w:rsidP="007C542D">
      <w:pPr>
        <w:numPr>
          <w:ilvl w:val="0"/>
          <w:numId w:val="29"/>
        </w:numPr>
        <w:shd w:val="clear" w:color="auto" w:fill="FFFFFF"/>
        <w:spacing w:before="100" w:beforeAutospacing="1" w:after="100" w:afterAutospacing="1"/>
      </w:pPr>
      <w:r w:rsidRPr="000559FE">
        <w:t>moving resources into activities which are working well</w:t>
      </w:r>
    </w:p>
    <w:p w14:paraId="127673BB" w14:textId="77777777" w:rsidR="001028E7" w:rsidRPr="000559FE" w:rsidRDefault="001028E7" w:rsidP="007C542D">
      <w:pPr>
        <w:numPr>
          <w:ilvl w:val="0"/>
          <w:numId w:val="29"/>
        </w:numPr>
        <w:shd w:val="clear" w:color="auto" w:fill="FFFFFF"/>
        <w:spacing w:before="100" w:beforeAutospacing="1" w:after="100" w:afterAutospacing="1"/>
      </w:pPr>
      <w:r w:rsidRPr="000559FE">
        <w:t>scaling back activities that are not working.</w:t>
      </w:r>
    </w:p>
    <w:p w14:paraId="654288A6" w14:textId="54D19CE8" w:rsidR="001028E7" w:rsidRPr="000559FE" w:rsidRDefault="001028E7" w:rsidP="001028E7">
      <w:r w:rsidRPr="000559FE">
        <w:t>COVID-19 presents a significant and unprecedented challenge for many people with disability</w:t>
      </w:r>
      <w:r w:rsidR="002C54B7">
        <w:t>.</w:t>
      </w:r>
      <w:r w:rsidRPr="000559FE">
        <w:t xml:space="preserve"> </w:t>
      </w:r>
      <w:r w:rsidR="002C54B7">
        <w:t xml:space="preserve">This is </w:t>
      </w:r>
      <w:r w:rsidRPr="000559FE">
        <w:t xml:space="preserve">including children and young people, the people who support them, and the disability sector as a whole. </w:t>
      </w:r>
      <w:r w:rsidR="00D151A1">
        <w:br/>
      </w:r>
      <w:r w:rsidR="00D151A1">
        <w:br/>
      </w:r>
      <w:r w:rsidR="005E78F3">
        <w:t>Many p</w:t>
      </w:r>
      <w:r w:rsidR="00D151A1">
        <w:t xml:space="preserve">eople </w:t>
      </w:r>
      <w:r w:rsidR="007050D1">
        <w:t xml:space="preserve">with disability </w:t>
      </w:r>
      <w:r w:rsidR="00D151A1">
        <w:t xml:space="preserve">are at greater risk of contracting </w:t>
      </w:r>
      <w:r w:rsidR="007050D1">
        <w:t>COVID-19</w:t>
      </w:r>
      <w:r w:rsidR="00D151A1">
        <w:t xml:space="preserve"> and becoming extremely unwell</w:t>
      </w:r>
      <w:r w:rsidR="007050D1">
        <w:t xml:space="preserve"> or</w:t>
      </w:r>
      <w:r w:rsidR="00D151A1">
        <w:t xml:space="preserve"> suffer</w:t>
      </w:r>
      <w:r w:rsidR="004F2DD3">
        <w:t>ing</w:t>
      </w:r>
      <w:r w:rsidR="00D151A1">
        <w:t xml:space="preserve"> long-term </w:t>
      </w:r>
      <w:r w:rsidR="007050D1">
        <w:t>impacts</w:t>
      </w:r>
      <w:r w:rsidR="002C54B7">
        <w:t xml:space="preserve"> due to</w:t>
      </w:r>
      <w:r w:rsidR="007050D1">
        <w:t xml:space="preserve"> </w:t>
      </w:r>
      <w:r w:rsidR="00893387">
        <w:t>pre-existing co-morbidities</w:t>
      </w:r>
      <w:r w:rsidR="007050D1">
        <w:t>.</w:t>
      </w:r>
      <w:r w:rsidR="00D151A1">
        <w:t xml:space="preserve"> Many people with disability also receive assistance with activities that rely on close contact, sometimes from multiple workers</w:t>
      </w:r>
      <w:r w:rsidR="002C54B7">
        <w:t>.</w:t>
      </w:r>
      <w:r w:rsidR="00D151A1">
        <w:t xml:space="preserve"> </w:t>
      </w:r>
      <w:r w:rsidR="002C54B7">
        <w:t xml:space="preserve">This </w:t>
      </w:r>
      <w:r w:rsidR="00D151A1">
        <w:t xml:space="preserve">makes it impossible to physically distance or place limits on the number of people they are in contact with. </w:t>
      </w:r>
      <w:r w:rsidR="005E78F3">
        <w:t>T</w:t>
      </w:r>
      <w:r w:rsidR="00D151A1">
        <w:t xml:space="preserve">he ongoing challenges that people </w:t>
      </w:r>
      <w:r w:rsidR="00D151A1">
        <w:lastRenderedPageBreak/>
        <w:t>with disability experience in accessing health care on an equal basis increases their risk of poor health outcomes in the pandemic.</w:t>
      </w:r>
    </w:p>
    <w:p w14:paraId="44813F97" w14:textId="087D5789" w:rsidR="001028E7" w:rsidRPr="000559FE" w:rsidRDefault="001028E7" w:rsidP="001028E7">
      <w:r w:rsidRPr="000559FE">
        <w:t>The Management and Operational Plan for COVID-19 for People with Disability (the Plan) has been developed to provide a targeted response for people with disability</w:t>
      </w:r>
      <w:r w:rsidR="002755C6">
        <w:t>. This includes</w:t>
      </w:r>
      <w:r w:rsidRPr="000559FE">
        <w:t xml:space="preserve"> their famili</w:t>
      </w:r>
      <w:r w:rsidR="00B04566">
        <w:t>es, carers and support workers.</w:t>
      </w:r>
    </w:p>
    <w:p w14:paraId="2D71644A" w14:textId="0349ACA5" w:rsidR="001028E7" w:rsidRPr="000559FE" w:rsidRDefault="001028E7" w:rsidP="00B04566">
      <w:r w:rsidRPr="000559FE">
        <w:t>The Plan also reflects the Government’s commitment to upholding the United Nations Convention on the Rights of Persons with Disabilities (CRPD) and the National Disability Strategy 2010-2020. Both of these documents take a social model view of disability. The social model of disability recognises that disability results from the interaction between persons with impairments or conditions and attitudinal and environmental barriers</w:t>
      </w:r>
      <w:r w:rsidR="002C54B7">
        <w:t>.</w:t>
      </w:r>
      <w:r w:rsidRPr="000559FE">
        <w:t xml:space="preserve"> </w:t>
      </w:r>
      <w:r w:rsidR="002C54B7">
        <w:t xml:space="preserve">These barriers </w:t>
      </w:r>
      <w:r w:rsidRPr="000559FE">
        <w:t>hinder their full and effective participation in society on an equal basis with others. In particular, this document seeks to ensure health services provided in response to COVID</w:t>
      </w:r>
      <w:r w:rsidR="002C54B7">
        <w:t>-</w:t>
      </w:r>
      <w:r w:rsidRPr="000559FE">
        <w:t>19:</w:t>
      </w:r>
    </w:p>
    <w:p w14:paraId="72213BF4" w14:textId="77777777" w:rsidR="001028E7" w:rsidRPr="000559FE" w:rsidRDefault="001028E7" w:rsidP="007C542D">
      <w:pPr>
        <w:pStyle w:val="ListParagraph"/>
        <w:numPr>
          <w:ilvl w:val="0"/>
          <w:numId w:val="28"/>
        </w:numPr>
        <w:spacing w:before="0" w:after="200" w:line="276" w:lineRule="auto"/>
        <w:ind w:left="284" w:hanging="284"/>
      </w:pPr>
      <w:r w:rsidRPr="000559FE">
        <w:t>recognise that people with disability have an inherent right to life and its enjoyment on the same basis as others</w:t>
      </w:r>
    </w:p>
    <w:p w14:paraId="0005EE04" w14:textId="77777777" w:rsidR="001028E7" w:rsidRPr="000559FE" w:rsidRDefault="001028E7" w:rsidP="007C542D">
      <w:pPr>
        <w:pStyle w:val="ListParagraph"/>
        <w:numPr>
          <w:ilvl w:val="0"/>
          <w:numId w:val="28"/>
        </w:numPr>
        <w:spacing w:before="0" w:after="200" w:line="276" w:lineRule="auto"/>
        <w:ind w:left="284" w:hanging="284"/>
      </w:pPr>
      <w:r w:rsidRPr="000559FE">
        <w:t>provide people with disability the same standard of health care as other persons</w:t>
      </w:r>
    </w:p>
    <w:p w14:paraId="7E88B1FE" w14:textId="4E3011FC" w:rsidR="001028E7" w:rsidRPr="000559FE" w:rsidRDefault="001028E7" w:rsidP="007C542D">
      <w:pPr>
        <w:pStyle w:val="ListParagraph"/>
        <w:numPr>
          <w:ilvl w:val="0"/>
          <w:numId w:val="28"/>
        </w:numPr>
        <w:spacing w:before="0" w:after="200" w:line="276" w:lineRule="auto"/>
        <w:ind w:left="284" w:hanging="284"/>
      </w:pPr>
      <w:r w:rsidRPr="000559FE">
        <w:t xml:space="preserve">provide people with disability access to health services as close to their own community as possible, including </w:t>
      </w:r>
      <w:r w:rsidR="002C54B7">
        <w:t xml:space="preserve">within </w:t>
      </w:r>
      <w:r w:rsidRPr="000559FE">
        <w:t>rural and remote areas</w:t>
      </w:r>
    </w:p>
    <w:p w14:paraId="5D21535C" w14:textId="3EB7D456" w:rsidR="001028E7" w:rsidRPr="000559FE" w:rsidRDefault="001028E7" w:rsidP="007C542D">
      <w:pPr>
        <w:pStyle w:val="ListParagraph"/>
        <w:numPr>
          <w:ilvl w:val="0"/>
          <w:numId w:val="28"/>
        </w:numPr>
        <w:spacing w:before="0" w:after="200" w:line="276" w:lineRule="auto"/>
        <w:ind w:left="284" w:hanging="284"/>
      </w:pPr>
      <w:r w:rsidRPr="000559FE">
        <w:t>promote dignity, autonomy, and respect for people with disability</w:t>
      </w:r>
      <w:r w:rsidR="002C54B7">
        <w:t>. In particular,</w:t>
      </w:r>
      <w:r w:rsidRPr="000559FE">
        <w:t xml:space="preserve"> when receiving health care and that the provision of health care is free from bias or discrimination.</w:t>
      </w:r>
    </w:p>
    <w:p w14:paraId="6287E263" w14:textId="5546E20F" w:rsidR="00F72A4F" w:rsidRDefault="001028E7" w:rsidP="001028E7">
      <w:r w:rsidRPr="000559FE">
        <w:t xml:space="preserve">Additionally, under the </w:t>
      </w:r>
      <w:r w:rsidRPr="000559FE">
        <w:rPr>
          <w:i/>
        </w:rPr>
        <w:t>Disability Discrimination Act (Cth) 1992</w:t>
      </w:r>
      <w:r w:rsidRPr="000559FE">
        <w:t xml:space="preserve"> the Australian Government is committed to eliminating discrimination against people with disability</w:t>
      </w:r>
      <w:r w:rsidR="002C54B7">
        <w:t>.</w:t>
      </w:r>
      <w:r w:rsidRPr="000559FE">
        <w:t xml:space="preserve"> </w:t>
      </w:r>
      <w:r w:rsidR="002C54B7">
        <w:t xml:space="preserve">The Government is committed to </w:t>
      </w:r>
      <w:r w:rsidRPr="000559FE">
        <w:t>ensuring that the fundamental rights of people with disability are recognised on the same basis as the rest of the community.</w:t>
      </w:r>
      <w:r w:rsidR="00F72A4F">
        <w:t xml:space="preserve">  </w:t>
      </w:r>
    </w:p>
    <w:p w14:paraId="1204D45F" w14:textId="3C276CBC" w:rsidR="001028E7" w:rsidRPr="000559FE" w:rsidRDefault="00F72A4F" w:rsidP="001028E7">
      <w:r w:rsidRPr="00F72A4F">
        <w:rPr>
          <w:iCs/>
          <w:lang w:val="en-US"/>
        </w:rPr>
        <w:t>The Australian Human Rights Commission has developed</w:t>
      </w:r>
      <w:r>
        <w:rPr>
          <w:i/>
          <w:iCs/>
          <w:lang w:val="en-US"/>
        </w:rPr>
        <w:t xml:space="preserve"> Guidelines on the rights of people with disability in health and disability care during COVID-19</w:t>
      </w:r>
      <w:r w:rsidR="003268EC">
        <w:rPr>
          <w:iCs/>
          <w:lang w:val="en-US"/>
        </w:rPr>
        <w:t xml:space="preserve"> (Appendix A)</w:t>
      </w:r>
      <w:r w:rsidR="004F2DD3">
        <w:rPr>
          <w:iCs/>
          <w:lang w:val="en-US"/>
        </w:rPr>
        <w:t>. The Guidelines are designed</w:t>
      </w:r>
      <w:r w:rsidR="00927918">
        <w:rPr>
          <w:iCs/>
          <w:lang w:val="en-US"/>
        </w:rPr>
        <w:t xml:space="preserve"> to support </w:t>
      </w:r>
      <w:r w:rsidR="004F2DD3">
        <w:rPr>
          <w:iCs/>
          <w:lang w:val="en-US"/>
        </w:rPr>
        <w:t xml:space="preserve">the implementation of </w:t>
      </w:r>
      <w:r>
        <w:rPr>
          <w:iCs/>
          <w:lang w:val="en-US"/>
        </w:rPr>
        <w:t>actions suggested under the Plan</w:t>
      </w:r>
      <w:r w:rsidR="004F2DD3">
        <w:rPr>
          <w:iCs/>
          <w:lang w:val="en-US"/>
        </w:rPr>
        <w:t xml:space="preserve">, in a way that is </w:t>
      </w:r>
      <w:r>
        <w:rPr>
          <w:iCs/>
          <w:lang w:val="en-US"/>
        </w:rPr>
        <w:t xml:space="preserve">informed by human rights considerations. </w:t>
      </w:r>
    </w:p>
    <w:p w14:paraId="5E540345" w14:textId="5D0BE109" w:rsidR="001028E7" w:rsidRDefault="001028E7" w:rsidP="001028E7">
      <w:r w:rsidRPr="000559FE">
        <w:t xml:space="preserve">Implementation of the Plan will also uphold the Government’s commitments under the </w:t>
      </w:r>
      <w:r w:rsidRPr="000559FE">
        <w:rPr>
          <w:i/>
        </w:rPr>
        <w:t>Carers Recognition Act (Cth) 2010</w:t>
      </w:r>
      <w:r w:rsidR="00B04566">
        <w:t>.</w:t>
      </w:r>
    </w:p>
    <w:p w14:paraId="580E6833" w14:textId="69D52172" w:rsidR="007050D1" w:rsidRDefault="000713D3" w:rsidP="001028E7">
      <w:r>
        <w:t xml:space="preserve">This </w:t>
      </w:r>
      <w:r w:rsidR="005E78F3">
        <w:t xml:space="preserve">September 2020 update </w:t>
      </w:r>
      <w:r>
        <w:t xml:space="preserve">is the third </w:t>
      </w:r>
      <w:r w:rsidR="007050D1">
        <w:t>iteration</w:t>
      </w:r>
      <w:r>
        <w:t xml:space="preserve"> of the Plan</w:t>
      </w:r>
      <w:r w:rsidR="00FC7C3D">
        <w:t>. T</w:t>
      </w:r>
      <w:r>
        <w:t xml:space="preserve">he situation in Australia has progressed from seeing a large </w:t>
      </w:r>
      <w:r w:rsidR="00FC7C3D">
        <w:t xml:space="preserve">number </w:t>
      </w:r>
      <w:r>
        <w:t>of cases from international travellers, to witnessing community transmission in par</w:t>
      </w:r>
      <w:r w:rsidR="006448C1">
        <w:t>ts of the country</w:t>
      </w:r>
      <w:r w:rsidR="00AB3975">
        <w:t>,</w:t>
      </w:r>
      <w:r w:rsidR="00CB4944">
        <w:t xml:space="preserve"> particularly Victoria</w:t>
      </w:r>
      <w:r w:rsidR="006448C1">
        <w:t xml:space="preserve">. </w:t>
      </w:r>
    </w:p>
    <w:p w14:paraId="149975CB" w14:textId="1B5B36F6" w:rsidR="0066293A" w:rsidRDefault="00ED769F" w:rsidP="001028E7">
      <w:r>
        <w:t xml:space="preserve">Infections in people with disability </w:t>
      </w:r>
      <w:r w:rsidR="00FC7C3D">
        <w:t xml:space="preserve">who are </w:t>
      </w:r>
      <w:r>
        <w:t>living in group homes</w:t>
      </w:r>
      <w:r w:rsidR="00FC7C3D">
        <w:t>,</w:t>
      </w:r>
      <w:r>
        <w:t xml:space="preserve"> and disability support workers</w:t>
      </w:r>
      <w:r w:rsidR="00FC7C3D">
        <w:t>,</w:t>
      </w:r>
      <w:r>
        <w:t xml:space="preserve"> is an ongoing concern</w:t>
      </w:r>
      <w:r w:rsidR="00AB3975">
        <w:t>.</w:t>
      </w:r>
      <w:r>
        <w:t xml:space="preserve"> </w:t>
      </w:r>
      <w:r w:rsidR="00AB3975">
        <w:t>T</w:t>
      </w:r>
      <w:r>
        <w:t xml:space="preserve">he emergency response for people with disability in areas of community transmission is balanced by responses in areas of lower levels of risk. </w:t>
      </w:r>
      <w:r w:rsidR="005E78F3">
        <w:br/>
      </w:r>
      <w:r w:rsidR="005E78F3">
        <w:br/>
      </w:r>
      <w:r w:rsidR="005E78F3">
        <w:br/>
      </w:r>
    </w:p>
    <w:p w14:paraId="7D6C88FE" w14:textId="7EA065FA" w:rsidR="006755B3" w:rsidRDefault="006755B3" w:rsidP="001028E7">
      <w:r w:rsidRPr="0066293A">
        <w:lastRenderedPageBreak/>
        <w:t>Experiences from Victoria suggest the sector needs to be better prepared to prevent</w:t>
      </w:r>
      <w:r w:rsidR="00A37C1D">
        <w:t xml:space="preserve"> and respond to</w:t>
      </w:r>
      <w:r w:rsidRPr="0066293A">
        <w:t xml:space="preserve"> outbreaks in these settings. </w:t>
      </w:r>
      <w:r w:rsidR="001A4102" w:rsidRPr="0066293A">
        <w:t>As a consequence of the clusters of infections in group homes the Commonwealth and Victorian governments established</w:t>
      </w:r>
      <w:r w:rsidR="001A4102" w:rsidRPr="006D1D29">
        <w:t xml:space="preserve"> a joint disability response centre</w:t>
      </w:r>
      <w:r w:rsidR="00A37C1D">
        <w:t>. The disability response centre</w:t>
      </w:r>
      <w:r w:rsidR="001A4102" w:rsidRPr="006D1D29">
        <w:t xml:space="preserve"> </w:t>
      </w:r>
      <w:r w:rsidR="00F12044" w:rsidRPr="006D1D29">
        <w:t xml:space="preserve">includes the NDIA, NDIS Quality and Safeguards Commission, the Commonwealth Department of Social Services and the Victorian </w:t>
      </w:r>
      <w:r w:rsidR="00DF5664" w:rsidRPr="00F324AA">
        <w:t>Department of Health and Human Services.</w:t>
      </w:r>
      <w:r w:rsidR="00DF5664">
        <w:t xml:space="preserve"> </w:t>
      </w:r>
    </w:p>
    <w:p w14:paraId="3A8E547A" w14:textId="69187AF2" w:rsidR="005E78F3" w:rsidRDefault="005E78F3" w:rsidP="001028E7">
      <w:r>
        <w:t>The Plan seeks to outline a differentiated response based on the level of risk in an individual’s community.</w:t>
      </w:r>
    </w:p>
    <w:p w14:paraId="3BC04937" w14:textId="6B3188E4" w:rsidR="001028E7" w:rsidRPr="000559FE" w:rsidRDefault="001028E7" w:rsidP="001028E7">
      <w:r w:rsidRPr="000559FE">
        <w:t>For the purposes of this document the following definitions will be used throughout:</w:t>
      </w:r>
    </w:p>
    <w:p w14:paraId="5AC590E8" w14:textId="77777777" w:rsidR="001028E7" w:rsidRPr="000559FE" w:rsidRDefault="001028E7" w:rsidP="001028E7">
      <w:pPr>
        <w:autoSpaceDE w:val="0"/>
        <w:autoSpaceDN w:val="0"/>
      </w:pPr>
      <w:r w:rsidRPr="000559FE">
        <w:rPr>
          <w:b/>
        </w:rPr>
        <w:t>Carer</w:t>
      </w:r>
      <w:r w:rsidRPr="000559FE">
        <w:t xml:space="preserve"> means: a person who provides unpaid care and support to people with disability who are family members or friends. </w:t>
      </w:r>
    </w:p>
    <w:p w14:paraId="6854EA86" w14:textId="6A752D44" w:rsidR="002B2E48" w:rsidRDefault="001028E7" w:rsidP="00B04566">
      <w:pPr>
        <w:autoSpaceDE w:val="0"/>
        <w:autoSpaceDN w:val="0"/>
      </w:pPr>
      <w:r w:rsidRPr="000559FE">
        <w:rPr>
          <w:b/>
        </w:rPr>
        <w:t>Support worker</w:t>
      </w:r>
      <w:r w:rsidRPr="000559FE">
        <w:t xml:space="preserve"> means: a person who provides paid support to a person with disability</w:t>
      </w:r>
      <w:r w:rsidR="00BA3B74">
        <w:t>.</w:t>
      </w:r>
      <w:r w:rsidRPr="000559FE">
        <w:t xml:space="preserve"> </w:t>
      </w:r>
      <w:r w:rsidR="00BA3B74">
        <w:t xml:space="preserve">They are </w:t>
      </w:r>
      <w:r w:rsidRPr="000559FE">
        <w:t>either directly employed by the person or employed or otherwise engaged by a provider chosen by the person with disability to deliver their supports. This includes a person who is a volunteer who might be engaged by an organisation to provide support to a person with disability.</w:t>
      </w:r>
      <w:bookmarkStart w:id="11" w:name="_Toc36805272"/>
      <w:bookmarkStart w:id="12" w:name="_Toc36810594"/>
      <w:bookmarkStart w:id="13" w:name="_Toc36829521"/>
      <w:bookmarkStart w:id="14" w:name="_Toc36901174"/>
      <w:bookmarkStart w:id="15" w:name="_Toc36902504"/>
    </w:p>
    <w:p w14:paraId="1CB5F325" w14:textId="77777777" w:rsidR="001028E7" w:rsidRPr="00B04566" w:rsidRDefault="001028E7" w:rsidP="00B04566">
      <w:pPr>
        <w:autoSpaceDE w:val="0"/>
        <w:autoSpaceDN w:val="0"/>
      </w:pPr>
      <w:r>
        <w:rPr>
          <w:sz w:val="40"/>
          <w:szCs w:val="40"/>
        </w:rPr>
        <w:br w:type="page"/>
      </w:r>
    </w:p>
    <w:p w14:paraId="0B3D8B77" w14:textId="77777777" w:rsidR="001028E7" w:rsidRPr="000559FE" w:rsidRDefault="001028E7" w:rsidP="00F42DC7">
      <w:pPr>
        <w:pStyle w:val="Heading1"/>
        <w:rPr>
          <w:rFonts w:eastAsia="MS Gothic"/>
        </w:rPr>
      </w:pPr>
      <w:bookmarkStart w:id="16" w:name="_Toc37232824"/>
      <w:bookmarkStart w:id="17" w:name="_Toc50969076"/>
      <w:r w:rsidRPr="00F42DC7">
        <w:rPr>
          <w:rFonts w:eastAsia="MS Gothic"/>
        </w:rPr>
        <w:lastRenderedPageBreak/>
        <w:t>PART</w:t>
      </w:r>
      <w:r w:rsidRPr="000559FE">
        <w:rPr>
          <w:rFonts w:eastAsia="MS Gothic"/>
        </w:rPr>
        <w:t xml:space="preserve"> 1</w:t>
      </w:r>
      <w:bookmarkEnd w:id="11"/>
      <w:bookmarkEnd w:id="12"/>
      <w:bookmarkEnd w:id="13"/>
      <w:bookmarkEnd w:id="14"/>
      <w:bookmarkEnd w:id="15"/>
      <w:bookmarkEnd w:id="16"/>
      <w:bookmarkEnd w:id="17"/>
    </w:p>
    <w:p w14:paraId="531C1079" w14:textId="77777777" w:rsidR="001028E7" w:rsidRPr="000559FE" w:rsidRDefault="001028E7" w:rsidP="00F42DC7">
      <w:pPr>
        <w:pStyle w:val="Heading2"/>
      </w:pPr>
      <w:bookmarkStart w:id="18" w:name="_Toc36805273"/>
      <w:bookmarkStart w:id="19" w:name="_Toc36810595"/>
      <w:bookmarkStart w:id="20" w:name="_Toc36829522"/>
      <w:bookmarkStart w:id="21" w:name="_Toc36901175"/>
      <w:bookmarkStart w:id="22" w:name="_Toc36902505"/>
      <w:bookmarkStart w:id="23" w:name="_Toc37232825"/>
      <w:bookmarkStart w:id="24" w:name="_Toc50969077"/>
      <w:r w:rsidRPr="000559FE">
        <w:t xml:space="preserve">The </w:t>
      </w:r>
      <w:r w:rsidRPr="007D0014">
        <w:t>Plan</w:t>
      </w:r>
      <w:bookmarkEnd w:id="18"/>
      <w:bookmarkEnd w:id="19"/>
      <w:bookmarkEnd w:id="20"/>
      <w:bookmarkEnd w:id="21"/>
      <w:bookmarkEnd w:id="22"/>
      <w:bookmarkEnd w:id="23"/>
      <w:bookmarkEnd w:id="24"/>
    </w:p>
    <w:p w14:paraId="76B0CD4B" w14:textId="77777777" w:rsidR="001028E7" w:rsidRPr="000559FE" w:rsidRDefault="001028E7" w:rsidP="001028E7">
      <w:r w:rsidRPr="000559FE">
        <w:t xml:space="preserve">The Plan has been developed for people of all ages with disability, their families, carers, support workers and the disability and health care sectors. It will provide high-level guidance on a range of factors that need to be considered in managing and preventing the transmission of COVID-19 for people with disability. The Plan will be informed by a risk-based approach, prioritising individuals whose disability, current health status and setting, places them at significant risk of adverse outcomes related to COVID-19. </w:t>
      </w:r>
    </w:p>
    <w:p w14:paraId="33CE7203" w14:textId="665D756F" w:rsidR="001028E7" w:rsidRPr="000559FE" w:rsidRDefault="001028E7" w:rsidP="001028E7">
      <w:r w:rsidRPr="000559FE">
        <w:t xml:space="preserve">The Plan will be a living document and will be reviewed periodically, in line with the Australian Health Sector Emergency Response Plan for Coronavirus. As new evidence and recommendations for how to manage the COVID-19 pandemic emerge, particularly in relation to disability, the Plan will be updated accordingly. The Plan was developed, and its implementation will be overseen, by an Advisory Committee (see </w:t>
      </w:r>
      <w:r w:rsidRPr="000559FE">
        <w:rPr>
          <w:i/>
        </w:rPr>
        <w:t>Governance</w:t>
      </w:r>
      <w:r w:rsidR="009E5A0C">
        <w:rPr>
          <w:i/>
        </w:rPr>
        <w:t xml:space="preserve"> and Consultation</w:t>
      </w:r>
      <w:r w:rsidRPr="000559FE">
        <w:rPr>
          <w:i/>
        </w:rPr>
        <w:t>)</w:t>
      </w:r>
      <w:r w:rsidRPr="000559FE">
        <w:t xml:space="preserve"> and has been endorsed by the AHPPC. </w:t>
      </w:r>
    </w:p>
    <w:p w14:paraId="11F89A76" w14:textId="77777777" w:rsidR="001028E7" w:rsidRPr="000559FE" w:rsidRDefault="001028E7" w:rsidP="001028E7">
      <w:r w:rsidRPr="000559FE">
        <w:t xml:space="preserve">The Plan has two main parts, the Management Plan and the Operational Plan. </w:t>
      </w:r>
    </w:p>
    <w:p w14:paraId="094A4B48" w14:textId="77777777" w:rsidR="001028E7" w:rsidRPr="000559FE" w:rsidRDefault="001028E7" w:rsidP="007C542D">
      <w:pPr>
        <w:pStyle w:val="ListParagraph"/>
        <w:numPr>
          <w:ilvl w:val="2"/>
          <w:numId w:val="22"/>
        </w:numPr>
        <w:spacing w:before="0" w:after="200" w:line="276" w:lineRule="auto"/>
        <w:rPr>
          <w:b/>
        </w:rPr>
      </w:pPr>
      <w:r w:rsidRPr="000559FE">
        <w:t>Part 1 – Management Plan</w:t>
      </w:r>
    </w:p>
    <w:p w14:paraId="0236B54B" w14:textId="77777777" w:rsidR="001028E7" w:rsidRPr="000559FE" w:rsidRDefault="00AD6030" w:rsidP="007C542D">
      <w:pPr>
        <w:pStyle w:val="ListParagraph"/>
        <w:numPr>
          <w:ilvl w:val="2"/>
          <w:numId w:val="22"/>
        </w:numPr>
        <w:spacing w:before="0" w:after="200" w:line="276" w:lineRule="auto"/>
        <w:rPr>
          <w:b/>
        </w:rPr>
      </w:pPr>
      <w:r>
        <w:t>Part 2 – Operational Plan</w:t>
      </w:r>
    </w:p>
    <w:p w14:paraId="07D5B133" w14:textId="7F2C8357" w:rsidR="001028E7" w:rsidRPr="000559FE" w:rsidRDefault="00F54644" w:rsidP="007C542D">
      <w:pPr>
        <w:pStyle w:val="ListParagraph"/>
        <w:numPr>
          <w:ilvl w:val="3"/>
          <w:numId w:val="22"/>
        </w:numPr>
        <w:spacing w:before="0" w:after="200" w:line="276" w:lineRule="auto"/>
      </w:pPr>
      <w:r>
        <w:t xml:space="preserve">Preparedness </w:t>
      </w:r>
      <w:r w:rsidR="00AD6030">
        <w:t>action</w:t>
      </w:r>
      <w:r w:rsidR="009F0C57">
        <w:t>s</w:t>
      </w:r>
      <w:r w:rsidR="00AD6030">
        <w:t xml:space="preserve"> </w:t>
      </w:r>
    </w:p>
    <w:p w14:paraId="2BFBB8CA" w14:textId="69B79AA9" w:rsidR="001028E7" w:rsidRPr="000559FE" w:rsidRDefault="001028E7" w:rsidP="007C542D">
      <w:pPr>
        <w:pStyle w:val="ListParagraph"/>
        <w:numPr>
          <w:ilvl w:val="3"/>
          <w:numId w:val="22"/>
        </w:numPr>
        <w:spacing w:before="0" w:after="200" w:line="276" w:lineRule="auto"/>
      </w:pPr>
      <w:r w:rsidRPr="000559FE">
        <w:t>Targeted action</w:t>
      </w:r>
      <w:r w:rsidR="009F0C57">
        <w:t>s</w:t>
      </w:r>
      <w:r w:rsidRPr="000559FE">
        <w:t xml:space="preserve"> </w:t>
      </w:r>
    </w:p>
    <w:p w14:paraId="72ECDDE2" w14:textId="28CE7286" w:rsidR="00FE7EBD" w:rsidRPr="000559FE" w:rsidRDefault="001028E7" w:rsidP="00FE7EBD">
      <w:pPr>
        <w:pStyle w:val="ListParagraph"/>
        <w:numPr>
          <w:ilvl w:val="3"/>
          <w:numId w:val="22"/>
        </w:numPr>
        <w:spacing w:before="0" w:after="200" w:line="276" w:lineRule="auto"/>
      </w:pPr>
      <w:r w:rsidRPr="000559FE">
        <w:t>Stand down</w:t>
      </w:r>
      <w:r w:rsidR="009F0C57">
        <w:t xml:space="preserve"> </w:t>
      </w:r>
      <w:r w:rsidR="00C731AA">
        <w:t xml:space="preserve">and evaluation </w:t>
      </w:r>
      <w:r w:rsidR="009F0C57">
        <w:t>actions</w:t>
      </w:r>
      <w:r w:rsidRPr="000559FE">
        <w:t xml:space="preserve"> </w:t>
      </w:r>
    </w:p>
    <w:p w14:paraId="0409271F" w14:textId="14D761DF" w:rsidR="00FE7EBD" w:rsidRPr="002E52E0" w:rsidRDefault="00FE7EBD" w:rsidP="001028E7">
      <w:pPr>
        <w:pStyle w:val="Heading2"/>
        <w:rPr>
          <w:rFonts w:asciiTheme="minorHAnsi" w:eastAsiaTheme="minorHAnsi" w:hAnsiTheme="minorHAnsi" w:cstheme="minorHAnsi"/>
          <w:bCs w:val="0"/>
          <w:iCs w:val="0"/>
          <w:color w:val="auto"/>
          <w:sz w:val="24"/>
          <w:szCs w:val="24"/>
        </w:rPr>
      </w:pPr>
      <w:bookmarkStart w:id="25" w:name="_Toc50969078"/>
      <w:bookmarkStart w:id="26" w:name="_Toc36805274"/>
      <w:bookmarkStart w:id="27" w:name="_Toc36810596"/>
      <w:bookmarkStart w:id="28" w:name="_Toc36829523"/>
      <w:bookmarkStart w:id="29" w:name="_Toc36901176"/>
      <w:bookmarkStart w:id="30" w:name="_Toc36902506"/>
      <w:bookmarkStart w:id="31" w:name="_Toc37232826"/>
      <w:r w:rsidRPr="002E52E0">
        <w:rPr>
          <w:rFonts w:asciiTheme="minorHAnsi" w:eastAsiaTheme="minorHAnsi" w:hAnsiTheme="minorHAnsi" w:cstheme="minorHAnsi"/>
          <w:bCs w:val="0"/>
          <w:iCs w:val="0"/>
          <w:color w:val="auto"/>
          <w:sz w:val="24"/>
          <w:szCs w:val="24"/>
        </w:rPr>
        <w:t>The response needed in individual jurisdictions may vary as the pandemic unfolds.</w:t>
      </w:r>
      <w:bookmarkEnd w:id="25"/>
      <w:r w:rsidRPr="002E52E0">
        <w:rPr>
          <w:rFonts w:asciiTheme="minorHAnsi" w:eastAsiaTheme="minorHAnsi" w:hAnsiTheme="minorHAnsi" w:cstheme="minorHAnsi"/>
          <w:bCs w:val="0"/>
          <w:iCs w:val="0"/>
          <w:color w:val="auto"/>
          <w:sz w:val="24"/>
          <w:szCs w:val="24"/>
        </w:rPr>
        <w:t xml:space="preserve"> </w:t>
      </w:r>
    </w:p>
    <w:p w14:paraId="6E2E7D71" w14:textId="77777777" w:rsidR="001028E7" w:rsidRPr="000559FE" w:rsidRDefault="001028E7" w:rsidP="001028E7">
      <w:pPr>
        <w:pStyle w:val="Heading2"/>
      </w:pPr>
      <w:bookmarkStart w:id="32" w:name="_Toc50969079"/>
      <w:r w:rsidRPr="000559FE">
        <w:t>Objectives</w:t>
      </w:r>
      <w:bookmarkEnd w:id="26"/>
      <w:bookmarkEnd w:id="27"/>
      <w:bookmarkEnd w:id="28"/>
      <w:bookmarkEnd w:id="29"/>
      <w:bookmarkEnd w:id="30"/>
      <w:bookmarkEnd w:id="31"/>
      <w:bookmarkEnd w:id="32"/>
    </w:p>
    <w:p w14:paraId="088F4633" w14:textId="77777777" w:rsidR="001028E7" w:rsidRPr="000559FE" w:rsidRDefault="001028E7" w:rsidP="001028E7">
      <w:r w:rsidRPr="000559FE">
        <w:t>The Plan focuses on broad clinical, public health and communication actions which will benefit all Australians including people with disability, as well as targeted action specific to people with disability.</w:t>
      </w:r>
    </w:p>
    <w:p w14:paraId="7B84C699" w14:textId="77777777" w:rsidR="001028E7" w:rsidRPr="000559FE" w:rsidRDefault="001028E7" w:rsidP="001028E7">
      <w:r w:rsidRPr="000559FE">
        <w:t>The objectives of the Plan ar</w:t>
      </w:r>
      <w:r w:rsidR="00AD6030">
        <w:t>e to:</w:t>
      </w:r>
    </w:p>
    <w:p w14:paraId="2FC3E500" w14:textId="77777777" w:rsidR="001028E7" w:rsidRPr="000559FE" w:rsidRDefault="001028E7" w:rsidP="007C542D">
      <w:pPr>
        <w:pStyle w:val="ListParagraph"/>
        <w:numPr>
          <w:ilvl w:val="0"/>
          <w:numId w:val="25"/>
        </w:numPr>
        <w:spacing w:before="0" w:after="200" w:line="276" w:lineRule="auto"/>
      </w:pPr>
      <w:r w:rsidRPr="000559FE">
        <w:t>minimise COVID-19-related transmission, morbidity and mortality among people with disability</w:t>
      </w:r>
    </w:p>
    <w:p w14:paraId="09350FF0" w14:textId="77777777" w:rsidR="001028E7" w:rsidRPr="000559FE" w:rsidRDefault="001028E7" w:rsidP="007C542D">
      <w:pPr>
        <w:pStyle w:val="ListParagraph"/>
        <w:numPr>
          <w:ilvl w:val="0"/>
          <w:numId w:val="24"/>
        </w:numPr>
        <w:spacing w:before="0" w:after="200" w:line="276" w:lineRule="auto"/>
      </w:pPr>
      <w:r w:rsidRPr="000559FE">
        <w:t>guide action across Australia, including rural and remote areas in reducing the risk of COVID-19 for people with disability, including children, young people and adults</w:t>
      </w:r>
    </w:p>
    <w:p w14:paraId="53B122FB" w14:textId="77777777" w:rsidR="001028E7" w:rsidRPr="000559FE" w:rsidRDefault="001028E7" w:rsidP="007C542D">
      <w:pPr>
        <w:pStyle w:val="ListParagraph"/>
        <w:numPr>
          <w:ilvl w:val="0"/>
          <w:numId w:val="24"/>
        </w:numPr>
        <w:spacing w:before="0" w:after="200" w:line="276" w:lineRule="auto"/>
      </w:pPr>
      <w:r w:rsidRPr="000559FE">
        <w:t>inform, engage and empower all people with disability, their families, carers and  support workers in relation to COVID-19</w:t>
      </w:r>
    </w:p>
    <w:p w14:paraId="4D97EB3F" w14:textId="77777777" w:rsidR="001028E7" w:rsidRPr="000559FE" w:rsidRDefault="001028E7" w:rsidP="007C542D">
      <w:pPr>
        <w:pStyle w:val="ListParagraph"/>
        <w:numPr>
          <w:ilvl w:val="0"/>
          <w:numId w:val="24"/>
        </w:numPr>
        <w:spacing w:before="0" w:after="200" w:line="276" w:lineRule="auto"/>
      </w:pPr>
      <w:r w:rsidRPr="000559FE">
        <w:t>identify and characterise the nature of the virus, and the clinical severity of the disease as it relates to people with</w:t>
      </w:r>
      <w:r w:rsidR="00AD6030">
        <w:t xml:space="preserve"> disability</w:t>
      </w:r>
    </w:p>
    <w:p w14:paraId="5828B796" w14:textId="77777777" w:rsidR="001028E7" w:rsidRPr="000559FE" w:rsidRDefault="001028E7" w:rsidP="007C542D">
      <w:pPr>
        <w:pStyle w:val="ListParagraph"/>
        <w:numPr>
          <w:ilvl w:val="0"/>
          <w:numId w:val="24"/>
        </w:numPr>
        <w:spacing w:before="0" w:after="200" w:line="276" w:lineRule="auto"/>
      </w:pPr>
      <w:r w:rsidRPr="000559FE">
        <w:lastRenderedPageBreak/>
        <w:t>support effective care, including rehabilitation, for people with disability who contract COVID-19, and reduce additional burden from COVID-19 for healthcare and disability support workers</w:t>
      </w:r>
    </w:p>
    <w:p w14:paraId="2D17DE51" w14:textId="77777777" w:rsidR="001028E7" w:rsidRPr="000559FE" w:rsidRDefault="001028E7" w:rsidP="007C542D">
      <w:pPr>
        <w:pStyle w:val="ListParagraph"/>
        <w:numPr>
          <w:ilvl w:val="0"/>
          <w:numId w:val="24"/>
        </w:numPr>
        <w:spacing w:before="0" w:after="200" w:line="276" w:lineRule="auto"/>
      </w:pPr>
      <w:r w:rsidRPr="000559FE">
        <w:t xml:space="preserve">support people with disability continuing to have access to essential health care for non-COVID conditions, including mental health conditions, through the pandemic period. </w:t>
      </w:r>
    </w:p>
    <w:p w14:paraId="07B8A7B0" w14:textId="77777777" w:rsidR="001028E7" w:rsidRPr="000559FE" w:rsidRDefault="001028E7" w:rsidP="001028E7">
      <w:r w:rsidRPr="000559FE">
        <w:t>Consistent with the overarching COVID-19 Plan, decisions on the implementation of public health measures may vary across state and territory governments. This includes the timing of initiation of measures and the Stand down Phase outlined in Part 2. The AHPPC will aim to support a coordinated approach across j</w:t>
      </w:r>
      <w:r w:rsidR="00AD6030">
        <w:t>urisdictions wherever possible.</w:t>
      </w:r>
    </w:p>
    <w:p w14:paraId="5205D1BE" w14:textId="01E18D62" w:rsidR="001028E7" w:rsidRDefault="001028E7" w:rsidP="001028E7">
      <w:r w:rsidRPr="000559FE">
        <w:t>It is important to note that a key goal of the Plan and implementation approach is to achieve a response proportionate to the level of risk. This approach acknowledges</w:t>
      </w:r>
      <w:r w:rsidR="00FC7C3D">
        <w:t xml:space="preserve"> that</w:t>
      </w:r>
      <w:r w:rsidRPr="000559FE">
        <w:t xml:space="preserve"> the risk is not the same across all population </w:t>
      </w:r>
      <w:r w:rsidRPr="0066293A">
        <w:t>groups</w:t>
      </w:r>
      <w:r w:rsidR="00DD6270" w:rsidRPr="0066293A">
        <w:t xml:space="preserve"> or in all </w:t>
      </w:r>
      <w:r w:rsidR="006D1D29">
        <w:t>jurisdictions</w:t>
      </w:r>
      <w:r w:rsidR="00BA3B74">
        <w:t>.</w:t>
      </w:r>
      <w:r w:rsidRPr="0066293A">
        <w:t xml:space="preserve"> </w:t>
      </w:r>
      <w:r w:rsidR="00BA3B74">
        <w:t>R</w:t>
      </w:r>
      <w:r w:rsidRPr="000559FE">
        <w:t xml:space="preserve">educing the risk for vulnerable populations such as people with disability is vital. </w:t>
      </w:r>
      <w:bookmarkStart w:id="33" w:name="_Toc36901177"/>
      <w:bookmarkStart w:id="34" w:name="_Toc36902507"/>
    </w:p>
    <w:p w14:paraId="444C58D0" w14:textId="77777777" w:rsidR="001028E7" w:rsidRPr="00565657" w:rsidRDefault="001028E7" w:rsidP="001028E7">
      <w:pPr>
        <w:pStyle w:val="Heading2"/>
      </w:pPr>
      <w:bookmarkStart w:id="35" w:name="_Toc50969080"/>
      <w:r w:rsidRPr="000559FE">
        <w:t>Principles</w:t>
      </w:r>
      <w:bookmarkEnd w:id="33"/>
      <w:bookmarkEnd w:id="34"/>
      <w:bookmarkEnd w:id="35"/>
    </w:p>
    <w:p w14:paraId="3FF807E4" w14:textId="77777777" w:rsidR="001028E7" w:rsidRPr="000559FE" w:rsidRDefault="001028E7" w:rsidP="001028E7">
      <w:pPr>
        <w:keepNext/>
        <w:spacing w:before="240"/>
      </w:pPr>
      <w:r w:rsidRPr="000559FE">
        <w:t xml:space="preserve">The following principles underpin the Plan, from development through to implementation: </w:t>
      </w:r>
    </w:p>
    <w:p w14:paraId="295397FC" w14:textId="77777777" w:rsidR="001028E7" w:rsidRPr="000559FE" w:rsidRDefault="001028E7" w:rsidP="007C542D">
      <w:pPr>
        <w:pStyle w:val="ListParagraph"/>
        <w:keepNext/>
        <w:numPr>
          <w:ilvl w:val="0"/>
          <w:numId w:val="27"/>
        </w:numPr>
        <w:spacing w:before="240"/>
      </w:pPr>
      <w:r w:rsidRPr="007D0014">
        <w:rPr>
          <w:rFonts w:eastAsia="Times New Roman" w:cs="Arial"/>
          <w:bCs/>
          <w:iCs/>
          <w:color w:val="6A61C8"/>
          <w:sz w:val="32"/>
          <w:szCs w:val="32"/>
        </w:rPr>
        <w:t>EQUITY:</w:t>
      </w:r>
      <w:r w:rsidRPr="000559FE">
        <w:rPr>
          <w:color w:val="44546A" w:themeColor="text2"/>
        </w:rPr>
        <w:t xml:space="preserve"> </w:t>
      </w:r>
      <w:r w:rsidRPr="000559FE">
        <w:t xml:space="preserve">The </w:t>
      </w:r>
      <w:r w:rsidRPr="000559FE">
        <w:rPr>
          <w:b/>
        </w:rPr>
        <w:t>human rights</w:t>
      </w:r>
      <w:r w:rsidRPr="000559FE">
        <w:t xml:space="preserve"> of people with disability are upheld through an equitable, accessible and tailored health care response.</w:t>
      </w:r>
    </w:p>
    <w:p w14:paraId="06FA7671" w14:textId="77777777"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PREVENTION:</w:t>
      </w:r>
      <w:r w:rsidRPr="000559FE">
        <w:t xml:space="preserve"> </w:t>
      </w:r>
      <w:r w:rsidRPr="000559FE">
        <w:rPr>
          <w:b/>
        </w:rPr>
        <w:t xml:space="preserve">Preventing </w:t>
      </w:r>
      <w:r w:rsidRPr="000559FE">
        <w:t xml:space="preserve">people with disability </w:t>
      </w:r>
      <w:r w:rsidRPr="000559FE">
        <w:rPr>
          <w:b/>
        </w:rPr>
        <w:t>becoming infected</w:t>
      </w:r>
      <w:r w:rsidRPr="000559FE">
        <w:t xml:space="preserve"> is the primary focus.</w:t>
      </w:r>
    </w:p>
    <w:p w14:paraId="519E8300" w14:textId="77777777"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INFORMED:</w:t>
      </w:r>
      <w:r w:rsidRPr="000559FE">
        <w:t xml:space="preserve"> People with disability, their families, carers and support workers </w:t>
      </w:r>
      <w:r w:rsidRPr="000559FE">
        <w:rPr>
          <w:b/>
        </w:rPr>
        <w:t>understand what to do</w:t>
      </w:r>
      <w:r w:rsidRPr="000559FE">
        <w:t xml:space="preserve"> during the pandemic and how to access support.</w:t>
      </w:r>
    </w:p>
    <w:p w14:paraId="49146872" w14:textId="77777777"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TARGETED:</w:t>
      </w:r>
      <w:r w:rsidRPr="000559FE">
        <w:t xml:space="preserve"> Clear and </w:t>
      </w:r>
      <w:r w:rsidRPr="000559FE">
        <w:rPr>
          <w:b/>
        </w:rPr>
        <w:t>targeted information</w:t>
      </w:r>
      <w:r w:rsidRPr="000559FE">
        <w:t xml:space="preserve"> and advice is communicated in a diverse </w:t>
      </w:r>
      <w:r w:rsidRPr="000559FE">
        <w:rPr>
          <w:b/>
        </w:rPr>
        <w:t>range of accessible formats</w:t>
      </w:r>
      <w:r w:rsidRPr="000559FE">
        <w:t>.</w:t>
      </w:r>
    </w:p>
    <w:p w14:paraId="2EF7C843" w14:textId="77777777"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SUPPORT NETWORKS:</w:t>
      </w:r>
      <w:r w:rsidRPr="000559FE">
        <w:t xml:space="preserve"> Supporters of people with disability (families, carers, support workers and others providing formal and informal supports) are </w:t>
      </w:r>
      <w:r w:rsidRPr="000559FE">
        <w:rPr>
          <w:b/>
        </w:rPr>
        <w:t>central to the safety of people with disability</w:t>
      </w:r>
      <w:r w:rsidRPr="000559FE">
        <w:t>, during the pandemic, and are a key target group for this plan.</w:t>
      </w:r>
    </w:p>
    <w:p w14:paraId="72CA8CED" w14:textId="77777777" w:rsidR="001028E7" w:rsidRPr="000559FE" w:rsidRDefault="001028E7" w:rsidP="007C542D">
      <w:pPr>
        <w:pStyle w:val="ListParagraph"/>
        <w:keepNext/>
        <w:numPr>
          <w:ilvl w:val="0"/>
          <w:numId w:val="27"/>
        </w:numPr>
        <w:spacing w:before="240"/>
      </w:pPr>
      <w:r w:rsidRPr="000559FE">
        <w:rPr>
          <w:rFonts w:eastAsia="Times New Roman" w:cs="Arial"/>
          <w:bCs/>
          <w:iCs/>
          <w:color w:val="6A61C8"/>
          <w:sz w:val="32"/>
          <w:szCs w:val="28"/>
        </w:rPr>
        <w:t>PARTNERSHIPS:</w:t>
      </w:r>
      <w:r w:rsidRPr="000559FE">
        <w:t xml:space="preserve"> There is a need for an </w:t>
      </w:r>
      <w:r w:rsidRPr="000559FE">
        <w:rPr>
          <w:b/>
        </w:rPr>
        <w:t>integrated partnership between the health sector and disability sectors</w:t>
      </w:r>
      <w:r w:rsidRPr="000559FE">
        <w:t xml:space="preserve"> to appropriately respond to the diverse needs of people with disability, their families, carers and support workers.  </w:t>
      </w:r>
    </w:p>
    <w:p w14:paraId="5F8D5117" w14:textId="77777777" w:rsidR="001028E7" w:rsidRPr="000559FE" w:rsidRDefault="001028E7" w:rsidP="007C542D">
      <w:pPr>
        <w:pStyle w:val="ListParagraph"/>
        <w:keepNext/>
        <w:numPr>
          <w:ilvl w:val="0"/>
          <w:numId w:val="27"/>
        </w:numPr>
        <w:spacing w:before="240"/>
        <w:rPr>
          <w:b/>
        </w:rPr>
      </w:pPr>
      <w:r w:rsidRPr="000559FE">
        <w:rPr>
          <w:rFonts w:eastAsia="Times New Roman" w:cs="Arial"/>
          <w:bCs/>
          <w:iCs/>
          <w:color w:val="6A61C8"/>
          <w:sz w:val="32"/>
          <w:szCs w:val="28"/>
        </w:rPr>
        <w:t>CULTURAL CONSIDERATION:</w:t>
      </w:r>
      <w:r w:rsidRPr="000559FE">
        <w:rPr>
          <w:b/>
          <w:color w:val="44546A" w:themeColor="text2"/>
        </w:rPr>
        <w:t xml:space="preserve"> </w:t>
      </w:r>
      <w:r w:rsidRPr="000559FE">
        <w:rPr>
          <w:b/>
        </w:rPr>
        <w:t>Aboriginal and Torres Strait Islander people</w:t>
      </w:r>
      <w:r w:rsidRPr="000559FE">
        <w:t xml:space="preserve"> with disability need special focus in this plan and associated plans, with underlying </w:t>
      </w:r>
      <w:r w:rsidRPr="000559FE">
        <w:rPr>
          <w:b/>
        </w:rPr>
        <w:t>disadvantage, cultural considerations, remoteness</w:t>
      </w:r>
      <w:r w:rsidRPr="000559FE">
        <w:t xml:space="preserve"> and other issues posing challenges for </w:t>
      </w:r>
      <w:r w:rsidRPr="000559FE">
        <w:rPr>
          <w:b/>
        </w:rPr>
        <w:t>equitable access</w:t>
      </w:r>
      <w:r w:rsidRPr="000559FE">
        <w:t xml:space="preserve"> to health care and other supports.</w:t>
      </w:r>
    </w:p>
    <w:p w14:paraId="4B6CB5E6" w14:textId="77777777" w:rsidR="001028E7" w:rsidRPr="001E3C4C" w:rsidRDefault="001028E7" w:rsidP="007C542D">
      <w:pPr>
        <w:pStyle w:val="ListParagraph"/>
        <w:keepNext/>
        <w:numPr>
          <w:ilvl w:val="0"/>
          <w:numId w:val="27"/>
        </w:numPr>
        <w:spacing w:before="240"/>
        <w:rPr>
          <w:b/>
          <w:sz w:val="30"/>
          <w:szCs w:val="30"/>
        </w:rPr>
      </w:pPr>
      <w:r w:rsidRPr="000559FE">
        <w:rPr>
          <w:rFonts w:eastAsia="Times New Roman" w:cs="Arial"/>
          <w:bCs/>
          <w:iCs/>
          <w:color w:val="6A61C8"/>
          <w:sz w:val="32"/>
          <w:szCs w:val="28"/>
        </w:rPr>
        <w:t>WELLBEING:</w:t>
      </w:r>
      <w:r w:rsidRPr="000559FE">
        <w:rPr>
          <w:b/>
        </w:rPr>
        <w:t xml:space="preserve"> </w:t>
      </w:r>
      <w:r w:rsidRPr="000559FE">
        <w:t>protect the mental health and wellbeing of people with disability and their families by involving them in decision making and</w:t>
      </w:r>
      <w:r w:rsidRPr="000559FE">
        <w:rPr>
          <w:b/>
        </w:rPr>
        <w:t xml:space="preserve"> minimising</w:t>
      </w:r>
      <w:r w:rsidRPr="000559FE">
        <w:t xml:space="preserve"> </w:t>
      </w:r>
      <w:r w:rsidRPr="000559FE">
        <w:rPr>
          <w:b/>
        </w:rPr>
        <w:t>disruption to their daily lives</w:t>
      </w:r>
      <w:r w:rsidRPr="000559FE">
        <w:t>. Where appropriate, providing appropriate care in non-hospital settings as much as possible</w:t>
      </w:r>
      <w:r w:rsidRPr="000559FE">
        <w:rPr>
          <w:b/>
        </w:rPr>
        <w:t xml:space="preserve"> </w:t>
      </w:r>
      <w:r w:rsidRPr="000559FE">
        <w:t xml:space="preserve">and facilitating the </w:t>
      </w:r>
      <w:r w:rsidRPr="000559FE">
        <w:rPr>
          <w:b/>
        </w:rPr>
        <w:t>essential support</w:t>
      </w:r>
      <w:r w:rsidRPr="000559FE">
        <w:t xml:space="preserve"> that people with disability need.</w:t>
      </w:r>
      <w:r w:rsidRPr="001E3C4C">
        <w:rPr>
          <w:b/>
          <w:sz w:val="30"/>
          <w:szCs w:val="30"/>
        </w:rPr>
        <w:br w:type="page"/>
      </w:r>
    </w:p>
    <w:p w14:paraId="248B0A87" w14:textId="77777777" w:rsidR="00AD6030" w:rsidRDefault="001028E7" w:rsidP="00AD6030">
      <w:pPr>
        <w:pStyle w:val="Heading1"/>
      </w:pPr>
      <w:bookmarkStart w:id="36" w:name="_Toc36805277"/>
      <w:bookmarkStart w:id="37" w:name="_Toc36810599"/>
      <w:bookmarkStart w:id="38" w:name="_Toc36829526"/>
      <w:bookmarkStart w:id="39" w:name="_Toc36901178"/>
      <w:bookmarkStart w:id="40" w:name="_Toc36902508"/>
      <w:bookmarkStart w:id="41" w:name="_Toc37232827"/>
      <w:bookmarkStart w:id="42" w:name="_Toc50969081"/>
      <w:r w:rsidRPr="00F42DC7">
        <w:lastRenderedPageBreak/>
        <w:t>Rationale</w:t>
      </w:r>
      <w:r w:rsidRPr="000559FE">
        <w:t xml:space="preserve"> for the </w:t>
      </w:r>
      <w:r w:rsidRPr="007D0014">
        <w:t>Plan</w:t>
      </w:r>
      <w:bookmarkEnd w:id="36"/>
      <w:bookmarkEnd w:id="37"/>
      <w:bookmarkEnd w:id="38"/>
      <w:bookmarkEnd w:id="39"/>
      <w:bookmarkEnd w:id="40"/>
      <w:bookmarkEnd w:id="41"/>
      <w:bookmarkEnd w:id="42"/>
    </w:p>
    <w:p w14:paraId="051FABF2" w14:textId="35C1B6FB" w:rsidR="001028E7" w:rsidRPr="000559FE" w:rsidRDefault="001028E7" w:rsidP="00AD6030">
      <w:r w:rsidRPr="000559FE">
        <w:t>The COVID-19 pandemic presents a significant risk to the health and wellbeing of all Australians, but particularly people with disability. More than 4.4 million people in Australia have disability. This equates to almost one in five Australians. Exposure, susceptibility and impact vary according to the type of disability</w:t>
      </w:r>
      <w:r w:rsidR="001A7513">
        <w:t>.</w:t>
      </w:r>
      <w:r w:rsidRPr="000559FE">
        <w:t xml:space="preserve"> </w:t>
      </w:r>
      <w:r w:rsidR="001A7513">
        <w:t xml:space="preserve">For example, </w:t>
      </w:r>
      <w:r w:rsidRPr="000559FE">
        <w:t>intellectual disability, mobility impairments or conditions</w:t>
      </w:r>
      <w:r w:rsidR="001A7513">
        <w:t>.</w:t>
      </w:r>
      <w:r w:rsidRPr="000559FE">
        <w:t xml:space="preserve"> </w:t>
      </w:r>
      <w:r w:rsidR="001A7513">
        <w:t>A</w:t>
      </w:r>
      <w:r w:rsidRPr="000559FE">
        <w:t>s well as individual and contextual factors such as age, gender, socio-economic status, family environment, where someone lives, whether they are Aboriginal or Torres Strait Islander, whether they are from culturally and linguistically diverse backgrounds.</w:t>
      </w:r>
    </w:p>
    <w:p w14:paraId="2B1420A8" w14:textId="7A5AF1AE" w:rsidR="001028E7" w:rsidRPr="000559FE" w:rsidRDefault="001028E7" w:rsidP="001028E7">
      <w:r w:rsidRPr="000559FE">
        <w:t>People with disability live and work in a range of settings and are active members of the community. Some people live at home by themselves, others live with family members, or in congregate disability accommodation services or group homes</w:t>
      </w:r>
      <w:r w:rsidR="007D7BEA">
        <w:t>.</w:t>
      </w:r>
      <w:r w:rsidR="00FB580F">
        <w:t xml:space="preserve"> </w:t>
      </w:r>
      <w:r w:rsidR="00BB3E19" w:rsidRPr="00BB3E19">
        <w:t xml:space="preserve"> </w:t>
      </w:r>
      <w:r w:rsidR="00BB3E19">
        <w:t xml:space="preserve">Aged care facilities also house some people with disability under the age of 65. </w:t>
      </w:r>
      <w:r w:rsidR="00333F92">
        <w:t>C</w:t>
      </w:r>
      <w:r w:rsidR="00FB580F">
        <w:t xml:space="preserve">hildren and young people </w:t>
      </w:r>
      <w:r w:rsidR="007D7BEA">
        <w:t>with disability</w:t>
      </w:r>
      <w:r w:rsidR="00FB580F">
        <w:t xml:space="preserve"> may reside in care and protection services such as residential </w:t>
      </w:r>
      <w:r w:rsidR="008E70C1">
        <w:t>or</w:t>
      </w:r>
      <w:r w:rsidR="00FB580F">
        <w:t xml:space="preserve"> foster care, </w:t>
      </w:r>
      <w:r w:rsidR="008E70C1">
        <w:t xml:space="preserve">juvenile justice, or </w:t>
      </w:r>
      <w:r w:rsidR="00FB580F">
        <w:t>detention centres</w:t>
      </w:r>
      <w:r w:rsidRPr="000559FE">
        <w:t>. Some work within organisations specifically providing employment opportunities for people with disability. Some settings may increase the risk of morbidity and mortality</w:t>
      </w:r>
      <w:r w:rsidR="001A7513">
        <w:t>.</w:t>
      </w:r>
      <w:r w:rsidRPr="000559FE">
        <w:t xml:space="preserve"> </w:t>
      </w:r>
      <w:r w:rsidR="001A7513">
        <w:t xml:space="preserve">This </w:t>
      </w:r>
      <w:r w:rsidRPr="000559FE">
        <w:t>includ</w:t>
      </w:r>
      <w:r w:rsidR="001A7513">
        <w:t>es</w:t>
      </w:r>
      <w:r w:rsidRPr="000559FE">
        <w:t xml:space="preserve"> when an ageing person is responsible for the informal care of a person with a disability. Such settings require increased levels of risk mitigation and support to prevent COVID-19 transmission.</w:t>
      </w:r>
    </w:p>
    <w:p w14:paraId="3E359A48" w14:textId="0DF69195" w:rsidR="001028E7" w:rsidRPr="000559FE" w:rsidRDefault="001028E7" w:rsidP="001028E7">
      <w:r w:rsidRPr="000559FE">
        <w:t>In certain settings, people with disability are over-represented and this includes the use of acute care services such as public hospital emergency departments and inpatient services. For example, people with intellectual disability present to emergency departments at two to three times the rate of the general population</w:t>
      </w:r>
      <w:r w:rsidR="001A7513">
        <w:t>. They also</w:t>
      </w:r>
      <w:r w:rsidRPr="000559FE">
        <w:t xml:space="preserve"> experience longer lengths of stay as inpatients. </w:t>
      </w:r>
    </w:p>
    <w:p w14:paraId="296CA069" w14:textId="59EF8F69" w:rsidR="001028E7" w:rsidRPr="000559FE" w:rsidRDefault="001028E7" w:rsidP="001028E7">
      <w:r w:rsidRPr="000559FE">
        <w:t>People with disability experience higher rates of morbidity, which includes managing additional health concerns such as mental health conditions, chronic conditions and complex comorbidities. They consequently experience higher rates of mortality. Fifty per cent of people with disability in Australia live in households in the lowest two income quintiles</w:t>
      </w:r>
      <w:r w:rsidR="001A7513">
        <w:t>.</w:t>
      </w:r>
      <w:r w:rsidRPr="000559FE">
        <w:t xml:space="preserve"> </w:t>
      </w:r>
      <w:r w:rsidR="001A7513">
        <w:t xml:space="preserve">This </w:t>
      </w:r>
      <w:r w:rsidRPr="000559FE">
        <w:t>compare</w:t>
      </w:r>
      <w:r w:rsidR="001A7513">
        <w:t>s</w:t>
      </w:r>
      <w:r w:rsidRPr="000559FE">
        <w:t xml:space="preserve"> </w:t>
      </w:r>
      <w:r w:rsidR="001A7513">
        <w:t xml:space="preserve">to </w:t>
      </w:r>
      <w:r w:rsidRPr="000559FE">
        <w:t>24 per cent of other Australians.</w:t>
      </w:r>
    </w:p>
    <w:p w14:paraId="4752B755" w14:textId="77777777" w:rsidR="001028E7" w:rsidRDefault="001028E7" w:rsidP="001028E7">
      <w:r w:rsidRPr="000559FE">
        <w:t>Many people with disability also come from multiple ‘priority’ population groups; this can have a compounding effect on their health needs and outcomes. For example, many people with disability from rural and remote backgrounds also have a lower socioeconomic status, may identify as Aboriginal and Torres Strait Islander, identify as LGBTI+ or are from a culturally and linguistically diverse background</w:t>
      </w:r>
      <w:r w:rsidRPr="000559FE">
        <w:rPr>
          <w:lang w:eastAsia="en-AU"/>
        </w:rPr>
        <w:t xml:space="preserve">. </w:t>
      </w:r>
      <w:r w:rsidRPr="000559FE">
        <w:t xml:space="preserve">There are also a number of barriers that people with disability face when accessing health care. </w:t>
      </w:r>
    </w:p>
    <w:p w14:paraId="4B5013E4" w14:textId="565DA861" w:rsidR="0037345F" w:rsidRDefault="00B91904" w:rsidP="001028E7">
      <w:r>
        <w:t>Specifically for Aboriginal and Torres Strait Islander peoples</w:t>
      </w:r>
      <w:r w:rsidR="00DD55F7">
        <w:t xml:space="preserve"> during the COVID-19 pandemic, are at</w:t>
      </w:r>
      <w:r>
        <w:t xml:space="preserve"> higher risk </w:t>
      </w:r>
      <w:r w:rsidR="00DD55F7">
        <w:t xml:space="preserve">of disease spreading more rapidly through communities, especially within discrete communities. This leads to increased rates of </w:t>
      </w:r>
      <w:r>
        <w:t>morbidity a</w:t>
      </w:r>
      <w:r w:rsidR="00DD55F7">
        <w:t>nd mortality</w:t>
      </w:r>
      <w:r>
        <w:t xml:space="preserve">. </w:t>
      </w:r>
      <w:r w:rsidR="0037345F">
        <w:t xml:space="preserve">There are also a number of factors which amplify these risks for Aboriginal and Torres Strait Islander peoples. This includes facing discrimination based upon their disability and/or Indigeneity, and having </w:t>
      </w:r>
      <w:r>
        <w:t>reduced access to acute and primary health care and other health services due to location and transport availabil</w:t>
      </w:r>
      <w:r w:rsidR="0037345F">
        <w:t xml:space="preserve">ity. Another </w:t>
      </w:r>
      <w:r w:rsidR="00900EB2">
        <w:t>factor is poverty</w:t>
      </w:r>
      <w:r w:rsidR="00E46F85">
        <w:t xml:space="preserve">; in Australia </w:t>
      </w:r>
      <w:r w:rsidR="0037345F">
        <w:t xml:space="preserve">many Aboriginal and Torres Strait </w:t>
      </w:r>
      <w:r w:rsidR="0037345F">
        <w:lastRenderedPageBreak/>
        <w:t>Islander people with disability and</w:t>
      </w:r>
      <w:r w:rsidR="00900EB2">
        <w:t xml:space="preserve"> their families </w:t>
      </w:r>
      <w:r w:rsidR="00E46F85">
        <w:t>live</w:t>
      </w:r>
      <w:r w:rsidR="00900EB2">
        <w:t xml:space="preserve"> in poverty </w:t>
      </w:r>
      <w:r w:rsidR="00E46F85">
        <w:t xml:space="preserve">which compromises their access to basic and critical health supports. </w:t>
      </w:r>
    </w:p>
    <w:p w14:paraId="5A17EDC4" w14:textId="36A10D7B" w:rsidR="00B91904" w:rsidRPr="000559FE" w:rsidRDefault="00B91904" w:rsidP="001028E7">
      <w:pPr>
        <w:rPr>
          <w:lang w:eastAsia="en-AU"/>
        </w:rPr>
      </w:pPr>
      <w:r>
        <w:t xml:space="preserve">The </w:t>
      </w:r>
      <w:hyperlink r:id="rId13" w:history="1">
        <w:r>
          <w:rPr>
            <w:rStyle w:val="Hyperlink"/>
          </w:rPr>
          <w:t>Management Plan</w:t>
        </w:r>
      </w:hyperlink>
      <w:r>
        <w:t xml:space="preserve"> for Aboriginal and Torres Strait Islander Populations focuses on culturally appropriate considerations in planning, response and management for COVID-19 for Aboriginal and Torres Strait Islander peoples. It is important to note that there may be a different cultural mindset </w:t>
      </w:r>
      <w:r w:rsidR="00DD55F7">
        <w:t>in this population group</w:t>
      </w:r>
      <w:r w:rsidR="00236B66">
        <w:t>. P</w:t>
      </w:r>
      <w:r>
        <w:t>eople may not associate themselves as h</w:t>
      </w:r>
      <w:r w:rsidR="00DD55F7">
        <w:t>aving a disability</w:t>
      </w:r>
      <w:r>
        <w:t>, but rather</w:t>
      </w:r>
      <w:r w:rsidR="00DD55F7">
        <w:t>, they</w:t>
      </w:r>
      <w:r>
        <w:t xml:space="preserve"> may associate with langu</w:t>
      </w:r>
      <w:r w:rsidR="00DD55F7">
        <w:t>age such as “not working well”</w:t>
      </w:r>
      <w:r>
        <w:t xml:space="preserve">. Therefore, it is important for health services and providers to engage and consider </w:t>
      </w:r>
      <w:r w:rsidR="00DD55F7">
        <w:t xml:space="preserve">the intersectionality between disability and </w:t>
      </w:r>
      <w:r w:rsidR="00800233">
        <w:t xml:space="preserve">identifying as an </w:t>
      </w:r>
      <w:r w:rsidR="00DD55F7">
        <w:t xml:space="preserve">Aboriginal and Torres Strait Islander </w:t>
      </w:r>
      <w:r w:rsidR="00800233">
        <w:t>person</w:t>
      </w:r>
      <w:r w:rsidR="00DD55F7">
        <w:t>,</w:t>
      </w:r>
      <w:r>
        <w:t xml:space="preserve"> </w:t>
      </w:r>
      <w:r w:rsidR="00800233">
        <w:t>when</w:t>
      </w:r>
      <w:r>
        <w:t xml:space="preserve"> planning and </w:t>
      </w:r>
      <w:r w:rsidR="00800233">
        <w:t>responding</w:t>
      </w:r>
      <w:r>
        <w:t xml:space="preserve">. </w:t>
      </w:r>
    </w:p>
    <w:p w14:paraId="63094D2C" w14:textId="20B68C87" w:rsidR="00B91904" w:rsidRDefault="005D4ED2" w:rsidP="001028E7">
      <w:r>
        <w:t xml:space="preserve">In Australia, the people who are most at risk of contracting COVID-19 are outlined in the first column in </w:t>
      </w:r>
      <w:r w:rsidR="001028E7" w:rsidRPr="000559FE">
        <w:t>Table 1</w:t>
      </w:r>
      <w:r>
        <w:t>, as identified by the Department of Health. The second column in Table 1 describes how people with disability are represented in those groups.</w:t>
      </w:r>
      <w:r w:rsidR="001028E7" w:rsidRPr="000559FE">
        <w:t xml:space="preserve"> </w:t>
      </w:r>
    </w:p>
    <w:p w14:paraId="76E26A12" w14:textId="4243602E" w:rsidR="001028E7" w:rsidRPr="000559FE" w:rsidRDefault="001028E7" w:rsidP="001028E7">
      <w:r w:rsidRPr="000559FE">
        <w:t xml:space="preserve">Table </w:t>
      </w:r>
      <w:r w:rsidR="00620B16">
        <w:fldChar w:fldCharType="begin" w:fldLock="1"/>
      </w:r>
      <w:r w:rsidR="00620B16">
        <w:instrText xml:space="preserve"> SEQ Table \* ARABIC</w:instrText>
      </w:r>
      <w:r w:rsidR="00620B16">
        <w:instrText xml:space="preserve"> </w:instrText>
      </w:r>
      <w:r w:rsidR="00620B16">
        <w:fldChar w:fldCharType="separate"/>
      </w:r>
      <w:r w:rsidRPr="000559FE">
        <w:rPr>
          <w:noProof/>
        </w:rPr>
        <w:t>1</w:t>
      </w:r>
      <w:r w:rsidR="00620B16">
        <w:rPr>
          <w:noProof/>
        </w:rPr>
        <w:fldChar w:fldCharType="end"/>
      </w:r>
      <w:r w:rsidRPr="000559FE">
        <w:t xml:space="preserve"> - </w:t>
      </w:r>
      <w:r w:rsidR="00242301">
        <w:t>R</w:t>
      </w:r>
      <w:r w:rsidRPr="000559FE">
        <w:t xml:space="preserve">isk </w:t>
      </w:r>
      <w:r w:rsidR="00242301">
        <w:t>settings</w:t>
      </w:r>
      <w:r w:rsidR="00242301" w:rsidRPr="000559FE">
        <w:t xml:space="preserve"> </w:t>
      </w:r>
      <w:r w:rsidRPr="000559FE">
        <w:t>for</w:t>
      </w:r>
      <w:r w:rsidR="00242301">
        <w:t xml:space="preserve"> the transmission of</w:t>
      </w:r>
      <w:r w:rsidRPr="000559FE">
        <w:t xml:space="preserve"> COVID-19 and people with disability</w:t>
      </w:r>
    </w:p>
    <w:tbl>
      <w:tblPr>
        <w:tblStyle w:val="TableGrid"/>
        <w:tblW w:w="10490" w:type="dxa"/>
        <w:tblInd w:w="-572" w:type="dxa"/>
        <w:tblLook w:val="04A0" w:firstRow="1" w:lastRow="0" w:firstColumn="1" w:lastColumn="0" w:noHBand="0" w:noVBand="1"/>
        <w:tblCaption w:val="The relationship between the risk factors for COVID-19 and people with disability"/>
        <w:tblDescription w:val="Lists the risk factors for COVID-19 and then how each relates to people with disability."/>
      </w:tblPr>
      <w:tblGrid>
        <w:gridCol w:w="5080"/>
        <w:gridCol w:w="5410"/>
      </w:tblGrid>
      <w:tr w:rsidR="001028E7" w:rsidRPr="008F3003" w14:paraId="5AFC07B1" w14:textId="77777777" w:rsidTr="00620B16">
        <w:trPr>
          <w:tblHeader/>
        </w:trPr>
        <w:tc>
          <w:tcPr>
            <w:tcW w:w="5080" w:type="dxa"/>
            <w:shd w:val="clear" w:color="auto" w:fill="9F5FCF"/>
          </w:tcPr>
          <w:p w14:paraId="670C339E" w14:textId="41517B09" w:rsidR="001028E7" w:rsidRPr="008F3003" w:rsidRDefault="001028E7">
            <w:pPr>
              <w:rPr>
                <w:b/>
                <w:color w:val="FFFFFF" w:themeColor="background1"/>
                <w:vertAlign w:val="superscript"/>
              </w:rPr>
            </w:pPr>
            <w:r w:rsidRPr="008F3003">
              <w:rPr>
                <w:b/>
                <w:color w:val="FFFFFF" w:themeColor="background1"/>
              </w:rPr>
              <w:t xml:space="preserve">Risk </w:t>
            </w:r>
            <w:r w:rsidR="005C51A1">
              <w:rPr>
                <w:b/>
                <w:color w:val="FFFFFF" w:themeColor="background1"/>
              </w:rPr>
              <w:t>Settings</w:t>
            </w:r>
            <w:r w:rsidR="005C51A1" w:rsidRPr="008F3003">
              <w:rPr>
                <w:b/>
                <w:color w:val="FFFFFF" w:themeColor="background1"/>
              </w:rPr>
              <w:t xml:space="preserve"> for</w:t>
            </w:r>
            <w:r w:rsidR="005C51A1">
              <w:rPr>
                <w:b/>
                <w:color w:val="FFFFFF" w:themeColor="background1"/>
              </w:rPr>
              <w:t xml:space="preserve"> Transmission</w:t>
            </w:r>
            <w:r w:rsidR="00242301">
              <w:rPr>
                <w:b/>
                <w:color w:val="FFFFFF" w:themeColor="background1"/>
              </w:rPr>
              <w:t xml:space="preserve"> of</w:t>
            </w:r>
            <w:r w:rsidR="005C51A1">
              <w:rPr>
                <w:b/>
                <w:color w:val="FFFFFF" w:themeColor="background1"/>
              </w:rPr>
              <w:t xml:space="preserve"> </w:t>
            </w:r>
            <w:r w:rsidRPr="008F3003">
              <w:rPr>
                <w:b/>
                <w:color w:val="FFFFFF" w:themeColor="background1"/>
              </w:rPr>
              <w:t xml:space="preserve">COVID-19 </w:t>
            </w:r>
            <w:r w:rsidRPr="008F3003">
              <w:rPr>
                <w:b/>
                <w:color w:val="FFFFFF" w:themeColor="background1"/>
                <w:vertAlign w:val="superscript"/>
              </w:rPr>
              <w:t>1</w:t>
            </w:r>
          </w:p>
        </w:tc>
        <w:tc>
          <w:tcPr>
            <w:tcW w:w="5410" w:type="dxa"/>
            <w:shd w:val="clear" w:color="auto" w:fill="9F5FCF"/>
          </w:tcPr>
          <w:p w14:paraId="5A2510A2" w14:textId="77777777" w:rsidR="001028E7" w:rsidRPr="008F3003" w:rsidRDefault="001028E7" w:rsidP="005412C5">
            <w:pPr>
              <w:rPr>
                <w:b/>
                <w:color w:val="FFFFFF" w:themeColor="background1"/>
              </w:rPr>
            </w:pPr>
            <w:r w:rsidRPr="008F3003">
              <w:rPr>
                <w:b/>
                <w:color w:val="FFFFFF" w:themeColor="background1"/>
              </w:rPr>
              <w:t>Relation to People with Disability</w:t>
            </w:r>
          </w:p>
        </w:tc>
      </w:tr>
      <w:tr w:rsidR="001028E7" w:rsidRPr="008F3003" w14:paraId="138A654F" w14:textId="77777777" w:rsidTr="007C4847">
        <w:tc>
          <w:tcPr>
            <w:tcW w:w="5080" w:type="dxa"/>
            <w:shd w:val="clear" w:color="auto" w:fill="F3EBF9"/>
          </w:tcPr>
          <w:p w14:paraId="11C00046" w14:textId="77777777" w:rsidR="001028E7" w:rsidRPr="008F3003" w:rsidRDefault="001028E7" w:rsidP="005412C5">
            <w:r w:rsidRPr="008F3003">
              <w:t>People who have been in close contact with someone who has been diagnosed with COVID-19</w:t>
            </w:r>
          </w:p>
        </w:tc>
        <w:tc>
          <w:tcPr>
            <w:tcW w:w="5410" w:type="dxa"/>
          </w:tcPr>
          <w:p w14:paraId="0DD73149" w14:textId="1934581A" w:rsidR="001028E7" w:rsidRPr="008F3003" w:rsidRDefault="001028E7" w:rsidP="0088530B">
            <w:pPr>
              <w:rPr>
                <w:vertAlign w:val="superscript"/>
              </w:rPr>
            </w:pPr>
            <w:r w:rsidRPr="008F3003">
              <w:t>In 2018, of the people with disability aged 0-64 years, 363,000 required assistance with self-care, 541,700 with health care and 185,000 with meal preparation. These activities are likely to require close contact. Overall,1.39 million Australians with disability required assistance with one or more activities.</w:t>
            </w:r>
            <w:r w:rsidRPr="008F3003">
              <w:rPr>
                <w:vertAlign w:val="superscript"/>
              </w:rPr>
              <w:t xml:space="preserve">2 </w:t>
            </w:r>
            <w:r w:rsidRPr="008F3003">
              <w:t>In addition, some people with disability may not be able to follow health recommendations related to COVID-19</w:t>
            </w:r>
            <w:r w:rsidR="00236B66">
              <w:t>.</w:t>
            </w:r>
            <w:r w:rsidRPr="008F3003">
              <w:t xml:space="preserve"> </w:t>
            </w:r>
            <w:r w:rsidR="00236B66">
              <w:t>F</w:t>
            </w:r>
            <w:r w:rsidRPr="008F3003">
              <w:t>or example, physical distancing and hand hygiene guidance and isolation.</w:t>
            </w:r>
          </w:p>
        </w:tc>
      </w:tr>
      <w:tr w:rsidR="001028E7" w:rsidRPr="008F3003" w14:paraId="73D4C8F2" w14:textId="77777777" w:rsidTr="007C4847">
        <w:tc>
          <w:tcPr>
            <w:tcW w:w="5080" w:type="dxa"/>
            <w:tcBorders>
              <w:bottom w:val="single" w:sz="4" w:space="0" w:color="auto"/>
            </w:tcBorders>
            <w:shd w:val="clear" w:color="auto" w:fill="F3EBF9"/>
          </w:tcPr>
          <w:p w14:paraId="3F5D4C7C" w14:textId="77777777" w:rsidR="001028E7" w:rsidRPr="008F3003" w:rsidRDefault="001028E7" w:rsidP="005412C5">
            <w:r w:rsidRPr="008F3003">
              <w:t>People in correctional and detention facilities</w:t>
            </w:r>
          </w:p>
        </w:tc>
        <w:tc>
          <w:tcPr>
            <w:tcW w:w="5410" w:type="dxa"/>
          </w:tcPr>
          <w:p w14:paraId="794C0124" w14:textId="77777777" w:rsidR="001028E7" w:rsidRPr="008F3003" w:rsidRDefault="001028E7" w:rsidP="005412C5">
            <w:pPr>
              <w:rPr>
                <w:vertAlign w:val="superscript"/>
              </w:rPr>
            </w:pPr>
            <w:r w:rsidRPr="008F3003">
              <w:t>People with disability are overrepresented in custodial facilities including prisons, forensic mental health facilities, remand centres and other detention facilities. In 2018,two in five prison entrants aged 45 and over self-reported a disability.</w:t>
            </w:r>
            <w:r w:rsidRPr="008F3003">
              <w:rPr>
                <w:vertAlign w:val="superscript"/>
              </w:rPr>
              <w:t>3</w:t>
            </w:r>
            <w:r w:rsidRPr="008F3003">
              <w:t xml:space="preserve">  </w:t>
            </w:r>
          </w:p>
        </w:tc>
      </w:tr>
      <w:tr w:rsidR="001028E7" w:rsidRPr="008F3003" w14:paraId="780008EC" w14:textId="77777777" w:rsidTr="007C4847">
        <w:trPr>
          <w:trHeight w:val="1932"/>
        </w:trPr>
        <w:tc>
          <w:tcPr>
            <w:tcW w:w="5080" w:type="dxa"/>
            <w:shd w:val="clear" w:color="auto" w:fill="F3EBF9"/>
          </w:tcPr>
          <w:p w14:paraId="452DEA51" w14:textId="77777777" w:rsidR="001028E7" w:rsidRPr="008F3003" w:rsidRDefault="001028E7" w:rsidP="005412C5">
            <w:r w:rsidRPr="008F3003">
              <w:t xml:space="preserve">People in group residential settings </w:t>
            </w:r>
          </w:p>
        </w:tc>
        <w:tc>
          <w:tcPr>
            <w:tcW w:w="5410" w:type="dxa"/>
          </w:tcPr>
          <w:p w14:paraId="0D830FC1" w14:textId="0394EB3E" w:rsidR="001028E7" w:rsidRPr="00832178" w:rsidRDefault="00152762" w:rsidP="00C0307D">
            <w:r w:rsidRPr="006D1D29">
              <w:rPr>
                <w:bCs/>
              </w:rPr>
              <w:t xml:space="preserve">25,169 NDIS participants were receiving supported independent living and/or specialist disability accommodation </w:t>
            </w:r>
            <w:r w:rsidRPr="006D1D29">
              <w:t xml:space="preserve">at 30 June 2020. </w:t>
            </w:r>
            <w:r w:rsidR="001028E7" w:rsidRPr="006D1D29">
              <w:rPr>
                <w:vertAlign w:val="superscript"/>
              </w:rPr>
              <w:t>4</w:t>
            </w:r>
            <w:r w:rsidR="00125E06" w:rsidRPr="006D1D29">
              <w:rPr>
                <w:vertAlign w:val="superscript"/>
              </w:rPr>
              <w:t xml:space="preserve"> </w:t>
            </w:r>
            <w:r w:rsidRPr="006D1D29">
              <w:t>People with disability also reside</w:t>
            </w:r>
            <w:r w:rsidR="00C0307D" w:rsidRPr="006D1D29">
              <w:t xml:space="preserve"> in group home accommodation provided outside of the NDIS and</w:t>
            </w:r>
            <w:r w:rsidRPr="006D1D29">
              <w:t xml:space="preserve"> in other congregate settings including </w:t>
            </w:r>
            <w:r w:rsidR="00125E06" w:rsidRPr="006D1D29">
              <w:t>nursing homes and hospitals</w:t>
            </w:r>
            <w:r w:rsidR="00C0307D" w:rsidRPr="006D1D29">
              <w:t>.</w:t>
            </w:r>
          </w:p>
        </w:tc>
      </w:tr>
    </w:tbl>
    <w:p w14:paraId="34632D36" w14:textId="77777777" w:rsidR="00242301" w:rsidRDefault="00242301" w:rsidP="00242301"/>
    <w:p w14:paraId="5BCA449C" w14:textId="553D770D" w:rsidR="00242301" w:rsidRDefault="00242301" w:rsidP="00242301">
      <w:r w:rsidRPr="008F3003">
        <w:rPr>
          <w:sz w:val="16"/>
          <w:szCs w:val="16"/>
          <w:vertAlign w:val="superscript"/>
        </w:rPr>
        <w:t xml:space="preserve">1 = </w:t>
      </w:r>
      <w:hyperlink r:id="rId14" w:history="1">
        <w:r w:rsidRPr="008F3003">
          <w:rPr>
            <w:rStyle w:val="Hyperlink"/>
            <w:sz w:val="16"/>
            <w:szCs w:val="16"/>
            <w:vertAlign w:val="superscript"/>
          </w:rPr>
          <w:t>https://www.health.gov.au/news/health-alerts/novel-coronavirus-2019-ncov-health-alert/what-you-need-to-know-about-coronavirus-covid-19</w:t>
        </w:r>
      </w:hyperlink>
      <w:r w:rsidRPr="008F3003">
        <w:rPr>
          <w:sz w:val="16"/>
          <w:szCs w:val="16"/>
          <w:vertAlign w:val="superscript"/>
        </w:rPr>
        <w:br/>
        <w:t xml:space="preserve">2 = ABS Cat. no </w:t>
      </w:r>
      <w:r w:rsidRPr="008F3003">
        <w:rPr>
          <w:bCs/>
          <w:sz w:val="16"/>
          <w:szCs w:val="16"/>
          <w:vertAlign w:val="superscript"/>
        </w:rPr>
        <w:t>4430.0 - Disability, Ageing and Carers, Australia, 2018</w:t>
      </w:r>
      <w:r w:rsidRPr="008F3003">
        <w:rPr>
          <w:sz w:val="16"/>
          <w:szCs w:val="16"/>
          <w:vertAlign w:val="superscript"/>
        </w:rPr>
        <w:t xml:space="preserve"> </w:t>
      </w:r>
      <w:hyperlink r:id="rId15" w:history="1">
        <w:r w:rsidRPr="008F3003">
          <w:rPr>
            <w:rStyle w:val="Hyperlink"/>
            <w:sz w:val="16"/>
            <w:szCs w:val="16"/>
            <w:vertAlign w:val="superscript"/>
          </w:rPr>
          <w:t>https://www.abs.gov.au/AUSSTATS/abs@.nsf/DetailsPage/4430.02018?OpenDocument</w:t>
        </w:r>
      </w:hyperlink>
      <w:r w:rsidRPr="008F3003">
        <w:rPr>
          <w:sz w:val="16"/>
          <w:szCs w:val="16"/>
          <w:vertAlign w:val="superscript"/>
        </w:rPr>
        <w:t xml:space="preserve"> </w:t>
      </w:r>
      <w:r w:rsidRPr="008F3003">
        <w:rPr>
          <w:sz w:val="16"/>
          <w:szCs w:val="16"/>
          <w:vertAlign w:val="superscript"/>
        </w:rPr>
        <w:br/>
      </w:r>
      <w:r w:rsidRPr="008F3003">
        <w:rPr>
          <w:sz w:val="16"/>
          <w:szCs w:val="16"/>
          <w:vertAlign w:val="superscript"/>
        </w:rPr>
        <w:lastRenderedPageBreak/>
        <w:t xml:space="preserve">3 = AIHW, The health of Austrlaia’s prisoners, 2018. </w:t>
      </w:r>
      <w:hyperlink r:id="rId16" w:history="1">
        <w:r w:rsidRPr="008F3003">
          <w:rPr>
            <w:rStyle w:val="Hyperlink"/>
            <w:sz w:val="16"/>
            <w:szCs w:val="16"/>
            <w:vertAlign w:val="superscript"/>
          </w:rPr>
          <w:t>https://www.aihw.gov.au/reports/prisoners/health-australia-prisoners-2018/report-editions</w:t>
        </w:r>
      </w:hyperlink>
      <w:r w:rsidRPr="008F3003">
        <w:rPr>
          <w:sz w:val="16"/>
          <w:szCs w:val="16"/>
          <w:vertAlign w:val="superscript"/>
        </w:rPr>
        <w:t xml:space="preserve"> </w:t>
      </w:r>
      <w:r w:rsidRPr="008F3003">
        <w:rPr>
          <w:sz w:val="16"/>
          <w:szCs w:val="16"/>
          <w:vertAlign w:val="superscript"/>
        </w:rPr>
        <w:br/>
        <w:t>4 =</w:t>
      </w:r>
      <w:r w:rsidR="001402DF" w:rsidRPr="008F3003">
        <w:rPr>
          <w:sz w:val="16"/>
          <w:szCs w:val="16"/>
          <w:vertAlign w:val="superscript"/>
        </w:rPr>
        <w:t xml:space="preserve"> </w:t>
      </w:r>
      <w:hyperlink r:id="rId17" w:history="1">
        <w:r w:rsidR="00152762" w:rsidRPr="00452A0E">
          <w:rPr>
            <w:rStyle w:val="Hyperlink"/>
            <w:sz w:val="16"/>
            <w:szCs w:val="16"/>
            <w:vertAlign w:val="superscript"/>
          </w:rPr>
          <w:t>Figure</w:t>
        </w:r>
      </w:hyperlink>
      <w:r w:rsidR="00152762">
        <w:rPr>
          <w:sz w:val="16"/>
          <w:szCs w:val="16"/>
          <w:vertAlign w:val="superscript"/>
        </w:rPr>
        <w:t xml:space="preserve"> supplied by NDIA</w:t>
      </w:r>
    </w:p>
    <w:p w14:paraId="79B70643" w14:textId="77777777" w:rsidR="00242301" w:rsidRDefault="00C10567" w:rsidP="00242301">
      <w:r>
        <w:t>The people who are more likely to develop severe illness from COVID-19 are outlined in the first column of Table 2</w:t>
      </w:r>
      <w:r w:rsidR="000405F8">
        <w:t>, as identified by the Department of Health</w:t>
      </w:r>
      <w:r>
        <w:t>. The second column in Table 2 describes how people with disability are represented in those groups.</w:t>
      </w:r>
      <w:r w:rsidRPr="000559FE">
        <w:t xml:space="preserve"> </w:t>
      </w:r>
    </w:p>
    <w:p w14:paraId="7D782043" w14:textId="77777777" w:rsidR="00242301" w:rsidRDefault="00242301">
      <w:r w:rsidRPr="000559FE">
        <w:t xml:space="preserve">Table </w:t>
      </w:r>
      <w:r>
        <w:t>2</w:t>
      </w:r>
      <w:r w:rsidRPr="000559FE">
        <w:t xml:space="preserve"> - </w:t>
      </w:r>
      <w:r>
        <w:t>R</w:t>
      </w:r>
      <w:r w:rsidRPr="000559FE">
        <w:t>isk factors for</w:t>
      </w:r>
      <w:r w:rsidR="003A3EDC">
        <w:t xml:space="preserve"> developing severe</w:t>
      </w:r>
      <w:r w:rsidR="00C10567">
        <w:t xml:space="preserve"> illness from</w:t>
      </w:r>
      <w:r w:rsidRPr="000559FE">
        <w:t xml:space="preserve"> COVI</w:t>
      </w:r>
      <w:r>
        <w:t>D-19 and people with disability</w:t>
      </w:r>
    </w:p>
    <w:tbl>
      <w:tblPr>
        <w:tblStyle w:val="TableGrid"/>
        <w:tblW w:w="10490" w:type="dxa"/>
        <w:tblInd w:w="-572" w:type="dxa"/>
        <w:tblLook w:val="04A0" w:firstRow="1" w:lastRow="0" w:firstColumn="1" w:lastColumn="0" w:noHBand="0" w:noVBand="1"/>
        <w:tblCaption w:val="The relationship between the risk factors for COVID-19 and people with disability"/>
        <w:tblDescription w:val="Lists the risk factors for COVID-19 and then how each relates to people with disability."/>
      </w:tblPr>
      <w:tblGrid>
        <w:gridCol w:w="5080"/>
        <w:gridCol w:w="5410"/>
      </w:tblGrid>
      <w:tr w:rsidR="005C51A1" w:rsidRPr="008F3003" w14:paraId="15F7B662" w14:textId="77777777" w:rsidTr="00620B16">
        <w:trPr>
          <w:tblHeader/>
        </w:trPr>
        <w:tc>
          <w:tcPr>
            <w:tcW w:w="5080" w:type="dxa"/>
            <w:shd w:val="clear" w:color="auto" w:fill="7030A0"/>
          </w:tcPr>
          <w:p w14:paraId="047AA826" w14:textId="77777777" w:rsidR="005C51A1" w:rsidRPr="008F3003" w:rsidRDefault="005C51A1" w:rsidP="000405F8">
            <w:r w:rsidRPr="008F3003">
              <w:rPr>
                <w:b/>
                <w:color w:val="FFFFFF" w:themeColor="background1"/>
              </w:rPr>
              <w:t>Risk Factors for</w:t>
            </w:r>
            <w:r>
              <w:rPr>
                <w:b/>
                <w:color w:val="FFFFFF" w:themeColor="background1"/>
              </w:rPr>
              <w:t xml:space="preserve"> </w:t>
            </w:r>
            <w:r w:rsidR="00242301">
              <w:rPr>
                <w:b/>
                <w:color w:val="FFFFFF" w:themeColor="background1"/>
              </w:rPr>
              <w:t>Developing Severe</w:t>
            </w:r>
            <w:r w:rsidR="00C10567">
              <w:rPr>
                <w:b/>
                <w:color w:val="FFFFFF" w:themeColor="background1"/>
              </w:rPr>
              <w:t xml:space="preserve"> </w:t>
            </w:r>
            <w:r w:rsidR="000405F8">
              <w:rPr>
                <w:b/>
                <w:color w:val="FFFFFF" w:themeColor="background1"/>
              </w:rPr>
              <w:t>I</w:t>
            </w:r>
            <w:r w:rsidR="00C10567">
              <w:rPr>
                <w:b/>
                <w:color w:val="FFFFFF" w:themeColor="background1"/>
              </w:rPr>
              <w:t>llness from</w:t>
            </w:r>
            <w:r w:rsidR="00E22448">
              <w:rPr>
                <w:b/>
                <w:color w:val="FFFFFF" w:themeColor="background1"/>
              </w:rPr>
              <w:t xml:space="preserve"> COVID-19</w:t>
            </w:r>
            <w:r w:rsidR="00E22448">
              <w:rPr>
                <w:b/>
                <w:color w:val="FFFFFF" w:themeColor="background1"/>
                <w:vertAlign w:val="superscript"/>
              </w:rPr>
              <w:t>5</w:t>
            </w:r>
          </w:p>
        </w:tc>
        <w:tc>
          <w:tcPr>
            <w:tcW w:w="5410" w:type="dxa"/>
            <w:shd w:val="clear" w:color="auto" w:fill="7030A0"/>
          </w:tcPr>
          <w:p w14:paraId="70916C61" w14:textId="77777777" w:rsidR="005C51A1" w:rsidRPr="008F3003" w:rsidRDefault="005C51A1" w:rsidP="005C51A1">
            <w:r w:rsidRPr="008F3003">
              <w:rPr>
                <w:b/>
                <w:color w:val="FFFFFF" w:themeColor="background1"/>
              </w:rPr>
              <w:t>Relation to People with Disability</w:t>
            </w:r>
          </w:p>
        </w:tc>
      </w:tr>
      <w:tr w:rsidR="001028E7" w:rsidRPr="008F3003" w14:paraId="240939D6" w14:textId="77777777" w:rsidTr="007C4847">
        <w:tc>
          <w:tcPr>
            <w:tcW w:w="5080" w:type="dxa"/>
            <w:shd w:val="clear" w:color="auto" w:fill="F3EBF9"/>
          </w:tcPr>
          <w:p w14:paraId="5B1C8BDE" w14:textId="77777777" w:rsidR="001028E7" w:rsidRPr="008F3003" w:rsidRDefault="001028E7" w:rsidP="005412C5">
            <w:r w:rsidRPr="008F3003">
              <w:t>Aboriginal and Torres Strait Islander people 50 years and older with one or more chronic medical conditions</w:t>
            </w:r>
          </w:p>
        </w:tc>
        <w:tc>
          <w:tcPr>
            <w:tcW w:w="5410" w:type="dxa"/>
          </w:tcPr>
          <w:p w14:paraId="712E9B50" w14:textId="5D5826D2" w:rsidR="001028E7" w:rsidRPr="008F3003" w:rsidRDefault="001028E7" w:rsidP="005412C5">
            <w:r w:rsidRPr="008F3003">
              <w:t>In 2018-19, 46 per cent of Aboriginal and Torres Strait Islander people had one or more chronic conditions. Additionally, 27 per cent of Aboriginal and Torres Strait Islander people reported they had a disability or restrictive long-term health condition.</w:t>
            </w:r>
            <w:r w:rsidR="00E22448">
              <w:rPr>
                <w:vertAlign w:val="superscript"/>
              </w:rPr>
              <w:t>6</w:t>
            </w:r>
            <w:r w:rsidRPr="008F3003">
              <w:rPr>
                <w:vertAlign w:val="superscript"/>
              </w:rPr>
              <w:t xml:space="preserve"> </w:t>
            </w:r>
            <w:r w:rsidRPr="008F3003">
              <w:t>Disability among Aboriginal and Torres Strait Islander people is likely to be under-reported</w:t>
            </w:r>
            <w:r w:rsidR="00236B66">
              <w:t>.</w:t>
            </w:r>
            <w:r w:rsidRPr="008F3003">
              <w:t xml:space="preserve"> </w:t>
            </w:r>
            <w:r w:rsidR="00236B66">
              <w:t xml:space="preserve">This is </w:t>
            </w:r>
            <w:r w:rsidRPr="008F3003">
              <w:t xml:space="preserve">due to diverse attitudes to impairment among Aboriginal and Torres Strait Islander communities. </w:t>
            </w:r>
          </w:p>
        </w:tc>
      </w:tr>
      <w:tr w:rsidR="001028E7" w:rsidRPr="008F3003" w14:paraId="1CEE30F1" w14:textId="77777777" w:rsidTr="007C4847">
        <w:tc>
          <w:tcPr>
            <w:tcW w:w="5080" w:type="dxa"/>
            <w:shd w:val="clear" w:color="auto" w:fill="F3EBF9"/>
          </w:tcPr>
          <w:p w14:paraId="10FC7E44" w14:textId="77777777" w:rsidR="001028E7" w:rsidRPr="008F3003" w:rsidRDefault="001028E7" w:rsidP="005412C5">
            <w:r w:rsidRPr="008F3003">
              <w:t>People aged 65 years and older with chronic medical conditions</w:t>
            </w:r>
          </w:p>
        </w:tc>
        <w:tc>
          <w:tcPr>
            <w:tcW w:w="5410" w:type="dxa"/>
          </w:tcPr>
          <w:p w14:paraId="4184C108" w14:textId="018A34DD" w:rsidR="001028E7" w:rsidRPr="008F3003" w:rsidRDefault="001028E7" w:rsidP="0088530B">
            <w:r w:rsidRPr="008F3003">
              <w:t>In 2018, 1.13 million Australians aged over 65 had one or more long-term health conditions.</w:t>
            </w:r>
            <w:r w:rsidR="00E22448">
              <w:rPr>
                <w:vertAlign w:val="superscript"/>
              </w:rPr>
              <w:t>7</w:t>
            </w:r>
            <w:r w:rsidRPr="008F3003">
              <w:rPr>
                <w:vertAlign w:val="superscript"/>
              </w:rPr>
              <w:t xml:space="preserve"> </w:t>
            </w:r>
            <w:r w:rsidRPr="008F3003">
              <w:t>Some people with chronic health conditions may experience disability due to the interaction between their condition and their environment</w:t>
            </w:r>
            <w:r w:rsidR="00236B66">
              <w:t>.</w:t>
            </w:r>
            <w:r w:rsidRPr="008F3003">
              <w:t xml:space="preserve"> </w:t>
            </w:r>
            <w:r w:rsidR="00236B66">
              <w:t xml:space="preserve">Including </w:t>
            </w:r>
            <w:r w:rsidRPr="008F3003">
              <w:t>a lack of access to the community and employment.</w:t>
            </w:r>
          </w:p>
        </w:tc>
      </w:tr>
      <w:tr w:rsidR="001028E7" w:rsidRPr="008F3003" w14:paraId="107C57E0" w14:textId="77777777" w:rsidTr="007C4847">
        <w:tc>
          <w:tcPr>
            <w:tcW w:w="5080" w:type="dxa"/>
            <w:shd w:val="clear" w:color="auto" w:fill="F3EBF9"/>
          </w:tcPr>
          <w:p w14:paraId="78D849A4" w14:textId="77777777" w:rsidR="001028E7" w:rsidRPr="008F3003" w:rsidRDefault="001028E7" w:rsidP="005412C5">
            <w:r w:rsidRPr="008F3003">
              <w:t>People aged 70 years and older</w:t>
            </w:r>
          </w:p>
        </w:tc>
        <w:tc>
          <w:tcPr>
            <w:tcW w:w="5410" w:type="dxa"/>
          </w:tcPr>
          <w:p w14:paraId="1C8E0C58" w14:textId="374BC12D" w:rsidR="001028E7" w:rsidRPr="008F3003" w:rsidRDefault="001028E7" w:rsidP="005412C5">
            <w:r w:rsidRPr="008F3003">
              <w:t>The likelihood of living with disability increases with age, with the majority of people with disability aged 65 years and older</w:t>
            </w:r>
            <w:r w:rsidR="00242301">
              <w:t>.</w:t>
            </w:r>
            <w:r w:rsidR="00E22448">
              <w:rPr>
                <w:vertAlign w:val="superscript"/>
              </w:rPr>
              <w:t>8</w:t>
            </w:r>
            <w:r w:rsidRPr="008F3003">
              <w:t xml:space="preserve"> </w:t>
            </w:r>
          </w:p>
        </w:tc>
      </w:tr>
      <w:tr w:rsidR="001028E7" w:rsidRPr="008F3003" w14:paraId="104FAAEF" w14:textId="77777777" w:rsidTr="007C4847">
        <w:tc>
          <w:tcPr>
            <w:tcW w:w="5080" w:type="dxa"/>
            <w:shd w:val="clear" w:color="auto" w:fill="F3EBF9"/>
          </w:tcPr>
          <w:p w14:paraId="0D43DFEE" w14:textId="77777777" w:rsidR="001028E7" w:rsidRPr="008F3003" w:rsidRDefault="001028E7" w:rsidP="005412C5">
            <w:pPr>
              <w:rPr>
                <w:highlight w:val="yellow"/>
              </w:rPr>
            </w:pPr>
            <w:r w:rsidRPr="008F3003">
              <w:t>People with compromised immune systems and vulnerability to respiratory illnesses</w:t>
            </w:r>
          </w:p>
        </w:tc>
        <w:tc>
          <w:tcPr>
            <w:tcW w:w="5410" w:type="dxa"/>
            <w:shd w:val="clear" w:color="auto" w:fill="FFFFFF" w:themeFill="background1"/>
          </w:tcPr>
          <w:p w14:paraId="7FF25FBC" w14:textId="703EB855" w:rsidR="001028E7" w:rsidRPr="008F3003" w:rsidRDefault="001028E7" w:rsidP="005412C5">
            <w:pPr>
              <w:rPr>
                <w:rFonts w:cs="Arial"/>
              </w:rPr>
            </w:pPr>
            <w:r w:rsidRPr="008F3003">
              <w:t>Some disabilities are associated with a suppressed immune system and a greater incidence of complications (e.g. Down Syndrome</w:t>
            </w:r>
            <w:r w:rsidR="00E22448">
              <w:rPr>
                <w:vertAlign w:val="superscript"/>
              </w:rPr>
              <w:t>9</w:t>
            </w:r>
            <w:r w:rsidRPr="008F3003">
              <w:t xml:space="preserve">). Some types of medications prescribed for specific disabilities can also cause immune-suppression. </w:t>
            </w:r>
          </w:p>
        </w:tc>
      </w:tr>
    </w:tbl>
    <w:p w14:paraId="5B5D3B36" w14:textId="2AB21B1C" w:rsidR="001028E7" w:rsidRPr="007C4847" w:rsidRDefault="001028E7" w:rsidP="008F3003">
      <w:pPr>
        <w:pStyle w:val="Footer"/>
        <w:rPr>
          <w:sz w:val="16"/>
          <w:szCs w:val="16"/>
          <w:vertAlign w:val="superscript"/>
        </w:rPr>
      </w:pPr>
      <w:r w:rsidRPr="008F3003">
        <w:rPr>
          <w:sz w:val="16"/>
          <w:szCs w:val="16"/>
          <w:vertAlign w:val="superscript"/>
        </w:rPr>
        <w:br/>
      </w:r>
      <w:r w:rsidR="00E22448">
        <w:rPr>
          <w:sz w:val="16"/>
          <w:szCs w:val="16"/>
          <w:vertAlign w:val="superscript"/>
        </w:rPr>
        <w:t>5</w:t>
      </w:r>
      <w:r w:rsidR="00242301" w:rsidRPr="008F3003">
        <w:rPr>
          <w:sz w:val="16"/>
          <w:szCs w:val="16"/>
          <w:vertAlign w:val="superscript"/>
        </w:rPr>
        <w:t xml:space="preserve"> = </w:t>
      </w:r>
      <w:hyperlink r:id="rId18" w:history="1">
        <w:r w:rsidR="00242301" w:rsidRPr="008F3003">
          <w:rPr>
            <w:rStyle w:val="Hyperlink"/>
            <w:sz w:val="16"/>
            <w:szCs w:val="16"/>
            <w:vertAlign w:val="superscript"/>
          </w:rPr>
          <w:t>https://www.health.gov.au/news/health-alerts/novel-coronavirus-2019-ncov-health-alert/what-you-need-to-know-about-coronavirus-covid-19</w:t>
        </w:r>
      </w:hyperlink>
      <w:r w:rsidR="00242301">
        <w:rPr>
          <w:rStyle w:val="Hyperlink"/>
          <w:sz w:val="16"/>
          <w:szCs w:val="16"/>
          <w:vertAlign w:val="superscript"/>
        </w:rPr>
        <w:br/>
      </w:r>
      <w:r w:rsidR="00E22448">
        <w:rPr>
          <w:sz w:val="16"/>
          <w:szCs w:val="16"/>
          <w:vertAlign w:val="superscript"/>
        </w:rPr>
        <w:t>6</w:t>
      </w:r>
      <w:r w:rsidRPr="008F3003">
        <w:rPr>
          <w:sz w:val="16"/>
          <w:szCs w:val="16"/>
          <w:vertAlign w:val="superscript"/>
        </w:rPr>
        <w:t xml:space="preserve"> = ABS Cat. No. </w:t>
      </w:r>
      <w:r w:rsidRPr="008F3003">
        <w:rPr>
          <w:bCs/>
          <w:sz w:val="16"/>
          <w:szCs w:val="16"/>
          <w:vertAlign w:val="superscript"/>
        </w:rPr>
        <w:t>4715.0 - National Aboriginal and Torres Strait Islander Health Survey, 2018-19</w:t>
      </w:r>
      <w:r w:rsidRPr="008F3003">
        <w:rPr>
          <w:sz w:val="16"/>
          <w:szCs w:val="16"/>
          <w:vertAlign w:val="superscript"/>
        </w:rPr>
        <w:t xml:space="preserve">, </w:t>
      </w:r>
      <w:hyperlink r:id="rId19" w:history="1">
        <w:r w:rsidRPr="008F3003">
          <w:rPr>
            <w:rStyle w:val="Hyperlink"/>
            <w:sz w:val="16"/>
            <w:szCs w:val="16"/>
            <w:vertAlign w:val="superscript"/>
          </w:rPr>
          <w:t>https://www.abs.gov.au/AUSSTATS/abs@.nsf/Latestproducts/4715.0Main%20Features12018-19?opendocument&amp;tabname=Summary&amp;prodno=4715.0&amp;issue=2018-19&amp;num=&amp;view</w:t>
        </w:r>
      </w:hyperlink>
      <w:r w:rsidRPr="008F3003">
        <w:rPr>
          <w:sz w:val="16"/>
          <w:szCs w:val="16"/>
          <w:vertAlign w:val="superscript"/>
        </w:rPr>
        <w:t xml:space="preserve">= </w:t>
      </w:r>
      <w:r w:rsidRPr="008F3003">
        <w:rPr>
          <w:sz w:val="16"/>
          <w:szCs w:val="16"/>
          <w:vertAlign w:val="superscript"/>
        </w:rPr>
        <w:br/>
      </w:r>
      <w:r w:rsidR="00E22448">
        <w:rPr>
          <w:sz w:val="16"/>
          <w:szCs w:val="16"/>
          <w:vertAlign w:val="superscript"/>
        </w:rPr>
        <w:t>7</w:t>
      </w:r>
      <w:r w:rsidRPr="008F3003">
        <w:rPr>
          <w:sz w:val="16"/>
          <w:szCs w:val="16"/>
          <w:vertAlign w:val="superscript"/>
        </w:rPr>
        <w:t xml:space="preserve"> = ABS Cat. no </w:t>
      </w:r>
      <w:r w:rsidRPr="008F3003">
        <w:rPr>
          <w:bCs/>
          <w:sz w:val="16"/>
          <w:szCs w:val="16"/>
          <w:vertAlign w:val="superscript"/>
        </w:rPr>
        <w:t>4430.0 - Disability, Ageing and Carers, Australia, 2018</w:t>
      </w:r>
      <w:r w:rsidRPr="008F3003">
        <w:rPr>
          <w:sz w:val="16"/>
          <w:szCs w:val="16"/>
          <w:vertAlign w:val="superscript"/>
        </w:rPr>
        <w:t xml:space="preserve">. </w:t>
      </w:r>
      <w:hyperlink r:id="rId20" w:history="1">
        <w:r w:rsidRPr="008F3003">
          <w:rPr>
            <w:rStyle w:val="Hyperlink"/>
            <w:sz w:val="16"/>
            <w:szCs w:val="16"/>
            <w:vertAlign w:val="superscript"/>
          </w:rPr>
          <w:t>https://www.abs.gov.au/AUSSTATS/abs@.nsf/DetailsPage/4430.02018?OpenDocument</w:t>
        </w:r>
      </w:hyperlink>
      <w:r w:rsidRPr="008F3003">
        <w:rPr>
          <w:sz w:val="16"/>
          <w:szCs w:val="16"/>
          <w:vertAlign w:val="superscript"/>
        </w:rPr>
        <w:br/>
      </w:r>
      <w:r w:rsidR="00E22448">
        <w:rPr>
          <w:sz w:val="16"/>
          <w:szCs w:val="16"/>
          <w:vertAlign w:val="superscript"/>
        </w:rPr>
        <w:t>8</w:t>
      </w:r>
      <w:r w:rsidRPr="008F3003">
        <w:rPr>
          <w:sz w:val="16"/>
          <w:szCs w:val="16"/>
          <w:vertAlign w:val="superscript"/>
        </w:rPr>
        <w:t xml:space="preserve"> = </w:t>
      </w:r>
      <w:hyperlink r:id="rId21" w:history="1">
        <w:r w:rsidRPr="008F3003">
          <w:rPr>
            <w:rStyle w:val="Hyperlink"/>
            <w:sz w:val="16"/>
            <w:szCs w:val="16"/>
            <w:vertAlign w:val="superscript"/>
          </w:rPr>
          <w:t>https://www.and.org.au/pages/disability-statistics.html</w:t>
        </w:r>
      </w:hyperlink>
      <w:r w:rsidR="008F3003">
        <w:rPr>
          <w:rStyle w:val="Hyperlink"/>
          <w:sz w:val="16"/>
          <w:szCs w:val="16"/>
          <w:vertAlign w:val="superscript"/>
        </w:rPr>
        <w:br/>
      </w:r>
      <w:r w:rsidR="00E22448">
        <w:rPr>
          <w:bCs/>
          <w:sz w:val="16"/>
          <w:szCs w:val="16"/>
          <w:vertAlign w:val="superscript"/>
        </w:rPr>
        <w:t>9</w:t>
      </w:r>
      <w:r w:rsidR="008F3003">
        <w:rPr>
          <w:bCs/>
          <w:sz w:val="16"/>
          <w:szCs w:val="16"/>
          <w:vertAlign w:val="superscript"/>
        </w:rPr>
        <w:t>=Ra</w:t>
      </w:r>
      <w:r w:rsidRPr="008F3003">
        <w:rPr>
          <w:bCs/>
          <w:sz w:val="16"/>
          <w:szCs w:val="16"/>
          <w:vertAlign w:val="superscript"/>
        </w:rPr>
        <w:t xml:space="preserve">m, G., &amp; Chinen, J. (2011). Infections and immunodeficiency in Down syndrome. Clinical and experimental immunology, 164(1), 9–16. </w:t>
      </w:r>
      <w:hyperlink r:id="rId22" w:history="1">
        <w:r w:rsidRPr="008F3003">
          <w:rPr>
            <w:rStyle w:val="Hyperlink"/>
            <w:bCs/>
            <w:sz w:val="16"/>
            <w:szCs w:val="16"/>
            <w:vertAlign w:val="superscript"/>
          </w:rPr>
          <w:t>https://doi.org/10.1111/j.1365-2249.2011.04335.x</w:t>
        </w:r>
      </w:hyperlink>
    </w:p>
    <w:p w14:paraId="22B55CC9" w14:textId="77777777" w:rsidR="001028E7" w:rsidRPr="00156822" w:rsidRDefault="001028E7" w:rsidP="001028E7">
      <w:r w:rsidRPr="00156822">
        <w:t>In addition, the following factors play a significant role in increasing r</w:t>
      </w:r>
      <w:r w:rsidR="00AD6030">
        <w:t>isk for people with disability:</w:t>
      </w:r>
    </w:p>
    <w:p w14:paraId="22B56084" w14:textId="0DC6C296" w:rsidR="001028E7" w:rsidRPr="00156822" w:rsidRDefault="00B23F1D" w:rsidP="007C542D">
      <w:pPr>
        <w:pStyle w:val="ListParagraph"/>
        <w:numPr>
          <w:ilvl w:val="0"/>
          <w:numId w:val="26"/>
        </w:numPr>
        <w:spacing w:before="0" w:after="200" w:line="276" w:lineRule="auto"/>
      </w:pPr>
      <w:r>
        <w:lastRenderedPageBreak/>
        <w:t>lower levels of</w:t>
      </w:r>
      <w:r w:rsidRPr="00156822">
        <w:t xml:space="preserve"> </w:t>
      </w:r>
      <w:r w:rsidR="001028E7" w:rsidRPr="00156822">
        <w:t xml:space="preserve">health literacy, at times due to lack of accessible communication, may affect an individual’s ability to comply with the evolving COVID-19-related prevention and management measures </w:t>
      </w:r>
    </w:p>
    <w:p w14:paraId="23446519" w14:textId="77777777" w:rsidR="001028E7" w:rsidRPr="00156822" w:rsidRDefault="001028E7" w:rsidP="00FC4080">
      <w:pPr>
        <w:pStyle w:val="ListParagraph"/>
        <w:numPr>
          <w:ilvl w:val="0"/>
          <w:numId w:val="26"/>
        </w:numPr>
        <w:spacing w:before="0" w:after="200" w:line="276" w:lineRule="auto"/>
      </w:pPr>
      <w:r w:rsidRPr="00156822">
        <w:t xml:space="preserve">the reliance on other people including family members, carers and support workers to provide essential support at close contact, often on a daily basis </w:t>
      </w:r>
    </w:p>
    <w:p w14:paraId="6C8DE822" w14:textId="2E1AA833" w:rsidR="001028E7" w:rsidRPr="00F449F9" w:rsidRDefault="00C358C6" w:rsidP="00F449F9">
      <w:pPr>
        <w:rPr>
          <w:rFonts w:cs="Arial"/>
        </w:rPr>
      </w:pPr>
      <w:r>
        <w:t>P</w:t>
      </w:r>
      <w:r w:rsidR="001028E7" w:rsidRPr="00156822">
        <w:t>eople with high and complex support needs (including behaviours of concern) may need extra health support to ensure their essential needs are met</w:t>
      </w:r>
      <w:r w:rsidR="00AA6FE1">
        <w:t>.</w:t>
      </w:r>
      <w:r w:rsidR="001028E7" w:rsidRPr="00156822">
        <w:t xml:space="preserve"> </w:t>
      </w:r>
      <w:r w:rsidR="00AA6FE1">
        <w:t xml:space="preserve">This is </w:t>
      </w:r>
      <w:r w:rsidR="001028E7" w:rsidRPr="00156822">
        <w:t xml:space="preserve">including communication or behaviour support. People in these situations may not be able to self-isolate in the same manner as the rest of the community – relying on wide networks of informal </w:t>
      </w:r>
      <w:r w:rsidR="001028E7" w:rsidRPr="00156822">
        <w:rPr>
          <w:rFonts w:cs="Arial"/>
        </w:rPr>
        <w:t>and formal supports to meet their daily needs.</w:t>
      </w:r>
      <w:r w:rsidR="00B340BC">
        <w:rPr>
          <w:rFonts w:cs="Arial"/>
        </w:rPr>
        <w:t xml:space="preserve"> </w:t>
      </w:r>
      <w:r w:rsidR="00F449F9">
        <w:rPr>
          <w:rFonts w:cs="Arial"/>
        </w:rPr>
        <w:t>P</w:t>
      </w:r>
      <w:r w:rsidR="00347281" w:rsidRPr="005B7CD3">
        <w:rPr>
          <w:rFonts w:cs="Arial"/>
        </w:rPr>
        <w:t xml:space="preserve">eople with high and complex needs requiring care from multiple supports across the health and disability sectors can experience fragmentation of care.  </w:t>
      </w:r>
      <w:r w:rsidR="001028E7" w:rsidRPr="00F449F9">
        <w:rPr>
          <w:rFonts w:cs="Arial"/>
        </w:rPr>
        <w:t xml:space="preserve">The settings in which some people with disability live and work combined with public health directions for limited community movement, and in some cases self-isolation, may create the potential for greater risk of abuse, neglect and exploitation. This includes domestic and supported living settings. The regulation of supports, such as through the National Disability Insurance Scheme (NDIS) Quality and Safeguards Commission, the Aged Care Quality and Safety Commission and state and territory regulators and authorities for community settings, </w:t>
      </w:r>
      <w:r>
        <w:rPr>
          <w:rFonts w:cs="Arial"/>
        </w:rPr>
        <w:t xml:space="preserve">have </w:t>
      </w:r>
      <w:r w:rsidR="001028E7" w:rsidRPr="00F449F9">
        <w:rPr>
          <w:rFonts w:cs="Arial"/>
        </w:rPr>
        <w:t>continue</w:t>
      </w:r>
      <w:r>
        <w:rPr>
          <w:rFonts w:cs="Arial"/>
        </w:rPr>
        <w:t>d</w:t>
      </w:r>
      <w:r w:rsidR="001028E7" w:rsidRPr="00F449F9">
        <w:rPr>
          <w:rFonts w:cs="Arial"/>
        </w:rPr>
        <w:t xml:space="preserve"> unchanged through the COVID-19 pandemic. </w:t>
      </w:r>
    </w:p>
    <w:p w14:paraId="1B0F5EE8" w14:textId="77777777" w:rsidR="007C542D" w:rsidRDefault="001028E7" w:rsidP="00AD6030">
      <w:pPr>
        <w:spacing w:after="0"/>
        <w:rPr>
          <w:rFonts w:ascii="Arial" w:eastAsia="Times New Roman" w:hAnsi="Arial" w:cs="Arial"/>
          <w:b/>
          <w:bCs/>
          <w:color w:val="4D4084"/>
          <w:kern w:val="28"/>
          <w:sz w:val="38"/>
          <w:szCs w:val="38"/>
        </w:rPr>
      </w:pPr>
      <w:r w:rsidRPr="00156822">
        <w:rPr>
          <w:rFonts w:cs="Arial"/>
        </w:rPr>
        <w:t>The actions outlined in the Operational Plan (Part 2) respond to the needs of people with disability in high-risk groups</w:t>
      </w:r>
      <w:r w:rsidR="00B340BC">
        <w:rPr>
          <w:rFonts w:cs="Arial"/>
        </w:rPr>
        <w:t xml:space="preserve"> and settings</w:t>
      </w:r>
      <w:r w:rsidRPr="00156822">
        <w:rPr>
          <w:rFonts w:cs="Arial"/>
        </w:rPr>
        <w:t xml:space="preserve">. These actions will be coordinated in line with actions taken under the Australian Health Sector Emergency Response Plan. </w:t>
      </w:r>
      <w:bookmarkStart w:id="43" w:name="_Toc36901179"/>
      <w:bookmarkStart w:id="44" w:name="_Toc36902509"/>
      <w:bookmarkStart w:id="45" w:name="_Toc37232828"/>
      <w:bookmarkStart w:id="46" w:name="_Toc36805281"/>
      <w:bookmarkStart w:id="47" w:name="_Toc36810603"/>
      <w:bookmarkStart w:id="48" w:name="_Toc36829527"/>
      <w:r w:rsidR="007C542D">
        <w:rPr>
          <w:b/>
        </w:rPr>
        <w:br w:type="page"/>
      </w:r>
    </w:p>
    <w:p w14:paraId="37B8BC2E" w14:textId="77777777" w:rsidR="001028E7" w:rsidRPr="00771BE1" w:rsidRDefault="001028E7" w:rsidP="00771BE1">
      <w:pPr>
        <w:pStyle w:val="Heading1"/>
      </w:pPr>
      <w:bookmarkStart w:id="49" w:name="_Toc50969082"/>
      <w:r w:rsidRPr="00771BE1">
        <w:lastRenderedPageBreak/>
        <w:t>Roles and Responsibilities</w:t>
      </w:r>
      <w:bookmarkEnd w:id="43"/>
      <w:bookmarkEnd w:id="44"/>
      <w:bookmarkEnd w:id="45"/>
      <w:bookmarkEnd w:id="46"/>
      <w:bookmarkEnd w:id="47"/>
      <w:bookmarkEnd w:id="48"/>
      <w:bookmarkEnd w:id="49"/>
    </w:p>
    <w:p w14:paraId="6CA90477" w14:textId="72C364D3" w:rsidR="00AA6FE1" w:rsidRDefault="003A363E" w:rsidP="00CD698C">
      <w:r>
        <w:t>Successful implementation of this plan require</w:t>
      </w:r>
      <w:r w:rsidR="009C1634">
        <w:t>s</w:t>
      </w:r>
      <w:r>
        <w:t xml:space="preserve"> the cooperation</w:t>
      </w:r>
      <w:r w:rsidR="00585A23">
        <w:t xml:space="preserve"> </w:t>
      </w:r>
      <w:r>
        <w:t>of m</w:t>
      </w:r>
      <w:r w:rsidR="001028E7" w:rsidRPr="00156822">
        <w:t>any critical partners</w:t>
      </w:r>
      <w:r w:rsidR="00585A23">
        <w:t>. These partners</w:t>
      </w:r>
      <w:r w:rsidR="00AA6FE1">
        <w:t xml:space="preserve"> </w:t>
      </w:r>
      <w:r w:rsidR="00AA6FE1" w:rsidRPr="00156822">
        <w:t>all have a role to play in protecting the health of people with disability fro</w:t>
      </w:r>
      <w:r w:rsidR="00AA6FE1">
        <w:t>m COVID-19 infection, and</w:t>
      </w:r>
      <w:r w:rsidR="00585A23" w:rsidRPr="00156822">
        <w:t xml:space="preserve"> </w:t>
      </w:r>
      <w:r w:rsidR="001028E7" w:rsidRPr="00156822">
        <w:t>includ</w:t>
      </w:r>
      <w:r w:rsidR="00585A23">
        <w:t>e</w:t>
      </w:r>
      <w:r w:rsidR="00AA6FE1">
        <w:t>:</w:t>
      </w:r>
    </w:p>
    <w:p w14:paraId="3E8A1D9A" w14:textId="34B26746" w:rsidR="00AA6FE1" w:rsidRDefault="001028E7" w:rsidP="00E548C1">
      <w:pPr>
        <w:pStyle w:val="ListParagraph"/>
        <w:numPr>
          <w:ilvl w:val="0"/>
          <w:numId w:val="38"/>
        </w:numPr>
      </w:pPr>
      <w:r w:rsidRPr="00156822">
        <w:t>the health and disability agencies of the Australian and state and territory governments,</w:t>
      </w:r>
    </w:p>
    <w:p w14:paraId="31523A1C" w14:textId="77777777" w:rsidR="00AA6FE1" w:rsidRDefault="001028E7" w:rsidP="00E548C1">
      <w:pPr>
        <w:pStyle w:val="ListParagraph"/>
        <w:numPr>
          <w:ilvl w:val="0"/>
          <w:numId w:val="38"/>
        </w:numPr>
      </w:pPr>
      <w:r w:rsidRPr="00156822">
        <w:t xml:space="preserve">people with disability, </w:t>
      </w:r>
    </w:p>
    <w:p w14:paraId="488E8289" w14:textId="77777777" w:rsidR="00AA6FE1" w:rsidRDefault="001028E7" w:rsidP="00E548C1">
      <w:pPr>
        <w:pStyle w:val="ListParagraph"/>
        <w:numPr>
          <w:ilvl w:val="0"/>
          <w:numId w:val="38"/>
        </w:numPr>
      </w:pPr>
      <w:r w:rsidRPr="00156822">
        <w:t xml:space="preserve">families, </w:t>
      </w:r>
    </w:p>
    <w:p w14:paraId="6957DF60" w14:textId="77777777" w:rsidR="00AA6FE1" w:rsidRDefault="001028E7" w:rsidP="00E548C1">
      <w:pPr>
        <w:pStyle w:val="ListParagraph"/>
        <w:numPr>
          <w:ilvl w:val="0"/>
          <w:numId w:val="38"/>
        </w:numPr>
      </w:pPr>
      <w:r w:rsidRPr="00156822">
        <w:t xml:space="preserve">carers, </w:t>
      </w:r>
    </w:p>
    <w:p w14:paraId="4517F8A4" w14:textId="09ED02A6" w:rsidR="00EE735E" w:rsidRDefault="001028E7" w:rsidP="00E548C1">
      <w:pPr>
        <w:pStyle w:val="ListParagraph"/>
        <w:numPr>
          <w:ilvl w:val="0"/>
          <w:numId w:val="38"/>
        </w:numPr>
      </w:pPr>
      <w:r w:rsidRPr="00156822">
        <w:t>support workers and the healthcare and disability sectors</w:t>
      </w:r>
      <w:r w:rsidR="00AD6030">
        <w:t>.</w:t>
      </w:r>
    </w:p>
    <w:p w14:paraId="43AA93CE" w14:textId="6FC5F635" w:rsidR="00297BB0" w:rsidRPr="00C64332" w:rsidRDefault="00F54194" w:rsidP="00C64332">
      <w:r>
        <w:t>A s</w:t>
      </w:r>
      <w:r w:rsidR="00E20187">
        <w:t>ystematic response from partners involved in the provision of health and support services to people with disability is necessary to respond to</w:t>
      </w:r>
      <w:r w:rsidR="005034F4">
        <w:t xml:space="preserve"> the</w:t>
      </w:r>
      <w:r w:rsidR="00AF5FE2">
        <w:t xml:space="preserve"> health</w:t>
      </w:r>
      <w:r w:rsidR="005034F4">
        <w:t xml:space="preserve"> challenges faced by</w:t>
      </w:r>
      <w:r w:rsidR="00E20187">
        <w:t xml:space="preserve"> people with disability</w:t>
      </w:r>
      <w:r w:rsidR="00AF5FE2">
        <w:t xml:space="preserve"> during the pandemic</w:t>
      </w:r>
      <w:r w:rsidR="005034F4">
        <w:t xml:space="preserve">. </w:t>
      </w:r>
      <w:r w:rsidR="002A2962">
        <w:t xml:space="preserve">At times, these partnerships will need to </w:t>
      </w:r>
      <w:r w:rsidR="005B6457">
        <w:t>reflect</w:t>
      </w:r>
      <w:r w:rsidR="002A2962">
        <w:t xml:space="preserve"> the local setting</w:t>
      </w:r>
      <w:r w:rsidR="00CA779C">
        <w:t>.</w:t>
      </w:r>
      <w:r w:rsidR="002A2962">
        <w:t xml:space="preserve"> </w:t>
      </w:r>
      <w:r w:rsidR="00CA779C">
        <w:t>L</w:t>
      </w:r>
      <w:r w:rsidR="002A2962">
        <w:t>ocal level factors (</w:t>
      </w:r>
      <w:r w:rsidR="00CA779C">
        <w:t>e.g.</w:t>
      </w:r>
      <w:r w:rsidR="002A2962">
        <w:t xml:space="preserve"> degree of community transmission and </w:t>
      </w:r>
      <w:r w:rsidR="00CA779C">
        <w:t xml:space="preserve">movement </w:t>
      </w:r>
      <w:r w:rsidR="002A2962">
        <w:t xml:space="preserve">restrictions in place) mean a tailored approach is needed to prevent the spread of disease and support people </w:t>
      </w:r>
      <w:r w:rsidR="00CA779C">
        <w:t xml:space="preserve">with disability living </w:t>
      </w:r>
      <w:r w:rsidR="002A2962">
        <w:t xml:space="preserve">in that area. </w:t>
      </w:r>
      <w:r w:rsidR="005034F4">
        <w:t xml:space="preserve">Such a response is </w:t>
      </w:r>
      <w:r w:rsidR="00BA21A6">
        <w:t>essential</w:t>
      </w:r>
      <w:r>
        <w:t xml:space="preserve"> given </w:t>
      </w:r>
      <w:r w:rsidR="00B85592">
        <w:t xml:space="preserve">distribution of </w:t>
      </w:r>
      <w:r w:rsidR="00BA21A6">
        <w:t>responsibilit</w:t>
      </w:r>
      <w:r w:rsidR="00A73D9B">
        <w:t>y</w:t>
      </w:r>
      <w:r w:rsidR="00AF5FE2">
        <w:t xml:space="preserve"> for </w:t>
      </w:r>
      <w:r w:rsidR="00707F9C">
        <w:t xml:space="preserve">health and </w:t>
      </w:r>
      <w:r w:rsidR="00B85592" w:rsidRPr="00C64332">
        <w:t xml:space="preserve">disability support provision </w:t>
      </w:r>
      <w:r w:rsidR="00BA21A6">
        <w:t xml:space="preserve">within </w:t>
      </w:r>
      <w:r w:rsidR="00B85592">
        <w:t>Australia</w:t>
      </w:r>
      <w:r w:rsidR="00C918CE">
        <w:t>;</w:t>
      </w:r>
      <w:r>
        <w:t xml:space="preserve"> the roles and responsibilities </w:t>
      </w:r>
      <w:r w:rsidR="002A2962">
        <w:t>of various agencies (</w:t>
      </w:r>
      <w:r>
        <w:t>outlined below</w:t>
      </w:r>
      <w:r w:rsidR="002A2962">
        <w:t>)</w:t>
      </w:r>
      <w:r w:rsidR="00C918CE">
        <w:t>;</w:t>
      </w:r>
      <w:r w:rsidR="002A2962">
        <w:t xml:space="preserve"> and the variable nature of disease transmission and control across the country</w:t>
      </w:r>
      <w:r w:rsidR="00B85592">
        <w:t>.</w:t>
      </w:r>
    </w:p>
    <w:p w14:paraId="01F512B7" w14:textId="77777777" w:rsidR="001028E7" w:rsidRPr="00771BE1" w:rsidRDefault="001028E7" w:rsidP="007C542D">
      <w:pPr>
        <w:pStyle w:val="Heading2"/>
        <w:numPr>
          <w:ilvl w:val="0"/>
          <w:numId w:val="13"/>
        </w:numPr>
        <w:ind w:left="646" w:hanging="646"/>
        <w:rPr>
          <w:iCs w:val="0"/>
        </w:rPr>
      </w:pPr>
      <w:bookmarkStart w:id="50" w:name="_Toc50969083"/>
      <w:r w:rsidRPr="00771BE1">
        <w:rPr>
          <w:iCs w:val="0"/>
        </w:rPr>
        <w:t>Planning</w:t>
      </w:r>
      <w:r w:rsidR="001E4ACB">
        <w:rPr>
          <w:iCs w:val="0"/>
        </w:rPr>
        <w:t xml:space="preserve"> and organisation</w:t>
      </w:r>
      <w:bookmarkEnd w:id="50"/>
    </w:p>
    <w:p w14:paraId="31DBB7E5" w14:textId="77777777" w:rsidR="001028E7" w:rsidRPr="00156822" w:rsidRDefault="001028E7" w:rsidP="005412C5">
      <w:pPr>
        <w:spacing w:after="60"/>
      </w:pPr>
      <w:r w:rsidRPr="00156822">
        <w:t xml:space="preserve">The </w:t>
      </w:r>
      <w:r w:rsidRPr="00156822">
        <w:rPr>
          <w:b/>
        </w:rPr>
        <w:t xml:space="preserve">Australian Government </w:t>
      </w:r>
      <w:r w:rsidRPr="00156822">
        <w:t xml:space="preserve">will undertake a range of specific measures relevant to the health of people with disability in the context of COVID-19, including: </w:t>
      </w:r>
    </w:p>
    <w:p w14:paraId="552A959F" w14:textId="1FD7D034" w:rsidR="001028E7" w:rsidRPr="00156822" w:rsidRDefault="001028E7" w:rsidP="005412C5">
      <w:pPr>
        <w:pStyle w:val="ListParagraph"/>
        <w:numPr>
          <w:ilvl w:val="0"/>
          <w:numId w:val="2"/>
        </w:numPr>
        <w:spacing w:before="0"/>
        <w:ind w:left="426" w:hanging="425"/>
      </w:pPr>
      <w:r w:rsidRPr="00156822">
        <w:t xml:space="preserve">Development of the Management and Operational Plan, in partnership with the Advisory Committee, </w:t>
      </w:r>
      <w:r w:rsidR="00A2359E">
        <w:t>Commo</w:t>
      </w:r>
      <w:r w:rsidR="00412D1D">
        <w:t>n</w:t>
      </w:r>
      <w:r w:rsidR="00A2359E">
        <w:t>wealth agencies</w:t>
      </w:r>
      <w:r w:rsidR="00B90B37">
        <w:t xml:space="preserve"> (NDIA, N</w:t>
      </w:r>
      <w:r w:rsidR="001402DF">
        <w:t>DIS Quality and Safeguards Commission</w:t>
      </w:r>
      <w:r w:rsidR="00B90B37">
        <w:t>)</w:t>
      </w:r>
      <w:r w:rsidR="00A2359E">
        <w:t xml:space="preserve">, </w:t>
      </w:r>
      <w:r w:rsidRPr="00156822">
        <w:t>states, territories and other stakeholders.</w:t>
      </w:r>
    </w:p>
    <w:p w14:paraId="5DBAE5E7" w14:textId="355B1FC0" w:rsidR="001028E7" w:rsidRPr="00156822" w:rsidRDefault="001028E7" w:rsidP="005412C5">
      <w:pPr>
        <w:pStyle w:val="ListParagraph"/>
        <w:numPr>
          <w:ilvl w:val="0"/>
          <w:numId w:val="2"/>
        </w:numPr>
        <w:spacing w:before="0"/>
        <w:ind w:left="426" w:hanging="425"/>
      </w:pPr>
      <w:r w:rsidRPr="00156822">
        <w:t>Coordinating the implementation of the Plan, w</w:t>
      </w:r>
      <w:r w:rsidR="005412C5">
        <w:t xml:space="preserve">ith oversight from the Advisory </w:t>
      </w:r>
      <w:r w:rsidRPr="00156822">
        <w:t>Committee</w:t>
      </w:r>
      <w:r w:rsidR="000D2F6A">
        <w:t xml:space="preserve"> and in partnership with Commonwealth agencies, states, territories and other stakeholders</w:t>
      </w:r>
      <w:r w:rsidRPr="00156822">
        <w:t>.</w:t>
      </w:r>
    </w:p>
    <w:p w14:paraId="6612B365" w14:textId="77777777" w:rsidR="001028E7" w:rsidRPr="00156822" w:rsidRDefault="001028E7" w:rsidP="005412C5">
      <w:pPr>
        <w:pStyle w:val="ListParagraph"/>
        <w:numPr>
          <w:ilvl w:val="0"/>
          <w:numId w:val="2"/>
        </w:numPr>
        <w:spacing w:before="0"/>
        <w:ind w:left="426" w:hanging="425"/>
      </w:pPr>
      <w:r w:rsidRPr="00156822">
        <w:t>Provision of secretariat support to the Advisory Committee.</w:t>
      </w:r>
    </w:p>
    <w:p w14:paraId="767919C8" w14:textId="03DDDFD2" w:rsidR="001028E7" w:rsidRPr="00156822" w:rsidRDefault="001028E7" w:rsidP="005412C5">
      <w:pPr>
        <w:pStyle w:val="ListParagraph"/>
        <w:numPr>
          <w:ilvl w:val="0"/>
          <w:numId w:val="2"/>
        </w:numPr>
        <w:spacing w:before="0"/>
        <w:ind w:left="426" w:hanging="425"/>
      </w:pPr>
      <w:r w:rsidRPr="00156822">
        <w:t>Coordinating and communicating with the states and territories, through the Australian Health Ministers Advisory Council, the Australian Health Protection Principal Committee and relevant disability services coordination mechanisms</w:t>
      </w:r>
      <w:r w:rsidR="00A970A1">
        <w:t>, Advisory Committee meetings and Roundtable discussions</w:t>
      </w:r>
      <w:r w:rsidRPr="00156822">
        <w:t xml:space="preserve">, to support effective communication and health service provision for people with disability in response to COVID-19. </w:t>
      </w:r>
    </w:p>
    <w:p w14:paraId="1EDF03AC" w14:textId="71E0314F" w:rsidR="001028E7" w:rsidRPr="00156822" w:rsidRDefault="001028E7" w:rsidP="005412C5">
      <w:pPr>
        <w:pStyle w:val="ListParagraph"/>
        <w:numPr>
          <w:ilvl w:val="0"/>
          <w:numId w:val="2"/>
        </w:numPr>
        <w:spacing w:before="0"/>
        <w:ind w:left="426" w:hanging="425"/>
      </w:pPr>
      <w:r w:rsidRPr="00156822">
        <w:t xml:space="preserve">Preparation and dissemination of national guidelines, procedures and other resources to support </w:t>
      </w:r>
      <w:r w:rsidR="00B07C4C" w:rsidRPr="00156822">
        <w:t>th</w:t>
      </w:r>
      <w:r w:rsidR="00B07C4C">
        <w:t>e</w:t>
      </w:r>
      <w:r w:rsidR="00B07C4C" w:rsidRPr="00156822">
        <w:t xml:space="preserve"> </w:t>
      </w:r>
      <w:r w:rsidRPr="00156822">
        <w:t>Management and Operational Plan.</w:t>
      </w:r>
    </w:p>
    <w:p w14:paraId="6C9C9441" w14:textId="0A3A7CB7" w:rsidR="007E3F7D" w:rsidRDefault="001028E7" w:rsidP="005412C5">
      <w:pPr>
        <w:pStyle w:val="ListParagraph"/>
        <w:numPr>
          <w:ilvl w:val="0"/>
          <w:numId w:val="2"/>
        </w:numPr>
        <w:spacing w:before="0"/>
        <w:ind w:left="426" w:hanging="425"/>
      </w:pPr>
      <w:r w:rsidRPr="00156822">
        <w:t>Mobilising the resources of the National Medical Stockpile</w:t>
      </w:r>
      <w:r w:rsidR="008F6DD6">
        <w:t>, and State/Territory resources</w:t>
      </w:r>
      <w:r w:rsidR="00CA779C">
        <w:t>,</w:t>
      </w:r>
      <w:r w:rsidRPr="00156822">
        <w:t xml:space="preserve"> </w:t>
      </w:r>
      <w:r w:rsidR="008F6DD6">
        <w:t>where applicable</w:t>
      </w:r>
      <w:r w:rsidR="00CA779C">
        <w:t>.</w:t>
      </w:r>
      <w:r w:rsidR="008F6DD6">
        <w:t xml:space="preserve"> </w:t>
      </w:r>
      <w:r w:rsidR="00CA779C">
        <w:t>This will</w:t>
      </w:r>
      <w:r w:rsidRPr="00156822">
        <w:t xml:space="preserve"> support the appropriate provision of Personal Protective Equipment (PPE) and other resources, according to availability and need, to people with disability, </w:t>
      </w:r>
      <w:r w:rsidR="00DD4638">
        <w:t>their families, carers and support workers</w:t>
      </w:r>
      <w:r w:rsidRPr="00156822">
        <w:t xml:space="preserve"> in health and disability care settings.</w:t>
      </w:r>
    </w:p>
    <w:p w14:paraId="4DF07959" w14:textId="1EF6090D" w:rsidR="001028E7" w:rsidRDefault="007E3F7D" w:rsidP="00CD698C">
      <w:pPr>
        <w:pStyle w:val="ListParagraph"/>
        <w:numPr>
          <w:ilvl w:val="0"/>
          <w:numId w:val="2"/>
        </w:numPr>
        <w:ind w:left="426" w:hanging="425"/>
      </w:pPr>
      <w:r w:rsidRPr="007E3F7D">
        <w:t>Developing and supporting a</w:t>
      </w:r>
      <w:r w:rsidR="00A94DD1">
        <w:t xml:space="preserve"> disability specific</w:t>
      </w:r>
      <w:r w:rsidRPr="007E3F7D">
        <w:t xml:space="preserve"> national communications</w:t>
      </w:r>
      <w:r w:rsidR="00406E88">
        <w:t xml:space="preserve"> strategy</w:t>
      </w:r>
      <w:r w:rsidRPr="007E3F7D">
        <w:t xml:space="preserve"> </w:t>
      </w:r>
      <w:r w:rsidR="00A94DD1">
        <w:t xml:space="preserve">(Appendix </w:t>
      </w:r>
      <w:r w:rsidR="003268EC">
        <w:t>B</w:t>
      </w:r>
      <w:r w:rsidR="00A94DD1">
        <w:t>)</w:t>
      </w:r>
      <w:r w:rsidRPr="007E3F7D">
        <w:t xml:space="preserve">, </w:t>
      </w:r>
      <w:r w:rsidR="00A94DD1">
        <w:t xml:space="preserve">recognising the need for diverse and tailored communication strategies for people with disability. The strategy aims </w:t>
      </w:r>
      <w:r w:rsidRPr="007E3F7D">
        <w:t xml:space="preserve">to educate people with disability, their families, </w:t>
      </w:r>
      <w:r w:rsidRPr="007E3F7D">
        <w:lastRenderedPageBreak/>
        <w:t>carers, support workers, health care workers and others about the spread of COVID-19 and effective prevention, screening, assessment and treatment approaches</w:t>
      </w:r>
      <w:r w:rsidR="000E5879">
        <w:t>.</w:t>
      </w:r>
    </w:p>
    <w:p w14:paraId="1D6C2F5D" w14:textId="5FC5EC52" w:rsidR="001052CA" w:rsidRPr="00156822" w:rsidRDefault="001E4ACB" w:rsidP="00CD698C">
      <w:r>
        <w:t>The Department of Health</w:t>
      </w:r>
      <w:r w:rsidR="000A39C0">
        <w:t xml:space="preserve"> will </w:t>
      </w:r>
      <w:r w:rsidR="005E78F3">
        <w:t>lead and coordinate</w:t>
      </w:r>
      <w:r w:rsidR="000A39C0">
        <w:t xml:space="preserve"> the Australian</w:t>
      </w:r>
      <w:r w:rsidR="005E78F3">
        <w:t xml:space="preserve"> Government</w:t>
      </w:r>
      <w:r w:rsidR="00B07C4C">
        <w:t xml:space="preserve"> </w:t>
      </w:r>
      <w:r w:rsidR="005E78F3">
        <w:t>response</w:t>
      </w:r>
      <w:r w:rsidR="000A39C0">
        <w:t xml:space="preserve"> outlined in this </w:t>
      </w:r>
      <w:r w:rsidR="00B07C4C">
        <w:t>p</w:t>
      </w:r>
      <w:r w:rsidR="000A39C0">
        <w:t xml:space="preserve">lan. </w:t>
      </w:r>
      <w:r w:rsidR="00406E88">
        <w:t>G</w:t>
      </w:r>
      <w:r w:rsidR="000A39C0">
        <w:t>iven their critical role in the provision of disability services</w:t>
      </w:r>
      <w:r w:rsidR="00406E88">
        <w:t xml:space="preserve"> and the </w:t>
      </w:r>
      <w:r w:rsidR="00CB74B2">
        <w:t>nexus between disability service</w:t>
      </w:r>
      <w:r w:rsidR="00135CED">
        <w:t xml:space="preserve"> provision</w:t>
      </w:r>
      <w:r w:rsidR="00CB74B2">
        <w:t xml:space="preserve"> and the health of people with disability</w:t>
      </w:r>
      <w:r w:rsidR="000A39C0">
        <w:t xml:space="preserve">, </w:t>
      </w:r>
      <w:r>
        <w:t xml:space="preserve">the Department of Social Services, the National Disability Insurance Agency and the </w:t>
      </w:r>
      <w:r w:rsidR="005B7CD3">
        <w:t>NDIS</w:t>
      </w:r>
      <w:r>
        <w:t xml:space="preserve"> Quality and Safeguards Commission</w:t>
      </w:r>
      <w:r w:rsidR="000A39C0">
        <w:t xml:space="preserve"> will play a central role in </w:t>
      </w:r>
      <w:r w:rsidR="009A28F4">
        <w:t xml:space="preserve">shaping and implementing </w:t>
      </w:r>
      <w:r w:rsidR="00135CED">
        <w:t xml:space="preserve">the </w:t>
      </w:r>
      <w:r w:rsidR="009A28F4">
        <w:t>actions outlined in this Plan.</w:t>
      </w:r>
      <w:r w:rsidR="000A39C0">
        <w:t xml:space="preserve"> </w:t>
      </w:r>
      <w:r w:rsidR="009A28F4">
        <w:t xml:space="preserve">Other federal </w:t>
      </w:r>
      <w:r w:rsidR="005B09F3">
        <w:t xml:space="preserve">agencies will </w:t>
      </w:r>
      <w:r w:rsidR="006946D8">
        <w:t xml:space="preserve">be </w:t>
      </w:r>
      <w:r w:rsidR="005B09F3">
        <w:t>engage</w:t>
      </w:r>
      <w:r w:rsidR="009A28F4">
        <w:t xml:space="preserve">d, where required, </w:t>
      </w:r>
      <w:r w:rsidR="005B09F3">
        <w:t xml:space="preserve">to support the implementation </w:t>
      </w:r>
      <w:r w:rsidR="002239D1">
        <w:t>of the Plan</w:t>
      </w:r>
      <w:r w:rsidR="005B09F3">
        <w:t>.</w:t>
      </w:r>
      <w:r w:rsidR="005E78F3">
        <w:t xml:space="preserve"> For example, the Department of Home Affairs will be engaged on visa issues for disability support workers.</w:t>
      </w:r>
    </w:p>
    <w:p w14:paraId="746B798C" w14:textId="7ED60D2C" w:rsidR="00ED4249" w:rsidRDefault="001028E7" w:rsidP="005412C5">
      <w:r w:rsidRPr="00156822">
        <w:rPr>
          <w:b/>
        </w:rPr>
        <w:t>State and territory governments</w:t>
      </w:r>
      <w:r w:rsidRPr="00156822">
        <w:t xml:space="preserve"> </w:t>
      </w:r>
      <w:r w:rsidR="00ED4249" w:rsidRPr="00156822">
        <w:t xml:space="preserve">will lead </w:t>
      </w:r>
      <w:r w:rsidR="00ED4249">
        <w:t>public health</w:t>
      </w:r>
      <w:r w:rsidR="002A62C3">
        <w:t xml:space="preserve"> </w:t>
      </w:r>
      <w:r w:rsidR="00ED4249" w:rsidRPr="00156822">
        <w:t>respo</w:t>
      </w:r>
      <w:r w:rsidR="00ED4249">
        <w:t>nse</w:t>
      </w:r>
      <w:r w:rsidR="005E78F3">
        <w:t>s</w:t>
      </w:r>
      <w:r w:rsidR="00CA08F8">
        <w:t xml:space="preserve"> </w:t>
      </w:r>
      <w:r w:rsidR="00ED4249">
        <w:t>within their jurisdictions</w:t>
      </w:r>
      <w:r w:rsidR="00CA08F8">
        <w:t>. This includes</w:t>
      </w:r>
      <w:r w:rsidR="00ED4249">
        <w:t xml:space="preserve"> </w:t>
      </w:r>
      <w:r w:rsidR="00CA08F8">
        <w:t xml:space="preserve">undertaking </w:t>
      </w:r>
      <w:r w:rsidR="00ED4249">
        <w:t>COVID-19 surveillance</w:t>
      </w:r>
      <w:r w:rsidR="005D719F">
        <w:t>,</w:t>
      </w:r>
      <w:r w:rsidR="00ED4249">
        <w:t xml:space="preserve"> contact tracing, directing isolation and quarantine, </w:t>
      </w:r>
      <w:r w:rsidR="005D719F">
        <w:t xml:space="preserve">outbreak management, </w:t>
      </w:r>
      <w:r w:rsidR="00CA08F8">
        <w:t>and</w:t>
      </w:r>
      <w:r w:rsidR="00ED4249">
        <w:t xml:space="preserve"> issuing advice to communities affected by local transmission. State and territory governments will</w:t>
      </w:r>
      <w:r w:rsidR="00ED4249" w:rsidRPr="00156822">
        <w:t xml:space="preserve"> </w:t>
      </w:r>
      <w:r w:rsidR="00CA08F8">
        <w:t xml:space="preserve">also </w:t>
      </w:r>
      <w:r w:rsidR="00ED4249" w:rsidRPr="00156822">
        <w:t xml:space="preserve">coordinate and provide COVID-19 healthcare services, including </w:t>
      </w:r>
      <w:r w:rsidR="000867B6">
        <w:t>the provision of</w:t>
      </w:r>
      <w:r w:rsidR="00CA08F8">
        <w:t xml:space="preserve"> </w:t>
      </w:r>
      <w:r w:rsidR="00ED4249" w:rsidRPr="00156822">
        <w:t>assessment an</w:t>
      </w:r>
      <w:r w:rsidR="00ED4249">
        <w:t>d treatment centres as required</w:t>
      </w:r>
      <w:r w:rsidR="00CA08F8">
        <w:t>.</w:t>
      </w:r>
      <w:r w:rsidR="005D719F">
        <w:t xml:space="preserve"> </w:t>
      </w:r>
      <w:r w:rsidR="005A7DFB">
        <w:t xml:space="preserve">State and territory governments </w:t>
      </w:r>
      <w:r w:rsidR="005A7DFB" w:rsidRPr="00156822">
        <w:t>will</w:t>
      </w:r>
      <w:r w:rsidR="005D719F">
        <w:t xml:space="preserve"> also</w:t>
      </w:r>
      <w:r w:rsidR="005A7DFB" w:rsidRPr="00156822">
        <w:t xml:space="preserve"> develop, where appropriate, complementary operational plans for public health, clinical and disability service responses</w:t>
      </w:r>
      <w:r w:rsidR="00BE371B">
        <w:t>. These will be</w:t>
      </w:r>
      <w:r w:rsidR="005A7DFB" w:rsidRPr="00156822">
        <w:t xml:space="preserve"> specific to people with disability</w:t>
      </w:r>
      <w:r w:rsidR="00BE371B">
        <w:t xml:space="preserve"> and</w:t>
      </w:r>
      <w:r w:rsidR="005A7DFB" w:rsidRPr="00156822">
        <w:t xml:space="preserve"> promot</w:t>
      </w:r>
      <w:r w:rsidR="00BE371B">
        <w:t>e</w:t>
      </w:r>
      <w:r w:rsidR="005A7DFB" w:rsidRPr="00156822">
        <w:t xml:space="preserve"> and draw on expert and specialised sources of advice wherever possible.</w:t>
      </w:r>
      <w:r w:rsidR="005A7DFB">
        <w:t xml:space="preserve"> </w:t>
      </w:r>
    </w:p>
    <w:p w14:paraId="0985C5CF" w14:textId="6A622296" w:rsidR="001028E7" w:rsidRPr="00156822" w:rsidRDefault="001028E7" w:rsidP="005412C5">
      <w:r w:rsidRPr="00156822">
        <w:rPr>
          <w:b/>
        </w:rPr>
        <w:t>Clinicians and public health professionals and practitioners</w:t>
      </w:r>
      <w:r w:rsidRPr="00156822">
        <w:t xml:space="preserve"> should engage with people with disability and their</w:t>
      </w:r>
      <w:r w:rsidR="000E5879">
        <w:t xml:space="preserve"> </w:t>
      </w:r>
      <w:r w:rsidRPr="00156822">
        <w:t>carers and support workers in any planning processes.</w:t>
      </w:r>
    </w:p>
    <w:p w14:paraId="6C023A03" w14:textId="77777777" w:rsidR="001052CA" w:rsidRDefault="001028E7" w:rsidP="005412C5">
      <w:r w:rsidRPr="00156822">
        <w:rPr>
          <w:b/>
        </w:rPr>
        <w:t>Peak bodies, stakeholder groups</w:t>
      </w:r>
      <w:r w:rsidRPr="00156822">
        <w:t xml:space="preserve"> and wherever possible, </w:t>
      </w:r>
      <w:r w:rsidRPr="00156822">
        <w:rPr>
          <w:b/>
        </w:rPr>
        <w:t>carers, families, support workers and people with disability</w:t>
      </w:r>
      <w:r w:rsidRPr="00156822">
        <w:t xml:space="preserve"> themselves should be engaged in the planning process through</w:t>
      </w:r>
      <w:r w:rsidR="005412C5">
        <w:t xml:space="preserve"> </w:t>
      </w:r>
      <w:r w:rsidRPr="00156822">
        <w:t>the Advisory Committee.</w:t>
      </w:r>
    </w:p>
    <w:p w14:paraId="2C787E8D" w14:textId="1552D87B" w:rsidR="001052CA" w:rsidRPr="00771BE1" w:rsidRDefault="001052CA" w:rsidP="001052CA">
      <w:pPr>
        <w:pStyle w:val="Heading2"/>
        <w:numPr>
          <w:ilvl w:val="0"/>
          <w:numId w:val="13"/>
        </w:numPr>
        <w:ind w:left="646" w:hanging="646"/>
        <w:rPr>
          <w:iCs w:val="0"/>
        </w:rPr>
      </w:pPr>
      <w:bookmarkStart w:id="51" w:name="_Toc50969084"/>
      <w:r w:rsidRPr="00771BE1">
        <w:rPr>
          <w:iCs w:val="0"/>
        </w:rPr>
        <w:t>Coordination</w:t>
      </w:r>
      <w:r w:rsidR="00CD315F">
        <w:rPr>
          <w:iCs w:val="0"/>
        </w:rPr>
        <w:t xml:space="preserve"> of the implementation of the Plan</w:t>
      </w:r>
      <w:bookmarkEnd w:id="51"/>
    </w:p>
    <w:p w14:paraId="259BABA2" w14:textId="77777777" w:rsidR="001052CA" w:rsidRPr="00156822" w:rsidRDefault="001052CA" w:rsidP="001052CA">
      <w:r w:rsidRPr="00156822">
        <w:t>The Australian Government will coordinate national COVID-19 outbreak measures and allocate available national health resources across the country. It will support the health response in any jurisdiction, through the AHPPC, to coordinate assistance if jurisdictional capacity becomes overwhelmed.</w:t>
      </w:r>
    </w:p>
    <w:p w14:paraId="60143978" w14:textId="74C44396" w:rsidR="001052CA" w:rsidRDefault="001052CA" w:rsidP="001052CA">
      <w:r w:rsidRPr="00156822">
        <w:t>The Australian Government and state and territory governments will work together to consider data and evidence, resource</w:t>
      </w:r>
      <w:r w:rsidR="001402DF">
        <w:t>s</w:t>
      </w:r>
      <w:r w:rsidRPr="00156822">
        <w:t xml:space="preserve"> and sharing of information</w:t>
      </w:r>
      <w:r w:rsidR="00BE371B">
        <w:t>. This will</w:t>
      </w:r>
      <w:r w:rsidRPr="00156822">
        <w:t xml:space="preserve"> determine whether and when a national response is required; advise on thresholds for escalation; share information on resource availability; and coordinate access to resources to maximise the effectiveness of the response.</w:t>
      </w:r>
    </w:p>
    <w:p w14:paraId="02EDA5B6" w14:textId="1B9F01FB" w:rsidR="001052CA" w:rsidRPr="00156822" w:rsidRDefault="00ED4249" w:rsidP="005412C5">
      <w:r>
        <w:t>The Australian Government and state and territory governments will shar</w:t>
      </w:r>
      <w:r w:rsidR="00F2101D">
        <w:t>e</w:t>
      </w:r>
      <w:r>
        <w:t xml:space="preserve"> information in order to learn from experiences in areas with higher rates of community transmission. </w:t>
      </w:r>
      <w:r w:rsidR="00A04287">
        <w:t xml:space="preserve">Implementing </w:t>
      </w:r>
      <w:r w:rsidR="00812267">
        <w:t>actions based on learnings will enable better preparedness for and response to outbreaks of COVID-19.</w:t>
      </w:r>
      <w:r w:rsidR="00A04287">
        <w:t xml:space="preserve"> </w:t>
      </w:r>
    </w:p>
    <w:p w14:paraId="71FAE6EB" w14:textId="77777777" w:rsidR="001028E7" w:rsidRPr="00771BE1" w:rsidRDefault="00573E84" w:rsidP="007C542D">
      <w:pPr>
        <w:pStyle w:val="Heading2"/>
        <w:numPr>
          <w:ilvl w:val="0"/>
          <w:numId w:val="13"/>
        </w:numPr>
        <w:ind w:left="646" w:hanging="646"/>
        <w:rPr>
          <w:iCs w:val="0"/>
        </w:rPr>
      </w:pPr>
      <w:bookmarkStart w:id="52" w:name="_Toc50969085"/>
      <w:r>
        <w:rPr>
          <w:iCs w:val="0"/>
        </w:rPr>
        <w:lastRenderedPageBreak/>
        <w:t>Epidemiological a</w:t>
      </w:r>
      <w:r w:rsidR="001028E7" w:rsidRPr="00771BE1">
        <w:rPr>
          <w:iCs w:val="0"/>
        </w:rPr>
        <w:t>ssessment of COVID-19 specific to people with disability</w:t>
      </w:r>
      <w:bookmarkEnd w:id="52"/>
    </w:p>
    <w:p w14:paraId="4179C13B" w14:textId="0FDFF149" w:rsidR="001028E7" w:rsidRPr="00156822" w:rsidRDefault="001028E7" w:rsidP="001028E7">
      <w:r w:rsidRPr="00156822">
        <w:t xml:space="preserve">The </w:t>
      </w:r>
      <w:r w:rsidRPr="00156822">
        <w:rPr>
          <w:b/>
        </w:rPr>
        <w:t>Australian Government</w:t>
      </w:r>
      <w:r w:rsidRPr="00156822">
        <w:t xml:space="preserve"> Department of Health works with state and territory public health units and the Communicable Diseases Network of Australia (CDNA) to review data and evidence about the spread of COVID-19</w:t>
      </w:r>
      <w:r w:rsidR="00BE371B">
        <w:t>,</w:t>
      </w:r>
      <w:r w:rsidRPr="00156822">
        <w:t xml:space="preserve"> especially for the purposes of this </w:t>
      </w:r>
      <w:r w:rsidR="002239D1">
        <w:t>p</w:t>
      </w:r>
      <w:r w:rsidRPr="00156822">
        <w:t>lan. The Department of Health will work with the NDIS Quality and Safeguards Commission, the Australian Institute of Health and Welfare and others to help develop the information available about COVID-19 outbreaks among people with disability in residential and other settings.</w:t>
      </w:r>
    </w:p>
    <w:p w14:paraId="76F6C893" w14:textId="3376AAD0" w:rsidR="001028E7" w:rsidRPr="00156822" w:rsidRDefault="001028E7" w:rsidP="001028E7">
      <w:r w:rsidRPr="00156822">
        <w:rPr>
          <w:b/>
        </w:rPr>
        <w:t>State and territory</w:t>
      </w:r>
      <w:r w:rsidRPr="00156822">
        <w:t xml:space="preserve"> government health agencies will collect notification data in their own jurisdictions</w:t>
      </w:r>
      <w:r w:rsidR="00A55C32">
        <w:t>.</w:t>
      </w:r>
      <w:r w:rsidRPr="00156822">
        <w:t xml:space="preserve"> </w:t>
      </w:r>
      <w:r w:rsidR="00A55C32">
        <w:t xml:space="preserve">This </w:t>
      </w:r>
      <w:r w:rsidRPr="00156822">
        <w:t>includ</w:t>
      </w:r>
      <w:r w:rsidR="00A55C32">
        <w:t>es</w:t>
      </w:r>
      <w:r w:rsidRPr="00156822">
        <w:t xml:space="preserve"> evidence from the sector of what responses are required in communities</w:t>
      </w:r>
      <w:r w:rsidR="00A55C32">
        <w:t>.</w:t>
      </w:r>
      <w:r w:rsidRPr="00156822">
        <w:t xml:space="preserve"> </w:t>
      </w:r>
      <w:r w:rsidR="00A55C32">
        <w:t xml:space="preserve">This </w:t>
      </w:r>
      <w:r w:rsidRPr="00156822">
        <w:t>also contributes to understanding the spread of the disease across the country and inform</w:t>
      </w:r>
      <w:r w:rsidR="00A55C32">
        <w:t>s</w:t>
      </w:r>
      <w:r w:rsidRPr="00156822">
        <w:t xml:space="preserve"> </w:t>
      </w:r>
      <w:r w:rsidR="00A55C32">
        <w:t xml:space="preserve">each state and territory’s </w:t>
      </w:r>
      <w:r w:rsidRPr="00156822">
        <w:t>own jurisdictional public health response activities.</w:t>
      </w:r>
    </w:p>
    <w:p w14:paraId="7479AEED" w14:textId="77777777" w:rsidR="001028E7" w:rsidRPr="00771BE1" w:rsidRDefault="001028E7" w:rsidP="007C542D">
      <w:pPr>
        <w:pStyle w:val="Heading2"/>
        <w:numPr>
          <w:ilvl w:val="0"/>
          <w:numId w:val="13"/>
        </w:numPr>
        <w:ind w:left="646" w:hanging="646"/>
        <w:rPr>
          <w:iCs w:val="0"/>
        </w:rPr>
      </w:pPr>
      <w:bookmarkStart w:id="53" w:name="_Toc50969086"/>
      <w:r w:rsidRPr="00771BE1">
        <w:rPr>
          <w:iCs w:val="0"/>
        </w:rPr>
        <w:t>Implementation of public health measures</w:t>
      </w:r>
      <w:bookmarkEnd w:id="53"/>
    </w:p>
    <w:p w14:paraId="7B38C04A" w14:textId="77777777" w:rsidR="001028E7" w:rsidRPr="00156822" w:rsidRDefault="001028E7" w:rsidP="001028E7">
      <w:pPr>
        <w:autoSpaceDE w:val="0"/>
        <w:autoSpaceDN w:val="0"/>
        <w:adjustRightInd w:val="0"/>
      </w:pPr>
      <w:r w:rsidRPr="00CD698C">
        <w:rPr>
          <w:b/>
        </w:rPr>
        <w:t>Health care and disability settings</w:t>
      </w:r>
      <w:r w:rsidRPr="00156822">
        <w:t xml:space="preserve"> providing care to people with disability should implement public health measures to minimise the spread of COVID-19, including:</w:t>
      </w:r>
    </w:p>
    <w:p w14:paraId="4B35E35F" w14:textId="3E1C58F2" w:rsidR="001028E7" w:rsidRPr="00156822" w:rsidRDefault="001028E7" w:rsidP="007C542D">
      <w:pPr>
        <w:pStyle w:val="ListParagraph"/>
        <w:numPr>
          <w:ilvl w:val="0"/>
          <w:numId w:val="1"/>
        </w:numPr>
        <w:spacing w:before="0"/>
      </w:pPr>
      <w:r w:rsidRPr="00156822">
        <w:t xml:space="preserve">Preventive health advice directed at minimising droplet </w:t>
      </w:r>
      <w:r w:rsidR="008F21D7" w:rsidRPr="006D1D29">
        <w:t>and aerosol</w:t>
      </w:r>
      <w:r w:rsidR="008F21D7">
        <w:t xml:space="preserve"> </w:t>
      </w:r>
      <w:r w:rsidRPr="00156822">
        <w:t>spread of the virus. This includes accessible messaging about hand washing, cough and sneeze etiquette and</w:t>
      </w:r>
      <w:r w:rsidR="009552E4">
        <w:t xml:space="preserve"> physical </w:t>
      </w:r>
      <w:r w:rsidRPr="00156822">
        <w:t xml:space="preserve">distancing. Health services should work with the disability sector to develop </w:t>
      </w:r>
      <w:r w:rsidR="009415E5">
        <w:t xml:space="preserve">ways to </w:t>
      </w:r>
      <w:r w:rsidR="00A55C32">
        <w:t xml:space="preserve">widely </w:t>
      </w:r>
      <w:r w:rsidR="009415E5">
        <w:t xml:space="preserve">disseminate information </w:t>
      </w:r>
      <w:r w:rsidR="00207F27">
        <w:t xml:space="preserve">so </w:t>
      </w:r>
      <w:r w:rsidR="00B362B5">
        <w:t xml:space="preserve">it </w:t>
      </w:r>
      <w:r w:rsidR="00207F27">
        <w:t>is accessible to all people with disability</w:t>
      </w:r>
      <w:r w:rsidRPr="00156822">
        <w:t xml:space="preserve">. </w:t>
      </w:r>
    </w:p>
    <w:p w14:paraId="6D60A387" w14:textId="77777777" w:rsidR="001028E7" w:rsidRPr="00931F5A" w:rsidRDefault="001028E7" w:rsidP="007C542D">
      <w:pPr>
        <w:pStyle w:val="ListParagraph"/>
        <w:numPr>
          <w:ilvl w:val="0"/>
          <w:numId w:val="1"/>
        </w:numPr>
        <w:spacing w:before="0"/>
        <w:rPr>
          <w:rStyle w:val="Hyperlink"/>
          <w:color w:val="auto"/>
          <w:u w:val="none"/>
        </w:rPr>
      </w:pPr>
      <w:r w:rsidRPr="00156822">
        <w:t>Training the care workforce in infection control practices such as the Australian Department of Health’s online COVID-19 training</w:t>
      </w:r>
      <w:r w:rsidRPr="005412C5">
        <w:rPr>
          <w:color w:val="7030A0"/>
        </w:rPr>
        <w:t xml:space="preserve"> </w:t>
      </w:r>
      <w:hyperlink r:id="rId23" w:history="1">
        <w:r w:rsidRPr="005412C5">
          <w:rPr>
            <w:rStyle w:val="Hyperlink"/>
            <w:color w:val="4472C4" w:themeColor="accent5"/>
          </w:rPr>
          <w:t>https://covid-19training.gov.au/</w:t>
        </w:r>
      </w:hyperlink>
      <w:r w:rsidR="00E05FD1">
        <w:rPr>
          <w:rStyle w:val="Hyperlink"/>
          <w:color w:val="4472C4" w:themeColor="accent5"/>
        </w:rPr>
        <w:t>.</w:t>
      </w:r>
    </w:p>
    <w:p w14:paraId="388F6A53" w14:textId="1D862EF7" w:rsidR="00EA4513" w:rsidRPr="00CD698C" w:rsidRDefault="003B779B" w:rsidP="00EA4513">
      <w:pPr>
        <w:pStyle w:val="ListParagraph"/>
        <w:numPr>
          <w:ilvl w:val="0"/>
          <w:numId w:val="1"/>
        </w:numPr>
        <w:spacing w:before="0"/>
        <w:rPr>
          <w:rStyle w:val="Hyperlink"/>
          <w:color w:val="000000" w:themeColor="text1"/>
          <w:u w:val="none"/>
        </w:rPr>
      </w:pPr>
      <w:r w:rsidRPr="00CD698C">
        <w:rPr>
          <w:rStyle w:val="Hyperlink"/>
          <w:color w:val="000000" w:themeColor="text1"/>
        </w:rPr>
        <w:t>Encouraging Australians to download the COVIDSafe App</w:t>
      </w:r>
      <w:r w:rsidR="00E05FD1" w:rsidRPr="00CD698C">
        <w:rPr>
          <w:rStyle w:val="Hyperlink"/>
          <w:color w:val="000000" w:themeColor="text1"/>
        </w:rPr>
        <w:t>.</w:t>
      </w:r>
    </w:p>
    <w:p w14:paraId="70EECA1E" w14:textId="3D3E46A3" w:rsidR="00EA4513" w:rsidRPr="00570BC8" w:rsidRDefault="00620B16" w:rsidP="00EA4513">
      <w:pPr>
        <w:pStyle w:val="ListParagraph"/>
        <w:numPr>
          <w:ilvl w:val="0"/>
          <w:numId w:val="1"/>
        </w:numPr>
        <w:spacing w:before="0"/>
      </w:pPr>
      <w:hyperlink r:id="rId24" w:history="1">
        <w:r w:rsidR="00A148A2" w:rsidRPr="00A148A2">
          <w:rPr>
            <w:rStyle w:val="Hyperlink"/>
          </w:rPr>
          <w:t>Coronavirus (COVID-19) – Outbreak preparedness, prevention and management</w:t>
        </w:r>
      </w:hyperlink>
      <w:r w:rsidR="00A148A2">
        <w:rPr>
          <w:rStyle w:val="Hyperlink"/>
          <w:color w:val="auto"/>
          <w:u w:val="none"/>
        </w:rPr>
        <w:t xml:space="preserve"> guidance issued by the NDIS</w:t>
      </w:r>
      <w:r w:rsidR="00EC621C">
        <w:rPr>
          <w:rStyle w:val="Hyperlink"/>
          <w:color w:val="auto"/>
          <w:u w:val="none"/>
        </w:rPr>
        <w:t xml:space="preserve"> Quality and Safeguards</w:t>
      </w:r>
      <w:r w:rsidR="00F449F9">
        <w:rPr>
          <w:rStyle w:val="Hyperlink"/>
          <w:color w:val="auto"/>
          <w:u w:val="none"/>
        </w:rPr>
        <w:t xml:space="preserve"> Commission</w:t>
      </w:r>
      <w:r w:rsidR="00EC621C">
        <w:rPr>
          <w:rStyle w:val="Hyperlink"/>
          <w:color w:val="auto"/>
          <w:u w:val="none"/>
        </w:rPr>
        <w:t xml:space="preserve">, </w:t>
      </w:r>
      <w:r w:rsidR="00A148A2">
        <w:rPr>
          <w:rStyle w:val="Hyperlink"/>
          <w:color w:val="auto"/>
          <w:u w:val="none"/>
        </w:rPr>
        <w:t>where applicable</w:t>
      </w:r>
      <w:r w:rsidR="00570BC8" w:rsidRPr="00CD698C">
        <w:rPr>
          <w:rStyle w:val="Hyperlink"/>
          <w:color w:val="auto"/>
          <w:u w:val="none"/>
        </w:rPr>
        <w:t>.</w:t>
      </w:r>
      <w:r w:rsidR="00EA4513" w:rsidRPr="00CD698C">
        <w:rPr>
          <w:rStyle w:val="Hyperlink"/>
          <w:color w:val="auto"/>
          <w:u w:val="none"/>
        </w:rPr>
        <w:t xml:space="preserve"> </w:t>
      </w:r>
    </w:p>
    <w:p w14:paraId="13CCC42E" w14:textId="6FE0C272" w:rsidR="001028E7" w:rsidRPr="00156822" w:rsidRDefault="006F2E51" w:rsidP="001028E7">
      <w:r>
        <w:t>When c</w:t>
      </w:r>
      <w:r w:rsidR="003B4149">
        <w:t xml:space="preserve">ontrol measures </w:t>
      </w:r>
      <w:r w:rsidR="001028E7" w:rsidRPr="00156822">
        <w:t xml:space="preserve">such as isolation and/or quarantine </w:t>
      </w:r>
      <w:r>
        <w:t>are</w:t>
      </w:r>
      <w:r w:rsidRPr="00156822">
        <w:t xml:space="preserve"> </w:t>
      </w:r>
      <w:r w:rsidR="001028E7" w:rsidRPr="00156822">
        <w:t>required for people with disability—mitigation strategies and decisions should be implemented</w:t>
      </w:r>
      <w:r w:rsidR="00A55C32">
        <w:t>. They should be implemented</w:t>
      </w:r>
      <w:r w:rsidR="001028E7" w:rsidRPr="00156822">
        <w:t xml:space="preserve"> in collaboration with people with disability, their families, carers, support workers and stakeholder organisations. </w:t>
      </w:r>
    </w:p>
    <w:p w14:paraId="7EAD6CBA" w14:textId="608D1141" w:rsidR="001028E7" w:rsidRPr="00771BE1" w:rsidRDefault="001028E7" w:rsidP="007C542D">
      <w:pPr>
        <w:pStyle w:val="Heading2"/>
        <w:numPr>
          <w:ilvl w:val="0"/>
          <w:numId w:val="13"/>
        </w:numPr>
        <w:ind w:left="646" w:hanging="646"/>
        <w:rPr>
          <w:iCs w:val="0"/>
        </w:rPr>
      </w:pPr>
      <w:bookmarkStart w:id="54" w:name="_Toc50969087"/>
      <w:r w:rsidRPr="00156822">
        <w:t>To reduce the concurrent burden of influenza on people with disability and the confusion regarding diagnosis/causes of outbreaks, influenza and pneumococcal vaccination should be promoted by health care and disability workers supporting high-risk people with disability.</w:t>
      </w:r>
      <w:bookmarkEnd w:id="54"/>
      <w:r w:rsidR="005B6FF6">
        <w:t xml:space="preserve"> </w:t>
      </w:r>
    </w:p>
    <w:p w14:paraId="140BC5D8" w14:textId="4211206A" w:rsidR="00306935" w:rsidRDefault="00306935" w:rsidP="00306935">
      <w:r>
        <w:rPr>
          <w:rFonts w:eastAsia="Calibri" w:cs="Arial"/>
        </w:rPr>
        <w:t xml:space="preserve">People with disability may be at heightened risk of </w:t>
      </w:r>
      <w:r w:rsidRPr="002C643D">
        <w:rPr>
          <w:rFonts w:eastAsia="Calibri" w:cs="Arial"/>
        </w:rPr>
        <w:t>abuse, neglect and exploitation</w:t>
      </w:r>
      <w:r>
        <w:rPr>
          <w:rFonts w:eastAsia="Calibri" w:cs="Arial"/>
        </w:rPr>
        <w:t xml:space="preserve"> during the pandemic, especially during periods where social contact may be limited. Procedures and mechanisms aimed at safeguarding against abuse, neglect and exploitation must be maintained </w:t>
      </w:r>
      <w:r>
        <w:rPr>
          <w:rFonts w:eastAsia="Calibri" w:cs="Arial"/>
        </w:rPr>
        <w:lastRenderedPageBreak/>
        <w:t>throughout the pandemic. A</w:t>
      </w:r>
      <w:r>
        <w:t>ccess to targeted support and reporting services for people with disability must also be ensured</w:t>
      </w:r>
      <w:r w:rsidR="006F2E51">
        <w:t>.</w:t>
      </w:r>
    </w:p>
    <w:p w14:paraId="2C04F049" w14:textId="15F00B28" w:rsidR="006965B6" w:rsidRDefault="001028E7" w:rsidP="001028E7">
      <w:pPr>
        <w:rPr>
          <w:rFonts w:eastAsia="Calibri" w:cs="Arial"/>
        </w:rPr>
      </w:pPr>
      <w:r w:rsidRPr="00156822">
        <w:t>All Australian governments play a role in minimising the risk of harm and protecting the rights of people with disability</w:t>
      </w:r>
      <w:r w:rsidR="00FB580F">
        <w:t xml:space="preserve"> including children and young people</w:t>
      </w:r>
      <w:r w:rsidRPr="00156822">
        <w:t>, through safeguarding systems in all jurisdictions. Disability service providers are required to ensure procedures, guidelines and standards are in place consistent with their obligations under Commonwealth as well as state and territory legislation.</w:t>
      </w:r>
      <w:r w:rsidR="006965B6">
        <w:t xml:space="preserve"> </w:t>
      </w:r>
    </w:p>
    <w:p w14:paraId="1D7367B6" w14:textId="77777777" w:rsidR="001028E7" w:rsidRPr="00771BE1" w:rsidRDefault="001028E7" w:rsidP="007C542D">
      <w:pPr>
        <w:pStyle w:val="Heading2"/>
        <w:numPr>
          <w:ilvl w:val="0"/>
          <w:numId w:val="13"/>
        </w:numPr>
        <w:ind w:left="646" w:hanging="646"/>
        <w:rPr>
          <w:iCs w:val="0"/>
        </w:rPr>
      </w:pPr>
      <w:bookmarkStart w:id="55" w:name="_Toc50969088"/>
      <w:r w:rsidRPr="00771BE1">
        <w:rPr>
          <w:iCs w:val="0"/>
        </w:rPr>
        <w:t>Researching, planning and building outbreak control strategies</w:t>
      </w:r>
      <w:bookmarkEnd w:id="55"/>
    </w:p>
    <w:p w14:paraId="6F5E6ACF" w14:textId="2E29264C" w:rsidR="001028E7" w:rsidRPr="00156822" w:rsidRDefault="001028E7" w:rsidP="001028E7">
      <w:pPr>
        <w:spacing w:before="240"/>
      </w:pPr>
      <w:r w:rsidRPr="00156822">
        <w:t xml:space="preserve">The Australian Government will commission research on the effectiveness and impact of public health measures in response to COVID-19 including for people with disability under this plan. The Commonwealth, state and territory governments will use this information to inform plans and provide updates continually throughout the COVID-19 outbreak. </w:t>
      </w:r>
    </w:p>
    <w:p w14:paraId="14348229" w14:textId="77777777" w:rsidR="001028E7" w:rsidRPr="00771BE1" w:rsidRDefault="001028E7" w:rsidP="007C542D">
      <w:pPr>
        <w:pStyle w:val="Heading2"/>
        <w:numPr>
          <w:ilvl w:val="0"/>
          <w:numId w:val="13"/>
        </w:numPr>
        <w:ind w:left="646" w:hanging="646"/>
        <w:rPr>
          <w:iCs w:val="0"/>
        </w:rPr>
      </w:pPr>
      <w:bookmarkStart w:id="56" w:name="_Toc50969089"/>
      <w:r w:rsidRPr="00771BE1">
        <w:rPr>
          <w:iCs w:val="0"/>
        </w:rPr>
        <w:t>Stand down and Evaluation</w:t>
      </w:r>
      <w:bookmarkEnd w:id="56"/>
    </w:p>
    <w:p w14:paraId="76B0899F" w14:textId="77777777" w:rsidR="003F3988" w:rsidRDefault="001028E7" w:rsidP="001028E7">
      <w:r w:rsidRPr="00156822">
        <w:t xml:space="preserve">The Australian Government will: </w:t>
      </w:r>
    </w:p>
    <w:p w14:paraId="5E8104FF" w14:textId="7BAEEED3" w:rsidR="003F3988" w:rsidRDefault="001028E7" w:rsidP="00E548C1">
      <w:pPr>
        <w:pStyle w:val="ListParagraph"/>
        <w:numPr>
          <w:ilvl w:val="0"/>
          <w:numId w:val="41"/>
        </w:numPr>
      </w:pPr>
      <w:r w:rsidRPr="00156822">
        <w:t>coordinate the stand down of enhanced measures</w:t>
      </w:r>
      <w:r w:rsidR="003F3988">
        <w:t>,</w:t>
      </w:r>
      <w:r w:rsidRPr="00156822">
        <w:t xml:space="preserve"> </w:t>
      </w:r>
    </w:p>
    <w:p w14:paraId="72EF14AD" w14:textId="010CFDDB" w:rsidR="003F3988" w:rsidRDefault="001028E7" w:rsidP="00E548C1">
      <w:pPr>
        <w:pStyle w:val="ListParagraph"/>
        <w:numPr>
          <w:ilvl w:val="0"/>
          <w:numId w:val="41"/>
        </w:numPr>
      </w:pPr>
      <w:r w:rsidRPr="00156822">
        <w:t>manage the transition of COVID-19 outbreak specific processes into normal business arrangements</w:t>
      </w:r>
      <w:r w:rsidR="003F3988">
        <w:t>,</w:t>
      </w:r>
      <w:r w:rsidRPr="00156822">
        <w:t xml:space="preserve"> and </w:t>
      </w:r>
    </w:p>
    <w:p w14:paraId="3D721538" w14:textId="4ED8EC53" w:rsidR="001028E7" w:rsidRPr="00156822" w:rsidRDefault="001028E7" w:rsidP="00E548C1">
      <w:pPr>
        <w:pStyle w:val="ListParagraph"/>
        <w:numPr>
          <w:ilvl w:val="0"/>
          <w:numId w:val="41"/>
        </w:numPr>
      </w:pPr>
      <w:r w:rsidRPr="00156822">
        <w:t>undertake public communication regarding changing risk and the stand down of measures.</w:t>
      </w:r>
    </w:p>
    <w:p w14:paraId="7CAE6D86" w14:textId="30A78CAC" w:rsidR="00B132B9" w:rsidRDefault="00B132B9" w:rsidP="001028E7">
      <w:r>
        <w:t xml:space="preserve">The following sectors </w:t>
      </w:r>
      <w:r w:rsidRPr="00156822">
        <w:t xml:space="preserve">will advise on the timing and impact of reducing enhanced clinical COVID-19 outbreak services and </w:t>
      </w:r>
      <w:r>
        <w:t>support stand down of measures:</w:t>
      </w:r>
    </w:p>
    <w:p w14:paraId="6F4D487E" w14:textId="77777777" w:rsidR="00B132B9" w:rsidRDefault="001028E7" w:rsidP="00E548C1">
      <w:pPr>
        <w:pStyle w:val="ListParagraph"/>
        <w:numPr>
          <w:ilvl w:val="0"/>
          <w:numId w:val="42"/>
        </w:numPr>
      </w:pPr>
      <w:r w:rsidRPr="00156822">
        <w:t>The disability support sector</w:t>
      </w:r>
      <w:r w:rsidR="001402DF">
        <w:t>,</w:t>
      </w:r>
      <w:r w:rsidRPr="00156822">
        <w:t xml:space="preserve"> </w:t>
      </w:r>
    </w:p>
    <w:p w14:paraId="5164E5AF" w14:textId="77777777" w:rsidR="00B132B9" w:rsidRDefault="001028E7" w:rsidP="00E548C1">
      <w:pPr>
        <w:pStyle w:val="ListParagraph"/>
        <w:numPr>
          <w:ilvl w:val="0"/>
          <w:numId w:val="42"/>
        </w:numPr>
      </w:pPr>
      <w:r w:rsidRPr="00156822">
        <w:t>health care settings providing care for people with disability</w:t>
      </w:r>
      <w:r w:rsidR="001402DF">
        <w:t>,</w:t>
      </w:r>
      <w:r w:rsidR="00FB580F">
        <w:t xml:space="preserve"> and </w:t>
      </w:r>
    </w:p>
    <w:p w14:paraId="61F05DCA" w14:textId="77777777" w:rsidR="00B132B9" w:rsidRDefault="00FB580F" w:rsidP="00E548C1">
      <w:pPr>
        <w:pStyle w:val="ListParagraph"/>
        <w:numPr>
          <w:ilvl w:val="0"/>
          <w:numId w:val="42"/>
        </w:numPr>
      </w:pPr>
      <w:r>
        <w:t xml:space="preserve">other sectors </w:t>
      </w:r>
      <w:r w:rsidR="001F69DF">
        <w:t>responsible</w:t>
      </w:r>
      <w:r>
        <w:t xml:space="preserve"> for children and young people with disability including care and protection, juvenile justice and detention centres,</w:t>
      </w:r>
      <w:r w:rsidR="001028E7" w:rsidRPr="00156822">
        <w:t xml:space="preserve"> </w:t>
      </w:r>
    </w:p>
    <w:p w14:paraId="5CA4D345" w14:textId="13B69918" w:rsidR="001028E7" w:rsidRPr="00156822" w:rsidRDefault="001028E7">
      <w:r w:rsidRPr="00156822">
        <w:t>They will also manage the transition of novel coronavirus outbreak specific processes into business as usual arrangements as appropriate</w:t>
      </w:r>
      <w:r w:rsidR="0088530B">
        <w:t>.</w:t>
      </w:r>
      <w:r w:rsidRPr="00156822">
        <w:t xml:space="preserve"> </w:t>
      </w:r>
      <w:r w:rsidR="0088530B">
        <w:t xml:space="preserve">They will </w:t>
      </w:r>
      <w:r w:rsidRPr="00156822">
        <w:t>assist in communicating public messages regarding changing risk and stand down of COVID-19 outbreak measures.</w:t>
      </w:r>
    </w:p>
    <w:p w14:paraId="3A49D44F" w14:textId="77777777" w:rsidR="001028E7" w:rsidRPr="00156822" w:rsidRDefault="001028E7" w:rsidP="00904FFA">
      <w:pPr>
        <w:pStyle w:val="Heading1"/>
      </w:pPr>
      <w:bookmarkStart w:id="57" w:name="_Toc37232829"/>
      <w:bookmarkStart w:id="58" w:name="_Toc50969090"/>
      <w:r w:rsidRPr="00156822">
        <w:t>Governance and Consultation</w:t>
      </w:r>
      <w:bookmarkEnd w:id="57"/>
      <w:bookmarkEnd w:id="58"/>
    </w:p>
    <w:p w14:paraId="694FA9AE" w14:textId="5F1BF86C" w:rsidR="0088530B" w:rsidRDefault="001028E7" w:rsidP="001028E7">
      <w:r w:rsidRPr="00156822">
        <w:t>On 2 April 2020, an Advisory Committee was formed to oversee the development and implementation of the Plan. The Advisory Committee was endorsed by the AHPPC and reports to the Australian Government Chief Medical Officer. Members of the Advisory Committee are experts from a range of backgrounds including</w:t>
      </w:r>
      <w:r w:rsidR="0088530B">
        <w:t>:</w:t>
      </w:r>
    </w:p>
    <w:p w14:paraId="38E33E05" w14:textId="77777777" w:rsidR="0088530B" w:rsidRDefault="001028E7" w:rsidP="00E548C1">
      <w:pPr>
        <w:pStyle w:val="ListParagraph"/>
        <w:numPr>
          <w:ilvl w:val="0"/>
          <w:numId w:val="39"/>
        </w:numPr>
      </w:pPr>
      <w:r w:rsidRPr="00156822">
        <w:t xml:space="preserve">people with lived experience, </w:t>
      </w:r>
    </w:p>
    <w:p w14:paraId="4870D954" w14:textId="77777777" w:rsidR="0088530B" w:rsidRDefault="001028E7" w:rsidP="00E548C1">
      <w:pPr>
        <w:pStyle w:val="ListParagraph"/>
        <w:numPr>
          <w:ilvl w:val="0"/>
          <w:numId w:val="39"/>
        </w:numPr>
      </w:pPr>
      <w:r w:rsidRPr="00156822">
        <w:t xml:space="preserve">Disabled Peoples Organisations, </w:t>
      </w:r>
    </w:p>
    <w:p w14:paraId="2B39C4EF" w14:textId="77777777" w:rsidR="0088530B" w:rsidRDefault="001028E7" w:rsidP="00E548C1">
      <w:pPr>
        <w:pStyle w:val="ListParagraph"/>
        <w:numPr>
          <w:ilvl w:val="0"/>
          <w:numId w:val="39"/>
        </w:numPr>
      </w:pPr>
      <w:r w:rsidRPr="00156822">
        <w:lastRenderedPageBreak/>
        <w:t xml:space="preserve">the disability service sector, </w:t>
      </w:r>
    </w:p>
    <w:p w14:paraId="0DEB718E" w14:textId="77777777" w:rsidR="0088530B" w:rsidRDefault="001028E7" w:rsidP="00E548C1">
      <w:pPr>
        <w:pStyle w:val="ListParagraph"/>
        <w:numPr>
          <w:ilvl w:val="0"/>
          <w:numId w:val="39"/>
        </w:numPr>
      </w:pPr>
      <w:r w:rsidRPr="00156822">
        <w:t xml:space="preserve">the research sector, </w:t>
      </w:r>
    </w:p>
    <w:p w14:paraId="2BECD57F" w14:textId="77777777" w:rsidR="0088530B" w:rsidRDefault="001028E7" w:rsidP="00E548C1">
      <w:pPr>
        <w:pStyle w:val="ListParagraph"/>
        <w:numPr>
          <w:ilvl w:val="0"/>
          <w:numId w:val="39"/>
        </w:numPr>
      </w:pPr>
      <w:r w:rsidRPr="00156822">
        <w:t>the health care sector including medical practitioners</w:t>
      </w:r>
      <w:r w:rsidR="009E5A0C">
        <w:t xml:space="preserve">, </w:t>
      </w:r>
    </w:p>
    <w:p w14:paraId="5B50BB7D" w14:textId="77777777" w:rsidR="0088530B" w:rsidRDefault="009E5A0C" w:rsidP="00E548C1">
      <w:pPr>
        <w:pStyle w:val="ListParagraph"/>
        <w:numPr>
          <w:ilvl w:val="0"/>
          <w:numId w:val="39"/>
        </w:numPr>
      </w:pPr>
      <w:r>
        <w:t>allied health professionals</w:t>
      </w:r>
      <w:r w:rsidR="001028E7" w:rsidRPr="00156822">
        <w:t xml:space="preserve"> and nurs</w:t>
      </w:r>
      <w:r>
        <w:t>es</w:t>
      </w:r>
      <w:r w:rsidR="001028E7" w:rsidRPr="00156822">
        <w:t>,</w:t>
      </w:r>
    </w:p>
    <w:p w14:paraId="594356A8" w14:textId="4F1624BF" w:rsidR="0088530B" w:rsidRDefault="001028E7" w:rsidP="00E548C1">
      <w:pPr>
        <w:pStyle w:val="ListParagraph"/>
        <w:numPr>
          <w:ilvl w:val="0"/>
          <w:numId w:val="39"/>
        </w:numPr>
      </w:pPr>
      <w:r w:rsidRPr="00156822">
        <w:t xml:space="preserve">Australian Government officials, and </w:t>
      </w:r>
    </w:p>
    <w:p w14:paraId="3D62B729" w14:textId="0B7D1961" w:rsidR="001028E7" w:rsidRPr="00156822" w:rsidRDefault="001028E7" w:rsidP="00E548C1">
      <w:pPr>
        <w:pStyle w:val="ListParagraph"/>
        <w:numPr>
          <w:ilvl w:val="0"/>
          <w:numId w:val="39"/>
        </w:numPr>
      </w:pPr>
      <w:r w:rsidRPr="00156822">
        <w:t>state and territory government officials.</w:t>
      </w:r>
    </w:p>
    <w:p w14:paraId="0F197F48" w14:textId="77777777" w:rsidR="001028E7" w:rsidRPr="00156822" w:rsidRDefault="001028E7" w:rsidP="001028E7">
      <w:r w:rsidRPr="00156822">
        <w:t xml:space="preserve">The Advisory Committee presented a draft Plan to a Roundtable of health and disability sector stakeholders, including representatives of all state and territory governments on </w:t>
      </w:r>
      <w:r w:rsidRPr="00156822">
        <w:br/>
        <w:t xml:space="preserve">7 April 2020. This builds on the membership of a Roundtable on the health of people with intellectual disability, originally planned for that date. </w:t>
      </w:r>
    </w:p>
    <w:p w14:paraId="6034A966" w14:textId="1F8C813D" w:rsidR="001028E7" w:rsidRDefault="001028E7" w:rsidP="001028E7">
      <w:pPr>
        <w:rPr>
          <w:rFonts w:eastAsia="Times New Roman" w:cs="Arial"/>
          <w:b/>
          <w:bCs/>
          <w:color w:val="9E4024"/>
          <w:kern w:val="28"/>
          <w:sz w:val="38"/>
          <w:szCs w:val="38"/>
        </w:rPr>
      </w:pPr>
      <w:r w:rsidRPr="00156822">
        <w:t xml:space="preserve">The initial </w:t>
      </w:r>
      <w:r w:rsidR="00F449F9">
        <w:t xml:space="preserve">version of the </w:t>
      </w:r>
      <w:r w:rsidRPr="00156822">
        <w:t xml:space="preserve">Plan </w:t>
      </w:r>
      <w:r w:rsidR="00F449F9">
        <w:t xml:space="preserve">was endorsed by </w:t>
      </w:r>
      <w:r w:rsidRPr="00156822">
        <w:t xml:space="preserve">AHPPC on </w:t>
      </w:r>
      <w:r w:rsidR="00F449F9">
        <w:t>11</w:t>
      </w:r>
      <w:r w:rsidR="0014308D">
        <w:t xml:space="preserve"> </w:t>
      </w:r>
      <w:r w:rsidRPr="00156822">
        <w:t xml:space="preserve">April 2020 </w:t>
      </w:r>
      <w:r w:rsidR="00C67304">
        <w:t>and</w:t>
      </w:r>
      <w:r w:rsidR="00CD698C">
        <w:t xml:space="preserve"> </w:t>
      </w:r>
      <w:r w:rsidR="006F2E51">
        <w:t>an</w:t>
      </w:r>
      <w:r w:rsidR="00CD698C">
        <w:t xml:space="preserve"> update</w:t>
      </w:r>
      <w:r w:rsidR="006F2E51">
        <w:t xml:space="preserve">d version endorsed on </w:t>
      </w:r>
      <w:r w:rsidR="00C67304">
        <w:t>15 June 2020</w:t>
      </w:r>
      <w:r w:rsidR="006F2E51">
        <w:t xml:space="preserve">. Further updates will be </w:t>
      </w:r>
      <w:r w:rsidR="00AD6030">
        <w:t xml:space="preserve">presented as required. </w:t>
      </w:r>
    </w:p>
    <w:p w14:paraId="5F538964" w14:textId="77777777" w:rsidR="001028E7" w:rsidRDefault="001028E7" w:rsidP="001028E7">
      <w:pPr>
        <w:keepNext/>
        <w:spacing w:before="240"/>
        <w:outlineLvl w:val="0"/>
        <w:rPr>
          <w:rFonts w:eastAsia="Times New Roman" w:cs="Arial"/>
          <w:b/>
          <w:bCs/>
          <w:color w:val="9E4024"/>
          <w:kern w:val="28"/>
          <w:sz w:val="38"/>
          <w:szCs w:val="38"/>
        </w:rPr>
        <w:sectPr w:rsidR="001028E7" w:rsidSect="005412C5">
          <w:footerReference w:type="default" r:id="rId25"/>
          <w:pgSz w:w="11906" w:h="16838"/>
          <w:pgMar w:top="1440" w:right="1133" w:bottom="1440" w:left="1440" w:header="708" w:footer="708" w:gutter="0"/>
          <w:cols w:space="708"/>
          <w:docGrid w:linePitch="360"/>
        </w:sectPr>
      </w:pPr>
    </w:p>
    <w:p w14:paraId="22CAAB47" w14:textId="77777777" w:rsidR="001028E7" w:rsidRPr="00156822" w:rsidRDefault="001028E7" w:rsidP="00F42DC7">
      <w:pPr>
        <w:pStyle w:val="Heading1"/>
        <w:rPr>
          <w:rFonts w:eastAsia="MS Gothic"/>
        </w:rPr>
      </w:pPr>
      <w:bookmarkStart w:id="59" w:name="_Toc37232830"/>
      <w:bookmarkStart w:id="60" w:name="_Toc50969091"/>
      <w:r w:rsidRPr="00F42DC7">
        <w:lastRenderedPageBreak/>
        <w:t>PART</w:t>
      </w:r>
      <w:r w:rsidRPr="00156822">
        <w:rPr>
          <w:rFonts w:eastAsia="MS Gothic"/>
        </w:rPr>
        <w:t xml:space="preserve"> 2</w:t>
      </w:r>
      <w:bookmarkEnd w:id="59"/>
      <w:bookmarkEnd w:id="60"/>
    </w:p>
    <w:p w14:paraId="5419967D" w14:textId="77777777" w:rsidR="001028E7" w:rsidRPr="00156822" w:rsidRDefault="001028E7" w:rsidP="00F42DC7">
      <w:pPr>
        <w:pStyle w:val="Heading2"/>
      </w:pPr>
      <w:bookmarkStart w:id="61" w:name="_Toc36388884"/>
      <w:bookmarkStart w:id="62" w:name="_Toc37054407"/>
      <w:bookmarkStart w:id="63" w:name="_Toc37095440"/>
      <w:bookmarkStart w:id="64" w:name="_Toc37232831"/>
      <w:bookmarkStart w:id="65" w:name="_Toc50969092"/>
      <w:r w:rsidRPr="00F42DC7">
        <w:t>Operational</w:t>
      </w:r>
      <w:r w:rsidRPr="00156822">
        <w:t xml:space="preserve"> Plan as it relates to </w:t>
      </w:r>
      <w:bookmarkEnd w:id="61"/>
      <w:r w:rsidRPr="00156822">
        <w:t>people with disability</w:t>
      </w:r>
      <w:bookmarkEnd w:id="62"/>
      <w:bookmarkEnd w:id="63"/>
      <w:bookmarkEnd w:id="64"/>
      <w:bookmarkEnd w:id="65"/>
      <w:r w:rsidRPr="00156822">
        <w:t xml:space="preserve"> </w:t>
      </w:r>
    </w:p>
    <w:p w14:paraId="74AF0F20" w14:textId="28DD0FEB" w:rsidR="00AC3865" w:rsidRDefault="00A13513" w:rsidP="00CD698C">
      <w:bookmarkStart w:id="66" w:name="_Toc35281724"/>
      <w:bookmarkStart w:id="67" w:name="_Toc36388885"/>
      <w:bookmarkStart w:id="68" w:name="_Toc37232832"/>
      <w:r w:rsidRPr="009A2E7D">
        <w:t xml:space="preserve">The Operational Plan </w:t>
      </w:r>
      <w:r w:rsidRPr="007154C4">
        <w:t>outlines</w:t>
      </w:r>
      <w:r w:rsidR="002968F8">
        <w:t xml:space="preserve"> </w:t>
      </w:r>
      <w:r w:rsidRPr="007154C4">
        <w:t>actions</w:t>
      </w:r>
      <w:r w:rsidR="0027188C">
        <w:t xml:space="preserve"> that </w:t>
      </w:r>
      <w:r w:rsidR="007154C4">
        <w:t>may</w:t>
      </w:r>
      <w:r w:rsidR="0027188C">
        <w:t xml:space="preserve"> be implemented</w:t>
      </w:r>
      <w:r w:rsidRPr="007154C4">
        <w:t xml:space="preserve"> to respond to the needs of people with disability</w:t>
      </w:r>
      <w:r w:rsidR="00306935">
        <w:t>:</w:t>
      </w:r>
    </w:p>
    <w:p w14:paraId="7AE43708" w14:textId="0D247406" w:rsidR="00AC3865" w:rsidRPr="00306935" w:rsidRDefault="00C95257" w:rsidP="00CD698C">
      <w:pPr>
        <w:pStyle w:val="ListParagraph"/>
        <w:numPr>
          <w:ilvl w:val="0"/>
          <w:numId w:val="33"/>
        </w:numPr>
      </w:pPr>
      <w:r w:rsidRPr="00306935">
        <w:rPr>
          <w:i/>
        </w:rPr>
        <w:t>p</w:t>
      </w:r>
      <w:r w:rsidR="00A56D4D" w:rsidRPr="00306935">
        <w:rPr>
          <w:i/>
        </w:rPr>
        <w:t>reparedness actions</w:t>
      </w:r>
      <w:r w:rsidRPr="00306935">
        <w:t>,</w:t>
      </w:r>
      <w:r w:rsidR="00A56D4D" w:rsidRPr="00306935">
        <w:t xml:space="preserve"> </w:t>
      </w:r>
      <w:r w:rsidR="00AC3865" w:rsidRPr="00306935">
        <w:t>aimed at preventing transmission of COVID-19 to people with disability;</w:t>
      </w:r>
      <w:r w:rsidR="00A13513" w:rsidRPr="00306935">
        <w:t xml:space="preserve"> </w:t>
      </w:r>
    </w:p>
    <w:p w14:paraId="20202A37" w14:textId="677D1A7B" w:rsidR="00AC3865" w:rsidRPr="00306935" w:rsidRDefault="00C95257" w:rsidP="00CD698C">
      <w:pPr>
        <w:pStyle w:val="ListParagraph"/>
        <w:numPr>
          <w:ilvl w:val="0"/>
          <w:numId w:val="33"/>
        </w:numPr>
      </w:pPr>
      <w:r w:rsidRPr="00306935">
        <w:rPr>
          <w:i/>
        </w:rPr>
        <w:t>t</w:t>
      </w:r>
      <w:r w:rsidR="00A13513" w:rsidRPr="00306935">
        <w:rPr>
          <w:i/>
        </w:rPr>
        <w:t>argeted action</w:t>
      </w:r>
      <w:r w:rsidR="00A56D4D" w:rsidRPr="00306935">
        <w:rPr>
          <w:i/>
        </w:rPr>
        <w:t>s</w:t>
      </w:r>
      <w:r w:rsidRPr="00306935">
        <w:t>, aimed at</w:t>
      </w:r>
      <w:r w:rsidR="00536220" w:rsidRPr="00306935">
        <w:t xml:space="preserve"> respond</w:t>
      </w:r>
      <w:r w:rsidRPr="00306935">
        <w:t>ing</w:t>
      </w:r>
      <w:r w:rsidR="00536220" w:rsidRPr="00306935">
        <w:t xml:space="preserve"> to</w:t>
      </w:r>
      <w:r w:rsidR="00AC3865" w:rsidRPr="00306935">
        <w:t xml:space="preserve"> suspected or confirmed COVID-19 infection of people with disability; and</w:t>
      </w:r>
      <w:r w:rsidR="00A13513" w:rsidRPr="00306935">
        <w:t xml:space="preserve"> </w:t>
      </w:r>
    </w:p>
    <w:p w14:paraId="214B13AA" w14:textId="593BF4B2" w:rsidR="000B5CF3" w:rsidRPr="00306935" w:rsidRDefault="00C95257" w:rsidP="00306935">
      <w:pPr>
        <w:pStyle w:val="ListParagraph"/>
        <w:numPr>
          <w:ilvl w:val="0"/>
          <w:numId w:val="33"/>
        </w:numPr>
      </w:pPr>
      <w:r w:rsidRPr="00306935">
        <w:rPr>
          <w:i/>
        </w:rPr>
        <w:t>s</w:t>
      </w:r>
      <w:r w:rsidR="00A13513" w:rsidRPr="00306935">
        <w:rPr>
          <w:i/>
        </w:rPr>
        <w:t>tand down</w:t>
      </w:r>
      <w:r w:rsidR="00A56D4D" w:rsidRPr="00306935">
        <w:rPr>
          <w:i/>
        </w:rPr>
        <w:t xml:space="preserve"> </w:t>
      </w:r>
      <w:r w:rsidR="00551252" w:rsidRPr="00306935">
        <w:rPr>
          <w:i/>
        </w:rPr>
        <w:t xml:space="preserve">and evaluation </w:t>
      </w:r>
      <w:r w:rsidR="00A56D4D" w:rsidRPr="00306935">
        <w:rPr>
          <w:i/>
        </w:rPr>
        <w:t>actions</w:t>
      </w:r>
      <w:r w:rsidRPr="00306935">
        <w:t xml:space="preserve">, </w:t>
      </w:r>
      <w:r w:rsidR="00BD7EBE" w:rsidRPr="00306935">
        <w:t>aimed at transitioning to a post-pandemic environment</w:t>
      </w:r>
      <w:r w:rsidR="000B6FD9" w:rsidRPr="00306935">
        <w:t xml:space="preserve"> and knowledge sharing</w:t>
      </w:r>
      <w:r w:rsidR="00BD7EBE" w:rsidRPr="00306935">
        <w:t xml:space="preserve">.  </w:t>
      </w:r>
    </w:p>
    <w:p w14:paraId="2EAE217F" w14:textId="791D1530" w:rsidR="006E7975" w:rsidRDefault="000B5CF3" w:rsidP="00CD698C">
      <w:r>
        <w:t xml:space="preserve">An </w:t>
      </w:r>
      <w:r w:rsidR="00164308">
        <w:t>effective response for people with disability will</w:t>
      </w:r>
      <w:r>
        <w:t xml:space="preserve"> </w:t>
      </w:r>
      <w:r w:rsidR="00164308">
        <w:t xml:space="preserve">require simultaneous implementation across </w:t>
      </w:r>
      <w:r w:rsidR="002920CC">
        <w:t>action areas</w:t>
      </w:r>
      <w:r w:rsidR="00164308">
        <w:t>.</w:t>
      </w:r>
      <w:r>
        <w:t xml:space="preserve"> </w:t>
      </w:r>
      <w:r w:rsidR="005823E6">
        <w:t>However, v</w:t>
      </w:r>
      <w:r w:rsidR="00C704C3">
        <w:t xml:space="preserve">arying </w:t>
      </w:r>
      <w:r w:rsidR="005823E6">
        <w:t xml:space="preserve">levels of </w:t>
      </w:r>
      <w:r w:rsidR="00C704C3">
        <w:t>transmission</w:t>
      </w:r>
      <w:r w:rsidR="005823E6">
        <w:t xml:space="preserve"> </w:t>
      </w:r>
      <w:r w:rsidR="00C704C3">
        <w:t xml:space="preserve">between localities </w:t>
      </w:r>
      <w:r w:rsidR="005823E6">
        <w:t>may necessitate</w:t>
      </w:r>
      <w:r w:rsidR="00C704C3">
        <w:t xml:space="preserve"> the prioritisation of different action</w:t>
      </w:r>
      <w:r w:rsidR="002920CC">
        <w:t xml:space="preserve"> areas</w:t>
      </w:r>
      <w:r w:rsidR="00C704C3">
        <w:t>.</w:t>
      </w:r>
      <w:r>
        <w:t xml:space="preserve"> Progression between each action </w:t>
      </w:r>
      <w:r w:rsidR="00306935">
        <w:t xml:space="preserve">area </w:t>
      </w:r>
      <w:r>
        <w:t xml:space="preserve">may also be non-linear, reflecting variance in levels of </w:t>
      </w:r>
      <w:r w:rsidR="002920CC">
        <w:t xml:space="preserve">transmission </w:t>
      </w:r>
      <w:r>
        <w:t xml:space="preserve">over time.   </w:t>
      </w:r>
    </w:p>
    <w:p w14:paraId="6947C892" w14:textId="77777777" w:rsidR="0027188C" w:rsidRDefault="0027188C" w:rsidP="00CD698C">
      <w:pPr>
        <w:rPr>
          <w:rFonts w:eastAsia="Calibri" w:cs="Arial"/>
        </w:rPr>
      </w:pPr>
    </w:p>
    <w:p w14:paraId="01E6752A" w14:textId="77777777" w:rsidR="00B3429E" w:rsidRDefault="00B3429E" w:rsidP="00CD698C">
      <w:pPr>
        <w:rPr>
          <w:rFonts w:eastAsia="Calibri" w:cs="Arial"/>
        </w:rPr>
      </w:pPr>
    </w:p>
    <w:p w14:paraId="012983DC" w14:textId="77777777" w:rsidR="00B3429E" w:rsidRDefault="00B3429E" w:rsidP="00CD698C"/>
    <w:p w14:paraId="30B439DC" w14:textId="77777777" w:rsidR="0027188C" w:rsidRDefault="0027188C" w:rsidP="00CD698C"/>
    <w:p w14:paraId="0D1C7A78" w14:textId="77777777" w:rsidR="0027188C" w:rsidRDefault="0027188C" w:rsidP="00CD698C"/>
    <w:p w14:paraId="18931437" w14:textId="77777777" w:rsidR="0027188C" w:rsidRDefault="0027188C" w:rsidP="00CD698C"/>
    <w:p w14:paraId="5D7B502B" w14:textId="77777777" w:rsidR="0027188C" w:rsidRDefault="0027188C" w:rsidP="00CD698C"/>
    <w:p w14:paraId="5EBF5D12" w14:textId="77777777" w:rsidR="0027188C" w:rsidRDefault="0027188C" w:rsidP="00CD698C"/>
    <w:p w14:paraId="6E625CCB" w14:textId="77777777" w:rsidR="0027188C" w:rsidRPr="007154C4" w:rsidRDefault="0027188C" w:rsidP="00CD698C"/>
    <w:p w14:paraId="4E8ECF1B" w14:textId="39B3D75A" w:rsidR="003528B9" w:rsidRDefault="001028E7" w:rsidP="001028E7">
      <w:pPr>
        <w:pStyle w:val="Heading3"/>
        <w:rPr>
          <w:color w:val="7030A0"/>
        </w:rPr>
      </w:pPr>
      <w:bookmarkStart w:id="69" w:name="_Toc50969093"/>
      <w:r w:rsidRPr="00F42DC7">
        <w:rPr>
          <w:color w:val="7030A0"/>
        </w:rPr>
        <w:lastRenderedPageBreak/>
        <w:t xml:space="preserve">1: </w:t>
      </w:r>
      <w:bookmarkEnd w:id="66"/>
      <w:r w:rsidRPr="00F42DC7">
        <w:rPr>
          <w:color w:val="7030A0"/>
        </w:rPr>
        <w:t>Preparedness</w:t>
      </w:r>
      <w:r w:rsidR="00CE569F">
        <w:rPr>
          <w:color w:val="7030A0"/>
        </w:rPr>
        <w:t xml:space="preserve"> actions</w:t>
      </w:r>
      <w:bookmarkEnd w:id="67"/>
      <w:bookmarkEnd w:id="69"/>
    </w:p>
    <w:p w14:paraId="57AC2649" w14:textId="77777777" w:rsidR="001028E7" w:rsidRPr="00F42DC7" w:rsidRDefault="00F965A5" w:rsidP="00904FFA">
      <w:pPr>
        <w:pStyle w:val="Heading4"/>
        <w:framePr w:wrap="around"/>
        <w:rPr>
          <w:color w:val="7030A0"/>
        </w:rPr>
      </w:pPr>
      <w:r>
        <w:rPr>
          <w:color w:val="7030A0"/>
        </w:rPr>
        <w:t>M</w:t>
      </w:r>
      <w:r w:rsidR="001028E7" w:rsidRPr="00F42DC7">
        <w:rPr>
          <w:color w:val="7030A0"/>
        </w:rPr>
        <w:t>aximise prevention of transmission of COVID-19 to people with disability</w:t>
      </w:r>
      <w:bookmarkEnd w:id="68"/>
      <w:r w:rsidR="001028E7" w:rsidRPr="00F42DC7">
        <w:rPr>
          <w:color w:val="7030A0"/>
        </w:rPr>
        <w:t xml:space="preserve"> </w:t>
      </w:r>
    </w:p>
    <w:p w14:paraId="02459271" w14:textId="77777777" w:rsidR="00F965A5" w:rsidRDefault="00F965A5" w:rsidP="001028E7">
      <w:pPr>
        <w:spacing w:before="120"/>
        <w:rPr>
          <w:rFonts w:eastAsia="Calibri" w:cs="Arial"/>
        </w:rPr>
      </w:pPr>
    </w:p>
    <w:p w14:paraId="420FBD50" w14:textId="77777777" w:rsidR="00F965A5" w:rsidRDefault="00F965A5" w:rsidP="001028E7">
      <w:pPr>
        <w:spacing w:before="120"/>
        <w:rPr>
          <w:rFonts w:eastAsia="Calibri" w:cs="Arial"/>
        </w:rPr>
      </w:pPr>
    </w:p>
    <w:p w14:paraId="70DE6BBF" w14:textId="77777777" w:rsidR="001028E7" w:rsidRPr="00156822" w:rsidRDefault="001028E7" w:rsidP="001028E7">
      <w:pPr>
        <w:spacing w:before="120"/>
        <w:rPr>
          <w:rFonts w:eastAsia="Calibri" w:cs="Arial"/>
        </w:rPr>
      </w:pPr>
      <w:r w:rsidRPr="00156822">
        <w:rPr>
          <w:rFonts w:eastAsia="Calibri" w:cs="Arial"/>
        </w:rPr>
        <w:t>Aim: Reduce the risk of infection in people with disability and facilitate community preparedness through:</w:t>
      </w:r>
    </w:p>
    <w:p w14:paraId="1FD86C62" w14:textId="77777777" w:rsidR="001028E7" w:rsidRPr="00156822" w:rsidRDefault="001028E7" w:rsidP="007C542D">
      <w:pPr>
        <w:numPr>
          <w:ilvl w:val="0"/>
          <w:numId w:val="10"/>
        </w:numPr>
        <w:ind w:left="426" w:hanging="426"/>
        <w:contextualSpacing/>
        <w:rPr>
          <w:rFonts w:eastAsia="Calibri" w:cs="Arial"/>
        </w:rPr>
      </w:pPr>
      <w:r w:rsidRPr="00156822">
        <w:rPr>
          <w:rFonts w:eastAsia="Calibri" w:cs="Arial"/>
        </w:rPr>
        <w:t>Preparing and tailoring plans and guidance materials</w:t>
      </w:r>
    </w:p>
    <w:p w14:paraId="4CC2B7F4" w14:textId="77777777" w:rsidR="001028E7" w:rsidRPr="00156822" w:rsidRDefault="001028E7" w:rsidP="007C542D">
      <w:pPr>
        <w:numPr>
          <w:ilvl w:val="0"/>
          <w:numId w:val="10"/>
        </w:numPr>
        <w:ind w:left="426" w:hanging="426"/>
        <w:contextualSpacing/>
        <w:rPr>
          <w:rFonts w:eastAsia="Calibri" w:cs="Arial"/>
        </w:rPr>
      </w:pPr>
      <w:r w:rsidRPr="00156822">
        <w:rPr>
          <w:rFonts w:eastAsia="Calibri" w:cs="Arial"/>
        </w:rPr>
        <w:t>Preparing and supporting the health workforce</w:t>
      </w:r>
    </w:p>
    <w:p w14:paraId="6517E900" w14:textId="77777777" w:rsidR="001028E7" w:rsidRPr="00156822" w:rsidRDefault="001028E7" w:rsidP="007C542D">
      <w:pPr>
        <w:numPr>
          <w:ilvl w:val="0"/>
          <w:numId w:val="10"/>
        </w:numPr>
        <w:ind w:left="426" w:hanging="426"/>
        <w:contextualSpacing/>
        <w:rPr>
          <w:rFonts w:eastAsia="Calibri" w:cs="Arial"/>
        </w:rPr>
      </w:pPr>
      <w:r w:rsidRPr="00156822">
        <w:rPr>
          <w:rFonts w:eastAsia="Calibri" w:cs="Arial"/>
        </w:rPr>
        <w:t>Preparing and supporting the disability sector and workforce</w:t>
      </w:r>
    </w:p>
    <w:p w14:paraId="61528B47" w14:textId="77777777" w:rsidR="001028E7" w:rsidRPr="00156822" w:rsidRDefault="001028E7" w:rsidP="007C542D">
      <w:pPr>
        <w:numPr>
          <w:ilvl w:val="0"/>
          <w:numId w:val="10"/>
        </w:numPr>
        <w:ind w:left="426" w:hanging="426"/>
        <w:contextualSpacing/>
        <w:rPr>
          <w:rFonts w:eastAsia="Calibri" w:cs="Arial"/>
        </w:rPr>
      </w:pPr>
      <w:r w:rsidRPr="00156822">
        <w:rPr>
          <w:rFonts w:eastAsia="Calibri" w:cs="Arial"/>
        </w:rPr>
        <w:t>Assessing the demand for, and enable access to, personal protective equipment (PPE)</w:t>
      </w:r>
    </w:p>
    <w:p w14:paraId="36B5FA4F" w14:textId="77777777" w:rsidR="001028E7" w:rsidRPr="00156822" w:rsidRDefault="001028E7" w:rsidP="007C542D">
      <w:pPr>
        <w:numPr>
          <w:ilvl w:val="0"/>
          <w:numId w:val="10"/>
        </w:numPr>
        <w:ind w:left="426" w:hanging="426"/>
        <w:contextualSpacing/>
        <w:rPr>
          <w:rFonts w:eastAsia="Calibri" w:cs="Arial"/>
        </w:rPr>
      </w:pPr>
      <w:r w:rsidRPr="00156822">
        <w:rPr>
          <w:rFonts w:eastAsia="Calibri" w:cs="Arial"/>
        </w:rPr>
        <w:t>Maintaining and preparing clinical care and public health management, including existing services</w:t>
      </w:r>
    </w:p>
    <w:p w14:paraId="7E508887" w14:textId="77777777" w:rsidR="001028E7" w:rsidRPr="00156822" w:rsidRDefault="001028E7" w:rsidP="007C542D">
      <w:pPr>
        <w:numPr>
          <w:ilvl w:val="0"/>
          <w:numId w:val="10"/>
        </w:numPr>
        <w:ind w:left="426" w:hanging="426"/>
        <w:contextualSpacing/>
        <w:rPr>
          <w:rFonts w:eastAsia="Calibri" w:cs="Arial"/>
        </w:rPr>
      </w:pPr>
      <w:r w:rsidRPr="00156822">
        <w:rPr>
          <w:rFonts w:eastAsia="Calibri" w:cs="Arial"/>
        </w:rPr>
        <w:t>Tailoring and targeting communications</w:t>
      </w:r>
    </w:p>
    <w:p w14:paraId="7292AF75" w14:textId="77777777" w:rsidR="001028E7" w:rsidRPr="00156822" w:rsidRDefault="001028E7" w:rsidP="007C542D">
      <w:pPr>
        <w:numPr>
          <w:ilvl w:val="0"/>
          <w:numId w:val="10"/>
        </w:numPr>
        <w:ind w:left="426" w:hanging="426"/>
        <w:contextualSpacing/>
        <w:rPr>
          <w:rFonts w:eastAsia="Calibri" w:cs="Arial"/>
        </w:rPr>
      </w:pPr>
      <w:r w:rsidRPr="00156822">
        <w:rPr>
          <w:rFonts w:eastAsia="Calibri" w:cs="Arial"/>
        </w:rPr>
        <w:t>Supporting planning and preparedness</w:t>
      </w:r>
    </w:p>
    <w:p w14:paraId="006204A2" w14:textId="77777777" w:rsidR="001028E7" w:rsidRPr="00156822" w:rsidRDefault="001028E7" w:rsidP="007C542D">
      <w:pPr>
        <w:numPr>
          <w:ilvl w:val="0"/>
          <w:numId w:val="10"/>
        </w:numPr>
        <w:ind w:left="426" w:hanging="426"/>
        <w:contextualSpacing/>
        <w:rPr>
          <w:rFonts w:eastAsia="Calibri" w:cs="Arial"/>
        </w:rPr>
      </w:pPr>
      <w:r w:rsidRPr="00156822">
        <w:rPr>
          <w:rFonts w:eastAsia="Calibri" w:cs="Arial"/>
        </w:rPr>
        <w:t>Understanding the disease</w:t>
      </w:r>
    </w:p>
    <w:p w14:paraId="4B586855" w14:textId="77777777" w:rsidR="00F61182" w:rsidRDefault="001028E7" w:rsidP="007C542D">
      <w:pPr>
        <w:numPr>
          <w:ilvl w:val="0"/>
          <w:numId w:val="10"/>
        </w:numPr>
        <w:ind w:left="426" w:hanging="426"/>
        <w:contextualSpacing/>
        <w:rPr>
          <w:rFonts w:eastAsia="Calibri" w:cs="Arial"/>
        </w:rPr>
      </w:pPr>
      <w:r w:rsidRPr="00156822">
        <w:rPr>
          <w:rFonts w:eastAsia="Calibri" w:cs="Arial"/>
        </w:rPr>
        <w:t>Establishing leadership and decision making</w:t>
      </w:r>
    </w:p>
    <w:p w14:paraId="19A7688A" w14:textId="77777777" w:rsidR="001028E7" w:rsidRPr="00156822" w:rsidRDefault="00F61182" w:rsidP="007C542D">
      <w:pPr>
        <w:numPr>
          <w:ilvl w:val="0"/>
          <w:numId w:val="10"/>
        </w:numPr>
        <w:ind w:left="426" w:hanging="426"/>
        <w:contextualSpacing/>
        <w:rPr>
          <w:rFonts w:eastAsia="Calibri" w:cs="Arial"/>
        </w:rPr>
      </w:pPr>
      <w:r>
        <w:rPr>
          <w:rFonts w:eastAsia="Calibri" w:cs="Arial"/>
        </w:rPr>
        <w:t>Monitor and evaluate.</w:t>
      </w:r>
    </w:p>
    <w:p w14:paraId="466227F6" w14:textId="77777777" w:rsidR="003524A9" w:rsidRPr="003524A9" w:rsidRDefault="001028E7">
      <w:pPr>
        <w:rPr>
          <w:rFonts w:ascii="Calibri" w:eastAsia="Calibri" w:hAnsi="Calibri" w:cs="Calibri"/>
        </w:rPr>
      </w:pPr>
      <w:r>
        <w:rPr>
          <w:rFonts w:ascii="Calibri" w:eastAsia="Calibri" w:hAnsi="Calibri" w:cs="Calibri"/>
        </w:rPr>
        <w:br w:type="page"/>
      </w:r>
    </w:p>
    <w:tbl>
      <w:tblPr>
        <w:tblpPr w:leftFromText="181" w:rightFromText="181" w:vertAnchor="text"/>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A0" w:firstRow="1" w:lastRow="0" w:firstColumn="1" w:lastColumn="0" w:noHBand="1" w:noVBand="1"/>
        <w:tblCaption w:val="Action plan for phase one"/>
        <w:tblDescription w:val="Lists the focus areas of phase one, and for each describes the possible actions and special considerations for people with disability"/>
      </w:tblPr>
      <w:tblGrid>
        <w:gridCol w:w="1980"/>
        <w:gridCol w:w="6095"/>
        <w:gridCol w:w="6379"/>
      </w:tblGrid>
      <w:tr w:rsidR="001028E7" w:rsidRPr="0077381E" w14:paraId="48094A7C" w14:textId="77777777" w:rsidTr="00433892">
        <w:trPr>
          <w:cantSplit/>
          <w:trHeight w:val="35"/>
          <w:tblHeader/>
        </w:trPr>
        <w:tc>
          <w:tcPr>
            <w:tcW w:w="1980" w:type="dxa"/>
            <w:shd w:val="clear" w:color="auto" w:fill="9F5FCF"/>
            <w:tcMar>
              <w:top w:w="0" w:type="dxa"/>
              <w:left w:w="108" w:type="dxa"/>
              <w:bottom w:w="0" w:type="dxa"/>
              <w:right w:w="108" w:type="dxa"/>
            </w:tcMar>
            <w:hideMark/>
          </w:tcPr>
          <w:p w14:paraId="3EA3DA30" w14:textId="77777777" w:rsidR="001028E7" w:rsidRPr="00AD6030" w:rsidRDefault="001028E7" w:rsidP="005412C5">
            <w:pPr>
              <w:rPr>
                <w:rFonts w:eastAsia="Calibri" w:cs="Arial"/>
                <w:b/>
                <w:color w:val="FFFFFF" w:themeColor="background1"/>
              </w:rPr>
            </w:pPr>
            <w:bookmarkStart w:id="70" w:name="_Toc35690658"/>
            <w:bookmarkStart w:id="71" w:name="_Toc35690767"/>
            <w:bookmarkStart w:id="72" w:name="_Toc35971027"/>
            <w:r w:rsidRPr="00AD6030">
              <w:rPr>
                <w:rFonts w:eastAsia="Calibri" w:cs="Arial"/>
                <w:b/>
                <w:color w:val="FFFFFF" w:themeColor="background1"/>
              </w:rPr>
              <w:lastRenderedPageBreak/>
              <w:t>Focus</w:t>
            </w:r>
            <w:bookmarkEnd w:id="70"/>
            <w:bookmarkEnd w:id="71"/>
            <w:bookmarkEnd w:id="72"/>
          </w:p>
        </w:tc>
        <w:tc>
          <w:tcPr>
            <w:tcW w:w="6095" w:type="dxa"/>
            <w:shd w:val="clear" w:color="auto" w:fill="9F5FCF"/>
            <w:tcMar>
              <w:top w:w="0" w:type="dxa"/>
              <w:left w:w="108" w:type="dxa"/>
              <w:bottom w:w="0" w:type="dxa"/>
              <w:right w:w="108" w:type="dxa"/>
            </w:tcMar>
            <w:hideMark/>
          </w:tcPr>
          <w:p w14:paraId="2EF64AC4" w14:textId="77777777" w:rsidR="001028E7" w:rsidRPr="00AD6030" w:rsidRDefault="001028E7" w:rsidP="005412C5">
            <w:pPr>
              <w:rPr>
                <w:rFonts w:eastAsia="Calibri" w:cs="Arial"/>
                <w:b/>
                <w:color w:val="FFFFFF" w:themeColor="background1"/>
              </w:rPr>
            </w:pPr>
            <w:bookmarkStart w:id="73" w:name="_Toc35690659"/>
            <w:bookmarkStart w:id="74" w:name="_Toc35690768"/>
            <w:bookmarkStart w:id="75" w:name="_Toc35971028"/>
            <w:r w:rsidRPr="00AD6030">
              <w:rPr>
                <w:rFonts w:eastAsia="Calibri" w:cs="Arial"/>
                <w:b/>
                <w:color w:val="FFFFFF" w:themeColor="background1"/>
              </w:rPr>
              <w:t>Possible actions</w:t>
            </w:r>
            <w:bookmarkEnd w:id="73"/>
            <w:bookmarkEnd w:id="74"/>
            <w:bookmarkEnd w:id="75"/>
          </w:p>
        </w:tc>
        <w:tc>
          <w:tcPr>
            <w:tcW w:w="6379" w:type="dxa"/>
            <w:shd w:val="clear" w:color="auto" w:fill="9F5FCF"/>
            <w:tcMar>
              <w:top w:w="0" w:type="dxa"/>
              <w:left w:w="108" w:type="dxa"/>
              <w:bottom w:w="0" w:type="dxa"/>
              <w:right w:w="108" w:type="dxa"/>
            </w:tcMar>
            <w:hideMark/>
          </w:tcPr>
          <w:p w14:paraId="399F0730" w14:textId="77777777" w:rsidR="001028E7" w:rsidRPr="00AD6030" w:rsidRDefault="001028E7" w:rsidP="005412C5">
            <w:pPr>
              <w:rPr>
                <w:rFonts w:eastAsia="Calibri" w:cs="Arial"/>
                <w:b/>
                <w:color w:val="FFFFFF" w:themeColor="background1"/>
              </w:rPr>
            </w:pPr>
            <w:bookmarkStart w:id="76" w:name="_Toc35690660"/>
            <w:bookmarkStart w:id="77" w:name="_Toc35690769"/>
            <w:bookmarkStart w:id="78" w:name="_Toc35971029"/>
            <w:r w:rsidRPr="00AD6030">
              <w:rPr>
                <w:rFonts w:eastAsia="Calibri" w:cs="Arial"/>
                <w:b/>
                <w:color w:val="FFFFFF" w:themeColor="background1"/>
              </w:rPr>
              <w:t>Special considerations</w:t>
            </w:r>
            <w:bookmarkEnd w:id="76"/>
            <w:bookmarkEnd w:id="77"/>
            <w:bookmarkEnd w:id="78"/>
          </w:p>
          <w:p w14:paraId="24E388F1" w14:textId="22620A2F" w:rsidR="001028E7" w:rsidRPr="00AD6030" w:rsidRDefault="001028E7" w:rsidP="00DE367E">
            <w:pPr>
              <w:rPr>
                <w:rFonts w:eastAsia="Calibri" w:cs="Arial"/>
                <w:color w:val="FFFFFF" w:themeColor="background1"/>
              </w:rPr>
            </w:pPr>
            <w:bookmarkStart w:id="79" w:name="_Toc35690661"/>
            <w:bookmarkStart w:id="80" w:name="_Toc35690770"/>
            <w:bookmarkStart w:id="81" w:name="_Toc35971030"/>
            <w:r w:rsidRPr="00AD6030">
              <w:rPr>
                <w:rFonts w:cs="Arial"/>
                <w:color w:val="FFFFFF" w:themeColor="background1"/>
              </w:rPr>
              <w:t>Urban/regional, rural/remote, other</w:t>
            </w:r>
            <w:r w:rsidR="00DE367E">
              <w:rPr>
                <w:rFonts w:cs="Arial"/>
                <w:color w:val="FFFFFF" w:themeColor="background1"/>
              </w:rPr>
              <w:t>;</w:t>
            </w:r>
            <w:r w:rsidR="00DE367E" w:rsidRPr="00AD6030">
              <w:rPr>
                <w:rFonts w:cs="Arial"/>
                <w:color w:val="FFFFFF" w:themeColor="background1"/>
              </w:rPr>
              <w:t xml:space="preserve"> </w:t>
            </w:r>
            <w:r w:rsidRPr="00AD6030">
              <w:rPr>
                <w:rFonts w:cs="Arial"/>
                <w:color w:val="FFFFFF" w:themeColor="background1"/>
              </w:rPr>
              <w:t>group homes</w:t>
            </w:r>
            <w:r w:rsidR="00DE367E">
              <w:rPr>
                <w:rFonts w:cs="Arial"/>
                <w:color w:val="FFFFFF" w:themeColor="background1"/>
              </w:rPr>
              <w:t>,</w:t>
            </w:r>
            <w:r w:rsidR="00DE367E" w:rsidRPr="00AD6030">
              <w:rPr>
                <w:rFonts w:cs="Arial"/>
                <w:color w:val="FFFFFF" w:themeColor="background1"/>
              </w:rPr>
              <w:t xml:space="preserve"> </w:t>
            </w:r>
            <w:r w:rsidRPr="00AD6030">
              <w:rPr>
                <w:rFonts w:cs="Arial"/>
                <w:color w:val="FFFFFF" w:themeColor="background1"/>
              </w:rPr>
              <w:t>residential care facilities, residential aged care facilities</w:t>
            </w:r>
            <w:bookmarkEnd w:id="79"/>
            <w:bookmarkEnd w:id="80"/>
            <w:bookmarkEnd w:id="81"/>
            <w:r w:rsidR="00DE367E">
              <w:rPr>
                <w:rFonts w:cs="Arial"/>
                <w:color w:val="FFFFFF" w:themeColor="background1"/>
              </w:rPr>
              <w:t>,</w:t>
            </w:r>
            <w:r w:rsidR="00DE367E" w:rsidRPr="00AD6030">
              <w:rPr>
                <w:rFonts w:cs="Arial"/>
                <w:color w:val="FFFFFF" w:themeColor="background1"/>
              </w:rPr>
              <w:t xml:space="preserve"> </w:t>
            </w:r>
            <w:r w:rsidRPr="00AD6030">
              <w:rPr>
                <w:rFonts w:cs="Arial"/>
                <w:color w:val="FFFFFF" w:themeColor="background1"/>
              </w:rPr>
              <w:t>in home care, hostels, places of employment, child protection facilities, prison and detention centres</w:t>
            </w:r>
            <w:r w:rsidR="00333F92">
              <w:rPr>
                <w:rFonts w:cs="Arial"/>
                <w:color w:val="FFFFFF" w:themeColor="background1"/>
              </w:rPr>
              <w:t xml:space="preserve">, </w:t>
            </w:r>
            <w:r w:rsidR="002E25D8">
              <w:rPr>
                <w:rFonts w:cs="Arial"/>
                <w:color w:val="FFFFFF" w:themeColor="background1"/>
              </w:rPr>
              <w:t>social housing</w:t>
            </w:r>
            <w:r w:rsidRPr="00AD6030">
              <w:rPr>
                <w:rFonts w:cs="Arial"/>
                <w:color w:val="FFFFFF" w:themeColor="background1"/>
              </w:rPr>
              <w:t xml:space="preserve"> </w:t>
            </w:r>
          </w:p>
        </w:tc>
      </w:tr>
      <w:tr w:rsidR="001028E7" w:rsidRPr="0077381E" w14:paraId="3871A01D" w14:textId="77777777" w:rsidTr="00433892">
        <w:tc>
          <w:tcPr>
            <w:tcW w:w="1980" w:type="dxa"/>
            <w:tcMar>
              <w:top w:w="0" w:type="dxa"/>
              <w:left w:w="108" w:type="dxa"/>
              <w:bottom w:w="0" w:type="dxa"/>
              <w:right w:w="108" w:type="dxa"/>
            </w:tcMar>
          </w:tcPr>
          <w:p w14:paraId="277B5515" w14:textId="4A1E2583" w:rsidR="001028E7" w:rsidRPr="00156822" w:rsidRDefault="001028E7" w:rsidP="001028E7">
            <w:pPr>
              <w:rPr>
                <w:rFonts w:eastAsia="Calibri"/>
                <w:i/>
              </w:rPr>
            </w:pPr>
            <w:r w:rsidRPr="0009211E">
              <w:rPr>
                <w:color w:val="7030A0"/>
              </w:rPr>
              <w:t>Prepare</w:t>
            </w:r>
            <w:r w:rsidR="00AB008E">
              <w:rPr>
                <w:color w:val="7030A0"/>
              </w:rPr>
              <w:t xml:space="preserve">, </w:t>
            </w:r>
            <w:r w:rsidR="00B81E4C">
              <w:rPr>
                <w:color w:val="7030A0"/>
              </w:rPr>
              <w:t xml:space="preserve">review and </w:t>
            </w:r>
            <w:r w:rsidR="00AB008E">
              <w:rPr>
                <w:color w:val="7030A0"/>
              </w:rPr>
              <w:t>update</w:t>
            </w:r>
            <w:r w:rsidRPr="0009211E">
              <w:rPr>
                <w:color w:val="7030A0"/>
              </w:rPr>
              <w:t xml:space="preserve"> tailor</w:t>
            </w:r>
            <w:r w:rsidR="00B81E4C">
              <w:rPr>
                <w:color w:val="7030A0"/>
              </w:rPr>
              <w:t>ed</w:t>
            </w:r>
            <w:r w:rsidRPr="0009211E">
              <w:rPr>
                <w:color w:val="7030A0"/>
              </w:rPr>
              <w:t xml:space="preserve"> plans and guidance materials</w:t>
            </w:r>
          </w:p>
        </w:tc>
        <w:tc>
          <w:tcPr>
            <w:tcW w:w="6095" w:type="dxa"/>
            <w:tcMar>
              <w:top w:w="0" w:type="dxa"/>
              <w:left w:w="108" w:type="dxa"/>
              <w:bottom w:w="0" w:type="dxa"/>
              <w:right w:w="108" w:type="dxa"/>
            </w:tcMar>
          </w:tcPr>
          <w:p w14:paraId="417BDEE5" w14:textId="64887537" w:rsidR="001028E7" w:rsidRPr="00156822" w:rsidRDefault="001028E7" w:rsidP="005412C5">
            <w:pPr>
              <w:rPr>
                <w:rFonts w:eastAsia="Calibri" w:cs="Arial"/>
              </w:rPr>
            </w:pPr>
            <w:r w:rsidRPr="00156822">
              <w:rPr>
                <w:rFonts w:eastAsia="Calibri" w:cs="Arial"/>
              </w:rPr>
              <w:t>Prepare and update the Management Plan for People with Disability.</w:t>
            </w:r>
          </w:p>
          <w:p w14:paraId="1340B9F5" w14:textId="73B712E7" w:rsidR="0088530B" w:rsidRDefault="001028E7" w:rsidP="005412C5">
            <w:pPr>
              <w:rPr>
                <w:rFonts w:eastAsia="Calibri" w:cs="Arial"/>
              </w:rPr>
            </w:pPr>
            <w:r w:rsidRPr="00156822">
              <w:rPr>
                <w:rFonts w:eastAsia="Calibri" w:cs="Arial"/>
              </w:rPr>
              <w:t>Directly involve people with disability in the refinement of the Plan through the Advisory Committee, including feedback from</w:t>
            </w:r>
            <w:r w:rsidR="0088530B" w:rsidRPr="00045D31">
              <w:rPr>
                <w:rFonts w:eastAsia="Calibri" w:cs="Arial"/>
              </w:rPr>
              <w:t xml:space="preserve"> priority populations such as</w:t>
            </w:r>
            <w:r w:rsidR="0088530B">
              <w:rPr>
                <w:rFonts w:eastAsia="Calibri" w:cs="Arial"/>
              </w:rPr>
              <w:t>:</w:t>
            </w:r>
          </w:p>
          <w:p w14:paraId="43C21A7E" w14:textId="7EA235F4" w:rsidR="00884572" w:rsidRDefault="001028E7" w:rsidP="00E548C1">
            <w:pPr>
              <w:pStyle w:val="ListParagraph"/>
              <w:numPr>
                <w:ilvl w:val="0"/>
                <w:numId w:val="40"/>
              </w:numPr>
              <w:ind w:left="460" w:hanging="425"/>
              <w:rPr>
                <w:rFonts w:eastAsia="Calibri" w:cs="Arial"/>
              </w:rPr>
            </w:pPr>
            <w:r w:rsidRPr="00E548C1">
              <w:rPr>
                <w:rFonts w:eastAsia="Calibri" w:cs="Arial"/>
              </w:rPr>
              <w:t>Aboriginal and Torres Strait Islander populations,</w:t>
            </w:r>
          </w:p>
          <w:p w14:paraId="33660BA3" w14:textId="77777777" w:rsidR="00884572" w:rsidRDefault="001028E7" w:rsidP="00E548C1">
            <w:pPr>
              <w:pStyle w:val="ListParagraph"/>
              <w:numPr>
                <w:ilvl w:val="0"/>
                <w:numId w:val="40"/>
              </w:numPr>
              <w:ind w:left="460" w:hanging="425"/>
              <w:rPr>
                <w:rFonts w:eastAsia="Calibri" w:cs="Arial"/>
              </w:rPr>
            </w:pPr>
            <w:r w:rsidRPr="00E548C1">
              <w:rPr>
                <w:rFonts w:eastAsia="Calibri" w:cs="Arial"/>
              </w:rPr>
              <w:t>people with disability who identify as LGBTI+,</w:t>
            </w:r>
          </w:p>
          <w:p w14:paraId="36EEE10E" w14:textId="0F08944B" w:rsidR="00884572" w:rsidRDefault="001028E7" w:rsidP="00E548C1">
            <w:pPr>
              <w:pStyle w:val="ListParagraph"/>
              <w:numPr>
                <w:ilvl w:val="0"/>
                <w:numId w:val="40"/>
              </w:numPr>
              <w:ind w:left="460" w:hanging="425"/>
              <w:rPr>
                <w:rFonts w:eastAsia="Calibri" w:cs="Arial"/>
              </w:rPr>
            </w:pPr>
            <w:r w:rsidRPr="00E548C1">
              <w:rPr>
                <w:rFonts w:eastAsia="Calibri" w:cs="Arial"/>
              </w:rPr>
              <w:t>children and young people with disability</w:t>
            </w:r>
            <w:r w:rsidR="00887AB0" w:rsidRPr="00E548C1">
              <w:rPr>
                <w:rFonts w:eastAsia="Calibri" w:cs="Arial"/>
              </w:rPr>
              <w:t>,</w:t>
            </w:r>
          </w:p>
          <w:p w14:paraId="4F95696A" w14:textId="77777777" w:rsidR="00884572" w:rsidRDefault="00887AB0" w:rsidP="00E548C1">
            <w:pPr>
              <w:pStyle w:val="ListParagraph"/>
              <w:numPr>
                <w:ilvl w:val="0"/>
                <w:numId w:val="40"/>
              </w:numPr>
              <w:ind w:left="460" w:hanging="425"/>
              <w:rPr>
                <w:rFonts w:eastAsia="Calibri" w:cs="Arial"/>
              </w:rPr>
            </w:pPr>
            <w:r w:rsidRPr="00E548C1">
              <w:rPr>
                <w:rFonts w:eastAsia="Calibri" w:cs="Arial"/>
              </w:rPr>
              <w:t>w</w:t>
            </w:r>
            <w:r w:rsidR="007063D9" w:rsidRPr="00E548C1">
              <w:rPr>
                <w:rFonts w:eastAsia="Calibri" w:cs="Arial"/>
              </w:rPr>
              <w:t>omen with a disability</w:t>
            </w:r>
            <w:r w:rsidRPr="00E548C1">
              <w:rPr>
                <w:rFonts w:eastAsia="Calibri" w:cs="Arial"/>
              </w:rPr>
              <w:t xml:space="preserve">, </w:t>
            </w:r>
            <w:r w:rsidR="001028E7" w:rsidRPr="00E548C1">
              <w:rPr>
                <w:rFonts w:eastAsia="Calibri" w:cs="Arial"/>
              </w:rPr>
              <w:t xml:space="preserve">and </w:t>
            </w:r>
          </w:p>
          <w:p w14:paraId="742472B2" w14:textId="77777777" w:rsidR="00884572" w:rsidRDefault="001028E7" w:rsidP="00E548C1">
            <w:pPr>
              <w:pStyle w:val="ListParagraph"/>
              <w:numPr>
                <w:ilvl w:val="0"/>
                <w:numId w:val="40"/>
              </w:numPr>
              <w:ind w:left="460" w:hanging="425"/>
              <w:rPr>
                <w:rFonts w:eastAsia="Calibri" w:cs="Arial"/>
              </w:rPr>
            </w:pPr>
            <w:r w:rsidRPr="00E548C1">
              <w:rPr>
                <w:rFonts w:eastAsia="Calibri" w:cs="Arial"/>
              </w:rPr>
              <w:t>people with disability from culturally and linguistically diverse backgrounds.</w:t>
            </w:r>
            <w:r w:rsidR="000669FA" w:rsidRPr="00E548C1">
              <w:rPr>
                <w:rFonts w:eastAsia="Calibri" w:cs="Arial"/>
              </w:rPr>
              <w:t xml:space="preserve"> </w:t>
            </w:r>
          </w:p>
          <w:p w14:paraId="7A91B363" w14:textId="5DEABE9C" w:rsidR="001028E7" w:rsidRPr="00E548C1" w:rsidRDefault="000669FA" w:rsidP="00836941">
            <w:pPr>
              <w:rPr>
                <w:rFonts w:eastAsia="Calibri" w:cs="Arial"/>
              </w:rPr>
            </w:pPr>
            <w:r w:rsidRPr="00E548C1">
              <w:rPr>
                <w:rFonts w:eastAsia="Calibri" w:cs="Arial"/>
              </w:rPr>
              <w:t xml:space="preserve">Ensure mechanisms for feedback are published on </w:t>
            </w:r>
            <w:r w:rsidR="007063D9" w:rsidRPr="00E548C1">
              <w:rPr>
                <w:rFonts w:eastAsia="Calibri" w:cs="Arial"/>
              </w:rPr>
              <w:t xml:space="preserve">the </w:t>
            </w:r>
            <w:r w:rsidRPr="00E548C1">
              <w:rPr>
                <w:rFonts w:eastAsia="Calibri" w:cs="Arial"/>
              </w:rPr>
              <w:t>disability-specific webpage on the Department of Health’s website.</w:t>
            </w:r>
            <w:r w:rsidR="00884572">
              <w:rPr>
                <w:rFonts w:eastAsia="Calibri" w:cs="Arial"/>
              </w:rPr>
              <w:t xml:space="preserve"> </w:t>
            </w:r>
            <w:r w:rsidR="001028E7" w:rsidRPr="00E548C1">
              <w:rPr>
                <w:rFonts w:eastAsia="Calibri" w:cs="Arial"/>
              </w:rPr>
              <w:t>Prepare and update relevant national guidelines to reflect the needs of people with disability, their families, carers and support workers, health services and others as needed to support the Management Plan, including but not restricted to:</w:t>
            </w:r>
          </w:p>
          <w:p w14:paraId="429BC9B0" w14:textId="77777777" w:rsidR="001028E7" w:rsidRPr="00156822" w:rsidRDefault="001028E7" w:rsidP="007C542D">
            <w:pPr>
              <w:pStyle w:val="ListParagraph"/>
              <w:numPr>
                <w:ilvl w:val="0"/>
                <w:numId w:val="21"/>
              </w:numPr>
              <w:spacing w:before="0"/>
              <w:ind w:left="462" w:hanging="425"/>
              <w:rPr>
                <w:rFonts w:eastAsia="Calibri" w:cs="Arial"/>
              </w:rPr>
            </w:pPr>
            <w:r w:rsidRPr="00156822">
              <w:rPr>
                <w:rFonts w:eastAsia="Calibri" w:cs="Arial"/>
              </w:rPr>
              <w:t>the use of PPE</w:t>
            </w:r>
          </w:p>
          <w:p w14:paraId="6D952DFD" w14:textId="77777777" w:rsidR="001028E7" w:rsidRPr="00156822" w:rsidRDefault="001028E7" w:rsidP="007C542D">
            <w:pPr>
              <w:pStyle w:val="ListParagraph"/>
              <w:numPr>
                <w:ilvl w:val="0"/>
                <w:numId w:val="21"/>
              </w:numPr>
              <w:spacing w:before="0"/>
              <w:ind w:left="462" w:hanging="425"/>
              <w:rPr>
                <w:rFonts w:eastAsia="Calibri" w:cs="Arial"/>
              </w:rPr>
            </w:pPr>
            <w:r w:rsidRPr="00156822">
              <w:rPr>
                <w:rFonts w:eastAsia="Calibri" w:cs="Arial"/>
              </w:rPr>
              <w:t>the establishment of support protocols</w:t>
            </w:r>
          </w:p>
          <w:p w14:paraId="0F1246F0" w14:textId="77777777" w:rsidR="001028E7" w:rsidRPr="00156822" w:rsidRDefault="001028E7" w:rsidP="007C542D">
            <w:pPr>
              <w:pStyle w:val="ListParagraph"/>
              <w:numPr>
                <w:ilvl w:val="0"/>
                <w:numId w:val="21"/>
              </w:numPr>
              <w:spacing w:before="0"/>
              <w:ind w:left="462" w:hanging="425"/>
              <w:rPr>
                <w:rFonts w:eastAsia="Calibri" w:cs="Arial"/>
              </w:rPr>
            </w:pPr>
            <w:r w:rsidRPr="00156822">
              <w:rPr>
                <w:rFonts w:eastAsia="Calibri" w:cs="Arial"/>
              </w:rPr>
              <w:t xml:space="preserve">advice for healthcare workers in acute and primary </w:t>
            </w:r>
            <w:r w:rsidRPr="00156822">
              <w:rPr>
                <w:rFonts w:eastAsia="Calibri" w:cs="Arial"/>
              </w:rPr>
              <w:lastRenderedPageBreak/>
              <w:t>health care settings.</w:t>
            </w:r>
          </w:p>
          <w:p w14:paraId="4B381AC3" w14:textId="77777777" w:rsidR="001028E7" w:rsidRPr="00156822" w:rsidRDefault="001028E7" w:rsidP="005412C5">
            <w:pPr>
              <w:rPr>
                <w:rFonts w:eastAsia="Calibri" w:cs="Arial"/>
              </w:rPr>
            </w:pPr>
            <w:r w:rsidRPr="00306935">
              <w:rPr>
                <w:rFonts w:eastAsia="Calibri" w:cs="Arial"/>
              </w:rPr>
              <w:t>Tailor relevant national guidelines (such as CDNA guidelines) and protocols to disability support settings.</w:t>
            </w:r>
          </w:p>
          <w:p w14:paraId="42677FCF" w14:textId="77777777" w:rsidR="001028E7" w:rsidRPr="00156822" w:rsidRDefault="001028E7" w:rsidP="005412C5">
            <w:r w:rsidRPr="00156822">
              <w:t>Use the Management Plan to inform jurisdictional plans and guidance.</w:t>
            </w:r>
          </w:p>
          <w:p w14:paraId="67475E57" w14:textId="7D7F39FA" w:rsidR="0014308D" w:rsidRDefault="001028E7" w:rsidP="005412C5">
            <w:pPr>
              <w:rPr>
                <w:rFonts w:eastAsia="Calibri" w:cs="Arial"/>
              </w:rPr>
            </w:pPr>
            <w:r w:rsidRPr="00156822">
              <w:rPr>
                <w:rFonts w:eastAsia="Calibri" w:cs="Arial"/>
              </w:rPr>
              <w:t>Health care and disability sector organisations</w:t>
            </w:r>
            <w:r w:rsidR="00B546A1">
              <w:rPr>
                <w:rFonts w:eastAsia="Calibri" w:cs="Arial"/>
              </w:rPr>
              <w:t>, care and protection, juvenile justice and criminal justice systems</w:t>
            </w:r>
            <w:r w:rsidRPr="00156822">
              <w:rPr>
                <w:rFonts w:eastAsia="Calibri" w:cs="Arial"/>
              </w:rPr>
              <w:t xml:space="preserve"> to support dissemination of guidelines and other communications through existing and effective networks and channels, such as Healthdirect.</w:t>
            </w:r>
          </w:p>
          <w:p w14:paraId="179F014B" w14:textId="4BB50E10" w:rsidR="0014308D" w:rsidRPr="00156822" w:rsidRDefault="0014308D" w:rsidP="005412C5">
            <w:pPr>
              <w:rPr>
                <w:rFonts w:eastAsia="Calibri" w:cs="Arial"/>
                <w:b/>
                <w:lang w:eastAsia="en-AU"/>
              </w:rPr>
            </w:pPr>
            <w:r w:rsidRPr="00306935">
              <w:rPr>
                <w:rFonts w:eastAsia="Calibri" w:cs="Arial"/>
                <w:lang w:eastAsia="en-AU"/>
              </w:rPr>
              <w:t>Seek consideration of people with disability in mainstream COVID-19 planning instruments.</w:t>
            </w:r>
          </w:p>
        </w:tc>
        <w:tc>
          <w:tcPr>
            <w:tcW w:w="6379" w:type="dxa"/>
            <w:tcMar>
              <w:top w:w="0" w:type="dxa"/>
              <w:left w:w="108" w:type="dxa"/>
              <w:bottom w:w="0" w:type="dxa"/>
              <w:right w:w="108" w:type="dxa"/>
            </w:tcMar>
          </w:tcPr>
          <w:p w14:paraId="4A014C99" w14:textId="77777777" w:rsidR="001028E7" w:rsidRPr="00156822" w:rsidRDefault="001028E7" w:rsidP="005412C5">
            <w:pPr>
              <w:rPr>
                <w:rFonts w:cs="Arial"/>
                <w:color w:val="222222"/>
                <w:shd w:val="clear" w:color="auto" w:fill="FFFFFF"/>
              </w:rPr>
            </w:pPr>
            <w:r w:rsidRPr="00156822">
              <w:rPr>
                <w:rFonts w:cs="Arial"/>
                <w:color w:val="222222"/>
                <w:shd w:val="clear" w:color="auto" w:fill="FFFFFF"/>
              </w:rPr>
              <w:lastRenderedPageBreak/>
              <w:t>Respiratory disease is known to be one of the major underlying causes of death for people with disability. Areas of risk include:</w:t>
            </w:r>
          </w:p>
          <w:p w14:paraId="2EE465D2" w14:textId="77777777" w:rsidR="001028E7" w:rsidRPr="00156822" w:rsidRDefault="001028E7" w:rsidP="007C542D">
            <w:pPr>
              <w:pStyle w:val="ListParagraph"/>
              <w:numPr>
                <w:ilvl w:val="0"/>
                <w:numId w:val="16"/>
              </w:numPr>
              <w:spacing w:before="0"/>
              <w:rPr>
                <w:rFonts w:cs="Arial"/>
                <w:color w:val="222222"/>
                <w:shd w:val="clear" w:color="auto" w:fill="FFFFFF"/>
              </w:rPr>
            </w:pPr>
            <w:r w:rsidRPr="00156822">
              <w:rPr>
                <w:rFonts w:cs="Arial"/>
                <w:color w:val="222222"/>
                <w:shd w:val="clear" w:color="auto" w:fill="FFFFFF"/>
              </w:rPr>
              <w:t>people with psychotropic prescriptions and polypharmacy increasing hypersalivation, sedation and impaired swallowing exacerbating breathing difficulties</w:t>
            </w:r>
          </w:p>
          <w:p w14:paraId="0B22F3C5" w14:textId="77777777" w:rsidR="001028E7" w:rsidRPr="00156822" w:rsidRDefault="001028E7" w:rsidP="007C542D">
            <w:pPr>
              <w:pStyle w:val="ListParagraph"/>
              <w:numPr>
                <w:ilvl w:val="0"/>
                <w:numId w:val="16"/>
              </w:numPr>
              <w:spacing w:before="0"/>
              <w:rPr>
                <w:rFonts w:cs="Arial"/>
                <w:color w:val="222222"/>
                <w:shd w:val="clear" w:color="auto" w:fill="FFFFFF"/>
              </w:rPr>
            </w:pPr>
            <w:r w:rsidRPr="00156822">
              <w:rPr>
                <w:rFonts w:cs="Arial"/>
                <w:color w:val="222222"/>
                <w:shd w:val="clear" w:color="auto" w:fill="FFFFFF"/>
              </w:rPr>
              <w:t>communication limitations to describe symptoms</w:t>
            </w:r>
          </w:p>
          <w:p w14:paraId="56EE952C" w14:textId="77777777" w:rsidR="001028E7" w:rsidRPr="00156822" w:rsidRDefault="001028E7" w:rsidP="007C542D">
            <w:pPr>
              <w:pStyle w:val="ListParagraph"/>
              <w:numPr>
                <w:ilvl w:val="0"/>
                <w:numId w:val="16"/>
              </w:numPr>
              <w:spacing w:before="0"/>
              <w:rPr>
                <w:rFonts w:cs="Arial"/>
                <w:color w:val="222222"/>
                <w:shd w:val="clear" w:color="auto" w:fill="FFFFFF"/>
              </w:rPr>
            </w:pPr>
            <w:r w:rsidRPr="00156822">
              <w:rPr>
                <w:rFonts w:cs="Arial"/>
                <w:color w:val="222222"/>
                <w:shd w:val="clear" w:color="auto" w:fill="FFFFFF"/>
              </w:rPr>
              <w:t>delays in diagnosis or missed/shadow diagnosis</w:t>
            </w:r>
          </w:p>
          <w:p w14:paraId="19DD9333" w14:textId="77777777" w:rsidR="001028E7" w:rsidRPr="00156822" w:rsidRDefault="001028E7" w:rsidP="007C542D">
            <w:pPr>
              <w:pStyle w:val="ListParagraph"/>
              <w:numPr>
                <w:ilvl w:val="0"/>
                <w:numId w:val="16"/>
              </w:numPr>
              <w:spacing w:before="0"/>
              <w:rPr>
                <w:rFonts w:cs="Arial"/>
                <w:color w:val="222222"/>
                <w:shd w:val="clear" w:color="auto" w:fill="FFFFFF"/>
              </w:rPr>
            </w:pPr>
            <w:r w:rsidRPr="00156822">
              <w:rPr>
                <w:rFonts w:cs="Arial"/>
                <w:color w:val="222222"/>
                <w:shd w:val="clear" w:color="auto" w:fill="FFFFFF"/>
              </w:rPr>
              <w:t>poor underlying health (such as chronic renal failure, chronic lung conditions, poorly controlled diabetes and poorly controlled hypertension), and compromised immune systems</w:t>
            </w:r>
          </w:p>
          <w:p w14:paraId="6464D9AD" w14:textId="77777777" w:rsidR="001028E7" w:rsidRPr="00156822" w:rsidRDefault="001028E7" w:rsidP="007C542D">
            <w:pPr>
              <w:pStyle w:val="ListParagraph"/>
              <w:numPr>
                <w:ilvl w:val="0"/>
                <w:numId w:val="16"/>
              </w:numPr>
              <w:spacing w:before="0"/>
              <w:rPr>
                <w:shd w:val="clear" w:color="auto" w:fill="FFFFFF"/>
              </w:rPr>
            </w:pPr>
            <w:r w:rsidRPr="00156822">
              <w:rPr>
                <w:rFonts w:cs="Arial"/>
                <w:color w:val="222222"/>
                <w:shd w:val="clear" w:color="auto" w:fill="FFFFFF"/>
              </w:rPr>
              <w:t>people aged 65 years and over with chronic medical conditions</w:t>
            </w:r>
          </w:p>
          <w:p w14:paraId="0BFFAD00" w14:textId="4623430D" w:rsidR="001028E7" w:rsidRPr="00156822" w:rsidRDefault="00AB008E" w:rsidP="007C542D">
            <w:pPr>
              <w:pStyle w:val="ListParagraph"/>
              <w:numPr>
                <w:ilvl w:val="0"/>
                <w:numId w:val="16"/>
              </w:numPr>
              <w:spacing w:before="0"/>
              <w:rPr>
                <w:shd w:val="clear" w:color="auto" w:fill="FFFFFF"/>
              </w:rPr>
            </w:pPr>
            <w:r>
              <w:rPr>
                <w:rFonts w:cs="Arial"/>
                <w:color w:val="222222"/>
                <w:shd w:val="clear" w:color="auto" w:fill="FFFFFF"/>
              </w:rPr>
              <w:t>people with</w:t>
            </w:r>
            <w:r w:rsidRPr="00156822">
              <w:rPr>
                <w:rFonts w:cs="Arial"/>
                <w:color w:val="222222"/>
                <w:shd w:val="clear" w:color="auto" w:fill="FFFFFF"/>
              </w:rPr>
              <w:t xml:space="preserve"> </w:t>
            </w:r>
            <w:r>
              <w:rPr>
                <w:rFonts w:cs="Arial"/>
                <w:color w:val="222222"/>
                <w:shd w:val="clear" w:color="auto" w:fill="FFFFFF"/>
              </w:rPr>
              <w:t xml:space="preserve">some types of </w:t>
            </w:r>
            <w:r w:rsidR="001028E7" w:rsidRPr="00156822">
              <w:rPr>
                <w:rFonts w:cs="Arial"/>
                <w:color w:val="222222"/>
                <w:shd w:val="clear" w:color="auto" w:fill="FFFFFF"/>
              </w:rPr>
              <w:t xml:space="preserve">disability </w:t>
            </w:r>
            <w:r w:rsidR="006F2E51">
              <w:rPr>
                <w:rFonts w:cs="Arial"/>
                <w:color w:val="222222"/>
                <w:shd w:val="clear" w:color="auto" w:fill="FFFFFF"/>
              </w:rPr>
              <w:t>who</w:t>
            </w:r>
            <w:r w:rsidR="006F2E51" w:rsidRPr="00156822">
              <w:rPr>
                <w:rFonts w:cs="Arial"/>
                <w:color w:val="222222"/>
                <w:shd w:val="clear" w:color="auto" w:fill="FFFFFF"/>
              </w:rPr>
              <w:t xml:space="preserve"> </w:t>
            </w:r>
            <w:r w:rsidR="001028E7" w:rsidRPr="00156822">
              <w:rPr>
                <w:rFonts w:cs="Arial"/>
                <w:color w:val="222222"/>
                <w:shd w:val="clear" w:color="auto" w:fill="FFFFFF"/>
              </w:rPr>
              <w:t>are more prone to respiratory illness and heart conditions.</w:t>
            </w:r>
          </w:p>
          <w:p w14:paraId="6A9C82BC" w14:textId="77777777" w:rsidR="001028E7" w:rsidRPr="00156822" w:rsidRDefault="001028E7" w:rsidP="005412C5">
            <w:pPr>
              <w:rPr>
                <w:rFonts w:cs="Arial"/>
                <w:color w:val="222222"/>
                <w:shd w:val="clear" w:color="auto" w:fill="FFFFFF"/>
              </w:rPr>
            </w:pPr>
            <w:r w:rsidRPr="00156822">
              <w:rPr>
                <w:rFonts w:cs="Arial"/>
                <w:color w:val="222222"/>
                <w:shd w:val="clear" w:color="auto" w:fill="FFFFFF"/>
              </w:rPr>
              <w:t>Areas of risk for people with disability needing formal and informal supports:</w:t>
            </w:r>
          </w:p>
          <w:p w14:paraId="115046CF" w14:textId="77777777" w:rsidR="001028E7" w:rsidRPr="00156822" w:rsidRDefault="001028E7" w:rsidP="007C542D">
            <w:pPr>
              <w:pStyle w:val="ListParagraph"/>
              <w:numPr>
                <w:ilvl w:val="0"/>
                <w:numId w:val="16"/>
              </w:numPr>
              <w:spacing w:before="0"/>
              <w:rPr>
                <w:rFonts w:cs="Arial"/>
                <w:color w:val="222222"/>
                <w:shd w:val="clear" w:color="auto" w:fill="FFFFFF"/>
              </w:rPr>
            </w:pPr>
            <w:r w:rsidRPr="00156822">
              <w:rPr>
                <w:rFonts w:cs="Arial"/>
                <w:color w:val="222222"/>
                <w:shd w:val="clear" w:color="auto" w:fill="FFFFFF"/>
              </w:rPr>
              <w:t>exposure to multiple people in an environment where others in the community are self-isolating – both formal and informal support arrangements</w:t>
            </w:r>
          </w:p>
          <w:p w14:paraId="4FB924E0" w14:textId="77777777" w:rsidR="001028E7" w:rsidRPr="00156822" w:rsidRDefault="001028E7" w:rsidP="007C542D">
            <w:pPr>
              <w:pStyle w:val="ListParagraph"/>
              <w:numPr>
                <w:ilvl w:val="0"/>
                <w:numId w:val="16"/>
              </w:numPr>
              <w:spacing w:before="0"/>
              <w:rPr>
                <w:rFonts w:cs="Arial"/>
                <w:color w:val="222222"/>
                <w:shd w:val="clear" w:color="auto" w:fill="FFFFFF"/>
              </w:rPr>
            </w:pPr>
            <w:r w:rsidRPr="00156822">
              <w:rPr>
                <w:rFonts w:cs="Arial"/>
                <w:color w:val="222222"/>
                <w:shd w:val="clear" w:color="auto" w:fill="FFFFFF"/>
              </w:rPr>
              <w:t>limited capacity for isolation given the need for continued access to formal and informal supports</w:t>
            </w:r>
          </w:p>
          <w:p w14:paraId="0CC88FA0" w14:textId="375BCF38" w:rsidR="001028E7" w:rsidRPr="00156822" w:rsidRDefault="001028E7" w:rsidP="007C542D">
            <w:pPr>
              <w:pStyle w:val="ListParagraph"/>
              <w:numPr>
                <w:ilvl w:val="0"/>
                <w:numId w:val="16"/>
              </w:numPr>
              <w:spacing w:before="0"/>
              <w:rPr>
                <w:rFonts w:cs="Arial"/>
                <w:color w:val="222222"/>
                <w:shd w:val="clear" w:color="auto" w:fill="FFFFFF"/>
              </w:rPr>
            </w:pPr>
            <w:r w:rsidRPr="00156822">
              <w:rPr>
                <w:rFonts w:cs="Arial"/>
                <w:color w:val="222222"/>
                <w:shd w:val="clear" w:color="auto" w:fill="FFFFFF"/>
              </w:rPr>
              <w:lastRenderedPageBreak/>
              <w:t xml:space="preserve">potential issues with adhering to </w:t>
            </w:r>
            <w:r w:rsidR="009552E4">
              <w:rPr>
                <w:rFonts w:cs="Arial"/>
                <w:color w:val="222222"/>
                <w:shd w:val="clear" w:color="auto" w:fill="FFFFFF"/>
              </w:rPr>
              <w:t>physical</w:t>
            </w:r>
            <w:r w:rsidR="009552E4" w:rsidRPr="00156822">
              <w:rPr>
                <w:rFonts w:cs="Arial"/>
                <w:color w:val="222222"/>
                <w:shd w:val="clear" w:color="auto" w:fill="FFFFFF"/>
              </w:rPr>
              <w:t xml:space="preserve"> </w:t>
            </w:r>
            <w:r w:rsidRPr="00156822">
              <w:rPr>
                <w:rFonts w:cs="Arial"/>
                <w:color w:val="222222"/>
                <w:shd w:val="clear" w:color="auto" w:fill="FFFFFF"/>
              </w:rPr>
              <w:t>distancing</w:t>
            </w:r>
            <w:r w:rsidR="0042274A">
              <w:rPr>
                <w:rFonts w:cs="Arial"/>
                <w:color w:val="222222"/>
                <w:shd w:val="clear" w:color="auto" w:fill="FFFFFF"/>
              </w:rPr>
              <w:t xml:space="preserve">, personal hygiene and mask wearing </w:t>
            </w:r>
            <w:r w:rsidRPr="00156822">
              <w:rPr>
                <w:rFonts w:cs="Arial"/>
                <w:color w:val="222222"/>
                <w:shd w:val="clear" w:color="auto" w:fill="FFFFFF"/>
              </w:rPr>
              <w:t>requirements</w:t>
            </w:r>
          </w:p>
          <w:p w14:paraId="4BFC2A4D" w14:textId="5829765A" w:rsidR="002E25D8" w:rsidRPr="00592E50" w:rsidRDefault="001028E7" w:rsidP="002E25D8">
            <w:pPr>
              <w:pStyle w:val="ListParagraph"/>
              <w:numPr>
                <w:ilvl w:val="0"/>
                <w:numId w:val="16"/>
              </w:numPr>
              <w:spacing w:before="0"/>
              <w:rPr>
                <w:rFonts w:eastAsia="Calibri" w:cs="Arial"/>
              </w:rPr>
            </w:pPr>
            <w:r w:rsidRPr="00156822">
              <w:rPr>
                <w:rFonts w:cs="Arial"/>
                <w:color w:val="222222"/>
                <w:shd w:val="clear" w:color="auto" w:fill="FFFFFF"/>
              </w:rPr>
              <w:t>intimate supports and mealtime management requiring close contact with others</w:t>
            </w:r>
          </w:p>
          <w:p w14:paraId="6B3CFEB8" w14:textId="61B466E6" w:rsidR="00DE367E" w:rsidRPr="002E25D8" w:rsidRDefault="00DE367E" w:rsidP="002E25D8">
            <w:pPr>
              <w:pStyle w:val="ListParagraph"/>
              <w:numPr>
                <w:ilvl w:val="0"/>
                <w:numId w:val="16"/>
              </w:numPr>
              <w:spacing w:before="0"/>
              <w:rPr>
                <w:rFonts w:eastAsia="Calibri" w:cs="Arial"/>
              </w:rPr>
            </w:pPr>
            <w:r>
              <w:rPr>
                <w:rFonts w:cs="Arial"/>
                <w:color w:val="222222"/>
                <w:shd w:val="clear" w:color="auto" w:fill="FFFFFF"/>
              </w:rPr>
              <w:t>mental health and wellbeing, particularly in settings and localities where social contact is limited</w:t>
            </w:r>
          </w:p>
          <w:p w14:paraId="053AB655" w14:textId="48548540" w:rsidR="002E25D8" w:rsidRPr="00592E50" w:rsidRDefault="002E25D8" w:rsidP="002E25D8">
            <w:pPr>
              <w:rPr>
                <w:rFonts w:eastAsia="Calibri" w:cs="Arial"/>
              </w:rPr>
            </w:pPr>
          </w:p>
        </w:tc>
      </w:tr>
      <w:tr w:rsidR="001028E7" w:rsidRPr="0077381E" w14:paraId="624412FC" w14:textId="77777777" w:rsidTr="00433892">
        <w:tc>
          <w:tcPr>
            <w:tcW w:w="1980" w:type="dxa"/>
            <w:tcMar>
              <w:top w:w="0" w:type="dxa"/>
              <w:left w:w="108" w:type="dxa"/>
              <w:bottom w:w="0" w:type="dxa"/>
              <w:right w:w="108" w:type="dxa"/>
            </w:tcMar>
          </w:tcPr>
          <w:p w14:paraId="7A184C14" w14:textId="77777777" w:rsidR="001028E7" w:rsidRPr="00156822" w:rsidRDefault="001028E7" w:rsidP="00AD6030">
            <w:pPr>
              <w:rPr>
                <w:rFonts w:eastAsia="Calibri"/>
                <w:b/>
                <w:i/>
              </w:rPr>
            </w:pPr>
            <w:r w:rsidRPr="0009211E">
              <w:rPr>
                <w:color w:val="7030A0"/>
              </w:rPr>
              <w:lastRenderedPageBreak/>
              <w:t>Prepa</w:t>
            </w:r>
            <w:r w:rsidR="00AD6030">
              <w:rPr>
                <w:color w:val="7030A0"/>
              </w:rPr>
              <w:t>re and support health workforce</w:t>
            </w:r>
          </w:p>
        </w:tc>
        <w:tc>
          <w:tcPr>
            <w:tcW w:w="6095" w:type="dxa"/>
            <w:tcMar>
              <w:top w:w="0" w:type="dxa"/>
              <w:left w:w="108" w:type="dxa"/>
              <w:bottom w:w="0" w:type="dxa"/>
              <w:right w:w="108" w:type="dxa"/>
            </w:tcMar>
          </w:tcPr>
          <w:p w14:paraId="112B896A" w14:textId="77777777" w:rsidR="001028E7" w:rsidRPr="00156822" w:rsidRDefault="001028E7" w:rsidP="005412C5">
            <w:pPr>
              <w:rPr>
                <w:rFonts w:eastAsia="Calibri" w:cs="Arial"/>
              </w:rPr>
            </w:pPr>
            <w:r w:rsidRPr="00156822">
              <w:rPr>
                <w:rFonts w:eastAsia="Calibri" w:cs="Arial"/>
              </w:rPr>
              <w:t>Provide information and guidance to engage health professionals and health care workers about:</w:t>
            </w:r>
          </w:p>
          <w:p w14:paraId="4E435B95" w14:textId="77777777" w:rsidR="001028E7" w:rsidRPr="00156822" w:rsidRDefault="001028E7" w:rsidP="007C542D">
            <w:pPr>
              <w:pStyle w:val="ListParagraph"/>
              <w:numPr>
                <w:ilvl w:val="0"/>
                <w:numId w:val="19"/>
              </w:numPr>
              <w:spacing w:before="0"/>
              <w:rPr>
                <w:rFonts w:eastAsia="Calibri" w:cs="Arial"/>
              </w:rPr>
            </w:pPr>
            <w:r w:rsidRPr="00156822">
              <w:rPr>
                <w:rFonts w:eastAsia="Calibri" w:cs="Arial"/>
              </w:rPr>
              <w:t>the rights of people with disability to equitable access to health care in settings that are appropriate to their individual needs (including in-home health support)</w:t>
            </w:r>
          </w:p>
          <w:p w14:paraId="091D4630" w14:textId="10BA0087" w:rsidR="00DF1BE5" w:rsidRDefault="001028E7" w:rsidP="007C542D">
            <w:pPr>
              <w:pStyle w:val="ListParagraph"/>
              <w:numPr>
                <w:ilvl w:val="0"/>
                <w:numId w:val="19"/>
              </w:numPr>
              <w:spacing w:before="0"/>
              <w:rPr>
                <w:rFonts w:eastAsia="Calibri" w:cs="Arial"/>
              </w:rPr>
            </w:pPr>
            <w:r w:rsidRPr="00156822">
              <w:rPr>
                <w:rFonts w:eastAsia="Calibri" w:cs="Arial"/>
              </w:rPr>
              <w:t>engaging with and supporting people with disability and families, carers and supporters within each relevant health setting</w:t>
            </w:r>
            <w:r w:rsidR="005F4EB2">
              <w:rPr>
                <w:rFonts w:eastAsia="Calibri" w:cs="Arial"/>
              </w:rPr>
              <w:t xml:space="preserve">. For example, </w:t>
            </w:r>
            <w:r w:rsidRPr="00156822">
              <w:rPr>
                <w:rFonts w:eastAsia="Calibri" w:cs="Arial"/>
              </w:rPr>
              <w:t>emergency departments intensive care units, hospital wards, primary health care settings and health care in the community</w:t>
            </w:r>
          </w:p>
          <w:p w14:paraId="431A57DC" w14:textId="77777777" w:rsidR="00961AC8" w:rsidRDefault="00961AC8" w:rsidP="007C542D">
            <w:pPr>
              <w:pStyle w:val="ListParagraph"/>
              <w:numPr>
                <w:ilvl w:val="0"/>
                <w:numId w:val="19"/>
              </w:numPr>
              <w:spacing w:before="0"/>
              <w:rPr>
                <w:rFonts w:eastAsia="Calibri" w:cs="Arial"/>
              </w:rPr>
            </w:pPr>
            <w:r>
              <w:rPr>
                <w:rFonts w:eastAsia="Calibri" w:cs="Arial"/>
              </w:rPr>
              <w:t>how to use telehealth and teleconferencing services</w:t>
            </w:r>
          </w:p>
          <w:p w14:paraId="64A96424" w14:textId="77777777" w:rsidR="001028E7" w:rsidRPr="00156822" w:rsidRDefault="00DF1BE5" w:rsidP="007C542D">
            <w:pPr>
              <w:pStyle w:val="ListParagraph"/>
              <w:numPr>
                <w:ilvl w:val="0"/>
                <w:numId w:val="19"/>
              </w:numPr>
              <w:spacing w:before="0"/>
              <w:rPr>
                <w:rFonts w:eastAsia="Calibri" w:cs="Arial"/>
              </w:rPr>
            </w:pPr>
            <w:r>
              <w:rPr>
                <w:rFonts w:eastAsia="Calibri" w:cs="Arial"/>
              </w:rPr>
              <w:t xml:space="preserve">how to use an Auslan interpreter as part of </w:t>
            </w:r>
            <w:r>
              <w:rPr>
                <w:rFonts w:eastAsia="Calibri" w:cs="Arial"/>
              </w:rPr>
              <w:lastRenderedPageBreak/>
              <w:t>telehealth services.</w:t>
            </w:r>
            <w:r w:rsidR="001028E7" w:rsidRPr="00156822">
              <w:rPr>
                <w:rFonts w:eastAsia="Calibri" w:cs="Arial"/>
              </w:rPr>
              <w:t xml:space="preserve"> </w:t>
            </w:r>
          </w:p>
          <w:p w14:paraId="5173B562" w14:textId="0F7033D8" w:rsidR="001028E7" w:rsidRPr="00156822" w:rsidRDefault="001028E7" w:rsidP="005412C5">
            <w:pPr>
              <w:rPr>
                <w:rFonts w:eastAsia="Calibri" w:cs="Arial"/>
              </w:rPr>
            </w:pPr>
            <w:r w:rsidRPr="00156822">
              <w:rPr>
                <w:rFonts w:eastAsia="Calibri" w:cs="Arial"/>
              </w:rPr>
              <w:t>Consider workforce needs including training in aspects of managing COVID-19 in relevant settings, framed in a rights based context</w:t>
            </w:r>
            <w:r w:rsidR="00537C5A">
              <w:rPr>
                <w:rFonts w:eastAsia="Calibri" w:cs="Arial"/>
              </w:rPr>
              <w:t xml:space="preserve"> that balances individual and collective </w:t>
            </w:r>
            <w:r w:rsidR="00AA1185">
              <w:rPr>
                <w:rFonts w:eastAsia="Calibri" w:cs="Arial"/>
              </w:rPr>
              <w:t>rights (e.g. others in same residence)</w:t>
            </w:r>
            <w:r w:rsidRPr="00156822">
              <w:rPr>
                <w:rFonts w:eastAsia="Calibri" w:cs="Arial"/>
              </w:rPr>
              <w:t>, including:</w:t>
            </w:r>
          </w:p>
          <w:p w14:paraId="5F02578D" w14:textId="5BB8AAB1" w:rsidR="001028E7" w:rsidRPr="00113144" w:rsidRDefault="001028E7" w:rsidP="00113144">
            <w:pPr>
              <w:pStyle w:val="ListParagraph"/>
              <w:numPr>
                <w:ilvl w:val="0"/>
                <w:numId w:val="19"/>
              </w:numPr>
              <w:spacing w:before="0"/>
              <w:rPr>
                <w:rFonts w:eastAsia="Calibri" w:cs="Arial"/>
              </w:rPr>
            </w:pPr>
            <w:r w:rsidRPr="00156822">
              <w:rPr>
                <w:rFonts w:eastAsia="Calibri" w:cs="Arial"/>
              </w:rPr>
              <w:t>appl</w:t>
            </w:r>
            <w:r w:rsidR="005D4796">
              <w:rPr>
                <w:rFonts w:eastAsia="Calibri" w:cs="Arial"/>
              </w:rPr>
              <w:t>ying</w:t>
            </w:r>
            <w:r w:rsidRPr="00156822">
              <w:rPr>
                <w:rFonts w:eastAsia="Calibri" w:cs="Arial"/>
              </w:rPr>
              <w:t xml:space="preserve"> standard infection control strategies (including clear guidance on the appropriate use of PPE) and encourage infection control training of the workforce such as the Australian Government Department of Health’s online COVID-19 training </w:t>
            </w:r>
            <w:hyperlink r:id="rId26" w:history="1">
              <w:r w:rsidR="005400E8" w:rsidRPr="00190034">
                <w:rPr>
                  <w:rStyle w:val="Hyperlink"/>
                  <w:rFonts w:eastAsia="Calibri" w:cs="Arial"/>
                </w:rPr>
                <w:t>https://covid-19training.gov.au/</w:t>
              </w:r>
            </w:hyperlink>
          </w:p>
          <w:p w14:paraId="77E5AC16" w14:textId="77777777" w:rsidR="001028E7" w:rsidRPr="00113144" w:rsidRDefault="001028E7" w:rsidP="00113144">
            <w:pPr>
              <w:pStyle w:val="ListParagraph"/>
              <w:numPr>
                <w:ilvl w:val="0"/>
                <w:numId w:val="19"/>
              </w:numPr>
              <w:spacing w:before="0"/>
              <w:rPr>
                <w:rFonts w:eastAsia="Calibri" w:cs="Arial"/>
              </w:rPr>
            </w:pPr>
            <w:r w:rsidRPr="00156822">
              <w:rPr>
                <w:rFonts w:eastAsia="Calibri" w:cs="Arial"/>
              </w:rPr>
              <w:t>disability awareness training (such as the NDIS Code of Conduct Workforce Orientation Module)</w:t>
            </w:r>
          </w:p>
          <w:p w14:paraId="4107CF76" w14:textId="3CF9A83C" w:rsidR="001028E7" w:rsidRPr="00156822" w:rsidRDefault="001028E7" w:rsidP="00113144">
            <w:pPr>
              <w:pStyle w:val="ListParagraph"/>
              <w:numPr>
                <w:ilvl w:val="0"/>
                <w:numId w:val="19"/>
              </w:numPr>
              <w:spacing w:before="0"/>
              <w:rPr>
                <w:rFonts w:eastAsia="Calibri" w:cs="Arial"/>
              </w:rPr>
            </w:pPr>
            <w:r w:rsidRPr="00156822">
              <w:rPr>
                <w:rFonts w:eastAsia="Calibri" w:cs="Arial"/>
              </w:rPr>
              <w:t xml:space="preserve">consider strategies to </w:t>
            </w:r>
            <w:r w:rsidR="00551252">
              <w:rPr>
                <w:rFonts w:eastAsia="Calibri" w:cs="Arial"/>
              </w:rPr>
              <w:t>secure surge workforce</w:t>
            </w:r>
            <w:r w:rsidRPr="00156822">
              <w:rPr>
                <w:rFonts w:eastAsia="Calibri" w:cs="Arial"/>
              </w:rPr>
              <w:t xml:space="preserve"> </w:t>
            </w:r>
          </w:p>
          <w:p w14:paraId="63AECB4A" w14:textId="003C4F76" w:rsidR="001028E7" w:rsidRDefault="001028E7" w:rsidP="00113144">
            <w:pPr>
              <w:pStyle w:val="ListParagraph"/>
              <w:numPr>
                <w:ilvl w:val="0"/>
                <w:numId w:val="19"/>
              </w:numPr>
              <w:spacing w:before="0"/>
              <w:rPr>
                <w:rFonts w:eastAsia="Calibri" w:cs="Arial"/>
              </w:rPr>
            </w:pPr>
            <w:r w:rsidRPr="00156822">
              <w:rPr>
                <w:rFonts w:eastAsia="Calibri" w:cs="Arial"/>
              </w:rPr>
              <w:t>consider the establishment of a specialised advisory phone service</w:t>
            </w:r>
            <w:r w:rsidR="005D4796">
              <w:rPr>
                <w:rFonts w:eastAsia="Calibri" w:cs="Arial"/>
              </w:rPr>
              <w:t>. Specific to</w:t>
            </w:r>
            <w:r w:rsidRPr="00156822">
              <w:rPr>
                <w:rFonts w:eastAsia="Calibri" w:cs="Arial"/>
              </w:rPr>
              <w:t xml:space="preserve"> health care professionals to meet the communication, nutritional, physical, behavioural and environmental needs of people with disability in the health setting. </w:t>
            </w:r>
          </w:p>
          <w:p w14:paraId="43B9C587" w14:textId="77777777" w:rsidR="004B73DD" w:rsidRPr="004B73DD" w:rsidRDefault="004B73DD" w:rsidP="004B73DD">
            <w:pPr>
              <w:rPr>
                <w:rFonts w:eastAsia="Calibri" w:cs="Arial"/>
              </w:rPr>
            </w:pPr>
            <w:r>
              <w:t xml:space="preserve">Consider the needs of Aboriginal Community Controlled Health Services (ACHHS) and ensure staff are trained in how to best manage and support people with disability, including identifying impairments and the barriers to care. </w:t>
            </w:r>
          </w:p>
          <w:p w14:paraId="48DB983F" w14:textId="77777777" w:rsidR="001028E7" w:rsidRPr="00156822" w:rsidRDefault="001028E7" w:rsidP="00190034">
            <w:pPr>
              <w:pStyle w:val="Default"/>
              <w:spacing w:before="120"/>
              <w:rPr>
                <w:rFonts w:asciiTheme="minorHAnsi" w:eastAsia="Calibri" w:hAnsiTheme="minorHAnsi" w:cs="Arial"/>
              </w:rPr>
            </w:pPr>
            <w:r w:rsidRPr="00156822">
              <w:rPr>
                <w:rFonts w:asciiTheme="minorHAnsi" w:eastAsia="Calibri" w:hAnsiTheme="minorHAnsi"/>
              </w:rPr>
              <w:t>Prioritise influenza vaccinations for the key supporters of people with disability</w:t>
            </w:r>
            <w:r w:rsidRPr="00156822">
              <w:rPr>
                <w:rFonts w:asciiTheme="minorHAnsi" w:hAnsiTheme="minorHAnsi"/>
              </w:rPr>
              <w:t xml:space="preserve"> whose disability and current health status places them at significant risk of adverse outcomes related to COVID-19 infection</w:t>
            </w:r>
            <w:r w:rsidRPr="00156822">
              <w:rPr>
                <w:rFonts w:asciiTheme="minorHAnsi" w:eastAsia="Calibri" w:hAnsiTheme="minorHAnsi"/>
              </w:rPr>
              <w:t>.</w:t>
            </w:r>
          </w:p>
        </w:tc>
        <w:tc>
          <w:tcPr>
            <w:tcW w:w="6379" w:type="dxa"/>
            <w:tcMar>
              <w:top w:w="0" w:type="dxa"/>
              <w:left w:w="108" w:type="dxa"/>
              <w:bottom w:w="0" w:type="dxa"/>
              <w:right w:w="108" w:type="dxa"/>
            </w:tcMar>
          </w:tcPr>
          <w:p w14:paraId="2B6C7850" w14:textId="77777777" w:rsidR="001028E7" w:rsidRPr="00156822" w:rsidRDefault="001028E7" w:rsidP="005412C5">
            <w:pPr>
              <w:rPr>
                <w:rFonts w:eastAsia="Calibri" w:cs="Arial"/>
              </w:rPr>
            </w:pPr>
            <w:r w:rsidRPr="00156822">
              <w:rPr>
                <w:rFonts w:eastAsia="Calibri" w:cs="Arial"/>
              </w:rPr>
              <w:lastRenderedPageBreak/>
              <w:t>Consider less invasive COVID-19 testing approaches for some people with disability in circumstances where the approaches are safe and effective, such as using telehealth, and GP home visit services.</w:t>
            </w:r>
          </w:p>
          <w:p w14:paraId="7B505D37" w14:textId="1DDE2856" w:rsidR="001028E7" w:rsidRPr="00156822" w:rsidRDefault="001028E7" w:rsidP="005412C5">
            <w:pPr>
              <w:rPr>
                <w:rFonts w:eastAsia="Calibri" w:cs="Arial"/>
              </w:rPr>
            </w:pPr>
            <w:r w:rsidRPr="00156822">
              <w:rPr>
                <w:rFonts w:eastAsia="Calibri" w:cs="Arial"/>
              </w:rPr>
              <w:t>Consider more options for the provision of any treatments within the home of a person with disability or other familiar environment where this is preferred by the person</w:t>
            </w:r>
            <w:r w:rsidR="005D4796">
              <w:rPr>
                <w:rFonts w:eastAsia="Calibri" w:cs="Arial"/>
              </w:rPr>
              <w:t>.</w:t>
            </w:r>
            <w:r w:rsidRPr="00156822">
              <w:rPr>
                <w:rFonts w:eastAsia="Calibri" w:cs="Arial"/>
              </w:rPr>
              <w:t xml:space="preserve"> </w:t>
            </w:r>
            <w:r w:rsidR="005D4796">
              <w:rPr>
                <w:rFonts w:eastAsia="Calibri" w:cs="Arial"/>
              </w:rPr>
              <w:t>R</w:t>
            </w:r>
            <w:r w:rsidRPr="00156822">
              <w:rPr>
                <w:rFonts w:eastAsia="Calibri" w:cs="Arial"/>
              </w:rPr>
              <w:t>eview these arrangements should the person’s health continue to, or rapidly deteriorate. This includes timely and safe access and transportation to an alternative health care setting if required.</w:t>
            </w:r>
          </w:p>
          <w:p w14:paraId="5515041C" w14:textId="77777777" w:rsidR="001028E7" w:rsidRDefault="001028E7" w:rsidP="005412C5">
            <w:pPr>
              <w:rPr>
                <w:rFonts w:eastAsia="Calibri" w:cs="Arial"/>
                <w:lang w:eastAsia="en-AU"/>
              </w:rPr>
            </w:pPr>
            <w:r w:rsidRPr="00156822">
              <w:rPr>
                <w:rFonts w:eastAsia="Calibri" w:cs="Arial"/>
                <w:lang w:eastAsia="en-AU"/>
              </w:rPr>
              <w:t xml:space="preserve">Set out guidelines for support and management of people with complex needs (including behavioural support needs) requiring hospitalisation. This includes </w:t>
            </w:r>
            <w:r w:rsidRPr="00156822">
              <w:t>primary healthcare, community health, acute care</w:t>
            </w:r>
            <w:r w:rsidR="003A4B0A">
              <w:t>, sub-acute rehabilitation care,</w:t>
            </w:r>
            <w:r w:rsidRPr="00156822">
              <w:t xml:space="preserve"> and out of </w:t>
            </w:r>
            <w:r w:rsidRPr="00156822">
              <w:lastRenderedPageBreak/>
              <w:t>hospital specialist care</w:t>
            </w:r>
            <w:r w:rsidRPr="00156822">
              <w:rPr>
                <w:rFonts w:eastAsia="Calibri" w:cs="Arial"/>
                <w:lang w:eastAsia="en-AU"/>
              </w:rPr>
              <w:t xml:space="preserve"> settings. </w:t>
            </w:r>
          </w:p>
          <w:p w14:paraId="224B8D33" w14:textId="77777777" w:rsidR="00871C5F" w:rsidRPr="00156822" w:rsidRDefault="00871C5F" w:rsidP="005412C5">
            <w:pPr>
              <w:rPr>
                <w:rFonts w:eastAsia="Calibri" w:cs="Arial"/>
                <w:lang w:eastAsia="en-AU"/>
              </w:rPr>
            </w:pPr>
            <w:r>
              <w:rPr>
                <w:rFonts w:eastAsia="Calibri" w:cs="Arial"/>
                <w:lang w:eastAsia="en-AU"/>
              </w:rPr>
              <w:t>Consider making reasonable adjustments to hospital visitor protocols for people with disability during the COVID-19 pandemic.</w:t>
            </w:r>
          </w:p>
          <w:p w14:paraId="4774AE00" w14:textId="77777777" w:rsidR="001028E7" w:rsidRPr="00156822" w:rsidRDefault="001028E7" w:rsidP="00AD6030">
            <w:pPr>
              <w:rPr>
                <w:rFonts w:eastAsia="Calibri" w:cs="Arial"/>
                <w:b/>
                <w:lang w:eastAsia="en-AU"/>
              </w:rPr>
            </w:pPr>
            <w:r w:rsidRPr="00156822">
              <w:rPr>
                <w:rFonts w:eastAsia="Calibri" w:cs="Arial"/>
                <w:lang w:eastAsia="en-AU"/>
              </w:rPr>
              <w:t>Set out guidelines for discharge procedures when a person recovers to enable return to home, or other accommodation with appropriate rehabilitation support.</w:t>
            </w:r>
          </w:p>
        </w:tc>
      </w:tr>
      <w:tr w:rsidR="001028E7" w:rsidRPr="0077381E" w14:paraId="02991604" w14:textId="77777777" w:rsidTr="00433892">
        <w:tc>
          <w:tcPr>
            <w:tcW w:w="1980" w:type="dxa"/>
            <w:tcMar>
              <w:top w:w="0" w:type="dxa"/>
              <w:left w:w="108" w:type="dxa"/>
              <w:bottom w:w="0" w:type="dxa"/>
              <w:right w:w="108" w:type="dxa"/>
            </w:tcMar>
          </w:tcPr>
          <w:p w14:paraId="68993758" w14:textId="77777777" w:rsidR="001028E7" w:rsidRPr="00156822" w:rsidRDefault="001028E7" w:rsidP="001028E7">
            <w:pPr>
              <w:rPr>
                <w:bCs/>
                <w:iCs/>
                <w:color w:val="5B9BD5" w:themeColor="accent1"/>
              </w:rPr>
            </w:pPr>
            <w:r w:rsidRPr="0009211E">
              <w:rPr>
                <w:color w:val="7030A0"/>
              </w:rPr>
              <w:lastRenderedPageBreak/>
              <w:t>Prepare and support disability sector and workforce</w:t>
            </w:r>
          </w:p>
        </w:tc>
        <w:tc>
          <w:tcPr>
            <w:tcW w:w="6095" w:type="dxa"/>
            <w:tcMar>
              <w:top w:w="0" w:type="dxa"/>
              <w:left w:w="108" w:type="dxa"/>
              <w:bottom w:w="0" w:type="dxa"/>
              <w:right w:w="108" w:type="dxa"/>
            </w:tcMar>
          </w:tcPr>
          <w:p w14:paraId="58ED1717" w14:textId="77777777" w:rsidR="001028E7" w:rsidRPr="00156822" w:rsidRDefault="001028E7" w:rsidP="005412C5">
            <w:pPr>
              <w:rPr>
                <w:rFonts w:eastAsia="Calibri" w:cs="Arial"/>
              </w:rPr>
            </w:pPr>
            <w:r w:rsidRPr="00156822">
              <w:rPr>
                <w:rFonts w:eastAsia="Calibri" w:cs="Arial"/>
              </w:rPr>
              <w:t>Provide information and guidance to engage disability support professionals and carers on:</w:t>
            </w:r>
          </w:p>
          <w:p w14:paraId="1A9BAB51" w14:textId="77777777" w:rsidR="001028E7" w:rsidRPr="00190034" w:rsidRDefault="001028E7" w:rsidP="007C542D">
            <w:pPr>
              <w:pStyle w:val="ListParagraph"/>
              <w:numPr>
                <w:ilvl w:val="0"/>
                <w:numId w:val="15"/>
              </w:numPr>
              <w:spacing w:before="0"/>
              <w:rPr>
                <w:rStyle w:val="Hyperlink"/>
              </w:rPr>
            </w:pPr>
            <w:r w:rsidRPr="00156822">
              <w:rPr>
                <w:rFonts w:eastAsia="Calibri" w:cs="Arial"/>
              </w:rPr>
              <w:t xml:space="preserve">the application of standard infection control strategies (including clear guidance on the appropriate use of PPE) and encourage infection control training such as the Australian Government Department of Health’s online COVID-19 training </w:t>
            </w:r>
            <w:hyperlink r:id="rId27" w:history="1">
              <w:r w:rsidRPr="00190034">
                <w:rPr>
                  <w:rStyle w:val="Hyperlink"/>
                </w:rPr>
                <w:t>https://covid-19training.gov.au/</w:t>
              </w:r>
            </w:hyperlink>
          </w:p>
          <w:p w14:paraId="610813B9" w14:textId="77777777" w:rsidR="001028E7" w:rsidRPr="00156822" w:rsidRDefault="001028E7" w:rsidP="007C542D">
            <w:pPr>
              <w:pStyle w:val="ListParagraph"/>
              <w:numPr>
                <w:ilvl w:val="0"/>
                <w:numId w:val="15"/>
              </w:numPr>
              <w:spacing w:before="0"/>
              <w:rPr>
                <w:rFonts w:eastAsia="Calibri" w:cs="Arial"/>
              </w:rPr>
            </w:pPr>
            <w:r w:rsidRPr="00156822">
              <w:rPr>
                <w:rFonts w:eastAsia="Calibri" w:cs="Arial"/>
              </w:rPr>
              <w:t>guidance on behaviour support strategies and minimisation of restrictive practices</w:t>
            </w:r>
          </w:p>
          <w:p w14:paraId="0DE97D1F" w14:textId="77777777" w:rsidR="001028E7" w:rsidRPr="00156822" w:rsidRDefault="001028E7" w:rsidP="007C542D">
            <w:pPr>
              <w:pStyle w:val="ListParagraph"/>
              <w:numPr>
                <w:ilvl w:val="0"/>
                <w:numId w:val="15"/>
              </w:numPr>
              <w:spacing w:before="0"/>
              <w:rPr>
                <w:rFonts w:eastAsia="Calibri" w:cs="Arial"/>
              </w:rPr>
            </w:pPr>
            <w:r w:rsidRPr="00156822">
              <w:rPr>
                <w:rFonts w:eastAsia="Calibri" w:cs="Arial"/>
              </w:rPr>
              <w:t>guidance for management of suspected or actual outbreaks</w:t>
            </w:r>
          </w:p>
          <w:p w14:paraId="5171CABA" w14:textId="77777777" w:rsidR="001028E7" w:rsidRPr="00156822" w:rsidRDefault="001028E7" w:rsidP="007C542D">
            <w:pPr>
              <w:pStyle w:val="ListParagraph"/>
              <w:numPr>
                <w:ilvl w:val="0"/>
                <w:numId w:val="15"/>
              </w:numPr>
              <w:spacing w:before="0"/>
              <w:rPr>
                <w:rFonts w:eastAsia="Calibri" w:cs="Arial"/>
              </w:rPr>
            </w:pPr>
            <w:r w:rsidRPr="00156822">
              <w:rPr>
                <w:rFonts w:eastAsia="Calibri" w:cs="Arial"/>
              </w:rPr>
              <w:t>circumstances where PPE should be utilised.</w:t>
            </w:r>
          </w:p>
          <w:p w14:paraId="157B31D1" w14:textId="77777777" w:rsidR="001028E7" w:rsidRPr="00156822" w:rsidRDefault="001028E7" w:rsidP="005412C5">
            <w:pPr>
              <w:rPr>
                <w:rFonts w:eastAsia="Calibri" w:cs="Arial"/>
              </w:rPr>
            </w:pPr>
            <w:r w:rsidRPr="00156822">
              <w:rPr>
                <w:rFonts w:eastAsia="Calibri" w:cs="Arial"/>
              </w:rPr>
              <w:t xml:space="preserve">Provide support workers, families and carers with information and guidance on the risks of infection, avoidance of infection, infection control, and the underlying conditions which may exacerbate risks associated with infection. </w:t>
            </w:r>
          </w:p>
          <w:p w14:paraId="3232D626" w14:textId="77777777" w:rsidR="001028E7" w:rsidRPr="00872B8D" w:rsidRDefault="001028E7" w:rsidP="00735EA3">
            <w:pPr>
              <w:rPr>
                <w:rFonts w:eastAsia="Calibri" w:cs="Arial"/>
              </w:rPr>
            </w:pPr>
            <w:r w:rsidRPr="00872B8D">
              <w:rPr>
                <w:rFonts w:eastAsia="Calibri" w:cs="Arial"/>
              </w:rPr>
              <w:t xml:space="preserve">Equip people with disability, their families, carers and support workers to know how to access continuing health care, especially primary and mental health care for those they are supporting. </w:t>
            </w:r>
            <w:r w:rsidR="003A1889" w:rsidRPr="00872B8D">
              <w:rPr>
                <w:rFonts w:eastAsia="Calibri" w:cs="Arial"/>
              </w:rPr>
              <w:t>This also inclu</w:t>
            </w:r>
            <w:r w:rsidR="000239BB" w:rsidRPr="00872B8D">
              <w:rPr>
                <w:rFonts w:eastAsia="Calibri" w:cs="Arial"/>
              </w:rPr>
              <w:t>des access to basic health care and essential support services i.e. communication.</w:t>
            </w:r>
          </w:p>
          <w:p w14:paraId="634E449F" w14:textId="77777777" w:rsidR="001028E7" w:rsidRPr="00735EA3" w:rsidRDefault="001028E7" w:rsidP="00735EA3">
            <w:pPr>
              <w:rPr>
                <w:rFonts w:eastAsia="Calibri" w:cs="Arial"/>
              </w:rPr>
            </w:pPr>
            <w:r w:rsidRPr="00735EA3">
              <w:rPr>
                <w:rFonts w:eastAsia="Calibri" w:cs="Arial"/>
              </w:rPr>
              <w:t xml:space="preserve">Develop specific individual health care plans </w:t>
            </w:r>
            <w:r w:rsidR="00D21536" w:rsidRPr="00735EA3">
              <w:rPr>
                <w:rFonts w:eastAsia="Calibri" w:cs="Arial"/>
              </w:rPr>
              <w:t xml:space="preserve">and a hospital passport </w:t>
            </w:r>
            <w:r w:rsidRPr="00735EA3">
              <w:rPr>
                <w:rFonts w:eastAsia="Calibri" w:cs="Arial"/>
              </w:rPr>
              <w:t>to reflect the COVID-19 pandemic, to ensure health and support needs are documented and immediately accessible.</w:t>
            </w:r>
          </w:p>
          <w:p w14:paraId="4CAB7947" w14:textId="77777777" w:rsidR="001028E7" w:rsidRPr="00156822" w:rsidRDefault="001028E7" w:rsidP="005412C5">
            <w:pPr>
              <w:spacing w:before="120"/>
              <w:rPr>
                <w:rFonts w:eastAsia="Calibri" w:cs="Arial"/>
              </w:rPr>
            </w:pPr>
            <w:r w:rsidRPr="00156822">
              <w:rPr>
                <w:rFonts w:eastAsia="Calibri" w:cs="Arial"/>
              </w:rPr>
              <w:lastRenderedPageBreak/>
              <w:t>Develop strategies to rapidly on-board support workers to maintain critical supports where people with disability rely on these to maintain health, wellbeing and safety, and to avoid risk of harm, including where informal supports might no longer be available.</w:t>
            </w:r>
          </w:p>
          <w:p w14:paraId="695879BF" w14:textId="77777777" w:rsidR="001028E7" w:rsidRPr="00156822" w:rsidRDefault="001028E7" w:rsidP="005412C5">
            <w:pPr>
              <w:rPr>
                <w:rFonts w:eastAsia="Calibri" w:cs="Arial"/>
              </w:rPr>
            </w:pPr>
            <w:r w:rsidRPr="00156822">
              <w:rPr>
                <w:rFonts w:eastAsia="Calibri" w:cs="Arial"/>
              </w:rPr>
              <w:t>Prioritise influenza vaccination for high-risk people with disability, carers, families and support workers.</w:t>
            </w:r>
          </w:p>
          <w:p w14:paraId="0243963E" w14:textId="77777777" w:rsidR="001028E7" w:rsidRPr="00156822" w:rsidRDefault="001028E7" w:rsidP="005412C5">
            <w:pPr>
              <w:rPr>
                <w:rFonts w:eastAsia="Calibri" w:cs="Arial"/>
              </w:rPr>
            </w:pPr>
            <w:r w:rsidRPr="00156822">
              <w:rPr>
                <w:rFonts w:eastAsia="Calibri" w:cs="Arial"/>
              </w:rPr>
              <w:t xml:space="preserve">Formal support providers deploy business continuity planning to preserve critical supports to maintain the health, wellbeing and safety of people with disability.  </w:t>
            </w:r>
          </w:p>
        </w:tc>
        <w:tc>
          <w:tcPr>
            <w:tcW w:w="6379" w:type="dxa"/>
            <w:tcMar>
              <w:top w:w="0" w:type="dxa"/>
              <w:left w:w="108" w:type="dxa"/>
              <w:bottom w:w="0" w:type="dxa"/>
              <w:right w:w="108" w:type="dxa"/>
            </w:tcMar>
          </w:tcPr>
          <w:p w14:paraId="75E773AE" w14:textId="77777777" w:rsidR="001028E7" w:rsidRPr="00156822" w:rsidRDefault="001028E7" w:rsidP="005412C5">
            <w:pPr>
              <w:rPr>
                <w:rFonts w:cs="Arial"/>
              </w:rPr>
            </w:pPr>
            <w:r w:rsidRPr="00156822">
              <w:rPr>
                <w:rFonts w:cs="Arial"/>
              </w:rPr>
              <w:lastRenderedPageBreak/>
              <w:t>Many people with disability whose health status places them at significant risk of adverse outcomes related to COVID-19 currently receive a relatively high degree of supports to enable them to live their daily lives.</w:t>
            </w:r>
          </w:p>
          <w:p w14:paraId="4B4DCC07" w14:textId="77777777" w:rsidR="001028E7" w:rsidRPr="00156822" w:rsidRDefault="001028E7" w:rsidP="00AD6030">
            <w:pPr>
              <w:rPr>
                <w:rFonts w:eastAsia="Calibri" w:cs="Arial"/>
                <w:b/>
                <w:lang w:eastAsia="en-AU"/>
              </w:rPr>
            </w:pPr>
            <w:r w:rsidRPr="00156822">
              <w:rPr>
                <w:rFonts w:cs="Arial"/>
              </w:rPr>
              <w:t xml:space="preserve">Support may include assistance with personal care, assistance with community access (e.g. health care), mealtime management, </w:t>
            </w:r>
            <w:r w:rsidR="000669FA">
              <w:rPr>
                <w:rFonts w:cs="Arial"/>
              </w:rPr>
              <w:t xml:space="preserve">priority access to grocery delivery services, </w:t>
            </w:r>
            <w:r w:rsidRPr="00156822">
              <w:rPr>
                <w:rFonts w:cs="Arial"/>
              </w:rPr>
              <w:t>and medication management support.  Continuity in health care support is required during the pandemic period. This includes access to prescriptions and equipment. These supports are delivered through regulated providers through the NDIS, or other disability support programs (both Commonwealth and state and territory).</w:t>
            </w:r>
          </w:p>
        </w:tc>
      </w:tr>
      <w:tr w:rsidR="001028E7" w:rsidRPr="0077381E" w14:paraId="10F77FA8" w14:textId="77777777" w:rsidTr="00433892">
        <w:tc>
          <w:tcPr>
            <w:tcW w:w="1980" w:type="dxa"/>
            <w:tcMar>
              <w:top w:w="0" w:type="dxa"/>
              <w:left w:w="108" w:type="dxa"/>
              <w:bottom w:w="0" w:type="dxa"/>
              <w:right w:w="108" w:type="dxa"/>
            </w:tcMar>
          </w:tcPr>
          <w:p w14:paraId="45EE5964" w14:textId="77777777" w:rsidR="001028E7" w:rsidRPr="00156822" w:rsidRDefault="001028E7" w:rsidP="0009211E">
            <w:pPr>
              <w:rPr>
                <w:rFonts w:eastAsia="Times New Roman" w:cs="Arial"/>
                <w:bCs/>
                <w:iCs/>
                <w:color w:val="5B9BD5" w:themeColor="accent1"/>
              </w:rPr>
            </w:pPr>
            <w:r w:rsidRPr="0009211E">
              <w:rPr>
                <w:color w:val="7030A0"/>
              </w:rPr>
              <w:t>Assess demand and enable access to PPE and other resources</w:t>
            </w:r>
          </w:p>
        </w:tc>
        <w:tc>
          <w:tcPr>
            <w:tcW w:w="6095" w:type="dxa"/>
            <w:tcMar>
              <w:top w:w="0" w:type="dxa"/>
              <w:left w:w="108" w:type="dxa"/>
              <w:bottom w:w="0" w:type="dxa"/>
              <w:right w:w="108" w:type="dxa"/>
            </w:tcMar>
          </w:tcPr>
          <w:p w14:paraId="63E8252C" w14:textId="77777777" w:rsidR="001028E7" w:rsidRPr="00156822" w:rsidRDefault="001028E7" w:rsidP="005412C5">
            <w:pPr>
              <w:rPr>
                <w:rFonts w:eastAsia="Calibri" w:cs="Arial"/>
              </w:rPr>
            </w:pPr>
            <w:r w:rsidRPr="00156822">
              <w:rPr>
                <w:rFonts w:eastAsia="Calibri" w:cs="Arial"/>
              </w:rPr>
              <w:t>Mobilising the resources of the National Medical Stockpile to support the appropriate provision of PPE and other resources, according to availability and need, to people with disability and carers in health and disability care settings to:</w:t>
            </w:r>
          </w:p>
          <w:p w14:paraId="5BE703A4" w14:textId="77777777" w:rsidR="001028E7" w:rsidRPr="00156822" w:rsidRDefault="001028E7" w:rsidP="007C542D">
            <w:pPr>
              <w:numPr>
                <w:ilvl w:val="0"/>
                <w:numId w:val="15"/>
              </w:numPr>
              <w:contextualSpacing/>
              <w:rPr>
                <w:rFonts w:eastAsia="Calibri" w:cs="Arial"/>
              </w:rPr>
            </w:pPr>
            <w:r w:rsidRPr="00156822">
              <w:rPr>
                <w:rFonts w:eastAsia="Calibri" w:cs="Arial"/>
              </w:rPr>
              <w:t>support carers and support workers to continue working with a person who is confirmed with or suspected to have COVID-19</w:t>
            </w:r>
          </w:p>
          <w:p w14:paraId="488391AE" w14:textId="77777777" w:rsidR="001028E7" w:rsidRPr="00156822" w:rsidRDefault="001028E7" w:rsidP="007C542D">
            <w:pPr>
              <w:numPr>
                <w:ilvl w:val="0"/>
                <w:numId w:val="15"/>
              </w:numPr>
              <w:ind w:left="714" w:hanging="357"/>
              <w:rPr>
                <w:rFonts w:eastAsia="Calibri" w:cs="Arial"/>
              </w:rPr>
            </w:pPr>
            <w:r w:rsidRPr="00156822">
              <w:rPr>
                <w:rFonts w:eastAsia="Calibri" w:cs="Arial"/>
              </w:rPr>
              <w:t>support continuity of service, where PPE is a usual and essential requirement</w:t>
            </w:r>
            <w:r w:rsidRPr="00156822">
              <w:rPr>
                <w:rFonts w:cs="Arial"/>
              </w:rPr>
              <w:t xml:space="preserve"> for </w:t>
            </w:r>
            <w:r w:rsidRPr="00156822">
              <w:rPr>
                <w:rFonts w:eastAsia="Calibri" w:cs="Arial"/>
              </w:rPr>
              <w:t xml:space="preserve">the delivery of particular </w:t>
            </w:r>
            <w:r w:rsidRPr="00156822">
              <w:rPr>
                <w:rFonts w:cs="Arial"/>
              </w:rPr>
              <w:t>support activities</w:t>
            </w:r>
          </w:p>
          <w:p w14:paraId="7A7897A6" w14:textId="77777777" w:rsidR="001028E7" w:rsidRPr="00156822" w:rsidRDefault="001028E7" w:rsidP="007C542D">
            <w:pPr>
              <w:numPr>
                <w:ilvl w:val="0"/>
                <w:numId w:val="15"/>
              </w:numPr>
              <w:ind w:left="714" w:hanging="357"/>
              <w:rPr>
                <w:rFonts w:eastAsia="Calibri" w:cs="Arial"/>
              </w:rPr>
            </w:pPr>
            <w:r w:rsidRPr="00156822">
              <w:rPr>
                <w:rFonts w:eastAsia="Calibri" w:cs="Arial"/>
              </w:rPr>
              <w:t xml:space="preserve">to enable access to PPE for people who receive supports which involve significant and close physical contact. </w:t>
            </w:r>
          </w:p>
          <w:p w14:paraId="7F5EBA88" w14:textId="77777777" w:rsidR="001028E7" w:rsidRPr="00156822" w:rsidRDefault="001028E7" w:rsidP="005412C5">
            <w:pPr>
              <w:rPr>
                <w:rFonts w:eastAsia="Calibri" w:cs="Arial"/>
              </w:rPr>
            </w:pPr>
            <w:r w:rsidRPr="00156822">
              <w:rPr>
                <w:rFonts w:eastAsia="Calibri" w:cs="Arial"/>
              </w:rPr>
              <w:t xml:space="preserve">Develop guidance </w:t>
            </w:r>
            <w:r w:rsidRPr="00156822">
              <w:rPr>
                <w:rFonts w:eastAsia="Calibri" w:cs="Calibri"/>
              </w:rPr>
              <w:t>to</w:t>
            </w:r>
            <w:r w:rsidRPr="00156822">
              <w:rPr>
                <w:rFonts w:eastAsia="Calibri" w:cs="Arial"/>
              </w:rPr>
              <w:t>:</w:t>
            </w:r>
          </w:p>
          <w:p w14:paraId="7026DDBA" w14:textId="77777777" w:rsidR="001028E7" w:rsidRPr="00156822" w:rsidRDefault="001028E7" w:rsidP="007C542D">
            <w:pPr>
              <w:pStyle w:val="ListParagraph"/>
              <w:numPr>
                <w:ilvl w:val="0"/>
                <w:numId w:val="17"/>
              </w:numPr>
              <w:spacing w:before="0"/>
              <w:ind w:left="745" w:hanging="425"/>
              <w:rPr>
                <w:rFonts w:eastAsia="Calibri" w:cs="Arial"/>
              </w:rPr>
            </w:pPr>
            <w:r w:rsidRPr="00156822">
              <w:rPr>
                <w:rFonts w:eastAsia="Calibri" w:cs="Arial"/>
              </w:rPr>
              <w:t xml:space="preserve">minimise inappropriate use of PPE </w:t>
            </w:r>
          </w:p>
          <w:p w14:paraId="1E151F2F" w14:textId="77777777" w:rsidR="001028E7" w:rsidRPr="00156822" w:rsidRDefault="001028E7" w:rsidP="007C542D">
            <w:pPr>
              <w:pStyle w:val="ListParagraph"/>
              <w:numPr>
                <w:ilvl w:val="0"/>
                <w:numId w:val="17"/>
              </w:numPr>
              <w:spacing w:before="0"/>
              <w:ind w:left="745" w:hanging="425"/>
              <w:rPr>
                <w:rFonts w:eastAsia="Calibri" w:cs="Arial"/>
              </w:rPr>
            </w:pPr>
            <w:r w:rsidRPr="00156822">
              <w:rPr>
                <w:rFonts w:eastAsia="Calibri" w:cs="Arial"/>
              </w:rPr>
              <w:lastRenderedPageBreak/>
              <w:t>utilise PPE in the correct manner.</w:t>
            </w:r>
          </w:p>
          <w:p w14:paraId="2B5A163B" w14:textId="77777777" w:rsidR="001028E7" w:rsidRPr="00156822" w:rsidRDefault="001028E7" w:rsidP="005412C5">
            <w:pPr>
              <w:rPr>
                <w:rFonts w:eastAsia="Calibri" w:cs="Arial"/>
              </w:rPr>
            </w:pPr>
            <w:r w:rsidRPr="00156822">
              <w:rPr>
                <w:rFonts w:eastAsia="Calibri" w:cs="Arial"/>
              </w:rPr>
              <w:t xml:space="preserve">Maintain access to other essential equipment (e.g. PEG feeding, wound management, ventilation and catheters). </w:t>
            </w:r>
          </w:p>
          <w:p w14:paraId="3A13AC34" w14:textId="77777777" w:rsidR="001028E7" w:rsidRPr="00156822" w:rsidRDefault="001028E7" w:rsidP="005412C5">
            <w:pPr>
              <w:rPr>
                <w:rFonts w:eastAsia="Calibri" w:cs="Arial"/>
                <w:b/>
                <w:lang w:eastAsia="en-AU"/>
              </w:rPr>
            </w:pPr>
            <w:r w:rsidRPr="00156822">
              <w:rPr>
                <w:rFonts w:eastAsia="Calibri" w:cs="Arial"/>
              </w:rPr>
              <w:t>Guidance on prescription of psychotropic medications to avoid escalation of the use of restrictive practices.</w:t>
            </w:r>
          </w:p>
        </w:tc>
        <w:tc>
          <w:tcPr>
            <w:tcW w:w="6379" w:type="dxa"/>
            <w:tcMar>
              <w:top w:w="0" w:type="dxa"/>
              <w:left w:w="108" w:type="dxa"/>
              <w:bottom w:w="0" w:type="dxa"/>
              <w:right w:w="108" w:type="dxa"/>
            </w:tcMar>
          </w:tcPr>
          <w:p w14:paraId="1FC20768" w14:textId="77777777" w:rsidR="001028E7" w:rsidRPr="00156822" w:rsidRDefault="001028E7" w:rsidP="005412C5">
            <w:pPr>
              <w:rPr>
                <w:rFonts w:eastAsia="Calibri" w:cs="Arial"/>
                <w:u w:val="single"/>
              </w:rPr>
            </w:pPr>
            <w:r w:rsidRPr="00156822">
              <w:rPr>
                <w:rFonts w:eastAsia="Calibri" w:cs="Arial"/>
                <w:u w:val="single"/>
              </w:rPr>
              <w:lastRenderedPageBreak/>
              <w:t>For all settings:</w:t>
            </w:r>
          </w:p>
          <w:p w14:paraId="71A2E351" w14:textId="77777777" w:rsidR="001028E7" w:rsidRPr="00156822" w:rsidRDefault="001028E7" w:rsidP="0009211E">
            <w:pPr>
              <w:rPr>
                <w:rFonts w:eastAsia="Calibri" w:cs="Arial"/>
                <w:b/>
                <w:lang w:eastAsia="en-AU"/>
              </w:rPr>
            </w:pPr>
            <w:r w:rsidRPr="00156822">
              <w:rPr>
                <w:rFonts w:eastAsia="Calibri" w:cs="Arial"/>
              </w:rPr>
              <w:t>Consider options for additional supports or variation to supports where people with disability, who are confirmed with, or suspected to have COVID-19, cannot wear PPE or comply with requirements to wear PPE.</w:t>
            </w:r>
          </w:p>
        </w:tc>
      </w:tr>
      <w:tr w:rsidR="001028E7" w:rsidRPr="0077381E" w14:paraId="5D068653" w14:textId="77777777" w:rsidTr="00433892">
        <w:tc>
          <w:tcPr>
            <w:tcW w:w="1980" w:type="dxa"/>
            <w:tcMar>
              <w:top w:w="0" w:type="dxa"/>
              <w:left w:w="108" w:type="dxa"/>
              <w:bottom w:w="0" w:type="dxa"/>
              <w:right w:w="108" w:type="dxa"/>
            </w:tcMar>
          </w:tcPr>
          <w:p w14:paraId="01E912CC" w14:textId="77777777" w:rsidR="001028E7" w:rsidRPr="00156822" w:rsidRDefault="001028E7" w:rsidP="001028E7">
            <w:pPr>
              <w:rPr>
                <w:bCs/>
                <w:iCs/>
                <w:color w:val="5B9BD5" w:themeColor="accent1"/>
              </w:rPr>
            </w:pPr>
            <w:r w:rsidRPr="0009211E">
              <w:rPr>
                <w:color w:val="7030A0"/>
              </w:rPr>
              <w:t>Maintaining and preparing clinical care and public health management</w:t>
            </w:r>
          </w:p>
        </w:tc>
        <w:tc>
          <w:tcPr>
            <w:tcW w:w="6095" w:type="dxa"/>
            <w:tcMar>
              <w:top w:w="0" w:type="dxa"/>
              <w:left w:w="108" w:type="dxa"/>
              <w:bottom w:w="0" w:type="dxa"/>
              <w:right w:w="108" w:type="dxa"/>
            </w:tcMar>
          </w:tcPr>
          <w:p w14:paraId="6582C984" w14:textId="77777777" w:rsidR="00DD2A0D" w:rsidRPr="004F303F" w:rsidRDefault="001028E7" w:rsidP="005412C5">
            <w:pPr>
              <w:rPr>
                <w:rFonts w:eastAsia="Times New Roman" w:cs="Arial"/>
              </w:rPr>
            </w:pPr>
            <w:r w:rsidRPr="00156822">
              <w:rPr>
                <w:rFonts w:eastAsia="Times New Roman" w:cs="Arial"/>
              </w:rPr>
              <w:t>People with disability continue to have access to essential health care for non-COVID-19 related conditions through the pandemic period</w:t>
            </w:r>
            <w:r w:rsidR="00EF5EBA">
              <w:rPr>
                <w:rFonts w:eastAsia="Times New Roman" w:cs="Arial"/>
              </w:rPr>
              <w:t>,</w:t>
            </w:r>
            <w:r w:rsidR="00DD2A0D">
              <w:rPr>
                <w:rFonts w:eastAsia="Times New Roman" w:cs="Arial"/>
              </w:rPr>
              <w:t xml:space="preserve"> includin</w:t>
            </w:r>
            <w:r w:rsidR="006462EF">
              <w:rPr>
                <w:rFonts w:eastAsia="Times New Roman" w:cs="Arial"/>
              </w:rPr>
              <w:t>g annual health assessments for people</w:t>
            </w:r>
            <w:r w:rsidR="00DD2A0D">
              <w:rPr>
                <w:rFonts w:eastAsia="Times New Roman" w:cs="Arial"/>
              </w:rPr>
              <w:t xml:space="preserve"> with intellectual disability</w:t>
            </w:r>
            <w:r w:rsidR="00EF5EBA">
              <w:rPr>
                <w:rFonts w:eastAsia="Times New Roman" w:cs="Arial"/>
              </w:rPr>
              <w:t>.</w:t>
            </w:r>
            <w:r w:rsidR="00DD2A0D">
              <w:rPr>
                <w:rFonts w:eastAsia="Times New Roman" w:cs="Arial"/>
              </w:rPr>
              <w:t xml:space="preserve"> </w:t>
            </w:r>
          </w:p>
          <w:p w14:paraId="6579A9A4" w14:textId="77777777" w:rsidR="001028E7" w:rsidRPr="00156822" w:rsidRDefault="001028E7" w:rsidP="005412C5">
            <w:pPr>
              <w:rPr>
                <w:rFonts w:eastAsia="Calibri" w:cs="Arial"/>
              </w:rPr>
            </w:pPr>
            <w:r w:rsidRPr="00156822">
              <w:rPr>
                <w:rFonts w:eastAsia="Calibri" w:cs="Arial"/>
              </w:rPr>
              <w:t xml:space="preserve">Direct outreach to people with disability at higher risk, including people with complex support needs and underlying health issues, or where the nature of their disability, age, cultural profile or living environment may exacerbate risks associated with infection. </w:t>
            </w:r>
          </w:p>
          <w:p w14:paraId="076DDD83" w14:textId="77777777" w:rsidR="001028E7" w:rsidRPr="00156822" w:rsidRDefault="001028E7" w:rsidP="005412C5">
            <w:pPr>
              <w:rPr>
                <w:rFonts w:eastAsia="Calibri" w:cs="Arial"/>
              </w:rPr>
            </w:pPr>
            <w:r w:rsidRPr="00156822">
              <w:rPr>
                <w:rFonts w:eastAsia="Calibri" w:cs="Arial"/>
              </w:rPr>
              <w:t xml:space="preserve">Work with people in these groups to identify the best courses of action, such as: </w:t>
            </w:r>
          </w:p>
          <w:p w14:paraId="1CD79168" w14:textId="77777777" w:rsidR="001028E7" w:rsidRPr="00156822" w:rsidRDefault="001028E7" w:rsidP="005412C5">
            <w:pPr>
              <w:pStyle w:val="ListParagraph"/>
              <w:numPr>
                <w:ilvl w:val="0"/>
                <w:numId w:val="17"/>
              </w:numPr>
              <w:spacing w:before="0"/>
              <w:ind w:left="597" w:hanging="284"/>
              <w:rPr>
                <w:rFonts w:eastAsia="Calibri" w:cs="Arial"/>
              </w:rPr>
            </w:pPr>
            <w:r w:rsidRPr="00156822">
              <w:rPr>
                <w:rFonts w:eastAsia="Calibri" w:cs="Arial"/>
              </w:rPr>
              <w:t xml:space="preserve">early presentation if they become ill </w:t>
            </w:r>
          </w:p>
          <w:p w14:paraId="14F1F9B5" w14:textId="77777777" w:rsidR="001028E7" w:rsidRPr="0009211E" w:rsidRDefault="001028E7" w:rsidP="005412C5">
            <w:pPr>
              <w:pStyle w:val="ListParagraph"/>
              <w:numPr>
                <w:ilvl w:val="0"/>
                <w:numId w:val="17"/>
              </w:numPr>
              <w:spacing w:before="0"/>
              <w:ind w:left="597" w:hanging="284"/>
              <w:rPr>
                <w:rFonts w:eastAsia="Calibri" w:cs="Arial"/>
              </w:rPr>
            </w:pPr>
            <w:r w:rsidRPr="0009211E">
              <w:rPr>
                <w:rFonts w:eastAsia="Calibri" w:cs="Arial"/>
              </w:rPr>
              <w:t>support or clinical care adjustments if a confirmed case occurs in the person’s place of residence or they need to self-isolate. This includes access to temporary accommodation to enable isolation if that cannot be done safely in the person’s current living arrangement.</w:t>
            </w:r>
          </w:p>
          <w:p w14:paraId="22054DB4" w14:textId="77777777" w:rsidR="001028E7" w:rsidRPr="00156822" w:rsidRDefault="001028E7" w:rsidP="005412C5">
            <w:pPr>
              <w:rPr>
                <w:rFonts w:eastAsia="Calibri" w:cs="Arial"/>
              </w:rPr>
            </w:pPr>
            <w:r w:rsidRPr="00156822">
              <w:rPr>
                <w:rFonts w:eastAsia="Calibri" w:cs="Arial"/>
              </w:rPr>
              <w:t xml:space="preserve">Develop pandemic-specific health care plans to manage any additional requirements associated with the pandemic </w:t>
            </w:r>
            <w:r w:rsidRPr="00156822">
              <w:rPr>
                <w:rFonts w:eastAsia="Calibri" w:cs="Arial"/>
              </w:rPr>
              <w:lastRenderedPageBreak/>
              <w:t>response.</w:t>
            </w:r>
          </w:p>
          <w:p w14:paraId="4082A7AA" w14:textId="77777777" w:rsidR="001028E7" w:rsidRPr="00156822" w:rsidRDefault="001028E7" w:rsidP="005412C5">
            <w:pPr>
              <w:rPr>
                <w:rFonts w:eastAsia="Calibri" w:cs="Arial"/>
              </w:rPr>
            </w:pPr>
            <w:r w:rsidRPr="00156822">
              <w:rPr>
                <w:rFonts w:eastAsia="Calibri" w:cs="Arial"/>
              </w:rPr>
              <w:t>Ensure, where possible, prescriptions are filled in advance and repeat prescriptions are accessible, where appropriate.</w:t>
            </w:r>
          </w:p>
          <w:p w14:paraId="6F670437" w14:textId="77777777" w:rsidR="001028E7" w:rsidRPr="00156822" w:rsidRDefault="001028E7" w:rsidP="005412C5">
            <w:pPr>
              <w:rPr>
                <w:rFonts w:eastAsia="Calibri" w:cs="Arial"/>
              </w:rPr>
            </w:pPr>
            <w:r w:rsidRPr="00156822">
              <w:rPr>
                <w:rFonts w:eastAsia="Calibri" w:cs="Arial"/>
              </w:rPr>
              <w:t>Encourage adoption of ePrescribing and home delivery options.</w:t>
            </w:r>
          </w:p>
          <w:p w14:paraId="5E199B8E" w14:textId="77777777" w:rsidR="001028E7" w:rsidRPr="00156822" w:rsidRDefault="001028E7" w:rsidP="005412C5">
            <w:pPr>
              <w:rPr>
                <w:rFonts w:eastAsia="Calibri" w:cs="Arial"/>
              </w:rPr>
            </w:pPr>
            <w:r w:rsidRPr="00156822">
              <w:rPr>
                <w:rFonts w:eastAsia="Calibri" w:cs="Arial"/>
              </w:rPr>
              <w:t>Develop protocols, including for emergency service staff and transport staff, which reflect the rights of people with disability to equitable access to health care.</w:t>
            </w:r>
          </w:p>
          <w:p w14:paraId="17716DE1" w14:textId="03510AEF" w:rsidR="001028E7" w:rsidRPr="00156822" w:rsidRDefault="001028E7" w:rsidP="005412C5">
            <w:pPr>
              <w:rPr>
                <w:rFonts w:eastAsia="Calibri" w:cs="Arial"/>
              </w:rPr>
            </w:pPr>
            <w:r w:rsidRPr="00156822">
              <w:rPr>
                <w:rFonts w:eastAsia="Calibri" w:cs="Arial"/>
              </w:rPr>
              <w:t>Develop strategies to enhance access and coverage of influenza and pneumococcal vaccinations</w:t>
            </w:r>
            <w:r w:rsidR="006E11A7">
              <w:rPr>
                <w:rFonts w:eastAsia="Calibri" w:cs="Arial"/>
              </w:rPr>
              <w:t>,</w:t>
            </w:r>
            <w:r w:rsidRPr="00156822">
              <w:rPr>
                <w:rFonts w:eastAsia="Calibri" w:cs="Arial"/>
              </w:rPr>
              <w:t xml:space="preserve"> for example through:</w:t>
            </w:r>
          </w:p>
          <w:p w14:paraId="75911BAA" w14:textId="77777777" w:rsidR="001028E7" w:rsidRPr="00156822" w:rsidRDefault="001028E7" w:rsidP="007C542D">
            <w:pPr>
              <w:pStyle w:val="ListParagraph"/>
              <w:numPr>
                <w:ilvl w:val="0"/>
                <w:numId w:val="17"/>
              </w:numPr>
              <w:spacing w:before="0"/>
              <w:ind w:left="745" w:hanging="425"/>
              <w:rPr>
                <w:rFonts w:eastAsia="Calibri" w:cs="Arial"/>
              </w:rPr>
            </w:pPr>
            <w:r w:rsidRPr="00156822">
              <w:rPr>
                <w:rFonts w:eastAsia="Calibri" w:cs="Arial"/>
              </w:rPr>
              <w:t>immunisation outreach teams to enable influenza and pneumococcal vaccines to be given at home without requiring people to come into clinics or pharmacies;</w:t>
            </w:r>
          </w:p>
          <w:p w14:paraId="5ADF3B2C" w14:textId="77777777" w:rsidR="001028E7" w:rsidRPr="00156822" w:rsidRDefault="001028E7" w:rsidP="007C542D">
            <w:pPr>
              <w:pStyle w:val="ListParagraph"/>
              <w:numPr>
                <w:ilvl w:val="0"/>
                <w:numId w:val="17"/>
              </w:numPr>
              <w:spacing w:before="0"/>
              <w:ind w:left="745" w:hanging="425"/>
              <w:rPr>
                <w:rFonts w:eastAsia="Calibri" w:cs="Arial"/>
              </w:rPr>
            </w:pPr>
            <w:r w:rsidRPr="00156822">
              <w:rPr>
                <w:rFonts w:eastAsia="Calibri" w:cs="Arial"/>
              </w:rPr>
              <w:t xml:space="preserve">vaccination of </w:t>
            </w:r>
            <w:r w:rsidRPr="00156822">
              <w:rPr>
                <w:rFonts w:eastAsia="Times New Roman" w:cs="Arial"/>
              </w:rPr>
              <w:t>all people providing informal and formal support to a</w:t>
            </w:r>
            <w:r w:rsidRPr="00156822" w:rsidDel="00334A46">
              <w:rPr>
                <w:rFonts w:eastAsia="Calibri" w:cs="Arial"/>
              </w:rPr>
              <w:t xml:space="preserve"> </w:t>
            </w:r>
            <w:r w:rsidRPr="00156822">
              <w:rPr>
                <w:rFonts w:eastAsia="Calibri" w:cs="Arial"/>
              </w:rPr>
              <w:t>person with disability, not just the person themselves; and</w:t>
            </w:r>
          </w:p>
          <w:p w14:paraId="40EDEEE9" w14:textId="77777777" w:rsidR="001028E7" w:rsidRPr="00156822" w:rsidRDefault="001028E7" w:rsidP="007C542D">
            <w:pPr>
              <w:pStyle w:val="ListParagraph"/>
              <w:numPr>
                <w:ilvl w:val="0"/>
                <w:numId w:val="17"/>
              </w:numPr>
              <w:spacing w:before="0"/>
              <w:ind w:left="745" w:hanging="425"/>
              <w:rPr>
                <w:rFonts w:eastAsia="Calibri" w:cs="Arial"/>
              </w:rPr>
            </w:pPr>
            <w:r w:rsidRPr="00156822">
              <w:rPr>
                <w:rFonts w:eastAsia="Calibri" w:cs="Arial"/>
              </w:rPr>
              <w:t>develop mechanisms to maintain outgoing specialist support if visiting services are suspended.</w:t>
            </w:r>
          </w:p>
          <w:p w14:paraId="02F33804" w14:textId="77777777" w:rsidR="001028E7" w:rsidRPr="00156822" w:rsidRDefault="001028E7" w:rsidP="005412C5">
            <w:pPr>
              <w:rPr>
                <w:rFonts w:eastAsia="Calibri" w:cs="Arial"/>
              </w:rPr>
            </w:pPr>
            <w:r w:rsidRPr="00156822">
              <w:rPr>
                <w:rFonts w:eastAsia="Calibri" w:cs="Arial"/>
              </w:rPr>
              <w:t>Implement flexible health service delivery and healthcare models, including telehealth, to accommodate a range of communication needs to assess patients and/or to access GPs and specialist services who are in isolation.</w:t>
            </w:r>
            <w:r w:rsidR="00D35004">
              <w:rPr>
                <w:rFonts w:eastAsia="Calibri" w:cs="Arial"/>
              </w:rPr>
              <w:t xml:space="preserve"> Ensure the accessibility of telehealth services is considered.</w:t>
            </w:r>
          </w:p>
          <w:p w14:paraId="47B89CFC" w14:textId="446DBE3A" w:rsidR="001028E7" w:rsidRPr="00156822" w:rsidRDefault="001028E7" w:rsidP="005412C5">
            <w:pPr>
              <w:rPr>
                <w:rFonts w:eastAsia="Calibri" w:cs="Arial"/>
              </w:rPr>
            </w:pPr>
            <w:r w:rsidRPr="00156822">
              <w:rPr>
                <w:rFonts w:eastAsia="Calibri" w:cs="Arial"/>
              </w:rPr>
              <w:t xml:space="preserve">As safe and effective </w:t>
            </w:r>
            <w:r w:rsidR="004062C6">
              <w:rPr>
                <w:rFonts w:eastAsia="Calibri" w:cs="Arial"/>
              </w:rPr>
              <w:t xml:space="preserve">COVID-19 </w:t>
            </w:r>
            <w:r w:rsidRPr="00156822">
              <w:rPr>
                <w:rFonts w:eastAsia="Calibri" w:cs="Arial"/>
              </w:rPr>
              <w:t xml:space="preserve">pathology testing methods </w:t>
            </w:r>
            <w:r w:rsidRPr="00156822">
              <w:rPr>
                <w:rFonts w:eastAsia="Calibri" w:cs="Arial"/>
              </w:rPr>
              <w:lastRenderedPageBreak/>
              <w:t xml:space="preserve">becomes available, prioritise mechanisms to test people with disability, including </w:t>
            </w:r>
            <w:r w:rsidR="00DF1BE5">
              <w:rPr>
                <w:rFonts w:eastAsia="Calibri" w:cs="Arial"/>
              </w:rPr>
              <w:t xml:space="preserve">their </w:t>
            </w:r>
            <w:r w:rsidRPr="00156822">
              <w:rPr>
                <w:rFonts w:eastAsia="Times New Roman" w:cs="Arial"/>
              </w:rPr>
              <w:t>families, carers and support workers.</w:t>
            </w:r>
          </w:p>
          <w:p w14:paraId="106B5DD9" w14:textId="77777777" w:rsidR="001028E7" w:rsidRPr="00156822" w:rsidRDefault="001028E7" w:rsidP="005412C5">
            <w:pPr>
              <w:rPr>
                <w:rFonts w:eastAsia="Calibri" w:cs="Arial"/>
              </w:rPr>
            </w:pPr>
            <w:r w:rsidRPr="00156822">
              <w:rPr>
                <w:rFonts w:eastAsia="Calibri" w:cs="Arial"/>
              </w:rPr>
              <w:t>Develop new testing options, while ensuring safety and efficacy, which prioritise at home and less invasive options.</w:t>
            </w:r>
          </w:p>
          <w:p w14:paraId="01FC0056" w14:textId="77777777" w:rsidR="001028E7" w:rsidRPr="00156822" w:rsidRDefault="001028E7" w:rsidP="0009211E">
            <w:pPr>
              <w:rPr>
                <w:rFonts w:eastAsia="Calibri" w:cs="Arial"/>
              </w:rPr>
            </w:pPr>
            <w:r w:rsidRPr="00156822">
              <w:rPr>
                <w:rFonts w:eastAsia="Calibri" w:cs="Arial"/>
              </w:rPr>
              <w:t>Support appropriate advance care plans and directives for high-risk people with disability, in case they do not respond to treatment.</w:t>
            </w:r>
          </w:p>
        </w:tc>
        <w:tc>
          <w:tcPr>
            <w:tcW w:w="6379" w:type="dxa"/>
            <w:tcMar>
              <w:top w:w="0" w:type="dxa"/>
              <w:left w:w="108" w:type="dxa"/>
              <w:bottom w:w="0" w:type="dxa"/>
              <w:right w:w="108" w:type="dxa"/>
            </w:tcMar>
          </w:tcPr>
          <w:p w14:paraId="3BA5A70E" w14:textId="77777777" w:rsidR="001028E7" w:rsidRPr="00156822" w:rsidRDefault="00A25EF7" w:rsidP="005412C5">
            <w:pPr>
              <w:rPr>
                <w:rFonts w:eastAsia="Calibri" w:cs="Arial"/>
              </w:rPr>
            </w:pPr>
            <w:r>
              <w:rPr>
                <w:rFonts w:eastAsia="Calibri" w:cs="Arial"/>
              </w:rPr>
              <w:lastRenderedPageBreak/>
              <w:t>N/A</w:t>
            </w:r>
          </w:p>
        </w:tc>
      </w:tr>
      <w:tr w:rsidR="001028E7" w:rsidRPr="0077381E" w14:paraId="0DAD58E5" w14:textId="77777777" w:rsidTr="00433892">
        <w:tc>
          <w:tcPr>
            <w:tcW w:w="1980" w:type="dxa"/>
            <w:tcMar>
              <w:top w:w="0" w:type="dxa"/>
              <w:left w:w="108" w:type="dxa"/>
              <w:bottom w:w="0" w:type="dxa"/>
              <w:right w:w="108" w:type="dxa"/>
            </w:tcMar>
          </w:tcPr>
          <w:p w14:paraId="5E5BFE82" w14:textId="1766EE3D" w:rsidR="001028E7" w:rsidRPr="00156822" w:rsidRDefault="001028E7" w:rsidP="001028E7">
            <w:pPr>
              <w:rPr>
                <w:bCs/>
                <w:iCs/>
                <w:color w:val="5B9BD5" w:themeColor="accent1"/>
              </w:rPr>
            </w:pPr>
            <w:bookmarkStart w:id="82" w:name="_Toc35690666"/>
            <w:bookmarkStart w:id="83" w:name="_Toc35690775"/>
            <w:bookmarkStart w:id="84" w:name="_Toc35971035"/>
            <w:r w:rsidRPr="00F42DC7">
              <w:rPr>
                <w:color w:val="7030A0"/>
              </w:rPr>
              <w:lastRenderedPageBreak/>
              <w:t>Tailor and target communications</w:t>
            </w:r>
            <w:bookmarkEnd w:id="82"/>
            <w:bookmarkEnd w:id="83"/>
            <w:bookmarkEnd w:id="84"/>
          </w:p>
        </w:tc>
        <w:tc>
          <w:tcPr>
            <w:tcW w:w="6095" w:type="dxa"/>
            <w:tcMar>
              <w:top w:w="0" w:type="dxa"/>
              <w:left w:w="108" w:type="dxa"/>
              <w:bottom w:w="0" w:type="dxa"/>
              <w:right w:w="108" w:type="dxa"/>
            </w:tcMar>
          </w:tcPr>
          <w:p w14:paraId="0A3FB1B3" w14:textId="50B7C782" w:rsidR="001028E7" w:rsidRPr="00156822" w:rsidRDefault="001028E7" w:rsidP="005412C5">
            <w:r w:rsidRPr="00156822">
              <w:t xml:space="preserve">Include in the National Communication Plan for COVID-19 communication strategies which support the implementation of this </w:t>
            </w:r>
            <w:r w:rsidR="002239D1">
              <w:t>p</w:t>
            </w:r>
            <w:r w:rsidRPr="00156822">
              <w:t>lan and meet the needs of:</w:t>
            </w:r>
          </w:p>
          <w:p w14:paraId="4890C5CA" w14:textId="77777777" w:rsidR="001028E7" w:rsidRPr="00156822" w:rsidRDefault="001028E7" w:rsidP="00BD0AEC">
            <w:pPr>
              <w:pStyle w:val="ListParagraph"/>
              <w:numPr>
                <w:ilvl w:val="0"/>
                <w:numId w:val="17"/>
              </w:numPr>
              <w:spacing w:before="0"/>
              <w:ind w:left="742" w:hanging="425"/>
            </w:pPr>
            <w:r w:rsidRPr="00156822">
              <w:t>people with disability</w:t>
            </w:r>
          </w:p>
          <w:p w14:paraId="7500C533" w14:textId="77777777" w:rsidR="001028E7" w:rsidRPr="00156822" w:rsidRDefault="001028E7" w:rsidP="00BD0AEC">
            <w:pPr>
              <w:pStyle w:val="ListParagraph"/>
              <w:numPr>
                <w:ilvl w:val="0"/>
                <w:numId w:val="17"/>
              </w:numPr>
              <w:spacing w:before="0"/>
              <w:ind w:left="742" w:hanging="425"/>
            </w:pPr>
            <w:r w:rsidRPr="00156822">
              <w:t>their families</w:t>
            </w:r>
          </w:p>
          <w:p w14:paraId="399A282B" w14:textId="77777777" w:rsidR="001028E7" w:rsidRPr="00156822" w:rsidRDefault="001028E7" w:rsidP="00BD0AEC">
            <w:pPr>
              <w:pStyle w:val="ListParagraph"/>
              <w:numPr>
                <w:ilvl w:val="0"/>
                <w:numId w:val="17"/>
              </w:numPr>
              <w:spacing w:before="0"/>
              <w:ind w:left="742" w:hanging="425"/>
            </w:pPr>
            <w:r w:rsidRPr="00156822">
              <w:t>carers</w:t>
            </w:r>
          </w:p>
          <w:p w14:paraId="6A03D029" w14:textId="77777777" w:rsidR="001028E7" w:rsidRPr="00156822" w:rsidRDefault="001028E7" w:rsidP="00BD0AEC">
            <w:pPr>
              <w:pStyle w:val="ListParagraph"/>
              <w:numPr>
                <w:ilvl w:val="0"/>
                <w:numId w:val="17"/>
              </w:numPr>
              <w:spacing w:before="0"/>
              <w:ind w:left="742" w:hanging="425"/>
            </w:pPr>
            <w:r w:rsidRPr="00156822">
              <w:t>frontline workers including health care workers</w:t>
            </w:r>
          </w:p>
          <w:p w14:paraId="2F55AD3B" w14:textId="77777777" w:rsidR="001028E7" w:rsidRDefault="001028E7" w:rsidP="00BD0AEC">
            <w:pPr>
              <w:pStyle w:val="ListParagraph"/>
              <w:numPr>
                <w:ilvl w:val="0"/>
                <w:numId w:val="17"/>
              </w:numPr>
              <w:spacing w:before="0"/>
              <w:ind w:left="742" w:hanging="425"/>
            </w:pPr>
            <w:r w:rsidRPr="00156822">
              <w:t xml:space="preserve">disability support workers </w:t>
            </w:r>
          </w:p>
          <w:p w14:paraId="04E37F56" w14:textId="77777777" w:rsidR="00B546A1" w:rsidRPr="00156822" w:rsidRDefault="00B546A1" w:rsidP="00BD0AEC">
            <w:pPr>
              <w:pStyle w:val="ListParagraph"/>
              <w:numPr>
                <w:ilvl w:val="0"/>
                <w:numId w:val="17"/>
              </w:numPr>
              <w:spacing w:before="0"/>
              <w:ind w:left="742" w:hanging="425"/>
            </w:pPr>
            <w:r>
              <w:t>criminal justice staff</w:t>
            </w:r>
          </w:p>
          <w:p w14:paraId="2698C3FC" w14:textId="77777777" w:rsidR="001028E7" w:rsidRPr="00156822" w:rsidRDefault="001028E7" w:rsidP="00BD0AEC">
            <w:pPr>
              <w:pStyle w:val="ListParagraph"/>
              <w:numPr>
                <w:ilvl w:val="0"/>
                <w:numId w:val="17"/>
              </w:numPr>
              <w:spacing w:before="0"/>
              <w:ind w:left="742" w:hanging="425"/>
            </w:pPr>
            <w:r w:rsidRPr="00156822">
              <w:t xml:space="preserve">the broader community. </w:t>
            </w:r>
          </w:p>
          <w:p w14:paraId="7F21BDC9" w14:textId="6EBE2229" w:rsidR="00BD0AEC" w:rsidRDefault="001028E7" w:rsidP="005412C5">
            <w:pPr>
              <w:rPr>
                <w:rFonts w:eastAsia="Calibri" w:cs="Arial"/>
              </w:rPr>
            </w:pPr>
            <w:r w:rsidRPr="00156822">
              <w:t>Improve information and communications about COVID-19 to be inclusive for all people with disability,</w:t>
            </w:r>
            <w:r w:rsidRPr="00156822">
              <w:rPr>
                <w:rFonts w:eastAsia="Calibri" w:cs="Arial"/>
              </w:rPr>
              <w:t xml:space="preserve"> and people providing informal and formal support. Information and communications should be in accessible formats such as</w:t>
            </w:r>
            <w:r w:rsidR="00BD0AEC">
              <w:rPr>
                <w:rFonts w:eastAsia="Calibri" w:cs="Arial"/>
              </w:rPr>
              <w:t>:</w:t>
            </w:r>
          </w:p>
          <w:p w14:paraId="5D271923" w14:textId="77777777" w:rsidR="00BD0AEC" w:rsidRDefault="00833F67" w:rsidP="00E548C1">
            <w:pPr>
              <w:pStyle w:val="ListParagraph"/>
              <w:numPr>
                <w:ilvl w:val="0"/>
                <w:numId w:val="43"/>
              </w:numPr>
              <w:rPr>
                <w:rFonts w:eastAsia="Calibri" w:cs="Arial"/>
              </w:rPr>
            </w:pPr>
            <w:r w:rsidRPr="00E548C1">
              <w:rPr>
                <w:rFonts w:eastAsia="Calibri" w:cs="Arial"/>
              </w:rPr>
              <w:t>E</w:t>
            </w:r>
            <w:r w:rsidR="001028E7" w:rsidRPr="00E548C1">
              <w:rPr>
                <w:rFonts w:eastAsia="Calibri" w:cs="Arial"/>
              </w:rPr>
              <w:t xml:space="preserve">asy </w:t>
            </w:r>
            <w:r w:rsidRPr="00E548C1">
              <w:rPr>
                <w:rFonts w:eastAsia="Calibri" w:cs="Arial"/>
              </w:rPr>
              <w:t>R</w:t>
            </w:r>
            <w:r w:rsidR="001028E7" w:rsidRPr="00E548C1">
              <w:rPr>
                <w:rFonts w:eastAsia="Calibri" w:cs="Arial"/>
              </w:rPr>
              <w:t xml:space="preserve">ead, </w:t>
            </w:r>
          </w:p>
          <w:p w14:paraId="1C93E571" w14:textId="77777777" w:rsidR="00BD0AEC" w:rsidRDefault="001028E7" w:rsidP="00E548C1">
            <w:pPr>
              <w:pStyle w:val="ListParagraph"/>
              <w:numPr>
                <w:ilvl w:val="0"/>
                <w:numId w:val="43"/>
              </w:numPr>
              <w:rPr>
                <w:rFonts w:eastAsia="Calibri" w:cs="Arial"/>
              </w:rPr>
            </w:pPr>
            <w:r w:rsidRPr="00E548C1">
              <w:rPr>
                <w:rFonts w:eastAsia="Calibri" w:cs="Arial"/>
              </w:rPr>
              <w:t>braille,</w:t>
            </w:r>
            <w:r w:rsidR="00084151" w:rsidRPr="00E548C1">
              <w:rPr>
                <w:rFonts w:eastAsia="Calibri" w:cs="Arial"/>
              </w:rPr>
              <w:t xml:space="preserve"> </w:t>
            </w:r>
          </w:p>
          <w:p w14:paraId="29B4552E" w14:textId="77777777" w:rsidR="00BD0AEC" w:rsidRDefault="00084151" w:rsidP="00E548C1">
            <w:pPr>
              <w:pStyle w:val="ListParagraph"/>
              <w:numPr>
                <w:ilvl w:val="0"/>
                <w:numId w:val="43"/>
              </w:numPr>
              <w:rPr>
                <w:rFonts w:eastAsia="Calibri" w:cs="Arial"/>
              </w:rPr>
            </w:pPr>
            <w:r w:rsidRPr="00E548C1">
              <w:rPr>
                <w:rFonts w:eastAsia="Calibri" w:cs="Arial"/>
              </w:rPr>
              <w:t>a Microsoft Word version (for screen readers),</w:t>
            </w:r>
            <w:r w:rsidR="001028E7" w:rsidRPr="00E548C1">
              <w:rPr>
                <w:rFonts w:eastAsia="Calibri" w:cs="Arial"/>
              </w:rPr>
              <w:t xml:space="preserve"> </w:t>
            </w:r>
          </w:p>
          <w:p w14:paraId="6CF9EA96" w14:textId="77777777" w:rsidR="00BD0AEC" w:rsidRDefault="001028E7" w:rsidP="00E548C1">
            <w:pPr>
              <w:pStyle w:val="ListParagraph"/>
              <w:numPr>
                <w:ilvl w:val="0"/>
                <w:numId w:val="43"/>
              </w:numPr>
              <w:rPr>
                <w:rFonts w:eastAsia="Calibri" w:cs="Arial"/>
              </w:rPr>
            </w:pPr>
            <w:r w:rsidRPr="00E548C1">
              <w:rPr>
                <w:rFonts w:eastAsia="Calibri" w:cs="Arial"/>
              </w:rPr>
              <w:t xml:space="preserve">be culturally appropriate for Aboriginal and Torres Islander people, and </w:t>
            </w:r>
          </w:p>
          <w:p w14:paraId="4DA367CC" w14:textId="0DD75069" w:rsidR="001028E7" w:rsidRPr="00E548C1" w:rsidRDefault="00BD0AEC" w:rsidP="00E548C1">
            <w:pPr>
              <w:pStyle w:val="ListParagraph"/>
              <w:numPr>
                <w:ilvl w:val="0"/>
                <w:numId w:val="43"/>
              </w:numPr>
              <w:rPr>
                <w:rFonts w:eastAsia="Calibri" w:cs="Arial"/>
              </w:rPr>
            </w:pPr>
            <w:r>
              <w:rPr>
                <w:rFonts w:eastAsia="Calibri" w:cs="Arial"/>
              </w:rPr>
              <w:lastRenderedPageBreak/>
              <w:t xml:space="preserve">be </w:t>
            </w:r>
            <w:r w:rsidR="001028E7" w:rsidRPr="00E548C1">
              <w:rPr>
                <w:rFonts w:eastAsia="Calibri" w:cs="Arial"/>
              </w:rPr>
              <w:t xml:space="preserve">suitable </w:t>
            </w:r>
            <w:r w:rsidR="001028E7" w:rsidRPr="00156822">
              <w:t>for people from culturally and linguistically diverse backgrounds</w:t>
            </w:r>
            <w:r w:rsidR="00833F67">
              <w:t xml:space="preserve"> and for people who use Auslan</w:t>
            </w:r>
            <w:r w:rsidR="001028E7" w:rsidRPr="00156822">
              <w:t>.</w:t>
            </w:r>
            <w:r w:rsidR="001028E7" w:rsidRPr="00E548C1">
              <w:rPr>
                <w:rFonts w:eastAsia="Calibri" w:cs="Arial"/>
              </w:rPr>
              <w:t xml:space="preserve"> </w:t>
            </w:r>
          </w:p>
          <w:p w14:paraId="10D1E15E" w14:textId="77777777" w:rsidR="003B779B" w:rsidRPr="00156822" w:rsidRDefault="00012A88" w:rsidP="005412C5">
            <w:pPr>
              <w:rPr>
                <w:rFonts w:eastAsia="Calibri" w:cs="Arial"/>
              </w:rPr>
            </w:pPr>
            <w:r>
              <w:rPr>
                <w:rFonts w:eastAsia="Calibri" w:cs="Arial"/>
              </w:rPr>
              <w:t xml:space="preserve">Access to any </w:t>
            </w:r>
            <w:r w:rsidR="003B779B">
              <w:rPr>
                <w:rFonts w:eastAsia="Calibri" w:cs="Arial"/>
              </w:rPr>
              <w:t xml:space="preserve">COVID-19 related phone apps developed by the Australian Government </w:t>
            </w:r>
            <w:r>
              <w:rPr>
                <w:rFonts w:eastAsia="Calibri" w:cs="Arial"/>
              </w:rPr>
              <w:t>are provided on an equitable basis</w:t>
            </w:r>
            <w:r w:rsidR="003B779B">
              <w:rPr>
                <w:rFonts w:eastAsia="Calibri" w:cs="Arial"/>
              </w:rPr>
              <w:t xml:space="preserve"> for people with disability. </w:t>
            </w:r>
          </w:p>
          <w:p w14:paraId="5EBF87F9" w14:textId="77777777" w:rsidR="001028E7" w:rsidRPr="00156822" w:rsidRDefault="001028E7" w:rsidP="005412C5">
            <w:pPr>
              <w:spacing w:after="0"/>
            </w:pPr>
            <w:r w:rsidRPr="00306935">
              <w:t>Adopt alternative measures for dissemination of information to people who do not have access to internet.</w:t>
            </w:r>
          </w:p>
          <w:p w14:paraId="74D03777" w14:textId="77777777" w:rsidR="001028E7" w:rsidRPr="00156822" w:rsidRDefault="001028E7" w:rsidP="005412C5">
            <w:pPr>
              <w:rPr>
                <w:rFonts w:eastAsia="Calibri" w:cs="Arial"/>
              </w:rPr>
            </w:pPr>
            <w:r w:rsidRPr="00156822">
              <w:rPr>
                <w:rFonts w:eastAsia="Calibri" w:cs="Arial"/>
              </w:rPr>
              <w:br/>
              <w:t>Coordinate resource development and dissemination between national, state and local health authorities</w:t>
            </w:r>
            <w:r w:rsidR="00F30C6E">
              <w:rPr>
                <w:rFonts w:eastAsia="Calibri" w:cs="Arial"/>
              </w:rPr>
              <w:t>, and Primary Health Networks</w:t>
            </w:r>
            <w:r w:rsidRPr="00156822">
              <w:rPr>
                <w:rFonts w:eastAsia="Calibri" w:cs="Arial"/>
              </w:rPr>
              <w:t>.</w:t>
            </w:r>
          </w:p>
          <w:p w14:paraId="72ECD287" w14:textId="77777777" w:rsidR="001028E7" w:rsidRPr="00156822" w:rsidRDefault="001028E7" w:rsidP="005412C5">
            <w:pPr>
              <w:rPr>
                <w:rFonts w:eastAsia="Calibri" w:cs="Arial"/>
              </w:rPr>
            </w:pPr>
            <w:r w:rsidRPr="00156822">
              <w:rPr>
                <w:rFonts w:eastAsia="Calibri" w:cs="Arial"/>
              </w:rPr>
              <w:t xml:space="preserve">Provide clear guidance about what is needed/what it means to quarantine or self-isolate at home. This includes shared residential arrangements or where people have support workers coming to their home. </w:t>
            </w:r>
          </w:p>
          <w:p w14:paraId="02558074" w14:textId="77777777" w:rsidR="001028E7" w:rsidRPr="00156822" w:rsidRDefault="001028E7" w:rsidP="005412C5">
            <w:pPr>
              <w:rPr>
                <w:rFonts w:eastAsia="Calibri" w:cs="Arial"/>
              </w:rPr>
            </w:pPr>
            <w:r w:rsidRPr="00156822">
              <w:rPr>
                <w:rFonts w:eastAsia="Calibri" w:cs="Arial"/>
              </w:rPr>
              <w:t xml:space="preserve">Develop targeted information on mental health and wellbeing strategies during the pandemic. </w:t>
            </w:r>
          </w:p>
          <w:p w14:paraId="252D9BEA" w14:textId="77777777" w:rsidR="001028E7" w:rsidRPr="00156822" w:rsidRDefault="001028E7" w:rsidP="005412C5">
            <w:pPr>
              <w:rPr>
                <w:rFonts w:eastAsia="Calibri" w:cs="Arial"/>
              </w:rPr>
            </w:pPr>
            <w:r w:rsidRPr="00156822">
              <w:rPr>
                <w:rFonts w:eastAsia="Calibri" w:cs="Arial"/>
              </w:rPr>
              <w:t>Advise people with disability, their families, carers and support workers about how to engage with health services if they develop symptoms.</w:t>
            </w:r>
          </w:p>
          <w:p w14:paraId="61C31535" w14:textId="77777777" w:rsidR="001028E7" w:rsidRPr="00156822" w:rsidRDefault="001028E7" w:rsidP="005412C5">
            <w:pPr>
              <w:rPr>
                <w:rFonts w:eastAsia="Calibri" w:cs="Arial"/>
              </w:rPr>
            </w:pPr>
            <w:r w:rsidRPr="00156822">
              <w:rPr>
                <w:rFonts w:eastAsia="Calibri" w:cs="Arial"/>
              </w:rPr>
              <w:t>Advise people with disability, their families, carers and support workers about the limitations of PPE and about appropriate use in healthcare and support settings.</w:t>
            </w:r>
          </w:p>
          <w:p w14:paraId="141181C0" w14:textId="77777777" w:rsidR="001028E7" w:rsidRDefault="001028E7" w:rsidP="0009211E">
            <w:pPr>
              <w:rPr>
                <w:rFonts w:eastAsia="Calibri" w:cs="Arial"/>
              </w:rPr>
            </w:pPr>
            <w:r w:rsidRPr="00156822">
              <w:rPr>
                <w:rFonts w:eastAsia="Calibri" w:cs="Arial"/>
              </w:rPr>
              <w:t xml:space="preserve">Provide consistent updates to guidance for people with disability, their families, carers, support workers, </w:t>
            </w:r>
            <w:r w:rsidRPr="00156822">
              <w:rPr>
                <w:rFonts w:eastAsia="Calibri" w:cs="Arial"/>
              </w:rPr>
              <w:lastRenderedPageBreak/>
              <w:t>employers, health services and others as needed, in accessible formats and channels.</w:t>
            </w:r>
          </w:p>
          <w:p w14:paraId="7EAB6103" w14:textId="77777777" w:rsidR="007063D9" w:rsidRPr="00156822" w:rsidRDefault="007063D9" w:rsidP="007063D9">
            <w:pPr>
              <w:rPr>
                <w:rFonts w:eastAsia="Calibri" w:cs="Arial"/>
                <w:b/>
                <w:lang w:eastAsia="en-AU"/>
              </w:rPr>
            </w:pPr>
            <w:r>
              <w:rPr>
                <w:rFonts w:eastAsia="Calibri" w:cs="Arial"/>
              </w:rPr>
              <w:t xml:space="preserve">Develop a disability-dedicated webpage on the Department of Health’s website to ensure all guidance and resources are provided in an easy-to-find place for people with disability, their families, carers and support workers. </w:t>
            </w:r>
          </w:p>
        </w:tc>
        <w:tc>
          <w:tcPr>
            <w:tcW w:w="6379" w:type="dxa"/>
            <w:tcMar>
              <w:top w:w="0" w:type="dxa"/>
              <w:left w:w="108" w:type="dxa"/>
              <w:bottom w:w="0" w:type="dxa"/>
              <w:right w:w="108" w:type="dxa"/>
            </w:tcMar>
          </w:tcPr>
          <w:p w14:paraId="0FB5AE1F" w14:textId="77777777" w:rsidR="001028E7" w:rsidRPr="00156822" w:rsidRDefault="001028E7" w:rsidP="005412C5">
            <w:pPr>
              <w:rPr>
                <w:rFonts w:eastAsia="Calibri" w:cs="Arial"/>
              </w:rPr>
            </w:pPr>
            <w:r w:rsidRPr="00156822">
              <w:rPr>
                <w:rFonts w:eastAsia="Calibri" w:cs="Arial"/>
                <w:u w:val="single"/>
              </w:rPr>
              <w:lastRenderedPageBreak/>
              <w:t>For all settings:</w:t>
            </w:r>
          </w:p>
          <w:p w14:paraId="47E5A2D1" w14:textId="77777777" w:rsidR="001028E7" w:rsidRPr="00156822" w:rsidRDefault="001028E7" w:rsidP="005412C5">
            <w:pPr>
              <w:rPr>
                <w:rFonts w:eastAsia="Calibri" w:cs="Arial"/>
              </w:rPr>
            </w:pPr>
            <w:r w:rsidRPr="00156822">
              <w:rPr>
                <w:rFonts w:eastAsia="Calibri" w:cs="Arial"/>
              </w:rPr>
              <w:t>Engage and collaborate with people with disability, their families, carers, health workers, disability support workers, employers of people with disability, health care and disability sector representatives about appropriate and practical ways to minimise risk, including:</w:t>
            </w:r>
          </w:p>
          <w:p w14:paraId="4FA417AC" w14:textId="77777777" w:rsidR="001028E7" w:rsidRPr="00156822" w:rsidRDefault="001028E7" w:rsidP="007C542D">
            <w:pPr>
              <w:numPr>
                <w:ilvl w:val="0"/>
                <w:numId w:val="4"/>
              </w:numPr>
              <w:contextualSpacing/>
              <w:rPr>
                <w:rFonts w:eastAsia="Calibri" w:cs="Arial"/>
              </w:rPr>
            </w:pPr>
            <w:r w:rsidRPr="00156822">
              <w:rPr>
                <w:rFonts w:eastAsia="Calibri" w:cs="Arial"/>
              </w:rPr>
              <w:t xml:space="preserve">determining what is needed to reduce risk in group living arrangements and in the provision of in-home personal care supports </w:t>
            </w:r>
          </w:p>
          <w:p w14:paraId="652D02F7" w14:textId="77777777" w:rsidR="001028E7" w:rsidRPr="00156822" w:rsidRDefault="001028E7" w:rsidP="007C542D">
            <w:pPr>
              <w:numPr>
                <w:ilvl w:val="0"/>
                <w:numId w:val="4"/>
              </w:numPr>
              <w:contextualSpacing/>
              <w:rPr>
                <w:rFonts w:eastAsia="Calibri" w:cs="Arial"/>
              </w:rPr>
            </w:pPr>
            <w:r w:rsidRPr="00156822">
              <w:rPr>
                <w:rFonts w:eastAsia="Calibri" w:cs="Arial"/>
              </w:rPr>
              <w:t>support people with intellectual and/or cognitive disability, their families, carers and support workers to understand national restrictions, including the importance of physical distancing</w:t>
            </w:r>
          </w:p>
          <w:p w14:paraId="2CFC032D" w14:textId="77777777" w:rsidR="00A23FF5" w:rsidRDefault="001028E7" w:rsidP="00A23FF5">
            <w:pPr>
              <w:numPr>
                <w:ilvl w:val="0"/>
                <w:numId w:val="4"/>
              </w:numPr>
              <w:contextualSpacing/>
              <w:rPr>
                <w:rFonts w:eastAsia="Calibri" w:cs="Arial"/>
              </w:rPr>
            </w:pPr>
            <w:r w:rsidRPr="00156822">
              <w:rPr>
                <w:rFonts w:eastAsia="Calibri" w:cs="Arial"/>
              </w:rPr>
              <w:t>advise people with disability, their families, carers and support workers about how to adapt supports to minimise infection transmission.</w:t>
            </w:r>
          </w:p>
          <w:p w14:paraId="0AD7A3A3" w14:textId="4C3265FB" w:rsidR="002E25D8" w:rsidRPr="00A23FF5" w:rsidRDefault="002E25D8" w:rsidP="002E25D8">
            <w:pPr>
              <w:contextualSpacing/>
              <w:rPr>
                <w:rFonts w:eastAsia="Calibri" w:cs="Arial"/>
              </w:rPr>
            </w:pPr>
          </w:p>
        </w:tc>
      </w:tr>
      <w:tr w:rsidR="001028E7" w:rsidRPr="0077381E" w14:paraId="77EB05B4" w14:textId="77777777" w:rsidTr="00433892">
        <w:tc>
          <w:tcPr>
            <w:tcW w:w="1980" w:type="dxa"/>
            <w:tcBorders>
              <w:bottom w:val="single" w:sz="4" w:space="0" w:color="auto"/>
            </w:tcBorders>
            <w:tcMar>
              <w:top w:w="0" w:type="dxa"/>
              <w:left w:w="108" w:type="dxa"/>
              <w:bottom w:w="0" w:type="dxa"/>
              <w:right w:w="108" w:type="dxa"/>
            </w:tcMar>
            <w:hideMark/>
          </w:tcPr>
          <w:p w14:paraId="4E37F0E7" w14:textId="15F6673C" w:rsidR="001028E7" w:rsidRPr="00AD6030" w:rsidRDefault="001028E7" w:rsidP="005412C5">
            <w:pPr>
              <w:rPr>
                <w:color w:val="7030A0"/>
              </w:rPr>
            </w:pPr>
            <w:bookmarkStart w:id="85" w:name="_Toc35690667"/>
            <w:bookmarkStart w:id="86" w:name="_Toc35690776"/>
            <w:bookmarkStart w:id="87" w:name="_Toc35971036"/>
            <w:r w:rsidRPr="0009211E">
              <w:rPr>
                <w:color w:val="7030A0"/>
              </w:rPr>
              <w:lastRenderedPageBreak/>
              <w:t>Support planning and preparedness</w:t>
            </w:r>
            <w:bookmarkEnd w:id="85"/>
            <w:bookmarkEnd w:id="86"/>
            <w:bookmarkEnd w:id="87"/>
          </w:p>
        </w:tc>
        <w:tc>
          <w:tcPr>
            <w:tcW w:w="6095" w:type="dxa"/>
            <w:tcBorders>
              <w:bottom w:val="single" w:sz="4" w:space="0" w:color="auto"/>
            </w:tcBorders>
            <w:tcMar>
              <w:top w:w="0" w:type="dxa"/>
              <w:left w:w="108" w:type="dxa"/>
              <w:bottom w:w="0" w:type="dxa"/>
              <w:right w:w="108" w:type="dxa"/>
            </w:tcMar>
            <w:hideMark/>
          </w:tcPr>
          <w:p w14:paraId="5321B219" w14:textId="77777777" w:rsidR="001028E7" w:rsidRPr="00156822" w:rsidRDefault="001028E7" w:rsidP="005412C5">
            <w:pPr>
              <w:rPr>
                <w:rFonts w:eastAsia="Calibri" w:cs="Arial"/>
              </w:rPr>
            </w:pPr>
            <w:r w:rsidRPr="00156822">
              <w:rPr>
                <w:rFonts w:eastAsia="Calibri" w:cs="Arial"/>
              </w:rPr>
              <w:t>Establish guidelines to reduce the transmission of COVID-19 within shared residential and activity settings e.g. access to handwashing, hand sanitiser. Consider health promotion and education strategies to support these environmental measures.</w:t>
            </w:r>
          </w:p>
          <w:p w14:paraId="4EBA3D4D" w14:textId="77777777" w:rsidR="001028E7" w:rsidRPr="00156822" w:rsidRDefault="001028E7" w:rsidP="005412C5">
            <w:pPr>
              <w:rPr>
                <w:rFonts w:eastAsia="Calibri" w:cs="Arial"/>
              </w:rPr>
            </w:pPr>
            <w:r w:rsidRPr="00156822">
              <w:t>Consider maintenance of food, water and other essential supplies, including</w:t>
            </w:r>
            <w:r w:rsidRPr="00156822">
              <w:rPr>
                <w:rFonts w:eastAsia="Calibri" w:cs="Arial"/>
              </w:rPr>
              <w:t xml:space="preserve"> prescriptions and usual levels of PPE. </w:t>
            </w:r>
          </w:p>
          <w:p w14:paraId="59CE931B" w14:textId="77777777" w:rsidR="001028E7" w:rsidRPr="00156822" w:rsidRDefault="001028E7" w:rsidP="005412C5">
            <w:pPr>
              <w:spacing w:line="256" w:lineRule="auto"/>
              <w:rPr>
                <w:rFonts w:eastAsia="Calibri" w:cs="Arial"/>
              </w:rPr>
            </w:pPr>
            <w:r w:rsidRPr="00306935">
              <w:rPr>
                <w:rFonts w:eastAsia="Calibri" w:cs="Arial"/>
              </w:rPr>
              <w:t>Direct outreach to particularly vulnerable people who have highly complex disabilities and/or do not have networks of formal or informal supports.</w:t>
            </w:r>
          </w:p>
          <w:p w14:paraId="64EE4E5E" w14:textId="77777777" w:rsidR="001028E7" w:rsidRPr="00156822" w:rsidRDefault="001028E7" w:rsidP="005412C5">
            <w:pPr>
              <w:spacing w:line="256" w:lineRule="auto"/>
              <w:rPr>
                <w:rFonts w:eastAsia="Calibri" w:cs="Arial"/>
              </w:rPr>
            </w:pPr>
            <w:r w:rsidRPr="00156822">
              <w:rPr>
                <w:rFonts w:eastAsia="Calibri" w:cs="Arial"/>
              </w:rPr>
              <w:t>Consider any further options for exemptions from social isolation</w:t>
            </w:r>
            <w:r w:rsidR="00F46AA6">
              <w:rPr>
                <w:rFonts w:eastAsia="Calibri" w:cs="Arial"/>
              </w:rPr>
              <w:t xml:space="preserve"> and face mask</w:t>
            </w:r>
            <w:r w:rsidRPr="00156822">
              <w:rPr>
                <w:rFonts w:eastAsia="Calibri" w:cs="Arial"/>
              </w:rPr>
              <w:t xml:space="preserve"> directions. This ensures people with disability, who require greater than 1:1 ratio of support in the community, can be safely supported by support workers and family carers where these are not already provided by jurisdictions.</w:t>
            </w:r>
          </w:p>
          <w:p w14:paraId="25416B01" w14:textId="77777777" w:rsidR="001028E7" w:rsidRPr="00156822" w:rsidRDefault="001028E7" w:rsidP="005412C5">
            <w:pPr>
              <w:rPr>
                <w:rFonts w:eastAsia="Calibri" w:cs="Arial"/>
              </w:rPr>
            </w:pPr>
            <w:r w:rsidRPr="00156822">
              <w:rPr>
                <w:rFonts w:eastAsia="Calibri" w:cs="Arial"/>
              </w:rPr>
              <w:t xml:space="preserve">Provide advice on respiratory hygiene and hand washing and increase access to hygiene-related products. </w:t>
            </w:r>
          </w:p>
          <w:p w14:paraId="59B2CCB2" w14:textId="77777777" w:rsidR="001028E7" w:rsidRPr="00156822" w:rsidRDefault="001028E7" w:rsidP="0009211E">
            <w:pPr>
              <w:rPr>
                <w:rFonts w:eastAsia="Calibri" w:cs="Arial"/>
                <w:b/>
                <w:lang w:eastAsia="en-AU"/>
              </w:rPr>
            </w:pPr>
            <w:r w:rsidRPr="00156822">
              <w:rPr>
                <w:rFonts w:eastAsia="Calibri" w:cs="Arial"/>
              </w:rPr>
              <w:t xml:space="preserve">Ensure that widely disseminated public health advice is </w:t>
            </w:r>
            <w:r w:rsidRPr="00156822">
              <w:rPr>
                <w:rFonts w:eastAsia="Calibri" w:cs="Arial"/>
              </w:rPr>
              <w:lastRenderedPageBreak/>
              <w:t>available and accessible to people with disability, their families, carers and support workers.</w:t>
            </w:r>
          </w:p>
        </w:tc>
        <w:tc>
          <w:tcPr>
            <w:tcW w:w="6379" w:type="dxa"/>
            <w:tcBorders>
              <w:bottom w:val="single" w:sz="4" w:space="0" w:color="auto"/>
            </w:tcBorders>
            <w:tcMar>
              <w:top w:w="0" w:type="dxa"/>
              <w:left w:w="108" w:type="dxa"/>
              <w:bottom w:w="0" w:type="dxa"/>
              <w:right w:w="108" w:type="dxa"/>
            </w:tcMar>
          </w:tcPr>
          <w:p w14:paraId="3B639F82" w14:textId="3F57FCFE" w:rsidR="001028E7" w:rsidRPr="00A25EF7" w:rsidRDefault="00A25EF7" w:rsidP="005412C5">
            <w:pPr>
              <w:rPr>
                <w:rFonts w:eastAsia="Calibri" w:cs="Arial"/>
                <w:lang w:eastAsia="en-AU"/>
              </w:rPr>
            </w:pPr>
            <w:r w:rsidRPr="00A25EF7">
              <w:rPr>
                <w:rFonts w:eastAsia="Calibri" w:cs="Arial"/>
                <w:lang w:eastAsia="en-AU"/>
              </w:rPr>
              <w:lastRenderedPageBreak/>
              <w:t>N/A</w:t>
            </w:r>
          </w:p>
        </w:tc>
      </w:tr>
      <w:tr w:rsidR="001028E7" w:rsidRPr="0077381E" w14:paraId="2DF0236F" w14:textId="77777777" w:rsidTr="00433892">
        <w:tc>
          <w:tcPr>
            <w:tcW w:w="1980" w:type="dxa"/>
            <w:tcBorders>
              <w:bottom w:val="single" w:sz="4" w:space="0" w:color="auto"/>
            </w:tcBorders>
            <w:tcMar>
              <w:top w:w="0" w:type="dxa"/>
              <w:left w:w="108" w:type="dxa"/>
              <w:bottom w:w="0" w:type="dxa"/>
              <w:right w:w="108" w:type="dxa"/>
            </w:tcMar>
          </w:tcPr>
          <w:p w14:paraId="0E46D589" w14:textId="27A5E8C9" w:rsidR="001028E7" w:rsidRPr="0009211E" w:rsidRDefault="001028E7" w:rsidP="001028E7">
            <w:pPr>
              <w:rPr>
                <w:color w:val="7030A0"/>
              </w:rPr>
            </w:pPr>
            <w:bookmarkStart w:id="88" w:name="_Toc35690668"/>
            <w:bookmarkStart w:id="89" w:name="_Toc35690777"/>
            <w:bookmarkStart w:id="90" w:name="_Toc35971037"/>
            <w:r w:rsidRPr="0009211E">
              <w:rPr>
                <w:color w:val="7030A0"/>
              </w:rPr>
              <w:t>Understanding the disease</w:t>
            </w:r>
            <w:bookmarkEnd w:id="88"/>
            <w:bookmarkEnd w:id="89"/>
            <w:bookmarkEnd w:id="90"/>
          </w:p>
          <w:p w14:paraId="4E7AA815" w14:textId="77777777" w:rsidR="001028E7" w:rsidRPr="00156822" w:rsidRDefault="001028E7" w:rsidP="005412C5">
            <w:pPr>
              <w:contextualSpacing/>
              <w:rPr>
                <w:rFonts w:eastAsia="Times New Roman" w:cs="Arial"/>
                <w:bCs/>
                <w:iCs/>
                <w:color w:val="5B9BD5" w:themeColor="accent1"/>
              </w:rPr>
            </w:pPr>
          </w:p>
        </w:tc>
        <w:tc>
          <w:tcPr>
            <w:tcW w:w="6095" w:type="dxa"/>
            <w:tcBorders>
              <w:bottom w:val="single" w:sz="4" w:space="0" w:color="auto"/>
            </w:tcBorders>
            <w:tcMar>
              <w:top w:w="0" w:type="dxa"/>
              <w:left w:w="108" w:type="dxa"/>
              <w:bottom w:w="0" w:type="dxa"/>
              <w:right w:w="108" w:type="dxa"/>
            </w:tcMar>
          </w:tcPr>
          <w:p w14:paraId="528F1A20" w14:textId="77777777" w:rsidR="001028E7" w:rsidRPr="00156822" w:rsidRDefault="001028E7" w:rsidP="005412C5">
            <w:pPr>
              <w:rPr>
                <w:rFonts w:eastAsia="Calibri" w:cs="Arial"/>
              </w:rPr>
            </w:pPr>
            <w:r w:rsidRPr="00156822">
              <w:rPr>
                <w:rFonts w:eastAsia="Calibri" w:cs="Arial"/>
              </w:rPr>
              <w:t>Collect and share data and evidence about the spread of COVID-19 and the health impacts to people with disability.</w:t>
            </w:r>
          </w:p>
          <w:p w14:paraId="56EA1810" w14:textId="77777777" w:rsidR="001028E7" w:rsidRPr="00156822" w:rsidRDefault="001028E7" w:rsidP="005412C5">
            <w:pPr>
              <w:rPr>
                <w:rFonts w:eastAsia="Calibri" w:cs="Arial"/>
                <w:b/>
                <w:lang w:eastAsia="en-AU"/>
              </w:rPr>
            </w:pPr>
            <w:r w:rsidRPr="00156822">
              <w:rPr>
                <w:rFonts w:eastAsia="Calibri" w:cs="Arial"/>
              </w:rPr>
              <w:t>Share the latest public health evidence and medical science, especially about risks to, and responses for, people with disability.</w:t>
            </w:r>
          </w:p>
        </w:tc>
        <w:tc>
          <w:tcPr>
            <w:tcW w:w="6379" w:type="dxa"/>
            <w:tcBorders>
              <w:bottom w:val="single" w:sz="4" w:space="0" w:color="auto"/>
            </w:tcBorders>
            <w:tcMar>
              <w:top w:w="0" w:type="dxa"/>
              <w:left w:w="108" w:type="dxa"/>
              <w:bottom w:w="0" w:type="dxa"/>
              <w:right w:w="108" w:type="dxa"/>
            </w:tcMar>
          </w:tcPr>
          <w:p w14:paraId="6DAA00DE" w14:textId="77777777" w:rsidR="001028E7" w:rsidRPr="00A25EF7" w:rsidRDefault="00A25EF7" w:rsidP="005412C5">
            <w:pPr>
              <w:rPr>
                <w:rFonts w:eastAsia="Calibri" w:cs="Arial"/>
                <w:lang w:eastAsia="en-AU"/>
              </w:rPr>
            </w:pPr>
            <w:r w:rsidRPr="00A25EF7">
              <w:rPr>
                <w:rFonts w:eastAsia="Calibri" w:cs="Arial"/>
                <w:lang w:eastAsia="en-AU"/>
              </w:rPr>
              <w:t>N/A</w:t>
            </w:r>
          </w:p>
        </w:tc>
      </w:tr>
      <w:tr w:rsidR="001028E7" w:rsidRPr="0077381E" w14:paraId="620011EB" w14:textId="77777777" w:rsidTr="004F303F">
        <w:tc>
          <w:tcPr>
            <w:tcW w:w="1980" w:type="dxa"/>
            <w:tcMar>
              <w:top w:w="0" w:type="dxa"/>
              <w:left w:w="108" w:type="dxa"/>
              <w:bottom w:w="0" w:type="dxa"/>
              <w:right w:w="108" w:type="dxa"/>
            </w:tcMar>
          </w:tcPr>
          <w:p w14:paraId="708C2A9E" w14:textId="0211C927" w:rsidR="001028E7" w:rsidRPr="00156822" w:rsidRDefault="001028E7" w:rsidP="001028E7">
            <w:pPr>
              <w:rPr>
                <w:bCs/>
                <w:iCs/>
                <w:color w:val="5B9BD5" w:themeColor="accent1"/>
              </w:rPr>
            </w:pPr>
            <w:bookmarkStart w:id="91" w:name="_Toc35690669"/>
            <w:bookmarkStart w:id="92" w:name="_Toc35690778"/>
            <w:bookmarkStart w:id="93" w:name="_Toc35971038"/>
            <w:r w:rsidRPr="0009211E">
              <w:rPr>
                <w:color w:val="7030A0"/>
              </w:rPr>
              <w:t>Establish leadership and decision making</w:t>
            </w:r>
            <w:bookmarkEnd w:id="91"/>
            <w:bookmarkEnd w:id="92"/>
            <w:bookmarkEnd w:id="93"/>
          </w:p>
        </w:tc>
        <w:tc>
          <w:tcPr>
            <w:tcW w:w="6095" w:type="dxa"/>
            <w:tcMar>
              <w:top w:w="0" w:type="dxa"/>
              <w:left w:w="108" w:type="dxa"/>
              <w:bottom w:w="0" w:type="dxa"/>
              <w:right w:w="108" w:type="dxa"/>
            </w:tcMar>
          </w:tcPr>
          <w:p w14:paraId="4C4BF2AC" w14:textId="77777777" w:rsidR="001028E7" w:rsidRPr="00156822" w:rsidRDefault="001028E7" w:rsidP="005412C5">
            <w:pPr>
              <w:rPr>
                <w:rFonts w:eastAsia="Calibri" w:cs="Arial"/>
              </w:rPr>
            </w:pPr>
            <w:r w:rsidRPr="00156822">
              <w:rPr>
                <w:rFonts w:eastAsia="Calibri" w:cs="Arial"/>
              </w:rPr>
              <w:t xml:space="preserve">Conduct regular meetings of the COVID-19 Disability Advisory Committee. </w:t>
            </w:r>
          </w:p>
          <w:p w14:paraId="18A99351" w14:textId="77777777" w:rsidR="001028E7" w:rsidRPr="00156822" w:rsidRDefault="001028E7" w:rsidP="005412C5">
            <w:pPr>
              <w:rPr>
                <w:rFonts w:eastAsia="Calibri" w:cs="Arial"/>
                <w:b/>
                <w:lang w:eastAsia="en-AU"/>
              </w:rPr>
            </w:pPr>
            <w:r w:rsidRPr="00156822">
              <w:rPr>
                <w:rFonts w:eastAsia="Calibri" w:cs="Arial"/>
              </w:rPr>
              <w:t xml:space="preserve">Members of the Advisory Committee to seek input from people and groups not directly represented. </w:t>
            </w:r>
          </w:p>
        </w:tc>
        <w:tc>
          <w:tcPr>
            <w:tcW w:w="6379" w:type="dxa"/>
            <w:tcMar>
              <w:top w:w="0" w:type="dxa"/>
              <w:left w:w="108" w:type="dxa"/>
              <w:bottom w:w="0" w:type="dxa"/>
              <w:right w:w="108" w:type="dxa"/>
            </w:tcMar>
          </w:tcPr>
          <w:p w14:paraId="3C85544E" w14:textId="77777777" w:rsidR="001028E7" w:rsidRPr="00156822" w:rsidRDefault="001028E7" w:rsidP="005412C5">
            <w:pPr>
              <w:rPr>
                <w:rFonts w:eastAsia="Calibri" w:cs="Arial"/>
                <w:b/>
                <w:lang w:eastAsia="en-AU"/>
              </w:rPr>
            </w:pPr>
            <w:r w:rsidRPr="00156822">
              <w:rPr>
                <w:rFonts w:eastAsia="Calibri" w:cs="Arial"/>
              </w:rPr>
              <w:t>Expert advice from Advisory Committee members will be used as a vehicle for consultation between key parties engaged in the response, including the Australian Government, state and territory governments and health services.</w:t>
            </w:r>
          </w:p>
        </w:tc>
      </w:tr>
      <w:tr w:rsidR="00F61182" w:rsidRPr="0077381E" w14:paraId="079E0CE4" w14:textId="77777777" w:rsidTr="00433892">
        <w:tc>
          <w:tcPr>
            <w:tcW w:w="1980" w:type="dxa"/>
            <w:tcBorders>
              <w:bottom w:val="single" w:sz="4" w:space="0" w:color="auto"/>
            </w:tcBorders>
            <w:tcMar>
              <w:top w:w="0" w:type="dxa"/>
              <w:left w:w="108" w:type="dxa"/>
              <w:bottom w:w="0" w:type="dxa"/>
              <w:right w:w="108" w:type="dxa"/>
            </w:tcMar>
          </w:tcPr>
          <w:p w14:paraId="37BC5F8E" w14:textId="77777777" w:rsidR="00F61182" w:rsidRPr="0009211E" w:rsidRDefault="00F61182" w:rsidP="001028E7">
            <w:pPr>
              <w:rPr>
                <w:color w:val="7030A0"/>
              </w:rPr>
            </w:pPr>
            <w:r>
              <w:rPr>
                <w:color w:val="7030A0"/>
              </w:rPr>
              <w:t>Monitor and evaluate</w:t>
            </w:r>
          </w:p>
        </w:tc>
        <w:tc>
          <w:tcPr>
            <w:tcW w:w="6095" w:type="dxa"/>
            <w:tcBorders>
              <w:bottom w:val="single" w:sz="4" w:space="0" w:color="auto"/>
            </w:tcBorders>
            <w:tcMar>
              <w:top w:w="0" w:type="dxa"/>
              <w:left w:w="108" w:type="dxa"/>
              <w:bottom w:w="0" w:type="dxa"/>
              <w:right w:w="108" w:type="dxa"/>
            </w:tcMar>
          </w:tcPr>
          <w:p w14:paraId="12D456F1" w14:textId="77777777" w:rsidR="007721D0" w:rsidRDefault="00F61182" w:rsidP="00F04FD6">
            <w:pPr>
              <w:rPr>
                <w:rFonts w:eastAsia="Calibri" w:cs="Arial"/>
              </w:rPr>
            </w:pPr>
            <w:r>
              <w:rPr>
                <w:rFonts w:eastAsia="Calibri" w:cs="Arial"/>
              </w:rPr>
              <w:t>Develop an Evaluation Framework to ensure activities from the Plan are monitored and reviewed in a timely manner.</w:t>
            </w:r>
          </w:p>
          <w:p w14:paraId="50AA95BD" w14:textId="356DAB88" w:rsidR="00F61182" w:rsidRPr="00156822" w:rsidRDefault="007721D0" w:rsidP="00F04FD6">
            <w:pPr>
              <w:rPr>
                <w:rFonts w:eastAsia="Calibri" w:cs="Arial"/>
              </w:rPr>
            </w:pPr>
            <w:r>
              <w:rPr>
                <w:rFonts w:eastAsia="Calibri" w:cs="Arial"/>
              </w:rPr>
              <w:t>Monitor and evaluate available quantitative and qualitative data and research to inform priorities and actions outlined in the Plan.</w:t>
            </w:r>
          </w:p>
        </w:tc>
        <w:tc>
          <w:tcPr>
            <w:tcW w:w="6379" w:type="dxa"/>
            <w:tcBorders>
              <w:bottom w:val="single" w:sz="4" w:space="0" w:color="auto"/>
            </w:tcBorders>
            <w:tcMar>
              <w:top w:w="0" w:type="dxa"/>
              <w:left w:w="108" w:type="dxa"/>
              <w:bottom w:w="0" w:type="dxa"/>
              <w:right w:w="108" w:type="dxa"/>
            </w:tcMar>
          </w:tcPr>
          <w:p w14:paraId="3B3F549E" w14:textId="40EEF19C" w:rsidR="00F61182" w:rsidRPr="00156822" w:rsidRDefault="00D45B95" w:rsidP="00D45B95">
            <w:pPr>
              <w:rPr>
                <w:rFonts w:eastAsia="Calibri" w:cs="Arial"/>
              </w:rPr>
            </w:pPr>
            <w:r>
              <w:rPr>
                <w:rFonts w:eastAsia="Calibri" w:cs="Arial"/>
              </w:rPr>
              <w:t xml:space="preserve">Consider data available on impact of COVID-19 on people with disability living </w:t>
            </w:r>
            <w:r w:rsidR="006F2E51">
              <w:rPr>
                <w:rFonts w:eastAsia="Calibri" w:cs="Arial"/>
              </w:rPr>
              <w:t xml:space="preserve">in </w:t>
            </w:r>
            <w:r>
              <w:rPr>
                <w:rFonts w:eastAsia="Calibri" w:cs="Arial"/>
              </w:rPr>
              <w:t>congregate settings (including younger people</w:t>
            </w:r>
            <w:r w:rsidR="00F74E95">
              <w:rPr>
                <w:rFonts w:eastAsia="Calibri" w:cs="Arial"/>
              </w:rPr>
              <w:t xml:space="preserve"> in</w:t>
            </w:r>
            <w:r>
              <w:rPr>
                <w:rFonts w:eastAsia="Calibri" w:cs="Arial"/>
              </w:rPr>
              <w:t xml:space="preserve"> residential aged care facilities) and in social housing.</w:t>
            </w:r>
          </w:p>
        </w:tc>
      </w:tr>
    </w:tbl>
    <w:p w14:paraId="556131FC" w14:textId="4B5A4A0F" w:rsidR="00F965A5" w:rsidRDefault="001028E7" w:rsidP="00904FFA">
      <w:pPr>
        <w:pStyle w:val="Heading3"/>
        <w:rPr>
          <w:color w:val="7030A0"/>
        </w:rPr>
      </w:pPr>
      <w:r w:rsidRPr="0077381E">
        <w:rPr>
          <w:rFonts w:ascii="Calibri" w:eastAsia="Calibri" w:hAnsi="Calibri" w:cs="Calibri"/>
          <w:sz w:val="24"/>
        </w:rPr>
        <w:br w:type="page"/>
      </w:r>
      <w:bookmarkStart w:id="94" w:name="_Toc50969094"/>
      <w:bookmarkStart w:id="95" w:name="_Toc36388886"/>
      <w:bookmarkStart w:id="96" w:name="_Toc37232833"/>
      <w:r w:rsidRPr="00771BE1">
        <w:rPr>
          <w:color w:val="7030A0"/>
        </w:rPr>
        <w:lastRenderedPageBreak/>
        <w:t xml:space="preserve">2: Targeted </w:t>
      </w:r>
      <w:r w:rsidR="006C7A76">
        <w:rPr>
          <w:color w:val="7030A0"/>
        </w:rPr>
        <w:t>a</w:t>
      </w:r>
      <w:r w:rsidRPr="00771BE1">
        <w:rPr>
          <w:color w:val="7030A0"/>
        </w:rPr>
        <w:t>ction</w:t>
      </w:r>
      <w:r w:rsidR="00551252">
        <w:rPr>
          <w:color w:val="7030A0"/>
        </w:rPr>
        <w:t>s</w:t>
      </w:r>
      <w:bookmarkEnd w:id="94"/>
      <w:r w:rsidRPr="00771BE1">
        <w:rPr>
          <w:color w:val="7030A0"/>
        </w:rPr>
        <w:t xml:space="preserve"> </w:t>
      </w:r>
    </w:p>
    <w:p w14:paraId="0CC7825E" w14:textId="77777777" w:rsidR="001028E7" w:rsidRPr="00771BE1" w:rsidRDefault="001028E7" w:rsidP="00904FFA">
      <w:pPr>
        <w:pStyle w:val="Heading4"/>
        <w:framePr w:wrap="around"/>
        <w:rPr>
          <w:color w:val="7030A0"/>
        </w:rPr>
      </w:pPr>
      <w:r w:rsidRPr="00771BE1">
        <w:rPr>
          <w:color w:val="7030A0"/>
        </w:rPr>
        <w:t xml:space="preserve">Suspected or confirmed </w:t>
      </w:r>
      <w:bookmarkEnd w:id="95"/>
      <w:r w:rsidRPr="00771BE1">
        <w:rPr>
          <w:color w:val="7030A0"/>
        </w:rPr>
        <w:t>COVID-19 infection of people with disability</w:t>
      </w:r>
      <w:bookmarkEnd w:id="96"/>
    </w:p>
    <w:p w14:paraId="5CE10040" w14:textId="77777777" w:rsidR="00F965A5" w:rsidRDefault="00F965A5">
      <w:pPr>
        <w:spacing w:before="240"/>
        <w:rPr>
          <w:rFonts w:eastAsia="Calibri" w:cs="Arial"/>
        </w:rPr>
      </w:pPr>
    </w:p>
    <w:p w14:paraId="3ED3889E" w14:textId="77777777" w:rsidR="00F965A5" w:rsidRDefault="00F965A5">
      <w:pPr>
        <w:spacing w:before="240"/>
        <w:rPr>
          <w:rFonts w:eastAsia="Calibri" w:cs="Arial"/>
        </w:rPr>
      </w:pPr>
    </w:p>
    <w:p w14:paraId="542CE86B" w14:textId="77777777" w:rsidR="001028E7" w:rsidRPr="002C643D" w:rsidRDefault="001028E7">
      <w:pPr>
        <w:spacing w:before="240"/>
        <w:rPr>
          <w:rFonts w:eastAsia="Calibri" w:cs="Arial"/>
        </w:rPr>
      </w:pPr>
      <w:r w:rsidRPr="002C643D">
        <w:rPr>
          <w:rFonts w:eastAsia="Calibri" w:cs="Arial"/>
        </w:rPr>
        <w:t>Aim: Optimise health and support responses to help recovery and minimise further transmission</w:t>
      </w:r>
    </w:p>
    <w:p w14:paraId="59DD3499" w14:textId="77777777" w:rsidR="001028E7" w:rsidRPr="002C643D" w:rsidRDefault="001028E7">
      <w:pPr>
        <w:numPr>
          <w:ilvl w:val="0"/>
          <w:numId w:val="11"/>
        </w:numPr>
        <w:ind w:left="426" w:hanging="426"/>
        <w:contextualSpacing/>
        <w:rPr>
          <w:rFonts w:eastAsia="Calibri" w:cs="Arial"/>
        </w:rPr>
      </w:pPr>
      <w:r w:rsidRPr="002C643D">
        <w:rPr>
          <w:rFonts w:eastAsia="Calibri" w:cs="Arial"/>
        </w:rPr>
        <w:t>Reviewing previously implemented actions</w:t>
      </w:r>
    </w:p>
    <w:p w14:paraId="1637C8B9" w14:textId="77777777" w:rsidR="001028E7" w:rsidRPr="002C643D" w:rsidRDefault="001028E7">
      <w:pPr>
        <w:numPr>
          <w:ilvl w:val="0"/>
          <w:numId w:val="11"/>
        </w:numPr>
        <w:ind w:left="426" w:hanging="426"/>
        <w:contextualSpacing/>
        <w:rPr>
          <w:rFonts w:eastAsia="Calibri" w:cs="Arial"/>
        </w:rPr>
      </w:pPr>
      <w:r w:rsidRPr="002C643D">
        <w:rPr>
          <w:rFonts w:eastAsia="Calibri" w:cs="Arial"/>
        </w:rPr>
        <w:t>Triaging patients and potential patients</w:t>
      </w:r>
    </w:p>
    <w:p w14:paraId="751C0D56" w14:textId="77777777" w:rsidR="001028E7" w:rsidRPr="002C643D" w:rsidRDefault="001028E7">
      <w:pPr>
        <w:numPr>
          <w:ilvl w:val="0"/>
          <w:numId w:val="11"/>
        </w:numPr>
        <w:ind w:left="426" w:hanging="426"/>
        <w:contextualSpacing/>
        <w:rPr>
          <w:rFonts w:eastAsia="Calibri" w:cs="Arial"/>
        </w:rPr>
      </w:pPr>
      <w:r w:rsidRPr="002C643D">
        <w:rPr>
          <w:rFonts w:eastAsia="Calibri" w:cs="Arial"/>
        </w:rPr>
        <w:t>Early identification of cases and treatment of confirmed cases</w:t>
      </w:r>
    </w:p>
    <w:p w14:paraId="50389BEB" w14:textId="77777777" w:rsidR="001028E7" w:rsidRPr="00AD6030" w:rsidRDefault="001028E7">
      <w:pPr>
        <w:numPr>
          <w:ilvl w:val="0"/>
          <w:numId w:val="11"/>
        </w:numPr>
        <w:ind w:left="426" w:hanging="426"/>
        <w:contextualSpacing/>
        <w:rPr>
          <w:rFonts w:eastAsia="Calibri" w:cs="Arial"/>
        </w:rPr>
      </w:pPr>
      <w:r w:rsidRPr="002C643D">
        <w:rPr>
          <w:rFonts w:eastAsia="Times New Roman" w:cs="Arial"/>
          <w:iCs/>
        </w:rPr>
        <w:t>Manage and support the health and disability workforce, including carers and support workers</w:t>
      </w:r>
      <w:r w:rsidR="00AD6030">
        <w:rPr>
          <w:rFonts w:eastAsia="Calibri" w:cs="Arial"/>
        </w:rPr>
        <w:t>.</w:t>
      </w:r>
    </w:p>
    <w:p w14:paraId="26C273FE" w14:textId="77777777" w:rsidR="001028E7" w:rsidRPr="00AA2238" w:rsidRDefault="001028E7">
      <w:pPr>
        <w:rPr>
          <w:rFonts w:ascii="Calibri" w:eastAsia="Calibri" w:hAnsi="Calibri" w:cs="Calibri"/>
        </w:rPr>
      </w:pPr>
      <w:bookmarkStart w:id="97" w:name="_Toc35690671"/>
      <w:bookmarkStart w:id="98" w:name="_Toc35690780"/>
      <w:bookmarkStart w:id="99" w:name="_Toc35971040"/>
      <w:r w:rsidRPr="00AA2238">
        <w:rPr>
          <w:rFonts w:ascii="Calibri" w:eastAsia="Calibri" w:hAnsi="Calibri" w:cs="Calibri"/>
        </w:rPr>
        <w:br w:type="page"/>
      </w:r>
    </w:p>
    <w:tbl>
      <w:tblPr>
        <w:tblpPr w:leftFromText="181" w:rightFromText="181" w:vertAnchor="text"/>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A0" w:firstRow="1" w:lastRow="0" w:firstColumn="1" w:lastColumn="0" w:noHBand="1" w:noVBand="1"/>
        <w:tblCaption w:val="Action plan for phase 2"/>
        <w:tblDescription w:val="Lists the focus areas for phase 2 and for each, describes the possible actions and special considerations for people with disability"/>
      </w:tblPr>
      <w:tblGrid>
        <w:gridCol w:w="1980"/>
        <w:gridCol w:w="4961"/>
        <w:gridCol w:w="7513"/>
      </w:tblGrid>
      <w:tr w:rsidR="00AD6030" w:rsidRPr="00AD6030" w14:paraId="0158AE34" w14:textId="77777777" w:rsidTr="00433892">
        <w:trPr>
          <w:trHeight w:val="129"/>
          <w:tblHeader/>
        </w:trPr>
        <w:tc>
          <w:tcPr>
            <w:tcW w:w="1980" w:type="dxa"/>
            <w:shd w:val="clear" w:color="auto" w:fill="9F5FCF"/>
            <w:tcMar>
              <w:top w:w="0" w:type="dxa"/>
              <w:left w:w="108" w:type="dxa"/>
              <w:bottom w:w="0" w:type="dxa"/>
              <w:right w:w="108" w:type="dxa"/>
            </w:tcMar>
          </w:tcPr>
          <w:p w14:paraId="0CE8A727" w14:textId="77777777" w:rsidR="001028E7" w:rsidRPr="00AD6030" w:rsidRDefault="001028E7" w:rsidP="00EB5821">
            <w:pPr>
              <w:rPr>
                <w:rFonts w:eastAsia="Calibri" w:cs="Arial"/>
                <w:b/>
                <w:color w:val="FFFFFF" w:themeColor="background1"/>
              </w:rPr>
            </w:pPr>
            <w:r w:rsidRPr="00AD6030">
              <w:rPr>
                <w:rFonts w:eastAsia="Calibri" w:cs="Arial"/>
                <w:b/>
                <w:color w:val="FFFFFF" w:themeColor="background1"/>
              </w:rPr>
              <w:lastRenderedPageBreak/>
              <w:t>Focus</w:t>
            </w:r>
            <w:bookmarkEnd w:id="97"/>
            <w:bookmarkEnd w:id="98"/>
            <w:bookmarkEnd w:id="99"/>
          </w:p>
        </w:tc>
        <w:tc>
          <w:tcPr>
            <w:tcW w:w="4961" w:type="dxa"/>
            <w:shd w:val="clear" w:color="auto" w:fill="9F5FCF"/>
            <w:tcMar>
              <w:top w:w="0" w:type="dxa"/>
              <w:left w:w="108" w:type="dxa"/>
              <w:bottom w:w="0" w:type="dxa"/>
              <w:right w:w="108" w:type="dxa"/>
            </w:tcMar>
          </w:tcPr>
          <w:p w14:paraId="54612868" w14:textId="77777777" w:rsidR="001028E7" w:rsidRPr="00AD6030" w:rsidRDefault="001028E7" w:rsidP="00800F16">
            <w:pPr>
              <w:rPr>
                <w:rFonts w:eastAsia="Calibri" w:cs="Arial"/>
                <w:b/>
                <w:color w:val="FFFFFF" w:themeColor="background1"/>
              </w:rPr>
            </w:pPr>
            <w:bookmarkStart w:id="100" w:name="_Toc35690672"/>
            <w:bookmarkStart w:id="101" w:name="_Toc35690781"/>
            <w:bookmarkStart w:id="102" w:name="_Toc35971041"/>
            <w:r w:rsidRPr="00AD6030">
              <w:rPr>
                <w:rFonts w:eastAsia="Calibri" w:cs="Arial"/>
                <w:b/>
                <w:color w:val="FFFFFF" w:themeColor="background1"/>
              </w:rPr>
              <w:t>Possible actions</w:t>
            </w:r>
            <w:bookmarkEnd w:id="100"/>
            <w:bookmarkEnd w:id="101"/>
            <w:bookmarkEnd w:id="102"/>
          </w:p>
        </w:tc>
        <w:tc>
          <w:tcPr>
            <w:tcW w:w="7513" w:type="dxa"/>
            <w:shd w:val="clear" w:color="auto" w:fill="9F5FCF"/>
            <w:tcMar>
              <w:top w:w="0" w:type="dxa"/>
              <w:left w:w="108" w:type="dxa"/>
              <w:bottom w:w="0" w:type="dxa"/>
              <w:right w:w="108" w:type="dxa"/>
            </w:tcMar>
          </w:tcPr>
          <w:p w14:paraId="2E580230" w14:textId="77777777" w:rsidR="001028E7" w:rsidRPr="00AD6030" w:rsidRDefault="001028E7" w:rsidP="00904FFA">
            <w:pPr>
              <w:rPr>
                <w:rFonts w:eastAsia="Calibri" w:cs="Arial"/>
                <w:b/>
                <w:color w:val="FFFFFF" w:themeColor="background1"/>
              </w:rPr>
            </w:pPr>
            <w:bookmarkStart w:id="103" w:name="_Toc35690673"/>
            <w:bookmarkStart w:id="104" w:name="_Toc35690782"/>
            <w:bookmarkStart w:id="105" w:name="_Toc35971042"/>
            <w:r w:rsidRPr="00AD6030">
              <w:rPr>
                <w:rFonts w:eastAsia="Calibri" w:cs="Arial"/>
                <w:b/>
                <w:color w:val="FFFFFF" w:themeColor="background1"/>
              </w:rPr>
              <w:t>Special considerations</w:t>
            </w:r>
            <w:bookmarkEnd w:id="103"/>
            <w:bookmarkEnd w:id="104"/>
            <w:bookmarkEnd w:id="105"/>
          </w:p>
        </w:tc>
      </w:tr>
      <w:tr w:rsidR="00A25EF7" w:rsidRPr="00AA2238" w14:paraId="6DC19D39" w14:textId="77777777" w:rsidTr="00433892">
        <w:tc>
          <w:tcPr>
            <w:tcW w:w="1980" w:type="dxa"/>
            <w:tcBorders>
              <w:bottom w:val="single" w:sz="4" w:space="0" w:color="auto"/>
            </w:tcBorders>
            <w:tcMar>
              <w:top w:w="0" w:type="dxa"/>
              <w:left w:w="108" w:type="dxa"/>
              <w:bottom w:w="0" w:type="dxa"/>
              <w:right w:w="108" w:type="dxa"/>
            </w:tcMar>
          </w:tcPr>
          <w:p w14:paraId="421FAE4C" w14:textId="77777777" w:rsidR="00A25EF7" w:rsidRPr="0009211E" w:rsidRDefault="00A25EF7" w:rsidP="00F965A5">
            <w:pPr>
              <w:rPr>
                <w:bCs/>
                <w:iCs/>
                <w:color w:val="7030A0"/>
              </w:rPr>
            </w:pPr>
            <w:bookmarkStart w:id="106" w:name="_Toc35690675"/>
            <w:bookmarkStart w:id="107" w:name="_Toc35690784"/>
            <w:bookmarkStart w:id="108" w:name="_Toc35971044"/>
            <w:r w:rsidRPr="0009211E">
              <w:rPr>
                <w:color w:val="7030A0"/>
              </w:rPr>
              <w:t>Review</w:t>
            </w:r>
            <w:bookmarkEnd w:id="106"/>
            <w:bookmarkEnd w:id="107"/>
            <w:bookmarkEnd w:id="108"/>
          </w:p>
        </w:tc>
        <w:tc>
          <w:tcPr>
            <w:tcW w:w="4961" w:type="dxa"/>
            <w:tcBorders>
              <w:bottom w:val="single" w:sz="4" w:space="0" w:color="auto"/>
            </w:tcBorders>
            <w:tcMar>
              <w:top w:w="0" w:type="dxa"/>
              <w:left w:w="108" w:type="dxa"/>
              <w:bottom w:w="0" w:type="dxa"/>
              <w:right w:w="108" w:type="dxa"/>
            </w:tcMar>
          </w:tcPr>
          <w:p w14:paraId="546E764C" w14:textId="77777777" w:rsidR="00A25EF7" w:rsidRPr="002C643D" w:rsidRDefault="00A25EF7" w:rsidP="006C7A76">
            <w:pPr>
              <w:rPr>
                <w:rFonts w:eastAsia="Calibri" w:cs="Arial"/>
              </w:rPr>
            </w:pPr>
            <w:r w:rsidRPr="002C643D">
              <w:rPr>
                <w:rFonts w:eastAsia="Calibri" w:cs="Arial"/>
              </w:rPr>
              <w:t>Review “Phase 1” steps above.</w:t>
            </w:r>
          </w:p>
        </w:tc>
        <w:tc>
          <w:tcPr>
            <w:tcW w:w="7513" w:type="dxa"/>
            <w:tcBorders>
              <w:bottom w:val="single" w:sz="4" w:space="0" w:color="auto"/>
            </w:tcBorders>
          </w:tcPr>
          <w:p w14:paraId="2CBD1B00" w14:textId="77777777" w:rsidR="00A25EF7" w:rsidRPr="002C643D" w:rsidRDefault="00EF5EBA" w:rsidP="006C7A76">
            <w:r>
              <w:rPr>
                <w:rFonts w:eastAsia="Calibri" w:cs="Arial"/>
              </w:rPr>
              <w:t xml:space="preserve">  </w:t>
            </w:r>
            <w:r w:rsidR="00A25EF7" w:rsidRPr="00EF5EBA">
              <w:rPr>
                <w:rFonts w:eastAsia="Calibri" w:cs="Arial"/>
              </w:rPr>
              <w:t>N/A</w:t>
            </w:r>
          </w:p>
        </w:tc>
      </w:tr>
      <w:tr w:rsidR="001028E7" w:rsidRPr="00AA2238" w14:paraId="45652730" w14:textId="77777777" w:rsidTr="00433892">
        <w:tc>
          <w:tcPr>
            <w:tcW w:w="1980" w:type="dxa"/>
            <w:tcBorders>
              <w:bottom w:val="single" w:sz="4" w:space="0" w:color="auto"/>
            </w:tcBorders>
            <w:tcMar>
              <w:top w:w="0" w:type="dxa"/>
              <w:left w:w="108" w:type="dxa"/>
              <w:bottom w:w="0" w:type="dxa"/>
              <w:right w:w="108" w:type="dxa"/>
            </w:tcMar>
          </w:tcPr>
          <w:p w14:paraId="37B985D3" w14:textId="77777777" w:rsidR="001028E7" w:rsidRPr="00A25EF7" w:rsidRDefault="001028E7" w:rsidP="00F965A5">
            <w:pPr>
              <w:rPr>
                <w:color w:val="7030A0"/>
              </w:rPr>
            </w:pPr>
            <w:bookmarkStart w:id="109" w:name="_Toc35690676"/>
            <w:bookmarkStart w:id="110" w:name="_Toc35690785"/>
            <w:bookmarkStart w:id="111" w:name="_Toc35971045"/>
            <w:r w:rsidRPr="0009211E">
              <w:rPr>
                <w:color w:val="7030A0"/>
              </w:rPr>
              <w:t>Triage patients and potential patients</w:t>
            </w:r>
            <w:bookmarkEnd w:id="109"/>
            <w:bookmarkEnd w:id="110"/>
            <w:bookmarkEnd w:id="111"/>
          </w:p>
        </w:tc>
        <w:tc>
          <w:tcPr>
            <w:tcW w:w="4961" w:type="dxa"/>
            <w:tcBorders>
              <w:bottom w:val="single" w:sz="4" w:space="0" w:color="auto"/>
            </w:tcBorders>
            <w:tcMar>
              <w:top w:w="0" w:type="dxa"/>
              <w:left w:w="108" w:type="dxa"/>
              <w:bottom w:w="0" w:type="dxa"/>
              <w:right w:w="108" w:type="dxa"/>
            </w:tcMar>
          </w:tcPr>
          <w:p w14:paraId="634FBBB4" w14:textId="77777777" w:rsidR="001028E7" w:rsidRPr="002C643D" w:rsidRDefault="001028E7" w:rsidP="006C7A76">
            <w:pPr>
              <w:rPr>
                <w:rFonts w:eastAsia="Calibri" w:cs="Arial"/>
              </w:rPr>
            </w:pPr>
            <w:r w:rsidRPr="002C643D">
              <w:rPr>
                <w:rFonts w:eastAsia="Calibri" w:cs="Arial"/>
              </w:rPr>
              <w:t>Individuals and health services to use videoconferencing, telehealth consultations, including Healthdirect if appropriate, to enable assessment of people with disability in a way which minimises disruption, and the need for transportation.</w:t>
            </w:r>
          </w:p>
          <w:p w14:paraId="04E0D03F" w14:textId="77777777" w:rsidR="001028E7" w:rsidRPr="002C643D" w:rsidRDefault="001028E7" w:rsidP="006C7A76">
            <w:pPr>
              <w:pStyle w:val="Noparagraphstyle"/>
              <w:spacing w:line="276" w:lineRule="auto"/>
              <w:rPr>
                <w:rFonts w:asciiTheme="minorHAnsi" w:eastAsia="Calibri" w:hAnsiTheme="minorHAnsi" w:cs="Arial"/>
                <w:color w:val="auto"/>
                <w:lang w:eastAsia="en-US"/>
              </w:rPr>
            </w:pPr>
            <w:r w:rsidRPr="002C643D">
              <w:rPr>
                <w:rFonts w:asciiTheme="minorHAnsi" w:eastAsia="Calibri" w:hAnsiTheme="minorHAnsi" w:cs="Arial"/>
              </w:rPr>
              <w:t>Access to Translation Information Services (TIS) for people with disability is prioritised to support effective communication during any triage process.</w:t>
            </w:r>
          </w:p>
          <w:p w14:paraId="3FA1AAEC" w14:textId="77777777" w:rsidR="001028E7" w:rsidRPr="002C643D" w:rsidRDefault="001028E7" w:rsidP="006C7A76">
            <w:pPr>
              <w:pStyle w:val="Noparagraphstyle"/>
              <w:spacing w:before="120" w:line="276" w:lineRule="auto"/>
              <w:rPr>
                <w:rFonts w:asciiTheme="minorHAnsi" w:hAnsiTheme="minorHAnsi" w:cs="Arial"/>
                <w:iCs/>
                <w:color w:val="auto"/>
              </w:rPr>
            </w:pPr>
            <w:r w:rsidRPr="002C643D">
              <w:rPr>
                <w:rFonts w:asciiTheme="minorHAnsi" w:hAnsiTheme="minorHAnsi" w:cs="Arial"/>
                <w:iCs/>
                <w:color w:val="auto"/>
              </w:rPr>
              <w:t>Enable people with disability and those supporting them to access diagnostic testing including:</w:t>
            </w:r>
          </w:p>
          <w:p w14:paraId="3826F5C1" w14:textId="77777777" w:rsidR="001028E7" w:rsidRPr="002C643D" w:rsidRDefault="001028E7" w:rsidP="00EB5821">
            <w:pPr>
              <w:pStyle w:val="Noparagraphstyle"/>
              <w:numPr>
                <w:ilvl w:val="0"/>
                <w:numId w:val="30"/>
              </w:numPr>
              <w:spacing w:line="276" w:lineRule="auto"/>
              <w:textAlignment w:val="auto"/>
              <w:rPr>
                <w:rFonts w:asciiTheme="minorHAnsi" w:hAnsiTheme="minorHAnsi" w:cs="Arial"/>
                <w:color w:val="auto"/>
              </w:rPr>
            </w:pPr>
            <w:r w:rsidRPr="002C643D">
              <w:rPr>
                <w:rFonts w:asciiTheme="minorHAnsi" w:eastAsiaTheme="majorEastAsia" w:hAnsiTheme="minorHAnsi" w:cs="Arial"/>
                <w:iCs/>
                <w:color w:val="auto"/>
                <w:lang w:eastAsia="en-US"/>
              </w:rPr>
              <w:t xml:space="preserve">providing </w:t>
            </w:r>
            <w:r w:rsidRPr="002C643D">
              <w:rPr>
                <w:rFonts w:asciiTheme="minorHAnsi" w:hAnsiTheme="minorHAnsi" w:cs="Arial"/>
                <w:color w:val="auto"/>
              </w:rPr>
              <w:t xml:space="preserve">information to patients in a </w:t>
            </w:r>
            <w:r w:rsidR="00833F67">
              <w:rPr>
                <w:rFonts w:asciiTheme="minorHAnsi" w:hAnsiTheme="minorHAnsi" w:cs="Arial"/>
                <w:color w:val="auto"/>
              </w:rPr>
              <w:t>way</w:t>
            </w:r>
            <w:r w:rsidR="00833F67" w:rsidRPr="002C643D">
              <w:rPr>
                <w:rFonts w:asciiTheme="minorHAnsi" w:hAnsiTheme="minorHAnsi" w:cs="Arial"/>
                <w:color w:val="auto"/>
              </w:rPr>
              <w:t xml:space="preserve"> </w:t>
            </w:r>
            <w:r w:rsidRPr="002C643D">
              <w:rPr>
                <w:rFonts w:asciiTheme="minorHAnsi" w:hAnsiTheme="minorHAnsi" w:cs="Arial"/>
                <w:color w:val="auto"/>
              </w:rPr>
              <w:t>that is appropriate to their needs (</w:t>
            </w:r>
            <w:r w:rsidR="00833F67">
              <w:rPr>
                <w:rFonts w:asciiTheme="minorHAnsi" w:hAnsiTheme="minorHAnsi" w:cs="Arial"/>
                <w:color w:val="auto"/>
              </w:rPr>
              <w:t>E</w:t>
            </w:r>
            <w:r w:rsidRPr="002C643D">
              <w:rPr>
                <w:rFonts w:asciiTheme="minorHAnsi" w:hAnsiTheme="minorHAnsi" w:cs="Arial"/>
                <w:color w:val="auto"/>
              </w:rPr>
              <w:t xml:space="preserve">asy </w:t>
            </w:r>
            <w:r w:rsidR="00833F67">
              <w:rPr>
                <w:rFonts w:asciiTheme="minorHAnsi" w:hAnsiTheme="minorHAnsi" w:cs="Arial"/>
                <w:color w:val="auto"/>
              </w:rPr>
              <w:t>R</w:t>
            </w:r>
            <w:r w:rsidRPr="002C643D">
              <w:rPr>
                <w:rFonts w:asciiTheme="minorHAnsi" w:hAnsiTheme="minorHAnsi" w:cs="Arial"/>
                <w:color w:val="auto"/>
              </w:rPr>
              <w:t>ead, braille, Auslan)</w:t>
            </w:r>
          </w:p>
          <w:p w14:paraId="49AEB4AB" w14:textId="77777777" w:rsidR="001028E7" w:rsidRPr="002C643D" w:rsidRDefault="001028E7" w:rsidP="00800F16">
            <w:pPr>
              <w:pStyle w:val="Noparagraphstyle"/>
              <w:numPr>
                <w:ilvl w:val="0"/>
                <w:numId w:val="30"/>
              </w:numPr>
              <w:spacing w:line="276" w:lineRule="auto"/>
              <w:textAlignment w:val="auto"/>
              <w:rPr>
                <w:rFonts w:asciiTheme="minorHAnsi" w:hAnsiTheme="minorHAnsi" w:cs="Arial"/>
                <w:color w:val="auto"/>
              </w:rPr>
            </w:pPr>
            <w:r w:rsidRPr="002C643D">
              <w:rPr>
                <w:rFonts w:asciiTheme="minorHAnsi" w:hAnsiTheme="minorHAnsi" w:cs="Arial"/>
                <w:color w:val="auto"/>
              </w:rPr>
              <w:t>ensuring those providing disability supports know how to support a person who requires testing, and how to respond should there be a positive test result</w:t>
            </w:r>
          </w:p>
          <w:p w14:paraId="4E55EFDE" w14:textId="77777777" w:rsidR="001028E7" w:rsidRPr="002C643D" w:rsidRDefault="001028E7" w:rsidP="00904FFA">
            <w:pPr>
              <w:pStyle w:val="Noparagraphstyle"/>
              <w:numPr>
                <w:ilvl w:val="0"/>
                <w:numId w:val="30"/>
              </w:numPr>
              <w:spacing w:line="276" w:lineRule="auto"/>
              <w:textAlignment w:val="auto"/>
              <w:rPr>
                <w:rFonts w:asciiTheme="minorHAnsi" w:hAnsiTheme="minorHAnsi" w:cs="Arial"/>
                <w:color w:val="auto"/>
              </w:rPr>
            </w:pPr>
            <w:r w:rsidRPr="002C643D">
              <w:rPr>
                <w:rFonts w:asciiTheme="minorHAnsi" w:hAnsiTheme="minorHAnsi" w:cs="Arial"/>
                <w:color w:val="auto"/>
              </w:rPr>
              <w:t>developing advice sheets for GPs and clinics around testing considerations</w:t>
            </w:r>
          </w:p>
          <w:p w14:paraId="51DFF921" w14:textId="77777777" w:rsidR="001028E7" w:rsidRPr="002C643D" w:rsidRDefault="001028E7" w:rsidP="00904FFA">
            <w:pPr>
              <w:pStyle w:val="Noparagraphstyle"/>
              <w:numPr>
                <w:ilvl w:val="0"/>
                <w:numId w:val="30"/>
              </w:numPr>
              <w:spacing w:line="276" w:lineRule="auto"/>
              <w:textAlignment w:val="auto"/>
              <w:rPr>
                <w:rFonts w:asciiTheme="minorHAnsi" w:hAnsiTheme="minorHAnsi" w:cs="Arial"/>
                <w:color w:val="auto"/>
              </w:rPr>
            </w:pPr>
            <w:r w:rsidRPr="002C643D">
              <w:rPr>
                <w:rFonts w:asciiTheme="minorHAnsi" w:hAnsiTheme="minorHAnsi" w:cs="Arial"/>
                <w:color w:val="auto"/>
              </w:rPr>
              <w:t>providing accessible testing.</w:t>
            </w:r>
          </w:p>
          <w:p w14:paraId="18654CE5" w14:textId="77777777" w:rsidR="001028E7" w:rsidRPr="002C643D" w:rsidRDefault="001028E7" w:rsidP="00904FFA">
            <w:pPr>
              <w:rPr>
                <w:rFonts w:eastAsia="Calibri" w:cs="Arial"/>
              </w:rPr>
            </w:pPr>
            <w:r w:rsidRPr="002C643D">
              <w:rPr>
                <w:rFonts w:eastAsia="Calibri" w:cs="Arial"/>
              </w:rPr>
              <w:lastRenderedPageBreak/>
              <w:t>For people presenting with respiratory symptoms, use respiratory/fever clinics with heightened infection prevention and control capacity to:</w:t>
            </w:r>
          </w:p>
          <w:p w14:paraId="0143A1DF" w14:textId="77777777" w:rsidR="001028E7" w:rsidRPr="002C643D" w:rsidRDefault="001028E7" w:rsidP="00904FFA">
            <w:pPr>
              <w:pStyle w:val="ListParagraph"/>
              <w:numPr>
                <w:ilvl w:val="0"/>
                <w:numId w:val="7"/>
              </w:numPr>
              <w:spacing w:before="0"/>
              <w:rPr>
                <w:rFonts w:cs="Arial"/>
              </w:rPr>
            </w:pPr>
            <w:r w:rsidRPr="002C643D">
              <w:rPr>
                <w:rFonts w:cs="Arial"/>
              </w:rPr>
              <w:t>Redirect demand for face-to-face services away from emergency departments and usual primary health care providers for respiratory presentations</w:t>
            </w:r>
          </w:p>
          <w:p w14:paraId="1AA58FBA" w14:textId="77777777" w:rsidR="001028E7" w:rsidRPr="002C643D" w:rsidRDefault="001028E7" w:rsidP="00904FFA">
            <w:pPr>
              <w:pStyle w:val="ListParagraph"/>
              <w:numPr>
                <w:ilvl w:val="0"/>
                <w:numId w:val="7"/>
              </w:numPr>
              <w:spacing w:before="0"/>
              <w:rPr>
                <w:rFonts w:cs="Arial"/>
              </w:rPr>
            </w:pPr>
            <w:r w:rsidRPr="002C643D">
              <w:rPr>
                <w:rFonts w:cs="Arial"/>
              </w:rPr>
              <w:t>Reduce transmission risk by focussing care for respiratory presentations in a dedicated setting</w:t>
            </w:r>
          </w:p>
          <w:p w14:paraId="5C879063" w14:textId="77777777" w:rsidR="001028E7" w:rsidRPr="002C643D" w:rsidRDefault="001028E7" w:rsidP="00904FFA">
            <w:pPr>
              <w:pStyle w:val="ListParagraph"/>
              <w:numPr>
                <w:ilvl w:val="0"/>
                <w:numId w:val="7"/>
              </w:numPr>
              <w:spacing w:before="0"/>
              <w:rPr>
                <w:rFonts w:cs="Arial"/>
              </w:rPr>
            </w:pPr>
            <w:r w:rsidRPr="002C643D">
              <w:rPr>
                <w:rFonts w:cs="Arial"/>
              </w:rPr>
              <w:t>Enable specialist expertise to be sourced for risk factors affecting people with disability</w:t>
            </w:r>
          </w:p>
          <w:p w14:paraId="57BB05AF" w14:textId="2E34C6E8" w:rsidR="001028E7" w:rsidRPr="002C643D" w:rsidRDefault="001028E7" w:rsidP="00904FFA">
            <w:pPr>
              <w:pStyle w:val="ListParagraph"/>
              <w:numPr>
                <w:ilvl w:val="0"/>
                <w:numId w:val="7"/>
              </w:numPr>
              <w:spacing w:before="0"/>
              <w:rPr>
                <w:rFonts w:cs="Arial"/>
              </w:rPr>
            </w:pPr>
            <w:r w:rsidRPr="002C643D">
              <w:rPr>
                <w:rFonts w:cs="Arial"/>
              </w:rPr>
              <w:t xml:space="preserve">Maximise </w:t>
            </w:r>
            <w:r w:rsidR="004200D2">
              <w:rPr>
                <w:rFonts w:cs="Arial"/>
              </w:rPr>
              <w:t xml:space="preserve">appropriate </w:t>
            </w:r>
            <w:r w:rsidRPr="002C643D">
              <w:rPr>
                <w:rFonts w:cs="Arial"/>
              </w:rPr>
              <w:t xml:space="preserve">use of PPE supply </w:t>
            </w:r>
          </w:p>
          <w:p w14:paraId="3CD5F952" w14:textId="77777777" w:rsidR="001028E7" w:rsidRPr="002C643D" w:rsidRDefault="001028E7" w:rsidP="00904FFA">
            <w:pPr>
              <w:pStyle w:val="ListParagraph"/>
              <w:numPr>
                <w:ilvl w:val="0"/>
                <w:numId w:val="7"/>
              </w:numPr>
              <w:spacing w:before="0"/>
              <w:rPr>
                <w:rFonts w:cs="Arial"/>
              </w:rPr>
            </w:pPr>
            <w:r w:rsidRPr="002C643D">
              <w:rPr>
                <w:rFonts w:cs="Arial"/>
              </w:rPr>
              <w:t>Enable people to be accompanied by families, carers or support workers (if required).</w:t>
            </w:r>
          </w:p>
          <w:p w14:paraId="77CA8418" w14:textId="77777777" w:rsidR="001028E7" w:rsidRPr="002C643D" w:rsidRDefault="001028E7" w:rsidP="00904FFA">
            <w:pPr>
              <w:rPr>
                <w:rFonts w:eastAsia="Calibri" w:cs="Arial"/>
              </w:rPr>
            </w:pPr>
            <w:r w:rsidRPr="002C643D">
              <w:rPr>
                <w:rFonts w:eastAsia="Calibri" w:cs="Arial"/>
                <w:lang w:eastAsia="en-AU"/>
              </w:rPr>
              <w:t xml:space="preserve">Where respiratory/fever clinics are not available, prepare local clinics with access to appropriate PPE and containment measures. </w:t>
            </w:r>
            <w:r w:rsidRPr="002C643D">
              <w:rPr>
                <w:rFonts w:eastAsia="Calibri" w:cs="Arial"/>
              </w:rPr>
              <w:t xml:space="preserve">This may include: educating staff on the risk factors for people with disability; notices; screening; and reducing the number of visitors/other patients in the clinic. </w:t>
            </w:r>
          </w:p>
          <w:p w14:paraId="2F3A8D99" w14:textId="77777777" w:rsidR="001028E7" w:rsidRPr="002C643D" w:rsidRDefault="001028E7" w:rsidP="00904FFA">
            <w:pPr>
              <w:rPr>
                <w:rFonts w:eastAsia="Calibri" w:cs="Arial"/>
              </w:rPr>
            </w:pPr>
            <w:r w:rsidRPr="002C643D">
              <w:rPr>
                <w:rFonts w:eastAsia="Calibri" w:cs="Arial"/>
              </w:rPr>
              <w:t xml:space="preserve">Consider the health needs of people with disability in remote retrieval and remote primary care service planning and delivery, </w:t>
            </w:r>
            <w:r w:rsidRPr="002C643D">
              <w:rPr>
                <w:rFonts w:eastAsia="Calibri" w:cs="Arial"/>
              </w:rPr>
              <w:lastRenderedPageBreak/>
              <w:t>including linking with the strategies in the Management Plan for Aboriginal and Torres Strait Islander Communities.</w:t>
            </w:r>
          </w:p>
        </w:tc>
        <w:tc>
          <w:tcPr>
            <w:tcW w:w="7513" w:type="dxa"/>
            <w:tcBorders>
              <w:bottom w:val="single" w:sz="4" w:space="0" w:color="auto"/>
            </w:tcBorders>
            <w:tcMar>
              <w:top w:w="0" w:type="dxa"/>
              <w:left w:w="108" w:type="dxa"/>
              <w:bottom w:w="0" w:type="dxa"/>
              <w:right w:w="108" w:type="dxa"/>
            </w:tcMar>
          </w:tcPr>
          <w:p w14:paraId="7456EA3D" w14:textId="77777777" w:rsidR="001028E7" w:rsidRPr="002C643D" w:rsidRDefault="00A25EF7" w:rsidP="00904FFA">
            <w:pPr>
              <w:contextualSpacing/>
              <w:rPr>
                <w:rFonts w:eastAsia="Calibri" w:cs="Calibri"/>
              </w:rPr>
            </w:pPr>
            <w:r>
              <w:rPr>
                <w:rFonts w:eastAsia="Calibri" w:cs="Calibri"/>
              </w:rPr>
              <w:lastRenderedPageBreak/>
              <w:t>N/A</w:t>
            </w:r>
          </w:p>
        </w:tc>
      </w:tr>
      <w:tr w:rsidR="001028E7" w:rsidRPr="00AA2238" w14:paraId="79CE37AE" w14:textId="77777777" w:rsidTr="00433892">
        <w:tc>
          <w:tcPr>
            <w:tcW w:w="1980" w:type="dxa"/>
            <w:tcBorders>
              <w:bottom w:val="single" w:sz="4" w:space="0" w:color="auto"/>
            </w:tcBorders>
            <w:tcMar>
              <w:top w:w="0" w:type="dxa"/>
              <w:left w:w="108" w:type="dxa"/>
              <w:bottom w:w="0" w:type="dxa"/>
              <w:right w:w="108" w:type="dxa"/>
            </w:tcMar>
          </w:tcPr>
          <w:p w14:paraId="549D2E2F" w14:textId="77777777" w:rsidR="001028E7" w:rsidRPr="00A25EF7" w:rsidRDefault="001028E7" w:rsidP="00F965A5">
            <w:pPr>
              <w:rPr>
                <w:color w:val="7030A0"/>
              </w:rPr>
            </w:pPr>
            <w:bookmarkStart w:id="112" w:name="_Toc35690678"/>
            <w:bookmarkStart w:id="113" w:name="_Toc35690787"/>
            <w:bookmarkStart w:id="114" w:name="_Toc35971047"/>
            <w:r w:rsidRPr="0009211E">
              <w:rPr>
                <w:color w:val="7030A0"/>
              </w:rPr>
              <w:lastRenderedPageBreak/>
              <w:t>Early identification of cases</w:t>
            </w:r>
            <w:bookmarkEnd w:id="112"/>
            <w:bookmarkEnd w:id="113"/>
            <w:bookmarkEnd w:id="114"/>
            <w:r w:rsidRPr="0009211E">
              <w:rPr>
                <w:color w:val="7030A0"/>
              </w:rPr>
              <w:t xml:space="preserve"> and treatment of confirmed </w:t>
            </w:r>
            <w:r w:rsidR="00A25EF7">
              <w:rPr>
                <w:color w:val="7030A0"/>
              </w:rPr>
              <w:t>cases</w:t>
            </w:r>
          </w:p>
        </w:tc>
        <w:tc>
          <w:tcPr>
            <w:tcW w:w="4961" w:type="dxa"/>
            <w:tcBorders>
              <w:bottom w:val="single" w:sz="4" w:space="0" w:color="auto"/>
            </w:tcBorders>
            <w:tcMar>
              <w:top w:w="0" w:type="dxa"/>
              <w:left w:w="108" w:type="dxa"/>
              <w:bottom w:w="0" w:type="dxa"/>
              <w:right w:w="108" w:type="dxa"/>
            </w:tcMar>
          </w:tcPr>
          <w:p w14:paraId="2D01A16F" w14:textId="77777777" w:rsidR="001028E7" w:rsidRPr="002C643D" w:rsidRDefault="001028E7" w:rsidP="006C7A76">
            <w:pPr>
              <w:rPr>
                <w:rFonts w:eastAsia="Calibri" w:cs="Arial"/>
              </w:rPr>
            </w:pPr>
            <w:r w:rsidRPr="002C643D">
              <w:rPr>
                <w:rFonts w:eastAsia="Calibri" w:cs="Arial"/>
              </w:rPr>
              <w:t>Should COVID-19 be suspected or detected:</w:t>
            </w:r>
          </w:p>
          <w:p w14:paraId="329AE96E" w14:textId="77777777" w:rsidR="001028E7" w:rsidRPr="002C643D" w:rsidRDefault="001028E7" w:rsidP="006C7A76">
            <w:pPr>
              <w:numPr>
                <w:ilvl w:val="0"/>
                <w:numId w:val="8"/>
              </w:numPr>
              <w:contextualSpacing/>
              <w:rPr>
                <w:rFonts w:eastAsia="Calibri" w:cs="Arial"/>
              </w:rPr>
            </w:pPr>
            <w:r w:rsidRPr="002C643D">
              <w:rPr>
                <w:rFonts w:eastAsia="Calibri" w:cs="Arial"/>
              </w:rPr>
              <w:t>Contact relevant state/territory public health units to assess risk, and consider mobilising additional staffing to assist in testing, treating and adjustments to formal and informal supports as required to maintain continuity of disability supports during assessment and post-diagnosis</w:t>
            </w:r>
          </w:p>
          <w:p w14:paraId="7BF9ED16" w14:textId="77777777" w:rsidR="001028E7" w:rsidRPr="002C643D" w:rsidRDefault="001028E7" w:rsidP="006C7A76">
            <w:pPr>
              <w:numPr>
                <w:ilvl w:val="0"/>
                <w:numId w:val="8"/>
              </w:numPr>
              <w:contextualSpacing/>
              <w:rPr>
                <w:rFonts w:eastAsia="Calibri" w:cs="Arial"/>
              </w:rPr>
            </w:pPr>
            <w:r w:rsidRPr="002C643D">
              <w:rPr>
                <w:rFonts w:eastAsia="Calibri" w:cs="Arial"/>
              </w:rPr>
              <w:t>If appropriate, treat people with symptoms which fit the clinical case definition until laboratory confirmation of the case, and instigate infection control measures including isolation logistics in the context of the person’s living arrangements.</w:t>
            </w:r>
          </w:p>
          <w:p w14:paraId="3E0953D0" w14:textId="77777777" w:rsidR="001028E7" w:rsidRPr="002C643D" w:rsidRDefault="001028E7" w:rsidP="00EB5821">
            <w:pPr>
              <w:numPr>
                <w:ilvl w:val="0"/>
                <w:numId w:val="8"/>
              </w:numPr>
              <w:contextualSpacing/>
              <w:rPr>
                <w:rFonts w:eastAsia="Calibri" w:cs="Arial"/>
              </w:rPr>
            </w:pPr>
            <w:r w:rsidRPr="002C643D">
              <w:rPr>
                <w:rFonts w:eastAsia="Calibri" w:cs="Arial"/>
              </w:rPr>
              <w:t>Reduce the risk of severe complications by rapid testing and assessment, clinically appropriate treatment of cases with specific clinical criteria relating to the person’s other health care and disability requirements.</w:t>
            </w:r>
          </w:p>
          <w:p w14:paraId="06E11EEB" w14:textId="77777777" w:rsidR="001028E7" w:rsidRDefault="001028E7" w:rsidP="00800F16">
            <w:pPr>
              <w:numPr>
                <w:ilvl w:val="0"/>
                <w:numId w:val="8"/>
              </w:numPr>
              <w:ind w:left="714" w:hanging="357"/>
              <w:rPr>
                <w:rFonts w:eastAsia="Calibri" w:cs="Arial"/>
              </w:rPr>
            </w:pPr>
            <w:r w:rsidRPr="002C643D">
              <w:rPr>
                <w:rFonts w:eastAsia="Calibri" w:cs="Arial"/>
              </w:rPr>
              <w:t xml:space="preserve">If laboratory confirmation of the case is received, instigate infection control measures, including isolation of confirmed cases and contact management to maintain or enhance </w:t>
            </w:r>
            <w:r w:rsidRPr="002C643D">
              <w:rPr>
                <w:rFonts w:eastAsia="Calibri" w:cs="Arial"/>
              </w:rPr>
              <w:lastRenderedPageBreak/>
              <w:t>critical supports, in accordance with guidelines.</w:t>
            </w:r>
          </w:p>
          <w:p w14:paraId="056BD45F" w14:textId="77777777" w:rsidR="001028E7" w:rsidRPr="002C643D" w:rsidRDefault="001028E7" w:rsidP="00800F16">
            <w:pPr>
              <w:rPr>
                <w:rFonts w:eastAsia="Calibri" w:cs="Arial"/>
              </w:rPr>
            </w:pPr>
            <w:r w:rsidRPr="002C643D">
              <w:rPr>
                <w:rFonts w:eastAsia="Calibri" w:cs="Arial"/>
              </w:rPr>
              <w:t xml:space="preserve">Families, carers, support workers and organisations </w:t>
            </w:r>
            <w:r w:rsidR="00B546A1">
              <w:rPr>
                <w:rFonts w:eastAsia="Calibri" w:cs="Arial"/>
              </w:rPr>
              <w:t xml:space="preserve">responsible for children and young people with disability including out-of-home care and juvenile justice </w:t>
            </w:r>
            <w:r w:rsidRPr="002C643D">
              <w:rPr>
                <w:rFonts w:eastAsia="Calibri" w:cs="Arial"/>
              </w:rPr>
              <w:t>to consider how they will support individuals or households who are in quarantine or self-isolating, including:</w:t>
            </w:r>
          </w:p>
          <w:p w14:paraId="14BF006E" w14:textId="77777777" w:rsidR="001028E7" w:rsidRPr="002C643D" w:rsidRDefault="001028E7" w:rsidP="00904FFA">
            <w:pPr>
              <w:pStyle w:val="ListParagraph"/>
              <w:numPr>
                <w:ilvl w:val="0"/>
                <w:numId w:val="20"/>
              </w:numPr>
              <w:spacing w:before="0"/>
              <w:ind w:left="462" w:hanging="425"/>
              <w:rPr>
                <w:rFonts w:eastAsia="Calibri" w:cs="Arial"/>
              </w:rPr>
            </w:pPr>
            <w:r w:rsidRPr="002C643D">
              <w:rPr>
                <w:rFonts w:eastAsia="Calibri" w:cs="Arial"/>
              </w:rPr>
              <w:t>access to meals which meet dietary requirements;</w:t>
            </w:r>
          </w:p>
          <w:p w14:paraId="7E802D1C" w14:textId="77777777" w:rsidR="001028E7" w:rsidRPr="002C643D" w:rsidRDefault="001028E7" w:rsidP="00904FFA">
            <w:pPr>
              <w:pStyle w:val="ListParagraph"/>
              <w:numPr>
                <w:ilvl w:val="0"/>
                <w:numId w:val="20"/>
              </w:numPr>
              <w:spacing w:before="0"/>
              <w:ind w:left="462" w:hanging="425"/>
              <w:rPr>
                <w:rFonts w:eastAsia="Calibri" w:cs="Arial"/>
              </w:rPr>
            </w:pPr>
            <w:r w:rsidRPr="002C643D">
              <w:rPr>
                <w:rFonts w:eastAsia="Calibri" w:cs="Arial"/>
              </w:rPr>
              <w:t>access to activities to engage the person;</w:t>
            </w:r>
          </w:p>
          <w:p w14:paraId="164F915F" w14:textId="77777777" w:rsidR="001028E7" w:rsidRPr="002C643D" w:rsidRDefault="001028E7" w:rsidP="00904FFA">
            <w:pPr>
              <w:pStyle w:val="ListParagraph"/>
              <w:numPr>
                <w:ilvl w:val="0"/>
                <w:numId w:val="20"/>
              </w:numPr>
              <w:spacing w:before="0"/>
              <w:ind w:left="462" w:hanging="425"/>
              <w:rPr>
                <w:rFonts w:eastAsia="Calibri" w:cs="Arial"/>
              </w:rPr>
            </w:pPr>
            <w:r w:rsidRPr="002C643D">
              <w:rPr>
                <w:rFonts w:eastAsia="Calibri" w:cs="Arial"/>
              </w:rPr>
              <w:t xml:space="preserve">facilitating communication between the person and their families and friends; and </w:t>
            </w:r>
          </w:p>
          <w:p w14:paraId="0588A948" w14:textId="77777777" w:rsidR="001028E7" w:rsidRPr="002C643D" w:rsidRDefault="001028E7" w:rsidP="00904FFA">
            <w:pPr>
              <w:pStyle w:val="ListParagraph"/>
              <w:numPr>
                <w:ilvl w:val="0"/>
                <w:numId w:val="20"/>
              </w:numPr>
              <w:spacing w:before="0"/>
              <w:ind w:left="462" w:hanging="425"/>
              <w:rPr>
                <w:rFonts w:eastAsia="Calibri" w:cs="Arial"/>
              </w:rPr>
            </w:pPr>
            <w:r w:rsidRPr="002C643D">
              <w:rPr>
                <w:rFonts w:eastAsia="Calibri" w:cs="Arial"/>
              </w:rPr>
              <w:t xml:space="preserve">assisting the person to maintain personal hygiene. </w:t>
            </w:r>
          </w:p>
          <w:p w14:paraId="66D2D25F" w14:textId="77777777" w:rsidR="001028E7" w:rsidRPr="002C643D" w:rsidRDefault="001028E7" w:rsidP="00EB5821">
            <w:pPr>
              <w:rPr>
                <w:rFonts w:cs="Arial"/>
              </w:rPr>
            </w:pPr>
            <w:r w:rsidRPr="002C643D">
              <w:rPr>
                <w:rFonts w:cs="Arial"/>
              </w:rPr>
              <w:t>Rapid triage and response when people with disability present to EDs, clinics and paramedics.</w:t>
            </w:r>
          </w:p>
          <w:p w14:paraId="40DD6E96" w14:textId="77777777" w:rsidR="001028E7" w:rsidRPr="002C643D" w:rsidRDefault="001028E7" w:rsidP="00800F16">
            <w:pPr>
              <w:rPr>
                <w:rFonts w:cs="Arial"/>
              </w:rPr>
            </w:pPr>
            <w:r w:rsidRPr="002C643D">
              <w:rPr>
                <w:rFonts w:cs="Arial"/>
              </w:rPr>
              <w:t xml:space="preserve">To support effective responses, develop and disseminate advice sheets which assist health care staff to adjust their practice to support people with disability in EDs, clinics and other settings during the COVID-19 pandemic. </w:t>
            </w:r>
          </w:p>
          <w:p w14:paraId="09E855CD" w14:textId="77777777" w:rsidR="001028E7" w:rsidRPr="002C643D" w:rsidRDefault="001028E7" w:rsidP="00904FFA">
            <w:pPr>
              <w:spacing w:before="120"/>
              <w:rPr>
                <w:rFonts w:cs="Arial"/>
              </w:rPr>
            </w:pPr>
            <w:r w:rsidRPr="002C643D">
              <w:rPr>
                <w:rFonts w:cs="Arial"/>
              </w:rPr>
              <w:t>To ensure overall health and COVID-19 specific care needs are communicated efficiently, provide updated individual health care plans</w:t>
            </w:r>
            <w:r w:rsidR="00D21536">
              <w:rPr>
                <w:rFonts w:cs="Arial"/>
              </w:rPr>
              <w:t xml:space="preserve"> and hospital passport</w:t>
            </w:r>
            <w:r w:rsidRPr="002C643D">
              <w:rPr>
                <w:rFonts w:cs="Arial"/>
              </w:rPr>
              <w:t xml:space="preserve"> to ED and other first responders. </w:t>
            </w:r>
          </w:p>
          <w:p w14:paraId="31303CC4" w14:textId="77777777" w:rsidR="001028E7" w:rsidRPr="002C643D" w:rsidRDefault="001028E7" w:rsidP="00904FFA">
            <w:pPr>
              <w:spacing w:before="120"/>
              <w:rPr>
                <w:rFonts w:eastAsia="Calibri" w:cs="Arial"/>
                <w:b/>
                <w:lang w:eastAsia="en-AU"/>
              </w:rPr>
            </w:pPr>
            <w:r w:rsidRPr="002C643D">
              <w:rPr>
                <w:rFonts w:cs="Arial"/>
              </w:rPr>
              <w:lastRenderedPageBreak/>
              <w:t>Establish a national network of experts in disability-related health care to provide telephone and online support.</w:t>
            </w:r>
          </w:p>
        </w:tc>
        <w:tc>
          <w:tcPr>
            <w:tcW w:w="7513" w:type="dxa"/>
            <w:tcBorders>
              <w:bottom w:val="single" w:sz="4" w:space="0" w:color="auto"/>
            </w:tcBorders>
            <w:tcMar>
              <w:top w:w="0" w:type="dxa"/>
              <w:left w:w="108" w:type="dxa"/>
              <w:bottom w:w="0" w:type="dxa"/>
              <w:right w:w="108" w:type="dxa"/>
            </w:tcMar>
          </w:tcPr>
          <w:p w14:paraId="2297F3E3" w14:textId="77777777" w:rsidR="001028E7" w:rsidRPr="002C643D" w:rsidRDefault="001028E7" w:rsidP="00904FFA">
            <w:pPr>
              <w:rPr>
                <w:rFonts w:eastAsia="Calibri" w:cs="Arial"/>
              </w:rPr>
            </w:pPr>
            <w:r w:rsidRPr="002C643D">
              <w:rPr>
                <w:rFonts w:eastAsia="Calibri" w:cs="Arial"/>
                <w:u w:val="single"/>
              </w:rPr>
              <w:lastRenderedPageBreak/>
              <w:t>For all settings:</w:t>
            </w:r>
            <w:r w:rsidRPr="002C643D">
              <w:rPr>
                <w:rFonts w:eastAsia="Calibri" w:cs="Arial"/>
              </w:rPr>
              <w:t xml:space="preserve"> </w:t>
            </w:r>
          </w:p>
          <w:p w14:paraId="3A740649" w14:textId="77777777" w:rsidR="001028E7" w:rsidRPr="002C643D" w:rsidRDefault="001028E7" w:rsidP="00904FFA">
            <w:pPr>
              <w:rPr>
                <w:rFonts w:eastAsia="Calibri" w:cs="Arial"/>
              </w:rPr>
            </w:pPr>
            <w:r w:rsidRPr="002C643D">
              <w:rPr>
                <w:rFonts w:eastAsia="Calibri" w:cs="Arial"/>
              </w:rPr>
              <w:t>The person with disability, their families or guardians should be part of decision-making around quarantine and self-isolation, including:</w:t>
            </w:r>
          </w:p>
          <w:p w14:paraId="1021E88D" w14:textId="77777777" w:rsidR="001028E7" w:rsidRPr="002C643D" w:rsidRDefault="001028E7" w:rsidP="00904FFA">
            <w:pPr>
              <w:numPr>
                <w:ilvl w:val="0"/>
                <w:numId w:val="5"/>
              </w:numPr>
              <w:contextualSpacing/>
              <w:rPr>
                <w:rFonts w:eastAsia="Calibri" w:cs="Arial"/>
              </w:rPr>
            </w:pPr>
            <w:r w:rsidRPr="002C643D">
              <w:rPr>
                <w:rFonts w:eastAsia="Calibri" w:cs="Arial"/>
              </w:rPr>
              <w:t>individual home isolation</w:t>
            </w:r>
          </w:p>
          <w:p w14:paraId="7FE32E61" w14:textId="77777777" w:rsidR="001028E7" w:rsidRPr="002C643D" w:rsidRDefault="001028E7" w:rsidP="00904FFA">
            <w:pPr>
              <w:numPr>
                <w:ilvl w:val="0"/>
                <w:numId w:val="5"/>
              </w:numPr>
              <w:contextualSpacing/>
              <w:rPr>
                <w:rFonts w:eastAsia="Calibri" w:cs="Arial"/>
              </w:rPr>
            </w:pPr>
            <w:r w:rsidRPr="002C643D">
              <w:rPr>
                <w:rFonts w:eastAsia="Calibri" w:cs="Arial"/>
              </w:rPr>
              <w:t>communal isolation in common property</w:t>
            </w:r>
          </w:p>
          <w:p w14:paraId="4977322E" w14:textId="77777777" w:rsidR="001028E7" w:rsidRPr="002C643D" w:rsidRDefault="001028E7" w:rsidP="00904FFA">
            <w:pPr>
              <w:numPr>
                <w:ilvl w:val="0"/>
                <w:numId w:val="5"/>
              </w:numPr>
              <w:contextualSpacing/>
              <w:rPr>
                <w:rFonts w:eastAsia="Calibri" w:cs="Arial"/>
              </w:rPr>
            </w:pPr>
            <w:r w:rsidRPr="002C643D">
              <w:rPr>
                <w:rFonts w:eastAsia="Calibri" w:cs="Arial"/>
              </w:rPr>
              <w:t>using temporary accommodation</w:t>
            </w:r>
          </w:p>
          <w:p w14:paraId="7CCCDAC3" w14:textId="77777777" w:rsidR="001028E7" w:rsidRPr="002C643D" w:rsidRDefault="001028E7" w:rsidP="00904FFA">
            <w:pPr>
              <w:numPr>
                <w:ilvl w:val="0"/>
                <w:numId w:val="5"/>
              </w:numPr>
              <w:contextualSpacing/>
              <w:rPr>
                <w:rFonts w:eastAsia="Calibri" w:cs="Arial"/>
              </w:rPr>
            </w:pPr>
            <w:r w:rsidRPr="002C643D">
              <w:rPr>
                <w:rFonts w:eastAsia="Calibri" w:cs="Arial"/>
              </w:rPr>
              <w:t>in-home medical support</w:t>
            </w:r>
          </w:p>
          <w:p w14:paraId="59F152B0" w14:textId="77777777" w:rsidR="001028E7" w:rsidRPr="002C643D" w:rsidRDefault="001028E7" w:rsidP="00904FFA">
            <w:pPr>
              <w:numPr>
                <w:ilvl w:val="0"/>
                <w:numId w:val="5"/>
              </w:numPr>
              <w:ind w:left="714" w:hanging="357"/>
              <w:rPr>
                <w:rFonts w:eastAsia="Calibri" w:cs="Arial"/>
              </w:rPr>
            </w:pPr>
            <w:r w:rsidRPr="002C643D">
              <w:rPr>
                <w:rFonts w:eastAsia="Calibri" w:cs="Arial"/>
              </w:rPr>
              <w:t>if required, increase behaviour support strategies to minimise the use of additional restrictive practices.</w:t>
            </w:r>
          </w:p>
          <w:p w14:paraId="19FE20DA" w14:textId="77777777" w:rsidR="001028E7" w:rsidRPr="002C643D" w:rsidRDefault="001028E7" w:rsidP="00904FFA">
            <w:pPr>
              <w:rPr>
                <w:rFonts w:eastAsia="Calibri" w:cs="Arial"/>
              </w:rPr>
            </w:pPr>
            <w:r w:rsidRPr="002C643D">
              <w:rPr>
                <w:rFonts w:eastAsia="Calibri" w:cs="Arial"/>
              </w:rPr>
              <w:t>Alternative support settings should be considered if:</w:t>
            </w:r>
          </w:p>
          <w:p w14:paraId="453F08C9" w14:textId="77777777" w:rsidR="001028E7" w:rsidRPr="002C643D" w:rsidRDefault="001028E7" w:rsidP="00904FFA">
            <w:pPr>
              <w:numPr>
                <w:ilvl w:val="0"/>
                <w:numId w:val="9"/>
              </w:numPr>
              <w:contextualSpacing/>
              <w:rPr>
                <w:rFonts w:eastAsia="Calibri" w:cs="Arial"/>
              </w:rPr>
            </w:pPr>
            <w:r w:rsidRPr="002C643D">
              <w:rPr>
                <w:rFonts w:eastAsia="Calibri" w:cs="Arial"/>
              </w:rPr>
              <w:t xml:space="preserve">severe cases of people with COVID-19 require transition to a tertiary facility </w:t>
            </w:r>
          </w:p>
          <w:p w14:paraId="1E40ECB3" w14:textId="77777777" w:rsidR="001028E7" w:rsidRPr="002C643D" w:rsidRDefault="001028E7" w:rsidP="00904FFA">
            <w:pPr>
              <w:numPr>
                <w:ilvl w:val="0"/>
                <w:numId w:val="9"/>
              </w:numPr>
              <w:contextualSpacing/>
              <w:rPr>
                <w:rFonts w:eastAsia="Calibri" w:cs="Arial"/>
              </w:rPr>
            </w:pPr>
            <w:r w:rsidRPr="002C643D">
              <w:rPr>
                <w:rFonts w:eastAsia="Calibri" w:cs="Arial"/>
              </w:rPr>
              <w:t>where isolation is not an option</w:t>
            </w:r>
          </w:p>
          <w:p w14:paraId="3BC55529" w14:textId="77777777" w:rsidR="001028E7" w:rsidRPr="002C643D" w:rsidRDefault="001028E7" w:rsidP="00904FFA">
            <w:pPr>
              <w:numPr>
                <w:ilvl w:val="0"/>
                <w:numId w:val="9"/>
              </w:numPr>
              <w:contextualSpacing/>
              <w:rPr>
                <w:rFonts w:eastAsia="Calibri" w:cs="Arial"/>
              </w:rPr>
            </w:pPr>
            <w:r w:rsidRPr="002C643D">
              <w:rPr>
                <w:rFonts w:eastAsia="Calibri" w:cs="Arial"/>
              </w:rPr>
              <w:t>where the person infected lives with others who are more vulnerable to severe effects of exposure to COVID-19, including death</w:t>
            </w:r>
          </w:p>
          <w:p w14:paraId="1C60E056" w14:textId="77777777" w:rsidR="001028E7" w:rsidRPr="002C643D" w:rsidRDefault="001028E7" w:rsidP="00904FFA">
            <w:pPr>
              <w:numPr>
                <w:ilvl w:val="0"/>
                <w:numId w:val="9"/>
              </w:numPr>
              <w:ind w:left="419" w:hanging="357"/>
              <w:rPr>
                <w:rFonts w:eastAsia="Calibri" w:cs="Arial"/>
              </w:rPr>
            </w:pPr>
            <w:r w:rsidRPr="002C643D">
              <w:rPr>
                <w:rFonts w:eastAsia="Calibri" w:cs="Arial"/>
              </w:rPr>
              <w:t>where a person wishes to temporarily relocate to avoid the risk of infection.</w:t>
            </w:r>
          </w:p>
          <w:p w14:paraId="4B8AFFEF" w14:textId="77777777" w:rsidR="001028E7" w:rsidRPr="002C643D" w:rsidRDefault="001028E7" w:rsidP="00904FFA">
            <w:pPr>
              <w:rPr>
                <w:rFonts w:eastAsia="Calibri" w:cs="Arial"/>
              </w:rPr>
            </w:pPr>
            <w:r w:rsidRPr="002C643D">
              <w:rPr>
                <w:rFonts w:eastAsia="Calibri" w:cs="Arial"/>
                <w:u w:val="single"/>
              </w:rPr>
              <w:t>For hospital settings</w:t>
            </w:r>
            <w:r w:rsidRPr="002C643D">
              <w:rPr>
                <w:rFonts w:eastAsia="Calibri" w:cs="Arial"/>
              </w:rPr>
              <w:t xml:space="preserve">: </w:t>
            </w:r>
          </w:p>
          <w:p w14:paraId="2E89529C" w14:textId="77777777" w:rsidR="001028E7" w:rsidRPr="002C643D" w:rsidRDefault="001028E7" w:rsidP="00904FFA">
            <w:r w:rsidRPr="002C643D">
              <w:t>People with disability may present frequently to ED. Past inpatient experiences may affect the willingness of a person to present</w:t>
            </w:r>
            <w:r w:rsidR="00A25EF7">
              <w:t xml:space="preserve"> if COVID-19 symptoms present.</w:t>
            </w:r>
          </w:p>
          <w:p w14:paraId="6532FBE4" w14:textId="77777777" w:rsidR="001028E7" w:rsidRPr="002C643D" w:rsidRDefault="001028E7" w:rsidP="00904FFA">
            <w:r w:rsidRPr="002C643D">
              <w:t xml:space="preserve">Some people with disability may experience diagnostic overshadowing (by </w:t>
            </w:r>
            <w:r w:rsidRPr="002C643D">
              <w:lastRenderedPageBreak/>
              <w:t>support workers, and healthcare workers in EDs, ICUs and other tertiary settings) or experience more rapid clinical and behavioural deterioration. These issues could, in some instances, place the person, or health workers, and other patients at risk.</w:t>
            </w:r>
          </w:p>
          <w:p w14:paraId="6FF65622" w14:textId="77777777" w:rsidR="001028E7" w:rsidRPr="002C643D" w:rsidRDefault="001028E7" w:rsidP="00904FFA">
            <w:pPr>
              <w:rPr>
                <w:rFonts w:eastAsia="Calibri" w:cs="Arial"/>
              </w:rPr>
            </w:pPr>
            <w:r w:rsidRPr="002C643D">
              <w:rPr>
                <w:rFonts w:eastAsia="Calibri" w:cs="Arial"/>
              </w:rPr>
              <w:t xml:space="preserve">Support equitable access to health care including ICU treatment, and triaging of care for people with disability. </w:t>
            </w:r>
          </w:p>
          <w:p w14:paraId="58533D4D" w14:textId="77777777" w:rsidR="001028E7" w:rsidRPr="002C643D" w:rsidRDefault="001028E7" w:rsidP="00904FFA">
            <w:r w:rsidRPr="002C643D">
              <w:t xml:space="preserve">Support discharge planning for people with disability and where appropriate, include support workers and families in the process. </w:t>
            </w:r>
          </w:p>
          <w:p w14:paraId="0C63A2FE" w14:textId="77777777" w:rsidR="001028E7" w:rsidRPr="002C643D" w:rsidRDefault="001028E7" w:rsidP="00904FFA">
            <w:pPr>
              <w:rPr>
                <w:rFonts w:eastAsia="Calibri" w:cs="Arial"/>
              </w:rPr>
            </w:pPr>
            <w:r w:rsidRPr="002C643D">
              <w:rPr>
                <w:rFonts w:eastAsia="Calibri" w:cs="Arial"/>
                <w:u w:val="single"/>
              </w:rPr>
              <w:t>For residential support settings</w:t>
            </w:r>
            <w:r w:rsidRPr="002C643D">
              <w:rPr>
                <w:rFonts w:eastAsia="Calibri" w:cs="Arial"/>
              </w:rPr>
              <w:t xml:space="preserve">: </w:t>
            </w:r>
          </w:p>
          <w:p w14:paraId="6570B2F4" w14:textId="77777777" w:rsidR="001028E7" w:rsidRPr="002C643D" w:rsidRDefault="001028E7" w:rsidP="00904FFA">
            <w:r w:rsidRPr="002C643D">
              <w:t>Sample procedures and protocols are widely available for service providers to use in the event of a suspected or confirmed case.</w:t>
            </w:r>
          </w:p>
          <w:p w14:paraId="2F8E1BD3" w14:textId="77777777" w:rsidR="001028E7" w:rsidRPr="00A25EF7" w:rsidRDefault="001028E7" w:rsidP="00904FFA">
            <w:pPr>
              <w:rPr>
                <w:rFonts w:eastAsia="Calibri" w:cs="Arial"/>
              </w:rPr>
            </w:pPr>
            <w:r w:rsidRPr="002C643D">
              <w:t>Establishing a support worker network which enables rapid deployment of staff to replace support workers who may be required to isolate.</w:t>
            </w:r>
          </w:p>
        </w:tc>
      </w:tr>
      <w:tr w:rsidR="001028E7" w:rsidRPr="00AA2238" w14:paraId="4F5CEA46" w14:textId="77777777" w:rsidTr="00433892">
        <w:tc>
          <w:tcPr>
            <w:tcW w:w="1980" w:type="dxa"/>
            <w:tcMar>
              <w:top w:w="0" w:type="dxa"/>
              <w:left w:w="108" w:type="dxa"/>
              <w:bottom w:w="0" w:type="dxa"/>
              <w:right w:w="108" w:type="dxa"/>
            </w:tcMar>
          </w:tcPr>
          <w:p w14:paraId="773AF9BB" w14:textId="77777777" w:rsidR="001028E7" w:rsidRPr="00A25EF7" w:rsidRDefault="001028E7" w:rsidP="00F965A5">
            <w:pPr>
              <w:rPr>
                <w:color w:val="7030A0"/>
              </w:rPr>
            </w:pPr>
            <w:bookmarkStart w:id="115" w:name="_Toc35690680"/>
            <w:bookmarkStart w:id="116" w:name="_Toc35690789"/>
            <w:bookmarkStart w:id="117" w:name="_Toc35971048"/>
            <w:r w:rsidRPr="0009211E">
              <w:rPr>
                <w:color w:val="7030A0"/>
              </w:rPr>
              <w:lastRenderedPageBreak/>
              <w:t>Manage and support health and disability workforce</w:t>
            </w:r>
            <w:bookmarkEnd w:id="115"/>
            <w:bookmarkEnd w:id="116"/>
            <w:bookmarkEnd w:id="117"/>
            <w:r w:rsidR="00A25EF7">
              <w:rPr>
                <w:color w:val="7030A0"/>
              </w:rPr>
              <w:t>, and informal supporters</w:t>
            </w:r>
          </w:p>
        </w:tc>
        <w:tc>
          <w:tcPr>
            <w:tcW w:w="4961" w:type="dxa"/>
            <w:tcMar>
              <w:top w:w="0" w:type="dxa"/>
              <w:left w:w="108" w:type="dxa"/>
              <w:bottom w:w="0" w:type="dxa"/>
              <w:right w:w="108" w:type="dxa"/>
            </w:tcMar>
          </w:tcPr>
          <w:p w14:paraId="2C8B6DF3" w14:textId="77777777" w:rsidR="001028E7" w:rsidRPr="002C643D" w:rsidRDefault="001028E7" w:rsidP="006C7A76">
            <w:pPr>
              <w:rPr>
                <w:rFonts w:eastAsia="Calibri" w:cs="Arial"/>
              </w:rPr>
            </w:pPr>
            <w:r w:rsidRPr="002C643D">
              <w:rPr>
                <w:rFonts w:eastAsia="Calibri" w:cs="Arial"/>
              </w:rPr>
              <w:t>Implement surge workforce options, such as sourcing nursing or other support staff to assist with the health care needs of a person with disability if their families, carers and/or support workers</w:t>
            </w:r>
            <w:r w:rsidRPr="002C643D" w:rsidDel="000D5701">
              <w:rPr>
                <w:rFonts w:eastAsia="Calibri" w:cs="Arial"/>
              </w:rPr>
              <w:t xml:space="preserve"> </w:t>
            </w:r>
            <w:r w:rsidRPr="002C643D">
              <w:rPr>
                <w:rFonts w:eastAsia="Calibri" w:cs="Arial"/>
              </w:rPr>
              <w:t xml:space="preserve">have confirmed COVID-19 infection. </w:t>
            </w:r>
          </w:p>
          <w:p w14:paraId="7C05D638" w14:textId="03D419EC" w:rsidR="001028E7" w:rsidRPr="002C643D" w:rsidRDefault="001028E7" w:rsidP="006C7A76">
            <w:pPr>
              <w:rPr>
                <w:rFonts w:eastAsia="Calibri" w:cs="Arial"/>
              </w:rPr>
            </w:pPr>
            <w:r w:rsidRPr="002C643D">
              <w:rPr>
                <w:rFonts w:eastAsia="Calibri" w:cs="Arial"/>
              </w:rPr>
              <w:t>Develop guidelines</w:t>
            </w:r>
            <w:r w:rsidR="004B1AB9">
              <w:rPr>
                <w:rFonts w:eastAsia="Calibri" w:cs="Arial"/>
              </w:rPr>
              <w:t xml:space="preserve"> and training including face-to-face or simulated training</w:t>
            </w:r>
            <w:r w:rsidRPr="002C643D">
              <w:rPr>
                <w:rFonts w:eastAsia="Calibri" w:cs="Arial"/>
              </w:rPr>
              <w:t xml:space="preserve"> for the best use of of PPE.</w:t>
            </w:r>
          </w:p>
          <w:p w14:paraId="06F82579" w14:textId="77777777" w:rsidR="001028E7" w:rsidRPr="002C643D" w:rsidRDefault="001028E7" w:rsidP="006C7A76">
            <w:pPr>
              <w:rPr>
                <w:rFonts w:eastAsia="Calibri" w:cs="Arial"/>
              </w:rPr>
            </w:pPr>
            <w:r w:rsidRPr="002C643D">
              <w:rPr>
                <w:rFonts w:eastAsia="Calibri" w:cs="Arial"/>
              </w:rPr>
              <w:t>Develop options for technology and equipment, including telehealth, to enable remote monitoring of patients, particularly for people remaining in their home environment, and people living in rural and regional settings.</w:t>
            </w:r>
          </w:p>
        </w:tc>
        <w:tc>
          <w:tcPr>
            <w:tcW w:w="7513" w:type="dxa"/>
            <w:tcMar>
              <w:top w:w="0" w:type="dxa"/>
              <w:left w:w="108" w:type="dxa"/>
              <w:bottom w:w="0" w:type="dxa"/>
              <w:right w:w="108" w:type="dxa"/>
            </w:tcMar>
          </w:tcPr>
          <w:p w14:paraId="78C241A2" w14:textId="77777777" w:rsidR="001028E7" w:rsidRPr="00A25EF7" w:rsidRDefault="00A25EF7" w:rsidP="00EB5821">
            <w:pPr>
              <w:rPr>
                <w:rFonts w:eastAsia="Calibri" w:cs="Calibri"/>
                <w:lang w:eastAsia="en-AU"/>
              </w:rPr>
            </w:pPr>
            <w:r w:rsidRPr="00A25EF7">
              <w:rPr>
                <w:rFonts w:eastAsia="Calibri" w:cs="Calibri"/>
                <w:lang w:eastAsia="en-AU"/>
              </w:rPr>
              <w:t>N/A</w:t>
            </w:r>
          </w:p>
        </w:tc>
      </w:tr>
    </w:tbl>
    <w:p w14:paraId="3A94542D" w14:textId="77777777" w:rsidR="001028E7" w:rsidRPr="001B4171" w:rsidRDefault="001028E7">
      <w:pPr>
        <w:spacing w:after="160"/>
        <w:rPr>
          <w:rFonts w:ascii="Calibri Light" w:eastAsia="Times New Roman" w:hAnsi="Calibri Light" w:cs="Times New Roman"/>
          <w:color w:val="2E74B5"/>
          <w:sz w:val="32"/>
          <w:szCs w:val="32"/>
        </w:rPr>
      </w:pPr>
      <w:r w:rsidRPr="00AA2238">
        <w:rPr>
          <w:rFonts w:ascii="Calibri" w:eastAsia="Calibri" w:hAnsi="Calibri" w:cs="Calibri"/>
        </w:rPr>
        <w:br w:type="page"/>
      </w:r>
    </w:p>
    <w:p w14:paraId="676E0688" w14:textId="7AF31E1D" w:rsidR="001028E7" w:rsidRPr="00771BE1" w:rsidRDefault="001028E7">
      <w:pPr>
        <w:pStyle w:val="Heading3"/>
        <w:rPr>
          <w:color w:val="7030A0"/>
        </w:rPr>
      </w:pPr>
      <w:bookmarkStart w:id="118" w:name="_Toc36388888"/>
      <w:bookmarkStart w:id="119" w:name="_Toc37232834"/>
      <w:bookmarkStart w:id="120" w:name="_Toc50969095"/>
      <w:r w:rsidRPr="00771BE1">
        <w:rPr>
          <w:color w:val="7030A0"/>
        </w:rPr>
        <w:lastRenderedPageBreak/>
        <w:t>3: Stand down and Evaluation</w:t>
      </w:r>
      <w:bookmarkEnd w:id="118"/>
      <w:bookmarkEnd w:id="119"/>
      <w:r w:rsidR="00551252">
        <w:rPr>
          <w:color w:val="7030A0"/>
        </w:rPr>
        <w:t xml:space="preserve"> actions</w:t>
      </w:r>
      <w:bookmarkEnd w:id="120"/>
    </w:p>
    <w:p w14:paraId="02FD747D" w14:textId="77777777" w:rsidR="001028E7" w:rsidRPr="002C643D" w:rsidRDefault="001028E7" w:rsidP="001028E7">
      <w:pPr>
        <w:spacing w:before="240"/>
        <w:rPr>
          <w:rFonts w:eastAsia="Calibri" w:cs="Arial"/>
        </w:rPr>
      </w:pPr>
      <w:r w:rsidRPr="002C643D">
        <w:rPr>
          <w:rFonts w:eastAsia="Calibri" w:cs="Arial"/>
        </w:rPr>
        <w:t>Aim: Stand down enhanced measures through:</w:t>
      </w:r>
    </w:p>
    <w:p w14:paraId="506A9429" w14:textId="77777777" w:rsidR="001028E7" w:rsidRPr="002C643D" w:rsidRDefault="001028E7" w:rsidP="007C542D">
      <w:pPr>
        <w:numPr>
          <w:ilvl w:val="0"/>
          <w:numId w:val="3"/>
        </w:numPr>
        <w:contextualSpacing/>
        <w:rPr>
          <w:rFonts w:eastAsia="Calibri" w:cs="Arial"/>
        </w:rPr>
      </w:pPr>
      <w:r w:rsidRPr="002C643D">
        <w:rPr>
          <w:rFonts w:eastAsia="Calibri" w:cs="Arial"/>
        </w:rPr>
        <w:t>Sharing information between responders</w:t>
      </w:r>
    </w:p>
    <w:p w14:paraId="23C2BDF1" w14:textId="77777777" w:rsidR="001028E7" w:rsidRPr="002C643D" w:rsidRDefault="001028E7" w:rsidP="007C542D">
      <w:pPr>
        <w:numPr>
          <w:ilvl w:val="0"/>
          <w:numId w:val="3"/>
        </w:numPr>
        <w:contextualSpacing/>
        <w:rPr>
          <w:rFonts w:eastAsia="Calibri" w:cs="Arial"/>
        </w:rPr>
      </w:pPr>
      <w:r w:rsidRPr="002C643D">
        <w:rPr>
          <w:rFonts w:eastAsia="Calibri" w:cs="Arial"/>
        </w:rPr>
        <w:t>Public communication</w:t>
      </w:r>
    </w:p>
    <w:p w14:paraId="00FD9741" w14:textId="77777777" w:rsidR="001028E7" w:rsidRPr="002C643D" w:rsidRDefault="001028E7" w:rsidP="007C542D">
      <w:pPr>
        <w:numPr>
          <w:ilvl w:val="0"/>
          <w:numId w:val="3"/>
        </w:numPr>
        <w:contextualSpacing/>
        <w:rPr>
          <w:rFonts w:eastAsia="Calibri" w:cs="Arial"/>
        </w:rPr>
      </w:pPr>
      <w:r w:rsidRPr="002C643D">
        <w:rPr>
          <w:rFonts w:eastAsia="Times New Roman" w:cs="Arial"/>
          <w:iCs/>
        </w:rPr>
        <w:t>Assess and restock PPE and medical equipment</w:t>
      </w:r>
    </w:p>
    <w:p w14:paraId="1BA03DC8" w14:textId="77777777" w:rsidR="001028E7" w:rsidRPr="002C643D" w:rsidRDefault="001028E7" w:rsidP="007C542D">
      <w:pPr>
        <w:numPr>
          <w:ilvl w:val="0"/>
          <w:numId w:val="3"/>
        </w:numPr>
        <w:contextualSpacing/>
        <w:rPr>
          <w:rFonts w:eastAsia="Calibri" w:cs="Arial"/>
        </w:rPr>
      </w:pPr>
      <w:r w:rsidRPr="002C643D">
        <w:rPr>
          <w:rFonts w:eastAsia="Calibri" w:cs="Arial"/>
        </w:rPr>
        <w:t xml:space="preserve">Monitoring for subsequent infection risks </w:t>
      </w:r>
    </w:p>
    <w:p w14:paraId="6D6ED8BA" w14:textId="77777777" w:rsidR="001028E7" w:rsidRPr="00A25EF7" w:rsidRDefault="001028E7" w:rsidP="001028E7">
      <w:pPr>
        <w:numPr>
          <w:ilvl w:val="0"/>
          <w:numId w:val="3"/>
        </w:numPr>
        <w:contextualSpacing/>
        <w:rPr>
          <w:rFonts w:eastAsia="Calibri" w:cs="Arial"/>
        </w:rPr>
      </w:pPr>
      <w:r w:rsidRPr="002C643D">
        <w:rPr>
          <w:rFonts w:eastAsia="Calibri" w:cs="Arial"/>
        </w:rPr>
        <w:t>Review and learn</w:t>
      </w:r>
      <w:r w:rsidR="00A25EF7">
        <w:rPr>
          <w:rFonts w:eastAsia="Calibri" w:cs="Arial"/>
        </w:rPr>
        <w:t>.</w:t>
      </w:r>
    </w:p>
    <w:p w14:paraId="507D5051" w14:textId="77777777" w:rsidR="001028E7" w:rsidRPr="00AA2238" w:rsidRDefault="001028E7" w:rsidP="001028E7">
      <w:pPr>
        <w:rPr>
          <w:rFonts w:ascii="Calibri" w:eastAsia="Calibri" w:hAnsi="Calibri" w:cs="Calibri"/>
        </w:rPr>
      </w:pPr>
      <w:bookmarkStart w:id="121" w:name="_Toc35690693"/>
      <w:bookmarkStart w:id="122" w:name="_Toc35690802"/>
      <w:bookmarkStart w:id="123" w:name="_Toc35971060"/>
      <w:r w:rsidRPr="00AA2238">
        <w:rPr>
          <w:rFonts w:ascii="Calibri" w:eastAsia="Calibri" w:hAnsi="Calibri" w:cs="Calibri"/>
        </w:rPr>
        <w:br w:type="page"/>
      </w:r>
    </w:p>
    <w:tbl>
      <w:tblPr>
        <w:tblStyle w:val="TableGrid"/>
        <w:tblpPr w:leftFromText="180" w:rightFromText="180" w:vertAnchor="text" w:tblpY="1"/>
        <w:tblOverlap w:val="never"/>
        <w:tblW w:w="0" w:type="auto"/>
        <w:tblLook w:val="04A0" w:firstRow="1" w:lastRow="0" w:firstColumn="1" w:lastColumn="0" w:noHBand="0" w:noVBand="1"/>
        <w:tblCaption w:val="Action plan for phase 3"/>
        <w:tblDescription w:val="Lists the focus areas for phase 3 and for each, describes the possible actions and special considerations for people with disability"/>
      </w:tblPr>
      <w:tblGrid>
        <w:gridCol w:w="2902"/>
        <w:gridCol w:w="5448"/>
        <w:gridCol w:w="5598"/>
      </w:tblGrid>
      <w:tr w:rsidR="00A25EF7" w:rsidRPr="00A25EF7" w14:paraId="5EDC143B" w14:textId="77777777" w:rsidTr="00A25EF7">
        <w:trPr>
          <w:trHeight w:val="413"/>
          <w:tblHeader/>
        </w:trPr>
        <w:tc>
          <w:tcPr>
            <w:tcW w:w="2902" w:type="dxa"/>
            <w:shd w:val="clear" w:color="auto" w:fill="9F5FCF"/>
          </w:tcPr>
          <w:p w14:paraId="727F1581" w14:textId="77777777" w:rsidR="001028E7" w:rsidRPr="00A25EF7" w:rsidRDefault="001028E7" w:rsidP="005412C5">
            <w:pPr>
              <w:rPr>
                <w:rFonts w:eastAsia="Calibri" w:cs="Arial"/>
                <w:b/>
                <w:color w:val="FFFFFF" w:themeColor="background1"/>
              </w:rPr>
            </w:pPr>
            <w:r w:rsidRPr="00A25EF7">
              <w:rPr>
                <w:rFonts w:eastAsia="Calibri" w:cs="Arial"/>
                <w:b/>
                <w:color w:val="FFFFFF" w:themeColor="background1"/>
              </w:rPr>
              <w:lastRenderedPageBreak/>
              <w:t>Focus</w:t>
            </w:r>
            <w:bookmarkEnd w:id="121"/>
            <w:bookmarkEnd w:id="122"/>
            <w:bookmarkEnd w:id="123"/>
          </w:p>
        </w:tc>
        <w:tc>
          <w:tcPr>
            <w:tcW w:w="5448" w:type="dxa"/>
            <w:shd w:val="clear" w:color="auto" w:fill="9F5FCF"/>
          </w:tcPr>
          <w:p w14:paraId="1068ED27" w14:textId="77777777" w:rsidR="001028E7" w:rsidRPr="00A25EF7" w:rsidRDefault="001028E7" w:rsidP="005412C5">
            <w:pPr>
              <w:rPr>
                <w:rFonts w:eastAsia="Calibri" w:cs="Arial"/>
                <w:b/>
                <w:color w:val="FFFFFF" w:themeColor="background1"/>
              </w:rPr>
            </w:pPr>
            <w:bookmarkStart w:id="124" w:name="_Toc35690694"/>
            <w:bookmarkStart w:id="125" w:name="_Toc35690803"/>
            <w:bookmarkStart w:id="126" w:name="_Toc35971061"/>
            <w:r w:rsidRPr="00A25EF7">
              <w:rPr>
                <w:rFonts w:eastAsia="Calibri" w:cs="Arial"/>
                <w:b/>
                <w:color w:val="FFFFFF" w:themeColor="background1"/>
              </w:rPr>
              <w:t>Possible actions</w:t>
            </w:r>
            <w:bookmarkEnd w:id="124"/>
            <w:bookmarkEnd w:id="125"/>
            <w:bookmarkEnd w:id="126"/>
          </w:p>
        </w:tc>
        <w:tc>
          <w:tcPr>
            <w:tcW w:w="5598" w:type="dxa"/>
            <w:shd w:val="clear" w:color="auto" w:fill="9F5FCF"/>
          </w:tcPr>
          <w:p w14:paraId="245EAB3D" w14:textId="77777777" w:rsidR="001028E7" w:rsidRPr="00A25EF7" w:rsidRDefault="001028E7" w:rsidP="005412C5">
            <w:pPr>
              <w:rPr>
                <w:rFonts w:eastAsia="Calibri" w:cs="Arial"/>
                <w:b/>
                <w:color w:val="FFFFFF" w:themeColor="background1"/>
              </w:rPr>
            </w:pPr>
            <w:bookmarkStart w:id="127" w:name="_Toc35281755"/>
            <w:bookmarkStart w:id="128" w:name="_Toc35284592"/>
            <w:bookmarkStart w:id="129" w:name="_Toc35329721"/>
            <w:bookmarkStart w:id="130" w:name="_Toc35690695"/>
            <w:bookmarkStart w:id="131" w:name="_Toc35690804"/>
            <w:bookmarkStart w:id="132" w:name="_Toc35971062"/>
            <w:r w:rsidRPr="00A25EF7">
              <w:rPr>
                <w:rFonts w:eastAsia="Calibri" w:cs="Arial"/>
                <w:b/>
                <w:color w:val="FFFFFF" w:themeColor="background1"/>
              </w:rPr>
              <w:t>Special Considerations</w:t>
            </w:r>
            <w:bookmarkEnd w:id="127"/>
            <w:bookmarkEnd w:id="128"/>
            <w:bookmarkEnd w:id="129"/>
            <w:bookmarkEnd w:id="130"/>
            <w:bookmarkEnd w:id="131"/>
            <w:bookmarkEnd w:id="132"/>
          </w:p>
        </w:tc>
      </w:tr>
      <w:tr w:rsidR="001028E7" w:rsidRPr="00AA2238" w14:paraId="3A308D87" w14:textId="77777777" w:rsidTr="005412C5">
        <w:tc>
          <w:tcPr>
            <w:tcW w:w="2902" w:type="dxa"/>
          </w:tcPr>
          <w:p w14:paraId="3C0109CE" w14:textId="77777777" w:rsidR="001028E7" w:rsidRPr="002C643D" w:rsidRDefault="001028E7" w:rsidP="007C542D">
            <w:pPr>
              <w:rPr>
                <w:bCs/>
                <w:iCs/>
                <w:color w:val="5B9BD5" w:themeColor="accent1"/>
              </w:rPr>
            </w:pPr>
            <w:bookmarkStart w:id="133" w:name="_Toc35281757"/>
            <w:bookmarkStart w:id="134" w:name="_Toc35284594"/>
            <w:bookmarkStart w:id="135" w:name="_Toc35329723"/>
            <w:bookmarkStart w:id="136" w:name="_Toc35690697"/>
            <w:bookmarkStart w:id="137" w:name="_Toc35690806"/>
            <w:bookmarkStart w:id="138" w:name="_Toc35971064"/>
            <w:r w:rsidRPr="0009211E">
              <w:rPr>
                <w:color w:val="7030A0"/>
              </w:rPr>
              <w:t>Sharing information between responders</w:t>
            </w:r>
            <w:bookmarkEnd w:id="133"/>
            <w:bookmarkEnd w:id="134"/>
            <w:bookmarkEnd w:id="135"/>
            <w:bookmarkEnd w:id="136"/>
            <w:bookmarkEnd w:id="137"/>
            <w:bookmarkEnd w:id="138"/>
          </w:p>
        </w:tc>
        <w:tc>
          <w:tcPr>
            <w:tcW w:w="5448" w:type="dxa"/>
          </w:tcPr>
          <w:p w14:paraId="0EE1ECAB" w14:textId="77777777" w:rsidR="001028E7" w:rsidRPr="002C643D" w:rsidRDefault="001028E7" w:rsidP="005412C5">
            <w:pPr>
              <w:rPr>
                <w:rFonts w:eastAsia="Calibri" w:cs="Arial"/>
              </w:rPr>
            </w:pPr>
            <w:r w:rsidRPr="002C643D">
              <w:rPr>
                <w:rFonts w:eastAsia="Calibri" w:cs="Arial"/>
              </w:rPr>
              <w:t xml:space="preserve">Meetings and small group discussions with people with disability, representative and industry bodies, health representative bodies, and the Advisory Committee to evaluate the response, and any response support needs which remain. </w:t>
            </w:r>
          </w:p>
        </w:tc>
        <w:tc>
          <w:tcPr>
            <w:tcW w:w="5598" w:type="dxa"/>
          </w:tcPr>
          <w:p w14:paraId="0C4124E1" w14:textId="77777777" w:rsidR="001028E7" w:rsidRPr="002C643D" w:rsidRDefault="001028E7" w:rsidP="005412C5">
            <w:pPr>
              <w:rPr>
                <w:rFonts w:eastAsia="Calibri" w:cs="Arial"/>
              </w:rPr>
            </w:pPr>
            <w:r w:rsidRPr="002C643D">
              <w:rPr>
                <w:rFonts w:eastAsia="Calibri" w:cs="Arial"/>
              </w:rPr>
              <w:t xml:space="preserve">Use the review of the COVID-19 pandemic response to inform adjustments in normal health care operations to enhance the experience of people with disability. This includes the ability to access health care in a post-pandemic context to meet the needs of people with disability, and improves the equity of access and experience in order to achieve equality with the rest of the population. </w:t>
            </w:r>
          </w:p>
        </w:tc>
      </w:tr>
      <w:tr w:rsidR="001028E7" w:rsidRPr="00AA2238" w14:paraId="5FB25FE0" w14:textId="77777777" w:rsidTr="005412C5">
        <w:tc>
          <w:tcPr>
            <w:tcW w:w="2902" w:type="dxa"/>
          </w:tcPr>
          <w:p w14:paraId="73B239F3" w14:textId="77777777" w:rsidR="001028E7" w:rsidRPr="00A25EF7" w:rsidRDefault="001028E7" w:rsidP="00A25EF7">
            <w:pPr>
              <w:rPr>
                <w:color w:val="7030A0"/>
              </w:rPr>
            </w:pPr>
            <w:bookmarkStart w:id="139" w:name="_Toc35281758"/>
            <w:bookmarkStart w:id="140" w:name="_Toc35284595"/>
            <w:bookmarkStart w:id="141" w:name="_Toc35329724"/>
            <w:bookmarkStart w:id="142" w:name="_Toc35690698"/>
            <w:bookmarkStart w:id="143" w:name="_Toc35690807"/>
            <w:bookmarkStart w:id="144" w:name="_Toc35971065"/>
            <w:r w:rsidRPr="0009211E">
              <w:rPr>
                <w:color w:val="7030A0"/>
              </w:rPr>
              <w:t>Public Communication</w:t>
            </w:r>
            <w:bookmarkEnd w:id="139"/>
            <w:bookmarkEnd w:id="140"/>
            <w:bookmarkEnd w:id="141"/>
            <w:bookmarkEnd w:id="142"/>
            <w:bookmarkEnd w:id="143"/>
            <w:bookmarkEnd w:id="144"/>
          </w:p>
        </w:tc>
        <w:tc>
          <w:tcPr>
            <w:tcW w:w="5448" w:type="dxa"/>
          </w:tcPr>
          <w:p w14:paraId="17660B2D" w14:textId="77777777" w:rsidR="001028E7" w:rsidRPr="002C643D" w:rsidRDefault="001028E7" w:rsidP="005412C5">
            <w:pPr>
              <w:rPr>
                <w:rFonts w:eastAsia="Calibri" w:cs="Arial"/>
              </w:rPr>
            </w:pPr>
            <w:r w:rsidRPr="002C643D">
              <w:rPr>
                <w:rFonts w:eastAsia="Calibri" w:cs="Arial"/>
              </w:rPr>
              <w:t>Provide specific information to people with disability, and the disability and health care sectors about the transition of services in post-pandemic. In particular, ensure people with disability which have been isolated due to COVID-19, are not isolated for longer than required.</w:t>
            </w:r>
          </w:p>
          <w:p w14:paraId="40C78667" w14:textId="77777777" w:rsidR="001028E7" w:rsidRDefault="001028E7" w:rsidP="005412C5">
            <w:pPr>
              <w:rPr>
                <w:rFonts w:eastAsia="Calibri" w:cs="Arial"/>
              </w:rPr>
            </w:pPr>
            <w:r w:rsidRPr="002C643D">
              <w:rPr>
                <w:rFonts w:eastAsia="Calibri" w:cs="Arial"/>
              </w:rPr>
              <w:t xml:space="preserve">Conduct consultations with people with disability, representative bodies and other experts to explore and understand the perspectives and experiences of people with disability during the response. </w:t>
            </w:r>
          </w:p>
          <w:p w14:paraId="417BFB14" w14:textId="77777777" w:rsidR="001360B6" w:rsidRPr="002C643D" w:rsidRDefault="001360B6" w:rsidP="005412C5">
            <w:pPr>
              <w:rPr>
                <w:rFonts w:eastAsia="Calibri" w:cs="Arial"/>
              </w:rPr>
            </w:pPr>
            <w:r>
              <w:rPr>
                <w:rFonts w:eastAsia="Calibri" w:cs="Arial"/>
              </w:rPr>
              <w:t xml:space="preserve">In the development of health advice, consider the needs of students with disability who are medically vulnerable, to ensure a smooth transition back into the school environment. </w:t>
            </w:r>
          </w:p>
          <w:p w14:paraId="4C5C0A0D" w14:textId="77777777" w:rsidR="001028E7" w:rsidRPr="002C643D" w:rsidRDefault="001028E7" w:rsidP="005412C5">
            <w:pPr>
              <w:rPr>
                <w:rFonts w:eastAsia="Calibri" w:cs="Arial"/>
              </w:rPr>
            </w:pPr>
            <w:r w:rsidRPr="002C643D">
              <w:rPr>
                <w:rFonts w:eastAsia="Calibri" w:cs="Arial"/>
              </w:rPr>
              <w:t>Develop and implement mental health supports for people with disability, their families, their carers and support workers to address any trauma associated with the pandemic experience.</w:t>
            </w:r>
          </w:p>
          <w:p w14:paraId="01FA821F" w14:textId="77777777" w:rsidR="001028E7" w:rsidRPr="002C643D" w:rsidRDefault="001028E7" w:rsidP="005412C5">
            <w:pPr>
              <w:rPr>
                <w:rFonts w:eastAsia="Calibri" w:cs="Arial"/>
              </w:rPr>
            </w:pPr>
            <w:r w:rsidRPr="002C643D">
              <w:rPr>
                <w:rFonts w:eastAsia="Calibri" w:cs="Arial"/>
              </w:rPr>
              <w:lastRenderedPageBreak/>
              <w:t xml:space="preserve">In order to reduce the risk for people with disability during future pandemic outbreaks, explore the issues, barriers, infection containment strategies used, and areas for improvement in order to develop appropriate and effective strategies for the future. </w:t>
            </w:r>
          </w:p>
          <w:p w14:paraId="025E9A3C" w14:textId="77777777" w:rsidR="001028E7" w:rsidRPr="002C643D" w:rsidRDefault="001028E7" w:rsidP="005412C5">
            <w:pPr>
              <w:rPr>
                <w:rFonts w:eastAsia="Calibri" w:cs="Arial"/>
              </w:rPr>
            </w:pPr>
            <w:r w:rsidRPr="002C643D">
              <w:rPr>
                <w:rFonts w:eastAsia="Calibri" w:cs="Arial"/>
              </w:rPr>
              <w:t xml:space="preserve">Use mechanisms to include people with disability with the full range of communication and engagement needs in this stage. </w:t>
            </w:r>
          </w:p>
          <w:p w14:paraId="024FA168" w14:textId="77777777" w:rsidR="001028E7" w:rsidRPr="002C643D" w:rsidRDefault="001028E7" w:rsidP="005412C5">
            <w:pPr>
              <w:rPr>
                <w:rFonts w:eastAsia="Calibri" w:cs="Arial"/>
              </w:rPr>
            </w:pPr>
            <w:r w:rsidRPr="002C643D">
              <w:rPr>
                <w:rFonts w:eastAsia="Calibri" w:cs="Arial"/>
              </w:rPr>
              <w:t>Meet with the disability sector, industry and health leaders for feedback on key evaluation findings and/or the lessons learned.</w:t>
            </w:r>
          </w:p>
        </w:tc>
        <w:tc>
          <w:tcPr>
            <w:tcW w:w="5598" w:type="dxa"/>
          </w:tcPr>
          <w:p w14:paraId="43EFC055" w14:textId="77777777" w:rsidR="001028E7" w:rsidRPr="002C643D" w:rsidRDefault="00A25EF7" w:rsidP="00A25EF7">
            <w:pPr>
              <w:rPr>
                <w:rFonts w:eastAsia="Calibri" w:cs="Arial"/>
              </w:rPr>
            </w:pPr>
            <w:r>
              <w:rPr>
                <w:rFonts w:eastAsia="Calibri" w:cs="Arial"/>
              </w:rPr>
              <w:lastRenderedPageBreak/>
              <w:t>N/A</w:t>
            </w:r>
          </w:p>
        </w:tc>
      </w:tr>
      <w:tr w:rsidR="001028E7" w:rsidRPr="00AA2238" w14:paraId="3480549D" w14:textId="77777777" w:rsidTr="005412C5">
        <w:tc>
          <w:tcPr>
            <w:tcW w:w="2902" w:type="dxa"/>
          </w:tcPr>
          <w:p w14:paraId="5914F3AF" w14:textId="77777777" w:rsidR="001028E7" w:rsidRPr="0009211E" w:rsidRDefault="001028E7" w:rsidP="007C542D">
            <w:pPr>
              <w:rPr>
                <w:bCs/>
                <w:iCs/>
                <w:color w:val="7030A0"/>
              </w:rPr>
            </w:pPr>
            <w:bookmarkStart w:id="145" w:name="_Toc35281759"/>
            <w:bookmarkStart w:id="146" w:name="_Toc35284596"/>
            <w:bookmarkStart w:id="147" w:name="_Toc35329725"/>
            <w:bookmarkStart w:id="148" w:name="_Toc35690699"/>
            <w:bookmarkStart w:id="149" w:name="_Toc35690808"/>
            <w:bookmarkStart w:id="150" w:name="_Toc35971066"/>
            <w:bookmarkEnd w:id="145"/>
            <w:bookmarkEnd w:id="146"/>
            <w:bookmarkEnd w:id="147"/>
            <w:r w:rsidRPr="0009211E">
              <w:rPr>
                <w:color w:val="7030A0"/>
              </w:rPr>
              <w:t>Assess and restock PPE and medical equipment</w:t>
            </w:r>
            <w:bookmarkEnd w:id="148"/>
            <w:bookmarkEnd w:id="149"/>
            <w:bookmarkEnd w:id="150"/>
          </w:p>
        </w:tc>
        <w:tc>
          <w:tcPr>
            <w:tcW w:w="5448" w:type="dxa"/>
          </w:tcPr>
          <w:p w14:paraId="13D55C37" w14:textId="77777777" w:rsidR="001028E7" w:rsidRPr="002C643D" w:rsidRDefault="001028E7" w:rsidP="005412C5">
            <w:pPr>
              <w:rPr>
                <w:rFonts w:eastAsia="Calibri" w:cs="Arial"/>
              </w:rPr>
            </w:pPr>
            <w:r w:rsidRPr="002C643D">
              <w:rPr>
                <w:rFonts w:eastAsia="Calibri" w:cs="Arial"/>
              </w:rPr>
              <w:t xml:space="preserve">Assess the status of PPE and other equipment required by people with disability, and restock depleted. </w:t>
            </w:r>
          </w:p>
          <w:p w14:paraId="7B3F6313" w14:textId="77777777" w:rsidR="001028E7" w:rsidRPr="002C643D" w:rsidRDefault="001028E7" w:rsidP="005412C5">
            <w:pPr>
              <w:rPr>
                <w:rFonts w:eastAsia="Calibri" w:cs="Arial"/>
              </w:rPr>
            </w:pPr>
            <w:r w:rsidRPr="002C643D">
              <w:rPr>
                <w:rFonts w:eastAsia="Calibri" w:cs="Arial"/>
              </w:rPr>
              <w:t>Assess workforce needs.</w:t>
            </w:r>
          </w:p>
        </w:tc>
        <w:tc>
          <w:tcPr>
            <w:tcW w:w="5598" w:type="dxa"/>
          </w:tcPr>
          <w:p w14:paraId="49C8B97A" w14:textId="77777777" w:rsidR="001028E7" w:rsidRPr="002C643D" w:rsidRDefault="00A25EF7" w:rsidP="00A25EF7">
            <w:pPr>
              <w:rPr>
                <w:rFonts w:eastAsia="Calibri" w:cs="Arial"/>
              </w:rPr>
            </w:pPr>
            <w:r>
              <w:rPr>
                <w:rFonts w:eastAsia="Calibri" w:cs="Arial"/>
              </w:rPr>
              <w:t>N/A</w:t>
            </w:r>
          </w:p>
        </w:tc>
      </w:tr>
      <w:tr w:rsidR="001028E7" w:rsidRPr="00AA2238" w14:paraId="65A70DAE" w14:textId="77777777" w:rsidTr="005412C5">
        <w:tc>
          <w:tcPr>
            <w:tcW w:w="2902" w:type="dxa"/>
          </w:tcPr>
          <w:p w14:paraId="3A3AD5F7" w14:textId="77777777" w:rsidR="001028E7" w:rsidRPr="0009211E" w:rsidRDefault="001028E7" w:rsidP="007C542D">
            <w:pPr>
              <w:rPr>
                <w:bCs/>
                <w:iCs/>
                <w:color w:val="7030A0"/>
              </w:rPr>
            </w:pPr>
            <w:bookmarkStart w:id="151" w:name="_Toc35281760"/>
            <w:bookmarkStart w:id="152" w:name="_Toc35284597"/>
            <w:bookmarkStart w:id="153" w:name="_Toc35329726"/>
            <w:bookmarkStart w:id="154" w:name="_Toc35281761"/>
            <w:bookmarkStart w:id="155" w:name="_Toc35284598"/>
            <w:bookmarkStart w:id="156" w:name="_Toc35329727"/>
            <w:bookmarkStart w:id="157" w:name="_Toc35690701"/>
            <w:bookmarkStart w:id="158" w:name="_Toc35690810"/>
            <w:bookmarkStart w:id="159" w:name="_Toc35971068"/>
            <w:bookmarkEnd w:id="151"/>
            <w:bookmarkEnd w:id="152"/>
            <w:bookmarkEnd w:id="153"/>
            <w:bookmarkEnd w:id="154"/>
            <w:bookmarkEnd w:id="155"/>
            <w:bookmarkEnd w:id="156"/>
            <w:r w:rsidRPr="0009211E">
              <w:rPr>
                <w:color w:val="7030A0"/>
              </w:rPr>
              <w:t>Monitoring for</w:t>
            </w:r>
            <w:bookmarkEnd w:id="157"/>
            <w:bookmarkEnd w:id="158"/>
            <w:bookmarkEnd w:id="159"/>
            <w:r w:rsidRPr="0009211E">
              <w:rPr>
                <w:color w:val="7030A0"/>
              </w:rPr>
              <w:t xml:space="preserve"> subsequent infection risks</w:t>
            </w:r>
          </w:p>
        </w:tc>
        <w:tc>
          <w:tcPr>
            <w:tcW w:w="5448" w:type="dxa"/>
          </w:tcPr>
          <w:p w14:paraId="7E2F30C7" w14:textId="77777777" w:rsidR="001028E7" w:rsidRPr="002C643D" w:rsidRDefault="001028E7" w:rsidP="005412C5">
            <w:pPr>
              <w:rPr>
                <w:rFonts w:eastAsia="Calibri" w:cs="Arial"/>
              </w:rPr>
            </w:pPr>
            <w:r w:rsidRPr="002C643D">
              <w:rPr>
                <w:rFonts w:eastAsia="Calibri" w:cs="Arial"/>
              </w:rPr>
              <w:t xml:space="preserve">Maintain infection control measures. </w:t>
            </w:r>
          </w:p>
          <w:p w14:paraId="736F5081" w14:textId="77777777" w:rsidR="001028E7" w:rsidRPr="002C643D" w:rsidRDefault="001028E7" w:rsidP="005412C5">
            <w:pPr>
              <w:rPr>
                <w:rFonts w:eastAsia="Calibri" w:cs="Arial"/>
              </w:rPr>
            </w:pPr>
            <w:r w:rsidRPr="002C643D">
              <w:rPr>
                <w:rFonts w:eastAsia="Calibri" w:cs="Arial"/>
              </w:rPr>
              <w:t xml:space="preserve">Monitor for subsequent infections in previously affected settings, or changes in the virus. </w:t>
            </w:r>
          </w:p>
          <w:p w14:paraId="10705BC7" w14:textId="77777777" w:rsidR="001028E7" w:rsidRPr="002C643D" w:rsidRDefault="001028E7" w:rsidP="005412C5">
            <w:pPr>
              <w:rPr>
                <w:rFonts w:eastAsia="Calibri" w:cs="Arial"/>
              </w:rPr>
            </w:pPr>
            <w:r w:rsidRPr="002C643D">
              <w:rPr>
                <w:rFonts w:eastAsia="Calibri" w:cs="Arial"/>
              </w:rPr>
              <w:t>Analyse data and review processes and policies.</w:t>
            </w:r>
          </w:p>
          <w:p w14:paraId="417D9EF6" w14:textId="77777777" w:rsidR="001028E7" w:rsidRPr="002C643D" w:rsidRDefault="001028E7" w:rsidP="005412C5">
            <w:pPr>
              <w:rPr>
                <w:rFonts w:eastAsia="Calibri" w:cs="Arial"/>
              </w:rPr>
            </w:pPr>
            <w:r w:rsidRPr="002C643D">
              <w:rPr>
                <w:rFonts w:eastAsia="Calibri" w:cs="Arial"/>
              </w:rPr>
              <w:t>Review health care capacity, processes and policies.</w:t>
            </w:r>
          </w:p>
        </w:tc>
        <w:tc>
          <w:tcPr>
            <w:tcW w:w="5598" w:type="dxa"/>
          </w:tcPr>
          <w:p w14:paraId="0B4809A7" w14:textId="77777777" w:rsidR="001028E7" w:rsidRPr="002C643D" w:rsidRDefault="00A25EF7" w:rsidP="00A25EF7">
            <w:pPr>
              <w:rPr>
                <w:rFonts w:eastAsia="Calibri" w:cs="Arial"/>
              </w:rPr>
            </w:pPr>
            <w:r>
              <w:rPr>
                <w:rFonts w:eastAsia="Calibri" w:cs="Arial"/>
              </w:rPr>
              <w:t>N/A</w:t>
            </w:r>
          </w:p>
        </w:tc>
      </w:tr>
      <w:tr w:rsidR="001028E7" w:rsidRPr="00AA2238" w14:paraId="2B3D4240" w14:textId="77777777" w:rsidTr="005412C5">
        <w:tc>
          <w:tcPr>
            <w:tcW w:w="2902" w:type="dxa"/>
          </w:tcPr>
          <w:p w14:paraId="54C4A706" w14:textId="77777777" w:rsidR="001028E7" w:rsidRPr="0009211E" w:rsidRDefault="001028E7" w:rsidP="007C542D">
            <w:pPr>
              <w:rPr>
                <w:bCs/>
                <w:iCs/>
                <w:color w:val="7030A0"/>
              </w:rPr>
            </w:pPr>
            <w:bookmarkStart w:id="160" w:name="_Toc35281763"/>
            <w:bookmarkStart w:id="161" w:name="_Toc35284600"/>
            <w:bookmarkStart w:id="162" w:name="_Toc35329729"/>
            <w:bookmarkStart w:id="163" w:name="_Toc35281765"/>
            <w:bookmarkStart w:id="164" w:name="_Toc35284602"/>
            <w:bookmarkStart w:id="165" w:name="_Toc35329731"/>
            <w:bookmarkStart w:id="166" w:name="_Toc35690704"/>
            <w:bookmarkStart w:id="167" w:name="_Toc35690813"/>
            <w:bookmarkStart w:id="168" w:name="_Toc35971069"/>
            <w:bookmarkEnd w:id="160"/>
            <w:bookmarkEnd w:id="161"/>
            <w:bookmarkEnd w:id="162"/>
            <w:r w:rsidRPr="0009211E">
              <w:rPr>
                <w:color w:val="7030A0"/>
              </w:rPr>
              <w:t>Review and learn</w:t>
            </w:r>
            <w:bookmarkEnd w:id="163"/>
            <w:bookmarkEnd w:id="164"/>
            <w:bookmarkEnd w:id="165"/>
            <w:bookmarkEnd w:id="166"/>
            <w:bookmarkEnd w:id="167"/>
            <w:bookmarkEnd w:id="168"/>
          </w:p>
        </w:tc>
        <w:tc>
          <w:tcPr>
            <w:tcW w:w="5448" w:type="dxa"/>
          </w:tcPr>
          <w:p w14:paraId="174870B7" w14:textId="77777777" w:rsidR="001028E7" w:rsidRPr="002C643D" w:rsidRDefault="001028E7" w:rsidP="005412C5">
            <w:pPr>
              <w:rPr>
                <w:rFonts w:eastAsia="Calibri" w:cs="Arial"/>
              </w:rPr>
            </w:pPr>
            <w:r w:rsidRPr="002C643D">
              <w:rPr>
                <w:rFonts w:eastAsia="Calibri" w:cs="Arial"/>
              </w:rPr>
              <w:t>The COVID-19 Disability Advisory Committee, with input from people and groups not directly represented, will:</w:t>
            </w:r>
          </w:p>
          <w:p w14:paraId="5118E6A9" w14:textId="77777777" w:rsidR="001028E7" w:rsidRPr="002C643D" w:rsidRDefault="001028E7" w:rsidP="007C542D">
            <w:pPr>
              <w:pStyle w:val="ListParagraph"/>
              <w:numPr>
                <w:ilvl w:val="0"/>
                <w:numId w:val="18"/>
              </w:numPr>
              <w:spacing w:before="0"/>
              <w:ind w:left="524" w:hanging="425"/>
              <w:rPr>
                <w:rFonts w:eastAsia="Calibri" w:cs="Arial"/>
              </w:rPr>
            </w:pPr>
            <w:r w:rsidRPr="002C643D">
              <w:rPr>
                <w:rFonts w:eastAsia="Calibri" w:cs="Arial"/>
              </w:rPr>
              <w:lastRenderedPageBreak/>
              <w:t>review COVID-19 pandemic processes and policies in collaboration with people with disability</w:t>
            </w:r>
          </w:p>
          <w:p w14:paraId="4355B47D" w14:textId="77777777" w:rsidR="001028E7" w:rsidRPr="002C643D" w:rsidRDefault="001028E7" w:rsidP="007C542D">
            <w:pPr>
              <w:pStyle w:val="ListParagraph"/>
              <w:numPr>
                <w:ilvl w:val="0"/>
                <w:numId w:val="18"/>
              </w:numPr>
              <w:spacing w:before="0"/>
              <w:ind w:left="524" w:hanging="425"/>
              <w:rPr>
                <w:rFonts w:eastAsia="Calibri" w:cs="Arial"/>
              </w:rPr>
            </w:pPr>
            <w:r w:rsidRPr="002C643D">
              <w:rPr>
                <w:rFonts w:eastAsia="Calibri" w:cs="Arial"/>
              </w:rPr>
              <w:t>update protocols and plans in line with the lessons learned.</w:t>
            </w:r>
          </w:p>
        </w:tc>
        <w:tc>
          <w:tcPr>
            <w:tcW w:w="5598" w:type="dxa"/>
          </w:tcPr>
          <w:p w14:paraId="49FA0A1C" w14:textId="77777777" w:rsidR="001028E7" w:rsidRPr="002C643D" w:rsidRDefault="001028E7" w:rsidP="005412C5">
            <w:pPr>
              <w:rPr>
                <w:rFonts w:eastAsia="Calibri" w:cs="Arial"/>
              </w:rPr>
            </w:pPr>
            <w:r w:rsidRPr="002C643D">
              <w:rPr>
                <w:rFonts w:eastAsia="Calibri" w:cs="Arial"/>
              </w:rPr>
              <w:lastRenderedPageBreak/>
              <w:t>As part of the review, consider as indicators:</w:t>
            </w:r>
          </w:p>
          <w:p w14:paraId="1862A0D4" w14:textId="77777777" w:rsidR="001028E7" w:rsidRPr="002C643D" w:rsidRDefault="001028E7" w:rsidP="007C542D">
            <w:pPr>
              <w:pStyle w:val="ListParagraph"/>
              <w:numPr>
                <w:ilvl w:val="0"/>
                <w:numId w:val="18"/>
              </w:numPr>
              <w:spacing w:before="0"/>
              <w:ind w:left="524" w:hanging="425"/>
              <w:rPr>
                <w:rFonts w:eastAsia="Calibri" w:cs="Arial"/>
              </w:rPr>
            </w:pPr>
            <w:r w:rsidRPr="002C643D">
              <w:rPr>
                <w:rFonts w:eastAsia="Calibri" w:cs="Arial"/>
              </w:rPr>
              <w:t>infection rates and settings</w:t>
            </w:r>
          </w:p>
          <w:p w14:paraId="1AC09187" w14:textId="77777777" w:rsidR="001028E7" w:rsidRPr="002C643D" w:rsidRDefault="001028E7" w:rsidP="007C542D">
            <w:pPr>
              <w:pStyle w:val="ListParagraph"/>
              <w:numPr>
                <w:ilvl w:val="0"/>
                <w:numId w:val="18"/>
              </w:numPr>
              <w:spacing w:before="0"/>
              <w:ind w:left="524" w:hanging="425"/>
              <w:rPr>
                <w:rFonts w:eastAsia="Calibri" w:cs="Arial"/>
              </w:rPr>
            </w:pPr>
            <w:r w:rsidRPr="002C643D">
              <w:rPr>
                <w:rFonts w:eastAsia="Calibri" w:cs="Arial"/>
              </w:rPr>
              <w:t>death rates and settings</w:t>
            </w:r>
          </w:p>
          <w:p w14:paraId="689B9778" w14:textId="77777777" w:rsidR="001028E7" w:rsidRPr="002C643D" w:rsidRDefault="001028E7" w:rsidP="007C542D">
            <w:pPr>
              <w:pStyle w:val="ListParagraph"/>
              <w:numPr>
                <w:ilvl w:val="0"/>
                <w:numId w:val="18"/>
              </w:numPr>
              <w:spacing w:before="0"/>
              <w:ind w:left="524" w:hanging="425"/>
              <w:rPr>
                <w:rFonts w:eastAsia="Calibri" w:cs="Arial"/>
              </w:rPr>
            </w:pPr>
            <w:r w:rsidRPr="002C643D">
              <w:rPr>
                <w:rFonts w:eastAsia="Calibri" w:cs="Arial"/>
              </w:rPr>
              <w:lastRenderedPageBreak/>
              <w:t>the extent to which formal support services had to be withdrawn in infection cases</w:t>
            </w:r>
          </w:p>
          <w:p w14:paraId="340ED5F9" w14:textId="77777777" w:rsidR="001028E7" w:rsidRPr="002C643D" w:rsidRDefault="001028E7" w:rsidP="007C542D">
            <w:pPr>
              <w:pStyle w:val="ListParagraph"/>
              <w:numPr>
                <w:ilvl w:val="0"/>
                <w:numId w:val="18"/>
              </w:numPr>
              <w:spacing w:before="0"/>
              <w:ind w:left="524" w:hanging="425"/>
              <w:rPr>
                <w:rFonts w:eastAsia="Calibri" w:cs="Arial"/>
              </w:rPr>
            </w:pPr>
            <w:r w:rsidRPr="002C643D">
              <w:rPr>
                <w:rFonts w:eastAsia="Calibri" w:cs="Arial"/>
              </w:rPr>
              <w:t>health care responses and methods</w:t>
            </w:r>
          </w:p>
          <w:p w14:paraId="38338334" w14:textId="77777777" w:rsidR="001028E7" w:rsidRPr="002C643D" w:rsidRDefault="001028E7" w:rsidP="007C542D">
            <w:pPr>
              <w:pStyle w:val="ListParagraph"/>
              <w:numPr>
                <w:ilvl w:val="0"/>
                <w:numId w:val="18"/>
              </w:numPr>
              <w:spacing w:before="0"/>
              <w:ind w:left="524" w:hanging="425"/>
              <w:rPr>
                <w:rFonts w:eastAsia="Calibri" w:cs="Arial"/>
              </w:rPr>
            </w:pPr>
            <w:r w:rsidRPr="002C643D">
              <w:rPr>
                <w:rFonts w:eastAsia="Calibri" w:cs="Arial"/>
              </w:rPr>
              <w:t>rates of abuse, neglect and exploitation.</w:t>
            </w:r>
          </w:p>
        </w:tc>
      </w:tr>
    </w:tbl>
    <w:p w14:paraId="68235B5A" w14:textId="77777777" w:rsidR="00536924" w:rsidRDefault="00536924" w:rsidP="005412C5">
      <w:pPr>
        <w:spacing w:after="160"/>
        <w:rPr>
          <w:rFonts w:ascii="Arial" w:eastAsia="Times New Roman" w:hAnsi="Arial" w:cs="Arial"/>
          <w:b/>
          <w:szCs w:val="40"/>
          <w:lang w:eastAsia="en-AU"/>
        </w:rPr>
      </w:pPr>
      <w:bookmarkStart w:id="169" w:name="_APPENDIX_A:_Population"/>
      <w:bookmarkStart w:id="170" w:name="_APPENDIX_B:_Information"/>
      <w:bookmarkEnd w:id="169"/>
      <w:bookmarkEnd w:id="170"/>
    </w:p>
    <w:p w14:paraId="2F747E30" w14:textId="77777777" w:rsidR="00536924" w:rsidRDefault="00536924" w:rsidP="005412C5">
      <w:pPr>
        <w:spacing w:after="160"/>
        <w:rPr>
          <w:rFonts w:ascii="Arial" w:eastAsia="Times New Roman" w:hAnsi="Arial" w:cs="Arial"/>
          <w:b/>
          <w:szCs w:val="40"/>
          <w:lang w:eastAsia="en-AU"/>
        </w:rPr>
        <w:sectPr w:rsidR="00536924" w:rsidSect="00F42DC7">
          <w:headerReference w:type="default" r:id="rId28"/>
          <w:footerReference w:type="even" r:id="rId29"/>
          <w:pgSz w:w="16838" w:h="11906" w:orient="landscape" w:code="9"/>
          <w:pgMar w:top="1134" w:right="1276" w:bottom="1133" w:left="1135" w:header="708" w:footer="708" w:gutter="0"/>
          <w:cols w:space="708"/>
          <w:docGrid w:linePitch="360"/>
        </w:sectPr>
      </w:pPr>
    </w:p>
    <w:p w14:paraId="2319BFE5" w14:textId="77777777" w:rsidR="00773BF6" w:rsidRPr="00595786" w:rsidRDefault="00536924" w:rsidP="00433892">
      <w:pPr>
        <w:spacing w:after="160"/>
        <w:ind w:left="-1134"/>
        <w:rPr>
          <w:rFonts w:ascii="Arial" w:eastAsia="Times New Roman" w:hAnsi="Arial" w:cs="Arial"/>
          <w:b/>
          <w:szCs w:val="40"/>
          <w:lang w:eastAsia="en-AU"/>
        </w:rPr>
      </w:pPr>
      <w:r>
        <w:rPr>
          <w:rFonts w:ascii="Arial" w:eastAsia="Times New Roman" w:hAnsi="Arial" w:cs="Arial"/>
          <w:b/>
          <w:noProof/>
          <w:szCs w:val="40"/>
          <w:lang w:eastAsia="en-AU"/>
        </w:rPr>
        <w:lastRenderedPageBreak/>
        <w:drawing>
          <wp:anchor distT="0" distB="0" distL="114300" distR="114300" simplePos="0" relativeHeight="251659264" behindDoc="0" locked="0" layoutInCell="1" allowOverlap="1" wp14:anchorId="62F1ECBD" wp14:editId="605F68E0">
            <wp:simplePos x="0" y="0"/>
            <wp:positionH relativeFrom="column">
              <wp:posOffset>-720090</wp:posOffset>
            </wp:positionH>
            <wp:positionV relativeFrom="paragraph">
              <wp:posOffset>-457200</wp:posOffset>
            </wp:positionV>
            <wp:extent cx="7555865" cy="9739905"/>
            <wp:effectExtent l="0" t="0" r="0" b="0"/>
            <wp:wrapNone/>
            <wp:docPr id="2" name="Picture 2" descr="Image of coronavirus&#10;Department of Health website: www.health.gov.au"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ple Health management plan cover_V2_back.jpg"/>
                    <pic:cNvPicPr/>
                  </pic:nvPicPr>
                  <pic:blipFill rotWithShape="1">
                    <a:blip r:embed="rId30">
                      <a:extLst>
                        <a:ext uri="{28A0092B-C50C-407E-A947-70E740481C1C}">
                          <a14:useLocalDpi xmlns:a14="http://schemas.microsoft.com/office/drawing/2010/main" val="0"/>
                        </a:ext>
                      </a:extLst>
                    </a:blip>
                    <a:srcRect t="8867"/>
                    <a:stretch/>
                  </pic:blipFill>
                  <pic:spPr bwMode="auto">
                    <a:xfrm>
                      <a:off x="0" y="0"/>
                      <a:ext cx="7555865" cy="97399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773BF6" w:rsidRPr="00595786" w:rsidSect="00536924">
      <w:pgSz w:w="11906" w:h="16838" w:code="9"/>
      <w:pgMar w:top="1276" w:right="1133" w:bottom="1135"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9F7E6" w16cex:dateUtc="2020-09-02T00:52:00Z"/>
  <w16cex:commentExtensible w16cex:durableId="22F9F900" w16cex:dateUtc="2020-09-02T00:57:00Z"/>
  <w16cex:commentExtensible w16cex:durableId="22FA035B" w16cex:dateUtc="2020-09-02T01:41:00Z"/>
  <w16cex:commentExtensible w16cex:durableId="22F9F994" w16cex:dateUtc="2020-09-02T00:59:00Z"/>
  <w16cex:commentExtensible w16cex:durableId="22F9F9D1" w16cex:dateUtc="2020-09-02T01:00:00Z"/>
  <w16cex:commentExtensible w16cex:durableId="22F9FA0E" w16cex:dateUtc="2020-09-02T01:01:00Z"/>
  <w16cex:commentExtensible w16cex:durableId="22FA0233" w16cex:dateUtc="2020-09-02T01:36:00Z"/>
  <w16cex:commentExtensible w16cex:durableId="22FA0255" w16cex:dateUtc="2020-09-02T01:36:00Z"/>
  <w16cex:commentExtensible w16cex:durableId="22FA01AD" w16cex:dateUtc="2020-09-02T01:34:00Z"/>
  <w16cex:commentExtensible w16cex:durableId="22FA03E8" w16cex:dateUtc="2020-09-02T01:43:00Z"/>
  <w16cex:commentExtensible w16cex:durableId="22FA047F" w16cex:dateUtc="2020-09-02T01:46:00Z"/>
  <w16cex:commentExtensible w16cex:durableId="22FA056D" w16cex:dateUtc="2020-09-02T01:50:00Z"/>
  <w16cex:commentExtensible w16cex:durableId="22FA05B2" w16cex:dateUtc="2020-09-02T01: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EB258F" w16cid:durableId="22F9D687"/>
  <w16cid:commentId w16cid:paraId="450CD27D" w16cid:durableId="22F9D688"/>
  <w16cid:commentId w16cid:paraId="17F3E2B3" w16cid:durableId="22F9D689"/>
  <w16cid:commentId w16cid:paraId="024CA5FA" w16cid:durableId="22F9D68A"/>
  <w16cid:commentId w16cid:paraId="51881D18" w16cid:durableId="22F9D68B"/>
  <w16cid:commentId w16cid:paraId="6DD1012D" w16cid:durableId="22F9D68C"/>
  <w16cid:commentId w16cid:paraId="2199F63E" w16cid:durableId="22F9F7E6"/>
  <w16cid:commentId w16cid:paraId="0073590A" w16cid:durableId="22F9D68D"/>
  <w16cid:commentId w16cid:paraId="642B7E5E" w16cid:durableId="22F9D68E"/>
  <w16cid:commentId w16cid:paraId="7E0F228D" w16cid:durableId="22F9F900"/>
  <w16cid:commentId w16cid:paraId="5873D02D" w16cid:durableId="22FA035B"/>
  <w16cid:commentId w16cid:paraId="38A15C89" w16cid:durableId="22F9D68F"/>
  <w16cid:commentId w16cid:paraId="65537C1C" w16cid:durableId="22F9D690"/>
  <w16cid:commentId w16cid:paraId="4ECD365B" w16cid:durableId="22F9D691"/>
  <w16cid:commentId w16cid:paraId="75C6E9EA" w16cid:durableId="22F9F994"/>
  <w16cid:commentId w16cid:paraId="772D4ECF" w16cid:durableId="22F9F9D1"/>
  <w16cid:commentId w16cid:paraId="5778A482" w16cid:durableId="22F9D692"/>
  <w16cid:commentId w16cid:paraId="37AC1DB8" w16cid:durableId="22F9D693"/>
  <w16cid:commentId w16cid:paraId="5066049F" w16cid:durableId="22F9FA0E"/>
  <w16cid:commentId w16cid:paraId="3E729266" w16cid:durableId="22FA0233"/>
  <w16cid:commentId w16cid:paraId="015DF6BA" w16cid:durableId="22FA0255"/>
  <w16cid:commentId w16cid:paraId="3ADDD63E" w16cid:durableId="22FA01AD"/>
  <w16cid:commentId w16cid:paraId="5EA052AE" w16cid:durableId="22F9D694"/>
  <w16cid:commentId w16cid:paraId="4790CC8E" w16cid:durableId="22F9D695"/>
  <w16cid:commentId w16cid:paraId="19043A48" w16cid:durableId="22F9D696"/>
  <w16cid:commentId w16cid:paraId="523C95B3" w16cid:durableId="22F9D697"/>
  <w16cid:commentId w16cid:paraId="7947E10B" w16cid:durableId="22F9D698"/>
  <w16cid:commentId w16cid:paraId="55916E36" w16cid:durableId="22F9D699"/>
  <w16cid:commentId w16cid:paraId="473DFA57" w16cid:durableId="22F9D69A"/>
  <w16cid:commentId w16cid:paraId="2FB9A496" w16cid:durableId="22F9D69B"/>
  <w16cid:commentId w16cid:paraId="7FEBE52E" w16cid:durableId="22F9D69C"/>
  <w16cid:commentId w16cid:paraId="17C41BFC" w16cid:durableId="22F9D69D"/>
  <w16cid:commentId w16cid:paraId="59725934" w16cid:durableId="22F9D69E"/>
  <w16cid:commentId w16cid:paraId="12D504BF" w16cid:durableId="22F9D69F"/>
  <w16cid:commentId w16cid:paraId="1123D999" w16cid:durableId="22F9D6A0"/>
  <w16cid:commentId w16cid:paraId="23DC303E" w16cid:durableId="22F9D6A1"/>
  <w16cid:commentId w16cid:paraId="78C79186" w16cid:durableId="22FA03E8"/>
  <w16cid:commentId w16cid:paraId="275F7DA1" w16cid:durableId="22F9D6A2"/>
  <w16cid:commentId w16cid:paraId="15634210" w16cid:durableId="22F9D6A3"/>
  <w16cid:commentId w16cid:paraId="1BEA189C" w16cid:durableId="22F9D6A4"/>
  <w16cid:commentId w16cid:paraId="7C98B236" w16cid:durableId="22F9D6A5"/>
  <w16cid:commentId w16cid:paraId="08F9AA72" w16cid:durableId="22F9D6A6"/>
  <w16cid:commentId w16cid:paraId="6D0C8F62" w16cid:durableId="22F9D6A7"/>
  <w16cid:commentId w16cid:paraId="15E596BE" w16cid:durableId="22F9D6A8"/>
  <w16cid:commentId w16cid:paraId="23D4BF7B" w16cid:durableId="22F9D6A9"/>
  <w16cid:commentId w16cid:paraId="494CFB4F" w16cid:durableId="22F9D6AA"/>
  <w16cid:commentId w16cid:paraId="12D4D0D6" w16cid:durableId="22F9D6AB"/>
  <w16cid:commentId w16cid:paraId="4424CC60" w16cid:durableId="22F9D6AC"/>
  <w16cid:commentId w16cid:paraId="52C15651" w16cid:durableId="22F9D6AD"/>
  <w16cid:commentId w16cid:paraId="4A8DE8AF" w16cid:durableId="22F9D6AE"/>
  <w16cid:commentId w16cid:paraId="56908BC2" w16cid:durableId="22F9D6AF"/>
  <w16cid:commentId w16cid:paraId="4124714B" w16cid:durableId="22F9D6B0"/>
  <w16cid:commentId w16cid:paraId="2E1B1D6B" w16cid:durableId="22F9D6B1"/>
  <w16cid:commentId w16cid:paraId="61445D2C" w16cid:durableId="22F9D6B2"/>
  <w16cid:commentId w16cid:paraId="3EEEA753" w16cid:durableId="22F9D6B3"/>
  <w16cid:commentId w16cid:paraId="16B74FE2" w16cid:durableId="22F9D6B4"/>
  <w16cid:commentId w16cid:paraId="11803DFD" w16cid:durableId="22F9D6B5"/>
  <w16cid:commentId w16cid:paraId="7FD6BED1" w16cid:durableId="22F9D6B6"/>
  <w16cid:commentId w16cid:paraId="6C6342B2" w16cid:durableId="22F9D6B7"/>
  <w16cid:commentId w16cid:paraId="3702A0B9" w16cid:durableId="22F9D6B8"/>
  <w16cid:commentId w16cid:paraId="6B0E7252" w16cid:durableId="22F9D6B9"/>
  <w16cid:commentId w16cid:paraId="7ADCAEFF" w16cid:durableId="22F9D6BA"/>
  <w16cid:commentId w16cid:paraId="22FC9B65" w16cid:durableId="22F9D6BB"/>
  <w16cid:commentId w16cid:paraId="79195AB3" w16cid:durableId="22F9D6BC"/>
  <w16cid:commentId w16cid:paraId="3676F85E" w16cid:durableId="22FA047F"/>
  <w16cid:commentId w16cid:paraId="19292FF6" w16cid:durableId="22F9D6BD"/>
  <w16cid:commentId w16cid:paraId="0E73A661" w16cid:durableId="22F9D6BE"/>
  <w16cid:commentId w16cid:paraId="1606D40F" w16cid:durableId="22F9D6BF"/>
  <w16cid:commentId w16cid:paraId="6D97F5EB" w16cid:durableId="22F9D6C0"/>
  <w16cid:commentId w16cid:paraId="1F020C48" w16cid:durableId="22F9D6C1"/>
  <w16cid:commentId w16cid:paraId="63537A4A" w16cid:durableId="22F9D6C2"/>
  <w16cid:commentId w16cid:paraId="2C9DEEEA" w16cid:durableId="22F9D6C3"/>
  <w16cid:commentId w16cid:paraId="456DDB5C" w16cid:durableId="22F9D6C4"/>
  <w16cid:commentId w16cid:paraId="41E348CC" w16cid:durableId="22F9D6C5"/>
  <w16cid:commentId w16cid:paraId="476C8004" w16cid:durableId="22F9D6C6"/>
  <w16cid:commentId w16cid:paraId="76DFA168" w16cid:durableId="22F9D6C7"/>
  <w16cid:commentId w16cid:paraId="7C4014EE" w16cid:durableId="22F9D6C8"/>
  <w16cid:commentId w16cid:paraId="416FDBEE" w16cid:durableId="22F9D6C9"/>
  <w16cid:commentId w16cid:paraId="7B5521D5" w16cid:durableId="22F9D6CA"/>
  <w16cid:commentId w16cid:paraId="0BFFE98F" w16cid:durableId="22F9D6CB"/>
  <w16cid:commentId w16cid:paraId="73AFCC1E" w16cid:durableId="22F9D6CC"/>
  <w16cid:commentId w16cid:paraId="61002974" w16cid:durableId="22FA056D"/>
  <w16cid:commentId w16cid:paraId="3A368B71" w16cid:durableId="22F9D6CD"/>
  <w16cid:commentId w16cid:paraId="5990414B" w16cid:durableId="22F9D6CE"/>
  <w16cid:commentId w16cid:paraId="0E25D2E2" w16cid:durableId="22F9D6CF"/>
  <w16cid:commentId w16cid:paraId="6B5A20BC" w16cid:durableId="22F9D6D0"/>
  <w16cid:commentId w16cid:paraId="5C17EC82" w16cid:durableId="22F9D6D1"/>
  <w16cid:commentId w16cid:paraId="1CD93136" w16cid:durableId="22F9D6D2"/>
  <w16cid:commentId w16cid:paraId="07134196" w16cid:durableId="22FA05B2"/>
  <w16cid:commentId w16cid:paraId="5341B35E" w16cid:durableId="22F9D6D3"/>
  <w16cid:commentId w16cid:paraId="1A8AF352" w16cid:durableId="22F9D6D4"/>
  <w16cid:commentId w16cid:paraId="5FA53FEB" w16cid:durableId="22F9D6D5"/>
  <w16cid:commentId w16cid:paraId="6191FDE0" w16cid:durableId="22F9D6D6"/>
  <w16cid:commentId w16cid:paraId="38C55C9B" w16cid:durableId="22F9D6D7"/>
  <w16cid:commentId w16cid:paraId="067E852C" w16cid:durableId="22F9D6D8"/>
  <w16cid:commentId w16cid:paraId="2F6279A0" w16cid:durableId="22F9D6D9"/>
  <w16cid:commentId w16cid:paraId="3EC79AD0" w16cid:durableId="22F9D6DA"/>
  <w16cid:commentId w16cid:paraId="0A8AEF63" w16cid:durableId="22F9D6D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4FC7B" w14:textId="77777777" w:rsidR="004614FC" w:rsidRDefault="004614FC" w:rsidP="006F5960">
      <w:r>
        <w:separator/>
      </w:r>
    </w:p>
  </w:endnote>
  <w:endnote w:type="continuationSeparator" w:id="0">
    <w:p w14:paraId="6A96EB54" w14:textId="77777777" w:rsidR="004614FC" w:rsidRDefault="004614FC" w:rsidP="006F5960">
      <w:r>
        <w:continuationSeparator/>
      </w:r>
    </w:p>
  </w:endnote>
  <w:endnote w:type="continuationNotice" w:id="1">
    <w:p w14:paraId="2D290E62" w14:textId="77777777" w:rsidR="004614FC" w:rsidRDefault="004614FC" w:rsidP="006F5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default"/>
    <w:sig w:usb0="00000003" w:usb1="00000000" w:usb2="00000000" w:usb3="00000000" w:csb0="00000001" w:csb1="00000000"/>
  </w:font>
  <w:font w:name="Helvetica-Light">
    <w:charset w:val="4D"/>
    <w:family w:val="auto"/>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393325"/>
      <w:docPartObj>
        <w:docPartGallery w:val="Page Numbers (Bottom of Page)"/>
        <w:docPartUnique/>
      </w:docPartObj>
    </w:sdtPr>
    <w:sdtEndPr>
      <w:rPr>
        <w:noProof/>
      </w:rPr>
    </w:sdtEndPr>
    <w:sdtContent>
      <w:p w14:paraId="2EC585C1" w14:textId="7782075D" w:rsidR="004614FC" w:rsidRDefault="004614FC" w:rsidP="005412C5">
        <w:pPr>
          <w:pStyle w:val="Footer"/>
          <w:jc w:val="right"/>
        </w:pPr>
        <w:r>
          <w:fldChar w:fldCharType="begin"/>
        </w:r>
        <w:r>
          <w:instrText xml:space="preserve"> PAGE   \* MERGEFORMAT </w:instrText>
        </w:r>
        <w:r>
          <w:fldChar w:fldCharType="separate"/>
        </w:r>
        <w:r w:rsidR="00620B1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079964"/>
      <w:docPartObj>
        <w:docPartGallery w:val="Page Numbers (Bottom of Page)"/>
        <w:docPartUnique/>
      </w:docPartObj>
    </w:sdtPr>
    <w:sdtEndPr/>
    <w:sdtContent>
      <w:p w14:paraId="7D1EE92F" w14:textId="77777777" w:rsidR="004614FC" w:rsidRDefault="004614FC" w:rsidP="00D03C1E">
        <w:pPr>
          <w:pStyle w:val="BodyText1"/>
        </w:pPr>
        <w:r w:rsidRPr="00582F88">
          <w:fldChar w:fldCharType="begin"/>
        </w:r>
        <w:r w:rsidRPr="00582F88">
          <w:instrText xml:space="preserve"> PAGE   \* MERGEFORMAT </w:instrText>
        </w:r>
        <w:r w:rsidRPr="00582F88">
          <w:fldChar w:fldCharType="separate"/>
        </w:r>
        <w:r>
          <w:rPr>
            <w:noProof/>
          </w:rPr>
          <w:t>30</w:t>
        </w:r>
        <w:r w:rsidRPr="00582F88">
          <w:fldChar w:fldCharType="end"/>
        </w:r>
        <w:r>
          <w:t xml:space="preserve"> </w:t>
        </w:r>
        <w:r w:rsidRPr="00E63E40">
          <w:rPr>
            <w:color w:val="767171" w:themeColor="background2" w:themeShade="80"/>
            <w:sz w:val="18"/>
            <w:szCs w:val="18"/>
          </w:rPr>
          <w:t xml:space="preserve"> Australian Health Sector Emergency Response Plan for Novel Coronavirus (COVID-19</w:t>
        </w:r>
        <w:r w:rsidRPr="00E63E40">
          <w:rPr>
            <w:i/>
            <w:color w:val="767171" w:themeColor="background2" w:themeShade="80"/>
            <w:sz w:val="18"/>
            <w:szCs w:val="18"/>
          </w:rPr>
          <w:t>)</w:t>
        </w:r>
        <w:r>
          <w:t xml:space="preserve"> </w:t>
        </w:r>
      </w:p>
    </w:sdtContent>
  </w:sdt>
  <w:p w14:paraId="25E4B599" w14:textId="77777777" w:rsidR="004614FC" w:rsidRDefault="004614F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EDA4D" w14:textId="77777777" w:rsidR="004614FC" w:rsidRDefault="004614FC" w:rsidP="006F5960">
      <w:r>
        <w:separator/>
      </w:r>
    </w:p>
  </w:footnote>
  <w:footnote w:type="continuationSeparator" w:id="0">
    <w:p w14:paraId="4FD2172E" w14:textId="77777777" w:rsidR="004614FC" w:rsidRDefault="004614FC" w:rsidP="006F5960">
      <w:r>
        <w:continuationSeparator/>
      </w:r>
    </w:p>
  </w:footnote>
  <w:footnote w:type="continuationNotice" w:id="1">
    <w:p w14:paraId="4FF26213" w14:textId="77777777" w:rsidR="004614FC" w:rsidRDefault="004614FC" w:rsidP="006F59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E6253" w14:textId="77777777" w:rsidR="004614FC" w:rsidRDefault="004614F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393"/>
    <w:multiLevelType w:val="hybridMultilevel"/>
    <w:tmpl w:val="596849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024D7837"/>
    <w:multiLevelType w:val="hybridMultilevel"/>
    <w:tmpl w:val="3202B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D72C4"/>
    <w:multiLevelType w:val="hybridMultilevel"/>
    <w:tmpl w:val="4964F2D2"/>
    <w:lvl w:ilvl="0" w:tplc="E0EEC5FE">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36747"/>
    <w:multiLevelType w:val="multilevel"/>
    <w:tmpl w:val="982A3136"/>
    <w:styleLink w:val="listbullets"/>
    <w:lvl w:ilvl="0">
      <w:start w:val="1"/>
      <w:numFmt w:val="bullet"/>
      <w:lvlText w:val=""/>
      <w:lvlJc w:val="left"/>
      <w:pPr>
        <w:ind w:left="907" w:hanging="510"/>
      </w:pPr>
      <w:rPr>
        <w:rFonts w:ascii="Symbol" w:hAnsi="Symbol" w:hint="default"/>
        <w:color w:val="auto"/>
      </w:rPr>
    </w:lvl>
    <w:lvl w:ilvl="1">
      <w:start w:val="1"/>
      <w:numFmt w:val="bullet"/>
      <w:lvlText w:val=""/>
      <w:lvlJc w:val="left"/>
      <w:pPr>
        <w:tabs>
          <w:tab w:val="num" w:pos="1361"/>
        </w:tabs>
        <w:ind w:left="1644" w:hanging="283"/>
      </w:pPr>
      <w:rPr>
        <w:rFonts w:ascii="Symbol" w:hAnsi="Symbol" w:hint="default"/>
        <w:color w:val="auto"/>
      </w:rPr>
    </w:lvl>
    <w:lvl w:ilvl="2">
      <w:start w:val="1"/>
      <w:numFmt w:val="bullet"/>
      <w:lvlText w:val="-"/>
      <w:lvlJc w:val="left"/>
      <w:pPr>
        <w:ind w:left="2268" w:hanging="453"/>
      </w:pPr>
      <w:rPr>
        <w:rFonts w:ascii="Arial" w:hAnsi="Arial" w:hint="default"/>
      </w:rPr>
    </w:lvl>
    <w:lvl w:ilvl="3">
      <w:start w:val="1"/>
      <w:numFmt w:val="decimal"/>
      <w:lvlText w:val="(%4)"/>
      <w:lvlJc w:val="left"/>
      <w:pPr>
        <w:ind w:left="1719" w:firstLine="550"/>
      </w:pPr>
      <w:rPr>
        <w:rFonts w:hint="default"/>
      </w:rPr>
    </w:lvl>
    <w:lvl w:ilvl="4">
      <w:start w:val="1"/>
      <w:numFmt w:val="lowerLetter"/>
      <w:lvlText w:val="(%5)"/>
      <w:lvlJc w:val="left"/>
      <w:pPr>
        <w:ind w:left="2173" w:firstLine="550"/>
      </w:pPr>
      <w:rPr>
        <w:rFonts w:hint="default"/>
      </w:rPr>
    </w:lvl>
    <w:lvl w:ilvl="5">
      <w:start w:val="1"/>
      <w:numFmt w:val="lowerRoman"/>
      <w:lvlText w:val="(%6)"/>
      <w:lvlJc w:val="left"/>
      <w:pPr>
        <w:ind w:left="2627" w:firstLine="550"/>
      </w:pPr>
      <w:rPr>
        <w:rFonts w:hint="default"/>
      </w:rPr>
    </w:lvl>
    <w:lvl w:ilvl="6">
      <w:start w:val="1"/>
      <w:numFmt w:val="decimal"/>
      <w:lvlText w:val="%7."/>
      <w:lvlJc w:val="left"/>
      <w:pPr>
        <w:ind w:left="3081" w:firstLine="550"/>
      </w:pPr>
      <w:rPr>
        <w:rFonts w:hint="default"/>
      </w:rPr>
    </w:lvl>
    <w:lvl w:ilvl="7">
      <w:start w:val="1"/>
      <w:numFmt w:val="lowerLetter"/>
      <w:lvlText w:val="%8."/>
      <w:lvlJc w:val="left"/>
      <w:pPr>
        <w:ind w:left="3535" w:firstLine="550"/>
      </w:pPr>
      <w:rPr>
        <w:rFonts w:hint="default"/>
      </w:rPr>
    </w:lvl>
    <w:lvl w:ilvl="8">
      <w:start w:val="1"/>
      <w:numFmt w:val="lowerRoman"/>
      <w:lvlText w:val="%9."/>
      <w:lvlJc w:val="left"/>
      <w:pPr>
        <w:ind w:left="3989" w:firstLine="550"/>
      </w:pPr>
      <w:rPr>
        <w:rFonts w:hint="default"/>
      </w:rPr>
    </w:lvl>
  </w:abstractNum>
  <w:abstractNum w:abstractNumId="4" w15:restartNumberingAfterBreak="0">
    <w:nsid w:val="0E0509C6"/>
    <w:multiLevelType w:val="hybridMultilevel"/>
    <w:tmpl w:val="151AD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B7A6E"/>
    <w:multiLevelType w:val="hybridMultilevel"/>
    <w:tmpl w:val="32A2FE4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197C28"/>
    <w:multiLevelType w:val="hybridMultilevel"/>
    <w:tmpl w:val="DB804218"/>
    <w:lvl w:ilvl="0" w:tplc="CABE8FD2">
      <w:start w:val="4"/>
      <w:numFmt w:val="bullet"/>
      <w:lvlText w:val="-"/>
      <w:lvlJc w:val="left"/>
      <w:pPr>
        <w:ind w:left="720" w:hanging="360"/>
      </w:pPr>
      <w:rPr>
        <w:rFonts w:ascii="Calibri" w:eastAsia="Calibri" w:hAnsi="Calibri" w:cs="Calibr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935C8"/>
    <w:multiLevelType w:val="hybridMultilevel"/>
    <w:tmpl w:val="07BE85B0"/>
    <w:lvl w:ilvl="0" w:tplc="97087982">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E3792D"/>
    <w:multiLevelType w:val="hybridMultilevel"/>
    <w:tmpl w:val="6E367854"/>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095E63"/>
    <w:multiLevelType w:val="hybridMultilevel"/>
    <w:tmpl w:val="742887B8"/>
    <w:lvl w:ilvl="0" w:tplc="EEE8FE26">
      <w:start w:val="4"/>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43793"/>
    <w:multiLevelType w:val="hybridMultilevel"/>
    <w:tmpl w:val="9B0A6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9D31C0"/>
    <w:multiLevelType w:val="multilevel"/>
    <w:tmpl w:val="7AAE00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F0378FF"/>
    <w:multiLevelType w:val="hybridMultilevel"/>
    <w:tmpl w:val="4CA0E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D2308C"/>
    <w:multiLevelType w:val="hybridMultilevel"/>
    <w:tmpl w:val="3E9667A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22152C0F"/>
    <w:multiLevelType w:val="hybridMultilevel"/>
    <w:tmpl w:val="7CAA17E6"/>
    <w:lvl w:ilvl="0" w:tplc="2988B534">
      <w:start w:val="1"/>
      <w:numFmt w:val="decimal"/>
      <w:pStyle w:val="Numberedlisthead"/>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FC26F0"/>
    <w:multiLevelType w:val="hybridMultilevel"/>
    <w:tmpl w:val="4272820C"/>
    <w:lvl w:ilvl="0" w:tplc="7AEE97E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76044B"/>
    <w:multiLevelType w:val="hybridMultilevel"/>
    <w:tmpl w:val="DF100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C12BDD"/>
    <w:multiLevelType w:val="hybridMultilevel"/>
    <w:tmpl w:val="66901270"/>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092539"/>
    <w:multiLevelType w:val="hybridMultilevel"/>
    <w:tmpl w:val="6E067F06"/>
    <w:lvl w:ilvl="0" w:tplc="97087982">
      <w:start w:val="1"/>
      <w:numFmt w:val="bullet"/>
      <w:lvlText w:val="-"/>
      <w:lvlJc w:val="left"/>
      <w:pPr>
        <w:ind w:left="780" w:hanging="360"/>
      </w:pPr>
      <w:rPr>
        <w:rFonts w:ascii="Calibri" w:eastAsia="Calibri"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14C7682"/>
    <w:multiLevelType w:val="hybridMultilevel"/>
    <w:tmpl w:val="5B16E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3B36FA"/>
    <w:multiLevelType w:val="hybridMultilevel"/>
    <w:tmpl w:val="9D8CA216"/>
    <w:lvl w:ilvl="0" w:tplc="F954B92E">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1" w15:restartNumberingAfterBreak="0">
    <w:nsid w:val="46487A43"/>
    <w:multiLevelType w:val="hybridMultilevel"/>
    <w:tmpl w:val="755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325CE3"/>
    <w:multiLevelType w:val="hybridMultilevel"/>
    <w:tmpl w:val="4F447ACC"/>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8F23A0"/>
    <w:multiLevelType w:val="hybridMultilevel"/>
    <w:tmpl w:val="B0425384"/>
    <w:lvl w:ilvl="0" w:tplc="97087982">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F23D51"/>
    <w:multiLevelType w:val="hybridMultilevel"/>
    <w:tmpl w:val="402C6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30700FA"/>
    <w:multiLevelType w:val="hybridMultilevel"/>
    <w:tmpl w:val="02FE27CC"/>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B8330B"/>
    <w:multiLevelType w:val="hybridMultilevel"/>
    <w:tmpl w:val="ED8C9800"/>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2C0E71"/>
    <w:multiLevelType w:val="hybridMultilevel"/>
    <w:tmpl w:val="8D10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6F18BE"/>
    <w:multiLevelType w:val="hybridMultilevel"/>
    <w:tmpl w:val="A72E1A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1B02EB"/>
    <w:multiLevelType w:val="hybridMultilevel"/>
    <w:tmpl w:val="3676D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0A2542"/>
    <w:multiLevelType w:val="hybridMultilevel"/>
    <w:tmpl w:val="35DC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35664A"/>
    <w:multiLevelType w:val="hybridMultilevel"/>
    <w:tmpl w:val="82020F64"/>
    <w:lvl w:ilvl="0" w:tplc="EEE8FE26">
      <w:start w:val="4"/>
      <w:numFmt w:val="bullet"/>
      <w:lvlText w:val="-"/>
      <w:lvlJc w:val="left"/>
      <w:pPr>
        <w:ind w:left="1140" w:hanging="360"/>
      </w:pPr>
      <w:rPr>
        <w:rFonts w:ascii="Arial" w:eastAsia="Times New Roman"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659C65EF"/>
    <w:multiLevelType w:val="hybridMultilevel"/>
    <w:tmpl w:val="AF7CA41A"/>
    <w:lvl w:ilvl="0" w:tplc="CABE8FD2">
      <w:start w:val="4"/>
      <w:numFmt w:val="bullet"/>
      <w:lvlText w:val="-"/>
      <w:lvlJc w:val="left"/>
      <w:pPr>
        <w:ind w:left="720" w:hanging="360"/>
      </w:pPr>
      <w:rPr>
        <w:rFonts w:ascii="Calibri" w:eastAsia="Calibri" w:hAnsi="Calibri" w:cs="Calibri"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F21068"/>
    <w:multiLevelType w:val="hybridMultilevel"/>
    <w:tmpl w:val="4984AC8E"/>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34" w15:restartNumberingAfterBreak="0">
    <w:nsid w:val="670159D2"/>
    <w:multiLevelType w:val="hybridMultilevel"/>
    <w:tmpl w:val="07267C9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9E7B30"/>
    <w:multiLevelType w:val="hybridMultilevel"/>
    <w:tmpl w:val="4952226A"/>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36" w15:restartNumberingAfterBreak="0">
    <w:nsid w:val="706B1AA3"/>
    <w:multiLevelType w:val="hybridMultilevel"/>
    <w:tmpl w:val="45623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455722"/>
    <w:multiLevelType w:val="hybridMultilevel"/>
    <w:tmpl w:val="F95A8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D4473D"/>
    <w:multiLevelType w:val="hybridMultilevel"/>
    <w:tmpl w:val="F31032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3538CB"/>
    <w:multiLevelType w:val="hybridMultilevel"/>
    <w:tmpl w:val="D1205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067CC9"/>
    <w:multiLevelType w:val="hybridMultilevel"/>
    <w:tmpl w:val="EB70B70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0"/>
  </w:num>
  <w:num w:numId="2">
    <w:abstractNumId w:val="13"/>
  </w:num>
  <w:num w:numId="3">
    <w:abstractNumId w:val="19"/>
  </w:num>
  <w:num w:numId="4">
    <w:abstractNumId w:val="8"/>
  </w:num>
  <w:num w:numId="5">
    <w:abstractNumId w:val="6"/>
  </w:num>
  <w:num w:numId="6">
    <w:abstractNumId w:val="3"/>
  </w:num>
  <w:num w:numId="7">
    <w:abstractNumId w:val="34"/>
  </w:num>
  <w:num w:numId="8">
    <w:abstractNumId w:val="5"/>
  </w:num>
  <w:num w:numId="9">
    <w:abstractNumId w:val="20"/>
  </w:num>
  <w:num w:numId="10">
    <w:abstractNumId w:val="30"/>
  </w:num>
  <w:num w:numId="11">
    <w:abstractNumId w:val="36"/>
  </w:num>
  <w:num w:numId="12">
    <w:abstractNumId w:val="15"/>
  </w:num>
  <w:num w:numId="13">
    <w:abstractNumId w:val="14"/>
    <w:lvlOverride w:ilvl="0">
      <w:startOverride w:val="1"/>
    </w:lvlOverride>
  </w:num>
  <w:num w:numId="14">
    <w:abstractNumId w:val="14"/>
  </w:num>
  <w:num w:numId="15">
    <w:abstractNumId w:val="25"/>
  </w:num>
  <w:num w:numId="16">
    <w:abstractNumId w:val="32"/>
  </w:num>
  <w:num w:numId="17">
    <w:abstractNumId w:val="31"/>
  </w:num>
  <w:num w:numId="18">
    <w:abstractNumId w:val="9"/>
  </w:num>
  <w:num w:numId="19">
    <w:abstractNumId w:val="18"/>
  </w:num>
  <w:num w:numId="20">
    <w:abstractNumId w:val="7"/>
  </w:num>
  <w:num w:numId="21">
    <w:abstractNumId w:val="23"/>
  </w:num>
  <w:num w:numId="22">
    <w:abstractNumId w:val="4"/>
  </w:num>
  <w:num w:numId="23">
    <w:abstractNumId w:val="40"/>
  </w:num>
  <w:num w:numId="24">
    <w:abstractNumId w:val="10"/>
  </w:num>
  <w:num w:numId="25">
    <w:abstractNumId w:val="27"/>
  </w:num>
  <w:num w:numId="26">
    <w:abstractNumId w:val="21"/>
  </w:num>
  <w:num w:numId="27">
    <w:abstractNumId w:val="38"/>
  </w:num>
  <w:num w:numId="28">
    <w:abstractNumId w:val="39"/>
  </w:num>
  <w:num w:numId="29">
    <w:abstractNumId w:val="11"/>
  </w:num>
  <w:num w:numId="30">
    <w:abstractNumId w:val="26"/>
  </w:num>
  <w:num w:numId="31">
    <w:abstractNumId w:val="24"/>
  </w:num>
  <w:num w:numId="32">
    <w:abstractNumId w:val="15"/>
  </w:num>
  <w:num w:numId="33">
    <w:abstractNumId w:val="1"/>
  </w:num>
  <w:num w:numId="34">
    <w:abstractNumId w:val="33"/>
  </w:num>
  <w:num w:numId="35">
    <w:abstractNumId w:val="28"/>
  </w:num>
  <w:num w:numId="36">
    <w:abstractNumId w:val="35"/>
  </w:num>
  <w:num w:numId="37">
    <w:abstractNumId w:val="2"/>
  </w:num>
  <w:num w:numId="38">
    <w:abstractNumId w:val="37"/>
  </w:num>
  <w:num w:numId="39">
    <w:abstractNumId w:val="29"/>
  </w:num>
  <w:num w:numId="40">
    <w:abstractNumId w:val="17"/>
  </w:num>
  <w:num w:numId="41">
    <w:abstractNumId w:val="12"/>
  </w:num>
  <w:num w:numId="42">
    <w:abstractNumId w:val="16"/>
  </w:num>
  <w:num w:numId="43">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131078" w:nlCheck="1" w:checkStyle="1"/>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11D"/>
    <w:rsid w:val="0000000A"/>
    <w:rsid w:val="00000313"/>
    <w:rsid w:val="00000DC7"/>
    <w:rsid w:val="000018BB"/>
    <w:rsid w:val="00002494"/>
    <w:rsid w:val="0000298A"/>
    <w:rsid w:val="000029B5"/>
    <w:rsid w:val="00002F00"/>
    <w:rsid w:val="0000431C"/>
    <w:rsid w:val="00004A16"/>
    <w:rsid w:val="00004DA9"/>
    <w:rsid w:val="00005C57"/>
    <w:rsid w:val="000063A4"/>
    <w:rsid w:val="00007239"/>
    <w:rsid w:val="00010043"/>
    <w:rsid w:val="0001070C"/>
    <w:rsid w:val="00012A88"/>
    <w:rsid w:val="00012ABC"/>
    <w:rsid w:val="00014AC6"/>
    <w:rsid w:val="0002098F"/>
    <w:rsid w:val="00020B3A"/>
    <w:rsid w:val="000210ED"/>
    <w:rsid w:val="00021972"/>
    <w:rsid w:val="00022E53"/>
    <w:rsid w:val="000239BB"/>
    <w:rsid w:val="00023DD4"/>
    <w:rsid w:val="0002531A"/>
    <w:rsid w:val="000257F3"/>
    <w:rsid w:val="00026683"/>
    <w:rsid w:val="00026F49"/>
    <w:rsid w:val="00027AA6"/>
    <w:rsid w:val="00027B77"/>
    <w:rsid w:val="000302C0"/>
    <w:rsid w:val="0003124F"/>
    <w:rsid w:val="0003222D"/>
    <w:rsid w:val="000341A6"/>
    <w:rsid w:val="00036125"/>
    <w:rsid w:val="000405F8"/>
    <w:rsid w:val="00041451"/>
    <w:rsid w:val="0004156F"/>
    <w:rsid w:val="00041FB9"/>
    <w:rsid w:val="00042265"/>
    <w:rsid w:val="00042C0B"/>
    <w:rsid w:val="00047652"/>
    <w:rsid w:val="000477C1"/>
    <w:rsid w:val="00047AE2"/>
    <w:rsid w:val="00053743"/>
    <w:rsid w:val="000559BF"/>
    <w:rsid w:val="00060956"/>
    <w:rsid w:val="00060B3D"/>
    <w:rsid w:val="00060F87"/>
    <w:rsid w:val="0006167A"/>
    <w:rsid w:val="00061B6C"/>
    <w:rsid w:val="00063533"/>
    <w:rsid w:val="0006356D"/>
    <w:rsid w:val="00064EF1"/>
    <w:rsid w:val="000669FA"/>
    <w:rsid w:val="0006723C"/>
    <w:rsid w:val="00070DA3"/>
    <w:rsid w:val="000713D3"/>
    <w:rsid w:val="00071419"/>
    <w:rsid w:val="0007219B"/>
    <w:rsid w:val="00074F9A"/>
    <w:rsid w:val="0007692B"/>
    <w:rsid w:val="00076CE8"/>
    <w:rsid w:val="00077370"/>
    <w:rsid w:val="00081A2F"/>
    <w:rsid w:val="00082ECD"/>
    <w:rsid w:val="00084151"/>
    <w:rsid w:val="000846C7"/>
    <w:rsid w:val="00084CD2"/>
    <w:rsid w:val="00086078"/>
    <w:rsid w:val="000867B6"/>
    <w:rsid w:val="00087221"/>
    <w:rsid w:val="000913C6"/>
    <w:rsid w:val="0009211E"/>
    <w:rsid w:val="000928D1"/>
    <w:rsid w:val="00093371"/>
    <w:rsid w:val="000938FE"/>
    <w:rsid w:val="00095D3B"/>
    <w:rsid w:val="00097470"/>
    <w:rsid w:val="000A1A4F"/>
    <w:rsid w:val="000A1FA6"/>
    <w:rsid w:val="000A26B7"/>
    <w:rsid w:val="000A2980"/>
    <w:rsid w:val="000A39C0"/>
    <w:rsid w:val="000A654A"/>
    <w:rsid w:val="000A69E7"/>
    <w:rsid w:val="000A7975"/>
    <w:rsid w:val="000B2BEC"/>
    <w:rsid w:val="000B30E6"/>
    <w:rsid w:val="000B3A4F"/>
    <w:rsid w:val="000B3FA5"/>
    <w:rsid w:val="000B5CF3"/>
    <w:rsid w:val="000B6FD9"/>
    <w:rsid w:val="000B787F"/>
    <w:rsid w:val="000C2354"/>
    <w:rsid w:val="000C24DE"/>
    <w:rsid w:val="000C2BAF"/>
    <w:rsid w:val="000C37E4"/>
    <w:rsid w:val="000C4A38"/>
    <w:rsid w:val="000C780E"/>
    <w:rsid w:val="000D0F2D"/>
    <w:rsid w:val="000D259D"/>
    <w:rsid w:val="000D2F6A"/>
    <w:rsid w:val="000D4309"/>
    <w:rsid w:val="000D54A9"/>
    <w:rsid w:val="000D6A73"/>
    <w:rsid w:val="000D7FD2"/>
    <w:rsid w:val="000E0180"/>
    <w:rsid w:val="000E30F2"/>
    <w:rsid w:val="000E5722"/>
    <w:rsid w:val="000E5879"/>
    <w:rsid w:val="000E64CE"/>
    <w:rsid w:val="000E6AD8"/>
    <w:rsid w:val="000E6BE7"/>
    <w:rsid w:val="000E78E6"/>
    <w:rsid w:val="000E7CFF"/>
    <w:rsid w:val="000F01D6"/>
    <w:rsid w:val="000F0958"/>
    <w:rsid w:val="000F1F1B"/>
    <w:rsid w:val="000F321D"/>
    <w:rsid w:val="000F410C"/>
    <w:rsid w:val="000F5BB5"/>
    <w:rsid w:val="000F77D7"/>
    <w:rsid w:val="00101D82"/>
    <w:rsid w:val="001028E7"/>
    <w:rsid w:val="00102904"/>
    <w:rsid w:val="001052CA"/>
    <w:rsid w:val="001064D0"/>
    <w:rsid w:val="001074C7"/>
    <w:rsid w:val="00107F01"/>
    <w:rsid w:val="00107FAF"/>
    <w:rsid w:val="00110D56"/>
    <w:rsid w:val="001110BD"/>
    <w:rsid w:val="00113144"/>
    <w:rsid w:val="00113C70"/>
    <w:rsid w:val="0011576C"/>
    <w:rsid w:val="0011711B"/>
    <w:rsid w:val="00117B85"/>
    <w:rsid w:val="00117C58"/>
    <w:rsid w:val="001226D6"/>
    <w:rsid w:val="00125E06"/>
    <w:rsid w:val="00126437"/>
    <w:rsid w:val="00130B54"/>
    <w:rsid w:val="00131C5B"/>
    <w:rsid w:val="00131E86"/>
    <w:rsid w:val="00132547"/>
    <w:rsid w:val="00132C37"/>
    <w:rsid w:val="0013317A"/>
    <w:rsid w:val="0013374C"/>
    <w:rsid w:val="0013407B"/>
    <w:rsid w:val="00134859"/>
    <w:rsid w:val="00134F8A"/>
    <w:rsid w:val="0013524A"/>
    <w:rsid w:val="001358F0"/>
    <w:rsid w:val="00135CED"/>
    <w:rsid w:val="001360B6"/>
    <w:rsid w:val="0013637B"/>
    <w:rsid w:val="00136753"/>
    <w:rsid w:val="00137305"/>
    <w:rsid w:val="0013774E"/>
    <w:rsid w:val="00137F5B"/>
    <w:rsid w:val="001402DF"/>
    <w:rsid w:val="00141239"/>
    <w:rsid w:val="001424B7"/>
    <w:rsid w:val="0014308D"/>
    <w:rsid w:val="00143C95"/>
    <w:rsid w:val="00145738"/>
    <w:rsid w:val="00146DAF"/>
    <w:rsid w:val="00150058"/>
    <w:rsid w:val="00150165"/>
    <w:rsid w:val="0015172F"/>
    <w:rsid w:val="0015239B"/>
    <w:rsid w:val="00152762"/>
    <w:rsid w:val="001551C0"/>
    <w:rsid w:val="001552F4"/>
    <w:rsid w:val="00156E72"/>
    <w:rsid w:val="00162262"/>
    <w:rsid w:val="00164308"/>
    <w:rsid w:val="00164958"/>
    <w:rsid w:val="00164E90"/>
    <w:rsid w:val="00166AFC"/>
    <w:rsid w:val="00167884"/>
    <w:rsid w:val="00171E37"/>
    <w:rsid w:val="00171F07"/>
    <w:rsid w:val="00172C41"/>
    <w:rsid w:val="00173A57"/>
    <w:rsid w:val="001741E4"/>
    <w:rsid w:val="0017462B"/>
    <w:rsid w:val="001759DF"/>
    <w:rsid w:val="00175F9F"/>
    <w:rsid w:val="0017698E"/>
    <w:rsid w:val="00176B8A"/>
    <w:rsid w:val="00177C09"/>
    <w:rsid w:val="0018025E"/>
    <w:rsid w:val="0018247B"/>
    <w:rsid w:val="0018745D"/>
    <w:rsid w:val="00187C83"/>
    <w:rsid w:val="00190034"/>
    <w:rsid w:val="001901AC"/>
    <w:rsid w:val="001901C1"/>
    <w:rsid w:val="00194AAF"/>
    <w:rsid w:val="00194F4D"/>
    <w:rsid w:val="00195550"/>
    <w:rsid w:val="00196EFF"/>
    <w:rsid w:val="00197741"/>
    <w:rsid w:val="00197A9F"/>
    <w:rsid w:val="00197B21"/>
    <w:rsid w:val="00197CFC"/>
    <w:rsid w:val="001A0026"/>
    <w:rsid w:val="001A0137"/>
    <w:rsid w:val="001A31FA"/>
    <w:rsid w:val="001A4102"/>
    <w:rsid w:val="001A45A5"/>
    <w:rsid w:val="001A49B5"/>
    <w:rsid w:val="001A4BA2"/>
    <w:rsid w:val="001A7513"/>
    <w:rsid w:val="001A77FD"/>
    <w:rsid w:val="001B01E4"/>
    <w:rsid w:val="001B0634"/>
    <w:rsid w:val="001B1759"/>
    <w:rsid w:val="001B22B7"/>
    <w:rsid w:val="001B26BD"/>
    <w:rsid w:val="001B3CC2"/>
    <w:rsid w:val="001C0B9D"/>
    <w:rsid w:val="001C7FEB"/>
    <w:rsid w:val="001D0315"/>
    <w:rsid w:val="001D1B3A"/>
    <w:rsid w:val="001D1E68"/>
    <w:rsid w:val="001D221E"/>
    <w:rsid w:val="001D2C60"/>
    <w:rsid w:val="001D45C1"/>
    <w:rsid w:val="001D694C"/>
    <w:rsid w:val="001D6C22"/>
    <w:rsid w:val="001E1474"/>
    <w:rsid w:val="001E1EF9"/>
    <w:rsid w:val="001E1F5D"/>
    <w:rsid w:val="001E32ED"/>
    <w:rsid w:val="001E4ACB"/>
    <w:rsid w:val="001E6D9D"/>
    <w:rsid w:val="001E78E8"/>
    <w:rsid w:val="001F2840"/>
    <w:rsid w:val="001F3FD7"/>
    <w:rsid w:val="001F3FED"/>
    <w:rsid w:val="001F4EE4"/>
    <w:rsid w:val="001F69DF"/>
    <w:rsid w:val="001F6FFF"/>
    <w:rsid w:val="001F7565"/>
    <w:rsid w:val="00200D61"/>
    <w:rsid w:val="00202938"/>
    <w:rsid w:val="00202CB2"/>
    <w:rsid w:val="0020304F"/>
    <w:rsid w:val="00203616"/>
    <w:rsid w:val="00204FF0"/>
    <w:rsid w:val="00205EEB"/>
    <w:rsid w:val="00205FFC"/>
    <w:rsid w:val="00207F27"/>
    <w:rsid w:val="00212E28"/>
    <w:rsid w:val="00212F97"/>
    <w:rsid w:val="00213A66"/>
    <w:rsid w:val="0021592E"/>
    <w:rsid w:val="00216FB9"/>
    <w:rsid w:val="00220DE2"/>
    <w:rsid w:val="00221DE0"/>
    <w:rsid w:val="002233DA"/>
    <w:rsid w:val="002239D1"/>
    <w:rsid w:val="00225186"/>
    <w:rsid w:val="00225665"/>
    <w:rsid w:val="00226AF3"/>
    <w:rsid w:val="0022756A"/>
    <w:rsid w:val="00232EAC"/>
    <w:rsid w:val="00234F93"/>
    <w:rsid w:val="002369CD"/>
    <w:rsid w:val="00236B66"/>
    <w:rsid w:val="00236F4D"/>
    <w:rsid w:val="00237A02"/>
    <w:rsid w:val="00242301"/>
    <w:rsid w:val="00242F58"/>
    <w:rsid w:val="00244287"/>
    <w:rsid w:val="0024460B"/>
    <w:rsid w:val="00245F3C"/>
    <w:rsid w:val="002500B8"/>
    <w:rsid w:val="00251C85"/>
    <w:rsid w:val="0025220E"/>
    <w:rsid w:val="0025353E"/>
    <w:rsid w:val="002551E1"/>
    <w:rsid w:val="00255336"/>
    <w:rsid w:val="00255E42"/>
    <w:rsid w:val="002571F3"/>
    <w:rsid w:val="00257404"/>
    <w:rsid w:val="00260327"/>
    <w:rsid w:val="00263E4E"/>
    <w:rsid w:val="00264093"/>
    <w:rsid w:val="002643B6"/>
    <w:rsid w:val="00264565"/>
    <w:rsid w:val="00265942"/>
    <w:rsid w:val="00266358"/>
    <w:rsid w:val="00266A76"/>
    <w:rsid w:val="002673D5"/>
    <w:rsid w:val="002679D5"/>
    <w:rsid w:val="00270DBC"/>
    <w:rsid w:val="0027188C"/>
    <w:rsid w:val="00274019"/>
    <w:rsid w:val="00274AEA"/>
    <w:rsid w:val="00274B25"/>
    <w:rsid w:val="002755C6"/>
    <w:rsid w:val="0027568F"/>
    <w:rsid w:val="002762CF"/>
    <w:rsid w:val="00277CC1"/>
    <w:rsid w:val="00280050"/>
    <w:rsid w:val="00280F27"/>
    <w:rsid w:val="00282150"/>
    <w:rsid w:val="00282ECA"/>
    <w:rsid w:val="00283343"/>
    <w:rsid w:val="00284AD0"/>
    <w:rsid w:val="00290A93"/>
    <w:rsid w:val="002920CC"/>
    <w:rsid w:val="00294090"/>
    <w:rsid w:val="002968F8"/>
    <w:rsid w:val="00297BB0"/>
    <w:rsid w:val="002A1C9F"/>
    <w:rsid w:val="002A2962"/>
    <w:rsid w:val="002A3A48"/>
    <w:rsid w:val="002A3DA1"/>
    <w:rsid w:val="002A4162"/>
    <w:rsid w:val="002A4333"/>
    <w:rsid w:val="002A62C3"/>
    <w:rsid w:val="002A7FA2"/>
    <w:rsid w:val="002B2D2C"/>
    <w:rsid w:val="002B2E48"/>
    <w:rsid w:val="002B4B8E"/>
    <w:rsid w:val="002C47C5"/>
    <w:rsid w:val="002C54B7"/>
    <w:rsid w:val="002C5B11"/>
    <w:rsid w:val="002C6C1F"/>
    <w:rsid w:val="002C726E"/>
    <w:rsid w:val="002C7457"/>
    <w:rsid w:val="002C7854"/>
    <w:rsid w:val="002D087F"/>
    <w:rsid w:val="002D2060"/>
    <w:rsid w:val="002D21D8"/>
    <w:rsid w:val="002D2C48"/>
    <w:rsid w:val="002D437A"/>
    <w:rsid w:val="002E07B5"/>
    <w:rsid w:val="002E0D62"/>
    <w:rsid w:val="002E103E"/>
    <w:rsid w:val="002E25D8"/>
    <w:rsid w:val="002E52E0"/>
    <w:rsid w:val="002E5700"/>
    <w:rsid w:val="002E584C"/>
    <w:rsid w:val="002E752B"/>
    <w:rsid w:val="002E7C3F"/>
    <w:rsid w:val="002F0B4D"/>
    <w:rsid w:val="002F3425"/>
    <w:rsid w:val="002F51DA"/>
    <w:rsid w:val="002F5C7A"/>
    <w:rsid w:val="002F6710"/>
    <w:rsid w:val="00300D4B"/>
    <w:rsid w:val="003021C8"/>
    <w:rsid w:val="00302E00"/>
    <w:rsid w:val="00306935"/>
    <w:rsid w:val="00306ECB"/>
    <w:rsid w:val="00310C1B"/>
    <w:rsid w:val="00310D19"/>
    <w:rsid w:val="00311B4E"/>
    <w:rsid w:val="00311E13"/>
    <w:rsid w:val="0031311B"/>
    <w:rsid w:val="0031404A"/>
    <w:rsid w:val="003153F5"/>
    <w:rsid w:val="003155AC"/>
    <w:rsid w:val="00315E37"/>
    <w:rsid w:val="0031650D"/>
    <w:rsid w:val="00316DA5"/>
    <w:rsid w:val="003172DF"/>
    <w:rsid w:val="0032075E"/>
    <w:rsid w:val="00321C40"/>
    <w:rsid w:val="00322D19"/>
    <w:rsid w:val="00324A44"/>
    <w:rsid w:val="00324B80"/>
    <w:rsid w:val="00324C2F"/>
    <w:rsid w:val="003255B0"/>
    <w:rsid w:val="003260D6"/>
    <w:rsid w:val="003268EC"/>
    <w:rsid w:val="00326DF0"/>
    <w:rsid w:val="00333F92"/>
    <w:rsid w:val="00336E7F"/>
    <w:rsid w:val="003372CC"/>
    <w:rsid w:val="003374ED"/>
    <w:rsid w:val="00337F40"/>
    <w:rsid w:val="00340484"/>
    <w:rsid w:val="00341A82"/>
    <w:rsid w:val="003426D9"/>
    <w:rsid w:val="003437F5"/>
    <w:rsid w:val="00347281"/>
    <w:rsid w:val="003515E6"/>
    <w:rsid w:val="00351D40"/>
    <w:rsid w:val="003524A9"/>
    <w:rsid w:val="003528B9"/>
    <w:rsid w:val="003573CE"/>
    <w:rsid w:val="00361E46"/>
    <w:rsid w:val="00362030"/>
    <w:rsid w:val="003623A7"/>
    <w:rsid w:val="003630A1"/>
    <w:rsid w:val="00363846"/>
    <w:rsid w:val="00364468"/>
    <w:rsid w:val="003649DA"/>
    <w:rsid w:val="003658A2"/>
    <w:rsid w:val="00365913"/>
    <w:rsid w:val="00366113"/>
    <w:rsid w:val="00366844"/>
    <w:rsid w:val="003674F8"/>
    <w:rsid w:val="00373384"/>
    <w:rsid w:val="0037345F"/>
    <w:rsid w:val="00374414"/>
    <w:rsid w:val="00374813"/>
    <w:rsid w:val="003751C1"/>
    <w:rsid w:val="00376B4F"/>
    <w:rsid w:val="003770F1"/>
    <w:rsid w:val="00381934"/>
    <w:rsid w:val="00384191"/>
    <w:rsid w:val="00386D94"/>
    <w:rsid w:val="0039308B"/>
    <w:rsid w:val="003938E4"/>
    <w:rsid w:val="00393BBA"/>
    <w:rsid w:val="0039564D"/>
    <w:rsid w:val="003A080D"/>
    <w:rsid w:val="003A163C"/>
    <w:rsid w:val="003A1889"/>
    <w:rsid w:val="003A302E"/>
    <w:rsid w:val="003A363E"/>
    <w:rsid w:val="003A36D7"/>
    <w:rsid w:val="003A3EDC"/>
    <w:rsid w:val="003A4166"/>
    <w:rsid w:val="003A4B0A"/>
    <w:rsid w:val="003A5338"/>
    <w:rsid w:val="003A5830"/>
    <w:rsid w:val="003A5834"/>
    <w:rsid w:val="003A6548"/>
    <w:rsid w:val="003A6FA7"/>
    <w:rsid w:val="003A7FDE"/>
    <w:rsid w:val="003B1CFC"/>
    <w:rsid w:val="003B20C8"/>
    <w:rsid w:val="003B2566"/>
    <w:rsid w:val="003B3F23"/>
    <w:rsid w:val="003B4149"/>
    <w:rsid w:val="003B5CBC"/>
    <w:rsid w:val="003B61D8"/>
    <w:rsid w:val="003B7254"/>
    <w:rsid w:val="003B779B"/>
    <w:rsid w:val="003B7C5D"/>
    <w:rsid w:val="003C0455"/>
    <w:rsid w:val="003C2721"/>
    <w:rsid w:val="003C2CAE"/>
    <w:rsid w:val="003C334D"/>
    <w:rsid w:val="003C3DA5"/>
    <w:rsid w:val="003C41DB"/>
    <w:rsid w:val="003C4FA5"/>
    <w:rsid w:val="003C52F4"/>
    <w:rsid w:val="003C62DF"/>
    <w:rsid w:val="003C6B24"/>
    <w:rsid w:val="003D02FC"/>
    <w:rsid w:val="003D120E"/>
    <w:rsid w:val="003D24A3"/>
    <w:rsid w:val="003D30B2"/>
    <w:rsid w:val="003D422C"/>
    <w:rsid w:val="003D52E1"/>
    <w:rsid w:val="003D7D7C"/>
    <w:rsid w:val="003E1877"/>
    <w:rsid w:val="003E1B7D"/>
    <w:rsid w:val="003E2741"/>
    <w:rsid w:val="003E2C6D"/>
    <w:rsid w:val="003E33A8"/>
    <w:rsid w:val="003E3555"/>
    <w:rsid w:val="003E4060"/>
    <w:rsid w:val="003E5AB7"/>
    <w:rsid w:val="003E5E02"/>
    <w:rsid w:val="003E7608"/>
    <w:rsid w:val="003F09A0"/>
    <w:rsid w:val="003F27EC"/>
    <w:rsid w:val="003F2F0E"/>
    <w:rsid w:val="003F38B2"/>
    <w:rsid w:val="003F3988"/>
    <w:rsid w:val="004002CF"/>
    <w:rsid w:val="00401C15"/>
    <w:rsid w:val="004020C2"/>
    <w:rsid w:val="0040230E"/>
    <w:rsid w:val="00403A9E"/>
    <w:rsid w:val="00403C26"/>
    <w:rsid w:val="00403F71"/>
    <w:rsid w:val="00404959"/>
    <w:rsid w:val="00405030"/>
    <w:rsid w:val="004062C6"/>
    <w:rsid w:val="004062DD"/>
    <w:rsid w:val="00406E88"/>
    <w:rsid w:val="00411444"/>
    <w:rsid w:val="00411482"/>
    <w:rsid w:val="004129AF"/>
    <w:rsid w:val="00412D1D"/>
    <w:rsid w:val="00413032"/>
    <w:rsid w:val="00414C4C"/>
    <w:rsid w:val="00414FF9"/>
    <w:rsid w:val="00416A4C"/>
    <w:rsid w:val="004200D2"/>
    <w:rsid w:val="00420287"/>
    <w:rsid w:val="00422096"/>
    <w:rsid w:val="0042274A"/>
    <w:rsid w:val="00422E7E"/>
    <w:rsid w:val="00422FE9"/>
    <w:rsid w:val="00423D7A"/>
    <w:rsid w:val="0042423C"/>
    <w:rsid w:val="00425CB5"/>
    <w:rsid w:val="00425E0B"/>
    <w:rsid w:val="00426FF1"/>
    <w:rsid w:val="00433892"/>
    <w:rsid w:val="004347F6"/>
    <w:rsid w:val="004366B2"/>
    <w:rsid w:val="00436736"/>
    <w:rsid w:val="0043765B"/>
    <w:rsid w:val="00440618"/>
    <w:rsid w:val="004419B8"/>
    <w:rsid w:val="00441E89"/>
    <w:rsid w:val="00444F33"/>
    <w:rsid w:val="00445145"/>
    <w:rsid w:val="00445147"/>
    <w:rsid w:val="00445670"/>
    <w:rsid w:val="004469E9"/>
    <w:rsid w:val="00446AB1"/>
    <w:rsid w:val="00446D4E"/>
    <w:rsid w:val="00447CAD"/>
    <w:rsid w:val="00447D2F"/>
    <w:rsid w:val="00450096"/>
    <w:rsid w:val="00450C18"/>
    <w:rsid w:val="00451D0F"/>
    <w:rsid w:val="00453A55"/>
    <w:rsid w:val="00453EE9"/>
    <w:rsid w:val="00454641"/>
    <w:rsid w:val="004578DB"/>
    <w:rsid w:val="0046026E"/>
    <w:rsid w:val="004614FC"/>
    <w:rsid w:val="004640BB"/>
    <w:rsid w:val="004655EE"/>
    <w:rsid w:val="004666D5"/>
    <w:rsid w:val="004670F0"/>
    <w:rsid w:val="004671B7"/>
    <w:rsid w:val="004677EA"/>
    <w:rsid w:val="00470F4C"/>
    <w:rsid w:val="004710EB"/>
    <w:rsid w:val="00474B6C"/>
    <w:rsid w:val="00475C96"/>
    <w:rsid w:val="0047616C"/>
    <w:rsid w:val="00476B44"/>
    <w:rsid w:val="004770F1"/>
    <w:rsid w:val="004813E9"/>
    <w:rsid w:val="004816DB"/>
    <w:rsid w:val="00481F8C"/>
    <w:rsid w:val="00483167"/>
    <w:rsid w:val="0048761B"/>
    <w:rsid w:val="00492977"/>
    <w:rsid w:val="00492C78"/>
    <w:rsid w:val="00493C0E"/>
    <w:rsid w:val="00493C4C"/>
    <w:rsid w:val="004947B2"/>
    <w:rsid w:val="004947DF"/>
    <w:rsid w:val="00496ED2"/>
    <w:rsid w:val="004974BF"/>
    <w:rsid w:val="004A072C"/>
    <w:rsid w:val="004A232B"/>
    <w:rsid w:val="004A2EFD"/>
    <w:rsid w:val="004A478C"/>
    <w:rsid w:val="004A4B9B"/>
    <w:rsid w:val="004A5CF1"/>
    <w:rsid w:val="004B0325"/>
    <w:rsid w:val="004B0B98"/>
    <w:rsid w:val="004B0D0C"/>
    <w:rsid w:val="004B1AB9"/>
    <w:rsid w:val="004B22A6"/>
    <w:rsid w:val="004B2BB5"/>
    <w:rsid w:val="004B73DD"/>
    <w:rsid w:val="004C02D5"/>
    <w:rsid w:val="004C08E1"/>
    <w:rsid w:val="004C0CCD"/>
    <w:rsid w:val="004C160F"/>
    <w:rsid w:val="004C1917"/>
    <w:rsid w:val="004C1A99"/>
    <w:rsid w:val="004C434B"/>
    <w:rsid w:val="004C5254"/>
    <w:rsid w:val="004C719D"/>
    <w:rsid w:val="004C726F"/>
    <w:rsid w:val="004C7C79"/>
    <w:rsid w:val="004D044B"/>
    <w:rsid w:val="004D057F"/>
    <w:rsid w:val="004D1AAB"/>
    <w:rsid w:val="004D255E"/>
    <w:rsid w:val="004D3D9A"/>
    <w:rsid w:val="004D4724"/>
    <w:rsid w:val="004D59E7"/>
    <w:rsid w:val="004D60FF"/>
    <w:rsid w:val="004D6592"/>
    <w:rsid w:val="004D749C"/>
    <w:rsid w:val="004D760B"/>
    <w:rsid w:val="004D7970"/>
    <w:rsid w:val="004E108B"/>
    <w:rsid w:val="004E1965"/>
    <w:rsid w:val="004E2D45"/>
    <w:rsid w:val="004E5108"/>
    <w:rsid w:val="004E6DA6"/>
    <w:rsid w:val="004E7CA0"/>
    <w:rsid w:val="004F06B0"/>
    <w:rsid w:val="004F0A71"/>
    <w:rsid w:val="004F0F95"/>
    <w:rsid w:val="004F26AC"/>
    <w:rsid w:val="004F2DD3"/>
    <w:rsid w:val="004F303F"/>
    <w:rsid w:val="00500F72"/>
    <w:rsid w:val="0050160B"/>
    <w:rsid w:val="0050248E"/>
    <w:rsid w:val="00502E75"/>
    <w:rsid w:val="005034F4"/>
    <w:rsid w:val="005035EC"/>
    <w:rsid w:val="00504E7D"/>
    <w:rsid w:val="00506101"/>
    <w:rsid w:val="005061DB"/>
    <w:rsid w:val="0051091D"/>
    <w:rsid w:val="005109E6"/>
    <w:rsid w:val="00510F90"/>
    <w:rsid w:val="00511924"/>
    <w:rsid w:val="005121F0"/>
    <w:rsid w:val="0051384F"/>
    <w:rsid w:val="005144B1"/>
    <w:rsid w:val="005269C9"/>
    <w:rsid w:val="0053040F"/>
    <w:rsid w:val="00532203"/>
    <w:rsid w:val="005331D7"/>
    <w:rsid w:val="005337E9"/>
    <w:rsid w:val="005339F9"/>
    <w:rsid w:val="00534C32"/>
    <w:rsid w:val="005353C7"/>
    <w:rsid w:val="0053542F"/>
    <w:rsid w:val="00535C26"/>
    <w:rsid w:val="005360E0"/>
    <w:rsid w:val="00536220"/>
    <w:rsid w:val="00536924"/>
    <w:rsid w:val="00537C5A"/>
    <w:rsid w:val="005400E8"/>
    <w:rsid w:val="005401A8"/>
    <w:rsid w:val="005412C5"/>
    <w:rsid w:val="00542F8E"/>
    <w:rsid w:val="005435BD"/>
    <w:rsid w:val="005453AD"/>
    <w:rsid w:val="00551252"/>
    <w:rsid w:val="00552198"/>
    <w:rsid w:val="00555998"/>
    <w:rsid w:val="00556383"/>
    <w:rsid w:val="00556C51"/>
    <w:rsid w:val="00557F3E"/>
    <w:rsid w:val="0056067E"/>
    <w:rsid w:val="00561A2B"/>
    <w:rsid w:val="0056591E"/>
    <w:rsid w:val="005659D9"/>
    <w:rsid w:val="00565AC9"/>
    <w:rsid w:val="00570309"/>
    <w:rsid w:val="00570BC8"/>
    <w:rsid w:val="00573E84"/>
    <w:rsid w:val="00574256"/>
    <w:rsid w:val="005742C9"/>
    <w:rsid w:val="005753A1"/>
    <w:rsid w:val="00576BA6"/>
    <w:rsid w:val="00580523"/>
    <w:rsid w:val="00581170"/>
    <w:rsid w:val="00581D0A"/>
    <w:rsid w:val="005823E6"/>
    <w:rsid w:val="00582570"/>
    <w:rsid w:val="00582F88"/>
    <w:rsid w:val="005850AE"/>
    <w:rsid w:val="00585A23"/>
    <w:rsid w:val="00585BF7"/>
    <w:rsid w:val="00585F7D"/>
    <w:rsid w:val="005866A8"/>
    <w:rsid w:val="00591143"/>
    <w:rsid w:val="00592492"/>
    <w:rsid w:val="00592E50"/>
    <w:rsid w:val="0059359D"/>
    <w:rsid w:val="005944D8"/>
    <w:rsid w:val="0059495E"/>
    <w:rsid w:val="00594C35"/>
    <w:rsid w:val="00595786"/>
    <w:rsid w:val="005A0EC3"/>
    <w:rsid w:val="005A2222"/>
    <w:rsid w:val="005A28BC"/>
    <w:rsid w:val="005A2C9E"/>
    <w:rsid w:val="005A3A87"/>
    <w:rsid w:val="005A4485"/>
    <w:rsid w:val="005A44E3"/>
    <w:rsid w:val="005A476A"/>
    <w:rsid w:val="005A552B"/>
    <w:rsid w:val="005A591E"/>
    <w:rsid w:val="005A6C9B"/>
    <w:rsid w:val="005A7DFB"/>
    <w:rsid w:val="005B09F3"/>
    <w:rsid w:val="005B459D"/>
    <w:rsid w:val="005B6457"/>
    <w:rsid w:val="005B6FF6"/>
    <w:rsid w:val="005B7CD3"/>
    <w:rsid w:val="005C04F4"/>
    <w:rsid w:val="005C0944"/>
    <w:rsid w:val="005C35C5"/>
    <w:rsid w:val="005C3DD7"/>
    <w:rsid w:val="005C49CA"/>
    <w:rsid w:val="005C51A1"/>
    <w:rsid w:val="005C7AB6"/>
    <w:rsid w:val="005C7CB0"/>
    <w:rsid w:val="005D0C22"/>
    <w:rsid w:val="005D1869"/>
    <w:rsid w:val="005D1B13"/>
    <w:rsid w:val="005D1DC7"/>
    <w:rsid w:val="005D250E"/>
    <w:rsid w:val="005D385D"/>
    <w:rsid w:val="005D4796"/>
    <w:rsid w:val="005D4ED2"/>
    <w:rsid w:val="005D719F"/>
    <w:rsid w:val="005D7508"/>
    <w:rsid w:val="005E221A"/>
    <w:rsid w:val="005E24C3"/>
    <w:rsid w:val="005E35AA"/>
    <w:rsid w:val="005E77BD"/>
    <w:rsid w:val="005E78F3"/>
    <w:rsid w:val="005F02A1"/>
    <w:rsid w:val="005F1361"/>
    <w:rsid w:val="005F1FC2"/>
    <w:rsid w:val="005F2DBF"/>
    <w:rsid w:val="005F4BCB"/>
    <w:rsid w:val="005F4EB2"/>
    <w:rsid w:val="005F5CB9"/>
    <w:rsid w:val="005F6187"/>
    <w:rsid w:val="005F6480"/>
    <w:rsid w:val="005F70CA"/>
    <w:rsid w:val="006030EB"/>
    <w:rsid w:val="006047EF"/>
    <w:rsid w:val="00605DC8"/>
    <w:rsid w:val="0061328C"/>
    <w:rsid w:val="0061438E"/>
    <w:rsid w:val="0061482A"/>
    <w:rsid w:val="006153D2"/>
    <w:rsid w:val="00616096"/>
    <w:rsid w:val="00620809"/>
    <w:rsid w:val="00620B16"/>
    <w:rsid w:val="00620D09"/>
    <w:rsid w:val="0062101D"/>
    <w:rsid w:val="0062213E"/>
    <w:rsid w:val="0062273B"/>
    <w:rsid w:val="006230FD"/>
    <w:rsid w:val="00623C4B"/>
    <w:rsid w:val="006241FC"/>
    <w:rsid w:val="00631003"/>
    <w:rsid w:val="0063652B"/>
    <w:rsid w:val="006405B9"/>
    <w:rsid w:val="0064236B"/>
    <w:rsid w:val="0064270A"/>
    <w:rsid w:val="006442F1"/>
    <w:rsid w:val="006446C9"/>
    <w:rsid w:val="006448C1"/>
    <w:rsid w:val="00645ADD"/>
    <w:rsid w:val="006462EF"/>
    <w:rsid w:val="00646EF8"/>
    <w:rsid w:val="00647022"/>
    <w:rsid w:val="006470A5"/>
    <w:rsid w:val="006473CE"/>
    <w:rsid w:val="006500EF"/>
    <w:rsid w:val="006526C1"/>
    <w:rsid w:val="006536B9"/>
    <w:rsid w:val="0065619A"/>
    <w:rsid w:val="006565B1"/>
    <w:rsid w:val="006572E2"/>
    <w:rsid w:val="0065733A"/>
    <w:rsid w:val="00657AFE"/>
    <w:rsid w:val="00660431"/>
    <w:rsid w:val="00660A94"/>
    <w:rsid w:val="00660C4E"/>
    <w:rsid w:val="0066194B"/>
    <w:rsid w:val="00661AE3"/>
    <w:rsid w:val="00661E70"/>
    <w:rsid w:val="006621F6"/>
    <w:rsid w:val="0066293A"/>
    <w:rsid w:val="00663EAA"/>
    <w:rsid w:val="006643E0"/>
    <w:rsid w:val="00664BE6"/>
    <w:rsid w:val="00665FAA"/>
    <w:rsid w:val="00666B2E"/>
    <w:rsid w:val="0067093E"/>
    <w:rsid w:val="00670A18"/>
    <w:rsid w:val="006711E8"/>
    <w:rsid w:val="0067463F"/>
    <w:rsid w:val="0067469B"/>
    <w:rsid w:val="00674A24"/>
    <w:rsid w:val="006755B3"/>
    <w:rsid w:val="0067578B"/>
    <w:rsid w:val="006760D2"/>
    <w:rsid w:val="0067666D"/>
    <w:rsid w:val="0067783A"/>
    <w:rsid w:val="0068011E"/>
    <w:rsid w:val="00681A93"/>
    <w:rsid w:val="00681DA6"/>
    <w:rsid w:val="006828FD"/>
    <w:rsid w:val="00682DF9"/>
    <w:rsid w:val="006874EB"/>
    <w:rsid w:val="00687B61"/>
    <w:rsid w:val="00690A9B"/>
    <w:rsid w:val="006917FF"/>
    <w:rsid w:val="00694601"/>
    <w:rsid w:val="006946D8"/>
    <w:rsid w:val="006965B6"/>
    <w:rsid w:val="00696A77"/>
    <w:rsid w:val="00697186"/>
    <w:rsid w:val="006A021D"/>
    <w:rsid w:val="006A2462"/>
    <w:rsid w:val="006A24C7"/>
    <w:rsid w:val="006A30EA"/>
    <w:rsid w:val="006A399E"/>
    <w:rsid w:val="006A4E17"/>
    <w:rsid w:val="006A517A"/>
    <w:rsid w:val="006A5840"/>
    <w:rsid w:val="006A5917"/>
    <w:rsid w:val="006A5CFD"/>
    <w:rsid w:val="006A7170"/>
    <w:rsid w:val="006A79B7"/>
    <w:rsid w:val="006B2FFB"/>
    <w:rsid w:val="006B3F07"/>
    <w:rsid w:val="006B479F"/>
    <w:rsid w:val="006B5199"/>
    <w:rsid w:val="006B5C3A"/>
    <w:rsid w:val="006B733F"/>
    <w:rsid w:val="006C389A"/>
    <w:rsid w:val="006C4402"/>
    <w:rsid w:val="006C5528"/>
    <w:rsid w:val="006C6BC4"/>
    <w:rsid w:val="006C6F55"/>
    <w:rsid w:val="006C7A76"/>
    <w:rsid w:val="006D0B03"/>
    <w:rsid w:val="006D1D29"/>
    <w:rsid w:val="006D45FC"/>
    <w:rsid w:val="006D58AA"/>
    <w:rsid w:val="006D61E2"/>
    <w:rsid w:val="006D7413"/>
    <w:rsid w:val="006D7AD9"/>
    <w:rsid w:val="006E11A7"/>
    <w:rsid w:val="006E5038"/>
    <w:rsid w:val="006E66B5"/>
    <w:rsid w:val="006E7975"/>
    <w:rsid w:val="006E7E70"/>
    <w:rsid w:val="006F2E51"/>
    <w:rsid w:val="006F2EAE"/>
    <w:rsid w:val="006F5672"/>
    <w:rsid w:val="006F5960"/>
    <w:rsid w:val="006F5F25"/>
    <w:rsid w:val="006F6152"/>
    <w:rsid w:val="006F6703"/>
    <w:rsid w:val="006F6B1C"/>
    <w:rsid w:val="007004A3"/>
    <w:rsid w:val="00701F85"/>
    <w:rsid w:val="00703E8D"/>
    <w:rsid w:val="00703F6B"/>
    <w:rsid w:val="00704880"/>
    <w:rsid w:val="00704915"/>
    <w:rsid w:val="007049C6"/>
    <w:rsid w:val="007050D1"/>
    <w:rsid w:val="007063D9"/>
    <w:rsid w:val="0070662A"/>
    <w:rsid w:val="007074B0"/>
    <w:rsid w:val="007079A5"/>
    <w:rsid w:val="00707E0E"/>
    <w:rsid w:val="00707EF9"/>
    <w:rsid w:val="00707F9C"/>
    <w:rsid w:val="00710B93"/>
    <w:rsid w:val="007115B8"/>
    <w:rsid w:val="00711618"/>
    <w:rsid w:val="00712BED"/>
    <w:rsid w:val="007135D2"/>
    <w:rsid w:val="007138A7"/>
    <w:rsid w:val="007141C1"/>
    <w:rsid w:val="007154C4"/>
    <w:rsid w:val="007157A3"/>
    <w:rsid w:val="0071606F"/>
    <w:rsid w:val="00721EA3"/>
    <w:rsid w:val="0072479E"/>
    <w:rsid w:val="00727A4A"/>
    <w:rsid w:val="00727A4B"/>
    <w:rsid w:val="00730936"/>
    <w:rsid w:val="0073241D"/>
    <w:rsid w:val="007324BA"/>
    <w:rsid w:val="00732C7B"/>
    <w:rsid w:val="00732CFA"/>
    <w:rsid w:val="00733702"/>
    <w:rsid w:val="007345F4"/>
    <w:rsid w:val="00734D18"/>
    <w:rsid w:val="0073575E"/>
    <w:rsid w:val="00735EA3"/>
    <w:rsid w:val="00741674"/>
    <w:rsid w:val="00742242"/>
    <w:rsid w:val="0074266B"/>
    <w:rsid w:val="007429F4"/>
    <w:rsid w:val="00743F3A"/>
    <w:rsid w:val="0074601E"/>
    <w:rsid w:val="0074703E"/>
    <w:rsid w:val="0074732A"/>
    <w:rsid w:val="00750A6D"/>
    <w:rsid w:val="00751EF3"/>
    <w:rsid w:val="00754605"/>
    <w:rsid w:val="00755156"/>
    <w:rsid w:val="00755A5E"/>
    <w:rsid w:val="00755E22"/>
    <w:rsid w:val="00757665"/>
    <w:rsid w:val="007602DE"/>
    <w:rsid w:val="00760424"/>
    <w:rsid w:val="00761CB8"/>
    <w:rsid w:val="00762B19"/>
    <w:rsid w:val="00763A45"/>
    <w:rsid w:val="00763B9B"/>
    <w:rsid w:val="00763F9A"/>
    <w:rsid w:val="0076492D"/>
    <w:rsid w:val="00766F1F"/>
    <w:rsid w:val="00767BEC"/>
    <w:rsid w:val="00770EFD"/>
    <w:rsid w:val="00771BE1"/>
    <w:rsid w:val="00771D56"/>
    <w:rsid w:val="007721D0"/>
    <w:rsid w:val="00772502"/>
    <w:rsid w:val="007736E9"/>
    <w:rsid w:val="00773A38"/>
    <w:rsid w:val="00773BF6"/>
    <w:rsid w:val="007742B9"/>
    <w:rsid w:val="0077487B"/>
    <w:rsid w:val="007767B9"/>
    <w:rsid w:val="00777C72"/>
    <w:rsid w:val="00777D65"/>
    <w:rsid w:val="00785FDD"/>
    <w:rsid w:val="00787778"/>
    <w:rsid w:val="0079255F"/>
    <w:rsid w:val="00795EDF"/>
    <w:rsid w:val="007970BA"/>
    <w:rsid w:val="007976D9"/>
    <w:rsid w:val="007979E3"/>
    <w:rsid w:val="007A0265"/>
    <w:rsid w:val="007A0A36"/>
    <w:rsid w:val="007A186F"/>
    <w:rsid w:val="007A1BF6"/>
    <w:rsid w:val="007A20B9"/>
    <w:rsid w:val="007A2570"/>
    <w:rsid w:val="007A2F7A"/>
    <w:rsid w:val="007A4629"/>
    <w:rsid w:val="007A4AE2"/>
    <w:rsid w:val="007A59AC"/>
    <w:rsid w:val="007A79EF"/>
    <w:rsid w:val="007B3C1E"/>
    <w:rsid w:val="007B4170"/>
    <w:rsid w:val="007B6B04"/>
    <w:rsid w:val="007B7035"/>
    <w:rsid w:val="007B7E79"/>
    <w:rsid w:val="007C0520"/>
    <w:rsid w:val="007C335E"/>
    <w:rsid w:val="007C4847"/>
    <w:rsid w:val="007C542D"/>
    <w:rsid w:val="007C64A6"/>
    <w:rsid w:val="007C6AF1"/>
    <w:rsid w:val="007D0014"/>
    <w:rsid w:val="007D1168"/>
    <w:rsid w:val="007D1E06"/>
    <w:rsid w:val="007D5490"/>
    <w:rsid w:val="007D5699"/>
    <w:rsid w:val="007D67DD"/>
    <w:rsid w:val="007D7BEA"/>
    <w:rsid w:val="007E16C9"/>
    <w:rsid w:val="007E2DC8"/>
    <w:rsid w:val="007E3F7D"/>
    <w:rsid w:val="007E5CC5"/>
    <w:rsid w:val="007E6269"/>
    <w:rsid w:val="007E6EED"/>
    <w:rsid w:val="007E7C7D"/>
    <w:rsid w:val="007F134A"/>
    <w:rsid w:val="007F2688"/>
    <w:rsid w:val="007F3ABC"/>
    <w:rsid w:val="007F52A6"/>
    <w:rsid w:val="007F5FAF"/>
    <w:rsid w:val="007F745E"/>
    <w:rsid w:val="007F77CE"/>
    <w:rsid w:val="00800233"/>
    <w:rsid w:val="00800EC9"/>
    <w:rsid w:val="00800F16"/>
    <w:rsid w:val="008015F4"/>
    <w:rsid w:val="0080683D"/>
    <w:rsid w:val="00812267"/>
    <w:rsid w:val="0081372F"/>
    <w:rsid w:val="008149EC"/>
    <w:rsid w:val="00816348"/>
    <w:rsid w:val="00820565"/>
    <w:rsid w:val="00820E67"/>
    <w:rsid w:val="008266C3"/>
    <w:rsid w:val="00827963"/>
    <w:rsid w:val="00830702"/>
    <w:rsid w:val="00830EEA"/>
    <w:rsid w:val="00832178"/>
    <w:rsid w:val="00833BF6"/>
    <w:rsid w:val="00833E1D"/>
    <w:rsid w:val="00833F67"/>
    <w:rsid w:val="00835071"/>
    <w:rsid w:val="008354C6"/>
    <w:rsid w:val="0083585A"/>
    <w:rsid w:val="00836154"/>
    <w:rsid w:val="00836659"/>
    <w:rsid w:val="00836941"/>
    <w:rsid w:val="0083738C"/>
    <w:rsid w:val="00837AFC"/>
    <w:rsid w:val="0084029D"/>
    <w:rsid w:val="008407B9"/>
    <w:rsid w:val="00840C1A"/>
    <w:rsid w:val="00841363"/>
    <w:rsid w:val="008413DF"/>
    <w:rsid w:val="008440DC"/>
    <w:rsid w:val="008442FB"/>
    <w:rsid w:val="00844C88"/>
    <w:rsid w:val="00850DB5"/>
    <w:rsid w:val="00853243"/>
    <w:rsid w:val="008548A4"/>
    <w:rsid w:val="00856441"/>
    <w:rsid w:val="00856E07"/>
    <w:rsid w:val="00856F2A"/>
    <w:rsid w:val="008575F8"/>
    <w:rsid w:val="00861DBB"/>
    <w:rsid w:val="00862F60"/>
    <w:rsid w:val="0086316B"/>
    <w:rsid w:val="008631A6"/>
    <w:rsid w:val="00863C84"/>
    <w:rsid w:val="00864653"/>
    <w:rsid w:val="0086548D"/>
    <w:rsid w:val="0086672B"/>
    <w:rsid w:val="008672FA"/>
    <w:rsid w:val="008673AA"/>
    <w:rsid w:val="00867D7C"/>
    <w:rsid w:val="008706C2"/>
    <w:rsid w:val="00870EB8"/>
    <w:rsid w:val="00871C5F"/>
    <w:rsid w:val="00871D4E"/>
    <w:rsid w:val="00872386"/>
    <w:rsid w:val="00872B8D"/>
    <w:rsid w:val="00875C12"/>
    <w:rsid w:val="00876DFA"/>
    <w:rsid w:val="008770BD"/>
    <w:rsid w:val="0087798C"/>
    <w:rsid w:val="0088132C"/>
    <w:rsid w:val="00882A1F"/>
    <w:rsid w:val="00882DA2"/>
    <w:rsid w:val="00883A39"/>
    <w:rsid w:val="00883D8A"/>
    <w:rsid w:val="00883F74"/>
    <w:rsid w:val="00884572"/>
    <w:rsid w:val="0088530B"/>
    <w:rsid w:val="00887AB0"/>
    <w:rsid w:val="00890A9B"/>
    <w:rsid w:val="00891650"/>
    <w:rsid w:val="00892710"/>
    <w:rsid w:val="00892B5E"/>
    <w:rsid w:val="00893387"/>
    <w:rsid w:val="00894A17"/>
    <w:rsid w:val="00894C69"/>
    <w:rsid w:val="00895A91"/>
    <w:rsid w:val="00897D2E"/>
    <w:rsid w:val="008A1551"/>
    <w:rsid w:val="008A1C8E"/>
    <w:rsid w:val="008A36E0"/>
    <w:rsid w:val="008A3D94"/>
    <w:rsid w:val="008A67CA"/>
    <w:rsid w:val="008B1C6E"/>
    <w:rsid w:val="008B402D"/>
    <w:rsid w:val="008B45B3"/>
    <w:rsid w:val="008B4894"/>
    <w:rsid w:val="008B5FA9"/>
    <w:rsid w:val="008B7832"/>
    <w:rsid w:val="008C065D"/>
    <w:rsid w:val="008C76BF"/>
    <w:rsid w:val="008C7EB9"/>
    <w:rsid w:val="008D1EE8"/>
    <w:rsid w:val="008D3148"/>
    <w:rsid w:val="008D4D0A"/>
    <w:rsid w:val="008D5852"/>
    <w:rsid w:val="008D64D4"/>
    <w:rsid w:val="008E0777"/>
    <w:rsid w:val="008E0FC2"/>
    <w:rsid w:val="008E1B30"/>
    <w:rsid w:val="008E3D36"/>
    <w:rsid w:val="008E4E9F"/>
    <w:rsid w:val="008E70C1"/>
    <w:rsid w:val="008F0495"/>
    <w:rsid w:val="008F10AB"/>
    <w:rsid w:val="008F11CD"/>
    <w:rsid w:val="008F184B"/>
    <w:rsid w:val="008F21D7"/>
    <w:rsid w:val="008F2735"/>
    <w:rsid w:val="008F2DBF"/>
    <w:rsid w:val="008F3003"/>
    <w:rsid w:val="008F394E"/>
    <w:rsid w:val="008F4264"/>
    <w:rsid w:val="008F5436"/>
    <w:rsid w:val="008F6DD6"/>
    <w:rsid w:val="008F71A5"/>
    <w:rsid w:val="008F76A0"/>
    <w:rsid w:val="008F7E12"/>
    <w:rsid w:val="00900EB2"/>
    <w:rsid w:val="009010DF"/>
    <w:rsid w:val="0090273C"/>
    <w:rsid w:val="00904066"/>
    <w:rsid w:val="009042CA"/>
    <w:rsid w:val="00904B19"/>
    <w:rsid w:val="00904FFA"/>
    <w:rsid w:val="009074A3"/>
    <w:rsid w:val="00907EC4"/>
    <w:rsid w:val="00910F5B"/>
    <w:rsid w:val="0091255A"/>
    <w:rsid w:val="009133A6"/>
    <w:rsid w:val="009148F0"/>
    <w:rsid w:val="00915746"/>
    <w:rsid w:val="00915776"/>
    <w:rsid w:val="009206AA"/>
    <w:rsid w:val="00920E05"/>
    <w:rsid w:val="00923120"/>
    <w:rsid w:val="00927918"/>
    <w:rsid w:val="00931F5A"/>
    <w:rsid w:val="009335B5"/>
    <w:rsid w:val="00934AF8"/>
    <w:rsid w:val="009353C6"/>
    <w:rsid w:val="00935A62"/>
    <w:rsid w:val="00937858"/>
    <w:rsid w:val="00940706"/>
    <w:rsid w:val="00940CAE"/>
    <w:rsid w:val="009415E5"/>
    <w:rsid w:val="00944A51"/>
    <w:rsid w:val="0095086D"/>
    <w:rsid w:val="009521D4"/>
    <w:rsid w:val="00952521"/>
    <w:rsid w:val="0095345C"/>
    <w:rsid w:val="00953918"/>
    <w:rsid w:val="009552E4"/>
    <w:rsid w:val="0095600C"/>
    <w:rsid w:val="00956D53"/>
    <w:rsid w:val="00957840"/>
    <w:rsid w:val="00957A92"/>
    <w:rsid w:val="00961410"/>
    <w:rsid w:val="009619A3"/>
    <w:rsid w:val="00961AC8"/>
    <w:rsid w:val="00962789"/>
    <w:rsid w:val="00964465"/>
    <w:rsid w:val="00965802"/>
    <w:rsid w:val="00971E4B"/>
    <w:rsid w:val="0097305F"/>
    <w:rsid w:val="00973686"/>
    <w:rsid w:val="009739C6"/>
    <w:rsid w:val="00973FEB"/>
    <w:rsid w:val="00974607"/>
    <w:rsid w:val="0097513A"/>
    <w:rsid w:val="009756BF"/>
    <w:rsid w:val="00980571"/>
    <w:rsid w:val="00981E1A"/>
    <w:rsid w:val="00981F7C"/>
    <w:rsid w:val="009825A3"/>
    <w:rsid w:val="0098536E"/>
    <w:rsid w:val="0098766C"/>
    <w:rsid w:val="00987C14"/>
    <w:rsid w:val="00987F52"/>
    <w:rsid w:val="0099101A"/>
    <w:rsid w:val="009928D9"/>
    <w:rsid w:val="00993B95"/>
    <w:rsid w:val="009963E2"/>
    <w:rsid w:val="00996C8B"/>
    <w:rsid w:val="009A1E97"/>
    <w:rsid w:val="009A2721"/>
    <w:rsid w:val="009A28F4"/>
    <w:rsid w:val="009A2E7D"/>
    <w:rsid w:val="009A5C25"/>
    <w:rsid w:val="009B06E6"/>
    <w:rsid w:val="009B2898"/>
    <w:rsid w:val="009B2C60"/>
    <w:rsid w:val="009B329F"/>
    <w:rsid w:val="009B338E"/>
    <w:rsid w:val="009B375E"/>
    <w:rsid w:val="009B37EB"/>
    <w:rsid w:val="009B71C0"/>
    <w:rsid w:val="009C013B"/>
    <w:rsid w:val="009C04E7"/>
    <w:rsid w:val="009C1634"/>
    <w:rsid w:val="009C378E"/>
    <w:rsid w:val="009C734C"/>
    <w:rsid w:val="009D0024"/>
    <w:rsid w:val="009D0400"/>
    <w:rsid w:val="009D10AD"/>
    <w:rsid w:val="009D24E0"/>
    <w:rsid w:val="009D25D5"/>
    <w:rsid w:val="009D6A7F"/>
    <w:rsid w:val="009E1319"/>
    <w:rsid w:val="009E24CB"/>
    <w:rsid w:val="009E5A0C"/>
    <w:rsid w:val="009E6753"/>
    <w:rsid w:val="009E67DA"/>
    <w:rsid w:val="009E7093"/>
    <w:rsid w:val="009E763D"/>
    <w:rsid w:val="009E79D7"/>
    <w:rsid w:val="009F0C57"/>
    <w:rsid w:val="009F165A"/>
    <w:rsid w:val="009F234B"/>
    <w:rsid w:val="009F2A6E"/>
    <w:rsid w:val="009F4957"/>
    <w:rsid w:val="009F5167"/>
    <w:rsid w:val="009F6037"/>
    <w:rsid w:val="009F70E6"/>
    <w:rsid w:val="00A01738"/>
    <w:rsid w:val="00A04287"/>
    <w:rsid w:val="00A04786"/>
    <w:rsid w:val="00A057E9"/>
    <w:rsid w:val="00A1169F"/>
    <w:rsid w:val="00A11C75"/>
    <w:rsid w:val="00A12F88"/>
    <w:rsid w:val="00A13513"/>
    <w:rsid w:val="00A148A2"/>
    <w:rsid w:val="00A15437"/>
    <w:rsid w:val="00A15C39"/>
    <w:rsid w:val="00A166F9"/>
    <w:rsid w:val="00A16D81"/>
    <w:rsid w:val="00A16F3D"/>
    <w:rsid w:val="00A179F7"/>
    <w:rsid w:val="00A20F5D"/>
    <w:rsid w:val="00A21756"/>
    <w:rsid w:val="00A220F7"/>
    <w:rsid w:val="00A231E2"/>
    <w:rsid w:val="00A2359E"/>
    <w:rsid w:val="00A23FF5"/>
    <w:rsid w:val="00A248C2"/>
    <w:rsid w:val="00A24CE9"/>
    <w:rsid w:val="00A25EF7"/>
    <w:rsid w:val="00A2609A"/>
    <w:rsid w:val="00A27254"/>
    <w:rsid w:val="00A2777A"/>
    <w:rsid w:val="00A27B8E"/>
    <w:rsid w:val="00A27DC6"/>
    <w:rsid w:val="00A27F07"/>
    <w:rsid w:val="00A30226"/>
    <w:rsid w:val="00A310C9"/>
    <w:rsid w:val="00A33C0A"/>
    <w:rsid w:val="00A33CF1"/>
    <w:rsid w:val="00A3428E"/>
    <w:rsid w:val="00A35504"/>
    <w:rsid w:val="00A357D5"/>
    <w:rsid w:val="00A37C1D"/>
    <w:rsid w:val="00A40563"/>
    <w:rsid w:val="00A424B3"/>
    <w:rsid w:val="00A4375C"/>
    <w:rsid w:val="00A43B04"/>
    <w:rsid w:val="00A45E78"/>
    <w:rsid w:val="00A46310"/>
    <w:rsid w:val="00A502CC"/>
    <w:rsid w:val="00A52EB2"/>
    <w:rsid w:val="00A5566B"/>
    <w:rsid w:val="00A55C32"/>
    <w:rsid w:val="00A56D4D"/>
    <w:rsid w:val="00A572DD"/>
    <w:rsid w:val="00A572F2"/>
    <w:rsid w:val="00A60647"/>
    <w:rsid w:val="00A6249A"/>
    <w:rsid w:val="00A62B9F"/>
    <w:rsid w:val="00A636BB"/>
    <w:rsid w:val="00A64931"/>
    <w:rsid w:val="00A65EBC"/>
    <w:rsid w:val="00A66B32"/>
    <w:rsid w:val="00A73D9B"/>
    <w:rsid w:val="00A747EC"/>
    <w:rsid w:val="00A74F29"/>
    <w:rsid w:val="00A75AF0"/>
    <w:rsid w:val="00A7655B"/>
    <w:rsid w:val="00A77579"/>
    <w:rsid w:val="00A7766E"/>
    <w:rsid w:val="00A81300"/>
    <w:rsid w:val="00A824A5"/>
    <w:rsid w:val="00A824B8"/>
    <w:rsid w:val="00A83136"/>
    <w:rsid w:val="00A84660"/>
    <w:rsid w:val="00A85BAE"/>
    <w:rsid w:val="00A8671F"/>
    <w:rsid w:val="00A87D5F"/>
    <w:rsid w:val="00A91EE1"/>
    <w:rsid w:val="00A92643"/>
    <w:rsid w:val="00A934F4"/>
    <w:rsid w:val="00A93973"/>
    <w:rsid w:val="00A94DD1"/>
    <w:rsid w:val="00A970A1"/>
    <w:rsid w:val="00AA106E"/>
    <w:rsid w:val="00AA1185"/>
    <w:rsid w:val="00AA1EAC"/>
    <w:rsid w:val="00AA1FE0"/>
    <w:rsid w:val="00AA32BA"/>
    <w:rsid w:val="00AA6ED7"/>
    <w:rsid w:val="00AA6FE1"/>
    <w:rsid w:val="00AA7E3E"/>
    <w:rsid w:val="00AA7E9B"/>
    <w:rsid w:val="00AB008E"/>
    <w:rsid w:val="00AB2693"/>
    <w:rsid w:val="00AB38E7"/>
    <w:rsid w:val="00AB3975"/>
    <w:rsid w:val="00AB3DB2"/>
    <w:rsid w:val="00AB5448"/>
    <w:rsid w:val="00AB591C"/>
    <w:rsid w:val="00AC08B9"/>
    <w:rsid w:val="00AC0E30"/>
    <w:rsid w:val="00AC133B"/>
    <w:rsid w:val="00AC1918"/>
    <w:rsid w:val="00AC3826"/>
    <w:rsid w:val="00AC3865"/>
    <w:rsid w:val="00AC406D"/>
    <w:rsid w:val="00AC4453"/>
    <w:rsid w:val="00AC49AC"/>
    <w:rsid w:val="00AC562B"/>
    <w:rsid w:val="00AC7B66"/>
    <w:rsid w:val="00AD209E"/>
    <w:rsid w:val="00AD3CC1"/>
    <w:rsid w:val="00AD4344"/>
    <w:rsid w:val="00AD6030"/>
    <w:rsid w:val="00AD7035"/>
    <w:rsid w:val="00AE02FB"/>
    <w:rsid w:val="00AE07D5"/>
    <w:rsid w:val="00AE3AEA"/>
    <w:rsid w:val="00AE44B0"/>
    <w:rsid w:val="00AE5818"/>
    <w:rsid w:val="00AF03EA"/>
    <w:rsid w:val="00AF04F3"/>
    <w:rsid w:val="00AF0B24"/>
    <w:rsid w:val="00AF165E"/>
    <w:rsid w:val="00AF47BF"/>
    <w:rsid w:val="00AF5FE2"/>
    <w:rsid w:val="00AF666D"/>
    <w:rsid w:val="00AF7A95"/>
    <w:rsid w:val="00B025AE"/>
    <w:rsid w:val="00B043A0"/>
    <w:rsid w:val="00B04566"/>
    <w:rsid w:val="00B04C76"/>
    <w:rsid w:val="00B06EA7"/>
    <w:rsid w:val="00B075BF"/>
    <w:rsid w:val="00B07C41"/>
    <w:rsid w:val="00B07C4C"/>
    <w:rsid w:val="00B1057A"/>
    <w:rsid w:val="00B108E2"/>
    <w:rsid w:val="00B12508"/>
    <w:rsid w:val="00B132B9"/>
    <w:rsid w:val="00B137A2"/>
    <w:rsid w:val="00B14616"/>
    <w:rsid w:val="00B1550B"/>
    <w:rsid w:val="00B15C70"/>
    <w:rsid w:val="00B173F4"/>
    <w:rsid w:val="00B17CF1"/>
    <w:rsid w:val="00B17E07"/>
    <w:rsid w:val="00B20671"/>
    <w:rsid w:val="00B21238"/>
    <w:rsid w:val="00B214C8"/>
    <w:rsid w:val="00B21DCA"/>
    <w:rsid w:val="00B23F1D"/>
    <w:rsid w:val="00B27BC8"/>
    <w:rsid w:val="00B3238A"/>
    <w:rsid w:val="00B32C59"/>
    <w:rsid w:val="00B338CA"/>
    <w:rsid w:val="00B339F8"/>
    <w:rsid w:val="00B340BC"/>
    <w:rsid w:val="00B3429E"/>
    <w:rsid w:val="00B34DF5"/>
    <w:rsid w:val="00B362B5"/>
    <w:rsid w:val="00B378C0"/>
    <w:rsid w:val="00B37B5A"/>
    <w:rsid w:val="00B41A36"/>
    <w:rsid w:val="00B41A6D"/>
    <w:rsid w:val="00B42788"/>
    <w:rsid w:val="00B42BB9"/>
    <w:rsid w:val="00B4314A"/>
    <w:rsid w:val="00B43FFE"/>
    <w:rsid w:val="00B45CB3"/>
    <w:rsid w:val="00B51261"/>
    <w:rsid w:val="00B51334"/>
    <w:rsid w:val="00B52903"/>
    <w:rsid w:val="00B53841"/>
    <w:rsid w:val="00B54373"/>
    <w:rsid w:val="00B546A1"/>
    <w:rsid w:val="00B549FC"/>
    <w:rsid w:val="00B562C6"/>
    <w:rsid w:val="00B5704F"/>
    <w:rsid w:val="00B570D6"/>
    <w:rsid w:val="00B601F6"/>
    <w:rsid w:val="00B6165D"/>
    <w:rsid w:val="00B62B29"/>
    <w:rsid w:val="00B6491E"/>
    <w:rsid w:val="00B65970"/>
    <w:rsid w:val="00B66BAC"/>
    <w:rsid w:val="00B66C55"/>
    <w:rsid w:val="00B7061E"/>
    <w:rsid w:val="00B732DD"/>
    <w:rsid w:val="00B7545C"/>
    <w:rsid w:val="00B77286"/>
    <w:rsid w:val="00B77938"/>
    <w:rsid w:val="00B77984"/>
    <w:rsid w:val="00B81C40"/>
    <w:rsid w:val="00B81E4C"/>
    <w:rsid w:val="00B81FB9"/>
    <w:rsid w:val="00B82352"/>
    <w:rsid w:val="00B82FF1"/>
    <w:rsid w:val="00B835FB"/>
    <w:rsid w:val="00B83AE6"/>
    <w:rsid w:val="00B841BE"/>
    <w:rsid w:val="00B85592"/>
    <w:rsid w:val="00B859CD"/>
    <w:rsid w:val="00B86706"/>
    <w:rsid w:val="00B90B37"/>
    <w:rsid w:val="00B90C68"/>
    <w:rsid w:val="00B9127C"/>
    <w:rsid w:val="00B91904"/>
    <w:rsid w:val="00B91A5D"/>
    <w:rsid w:val="00B9290A"/>
    <w:rsid w:val="00B9458C"/>
    <w:rsid w:val="00B958BD"/>
    <w:rsid w:val="00B9669F"/>
    <w:rsid w:val="00B969CC"/>
    <w:rsid w:val="00B97706"/>
    <w:rsid w:val="00B97F53"/>
    <w:rsid w:val="00BA21A6"/>
    <w:rsid w:val="00BA27A6"/>
    <w:rsid w:val="00BA3B74"/>
    <w:rsid w:val="00BA79E4"/>
    <w:rsid w:val="00BB0BFA"/>
    <w:rsid w:val="00BB180B"/>
    <w:rsid w:val="00BB1CF6"/>
    <w:rsid w:val="00BB3B7A"/>
    <w:rsid w:val="00BB3E19"/>
    <w:rsid w:val="00BB492C"/>
    <w:rsid w:val="00BB499B"/>
    <w:rsid w:val="00BB5AD1"/>
    <w:rsid w:val="00BB5BD5"/>
    <w:rsid w:val="00BB5C8C"/>
    <w:rsid w:val="00BB7A6B"/>
    <w:rsid w:val="00BC1863"/>
    <w:rsid w:val="00BC2741"/>
    <w:rsid w:val="00BC2DA0"/>
    <w:rsid w:val="00BC3E0F"/>
    <w:rsid w:val="00BC492E"/>
    <w:rsid w:val="00BC5377"/>
    <w:rsid w:val="00BC5CCC"/>
    <w:rsid w:val="00BD0AEC"/>
    <w:rsid w:val="00BD2C88"/>
    <w:rsid w:val="00BD3EB6"/>
    <w:rsid w:val="00BD4325"/>
    <w:rsid w:val="00BD4348"/>
    <w:rsid w:val="00BD4A32"/>
    <w:rsid w:val="00BD4FB1"/>
    <w:rsid w:val="00BD69CF"/>
    <w:rsid w:val="00BD7C3A"/>
    <w:rsid w:val="00BD7EBE"/>
    <w:rsid w:val="00BE0964"/>
    <w:rsid w:val="00BE0D88"/>
    <w:rsid w:val="00BE371B"/>
    <w:rsid w:val="00BE4236"/>
    <w:rsid w:val="00BE64BD"/>
    <w:rsid w:val="00BE66D9"/>
    <w:rsid w:val="00BE70A1"/>
    <w:rsid w:val="00BE7BFE"/>
    <w:rsid w:val="00BE7C1B"/>
    <w:rsid w:val="00BF0343"/>
    <w:rsid w:val="00BF0AD5"/>
    <w:rsid w:val="00BF52E4"/>
    <w:rsid w:val="00BF5810"/>
    <w:rsid w:val="00BF667B"/>
    <w:rsid w:val="00BF6DFA"/>
    <w:rsid w:val="00BF7AE5"/>
    <w:rsid w:val="00BF7E02"/>
    <w:rsid w:val="00C012ED"/>
    <w:rsid w:val="00C01C14"/>
    <w:rsid w:val="00C0307D"/>
    <w:rsid w:val="00C0433A"/>
    <w:rsid w:val="00C048EF"/>
    <w:rsid w:val="00C06131"/>
    <w:rsid w:val="00C064ED"/>
    <w:rsid w:val="00C07114"/>
    <w:rsid w:val="00C10567"/>
    <w:rsid w:val="00C11740"/>
    <w:rsid w:val="00C11BEC"/>
    <w:rsid w:val="00C14A32"/>
    <w:rsid w:val="00C15EFA"/>
    <w:rsid w:val="00C16235"/>
    <w:rsid w:val="00C179BC"/>
    <w:rsid w:val="00C17D0F"/>
    <w:rsid w:val="00C20E22"/>
    <w:rsid w:val="00C23B69"/>
    <w:rsid w:val="00C23B76"/>
    <w:rsid w:val="00C24264"/>
    <w:rsid w:val="00C245F6"/>
    <w:rsid w:val="00C24799"/>
    <w:rsid w:val="00C2673E"/>
    <w:rsid w:val="00C2711D"/>
    <w:rsid w:val="00C30747"/>
    <w:rsid w:val="00C33FBE"/>
    <w:rsid w:val="00C344F0"/>
    <w:rsid w:val="00C358C6"/>
    <w:rsid w:val="00C367D1"/>
    <w:rsid w:val="00C36E02"/>
    <w:rsid w:val="00C400CE"/>
    <w:rsid w:val="00C421C7"/>
    <w:rsid w:val="00C42888"/>
    <w:rsid w:val="00C43252"/>
    <w:rsid w:val="00C44D8A"/>
    <w:rsid w:val="00C51E26"/>
    <w:rsid w:val="00C53D9F"/>
    <w:rsid w:val="00C64332"/>
    <w:rsid w:val="00C649F6"/>
    <w:rsid w:val="00C65BF7"/>
    <w:rsid w:val="00C65C3C"/>
    <w:rsid w:val="00C66032"/>
    <w:rsid w:val="00C67304"/>
    <w:rsid w:val="00C704C3"/>
    <w:rsid w:val="00C706D8"/>
    <w:rsid w:val="00C70F9A"/>
    <w:rsid w:val="00C71DBD"/>
    <w:rsid w:val="00C726AA"/>
    <w:rsid w:val="00C731AA"/>
    <w:rsid w:val="00C7384E"/>
    <w:rsid w:val="00C73C27"/>
    <w:rsid w:val="00C74830"/>
    <w:rsid w:val="00C806E1"/>
    <w:rsid w:val="00C80EEE"/>
    <w:rsid w:val="00C842A3"/>
    <w:rsid w:val="00C84823"/>
    <w:rsid w:val="00C8641F"/>
    <w:rsid w:val="00C86BEF"/>
    <w:rsid w:val="00C90120"/>
    <w:rsid w:val="00C90B84"/>
    <w:rsid w:val="00C918CE"/>
    <w:rsid w:val="00C9314A"/>
    <w:rsid w:val="00C95257"/>
    <w:rsid w:val="00C96114"/>
    <w:rsid w:val="00C9684B"/>
    <w:rsid w:val="00CA08F8"/>
    <w:rsid w:val="00CA132E"/>
    <w:rsid w:val="00CA14FC"/>
    <w:rsid w:val="00CA1AC5"/>
    <w:rsid w:val="00CA20BD"/>
    <w:rsid w:val="00CA22F2"/>
    <w:rsid w:val="00CA511C"/>
    <w:rsid w:val="00CA5FC6"/>
    <w:rsid w:val="00CA6CEB"/>
    <w:rsid w:val="00CA779C"/>
    <w:rsid w:val="00CB4944"/>
    <w:rsid w:val="00CB55ED"/>
    <w:rsid w:val="00CB64B7"/>
    <w:rsid w:val="00CB673A"/>
    <w:rsid w:val="00CB69FE"/>
    <w:rsid w:val="00CB74B2"/>
    <w:rsid w:val="00CB7517"/>
    <w:rsid w:val="00CC245C"/>
    <w:rsid w:val="00CC3161"/>
    <w:rsid w:val="00CC4203"/>
    <w:rsid w:val="00CC7CB5"/>
    <w:rsid w:val="00CD0143"/>
    <w:rsid w:val="00CD1C16"/>
    <w:rsid w:val="00CD315F"/>
    <w:rsid w:val="00CD3BBA"/>
    <w:rsid w:val="00CD4EC8"/>
    <w:rsid w:val="00CD5CA0"/>
    <w:rsid w:val="00CD698C"/>
    <w:rsid w:val="00CD6D96"/>
    <w:rsid w:val="00CD7117"/>
    <w:rsid w:val="00CE0041"/>
    <w:rsid w:val="00CE2343"/>
    <w:rsid w:val="00CE2D6B"/>
    <w:rsid w:val="00CE32E8"/>
    <w:rsid w:val="00CE569F"/>
    <w:rsid w:val="00CE5BE1"/>
    <w:rsid w:val="00CF31C9"/>
    <w:rsid w:val="00CF383E"/>
    <w:rsid w:val="00CF4B78"/>
    <w:rsid w:val="00CF5F6E"/>
    <w:rsid w:val="00CF689C"/>
    <w:rsid w:val="00D03C1E"/>
    <w:rsid w:val="00D040FC"/>
    <w:rsid w:val="00D0438C"/>
    <w:rsid w:val="00D04F0A"/>
    <w:rsid w:val="00D05040"/>
    <w:rsid w:val="00D06212"/>
    <w:rsid w:val="00D0633A"/>
    <w:rsid w:val="00D063CB"/>
    <w:rsid w:val="00D11A0C"/>
    <w:rsid w:val="00D11F7E"/>
    <w:rsid w:val="00D13EAE"/>
    <w:rsid w:val="00D14315"/>
    <w:rsid w:val="00D151A1"/>
    <w:rsid w:val="00D15601"/>
    <w:rsid w:val="00D173E4"/>
    <w:rsid w:val="00D21536"/>
    <w:rsid w:val="00D22203"/>
    <w:rsid w:val="00D22617"/>
    <w:rsid w:val="00D229A3"/>
    <w:rsid w:val="00D22A56"/>
    <w:rsid w:val="00D238B6"/>
    <w:rsid w:val="00D2717C"/>
    <w:rsid w:val="00D3091C"/>
    <w:rsid w:val="00D33FBE"/>
    <w:rsid w:val="00D3483F"/>
    <w:rsid w:val="00D34ECF"/>
    <w:rsid w:val="00D35004"/>
    <w:rsid w:val="00D357D2"/>
    <w:rsid w:val="00D358B2"/>
    <w:rsid w:val="00D3668C"/>
    <w:rsid w:val="00D37593"/>
    <w:rsid w:val="00D3775A"/>
    <w:rsid w:val="00D4023F"/>
    <w:rsid w:val="00D42474"/>
    <w:rsid w:val="00D42EC1"/>
    <w:rsid w:val="00D430EC"/>
    <w:rsid w:val="00D43253"/>
    <w:rsid w:val="00D4508B"/>
    <w:rsid w:val="00D45B95"/>
    <w:rsid w:val="00D46EA4"/>
    <w:rsid w:val="00D513D7"/>
    <w:rsid w:val="00D5180E"/>
    <w:rsid w:val="00D52702"/>
    <w:rsid w:val="00D52B99"/>
    <w:rsid w:val="00D52DF7"/>
    <w:rsid w:val="00D54803"/>
    <w:rsid w:val="00D560C1"/>
    <w:rsid w:val="00D57C66"/>
    <w:rsid w:val="00D57D97"/>
    <w:rsid w:val="00D6092B"/>
    <w:rsid w:val="00D6108D"/>
    <w:rsid w:val="00D619DC"/>
    <w:rsid w:val="00D622E4"/>
    <w:rsid w:val="00D62A29"/>
    <w:rsid w:val="00D65A24"/>
    <w:rsid w:val="00D667EF"/>
    <w:rsid w:val="00D74F90"/>
    <w:rsid w:val="00D750E6"/>
    <w:rsid w:val="00D75C5E"/>
    <w:rsid w:val="00D7709B"/>
    <w:rsid w:val="00D770DC"/>
    <w:rsid w:val="00D840EF"/>
    <w:rsid w:val="00D847BF"/>
    <w:rsid w:val="00D86295"/>
    <w:rsid w:val="00D86D74"/>
    <w:rsid w:val="00D86F3A"/>
    <w:rsid w:val="00D8743F"/>
    <w:rsid w:val="00D91885"/>
    <w:rsid w:val="00D9307F"/>
    <w:rsid w:val="00D94246"/>
    <w:rsid w:val="00D94A78"/>
    <w:rsid w:val="00D97ADB"/>
    <w:rsid w:val="00D97F0A"/>
    <w:rsid w:val="00DA391F"/>
    <w:rsid w:val="00DA3A23"/>
    <w:rsid w:val="00DB0315"/>
    <w:rsid w:val="00DB074D"/>
    <w:rsid w:val="00DB075A"/>
    <w:rsid w:val="00DB1D5C"/>
    <w:rsid w:val="00DB521E"/>
    <w:rsid w:val="00DB54A8"/>
    <w:rsid w:val="00DB60CB"/>
    <w:rsid w:val="00DB73D1"/>
    <w:rsid w:val="00DC0F97"/>
    <w:rsid w:val="00DC185B"/>
    <w:rsid w:val="00DC190C"/>
    <w:rsid w:val="00DC2659"/>
    <w:rsid w:val="00DC2791"/>
    <w:rsid w:val="00DC27ED"/>
    <w:rsid w:val="00DC31E6"/>
    <w:rsid w:val="00DC4156"/>
    <w:rsid w:val="00DC627D"/>
    <w:rsid w:val="00DC6282"/>
    <w:rsid w:val="00DC65FD"/>
    <w:rsid w:val="00DC7339"/>
    <w:rsid w:val="00DD1086"/>
    <w:rsid w:val="00DD2A0D"/>
    <w:rsid w:val="00DD2E81"/>
    <w:rsid w:val="00DD3A1E"/>
    <w:rsid w:val="00DD4056"/>
    <w:rsid w:val="00DD4638"/>
    <w:rsid w:val="00DD485C"/>
    <w:rsid w:val="00DD55F7"/>
    <w:rsid w:val="00DD6270"/>
    <w:rsid w:val="00DD6FEE"/>
    <w:rsid w:val="00DD7EA5"/>
    <w:rsid w:val="00DE00B1"/>
    <w:rsid w:val="00DE158F"/>
    <w:rsid w:val="00DE367E"/>
    <w:rsid w:val="00DE46BD"/>
    <w:rsid w:val="00DE5868"/>
    <w:rsid w:val="00DE60E0"/>
    <w:rsid w:val="00DE6901"/>
    <w:rsid w:val="00DE73CA"/>
    <w:rsid w:val="00DF1BE5"/>
    <w:rsid w:val="00DF1F05"/>
    <w:rsid w:val="00DF2EEB"/>
    <w:rsid w:val="00DF3432"/>
    <w:rsid w:val="00DF362A"/>
    <w:rsid w:val="00DF530D"/>
    <w:rsid w:val="00DF5500"/>
    <w:rsid w:val="00DF5664"/>
    <w:rsid w:val="00DF5A27"/>
    <w:rsid w:val="00DF5F76"/>
    <w:rsid w:val="00DF6EBB"/>
    <w:rsid w:val="00E028EA"/>
    <w:rsid w:val="00E0551B"/>
    <w:rsid w:val="00E05FD1"/>
    <w:rsid w:val="00E1093F"/>
    <w:rsid w:val="00E15041"/>
    <w:rsid w:val="00E16B1F"/>
    <w:rsid w:val="00E20187"/>
    <w:rsid w:val="00E21343"/>
    <w:rsid w:val="00E22415"/>
    <w:rsid w:val="00E22448"/>
    <w:rsid w:val="00E228A1"/>
    <w:rsid w:val="00E23BDC"/>
    <w:rsid w:val="00E254FB"/>
    <w:rsid w:val="00E267FB"/>
    <w:rsid w:val="00E2729F"/>
    <w:rsid w:val="00E3098C"/>
    <w:rsid w:val="00E30A00"/>
    <w:rsid w:val="00E31A58"/>
    <w:rsid w:val="00E31BAC"/>
    <w:rsid w:val="00E34E11"/>
    <w:rsid w:val="00E360BA"/>
    <w:rsid w:val="00E3656C"/>
    <w:rsid w:val="00E36872"/>
    <w:rsid w:val="00E4364A"/>
    <w:rsid w:val="00E466D6"/>
    <w:rsid w:val="00E469E8"/>
    <w:rsid w:val="00E46F85"/>
    <w:rsid w:val="00E46FE2"/>
    <w:rsid w:val="00E47450"/>
    <w:rsid w:val="00E478DD"/>
    <w:rsid w:val="00E519AA"/>
    <w:rsid w:val="00E51CD0"/>
    <w:rsid w:val="00E548C1"/>
    <w:rsid w:val="00E55837"/>
    <w:rsid w:val="00E55C6E"/>
    <w:rsid w:val="00E57872"/>
    <w:rsid w:val="00E61D73"/>
    <w:rsid w:val="00E63519"/>
    <w:rsid w:val="00E636A7"/>
    <w:rsid w:val="00E63E40"/>
    <w:rsid w:val="00E64815"/>
    <w:rsid w:val="00E66BF9"/>
    <w:rsid w:val="00E66C45"/>
    <w:rsid w:val="00E67590"/>
    <w:rsid w:val="00E71171"/>
    <w:rsid w:val="00E7177A"/>
    <w:rsid w:val="00E72589"/>
    <w:rsid w:val="00E7259E"/>
    <w:rsid w:val="00E735B1"/>
    <w:rsid w:val="00E75B3A"/>
    <w:rsid w:val="00E75E3C"/>
    <w:rsid w:val="00E76585"/>
    <w:rsid w:val="00E804B5"/>
    <w:rsid w:val="00E81BF3"/>
    <w:rsid w:val="00E82792"/>
    <w:rsid w:val="00E84E5B"/>
    <w:rsid w:val="00E85820"/>
    <w:rsid w:val="00E85E1E"/>
    <w:rsid w:val="00E900AE"/>
    <w:rsid w:val="00E9028B"/>
    <w:rsid w:val="00E90774"/>
    <w:rsid w:val="00E91473"/>
    <w:rsid w:val="00E94DAA"/>
    <w:rsid w:val="00E95CA6"/>
    <w:rsid w:val="00E97AFD"/>
    <w:rsid w:val="00EA0070"/>
    <w:rsid w:val="00EA1CDC"/>
    <w:rsid w:val="00EA21E3"/>
    <w:rsid w:val="00EA2371"/>
    <w:rsid w:val="00EA2B62"/>
    <w:rsid w:val="00EA3CA8"/>
    <w:rsid w:val="00EA43FB"/>
    <w:rsid w:val="00EA4513"/>
    <w:rsid w:val="00EA46B2"/>
    <w:rsid w:val="00EA5204"/>
    <w:rsid w:val="00EB10F7"/>
    <w:rsid w:val="00EB295A"/>
    <w:rsid w:val="00EB3322"/>
    <w:rsid w:val="00EB4D32"/>
    <w:rsid w:val="00EB5821"/>
    <w:rsid w:val="00EB5CD5"/>
    <w:rsid w:val="00EB6EF6"/>
    <w:rsid w:val="00EB73E2"/>
    <w:rsid w:val="00EC380F"/>
    <w:rsid w:val="00EC49D3"/>
    <w:rsid w:val="00EC4EE9"/>
    <w:rsid w:val="00EC5663"/>
    <w:rsid w:val="00EC621C"/>
    <w:rsid w:val="00EC6FD1"/>
    <w:rsid w:val="00EC7015"/>
    <w:rsid w:val="00EC761C"/>
    <w:rsid w:val="00ED103B"/>
    <w:rsid w:val="00ED19AE"/>
    <w:rsid w:val="00ED22C3"/>
    <w:rsid w:val="00ED24B1"/>
    <w:rsid w:val="00ED28E7"/>
    <w:rsid w:val="00ED3CD6"/>
    <w:rsid w:val="00ED3DC9"/>
    <w:rsid w:val="00ED4249"/>
    <w:rsid w:val="00ED6078"/>
    <w:rsid w:val="00ED6D71"/>
    <w:rsid w:val="00ED7373"/>
    <w:rsid w:val="00ED769F"/>
    <w:rsid w:val="00EE0B04"/>
    <w:rsid w:val="00EE1DA1"/>
    <w:rsid w:val="00EE1E2B"/>
    <w:rsid w:val="00EE36DB"/>
    <w:rsid w:val="00EE4ED1"/>
    <w:rsid w:val="00EE5296"/>
    <w:rsid w:val="00EE5A85"/>
    <w:rsid w:val="00EE6E9B"/>
    <w:rsid w:val="00EE6ED0"/>
    <w:rsid w:val="00EE70EF"/>
    <w:rsid w:val="00EE7140"/>
    <w:rsid w:val="00EE735E"/>
    <w:rsid w:val="00EF190F"/>
    <w:rsid w:val="00EF1C39"/>
    <w:rsid w:val="00EF241A"/>
    <w:rsid w:val="00EF2AE7"/>
    <w:rsid w:val="00EF43CA"/>
    <w:rsid w:val="00EF484E"/>
    <w:rsid w:val="00EF5EBA"/>
    <w:rsid w:val="00EF6B9B"/>
    <w:rsid w:val="00F0277F"/>
    <w:rsid w:val="00F02D0C"/>
    <w:rsid w:val="00F0366D"/>
    <w:rsid w:val="00F04FD6"/>
    <w:rsid w:val="00F061BA"/>
    <w:rsid w:val="00F0636A"/>
    <w:rsid w:val="00F07675"/>
    <w:rsid w:val="00F0787B"/>
    <w:rsid w:val="00F10C42"/>
    <w:rsid w:val="00F11E2F"/>
    <w:rsid w:val="00F12044"/>
    <w:rsid w:val="00F14D6C"/>
    <w:rsid w:val="00F15EE3"/>
    <w:rsid w:val="00F1623D"/>
    <w:rsid w:val="00F17144"/>
    <w:rsid w:val="00F20B98"/>
    <w:rsid w:val="00F2101D"/>
    <w:rsid w:val="00F226C3"/>
    <w:rsid w:val="00F22D77"/>
    <w:rsid w:val="00F257B5"/>
    <w:rsid w:val="00F25F39"/>
    <w:rsid w:val="00F30C6E"/>
    <w:rsid w:val="00F31677"/>
    <w:rsid w:val="00F31B8F"/>
    <w:rsid w:val="00F324AA"/>
    <w:rsid w:val="00F3370A"/>
    <w:rsid w:val="00F33F0D"/>
    <w:rsid w:val="00F34B5B"/>
    <w:rsid w:val="00F355D6"/>
    <w:rsid w:val="00F35ED1"/>
    <w:rsid w:val="00F40220"/>
    <w:rsid w:val="00F40D78"/>
    <w:rsid w:val="00F41032"/>
    <w:rsid w:val="00F41316"/>
    <w:rsid w:val="00F41F33"/>
    <w:rsid w:val="00F42DC7"/>
    <w:rsid w:val="00F43E96"/>
    <w:rsid w:val="00F43FA3"/>
    <w:rsid w:val="00F449F9"/>
    <w:rsid w:val="00F45C7E"/>
    <w:rsid w:val="00F469E3"/>
    <w:rsid w:val="00F46AA6"/>
    <w:rsid w:val="00F47422"/>
    <w:rsid w:val="00F511CF"/>
    <w:rsid w:val="00F52B90"/>
    <w:rsid w:val="00F53DBE"/>
    <w:rsid w:val="00F54194"/>
    <w:rsid w:val="00F54644"/>
    <w:rsid w:val="00F54F2E"/>
    <w:rsid w:val="00F55F11"/>
    <w:rsid w:val="00F60B0F"/>
    <w:rsid w:val="00F61182"/>
    <w:rsid w:val="00F62AA1"/>
    <w:rsid w:val="00F62C66"/>
    <w:rsid w:val="00F64783"/>
    <w:rsid w:val="00F66C51"/>
    <w:rsid w:val="00F70705"/>
    <w:rsid w:val="00F71548"/>
    <w:rsid w:val="00F7224B"/>
    <w:rsid w:val="00F724CA"/>
    <w:rsid w:val="00F72A4F"/>
    <w:rsid w:val="00F72B7E"/>
    <w:rsid w:val="00F73A26"/>
    <w:rsid w:val="00F74E95"/>
    <w:rsid w:val="00F75754"/>
    <w:rsid w:val="00F7602C"/>
    <w:rsid w:val="00F7605A"/>
    <w:rsid w:val="00F76585"/>
    <w:rsid w:val="00F808ED"/>
    <w:rsid w:val="00F82723"/>
    <w:rsid w:val="00F8310C"/>
    <w:rsid w:val="00F83324"/>
    <w:rsid w:val="00F837C8"/>
    <w:rsid w:val="00F83D23"/>
    <w:rsid w:val="00F85D5C"/>
    <w:rsid w:val="00F86FF1"/>
    <w:rsid w:val="00F915C0"/>
    <w:rsid w:val="00F9228E"/>
    <w:rsid w:val="00F93840"/>
    <w:rsid w:val="00F9491D"/>
    <w:rsid w:val="00F95CB7"/>
    <w:rsid w:val="00F965A5"/>
    <w:rsid w:val="00F96AA9"/>
    <w:rsid w:val="00FA1E05"/>
    <w:rsid w:val="00FA3792"/>
    <w:rsid w:val="00FA3939"/>
    <w:rsid w:val="00FA3A39"/>
    <w:rsid w:val="00FA59D2"/>
    <w:rsid w:val="00FA5BF4"/>
    <w:rsid w:val="00FA6159"/>
    <w:rsid w:val="00FB01D1"/>
    <w:rsid w:val="00FB1147"/>
    <w:rsid w:val="00FB1504"/>
    <w:rsid w:val="00FB2E91"/>
    <w:rsid w:val="00FB2F64"/>
    <w:rsid w:val="00FB3113"/>
    <w:rsid w:val="00FB4005"/>
    <w:rsid w:val="00FB49E1"/>
    <w:rsid w:val="00FB580F"/>
    <w:rsid w:val="00FB5810"/>
    <w:rsid w:val="00FC2D08"/>
    <w:rsid w:val="00FC36A5"/>
    <w:rsid w:val="00FC4080"/>
    <w:rsid w:val="00FC472B"/>
    <w:rsid w:val="00FC50C2"/>
    <w:rsid w:val="00FC6608"/>
    <w:rsid w:val="00FC6A48"/>
    <w:rsid w:val="00FC6D42"/>
    <w:rsid w:val="00FC7C3D"/>
    <w:rsid w:val="00FD06D3"/>
    <w:rsid w:val="00FD19EF"/>
    <w:rsid w:val="00FD1D15"/>
    <w:rsid w:val="00FE49F8"/>
    <w:rsid w:val="00FE4D8E"/>
    <w:rsid w:val="00FE7EBD"/>
    <w:rsid w:val="00FF2128"/>
    <w:rsid w:val="00FF27A4"/>
    <w:rsid w:val="00FF316C"/>
    <w:rsid w:val="00FF3AD7"/>
    <w:rsid w:val="00FF5B91"/>
    <w:rsid w:val="00FF7B7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9146B9A"/>
  <w15:docId w15:val="{A16DECC6-0A34-44BF-81B7-8B0E9E8B0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566"/>
    <w:pPr>
      <w:spacing w:after="240" w:line="240" w:lineRule="auto"/>
    </w:pPr>
    <w:rPr>
      <w:rFonts w:asciiTheme="minorHAnsi" w:hAnsiTheme="minorHAnsi" w:cstheme="minorHAnsi"/>
    </w:rPr>
  </w:style>
  <w:style w:type="paragraph" w:styleId="Heading1">
    <w:name w:val="heading 1"/>
    <w:basedOn w:val="Normal"/>
    <w:next w:val="Normal"/>
    <w:link w:val="Heading1Char"/>
    <w:uiPriority w:val="9"/>
    <w:qFormat/>
    <w:rsid w:val="00595786"/>
    <w:pPr>
      <w:keepNext/>
      <w:spacing w:before="240"/>
      <w:outlineLvl w:val="0"/>
    </w:pPr>
    <w:rPr>
      <w:rFonts w:ascii="Arial" w:eastAsia="Times New Roman" w:hAnsi="Arial" w:cs="Arial"/>
      <w:bCs/>
      <w:color w:val="4D4084"/>
      <w:kern w:val="28"/>
      <w:sz w:val="38"/>
      <w:szCs w:val="38"/>
    </w:rPr>
  </w:style>
  <w:style w:type="paragraph" w:styleId="Heading2">
    <w:name w:val="heading 2"/>
    <w:basedOn w:val="Normal"/>
    <w:next w:val="Normal"/>
    <w:link w:val="Heading2Char"/>
    <w:uiPriority w:val="9"/>
    <w:unhideWhenUsed/>
    <w:qFormat/>
    <w:rsid w:val="00595786"/>
    <w:pPr>
      <w:keepNext/>
      <w:numPr>
        <w:ilvl w:val="3"/>
      </w:numPr>
      <w:spacing w:before="240"/>
      <w:ind w:left="646" w:hanging="646"/>
      <w:outlineLvl w:val="1"/>
    </w:pPr>
    <w:rPr>
      <w:rFonts w:ascii="Arial" w:eastAsia="Times New Roman" w:hAnsi="Arial" w:cs="Arial"/>
      <w:bCs/>
      <w:iCs/>
      <w:color w:val="6A61C8"/>
      <w:sz w:val="32"/>
      <w:szCs w:val="28"/>
    </w:rPr>
  </w:style>
  <w:style w:type="paragraph" w:styleId="Heading3">
    <w:name w:val="heading 3"/>
    <w:basedOn w:val="Normal"/>
    <w:next w:val="Normal"/>
    <w:link w:val="Heading3Char"/>
    <w:uiPriority w:val="9"/>
    <w:unhideWhenUsed/>
    <w:qFormat/>
    <w:rsid w:val="001D221E"/>
    <w:pPr>
      <w:keepNext/>
      <w:keepLines/>
      <w:spacing w:before="40"/>
      <w:outlineLvl w:val="2"/>
    </w:pPr>
    <w:rPr>
      <w:rFonts w:ascii="Arial" w:eastAsiaTheme="majorEastAsia" w:hAnsi="Arial" w:cstheme="majorBidi"/>
      <w:color w:val="404040" w:themeColor="text1" w:themeTint="BF"/>
      <w:sz w:val="28"/>
    </w:rPr>
  </w:style>
  <w:style w:type="paragraph" w:styleId="Heading4">
    <w:name w:val="heading 4"/>
    <w:basedOn w:val="Normal"/>
    <w:next w:val="Normal"/>
    <w:link w:val="Heading4Char"/>
    <w:uiPriority w:val="9"/>
    <w:unhideWhenUsed/>
    <w:qFormat/>
    <w:rsid w:val="00595786"/>
    <w:pPr>
      <w:keepNext/>
      <w:keepLines/>
      <w:framePr w:hSpace="181" w:wrap="around" w:vAnchor="text" w:hAnchor="text"/>
      <w:spacing w:before="40"/>
      <w:outlineLvl w:val="3"/>
    </w:pPr>
    <w:rPr>
      <w:rFonts w:ascii="Arial" w:eastAsiaTheme="majorEastAsia" w:hAnsi="Arial" w:cstheme="majorBidi"/>
      <w:i/>
      <w:iCs/>
      <w:color w:val="4D4084"/>
      <w:sz w:val="22"/>
      <w:szCs w:val="22"/>
    </w:rPr>
  </w:style>
  <w:style w:type="paragraph" w:styleId="Heading5">
    <w:name w:val="heading 5"/>
    <w:basedOn w:val="Normal"/>
    <w:next w:val="Normal"/>
    <w:link w:val="Heading5Char"/>
    <w:uiPriority w:val="9"/>
    <w:unhideWhenUsed/>
    <w:qFormat/>
    <w:rsid w:val="005A448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028E7"/>
    <w:pPr>
      <w:spacing w:after="0" w:line="271" w:lineRule="auto"/>
      <w:outlineLvl w:val="5"/>
    </w:pPr>
    <w:rPr>
      <w:rFonts w:ascii="Arial" w:eastAsiaTheme="majorEastAsia" w:hAnsi="Arial" w:cstheme="majorBidi"/>
      <w:b/>
      <w:bCs/>
      <w:i/>
      <w:iCs/>
      <w:color w:val="7F7F7F" w:themeColor="text1" w:themeTint="80"/>
      <w:sz w:val="22"/>
      <w:szCs w:val="22"/>
    </w:rPr>
  </w:style>
  <w:style w:type="paragraph" w:styleId="Heading7">
    <w:name w:val="heading 7"/>
    <w:basedOn w:val="Normal"/>
    <w:next w:val="Normal"/>
    <w:link w:val="Heading7Char"/>
    <w:uiPriority w:val="9"/>
    <w:unhideWhenUsed/>
    <w:qFormat/>
    <w:rsid w:val="001028E7"/>
    <w:pPr>
      <w:spacing w:after="0" w:line="276" w:lineRule="auto"/>
      <w:outlineLvl w:val="6"/>
    </w:pPr>
    <w:rPr>
      <w:rFonts w:ascii="Arial" w:eastAsiaTheme="majorEastAsia" w:hAnsi="Arial" w:cstheme="majorBidi"/>
      <w:i/>
      <w:iCs/>
      <w:sz w:val="22"/>
      <w:szCs w:val="22"/>
    </w:rPr>
  </w:style>
  <w:style w:type="paragraph" w:styleId="Heading8">
    <w:name w:val="heading 8"/>
    <w:basedOn w:val="Normal"/>
    <w:next w:val="Normal"/>
    <w:link w:val="Heading8Char"/>
    <w:uiPriority w:val="9"/>
    <w:unhideWhenUsed/>
    <w:qFormat/>
    <w:rsid w:val="001028E7"/>
    <w:pPr>
      <w:spacing w:after="0" w:line="276" w:lineRule="auto"/>
      <w:outlineLvl w:val="7"/>
    </w:pPr>
    <w:rPr>
      <w:rFonts w:ascii="Arial" w:eastAsiaTheme="majorEastAsia" w:hAnsi="Arial" w:cstheme="majorBidi"/>
      <w:sz w:val="20"/>
      <w:szCs w:val="20"/>
    </w:rPr>
  </w:style>
  <w:style w:type="paragraph" w:styleId="Heading9">
    <w:name w:val="heading 9"/>
    <w:basedOn w:val="Normal"/>
    <w:next w:val="Normal"/>
    <w:link w:val="Heading9Char"/>
    <w:uiPriority w:val="9"/>
    <w:unhideWhenUsed/>
    <w:qFormat/>
    <w:rsid w:val="001028E7"/>
    <w:pPr>
      <w:spacing w:after="0" w:line="276" w:lineRule="auto"/>
      <w:outlineLvl w:val="8"/>
    </w:pPr>
    <w:rPr>
      <w:rFonts w:ascii="Arial" w:eastAsiaTheme="majorEastAsia" w:hAnsi="Arial"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786"/>
    <w:rPr>
      <w:rFonts w:ascii="Arial" w:eastAsia="Times New Roman" w:hAnsi="Arial" w:cs="Arial"/>
      <w:bCs/>
      <w:color w:val="4D4084"/>
      <w:kern w:val="28"/>
      <w:sz w:val="38"/>
      <w:szCs w:val="38"/>
    </w:rPr>
  </w:style>
  <w:style w:type="character" w:customStyle="1" w:styleId="Heading2Char">
    <w:name w:val="Heading 2 Char"/>
    <w:basedOn w:val="DefaultParagraphFont"/>
    <w:link w:val="Heading2"/>
    <w:uiPriority w:val="9"/>
    <w:rsid w:val="00595786"/>
    <w:rPr>
      <w:rFonts w:ascii="Arial" w:eastAsia="Times New Roman" w:hAnsi="Arial" w:cs="Arial"/>
      <w:bCs/>
      <w:iCs/>
      <w:color w:val="6A61C8"/>
      <w:sz w:val="32"/>
      <w:szCs w:val="28"/>
    </w:rPr>
  </w:style>
  <w:style w:type="character" w:customStyle="1" w:styleId="Heading3Char">
    <w:name w:val="Heading 3 Char"/>
    <w:basedOn w:val="DefaultParagraphFont"/>
    <w:link w:val="Heading3"/>
    <w:uiPriority w:val="9"/>
    <w:rsid w:val="001D221E"/>
    <w:rPr>
      <w:rFonts w:ascii="Arial" w:eastAsiaTheme="majorEastAsia" w:hAnsi="Arial" w:cstheme="majorBidi"/>
      <w:color w:val="404040" w:themeColor="text1" w:themeTint="BF"/>
      <w:sz w:val="28"/>
    </w:rPr>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
    <w:basedOn w:val="Normal"/>
    <w:link w:val="ListParagraphChar"/>
    <w:uiPriority w:val="34"/>
    <w:qFormat/>
    <w:rsid w:val="00595786"/>
    <w:pPr>
      <w:numPr>
        <w:numId w:val="12"/>
      </w:numPr>
      <w:spacing w:before="120"/>
      <w:contextualSpacing/>
    </w:pPr>
  </w:style>
  <w:style w:type="paragraph" w:styleId="BalloonText">
    <w:name w:val="Balloon Text"/>
    <w:basedOn w:val="Normal"/>
    <w:link w:val="BalloonTextChar"/>
    <w:uiPriority w:val="99"/>
    <w:semiHidden/>
    <w:unhideWhenUsed/>
    <w:rsid w:val="00326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0D6"/>
    <w:rPr>
      <w:rFonts w:ascii="Segoe UI" w:hAnsi="Segoe UI" w:cs="Segoe UI"/>
      <w:sz w:val="18"/>
      <w:szCs w:val="18"/>
    </w:rPr>
  </w:style>
  <w:style w:type="paragraph" w:styleId="Header">
    <w:name w:val="header"/>
    <w:basedOn w:val="Normal"/>
    <w:link w:val="HeaderChar"/>
    <w:uiPriority w:val="99"/>
    <w:unhideWhenUsed/>
    <w:rsid w:val="001C7FEB"/>
    <w:pPr>
      <w:tabs>
        <w:tab w:val="center" w:pos="4513"/>
        <w:tab w:val="right" w:pos="9026"/>
      </w:tabs>
    </w:pPr>
  </w:style>
  <w:style w:type="character" w:customStyle="1" w:styleId="HeaderChar">
    <w:name w:val="Header Char"/>
    <w:basedOn w:val="DefaultParagraphFont"/>
    <w:link w:val="Header"/>
    <w:uiPriority w:val="99"/>
    <w:rsid w:val="001C7FEB"/>
    <w:rPr>
      <w:rFonts w:asciiTheme="minorHAnsi" w:hAnsiTheme="minorHAnsi" w:cstheme="minorHAnsi"/>
    </w:rPr>
  </w:style>
  <w:style w:type="paragraph" w:styleId="Footer">
    <w:name w:val="footer"/>
    <w:basedOn w:val="Normal"/>
    <w:link w:val="FooterChar"/>
    <w:uiPriority w:val="99"/>
    <w:unhideWhenUsed/>
    <w:rsid w:val="001C7FEB"/>
    <w:pPr>
      <w:tabs>
        <w:tab w:val="center" w:pos="4513"/>
        <w:tab w:val="right" w:pos="9026"/>
      </w:tabs>
    </w:pPr>
  </w:style>
  <w:style w:type="character" w:customStyle="1" w:styleId="FooterChar">
    <w:name w:val="Footer Char"/>
    <w:basedOn w:val="DefaultParagraphFont"/>
    <w:link w:val="Footer"/>
    <w:uiPriority w:val="99"/>
    <w:rsid w:val="001C7FEB"/>
    <w:rPr>
      <w:rFonts w:asciiTheme="minorHAnsi" w:hAnsiTheme="minorHAnsi" w:cstheme="minorHAnsi"/>
    </w:rPr>
  </w:style>
  <w:style w:type="character" w:styleId="CommentReference">
    <w:name w:val="annotation reference"/>
    <w:basedOn w:val="DefaultParagraphFont"/>
    <w:uiPriority w:val="99"/>
    <w:semiHidden/>
    <w:unhideWhenUsed/>
    <w:rsid w:val="00026F49"/>
    <w:rPr>
      <w:sz w:val="16"/>
      <w:szCs w:val="16"/>
    </w:rPr>
  </w:style>
  <w:style w:type="paragraph" w:styleId="CommentText">
    <w:name w:val="annotation text"/>
    <w:basedOn w:val="Normal"/>
    <w:link w:val="CommentTextChar"/>
    <w:uiPriority w:val="99"/>
    <w:unhideWhenUsed/>
    <w:rsid w:val="00026F49"/>
    <w:rPr>
      <w:sz w:val="20"/>
      <w:szCs w:val="20"/>
    </w:rPr>
  </w:style>
  <w:style w:type="character" w:customStyle="1" w:styleId="CommentTextChar">
    <w:name w:val="Comment Text Char"/>
    <w:basedOn w:val="DefaultParagraphFont"/>
    <w:link w:val="CommentText"/>
    <w:uiPriority w:val="99"/>
    <w:rsid w:val="00026F49"/>
    <w:rPr>
      <w:sz w:val="20"/>
      <w:szCs w:val="20"/>
    </w:rPr>
  </w:style>
  <w:style w:type="paragraph" w:styleId="CommentSubject">
    <w:name w:val="annotation subject"/>
    <w:basedOn w:val="CommentText"/>
    <w:next w:val="CommentText"/>
    <w:link w:val="CommentSubjectChar"/>
    <w:uiPriority w:val="99"/>
    <w:semiHidden/>
    <w:unhideWhenUsed/>
    <w:rsid w:val="00026F49"/>
    <w:rPr>
      <w:b/>
      <w:bCs/>
    </w:rPr>
  </w:style>
  <w:style w:type="character" w:customStyle="1" w:styleId="CommentSubjectChar">
    <w:name w:val="Comment Subject Char"/>
    <w:basedOn w:val="CommentTextChar"/>
    <w:link w:val="CommentSubject"/>
    <w:uiPriority w:val="99"/>
    <w:semiHidden/>
    <w:rsid w:val="00026F49"/>
    <w:rPr>
      <w:b/>
      <w:bCs/>
      <w:sz w:val="20"/>
      <w:szCs w:val="20"/>
    </w:rPr>
  </w:style>
  <w:style w:type="table" w:styleId="TableGrid">
    <w:name w:val="Table Grid"/>
    <w:basedOn w:val="TableNormal"/>
    <w:uiPriority w:val="59"/>
    <w:rsid w:val="00876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756BF"/>
    <w:pPr>
      <w:jc w:val="center"/>
    </w:pPr>
    <w:rPr>
      <w:b/>
      <w:color w:val="44546A" w:themeColor="text2"/>
      <w:sz w:val="48"/>
      <w:szCs w:val="48"/>
    </w:rPr>
  </w:style>
  <w:style w:type="character" w:customStyle="1" w:styleId="TitleChar">
    <w:name w:val="Title Char"/>
    <w:basedOn w:val="DefaultParagraphFont"/>
    <w:link w:val="Title"/>
    <w:uiPriority w:val="10"/>
    <w:rsid w:val="00C07114"/>
    <w:rPr>
      <w:rFonts w:asciiTheme="minorHAnsi" w:hAnsiTheme="minorHAnsi" w:cstheme="minorHAnsi"/>
      <w:b/>
      <w:color w:val="44546A" w:themeColor="text2"/>
      <w:sz w:val="48"/>
      <w:szCs w:val="48"/>
    </w:rPr>
  </w:style>
  <w:style w:type="character" w:styleId="Hyperlink">
    <w:name w:val="Hyperlink"/>
    <w:basedOn w:val="DefaultParagraphFont"/>
    <w:uiPriority w:val="99"/>
    <w:unhideWhenUsed/>
    <w:qFormat/>
    <w:rsid w:val="00C07114"/>
    <w:rPr>
      <w:color w:val="0563C1" w:themeColor="hyperlink"/>
      <w:u w:val="single"/>
    </w:rPr>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595786"/>
    <w:rPr>
      <w:rFonts w:asciiTheme="minorHAnsi" w:hAnsiTheme="minorHAnsi" w:cstheme="minorHAnsi"/>
    </w:rPr>
  </w:style>
  <w:style w:type="paragraph" w:styleId="Revision">
    <w:name w:val="Revision"/>
    <w:hidden/>
    <w:uiPriority w:val="99"/>
    <w:semiHidden/>
    <w:rsid w:val="001551C0"/>
    <w:pPr>
      <w:spacing w:after="0" w:line="240" w:lineRule="auto"/>
    </w:pPr>
  </w:style>
  <w:style w:type="paragraph" w:customStyle="1" w:styleId="BodyText1">
    <w:name w:val="Body Text1"/>
    <w:basedOn w:val="Normal"/>
    <w:qFormat/>
    <w:rsid w:val="00E55C6E"/>
    <w:pPr>
      <w:widowControl w:val="0"/>
      <w:tabs>
        <w:tab w:val="left" w:pos="260"/>
        <w:tab w:val="left" w:pos="560"/>
      </w:tabs>
      <w:suppressAutoHyphens/>
      <w:autoSpaceDE w:val="0"/>
      <w:autoSpaceDN w:val="0"/>
      <w:adjustRightInd w:val="0"/>
      <w:spacing w:before="57" w:after="57" w:line="288" w:lineRule="auto"/>
      <w:textAlignment w:val="center"/>
    </w:pPr>
    <w:rPr>
      <w:rFonts w:ascii="Arial" w:hAnsi="Arial" w:cs="Arial"/>
      <w:color w:val="000000"/>
      <w:sz w:val="20"/>
      <w:szCs w:val="20"/>
      <w:lang w:val="en-US"/>
    </w:rPr>
  </w:style>
  <w:style w:type="paragraph" w:styleId="Subtitle">
    <w:name w:val="Subtitle"/>
    <w:basedOn w:val="Normal"/>
    <w:next w:val="Normal"/>
    <w:link w:val="SubtitleChar"/>
    <w:uiPriority w:val="11"/>
    <w:qFormat/>
    <w:rsid w:val="009E1319"/>
    <w:pPr>
      <w:jc w:val="center"/>
    </w:pPr>
    <w:rPr>
      <w:b/>
      <w:color w:val="44546A" w:themeColor="text2"/>
      <w:sz w:val="36"/>
      <w:szCs w:val="48"/>
    </w:rPr>
  </w:style>
  <w:style w:type="character" w:customStyle="1" w:styleId="SubtitleChar">
    <w:name w:val="Subtitle Char"/>
    <w:basedOn w:val="DefaultParagraphFont"/>
    <w:link w:val="Subtitle"/>
    <w:uiPriority w:val="11"/>
    <w:rsid w:val="006B733F"/>
    <w:rPr>
      <w:rFonts w:asciiTheme="minorHAnsi" w:hAnsiTheme="minorHAnsi" w:cstheme="minorHAnsi"/>
      <w:b/>
      <w:color w:val="44546A" w:themeColor="text2"/>
      <w:sz w:val="36"/>
      <w:szCs w:val="48"/>
    </w:rPr>
  </w:style>
  <w:style w:type="paragraph" w:styleId="BodyText">
    <w:name w:val="Body Text"/>
    <w:basedOn w:val="Normal"/>
    <w:link w:val="BodyTextChar"/>
    <w:uiPriority w:val="1"/>
    <w:qFormat/>
    <w:rsid w:val="000F321D"/>
    <w:pPr>
      <w:widowControl w:val="0"/>
      <w:autoSpaceDE w:val="0"/>
      <w:autoSpaceDN w:val="0"/>
    </w:pPr>
    <w:rPr>
      <w:rFonts w:ascii="Calibri" w:eastAsia="Calibri" w:hAnsi="Calibri" w:cs="Calibri"/>
      <w:sz w:val="22"/>
      <w:szCs w:val="22"/>
      <w:lang w:eastAsia="en-AU" w:bidi="en-AU"/>
    </w:rPr>
  </w:style>
  <w:style w:type="character" w:customStyle="1" w:styleId="BodyTextChar">
    <w:name w:val="Body Text Char"/>
    <w:basedOn w:val="DefaultParagraphFont"/>
    <w:link w:val="BodyText"/>
    <w:uiPriority w:val="1"/>
    <w:rsid w:val="000F321D"/>
    <w:rPr>
      <w:rFonts w:ascii="Calibri" w:eastAsia="Calibri" w:hAnsi="Calibri" w:cs="Calibri"/>
      <w:sz w:val="22"/>
      <w:szCs w:val="22"/>
      <w:lang w:eastAsia="en-AU" w:bidi="en-AU"/>
    </w:rPr>
  </w:style>
  <w:style w:type="paragraph" w:styleId="TOCHeading">
    <w:name w:val="TOC Heading"/>
    <w:basedOn w:val="Heading1"/>
    <w:next w:val="Normal"/>
    <w:uiPriority w:val="39"/>
    <w:unhideWhenUsed/>
    <w:qFormat/>
    <w:rsid w:val="005D0C22"/>
    <w:pPr>
      <w:tabs>
        <w:tab w:val="right" w:leader="dot" w:pos="9639"/>
      </w:tabs>
      <w:spacing w:before="360" w:line="259" w:lineRule="auto"/>
      <w:outlineLvl w:val="9"/>
    </w:pPr>
    <w:rPr>
      <w:sz w:val="28"/>
      <w:lang w:val="en-US"/>
    </w:rPr>
  </w:style>
  <w:style w:type="paragraph" w:styleId="TOC1">
    <w:name w:val="toc 1"/>
    <w:basedOn w:val="Normal"/>
    <w:next w:val="Normal"/>
    <w:autoRedefine/>
    <w:uiPriority w:val="39"/>
    <w:unhideWhenUsed/>
    <w:rsid w:val="00CD7117"/>
    <w:pPr>
      <w:spacing w:after="100"/>
    </w:pPr>
  </w:style>
  <w:style w:type="paragraph" w:styleId="TOC2">
    <w:name w:val="toc 2"/>
    <w:basedOn w:val="Normal"/>
    <w:next w:val="Normal"/>
    <w:autoRedefine/>
    <w:uiPriority w:val="39"/>
    <w:unhideWhenUsed/>
    <w:rsid w:val="00D34ECF"/>
    <w:pPr>
      <w:tabs>
        <w:tab w:val="right" w:leader="dot" w:pos="9629"/>
      </w:tabs>
      <w:spacing w:after="100"/>
      <w:ind w:left="240"/>
    </w:pPr>
  </w:style>
  <w:style w:type="paragraph" w:styleId="TOC3">
    <w:name w:val="toc 3"/>
    <w:basedOn w:val="Normal"/>
    <w:next w:val="Normal"/>
    <w:autoRedefine/>
    <w:uiPriority w:val="39"/>
    <w:unhideWhenUsed/>
    <w:rsid w:val="00CD7117"/>
    <w:pPr>
      <w:spacing w:after="100"/>
      <w:ind w:left="480"/>
    </w:pPr>
  </w:style>
  <w:style w:type="paragraph" w:customStyle="1" w:styleId="Paragraphtext">
    <w:name w:val="Paragraph text"/>
    <w:basedOn w:val="Normal"/>
    <w:qFormat/>
    <w:rsid w:val="00F75754"/>
    <w:pPr>
      <w:spacing w:before="120" w:after="60"/>
    </w:pPr>
    <w:rPr>
      <w:rFonts w:ascii="Arial" w:eastAsia="Times New Roman" w:hAnsi="Arial" w:cs="Times New Roman"/>
      <w:color w:val="000000" w:themeColor="text1"/>
      <w:sz w:val="21"/>
    </w:rPr>
  </w:style>
  <w:style w:type="paragraph" w:customStyle="1" w:styleId="Default">
    <w:name w:val="Default"/>
    <w:qFormat/>
    <w:rsid w:val="00F75754"/>
    <w:pPr>
      <w:autoSpaceDE w:val="0"/>
      <w:autoSpaceDN w:val="0"/>
      <w:adjustRightInd w:val="0"/>
    </w:pPr>
    <w:rPr>
      <w:rFonts w:ascii="Lato" w:hAnsi="Lato" w:cs="Lato"/>
      <w:color w:val="000000"/>
    </w:rPr>
  </w:style>
  <w:style w:type="paragraph" w:styleId="FootnoteText">
    <w:name w:val="footnote text"/>
    <w:basedOn w:val="Normal"/>
    <w:link w:val="FootnoteTextChar"/>
    <w:uiPriority w:val="99"/>
    <w:semiHidden/>
    <w:unhideWhenUsed/>
    <w:rsid w:val="00F75754"/>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75754"/>
    <w:rPr>
      <w:sz w:val="20"/>
      <w:szCs w:val="20"/>
    </w:rPr>
  </w:style>
  <w:style w:type="character" w:styleId="FootnoteReference">
    <w:name w:val="footnote reference"/>
    <w:basedOn w:val="DefaultParagraphFont"/>
    <w:uiPriority w:val="99"/>
    <w:semiHidden/>
    <w:unhideWhenUsed/>
    <w:rsid w:val="00F75754"/>
    <w:rPr>
      <w:vertAlign w:val="superscript"/>
    </w:rPr>
  </w:style>
  <w:style w:type="paragraph" w:customStyle="1" w:styleId="CCSNormalText">
    <w:name w:val="CCS Normal Text"/>
    <w:basedOn w:val="Normal"/>
    <w:link w:val="CCSNormalTextChar"/>
    <w:qFormat/>
    <w:rsid w:val="00361E46"/>
    <w:pPr>
      <w:spacing w:before="60"/>
    </w:pPr>
    <w:rPr>
      <w:rFonts w:ascii="Arial" w:hAnsi="Arial" w:cs="Arial"/>
      <w:sz w:val="22"/>
      <w:szCs w:val="22"/>
      <w:lang w:eastAsia="zh-CN" w:bidi="th-TH"/>
    </w:rPr>
  </w:style>
  <w:style w:type="character" w:customStyle="1" w:styleId="CCSNormalTextChar">
    <w:name w:val="CCS Normal Text Char"/>
    <w:basedOn w:val="DefaultParagraphFont"/>
    <w:link w:val="CCSNormalText"/>
    <w:rsid w:val="00361E46"/>
    <w:rPr>
      <w:rFonts w:ascii="Arial" w:hAnsi="Arial" w:cs="Arial"/>
      <w:sz w:val="22"/>
      <w:szCs w:val="22"/>
      <w:lang w:eastAsia="zh-CN" w:bidi="th-TH"/>
    </w:rPr>
  </w:style>
  <w:style w:type="paragraph" w:customStyle="1" w:styleId="NormalItalics">
    <w:name w:val="NormalItalics"/>
    <w:basedOn w:val="Normal"/>
    <w:rsid w:val="00C15EFA"/>
    <w:pPr>
      <w:spacing w:before="120"/>
      <w:ind w:left="720"/>
    </w:pPr>
    <w:rPr>
      <w:rFonts w:ascii="Times New Roman" w:eastAsia="Times New Roman" w:hAnsi="Times New Roman" w:cs="Times New Roman"/>
      <w:i/>
      <w:iCs/>
    </w:rPr>
  </w:style>
  <w:style w:type="paragraph" w:styleId="NormalWeb">
    <w:name w:val="Normal (Web)"/>
    <w:basedOn w:val="Normal"/>
    <w:uiPriority w:val="99"/>
    <w:unhideWhenUsed/>
    <w:rsid w:val="00C15EFA"/>
    <w:pPr>
      <w:spacing w:before="100" w:beforeAutospacing="1" w:after="100" w:afterAutospacing="1"/>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861DBB"/>
    <w:rPr>
      <w:color w:val="954F72" w:themeColor="followedHyperlink"/>
      <w:u w:val="single"/>
    </w:rPr>
  </w:style>
  <w:style w:type="table" w:customStyle="1" w:styleId="TableGrid1">
    <w:name w:val="Table Grid1"/>
    <w:basedOn w:val="TableNormal"/>
    <w:next w:val="TableGrid"/>
    <w:rsid w:val="00D0633A"/>
    <w:pPr>
      <w:spacing w:after="0" w:line="240" w:lineRule="auto"/>
    </w:pPr>
    <w:rPr>
      <w:rFonts w:ascii="Lato" w:eastAsia="Times New Roman" w:hAnsi="Lato"/>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
    <w:name w:val="list bullets"/>
    <w:uiPriority w:val="99"/>
    <w:rsid w:val="00D0633A"/>
    <w:pPr>
      <w:numPr>
        <w:numId w:val="6"/>
      </w:numPr>
    </w:pPr>
  </w:style>
  <w:style w:type="character" w:customStyle="1" w:styleId="Heading4Char">
    <w:name w:val="Heading 4 Char"/>
    <w:basedOn w:val="DefaultParagraphFont"/>
    <w:link w:val="Heading4"/>
    <w:uiPriority w:val="9"/>
    <w:rsid w:val="00595786"/>
    <w:rPr>
      <w:rFonts w:ascii="Arial" w:eastAsiaTheme="majorEastAsia" w:hAnsi="Arial" w:cstheme="majorBidi"/>
      <w:i/>
      <w:iCs/>
      <w:color w:val="4D4084"/>
      <w:sz w:val="22"/>
      <w:szCs w:val="22"/>
    </w:rPr>
  </w:style>
  <w:style w:type="paragraph" w:customStyle="1" w:styleId="Numberedlisthead">
    <w:name w:val="Numbered list head"/>
    <w:basedOn w:val="ListParagraph"/>
    <w:link w:val="NumberedlistheadChar"/>
    <w:qFormat/>
    <w:rsid w:val="001D221E"/>
    <w:pPr>
      <w:numPr>
        <w:numId w:val="14"/>
      </w:numPr>
      <w:contextualSpacing w:val="0"/>
    </w:pPr>
    <w:rPr>
      <w:rFonts w:ascii="Arial" w:hAnsi="Arial" w:cs="Arial"/>
      <w:color w:val="3B3838" w:themeColor="background2" w:themeShade="40"/>
    </w:rPr>
  </w:style>
  <w:style w:type="character" w:customStyle="1" w:styleId="Heading5Char">
    <w:name w:val="Heading 5 Char"/>
    <w:basedOn w:val="DefaultParagraphFont"/>
    <w:link w:val="Heading5"/>
    <w:uiPriority w:val="9"/>
    <w:rsid w:val="005A4485"/>
    <w:rPr>
      <w:rFonts w:asciiTheme="majorHAnsi" w:eastAsiaTheme="majorEastAsia" w:hAnsiTheme="majorHAnsi" w:cstheme="majorBidi"/>
      <w:color w:val="2E74B5" w:themeColor="accent1" w:themeShade="BF"/>
    </w:rPr>
  </w:style>
  <w:style w:type="character" w:customStyle="1" w:styleId="NumberedlistheadChar">
    <w:name w:val="Numbered list head Char"/>
    <w:basedOn w:val="ListParagraphChar"/>
    <w:link w:val="Numberedlisthead"/>
    <w:rsid w:val="001D221E"/>
    <w:rPr>
      <w:rFonts w:ascii="Arial" w:hAnsi="Arial" w:cs="Arial"/>
      <w:color w:val="3B3838" w:themeColor="background2" w:themeShade="40"/>
    </w:rPr>
  </w:style>
  <w:style w:type="character" w:styleId="SubtleReference">
    <w:name w:val="Subtle Reference"/>
    <w:basedOn w:val="DefaultParagraphFont"/>
    <w:uiPriority w:val="31"/>
    <w:qFormat/>
    <w:rsid w:val="00595786"/>
    <w:rPr>
      <w:smallCaps/>
      <w:color w:val="4D4084"/>
      <w:u w:val="single"/>
    </w:rPr>
  </w:style>
  <w:style w:type="character" w:styleId="IntenseReference">
    <w:name w:val="Intense Reference"/>
    <w:basedOn w:val="DefaultParagraphFont"/>
    <w:uiPriority w:val="32"/>
    <w:qFormat/>
    <w:rsid w:val="00595786"/>
    <w:rPr>
      <w:b/>
      <w:bCs/>
      <w:smallCaps/>
      <w:color w:val="7770CA"/>
      <w:spacing w:val="5"/>
      <w:u w:val="single"/>
    </w:rPr>
  </w:style>
  <w:style w:type="paragraph" w:customStyle="1" w:styleId="BodyText2">
    <w:name w:val="Body Text2"/>
    <w:basedOn w:val="Normal"/>
    <w:uiPriority w:val="99"/>
    <w:rsid w:val="00595786"/>
    <w:pPr>
      <w:widowControl w:val="0"/>
      <w:suppressAutoHyphens/>
      <w:autoSpaceDE w:val="0"/>
      <w:autoSpaceDN w:val="0"/>
      <w:adjustRightInd w:val="0"/>
      <w:spacing w:before="57" w:after="113" w:line="260" w:lineRule="atLeast"/>
      <w:textAlignment w:val="center"/>
    </w:pPr>
    <w:rPr>
      <w:rFonts w:ascii="Helvetica-Light" w:hAnsi="Helvetica-Light" w:cs="Helvetica-Light"/>
      <w:color w:val="000000"/>
      <w:sz w:val="21"/>
      <w:szCs w:val="21"/>
      <w:lang w:val="en-US"/>
    </w:rPr>
  </w:style>
  <w:style w:type="paragraph" w:customStyle="1" w:styleId="boxedpullouttext">
    <w:name w:val="boxed pull out text"/>
    <w:basedOn w:val="Normal"/>
    <w:uiPriority w:val="99"/>
    <w:rsid w:val="00595786"/>
    <w:pPr>
      <w:widowControl w:val="0"/>
      <w:suppressAutoHyphens/>
      <w:autoSpaceDE w:val="0"/>
      <w:autoSpaceDN w:val="0"/>
      <w:adjustRightInd w:val="0"/>
      <w:spacing w:before="57" w:after="170" w:line="320" w:lineRule="atLeast"/>
      <w:textAlignment w:val="center"/>
    </w:pPr>
    <w:rPr>
      <w:rFonts w:ascii="Helvetica" w:hAnsi="Helvetica" w:cs="Helvetica"/>
      <w:color w:val="FFFFFF"/>
      <w:sz w:val="27"/>
      <w:szCs w:val="27"/>
      <w:lang w:val="en-US"/>
    </w:rPr>
  </w:style>
  <w:style w:type="character" w:customStyle="1" w:styleId="Heading6Char">
    <w:name w:val="Heading 6 Char"/>
    <w:basedOn w:val="DefaultParagraphFont"/>
    <w:link w:val="Heading6"/>
    <w:uiPriority w:val="9"/>
    <w:rsid w:val="001028E7"/>
    <w:rPr>
      <w:rFonts w:ascii="Arial" w:eastAsiaTheme="majorEastAsia" w:hAnsi="Arial" w:cstheme="majorBidi"/>
      <w:b/>
      <w:bCs/>
      <w:i/>
      <w:iCs/>
      <w:color w:val="7F7F7F" w:themeColor="text1" w:themeTint="80"/>
      <w:sz w:val="22"/>
      <w:szCs w:val="22"/>
    </w:rPr>
  </w:style>
  <w:style w:type="character" w:customStyle="1" w:styleId="Heading7Char">
    <w:name w:val="Heading 7 Char"/>
    <w:basedOn w:val="DefaultParagraphFont"/>
    <w:link w:val="Heading7"/>
    <w:uiPriority w:val="9"/>
    <w:rsid w:val="001028E7"/>
    <w:rPr>
      <w:rFonts w:ascii="Arial" w:eastAsiaTheme="majorEastAsia" w:hAnsi="Arial" w:cstheme="majorBidi"/>
      <w:i/>
      <w:iCs/>
      <w:sz w:val="22"/>
      <w:szCs w:val="22"/>
    </w:rPr>
  </w:style>
  <w:style w:type="character" w:customStyle="1" w:styleId="Heading8Char">
    <w:name w:val="Heading 8 Char"/>
    <w:basedOn w:val="DefaultParagraphFont"/>
    <w:link w:val="Heading8"/>
    <w:uiPriority w:val="9"/>
    <w:rsid w:val="001028E7"/>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1028E7"/>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1028E7"/>
    <w:pPr>
      <w:spacing w:after="0"/>
    </w:pPr>
    <w:rPr>
      <w:rFonts w:ascii="Arial" w:hAnsi="Arial" w:cstheme="minorBidi"/>
      <w:sz w:val="22"/>
      <w:szCs w:val="22"/>
    </w:rPr>
  </w:style>
  <w:style w:type="character" w:styleId="SubtleEmphasis">
    <w:name w:val="Subtle Emphasis"/>
    <w:uiPriority w:val="19"/>
    <w:qFormat/>
    <w:rsid w:val="001028E7"/>
    <w:rPr>
      <w:i/>
      <w:iCs/>
    </w:rPr>
  </w:style>
  <w:style w:type="character" w:styleId="Strong">
    <w:name w:val="Strong"/>
    <w:uiPriority w:val="22"/>
    <w:qFormat/>
    <w:rsid w:val="001028E7"/>
    <w:rPr>
      <w:b/>
      <w:bCs/>
    </w:rPr>
  </w:style>
  <w:style w:type="character" w:styleId="Emphasis">
    <w:name w:val="Emphasis"/>
    <w:uiPriority w:val="20"/>
    <w:qFormat/>
    <w:rsid w:val="001028E7"/>
    <w:rPr>
      <w:b/>
      <w:bCs/>
      <w:i/>
      <w:iCs/>
      <w:spacing w:val="10"/>
      <w:bdr w:val="none" w:sz="0" w:space="0" w:color="auto"/>
      <w:shd w:val="clear" w:color="auto" w:fill="auto"/>
    </w:rPr>
  </w:style>
  <w:style w:type="character" w:styleId="IntenseEmphasis">
    <w:name w:val="Intense Emphasis"/>
    <w:uiPriority w:val="21"/>
    <w:qFormat/>
    <w:rsid w:val="001028E7"/>
    <w:rPr>
      <w:b/>
      <w:bCs/>
    </w:rPr>
  </w:style>
  <w:style w:type="paragraph" w:styleId="Quote">
    <w:name w:val="Quote"/>
    <w:basedOn w:val="Normal"/>
    <w:next w:val="Normal"/>
    <w:link w:val="QuoteChar"/>
    <w:uiPriority w:val="29"/>
    <w:qFormat/>
    <w:rsid w:val="001028E7"/>
    <w:pPr>
      <w:spacing w:before="200" w:after="0" w:line="276" w:lineRule="auto"/>
      <w:ind w:left="360" w:right="360"/>
    </w:pPr>
    <w:rPr>
      <w:rFonts w:ascii="Arial" w:hAnsi="Arial" w:cstheme="minorBidi"/>
      <w:i/>
      <w:iCs/>
      <w:sz w:val="22"/>
      <w:szCs w:val="22"/>
    </w:rPr>
  </w:style>
  <w:style w:type="character" w:customStyle="1" w:styleId="QuoteChar">
    <w:name w:val="Quote Char"/>
    <w:basedOn w:val="DefaultParagraphFont"/>
    <w:link w:val="Quote"/>
    <w:uiPriority w:val="29"/>
    <w:rsid w:val="001028E7"/>
    <w:rPr>
      <w:rFonts w:ascii="Arial" w:hAnsi="Arial" w:cstheme="minorBidi"/>
      <w:i/>
      <w:iCs/>
      <w:sz w:val="22"/>
      <w:szCs w:val="22"/>
    </w:rPr>
  </w:style>
  <w:style w:type="paragraph" w:styleId="IntenseQuote">
    <w:name w:val="Intense Quote"/>
    <w:basedOn w:val="Normal"/>
    <w:next w:val="Normal"/>
    <w:link w:val="IntenseQuoteChar"/>
    <w:uiPriority w:val="30"/>
    <w:qFormat/>
    <w:rsid w:val="001028E7"/>
    <w:pPr>
      <w:pBdr>
        <w:bottom w:val="single" w:sz="4" w:space="1" w:color="auto"/>
      </w:pBdr>
      <w:spacing w:before="200" w:after="280" w:line="276" w:lineRule="auto"/>
      <w:ind w:left="1008" w:right="1152"/>
      <w:jc w:val="both"/>
    </w:pPr>
    <w:rPr>
      <w:rFonts w:ascii="Arial" w:hAnsi="Arial" w:cstheme="minorBidi"/>
      <w:b/>
      <w:bCs/>
      <w:i/>
      <w:iCs/>
      <w:sz w:val="22"/>
      <w:szCs w:val="22"/>
    </w:rPr>
  </w:style>
  <w:style w:type="character" w:customStyle="1" w:styleId="IntenseQuoteChar">
    <w:name w:val="Intense Quote Char"/>
    <w:basedOn w:val="DefaultParagraphFont"/>
    <w:link w:val="IntenseQuote"/>
    <w:uiPriority w:val="30"/>
    <w:rsid w:val="001028E7"/>
    <w:rPr>
      <w:rFonts w:ascii="Arial" w:hAnsi="Arial" w:cstheme="minorBidi"/>
      <w:b/>
      <w:bCs/>
      <w:i/>
      <w:iCs/>
      <w:sz w:val="22"/>
      <w:szCs w:val="22"/>
    </w:rPr>
  </w:style>
  <w:style w:type="character" w:styleId="BookTitle">
    <w:name w:val="Book Title"/>
    <w:uiPriority w:val="33"/>
    <w:qFormat/>
    <w:rsid w:val="001028E7"/>
    <w:rPr>
      <w:i/>
      <w:iCs/>
      <w:smallCaps/>
      <w:spacing w:val="5"/>
    </w:rPr>
  </w:style>
  <w:style w:type="paragraph" w:styleId="Caption">
    <w:name w:val="caption"/>
    <w:basedOn w:val="Normal"/>
    <w:next w:val="Normal"/>
    <w:uiPriority w:val="35"/>
    <w:semiHidden/>
    <w:unhideWhenUsed/>
    <w:rsid w:val="001028E7"/>
    <w:pPr>
      <w:spacing w:after="200" w:line="276" w:lineRule="auto"/>
    </w:pPr>
    <w:rPr>
      <w:rFonts w:ascii="Arial" w:hAnsi="Arial" w:cstheme="minorBidi"/>
      <w:b/>
      <w:bCs/>
      <w:caps/>
      <w:sz w:val="16"/>
      <w:szCs w:val="18"/>
    </w:rPr>
  </w:style>
  <w:style w:type="character" w:customStyle="1" w:styleId="NoSpacingChar">
    <w:name w:val="No Spacing Char"/>
    <w:basedOn w:val="DefaultParagraphFont"/>
    <w:link w:val="NoSpacing"/>
    <w:uiPriority w:val="1"/>
    <w:rsid w:val="001028E7"/>
    <w:rPr>
      <w:rFonts w:ascii="Arial" w:hAnsi="Arial" w:cstheme="minorBidi"/>
      <w:sz w:val="22"/>
      <w:szCs w:val="22"/>
    </w:rPr>
  </w:style>
  <w:style w:type="paragraph" w:customStyle="1" w:styleId="Noparagraphstyle">
    <w:name w:val="[No paragraph style]"/>
    <w:rsid w:val="001028E7"/>
    <w:pPr>
      <w:autoSpaceDE w:val="0"/>
      <w:autoSpaceDN w:val="0"/>
      <w:adjustRightInd w:val="0"/>
      <w:spacing w:after="0" w:line="288" w:lineRule="auto"/>
      <w:textAlignment w:val="center"/>
    </w:pPr>
    <w:rPr>
      <w:rFonts w:eastAsia="Times New Roman"/>
      <w:color w:val="000000"/>
      <w:lang w:eastAsia="en-AU"/>
    </w:rPr>
  </w:style>
  <w:style w:type="paragraph" w:customStyle="1" w:styleId="Style3">
    <w:name w:val="Style3"/>
    <w:basedOn w:val="Heading3"/>
    <w:link w:val="Style3Char"/>
    <w:qFormat/>
    <w:rsid w:val="001028E7"/>
    <w:pPr>
      <w:spacing w:after="0" w:line="276" w:lineRule="auto"/>
    </w:pPr>
    <w:rPr>
      <w:rFonts w:asciiTheme="majorHAnsi" w:hAnsiTheme="majorHAnsi"/>
      <w:color w:val="1F4D78" w:themeColor="accent1" w:themeShade="7F"/>
    </w:rPr>
  </w:style>
  <w:style w:type="character" w:customStyle="1" w:styleId="Style3Char">
    <w:name w:val="Style3 Char"/>
    <w:basedOn w:val="Heading3Char"/>
    <w:link w:val="Style3"/>
    <w:rsid w:val="001028E7"/>
    <w:rPr>
      <w:rFonts w:asciiTheme="majorHAnsi" w:eastAsiaTheme="majorEastAsia" w:hAnsiTheme="majorHAnsi" w:cstheme="majorBidi"/>
      <w:color w:val="1F4D78" w:themeColor="accent1" w:themeShade="7F"/>
      <w:sz w:val="28"/>
    </w:rPr>
  </w:style>
  <w:style w:type="paragraph" w:customStyle="1" w:styleId="Style1">
    <w:name w:val="Style1"/>
    <w:basedOn w:val="Heading1"/>
    <w:link w:val="Style1Char"/>
    <w:qFormat/>
    <w:rsid w:val="001028E7"/>
  </w:style>
  <w:style w:type="paragraph" w:customStyle="1" w:styleId="Partnumber">
    <w:name w:val="Part number"/>
    <w:basedOn w:val="Heading1"/>
    <w:link w:val="PartnumberChar"/>
    <w:qFormat/>
    <w:rsid w:val="001028E7"/>
    <w:rPr>
      <w:rFonts w:eastAsia="MS Gothic"/>
      <w:b/>
    </w:rPr>
  </w:style>
  <w:style w:type="character" w:customStyle="1" w:styleId="Style1Char">
    <w:name w:val="Style1 Char"/>
    <w:basedOn w:val="Heading1Char"/>
    <w:link w:val="Style1"/>
    <w:rsid w:val="001028E7"/>
    <w:rPr>
      <w:rFonts w:ascii="Arial" w:eastAsia="Times New Roman" w:hAnsi="Arial" w:cs="Arial"/>
      <w:bCs/>
      <w:color w:val="4D4084"/>
      <w:kern w:val="28"/>
      <w:sz w:val="38"/>
      <w:szCs w:val="38"/>
    </w:rPr>
  </w:style>
  <w:style w:type="character" w:customStyle="1" w:styleId="PartnumberChar">
    <w:name w:val="Part number Char"/>
    <w:basedOn w:val="Heading1Char"/>
    <w:link w:val="Partnumber"/>
    <w:rsid w:val="001028E7"/>
    <w:rPr>
      <w:rFonts w:ascii="Arial" w:eastAsia="MS Gothic" w:hAnsi="Arial" w:cs="Arial"/>
      <w:b/>
      <w:bCs/>
      <w:color w:val="4D4084"/>
      <w:kern w:val="28"/>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7353">
      <w:bodyDiv w:val="1"/>
      <w:marLeft w:val="0"/>
      <w:marRight w:val="0"/>
      <w:marTop w:val="0"/>
      <w:marBottom w:val="0"/>
      <w:divBdr>
        <w:top w:val="none" w:sz="0" w:space="0" w:color="auto"/>
        <w:left w:val="none" w:sz="0" w:space="0" w:color="auto"/>
        <w:bottom w:val="none" w:sz="0" w:space="0" w:color="auto"/>
        <w:right w:val="none" w:sz="0" w:space="0" w:color="auto"/>
      </w:divBdr>
    </w:div>
    <w:div w:id="55713812">
      <w:bodyDiv w:val="1"/>
      <w:marLeft w:val="0"/>
      <w:marRight w:val="0"/>
      <w:marTop w:val="0"/>
      <w:marBottom w:val="0"/>
      <w:divBdr>
        <w:top w:val="none" w:sz="0" w:space="0" w:color="auto"/>
        <w:left w:val="none" w:sz="0" w:space="0" w:color="auto"/>
        <w:bottom w:val="none" w:sz="0" w:space="0" w:color="auto"/>
        <w:right w:val="none" w:sz="0" w:space="0" w:color="auto"/>
      </w:divBdr>
    </w:div>
    <w:div w:id="137915400">
      <w:bodyDiv w:val="1"/>
      <w:marLeft w:val="0"/>
      <w:marRight w:val="0"/>
      <w:marTop w:val="0"/>
      <w:marBottom w:val="0"/>
      <w:divBdr>
        <w:top w:val="none" w:sz="0" w:space="0" w:color="auto"/>
        <w:left w:val="none" w:sz="0" w:space="0" w:color="auto"/>
        <w:bottom w:val="none" w:sz="0" w:space="0" w:color="auto"/>
        <w:right w:val="none" w:sz="0" w:space="0" w:color="auto"/>
      </w:divBdr>
    </w:div>
    <w:div w:id="640815535">
      <w:bodyDiv w:val="1"/>
      <w:marLeft w:val="0"/>
      <w:marRight w:val="0"/>
      <w:marTop w:val="0"/>
      <w:marBottom w:val="0"/>
      <w:divBdr>
        <w:top w:val="none" w:sz="0" w:space="0" w:color="auto"/>
        <w:left w:val="none" w:sz="0" w:space="0" w:color="auto"/>
        <w:bottom w:val="none" w:sz="0" w:space="0" w:color="auto"/>
        <w:right w:val="none" w:sz="0" w:space="0" w:color="auto"/>
      </w:divBdr>
    </w:div>
    <w:div w:id="1034381148">
      <w:bodyDiv w:val="1"/>
      <w:marLeft w:val="0"/>
      <w:marRight w:val="0"/>
      <w:marTop w:val="0"/>
      <w:marBottom w:val="0"/>
      <w:divBdr>
        <w:top w:val="none" w:sz="0" w:space="0" w:color="auto"/>
        <w:left w:val="none" w:sz="0" w:space="0" w:color="auto"/>
        <w:bottom w:val="none" w:sz="0" w:space="0" w:color="auto"/>
        <w:right w:val="none" w:sz="0" w:space="0" w:color="auto"/>
      </w:divBdr>
      <w:divsChild>
        <w:div w:id="537160570">
          <w:marLeft w:val="144"/>
          <w:marRight w:val="0"/>
          <w:marTop w:val="0"/>
          <w:marBottom w:val="120"/>
          <w:divBdr>
            <w:top w:val="none" w:sz="0" w:space="0" w:color="auto"/>
            <w:left w:val="none" w:sz="0" w:space="0" w:color="auto"/>
            <w:bottom w:val="none" w:sz="0" w:space="0" w:color="auto"/>
            <w:right w:val="none" w:sz="0" w:space="0" w:color="auto"/>
          </w:divBdr>
        </w:div>
      </w:divsChild>
    </w:div>
    <w:div w:id="1695761720">
      <w:bodyDiv w:val="1"/>
      <w:marLeft w:val="0"/>
      <w:marRight w:val="0"/>
      <w:marTop w:val="0"/>
      <w:marBottom w:val="0"/>
      <w:divBdr>
        <w:top w:val="none" w:sz="0" w:space="0" w:color="auto"/>
        <w:left w:val="none" w:sz="0" w:space="0" w:color="auto"/>
        <w:bottom w:val="none" w:sz="0" w:space="0" w:color="auto"/>
        <w:right w:val="none" w:sz="0" w:space="0" w:color="auto"/>
      </w:divBdr>
    </w:div>
    <w:div w:id="1794321947">
      <w:bodyDiv w:val="1"/>
      <w:marLeft w:val="0"/>
      <w:marRight w:val="0"/>
      <w:marTop w:val="0"/>
      <w:marBottom w:val="0"/>
      <w:divBdr>
        <w:top w:val="none" w:sz="0" w:space="0" w:color="auto"/>
        <w:left w:val="none" w:sz="0" w:space="0" w:color="auto"/>
        <w:bottom w:val="none" w:sz="0" w:space="0" w:color="auto"/>
        <w:right w:val="none" w:sz="0" w:space="0" w:color="auto"/>
      </w:divBdr>
    </w:div>
    <w:div w:id="1977490644">
      <w:bodyDiv w:val="1"/>
      <w:marLeft w:val="0"/>
      <w:marRight w:val="0"/>
      <w:marTop w:val="0"/>
      <w:marBottom w:val="0"/>
      <w:divBdr>
        <w:top w:val="none" w:sz="0" w:space="0" w:color="auto"/>
        <w:left w:val="none" w:sz="0" w:space="0" w:color="auto"/>
        <w:bottom w:val="none" w:sz="0" w:space="0" w:color="auto"/>
        <w:right w:val="none" w:sz="0" w:space="0" w:color="auto"/>
      </w:divBdr>
    </w:div>
    <w:div w:id="213945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anagement-plan-for-aboriginal-and-torres-strait-islander-populations" TargetMode="External"/><Relationship Id="rId18" Type="http://schemas.openxmlformats.org/officeDocument/2006/relationships/hyperlink" Target="https://www.health.gov.au/news/health-alerts/novel-coronavirus-2019-ncov-health-alert/what-you-need-to-know-about-coronavirus-covid-19" TargetMode="External"/><Relationship Id="rId26" Type="http://schemas.openxmlformats.org/officeDocument/2006/relationships/hyperlink" Target="https://covid-19training.gov.au/" TargetMode="External"/><Relationship Id="rId3" Type="http://schemas.openxmlformats.org/officeDocument/2006/relationships/customXml" Target="../customXml/item3.xml"/><Relationship Id="rId21" Type="http://schemas.openxmlformats.org/officeDocument/2006/relationships/hyperlink" Target="https://www.and.org.au/pages/disability-statistics.html" TargetMode="External"/><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file:///\\central.health\dfsuserenv\Users\User_13\LARKAN\Documents\Figur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ihw.gov.au/reports/prisoners/health-australia-prisoners-2018/report-editions" TargetMode="External"/><Relationship Id="rId20" Type="http://schemas.openxmlformats.org/officeDocument/2006/relationships/hyperlink" Target="https://www.abs.gov.au/AUSSTATS/abs@.nsf/DetailsPage/4430.02018?OpenDocumen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ndiscommission.gov.au/document/2076"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bs.gov.au/AUSSTATS/abs@.nsf/DetailsPage/4430.02018?OpenDocument" TargetMode="External"/><Relationship Id="rId23" Type="http://schemas.openxmlformats.org/officeDocument/2006/relationships/hyperlink" Target="https://covid-19training.gov.au/"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bs.gov.au/AUSSTATS/abs@.nsf/Latestproducts/4715.0Main%20Features12018-19?opendocument&amp;tabname=Summary&amp;prodno=4715.0&amp;issue=2018-19&amp;num=&amp;view"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ews/health-alerts/novel-coronavirus-2019-ncov-health-alert/what-you-need-to-know-about-coronavirus-covid-19" TargetMode="External"/><Relationship Id="rId22" Type="http://schemas.openxmlformats.org/officeDocument/2006/relationships/hyperlink" Target="https://doi.org/10.1111/j.1365-2249.2011.04335.x" TargetMode="External"/><Relationship Id="rId27" Type="http://schemas.openxmlformats.org/officeDocument/2006/relationships/hyperlink" Target="https://covid-19training.gov.au/" TargetMode="External"/><Relationship Id="rId30" Type="http://schemas.openxmlformats.org/officeDocument/2006/relationships/image" Target="media/image3.jpg"/><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8F4A5DD746084F8B7DA71CE05F0634" ma:contentTypeVersion="0" ma:contentTypeDescription="Create a new document." ma:contentTypeScope="" ma:versionID="91ab9b88d5873d457eda86b53d51a16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AD41A-FB28-45FB-B21D-FAE6F2FD5413}">
  <ds:schemaRefs>
    <ds:schemaRef ds:uri="http://schemas.microsoft.com/sharepoint/v3/contenttype/forms"/>
  </ds:schemaRefs>
</ds:datastoreItem>
</file>

<file path=customXml/itemProps2.xml><?xml version="1.0" encoding="utf-8"?>
<ds:datastoreItem xmlns:ds="http://schemas.openxmlformats.org/officeDocument/2006/customXml" ds:itemID="{E1E12391-136E-4EAD-9BB6-10A608DFD85C}">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3FC87B6-4495-4510-9EA7-ACC589170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A58A97E-5B1D-4262-B3E7-166D68B83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10139</Words>
  <Characters>57796</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Management and Operational Plan for People with Disability</vt:lpstr>
    </vt:vector>
  </TitlesOfParts>
  <Company/>
  <LinksUpToDate>false</LinksUpToDate>
  <CharactersWithSpaces>67800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and Operational Plan for People with Disability</dc:title>
  <dc:subject>Communicable diseases; Emergency health management</dc:subject>
  <dc:creator>Department of Health</dc:creator>
  <cp:keywords>coronavirus; covid-19; disability</cp:keywords>
  <dc:description/>
  <cp:lastModifiedBy>McCay, Meryl</cp:lastModifiedBy>
  <cp:revision>3</cp:revision>
  <cp:lastPrinted>2020-09-07T23:56:00Z</cp:lastPrinted>
  <dcterms:created xsi:type="dcterms:W3CDTF">2020-09-24T05:52:00Z</dcterms:created>
  <dcterms:modified xsi:type="dcterms:W3CDTF">2020-09-25T01:58:00Z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0x010100C28F4A5DD746084F8B7DA71CE05F0634</vt:lpwstr>
  </property>
</Properties>
</file>