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Borders>
          <w:top w:val="basicThinLines" w:sz="0" w:space="0" w:color="auto"/>
          <w:left w:val="basicThinLines" w:sz="0" w:space="0" w:color="auto"/>
          <w:bottom w:val="basicThinLines" w:sz="0" w:space="0" w:color="auto"/>
          <w:right w:val="basicThinLines" w:sz="0" w:space="0" w:color="auto"/>
          <w:insideH w:val="basicThinLines" w:sz="0" w:space="0" w:color="auto"/>
          <w:insideV w:val="basicThinLines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0"/>
      </w:tblGrid>
      <w:tr w:rsidR="005B1439" w:rsidRPr="00FB777D" w:rsidTr="005B1439">
        <w:trPr>
          <w:tblHeader/>
          <w:jc w:val="center"/>
        </w:trPr>
        <w:tc>
          <w:tcPr>
            <w:tcW w:w="9000" w:type="dxa"/>
            <w:shd w:val="clear" w:color="auto" w:fill="4F81BD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</w:rPr>
            </w:pPr>
            <w:r w:rsidRPr="00FB777D">
              <w:rPr>
                <w:rFonts w:cstheme="minorHAnsi"/>
                <w:b/>
                <w:color w:val="FFFFFF"/>
                <w:sz w:val="24"/>
              </w:rPr>
              <w:t>Groupings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11 - Hip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11.01 - FEMORAL COMPONENTS - PRIMARY AND REVISION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11.01.01 - Cemented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11.01.01.01 - Unpolished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Removable Neck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11.01.01.02 - Unpolished - precoat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11.01.01.03 - Polished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Removable Neck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SCP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11.01.02 - Cemented, Long Lengths (≥200mm)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11.01.02.01 - Polished and Unpolished, Conventional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SCP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Tumour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11.01.03 - Uncemented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11.01.03.01 - Grit Blast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Removable Neck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SCP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11.01.03.02 - Beaded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SCP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11.01.03.03 - Mesh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11.01.03.04 - Plasma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Removable Neck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SCP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11.01.04 - Uncemented, HA Coated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11.01.04.01 - Grit Blast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Removable Neck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SCP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11.01.04.02 - Beaded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SCP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11.01.04.03 - Mesh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11.01.04.04 - Plasma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lastRenderedPageBreak/>
              <w:t>Removable Neck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SCP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11.01.05 - Uncemented, Long Lengths (≥200mm)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11.01.05.01 - Grit Blast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11.01.05.02 - Beaded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11.01.05.03 - Mesh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11.01.05.04 - Plasma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11.01.06 - Uncemented, Long Lengths, HA Coated (≤200mm)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11.01.06.01 - Grit Blast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11.01.06.02 - Beaded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11.01.06.03 - Mesh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11.01.06.04 - Plasma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11.01.07 - Uncemented, Modular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11.01.07.01 - Grit Blast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Body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Cone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Spacer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Stem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11.01.07.02 - Beaded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Body, Tumor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Cone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Stem, Tumour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11.01.07.03 - Mesh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11.01.07.04 - Plasma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Body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Cone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Stem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11.01.07.05 - Unpolished and Polished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Body, Tumour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Spacer, Tumour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Stem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Stem, SCP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Stem, Tumour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11.01.08 - Uncemented, Modular, HA Coated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11.01.08.01 - Grit Blast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Body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lastRenderedPageBreak/>
              <w:t>Cone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Stem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11.01.08.02 - Beaded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Cone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Spacer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11.01.08.03 - Mesh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11.01.08.04 - Plasma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Body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Cone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Stem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11.01.08.05 - Unpolished and Polished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Body, Tumour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Stem, Tumour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11.01.09 - Uncemented, Modular, Long Lengths (Stem ≥200mm;  Body ≥75mm;  Cone ≥70mm;  Spacer/Sleeve ≥50mm)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11.01.09.01 - Grit Blast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Body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Body, Tumour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Stem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11.01.09.02 - Beaded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11.01.09.03 - Mesh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11.01.09.04 - Plasma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Body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Stem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11.01.09.05 - Unpolished and Polished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Spacer, Tumour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Stem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Stem, SCP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Stem, Tumour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11.01.10 - Uncemented, Modular, HA Coated, Long Lengths (Stem ≥200mm;  Body ≥75mm;  Cone ≥70mm;  Spacer/Sleeve ≥50mm)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11.01.10.01 - Grit Blast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Spacer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Stem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11.01.10.02 - Beaded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11.01.10.03 - Mesh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11.01.10.04 - Plasma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Body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Stem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11.01.10.05 - Unpolished and Polished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11.01.11 - Calcar Replacement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lastRenderedPageBreak/>
              <w:t>11.01.11.01 - Short and Standard Length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11.01.11.02 - Long Length (≥200mm)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11.01.12 - Thrust Plates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11.01.12.01 - Thrust Plate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11.01.12.02 - Lateral Plate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11.01.12.03 - Thrust Plate Bolt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11.01.13 - Monoblock Hemis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11.01.14 - Femoral Neck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Complex (Neck)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11.01.15 - Partial Resurfacing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11.01.15.01 - Articular Component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11.01.15.02 - Fixation Component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11.02 - FEMORAL HEADS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11.02.01 - Conventional Femoral Heads, ≤32mm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11.02.01.01 - Stainless Steel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11.02.01.02 - Cobalt Chrome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Eccentric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Low Frequency Ion Treatment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11.02.01.03 - Alumina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Sleeve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11.02.01.04 - Zirconium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11.02.01.05 - Ceramic Mix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Sleeve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11.02.01.06 - Ceramicised Metal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11.02.02 - Conventional Femoral Heads, &gt;32mm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11.02.02.01 - Stainless Steel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11.02.02.02 - Cobalt Chrome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Low Frequency Ion Treatment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11.02.02.03 - Alumina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11.02.02.04 - Zirconium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11.02.02.05 - Ceramic Mix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Sleeve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11.02.02.06 - Ceramicised Metal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11.02.03 - Metal on Metal Heads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11.02.04 - Resurfacing, Cemented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11.02.04.01 - Metal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11.02.04.02 - Ceramic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11.02.05 - Resurfacing, Uncemented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11.02.05.01 - Metal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11.02.05.02 - Ceramic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11.02.06 - Bipolar/Multipolar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11.02.06.01 - Bipolar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11.02.06.02 - Tripolar/Multipolar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11.03 - ACETABULAR COMPONENTS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11.03.01 - Cups, Cemented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11.03.01.01 - Unmodified polyethylene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Metal Insert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Metal Insert, Sandwich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SCP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11.03.01.02 - Modified polyethylene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Flange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11.03.01.03 - Constrained, modified and unmodified polythylene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11.03.01.04 - Metal Shell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11.03.02 - Shells, Uncemented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11.03.02.01 - Grit Blast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SCP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11.03.02.02 - Beaded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SCP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11.03.02.03 - Mesh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Flange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SCP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11.03.02.04 - Plasma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Flange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SCP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11.03.02.05 - Porous Metal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11.03.03 - Shells, Uncemented, HA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11.03.03.01 - Grit Blast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SCP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Shell &amp; Insert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11.03.03.02 - Beaded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Flange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SCP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11.03.03.03 - Mesh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SCP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11.03.03.04 - Plasma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Flange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11.03.03.05 - Porous Metal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11.03.04 - Insert/Liner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11.03.04.01 - Unmodified polyethylene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Sandwich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11.03.04.02 - Modified polyethylene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SCP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11.03.04.03 - Ceramic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Ring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Sandwich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lastRenderedPageBreak/>
              <w:t>11.03.04.04 - Metal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Revision/Tumour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Sandwich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11.03.04.05 - Constrained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Cup &amp; Ring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11.03.04.06 - Ceramic Mix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Ring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11.03.05 - Bonded Shell/Liner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11.03.05.01 - Unmodified polyethylene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Shell &amp; Insert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11.03.05.02 - Modified polyethylene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11.03.05.03 - Ceramic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11.03.05.04 - Metal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Flange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Sandwich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11.03.05.05 - Ceramic Mix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Flange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11.03.06 - Solid Metal, Not Resurfacing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11.03.07 - Resurfacing Cup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11.03.07.01 - Metal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11.03.07.02 - Metal, HA Coated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Flange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11.03.07.03 - Ceramic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11.03.08 - Acetabular Reconstruction Devices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11.03.08.01 - Shell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Eccentric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Tumour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11.03.08.02 - Cage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11.03.08.03 - Saddle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11.03.08.04 - Saddle Base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11.03.08.05 - Hooks, Flanges, Blades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11.04 - ACCESSORIES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11.04.01 - Augment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Bone Reconstruction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11.04.02 - Bolt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11.04.03 - Bone Screw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11.04.04 - Calcar Block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11.04.05 - Cement Restrictor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11.04.06 - Centraliser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11.04.07 - Claw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11.04.08 - Connector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11.04.09 - Dome Plug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11.04.10 - Head Taper Insert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11.04.11 - Neck Adapter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11.04.12 - Nut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11.04.13 - Pin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11.04.14 - Plug - Including Dome Plug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11.04.15 - Plug and Hood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11.04.16 - Resurfacing Peg/Nail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11.04.17 - Ring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11.04.18 - Screw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11.04.19 - Sleeve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11.04.20 - Spacer- Unique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11.04.21 - Spike - Acetabular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11.04.22 - Trochanter Plate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11.04.23 - Trochanteric Replacement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11.04.24 - Washer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11.04.25 - Wire - Cobalt Chrome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11.04.26 - Wire - Stainless Steel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11.04.27 - Insert Orientation Spacer Ring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rPr>
                <w:rFonts w:cstheme="minorHAnsi"/>
                <w:b/>
              </w:rPr>
            </w:pPr>
            <w:r w:rsidRPr="00FB777D">
              <w:rPr>
                <w:rFonts w:cstheme="minorHAnsi"/>
                <w:b/>
                <w:sz w:val="24"/>
              </w:rPr>
              <w:t>11.04.28 - Acetabular Stem or equivalent</w:t>
            </w:r>
          </w:p>
        </w:tc>
      </w:tr>
      <w:tr w:rsidR="005B1439" w:rsidRPr="00FB777D" w:rsidTr="005B1439">
        <w:trPr>
          <w:jc w:val="center"/>
        </w:trPr>
        <w:tc>
          <w:tcPr>
            <w:tcW w:w="9000" w:type="dxa"/>
          </w:tcPr>
          <w:p w:rsidR="005B1439" w:rsidRPr="00FB777D" w:rsidRDefault="005B1439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</w:tbl>
    <w:p w:rsidR="00FB777D" w:rsidRDefault="00FB777D" w:rsidP="00FB777D"/>
    <w:p w:rsidR="00FB777D" w:rsidRPr="00596184" w:rsidRDefault="00FB777D" w:rsidP="00FB777D">
      <w:pPr>
        <w:tabs>
          <w:tab w:val="left" w:pos="9072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SUFFIXES AND DEFINITIONS FOR HIP</w:t>
      </w:r>
    </w:p>
    <w:p w:rsidR="00FB777D" w:rsidRPr="00CF128D" w:rsidRDefault="00FB777D" w:rsidP="00FB777D">
      <w:pPr>
        <w:tabs>
          <w:tab w:val="left" w:pos="1440"/>
          <w:tab w:val="left" w:pos="6160"/>
          <w:tab w:val="left" w:pos="9072"/>
        </w:tabs>
        <w:ind w:left="720" w:hanging="720"/>
        <w:rPr>
          <w:rFonts w:ascii="Arial" w:hAnsi="Arial"/>
          <w:bCs/>
        </w:rPr>
      </w:pPr>
      <w:r w:rsidRPr="00CF128D">
        <w:rPr>
          <w:rFonts w:ascii="Arial" w:hAnsi="Arial"/>
          <w:b/>
          <w:bCs/>
        </w:rPr>
        <w:t>N</w:t>
      </w:r>
      <w:r w:rsidRPr="00CF128D">
        <w:rPr>
          <w:rFonts w:ascii="Arial" w:hAnsi="Arial"/>
          <w:bCs/>
        </w:rPr>
        <w:tab/>
        <w:t>Removable Neck</w:t>
      </w:r>
      <w:r w:rsidRPr="00CF128D">
        <w:rPr>
          <w:rFonts w:ascii="Arial" w:hAnsi="Arial"/>
          <w:bCs/>
        </w:rPr>
        <w:tab/>
      </w:r>
    </w:p>
    <w:p w:rsidR="00FB777D" w:rsidRPr="00CF128D" w:rsidRDefault="00FB777D" w:rsidP="00FB777D">
      <w:pPr>
        <w:tabs>
          <w:tab w:val="left" w:pos="1440"/>
          <w:tab w:val="left" w:pos="6160"/>
          <w:tab w:val="left" w:pos="9072"/>
        </w:tabs>
        <w:ind w:left="720" w:hanging="720"/>
        <w:rPr>
          <w:rFonts w:ascii="Arial" w:hAnsi="Arial"/>
          <w:bCs/>
        </w:rPr>
      </w:pPr>
      <w:r w:rsidRPr="00CF128D">
        <w:rPr>
          <w:rFonts w:ascii="Arial" w:hAnsi="Arial"/>
          <w:b/>
          <w:bCs/>
        </w:rPr>
        <w:t>SCP</w:t>
      </w:r>
      <w:r w:rsidRPr="00CF128D">
        <w:rPr>
          <w:rFonts w:ascii="Arial" w:hAnsi="Arial"/>
          <w:bCs/>
        </w:rPr>
        <w:tab/>
        <w:t>Superior Clinical Performance</w:t>
      </w:r>
      <w:r w:rsidRPr="00CF128D">
        <w:rPr>
          <w:rFonts w:ascii="Arial" w:hAnsi="Arial"/>
          <w:bCs/>
        </w:rPr>
        <w:tab/>
      </w:r>
    </w:p>
    <w:p w:rsidR="00FB777D" w:rsidRPr="00CF128D" w:rsidRDefault="00FB777D" w:rsidP="00FB777D">
      <w:pPr>
        <w:tabs>
          <w:tab w:val="left" w:pos="1440"/>
          <w:tab w:val="left" w:pos="6160"/>
          <w:tab w:val="left" w:pos="9072"/>
        </w:tabs>
        <w:ind w:left="720" w:hanging="720"/>
        <w:rPr>
          <w:rFonts w:ascii="Arial" w:hAnsi="Arial"/>
          <w:bCs/>
        </w:rPr>
      </w:pPr>
      <w:r w:rsidRPr="00CF128D">
        <w:rPr>
          <w:rFonts w:ascii="Arial" w:hAnsi="Arial"/>
          <w:b/>
          <w:bCs/>
        </w:rPr>
        <w:t>T</w:t>
      </w:r>
      <w:r w:rsidRPr="00CF128D">
        <w:rPr>
          <w:rFonts w:ascii="Arial" w:hAnsi="Arial"/>
          <w:bCs/>
        </w:rPr>
        <w:tab/>
        <w:t>Tumour</w:t>
      </w:r>
      <w:r w:rsidRPr="00CF128D">
        <w:rPr>
          <w:rFonts w:ascii="Arial" w:hAnsi="Arial"/>
          <w:bCs/>
        </w:rPr>
        <w:tab/>
      </w:r>
    </w:p>
    <w:p w:rsidR="00FB777D" w:rsidRPr="00CF128D" w:rsidRDefault="00FB777D" w:rsidP="00FB777D">
      <w:pPr>
        <w:tabs>
          <w:tab w:val="left" w:pos="1440"/>
          <w:tab w:val="left" w:pos="6160"/>
          <w:tab w:val="left" w:pos="9072"/>
        </w:tabs>
        <w:ind w:left="720" w:hanging="720"/>
        <w:rPr>
          <w:rFonts w:ascii="Arial" w:hAnsi="Arial"/>
          <w:bCs/>
        </w:rPr>
      </w:pPr>
      <w:r w:rsidRPr="00CF128D">
        <w:rPr>
          <w:rFonts w:ascii="Arial" w:hAnsi="Arial"/>
          <w:b/>
          <w:bCs/>
        </w:rPr>
        <w:t>Z</w:t>
      </w:r>
      <w:r w:rsidRPr="00CF128D">
        <w:rPr>
          <w:rFonts w:ascii="Arial" w:hAnsi="Arial"/>
          <w:bCs/>
        </w:rPr>
        <w:tab/>
        <w:t>Complex (Neck)</w:t>
      </w:r>
      <w:r w:rsidRPr="00CF128D">
        <w:rPr>
          <w:rFonts w:ascii="Arial" w:hAnsi="Arial"/>
          <w:bCs/>
        </w:rPr>
        <w:tab/>
      </w:r>
    </w:p>
    <w:p w:rsidR="00FB777D" w:rsidRPr="00CF128D" w:rsidRDefault="00FB777D" w:rsidP="00FB777D">
      <w:pPr>
        <w:tabs>
          <w:tab w:val="left" w:pos="1440"/>
          <w:tab w:val="left" w:pos="6160"/>
          <w:tab w:val="left" w:pos="9072"/>
        </w:tabs>
        <w:ind w:left="720" w:hanging="720"/>
        <w:rPr>
          <w:rFonts w:ascii="Arial" w:hAnsi="Arial"/>
          <w:bCs/>
        </w:rPr>
      </w:pPr>
      <w:r w:rsidRPr="00CF128D">
        <w:rPr>
          <w:rFonts w:ascii="Arial" w:hAnsi="Arial"/>
          <w:b/>
          <w:bCs/>
        </w:rPr>
        <w:t>E</w:t>
      </w:r>
      <w:r w:rsidRPr="00CF128D">
        <w:rPr>
          <w:rFonts w:ascii="Arial" w:hAnsi="Arial"/>
          <w:bCs/>
        </w:rPr>
        <w:tab/>
        <w:t>Eccentric</w:t>
      </w:r>
      <w:r w:rsidRPr="00CF128D">
        <w:rPr>
          <w:rFonts w:ascii="Arial" w:hAnsi="Arial"/>
          <w:bCs/>
        </w:rPr>
        <w:tab/>
      </w:r>
    </w:p>
    <w:p w:rsidR="00FB777D" w:rsidRPr="00CF128D" w:rsidRDefault="00FB777D" w:rsidP="00FB777D">
      <w:pPr>
        <w:tabs>
          <w:tab w:val="left" w:pos="1440"/>
          <w:tab w:val="left" w:pos="6160"/>
          <w:tab w:val="left" w:pos="9072"/>
        </w:tabs>
        <w:ind w:left="720" w:hanging="720"/>
        <w:rPr>
          <w:rFonts w:ascii="Arial" w:hAnsi="Arial"/>
          <w:bCs/>
        </w:rPr>
      </w:pPr>
      <w:r w:rsidRPr="00CF128D">
        <w:rPr>
          <w:rFonts w:ascii="Arial" w:hAnsi="Arial"/>
          <w:b/>
          <w:bCs/>
        </w:rPr>
        <w:t>Sv</w:t>
      </w:r>
      <w:r w:rsidRPr="00CF128D">
        <w:rPr>
          <w:rFonts w:ascii="Arial" w:hAnsi="Arial"/>
          <w:bCs/>
        </w:rPr>
        <w:tab/>
        <w:t>Sleeve</w:t>
      </w:r>
      <w:r w:rsidRPr="00CF128D">
        <w:rPr>
          <w:rFonts w:ascii="Arial" w:hAnsi="Arial"/>
          <w:bCs/>
        </w:rPr>
        <w:tab/>
      </w:r>
    </w:p>
    <w:p w:rsidR="00FB777D" w:rsidRPr="00CF128D" w:rsidRDefault="00FB777D" w:rsidP="00FB777D">
      <w:pPr>
        <w:tabs>
          <w:tab w:val="left" w:pos="1440"/>
          <w:tab w:val="left" w:pos="6160"/>
          <w:tab w:val="left" w:pos="9072"/>
        </w:tabs>
        <w:ind w:left="720" w:hanging="720"/>
        <w:rPr>
          <w:rFonts w:ascii="Arial" w:hAnsi="Arial"/>
          <w:bCs/>
        </w:rPr>
      </w:pPr>
      <w:r w:rsidRPr="00CF128D">
        <w:rPr>
          <w:rFonts w:ascii="Arial" w:hAnsi="Arial"/>
          <w:b/>
          <w:bCs/>
        </w:rPr>
        <w:t>LFIT</w:t>
      </w:r>
      <w:r w:rsidRPr="00CF128D">
        <w:rPr>
          <w:rFonts w:ascii="Arial" w:hAnsi="Arial"/>
          <w:bCs/>
        </w:rPr>
        <w:tab/>
        <w:t>Low Frequency Ion Treatment</w:t>
      </w:r>
      <w:r w:rsidRPr="00CF128D">
        <w:rPr>
          <w:rFonts w:ascii="Arial" w:hAnsi="Arial"/>
          <w:bCs/>
        </w:rPr>
        <w:tab/>
      </w:r>
    </w:p>
    <w:p w:rsidR="00FB777D" w:rsidRPr="00CF128D" w:rsidRDefault="00FB777D" w:rsidP="00FB777D">
      <w:pPr>
        <w:tabs>
          <w:tab w:val="left" w:pos="1440"/>
          <w:tab w:val="left" w:pos="6160"/>
          <w:tab w:val="left" w:pos="9072"/>
        </w:tabs>
        <w:ind w:left="720" w:hanging="720"/>
        <w:rPr>
          <w:rFonts w:ascii="Arial" w:hAnsi="Arial"/>
          <w:bCs/>
        </w:rPr>
      </w:pPr>
      <w:r w:rsidRPr="00CF128D">
        <w:rPr>
          <w:rFonts w:ascii="Arial" w:hAnsi="Arial"/>
          <w:b/>
          <w:bCs/>
        </w:rPr>
        <w:t>MI</w:t>
      </w:r>
      <w:r w:rsidRPr="00CF128D">
        <w:rPr>
          <w:rFonts w:ascii="Arial" w:hAnsi="Arial"/>
          <w:bCs/>
        </w:rPr>
        <w:tab/>
        <w:t>Metal Insert</w:t>
      </w:r>
      <w:r w:rsidRPr="00CF128D">
        <w:rPr>
          <w:rFonts w:ascii="Arial" w:hAnsi="Arial"/>
          <w:bCs/>
        </w:rPr>
        <w:tab/>
      </w:r>
    </w:p>
    <w:p w:rsidR="00FB777D" w:rsidRPr="00CF128D" w:rsidRDefault="00FB777D" w:rsidP="00FB777D">
      <w:pPr>
        <w:tabs>
          <w:tab w:val="left" w:pos="1440"/>
          <w:tab w:val="left" w:pos="6160"/>
          <w:tab w:val="left" w:pos="9072"/>
        </w:tabs>
        <w:ind w:left="720" w:hanging="720"/>
        <w:rPr>
          <w:rFonts w:ascii="Arial" w:hAnsi="Arial"/>
          <w:bCs/>
        </w:rPr>
      </w:pPr>
      <w:r w:rsidRPr="00CF128D">
        <w:rPr>
          <w:rFonts w:ascii="Arial" w:hAnsi="Arial"/>
          <w:b/>
          <w:bCs/>
        </w:rPr>
        <w:t>F</w:t>
      </w:r>
      <w:r w:rsidRPr="00CF128D">
        <w:rPr>
          <w:rFonts w:ascii="Arial" w:hAnsi="Arial"/>
          <w:bCs/>
        </w:rPr>
        <w:tab/>
        <w:t>Flange</w:t>
      </w:r>
      <w:r w:rsidRPr="00CF128D">
        <w:rPr>
          <w:rFonts w:ascii="Arial" w:hAnsi="Arial"/>
          <w:bCs/>
        </w:rPr>
        <w:tab/>
      </w:r>
    </w:p>
    <w:p w:rsidR="00FB777D" w:rsidRPr="00CF128D" w:rsidRDefault="00FB777D" w:rsidP="00FB777D">
      <w:pPr>
        <w:tabs>
          <w:tab w:val="left" w:pos="1440"/>
          <w:tab w:val="left" w:pos="6160"/>
          <w:tab w:val="left" w:pos="9072"/>
        </w:tabs>
        <w:ind w:left="720" w:hanging="720"/>
        <w:rPr>
          <w:rFonts w:ascii="Arial" w:hAnsi="Arial"/>
          <w:bCs/>
        </w:rPr>
      </w:pPr>
      <w:r w:rsidRPr="00CF128D">
        <w:rPr>
          <w:rFonts w:ascii="Arial" w:hAnsi="Arial"/>
          <w:b/>
          <w:bCs/>
        </w:rPr>
        <w:t>Sa</w:t>
      </w:r>
      <w:r w:rsidRPr="00CF128D">
        <w:rPr>
          <w:rFonts w:ascii="Arial" w:hAnsi="Arial"/>
          <w:bCs/>
        </w:rPr>
        <w:tab/>
        <w:t>Sandwich</w:t>
      </w:r>
      <w:r w:rsidRPr="00CF128D">
        <w:rPr>
          <w:rFonts w:ascii="Arial" w:hAnsi="Arial"/>
          <w:bCs/>
        </w:rPr>
        <w:tab/>
      </w:r>
    </w:p>
    <w:p w:rsidR="00FB777D" w:rsidRPr="00CF128D" w:rsidRDefault="00FB777D" w:rsidP="00FB777D">
      <w:pPr>
        <w:tabs>
          <w:tab w:val="left" w:pos="1440"/>
          <w:tab w:val="left" w:pos="6160"/>
          <w:tab w:val="left" w:pos="9072"/>
        </w:tabs>
        <w:ind w:left="720" w:hanging="720"/>
        <w:rPr>
          <w:rFonts w:ascii="Arial" w:hAnsi="Arial"/>
          <w:bCs/>
        </w:rPr>
      </w:pPr>
      <w:r w:rsidRPr="00CF128D">
        <w:rPr>
          <w:rFonts w:ascii="Arial" w:hAnsi="Arial"/>
          <w:b/>
          <w:bCs/>
        </w:rPr>
        <w:t>CR</w:t>
      </w:r>
      <w:r w:rsidRPr="00CF128D">
        <w:rPr>
          <w:rFonts w:ascii="Arial" w:hAnsi="Arial"/>
          <w:bCs/>
        </w:rPr>
        <w:tab/>
        <w:t>Cup and Ring</w:t>
      </w:r>
      <w:r w:rsidRPr="00CF128D">
        <w:rPr>
          <w:rFonts w:ascii="Arial" w:hAnsi="Arial"/>
          <w:bCs/>
        </w:rPr>
        <w:tab/>
      </w:r>
    </w:p>
    <w:p w:rsidR="00FB777D" w:rsidRPr="00CF128D" w:rsidRDefault="00FB777D" w:rsidP="00FB777D">
      <w:pPr>
        <w:tabs>
          <w:tab w:val="left" w:pos="1440"/>
          <w:tab w:val="left" w:pos="6160"/>
          <w:tab w:val="left" w:pos="9072"/>
        </w:tabs>
        <w:ind w:left="720" w:hanging="720"/>
        <w:rPr>
          <w:rFonts w:ascii="Arial" w:hAnsi="Arial"/>
          <w:bCs/>
        </w:rPr>
      </w:pPr>
      <w:r w:rsidRPr="00CF128D">
        <w:rPr>
          <w:rFonts w:ascii="Arial" w:hAnsi="Arial"/>
          <w:b/>
          <w:bCs/>
        </w:rPr>
        <w:t>R</w:t>
      </w:r>
      <w:r w:rsidRPr="00CF128D">
        <w:rPr>
          <w:rFonts w:ascii="Arial" w:hAnsi="Arial"/>
          <w:bCs/>
        </w:rPr>
        <w:tab/>
        <w:t>Ring</w:t>
      </w:r>
      <w:r w:rsidRPr="00CF128D">
        <w:rPr>
          <w:rFonts w:ascii="Arial" w:hAnsi="Arial"/>
          <w:bCs/>
        </w:rPr>
        <w:tab/>
      </w:r>
    </w:p>
    <w:p w:rsidR="00FB777D" w:rsidRPr="00CF128D" w:rsidRDefault="00FB777D" w:rsidP="00FB777D">
      <w:pPr>
        <w:tabs>
          <w:tab w:val="left" w:pos="1440"/>
          <w:tab w:val="left" w:pos="6160"/>
          <w:tab w:val="left" w:pos="9072"/>
        </w:tabs>
        <w:ind w:left="720" w:hanging="720"/>
        <w:rPr>
          <w:rFonts w:ascii="Arial" w:hAnsi="Arial"/>
          <w:bCs/>
        </w:rPr>
      </w:pPr>
      <w:r w:rsidRPr="00CF128D">
        <w:rPr>
          <w:rFonts w:ascii="Arial" w:hAnsi="Arial"/>
          <w:b/>
          <w:bCs/>
        </w:rPr>
        <w:t>SI</w:t>
      </w:r>
      <w:r w:rsidRPr="00CF128D">
        <w:rPr>
          <w:rFonts w:ascii="Arial" w:hAnsi="Arial"/>
          <w:bCs/>
        </w:rPr>
        <w:tab/>
        <w:t>Shell and Insert</w:t>
      </w:r>
      <w:r w:rsidRPr="00CF128D">
        <w:rPr>
          <w:rFonts w:ascii="Arial" w:hAnsi="Arial"/>
          <w:bCs/>
        </w:rPr>
        <w:tab/>
      </w:r>
    </w:p>
    <w:p w:rsidR="00FB777D" w:rsidRPr="00FB777D" w:rsidRDefault="00FB777D" w:rsidP="00FB777D">
      <w:pPr>
        <w:tabs>
          <w:tab w:val="left" w:pos="1440"/>
          <w:tab w:val="left" w:pos="6160"/>
          <w:tab w:val="left" w:pos="9072"/>
        </w:tabs>
        <w:ind w:left="720" w:hanging="720"/>
        <w:rPr>
          <w:rFonts w:ascii="Arial" w:hAnsi="Arial"/>
          <w:bCs/>
        </w:rPr>
      </w:pPr>
      <w:r w:rsidRPr="00CF128D">
        <w:rPr>
          <w:rFonts w:ascii="Arial" w:hAnsi="Arial"/>
          <w:b/>
          <w:bCs/>
        </w:rPr>
        <w:t>BC</w:t>
      </w:r>
      <w:r w:rsidRPr="00CF128D">
        <w:rPr>
          <w:rFonts w:ascii="Arial" w:hAnsi="Arial"/>
          <w:bCs/>
        </w:rPr>
        <w:tab/>
        <w:t>Bone Reconstruction</w:t>
      </w:r>
    </w:p>
    <w:p w:rsidR="00FB777D" w:rsidRDefault="00FB777D" w:rsidP="00FB777D">
      <w:pPr>
        <w:tabs>
          <w:tab w:val="left" w:pos="993"/>
        </w:tabs>
        <w:spacing w:line="360" w:lineRule="auto"/>
        <w:ind w:left="2880" w:hanging="2880"/>
        <w:rPr>
          <w:rFonts w:ascii="Arial" w:hAnsi="Arial"/>
        </w:rPr>
      </w:pPr>
      <w:r>
        <w:rPr>
          <w:rFonts w:ascii="Arial" w:hAnsi="Arial" w:cs="Arial"/>
          <w:b/>
          <w:bCs/>
        </w:rPr>
        <w:t>Tumour Prostheses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Hip femoral components with a “T” suffix include all components designed for management of tumours and limb reconstruction or extensive proximal bone replacement. </w:t>
      </w:r>
      <w:r w:rsidRPr="00CF128D">
        <w:rPr>
          <w:rFonts w:ascii="Arial" w:hAnsi="Arial"/>
        </w:rPr>
        <w:t xml:space="preserve">These limb salvage hip femoral prostheses are infrequently </w:t>
      </w:r>
      <w:r w:rsidRPr="00CF128D">
        <w:rPr>
          <w:rFonts w:ascii="Arial" w:hAnsi="Arial"/>
        </w:rPr>
        <w:lastRenderedPageBreak/>
        <w:t>used.  They are designed to replace significant cortical metaphyseal +/- diaphyseal bone loss in the femoral side of the hip.</w:t>
      </w:r>
    </w:p>
    <w:p w:rsidR="00FB777D" w:rsidRPr="00CF128D" w:rsidRDefault="00FB777D" w:rsidP="00FB777D">
      <w:pPr>
        <w:tabs>
          <w:tab w:val="left" w:pos="9072"/>
        </w:tabs>
        <w:autoSpaceDE w:val="0"/>
        <w:autoSpaceDN w:val="0"/>
        <w:adjustRightInd w:val="0"/>
        <w:spacing w:line="360" w:lineRule="auto"/>
        <w:ind w:left="2880"/>
        <w:rPr>
          <w:rFonts w:ascii="Arial" w:hAnsi="Arial"/>
        </w:rPr>
      </w:pPr>
      <w:r w:rsidRPr="00CF128D">
        <w:rPr>
          <w:rFonts w:ascii="Arial" w:hAnsi="Arial"/>
        </w:rPr>
        <w:t>"Significant" refers to cortical bone loss extending distally beyond the femoral lesser trochanter, but excludes calcar replacement prostheses.</w:t>
      </w:r>
    </w:p>
    <w:p w:rsidR="00FB777D" w:rsidRDefault="00FB777D" w:rsidP="00FB777D">
      <w:pPr>
        <w:tabs>
          <w:tab w:val="left" w:pos="993"/>
        </w:tabs>
        <w:spacing w:line="360" w:lineRule="auto"/>
        <w:ind w:left="2880" w:hanging="2880"/>
        <w:rPr>
          <w:rFonts w:ascii="Arial" w:hAnsi="Arial" w:cs="Arial"/>
          <w:b/>
          <w:bCs/>
        </w:rPr>
      </w:pPr>
    </w:p>
    <w:p w:rsidR="00FB777D" w:rsidRPr="001D1309" w:rsidRDefault="00FB777D" w:rsidP="00FB777D">
      <w:pPr>
        <w:tabs>
          <w:tab w:val="left" w:pos="993"/>
        </w:tabs>
        <w:spacing w:line="360" w:lineRule="auto"/>
        <w:ind w:left="2880" w:hanging="28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Modified Polyethylene</w:t>
      </w:r>
      <w:r>
        <w:rPr>
          <w:rFonts w:ascii="Arial" w:hAnsi="Arial" w:cs="Arial"/>
          <w:b/>
          <w:bCs/>
        </w:rPr>
        <w:tab/>
      </w:r>
      <w:r w:rsidRPr="00CF128D">
        <w:rPr>
          <w:rFonts w:ascii="Arial" w:hAnsi="Arial" w:cs="Arial"/>
          <w:bCs/>
        </w:rPr>
        <w:t>Polyethylene that has been modified by 50 or more k</w:t>
      </w:r>
      <w:r>
        <w:rPr>
          <w:rFonts w:ascii="Arial" w:hAnsi="Arial" w:cs="Arial"/>
          <w:bCs/>
        </w:rPr>
        <w:t>G</w:t>
      </w:r>
      <w:r w:rsidRPr="00CF128D">
        <w:rPr>
          <w:rFonts w:ascii="Arial" w:hAnsi="Arial" w:cs="Arial"/>
          <w:bCs/>
        </w:rPr>
        <w:t>rays of irradiation</w:t>
      </w:r>
      <w:r w:rsidRPr="00CF128D">
        <w:rPr>
          <w:rFonts w:ascii="Arial" w:hAnsi="Arial" w:cs="Arial"/>
        </w:rPr>
        <w:t xml:space="preserve"> </w:t>
      </w:r>
    </w:p>
    <w:p w:rsidR="00FB777D" w:rsidRPr="00FB777D" w:rsidRDefault="00FB777D">
      <w:pPr>
        <w:rPr>
          <w:rFonts w:cstheme="minorHAnsi"/>
        </w:rPr>
      </w:pPr>
    </w:p>
    <w:sectPr w:rsidR="00FB777D" w:rsidRPr="00FB777D">
      <w:headerReference w:type="default" r:id="rId6"/>
      <w:footerReference w:type="default" r:id="rId7"/>
      <w:pgSz w:w="11900" w:h="16840"/>
      <w:pgMar w:top="72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FE8" w:rsidRDefault="00412FE8" w:rsidP="00FB777D">
      <w:pPr>
        <w:spacing w:after="0" w:line="240" w:lineRule="auto"/>
      </w:pPr>
      <w:r>
        <w:separator/>
      </w:r>
    </w:p>
  </w:endnote>
  <w:endnote w:type="continuationSeparator" w:id="0">
    <w:p w:rsidR="00412FE8" w:rsidRDefault="00412FE8" w:rsidP="00FB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62795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5F91" w:rsidRDefault="002F5F9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5F91" w:rsidRDefault="002F5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FE8" w:rsidRDefault="00412FE8" w:rsidP="00FB777D">
      <w:pPr>
        <w:spacing w:after="0" w:line="240" w:lineRule="auto"/>
      </w:pPr>
      <w:r>
        <w:separator/>
      </w:r>
    </w:p>
  </w:footnote>
  <w:footnote w:type="continuationSeparator" w:id="0">
    <w:p w:rsidR="00412FE8" w:rsidRDefault="00412FE8" w:rsidP="00FB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77D" w:rsidRDefault="00FB777D">
    <w:pPr>
      <w:pStyle w:val="Header"/>
      <w:rPr>
        <w:b/>
        <w:sz w:val="28"/>
      </w:rPr>
    </w:pPr>
    <w:r w:rsidRPr="00FB777D">
      <w:rPr>
        <w:b/>
        <w:sz w:val="28"/>
      </w:rPr>
      <w:t>Hip Grouping Scheme and Benefits</w:t>
    </w:r>
    <w:r w:rsidRPr="00FB777D">
      <w:rPr>
        <w:b/>
        <w:sz w:val="28"/>
      </w:rPr>
      <w:ptab w:relativeTo="margin" w:alignment="center" w:leader="none"/>
    </w:r>
    <w:r w:rsidRPr="00FB777D">
      <w:rPr>
        <w:b/>
        <w:sz w:val="28"/>
      </w:rPr>
      <w:ptab w:relativeTo="margin" w:alignment="right" w:leader="none"/>
    </w:r>
  </w:p>
  <w:p w:rsidR="00FB777D" w:rsidRPr="00FB777D" w:rsidRDefault="00FB777D">
    <w:pPr>
      <w:pStyle w:val="Head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53"/>
    <w:rsid w:val="002F5F91"/>
    <w:rsid w:val="003B4D53"/>
    <w:rsid w:val="00412FE8"/>
    <w:rsid w:val="005B1439"/>
    <w:rsid w:val="00E2219D"/>
    <w:rsid w:val="00FB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E047C"/>
  <w15:docId w15:val="{6E114206-B753-4D52-9C77-233D1614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77D"/>
  </w:style>
  <w:style w:type="paragraph" w:styleId="Footer">
    <w:name w:val="footer"/>
    <w:basedOn w:val="Normal"/>
    <w:link w:val="FooterChar"/>
    <w:uiPriority w:val="99"/>
    <w:unhideWhenUsed/>
    <w:rsid w:val="00FB7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Lara Gilfedder</cp:lastModifiedBy>
  <cp:revision>3</cp:revision>
  <dcterms:created xsi:type="dcterms:W3CDTF">2020-04-05T23:14:00Z</dcterms:created>
  <dcterms:modified xsi:type="dcterms:W3CDTF">2020-04-05T23:15:00Z</dcterms:modified>
</cp:coreProperties>
</file>