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5D5" w:rsidRDefault="009D25D5" w:rsidP="00433892">
      <w:pPr>
        <w:spacing w:after="160"/>
        <w:ind w:left="-1418"/>
        <w:rPr>
          <w:bCs/>
        </w:rPr>
      </w:pPr>
      <w:bookmarkStart w:id="0" w:name="_Toc37266944"/>
      <w:r>
        <w:rPr>
          <w:bCs/>
          <w:noProof/>
          <w:lang w:eastAsia="en-AU"/>
        </w:rPr>
        <w:drawing>
          <wp:inline distT="0" distB="0" distL="0" distR="0" wp14:anchorId="44135768" wp14:editId="350D0EBE">
            <wp:extent cx="7556500" cy="10192942"/>
            <wp:effectExtent l="0" t="0" r="6350" b="0"/>
            <wp:docPr id="1" name="Picture 1" descr="Australian Government Department of Health logo.&#10;Image of coronavirus.&#10;Title of the document: &#10;Management and operational plan for people with disability. Australian Health sector Emergency Response Plan for Novel Coronavirus (COVID-19)&#10;April 2020" title="Management and operational plan for people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ple Health management plan cover_V3.jpg"/>
                    <pic:cNvPicPr/>
                  </pic:nvPicPr>
                  <pic:blipFill rotWithShape="1">
                    <a:blip r:embed="rId11">
                      <a:extLst>
                        <a:ext uri="{28A0092B-C50C-407E-A947-70E740481C1C}">
                          <a14:useLocalDpi xmlns:a14="http://schemas.microsoft.com/office/drawing/2010/main" val="0"/>
                        </a:ext>
                      </a:extLst>
                    </a:blip>
                    <a:srcRect t="4634"/>
                    <a:stretch/>
                  </pic:blipFill>
                  <pic:spPr bwMode="auto">
                    <a:xfrm>
                      <a:off x="0" y="0"/>
                      <a:ext cx="7556749" cy="10193278"/>
                    </a:xfrm>
                    <a:prstGeom prst="rect">
                      <a:avLst/>
                    </a:prstGeom>
                    <a:ln>
                      <a:noFill/>
                    </a:ln>
                    <a:extLst>
                      <a:ext uri="{53640926-AAD7-44D8-BBD7-CCE9431645EC}">
                        <a14:shadowObscured xmlns:a14="http://schemas.microsoft.com/office/drawing/2010/main"/>
                      </a:ext>
                    </a:extLst>
                  </pic:spPr>
                </pic:pic>
              </a:graphicData>
            </a:graphic>
          </wp:inline>
        </w:drawing>
      </w:r>
      <w:r>
        <w:rPr>
          <w:bCs/>
        </w:rPr>
        <w:br w:type="page"/>
      </w:r>
    </w:p>
    <w:p w:rsidR="003515E6" w:rsidRDefault="009D25D5" w:rsidP="00433892">
      <w:pPr>
        <w:spacing w:after="160"/>
        <w:ind w:left="-993"/>
      </w:pPr>
      <w:r>
        <w:rPr>
          <w:noProof/>
          <w:lang w:eastAsia="en-AU"/>
        </w:rPr>
        <w:lastRenderedPageBreak/>
        <w:drawing>
          <wp:inline distT="0" distB="0" distL="0" distR="0" wp14:anchorId="5D318C91" wp14:editId="50EA7DB4">
            <wp:extent cx="7215505" cy="7894970"/>
            <wp:effectExtent l="0" t="0" r="4445" b="0"/>
            <wp:docPr id="7" name="Picture 7" descr="Australian Health Sector Emergency Response Plan for Novel Coronavirus (COVID-19)&#10;Publications Number: 12752&#10;Copyright (c) 2020 Commonwealth of Australia as represented by the Department of Health&#10;&#10;This work is copyright. You may copy, print, download, display and reproduce the whole or part of this work in unaltered form for your own personal use or, if you are part of an organisation, for internal use within your organisation, but only if you or your orgnisation: a) do not use the copy or reproduction for any commercial purpose; and b) retain this copyright notice and all disclaimer notices as part of that copy or reproduction.&#10;Apart from the rights as permitted by the Copyright Act 1968 (Cth) or allowed by this copyright notice, all other rights are reserved, including (but not limited to) all commercial rights.&#10;Requests and inquiries concerning reproduction and other rights to use are to be sent to the Communication Branch, Department of Health, GPO Box 9848, Canberra ACT 2601, or via email to copyright@health.gov.au&#10;" title="Copyrigh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rple Health management plan cover_V2_inside.jpg"/>
                    <pic:cNvPicPr/>
                  </pic:nvPicPr>
                  <pic:blipFill rotWithShape="1">
                    <a:blip r:embed="rId12">
                      <a:extLst>
                        <a:ext uri="{28A0092B-C50C-407E-A947-70E740481C1C}">
                          <a14:useLocalDpi xmlns:a14="http://schemas.microsoft.com/office/drawing/2010/main" val="0"/>
                        </a:ext>
                      </a:extLst>
                    </a:blip>
                    <a:srcRect t="22671"/>
                    <a:stretch/>
                  </pic:blipFill>
                  <pic:spPr bwMode="auto">
                    <a:xfrm>
                      <a:off x="0" y="0"/>
                      <a:ext cx="7215951" cy="7895458"/>
                    </a:xfrm>
                    <a:prstGeom prst="rect">
                      <a:avLst/>
                    </a:prstGeom>
                    <a:ln>
                      <a:noFill/>
                    </a:ln>
                    <a:extLst>
                      <a:ext uri="{53640926-AAD7-44D8-BBD7-CCE9431645EC}">
                        <a14:shadowObscured xmlns:a14="http://schemas.microsoft.com/office/drawing/2010/main"/>
                      </a:ext>
                    </a:extLst>
                  </pic:spPr>
                </pic:pic>
              </a:graphicData>
            </a:graphic>
          </wp:inline>
        </w:drawing>
      </w:r>
      <w:r w:rsidR="003515E6">
        <w:rPr>
          <w:bCs/>
        </w:rPr>
        <w:br w:type="page"/>
      </w:r>
    </w:p>
    <w:bookmarkStart w:id="1" w:name="_Toc38478878" w:displacedByCustomXml="next"/>
    <w:sdt>
      <w:sdtPr>
        <w:rPr>
          <w:rFonts w:asciiTheme="minorHAnsi" w:eastAsiaTheme="minorHAnsi" w:hAnsiTheme="minorHAnsi" w:cstheme="minorHAnsi"/>
          <w:bCs w:val="0"/>
          <w:color w:val="auto"/>
          <w:kern w:val="0"/>
          <w:sz w:val="24"/>
          <w:szCs w:val="24"/>
        </w:rPr>
        <w:id w:val="48041735"/>
        <w:docPartObj>
          <w:docPartGallery w:val="Table of Contents"/>
          <w:docPartUnique/>
        </w:docPartObj>
      </w:sdtPr>
      <w:sdtEndPr>
        <w:rPr>
          <w:b/>
          <w:noProof/>
        </w:rPr>
      </w:sdtEndPr>
      <w:sdtContent>
        <w:p w:rsidR="00A91EE1" w:rsidRDefault="003515E6" w:rsidP="005D0C22">
          <w:pPr>
            <w:pStyle w:val="Heading1"/>
          </w:pPr>
          <w:r>
            <w:t>Co</w:t>
          </w:r>
          <w:r w:rsidR="00A91EE1">
            <w:t>ntents</w:t>
          </w:r>
          <w:bookmarkEnd w:id="0"/>
          <w:bookmarkEnd w:id="1"/>
        </w:p>
        <w:p w:rsidR="00EE508A" w:rsidRDefault="00A91EE1">
          <w:pPr>
            <w:pStyle w:val="TOC1"/>
            <w:tabs>
              <w:tab w:val="right" w:leader="dot" w:pos="9323"/>
            </w:tabs>
            <w:rPr>
              <w:rFonts w:eastAsiaTheme="minorEastAsia" w:cstheme="minorBidi"/>
              <w:noProof/>
              <w:sz w:val="22"/>
              <w:szCs w:val="22"/>
              <w:lang w:eastAsia="en-AU"/>
            </w:rPr>
          </w:pPr>
          <w:r>
            <w:rPr>
              <w:rFonts w:ascii="Arial" w:eastAsia="Times New Roman" w:hAnsi="Arial" w:cs="Arial"/>
              <w:color w:val="9E4024"/>
              <w:kern w:val="28"/>
              <w:sz w:val="28"/>
              <w:szCs w:val="38"/>
              <w:lang w:val="en-US"/>
            </w:rPr>
            <w:fldChar w:fldCharType="begin"/>
          </w:r>
          <w:r>
            <w:instrText xml:space="preserve"> TOC \o "1-3" \h \z \u </w:instrText>
          </w:r>
          <w:r>
            <w:rPr>
              <w:rFonts w:ascii="Arial" w:eastAsia="Times New Roman" w:hAnsi="Arial" w:cs="Arial"/>
              <w:color w:val="9E4024"/>
              <w:kern w:val="28"/>
              <w:sz w:val="28"/>
              <w:szCs w:val="38"/>
              <w:lang w:val="en-US"/>
            </w:rPr>
            <w:fldChar w:fldCharType="separate"/>
          </w:r>
          <w:hyperlink w:anchor="_Toc38478878" w:history="1">
            <w:r w:rsidR="00EE508A" w:rsidRPr="0046464F">
              <w:rPr>
                <w:rStyle w:val="Hyperlink"/>
                <w:noProof/>
              </w:rPr>
              <w:t>Contents</w:t>
            </w:r>
            <w:r w:rsidR="00EE508A">
              <w:rPr>
                <w:noProof/>
                <w:webHidden/>
              </w:rPr>
              <w:tab/>
            </w:r>
            <w:r w:rsidR="00EE508A">
              <w:rPr>
                <w:noProof/>
                <w:webHidden/>
              </w:rPr>
              <w:fldChar w:fldCharType="begin"/>
            </w:r>
            <w:r w:rsidR="00EE508A">
              <w:rPr>
                <w:noProof/>
                <w:webHidden/>
              </w:rPr>
              <w:instrText xml:space="preserve"> PAGEREF _Toc38478878 \h </w:instrText>
            </w:r>
            <w:r w:rsidR="00EE508A">
              <w:rPr>
                <w:noProof/>
                <w:webHidden/>
              </w:rPr>
            </w:r>
            <w:r w:rsidR="00EE508A">
              <w:rPr>
                <w:noProof/>
                <w:webHidden/>
              </w:rPr>
              <w:fldChar w:fldCharType="separate"/>
            </w:r>
            <w:r w:rsidR="00FA4BCB">
              <w:rPr>
                <w:noProof/>
                <w:webHidden/>
              </w:rPr>
              <w:t>3</w:t>
            </w:r>
            <w:r w:rsidR="00EE508A">
              <w:rPr>
                <w:noProof/>
                <w:webHidden/>
              </w:rPr>
              <w:fldChar w:fldCharType="end"/>
            </w:r>
          </w:hyperlink>
        </w:p>
        <w:p w:rsidR="00EE508A" w:rsidRDefault="00B120AF">
          <w:pPr>
            <w:pStyle w:val="TOC1"/>
            <w:tabs>
              <w:tab w:val="right" w:leader="dot" w:pos="9323"/>
            </w:tabs>
            <w:rPr>
              <w:rFonts w:eastAsiaTheme="minorEastAsia" w:cstheme="minorBidi"/>
              <w:noProof/>
              <w:sz w:val="22"/>
              <w:szCs w:val="22"/>
              <w:lang w:eastAsia="en-AU"/>
            </w:rPr>
          </w:pPr>
          <w:hyperlink w:anchor="_Toc38478879" w:history="1">
            <w:r w:rsidR="00EE508A" w:rsidRPr="0046464F">
              <w:rPr>
                <w:rStyle w:val="Hyperlink"/>
                <w:rFonts w:eastAsia="MS Gothic"/>
                <w:noProof/>
              </w:rPr>
              <w:t>Introduction</w:t>
            </w:r>
            <w:r w:rsidR="00EE508A">
              <w:rPr>
                <w:noProof/>
                <w:webHidden/>
              </w:rPr>
              <w:tab/>
            </w:r>
            <w:r w:rsidR="00EE508A">
              <w:rPr>
                <w:noProof/>
                <w:webHidden/>
              </w:rPr>
              <w:fldChar w:fldCharType="begin"/>
            </w:r>
            <w:r w:rsidR="00EE508A">
              <w:rPr>
                <w:noProof/>
                <w:webHidden/>
              </w:rPr>
              <w:instrText xml:space="preserve"> PAGEREF _Toc38478879 \h </w:instrText>
            </w:r>
            <w:r w:rsidR="00EE508A">
              <w:rPr>
                <w:noProof/>
                <w:webHidden/>
              </w:rPr>
            </w:r>
            <w:r w:rsidR="00EE508A">
              <w:rPr>
                <w:noProof/>
                <w:webHidden/>
              </w:rPr>
              <w:fldChar w:fldCharType="separate"/>
            </w:r>
            <w:r w:rsidR="00FA4BCB">
              <w:rPr>
                <w:noProof/>
                <w:webHidden/>
              </w:rPr>
              <w:t>4</w:t>
            </w:r>
            <w:r w:rsidR="00EE508A">
              <w:rPr>
                <w:noProof/>
                <w:webHidden/>
              </w:rPr>
              <w:fldChar w:fldCharType="end"/>
            </w:r>
          </w:hyperlink>
        </w:p>
        <w:p w:rsidR="00EE508A" w:rsidRDefault="00B120AF">
          <w:pPr>
            <w:pStyle w:val="TOC1"/>
            <w:tabs>
              <w:tab w:val="right" w:leader="dot" w:pos="9323"/>
            </w:tabs>
            <w:rPr>
              <w:rFonts w:eastAsiaTheme="minorEastAsia" w:cstheme="minorBidi"/>
              <w:noProof/>
              <w:sz w:val="22"/>
              <w:szCs w:val="22"/>
              <w:lang w:eastAsia="en-AU"/>
            </w:rPr>
          </w:pPr>
          <w:hyperlink w:anchor="_Toc38478880" w:history="1">
            <w:r w:rsidR="00EE508A" w:rsidRPr="0046464F">
              <w:rPr>
                <w:rStyle w:val="Hyperlink"/>
                <w:rFonts w:eastAsia="MS Gothic"/>
                <w:noProof/>
              </w:rPr>
              <w:t>PART 1</w:t>
            </w:r>
            <w:r w:rsidR="00EE508A">
              <w:rPr>
                <w:noProof/>
                <w:webHidden/>
              </w:rPr>
              <w:tab/>
            </w:r>
            <w:r w:rsidR="00EE508A">
              <w:rPr>
                <w:noProof/>
                <w:webHidden/>
              </w:rPr>
              <w:fldChar w:fldCharType="begin"/>
            </w:r>
            <w:r w:rsidR="00EE508A">
              <w:rPr>
                <w:noProof/>
                <w:webHidden/>
              </w:rPr>
              <w:instrText xml:space="preserve"> PAGEREF _Toc38478880 \h </w:instrText>
            </w:r>
            <w:r w:rsidR="00EE508A">
              <w:rPr>
                <w:noProof/>
                <w:webHidden/>
              </w:rPr>
            </w:r>
            <w:r w:rsidR="00EE508A">
              <w:rPr>
                <w:noProof/>
                <w:webHidden/>
              </w:rPr>
              <w:fldChar w:fldCharType="separate"/>
            </w:r>
            <w:r w:rsidR="00FA4BCB">
              <w:rPr>
                <w:noProof/>
                <w:webHidden/>
              </w:rPr>
              <w:t>5</w:t>
            </w:r>
            <w:r w:rsidR="00EE508A">
              <w:rPr>
                <w:noProof/>
                <w:webHidden/>
              </w:rPr>
              <w:fldChar w:fldCharType="end"/>
            </w:r>
          </w:hyperlink>
        </w:p>
        <w:p w:rsidR="00EE508A" w:rsidRDefault="00B120AF">
          <w:pPr>
            <w:pStyle w:val="TOC2"/>
            <w:rPr>
              <w:rFonts w:eastAsiaTheme="minorEastAsia" w:cstheme="minorBidi"/>
              <w:noProof/>
              <w:sz w:val="22"/>
              <w:szCs w:val="22"/>
              <w:lang w:eastAsia="en-AU"/>
            </w:rPr>
          </w:pPr>
          <w:hyperlink w:anchor="_Toc38478881" w:history="1">
            <w:r w:rsidR="00EE508A" w:rsidRPr="0046464F">
              <w:rPr>
                <w:rStyle w:val="Hyperlink"/>
                <w:noProof/>
              </w:rPr>
              <w:t>The Plan</w:t>
            </w:r>
            <w:r w:rsidR="00EE508A">
              <w:rPr>
                <w:noProof/>
                <w:webHidden/>
              </w:rPr>
              <w:tab/>
            </w:r>
            <w:r w:rsidR="00EE508A">
              <w:rPr>
                <w:noProof/>
                <w:webHidden/>
              </w:rPr>
              <w:fldChar w:fldCharType="begin"/>
            </w:r>
            <w:r w:rsidR="00EE508A">
              <w:rPr>
                <w:noProof/>
                <w:webHidden/>
              </w:rPr>
              <w:instrText xml:space="preserve"> PAGEREF _Toc38478881 \h </w:instrText>
            </w:r>
            <w:r w:rsidR="00EE508A">
              <w:rPr>
                <w:noProof/>
                <w:webHidden/>
              </w:rPr>
            </w:r>
            <w:r w:rsidR="00EE508A">
              <w:rPr>
                <w:noProof/>
                <w:webHidden/>
              </w:rPr>
              <w:fldChar w:fldCharType="separate"/>
            </w:r>
            <w:r w:rsidR="00FA4BCB">
              <w:rPr>
                <w:noProof/>
                <w:webHidden/>
              </w:rPr>
              <w:t>5</w:t>
            </w:r>
            <w:r w:rsidR="00EE508A">
              <w:rPr>
                <w:noProof/>
                <w:webHidden/>
              </w:rPr>
              <w:fldChar w:fldCharType="end"/>
            </w:r>
          </w:hyperlink>
        </w:p>
        <w:p w:rsidR="00EE508A" w:rsidRDefault="00B120AF">
          <w:pPr>
            <w:pStyle w:val="TOC2"/>
            <w:rPr>
              <w:rFonts w:eastAsiaTheme="minorEastAsia" w:cstheme="minorBidi"/>
              <w:noProof/>
              <w:sz w:val="22"/>
              <w:szCs w:val="22"/>
              <w:lang w:eastAsia="en-AU"/>
            </w:rPr>
          </w:pPr>
          <w:hyperlink w:anchor="_Toc38478882" w:history="1">
            <w:r w:rsidR="00EE508A" w:rsidRPr="0046464F">
              <w:rPr>
                <w:rStyle w:val="Hyperlink"/>
                <w:noProof/>
              </w:rPr>
              <w:t>Objectives</w:t>
            </w:r>
            <w:r w:rsidR="00EE508A">
              <w:rPr>
                <w:noProof/>
                <w:webHidden/>
              </w:rPr>
              <w:tab/>
            </w:r>
            <w:r w:rsidR="00EE508A">
              <w:rPr>
                <w:noProof/>
                <w:webHidden/>
              </w:rPr>
              <w:fldChar w:fldCharType="begin"/>
            </w:r>
            <w:r w:rsidR="00EE508A">
              <w:rPr>
                <w:noProof/>
                <w:webHidden/>
              </w:rPr>
              <w:instrText xml:space="preserve"> PAGEREF _Toc38478882 \h </w:instrText>
            </w:r>
            <w:r w:rsidR="00EE508A">
              <w:rPr>
                <w:noProof/>
                <w:webHidden/>
              </w:rPr>
            </w:r>
            <w:r w:rsidR="00EE508A">
              <w:rPr>
                <w:noProof/>
                <w:webHidden/>
              </w:rPr>
              <w:fldChar w:fldCharType="separate"/>
            </w:r>
            <w:r w:rsidR="00FA4BCB">
              <w:rPr>
                <w:noProof/>
                <w:webHidden/>
              </w:rPr>
              <w:t>5</w:t>
            </w:r>
            <w:r w:rsidR="00EE508A">
              <w:rPr>
                <w:noProof/>
                <w:webHidden/>
              </w:rPr>
              <w:fldChar w:fldCharType="end"/>
            </w:r>
          </w:hyperlink>
        </w:p>
        <w:p w:rsidR="00EE508A" w:rsidRDefault="00B120AF">
          <w:pPr>
            <w:pStyle w:val="TOC2"/>
            <w:rPr>
              <w:rFonts w:eastAsiaTheme="minorEastAsia" w:cstheme="minorBidi"/>
              <w:noProof/>
              <w:sz w:val="22"/>
              <w:szCs w:val="22"/>
              <w:lang w:eastAsia="en-AU"/>
            </w:rPr>
          </w:pPr>
          <w:hyperlink w:anchor="_Toc38478883" w:history="1">
            <w:r w:rsidR="00EE508A" w:rsidRPr="0046464F">
              <w:rPr>
                <w:rStyle w:val="Hyperlink"/>
                <w:noProof/>
              </w:rPr>
              <w:t>Principles</w:t>
            </w:r>
            <w:r w:rsidR="00EE508A">
              <w:rPr>
                <w:noProof/>
                <w:webHidden/>
              </w:rPr>
              <w:tab/>
            </w:r>
            <w:r w:rsidR="00EE508A">
              <w:rPr>
                <w:noProof/>
                <w:webHidden/>
              </w:rPr>
              <w:fldChar w:fldCharType="begin"/>
            </w:r>
            <w:r w:rsidR="00EE508A">
              <w:rPr>
                <w:noProof/>
                <w:webHidden/>
              </w:rPr>
              <w:instrText xml:space="preserve"> PAGEREF _Toc38478883 \h </w:instrText>
            </w:r>
            <w:r w:rsidR="00EE508A">
              <w:rPr>
                <w:noProof/>
                <w:webHidden/>
              </w:rPr>
            </w:r>
            <w:r w:rsidR="00EE508A">
              <w:rPr>
                <w:noProof/>
                <w:webHidden/>
              </w:rPr>
              <w:fldChar w:fldCharType="separate"/>
            </w:r>
            <w:r w:rsidR="00FA4BCB">
              <w:rPr>
                <w:noProof/>
                <w:webHidden/>
              </w:rPr>
              <w:t>6</w:t>
            </w:r>
            <w:r w:rsidR="00EE508A">
              <w:rPr>
                <w:noProof/>
                <w:webHidden/>
              </w:rPr>
              <w:fldChar w:fldCharType="end"/>
            </w:r>
          </w:hyperlink>
        </w:p>
        <w:p w:rsidR="00EE508A" w:rsidRDefault="00B120AF">
          <w:pPr>
            <w:pStyle w:val="TOC1"/>
            <w:tabs>
              <w:tab w:val="right" w:leader="dot" w:pos="9323"/>
            </w:tabs>
            <w:rPr>
              <w:rFonts w:eastAsiaTheme="minorEastAsia" w:cstheme="minorBidi"/>
              <w:noProof/>
              <w:sz w:val="22"/>
              <w:szCs w:val="22"/>
              <w:lang w:eastAsia="en-AU"/>
            </w:rPr>
          </w:pPr>
          <w:hyperlink w:anchor="_Toc38478884" w:history="1">
            <w:r w:rsidR="00EE508A" w:rsidRPr="0046464F">
              <w:rPr>
                <w:rStyle w:val="Hyperlink"/>
                <w:noProof/>
              </w:rPr>
              <w:t>Rationale for the Plan</w:t>
            </w:r>
            <w:r w:rsidR="00EE508A">
              <w:rPr>
                <w:noProof/>
                <w:webHidden/>
              </w:rPr>
              <w:tab/>
            </w:r>
            <w:r w:rsidR="00EE508A">
              <w:rPr>
                <w:noProof/>
                <w:webHidden/>
              </w:rPr>
              <w:fldChar w:fldCharType="begin"/>
            </w:r>
            <w:r w:rsidR="00EE508A">
              <w:rPr>
                <w:noProof/>
                <w:webHidden/>
              </w:rPr>
              <w:instrText xml:space="preserve"> PAGEREF _Toc38478884 \h </w:instrText>
            </w:r>
            <w:r w:rsidR="00EE508A">
              <w:rPr>
                <w:noProof/>
                <w:webHidden/>
              </w:rPr>
            </w:r>
            <w:r w:rsidR="00EE508A">
              <w:rPr>
                <w:noProof/>
                <w:webHidden/>
              </w:rPr>
              <w:fldChar w:fldCharType="separate"/>
            </w:r>
            <w:r w:rsidR="00FA4BCB">
              <w:rPr>
                <w:noProof/>
                <w:webHidden/>
              </w:rPr>
              <w:t>7</w:t>
            </w:r>
            <w:r w:rsidR="00EE508A">
              <w:rPr>
                <w:noProof/>
                <w:webHidden/>
              </w:rPr>
              <w:fldChar w:fldCharType="end"/>
            </w:r>
          </w:hyperlink>
        </w:p>
        <w:p w:rsidR="00EE508A" w:rsidRDefault="00B120AF">
          <w:pPr>
            <w:pStyle w:val="TOC1"/>
            <w:tabs>
              <w:tab w:val="right" w:leader="dot" w:pos="9323"/>
            </w:tabs>
            <w:rPr>
              <w:rFonts w:eastAsiaTheme="minorEastAsia" w:cstheme="minorBidi"/>
              <w:noProof/>
              <w:sz w:val="22"/>
              <w:szCs w:val="22"/>
              <w:lang w:eastAsia="en-AU"/>
            </w:rPr>
          </w:pPr>
          <w:hyperlink w:anchor="_Toc38478885" w:history="1">
            <w:r w:rsidR="00EE508A" w:rsidRPr="0046464F">
              <w:rPr>
                <w:rStyle w:val="Hyperlink"/>
                <w:noProof/>
              </w:rPr>
              <w:t>Roles and Responsibilities</w:t>
            </w:r>
            <w:r w:rsidR="00EE508A">
              <w:rPr>
                <w:noProof/>
                <w:webHidden/>
              </w:rPr>
              <w:tab/>
            </w:r>
            <w:r w:rsidR="00EE508A">
              <w:rPr>
                <w:noProof/>
                <w:webHidden/>
              </w:rPr>
              <w:fldChar w:fldCharType="begin"/>
            </w:r>
            <w:r w:rsidR="00EE508A">
              <w:rPr>
                <w:noProof/>
                <w:webHidden/>
              </w:rPr>
              <w:instrText xml:space="preserve"> PAGEREF _Toc38478885 \h </w:instrText>
            </w:r>
            <w:r w:rsidR="00EE508A">
              <w:rPr>
                <w:noProof/>
                <w:webHidden/>
              </w:rPr>
            </w:r>
            <w:r w:rsidR="00EE508A">
              <w:rPr>
                <w:noProof/>
                <w:webHidden/>
              </w:rPr>
              <w:fldChar w:fldCharType="separate"/>
            </w:r>
            <w:r w:rsidR="00FA4BCB">
              <w:rPr>
                <w:noProof/>
                <w:webHidden/>
              </w:rPr>
              <w:t>8</w:t>
            </w:r>
            <w:r w:rsidR="00EE508A">
              <w:rPr>
                <w:noProof/>
                <w:webHidden/>
              </w:rPr>
              <w:fldChar w:fldCharType="end"/>
            </w:r>
          </w:hyperlink>
        </w:p>
        <w:p w:rsidR="00EE508A" w:rsidRDefault="00B120AF">
          <w:pPr>
            <w:pStyle w:val="TOC1"/>
            <w:tabs>
              <w:tab w:val="right" w:leader="dot" w:pos="9323"/>
            </w:tabs>
            <w:rPr>
              <w:rFonts w:eastAsiaTheme="minorEastAsia" w:cstheme="minorBidi"/>
              <w:noProof/>
              <w:sz w:val="22"/>
              <w:szCs w:val="22"/>
              <w:lang w:eastAsia="en-AU"/>
            </w:rPr>
          </w:pPr>
          <w:hyperlink w:anchor="_Toc38478886" w:history="1">
            <w:r w:rsidR="00EE508A" w:rsidRPr="0046464F">
              <w:rPr>
                <w:rStyle w:val="Hyperlink"/>
                <w:noProof/>
              </w:rPr>
              <w:t>Governance and Consultation</w:t>
            </w:r>
            <w:r w:rsidR="00EE508A">
              <w:rPr>
                <w:noProof/>
                <w:webHidden/>
              </w:rPr>
              <w:tab/>
            </w:r>
            <w:r w:rsidR="00EE508A">
              <w:rPr>
                <w:noProof/>
                <w:webHidden/>
              </w:rPr>
              <w:fldChar w:fldCharType="begin"/>
            </w:r>
            <w:r w:rsidR="00EE508A">
              <w:rPr>
                <w:noProof/>
                <w:webHidden/>
              </w:rPr>
              <w:instrText xml:space="preserve"> PAGEREF _Toc38478886 \h </w:instrText>
            </w:r>
            <w:r w:rsidR="00EE508A">
              <w:rPr>
                <w:noProof/>
                <w:webHidden/>
              </w:rPr>
            </w:r>
            <w:r w:rsidR="00EE508A">
              <w:rPr>
                <w:noProof/>
                <w:webHidden/>
              </w:rPr>
              <w:fldChar w:fldCharType="separate"/>
            </w:r>
            <w:r w:rsidR="00FA4BCB">
              <w:rPr>
                <w:noProof/>
                <w:webHidden/>
              </w:rPr>
              <w:t>8</w:t>
            </w:r>
            <w:r w:rsidR="00EE508A">
              <w:rPr>
                <w:noProof/>
                <w:webHidden/>
              </w:rPr>
              <w:fldChar w:fldCharType="end"/>
            </w:r>
          </w:hyperlink>
        </w:p>
        <w:p w:rsidR="00EE508A" w:rsidRDefault="00B120AF">
          <w:pPr>
            <w:pStyle w:val="TOC1"/>
            <w:tabs>
              <w:tab w:val="right" w:leader="dot" w:pos="9323"/>
            </w:tabs>
            <w:rPr>
              <w:rFonts w:eastAsiaTheme="minorEastAsia" w:cstheme="minorBidi"/>
              <w:noProof/>
              <w:sz w:val="22"/>
              <w:szCs w:val="22"/>
              <w:lang w:eastAsia="en-AU"/>
            </w:rPr>
          </w:pPr>
          <w:hyperlink w:anchor="_Toc38478887" w:history="1">
            <w:r w:rsidR="00EE508A" w:rsidRPr="0046464F">
              <w:rPr>
                <w:rStyle w:val="Hyperlink"/>
                <w:noProof/>
              </w:rPr>
              <w:t>PART</w:t>
            </w:r>
            <w:r w:rsidR="00EE508A" w:rsidRPr="0046464F">
              <w:rPr>
                <w:rStyle w:val="Hyperlink"/>
                <w:rFonts w:eastAsia="MS Gothic"/>
                <w:noProof/>
              </w:rPr>
              <w:t xml:space="preserve"> 2</w:t>
            </w:r>
            <w:r w:rsidR="00EE508A">
              <w:rPr>
                <w:noProof/>
                <w:webHidden/>
              </w:rPr>
              <w:tab/>
            </w:r>
            <w:r w:rsidR="00EE508A">
              <w:rPr>
                <w:noProof/>
                <w:webHidden/>
              </w:rPr>
              <w:fldChar w:fldCharType="begin"/>
            </w:r>
            <w:r w:rsidR="00EE508A">
              <w:rPr>
                <w:noProof/>
                <w:webHidden/>
              </w:rPr>
              <w:instrText xml:space="preserve"> PAGEREF _Toc38478887 \h </w:instrText>
            </w:r>
            <w:r w:rsidR="00EE508A">
              <w:rPr>
                <w:noProof/>
                <w:webHidden/>
              </w:rPr>
            </w:r>
            <w:r w:rsidR="00EE508A">
              <w:rPr>
                <w:noProof/>
                <w:webHidden/>
              </w:rPr>
              <w:fldChar w:fldCharType="separate"/>
            </w:r>
            <w:r w:rsidR="00FA4BCB">
              <w:rPr>
                <w:noProof/>
                <w:webHidden/>
              </w:rPr>
              <w:t>9</w:t>
            </w:r>
            <w:r w:rsidR="00EE508A">
              <w:rPr>
                <w:noProof/>
                <w:webHidden/>
              </w:rPr>
              <w:fldChar w:fldCharType="end"/>
            </w:r>
          </w:hyperlink>
        </w:p>
        <w:p w:rsidR="00EE508A" w:rsidRDefault="00B120AF">
          <w:pPr>
            <w:pStyle w:val="TOC2"/>
            <w:rPr>
              <w:rFonts w:eastAsiaTheme="minorEastAsia" w:cstheme="minorBidi"/>
              <w:noProof/>
              <w:sz w:val="22"/>
              <w:szCs w:val="22"/>
              <w:lang w:eastAsia="en-AU"/>
            </w:rPr>
          </w:pPr>
          <w:hyperlink w:anchor="_Toc38478888" w:history="1">
            <w:r w:rsidR="00EE508A" w:rsidRPr="0046464F">
              <w:rPr>
                <w:rStyle w:val="Hyperlink"/>
                <w:noProof/>
              </w:rPr>
              <w:t>Operational Plan as it relates to people with disability</w:t>
            </w:r>
            <w:r w:rsidR="00EE508A">
              <w:rPr>
                <w:noProof/>
                <w:webHidden/>
              </w:rPr>
              <w:tab/>
            </w:r>
            <w:r w:rsidR="00EE508A">
              <w:rPr>
                <w:noProof/>
                <w:webHidden/>
              </w:rPr>
              <w:fldChar w:fldCharType="begin"/>
            </w:r>
            <w:r w:rsidR="00EE508A">
              <w:rPr>
                <w:noProof/>
                <w:webHidden/>
              </w:rPr>
              <w:instrText xml:space="preserve"> PAGEREF _Toc38478888 \h </w:instrText>
            </w:r>
            <w:r w:rsidR="00EE508A">
              <w:rPr>
                <w:noProof/>
                <w:webHidden/>
              </w:rPr>
            </w:r>
            <w:r w:rsidR="00EE508A">
              <w:rPr>
                <w:noProof/>
                <w:webHidden/>
              </w:rPr>
              <w:fldChar w:fldCharType="separate"/>
            </w:r>
            <w:r w:rsidR="00FA4BCB">
              <w:rPr>
                <w:noProof/>
                <w:webHidden/>
              </w:rPr>
              <w:t>9</w:t>
            </w:r>
            <w:r w:rsidR="00EE508A">
              <w:rPr>
                <w:noProof/>
                <w:webHidden/>
              </w:rPr>
              <w:fldChar w:fldCharType="end"/>
            </w:r>
          </w:hyperlink>
        </w:p>
        <w:p w:rsidR="00EE508A" w:rsidRDefault="00B120AF">
          <w:pPr>
            <w:pStyle w:val="TOC3"/>
            <w:tabs>
              <w:tab w:val="right" w:leader="dot" w:pos="9323"/>
            </w:tabs>
            <w:rPr>
              <w:rFonts w:eastAsiaTheme="minorEastAsia" w:cstheme="minorBidi"/>
              <w:noProof/>
              <w:sz w:val="22"/>
              <w:szCs w:val="22"/>
              <w:lang w:eastAsia="en-AU"/>
            </w:rPr>
          </w:pPr>
          <w:hyperlink w:anchor="_Toc38478889" w:history="1">
            <w:r w:rsidR="00EE508A" w:rsidRPr="0046464F">
              <w:rPr>
                <w:rStyle w:val="Hyperlink"/>
                <w:noProof/>
              </w:rPr>
              <w:t>Phase 1: Preparedness</w:t>
            </w:r>
            <w:r w:rsidR="00EE508A">
              <w:rPr>
                <w:noProof/>
                <w:webHidden/>
              </w:rPr>
              <w:tab/>
            </w:r>
            <w:r w:rsidR="00EE508A">
              <w:rPr>
                <w:noProof/>
                <w:webHidden/>
              </w:rPr>
              <w:fldChar w:fldCharType="begin"/>
            </w:r>
            <w:r w:rsidR="00EE508A">
              <w:rPr>
                <w:noProof/>
                <w:webHidden/>
              </w:rPr>
              <w:instrText xml:space="preserve"> PAGEREF _Toc38478889 \h </w:instrText>
            </w:r>
            <w:r w:rsidR="00EE508A">
              <w:rPr>
                <w:noProof/>
                <w:webHidden/>
              </w:rPr>
            </w:r>
            <w:r w:rsidR="00EE508A">
              <w:rPr>
                <w:noProof/>
                <w:webHidden/>
              </w:rPr>
              <w:fldChar w:fldCharType="separate"/>
            </w:r>
            <w:r w:rsidR="00FA4BCB">
              <w:rPr>
                <w:noProof/>
                <w:webHidden/>
              </w:rPr>
              <w:t>9</w:t>
            </w:r>
            <w:r w:rsidR="00EE508A">
              <w:rPr>
                <w:noProof/>
                <w:webHidden/>
              </w:rPr>
              <w:fldChar w:fldCharType="end"/>
            </w:r>
          </w:hyperlink>
        </w:p>
        <w:p w:rsidR="00EE508A" w:rsidRDefault="00B120AF">
          <w:pPr>
            <w:pStyle w:val="TOC3"/>
            <w:tabs>
              <w:tab w:val="right" w:leader="dot" w:pos="9323"/>
            </w:tabs>
            <w:rPr>
              <w:rFonts w:eastAsiaTheme="minorEastAsia" w:cstheme="minorBidi"/>
              <w:noProof/>
              <w:sz w:val="22"/>
              <w:szCs w:val="22"/>
              <w:lang w:eastAsia="en-AU"/>
            </w:rPr>
          </w:pPr>
          <w:hyperlink w:anchor="_Toc38478890" w:history="1">
            <w:r w:rsidR="00EE508A" w:rsidRPr="0046464F">
              <w:rPr>
                <w:rStyle w:val="Hyperlink"/>
                <w:noProof/>
              </w:rPr>
              <w:t>Phase 2: Targeted action</w:t>
            </w:r>
            <w:r w:rsidR="00EE508A">
              <w:rPr>
                <w:noProof/>
                <w:webHidden/>
              </w:rPr>
              <w:tab/>
            </w:r>
            <w:r w:rsidR="00EE508A">
              <w:rPr>
                <w:noProof/>
                <w:webHidden/>
              </w:rPr>
              <w:fldChar w:fldCharType="begin"/>
            </w:r>
            <w:r w:rsidR="00EE508A">
              <w:rPr>
                <w:noProof/>
                <w:webHidden/>
              </w:rPr>
              <w:instrText xml:space="preserve"> PAGEREF _Toc38478890 \h </w:instrText>
            </w:r>
            <w:r w:rsidR="00EE508A">
              <w:rPr>
                <w:noProof/>
                <w:webHidden/>
              </w:rPr>
            </w:r>
            <w:r w:rsidR="00EE508A">
              <w:rPr>
                <w:noProof/>
                <w:webHidden/>
              </w:rPr>
              <w:fldChar w:fldCharType="separate"/>
            </w:r>
            <w:r w:rsidR="00FA4BCB">
              <w:rPr>
                <w:noProof/>
                <w:webHidden/>
              </w:rPr>
              <w:t>10</w:t>
            </w:r>
            <w:r w:rsidR="00EE508A">
              <w:rPr>
                <w:noProof/>
                <w:webHidden/>
              </w:rPr>
              <w:fldChar w:fldCharType="end"/>
            </w:r>
          </w:hyperlink>
        </w:p>
        <w:p w:rsidR="00EE508A" w:rsidRDefault="00B120AF">
          <w:pPr>
            <w:pStyle w:val="TOC3"/>
            <w:tabs>
              <w:tab w:val="right" w:leader="dot" w:pos="9323"/>
            </w:tabs>
            <w:rPr>
              <w:rFonts w:eastAsiaTheme="minorEastAsia" w:cstheme="minorBidi"/>
              <w:noProof/>
              <w:sz w:val="22"/>
              <w:szCs w:val="22"/>
              <w:lang w:eastAsia="en-AU"/>
            </w:rPr>
          </w:pPr>
          <w:hyperlink w:anchor="_Toc38478891" w:history="1">
            <w:r w:rsidR="00EE508A" w:rsidRPr="0046464F">
              <w:rPr>
                <w:rStyle w:val="Hyperlink"/>
                <w:noProof/>
              </w:rPr>
              <w:t>Phase 3: Stand down and Evaluation</w:t>
            </w:r>
            <w:r w:rsidR="00EE508A">
              <w:rPr>
                <w:noProof/>
                <w:webHidden/>
              </w:rPr>
              <w:tab/>
            </w:r>
            <w:r w:rsidR="00EE508A">
              <w:rPr>
                <w:noProof/>
                <w:webHidden/>
              </w:rPr>
              <w:fldChar w:fldCharType="begin"/>
            </w:r>
            <w:r w:rsidR="00EE508A">
              <w:rPr>
                <w:noProof/>
                <w:webHidden/>
              </w:rPr>
              <w:instrText xml:space="preserve"> PAGEREF _Toc38478891 \h </w:instrText>
            </w:r>
            <w:r w:rsidR="00EE508A">
              <w:rPr>
                <w:noProof/>
                <w:webHidden/>
              </w:rPr>
            </w:r>
            <w:r w:rsidR="00EE508A">
              <w:rPr>
                <w:noProof/>
                <w:webHidden/>
              </w:rPr>
              <w:fldChar w:fldCharType="separate"/>
            </w:r>
            <w:r w:rsidR="00FA4BCB">
              <w:rPr>
                <w:noProof/>
                <w:webHidden/>
              </w:rPr>
              <w:t>10</w:t>
            </w:r>
            <w:r w:rsidR="00EE508A">
              <w:rPr>
                <w:noProof/>
                <w:webHidden/>
              </w:rPr>
              <w:fldChar w:fldCharType="end"/>
            </w:r>
          </w:hyperlink>
        </w:p>
        <w:p w:rsidR="00A91EE1" w:rsidRDefault="00A91EE1" w:rsidP="003515E6">
          <w:pPr>
            <w:tabs>
              <w:tab w:val="right" w:leader="dot" w:pos="9072"/>
            </w:tabs>
          </w:pPr>
          <w:r>
            <w:rPr>
              <w:b/>
              <w:bCs/>
              <w:noProof/>
            </w:rPr>
            <w:fldChar w:fldCharType="end"/>
          </w:r>
        </w:p>
      </w:sdtContent>
    </w:sdt>
    <w:p w:rsidR="00A2609A" w:rsidRDefault="00A2609A">
      <w:pPr>
        <w:rPr>
          <w:rFonts w:asciiTheme="majorHAnsi" w:eastAsiaTheme="majorEastAsia" w:hAnsiTheme="majorHAnsi" w:cstheme="majorBidi"/>
          <w:color w:val="2E74B5" w:themeColor="accent1" w:themeShade="BF"/>
          <w:sz w:val="32"/>
          <w:szCs w:val="32"/>
        </w:rPr>
      </w:pPr>
      <w:r>
        <w:br w:type="page"/>
      </w:r>
    </w:p>
    <w:p w:rsidR="001028E7" w:rsidRPr="000559FE" w:rsidRDefault="001028E7" w:rsidP="007D0014">
      <w:pPr>
        <w:pStyle w:val="Heading1"/>
        <w:rPr>
          <w:rFonts w:eastAsia="MS Gothic"/>
        </w:rPr>
      </w:pPr>
      <w:bookmarkStart w:id="2" w:name="_Toc36805271"/>
      <w:bookmarkStart w:id="3" w:name="_Toc36810593"/>
      <w:bookmarkStart w:id="4" w:name="_Toc36812300"/>
      <w:bookmarkStart w:id="5" w:name="_Toc36829520"/>
      <w:bookmarkStart w:id="6" w:name="_Toc36901173"/>
      <w:bookmarkStart w:id="7" w:name="_Toc36902503"/>
      <w:bookmarkStart w:id="8" w:name="_Toc37232823"/>
      <w:bookmarkStart w:id="9" w:name="_Toc38478879"/>
      <w:r w:rsidRPr="007D0014">
        <w:rPr>
          <w:rFonts w:eastAsia="MS Gothic"/>
        </w:rPr>
        <w:t>Introduction</w:t>
      </w:r>
      <w:bookmarkEnd w:id="2"/>
      <w:bookmarkEnd w:id="3"/>
      <w:bookmarkEnd w:id="4"/>
      <w:bookmarkEnd w:id="5"/>
      <w:bookmarkEnd w:id="6"/>
      <w:bookmarkEnd w:id="7"/>
      <w:bookmarkEnd w:id="8"/>
      <w:bookmarkEnd w:id="9"/>
    </w:p>
    <w:p w:rsidR="006A0B8C" w:rsidRDefault="001028E7" w:rsidP="00A01056">
      <w:pPr>
        <w:autoSpaceDE w:val="0"/>
        <w:autoSpaceDN w:val="0"/>
        <w:adjustRightInd w:val="0"/>
      </w:pPr>
      <w:r w:rsidRPr="000559FE">
        <w:t xml:space="preserve">On 11 March 2020, the World Health Organization (WHO) announced that novel coronavirus (COVID-19) was a worldwide </w:t>
      </w:r>
      <w:r w:rsidR="004476EB">
        <w:t>health emergency</w:t>
      </w:r>
      <w:r w:rsidRPr="000559FE">
        <w:t xml:space="preserve">. COVID-19 </w:t>
      </w:r>
      <w:r w:rsidR="004476EB">
        <w:t xml:space="preserve">is a big </w:t>
      </w:r>
      <w:r w:rsidRPr="000559FE">
        <w:t>risk to Australia.</w:t>
      </w:r>
      <w:r w:rsidR="00A01056">
        <w:t xml:space="preserve"> </w:t>
      </w:r>
      <w:r w:rsidRPr="000559FE">
        <w:t xml:space="preserve">However, Australia is well prepared and has excellent health systems to deal with the virus. </w:t>
      </w:r>
    </w:p>
    <w:p w:rsidR="001028E7" w:rsidRPr="000559FE" w:rsidRDefault="001028E7" w:rsidP="006A0B8C">
      <w:pPr>
        <w:autoSpaceDE w:val="0"/>
        <w:autoSpaceDN w:val="0"/>
        <w:adjustRightInd w:val="0"/>
      </w:pPr>
      <w:r w:rsidRPr="000559FE">
        <w:t xml:space="preserve">The Australian Government </w:t>
      </w:r>
      <w:r w:rsidR="00C00A58">
        <w:t>wants to make sure</w:t>
      </w:r>
      <w:r w:rsidR="00362365">
        <w:t xml:space="preserve"> </w:t>
      </w:r>
      <w:r w:rsidRPr="000559FE">
        <w:t xml:space="preserve">that people with disability and their families have </w:t>
      </w:r>
      <w:r w:rsidR="00C00A58">
        <w:t>fair</w:t>
      </w:r>
      <w:r w:rsidR="00C00A58" w:rsidRPr="000559FE">
        <w:t xml:space="preserve"> </w:t>
      </w:r>
      <w:r w:rsidRPr="000559FE">
        <w:t xml:space="preserve">access to health care during the </w:t>
      </w:r>
      <w:r w:rsidR="00C00A58">
        <w:t xml:space="preserve">viral </w:t>
      </w:r>
      <w:r w:rsidRPr="000559FE">
        <w:t>outbreak</w:t>
      </w:r>
      <w:r w:rsidR="00C00A58">
        <w:t>.</w:t>
      </w:r>
      <w:r w:rsidRPr="000559FE">
        <w:t xml:space="preserve"> </w:t>
      </w:r>
      <w:r w:rsidR="00C00A58">
        <w:t xml:space="preserve">This includes </w:t>
      </w:r>
      <w:r w:rsidRPr="000559FE">
        <w:t xml:space="preserve">health and </w:t>
      </w:r>
      <w:r w:rsidR="001A2C93">
        <w:t>disability support</w:t>
      </w:r>
      <w:r w:rsidRPr="000559FE">
        <w:t xml:space="preserve"> advice</w:t>
      </w:r>
      <w:r w:rsidR="00C00A58">
        <w:t xml:space="preserve"> that is easy to understand for all people with disability</w:t>
      </w:r>
      <w:r w:rsidRPr="000559FE">
        <w:t xml:space="preserve">, and access to </w:t>
      </w:r>
      <w:r w:rsidR="00C00A58">
        <w:t xml:space="preserve">key </w:t>
      </w:r>
      <w:r w:rsidRPr="000559FE">
        <w:t>supports and services. In this document</w:t>
      </w:r>
      <w:r w:rsidR="00C00A58">
        <w:t>,</w:t>
      </w:r>
      <w:r w:rsidRPr="000559FE">
        <w:t xml:space="preserve"> people with disability refers to people who have long-term physical, mental, intellectual, cognitive or sensory impairments.</w:t>
      </w:r>
    </w:p>
    <w:p w:rsidR="001028E7" w:rsidRPr="000559FE" w:rsidRDefault="001028E7" w:rsidP="001028E7">
      <w:r w:rsidRPr="000559FE">
        <w:t xml:space="preserve">COVID-19 </w:t>
      </w:r>
      <w:r w:rsidR="00C00A58">
        <w:t xml:space="preserve">will be difficult </w:t>
      </w:r>
      <w:r w:rsidRPr="000559FE">
        <w:t xml:space="preserve">for many people with disability, including children and young people, the people who </w:t>
      </w:r>
      <w:r w:rsidR="001A2C93">
        <w:t>provide support to</w:t>
      </w:r>
      <w:r w:rsidR="00C00A58" w:rsidRPr="000559FE">
        <w:t xml:space="preserve"> </w:t>
      </w:r>
      <w:r w:rsidRPr="000559FE">
        <w:t xml:space="preserve">them, and the </w:t>
      </w:r>
      <w:r w:rsidR="00C00A58">
        <w:t xml:space="preserve">entire </w:t>
      </w:r>
      <w:r w:rsidRPr="000559FE">
        <w:t xml:space="preserve">disability sector. Some people with disability are more likely to </w:t>
      </w:r>
      <w:r w:rsidR="009C57EB">
        <w:t>experience</w:t>
      </w:r>
      <w:r w:rsidRPr="000559FE">
        <w:t xml:space="preserve"> the effects associated with COVID-19.</w:t>
      </w:r>
    </w:p>
    <w:p w:rsidR="001028E7" w:rsidRPr="000559FE" w:rsidRDefault="001028E7" w:rsidP="001028E7">
      <w:r w:rsidRPr="000559FE">
        <w:t xml:space="preserve">The Management and Operational Plan for COVID-19 for People with Disability (the Plan) has been developed to provide a </w:t>
      </w:r>
      <w:r w:rsidR="009C57EB">
        <w:t xml:space="preserve">direct plan of action </w:t>
      </w:r>
      <w:r w:rsidRPr="000559FE">
        <w:t xml:space="preserve">for </w:t>
      </w:r>
      <w:r w:rsidR="001A2C93">
        <w:t xml:space="preserve">the health care needed by </w:t>
      </w:r>
      <w:r w:rsidRPr="000559FE">
        <w:t>people with disability, their famili</w:t>
      </w:r>
      <w:r w:rsidR="00B04566">
        <w:t>es and support workers.</w:t>
      </w:r>
    </w:p>
    <w:p w:rsidR="001028E7" w:rsidRDefault="009C57EB" w:rsidP="00A01056">
      <w:r>
        <w:t>Developing t</w:t>
      </w:r>
      <w:r w:rsidR="001028E7" w:rsidRPr="000559FE">
        <w:t xml:space="preserve">he Plan also </w:t>
      </w:r>
      <w:r>
        <w:t xml:space="preserve">means that the </w:t>
      </w:r>
      <w:r w:rsidR="001028E7" w:rsidRPr="000559FE">
        <w:t xml:space="preserve">Government </w:t>
      </w:r>
      <w:r>
        <w:t>is keeping its promise to</w:t>
      </w:r>
      <w:r w:rsidR="001028E7" w:rsidRPr="000559FE">
        <w:t xml:space="preserve"> uphold the United Nations Convention on the Rights of Persons with Disabilities (CRPD) and the National Disability Strategy 2010-2020. Both of these documents take a social model view of disability. The social model of disability recognises that disability </w:t>
      </w:r>
      <w:r w:rsidR="00574BBF">
        <w:t>happens because of</w:t>
      </w:r>
      <w:r w:rsidR="00362365">
        <w:t xml:space="preserve"> </w:t>
      </w:r>
      <w:r w:rsidR="001028E7" w:rsidRPr="000559FE">
        <w:t xml:space="preserve">the interaction between persons with impairments and attitudinal and environmental barriers that </w:t>
      </w:r>
      <w:r w:rsidR="00574BBF">
        <w:t xml:space="preserve">stop them </w:t>
      </w:r>
      <w:r w:rsidR="00362365">
        <w:t xml:space="preserve">from </w:t>
      </w:r>
      <w:r w:rsidR="00362365" w:rsidRPr="000559FE">
        <w:t>participating</w:t>
      </w:r>
      <w:r w:rsidR="00574BBF">
        <w:t xml:space="preserve"> fully</w:t>
      </w:r>
      <w:r w:rsidR="001028E7" w:rsidRPr="000559FE">
        <w:t xml:space="preserve"> in society on an equal basis with others. </w:t>
      </w:r>
    </w:p>
    <w:p w:rsidR="001A2C93" w:rsidRPr="000559FE" w:rsidRDefault="001A2C93" w:rsidP="00A01056">
      <w:r>
        <w:t>The CRPD emphasises the rights of people with disability to life and the same standard of health care as other people.</w:t>
      </w:r>
    </w:p>
    <w:p w:rsidR="001028E7" w:rsidRPr="000559FE" w:rsidRDefault="001028E7" w:rsidP="001028E7">
      <w:r w:rsidRPr="000559FE">
        <w:t xml:space="preserve">Additionally, under the </w:t>
      </w:r>
      <w:r w:rsidRPr="000559FE">
        <w:rPr>
          <w:i/>
        </w:rPr>
        <w:t>Disability Discrimination Act (Cth) 1992</w:t>
      </w:r>
      <w:r w:rsidRPr="000559FE">
        <w:t xml:space="preserve"> the Government is committed to </w:t>
      </w:r>
      <w:r w:rsidR="00574BBF">
        <w:t>removing</w:t>
      </w:r>
      <w:r w:rsidR="00574BBF" w:rsidRPr="000559FE">
        <w:t xml:space="preserve"> </w:t>
      </w:r>
      <w:r w:rsidRPr="000559FE">
        <w:t xml:space="preserve">discrimination against people with disability, and ensuring that the </w:t>
      </w:r>
      <w:r w:rsidR="00574BBF">
        <w:t>basic</w:t>
      </w:r>
      <w:r w:rsidR="00574BBF" w:rsidRPr="000559FE">
        <w:t xml:space="preserve"> </w:t>
      </w:r>
      <w:r w:rsidRPr="000559FE">
        <w:t>rights of people with disability are recognised on the same basis as the rest of the community.</w:t>
      </w:r>
      <w:r w:rsidR="00140FD4">
        <w:t xml:space="preserve"> </w:t>
      </w:r>
      <w:r w:rsidRPr="000559FE">
        <w:t xml:space="preserve">Implementation of the Plan will also uphold </w:t>
      </w:r>
      <w:r w:rsidR="00574BBF">
        <w:t>what the</w:t>
      </w:r>
      <w:r w:rsidR="00574BBF" w:rsidRPr="000559FE">
        <w:t xml:space="preserve"> </w:t>
      </w:r>
      <w:r w:rsidRPr="000559FE">
        <w:t>Government</w:t>
      </w:r>
      <w:r w:rsidR="00362365">
        <w:t xml:space="preserve"> </w:t>
      </w:r>
      <w:r w:rsidR="00574BBF">
        <w:t>needs to do</w:t>
      </w:r>
      <w:r w:rsidRPr="000559FE">
        <w:t xml:space="preserve"> under the </w:t>
      </w:r>
      <w:r w:rsidRPr="000559FE">
        <w:rPr>
          <w:i/>
        </w:rPr>
        <w:t>Carers Recognition Act (Cth) 2010</w:t>
      </w:r>
      <w:r w:rsidR="00B04566">
        <w:t>.</w:t>
      </w:r>
    </w:p>
    <w:p w:rsidR="00A01056" w:rsidRDefault="001028E7" w:rsidP="00A01056">
      <w:r w:rsidRPr="000559FE">
        <w:t>For this document</w:t>
      </w:r>
      <w:r w:rsidR="00574BBF">
        <w:t>,</w:t>
      </w:r>
      <w:r w:rsidRPr="000559FE">
        <w:t xml:space="preserve"> the following definitions will be used:</w:t>
      </w:r>
    </w:p>
    <w:p w:rsidR="001028E7" w:rsidRPr="000559FE" w:rsidRDefault="001028E7" w:rsidP="00A01056">
      <w:r w:rsidRPr="000559FE">
        <w:rPr>
          <w:b/>
        </w:rPr>
        <w:t>Carer</w:t>
      </w:r>
      <w:r w:rsidRPr="000559FE">
        <w:t xml:space="preserve"> means: a person who provides unpaid care and support to people with disability who are family members or friends. </w:t>
      </w:r>
      <w:r w:rsidR="006F5D67">
        <w:t>In this summary document, the word families is used to include families who have carer roles.</w:t>
      </w:r>
    </w:p>
    <w:p w:rsidR="002B2E48" w:rsidRDefault="001028E7" w:rsidP="00B04566">
      <w:pPr>
        <w:autoSpaceDE w:val="0"/>
        <w:autoSpaceDN w:val="0"/>
      </w:pPr>
      <w:r w:rsidRPr="000559FE">
        <w:rPr>
          <w:b/>
        </w:rPr>
        <w:t>Support worker</w:t>
      </w:r>
      <w:r w:rsidRPr="000559FE">
        <w:t xml:space="preserve"> means: a person who provides paid support to a person with disabilit</w:t>
      </w:r>
      <w:r w:rsidR="001A2C93">
        <w:t>y.</w:t>
      </w:r>
      <w:bookmarkStart w:id="10" w:name="_Toc36805272"/>
      <w:bookmarkStart w:id="11" w:name="_Toc36810594"/>
      <w:bookmarkStart w:id="12" w:name="_Toc36829521"/>
      <w:bookmarkStart w:id="13" w:name="_Toc36901174"/>
      <w:bookmarkStart w:id="14" w:name="_Toc36902504"/>
    </w:p>
    <w:p w:rsidR="001028E7" w:rsidRPr="000559FE" w:rsidRDefault="001028E7" w:rsidP="00F42DC7">
      <w:pPr>
        <w:pStyle w:val="Heading1"/>
        <w:rPr>
          <w:rFonts w:eastAsia="MS Gothic"/>
        </w:rPr>
      </w:pPr>
      <w:bookmarkStart w:id="15" w:name="_Toc37232824"/>
      <w:bookmarkStart w:id="16" w:name="_Toc38478880"/>
      <w:r w:rsidRPr="00F42DC7">
        <w:rPr>
          <w:rFonts w:eastAsia="MS Gothic"/>
        </w:rPr>
        <w:t>PART</w:t>
      </w:r>
      <w:r w:rsidRPr="000559FE">
        <w:rPr>
          <w:rFonts w:eastAsia="MS Gothic"/>
        </w:rPr>
        <w:t xml:space="preserve"> 1</w:t>
      </w:r>
      <w:bookmarkEnd w:id="10"/>
      <w:bookmarkEnd w:id="11"/>
      <w:bookmarkEnd w:id="12"/>
      <w:bookmarkEnd w:id="13"/>
      <w:bookmarkEnd w:id="14"/>
      <w:bookmarkEnd w:id="15"/>
      <w:bookmarkEnd w:id="16"/>
    </w:p>
    <w:p w:rsidR="001028E7" w:rsidRPr="000559FE" w:rsidRDefault="001028E7" w:rsidP="00F42DC7">
      <w:pPr>
        <w:pStyle w:val="Heading2"/>
      </w:pPr>
      <w:bookmarkStart w:id="17" w:name="_Toc36805273"/>
      <w:bookmarkStart w:id="18" w:name="_Toc36810595"/>
      <w:bookmarkStart w:id="19" w:name="_Toc36829522"/>
      <w:bookmarkStart w:id="20" w:name="_Toc36901175"/>
      <w:bookmarkStart w:id="21" w:name="_Toc36902505"/>
      <w:bookmarkStart w:id="22" w:name="_Toc37232825"/>
      <w:bookmarkStart w:id="23" w:name="_Toc38478881"/>
      <w:r w:rsidRPr="000559FE">
        <w:t xml:space="preserve">The </w:t>
      </w:r>
      <w:r w:rsidRPr="007D0014">
        <w:t>Plan</w:t>
      </w:r>
      <w:bookmarkEnd w:id="17"/>
      <w:bookmarkEnd w:id="18"/>
      <w:bookmarkEnd w:id="19"/>
      <w:bookmarkEnd w:id="20"/>
      <w:bookmarkEnd w:id="21"/>
      <w:bookmarkEnd w:id="22"/>
      <w:bookmarkEnd w:id="23"/>
    </w:p>
    <w:p w:rsidR="001028E7" w:rsidRPr="000559FE" w:rsidRDefault="001028E7" w:rsidP="001028E7">
      <w:r w:rsidRPr="000559FE">
        <w:t>The Plan has been developed for people of all ages with disability, their families,</w:t>
      </w:r>
      <w:r w:rsidR="00F45431">
        <w:t xml:space="preserve"> </w:t>
      </w:r>
      <w:r w:rsidRPr="000559FE">
        <w:t xml:space="preserve">support workers and the disability and health care sectors. The Plan will </w:t>
      </w:r>
      <w:r w:rsidR="006D5CE2">
        <w:t>take</w:t>
      </w:r>
      <w:r w:rsidRPr="000559FE">
        <w:t xml:space="preserve"> a risk-based approach, prioritising individuals whose disability, current health status and </w:t>
      </w:r>
      <w:r w:rsidR="006D5CE2">
        <w:t xml:space="preserve">the </w:t>
      </w:r>
      <w:r w:rsidRPr="000559FE">
        <w:t>setting</w:t>
      </w:r>
      <w:r w:rsidR="006D5CE2">
        <w:t xml:space="preserve"> in which they live</w:t>
      </w:r>
      <w:r w:rsidRPr="000559FE">
        <w:t xml:space="preserve">, places them at </w:t>
      </w:r>
      <w:r w:rsidR="006D5CE2">
        <w:t>a bigger</w:t>
      </w:r>
      <w:r w:rsidR="006D5CE2" w:rsidRPr="000559FE">
        <w:t xml:space="preserve"> </w:t>
      </w:r>
      <w:r w:rsidRPr="000559FE">
        <w:t xml:space="preserve">risk of </w:t>
      </w:r>
      <w:r w:rsidR="006D5CE2">
        <w:t xml:space="preserve">negative </w:t>
      </w:r>
      <w:r w:rsidRPr="000559FE">
        <w:t xml:space="preserve">outcomes related to COVID-19. </w:t>
      </w:r>
    </w:p>
    <w:p w:rsidR="001028E7" w:rsidRDefault="001028E7" w:rsidP="001028E7">
      <w:r w:rsidRPr="000559FE">
        <w:t xml:space="preserve">The Plan will be </w:t>
      </w:r>
      <w:r w:rsidR="006D5CE2">
        <w:t>updated and reviewed</w:t>
      </w:r>
      <w:r w:rsidR="001C2CBE">
        <w:t xml:space="preserve"> from time to time</w:t>
      </w:r>
      <w:r w:rsidRPr="000559FE">
        <w:t xml:space="preserve">, in line with the Australian Health Sector Emergency Response Plan for Coronavirus. The Plan was developed, and its implementation will be overseen, by an Advisory Committee and </w:t>
      </w:r>
      <w:r w:rsidR="006D5CE2">
        <w:t xml:space="preserve">it </w:t>
      </w:r>
      <w:r w:rsidRPr="000559FE">
        <w:t xml:space="preserve">has been endorsed by the </w:t>
      </w:r>
      <w:r w:rsidR="001A2C93">
        <w:t xml:space="preserve">Australian Health Prevention Principal </w:t>
      </w:r>
      <w:r w:rsidR="006F5D67">
        <w:t>Committee and the National Cabinet.</w:t>
      </w:r>
    </w:p>
    <w:p w:rsidR="00482811" w:rsidRPr="00156822" w:rsidRDefault="00482811" w:rsidP="00482811">
      <w:r w:rsidRPr="00156822">
        <w:t xml:space="preserve">Members of the Advisory Committee are experts from a range of backgrounds including people with </w:t>
      </w:r>
      <w:r>
        <w:t xml:space="preserve">disability, family members, </w:t>
      </w:r>
      <w:r w:rsidRPr="00156822">
        <w:t>Disabled Peoples Organisations, the disability service sector, the research sector, the health care sector including medical practitioners</w:t>
      </w:r>
      <w:r>
        <w:t>, allied health professionals</w:t>
      </w:r>
      <w:r w:rsidRPr="00156822">
        <w:t xml:space="preserve"> and nurs</w:t>
      </w:r>
      <w:r>
        <w:t>es</w:t>
      </w:r>
      <w:r w:rsidRPr="00156822">
        <w:t>, Australian Government officials, and state and territory government officials.</w:t>
      </w:r>
    </w:p>
    <w:p w:rsidR="00482811" w:rsidRPr="000559FE" w:rsidRDefault="00482811" w:rsidP="001028E7"/>
    <w:p w:rsidR="001028E7" w:rsidRPr="000559FE" w:rsidRDefault="001028E7" w:rsidP="001028E7">
      <w:pPr>
        <w:pStyle w:val="Heading2"/>
      </w:pPr>
      <w:bookmarkStart w:id="24" w:name="_Toc36805274"/>
      <w:bookmarkStart w:id="25" w:name="_Toc36810596"/>
      <w:bookmarkStart w:id="26" w:name="_Toc36829523"/>
      <w:bookmarkStart w:id="27" w:name="_Toc36901176"/>
      <w:bookmarkStart w:id="28" w:name="_Toc36902506"/>
      <w:bookmarkStart w:id="29" w:name="_Toc37232826"/>
      <w:bookmarkStart w:id="30" w:name="_Toc38478882"/>
      <w:r w:rsidRPr="000559FE">
        <w:t>Objectives</w:t>
      </w:r>
      <w:bookmarkEnd w:id="24"/>
      <w:bookmarkEnd w:id="25"/>
      <w:bookmarkEnd w:id="26"/>
      <w:bookmarkEnd w:id="27"/>
      <w:bookmarkEnd w:id="28"/>
      <w:bookmarkEnd w:id="29"/>
      <w:bookmarkEnd w:id="30"/>
    </w:p>
    <w:p w:rsidR="001028E7" w:rsidRPr="000559FE" w:rsidRDefault="001028E7" w:rsidP="001028E7">
      <w:r w:rsidRPr="000559FE">
        <w:t>The objectives of the Plan ar</w:t>
      </w:r>
      <w:r w:rsidR="00AD6030">
        <w:t>e to:</w:t>
      </w:r>
    </w:p>
    <w:p w:rsidR="001028E7" w:rsidRPr="000559FE" w:rsidRDefault="001028E7" w:rsidP="007C542D">
      <w:pPr>
        <w:pStyle w:val="ListParagraph"/>
        <w:numPr>
          <w:ilvl w:val="0"/>
          <w:numId w:val="25"/>
        </w:numPr>
        <w:spacing w:before="0" w:after="200" w:line="276" w:lineRule="auto"/>
      </w:pPr>
      <w:r w:rsidRPr="000559FE">
        <w:t xml:space="preserve">minimise </w:t>
      </w:r>
      <w:r w:rsidR="006D5CE2">
        <w:t xml:space="preserve">the spread of </w:t>
      </w:r>
      <w:r w:rsidR="003C35D1">
        <w:t>COVID-19</w:t>
      </w:r>
      <w:r w:rsidRPr="000559FE">
        <w:t xml:space="preserve">, </w:t>
      </w:r>
      <w:r w:rsidR="006D5CE2">
        <w:t>and illness and/or death caused by the virus for</w:t>
      </w:r>
      <w:r w:rsidRPr="000559FE">
        <w:t xml:space="preserve"> people with disability</w:t>
      </w:r>
    </w:p>
    <w:p w:rsidR="001028E7" w:rsidRPr="000559FE" w:rsidRDefault="001028E7" w:rsidP="007C542D">
      <w:pPr>
        <w:pStyle w:val="ListParagraph"/>
        <w:numPr>
          <w:ilvl w:val="0"/>
          <w:numId w:val="24"/>
        </w:numPr>
        <w:spacing w:before="0" w:after="200" w:line="276" w:lineRule="auto"/>
      </w:pPr>
      <w:r w:rsidRPr="000559FE">
        <w:t>guide action across Australia</w:t>
      </w:r>
      <w:r w:rsidR="006D5CE2">
        <w:t xml:space="preserve"> to reduce the risk of </w:t>
      </w:r>
      <w:r w:rsidR="006F5D67">
        <w:t xml:space="preserve">people with disability </w:t>
      </w:r>
      <w:r w:rsidR="006D5CE2">
        <w:t>catching COVID-19</w:t>
      </w:r>
    </w:p>
    <w:p w:rsidR="001028E7" w:rsidRPr="000559FE" w:rsidRDefault="006D5CE2" w:rsidP="007C542D">
      <w:pPr>
        <w:pStyle w:val="ListParagraph"/>
        <w:numPr>
          <w:ilvl w:val="0"/>
          <w:numId w:val="24"/>
        </w:numPr>
        <w:spacing w:before="0" w:after="200" w:line="276" w:lineRule="auto"/>
      </w:pPr>
      <w:r>
        <w:t xml:space="preserve">provide </w:t>
      </w:r>
      <w:r w:rsidR="001028E7" w:rsidRPr="000559FE">
        <w:t>inform</w:t>
      </w:r>
      <w:r>
        <w:t>ation</w:t>
      </w:r>
      <w:r w:rsidR="006F5D67">
        <w:t xml:space="preserve"> to</w:t>
      </w:r>
      <w:r w:rsidRPr="000559FE">
        <w:t xml:space="preserve"> </w:t>
      </w:r>
      <w:r w:rsidR="001028E7" w:rsidRPr="000559FE">
        <w:t>and empower all people with disability, their families, and  support workers in relation to COVID-19</w:t>
      </w:r>
    </w:p>
    <w:p w:rsidR="001028E7" w:rsidRPr="000559FE" w:rsidRDefault="001028E7" w:rsidP="007C542D">
      <w:pPr>
        <w:pStyle w:val="ListParagraph"/>
        <w:numPr>
          <w:ilvl w:val="0"/>
          <w:numId w:val="24"/>
        </w:numPr>
        <w:spacing w:before="0" w:after="200" w:line="276" w:lineRule="auto"/>
      </w:pPr>
      <w:r w:rsidRPr="000559FE">
        <w:t xml:space="preserve">identify </w:t>
      </w:r>
      <w:r w:rsidR="006D5CE2">
        <w:t>the scientific</w:t>
      </w:r>
      <w:r w:rsidRPr="000559FE">
        <w:t xml:space="preserve"> nature of the virus, and </w:t>
      </w:r>
      <w:r w:rsidR="006D5CE2">
        <w:t xml:space="preserve">determine how severe </w:t>
      </w:r>
      <w:r w:rsidRPr="000559FE">
        <w:t xml:space="preserve">the disease </w:t>
      </w:r>
      <w:r w:rsidR="006D5CE2">
        <w:t>is for</w:t>
      </w:r>
      <w:r w:rsidRPr="000559FE">
        <w:t xml:space="preserve"> people with</w:t>
      </w:r>
      <w:r w:rsidR="00AD6030">
        <w:t xml:space="preserve"> disability</w:t>
      </w:r>
    </w:p>
    <w:p w:rsidR="001028E7" w:rsidRPr="000559FE" w:rsidRDefault="001028E7" w:rsidP="007C542D">
      <w:pPr>
        <w:pStyle w:val="ListParagraph"/>
        <w:numPr>
          <w:ilvl w:val="0"/>
          <w:numId w:val="24"/>
        </w:numPr>
        <w:spacing w:before="0" w:after="200" w:line="276" w:lineRule="auto"/>
      </w:pPr>
      <w:r w:rsidRPr="000559FE">
        <w:t xml:space="preserve">support effective </w:t>
      </w:r>
      <w:r w:rsidR="006F5D67">
        <w:t xml:space="preserve">health </w:t>
      </w:r>
      <w:r w:rsidRPr="000559FE">
        <w:t xml:space="preserve">care, including rehabilitation, for people with disability who contract COVID-19, and reduce additional </w:t>
      </w:r>
      <w:r w:rsidR="006F5D67">
        <w:t>challenges</w:t>
      </w:r>
      <w:r w:rsidR="006F5D67" w:rsidRPr="000559FE">
        <w:t xml:space="preserve"> </w:t>
      </w:r>
      <w:r w:rsidRPr="000559FE">
        <w:t>from COVID-19 for healthcare and disability support workers</w:t>
      </w:r>
    </w:p>
    <w:p w:rsidR="001028E7" w:rsidRPr="000559FE" w:rsidRDefault="001028E7" w:rsidP="007C542D">
      <w:pPr>
        <w:pStyle w:val="ListParagraph"/>
        <w:numPr>
          <w:ilvl w:val="0"/>
          <w:numId w:val="24"/>
        </w:numPr>
        <w:spacing w:before="0" w:after="200" w:line="276" w:lineRule="auto"/>
      </w:pPr>
      <w:r w:rsidRPr="000559FE">
        <w:t xml:space="preserve">support people with disability </w:t>
      </w:r>
      <w:r w:rsidR="006D5CE2">
        <w:t xml:space="preserve">in </w:t>
      </w:r>
      <w:r w:rsidRPr="000559FE">
        <w:t xml:space="preserve">continuing to access </w:t>
      </w:r>
      <w:r w:rsidR="009147D2">
        <w:t>vital</w:t>
      </w:r>
      <w:r w:rsidR="009147D2" w:rsidRPr="000559FE">
        <w:t xml:space="preserve"> </w:t>
      </w:r>
      <w:r w:rsidRPr="000559FE">
        <w:t xml:space="preserve">health care for </w:t>
      </w:r>
      <w:r w:rsidR="006D5CE2">
        <w:t>conditions that are not related to</w:t>
      </w:r>
      <w:r w:rsidRPr="000559FE">
        <w:t>COVID</w:t>
      </w:r>
      <w:r w:rsidR="006D5CE2">
        <w:t>-19</w:t>
      </w:r>
      <w:r w:rsidRPr="000559FE">
        <w:t>through</w:t>
      </w:r>
      <w:r w:rsidR="006D5CE2">
        <w:t>out</w:t>
      </w:r>
      <w:r w:rsidRPr="000559FE">
        <w:t xml:space="preserve"> the</w:t>
      </w:r>
      <w:r w:rsidR="009147D2">
        <w:t xml:space="preserve"> virus</w:t>
      </w:r>
      <w:r w:rsidRPr="000559FE">
        <w:t xml:space="preserve"> period. </w:t>
      </w:r>
    </w:p>
    <w:p w:rsidR="001028E7" w:rsidRPr="000559FE" w:rsidRDefault="006A0B8C" w:rsidP="001028E7">
      <w:r>
        <w:t>Please note:</w:t>
      </w:r>
      <w:r w:rsidR="001028E7" w:rsidRPr="000559FE">
        <w:t xml:space="preserve"> decisions on the implementation of public health measures may vary across state and territory governments.</w:t>
      </w:r>
    </w:p>
    <w:p w:rsidR="001028E7" w:rsidRPr="00565657" w:rsidRDefault="001028E7" w:rsidP="001028E7">
      <w:pPr>
        <w:pStyle w:val="Heading2"/>
      </w:pPr>
      <w:bookmarkStart w:id="31" w:name="_Toc36901177"/>
      <w:bookmarkStart w:id="32" w:name="_Toc36902507"/>
      <w:bookmarkStart w:id="33" w:name="_Toc38478883"/>
      <w:r w:rsidRPr="000559FE">
        <w:t>Principles</w:t>
      </w:r>
      <w:bookmarkEnd w:id="31"/>
      <w:bookmarkEnd w:id="32"/>
      <w:bookmarkEnd w:id="33"/>
    </w:p>
    <w:p w:rsidR="001028E7" w:rsidRPr="000559FE" w:rsidRDefault="001028E7" w:rsidP="001028E7">
      <w:pPr>
        <w:keepNext/>
        <w:spacing w:before="240"/>
      </w:pPr>
      <w:r w:rsidRPr="000559FE">
        <w:t>The following principles underpin the Plan</w:t>
      </w:r>
      <w:r w:rsidR="006F5D67">
        <w:t xml:space="preserve"> and actions under it:</w:t>
      </w:r>
    </w:p>
    <w:p w:rsidR="001028E7" w:rsidRPr="000559FE" w:rsidRDefault="001028E7" w:rsidP="007C542D">
      <w:pPr>
        <w:pStyle w:val="ListParagraph"/>
        <w:keepNext/>
        <w:numPr>
          <w:ilvl w:val="0"/>
          <w:numId w:val="27"/>
        </w:numPr>
        <w:spacing w:before="240"/>
      </w:pPr>
      <w:r w:rsidRPr="007D0014">
        <w:rPr>
          <w:rFonts w:eastAsia="Times New Roman" w:cs="Arial"/>
          <w:bCs/>
          <w:iCs/>
          <w:color w:val="6A61C8"/>
          <w:sz w:val="32"/>
          <w:szCs w:val="32"/>
        </w:rPr>
        <w:t>EQUITY:</w:t>
      </w:r>
      <w:r w:rsidRPr="000559FE">
        <w:rPr>
          <w:color w:val="44546A" w:themeColor="text2"/>
        </w:rPr>
        <w:t xml:space="preserve"> </w:t>
      </w:r>
      <w:r w:rsidRPr="000559FE">
        <w:t xml:space="preserve">The </w:t>
      </w:r>
      <w:r w:rsidRPr="000559FE">
        <w:rPr>
          <w:b/>
        </w:rPr>
        <w:t>human rights</w:t>
      </w:r>
      <w:r w:rsidRPr="000559FE">
        <w:t xml:space="preserve"> of people with disability are </w:t>
      </w:r>
      <w:r w:rsidR="003D2BE0">
        <w:t>maintained</w:t>
      </w:r>
      <w:r w:rsidR="003D2BE0" w:rsidRPr="000559FE">
        <w:t xml:space="preserve"> </w:t>
      </w:r>
      <w:r w:rsidRPr="000559FE">
        <w:t>through a</w:t>
      </w:r>
      <w:r w:rsidR="00362365">
        <w:t xml:space="preserve"> </w:t>
      </w:r>
      <w:r w:rsidRPr="000559FE">
        <w:t>health care response</w:t>
      </w:r>
      <w:r w:rsidR="003D2BE0">
        <w:t xml:space="preserve"> that is fair, accessible for everyone, and specific to people with disability</w:t>
      </w:r>
      <w:r w:rsidRPr="000559FE">
        <w:t>.</w:t>
      </w:r>
    </w:p>
    <w:p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PREVENTION:</w:t>
      </w:r>
      <w:r w:rsidRPr="000559FE">
        <w:t xml:space="preserve"> </w:t>
      </w:r>
      <w:r w:rsidRPr="000559FE">
        <w:rPr>
          <w:b/>
        </w:rPr>
        <w:t xml:space="preserve">Preventing </w:t>
      </w:r>
      <w:r w:rsidRPr="000559FE">
        <w:t xml:space="preserve">people with disability </w:t>
      </w:r>
      <w:r w:rsidRPr="000559FE">
        <w:rPr>
          <w:b/>
        </w:rPr>
        <w:t>becoming infected</w:t>
      </w:r>
      <w:r w:rsidRPr="000559FE">
        <w:t xml:space="preserve"> is the </w:t>
      </w:r>
      <w:r w:rsidR="007B1C33">
        <w:t>main</w:t>
      </w:r>
      <w:r w:rsidR="007B1C33" w:rsidRPr="000559FE">
        <w:t xml:space="preserve"> </w:t>
      </w:r>
      <w:r w:rsidRPr="000559FE">
        <w:t>focus.</w:t>
      </w:r>
    </w:p>
    <w:p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INFORMED:</w:t>
      </w:r>
      <w:r w:rsidRPr="000559FE">
        <w:t xml:space="preserve"> People with disability, their families</w:t>
      </w:r>
      <w:r w:rsidR="003C35D1">
        <w:t xml:space="preserve"> </w:t>
      </w:r>
      <w:r w:rsidRPr="000559FE">
        <w:t xml:space="preserve">and support workers </w:t>
      </w:r>
      <w:r w:rsidRPr="000559FE">
        <w:rPr>
          <w:b/>
        </w:rPr>
        <w:t>understand what to do</w:t>
      </w:r>
      <w:r w:rsidRPr="000559FE">
        <w:t xml:space="preserve"> during the </w:t>
      </w:r>
      <w:r w:rsidR="007B1C33">
        <w:t>virus outbreak</w:t>
      </w:r>
      <w:r w:rsidR="007B1C33" w:rsidRPr="000559FE">
        <w:t xml:space="preserve"> </w:t>
      </w:r>
      <w:r w:rsidRPr="000559FE">
        <w:t>and how to access support.</w:t>
      </w:r>
    </w:p>
    <w:p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TARGETED:</w:t>
      </w:r>
      <w:r w:rsidRPr="000559FE">
        <w:t xml:space="preserve"> Clear and </w:t>
      </w:r>
      <w:r w:rsidRPr="000559FE">
        <w:rPr>
          <w:b/>
        </w:rPr>
        <w:t>targeted information</w:t>
      </w:r>
      <w:r w:rsidRPr="000559FE">
        <w:t xml:space="preserve"> and advice is communicated in a </w:t>
      </w:r>
      <w:r w:rsidRPr="000559FE">
        <w:rPr>
          <w:b/>
        </w:rPr>
        <w:t xml:space="preserve">range of accessible </w:t>
      </w:r>
      <w:r w:rsidR="007B1C33">
        <w:rPr>
          <w:b/>
        </w:rPr>
        <w:t>ways</w:t>
      </w:r>
      <w:r w:rsidRPr="000559FE">
        <w:t>.</w:t>
      </w:r>
    </w:p>
    <w:p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SUPPORT NETWORKS:</w:t>
      </w:r>
      <w:r w:rsidRPr="000559FE">
        <w:t xml:space="preserve"> Supporters of people with disability (families, support workers and others providing formal and informal supports) are </w:t>
      </w:r>
      <w:r w:rsidR="007B1C33">
        <w:rPr>
          <w:b/>
        </w:rPr>
        <w:t>important</w:t>
      </w:r>
      <w:r w:rsidR="007B1C33" w:rsidRPr="000559FE">
        <w:rPr>
          <w:b/>
        </w:rPr>
        <w:t xml:space="preserve"> </w:t>
      </w:r>
      <w:r w:rsidRPr="000559FE">
        <w:rPr>
          <w:b/>
        </w:rPr>
        <w:t>to the safety of people with disability</w:t>
      </w:r>
      <w:r w:rsidRPr="000559FE">
        <w:t xml:space="preserve">, during the </w:t>
      </w:r>
      <w:r w:rsidR="007B1C33">
        <w:t>virus outbreak</w:t>
      </w:r>
      <w:r w:rsidRPr="000559FE">
        <w:t>.</w:t>
      </w:r>
    </w:p>
    <w:p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PARTNERSHIPS:</w:t>
      </w:r>
      <w:r w:rsidRPr="000559FE">
        <w:t xml:space="preserve"> The</w:t>
      </w:r>
      <w:r w:rsidR="007B1C33">
        <w:t xml:space="preserve"> </w:t>
      </w:r>
      <w:r w:rsidRPr="000559FE">
        <w:rPr>
          <w:b/>
        </w:rPr>
        <w:t xml:space="preserve">health sector and </w:t>
      </w:r>
      <w:r w:rsidR="007B1C33">
        <w:rPr>
          <w:b/>
        </w:rPr>
        <w:t xml:space="preserve">the </w:t>
      </w:r>
      <w:r w:rsidRPr="000559FE">
        <w:rPr>
          <w:b/>
        </w:rPr>
        <w:t>disability sector</w:t>
      </w:r>
      <w:r w:rsidR="007B1C33">
        <w:rPr>
          <w:b/>
        </w:rPr>
        <w:t xml:space="preserve"> must work together</w:t>
      </w:r>
      <w:r w:rsidRPr="000559FE">
        <w:t xml:space="preserve"> to respond to the </w:t>
      </w:r>
      <w:r w:rsidR="007B1C33">
        <w:t xml:space="preserve">range of </w:t>
      </w:r>
      <w:r w:rsidRPr="000559FE">
        <w:t xml:space="preserve">needs </w:t>
      </w:r>
      <w:r w:rsidR="007B1C33">
        <w:t xml:space="preserve">that </w:t>
      </w:r>
      <w:r w:rsidRPr="000559FE">
        <w:t>people with disability, their families and support workers</w:t>
      </w:r>
      <w:r w:rsidR="007B1C33">
        <w:t xml:space="preserve"> have</w:t>
      </w:r>
      <w:r w:rsidRPr="000559FE">
        <w:t xml:space="preserve">.  </w:t>
      </w:r>
    </w:p>
    <w:p w:rsidR="001028E7" w:rsidRPr="000559FE" w:rsidRDefault="001028E7" w:rsidP="007C542D">
      <w:pPr>
        <w:pStyle w:val="ListParagraph"/>
        <w:keepNext/>
        <w:numPr>
          <w:ilvl w:val="0"/>
          <w:numId w:val="27"/>
        </w:numPr>
        <w:spacing w:before="240"/>
        <w:rPr>
          <w:b/>
        </w:rPr>
      </w:pPr>
      <w:r w:rsidRPr="000559FE">
        <w:rPr>
          <w:rFonts w:eastAsia="Times New Roman" w:cs="Arial"/>
          <w:bCs/>
          <w:iCs/>
          <w:color w:val="6A61C8"/>
          <w:sz w:val="32"/>
          <w:szCs w:val="28"/>
        </w:rPr>
        <w:t>CULTURAL CONSIDERATION:</w:t>
      </w:r>
      <w:r w:rsidRPr="000559FE">
        <w:rPr>
          <w:b/>
          <w:color w:val="44546A" w:themeColor="text2"/>
        </w:rPr>
        <w:t xml:space="preserve"> </w:t>
      </w:r>
      <w:r w:rsidRPr="000559FE">
        <w:rPr>
          <w:b/>
        </w:rPr>
        <w:t>Aboriginal and Torres Strait Islander people</w:t>
      </w:r>
      <w:r w:rsidRPr="000559FE">
        <w:t xml:space="preserve"> with disability need </w:t>
      </w:r>
      <w:r w:rsidR="006F5D67">
        <w:t>specific</w:t>
      </w:r>
      <w:r w:rsidR="006F5D67" w:rsidRPr="000559FE">
        <w:t xml:space="preserve"> </w:t>
      </w:r>
      <w:r w:rsidRPr="000559FE">
        <w:t xml:space="preserve">focus in this plan and associated plans, with underlying </w:t>
      </w:r>
      <w:r w:rsidRPr="000559FE">
        <w:rPr>
          <w:b/>
        </w:rPr>
        <w:t>disadvantage, cultural considerations, remoteness</w:t>
      </w:r>
      <w:r w:rsidRPr="000559FE">
        <w:t xml:space="preserve"> and other issues </w:t>
      </w:r>
      <w:r w:rsidR="0076276C">
        <w:t xml:space="preserve">making it </w:t>
      </w:r>
      <w:r w:rsidRPr="000559FE">
        <w:t>challeng</w:t>
      </w:r>
      <w:r w:rsidR="0076276C">
        <w:t>ing</w:t>
      </w:r>
      <w:r w:rsidR="00362365">
        <w:t xml:space="preserve"> </w:t>
      </w:r>
      <w:r w:rsidRPr="000559FE">
        <w:t xml:space="preserve">for </w:t>
      </w:r>
      <w:r w:rsidR="0076276C">
        <w:t>this group to have</w:t>
      </w:r>
      <w:r w:rsidR="00362365">
        <w:t xml:space="preserve"> </w:t>
      </w:r>
      <w:r w:rsidR="0076276C">
        <w:rPr>
          <w:b/>
        </w:rPr>
        <w:t>fair and equal</w:t>
      </w:r>
      <w:r w:rsidR="0076276C" w:rsidRPr="000559FE">
        <w:rPr>
          <w:b/>
        </w:rPr>
        <w:t xml:space="preserve"> </w:t>
      </w:r>
      <w:r w:rsidRPr="000559FE">
        <w:rPr>
          <w:b/>
        </w:rPr>
        <w:t>access</w:t>
      </w:r>
      <w:r w:rsidRPr="000559FE">
        <w:t xml:space="preserve"> to health care and other supports.</w:t>
      </w:r>
    </w:p>
    <w:p w:rsidR="001028E7" w:rsidRPr="001E3C4C" w:rsidRDefault="001028E7" w:rsidP="0076276C">
      <w:pPr>
        <w:pStyle w:val="ListParagraph"/>
        <w:keepNext/>
        <w:numPr>
          <w:ilvl w:val="0"/>
          <w:numId w:val="27"/>
        </w:numPr>
        <w:spacing w:before="240"/>
        <w:rPr>
          <w:b/>
          <w:sz w:val="30"/>
          <w:szCs w:val="30"/>
        </w:rPr>
      </w:pPr>
      <w:r w:rsidRPr="000559FE">
        <w:rPr>
          <w:rFonts w:eastAsia="Times New Roman" w:cs="Arial"/>
          <w:bCs/>
          <w:iCs/>
          <w:color w:val="6A61C8"/>
          <w:sz w:val="32"/>
          <w:szCs w:val="28"/>
        </w:rPr>
        <w:t>WELLBEING:</w:t>
      </w:r>
      <w:r w:rsidRPr="000559FE">
        <w:rPr>
          <w:b/>
        </w:rPr>
        <w:t xml:space="preserve"> </w:t>
      </w:r>
      <w:r w:rsidRPr="003C35D1">
        <w:rPr>
          <w:b/>
        </w:rPr>
        <w:t>protect the mental health and wellbeing</w:t>
      </w:r>
      <w:r w:rsidRPr="000559FE">
        <w:t xml:space="preserve"> of people with disability and their families by involving them in making </w:t>
      </w:r>
      <w:r w:rsidR="0076276C">
        <w:t xml:space="preserve">decisions </w:t>
      </w:r>
      <w:r w:rsidRPr="000559FE">
        <w:t>and</w:t>
      </w:r>
      <w:r w:rsidR="0076276C">
        <w:t xml:space="preserve"> </w:t>
      </w:r>
      <w:r w:rsidR="0076276C" w:rsidRPr="00362365">
        <w:rPr>
          <w:b/>
        </w:rPr>
        <w:t>not disrupting their daily lives</w:t>
      </w:r>
      <w:r w:rsidRPr="000559FE">
        <w:t>. Where appropriate, provid</w:t>
      </w:r>
      <w:r w:rsidR="00782175">
        <w:t>e</w:t>
      </w:r>
      <w:r w:rsidRPr="000559FE">
        <w:t xml:space="preserve"> appropriate</w:t>
      </w:r>
      <w:r w:rsidR="00782175">
        <w:t xml:space="preserve"> health</w:t>
      </w:r>
      <w:r w:rsidRPr="000559FE">
        <w:t xml:space="preserve"> care in non-hospital settings as much as possible</w:t>
      </w:r>
      <w:r w:rsidR="0076276C">
        <w:t>,</w:t>
      </w:r>
      <w:r w:rsidRPr="000559FE">
        <w:rPr>
          <w:b/>
        </w:rPr>
        <w:t xml:space="preserve"> </w:t>
      </w:r>
      <w:r w:rsidRPr="000559FE">
        <w:t>and</w:t>
      </w:r>
      <w:r w:rsidR="0076276C">
        <w:t xml:space="preserve"> provid</w:t>
      </w:r>
      <w:r w:rsidR="00782175">
        <w:t>e</w:t>
      </w:r>
      <w:r w:rsidR="00362365">
        <w:t xml:space="preserve"> </w:t>
      </w:r>
      <w:r w:rsidRPr="000559FE">
        <w:t xml:space="preserve">the </w:t>
      </w:r>
      <w:r w:rsidR="0076276C">
        <w:rPr>
          <w:b/>
        </w:rPr>
        <w:t>necessary</w:t>
      </w:r>
      <w:r w:rsidRPr="000559FE">
        <w:rPr>
          <w:b/>
        </w:rPr>
        <w:t xml:space="preserve"> support</w:t>
      </w:r>
      <w:r w:rsidRPr="000559FE">
        <w:t xml:space="preserve"> that people with disability need.</w:t>
      </w:r>
      <w:r w:rsidRPr="001E3C4C">
        <w:rPr>
          <w:b/>
          <w:sz w:val="30"/>
          <w:szCs w:val="30"/>
        </w:rPr>
        <w:br w:type="page"/>
      </w:r>
    </w:p>
    <w:p w:rsidR="00AD6030" w:rsidRDefault="001028E7" w:rsidP="00AD6030">
      <w:pPr>
        <w:pStyle w:val="Heading1"/>
      </w:pPr>
      <w:bookmarkStart w:id="34" w:name="_Toc36805277"/>
      <w:bookmarkStart w:id="35" w:name="_Toc36810599"/>
      <w:bookmarkStart w:id="36" w:name="_Toc36829526"/>
      <w:bookmarkStart w:id="37" w:name="_Toc36901178"/>
      <w:bookmarkStart w:id="38" w:name="_Toc36902508"/>
      <w:bookmarkStart w:id="39" w:name="_Toc37232827"/>
      <w:bookmarkStart w:id="40" w:name="_Toc38478884"/>
      <w:r w:rsidRPr="00F42DC7">
        <w:t>Rationale</w:t>
      </w:r>
      <w:r w:rsidRPr="000559FE">
        <w:t xml:space="preserve"> for the </w:t>
      </w:r>
      <w:r w:rsidRPr="007D0014">
        <w:t>Plan</w:t>
      </w:r>
      <w:bookmarkEnd w:id="34"/>
      <w:bookmarkEnd w:id="35"/>
      <w:bookmarkEnd w:id="36"/>
      <w:bookmarkEnd w:id="37"/>
      <w:bookmarkEnd w:id="38"/>
      <w:bookmarkEnd w:id="39"/>
      <w:bookmarkEnd w:id="40"/>
    </w:p>
    <w:p w:rsidR="001028E7" w:rsidRPr="000559FE" w:rsidRDefault="001028E7" w:rsidP="00AD6030">
      <w:r w:rsidRPr="000559FE">
        <w:t>The COVID-19 pandemic presents a significant risk to the health and wellbeing of all Australians, but particularly people with disability. More than 4.4 million people in Australia have disability</w:t>
      </w:r>
      <w:r w:rsidR="006B58DD">
        <w:t xml:space="preserve"> –</w:t>
      </w:r>
      <w:r w:rsidR="00140FD4">
        <w:t xml:space="preserve"> this is equal </w:t>
      </w:r>
      <w:r w:rsidRPr="000559FE">
        <w:t xml:space="preserve">to almost one in five Australians. </w:t>
      </w:r>
      <w:r w:rsidR="00BE0BB5">
        <w:t xml:space="preserve">The </w:t>
      </w:r>
      <w:r w:rsidR="00782175">
        <w:t xml:space="preserve">issues and </w:t>
      </w:r>
      <w:r w:rsidR="00BE0BB5">
        <w:t>risk</w:t>
      </w:r>
      <w:r w:rsidR="00782175">
        <w:t>s</w:t>
      </w:r>
      <w:r w:rsidR="00BE0BB5">
        <w:t xml:space="preserve"> </w:t>
      </w:r>
      <w:r w:rsidR="00782175">
        <w:t xml:space="preserve">with COVID-19 for people with disability may vary with </w:t>
      </w:r>
      <w:r w:rsidRPr="000559FE">
        <w:t xml:space="preserve">the type of disability (e.g. intellectual disability, mobility impairments </w:t>
      </w:r>
      <w:r w:rsidR="0051505A">
        <w:t>)</w:t>
      </w:r>
      <w:r w:rsidRPr="000559FE">
        <w:t xml:space="preserve"> as well as factors such as age, gender, socio-economic status, family environment, where someone lives, whether they are Aboriginal or Torres Strait Islander, </w:t>
      </w:r>
      <w:r w:rsidR="006B58DD">
        <w:t xml:space="preserve">and </w:t>
      </w:r>
      <w:r w:rsidRPr="000559FE">
        <w:t>whether they are from culturally and linguistically diverse backgrounds.</w:t>
      </w:r>
    </w:p>
    <w:p w:rsidR="00BE0BB5" w:rsidRDefault="001028E7" w:rsidP="001028E7">
      <w:r w:rsidRPr="000559FE">
        <w:t xml:space="preserve">People with disability live and work in a range of </w:t>
      </w:r>
      <w:r w:rsidR="006B58DD">
        <w:t>places</w:t>
      </w:r>
      <w:r w:rsidR="006B58DD" w:rsidRPr="000559FE">
        <w:t xml:space="preserve"> </w:t>
      </w:r>
      <w:r w:rsidRPr="000559FE">
        <w:t xml:space="preserve">and </w:t>
      </w:r>
      <w:r w:rsidR="006B58DD">
        <w:t xml:space="preserve">they </w:t>
      </w:r>
      <w:r w:rsidRPr="000559FE">
        <w:t xml:space="preserve">are active members of the community. Some people live at home by themselves, others live with family members, or in congregate disability accommodation services or group homes. Some work within organisations </w:t>
      </w:r>
      <w:r w:rsidR="006B58DD">
        <w:t>that</w:t>
      </w:r>
      <w:r w:rsidR="006B58DD" w:rsidRPr="000559FE">
        <w:t xml:space="preserve"> </w:t>
      </w:r>
      <w:r w:rsidRPr="000559FE">
        <w:t>provid</w:t>
      </w:r>
      <w:r w:rsidR="006B58DD">
        <w:t>e</w:t>
      </w:r>
      <w:r w:rsidR="00362365">
        <w:t xml:space="preserve"> </w:t>
      </w:r>
      <w:r w:rsidR="006B58DD">
        <w:t>job</w:t>
      </w:r>
      <w:r w:rsidR="006B58DD" w:rsidRPr="000559FE">
        <w:t xml:space="preserve"> </w:t>
      </w:r>
      <w:r w:rsidRPr="000559FE">
        <w:t xml:space="preserve">opportunities for people with disability. Some </w:t>
      </w:r>
      <w:r w:rsidR="006B58DD">
        <w:t>places</w:t>
      </w:r>
      <w:r w:rsidR="006B58DD" w:rsidRPr="000559FE">
        <w:t xml:space="preserve"> </w:t>
      </w:r>
      <w:r w:rsidRPr="000559FE">
        <w:t xml:space="preserve">may increase the risk of </w:t>
      </w:r>
      <w:r w:rsidR="006B58DD">
        <w:t>illness or death</w:t>
      </w:r>
      <w:r w:rsidRPr="000559FE">
        <w:t xml:space="preserve">, including when an ageing person </w:t>
      </w:r>
      <w:r w:rsidR="006B58DD">
        <w:t>cares for</w:t>
      </w:r>
      <w:r w:rsidRPr="000559FE">
        <w:t xml:space="preserve"> a person with disability. </w:t>
      </w:r>
      <w:r w:rsidR="006B58DD">
        <w:t xml:space="preserve">These places need extra planning </w:t>
      </w:r>
      <w:r w:rsidRPr="000559FE">
        <w:t xml:space="preserve">and support to prevent </w:t>
      </w:r>
      <w:r w:rsidR="006B58DD">
        <w:t xml:space="preserve">the spread of </w:t>
      </w:r>
      <w:r w:rsidRPr="000559FE">
        <w:t>COVID-19.</w:t>
      </w:r>
      <w:r w:rsidR="00BE0BB5">
        <w:t xml:space="preserve"> </w:t>
      </w:r>
    </w:p>
    <w:p w:rsidR="0051505A" w:rsidRDefault="0051505A" w:rsidP="001028E7">
      <w:r>
        <w:t>Many p</w:t>
      </w:r>
      <w:r w:rsidR="001028E7" w:rsidRPr="000559FE">
        <w:t xml:space="preserve">eople with disability experience </w:t>
      </w:r>
      <w:r w:rsidR="00680B46">
        <w:t>more</w:t>
      </w:r>
      <w:r w:rsidR="001028E7" w:rsidRPr="000559FE">
        <w:t xml:space="preserve"> </w:t>
      </w:r>
      <w:r w:rsidR="00680B46">
        <w:t xml:space="preserve">illness </w:t>
      </w:r>
      <w:r>
        <w:t>than other people including managing a range of complex health needs.</w:t>
      </w:r>
      <w:r w:rsidR="00F45431">
        <w:t xml:space="preserve"> </w:t>
      </w:r>
      <w:r w:rsidR="001028E7" w:rsidRPr="000559FE">
        <w:t xml:space="preserve">They </w:t>
      </w:r>
      <w:r w:rsidR="003C35D1">
        <w:t xml:space="preserve">also </w:t>
      </w:r>
      <w:r w:rsidR="001028E7" w:rsidRPr="000559FE">
        <w:t xml:space="preserve">experience higher rates of </w:t>
      </w:r>
      <w:r w:rsidR="00680B46">
        <w:t>death</w:t>
      </w:r>
      <w:r w:rsidR="001028E7" w:rsidRPr="000559FE">
        <w:t xml:space="preserve">. </w:t>
      </w:r>
    </w:p>
    <w:p w:rsidR="001028E7" w:rsidRPr="000559FE" w:rsidRDefault="001028E7" w:rsidP="001028E7">
      <w:r w:rsidRPr="000559FE">
        <w:t xml:space="preserve">Fifty per cent of people with disability in Australia live in households </w:t>
      </w:r>
      <w:r w:rsidR="00680B46">
        <w:t>with a low income</w:t>
      </w:r>
      <w:r w:rsidRPr="000559FE">
        <w:t>, compared with 24 per cent of other Australians.</w:t>
      </w:r>
    </w:p>
    <w:p w:rsidR="001028E7" w:rsidRPr="000559FE" w:rsidRDefault="001028E7" w:rsidP="001028E7">
      <w:r w:rsidRPr="000559FE">
        <w:t>Many people with disability also come from multiple ‘priority’ population groups</w:t>
      </w:r>
      <w:r w:rsidR="0051505A">
        <w:t xml:space="preserve"> and</w:t>
      </w:r>
      <w:r w:rsidRPr="000559FE">
        <w:t xml:space="preserve"> this can have a </w:t>
      </w:r>
      <w:r w:rsidR="00680B46">
        <w:t xml:space="preserve">strong </w:t>
      </w:r>
      <w:r w:rsidRPr="000559FE">
        <w:t xml:space="preserve">effect on their health needs and outcomes. For example, many people with disability from rural and remote </w:t>
      </w:r>
      <w:r w:rsidR="0051505A">
        <w:t>areas</w:t>
      </w:r>
      <w:r w:rsidR="0051505A" w:rsidRPr="000559FE">
        <w:t xml:space="preserve"> </w:t>
      </w:r>
      <w:r w:rsidRPr="000559FE">
        <w:t xml:space="preserve">also have a lower socioeconomic status, may identify as </w:t>
      </w:r>
      <w:r w:rsidR="00680B46">
        <w:t xml:space="preserve">an </w:t>
      </w:r>
      <w:r w:rsidRPr="000559FE">
        <w:t xml:space="preserve">Aboriginal </w:t>
      </w:r>
      <w:r w:rsidR="00680B46">
        <w:t>or</w:t>
      </w:r>
      <w:r w:rsidR="00967F65">
        <w:t xml:space="preserve"> </w:t>
      </w:r>
      <w:r w:rsidRPr="000559FE">
        <w:t>Torres Strait Islander, identify as LGBTI+ or are from a culturally and linguistically diverse background</w:t>
      </w:r>
      <w:r w:rsidRPr="000559FE">
        <w:rPr>
          <w:lang w:eastAsia="en-AU"/>
        </w:rPr>
        <w:t xml:space="preserve">. </w:t>
      </w:r>
    </w:p>
    <w:p w:rsidR="001028E7" w:rsidRPr="00156822" w:rsidRDefault="001028E7" w:rsidP="001028E7">
      <w:r w:rsidRPr="00156822">
        <w:t xml:space="preserve">In addition, the following factors play a </w:t>
      </w:r>
      <w:r w:rsidR="007755BA">
        <w:t>big</w:t>
      </w:r>
      <w:r w:rsidR="007755BA" w:rsidRPr="00156822">
        <w:t xml:space="preserve"> </w:t>
      </w:r>
      <w:r w:rsidRPr="00156822">
        <w:t xml:space="preserve">role in increasing </w:t>
      </w:r>
      <w:r w:rsidR="0051505A">
        <w:t xml:space="preserve">COVID-19 </w:t>
      </w:r>
      <w:r w:rsidRPr="00156822">
        <w:t>r</w:t>
      </w:r>
      <w:r w:rsidR="00AD6030">
        <w:t>isk for people with disability:</w:t>
      </w:r>
    </w:p>
    <w:p w:rsidR="001028E7" w:rsidRPr="00156822" w:rsidRDefault="0051505A" w:rsidP="007C542D">
      <w:pPr>
        <w:pStyle w:val="ListParagraph"/>
        <w:numPr>
          <w:ilvl w:val="0"/>
          <w:numId w:val="26"/>
        </w:numPr>
        <w:spacing w:before="0" w:after="200" w:line="276" w:lineRule="auto"/>
      </w:pPr>
      <w:r>
        <w:t>impaired</w:t>
      </w:r>
      <w:r w:rsidRPr="00156822">
        <w:t xml:space="preserve"> </w:t>
      </w:r>
      <w:r w:rsidR="001028E7" w:rsidRPr="00156822">
        <w:t xml:space="preserve">health literacy, at times due to </w:t>
      </w:r>
      <w:r w:rsidR="001B295D">
        <w:t xml:space="preserve">information that is not accessible for all people, </w:t>
      </w:r>
      <w:r w:rsidR="001028E7" w:rsidRPr="00156822">
        <w:t>may affect a</w:t>
      </w:r>
      <w:r w:rsidR="001B295D">
        <w:t xml:space="preserve"> person’s </w:t>
      </w:r>
      <w:r w:rsidR="001028E7" w:rsidRPr="00156822">
        <w:t xml:space="preserve">ability to </w:t>
      </w:r>
      <w:r w:rsidR="001B295D">
        <w:t xml:space="preserve">stay safe and stick to </w:t>
      </w:r>
      <w:r w:rsidR="001028E7" w:rsidRPr="00156822">
        <w:t xml:space="preserve">the </w:t>
      </w:r>
      <w:r w:rsidR="001B295D" w:rsidRPr="00156822">
        <w:t xml:space="preserve"> </w:t>
      </w:r>
      <w:r w:rsidR="001028E7" w:rsidRPr="00156822">
        <w:t xml:space="preserve">COVID-19-related prevention and management </w:t>
      </w:r>
      <w:r w:rsidR="001B295D">
        <w:t>rules</w:t>
      </w:r>
      <w:r w:rsidR="003C35D1">
        <w:t>,</w:t>
      </w:r>
      <w:r w:rsidR="001B295D">
        <w:t xml:space="preserve"> which are often changing </w:t>
      </w:r>
    </w:p>
    <w:p w:rsidR="001028E7" w:rsidRPr="00156822" w:rsidRDefault="001028E7" w:rsidP="007C542D">
      <w:pPr>
        <w:pStyle w:val="ListParagraph"/>
        <w:numPr>
          <w:ilvl w:val="0"/>
          <w:numId w:val="26"/>
        </w:numPr>
        <w:spacing w:before="0" w:after="200" w:line="276" w:lineRule="auto"/>
      </w:pPr>
      <w:r w:rsidRPr="00156822">
        <w:t>the reliance on other people including family members</w:t>
      </w:r>
      <w:r w:rsidR="00F45431">
        <w:t xml:space="preserve"> </w:t>
      </w:r>
      <w:r w:rsidRPr="00156822">
        <w:t xml:space="preserve">and support workers to provide support at close contact </w:t>
      </w:r>
    </w:p>
    <w:p w:rsidR="001028E7" w:rsidRPr="00156822" w:rsidRDefault="001028E7" w:rsidP="007C542D">
      <w:pPr>
        <w:pStyle w:val="ListParagraph"/>
        <w:numPr>
          <w:ilvl w:val="0"/>
          <w:numId w:val="26"/>
        </w:numPr>
        <w:spacing w:before="0" w:after="200" w:line="276" w:lineRule="auto"/>
        <w:rPr>
          <w:rFonts w:cs="Arial"/>
        </w:rPr>
      </w:pPr>
      <w:r w:rsidRPr="00156822">
        <w:t xml:space="preserve">people with high and complex support needs (including behaviours of concern) may need extra support </w:t>
      </w:r>
      <w:r w:rsidR="001B295D">
        <w:t>so that their</w:t>
      </w:r>
      <w:r w:rsidRPr="00156822">
        <w:t xml:space="preserve"> needs are met, including communication or behaviour</w:t>
      </w:r>
      <w:r w:rsidR="003C35D1">
        <w:t>al</w:t>
      </w:r>
      <w:r w:rsidRPr="00156822">
        <w:t xml:space="preserve"> support. People in these situations may not be able to self-isolate in the same </w:t>
      </w:r>
      <w:r w:rsidR="001B295D">
        <w:t>way</w:t>
      </w:r>
      <w:r w:rsidR="001B295D" w:rsidRPr="00156822">
        <w:t xml:space="preserve"> </w:t>
      </w:r>
      <w:r w:rsidRPr="00156822">
        <w:t>as the rest of the community</w:t>
      </w:r>
      <w:r w:rsidR="001B295D">
        <w:t>,</w:t>
      </w:r>
      <w:r w:rsidRPr="00156822">
        <w:t xml:space="preserve"> </w:t>
      </w:r>
      <w:r w:rsidR="001B295D">
        <w:t xml:space="preserve">as they </w:t>
      </w:r>
      <w:r w:rsidRPr="00156822">
        <w:t>rely</w:t>
      </w:r>
      <w:r w:rsidR="001B295D">
        <w:t xml:space="preserve"> </w:t>
      </w:r>
      <w:r w:rsidRPr="00156822">
        <w:t xml:space="preserve">on </w:t>
      </w:r>
      <w:r w:rsidR="001B295D">
        <w:t xml:space="preserve">a large group of support people </w:t>
      </w:r>
      <w:r w:rsidRPr="00156822">
        <w:rPr>
          <w:rFonts w:cs="Arial"/>
        </w:rPr>
        <w:t xml:space="preserve">to </w:t>
      </w:r>
      <w:r w:rsidR="001B295D">
        <w:rPr>
          <w:rFonts w:cs="Arial"/>
        </w:rPr>
        <w:t>help them with</w:t>
      </w:r>
      <w:r w:rsidR="001B295D" w:rsidRPr="00156822">
        <w:rPr>
          <w:rFonts w:cs="Arial"/>
        </w:rPr>
        <w:t xml:space="preserve"> </w:t>
      </w:r>
      <w:r w:rsidRPr="00156822">
        <w:rPr>
          <w:rFonts w:cs="Arial"/>
        </w:rPr>
        <w:t>their daily needs.</w:t>
      </w:r>
    </w:p>
    <w:p w:rsidR="001028E7" w:rsidRPr="00156822" w:rsidRDefault="001028E7" w:rsidP="001028E7">
      <w:pPr>
        <w:rPr>
          <w:rFonts w:cs="Arial"/>
        </w:rPr>
      </w:pPr>
      <w:r w:rsidRPr="00156822">
        <w:rPr>
          <w:rFonts w:cs="Arial"/>
        </w:rPr>
        <w:t xml:space="preserve">The </w:t>
      </w:r>
      <w:r w:rsidR="0008473F">
        <w:rPr>
          <w:rFonts w:cs="Arial"/>
        </w:rPr>
        <w:t>places</w:t>
      </w:r>
      <w:r w:rsidR="0008473F" w:rsidRPr="00156822">
        <w:rPr>
          <w:rFonts w:cs="Arial"/>
        </w:rPr>
        <w:t xml:space="preserve"> </w:t>
      </w:r>
      <w:r w:rsidR="0008473F">
        <w:rPr>
          <w:rFonts w:cs="Arial"/>
        </w:rPr>
        <w:t>where</w:t>
      </w:r>
      <w:r w:rsidRPr="00156822">
        <w:rPr>
          <w:rFonts w:cs="Arial"/>
        </w:rPr>
        <w:t xml:space="preserve"> some people with disability live and work</w:t>
      </w:r>
      <w:r w:rsidR="0008473F">
        <w:rPr>
          <w:rFonts w:cs="Arial"/>
        </w:rPr>
        <w:t>,</w:t>
      </w:r>
      <w:r w:rsidRPr="00156822">
        <w:rPr>
          <w:rFonts w:cs="Arial"/>
        </w:rPr>
        <w:t xml:space="preserve"> combined with </w:t>
      </w:r>
      <w:r w:rsidR="0008473F">
        <w:rPr>
          <w:rFonts w:cs="Arial"/>
        </w:rPr>
        <w:t xml:space="preserve">the </w:t>
      </w:r>
      <w:r w:rsidRPr="00156822">
        <w:rPr>
          <w:rFonts w:cs="Arial"/>
        </w:rPr>
        <w:t xml:space="preserve">public health </w:t>
      </w:r>
      <w:r w:rsidR="0008473F">
        <w:rPr>
          <w:rFonts w:cs="Arial"/>
        </w:rPr>
        <w:t xml:space="preserve">rules to </w:t>
      </w:r>
      <w:r w:rsidRPr="00156822">
        <w:rPr>
          <w:rFonts w:cs="Arial"/>
        </w:rPr>
        <w:t xml:space="preserve">limit community movement may </w:t>
      </w:r>
      <w:r w:rsidR="0008473F">
        <w:rPr>
          <w:rFonts w:cs="Arial"/>
        </w:rPr>
        <w:t>increase the chance of people with disability being</w:t>
      </w:r>
      <w:r w:rsidR="00967F65">
        <w:rPr>
          <w:rFonts w:cs="Arial"/>
        </w:rPr>
        <w:t xml:space="preserve"> </w:t>
      </w:r>
      <w:r w:rsidR="0008473F">
        <w:rPr>
          <w:rFonts w:cs="Arial"/>
        </w:rPr>
        <w:t xml:space="preserve">hurt, </w:t>
      </w:r>
      <w:r w:rsidRPr="00156822">
        <w:rPr>
          <w:rFonts w:cs="Arial"/>
        </w:rPr>
        <w:t>neglect</w:t>
      </w:r>
      <w:r w:rsidR="0008473F">
        <w:rPr>
          <w:rFonts w:cs="Arial"/>
        </w:rPr>
        <w:t>ed</w:t>
      </w:r>
      <w:r w:rsidRPr="00156822">
        <w:rPr>
          <w:rFonts w:cs="Arial"/>
        </w:rPr>
        <w:t xml:space="preserve"> </w:t>
      </w:r>
      <w:r w:rsidR="0008473F">
        <w:rPr>
          <w:rFonts w:cs="Arial"/>
        </w:rPr>
        <w:t>and/or mistreated</w:t>
      </w:r>
      <w:r w:rsidRPr="00156822">
        <w:rPr>
          <w:rFonts w:cs="Arial"/>
        </w:rPr>
        <w:t>. This includes domestic and supported living settings. The regulation of supports, such as through the National Disability Insurance Scheme (NDIS) Quality and Safeguards Commission</w:t>
      </w:r>
      <w:r w:rsidR="00482811">
        <w:rPr>
          <w:rFonts w:cs="Arial"/>
        </w:rPr>
        <w:t>,</w:t>
      </w:r>
      <w:r w:rsidR="003D2550">
        <w:rPr>
          <w:rFonts w:cs="Arial"/>
        </w:rPr>
        <w:t xml:space="preserve"> </w:t>
      </w:r>
      <w:r w:rsidR="0071645F">
        <w:rPr>
          <w:rFonts w:cs="Arial"/>
        </w:rPr>
        <w:t xml:space="preserve">will </w:t>
      </w:r>
      <w:r w:rsidRPr="00156822">
        <w:rPr>
          <w:rFonts w:cs="Arial"/>
        </w:rPr>
        <w:t xml:space="preserve">continue unchanged through the COVID-19 </w:t>
      </w:r>
      <w:r w:rsidR="0071645F">
        <w:rPr>
          <w:rFonts w:cs="Arial"/>
        </w:rPr>
        <w:t>outbreak</w:t>
      </w:r>
      <w:r w:rsidRPr="00156822">
        <w:rPr>
          <w:rFonts w:cs="Arial"/>
        </w:rPr>
        <w:t xml:space="preserve">. </w:t>
      </w:r>
    </w:p>
    <w:p w:rsidR="001028E7" w:rsidRPr="00771BE1" w:rsidRDefault="001028E7" w:rsidP="00771BE1">
      <w:pPr>
        <w:pStyle w:val="Heading1"/>
      </w:pPr>
      <w:bookmarkStart w:id="41" w:name="_Toc36901179"/>
      <w:bookmarkStart w:id="42" w:name="_Toc36902509"/>
      <w:bookmarkStart w:id="43" w:name="_Toc37232828"/>
      <w:bookmarkStart w:id="44" w:name="_Toc36805281"/>
      <w:bookmarkStart w:id="45" w:name="_Toc36810603"/>
      <w:bookmarkStart w:id="46" w:name="_Toc36829527"/>
      <w:bookmarkStart w:id="47" w:name="_Toc38478885"/>
      <w:r w:rsidRPr="00771BE1">
        <w:t>Roles and Responsibilities</w:t>
      </w:r>
      <w:bookmarkEnd w:id="41"/>
      <w:bookmarkEnd w:id="42"/>
      <w:bookmarkEnd w:id="43"/>
      <w:bookmarkEnd w:id="44"/>
      <w:bookmarkEnd w:id="45"/>
      <w:bookmarkEnd w:id="46"/>
      <w:bookmarkEnd w:id="47"/>
    </w:p>
    <w:p w:rsidR="001028E7" w:rsidRDefault="00361488" w:rsidP="001028E7">
      <w:r>
        <w:t xml:space="preserve">Everyone has a role to play in protecting the health of people with disability from being infected by COVID-19. This includes </w:t>
      </w:r>
      <w:r w:rsidR="001028E7" w:rsidRPr="00156822">
        <w:t>the health and disability agencies of the Australian and state and territory governments, pe</w:t>
      </w:r>
      <w:r w:rsidR="003C35D1">
        <w:t>ople with disability, families,</w:t>
      </w:r>
      <w:r w:rsidR="001028E7" w:rsidRPr="00156822">
        <w:t xml:space="preserve"> support workers</w:t>
      </w:r>
      <w:r>
        <w:t>,</w:t>
      </w:r>
      <w:r w:rsidR="001028E7" w:rsidRPr="00156822">
        <w:t xml:space="preserve"> and the healthcare and disability sectors</w:t>
      </w:r>
      <w:r>
        <w:t>.</w:t>
      </w:r>
    </w:p>
    <w:p w:rsidR="00482811" w:rsidRDefault="00482811" w:rsidP="001028E7">
      <w:r>
        <w:t>The Australian Government’s responsibilities include leading and coordinating the implementation of this plan.</w:t>
      </w:r>
    </w:p>
    <w:p w:rsidR="00482811" w:rsidRDefault="003C35D1" w:rsidP="001028E7">
      <w:r>
        <w:t>State and territory g</w:t>
      </w:r>
      <w:r w:rsidR="00482811">
        <w:t>overnments will lead health service action in their jurisdictions.</w:t>
      </w:r>
    </w:p>
    <w:p w:rsidR="00BE0BB5" w:rsidRDefault="00BE0BB5" w:rsidP="00BE0BB5">
      <w:pPr>
        <w:pStyle w:val="ListParagraph"/>
        <w:numPr>
          <w:ilvl w:val="0"/>
          <w:numId w:val="0"/>
        </w:numPr>
        <w:ind w:left="720"/>
      </w:pPr>
    </w:p>
    <w:p w:rsidR="001028E7" w:rsidRPr="00156822" w:rsidRDefault="001028E7" w:rsidP="001028E7"/>
    <w:p w:rsidR="001028E7" w:rsidRDefault="001028E7" w:rsidP="001028E7">
      <w:pPr>
        <w:keepNext/>
        <w:spacing w:before="240"/>
        <w:outlineLvl w:val="0"/>
        <w:rPr>
          <w:rFonts w:eastAsia="Times New Roman" w:cs="Arial"/>
          <w:b/>
          <w:bCs/>
          <w:color w:val="9E4024"/>
          <w:kern w:val="28"/>
          <w:sz w:val="38"/>
          <w:szCs w:val="38"/>
        </w:rPr>
        <w:sectPr w:rsidR="001028E7" w:rsidSect="005412C5">
          <w:footerReference w:type="default" r:id="rId13"/>
          <w:pgSz w:w="11906" w:h="16838"/>
          <w:pgMar w:top="1440" w:right="1133" w:bottom="1440" w:left="1440" w:header="708" w:footer="708" w:gutter="0"/>
          <w:cols w:space="708"/>
          <w:docGrid w:linePitch="360"/>
        </w:sectPr>
      </w:pPr>
    </w:p>
    <w:p w:rsidR="001028E7" w:rsidRPr="00156822" w:rsidRDefault="001028E7" w:rsidP="00F42DC7">
      <w:pPr>
        <w:pStyle w:val="Heading1"/>
        <w:rPr>
          <w:rFonts w:eastAsia="MS Gothic"/>
        </w:rPr>
      </w:pPr>
      <w:bookmarkStart w:id="48" w:name="_Toc37232830"/>
      <w:bookmarkStart w:id="49" w:name="_Toc38478887"/>
      <w:r w:rsidRPr="00F42DC7">
        <w:t>PART</w:t>
      </w:r>
      <w:r w:rsidRPr="00156822">
        <w:rPr>
          <w:rFonts w:eastAsia="MS Gothic"/>
        </w:rPr>
        <w:t xml:space="preserve"> 2</w:t>
      </w:r>
      <w:bookmarkEnd w:id="48"/>
      <w:bookmarkEnd w:id="49"/>
    </w:p>
    <w:p w:rsidR="001028E7" w:rsidRPr="00156822" w:rsidRDefault="001028E7" w:rsidP="00F42DC7">
      <w:pPr>
        <w:pStyle w:val="Heading2"/>
      </w:pPr>
      <w:bookmarkStart w:id="50" w:name="_Toc36388884"/>
      <w:bookmarkStart w:id="51" w:name="_Toc37054407"/>
      <w:bookmarkStart w:id="52" w:name="_Toc37095440"/>
      <w:bookmarkStart w:id="53" w:name="_Toc37232831"/>
      <w:bookmarkStart w:id="54" w:name="_Toc38478888"/>
      <w:r w:rsidRPr="00F42DC7">
        <w:t>Operational</w:t>
      </w:r>
      <w:r w:rsidRPr="00156822">
        <w:t xml:space="preserve"> Plan as it relates to </w:t>
      </w:r>
      <w:bookmarkEnd w:id="50"/>
      <w:r w:rsidRPr="00156822">
        <w:t>people with disability</w:t>
      </w:r>
      <w:bookmarkEnd w:id="51"/>
      <w:bookmarkEnd w:id="52"/>
      <w:bookmarkEnd w:id="53"/>
      <w:bookmarkEnd w:id="54"/>
      <w:r w:rsidRPr="00156822">
        <w:t xml:space="preserve"> </w:t>
      </w:r>
    </w:p>
    <w:p w:rsidR="003528B9" w:rsidRDefault="001028E7" w:rsidP="001028E7">
      <w:pPr>
        <w:pStyle w:val="Heading3"/>
        <w:rPr>
          <w:color w:val="7030A0"/>
        </w:rPr>
      </w:pPr>
      <w:bookmarkStart w:id="55" w:name="_Toc35281724"/>
      <w:bookmarkStart w:id="56" w:name="_Toc38478889"/>
      <w:bookmarkStart w:id="57" w:name="_Toc36388885"/>
      <w:bookmarkStart w:id="58" w:name="_Toc37232832"/>
      <w:r w:rsidRPr="00F42DC7">
        <w:rPr>
          <w:color w:val="7030A0"/>
        </w:rPr>
        <w:t xml:space="preserve">Phase 1: </w:t>
      </w:r>
      <w:bookmarkEnd w:id="55"/>
      <w:r w:rsidRPr="00F42DC7">
        <w:rPr>
          <w:color w:val="7030A0"/>
        </w:rPr>
        <w:t>Preparedness</w:t>
      </w:r>
      <w:bookmarkEnd w:id="56"/>
      <w:r w:rsidRPr="00F42DC7">
        <w:rPr>
          <w:color w:val="7030A0"/>
        </w:rPr>
        <w:t xml:space="preserve"> </w:t>
      </w:r>
      <w:bookmarkEnd w:id="57"/>
    </w:p>
    <w:p w:rsidR="001028E7" w:rsidRPr="00F42DC7" w:rsidRDefault="00FA4BCB" w:rsidP="00904FFA">
      <w:pPr>
        <w:pStyle w:val="Heading4"/>
        <w:framePr w:wrap="around"/>
        <w:rPr>
          <w:color w:val="7030A0"/>
        </w:rPr>
      </w:pPr>
      <w:r>
        <w:rPr>
          <w:color w:val="7030A0"/>
        </w:rPr>
        <w:t>Minimise</w:t>
      </w:r>
      <w:r w:rsidR="0015565C">
        <w:rPr>
          <w:color w:val="7030A0"/>
        </w:rPr>
        <w:t xml:space="preserve"> the spread of</w:t>
      </w:r>
      <w:r w:rsidR="001028E7" w:rsidRPr="00F42DC7">
        <w:rPr>
          <w:color w:val="7030A0"/>
        </w:rPr>
        <w:t xml:space="preserve"> COVID-19 to people with disability</w:t>
      </w:r>
      <w:bookmarkEnd w:id="58"/>
      <w:r w:rsidR="001028E7" w:rsidRPr="00F42DC7">
        <w:rPr>
          <w:color w:val="7030A0"/>
        </w:rPr>
        <w:t xml:space="preserve"> </w:t>
      </w:r>
    </w:p>
    <w:p w:rsidR="00140FD4" w:rsidRDefault="00140FD4" w:rsidP="001028E7">
      <w:pPr>
        <w:spacing w:before="120"/>
        <w:rPr>
          <w:rFonts w:eastAsia="Calibri" w:cs="Arial"/>
        </w:rPr>
      </w:pPr>
    </w:p>
    <w:p w:rsidR="00140FD4" w:rsidRPr="00140FD4" w:rsidRDefault="00140FD4" w:rsidP="00140FD4">
      <w:pPr>
        <w:spacing w:before="120"/>
        <w:rPr>
          <w:rFonts w:eastAsia="Calibri" w:cs="Arial"/>
          <w:sz w:val="2"/>
          <w:szCs w:val="2"/>
        </w:rPr>
      </w:pPr>
    </w:p>
    <w:p w:rsidR="001028E7" w:rsidRPr="00156822" w:rsidRDefault="00FA4BCB" w:rsidP="00F45431">
      <w:pPr>
        <w:spacing w:before="120"/>
        <w:rPr>
          <w:rFonts w:eastAsia="Calibri" w:cs="Arial"/>
        </w:rPr>
      </w:pPr>
      <w:r>
        <w:rPr>
          <w:rFonts w:eastAsia="Calibri" w:cs="Arial"/>
        </w:rPr>
        <w:t>R</w:t>
      </w:r>
      <w:r w:rsidR="001028E7" w:rsidRPr="00156822">
        <w:rPr>
          <w:rFonts w:eastAsia="Calibri" w:cs="Arial"/>
        </w:rPr>
        <w:t xml:space="preserve">educe the risk of infection in people with disability and </w:t>
      </w:r>
      <w:r>
        <w:rPr>
          <w:rFonts w:eastAsia="Calibri" w:cs="Arial"/>
        </w:rPr>
        <w:t>prepare the</w:t>
      </w:r>
      <w:r w:rsidR="00140FD4">
        <w:rPr>
          <w:rFonts w:eastAsia="Calibri" w:cs="Arial"/>
        </w:rPr>
        <w:t xml:space="preserve"> community </w:t>
      </w:r>
      <w:r>
        <w:rPr>
          <w:rFonts w:eastAsia="Calibri" w:cs="Arial"/>
        </w:rPr>
        <w:t>to respond if people are infected:</w:t>
      </w:r>
      <w:r w:rsidR="00F45431">
        <w:rPr>
          <w:rFonts w:eastAsia="Calibri" w:cs="Arial"/>
        </w:rPr>
        <w:t xml:space="preserve"> </w:t>
      </w:r>
      <w:r w:rsidR="0015565C">
        <w:rPr>
          <w:rFonts w:eastAsia="Calibri" w:cs="Arial"/>
        </w:rPr>
        <w:t>Creat</w:t>
      </w:r>
      <w:r>
        <w:rPr>
          <w:rFonts w:eastAsia="Calibri" w:cs="Arial"/>
        </w:rPr>
        <w:t>e</w:t>
      </w:r>
      <w:r w:rsidR="0015565C" w:rsidRPr="00156822">
        <w:rPr>
          <w:rFonts w:eastAsia="Calibri" w:cs="Arial"/>
        </w:rPr>
        <w:t xml:space="preserve"> </w:t>
      </w:r>
      <w:r w:rsidR="0015565C">
        <w:rPr>
          <w:rFonts w:eastAsia="Calibri" w:cs="Arial"/>
        </w:rPr>
        <w:t xml:space="preserve">specific plans </w:t>
      </w:r>
      <w:r w:rsidR="001028E7" w:rsidRPr="00156822">
        <w:rPr>
          <w:rFonts w:eastAsia="Calibri" w:cs="Arial"/>
        </w:rPr>
        <w:t xml:space="preserve">and </w:t>
      </w:r>
      <w:r w:rsidR="0015565C">
        <w:rPr>
          <w:rFonts w:eastAsia="Calibri" w:cs="Arial"/>
        </w:rPr>
        <w:t>communicat</w:t>
      </w:r>
      <w:r>
        <w:rPr>
          <w:rFonts w:eastAsia="Calibri" w:cs="Arial"/>
        </w:rPr>
        <w:t>e</w:t>
      </w:r>
      <w:r w:rsidR="0015565C">
        <w:rPr>
          <w:rFonts w:eastAsia="Calibri" w:cs="Arial"/>
        </w:rPr>
        <w:t xml:space="preserve"> information</w:t>
      </w:r>
      <w:r>
        <w:rPr>
          <w:rFonts w:eastAsia="Calibri" w:cs="Arial"/>
        </w:rPr>
        <w:t xml:space="preserve"> to people who need it</w:t>
      </w:r>
      <w:r w:rsidR="003C35D1">
        <w:rPr>
          <w:rFonts w:eastAsia="Calibri" w:cs="Arial"/>
        </w:rPr>
        <w:t>.</w:t>
      </w:r>
    </w:p>
    <w:p w:rsidR="001028E7" w:rsidRPr="00156822" w:rsidRDefault="001028E7" w:rsidP="007C542D">
      <w:pPr>
        <w:numPr>
          <w:ilvl w:val="0"/>
          <w:numId w:val="10"/>
        </w:numPr>
        <w:ind w:left="426" w:hanging="426"/>
        <w:contextualSpacing/>
        <w:rPr>
          <w:rFonts w:eastAsia="Calibri" w:cs="Arial"/>
        </w:rPr>
      </w:pPr>
      <w:r w:rsidRPr="00156822">
        <w:rPr>
          <w:rFonts w:eastAsia="Calibri" w:cs="Arial"/>
        </w:rPr>
        <w:t>Prepar</w:t>
      </w:r>
      <w:r w:rsidR="00FA4BCB">
        <w:rPr>
          <w:rFonts w:eastAsia="Calibri" w:cs="Arial"/>
        </w:rPr>
        <w:t>e</w:t>
      </w:r>
      <w:r w:rsidRPr="00156822">
        <w:rPr>
          <w:rFonts w:eastAsia="Calibri" w:cs="Arial"/>
        </w:rPr>
        <w:t xml:space="preserve"> and support</w:t>
      </w:r>
      <w:r w:rsidR="00F45431">
        <w:rPr>
          <w:rFonts w:eastAsia="Calibri" w:cs="Arial"/>
        </w:rPr>
        <w:t xml:space="preserve"> </w:t>
      </w:r>
      <w:r w:rsidRPr="00156822">
        <w:rPr>
          <w:rFonts w:eastAsia="Calibri" w:cs="Arial"/>
        </w:rPr>
        <w:t>the health workforce</w:t>
      </w:r>
    </w:p>
    <w:p w:rsidR="001028E7" w:rsidRPr="00156822" w:rsidRDefault="001028E7" w:rsidP="007C542D">
      <w:pPr>
        <w:numPr>
          <w:ilvl w:val="0"/>
          <w:numId w:val="10"/>
        </w:numPr>
        <w:ind w:left="426" w:hanging="426"/>
        <w:contextualSpacing/>
        <w:rPr>
          <w:rFonts w:eastAsia="Calibri" w:cs="Arial"/>
        </w:rPr>
      </w:pPr>
      <w:r w:rsidRPr="00156822">
        <w:rPr>
          <w:rFonts w:eastAsia="Calibri" w:cs="Arial"/>
        </w:rPr>
        <w:t>Prepar</w:t>
      </w:r>
      <w:r w:rsidR="00F45431">
        <w:rPr>
          <w:rFonts w:eastAsia="Calibri" w:cs="Arial"/>
        </w:rPr>
        <w:t>e</w:t>
      </w:r>
      <w:r w:rsidRPr="00156822">
        <w:rPr>
          <w:rFonts w:eastAsia="Calibri" w:cs="Arial"/>
        </w:rPr>
        <w:t xml:space="preserve"> and support the disability sector and workforce</w:t>
      </w:r>
    </w:p>
    <w:p w:rsidR="001028E7" w:rsidRPr="00156822" w:rsidRDefault="00FA4BCB" w:rsidP="007C542D">
      <w:pPr>
        <w:numPr>
          <w:ilvl w:val="0"/>
          <w:numId w:val="10"/>
        </w:numPr>
        <w:ind w:left="426" w:hanging="426"/>
        <w:contextualSpacing/>
        <w:rPr>
          <w:rFonts w:eastAsia="Calibri" w:cs="Arial"/>
        </w:rPr>
      </w:pPr>
      <w:r>
        <w:rPr>
          <w:rFonts w:eastAsia="Calibri" w:cs="Arial"/>
        </w:rPr>
        <w:t>Work out</w:t>
      </w:r>
      <w:r w:rsidR="0015565C">
        <w:rPr>
          <w:rFonts w:eastAsia="Calibri" w:cs="Arial"/>
        </w:rPr>
        <w:t xml:space="preserve"> how much personal protective equipment (PPE) is required and how people can access it</w:t>
      </w:r>
    </w:p>
    <w:p w:rsidR="001028E7" w:rsidRPr="00156822" w:rsidRDefault="001028E7" w:rsidP="007C542D">
      <w:pPr>
        <w:numPr>
          <w:ilvl w:val="0"/>
          <w:numId w:val="10"/>
        </w:numPr>
        <w:ind w:left="426" w:hanging="426"/>
        <w:contextualSpacing/>
        <w:rPr>
          <w:rFonts w:eastAsia="Calibri" w:cs="Arial"/>
        </w:rPr>
      </w:pPr>
      <w:r w:rsidRPr="00156822">
        <w:rPr>
          <w:rFonts w:eastAsia="Calibri" w:cs="Arial"/>
        </w:rPr>
        <w:t>Maintain and prepa</w:t>
      </w:r>
      <w:r w:rsidR="00FA4BCB">
        <w:rPr>
          <w:rFonts w:eastAsia="Calibri" w:cs="Arial"/>
        </w:rPr>
        <w:t>re</w:t>
      </w:r>
      <w:r w:rsidRPr="00156822">
        <w:rPr>
          <w:rFonts w:eastAsia="Calibri" w:cs="Arial"/>
        </w:rPr>
        <w:t xml:space="preserve"> </w:t>
      </w:r>
      <w:r w:rsidR="00FA4BCB">
        <w:rPr>
          <w:rFonts w:eastAsia="Calibri" w:cs="Arial"/>
        </w:rPr>
        <w:t>health</w:t>
      </w:r>
      <w:r w:rsidR="00FA4BCB" w:rsidRPr="00156822">
        <w:rPr>
          <w:rFonts w:eastAsia="Calibri" w:cs="Arial"/>
        </w:rPr>
        <w:t xml:space="preserve"> </w:t>
      </w:r>
      <w:r w:rsidRPr="00156822">
        <w:rPr>
          <w:rFonts w:eastAsia="Calibri" w:cs="Arial"/>
        </w:rPr>
        <w:t>care and public health management</w:t>
      </w:r>
    </w:p>
    <w:p w:rsidR="001028E7" w:rsidRPr="00156822" w:rsidRDefault="0015565C" w:rsidP="007C542D">
      <w:pPr>
        <w:numPr>
          <w:ilvl w:val="0"/>
          <w:numId w:val="10"/>
        </w:numPr>
        <w:ind w:left="426" w:hanging="426"/>
        <w:contextualSpacing/>
        <w:rPr>
          <w:rFonts w:eastAsia="Calibri" w:cs="Arial"/>
        </w:rPr>
      </w:pPr>
      <w:r>
        <w:rPr>
          <w:rFonts w:eastAsia="Calibri" w:cs="Arial"/>
        </w:rPr>
        <w:t>Mak</w:t>
      </w:r>
      <w:r w:rsidR="00FA4BCB">
        <w:rPr>
          <w:rFonts w:eastAsia="Calibri" w:cs="Arial"/>
        </w:rPr>
        <w:t>e</w:t>
      </w:r>
      <w:r>
        <w:rPr>
          <w:rFonts w:eastAsia="Calibri" w:cs="Arial"/>
        </w:rPr>
        <w:t xml:space="preserve"> sure information is provided specifically to people with disability and is accessible</w:t>
      </w:r>
    </w:p>
    <w:p w:rsidR="001028E7" w:rsidRPr="00156822" w:rsidRDefault="001028E7" w:rsidP="007C542D">
      <w:pPr>
        <w:numPr>
          <w:ilvl w:val="0"/>
          <w:numId w:val="10"/>
        </w:numPr>
        <w:ind w:left="426" w:hanging="426"/>
        <w:contextualSpacing/>
        <w:rPr>
          <w:rFonts w:eastAsia="Calibri" w:cs="Arial"/>
        </w:rPr>
      </w:pPr>
      <w:r w:rsidRPr="00156822">
        <w:rPr>
          <w:rFonts w:eastAsia="Calibri" w:cs="Arial"/>
        </w:rPr>
        <w:t>Support planning and preparedness</w:t>
      </w:r>
    </w:p>
    <w:p w:rsidR="001028E7" w:rsidRPr="00156822" w:rsidRDefault="001028E7" w:rsidP="007C542D">
      <w:pPr>
        <w:numPr>
          <w:ilvl w:val="0"/>
          <w:numId w:val="10"/>
        </w:numPr>
        <w:ind w:left="426" w:hanging="426"/>
        <w:contextualSpacing/>
        <w:rPr>
          <w:rFonts w:eastAsia="Calibri" w:cs="Arial"/>
        </w:rPr>
      </w:pPr>
      <w:r w:rsidRPr="00156822">
        <w:rPr>
          <w:rFonts w:eastAsia="Calibri" w:cs="Arial"/>
        </w:rPr>
        <w:t>Understand the disease</w:t>
      </w:r>
    </w:p>
    <w:p w:rsidR="001028E7" w:rsidRDefault="001028E7" w:rsidP="007C542D">
      <w:pPr>
        <w:numPr>
          <w:ilvl w:val="0"/>
          <w:numId w:val="10"/>
        </w:numPr>
        <w:ind w:left="426" w:hanging="426"/>
        <w:contextualSpacing/>
        <w:rPr>
          <w:rFonts w:eastAsia="Calibri" w:cs="Arial"/>
        </w:rPr>
      </w:pPr>
      <w:r w:rsidRPr="00156822">
        <w:rPr>
          <w:rFonts w:eastAsia="Calibri" w:cs="Arial"/>
        </w:rPr>
        <w:t>Establish leadership and decision making</w:t>
      </w:r>
      <w:r w:rsidR="00FA4BCB">
        <w:rPr>
          <w:rFonts w:eastAsia="Calibri" w:cs="Arial"/>
        </w:rPr>
        <w:t xml:space="preserve"> systems</w:t>
      </w:r>
      <w:r w:rsidR="00AD6030">
        <w:rPr>
          <w:rFonts w:eastAsia="Calibri" w:cs="Arial"/>
        </w:rPr>
        <w:t>.</w:t>
      </w:r>
    </w:p>
    <w:p w:rsidR="006A0B8C" w:rsidRDefault="006A0B8C" w:rsidP="006A0B8C">
      <w:pPr>
        <w:contextualSpacing/>
        <w:rPr>
          <w:rFonts w:eastAsia="Calibri" w:cs="Arial"/>
        </w:rPr>
      </w:pPr>
    </w:p>
    <w:p w:rsidR="0015565C" w:rsidRPr="00EE508A" w:rsidRDefault="0015565C" w:rsidP="0015565C">
      <w:pPr>
        <w:contextualSpacing/>
        <w:rPr>
          <w:rFonts w:eastAsia="Calibri" w:cs="Arial"/>
          <w:b/>
        </w:rPr>
      </w:pPr>
      <w:r>
        <w:rPr>
          <w:rFonts w:eastAsia="Calibri" w:cs="Arial"/>
          <w:b/>
        </w:rPr>
        <w:t xml:space="preserve">To read about the </w:t>
      </w:r>
      <w:r w:rsidRPr="00EE508A">
        <w:rPr>
          <w:rFonts w:eastAsia="Calibri" w:cs="Arial"/>
          <w:b/>
        </w:rPr>
        <w:t xml:space="preserve">specific actions </w:t>
      </w:r>
      <w:r>
        <w:rPr>
          <w:rFonts w:eastAsia="Calibri" w:cs="Arial"/>
          <w:b/>
        </w:rPr>
        <w:t xml:space="preserve">under each of the above dot points, </w:t>
      </w:r>
      <w:r w:rsidRPr="00EE508A">
        <w:rPr>
          <w:rFonts w:eastAsia="Calibri" w:cs="Arial"/>
          <w:b/>
        </w:rPr>
        <w:t>please see</w:t>
      </w:r>
      <w:r>
        <w:rPr>
          <w:rFonts w:eastAsia="Calibri" w:cs="Arial"/>
          <w:b/>
        </w:rPr>
        <w:t xml:space="preserve"> the full version of the Plan at</w:t>
      </w:r>
      <w:r w:rsidRPr="00EE508A">
        <w:rPr>
          <w:rFonts w:eastAsia="Calibri" w:cs="Arial"/>
          <w:b/>
        </w:rPr>
        <w:t xml:space="preserve"> health.gov.au</w:t>
      </w:r>
    </w:p>
    <w:p w:rsidR="006A0B8C" w:rsidRDefault="006A0B8C" w:rsidP="006A0B8C">
      <w:pPr>
        <w:contextualSpacing/>
        <w:rPr>
          <w:rFonts w:eastAsia="Calibri" w:cs="Arial"/>
        </w:rPr>
      </w:pPr>
    </w:p>
    <w:p w:rsidR="00140FD4" w:rsidRDefault="00140FD4" w:rsidP="006A0B8C">
      <w:pPr>
        <w:contextualSpacing/>
        <w:rPr>
          <w:rFonts w:eastAsia="Calibri" w:cs="Arial"/>
        </w:rPr>
      </w:pPr>
    </w:p>
    <w:p w:rsidR="00140FD4" w:rsidRDefault="00140FD4" w:rsidP="006A0B8C">
      <w:pPr>
        <w:contextualSpacing/>
        <w:rPr>
          <w:rFonts w:eastAsia="Calibri" w:cs="Arial"/>
        </w:rPr>
      </w:pPr>
    </w:p>
    <w:p w:rsidR="00140FD4" w:rsidRDefault="00140FD4" w:rsidP="006A0B8C">
      <w:pPr>
        <w:contextualSpacing/>
        <w:rPr>
          <w:rFonts w:eastAsia="Calibri" w:cs="Arial"/>
        </w:rPr>
      </w:pPr>
    </w:p>
    <w:p w:rsidR="00140FD4" w:rsidRDefault="00140FD4" w:rsidP="006A0B8C">
      <w:pPr>
        <w:contextualSpacing/>
        <w:rPr>
          <w:rFonts w:eastAsia="Calibri" w:cs="Arial"/>
        </w:rPr>
      </w:pPr>
    </w:p>
    <w:p w:rsidR="00967F65" w:rsidRDefault="00967F65" w:rsidP="006A0B8C">
      <w:pPr>
        <w:contextualSpacing/>
        <w:rPr>
          <w:rFonts w:eastAsia="Calibri" w:cs="Arial"/>
        </w:rPr>
      </w:pPr>
    </w:p>
    <w:p w:rsidR="00967F65" w:rsidRDefault="00967F65" w:rsidP="006A0B8C">
      <w:pPr>
        <w:contextualSpacing/>
        <w:rPr>
          <w:rFonts w:eastAsia="Calibri" w:cs="Arial"/>
        </w:rPr>
      </w:pPr>
    </w:p>
    <w:p w:rsidR="00F965A5" w:rsidRDefault="001028E7" w:rsidP="00904FFA">
      <w:pPr>
        <w:pStyle w:val="Heading3"/>
        <w:rPr>
          <w:color w:val="7030A0"/>
        </w:rPr>
      </w:pPr>
      <w:bookmarkStart w:id="59" w:name="_Toc38478890"/>
      <w:bookmarkStart w:id="60" w:name="_Toc36388886"/>
      <w:bookmarkStart w:id="61" w:name="_Toc37232833"/>
      <w:r w:rsidRPr="00771BE1">
        <w:rPr>
          <w:color w:val="7030A0"/>
        </w:rPr>
        <w:t xml:space="preserve">Phase 2: Targeted </w:t>
      </w:r>
      <w:r w:rsidR="006C7A76">
        <w:rPr>
          <w:color w:val="7030A0"/>
        </w:rPr>
        <w:t>a</w:t>
      </w:r>
      <w:r w:rsidRPr="00771BE1">
        <w:rPr>
          <w:color w:val="7030A0"/>
        </w:rPr>
        <w:t>ction</w:t>
      </w:r>
      <w:bookmarkEnd w:id="59"/>
      <w:r w:rsidRPr="00771BE1">
        <w:rPr>
          <w:color w:val="7030A0"/>
        </w:rPr>
        <w:t xml:space="preserve"> </w:t>
      </w:r>
    </w:p>
    <w:p w:rsidR="001028E7" w:rsidRPr="00771BE1" w:rsidRDefault="00FA4BCB" w:rsidP="00904FFA">
      <w:pPr>
        <w:pStyle w:val="Heading4"/>
        <w:framePr w:wrap="around"/>
        <w:rPr>
          <w:color w:val="7030A0"/>
        </w:rPr>
      </w:pPr>
      <w:r>
        <w:rPr>
          <w:color w:val="7030A0"/>
        </w:rPr>
        <w:t>Act on s</w:t>
      </w:r>
      <w:r w:rsidR="001028E7" w:rsidRPr="00771BE1">
        <w:rPr>
          <w:color w:val="7030A0"/>
        </w:rPr>
        <w:t xml:space="preserve">uspected or confirmed </w:t>
      </w:r>
      <w:bookmarkEnd w:id="60"/>
      <w:r w:rsidR="001028E7" w:rsidRPr="00771BE1">
        <w:rPr>
          <w:color w:val="7030A0"/>
        </w:rPr>
        <w:t>COVID-19 infection of people with disability</w:t>
      </w:r>
      <w:bookmarkEnd w:id="61"/>
    </w:p>
    <w:p w:rsidR="00F965A5" w:rsidRDefault="00F965A5">
      <w:pPr>
        <w:spacing w:before="240"/>
        <w:rPr>
          <w:rFonts w:eastAsia="Calibri" w:cs="Arial"/>
        </w:rPr>
      </w:pPr>
    </w:p>
    <w:p w:rsidR="00F965A5" w:rsidRPr="00140FD4" w:rsidRDefault="00F965A5">
      <w:pPr>
        <w:spacing w:before="240"/>
        <w:rPr>
          <w:rFonts w:eastAsia="Calibri" w:cs="Arial"/>
          <w:sz w:val="2"/>
          <w:szCs w:val="2"/>
        </w:rPr>
      </w:pPr>
    </w:p>
    <w:p w:rsidR="001028E7" w:rsidRPr="002C643D" w:rsidRDefault="00FA4BCB">
      <w:pPr>
        <w:spacing w:before="240"/>
        <w:rPr>
          <w:rFonts w:eastAsia="Calibri" w:cs="Arial"/>
        </w:rPr>
      </w:pPr>
      <w:r>
        <w:rPr>
          <w:rFonts w:eastAsia="Calibri" w:cs="Arial"/>
        </w:rPr>
        <w:t>O</w:t>
      </w:r>
      <w:r w:rsidR="001028E7" w:rsidRPr="002C643D">
        <w:rPr>
          <w:rFonts w:eastAsia="Calibri" w:cs="Arial"/>
        </w:rPr>
        <w:t xml:space="preserve">ptimise health and </w:t>
      </w:r>
      <w:r>
        <w:rPr>
          <w:rFonts w:eastAsia="Calibri" w:cs="Arial"/>
        </w:rPr>
        <w:t xml:space="preserve">disability </w:t>
      </w:r>
      <w:r w:rsidR="001028E7" w:rsidRPr="002C643D">
        <w:rPr>
          <w:rFonts w:eastAsia="Calibri" w:cs="Arial"/>
        </w:rPr>
        <w:t xml:space="preserve">support responses to help recovery and minimise further </w:t>
      </w:r>
      <w:r w:rsidR="0015565C">
        <w:rPr>
          <w:rFonts w:eastAsia="Calibri" w:cs="Arial"/>
        </w:rPr>
        <w:t>spread of the disease.</w:t>
      </w:r>
    </w:p>
    <w:p w:rsidR="001028E7" w:rsidRPr="002C643D" w:rsidRDefault="001028E7">
      <w:pPr>
        <w:numPr>
          <w:ilvl w:val="0"/>
          <w:numId w:val="11"/>
        </w:numPr>
        <w:ind w:left="426" w:hanging="426"/>
        <w:contextualSpacing/>
        <w:rPr>
          <w:rFonts w:eastAsia="Calibri" w:cs="Arial"/>
        </w:rPr>
      </w:pPr>
      <w:r w:rsidRPr="002C643D">
        <w:rPr>
          <w:rFonts w:eastAsia="Calibri" w:cs="Arial"/>
        </w:rPr>
        <w:t>Review actions</w:t>
      </w:r>
      <w:r w:rsidR="0015565C">
        <w:rPr>
          <w:rFonts w:eastAsia="Calibri" w:cs="Arial"/>
        </w:rPr>
        <w:t xml:space="preserve"> that have been carried out previously</w:t>
      </w:r>
    </w:p>
    <w:p w:rsidR="001028E7" w:rsidRPr="002C643D" w:rsidRDefault="001028E7">
      <w:pPr>
        <w:numPr>
          <w:ilvl w:val="0"/>
          <w:numId w:val="11"/>
        </w:numPr>
        <w:ind w:left="426" w:hanging="426"/>
        <w:contextualSpacing/>
        <w:rPr>
          <w:rFonts w:eastAsia="Calibri" w:cs="Arial"/>
        </w:rPr>
      </w:pPr>
      <w:r w:rsidRPr="002C643D">
        <w:rPr>
          <w:rFonts w:eastAsia="Calibri" w:cs="Arial"/>
        </w:rPr>
        <w:t>Triag</w:t>
      </w:r>
      <w:r w:rsidR="00243BAC">
        <w:rPr>
          <w:rFonts w:eastAsia="Calibri" w:cs="Arial"/>
        </w:rPr>
        <w:t>e</w:t>
      </w:r>
      <w:r w:rsidRPr="002C643D">
        <w:rPr>
          <w:rFonts w:eastAsia="Calibri" w:cs="Arial"/>
        </w:rPr>
        <w:t xml:space="preserve"> patients and potential patients</w:t>
      </w:r>
    </w:p>
    <w:p w:rsidR="001028E7" w:rsidRPr="002C643D" w:rsidRDefault="001028E7">
      <w:pPr>
        <w:numPr>
          <w:ilvl w:val="0"/>
          <w:numId w:val="11"/>
        </w:numPr>
        <w:ind w:left="426" w:hanging="426"/>
        <w:contextualSpacing/>
        <w:rPr>
          <w:rFonts w:eastAsia="Calibri" w:cs="Arial"/>
        </w:rPr>
      </w:pPr>
      <w:r w:rsidRPr="002C643D">
        <w:rPr>
          <w:rFonts w:eastAsia="Calibri" w:cs="Arial"/>
        </w:rPr>
        <w:t xml:space="preserve">Early identification of </w:t>
      </w:r>
      <w:r w:rsidR="0015565C">
        <w:rPr>
          <w:rFonts w:eastAsia="Calibri" w:cs="Arial"/>
        </w:rPr>
        <w:t>people infected with COVID-19</w:t>
      </w:r>
      <w:r w:rsidR="0015565C" w:rsidRPr="002C643D">
        <w:rPr>
          <w:rFonts w:eastAsia="Calibri" w:cs="Arial"/>
        </w:rPr>
        <w:t xml:space="preserve"> </w:t>
      </w:r>
      <w:r w:rsidRPr="002C643D">
        <w:rPr>
          <w:rFonts w:eastAsia="Calibri" w:cs="Arial"/>
        </w:rPr>
        <w:t xml:space="preserve">and treatment of confirmed </w:t>
      </w:r>
      <w:r w:rsidR="0015565C">
        <w:rPr>
          <w:rFonts w:eastAsia="Calibri" w:cs="Arial"/>
        </w:rPr>
        <w:t xml:space="preserve">people </w:t>
      </w:r>
    </w:p>
    <w:p w:rsidR="006A0B8C" w:rsidRDefault="001028E7" w:rsidP="00EE508A">
      <w:pPr>
        <w:numPr>
          <w:ilvl w:val="0"/>
          <w:numId w:val="11"/>
        </w:numPr>
        <w:ind w:left="426" w:hanging="426"/>
        <w:contextualSpacing/>
        <w:rPr>
          <w:rFonts w:eastAsia="Calibri" w:cs="Arial"/>
        </w:rPr>
      </w:pPr>
      <w:r w:rsidRPr="00140FD4">
        <w:rPr>
          <w:rFonts w:eastAsia="Times New Roman" w:cs="Arial"/>
          <w:iCs/>
        </w:rPr>
        <w:t>Manage and support the health and disability workforce, including carers</w:t>
      </w:r>
      <w:r w:rsidR="00AD6030" w:rsidRPr="00140FD4">
        <w:rPr>
          <w:rFonts w:eastAsia="Calibri" w:cs="Arial"/>
        </w:rPr>
        <w:t>.</w:t>
      </w:r>
    </w:p>
    <w:p w:rsidR="00140FD4" w:rsidRDefault="00140FD4" w:rsidP="00140FD4">
      <w:pPr>
        <w:contextualSpacing/>
        <w:rPr>
          <w:rFonts w:eastAsia="Calibri" w:cs="Arial"/>
        </w:rPr>
      </w:pPr>
    </w:p>
    <w:p w:rsidR="0015565C" w:rsidRPr="00EE508A" w:rsidRDefault="0015565C" w:rsidP="0015565C">
      <w:pPr>
        <w:contextualSpacing/>
        <w:rPr>
          <w:rFonts w:eastAsia="Calibri" w:cs="Arial"/>
          <w:b/>
        </w:rPr>
      </w:pPr>
      <w:r>
        <w:rPr>
          <w:rFonts w:eastAsia="Calibri" w:cs="Arial"/>
          <w:b/>
        </w:rPr>
        <w:t xml:space="preserve">To read about the </w:t>
      </w:r>
      <w:r w:rsidRPr="00EE508A">
        <w:rPr>
          <w:rFonts w:eastAsia="Calibri" w:cs="Arial"/>
          <w:b/>
        </w:rPr>
        <w:t xml:space="preserve">specific actions </w:t>
      </w:r>
      <w:r>
        <w:rPr>
          <w:rFonts w:eastAsia="Calibri" w:cs="Arial"/>
          <w:b/>
        </w:rPr>
        <w:t xml:space="preserve">under each of the above dot points, </w:t>
      </w:r>
      <w:r w:rsidRPr="00EE508A">
        <w:rPr>
          <w:rFonts w:eastAsia="Calibri" w:cs="Arial"/>
          <w:b/>
        </w:rPr>
        <w:t>please see</w:t>
      </w:r>
      <w:r>
        <w:rPr>
          <w:rFonts w:eastAsia="Calibri" w:cs="Arial"/>
          <w:b/>
        </w:rPr>
        <w:t xml:space="preserve"> the full version of the Plan at</w:t>
      </w:r>
      <w:r w:rsidRPr="00EE508A">
        <w:rPr>
          <w:rFonts w:eastAsia="Calibri" w:cs="Arial"/>
          <w:b/>
        </w:rPr>
        <w:t xml:space="preserve"> health.gov.au</w:t>
      </w:r>
    </w:p>
    <w:p w:rsidR="00140FD4" w:rsidRPr="00140FD4" w:rsidRDefault="00140FD4" w:rsidP="00140FD4">
      <w:pPr>
        <w:contextualSpacing/>
        <w:rPr>
          <w:rFonts w:eastAsia="Calibri" w:cs="Arial"/>
        </w:rPr>
      </w:pPr>
    </w:p>
    <w:p w:rsidR="001028E7" w:rsidRPr="00771BE1" w:rsidRDefault="001028E7">
      <w:pPr>
        <w:pStyle w:val="Heading3"/>
        <w:rPr>
          <w:color w:val="7030A0"/>
        </w:rPr>
      </w:pPr>
      <w:bookmarkStart w:id="62" w:name="_Toc36388888"/>
      <w:bookmarkStart w:id="63" w:name="_Toc37232834"/>
      <w:bookmarkStart w:id="64" w:name="_Toc38478891"/>
      <w:r w:rsidRPr="00771BE1">
        <w:rPr>
          <w:color w:val="7030A0"/>
        </w:rPr>
        <w:t>Phase 3: Stand down and Evaluation</w:t>
      </w:r>
      <w:bookmarkEnd w:id="62"/>
      <w:bookmarkEnd w:id="63"/>
      <w:bookmarkEnd w:id="64"/>
    </w:p>
    <w:p w:rsidR="001028E7" w:rsidRPr="002C643D" w:rsidRDefault="003B5ABA" w:rsidP="001028E7">
      <w:pPr>
        <w:spacing w:before="240"/>
        <w:rPr>
          <w:rFonts w:eastAsia="Calibri" w:cs="Arial"/>
        </w:rPr>
      </w:pPr>
      <w:r>
        <w:rPr>
          <w:rFonts w:eastAsia="Calibri" w:cs="Arial"/>
        </w:rPr>
        <w:t>G</w:t>
      </w:r>
      <w:r w:rsidR="00140FD4">
        <w:rPr>
          <w:rFonts w:eastAsia="Calibri" w:cs="Arial"/>
        </w:rPr>
        <w:t xml:space="preserve">uide action </w:t>
      </w:r>
      <w:r>
        <w:rPr>
          <w:rFonts w:eastAsia="Calibri" w:cs="Arial"/>
        </w:rPr>
        <w:t>at the end of the pandemic.</w:t>
      </w:r>
    </w:p>
    <w:p w:rsidR="001028E7" w:rsidRPr="002C643D" w:rsidRDefault="001028E7" w:rsidP="007C542D">
      <w:pPr>
        <w:numPr>
          <w:ilvl w:val="0"/>
          <w:numId w:val="3"/>
        </w:numPr>
        <w:contextualSpacing/>
        <w:rPr>
          <w:rFonts w:eastAsia="Calibri" w:cs="Arial"/>
        </w:rPr>
      </w:pPr>
      <w:r w:rsidRPr="002C643D">
        <w:rPr>
          <w:rFonts w:eastAsia="Calibri" w:cs="Arial"/>
        </w:rPr>
        <w:t>Shar</w:t>
      </w:r>
      <w:r w:rsidR="003B5ABA">
        <w:rPr>
          <w:rFonts w:eastAsia="Calibri" w:cs="Arial"/>
        </w:rPr>
        <w:t>e</w:t>
      </w:r>
      <w:r w:rsidRPr="002C643D">
        <w:rPr>
          <w:rFonts w:eastAsia="Calibri" w:cs="Arial"/>
        </w:rPr>
        <w:t xml:space="preserve"> information between</w:t>
      </w:r>
      <w:r w:rsidR="003B5ABA">
        <w:rPr>
          <w:rFonts w:eastAsia="Calibri" w:cs="Arial"/>
        </w:rPr>
        <w:t xml:space="preserve"> the health system and people with disability and others in the disability sector.</w:t>
      </w:r>
    </w:p>
    <w:p w:rsidR="001028E7" w:rsidRPr="002C643D" w:rsidRDefault="001028E7" w:rsidP="007C542D">
      <w:pPr>
        <w:numPr>
          <w:ilvl w:val="0"/>
          <w:numId w:val="3"/>
        </w:numPr>
        <w:contextualSpacing/>
        <w:rPr>
          <w:rFonts w:eastAsia="Calibri" w:cs="Arial"/>
        </w:rPr>
      </w:pPr>
      <w:r w:rsidRPr="002C643D">
        <w:rPr>
          <w:rFonts w:eastAsia="Calibri" w:cs="Arial"/>
        </w:rPr>
        <w:t>Public communication</w:t>
      </w:r>
      <w:r w:rsidR="003B5ABA">
        <w:rPr>
          <w:rFonts w:eastAsia="Calibri" w:cs="Arial"/>
        </w:rPr>
        <w:t xml:space="preserve"> about post pandemic changes and learnings</w:t>
      </w:r>
    </w:p>
    <w:p w:rsidR="001028E7" w:rsidRPr="002C643D" w:rsidRDefault="001028E7" w:rsidP="007C542D">
      <w:pPr>
        <w:numPr>
          <w:ilvl w:val="0"/>
          <w:numId w:val="3"/>
        </w:numPr>
        <w:contextualSpacing/>
        <w:rPr>
          <w:rFonts w:eastAsia="Calibri" w:cs="Arial"/>
        </w:rPr>
      </w:pPr>
      <w:r w:rsidRPr="002C643D">
        <w:rPr>
          <w:rFonts w:eastAsia="Times New Roman" w:cs="Arial"/>
          <w:iCs/>
        </w:rPr>
        <w:t xml:space="preserve">Assess </w:t>
      </w:r>
      <w:r w:rsidR="0015565C">
        <w:rPr>
          <w:rFonts w:eastAsia="Times New Roman" w:cs="Arial"/>
          <w:iCs/>
        </w:rPr>
        <w:t xml:space="preserve">the levels of </w:t>
      </w:r>
      <w:r w:rsidR="003B5ABA">
        <w:rPr>
          <w:rFonts w:eastAsia="Times New Roman" w:cs="Arial"/>
          <w:iCs/>
        </w:rPr>
        <w:t xml:space="preserve">Personal Protective Equipment </w:t>
      </w:r>
      <w:r w:rsidR="0015565C">
        <w:rPr>
          <w:rFonts w:eastAsia="Times New Roman" w:cs="Arial"/>
          <w:iCs/>
        </w:rPr>
        <w:t xml:space="preserve">and medical equipment </w:t>
      </w:r>
      <w:r w:rsidRPr="002C643D">
        <w:rPr>
          <w:rFonts w:eastAsia="Times New Roman" w:cs="Arial"/>
          <w:iCs/>
        </w:rPr>
        <w:t>and restock</w:t>
      </w:r>
      <w:r w:rsidR="0015565C">
        <w:rPr>
          <w:rFonts w:eastAsia="Times New Roman" w:cs="Arial"/>
          <w:iCs/>
        </w:rPr>
        <w:t>ing</w:t>
      </w:r>
      <w:r w:rsidRPr="002C643D">
        <w:rPr>
          <w:rFonts w:eastAsia="Times New Roman" w:cs="Arial"/>
          <w:iCs/>
        </w:rPr>
        <w:t xml:space="preserve"> </w:t>
      </w:r>
      <w:r w:rsidR="0015565C">
        <w:rPr>
          <w:rFonts w:eastAsia="Times New Roman" w:cs="Arial"/>
          <w:iCs/>
        </w:rPr>
        <w:t>what is needed</w:t>
      </w:r>
    </w:p>
    <w:p w:rsidR="001028E7" w:rsidRPr="002C643D" w:rsidRDefault="001028E7" w:rsidP="007C542D">
      <w:pPr>
        <w:numPr>
          <w:ilvl w:val="0"/>
          <w:numId w:val="3"/>
        </w:numPr>
        <w:contextualSpacing/>
        <w:rPr>
          <w:rFonts w:eastAsia="Calibri" w:cs="Arial"/>
        </w:rPr>
      </w:pPr>
      <w:r w:rsidRPr="002C643D">
        <w:rPr>
          <w:rFonts w:eastAsia="Calibri" w:cs="Arial"/>
        </w:rPr>
        <w:t xml:space="preserve">Monitor for </w:t>
      </w:r>
      <w:r w:rsidR="0015565C">
        <w:rPr>
          <w:rFonts w:eastAsia="Calibri" w:cs="Arial"/>
        </w:rPr>
        <w:t>new</w:t>
      </w:r>
      <w:r w:rsidR="0015565C" w:rsidRPr="002C643D">
        <w:rPr>
          <w:rFonts w:eastAsia="Calibri" w:cs="Arial"/>
        </w:rPr>
        <w:t xml:space="preserve"> </w:t>
      </w:r>
      <w:r w:rsidRPr="002C643D">
        <w:rPr>
          <w:rFonts w:eastAsia="Calibri" w:cs="Arial"/>
        </w:rPr>
        <w:t xml:space="preserve">infection risks </w:t>
      </w:r>
    </w:p>
    <w:p w:rsidR="001028E7" w:rsidRDefault="001028E7" w:rsidP="001028E7">
      <w:pPr>
        <w:numPr>
          <w:ilvl w:val="0"/>
          <w:numId w:val="3"/>
        </w:numPr>
        <w:contextualSpacing/>
        <w:rPr>
          <w:rFonts w:eastAsia="Calibri" w:cs="Arial"/>
        </w:rPr>
      </w:pPr>
      <w:r w:rsidRPr="002C643D">
        <w:rPr>
          <w:rFonts w:eastAsia="Calibri" w:cs="Arial"/>
        </w:rPr>
        <w:t>Review and learn</w:t>
      </w:r>
      <w:r w:rsidR="003B5ABA">
        <w:rPr>
          <w:rFonts w:eastAsia="Calibri" w:cs="Arial"/>
        </w:rPr>
        <w:t xml:space="preserve"> from how we have addressed the pandemic</w:t>
      </w:r>
    </w:p>
    <w:p w:rsidR="0015565C" w:rsidRDefault="0015565C" w:rsidP="0015565C">
      <w:pPr>
        <w:rPr>
          <w:rFonts w:eastAsia="Calibri" w:cs="Arial"/>
          <w:b/>
        </w:rPr>
      </w:pPr>
    </w:p>
    <w:p w:rsidR="0015565C" w:rsidRPr="00EE508A" w:rsidRDefault="0015565C" w:rsidP="0015565C">
      <w:pPr>
        <w:contextualSpacing/>
        <w:rPr>
          <w:rFonts w:eastAsia="Calibri" w:cs="Arial"/>
          <w:b/>
        </w:rPr>
      </w:pPr>
      <w:r>
        <w:rPr>
          <w:rFonts w:eastAsia="Calibri" w:cs="Arial"/>
          <w:b/>
        </w:rPr>
        <w:t xml:space="preserve">To read about the </w:t>
      </w:r>
      <w:r w:rsidRPr="00EE508A">
        <w:rPr>
          <w:rFonts w:eastAsia="Calibri" w:cs="Arial"/>
          <w:b/>
        </w:rPr>
        <w:t xml:space="preserve">specific actions </w:t>
      </w:r>
      <w:r>
        <w:rPr>
          <w:rFonts w:eastAsia="Calibri" w:cs="Arial"/>
          <w:b/>
        </w:rPr>
        <w:t xml:space="preserve">under each of the above dot points, </w:t>
      </w:r>
      <w:r w:rsidRPr="00EE508A">
        <w:rPr>
          <w:rFonts w:eastAsia="Calibri" w:cs="Arial"/>
          <w:b/>
        </w:rPr>
        <w:t>please see</w:t>
      </w:r>
      <w:r>
        <w:rPr>
          <w:rFonts w:eastAsia="Calibri" w:cs="Arial"/>
          <w:b/>
        </w:rPr>
        <w:t xml:space="preserve"> the full version of the Plan at</w:t>
      </w:r>
      <w:r w:rsidRPr="00EE508A">
        <w:rPr>
          <w:rFonts w:eastAsia="Calibri" w:cs="Arial"/>
          <w:b/>
        </w:rPr>
        <w:t xml:space="preserve"> health.gov.au</w:t>
      </w:r>
    </w:p>
    <w:p w:rsidR="00140FD4" w:rsidRPr="00A25EF7" w:rsidRDefault="00140FD4" w:rsidP="00140FD4">
      <w:pPr>
        <w:contextualSpacing/>
        <w:rPr>
          <w:rFonts w:eastAsia="Calibri" w:cs="Arial"/>
        </w:rPr>
      </w:pPr>
    </w:p>
    <w:p w:rsidR="00536924" w:rsidRDefault="00536924" w:rsidP="005412C5">
      <w:pPr>
        <w:spacing w:after="160"/>
        <w:rPr>
          <w:rFonts w:ascii="Arial" w:eastAsia="Times New Roman" w:hAnsi="Arial" w:cs="Arial"/>
          <w:b/>
          <w:szCs w:val="40"/>
          <w:lang w:eastAsia="en-AU"/>
        </w:rPr>
        <w:sectPr w:rsidR="00536924" w:rsidSect="00F42DC7">
          <w:headerReference w:type="default" r:id="rId14"/>
          <w:footerReference w:type="even" r:id="rId15"/>
          <w:pgSz w:w="16838" w:h="11906" w:orient="landscape" w:code="9"/>
          <w:pgMar w:top="1134" w:right="1276" w:bottom="1133" w:left="1135" w:header="708" w:footer="708" w:gutter="0"/>
          <w:cols w:space="708"/>
          <w:docGrid w:linePitch="360"/>
        </w:sectPr>
      </w:pPr>
    </w:p>
    <w:p w:rsidR="00773BF6" w:rsidRPr="00595786" w:rsidRDefault="00536924" w:rsidP="00433892">
      <w:pPr>
        <w:spacing w:after="160"/>
        <w:ind w:left="-1134"/>
        <w:rPr>
          <w:rFonts w:ascii="Arial" w:eastAsia="Times New Roman" w:hAnsi="Arial" w:cs="Arial"/>
          <w:b/>
          <w:szCs w:val="40"/>
          <w:lang w:eastAsia="en-AU"/>
        </w:rPr>
      </w:pPr>
      <w:r>
        <w:rPr>
          <w:rFonts w:ascii="Arial" w:eastAsia="Times New Roman" w:hAnsi="Arial" w:cs="Arial"/>
          <w:b/>
          <w:noProof/>
          <w:szCs w:val="40"/>
          <w:lang w:eastAsia="en-AU"/>
        </w:rPr>
        <w:drawing>
          <wp:inline distT="0" distB="0" distL="0" distR="0" wp14:anchorId="4EE532DD" wp14:editId="49DD2545">
            <wp:extent cx="7555865" cy="9739905"/>
            <wp:effectExtent l="0" t="0" r="6985" b="0"/>
            <wp:docPr id="2" name="Picture 2" descr="Image of coronavirus&#10;Department of Health website: www.health.gov.au"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ple Health management plan cover_V2_back.jpg"/>
                    <pic:cNvPicPr/>
                  </pic:nvPicPr>
                  <pic:blipFill rotWithShape="1">
                    <a:blip r:embed="rId16">
                      <a:extLst>
                        <a:ext uri="{28A0092B-C50C-407E-A947-70E740481C1C}">
                          <a14:useLocalDpi xmlns:a14="http://schemas.microsoft.com/office/drawing/2010/main" val="0"/>
                        </a:ext>
                      </a:extLst>
                    </a:blip>
                    <a:srcRect t="8867"/>
                    <a:stretch/>
                  </pic:blipFill>
                  <pic:spPr bwMode="auto">
                    <a:xfrm>
                      <a:off x="0" y="0"/>
                      <a:ext cx="7556400" cy="9740595"/>
                    </a:xfrm>
                    <a:prstGeom prst="rect">
                      <a:avLst/>
                    </a:prstGeom>
                    <a:ln>
                      <a:noFill/>
                    </a:ln>
                    <a:extLst>
                      <a:ext uri="{53640926-AAD7-44D8-BBD7-CCE9431645EC}">
                        <a14:shadowObscured xmlns:a14="http://schemas.microsoft.com/office/drawing/2010/main"/>
                      </a:ext>
                    </a:extLst>
                  </pic:spPr>
                </pic:pic>
              </a:graphicData>
            </a:graphic>
          </wp:inline>
        </w:drawing>
      </w:r>
    </w:p>
    <w:sectPr w:rsidR="00773BF6" w:rsidRPr="00595786" w:rsidSect="00536924">
      <w:pgSz w:w="11906" w:h="16838" w:code="9"/>
      <w:pgMar w:top="1276" w:right="1133" w:bottom="1135"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9E3B4C" w16cid:durableId="224D8C18"/>
  <w16cid:commentId w16cid:paraId="5F42B8C4" w16cid:durableId="224D8C46"/>
  <w16cid:commentId w16cid:paraId="78F198C2" w16cid:durableId="224D8B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0AF" w:rsidRDefault="00B120AF" w:rsidP="006F5960">
      <w:r>
        <w:separator/>
      </w:r>
    </w:p>
  </w:endnote>
  <w:endnote w:type="continuationSeparator" w:id="0">
    <w:p w:rsidR="00B120AF" w:rsidRDefault="00B120AF" w:rsidP="006F5960">
      <w:r>
        <w:continuationSeparator/>
      </w:r>
    </w:p>
  </w:endnote>
  <w:endnote w:type="continuationNotice" w:id="1">
    <w:p w:rsidR="00B120AF" w:rsidRDefault="00B120AF" w:rsidP="006F5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Calibri"/>
    <w:panose1 w:val="00000000000000000000"/>
    <w:charset w:val="00"/>
    <w:family w:val="swiss"/>
    <w:notTrueType/>
    <w:pitch w:val="default"/>
    <w:sig w:usb0="00000003" w:usb1="00000000" w:usb2="00000000" w:usb3="00000000" w:csb0="00000001" w:csb1="00000000"/>
  </w:font>
  <w:font w:name="Helvetica-Light">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393325"/>
      <w:docPartObj>
        <w:docPartGallery w:val="Page Numbers (Bottom of Page)"/>
        <w:docPartUnique/>
      </w:docPartObj>
    </w:sdtPr>
    <w:sdtEndPr>
      <w:rPr>
        <w:noProof/>
      </w:rPr>
    </w:sdtEndPr>
    <w:sdtContent>
      <w:p w:rsidR="007755BA" w:rsidRDefault="007755BA" w:rsidP="005412C5">
        <w:pPr>
          <w:pStyle w:val="Footer"/>
          <w:jc w:val="right"/>
        </w:pPr>
        <w:r>
          <w:fldChar w:fldCharType="begin"/>
        </w:r>
        <w:r>
          <w:instrText xml:space="preserve"> PAGE   \* MERGEFORMAT </w:instrText>
        </w:r>
        <w:r>
          <w:fldChar w:fldCharType="separate"/>
        </w:r>
        <w:r w:rsidR="00B120AF">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079964"/>
      <w:docPartObj>
        <w:docPartGallery w:val="Page Numbers (Bottom of Page)"/>
        <w:docPartUnique/>
      </w:docPartObj>
    </w:sdtPr>
    <w:sdtEndPr/>
    <w:sdtContent>
      <w:p w:rsidR="007755BA" w:rsidRDefault="007755BA" w:rsidP="00D03C1E">
        <w:pPr>
          <w:pStyle w:val="BodyText1"/>
        </w:pPr>
        <w:r w:rsidRPr="00582F88">
          <w:fldChar w:fldCharType="begin"/>
        </w:r>
        <w:r w:rsidRPr="00582F88">
          <w:instrText xml:space="preserve"> PAGE   \* MERGEFORMAT </w:instrText>
        </w:r>
        <w:r w:rsidRPr="00582F88">
          <w:fldChar w:fldCharType="separate"/>
        </w:r>
        <w:r>
          <w:rPr>
            <w:noProof/>
          </w:rPr>
          <w:t>30</w:t>
        </w:r>
        <w:r w:rsidRPr="00582F88">
          <w:fldChar w:fldCharType="end"/>
        </w:r>
        <w:r>
          <w:t xml:space="preserve"> </w:t>
        </w:r>
        <w:r w:rsidRPr="00E63E40">
          <w:rPr>
            <w:color w:val="767171" w:themeColor="background2" w:themeShade="80"/>
            <w:sz w:val="18"/>
            <w:szCs w:val="18"/>
          </w:rPr>
          <w:t xml:space="preserve"> Australian Health Sector Emergency Response Plan for Novel Coronavirus (COVID-19</w:t>
        </w:r>
        <w:r w:rsidRPr="00E63E40">
          <w:rPr>
            <w:i/>
            <w:color w:val="767171" w:themeColor="background2" w:themeShade="80"/>
            <w:sz w:val="18"/>
            <w:szCs w:val="18"/>
          </w:rPr>
          <w:t>)</w:t>
        </w:r>
        <w:r>
          <w:t xml:space="preserve"> </w:t>
        </w:r>
      </w:p>
    </w:sdtContent>
  </w:sdt>
  <w:p w:rsidR="007755BA" w:rsidRDefault="007755B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0AF" w:rsidRDefault="00B120AF" w:rsidP="006F5960">
      <w:r>
        <w:separator/>
      </w:r>
    </w:p>
  </w:footnote>
  <w:footnote w:type="continuationSeparator" w:id="0">
    <w:p w:rsidR="00B120AF" w:rsidRDefault="00B120AF" w:rsidP="006F5960">
      <w:r>
        <w:continuationSeparator/>
      </w:r>
    </w:p>
  </w:footnote>
  <w:footnote w:type="continuationNotice" w:id="1">
    <w:p w:rsidR="00B120AF" w:rsidRDefault="00B120AF" w:rsidP="006F59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5BA" w:rsidRDefault="007755B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393"/>
    <w:multiLevelType w:val="hybridMultilevel"/>
    <w:tmpl w:val="596849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07D36747"/>
    <w:multiLevelType w:val="multilevel"/>
    <w:tmpl w:val="982A3136"/>
    <w:styleLink w:val="listbullets"/>
    <w:lvl w:ilvl="0">
      <w:start w:val="1"/>
      <w:numFmt w:val="bullet"/>
      <w:lvlText w:val=""/>
      <w:lvlJc w:val="left"/>
      <w:pPr>
        <w:ind w:left="907" w:hanging="510"/>
      </w:pPr>
      <w:rPr>
        <w:rFonts w:ascii="Symbol" w:hAnsi="Symbol" w:hint="default"/>
        <w:color w:val="auto"/>
      </w:rPr>
    </w:lvl>
    <w:lvl w:ilvl="1">
      <w:start w:val="1"/>
      <w:numFmt w:val="bullet"/>
      <w:lvlText w:val=""/>
      <w:lvlJc w:val="left"/>
      <w:pPr>
        <w:tabs>
          <w:tab w:val="num" w:pos="1361"/>
        </w:tabs>
        <w:ind w:left="1644" w:hanging="283"/>
      </w:pPr>
      <w:rPr>
        <w:rFonts w:ascii="Symbol" w:hAnsi="Symbol" w:hint="default"/>
        <w:color w:val="auto"/>
      </w:rPr>
    </w:lvl>
    <w:lvl w:ilvl="2">
      <w:start w:val="1"/>
      <w:numFmt w:val="bullet"/>
      <w:lvlText w:val="-"/>
      <w:lvlJc w:val="left"/>
      <w:pPr>
        <w:ind w:left="2268" w:hanging="453"/>
      </w:pPr>
      <w:rPr>
        <w:rFonts w:ascii="Arial" w:hAnsi="Arial" w:hint="default"/>
      </w:rPr>
    </w:lvl>
    <w:lvl w:ilvl="3">
      <w:start w:val="1"/>
      <w:numFmt w:val="decimal"/>
      <w:lvlText w:val="(%4)"/>
      <w:lvlJc w:val="left"/>
      <w:pPr>
        <w:ind w:left="1719" w:firstLine="550"/>
      </w:pPr>
      <w:rPr>
        <w:rFonts w:hint="default"/>
      </w:rPr>
    </w:lvl>
    <w:lvl w:ilvl="4">
      <w:start w:val="1"/>
      <w:numFmt w:val="lowerLetter"/>
      <w:lvlText w:val="(%5)"/>
      <w:lvlJc w:val="left"/>
      <w:pPr>
        <w:ind w:left="2173" w:firstLine="550"/>
      </w:pPr>
      <w:rPr>
        <w:rFonts w:hint="default"/>
      </w:rPr>
    </w:lvl>
    <w:lvl w:ilvl="5">
      <w:start w:val="1"/>
      <w:numFmt w:val="lowerRoman"/>
      <w:lvlText w:val="(%6)"/>
      <w:lvlJc w:val="left"/>
      <w:pPr>
        <w:ind w:left="2627" w:firstLine="550"/>
      </w:pPr>
      <w:rPr>
        <w:rFonts w:hint="default"/>
      </w:rPr>
    </w:lvl>
    <w:lvl w:ilvl="6">
      <w:start w:val="1"/>
      <w:numFmt w:val="decimal"/>
      <w:lvlText w:val="%7."/>
      <w:lvlJc w:val="left"/>
      <w:pPr>
        <w:ind w:left="3081" w:firstLine="550"/>
      </w:pPr>
      <w:rPr>
        <w:rFonts w:hint="default"/>
      </w:rPr>
    </w:lvl>
    <w:lvl w:ilvl="7">
      <w:start w:val="1"/>
      <w:numFmt w:val="lowerLetter"/>
      <w:lvlText w:val="%8."/>
      <w:lvlJc w:val="left"/>
      <w:pPr>
        <w:ind w:left="3535" w:firstLine="550"/>
      </w:pPr>
      <w:rPr>
        <w:rFonts w:hint="default"/>
      </w:rPr>
    </w:lvl>
    <w:lvl w:ilvl="8">
      <w:start w:val="1"/>
      <w:numFmt w:val="lowerRoman"/>
      <w:lvlText w:val="%9."/>
      <w:lvlJc w:val="left"/>
      <w:pPr>
        <w:ind w:left="3989" w:firstLine="550"/>
      </w:pPr>
      <w:rPr>
        <w:rFonts w:hint="default"/>
      </w:rPr>
    </w:lvl>
  </w:abstractNum>
  <w:abstractNum w:abstractNumId="2" w15:restartNumberingAfterBreak="0">
    <w:nsid w:val="0E0509C6"/>
    <w:multiLevelType w:val="hybridMultilevel"/>
    <w:tmpl w:val="151AD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B7A6E"/>
    <w:multiLevelType w:val="hybridMultilevel"/>
    <w:tmpl w:val="32A2FE4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197C28"/>
    <w:multiLevelType w:val="hybridMultilevel"/>
    <w:tmpl w:val="DB804218"/>
    <w:lvl w:ilvl="0" w:tplc="CABE8FD2">
      <w:start w:val="4"/>
      <w:numFmt w:val="bullet"/>
      <w:lvlText w:val="-"/>
      <w:lvlJc w:val="left"/>
      <w:pPr>
        <w:ind w:left="720" w:hanging="360"/>
      </w:pPr>
      <w:rPr>
        <w:rFonts w:ascii="Calibri" w:eastAsia="Calibri" w:hAnsi="Calibri" w:cs="Calibr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935C8"/>
    <w:multiLevelType w:val="hybridMultilevel"/>
    <w:tmpl w:val="07BE85B0"/>
    <w:lvl w:ilvl="0" w:tplc="97087982">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E3792D"/>
    <w:multiLevelType w:val="hybridMultilevel"/>
    <w:tmpl w:val="6E367854"/>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FC0C3B"/>
    <w:multiLevelType w:val="hybridMultilevel"/>
    <w:tmpl w:val="AA309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095E63"/>
    <w:multiLevelType w:val="hybridMultilevel"/>
    <w:tmpl w:val="742887B8"/>
    <w:lvl w:ilvl="0" w:tplc="EEE8FE26">
      <w:start w:val="4"/>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43793"/>
    <w:multiLevelType w:val="hybridMultilevel"/>
    <w:tmpl w:val="9B0A6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9D31C0"/>
    <w:multiLevelType w:val="multilevel"/>
    <w:tmpl w:val="7AAE00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1D2308C"/>
    <w:multiLevelType w:val="hybridMultilevel"/>
    <w:tmpl w:val="3E9667A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22152C0F"/>
    <w:multiLevelType w:val="hybridMultilevel"/>
    <w:tmpl w:val="7CAA17E6"/>
    <w:lvl w:ilvl="0" w:tplc="2988B534">
      <w:start w:val="1"/>
      <w:numFmt w:val="decimal"/>
      <w:pStyle w:val="Numberedlisthead"/>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FC26F0"/>
    <w:multiLevelType w:val="hybridMultilevel"/>
    <w:tmpl w:val="4272820C"/>
    <w:lvl w:ilvl="0" w:tplc="7AEE97E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092539"/>
    <w:multiLevelType w:val="hybridMultilevel"/>
    <w:tmpl w:val="6E067F06"/>
    <w:lvl w:ilvl="0" w:tplc="97087982">
      <w:start w:val="1"/>
      <w:numFmt w:val="bullet"/>
      <w:lvlText w:val="-"/>
      <w:lvlJc w:val="left"/>
      <w:pPr>
        <w:ind w:left="780" w:hanging="360"/>
      </w:pPr>
      <w:rPr>
        <w:rFonts w:ascii="Calibri" w:eastAsia="Calibri" w:hAnsi="Calibri" w:cs="Calibr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4C7682"/>
    <w:multiLevelType w:val="hybridMultilevel"/>
    <w:tmpl w:val="5B16E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3B36FA"/>
    <w:multiLevelType w:val="hybridMultilevel"/>
    <w:tmpl w:val="9D8CA216"/>
    <w:lvl w:ilvl="0" w:tplc="F954B92E">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7" w15:restartNumberingAfterBreak="0">
    <w:nsid w:val="46487A43"/>
    <w:multiLevelType w:val="hybridMultilevel"/>
    <w:tmpl w:val="755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8F23A0"/>
    <w:multiLevelType w:val="hybridMultilevel"/>
    <w:tmpl w:val="B0425384"/>
    <w:lvl w:ilvl="0" w:tplc="97087982">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F23D51"/>
    <w:multiLevelType w:val="hybridMultilevel"/>
    <w:tmpl w:val="402C6B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30700FA"/>
    <w:multiLevelType w:val="hybridMultilevel"/>
    <w:tmpl w:val="02FE27CC"/>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B8330B"/>
    <w:multiLevelType w:val="hybridMultilevel"/>
    <w:tmpl w:val="ED8C9800"/>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2C0E71"/>
    <w:multiLevelType w:val="hybridMultilevel"/>
    <w:tmpl w:val="8D100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0A2542"/>
    <w:multiLevelType w:val="hybridMultilevel"/>
    <w:tmpl w:val="35DC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35664A"/>
    <w:multiLevelType w:val="hybridMultilevel"/>
    <w:tmpl w:val="82020F64"/>
    <w:lvl w:ilvl="0" w:tplc="EEE8FE26">
      <w:start w:val="4"/>
      <w:numFmt w:val="bullet"/>
      <w:lvlText w:val="-"/>
      <w:lvlJc w:val="left"/>
      <w:pPr>
        <w:ind w:left="1140" w:hanging="360"/>
      </w:pPr>
      <w:rPr>
        <w:rFonts w:ascii="Arial" w:eastAsia="Times New Roman"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659C65EF"/>
    <w:multiLevelType w:val="hybridMultilevel"/>
    <w:tmpl w:val="AF7CA41A"/>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0159D2"/>
    <w:multiLevelType w:val="hybridMultilevel"/>
    <w:tmpl w:val="07267C9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6B1AA3"/>
    <w:multiLevelType w:val="hybridMultilevel"/>
    <w:tmpl w:val="45623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D4473D"/>
    <w:multiLevelType w:val="hybridMultilevel"/>
    <w:tmpl w:val="F3103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3538CB"/>
    <w:multiLevelType w:val="hybridMultilevel"/>
    <w:tmpl w:val="D1205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067CC9"/>
    <w:multiLevelType w:val="hybridMultilevel"/>
    <w:tmpl w:val="EB70B70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0"/>
  </w:num>
  <w:num w:numId="2">
    <w:abstractNumId w:val="11"/>
  </w:num>
  <w:num w:numId="3">
    <w:abstractNumId w:val="15"/>
  </w:num>
  <w:num w:numId="4">
    <w:abstractNumId w:val="6"/>
  </w:num>
  <w:num w:numId="5">
    <w:abstractNumId w:val="4"/>
  </w:num>
  <w:num w:numId="6">
    <w:abstractNumId w:val="1"/>
  </w:num>
  <w:num w:numId="7">
    <w:abstractNumId w:val="26"/>
  </w:num>
  <w:num w:numId="8">
    <w:abstractNumId w:val="3"/>
  </w:num>
  <w:num w:numId="9">
    <w:abstractNumId w:val="16"/>
  </w:num>
  <w:num w:numId="10">
    <w:abstractNumId w:val="23"/>
  </w:num>
  <w:num w:numId="11">
    <w:abstractNumId w:val="27"/>
  </w:num>
  <w:num w:numId="12">
    <w:abstractNumId w:val="13"/>
  </w:num>
  <w:num w:numId="13">
    <w:abstractNumId w:val="12"/>
    <w:lvlOverride w:ilvl="0">
      <w:startOverride w:val="1"/>
    </w:lvlOverride>
  </w:num>
  <w:num w:numId="14">
    <w:abstractNumId w:val="12"/>
  </w:num>
  <w:num w:numId="15">
    <w:abstractNumId w:val="20"/>
  </w:num>
  <w:num w:numId="16">
    <w:abstractNumId w:val="25"/>
  </w:num>
  <w:num w:numId="17">
    <w:abstractNumId w:val="24"/>
  </w:num>
  <w:num w:numId="18">
    <w:abstractNumId w:val="8"/>
  </w:num>
  <w:num w:numId="19">
    <w:abstractNumId w:val="14"/>
  </w:num>
  <w:num w:numId="20">
    <w:abstractNumId w:val="5"/>
  </w:num>
  <w:num w:numId="21">
    <w:abstractNumId w:val="18"/>
  </w:num>
  <w:num w:numId="22">
    <w:abstractNumId w:val="2"/>
  </w:num>
  <w:num w:numId="23">
    <w:abstractNumId w:val="30"/>
  </w:num>
  <w:num w:numId="24">
    <w:abstractNumId w:val="9"/>
  </w:num>
  <w:num w:numId="25">
    <w:abstractNumId w:val="22"/>
  </w:num>
  <w:num w:numId="26">
    <w:abstractNumId w:val="17"/>
  </w:num>
  <w:num w:numId="27">
    <w:abstractNumId w:val="28"/>
  </w:num>
  <w:num w:numId="28">
    <w:abstractNumId w:val="29"/>
  </w:num>
  <w:num w:numId="29">
    <w:abstractNumId w:val="10"/>
  </w:num>
  <w:num w:numId="30">
    <w:abstractNumId w:val="21"/>
  </w:num>
  <w:num w:numId="31">
    <w:abstractNumId w:val="19"/>
  </w:num>
  <w:num w:numId="32">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es-ES"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11D"/>
    <w:rsid w:val="0000000A"/>
    <w:rsid w:val="00000313"/>
    <w:rsid w:val="000018BB"/>
    <w:rsid w:val="00002494"/>
    <w:rsid w:val="000029B5"/>
    <w:rsid w:val="00002F00"/>
    <w:rsid w:val="000038E7"/>
    <w:rsid w:val="0000431C"/>
    <w:rsid w:val="00004A16"/>
    <w:rsid w:val="00005C57"/>
    <w:rsid w:val="00007239"/>
    <w:rsid w:val="00010043"/>
    <w:rsid w:val="0001070C"/>
    <w:rsid w:val="00012ABC"/>
    <w:rsid w:val="00014AC6"/>
    <w:rsid w:val="0002098F"/>
    <w:rsid w:val="00020B3A"/>
    <w:rsid w:val="000210ED"/>
    <w:rsid w:val="00021972"/>
    <w:rsid w:val="00022E53"/>
    <w:rsid w:val="00023DD4"/>
    <w:rsid w:val="0002531A"/>
    <w:rsid w:val="000257F3"/>
    <w:rsid w:val="00026683"/>
    <w:rsid w:val="00026F49"/>
    <w:rsid w:val="00027AA6"/>
    <w:rsid w:val="00027B77"/>
    <w:rsid w:val="000302C0"/>
    <w:rsid w:val="0003124F"/>
    <w:rsid w:val="0003222D"/>
    <w:rsid w:val="000341A6"/>
    <w:rsid w:val="00036125"/>
    <w:rsid w:val="00041451"/>
    <w:rsid w:val="0004156F"/>
    <w:rsid w:val="00041FB9"/>
    <w:rsid w:val="00042265"/>
    <w:rsid w:val="00042C0B"/>
    <w:rsid w:val="00047652"/>
    <w:rsid w:val="000477C1"/>
    <w:rsid w:val="00047AE2"/>
    <w:rsid w:val="00053743"/>
    <w:rsid w:val="000559BF"/>
    <w:rsid w:val="00060956"/>
    <w:rsid w:val="00060B3D"/>
    <w:rsid w:val="0006167A"/>
    <w:rsid w:val="00061B6C"/>
    <w:rsid w:val="00063533"/>
    <w:rsid w:val="00064EF1"/>
    <w:rsid w:val="0006723C"/>
    <w:rsid w:val="00070DA3"/>
    <w:rsid w:val="00071419"/>
    <w:rsid w:val="0007219B"/>
    <w:rsid w:val="00074F9A"/>
    <w:rsid w:val="0007692B"/>
    <w:rsid w:val="00076CE8"/>
    <w:rsid w:val="00077370"/>
    <w:rsid w:val="00081A2F"/>
    <w:rsid w:val="00082ECD"/>
    <w:rsid w:val="000846C7"/>
    <w:rsid w:val="0008473F"/>
    <w:rsid w:val="00084CD2"/>
    <w:rsid w:val="00086078"/>
    <w:rsid w:val="00087221"/>
    <w:rsid w:val="000913C6"/>
    <w:rsid w:val="0009211E"/>
    <w:rsid w:val="000928D1"/>
    <w:rsid w:val="00093371"/>
    <w:rsid w:val="00095D3B"/>
    <w:rsid w:val="00097470"/>
    <w:rsid w:val="000A1A4F"/>
    <w:rsid w:val="000A1FA6"/>
    <w:rsid w:val="000A26B7"/>
    <w:rsid w:val="000A654A"/>
    <w:rsid w:val="000B2BEC"/>
    <w:rsid w:val="000B30E6"/>
    <w:rsid w:val="000B3A4F"/>
    <w:rsid w:val="000B3FA5"/>
    <w:rsid w:val="000B787F"/>
    <w:rsid w:val="000C2354"/>
    <w:rsid w:val="000C24DE"/>
    <w:rsid w:val="000C2BAF"/>
    <w:rsid w:val="000C37E4"/>
    <w:rsid w:val="000C4A38"/>
    <w:rsid w:val="000C780E"/>
    <w:rsid w:val="000D0F2D"/>
    <w:rsid w:val="000D259D"/>
    <w:rsid w:val="000D4309"/>
    <w:rsid w:val="000D54A9"/>
    <w:rsid w:val="000D6A73"/>
    <w:rsid w:val="000E0180"/>
    <w:rsid w:val="000E64CE"/>
    <w:rsid w:val="000E6AD8"/>
    <w:rsid w:val="000E6BE7"/>
    <w:rsid w:val="000E78E6"/>
    <w:rsid w:val="000E7CFF"/>
    <w:rsid w:val="000F01D6"/>
    <w:rsid w:val="000F0958"/>
    <w:rsid w:val="000F1F1B"/>
    <w:rsid w:val="000F321D"/>
    <w:rsid w:val="000F5BB5"/>
    <w:rsid w:val="000F77D7"/>
    <w:rsid w:val="00101D82"/>
    <w:rsid w:val="001028E7"/>
    <w:rsid w:val="00102904"/>
    <w:rsid w:val="001074C7"/>
    <w:rsid w:val="00107FAF"/>
    <w:rsid w:val="00110D56"/>
    <w:rsid w:val="001110BD"/>
    <w:rsid w:val="001120BF"/>
    <w:rsid w:val="00113C70"/>
    <w:rsid w:val="0011576C"/>
    <w:rsid w:val="0011711B"/>
    <w:rsid w:val="00117B85"/>
    <w:rsid w:val="00117C58"/>
    <w:rsid w:val="001226D6"/>
    <w:rsid w:val="00126437"/>
    <w:rsid w:val="00130B54"/>
    <w:rsid w:val="00131C5B"/>
    <w:rsid w:val="00132547"/>
    <w:rsid w:val="00132C37"/>
    <w:rsid w:val="0013317A"/>
    <w:rsid w:val="0013374C"/>
    <w:rsid w:val="0013407B"/>
    <w:rsid w:val="00134859"/>
    <w:rsid w:val="00134F8A"/>
    <w:rsid w:val="0013524A"/>
    <w:rsid w:val="0013637B"/>
    <w:rsid w:val="00136753"/>
    <w:rsid w:val="0013774E"/>
    <w:rsid w:val="00137F5B"/>
    <w:rsid w:val="00140FD4"/>
    <w:rsid w:val="00141239"/>
    <w:rsid w:val="00143C95"/>
    <w:rsid w:val="00146DAF"/>
    <w:rsid w:val="00150165"/>
    <w:rsid w:val="0015239B"/>
    <w:rsid w:val="001551C0"/>
    <w:rsid w:val="001552F4"/>
    <w:rsid w:val="0015565C"/>
    <w:rsid w:val="00156E72"/>
    <w:rsid w:val="00162262"/>
    <w:rsid w:val="00164958"/>
    <w:rsid w:val="00164E90"/>
    <w:rsid w:val="00166AFC"/>
    <w:rsid w:val="00171E37"/>
    <w:rsid w:val="00171F07"/>
    <w:rsid w:val="00172C41"/>
    <w:rsid w:val="00173A57"/>
    <w:rsid w:val="001741E4"/>
    <w:rsid w:val="0017462B"/>
    <w:rsid w:val="001759DF"/>
    <w:rsid w:val="00175F9F"/>
    <w:rsid w:val="0017698E"/>
    <w:rsid w:val="00176B8A"/>
    <w:rsid w:val="00177C09"/>
    <w:rsid w:val="0018025E"/>
    <w:rsid w:val="0018247B"/>
    <w:rsid w:val="0018745D"/>
    <w:rsid w:val="00187C83"/>
    <w:rsid w:val="00190034"/>
    <w:rsid w:val="001901AC"/>
    <w:rsid w:val="001901C1"/>
    <w:rsid w:val="00194AAF"/>
    <w:rsid w:val="00194F4D"/>
    <w:rsid w:val="00195550"/>
    <w:rsid w:val="00196EFF"/>
    <w:rsid w:val="00197741"/>
    <w:rsid w:val="00197A9F"/>
    <w:rsid w:val="00197CFC"/>
    <w:rsid w:val="001A0026"/>
    <w:rsid w:val="001A0137"/>
    <w:rsid w:val="001A2C93"/>
    <w:rsid w:val="001A31FA"/>
    <w:rsid w:val="001A45A5"/>
    <w:rsid w:val="001A49B5"/>
    <w:rsid w:val="001A4BA2"/>
    <w:rsid w:val="001A77FD"/>
    <w:rsid w:val="001B01E4"/>
    <w:rsid w:val="001B0634"/>
    <w:rsid w:val="001B22B7"/>
    <w:rsid w:val="001B26BD"/>
    <w:rsid w:val="001B295D"/>
    <w:rsid w:val="001B3CC2"/>
    <w:rsid w:val="001C2CBE"/>
    <w:rsid w:val="001C7FEB"/>
    <w:rsid w:val="001D0315"/>
    <w:rsid w:val="001D1B3A"/>
    <w:rsid w:val="001D1E68"/>
    <w:rsid w:val="001D221E"/>
    <w:rsid w:val="001D2C60"/>
    <w:rsid w:val="001D45C1"/>
    <w:rsid w:val="001D694C"/>
    <w:rsid w:val="001D6C22"/>
    <w:rsid w:val="001E1474"/>
    <w:rsid w:val="001E1EF9"/>
    <w:rsid w:val="001E1F5D"/>
    <w:rsid w:val="001E32ED"/>
    <w:rsid w:val="001E6D9D"/>
    <w:rsid w:val="001E78E8"/>
    <w:rsid w:val="001F2840"/>
    <w:rsid w:val="001F3FD7"/>
    <w:rsid w:val="001F3FED"/>
    <w:rsid w:val="001F4EE4"/>
    <w:rsid w:val="001F6FFF"/>
    <w:rsid w:val="001F7565"/>
    <w:rsid w:val="00202938"/>
    <w:rsid w:val="00202CB2"/>
    <w:rsid w:val="00203616"/>
    <w:rsid w:val="00204FF0"/>
    <w:rsid w:val="00205EEB"/>
    <w:rsid w:val="00205FFC"/>
    <w:rsid w:val="00212E28"/>
    <w:rsid w:val="00212F97"/>
    <w:rsid w:val="00213A66"/>
    <w:rsid w:val="0021592E"/>
    <w:rsid w:val="00216FB9"/>
    <w:rsid w:val="002233DA"/>
    <w:rsid w:val="00225186"/>
    <w:rsid w:val="00225665"/>
    <w:rsid w:val="00226AF3"/>
    <w:rsid w:val="0022756A"/>
    <w:rsid w:val="00232EAC"/>
    <w:rsid w:val="00234F93"/>
    <w:rsid w:val="002369CD"/>
    <w:rsid w:val="00236F4D"/>
    <w:rsid w:val="00237A02"/>
    <w:rsid w:val="00242F58"/>
    <w:rsid w:val="00243BAC"/>
    <w:rsid w:val="00244287"/>
    <w:rsid w:val="0024460B"/>
    <w:rsid w:val="00245F3C"/>
    <w:rsid w:val="002500B8"/>
    <w:rsid w:val="00251C85"/>
    <w:rsid w:val="0025220E"/>
    <w:rsid w:val="0025353E"/>
    <w:rsid w:val="002551E1"/>
    <w:rsid w:val="00255336"/>
    <w:rsid w:val="00255E42"/>
    <w:rsid w:val="002571F3"/>
    <w:rsid w:val="00257404"/>
    <w:rsid w:val="00260327"/>
    <w:rsid w:val="00263E4E"/>
    <w:rsid w:val="00264093"/>
    <w:rsid w:val="002643B6"/>
    <w:rsid w:val="0026585C"/>
    <w:rsid w:val="00265942"/>
    <w:rsid w:val="00266A76"/>
    <w:rsid w:val="002673D5"/>
    <w:rsid w:val="002679D5"/>
    <w:rsid w:val="00270DBC"/>
    <w:rsid w:val="00272996"/>
    <w:rsid w:val="00274019"/>
    <w:rsid w:val="00274AEA"/>
    <w:rsid w:val="0027568F"/>
    <w:rsid w:val="00277CC1"/>
    <w:rsid w:val="00280050"/>
    <w:rsid w:val="00282150"/>
    <w:rsid w:val="00282ECA"/>
    <w:rsid w:val="00283343"/>
    <w:rsid w:val="00284AD0"/>
    <w:rsid w:val="00290A93"/>
    <w:rsid w:val="00294090"/>
    <w:rsid w:val="002A1C9F"/>
    <w:rsid w:val="002A3A48"/>
    <w:rsid w:val="002A3DA1"/>
    <w:rsid w:val="002A4162"/>
    <w:rsid w:val="002A4333"/>
    <w:rsid w:val="002A7FA2"/>
    <w:rsid w:val="002B2D2C"/>
    <w:rsid w:val="002B2E48"/>
    <w:rsid w:val="002B4B8E"/>
    <w:rsid w:val="002C47C5"/>
    <w:rsid w:val="002C5B11"/>
    <w:rsid w:val="002C6C1F"/>
    <w:rsid w:val="002C726E"/>
    <w:rsid w:val="002C7457"/>
    <w:rsid w:val="002C7854"/>
    <w:rsid w:val="002D087F"/>
    <w:rsid w:val="002D2060"/>
    <w:rsid w:val="002D21D8"/>
    <w:rsid w:val="002E0D62"/>
    <w:rsid w:val="002E103E"/>
    <w:rsid w:val="002E5700"/>
    <w:rsid w:val="002E584C"/>
    <w:rsid w:val="002E752B"/>
    <w:rsid w:val="002E7C3F"/>
    <w:rsid w:val="002F0B4D"/>
    <w:rsid w:val="002F3425"/>
    <w:rsid w:val="002F51DA"/>
    <w:rsid w:val="002F5C7A"/>
    <w:rsid w:val="003021C8"/>
    <w:rsid w:val="00302E00"/>
    <w:rsid w:val="00306ECB"/>
    <w:rsid w:val="00310C1B"/>
    <w:rsid w:val="00310D19"/>
    <w:rsid w:val="00311E13"/>
    <w:rsid w:val="0031311B"/>
    <w:rsid w:val="0031404A"/>
    <w:rsid w:val="003153F5"/>
    <w:rsid w:val="003155AC"/>
    <w:rsid w:val="00315E37"/>
    <w:rsid w:val="0031650D"/>
    <w:rsid w:val="003172DF"/>
    <w:rsid w:val="0032075E"/>
    <w:rsid w:val="00321C40"/>
    <w:rsid w:val="00322D19"/>
    <w:rsid w:val="00324A44"/>
    <w:rsid w:val="00324B80"/>
    <w:rsid w:val="00324C2F"/>
    <w:rsid w:val="003255B0"/>
    <w:rsid w:val="00325E76"/>
    <w:rsid w:val="003260D6"/>
    <w:rsid w:val="00326DF0"/>
    <w:rsid w:val="00336E7F"/>
    <w:rsid w:val="003372CC"/>
    <w:rsid w:val="003374ED"/>
    <w:rsid w:val="00340484"/>
    <w:rsid w:val="00341A82"/>
    <w:rsid w:val="003426D9"/>
    <w:rsid w:val="003437F5"/>
    <w:rsid w:val="003515E6"/>
    <w:rsid w:val="00351D40"/>
    <w:rsid w:val="003524A9"/>
    <w:rsid w:val="003528B9"/>
    <w:rsid w:val="003573CE"/>
    <w:rsid w:val="00361488"/>
    <w:rsid w:val="00361E46"/>
    <w:rsid w:val="00362365"/>
    <w:rsid w:val="003623A7"/>
    <w:rsid w:val="003630A1"/>
    <w:rsid w:val="00363846"/>
    <w:rsid w:val="00364468"/>
    <w:rsid w:val="003649DA"/>
    <w:rsid w:val="00365913"/>
    <w:rsid w:val="00366113"/>
    <w:rsid w:val="00366844"/>
    <w:rsid w:val="003674F8"/>
    <w:rsid w:val="00373384"/>
    <w:rsid w:val="00374414"/>
    <w:rsid w:val="00374813"/>
    <w:rsid w:val="003751C1"/>
    <w:rsid w:val="00376B4F"/>
    <w:rsid w:val="00381934"/>
    <w:rsid w:val="00384191"/>
    <w:rsid w:val="0039308B"/>
    <w:rsid w:val="003938E4"/>
    <w:rsid w:val="00393BBA"/>
    <w:rsid w:val="0039564D"/>
    <w:rsid w:val="003A080D"/>
    <w:rsid w:val="003A163C"/>
    <w:rsid w:val="003A302E"/>
    <w:rsid w:val="003A36D7"/>
    <w:rsid w:val="003A4166"/>
    <w:rsid w:val="003A5338"/>
    <w:rsid w:val="003A5830"/>
    <w:rsid w:val="003A5834"/>
    <w:rsid w:val="003A6548"/>
    <w:rsid w:val="003A6FA7"/>
    <w:rsid w:val="003A7FDE"/>
    <w:rsid w:val="003B1CFC"/>
    <w:rsid w:val="003B20C8"/>
    <w:rsid w:val="003B3F23"/>
    <w:rsid w:val="003B5ABA"/>
    <w:rsid w:val="003B5CBC"/>
    <w:rsid w:val="003B61D8"/>
    <w:rsid w:val="003C2CAE"/>
    <w:rsid w:val="003C334D"/>
    <w:rsid w:val="003C35D1"/>
    <w:rsid w:val="003C3DA5"/>
    <w:rsid w:val="003C41DB"/>
    <w:rsid w:val="003C4FA5"/>
    <w:rsid w:val="003C52F4"/>
    <w:rsid w:val="003C62DF"/>
    <w:rsid w:val="003C6B24"/>
    <w:rsid w:val="003D02FC"/>
    <w:rsid w:val="003D24A3"/>
    <w:rsid w:val="003D2550"/>
    <w:rsid w:val="003D2BE0"/>
    <w:rsid w:val="003D30B2"/>
    <w:rsid w:val="003D422C"/>
    <w:rsid w:val="003D52E1"/>
    <w:rsid w:val="003E1877"/>
    <w:rsid w:val="003E1B7D"/>
    <w:rsid w:val="003E2741"/>
    <w:rsid w:val="003E2C6D"/>
    <w:rsid w:val="003E33A8"/>
    <w:rsid w:val="003E4060"/>
    <w:rsid w:val="003E5AB7"/>
    <w:rsid w:val="003E5E02"/>
    <w:rsid w:val="003E7608"/>
    <w:rsid w:val="003F09A0"/>
    <w:rsid w:val="003F27EC"/>
    <w:rsid w:val="003F2F0E"/>
    <w:rsid w:val="003F38B2"/>
    <w:rsid w:val="00401C15"/>
    <w:rsid w:val="004020C2"/>
    <w:rsid w:val="00403A9E"/>
    <w:rsid w:val="00403C26"/>
    <w:rsid w:val="00403F71"/>
    <w:rsid w:val="00404959"/>
    <w:rsid w:val="004062DD"/>
    <w:rsid w:val="00411444"/>
    <w:rsid w:val="00411482"/>
    <w:rsid w:val="004129AF"/>
    <w:rsid w:val="00413032"/>
    <w:rsid w:val="00414FF9"/>
    <w:rsid w:val="00416A4C"/>
    <w:rsid w:val="00420287"/>
    <w:rsid w:val="00422096"/>
    <w:rsid w:val="00422E7E"/>
    <w:rsid w:val="00422FE9"/>
    <w:rsid w:val="00423D7A"/>
    <w:rsid w:val="0042423C"/>
    <w:rsid w:val="00425CB5"/>
    <w:rsid w:val="00425E0B"/>
    <w:rsid w:val="00426FF1"/>
    <w:rsid w:val="00433892"/>
    <w:rsid w:val="004347F6"/>
    <w:rsid w:val="00436736"/>
    <w:rsid w:val="0043765B"/>
    <w:rsid w:val="00440618"/>
    <w:rsid w:val="004419B8"/>
    <w:rsid w:val="00441E89"/>
    <w:rsid w:val="00444F33"/>
    <w:rsid w:val="00445145"/>
    <w:rsid w:val="00445147"/>
    <w:rsid w:val="00445670"/>
    <w:rsid w:val="004469E9"/>
    <w:rsid w:val="00446AB1"/>
    <w:rsid w:val="00446D4E"/>
    <w:rsid w:val="004476EB"/>
    <w:rsid w:val="00447CAD"/>
    <w:rsid w:val="00447D2F"/>
    <w:rsid w:val="00450096"/>
    <w:rsid w:val="00453A55"/>
    <w:rsid w:val="00453EE9"/>
    <w:rsid w:val="00454641"/>
    <w:rsid w:val="004578DB"/>
    <w:rsid w:val="004640BB"/>
    <w:rsid w:val="004655EE"/>
    <w:rsid w:val="004670F0"/>
    <w:rsid w:val="004671B7"/>
    <w:rsid w:val="004677EA"/>
    <w:rsid w:val="00470F4C"/>
    <w:rsid w:val="00474B6C"/>
    <w:rsid w:val="00475C96"/>
    <w:rsid w:val="0047616C"/>
    <w:rsid w:val="00476B44"/>
    <w:rsid w:val="004770F1"/>
    <w:rsid w:val="004813E9"/>
    <w:rsid w:val="004816DB"/>
    <w:rsid w:val="00481F8C"/>
    <w:rsid w:val="00482811"/>
    <w:rsid w:val="00483167"/>
    <w:rsid w:val="0048761B"/>
    <w:rsid w:val="00492977"/>
    <w:rsid w:val="00492C78"/>
    <w:rsid w:val="00493C4C"/>
    <w:rsid w:val="004947DF"/>
    <w:rsid w:val="00496ED2"/>
    <w:rsid w:val="004974BF"/>
    <w:rsid w:val="004A072C"/>
    <w:rsid w:val="004A232B"/>
    <w:rsid w:val="004A2EFD"/>
    <w:rsid w:val="004A478C"/>
    <w:rsid w:val="004A4B9B"/>
    <w:rsid w:val="004B0325"/>
    <w:rsid w:val="004B0B98"/>
    <w:rsid w:val="004B0D0C"/>
    <w:rsid w:val="004B22A6"/>
    <w:rsid w:val="004B2BB5"/>
    <w:rsid w:val="004C02D5"/>
    <w:rsid w:val="004C08E1"/>
    <w:rsid w:val="004C0CCD"/>
    <w:rsid w:val="004C160F"/>
    <w:rsid w:val="004C1917"/>
    <w:rsid w:val="004C1A99"/>
    <w:rsid w:val="004C434B"/>
    <w:rsid w:val="004C5254"/>
    <w:rsid w:val="004C719D"/>
    <w:rsid w:val="004C726F"/>
    <w:rsid w:val="004C7C79"/>
    <w:rsid w:val="004D044B"/>
    <w:rsid w:val="004D1AAB"/>
    <w:rsid w:val="004D255E"/>
    <w:rsid w:val="004D3D9A"/>
    <w:rsid w:val="004D4724"/>
    <w:rsid w:val="004D59E7"/>
    <w:rsid w:val="004D60FF"/>
    <w:rsid w:val="004D6592"/>
    <w:rsid w:val="004D760B"/>
    <w:rsid w:val="004D7970"/>
    <w:rsid w:val="004E108B"/>
    <w:rsid w:val="004E2D45"/>
    <w:rsid w:val="004E6DA6"/>
    <w:rsid w:val="004E7CA0"/>
    <w:rsid w:val="004F06B0"/>
    <w:rsid w:val="004F0A71"/>
    <w:rsid w:val="004F0F95"/>
    <w:rsid w:val="004F26AC"/>
    <w:rsid w:val="00500F72"/>
    <w:rsid w:val="0050248E"/>
    <w:rsid w:val="00502E75"/>
    <w:rsid w:val="005035EC"/>
    <w:rsid w:val="00504E7D"/>
    <w:rsid w:val="00506101"/>
    <w:rsid w:val="0051091D"/>
    <w:rsid w:val="005109E6"/>
    <w:rsid w:val="00510F90"/>
    <w:rsid w:val="00511924"/>
    <w:rsid w:val="005121F0"/>
    <w:rsid w:val="0051384F"/>
    <w:rsid w:val="005144B1"/>
    <w:rsid w:val="0051505A"/>
    <w:rsid w:val="005269C9"/>
    <w:rsid w:val="0053040F"/>
    <w:rsid w:val="005337E9"/>
    <w:rsid w:val="005339F9"/>
    <w:rsid w:val="00534C32"/>
    <w:rsid w:val="005353C7"/>
    <w:rsid w:val="00535C26"/>
    <w:rsid w:val="00536924"/>
    <w:rsid w:val="005401A8"/>
    <w:rsid w:val="005412C5"/>
    <w:rsid w:val="00542F8E"/>
    <w:rsid w:val="005453AD"/>
    <w:rsid w:val="00552198"/>
    <w:rsid w:val="00555998"/>
    <w:rsid w:val="00556383"/>
    <w:rsid w:val="00556C51"/>
    <w:rsid w:val="00557F3E"/>
    <w:rsid w:val="0056067E"/>
    <w:rsid w:val="00561A2B"/>
    <w:rsid w:val="0056591E"/>
    <w:rsid w:val="005659D9"/>
    <w:rsid w:val="00565AC9"/>
    <w:rsid w:val="00570309"/>
    <w:rsid w:val="00573E84"/>
    <w:rsid w:val="00574256"/>
    <w:rsid w:val="005742C9"/>
    <w:rsid w:val="00574BBF"/>
    <w:rsid w:val="00576BA6"/>
    <w:rsid w:val="00581170"/>
    <w:rsid w:val="00581D0A"/>
    <w:rsid w:val="00582570"/>
    <w:rsid w:val="00582F88"/>
    <w:rsid w:val="005850AE"/>
    <w:rsid w:val="00585BF7"/>
    <w:rsid w:val="00585F7D"/>
    <w:rsid w:val="005866A8"/>
    <w:rsid w:val="00591143"/>
    <w:rsid w:val="00592492"/>
    <w:rsid w:val="0059359D"/>
    <w:rsid w:val="005944D8"/>
    <w:rsid w:val="0059495E"/>
    <w:rsid w:val="00594C35"/>
    <w:rsid w:val="00595786"/>
    <w:rsid w:val="005A0EC3"/>
    <w:rsid w:val="005A2222"/>
    <w:rsid w:val="005A28BC"/>
    <w:rsid w:val="005A2C9E"/>
    <w:rsid w:val="005A3A87"/>
    <w:rsid w:val="005A4485"/>
    <w:rsid w:val="005A44E3"/>
    <w:rsid w:val="005A476A"/>
    <w:rsid w:val="005A552B"/>
    <w:rsid w:val="005A6C9B"/>
    <w:rsid w:val="005B459D"/>
    <w:rsid w:val="005C04F4"/>
    <w:rsid w:val="005C35C5"/>
    <w:rsid w:val="005C3DD7"/>
    <w:rsid w:val="005C49CA"/>
    <w:rsid w:val="005C7AB6"/>
    <w:rsid w:val="005C7CB0"/>
    <w:rsid w:val="005D0C22"/>
    <w:rsid w:val="005D1869"/>
    <w:rsid w:val="005D1B13"/>
    <w:rsid w:val="005D1DC7"/>
    <w:rsid w:val="005D250E"/>
    <w:rsid w:val="005D385D"/>
    <w:rsid w:val="005D7508"/>
    <w:rsid w:val="005E221A"/>
    <w:rsid w:val="005E35AA"/>
    <w:rsid w:val="005E77BD"/>
    <w:rsid w:val="005F02A1"/>
    <w:rsid w:val="005F1361"/>
    <w:rsid w:val="005F1FC2"/>
    <w:rsid w:val="005F4BCB"/>
    <w:rsid w:val="005F6187"/>
    <w:rsid w:val="005F6480"/>
    <w:rsid w:val="005F70CA"/>
    <w:rsid w:val="006047EF"/>
    <w:rsid w:val="0061328C"/>
    <w:rsid w:val="0061438E"/>
    <w:rsid w:val="0061482A"/>
    <w:rsid w:val="006153D2"/>
    <w:rsid w:val="00616096"/>
    <w:rsid w:val="00620809"/>
    <w:rsid w:val="00620D09"/>
    <w:rsid w:val="0062213E"/>
    <w:rsid w:val="0062273B"/>
    <w:rsid w:val="006230FD"/>
    <w:rsid w:val="006241FC"/>
    <w:rsid w:val="0063652B"/>
    <w:rsid w:val="0064236B"/>
    <w:rsid w:val="0064270A"/>
    <w:rsid w:val="006433A1"/>
    <w:rsid w:val="006446C9"/>
    <w:rsid w:val="00645ADD"/>
    <w:rsid w:val="00646EF8"/>
    <w:rsid w:val="00647022"/>
    <w:rsid w:val="006470A5"/>
    <w:rsid w:val="006500EF"/>
    <w:rsid w:val="006526C1"/>
    <w:rsid w:val="006536B9"/>
    <w:rsid w:val="0065619A"/>
    <w:rsid w:val="006572E2"/>
    <w:rsid w:val="00660431"/>
    <w:rsid w:val="00660A94"/>
    <w:rsid w:val="00660C4E"/>
    <w:rsid w:val="00661AE3"/>
    <w:rsid w:val="00661E70"/>
    <w:rsid w:val="006621F6"/>
    <w:rsid w:val="00663EAA"/>
    <w:rsid w:val="006643E0"/>
    <w:rsid w:val="00664BE6"/>
    <w:rsid w:val="00665FAA"/>
    <w:rsid w:val="00666B2E"/>
    <w:rsid w:val="0067093E"/>
    <w:rsid w:val="00670A18"/>
    <w:rsid w:val="006711E8"/>
    <w:rsid w:val="0067463F"/>
    <w:rsid w:val="0067469B"/>
    <w:rsid w:val="00674A24"/>
    <w:rsid w:val="0067578B"/>
    <w:rsid w:val="006760D2"/>
    <w:rsid w:val="0067666D"/>
    <w:rsid w:val="0067783A"/>
    <w:rsid w:val="0068011E"/>
    <w:rsid w:val="00680B46"/>
    <w:rsid w:val="00681A93"/>
    <w:rsid w:val="00681DA6"/>
    <w:rsid w:val="00682DF9"/>
    <w:rsid w:val="006874EB"/>
    <w:rsid w:val="00687B61"/>
    <w:rsid w:val="00690A9B"/>
    <w:rsid w:val="006917FF"/>
    <w:rsid w:val="00694601"/>
    <w:rsid w:val="00696A77"/>
    <w:rsid w:val="006A021D"/>
    <w:rsid w:val="006A0B8C"/>
    <w:rsid w:val="006A2462"/>
    <w:rsid w:val="006A24C7"/>
    <w:rsid w:val="006A30EA"/>
    <w:rsid w:val="006A399E"/>
    <w:rsid w:val="006A4E17"/>
    <w:rsid w:val="006A5840"/>
    <w:rsid w:val="006A5917"/>
    <w:rsid w:val="006A5CFD"/>
    <w:rsid w:val="006A79B7"/>
    <w:rsid w:val="006B2FFB"/>
    <w:rsid w:val="006B3F07"/>
    <w:rsid w:val="006B5199"/>
    <w:rsid w:val="006B58DD"/>
    <w:rsid w:val="006B5C3A"/>
    <w:rsid w:val="006B733F"/>
    <w:rsid w:val="006C389A"/>
    <w:rsid w:val="006C4402"/>
    <w:rsid w:val="006C6BC4"/>
    <w:rsid w:val="006C6F55"/>
    <w:rsid w:val="006C7A76"/>
    <w:rsid w:val="006D0B03"/>
    <w:rsid w:val="006D45FC"/>
    <w:rsid w:val="006D58AA"/>
    <w:rsid w:val="006D5CE2"/>
    <w:rsid w:val="006D61E2"/>
    <w:rsid w:val="006D7AD9"/>
    <w:rsid w:val="006E66B5"/>
    <w:rsid w:val="006E7E70"/>
    <w:rsid w:val="006F2EAE"/>
    <w:rsid w:val="006F5672"/>
    <w:rsid w:val="006F5960"/>
    <w:rsid w:val="006F5D67"/>
    <w:rsid w:val="006F5F25"/>
    <w:rsid w:val="006F6152"/>
    <w:rsid w:val="006F6703"/>
    <w:rsid w:val="006F6B1C"/>
    <w:rsid w:val="007004A3"/>
    <w:rsid w:val="00701F85"/>
    <w:rsid w:val="00703F6B"/>
    <w:rsid w:val="00704880"/>
    <w:rsid w:val="00704915"/>
    <w:rsid w:val="0070662A"/>
    <w:rsid w:val="007074B0"/>
    <w:rsid w:val="007079A5"/>
    <w:rsid w:val="00707E0E"/>
    <w:rsid w:val="00707EF9"/>
    <w:rsid w:val="00710B93"/>
    <w:rsid w:val="00711618"/>
    <w:rsid w:val="00712BED"/>
    <w:rsid w:val="007135D2"/>
    <w:rsid w:val="007141C1"/>
    <w:rsid w:val="007157A3"/>
    <w:rsid w:val="0071606F"/>
    <w:rsid w:val="0071645F"/>
    <w:rsid w:val="0072479E"/>
    <w:rsid w:val="00727A4B"/>
    <w:rsid w:val="00730936"/>
    <w:rsid w:val="0073241D"/>
    <w:rsid w:val="007324BA"/>
    <w:rsid w:val="00732CFA"/>
    <w:rsid w:val="00733702"/>
    <w:rsid w:val="007345F4"/>
    <w:rsid w:val="00734D18"/>
    <w:rsid w:val="0073575E"/>
    <w:rsid w:val="00741674"/>
    <w:rsid w:val="0074266B"/>
    <w:rsid w:val="007429F4"/>
    <w:rsid w:val="00743F3A"/>
    <w:rsid w:val="0074601E"/>
    <w:rsid w:val="0074703E"/>
    <w:rsid w:val="00750A6D"/>
    <w:rsid w:val="00751EF3"/>
    <w:rsid w:val="00754605"/>
    <w:rsid w:val="00755156"/>
    <w:rsid w:val="00755A5E"/>
    <w:rsid w:val="00755E22"/>
    <w:rsid w:val="00757665"/>
    <w:rsid w:val="007602DE"/>
    <w:rsid w:val="00760424"/>
    <w:rsid w:val="00761CB8"/>
    <w:rsid w:val="0076276C"/>
    <w:rsid w:val="00762B19"/>
    <w:rsid w:val="00763A45"/>
    <w:rsid w:val="00763B9B"/>
    <w:rsid w:val="00763F9A"/>
    <w:rsid w:val="0076492D"/>
    <w:rsid w:val="00766F1F"/>
    <w:rsid w:val="00767BEC"/>
    <w:rsid w:val="00770EFD"/>
    <w:rsid w:val="00771BE1"/>
    <w:rsid w:val="00771D56"/>
    <w:rsid w:val="00772502"/>
    <w:rsid w:val="007736E9"/>
    <w:rsid w:val="00773A38"/>
    <w:rsid w:val="00773BF6"/>
    <w:rsid w:val="007742B9"/>
    <w:rsid w:val="0077487B"/>
    <w:rsid w:val="007755BA"/>
    <w:rsid w:val="007767B9"/>
    <w:rsid w:val="00777C72"/>
    <w:rsid w:val="00782175"/>
    <w:rsid w:val="00785FDD"/>
    <w:rsid w:val="00787778"/>
    <w:rsid w:val="0079255F"/>
    <w:rsid w:val="00795EDF"/>
    <w:rsid w:val="007970BA"/>
    <w:rsid w:val="007979E3"/>
    <w:rsid w:val="007A0265"/>
    <w:rsid w:val="007A0A36"/>
    <w:rsid w:val="007A186F"/>
    <w:rsid w:val="007A1BF6"/>
    <w:rsid w:val="007A20B9"/>
    <w:rsid w:val="007A2570"/>
    <w:rsid w:val="007A2F7A"/>
    <w:rsid w:val="007A4629"/>
    <w:rsid w:val="007A4AE2"/>
    <w:rsid w:val="007A59AC"/>
    <w:rsid w:val="007A79EF"/>
    <w:rsid w:val="007B1C33"/>
    <w:rsid w:val="007B3C1E"/>
    <w:rsid w:val="007B4170"/>
    <w:rsid w:val="007B6B04"/>
    <w:rsid w:val="007B7035"/>
    <w:rsid w:val="007B7E79"/>
    <w:rsid w:val="007C335E"/>
    <w:rsid w:val="007C542D"/>
    <w:rsid w:val="007C64A6"/>
    <w:rsid w:val="007C6AF1"/>
    <w:rsid w:val="007D0014"/>
    <w:rsid w:val="007D1168"/>
    <w:rsid w:val="007D1E06"/>
    <w:rsid w:val="007D5490"/>
    <w:rsid w:val="007D5699"/>
    <w:rsid w:val="007D67DD"/>
    <w:rsid w:val="007E16C9"/>
    <w:rsid w:val="007E2DC8"/>
    <w:rsid w:val="007E5CC5"/>
    <w:rsid w:val="007E6269"/>
    <w:rsid w:val="007E6EED"/>
    <w:rsid w:val="007E7C7D"/>
    <w:rsid w:val="007F2688"/>
    <w:rsid w:val="007F52A6"/>
    <w:rsid w:val="007F5FAF"/>
    <w:rsid w:val="007F745E"/>
    <w:rsid w:val="007F77CE"/>
    <w:rsid w:val="00800EC9"/>
    <w:rsid w:val="00800F16"/>
    <w:rsid w:val="008015F4"/>
    <w:rsid w:val="0080683D"/>
    <w:rsid w:val="00816348"/>
    <w:rsid w:val="00820565"/>
    <w:rsid w:val="00820E67"/>
    <w:rsid w:val="008266C3"/>
    <w:rsid w:val="00827963"/>
    <w:rsid w:val="00830702"/>
    <w:rsid w:val="00830EEA"/>
    <w:rsid w:val="00833BF6"/>
    <w:rsid w:val="00833E1D"/>
    <w:rsid w:val="00835071"/>
    <w:rsid w:val="008354C6"/>
    <w:rsid w:val="0083585A"/>
    <w:rsid w:val="00836154"/>
    <w:rsid w:val="00836659"/>
    <w:rsid w:val="0083738C"/>
    <w:rsid w:val="00837AFC"/>
    <w:rsid w:val="0084029D"/>
    <w:rsid w:val="00840C1A"/>
    <w:rsid w:val="008413DF"/>
    <w:rsid w:val="008440DC"/>
    <w:rsid w:val="00844C88"/>
    <w:rsid w:val="00850DB5"/>
    <w:rsid w:val="008548A4"/>
    <w:rsid w:val="00856441"/>
    <w:rsid w:val="00856E07"/>
    <w:rsid w:val="008575F8"/>
    <w:rsid w:val="00861DBB"/>
    <w:rsid w:val="00862F60"/>
    <w:rsid w:val="0086316B"/>
    <w:rsid w:val="008631A6"/>
    <w:rsid w:val="00863C84"/>
    <w:rsid w:val="00864653"/>
    <w:rsid w:val="0086548D"/>
    <w:rsid w:val="0086672B"/>
    <w:rsid w:val="008672FA"/>
    <w:rsid w:val="008673AA"/>
    <w:rsid w:val="00867D7C"/>
    <w:rsid w:val="008706C2"/>
    <w:rsid w:val="00870EB8"/>
    <w:rsid w:val="00871D4E"/>
    <w:rsid w:val="00872386"/>
    <w:rsid w:val="00875C12"/>
    <w:rsid w:val="00876DFA"/>
    <w:rsid w:val="008770BD"/>
    <w:rsid w:val="0087798C"/>
    <w:rsid w:val="0088132C"/>
    <w:rsid w:val="00882A1F"/>
    <w:rsid w:val="00882DA2"/>
    <w:rsid w:val="00883A39"/>
    <w:rsid w:val="00883D8A"/>
    <w:rsid w:val="00883F74"/>
    <w:rsid w:val="00890A9B"/>
    <w:rsid w:val="00892710"/>
    <w:rsid w:val="00892B5E"/>
    <w:rsid w:val="00894A17"/>
    <w:rsid w:val="00894C69"/>
    <w:rsid w:val="00895A91"/>
    <w:rsid w:val="00897D2E"/>
    <w:rsid w:val="008A1551"/>
    <w:rsid w:val="008A1C8E"/>
    <w:rsid w:val="008A36E0"/>
    <w:rsid w:val="008A3D94"/>
    <w:rsid w:val="008A67CA"/>
    <w:rsid w:val="008B1C6E"/>
    <w:rsid w:val="008B402D"/>
    <w:rsid w:val="008B45B3"/>
    <w:rsid w:val="008B4894"/>
    <w:rsid w:val="008B5FA9"/>
    <w:rsid w:val="008B7832"/>
    <w:rsid w:val="008C065D"/>
    <w:rsid w:val="008C76BF"/>
    <w:rsid w:val="008C7EB9"/>
    <w:rsid w:val="008D1EE8"/>
    <w:rsid w:val="008D3148"/>
    <w:rsid w:val="008D4D0A"/>
    <w:rsid w:val="008D64D4"/>
    <w:rsid w:val="008E0777"/>
    <w:rsid w:val="008E0FC2"/>
    <w:rsid w:val="008E1B30"/>
    <w:rsid w:val="008E3D36"/>
    <w:rsid w:val="008E4E9F"/>
    <w:rsid w:val="008F10AB"/>
    <w:rsid w:val="008F184B"/>
    <w:rsid w:val="008F2735"/>
    <w:rsid w:val="008F2DBF"/>
    <w:rsid w:val="008F3003"/>
    <w:rsid w:val="008F394E"/>
    <w:rsid w:val="008F4264"/>
    <w:rsid w:val="008F5436"/>
    <w:rsid w:val="008F6DD6"/>
    <w:rsid w:val="008F71A5"/>
    <w:rsid w:val="008F7E12"/>
    <w:rsid w:val="009010DF"/>
    <w:rsid w:val="00904066"/>
    <w:rsid w:val="009042CA"/>
    <w:rsid w:val="00904FFA"/>
    <w:rsid w:val="009074A3"/>
    <w:rsid w:val="00907EC4"/>
    <w:rsid w:val="0091255A"/>
    <w:rsid w:val="009133A6"/>
    <w:rsid w:val="009147D2"/>
    <w:rsid w:val="009148F0"/>
    <w:rsid w:val="00915746"/>
    <w:rsid w:val="00915776"/>
    <w:rsid w:val="00917CE9"/>
    <w:rsid w:val="009206AA"/>
    <w:rsid w:val="00920E05"/>
    <w:rsid w:val="00923120"/>
    <w:rsid w:val="00934AF8"/>
    <w:rsid w:val="009353C6"/>
    <w:rsid w:val="00935A62"/>
    <w:rsid w:val="00937858"/>
    <w:rsid w:val="00940706"/>
    <w:rsid w:val="00940CAE"/>
    <w:rsid w:val="00944A51"/>
    <w:rsid w:val="0095086D"/>
    <w:rsid w:val="009521D4"/>
    <w:rsid w:val="00952521"/>
    <w:rsid w:val="0095345C"/>
    <w:rsid w:val="00953918"/>
    <w:rsid w:val="0095600C"/>
    <w:rsid w:val="00957840"/>
    <w:rsid w:val="00961410"/>
    <w:rsid w:val="009619A3"/>
    <w:rsid w:val="00962789"/>
    <w:rsid w:val="00964465"/>
    <w:rsid w:val="00965802"/>
    <w:rsid w:val="00967F65"/>
    <w:rsid w:val="00971E4B"/>
    <w:rsid w:val="0097305F"/>
    <w:rsid w:val="009739C6"/>
    <w:rsid w:val="00973FEB"/>
    <w:rsid w:val="00974607"/>
    <w:rsid w:val="0097513A"/>
    <w:rsid w:val="009756BF"/>
    <w:rsid w:val="00980571"/>
    <w:rsid w:val="00981E1A"/>
    <w:rsid w:val="00981F7C"/>
    <w:rsid w:val="009825A3"/>
    <w:rsid w:val="0098536E"/>
    <w:rsid w:val="0098766C"/>
    <w:rsid w:val="00987F52"/>
    <w:rsid w:val="0099101A"/>
    <w:rsid w:val="009928D9"/>
    <w:rsid w:val="00993B95"/>
    <w:rsid w:val="009963E2"/>
    <w:rsid w:val="00996C8B"/>
    <w:rsid w:val="009A1E97"/>
    <w:rsid w:val="009A2721"/>
    <w:rsid w:val="009A5C25"/>
    <w:rsid w:val="009B06E6"/>
    <w:rsid w:val="009B24A7"/>
    <w:rsid w:val="009B329F"/>
    <w:rsid w:val="009B338E"/>
    <w:rsid w:val="009B375E"/>
    <w:rsid w:val="009B37EB"/>
    <w:rsid w:val="009B71C0"/>
    <w:rsid w:val="009C013B"/>
    <w:rsid w:val="009C04E7"/>
    <w:rsid w:val="009C378E"/>
    <w:rsid w:val="009C57EB"/>
    <w:rsid w:val="009C734C"/>
    <w:rsid w:val="009D0024"/>
    <w:rsid w:val="009D0400"/>
    <w:rsid w:val="009D24E0"/>
    <w:rsid w:val="009D25D5"/>
    <w:rsid w:val="009D6A7F"/>
    <w:rsid w:val="009E1319"/>
    <w:rsid w:val="009E24CB"/>
    <w:rsid w:val="009E5A0C"/>
    <w:rsid w:val="009E67DA"/>
    <w:rsid w:val="009E7093"/>
    <w:rsid w:val="009E763D"/>
    <w:rsid w:val="009E79D7"/>
    <w:rsid w:val="009F165A"/>
    <w:rsid w:val="009F234B"/>
    <w:rsid w:val="009F2A6E"/>
    <w:rsid w:val="009F4957"/>
    <w:rsid w:val="009F5167"/>
    <w:rsid w:val="009F6037"/>
    <w:rsid w:val="009F70E6"/>
    <w:rsid w:val="00A01056"/>
    <w:rsid w:val="00A04786"/>
    <w:rsid w:val="00A1169F"/>
    <w:rsid w:val="00A11C75"/>
    <w:rsid w:val="00A12F88"/>
    <w:rsid w:val="00A15437"/>
    <w:rsid w:val="00A15C39"/>
    <w:rsid w:val="00A16D81"/>
    <w:rsid w:val="00A16F3D"/>
    <w:rsid w:val="00A179F7"/>
    <w:rsid w:val="00A20F5D"/>
    <w:rsid w:val="00A21756"/>
    <w:rsid w:val="00A220F7"/>
    <w:rsid w:val="00A231E2"/>
    <w:rsid w:val="00A248C2"/>
    <w:rsid w:val="00A24CE9"/>
    <w:rsid w:val="00A25EF7"/>
    <w:rsid w:val="00A2609A"/>
    <w:rsid w:val="00A27254"/>
    <w:rsid w:val="00A274C6"/>
    <w:rsid w:val="00A2777A"/>
    <w:rsid w:val="00A27B8E"/>
    <w:rsid w:val="00A27DC6"/>
    <w:rsid w:val="00A27F07"/>
    <w:rsid w:val="00A310C9"/>
    <w:rsid w:val="00A33C0A"/>
    <w:rsid w:val="00A33CF1"/>
    <w:rsid w:val="00A3428E"/>
    <w:rsid w:val="00A35504"/>
    <w:rsid w:val="00A40563"/>
    <w:rsid w:val="00A424B3"/>
    <w:rsid w:val="00A4375C"/>
    <w:rsid w:val="00A43B04"/>
    <w:rsid w:val="00A45E78"/>
    <w:rsid w:val="00A46310"/>
    <w:rsid w:val="00A502CC"/>
    <w:rsid w:val="00A52EB2"/>
    <w:rsid w:val="00A5566B"/>
    <w:rsid w:val="00A572DD"/>
    <w:rsid w:val="00A572F2"/>
    <w:rsid w:val="00A60647"/>
    <w:rsid w:val="00A6249A"/>
    <w:rsid w:val="00A62B9F"/>
    <w:rsid w:val="00A636BB"/>
    <w:rsid w:val="00A64931"/>
    <w:rsid w:val="00A65EBC"/>
    <w:rsid w:val="00A747EC"/>
    <w:rsid w:val="00A74F29"/>
    <w:rsid w:val="00A75AF0"/>
    <w:rsid w:val="00A7655B"/>
    <w:rsid w:val="00A7766E"/>
    <w:rsid w:val="00A81300"/>
    <w:rsid w:val="00A824A5"/>
    <w:rsid w:val="00A824B8"/>
    <w:rsid w:val="00A83136"/>
    <w:rsid w:val="00A84660"/>
    <w:rsid w:val="00A85BAE"/>
    <w:rsid w:val="00A8671F"/>
    <w:rsid w:val="00A87D5F"/>
    <w:rsid w:val="00A91EE1"/>
    <w:rsid w:val="00A92643"/>
    <w:rsid w:val="00A934F4"/>
    <w:rsid w:val="00A93973"/>
    <w:rsid w:val="00AA106E"/>
    <w:rsid w:val="00AA1EAC"/>
    <w:rsid w:val="00AA1FE0"/>
    <w:rsid w:val="00AA32BA"/>
    <w:rsid w:val="00AA6ED7"/>
    <w:rsid w:val="00AA7E3E"/>
    <w:rsid w:val="00AA7E9B"/>
    <w:rsid w:val="00AB2693"/>
    <w:rsid w:val="00AB3DB2"/>
    <w:rsid w:val="00AB5448"/>
    <w:rsid w:val="00AB591C"/>
    <w:rsid w:val="00AC08B9"/>
    <w:rsid w:val="00AC0E30"/>
    <w:rsid w:val="00AC1918"/>
    <w:rsid w:val="00AC3826"/>
    <w:rsid w:val="00AC406D"/>
    <w:rsid w:val="00AC4453"/>
    <w:rsid w:val="00AC49AC"/>
    <w:rsid w:val="00AC562B"/>
    <w:rsid w:val="00AC7B66"/>
    <w:rsid w:val="00AD3CC1"/>
    <w:rsid w:val="00AD4344"/>
    <w:rsid w:val="00AD6030"/>
    <w:rsid w:val="00AD7035"/>
    <w:rsid w:val="00AE02FB"/>
    <w:rsid w:val="00AE07D5"/>
    <w:rsid w:val="00AE3AEA"/>
    <w:rsid w:val="00AE44B0"/>
    <w:rsid w:val="00AE5818"/>
    <w:rsid w:val="00AF04F3"/>
    <w:rsid w:val="00AF0B24"/>
    <w:rsid w:val="00AF47BF"/>
    <w:rsid w:val="00AF666D"/>
    <w:rsid w:val="00AF7A95"/>
    <w:rsid w:val="00B043A0"/>
    <w:rsid w:val="00B04566"/>
    <w:rsid w:val="00B04C76"/>
    <w:rsid w:val="00B06EA7"/>
    <w:rsid w:val="00B075BF"/>
    <w:rsid w:val="00B07C41"/>
    <w:rsid w:val="00B1057A"/>
    <w:rsid w:val="00B108E2"/>
    <w:rsid w:val="00B120AF"/>
    <w:rsid w:val="00B12508"/>
    <w:rsid w:val="00B137A2"/>
    <w:rsid w:val="00B14616"/>
    <w:rsid w:val="00B1550B"/>
    <w:rsid w:val="00B173F4"/>
    <w:rsid w:val="00B17CF1"/>
    <w:rsid w:val="00B20671"/>
    <w:rsid w:val="00B21238"/>
    <w:rsid w:val="00B214C8"/>
    <w:rsid w:val="00B21DCA"/>
    <w:rsid w:val="00B27BC8"/>
    <w:rsid w:val="00B3238A"/>
    <w:rsid w:val="00B32C59"/>
    <w:rsid w:val="00B338CA"/>
    <w:rsid w:val="00B339F8"/>
    <w:rsid w:val="00B34DF5"/>
    <w:rsid w:val="00B378C0"/>
    <w:rsid w:val="00B37B5A"/>
    <w:rsid w:val="00B41A36"/>
    <w:rsid w:val="00B41A6D"/>
    <w:rsid w:val="00B42788"/>
    <w:rsid w:val="00B42BB9"/>
    <w:rsid w:val="00B4314A"/>
    <w:rsid w:val="00B43FFE"/>
    <w:rsid w:val="00B45CB3"/>
    <w:rsid w:val="00B51334"/>
    <w:rsid w:val="00B52903"/>
    <w:rsid w:val="00B53841"/>
    <w:rsid w:val="00B54373"/>
    <w:rsid w:val="00B549FC"/>
    <w:rsid w:val="00B562C6"/>
    <w:rsid w:val="00B570D6"/>
    <w:rsid w:val="00B6165D"/>
    <w:rsid w:val="00B62B29"/>
    <w:rsid w:val="00B6491E"/>
    <w:rsid w:val="00B65970"/>
    <w:rsid w:val="00B66BAC"/>
    <w:rsid w:val="00B66C55"/>
    <w:rsid w:val="00B7061E"/>
    <w:rsid w:val="00B732DD"/>
    <w:rsid w:val="00B7545C"/>
    <w:rsid w:val="00B77286"/>
    <w:rsid w:val="00B77938"/>
    <w:rsid w:val="00B77984"/>
    <w:rsid w:val="00B81C40"/>
    <w:rsid w:val="00B81FB9"/>
    <w:rsid w:val="00B82352"/>
    <w:rsid w:val="00B82FF1"/>
    <w:rsid w:val="00B841BE"/>
    <w:rsid w:val="00B859CD"/>
    <w:rsid w:val="00B90C68"/>
    <w:rsid w:val="00B9127C"/>
    <w:rsid w:val="00B91A5D"/>
    <w:rsid w:val="00B9290A"/>
    <w:rsid w:val="00B9458C"/>
    <w:rsid w:val="00B9669F"/>
    <w:rsid w:val="00B969CC"/>
    <w:rsid w:val="00B97706"/>
    <w:rsid w:val="00B97F53"/>
    <w:rsid w:val="00BA27A6"/>
    <w:rsid w:val="00BA79E4"/>
    <w:rsid w:val="00BB0BFA"/>
    <w:rsid w:val="00BB180B"/>
    <w:rsid w:val="00BB1CF6"/>
    <w:rsid w:val="00BB3B7A"/>
    <w:rsid w:val="00BB492C"/>
    <w:rsid w:val="00BB499B"/>
    <w:rsid w:val="00BB5BD5"/>
    <w:rsid w:val="00BB5C8C"/>
    <w:rsid w:val="00BB7A6B"/>
    <w:rsid w:val="00BC1863"/>
    <w:rsid w:val="00BC2741"/>
    <w:rsid w:val="00BC3E0F"/>
    <w:rsid w:val="00BC492E"/>
    <w:rsid w:val="00BC5377"/>
    <w:rsid w:val="00BC5CCC"/>
    <w:rsid w:val="00BD2C88"/>
    <w:rsid w:val="00BD3EB6"/>
    <w:rsid w:val="00BD4325"/>
    <w:rsid w:val="00BD4348"/>
    <w:rsid w:val="00BD4A32"/>
    <w:rsid w:val="00BD4FB1"/>
    <w:rsid w:val="00BD69CF"/>
    <w:rsid w:val="00BD7C3A"/>
    <w:rsid w:val="00BE0964"/>
    <w:rsid w:val="00BE0BB5"/>
    <w:rsid w:val="00BE0D88"/>
    <w:rsid w:val="00BE4236"/>
    <w:rsid w:val="00BE64BD"/>
    <w:rsid w:val="00BE66D9"/>
    <w:rsid w:val="00BE70A1"/>
    <w:rsid w:val="00BE7BFE"/>
    <w:rsid w:val="00BE7C1B"/>
    <w:rsid w:val="00BF0343"/>
    <w:rsid w:val="00BF0AD5"/>
    <w:rsid w:val="00BF52E4"/>
    <w:rsid w:val="00BF5810"/>
    <w:rsid w:val="00BF667B"/>
    <w:rsid w:val="00BF6DFA"/>
    <w:rsid w:val="00BF7AE5"/>
    <w:rsid w:val="00BF7E02"/>
    <w:rsid w:val="00C00A58"/>
    <w:rsid w:val="00C012ED"/>
    <w:rsid w:val="00C0433A"/>
    <w:rsid w:val="00C048EF"/>
    <w:rsid w:val="00C06131"/>
    <w:rsid w:val="00C064ED"/>
    <w:rsid w:val="00C07114"/>
    <w:rsid w:val="00C11740"/>
    <w:rsid w:val="00C11BEC"/>
    <w:rsid w:val="00C14A32"/>
    <w:rsid w:val="00C15EFA"/>
    <w:rsid w:val="00C16235"/>
    <w:rsid w:val="00C179BC"/>
    <w:rsid w:val="00C17D0F"/>
    <w:rsid w:val="00C20E22"/>
    <w:rsid w:val="00C23B69"/>
    <w:rsid w:val="00C23B76"/>
    <w:rsid w:val="00C245F6"/>
    <w:rsid w:val="00C2673E"/>
    <w:rsid w:val="00C2711D"/>
    <w:rsid w:val="00C30747"/>
    <w:rsid w:val="00C33FBE"/>
    <w:rsid w:val="00C344F0"/>
    <w:rsid w:val="00C367D1"/>
    <w:rsid w:val="00C36E02"/>
    <w:rsid w:val="00C400CE"/>
    <w:rsid w:val="00C421C7"/>
    <w:rsid w:val="00C42888"/>
    <w:rsid w:val="00C43252"/>
    <w:rsid w:val="00C44D8A"/>
    <w:rsid w:val="00C51E26"/>
    <w:rsid w:val="00C53D9F"/>
    <w:rsid w:val="00C649F6"/>
    <w:rsid w:val="00C65BF7"/>
    <w:rsid w:val="00C65C3C"/>
    <w:rsid w:val="00C66032"/>
    <w:rsid w:val="00C70F9A"/>
    <w:rsid w:val="00C71DBD"/>
    <w:rsid w:val="00C726AA"/>
    <w:rsid w:val="00C73C27"/>
    <w:rsid w:val="00C74830"/>
    <w:rsid w:val="00C806E1"/>
    <w:rsid w:val="00C842A3"/>
    <w:rsid w:val="00C84823"/>
    <w:rsid w:val="00C86BEF"/>
    <w:rsid w:val="00C90120"/>
    <w:rsid w:val="00C90B84"/>
    <w:rsid w:val="00C9314A"/>
    <w:rsid w:val="00C96114"/>
    <w:rsid w:val="00C9684B"/>
    <w:rsid w:val="00CA132E"/>
    <w:rsid w:val="00CA14FC"/>
    <w:rsid w:val="00CA20BD"/>
    <w:rsid w:val="00CA511C"/>
    <w:rsid w:val="00CA5FC6"/>
    <w:rsid w:val="00CA6CEB"/>
    <w:rsid w:val="00CB55ED"/>
    <w:rsid w:val="00CB64B7"/>
    <w:rsid w:val="00CB673A"/>
    <w:rsid w:val="00CB7517"/>
    <w:rsid w:val="00CC245C"/>
    <w:rsid w:val="00CC3161"/>
    <w:rsid w:val="00CC4203"/>
    <w:rsid w:val="00CC7CB5"/>
    <w:rsid w:val="00CD0143"/>
    <w:rsid w:val="00CD1C16"/>
    <w:rsid w:val="00CD3BBA"/>
    <w:rsid w:val="00CD4EC8"/>
    <w:rsid w:val="00CD5CA0"/>
    <w:rsid w:val="00CD7117"/>
    <w:rsid w:val="00CE0041"/>
    <w:rsid w:val="00CE2343"/>
    <w:rsid w:val="00CE2D6B"/>
    <w:rsid w:val="00CE32E8"/>
    <w:rsid w:val="00CF31C9"/>
    <w:rsid w:val="00CF5F6E"/>
    <w:rsid w:val="00CF689C"/>
    <w:rsid w:val="00D03C1E"/>
    <w:rsid w:val="00D040FC"/>
    <w:rsid w:val="00D0438C"/>
    <w:rsid w:val="00D04F0A"/>
    <w:rsid w:val="00D05040"/>
    <w:rsid w:val="00D06212"/>
    <w:rsid w:val="00D0633A"/>
    <w:rsid w:val="00D063CB"/>
    <w:rsid w:val="00D11A0C"/>
    <w:rsid w:val="00D11F7E"/>
    <w:rsid w:val="00D13EAE"/>
    <w:rsid w:val="00D14315"/>
    <w:rsid w:val="00D15601"/>
    <w:rsid w:val="00D173E4"/>
    <w:rsid w:val="00D22203"/>
    <w:rsid w:val="00D22617"/>
    <w:rsid w:val="00D229A3"/>
    <w:rsid w:val="00D22A56"/>
    <w:rsid w:val="00D238B6"/>
    <w:rsid w:val="00D2717C"/>
    <w:rsid w:val="00D3091C"/>
    <w:rsid w:val="00D33FBE"/>
    <w:rsid w:val="00D34ECF"/>
    <w:rsid w:val="00D357D2"/>
    <w:rsid w:val="00D358B2"/>
    <w:rsid w:val="00D3668C"/>
    <w:rsid w:val="00D3775A"/>
    <w:rsid w:val="00D4023F"/>
    <w:rsid w:val="00D42474"/>
    <w:rsid w:val="00D42EC1"/>
    <w:rsid w:val="00D430EC"/>
    <w:rsid w:val="00D43253"/>
    <w:rsid w:val="00D4508B"/>
    <w:rsid w:val="00D46EA4"/>
    <w:rsid w:val="00D5180E"/>
    <w:rsid w:val="00D52702"/>
    <w:rsid w:val="00D52B99"/>
    <w:rsid w:val="00D52DF7"/>
    <w:rsid w:val="00D54803"/>
    <w:rsid w:val="00D560C1"/>
    <w:rsid w:val="00D57C66"/>
    <w:rsid w:val="00D6108D"/>
    <w:rsid w:val="00D619DC"/>
    <w:rsid w:val="00D622E4"/>
    <w:rsid w:val="00D62A29"/>
    <w:rsid w:val="00D65A24"/>
    <w:rsid w:val="00D667EF"/>
    <w:rsid w:val="00D72FDF"/>
    <w:rsid w:val="00D74F90"/>
    <w:rsid w:val="00D750E6"/>
    <w:rsid w:val="00D75C5E"/>
    <w:rsid w:val="00D7709B"/>
    <w:rsid w:val="00D770DC"/>
    <w:rsid w:val="00D840EF"/>
    <w:rsid w:val="00D847BF"/>
    <w:rsid w:val="00D86295"/>
    <w:rsid w:val="00D86D74"/>
    <w:rsid w:val="00D86F3A"/>
    <w:rsid w:val="00D8743F"/>
    <w:rsid w:val="00D91885"/>
    <w:rsid w:val="00D94246"/>
    <w:rsid w:val="00D94A78"/>
    <w:rsid w:val="00D97ADB"/>
    <w:rsid w:val="00D97F0A"/>
    <w:rsid w:val="00DA3A23"/>
    <w:rsid w:val="00DB0315"/>
    <w:rsid w:val="00DB074D"/>
    <w:rsid w:val="00DB075A"/>
    <w:rsid w:val="00DB1D5C"/>
    <w:rsid w:val="00DB521E"/>
    <w:rsid w:val="00DB60CB"/>
    <w:rsid w:val="00DB73D1"/>
    <w:rsid w:val="00DC0F97"/>
    <w:rsid w:val="00DC185B"/>
    <w:rsid w:val="00DC2659"/>
    <w:rsid w:val="00DC2791"/>
    <w:rsid w:val="00DC27ED"/>
    <w:rsid w:val="00DC31E6"/>
    <w:rsid w:val="00DC4156"/>
    <w:rsid w:val="00DC627D"/>
    <w:rsid w:val="00DC6282"/>
    <w:rsid w:val="00DC65FD"/>
    <w:rsid w:val="00DC7339"/>
    <w:rsid w:val="00DD1086"/>
    <w:rsid w:val="00DD2E81"/>
    <w:rsid w:val="00DD3A1E"/>
    <w:rsid w:val="00DD4056"/>
    <w:rsid w:val="00DD4638"/>
    <w:rsid w:val="00DD485C"/>
    <w:rsid w:val="00DD6FEE"/>
    <w:rsid w:val="00DD7EA5"/>
    <w:rsid w:val="00DE00B1"/>
    <w:rsid w:val="00DE158F"/>
    <w:rsid w:val="00DE46BD"/>
    <w:rsid w:val="00DE5868"/>
    <w:rsid w:val="00DE60E0"/>
    <w:rsid w:val="00DE6901"/>
    <w:rsid w:val="00DE73CA"/>
    <w:rsid w:val="00DF1F05"/>
    <w:rsid w:val="00DF2EEB"/>
    <w:rsid w:val="00DF3432"/>
    <w:rsid w:val="00DF362A"/>
    <w:rsid w:val="00DF530D"/>
    <w:rsid w:val="00DF5500"/>
    <w:rsid w:val="00DF5A27"/>
    <w:rsid w:val="00DF5F76"/>
    <w:rsid w:val="00DF6EBB"/>
    <w:rsid w:val="00E028EA"/>
    <w:rsid w:val="00E1093F"/>
    <w:rsid w:val="00E15041"/>
    <w:rsid w:val="00E16B1F"/>
    <w:rsid w:val="00E21343"/>
    <w:rsid w:val="00E22415"/>
    <w:rsid w:val="00E228A1"/>
    <w:rsid w:val="00E23BDC"/>
    <w:rsid w:val="00E254FB"/>
    <w:rsid w:val="00E267FB"/>
    <w:rsid w:val="00E2729F"/>
    <w:rsid w:val="00E3098C"/>
    <w:rsid w:val="00E30A00"/>
    <w:rsid w:val="00E31A58"/>
    <w:rsid w:val="00E31BAC"/>
    <w:rsid w:val="00E360BA"/>
    <w:rsid w:val="00E3656C"/>
    <w:rsid w:val="00E36872"/>
    <w:rsid w:val="00E4364A"/>
    <w:rsid w:val="00E466D6"/>
    <w:rsid w:val="00E469E8"/>
    <w:rsid w:val="00E46FE2"/>
    <w:rsid w:val="00E47450"/>
    <w:rsid w:val="00E478DD"/>
    <w:rsid w:val="00E519AA"/>
    <w:rsid w:val="00E51CD0"/>
    <w:rsid w:val="00E55837"/>
    <w:rsid w:val="00E55C6E"/>
    <w:rsid w:val="00E57872"/>
    <w:rsid w:val="00E61D73"/>
    <w:rsid w:val="00E63519"/>
    <w:rsid w:val="00E636A7"/>
    <w:rsid w:val="00E63E40"/>
    <w:rsid w:val="00E64815"/>
    <w:rsid w:val="00E66BF9"/>
    <w:rsid w:val="00E67590"/>
    <w:rsid w:val="00E71171"/>
    <w:rsid w:val="00E7177A"/>
    <w:rsid w:val="00E72589"/>
    <w:rsid w:val="00E7259E"/>
    <w:rsid w:val="00E75B3A"/>
    <w:rsid w:val="00E75E3C"/>
    <w:rsid w:val="00E76585"/>
    <w:rsid w:val="00E81BF3"/>
    <w:rsid w:val="00E82792"/>
    <w:rsid w:val="00E84E5B"/>
    <w:rsid w:val="00E85820"/>
    <w:rsid w:val="00E85E1E"/>
    <w:rsid w:val="00E900AE"/>
    <w:rsid w:val="00E9028B"/>
    <w:rsid w:val="00E90774"/>
    <w:rsid w:val="00E91473"/>
    <w:rsid w:val="00E94DAA"/>
    <w:rsid w:val="00E95CA6"/>
    <w:rsid w:val="00E97AFD"/>
    <w:rsid w:val="00EA0070"/>
    <w:rsid w:val="00EA1CDC"/>
    <w:rsid w:val="00EA21E3"/>
    <w:rsid w:val="00EA2371"/>
    <w:rsid w:val="00EA3CA8"/>
    <w:rsid w:val="00EA43FB"/>
    <w:rsid w:val="00EA46B2"/>
    <w:rsid w:val="00EA5204"/>
    <w:rsid w:val="00EB10F7"/>
    <w:rsid w:val="00EB295A"/>
    <w:rsid w:val="00EB4D32"/>
    <w:rsid w:val="00EB5821"/>
    <w:rsid w:val="00EB5CD5"/>
    <w:rsid w:val="00EB6EF6"/>
    <w:rsid w:val="00EC380F"/>
    <w:rsid w:val="00EC4EE9"/>
    <w:rsid w:val="00EC5663"/>
    <w:rsid w:val="00EC6FD1"/>
    <w:rsid w:val="00EC7015"/>
    <w:rsid w:val="00EC761C"/>
    <w:rsid w:val="00ED103B"/>
    <w:rsid w:val="00ED22C3"/>
    <w:rsid w:val="00ED24B1"/>
    <w:rsid w:val="00ED28E7"/>
    <w:rsid w:val="00ED3CD6"/>
    <w:rsid w:val="00ED3DC9"/>
    <w:rsid w:val="00ED6078"/>
    <w:rsid w:val="00ED6D71"/>
    <w:rsid w:val="00ED7373"/>
    <w:rsid w:val="00EE1DA1"/>
    <w:rsid w:val="00EE1E2B"/>
    <w:rsid w:val="00EE36DB"/>
    <w:rsid w:val="00EE4ED1"/>
    <w:rsid w:val="00EE508A"/>
    <w:rsid w:val="00EE5296"/>
    <w:rsid w:val="00EE5A85"/>
    <w:rsid w:val="00EE6E9B"/>
    <w:rsid w:val="00EE6ED0"/>
    <w:rsid w:val="00EE70EF"/>
    <w:rsid w:val="00EF190F"/>
    <w:rsid w:val="00EF1C39"/>
    <w:rsid w:val="00EF241A"/>
    <w:rsid w:val="00EF2AE7"/>
    <w:rsid w:val="00EF43CA"/>
    <w:rsid w:val="00EF484E"/>
    <w:rsid w:val="00EF6B9B"/>
    <w:rsid w:val="00F0277F"/>
    <w:rsid w:val="00F02D0C"/>
    <w:rsid w:val="00F0636A"/>
    <w:rsid w:val="00F07675"/>
    <w:rsid w:val="00F0787B"/>
    <w:rsid w:val="00F10C42"/>
    <w:rsid w:val="00F11E2F"/>
    <w:rsid w:val="00F14D6C"/>
    <w:rsid w:val="00F15EE3"/>
    <w:rsid w:val="00F17144"/>
    <w:rsid w:val="00F20B98"/>
    <w:rsid w:val="00F226C3"/>
    <w:rsid w:val="00F22D77"/>
    <w:rsid w:val="00F257B5"/>
    <w:rsid w:val="00F25F39"/>
    <w:rsid w:val="00F31677"/>
    <w:rsid w:val="00F3370A"/>
    <w:rsid w:val="00F33F0D"/>
    <w:rsid w:val="00F34B5B"/>
    <w:rsid w:val="00F35ED1"/>
    <w:rsid w:val="00F40220"/>
    <w:rsid w:val="00F40D78"/>
    <w:rsid w:val="00F41032"/>
    <w:rsid w:val="00F41316"/>
    <w:rsid w:val="00F41F33"/>
    <w:rsid w:val="00F42DC7"/>
    <w:rsid w:val="00F43E96"/>
    <w:rsid w:val="00F43FA3"/>
    <w:rsid w:val="00F45431"/>
    <w:rsid w:val="00F45C7E"/>
    <w:rsid w:val="00F469E3"/>
    <w:rsid w:val="00F47422"/>
    <w:rsid w:val="00F52B90"/>
    <w:rsid w:val="00F53DBE"/>
    <w:rsid w:val="00F54F2E"/>
    <w:rsid w:val="00F60B0F"/>
    <w:rsid w:val="00F62AA1"/>
    <w:rsid w:val="00F62C66"/>
    <w:rsid w:val="00F64783"/>
    <w:rsid w:val="00F66C51"/>
    <w:rsid w:val="00F70705"/>
    <w:rsid w:val="00F71548"/>
    <w:rsid w:val="00F7224B"/>
    <w:rsid w:val="00F724CA"/>
    <w:rsid w:val="00F72B7E"/>
    <w:rsid w:val="00F73A26"/>
    <w:rsid w:val="00F75754"/>
    <w:rsid w:val="00F7602C"/>
    <w:rsid w:val="00F7605A"/>
    <w:rsid w:val="00F76585"/>
    <w:rsid w:val="00F808ED"/>
    <w:rsid w:val="00F82723"/>
    <w:rsid w:val="00F8310C"/>
    <w:rsid w:val="00F83324"/>
    <w:rsid w:val="00F837C8"/>
    <w:rsid w:val="00F83D23"/>
    <w:rsid w:val="00F85D5C"/>
    <w:rsid w:val="00F915C0"/>
    <w:rsid w:val="00F9228E"/>
    <w:rsid w:val="00F93840"/>
    <w:rsid w:val="00F9491D"/>
    <w:rsid w:val="00F95CB7"/>
    <w:rsid w:val="00F965A5"/>
    <w:rsid w:val="00F96AA9"/>
    <w:rsid w:val="00FA1E05"/>
    <w:rsid w:val="00FA3792"/>
    <w:rsid w:val="00FA3939"/>
    <w:rsid w:val="00FA3A39"/>
    <w:rsid w:val="00FA4BCB"/>
    <w:rsid w:val="00FA59D2"/>
    <w:rsid w:val="00FA5BF4"/>
    <w:rsid w:val="00FA6159"/>
    <w:rsid w:val="00FB01D1"/>
    <w:rsid w:val="00FB1147"/>
    <w:rsid w:val="00FB2E91"/>
    <w:rsid w:val="00FB2F64"/>
    <w:rsid w:val="00FB3113"/>
    <w:rsid w:val="00FB49E1"/>
    <w:rsid w:val="00FB5810"/>
    <w:rsid w:val="00FC2D08"/>
    <w:rsid w:val="00FC36A5"/>
    <w:rsid w:val="00FC472B"/>
    <w:rsid w:val="00FC50C2"/>
    <w:rsid w:val="00FC6608"/>
    <w:rsid w:val="00FC6A48"/>
    <w:rsid w:val="00FC6D42"/>
    <w:rsid w:val="00FD06D3"/>
    <w:rsid w:val="00FD19EF"/>
    <w:rsid w:val="00FD1D15"/>
    <w:rsid w:val="00FE49F8"/>
    <w:rsid w:val="00FE4D8E"/>
    <w:rsid w:val="00FF316C"/>
    <w:rsid w:val="00FF3AD7"/>
    <w:rsid w:val="00FF5B91"/>
    <w:rsid w:val="00FF7B7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17CCFE"/>
  <w15:docId w15:val="{3E71E1B1-CE86-4E80-A29F-2993FEE8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566"/>
    <w:pPr>
      <w:spacing w:after="240" w:line="240" w:lineRule="auto"/>
    </w:pPr>
    <w:rPr>
      <w:rFonts w:asciiTheme="minorHAnsi" w:hAnsiTheme="minorHAnsi" w:cstheme="minorHAnsi"/>
    </w:rPr>
  </w:style>
  <w:style w:type="paragraph" w:styleId="Heading1">
    <w:name w:val="heading 1"/>
    <w:basedOn w:val="Normal"/>
    <w:next w:val="Normal"/>
    <w:link w:val="Heading1Char"/>
    <w:uiPriority w:val="9"/>
    <w:qFormat/>
    <w:rsid w:val="00595786"/>
    <w:pPr>
      <w:keepNext/>
      <w:spacing w:before="240"/>
      <w:outlineLvl w:val="0"/>
    </w:pPr>
    <w:rPr>
      <w:rFonts w:ascii="Arial" w:eastAsia="Times New Roman" w:hAnsi="Arial" w:cs="Arial"/>
      <w:bCs/>
      <w:color w:val="4D4084"/>
      <w:kern w:val="28"/>
      <w:sz w:val="38"/>
      <w:szCs w:val="38"/>
    </w:rPr>
  </w:style>
  <w:style w:type="paragraph" w:styleId="Heading2">
    <w:name w:val="heading 2"/>
    <w:basedOn w:val="Normal"/>
    <w:next w:val="Normal"/>
    <w:link w:val="Heading2Char"/>
    <w:uiPriority w:val="9"/>
    <w:unhideWhenUsed/>
    <w:qFormat/>
    <w:rsid w:val="00595786"/>
    <w:pPr>
      <w:keepNext/>
      <w:numPr>
        <w:ilvl w:val="3"/>
      </w:numPr>
      <w:spacing w:before="240"/>
      <w:ind w:left="646" w:hanging="646"/>
      <w:outlineLvl w:val="1"/>
    </w:pPr>
    <w:rPr>
      <w:rFonts w:ascii="Arial" w:eastAsia="Times New Roman" w:hAnsi="Arial" w:cs="Arial"/>
      <w:bCs/>
      <w:iCs/>
      <w:color w:val="6A61C8"/>
      <w:sz w:val="32"/>
      <w:szCs w:val="28"/>
    </w:rPr>
  </w:style>
  <w:style w:type="paragraph" w:styleId="Heading3">
    <w:name w:val="heading 3"/>
    <w:basedOn w:val="Normal"/>
    <w:next w:val="Normal"/>
    <w:link w:val="Heading3Char"/>
    <w:uiPriority w:val="9"/>
    <w:unhideWhenUsed/>
    <w:qFormat/>
    <w:rsid w:val="001D221E"/>
    <w:pPr>
      <w:keepNext/>
      <w:keepLines/>
      <w:spacing w:before="40"/>
      <w:outlineLvl w:val="2"/>
    </w:pPr>
    <w:rPr>
      <w:rFonts w:ascii="Arial" w:eastAsiaTheme="majorEastAsia" w:hAnsi="Arial" w:cstheme="majorBidi"/>
      <w:color w:val="404040" w:themeColor="text1" w:themeTint="BF"/>
      <w:sz w:val="28"/>
    </w:rPr>
  </w:style>
  <w:style w:type="paragraph" w:styleId="Heading4">
    <w:name w:val="heading 4"/>
    <w:basedOn w:val="Normal"/>
    <w:next w:val="Normal"/>
    <w:link w:val="Heading4Char"/>
    <w:uiPriority w:val="9"/>
    <w:unhideWhenUsed/>
    <w:qFormat/>
    <w:rsid w:val="00595786"/>
    <w:pPr>
      <w:keepNext/>
      <w:keepLines/>
      <w:framePr w:hSpace="181" w:wrap="around" w:vAnchor="text" w:hAnchor="text"/>
      <w:spacing w:before="40"/>
      <w:outlineLvl w:val="3"/>
    </w:pPr>
    <w:rPr>
      <w:rFonts w:ascii="Arial" w:eastAsiaTheme="majorEastAsia" w:hAnsi="Arial" w:cstheme="majorBidi"/>
      <w:i/>
      <w:iCs/>
      <w:color w:val="4D4084"/>
      <w:sz w:val="22"/>
      <w:szCs w:val="22"/>
    </w:rPr>
  </w:style>
  <w:style w:type="paragraph" w:styleId="Heading5">
    <w:name w:val="heading 5"/>
    <w:basedOn w:val="Normal"/>
    <w:next w:val="Normal"/>
    <w:link w:val="Heading5Char"/>
    <w:uiPriority w:val="9"/>
    <w:unhideWhenUsed/>
    <w:qFormat/>
    <w:rsid w:val="005A448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028E7"/>
    <w:pPr>
      <w:spacing w:after="0" w:line="271" w:lineRule="auto"/>
      <w:outlineLvl w:val="5"/>
    </w:pPr>
    <w:rPr>
      <w:rFonts w:ascii="Arial" w:eastAsiaTheme="majorEastAsia" w:hAnsi="Arial" w:cstheme="majorBidi"/>
      <w:b/>
      <w:bCs/>
      <w:i/>
      <w:iCs/>
      <w:color w:val="7F7F7F" w:themeColor="text1" w:themeTint="80"/>
      <w:sz w:val="22"/>
      <w:szCs w:val="22"/>
    </w:rPr>
  </w:style>
  <w:style w:type="paragraph" w:styleId="Heading7">
    <w:name w:val="heading 7"/>
    <w:basedOn w:val="Normal"/>
    <w:next w:val="Normal"/>
    <w:link w:val="Heading7Char"/>
    <w:uiPriority w:val="9"/>
    <w:unhideWhenUsed/>
    <w:qFormat/>
    <w:rsid w:val="001028E7"/>
    <w:pPr>
      <w:spacing w:after="0" w:line="276" w:lineRule="auto"/>
      <w:outlineLvl w:val="6"/>
    </w:pPr>
    <w:rPr>
      <w:rFonts w:ascii="Arial" w:eastAsiaTheme="majorEastAsia" w:hAnsi="Arial" w:cstheme="majorBidi"/>
      <w:i/>
      <w:iCs/>
      <w:sz w:val="22"/>
      <w:szCs w:val="22"/>
    </w:rPr>
  </w:style>
  <w:style w:type="paragraph" w:styleId="Heading8">
    <w:name w:val="heading 8"/>
    <w:basedOn w:val="Normal"/>
    <w:next w:val="Normal"/>
    <w:link w:val="Heading8Char"/>
    <w:uiPriority w:val="9"/>
    <w:unhideWhenUsed/>
    <w:qFormat/>
    <w:rsid w:val="001028E7"/>
    <w:pPr>
      <w:spacing w:after="0" w:line="276" w:lineRule="auto"/>
      <w:outlineLvl w:val="7"/>
    </w:pPr>
    <w:rPr>
      <w:rFonts w:ascii="Arial" w:eastAsiaTheme="majorEastAsia" w:hAnsi="Arial" w:cstheme="majorBidi"/>
      <w:sz w:val="20"/>
      <w:szCs w:val="20"/>
    </w:rPr>
  </w:style>
  <w:style w:type="paragraph" w:styleId="Heading9">
    <w:name w:val="heading 9"/>
    <w:basedOn w:val="Normal"/>
    <w:next w:val="Normal"/>
    <w:link w:val="Heading9Char"/>
    <w:uiPriority w:val="9"/>
    <w:unhideWhenUsed/>
    <w:qFormat/>
    <w:rsid w:val="001028E7"/>
    <w:pPr>
      <w:spacing w:after="0" w:line="276" w:lineRule="auto"/>
      <w:outlineLvl w:val="8"/>
    </w:pPr>
    <w:rPr>
      <w:rFonts w:ascii="Arial" w:eastAsiaTheme="majorEastAsia" w:hAnsi="Arial"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786"/>
    <w:rPr>
      <w:rFonts w:ascii="Arial" w:eastAsia="Times New Roman" w:hAnsi="Arial" w:cs="Arial"/>
      <w:bCs/>
      <w:color w:val="4D4084"/>
      <w:kern w:val="28"/>
      <w:sz w:val="38"/>
      <w:szCs w:val="38"/>
    </w:rPr>
  </w:style>
  <w:style w:type="character" w:customStyle="1" w:styleId="Heading2Char">
    <w:name w:val="Heading 2 Char"/>
    <w:basedOn w:val="DefaultParagraphFont"/>
    <w:link w:val="Heading2"/>
    <w:uiPriority w:val="9"/>
    <w:rsid w:val="00595786"/>
    <w:rPr>
      <w:rFonts w:ascii="Arial" w:eastAsia="Times New Roman" w:hAnsi="Arial" w:cs="Arial"/>
      <w:bCs/>
      <w:iCs/>
      <w:color w:val="6A61C8"/>
      <w:sz w:val="32"/>
      <w:szCs w:val="28"/>
    </w:rPr>
  </w:style>
  <w:style w:type="character" w:customStyle="1" w:styleId="Heading3Char">
    <w:name w:val="Heading 3 Char"/>
    <w:basedOn w:val="DefaultParagraphFont"/>
    <w:link w:val="Heading3"/>
    <w:uiPriority w:val="9"/>
    <w:rsid w:val="001D221E"/>
    <w:rPr>
      <w:rFonts w:ascii="Arial" w:eastAsiaTheme="majorEastAsia" w:hAnsi="Arial" w:cstheme="majorBidi"/>
      <w:color w:val="404040" w:themeColor="text1" w:themeTint="BF"/>
      <w:sz w:val="28"/>
    </w:rPr>
  </w:style>
  <w:style w:type="paragraph" w:styleId="ListParagraph">
    <w:name w:val="List Paragraph"/>
    <w:aliases w:val="Bullet List Paragraph,Bullet point,Bullets,CV text,Dot pt,F5 List Paragraph,FooterText,L,List Paragraph1,List Paragraph11,List Paragraph111,List Paragraph2,Medium Grid 1 - Accent 21,NAST Quote,NFP GP Bulleted List,Numbered Paragraph,列"/>
    <w:basedOn w:val="Normal"/>
    <w:link w:val="ListParagraphChar"/>
    <w:uiPriority w:val="34"/>
    <w:qFormat/>
    <w:rsid w:val="00595786"/>
    <w:pPr>
      <w:numPr>
        <w:numId w:val="12"/>
      </w:numPr>
      <w:spacing w:before="120"/>
      <w:ind w:left="425" w:hanging="425"/>
      <w:contextualSpacing/>
    </w:pPr>
  </w:style>
  <w:style w:type="paragraph" w:styleId="BalloonText">
    <w:name w:val="Balloon Text"/>
    <w:basedOn w:val="Normal"/>
    <w:link w:val="BalloonTextChar"/>
    <w:uiPriority w:val="99"/>
    <w:semiHidden/>
    <w:unhideWhenUsed/>
    <w:rsid w:val="00326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0D6"/>
    <w:rPr>
      <w:rFonts w:ascii="Segoe UI" w:hAnsi="Segoe UI" w:cs="Segoe UI"/>
      <w:sz w:val="18"/>
      <w:szCs w:val="18"/>
    </w:rPr>
  </w:style>
  <w:style w:type="paragraph" w:styleId="Header">
    <w:name w:val="header"/>
    <w:basedOn w:val="Normal"/>
    <w:link w:val="HeaderChar"/>
    <w:uiPriority w:val="99"/>
    <w:unhideWhenUsed/>
    <w:rsid w:val="001C7FEB"/>
    <w:pPr>
      <w:tabs>
        <w:tab w:val="center" w:pos="4513"/>
        <w:tab w:val="right" w:pos="9026"/>
      </w:tabs>
    </w:pPr>
  </w:style>
  <w:style w:type="character" w:customStyle="1" w:styleId="HeaderChar">
    <w:name w:val="Header Char"/>
    <w:basedOn w:val="DefaultParagraphFont"/>
    <w:link w:val="Header"/>
    <w:uiPriority w:val="99"/>
    <w:rsid w:val="001C7FEB"/>
    <w:rPr>
      <w:rFonts w:asciiTheme="minorHAnsi" w:hAnsiTheme="minorHAnsi" w:cstheme="minorHAnsi"/>
    </w:rPr>
  </w:style>
  <w:style w:type="paragraph" w:styleId="Footer">
    <w:name w:val="footer"/>
    <w:basedOn w:val="Normal"/>
    <w:link w:val="FooterChar"/>
    <w:uiPriority w:val="99"/>
    <w:unhideWhenUsed/>
    <w:rsid w:val="001C7FEB"/>
    <w:pPr>
      <w:tabs>
        <w:tab w:val="center" w:pos="4513"/>
        <w:tab w:val="right" w:pos="9026"/>
      </w:tabs>
    </w:pPr>
  </w:style>
  <w:style w:type="character" w:customStyle="1" w:styleId="FooterChar">
    <w:name w:val="Footer Char"/>
    <w:basedOn w:val="DefaultParagraphFont"/>
    <w:link w:val="Footer"/>
    <w:uiPriority w:val="99"/>
    <w:rsid w:val="001C7FEB"/>
    <w:rPr>
      <w:rFonts w:asciiTheme="minorHAnsi" w:hAnsiTheme="minorHAnsi" w:cstheme="minorHAnsi"/>
    </w:rPr>
  </w:style>
  <w:style w:type="character" w:styleId="CommentReference">
    <w:name w:val="annotation reference"/>
    <w:basedOn w:val="DefaultParagraphFont"/>
    <w:uiPriority w:val="99"/>
    <w:semiHidden/>
    <w:unhideWhenUsed/>
    <w:rsid w:val="00026F49"/>
    <w:rPr>
      <w:sz w:val="16"/>
      <w:szCs w:val="16"/>
    </w:rPr>
  </w:style>
  <w:style w:type="paragraph" w:styleId="CommentText">
    <w:name w:val="annotation text"/>
    <w:basedOn w:val="Normal"/>
    <w:link w:val="CommentTextChar"/>
    <w:uiPriority w:val="99"/>
    <w:unhideWhenUsed/>
    <w:rsid w:val="00026F49"/>
    <w:rPr>
      <w:sz w:val="20"/>
      <w:szCs w:val="20"/>
    </w:rPr>
  </w:style>
  <w:style w:type="character" w:customStyle="1" w:styleId="CommentTextChar">
    <w:name w:val="Comment Text Char"/>
    <w:basedOn w:val="DefaultParagraphFont"/>
    <w:link w:val="CommentText"/>
    <w:uiPriority w:val="99"/>
    <w:rsid w:val="00026F49"/>
    <w:rPr>
      <w:sz w:val="20"/>
      <w:szCs w:val="20"/>
    </w:rPr>
  </w:style>
  <w:style w:type="paragraph" w:styleId="CommentSubject">
    <w:name w:val="annotation subject"/>
    <w:basedOn w:val="CommentText"/>
    <w:next w:val="CommentText"/>
    <w:link w:val="CommentSubjectChar"/>
    <w:uiPriority w:val="99"/>
    <w:semiHidden/>
    <w:unhideWhenUsed/>
    <w:rsid w:val="00026F49"/>
    <w:rPr>
      <w:b/>
      <w:bCs/>
    </w:rPr>
  </w:style>
  <w:style w:type="character" w:customStyle="1" w:styleId="CommentSubjectChar">
    <w:name w:val="Comment Subject Char"/>
    <w:basedOn w:val="CommentTextChar"/>
    <w:link w:val="CommentSubject"/>
    <w:uiPriority w:val="99"/>
    <w:semiHidden/>
    <w:rsid w:val="00026F49"/>
    <w:rPr>
      <w:b/>
      <w:bCs/>
      <w:sz w:val="20"/>
      <w:szCs w:val="20"/>
    </w:rPr>
  </w:style>
  <w:style w:type="table" w:styleId="TableGrid">
    <w:name w:val="Table Grid"/>
    <w:basedOn w:val="TableNormal"/>
    <w:uiPriority w:val="59"/>
    <w:rsid w:val="00876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756BF"/>
    <w:pPr>
      <w:jc w:val="center"/>
    </w:pPr>
    <w:rPr>
      <w:b/>
      <w:color w:val="44546A" w:themeColor="text2"/>
      <w:sz w:val="48"/>
      <w:szCs w:val="48"/>
    </w:rPr>
  </w:style>
  <w:style w:type="character" w:customStyle="1" w:styleId="TitleChar">
    <w:name w:val="Title Char"/>
    <w:basedOn w:val="DefaultParagraphFont"/>
    <w:link w:val="Title"/>
    <w:uiPriority w:val="10"/>
    <w:rsid w:val="00C07114"/>
    <w:rPr>
      <w:rFonts w:asciiTheme="minorHAnsi" w:hAnsiTheme="minorHAnsi" w:cstheme="minorHAnsi"/>
      <w:b/>
      <w:color w:val="44546A" w:themeColor="text2"/>
      <w:sz w:val="48"/>
      <w:szCs w:val="48"/>
    </w:rPr>
  </w:style>
  <w:style w:type="character" w:styleId="Hyperlink">
    <w:name w:val="Hyperlink"/>
    <w:basedOn w:val="DefaultParagraphFont"/>
    <w:uiPriority w:val="99"/>
    <w:unhideWhenUsed/>
    <w:qFormat/>
    <w:rsid w:val="00C07114"/>
    <w:rPr>
      <w:color w:val="0563C1" w:themeColor="hyperlink"/>
      <w:u w:val="single"/>
    </w:rPr>
  </w:style>
  <w:style w:type="character" w:customStyle="1" w:styleId="ListParagraphChar">
    <w:name w:val="List Paragraph Char"/>
    <w:aliases w:val="Bullet List Paragraph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595786"/>
    <w:rPr>
      <w:rFonts w:asciiTheme="minorHAnsi" w:hAnsiTheme="minorHAnsi" w:cstheme="minorHAnsi"/>
    </w:rPr>
  </w:style>
  <w:style w:type="paragraph" w:styleId="Revision">
    <w:name w:val="Revision"/>
    <w:hidden/>
    <w:uiPriority w:val="99"/>
    <w:semiHidden/>
    <w:rsid w:val="001551C0"/>
    <w:pPr>
      <w:spacing w:after="0" w:line="240" w:lineRule="auto"/>
    </w:pPr>
  </w:style>
  <w:style w:type="paragraph" w:customStyle="1" w:styleId="BodyText1">
    <w:name w:val="Body Text1"/>
    <w:basedOn w:val="Normal"/>
    <w:qFormat/>
    <w:rsid w:val="00E55C6E"/>
    <w:pPr>
      <w:widowControl w:val="0"/>
      <w:tabs>
        <w:tab w:val="left" w:pos="260"/>
        <w:tab w:val="left" w:pos="560"/>
      </w:tabs>
      <w:suppressAutoHyphens/>
      <w:autoSpaceDE w:val="0"/>
      <w:autoSpaceDN w:val="0"/>
      <w:adjustRightInd w:val="0"/>
      <w:spacing w:before="57" w:after="57" w:line="288" w:lineRule="auto"/>
      <w:textAlignment w:val="center"/>
    </w:pPr>
    <w:rPr>
      <w:rFonts w:ascii="Arial" w:hAnsi="Arial" w:cs="Arial"/>
      <w:color w:val="000000"/>
      <w:sz w:val="20"/>
      <w:szCs w:val="20"/>
      <w:lang w:val="en-US"/>
    </w:rPr>
  </w:style>
  <w:style w:type="paragraph" w:styleId="Subtitle">
    <w:name w:val="Subtitle"/>
    <w:basedOn w:val="Normal"/>
    <w:next w:val="Normal"/>
    <w:link w:val="SubtitleChar"/>
    <w:uiPriority w:val="11"/>
    <w:qFormat/>
    <w:rsid w:val="009E1319"/>
    <w:pPr>
      <w:jc w:val="center"/>
    </w:pPr>
    <w:rPr>
      <w:b/>
      <w:color w:val="44546A" w:themeColor="text2"/>
      <w:sz w:val="36"/>
      <w:szCs w:val="48"/>
    </w:rPr>
  </w:style>
  <w:style w:type="character" w:customStyle="1" w:styleId="SubtitleChar">
    <w:name w:val="Subtitle Char"/>
    <w:basedOn w:val="DefaultParagraphFont"/>
    <w:link w:val="Subtitle"/>
    <w:uiPriority w:val="11"/>
    <w:rsid w:val="006B733F"/>
    <w:rPr>
      <w:rFonts w:asciiTheme="minorHAnsi" w:hAnsiTheme="minorHAnsi" w:cstheme="minorHAnsi"/>
      <w:b/>
      <w:color w:val="44546A" w:themeColor="text2"/>
      <w:sz w:val="36"/>
      <w:szCs w:val="48"/>
    </w:rPr>
  </w:style>
  <w:style w:type="paragraph" w:styleId="BodyText">
    <w:name w:val="Body Text"/>
    <w:basedOn w:val="Normal"/>
    <w:link w:val="BodyTextChar"/>
    <w:uiPriority w:val="1"/>
    <w:qFormat/>
    <w:rsid w:val="000F321D"/>
    <w:pPr>
      <w:widowControl w:val="0"/>
      <w:autoSpaceDE w:val="0"/>
      <w:autoSpaceDN w:val="0"/>
    </w:pPr>
    <w:rPr>
      <w:rFonts w:ascii="Calibri" w:eastAsia="Calibri" w:hAnsi="Calibri" w:cs="Calibri"/>
      <w:sz w:val="22"/>
      <w:szCs w:val="22"/>
      <w:lang w:eastAsia="en-AU" w:bidi="en-AU"/>
    </w:rPr>
  </w:style>
  <w:style w:type="character" w:customStyle="1" w:styleId="BodyTextChar">
    <w:name w:val="Body Text Char"/>
    <w:basedOn w:val="DefaultParagraphFont"/>
    <w:link w:val="BodyText"/>
    <w:uiPriority w:val="1"/>
    <w:rsid w:val="000F321D"/>
    <w:rPr>
      <w:rFonts w:ascii="Calibri" w:eastAsia="Calibri" w:hAnsi="Calibri" w:cs="Calibri"/>
      <w:sz w:val="22"/>
      <w:szCs w:val="22"/>
      <w:lang w:eastAsia="en-AU" w:bidi="en-AU"/>
    </w:rPr>
  </w:style>
  <w:style w:type="paragraph" w:styleId="TOCHeading">
    <w:name w:val="TOC Heading"/>
    <w:basedOn w:val="Heading1"/>
    <w:next w:val="Normal"/>
    <w:uiPriority w:val="39"/>
    <w:unhideWhenUsed/>
    <w:qFormat/>
    <w:rsid w:val="005D0C22"/>
    <w:pPr>
      <w:tabs>
        <w:tab w:val="right" w:leader="dot" w:pos="9639"/>
      </w:tabs>
      <w:spacing w:before="360" w:line="259" w:lineRule="auto"/>
      <w:outlineLvl w:val="9"/>
    </w:pPr>
    <w:rPr>
      <w:sz w:val="28"/>
      <w:lang w:val="en-US"/>
    </w:rPr>
  </w:style>
  <w:style w:type="paragraph" w:styleId="TOC1">
    <w:name w:val="toc 1"/>
    <w:basedOn w:val="Normal"/>
    <w:next w:val="Normal"/>
    <w:autoRedefine/>
    <w:uiPriority w:val="39"/>
    <w:unhideWhenUsed/>
    <w:rsid w:val="00CD7117"/>
    <w:pPr>
      <w:spacing w:after="100"/>
    </w:pPr>
  </w:style>
  <w:style w:type="paragraph" w:styleId="TOC2">
    <w:name w:val="toc 2"/>
    <w:basedOn w:val="Normal"/>
    <w:next w:val="Normal"/>
    <w:autoRedefine/>
    <w:uiPriority w:val="39"/>
    <w:unhideWhenUsed/>
    <w:rsid w:val="00D34ECF"/>
    <w:pPr>
      <w:tabs>
        <w:tab w:val="right" w:leader="dot" w:pos="9629"/>
      </w:tabs>
      <w:spacing w:after="100"/>
      <w:ind w:left="240"/>
    </w:pPr>
  </w:style>
  <w:style w:type="paragraph" w:styleId="TOC3">
    <w:name w:val="toc 3"/>
    <w:basedOn w:val="Normal"/>
    <w:next w:val="Normal"/>
    <w:autoRedefine/>
    <w:uiPriority w:val="39"/>
    <w:unhideWhenUsed/>
    <w:rsid w:val="00CD7117"/>
    <w:pPr>
      <w:spacing w:after="100"/>
      <w:ind w:left="480"/>
    </w:pPr>
  </w:style>
  <w:style w:type="paragraph" w:customStyle="1" w:styleId="Paragraphtext">
    <w:name w:val="Paragraph text"/>
    <w:basedOn w:val="Normal"/>
    <w:qFormat/>
    <w:rsid w:val="00F75754"/>
    <w:pPr>
      <w:spacing w:before="120" w:after="60"/>
    </w:pPr>
    <w:rPr>
      <w:rFonts w:ascii="Arial" w:eastAsia="Times New Roman" w:hAnsi="Arial" w:cs="Times New Roman"/>
      <w:color w:val="000000" w:themeColor="text1"/>
      <w:sz w:val="21"/>
    </w:rPr>
  </w:style>
  <w:style w:type="paragraph" w:customStyle="1" w:styleId="Default">
    <w:name w:val="Default"/>
    <w:qFormat/>
    <w:rsid w:val="00F75754"/>
    <w:pPr>
      <w:autoSpaceDE w:val="0"/>
      <w:autoSpaceDN w:val="0"/>
      <w:adjustRightInd w:val="0"/>
    </w:pPr>
    <w:rPr>
      <w:rFonts w:ascii="Lato" w:hAnsi="Lato" w:cs="Lato"/>
      <w:color w:val="000000"/>
    </w:rPr>
  </w:style>
  <w:style w:type="paragraph" w:styleId="FootnoteText">
    <w:name w:val="footnote text"/>
    <w:basedOn w:val="Normal"/>
    <w:link w:val="FootnoteTextChar"/>
    <w:uiPriority w:val="99"/>
    <w:semiHidden/>
    <w:unhideWhenUsed/>
    <w:rsid w:val="00F75754"/>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5754"/>
    <w:rPr>
      <w:sz w:val="20"/>
      <w:szCs w:val="20"/>
    </w:rPr>
  </w:style>
  <w:style w:type="character" w:styleId="FootnoteReference">
    <w:name w:val="footnote reference"/>
    <w:basedOn w:val="DefaultParagraphFont"/>
    <w:uiPriority w:val="99"/>
    <w:semiHidden/>
    <w:unhideWhenUsed/>
    <w:rsid w:val="00F75754"/>
    <w:rPr>
      <w:vertAlign w:val="superscript"/>
    </w:rPr>
  </w:style>
  <w:style w:type="paragraph" w:customStyle="1" w:styleId="CCSNormalText">
    <w:name w:val="CCS Normal Text"/>
    <w:basedOn w:val="Normal"/>
    <w:link w:val="CCSNormalTextChar"/>
    <w:qFormat/>
    <w:rsid w:val="00361E46"/>
    <w:pPr>
      <w:spacing w:before="60"/>
    </w:pPr>
    <w:rPr>
      <w:rFonts w:ascii="Arial" w:hAnsi="Arial" w:cs="Arial"/>
      <w:sz w:val="22"/>
      <w:szCs w:val="22"/>
      <w:lang w:eastAsia="zh-CN" w:bidi="th-TH"/>
    </w:rPr>
  </w:style>
  <w:style w:type="character" w:customStyle="1" w:styleId="CCSNormalTextChar">
    <w:name w:val="CCS Normal Text Char"/>
    <w:basedOn w:val="DefaultParagraphFont"/>
    <w:link w:val="CCSNormalText"/>
    <w:rsid w:val="00361E46"/>
    <w:rPr>
      <w:rFonts w:ascii="Arial" w:hAnsi="Arial" w:cs="Arial"/>
      <w:sz w:val="22"/>
      <w:szCs w:val="22"/>
      <w:lang w:eastAsia="zh-CN" w:bidi="th-TH"/>
    </w:rPr>
  </w:style>
  <w:style w:type="paragraph" w:customStyle="1" w:styleId="NormalItalics">
    <w:name w:val="NormalItalics"/>
    <w:basedOn w:val="Normal"/>
    <w:rsid w:val="00C15EFA"/>
    <w:pPr>
      <w:spacing w:before="120"/>
      <w:ind w:left="720"/>
    </w:pPr>
    <w:rPr>
      <w:rFonts w:ascii="Times New Roman" w:eastAsia="Times New Roman" w:hAnsi="Times New Roman" w:cs="Times New Roman"/>
      <w:i/>
      <w:iCs/>
    </w:rPr>
  </w:style>
  <w:style w:type="paragraph" w:styleId="NormalWeb">
    <w:name w:val="Normal (Web)"/>
    <w:basedOn w:val="Normal"/>
    <w:uiPriority w:val="99"/>
    <w:unhideWhenUsed/>
    <w:rsid w:val="00C15EFA"/>
    <w:pPr>
      <w:spacing w:before="100" w:beforeAutospacing="1" w:after="100" w:afterAutospacing="1"/>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861DBB"/>
    <w:rPr>
      <w:color w:val="954F72" w:themeColor="followedHyperlink"/>
      <w:u w:val="single"/>
    </w:rPr>
  </w:style>
  <w:style w:type="table" w:customStyle="1" w:styleId="TableGrid1">
    <w:name w:val="Table Grid1"/>
    <w:basedOn w:val="TableNormal"/>
    <w:next w:val="TableGrid"/>
    <w:rsid w:val="00D0633A"/>
    <w:pPr>
      <w:spacing w:after="0" w:line="240" w:lineRule="auto"/>
    </w:pPr>
    <w:rPr>
      <w:rFonts w:ascii="Lato" w:eastAsia="Times New Roman" w:hAnsi="Lato"/>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
    <w:name w:val="list bullets"/>
    <w:uiPriority w:val="99"/>
    <w:rsid w:val="00D0633A"/>
    <w:pPr>
      <w:numPr>
        <w:numId w:val="6"/>
      </w:numPr>
    </w:pPr>
  </w:style>
  <w:style w:type="character" w:customStyle="1" w:styleId="Heading4Char">
    <w:name w:val="Heading 4 Char"/>
    <w:basedOn w:val="DefaultParagraphFont"/>
    <w:link w:val="Heading4"/>
    <w:uiPriority w:val="9"/>
    <w:rsid w:val="00595786"/>
    <w:rPr>
      <w:rFonts w:ascii="Arial" w:eastAsiaTheme="majorEastAsia" w:hAnsi="Arial" w:cstheme="majorBidi"/>
      <w:i/>
      <w:iCs/>
      <w:color w:val="4D4084"/>
      <w:sz w:val="22"/>
      <w:szCs w:val="22"/>
    </w:rPr>
  </w:style>
  <w:style w:type="paragraph" w:customStyle="1" w:styleId="Numberedlisthead">
    <w:name w:val="Numbered list head"/>
    <w:basedOn w:val="ListParagraph"/>
    <w:link w:val="NumberedlistheadChar"/>
    <w:qFormat/>
    <w:rsid w:val="001D221E"/>
    <w:pPr>
      <w:numPr>
        <w:numId w:val="14"/>
      </w:numPr>
      <w:contextualSpacing w:val="0"/>
    </w:pPr>
    <w:rPr>
      <w:rFonts w:ascii="Arial" w:hAnsi="Arial" w:cs="Arial"/>
      <w:color w:val="3B3838" w:themeColor="background2" w:themeShade="40"/>
    </w:rPr>
  </w:style>
  <w:style w:type="character" w:customStyle="1" w:styleId="Heading5Char">
    <w:name w:val="Heading 5 Char"/>
    <w:basedOn w:val="DefaultParagraphFont"/>
    <w:link w:val="Heading5"/>
    <w:uiPriority w:val="9"/>
    <w:rsid w:val="005A4485"/>
    <w:rPr>
      <w:rFonts w:asciiTheme="majorHAnsi" w:eastAsiaTheme="majorEastAsia" w:hAnsiTheme="majorHAnsi" w:cstheme="majorBidi"/>
      <w:color w:val="2E74B5" w:themeColor="accent1" w:themeShade="BF"/>
    </w:rPr>
  </w:style>
  <w:style w:type="character" w:customStyle="1" w:styleId="NumberedlistheadChar">
    <w:name w:val="Numbered list head Char"/>
    <w:basedOn w:val="ListParagraphChar"/>
    <w:link w:val="Numberedlisthead"/>
    <w:rsid w:val="001D221E"/>
    <w:rPr>
      <w:rFonts w:ascii="Arial" w:hAnsi="Arial" w:cs="Arial"/>
      <w:color w:val="3B3838" w:themeColor="background2" w:themeShade="40"/>
    </w:rPr>
  </w:style>
  <w:style w:type="character" w:styleId="SubtleReference">
    <w:name w:val="Subtle Reference"/>
    <w:basedOn w:val="DefaultParagraphFont"/>
    <w:uiPriority w:val="31"/>
    <w:qFormat/>
    <w:rsid w:val="00595786"/>
    <w:rPr>
      <w:smallCaps/>
      <w:color w:val="4D4084"/>
      <w:u w:val="single"/>
    </w:rPr>
  </w:style>
  <w:style w:type="character" w:styleId="IntenseReference">
    <w:name w:val="Intense Reference"/>
    <w:basedOn w:val="DefaultParagraphFont"/>
    <w:uiPriority w:val="32"/>
    <w:qFormat/>
    <w:rsid w:val="00595786"/>
    <w:rPr>
      <w:b/>
      <w:bCs/>
      <w:smallCaps/>
      <w:color w:val="7770CA"/>
      <w:spacing w:val="5"/>
      <w:u w:val="single"/>
    </w:rPr>
  </w:style>
  <w:style w:type="paragraph" w:customStyle="1" w:styleId="BodyText2">
    <w:name w:val="Body Text2"/>
    <w:basedOn w:val="Normal"/>
    <w:uiPriority w:val="99"/>
    <w:rsid w:val="00595786"/>
    <w:pPr>
      <w:widowControl w:val="0"/>
      <w:suppressAutoHyphens/>
      <w:autoSpaceDE w:val="0"/>
      <w:autoSpaceDN w:val="0"/>
      <w:adjustRightInd w:val="0"/>
      <w:spacing w:before="57" w:after="113" w:line="260" w:lineRule="atLeast"/>
      <w:textAlignment w:val="center"/>
    </w:pPr>
    <w:rPr>
      <w:rFonts w:ascii="Helvetica-Light" w:hAnsi="Helvetica-Light" w:cs="Helvetica-Light"/>
      <w:color w:val="000000"/>
      <w:sz w:val="21"/>
      <w:szCs w:val="21"/>
      <w:lang w:val="en-US"/>
    </w:rPr>
  </w:style>
  <w:style w:type="paragraph" w:customStyle="1" w:styleId="boxedpullouttext">
    <w:name w:val="boxed pull out text"/>
    <w:basedOn w:val="Normal"/>
    <w:uiPriority w:val="99"/>
    <w:rsid w:val="00595786"/>
    <w:pPr>
      <w:widowControl w:val="0"/>
      <w:suppressAutoHyphens/>
      <w:autoSpaceDE w:val="0"/>
      <w:autoSpaceDN w:val="0"/>
      <w:adjustRightInd w:val="0"/>
      <w:spacing w:before="57" w:after="170" w:line="320" w:lineRule="atLeast"/>
      <w:textAlignment w:val="center"/>
    </w:pPr>
    <w:rPr>
      <w:rFonts w:ascii="Helvetica" w:hAnsi="Helvetica" w:cs="Helvetica"/>
      <w:color w:val="FFFFFF"/>
      <w:sz w:val="27"/>
      <w:szCs w:val="27"/>
      <w:lang w:val="en-US"/>
    </w:rPr>
  </w:style>
  <w:style w:type="character" w:customStyle="1" w:styleId="Heading6Char">
    <w:name w:val="Heading 6 Char"/>
    <w:basedOn w:val="DefaultParagraphFont"/>
    <w:link w:val="Heading6"/>
    <w:uiPriority w:val="9"/>
    <w:rsid w:val="001028E7"/>
    <w:rPr>
      <w:rFonts w:ascii="Arial" w:eastAsiaTheme="majorEastAsia" w:hAnsi="Arial" w:cstheme="majorBidi"/>
      <w:b/>
      <w:bCs/>
      <w:i/>
      <w:iCs/>
      <w:color w:val="7F7F7F" w:themeColor="text1" w:themeTint="80"/>
      <w:sz w:val="22"/>
      <w:szCs w:val="22"/>
    </w:rPr>
  </w:style>
  <w:style w:type="character" w:customStyle="1" w:styleId="Heading7Char">
    <w:name w:val="Heading 7 Char"/>
    <w:basedOn w:val="DefaultParagraphFont"/>
    <w:link w:val="Heading7"/>
    <w:uiPriority w:val="9"/>
    <w:rsid w:val="001028E7"/>
    <w:rPr>
      <w:rFonts w:ascii="Arial" w:eastAsiaTheme="majorEastAsia" w:hAnsi="Arial" w:cstheme="majorBidi"/>
      <w:i/>
      <w:iCs/>
      <w:sz w:val="22"/>
      <w:szCs w:val="22"/>
    </w:rPr>
  </w:style>
  <w:style w:type="character" w:customStyle="1" w:styleId="Heading8Char">
    <w:name w:val="Heading 8 Char"/>
    <w:basedOn w:val="DefaultParagraphFont"/>
    <w:link w:val="Heading8"/>
    <w:uiPriority w:val="9"/>
    <w:rsid w:val="001028E7"/>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1028E7"/>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1028E7"/>
    <w:pPr>
      <w:spacing w:after="0"/>
    </w:pPr>
    <w:rPr>
      <w:rFonts w:ascii="Arial" w:hAnsi="Arial" w:cstheme="minorBidi"/>
      <w:sz w:val="22"/>
      <w:szCs w:val="22"/>
    </w:rPr>
  </w:style>
  <w:style w:type="character" w:styleId="SubtleEmphasis">
    <w:name w:val="Subtle Emphasis"/>
    <w:uiPriority w:val="19"/>
    <w:qFormat/>
    <w:rsid w:val="001028E7"/>
    <w:rPr>
      <w:i/>
      <w:iCs/>
    </w:rPr>
  </w:style>
  <w:style w:type="character" w:styleId="Strong">
    <w:name w:val="Strong"/>
    <w:uiPriority w:val="22"/>
    <w:qFormat/>
    <w:rsid w:val="001028E7"/>
    <w:rPr>
      <w:b/>
      <w:bCs/>
    </w:rPr>
  </w:style>
  <w:style w:type="character" w:styleId="Emphasis">
    <w:name w:val="Emphasis"/>
    <w:uiPriority w:val="20"/>
    <w:qFormat/>
    <w:rsid w:val="001028E7"/>
    <w:rPr>
      <w:b/>
      <w:bCs/>
      <w:i/>
      <w:iCs/>
      <w:spacing w:val="10"/>
      <w:bdr w:val="none" w:sz="0" w:space="0" w:color="auto"/>
      <w:shd w:val="clear" w:color="auto" w:fill="auto"/>
    </w:rPr>
  </w:style>
  <w:style w:type="character" w:styleId="IntenseEmphasis">
    <w:name w:val="Intense Emphasis"/>
    <w:uiPriority w:val="21"/>
    <w:qFormat/>
    <w:rsid w:val="001028E7"/>
    <w:rPr>
      <w:b/>
      <w:bCs/>
    </w:rPr>
  </w:style>
  <w:style w:type="paragraph" w:styleId="Quote">
    <w:name w:val="Quote"/>
    <w:basedOn w:val="Normal"/>
    <w:next w:val="Normal"/>
    <w:link w:val="QuoteChar"/>
    <w:uiPriority w:val="29"/>
    <w:qFormat/>
    <w:rsid w:val="001028E7"/>
    <w:pPr>
      <w:spacing w:before="200" w:after="0" w:line="276" w:lineRule="auto"/>
      <w:ind w:left="360" w:right="360"/>
    </w:pPr>
    <w:rPr>
      <w:rFonts w:ascii="Arial" w:hAnsi="Arial" w:cstheme="minorBidi"/>
      <w:i/>
      <w:iCs/>
      <w:sz w:val="22"/>
      <w:szCs w:val="22"/>
    </w:rPr>
  </w:style>
  <w:style w:type="character" w:customStyle="1" w:styleId="QuoteChar">
    <w:name w:val="Quote Char"/>
    <w:basedOn w:val="DefaultParagraphFont"/>
    <w:link w:val="Quote"/>
    <w:uiPriority w:val="29"/>
    <w:rsid w:val="001028E7"/>
    <w:rPr>
      <w:rFonts w:ascii="Arial" w:hAnsi="Arial" w:cstheme="minorBidi"/>
      <w:i/>
      <w:iCs/>
      <w:sz w:val="22"/>
      <w:szCs w:val="22"/>
    </w:rPr>
  </w:style>
  <w:style w:type="paragraph" w:styleId="IntenseQuote">
    <w:name w:val="Intense Quote"/>
    <w:basedOn w:val="Normal"/>
    <w:next w:val="Normal"/>
    <w:link w:val="IntenseQuoteChar"/>
    <w:uiPriority w:val="30"/>
    <w:qFormat/>
    <w:rsid w:val="001028E7"/>
    <w:pPr>
      <w:pBdr>
        <w:bottom w:val="single" w:sz="4" w:space="1" w:color="auto"/>
      </w:pBdr>
      <w:spacing w:before="200" w:after="280" w:line="276" w:lineRule="auto"/>
      <w:ind w:left="1008" w:right="1152"/>
      <w:jc w:val="both"/>
    </w:pPr>
    <w:rPr>
      <w:rFonts w:ascii="Arial" w:hAnsi="Arial" w:cstheme="minorBidi"/>
      <w:b/>
      <w:bCs/>
      <w:i/>
      <w:iCs/>
      <w:sz w:val="22"/>
      <w:szCs w:val="22"/>
    </w:rPr>
  </w:style>
  <w:style w:type="character" w:customStyle="1" w:styleId="IntenseQuoteChar">
    <w:name w:val="Intense Quote Char"/>
    <w:basedOn w:val="DefaultParagraphFont"/>
    <w:link w:val="IntenseQuote"/>
    <w:uiPriority w:val="30"/>
    <w:rsid w:val="001028E7"/>
    <w:rPr>
      <w:rFonts w:ascii="Arial" w:hAnsi="Arial" w:cstheme="minorBidi"/>
      <w:b/>
      <w:bCs/>
      <w:i/>
      <w:iCs/>
      <w:sz w:val="22"/>
      <w:szCs w:val="22"/>
    </w:rPr>
  </w:style>
  <w:style w:type="character" w:styleId="BookTitle">
    <w:name w:val="Book Title"/>
    <w:uiPriority w:val="33"/>
    <w:qFormat/>
    <w:rsid w:val="001028E7"/>
    <w:rPr>
      <w:i/>
      <w:iCs/>
      <w:smallCaps/>
      <w:spacing w:val="5"/>
    </w:rPr>
  </w:style>
  <w:style w:type="paragraph" w:styleId="Caption">
    <w:name w:val="caption"/>
    <w:basedOn w:val="Normal"/>
    <w:next w:val="Normal"/>
    <w:uiPriority w:val="35"/>
    <w:semiHidden/>
    <w:unhideWhenUsed/>
    <w:rsid w:val="001028E7"/>
    <w:pPr>
      <w:spacing w:after="200" w:line="276" w:lineRule="auto"/>
    </w:pPr>
    <w:rPr>
      <w:rFonts w:ascii="Arial" w:hAnsi="Arial" w:cstheme="minorBidi"/>
      <w:b/>
      <w:bCs/>
      <w:caps/>
      <w:sz w:val="16"/>
      <w:szCs w:val="18"/>
    </w:rPr>
  </w:style>
  <w:style w:type="character" w:customStyle="1" w:styleId="NoSpacingChar">
    <w:name w:val="No Spacing Char"/>
    <w:basedOn w:val="DefaultParagraphFont"/>
    <w:link w:val="NoSpacing"/>
    <w:uiPriority w:val="1"/>
    <w:rsid w:val="001028E7"/>
    <w:rPr>
      <w:rFonts w:ascii="Arial" w:hAnsi="Arial" w:cstheme="minorBidi"/>
      <w:sz w:val="22"/>
      <w:szCs w:val="22"/>
    </w:rPr>
  </w:style>
  <w:style w:type="paragraph" w:customStyle="1" w:styleId="Noparagraphstyle">
    <w:name w:val="[No paragraph style]"/>
    <w:rsid w:val="001028E7"/>
    <w:pPr>
      <w:autoSpaceDE w:val="0"/>
      <w:autoSpaceDN w:val="0"/>
      <w:adjustRightInd w:val="0"/>
      <w:spacing w:after="0" w:line="288" w:lineRule="auto"/>
      <w:textAlignment w:val="center"/>
    </w:pPr>
    <w:rPr>
      <w:rFonts w:eastAsia="Times New Roman"/>
      <w:color w:val="000000"/>
      <w:lang w:eastAsia="en-AU"/>
    </w:rPr>
  </w:style>
  <w:style w:type="paragraph" w:customStyle="1" w:styleId="Style3">
    <w:name w:val="Style3"/>
    <w:basedOn w:val="Heading3"/>
    <w:link w:val="Style3Char"/>
    <w:qFormat/>
    <w:rsid w:val="001028E7"/>
    <w:pPr>
      <w:spacing w:after="0" w:line="276" w:lineRule="auto"/>
    </w:pPr>
    <w:rPr>
      <w:rFonts w:asciiTheme="majorHAnsi" w:hAnsiTheme="majorHAnsi"/>
      <w:color w:val="1F4D78" w:themeColor="accent1" w:themeShade="7F"/>
    </w:rPr>
  </w:style>
  <w:style w:type="character" w:customStyle="1" w:styleId="Style3Char">
    <w:name w:val="Style3 Char"/>
    <w:basedOn w:val="Heading3Char"/>
    <w:link w:val="Style3"/>
    <w:rsid w:val="001028E7"/>
    <w:rPr>
      <w:rFonts w:asciiTheme="majorHAnsi" w:eastAsiaTheme="majorEastAsia" w:hAnsiTheme="majorHAnsi" w:cstheme="majorBidi"/>
      <w:color w:val="1F4D78" w:themeColor="accent1" w:themeShade="7F"/>
      <w:sz w:val="28"/>
    </w:rPr>
  </w:style>
  <w:style w:type="paragraph" w:customStyle="1" w:styleId="Style1">
    <w:name w:val="Style1"/>
    <w:basedOn w:val="Heading1"/>
    <w:link w:val="Style1Char"/>
    <w:qFormat/>
    <w:rsid w:val="001028E7"/>
  </w:style>
  <w:style w:type="paragraph" w:customStyle="1" w:styleId="Partnumber">
    <w:name w:val="Part number"/>
    <w:basedOn w:val="Heading1"/>
    <w:link w:val="PartnumberChar"/>
    <w:qFormat/>
    <w:rsid w:val="001028E7"/>
    <w:rPr>
      <w:rFonts w:eastAsia="MS Gothic"/>
      <w:b/>
    </w:rPr>
  </w:style>
  <w:style w:type="character" w:customStyle="1" w:styleId="Style1Char">
    <w:name w:val="Style1 Char"/>
    <w:basedOn w:val="Heading1Char"/>
    <w:link w:val="Style1"/>
    <w:rsid w:val="001028E7"/>
    <w:rPr>
      <w:rFonts w:ascii="Arial" w:eastAsia="Times New Roman" w:hAnsi="Arial" w:cs="Arial"/>
      <w:bCs/>
      <w:color w:val="4D4084"/>
      <w:kern w:val="28"/>
      <w:sz w:val="38"/>
      <w:szCs w:val="38"/>
    </w:rPr>
  </w:style>
  <w:style w:type="character" w:customStyle="1" w:styleId="PartnumberChar">
    <w:name w:val="Part number Char"/>
    <w:basedOn w:val="Heading1Char"/>
    <w:link w:val="Partnumber"/>
    <w:rsid w:val="001028E7"/>
    <w:rPr>
      <w:rFonts w:ascii="Arial" w:eastAsia="MS Gothic" w:hAnsi="Arial" w:cs="Arial"/>
      <w:b/>
      <w:bCs/>
      <w:color w:val="4D4084"/>
      <w:kern w:val="28"/>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7353">
      <w:bodyDiv w:val="1"/>
      <w:marLeft w:val="0"/>
      <w:marRight w:val="0"/>
      <w:marTop w:val="0"/>
      <w:marBottom w:val="0"/>
      <w:divBdr>
        <w:top w:val="none" w:sz="0" w:space="0" w:color="auto"/>
        <w:left w:val="none" w:sz="0" w:space="0" w:color="auto"/>
        <w:bottom w:val="none" w:sz="0" w:space="0" w:color="auto"/>
        <w:right w:val="none" w:sz="0" w:space="0" w:color="auto"/>
      </w:divBdr>
    </w:div>
    <w:div w:id="137915400">
      <w:bodyDiv w:val="1"/>
      <w:marLeft w:val="0"/>
      <w:marRight w:val="0"/>
      <w:marTop w:val="0"/>
      <w:marBottom w:val="0"/>
      <w:divBdr>
        <w:top w:val="none" w:sz="0" w:space="0" w:color="auto"/>
        <w:left w:val="none" w:sz="0" w:space="0" w:color="auto"/>
        <w:bottom w:val="none" w:sz="0" w:space="0" w:color="auto"/>
        <w:right w:val="none" w:sz="0" w:space="0" w:color="auto"/>
      </w:divBdr>
    </w:div>
    <w:div w:id="640815535">
      <w:bodyDiv w:val="1"/>
      <w:marLeft w:val="0"/>
      <w:marRight w:val="0"/>
      <w:marTop w:val="0"/>
      <w:marBottom w:val="0"/>
      <w:divBdr>
        <w:top w:val="none" w:sz="0" w:space="0" w:color="auto"/>
        <w:left w:val="none" w:sz="0" w:space="0" w:color="auto"/>
        <w:bottom w:val="none" w:sz="0" w:space="0" w:color="auto"/>
        <w:right w:val="none" w:sz="0" w:space="0" w:color="auto"/>
      </w:divBdr>
    </w:div>
    <w:div w:id="1034381148">
      <w:bodyDiv w:val="1"/>
      <w:marLeft w:val="0"/>
      <w:marRight w:val="0"/>
      <w:marTop w:val="0"/>
      <w:marBottom w:val="0"/>
      <w:divBdr>
        <w:top w:val="none" w:sz="0" w:space="0" w:color="auto"/>
        <w:left w:val="none" w:sz="0" w:space="0" w:color="auto"/>
        <w:bottom w:val="none" w:sz="0" w:space="0" w:color="auto"/>
        <w:right w:val="none" w:sz="0" w:space="0" w:color="auto"/>
      </w:divBdr>
      <w:divsChild>
        <w:div w:id="537160570">
          <w:marLeft w:val="144"/>
          <w:marRight w:val="0"/>
          <w:marTop w:val="0"/>
          <w:marBottom w:val="120"/>
          <w:divBdr>
            <w:top w:val="none" w:sz="0" w:space="0" w:color="auto"/>
            <w:left w:val="none" w:sz="0" w:space="0" w:color="auto"/>
            <w:bottom w:val="none" w:sz="0" w:space="0" w:color="auto"/>
            <w:right w:val="none" w:sz="0" w:space="0" w:color="auto"/>
          </w:divBdr>
        </w:div>
      </w:divsChild>
    </w:div>
    <w:div w:id="1695761720">
      <w:bodyDiv w:val="1"/>
      <w:marLeft w:val="0"/>
      <w:marRight w:val="0"/>
      <w:marTop w:val="0"/>
      <w:marBottom w:val="0"/>
      <w:divBdr>
        <w:top w:val="none" w:sz="0" w:space="0" w:color="auto"/>
        <w:left w:val="none" w:sz="0" w:space="0" w:color="auto"/>
        <w:bottom w:val="none" w:sz="0" w:space="0" w:color="auto"/>
        <w:right w:val="none" w:sz="0" w:space="0" w:color="auto"/>
      </w:divBdr>
    </w:div>
    <w:div w:id="179432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D8222BB6FBA4198F3BA9B0EAEAF5F" ma:contentTypeVersion="0" ma:contentTypeDescription="Create a new document." ma:contentTypeScope="" ma:versionID="9f4a03c0629b972784aca14cdd06b66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83F48-A7AA-45B4-ABE6-B432AAA2D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E12391-136E-4EAD-9BB6-10A608DFD8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5AD41A-FB28-45FB-B21D-FAE6F2FD5413}">
  <ds:schemaRefs>
    <ds:schemaRef ds:uri="http://schemas.microsoft.com/sharepoint/v3/contenttype/forms"/>
  </ds:schemaRefs>
</ds:datastoreItem>
</file>

<file path=customXml/itemProps4.xml><?xml version="1.0" encoding="utf-8"?>
<ds:datastoreItem xmlns:ds="http://schemas.openxmlformats.org/officeDocument/2006/customXml" ds:itemID="{D3A4F618-D15E-41BC-A97F-12A0578A2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Management and Operational Plan for People with Disability</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and Operational Plan for People with Disability</dc:title>
  <dc:subject>Communicable diseases; Emergency health management</dc:subject>
  <dc:creator>Department of Health</dc:creator>
  <cp:keywords>coronavirus; covid-19; disability</cp:keywords>
  <dc:description/>
  <cp:lastModifiedBy>ADDERLEY, Marijke</cp:lastModifiedBy>
  <cp:revision>2</cp:revision>
  <cp:lastPrinted>2020-04-24T01:48:00Z</cp:lastPrinted>
  <dcterms:created xsi:type="dcterms:W3CDTF">2020-04-27T01:19:00Z</dcterms:created>
  <dcterms:modified xsi:type="dcterms:W3CDTF">2020-04-27T01:19:00Z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0x010100856D8222BB6FBA4198F3BA9B0EAEAF5F</vt:lpwstr>
  </property>
</Properties>
</file>