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FDC13B" w14:textId="103DB8F8" w:rsidR="00C819EF" w:rsidRDefault="00EA255B" w:rsidP="004B1E7E">
      <w:pPr>
        <w:pStyle w:val="Heading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17FEF" wp14:editId="7B3C00A4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13716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FE496" w14:textId="11B6B530" w:rsidR="00EA255B" w:rsidRPr="00AD4D02" w:rsidRDefault="003B293E" w:rsidP="00EA255B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D4D02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AD4D0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A255B" w:rsidRPr="00AD4D02">
                              <w:rPr>
                                <w:sz w:val="18"/>
                                <w:szCs w:val="18"/>
                              </w:rPr>
                              <w:t>May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117F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9pt;margin-top:99pt;width:108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nnpwIAAKMFAAAOAAAAZHJzL2Uyb0RvYy54bWysVEtv2zAMvg/YfxB0T/1Y+grqFG6KDAOK&#10;tlg79KzIUmNMFjVJiZ0N+++jZDvNul067GJT4keK/Pi4uOwaRbbCuhp0QbOjlBKhOVS1fi7ol8fl&#10;5IwS55mumAItCroTjl7O37+7aM1M5LAGVQlL0Il2s9YUdO29mSWJ42vRMHcERmhUSrAN83i0z0ll&#10;WYveG5XkaXqStGArY4EL5/D2ulfSefQvpeD+TkonPFEFxdh8/Nr4XYVvMr9gs2fLzLrmQxjsH6Jo&#10;WK3x0b2ra+YZ2dj6D1dNzS04kP6IQ5OAlDUXMQfMJktfZfOwZkbEXJAcZ/Y0uf/nlt9u7y2pq4Lm&#10;lGjWYIkeRefJFXQkD+y0xs0Q9GAQ5ju8xiqP9w4vQ9KdtE34YzoE9cjzbs9tcMaD0YfT7CRFFUdd&#10;np8FGd0nL9bGOv9RQEOCUFCLtYuUsu2N8z10hITHNCxrpWL9lP7tAn32NyI2QG/NZhgJigEZYorF&#10;+bE4Ps3L0+PzyUl5nE2mWXo2Kcs0n1wvy7RMp8vF+fTq5xDnaJ8ESvrUo+R3SgSvSn8WEqmMDISL&#10;2MRioSzZMmw/xrnQPpIXI0R0QEnM4i2GAz7mEfN7i3HPyPgyaL83bmoNNvL9Kuzq6xiy7PFYtIO8&#10;g+i7VTe0ygqqHXaKhX7SnOHLGst5w5y/ZxZHCzsA14W/w49U0BYUBomSNdjvf7sPeOx41FLS4qgW&#10;1H3bMCsoUZ80zsJ5Np2G2Y6HKVYUD/ZQszrU6E2zACxHhovJ8CgGvFejKC00T7hVyvAqqpjm+HZB&#10;/SgufL9AcCtxUZYRhNNsmL/RD4YH16E6oVkfuydmzdDRHjvoFsahZrNXjd1jg6WGcuNB1rHrA8E9&#10;qwPxuAni3AxbK6yaw3NEvezW+S8AAAD//wMAUEsDBBQABgAIAAAAIQAei0Lr3QAAAAsBAAAPAAAA&#10;ZHJzL2Rvd25yZXYueG1sTI9LT8MwEITvSPwHa5G40TV9QBPiVAjEFUR5SNzceJtExOsodpvw79me&#10;4PatZjQ7U2wm36kjDbENbOB6pkERV8G1XBt4f3u6WoOKybKzXWAy8EMRNuX5WWFzF0Z+peM21UpC&#10;OObWQJNSnyPGqiFv4yz0xKLtw+BtknOo0Q12lHDf4VzrG/S2ZfnQ2J4eGqq+twdv4ON5//W51C/1&#10;o1/1Y5g0ss/QmMuL6f4OVKIp/ZnhVF+qQymdduHALqrOwO1iLVuSCNkJxJGtlgI7A/OFAJYF/t9Q&#10;/gIAAP//AwBQSwECLQAUAAYACAAAACEAtoM4kv4AAADhAQAAEwAAAAAAAAAAAAAAAAAAAAAAW0Nv&#10;bnRlbnRfVHlwZXNdLnhtbFBLAQItABQABgAIAAAAIQA4/SH/1gAAAJQBAAALAAAAAAAAAAAAAAAA&#10;AC8BAABfcmVscy8ucmVsc1BLAQItABQABgAIAAAAIQCBLnnnpwIAAKMFAAAOAAAAAAAAAAAAAAAA&#10;AC4CAABkcnMvZTJvRG9jLnhtbFBLAQItABQABgAIAAAAIQAei0Lr3QAAAAsBAAAPAAAAAAAAAAAA&#10;AAAAAAEFAABkcnMvZG93bnJldi54bWxQSwUGAAAAAAQABADzAAAACwYAAAAA&#10;" filled="f" stroked="f">
                <v:textbox>
                  <w:txbxContent>
                    <w:p w14:paraId="7F4FE496" w14:textId="11B6B530" w:rsidR="00EA255B" w:rsidRPr="00AD4D02" w:rsidRDefault="003B293E" w:rsidP="00EA255B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AD4D02">
                        <w:rPr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AD4D02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A255B" w:rsidRPr="00AD4D02">
                        <w:rPr>
                          <w:sz w:val="18"/>
                          <w:szCs w:val="18"/>
                        </w:rPr>
                        <w:t>May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3770A7E" wp14:editId="2AEDAE14">
                <wp:simplePos x="0" y="0"/>
                <wp:positionH relativeFrom="column">
                  <wp:posOffset>-381000</wp:posOffset>
                </wp:positionH>
                <wp:positionV relativeFrom="paragraph">
                  <wp:posOffset>1600200</wp:posOffset>
                </wp:positionV>
                <wp:extent cx="6583680" cy="6979920"/>
                <wp:effectExtent l="0" t="0" r="0" b="508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6979920"/>
                        </a:xfrm>
                        <a:prstGeom prst="roundRect">
                          <a:avLst>
                            <a:gd name="adj" fmla="val 301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F533F" id="Rounded Rectangle 9" o:spid="_x0000_s1026" style="position:absolute;margin-left:-30pt;margin-top:126pt;width:518.4pt;height:549.6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9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bTsQIAAL0FAAAOAAAAZHJzL2Uyb0RvYy54bWysVN9PGzEMfp+0/yHK+7i2QKEVV1SBmCYh&#10;qICJ5zSX9G7KxVmS9tr99bNzP8o2tIdpfUids/3Z/mL76npfG7ZTPlRgcz4+GXGmrISispucf325&#10;+3TJWYjCFsKAVTk/qMCvFx8/XDVuriZQgimUZwhiw7xxOS9jdPMsC7JUtQgn4JRFpQZfi4hXv8kK&#10;LxpEr002GY2mWQO+cB6kCgG/3rZKvkj4WisZH7UOKjKTc8wtptOnc01ntrgS840Xrqxkl4b4hyxq&#10;UVkMOkDdiijY1ld/QNWV9BBAxxMJdQZaV1KlGrCa8ei3ap5L4VSqBckJbqAp/D9Y+bBbeVYVOZ9x&#10;ZkWNT/QEW1uogj0hecJujGIzoqlxYY7Wz27lu1tAkWrea1/TP1bD9onaw0Ct2kcm8eP0/PJ0eokv&#10;IFE3nV3MZpNEfnZ0dz7EzwpqRkLOPaVBOSRexe4+xERw0aUpim+c6drgc+2EYadIH6WJgJ0tSj0k&#10;OQYwVXFXGZMu1F/qxniGvjlfb8ad7y9WxpKtBfJqoelLRky0tScpHowiO2OflEYqsdpJyjk18TGI&#10;kFLZOG5VpShUG/t8hL8+ep9WqiMBErLG+AN2B9BbtiA9dptlZ0+uKs3A4Dz6W2Kt8+CRIoONg3Nd&#10;WfDvARisqovc2vcktdQQS2soDthoHtoJDE7eVfjM9yLElfD4htgauEbiIx7aQJNz6CTOSvA/3vtO&#10;9jgJqOWswRHOefi+FV5xZr5YnJHZ+OyMZj5dzs4vsOOYf6tZv9XYbX0D2AtjXFhOJpHso+lF7aF+&#10;xW2zpKioElZi7JzL6PvLTWxXC+4rqZbLZIZz7kS8t89OEjixSm35sn8V3nW9HnFMHqAf966DW0aP&#10;tuRpYbmNoKtIyiOv3QV3RGqcbp/REnp7T1bHrbv4CQAA//8DAFBLAwQUAAYACAAAACEAL2glKOAA&#10;AAAMAQAADwAAAGRycy9kb3ducmV2LnhtbEyPy07DMBBF90j8gzVI7Fo7Rg1tiFMhJLqnrSqxc2M3&#10;D+JxZLttytczrGA3V3N0H+V6cgO72BA7jwqyuQBmsfamw0bBfvc+WwKLSaPRg0er4GYjrKv7u1IX&#10;xl/xw162qWFkgrHQCtqUxoLzWLfW6Tj3o0X6nXxwOpEMDTdBX8ncDVwKkXOnO6SEVo/2rbX11/bs&#10;KOSz3h/CRiz73vS3TXbYreTpW6nHh+n1BViyU/qD4bc+VYeKOh39GU1kg4JZLmhLUiAXkg4iVs85&#10;jTkS+rTIJPCq5P9HVD8AAAD//wMAUEsBAi0AFAAGAAgAAAAhALaDOJL+AAAA4QEAABMAAAAAAAAA&#10;AAAAAAAAAAAAAFtDb250ZW50X1R5cGVzXS54bWxQSwECLQAUAAYACAAAACEAOP0h/9YAAACUAQAA&#10;CwAAAAAAAAAAAAAAAAAvAQAAX3JlbHMvLnJlbHNQSwECLQAUAAYACAAAACEATLz207ECAAC9BQAA&#10;DgAAAAAAAAAAAAAAAAAuAgAAZHJzL2Uyb0RvYy54bWxQSwECLQAUAAYACAAAACEAL2glKOAAAAAM&#10;AQAADwAAAAAAAAAAAAAAAAAL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C819E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60B3962" wp14:editId="1B7F8D91">
                <wp:simplePos x="0" y="0"/>
                <wp:positionH relativeFrom="column">
                  <wp:posOffset>-381000</wp:posOffset>
                </wp:positionH>
                <wp:positionV relativeFrom="paragraph">
                  <wp:posOffset>-234950</wp:posOffset>
                </wp:positionV>
                <wp:extent cx="6583680" cy="1295400"/>
                <wp:effectExtent l="0" t="0" r="7620" b="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1295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4B8CA6" id="Rounded Rectangle 8" o:spid="_x0000_s1026" style="position:absolute;margin-left:-30pt;margin-top:-18.5pt;width:518.4pt;height:102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vTnQIAAJIFAAAOAAAAZHJzL2Uyb0RvYy54bWysVE1v2zAMvQ/YfxB0X21nSZcGdYqgRYcB&#10;RRu0HXpWZCk2IIuapMTJfv0oyXa6rthhWA6KaD5+PZG8vDq0iuyFdQ3okhZnOSVCc6gavS3p9+fb&#10;T3NKnGe6Ygq0KOlROHq1/PjhsjMLMYEaVCUsQSfaLTpT0tp7s8gyx2vRMncGRmhUSrAt8yjabVZZ&#10;1qH3VmWTPD/POrCVscCFc/j1JinpMvqXUnD/IKUTnqiSYm4+njaem3Bmy0u22Fpm6ob3abB/yKJl&#10;jcago6sb5hnZ2eYPV23DLTiQ/oxDm4GUDRexBqymyN9U81QzI2ItSI4zI03u/7nl9/u1JU1VUnwo&#10;zVp8okfY6UpU5BHJY3qrBJkHmjrjFoh+MmvbSw6voeaDtG34x2rIIVJ7HKkVB084fjyfzT+fz/EF&#10;OOqKycVsmkfys5O5sc5/FdCScCmpDWmEHCKvbH/nPMZF/IALIR2oprptlIpCaBpxrSzZM3zuzbYI&#10;eaPFbyilA1ZDsErq8CUL5aWC4s0flQg4pR+FRH6whElMJHbmKQjjXGhfJFXNKpFiz3L8DdGHtGIu&#10;0WHwLDH+6Lt3MCCTk8F3yrLHB1MRG3s0zv+WWDIeLWJk0H40bhsN9j0HCqvqIyf8QFKiJrC0geqI&#10;3WMhjZUz/LbBt7tjzq+ZxTnC98bd4B/wkAq6kkJ/o6QG+/O97wGP7Y1aSjqcy5K6HztmBSXqm8bG&#10;vyim0zDIUZjOvkxQsK81m9cavWuvAXuhwC1keLwGvFfDVVpoX3CFrEJUVDHNMXZJubeDcO3TvsAl&#10;xMVqFWE4vIb5O/1keHAeWA1t+Xx4Ydb0Deyx9+9hmGG2eNPCCRssNax2HmQT+/vEa883Dn5snH5J&#10;hc3yWo6o0ypd/gIAAP//AwBQSwMEFAAGAAgAAAAhAIVl+QzgAAAACwEAAA8AAABkcnMvZG93bnJl&#10;di54bWxMj0FPwkAQhe8m/ofNmHiDrRiL1G6JwUiCcgHB89CObePubO0uUP+940lvb2Ze3nwvnw/O&#10;qhP1ofVs4GacgCIufdVybWD39jy6BxUicoXWMxn4pgDz4vIix6zyZ97QaRtrJSEcMjTQxNhlWoey&#10;IYdh7DtiuX343mGUsa911eNZwp3VkyRJtcOW5UODHS0aKj+3R2dgudhv1vt2tfpa3z3Z1wm+v9h6&#10;acz11fD4ACrSEP/M8Isv6FAI08EfuQrKGhiliXSJIm6nIsQxm6ZS5iDWVDa6yPX/DsUPAAAA//8D&#10;AFBLAQItABQABgAIAAAAIQC2gziS/gAAAOEBAAATAAAAAAAAAAAAAAAAAAAAAABbQ29udGVudF9U&#10;eXBlc10ueG1sUEsBAi0AFAAGAAgAAAAhADj9If/WAAAAlAEAAAsAAAAAAAAAAAAAAAAALwEAAF9y&#10;ZWxzLy5yZWxzUEsBAi0AFAAGAAgAAAAhAN03q9OdAgAAkgUAAA4AAAAAAAAAAAAAAAAALgIAAGRy&#10;cy9lMm9Eb2MueG1sUEsBAi0AFAAGAAgAAAAhAIVl+QzgAAAACwEAAA8AAAAAAAAAAAAAAAAA9w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="00174FC3">
        <w:rPr>
          <w:bCs w:val="0"/>
          <w:iCs/>
          <w:color w:val="000000" w:themeColor="text1"/>
          <w:spacing w:val="15"/>
          <w:sz w:val="64"/>
          <w:szCs w:val="24"/>
        </w:rPr>
        <w:t xml:space="preserve">Information for </w:t>
      </w:r>
      <w:r w:rsidR="000359C0">
        <w:rPr>
          <w:bCs w:val="0"/>
          <w:iCs/>
          <w:color w:val="000000" w:themeColor="text1"/>
          <w:spacing w:val="15"/>
          <w:sz w:val="64"/>
          <w:szCs w:val="24"/>
        </w:rPr>
        <w:br/>
      </w:r>
      <w:r w:rsidR="00174FC3">
        <w:rPr>
          <w:bCs w:val="0"/>
          <w:iCs/>
          <w:color w:val="000000" w:themeColor="text1"/>
          <w:spacing w:val="15"/>
          <w:sz w:val="64"/>
          <w:szCs w:val="24"/>
        </w:rPr>
        <w:t>Health Workers</w:t>
      </w:r>
      <w:r w:rsidR="00491A24">
        <w:rPr>
          <w:bCs w:val="0"/>
          <w:iCs/>
          <w:color w:val="000000" w:themeColor="text1"/>
          <w:spacing w:val="15"/>
          <w:sz w:val="64"/>
          <w:szCs w:val="24"/>
        </w:rPr>
        <w:br/>
      </w:r>
    </w:p>
    <w:p w14:paraId="789EB216" w14:textId="667BEF4F" w:rsidR="00C819EF" w:rsidRPr="005D1FD8" w:rsidRDefault="00C819EF" w:rsidP="004B1E7E">
      <w:pPr>
        <w:pStyle w:val="Heading1"/>
        <w:rPr>
          <w:sz w:val="18"/>
          <w:szCs w:val="18"/>
        </w:rPr>
      </w:pPr>
    </w:p>
    <w:p w14:paraId="0AAFE528" w14:textId="43EE161C" w:rsidR="00132D46" w:rsidRPr="007849CE" w:rsidRDefault="00AB3B07" w:rsidP="004B1E7E">
      <w:pPr>
        <w:pStyle w:val="Heading1"/>
        <w:sectPr w:rsidR="00132D46" w:rsidRPr="007849CE" w:rsidSect="00C819EF">
          <w:headerReference w:type="even" r:id="rId8"/>
          <w:headerReference w:type="default" r:id="rId9"/>
          <w:headerReference w:type="first" r:id="rId10"/>
          <w:pgSz w:w="11906" w:h="16838"/>
          <w:pgMar w:top="2410" w:right="1274" w:bottom="1418" w:left="1440" w:header="708" w:footer="2494" w:gutter="0"/>
          <w:cols w:space="708"/>
          <w:titlePg/>
          <w:docGrid w:linePitch="360"/>
        </w:sectPr>
      </w:pPr>
      <w:r>
        <w:br/>
      </w:r>
      <w:r w:rsidR="00174FC3" w:rsidRPr="00174FC3">
        <w:t>Supporting people with intellectual or developmental disability during the COVID-19 pandemic</w:t>
      </w:r>
    </w:p>
    <w:p w14:paraId="30DEED97" w14:textId="77777777" w:rsidR="00174FC3" w:rsidRDefault="00174FC3" w:rsidP="00491A24">
      <w:pPr>
        <w:rPr>
          <w:rFonts w:cs="Arial"/>
          <w:sz w:val="21"/>
          <w:szCs w:val="21"/>
        </w:rPr>
      </w:pPr>
    </w:p>
    <w:p w14:paraId="734D7772" w14:textId="77777777" w:rsidR="00174FC3" w:rsidRPr="00986A1E" w:rsidRDefault="00174FC3" w:rsidP="00174FC3">
      <w:r w:rsidRPr="00986A1E">
        <w:t xml:space="preserve">This fact sheet </w:t>
      </w:r>
      <w:r>
        <w:t xml:space="preserve">is for </w:t>
      </w:r>
      <w:r w:rsidRPr="00986A1E">
        <w:t xml:space="preserve">health workers </w:t>
      </w:r>
      <w:r>
        <w:t>providing</w:t>
      </w:r>
      <w:r w:rsidRPr="00986A1E">
        <w:t xml:space="preserve"> care </w:t>
      </w:r>
      <w:r>
        <w:t>to</w:t>
      </w:r>
      <w:r w:rsidRPr="00986A1E">
        <w:t xml:space="preserve"> people with intellectual or developmental disability during the COVID-19 pandemic.</w:t>
      </w:r>
    </w:p>
    <w:p w14:paraId="7DEC3617" w14:textId="77777777" w:rsidR="00174FC3" w:rsidRPr="00737997" w:rsidRDefault="00174FC3" w:rsidP="00737997">
      <w:pPr>
        <w:pStyle w:val="Heading2"/>
      </w:pPr>
      <w:r w:rsidRPr="00737997">
        <w:t>Are people with intellectual or developmental disability at greater risk of COVID-19?</w:t>
      </w:r>
    </w:p>
    <w:p w14:paraId="69E3FCED" w14:textId="77777777" w:rsidR="00174FC3" w:rsidRDefault="00174FC3" w:rsidP="00737997">
      <w:r w:rsidRPr="004418DA">
        <w:t>People with intellectual or developmental disability</w:t>
      </w:r>
      <w:r>
        <w:t>:</w:t>
      </w:r>
    </w:p>
    <w:p w14:paraId="6A6AF194" w14:textId="33611407" w:rsidR="00174FC3" w:rsidRPr="00737997" w:rsidRDefault="00174FC3" w:rsidP="00737997">
      <w:pPr>
        <w:pStyle w:val="ListParagraph"/>
      </w:pPr>
      <w:r w:rsidRPr="00737997">
        <w:t xml:space="preserve">are highly vulnerable groups and often have complex comorbidities and </w:t>
      </w:r>
      <w:r w:rsidR="000359C0">
        <w:br/>
      </w:r>
      <w:r w:rsidRPr="00737997">
        <w:t xml:space="preserve">pre-existing health conditions </w:t>
      </w:r>
    </w:p>
    <w:p w14:paraId="23C2A0AC" w14:textId="419DA98E" w:rsidR="00174FC3" w:rsidRPr="00737997" w:rsidRDefault="00174FC3" w:rsidP="00737997">
      <w:pPr>
        <w:pStyle w:val="ListParagraph"/>
      </w:pPr>
      <w:r w:rsidRPr="00737997">
        <w:t xml:space="preserve">can experience difficulties accessing appropriate health care, and some conditions may </w:t>
      </w:r>
      <w:r w:rsidR="003247BD">
        <w:t>be undiagnosed or undermanaged</w:t>
      </w:r>
    </w:p>
    <w:p w14:paraId="7C9A9B28" w14:textId="77777777" w:rsidR="00174FC3" w:rsidRPr="00737997" w:rsidRDefault="00174FC3" w:rsidP="00737997">
      <w:pPr>
        <w:pStyle w:val="ListParagraph"/>
      </w:pPr>
      <w:r w:rsidRPr="00737997">
        <w:t>and those around them may have an increased risk of infection and transmission due to comprehension, communication and behavioural issues</w:t>
      </w:r>
      <w:r w:rsidRPr="00737997" w:rsidDel="00A205EB">
        <w:t xml:space="preserve"> </w:t>
      </w:r>
    </w:p>
    <w:p w14:paraId="523F41F8" w14:textId="77777777" w:rsidR="00174FC3" w:rsidRPr="00737997" w:rsidRDefault="00174FC3" w:rsidP="00737997">
      <w:pPr>
        <w:pStyle w:val="ListParagraph"/>
      </w:pPr>
      <w:proofErr w:type="gramStart"/>
      <w:r w:rsidRPr="00737997">
        <w:t>have</w:t>
      </w:r>
      <w:proofErr w:type="gramEnd"/>
      <w:r w:rsidRPr="00737997">
        <w:t xml:space="preserve"> high rates of mental health and behavioural issues. </w:t>
      </w:r>
      <w:bookmarkStart w:id="0" w:name="_GoBack"/>
      <w:bookmarkEnd w:id="0"/>
      <w:r w:rsidRPr="00737997">
        <w:t xml:space="preserve">These may be exacerbated during the COVID-19 pandemic because of extra stress around changes in routine, supports and community access. </w:t>
      </w:r>
    </w:p>
    <w:p w14:paraId="5FD2AB6C" w14:textId="77777777" w:rsidR="00174FC3" w:rsidRPr="004418DA" w:rsidRDefault="00174FC3" w:rsidP="00737997">
      <w:r w:rsidRPr="004418DA">
        <w:t>Respiratory disease and infections are among the most common causes of death in people with intellectual disability.</w:t>
      </w:r>
    </w:p>
    <w:p w14:paraId="30073064" w14:textId="77777777" w:rsidR="00174FC3" w:rsidRDefault="00174FC3" w:rsidP="00737997">
      <w:r w:rsidRPr="00FE6AD6">
        <w:t>This means that some people with intellectual or developmental disability with certain risk factors</w:t>
      </w:r>
      <w:r>
        <w:t xml:space="preserve"> may be at higher risk of:</w:t>
      </w:r>
    </w:p>
    <w:p w14:paraId="1ED84439" w14:textId="77777777" w:rsidR="00174FC3" w:rsidRPr="00737997" w:rsidRDefault="00174FC3" w:rsidP="00737997">
      <w:pPr>
        <w:pStyle w:val="ListParagraph"/>
      </w:pPr>
      <w:r w:rsidRPr="00737997">
        <w:rPr>
          <w:b/>
        </w:rPr>
        <w:t>acquiring</w:t>
      </w:r>
      <w:r w:rsidRPr="00737997">
        <w:t xml:space="preserve"> COVID-19 and </w:t>
      </w:r>
    </w:p>
    <w:p w14:paraId="69BDF4A7" w14:textId="77777777" w:rsidR="00174FC3" w:rsidRPr="00737997" w:rsidRDefault="00174FC3" w:rsidP="00737997">
      <w:pPr>
        <w:pStyle w:val="ListParagraph"/>
      </w:pPr>
      <w:proofErr w:type="gramStart"/>
      <w:r w:rsidRPr="00737997">
        <w:rPr>
          <w:b/>
        </w:rPr>
        <w:t>serious</w:t>
      </w:r>
      <w:proofErr w:type="gramEnd"/>
      <w:r w:rsidRPr="00737997">
        <w:rPr>
          <w:b/>
        </w:rPr>
        <w:t xml:space="preserve"> illness</w:t>
      </w:r>
      <w:r w:rsidRPr="00737997">
        <w:t xml:space="preserve"> due to COVID-19.</w:t>
      </w:r>
    </w:p>
    <w:p w14:paraId="19F96B72" w14:textId="77777777" w:rsidR="00EA255B" w:rsidRDefault="00EA255B">
      <w:r>
        <w:br w:type="page"/>
      </w:r>
    </w:p>
    <w:p w14:paraId="375FA27B" w14:textId="1C9BA443" w:rsidR="00174FC3" w:rsidRDefault="00174FC3" w:rsidP="00737997">
      <w:r w:rsidRPr="009423D3">
        <w:lastRenderedPageBreak/>
        <w:t xml:space="preserve">It is important </w:t>
      </w:r>
      <w:r>
        <w:t>to:</w:t>
      </w:r>
    </w:p>
    <w:p w14:paraId="6AE90D2A" w14:textId="77777777" w:rsidR="00174FC3" w:rsidRPr="00737997" w:rsidRDefault="00174FC3" w:rsidP="00737997">
      <w:pPr>
        <w:pStyle w:val="ListParagraph"/>
      </w:pPr>
      <w:r w:rsidRPr="00737997">
        <w:t xml:space="preserve">consider these vulnerabilities </w:t>
      </w:r>
    </w:p>
    <w:p w14:paraId="09AB0537" w14:textId="77777777" w:rsidR="00174FC3" w:rsidRPr="00737997" w:rsidRDefault="00174FC3" w:rsidP="00737997">
      <w:pPr>
        <w:pStyle w:val="ListParagraph"/>
      </w:pPr>
      <w:r w:rsidRPr="00737997">
        <w:t xml:space="preserve">consult relevant specialists </w:t>
      </w:r>
    </w:p>
    <w:p w14:paraId="00F3B353" w14:textId="2E4A1182" w:rsidR="00174FC3" w:rsidRPr="00737997" w:rsidRDefault="00174FC3" w:rsidP="00737997">
      <w:pPr>
        <w:pStyle w:val="ListParagraph"/>
      </w:pPr>
      <w:r w:rsidRPr="00737997">
        <w:t xml:space="preserve">make any reasonable adjustments to enhance health outcomes </w:t>
      </w:r>
      <w:r w:rsidR="000359C0">
        <w:br/>
      </w:r>
      <w:r w:rsidRPr="00737997">
        <w:t>for these groups</w:t>
      </w:r>
    </w:p>
    <w:p w14:paraId="20332E4D" w14:textId="77777777" w:rsidR="00174FC3" w:rsidRPr="00737997" w:rsidRDefault="00174FC3" w:rsidP="00737997">
      <w:pPr>
        <w:pStyle w:val="ListParagraph"/>
      </w:pPr>
      <w:proofErr w:type="gramStart"/>
      <w:r w:rsidRPr="00737997">
        <w:t>uphold</w:t>
      </w:r>
      <w:proofErr w:type="gramEnd"/>
      <w:r w:rsidRPr="00737997">
        <w:t xml:space="preserve"> the human rights of people with disability to equitable, accessible and tailored health care. </w:t>
      </w:r>
    </w:p>
    <w:p w14:paraId="66840DD3" w14:textId="77777777" w:rsidR="00174FC3" w:rsidRPr="00737997" w:rsidRDefault="00174FC3" w:rsidP="00737997">
      <w:pPr>
        <w:pStyle w:val="Heading3"/>
      </w:pPr>
      <w:r w:rsidRPr="00737997">
        <w:t xml:space="preserve">Why is the risk of COVID-19 different for people with intellectual or developmental disability? </w:t>
      </w:r>
    </w:p>
    <w:p w14:paraId="7313326D" w14:textId="77777777" w:rsidR="00174FC3" w:rsidRPr="007E226A" w:rsidRDefault="00174FC3" w:rsidP="00737997">
      <w:r>
        <w:t>P</w:t>
      </w:r>
      <w:r w:rsidRPr="007E226A">
        <w:t xml:space="preserve">eople with intellectual or developmental disability </w:t>
      </w:r>
      <w:r>
        <w:t xml:space="preserve">may face increased risk of </w:t>
      </w:r>
      <w:r w:rsidRPr="00813454">
        <w:rPr>
          <w:b/>
        </w:rPr>
        <w:t>acquiring and transmitting</w:t>
      </w:r>
      <w:r>
        <w:t xml:space="preserve"> COVID-19 because they may</w:t>
      </w:r>
      <w:r w:rsidRPr="007E226A">
        <w:t>:</w:t>
      </w:r>
    </w:p>
    <w:p w14:paraId="42826ECB" w14:textId="77777777" w:rsidR="00174FC3" w:rsidRPr="00737997" w:rsidRDefault="00174FC3" w:rsidP="00737997">
      <w:pPr>
        <w:pStyle w:val="ListParagraph"/>
      </w:pPr>
      <w:r w:rsidRPr="00737997">
        <w:t>live in communal, custodial or residential care settings</w:t>
      </w:r>
    </w:p>
    <w:p w14:paraId="20E12A81" w14:textId="77777777" w:rsidR="00174FC3" w:rsidRPr="00737997" w:rsidRDefault="00174FC3" w:rsidP="00737997">
      <w:pPr>
        <w:pStyle w:val="ListParagraph"/>
      </w:pPr>
      <w:r w:rsidRPr="00737997">
        <w:t>need close proximity in support (e.g. assistance with feeding and other aspects of physical care)</w:t>
      </w:r>
    </w:p>
    <w:p w14:paraId="792858A6" w14:textId="77777777" w:rsidR="00174FC3" w:rsidRPr="00737997" w:rsidRDefault="00174FC3" w:rsidP="00737997">
      <w:pPr>
        <w:pStyle w:val="ListParagraph"/>
      </w:pPr>
      <w:r w:rsidRPr="00737997">
        <w:t>have multiple people involved in providing support</w:t>
      </w:r>
    </w:p>
    <w:p w14:paraId="1BDDC494" w14:textId="77777777" w:rsidR="00174FC3" w:rsidRPr="00737997" w:rsidRDefault="00174FC3" w:rsidP="00737997">
      <w:pPr>
        <w:pStyle w:val="ListParagraph"/>
      </w:pPr>
      <w:r w:rsidRPr="00737997">
        <w:t>have difficulty understanding or adhering to social distancing, handwashing and other risk reduction strategies</w:t>
      </w:r>
    </w:p>
    <w:p w14:paraId="25CB2760" w14:textId="6A8E6E35" w:rsidR="00174FC3" w:rsidRPr="00737997" w:rsidRDefault="00174FC3" w:rsidP="00737997">
      <w:pPr>
        <w:pStyle w:val="ListParagraph"/>
      </w:pPr>
      <w:proofErr w:type="gramStart"/>
      <w:r w:rsidRPr="00737997">
        <w:t>engage</w:t>
      </w:r>
      <w:proofErr w:type="gramEnd"/>
      <w:r w:rsidRPr="00737997">
        <w:t xml:space="preserve"> in behaviours that may increase the risk of COVID-19 </w:t>
      </w:r>
      <w:r w:rsidR="000359C0">
        <w:br/>
      </w:r>
      <w:r w:rsidRPr="00737997">
        <w:t>acquisition or transmission.</w:t>
      </w:r>
    </w:p>
    <w:p w14:paraId="7DB25DE5" w14:textId="77777777" w:rsidR="00174FC3" w:rsidRDefault="00174FC3" w:rsidP="00174FC3">
      <w:pPr>
        <w:spacing w:after="0"/>
        <w:rPr>
          <w:rFonts w:cs="Arial"/>
          <w:sz w:val="21"/>
          <w:szCs w:val="21"/>
        </w:rPr>
      </w:pPr>
    </w:p>
    <w:p w14:paraId="3EC91A18" w14:textId="77777777" w:rsidR="00174FC3" w:rsidRPr="005E2134" w:rsidRDefault="00174FC3" w:rsidP="00737997">
      <w:r>
        <w:t xml:space="preserve">Other potential factors which may increase the risk of people with intellectual or developmental disability experiencing </w:t>
      </w:r>
      <w:r w:rsidRPr="00813454">
        <w:rPr>
          <w:b/>
        </w:rPr>
        <w:t>serious illness</w:t>
      </w:r>
      <w:r>
        <w:t xml:space="preserve"> due to COVID-19 include:</w:t>
      </w:r>
    </w:p>
    <w:p w14:paraId="43FAE6F5" w14:textId="77777777" w:rsidR="00174FC3" w:rsidRPr="00737997" w:rsidRDefault="00174FC3" w:rsidP="00737997">
      <w:pPr>
        <w:pStyle w:val="ListParagraph"/>
      </w:pPr>
      <w:r w:rsidRPr="00737997">
        <w:t>difficulty in accessing usual medical care, increasing the risk of serious illness relating to pre-existing conditions</w:t>
      </w:r>
    </w:p>
    <w:p w14:paraId="0B7B0F7C" w14:textId="77777777" w:rsidR="00174FC3" w:rsidRPr="00737997" w:rsidRDefault="00174FC3" w:rsidP="00737997">
      <w:pPr>
        <w:pStyle w:val="ListParagraph"/>
      </w:pPr>
      <w:proofErr w:type="gramStart"/>
      <w:r w:rsidRPr="00737997">
        <w:t>certain</w:t>
      </w:r>
      <w:proofErr w:type="gramEnd"/>
      <w:r w:rsidRPr="00737997">
        <w:t xml:space="preserve"> </w:t>
      </w:r>
      <w:hyperlink r:id="rId11" w:history="1">
        <w:r w:rsidRPr="00737997">
          <w:rPr>
            <w:rStyle w:val="Hyperlink"/>
          </w:rPr>
          <w:t>medical conditions</w:t>
        </w:r>
      </w:hyperlink>
      <w:r w:rsidRPr="00737997">
        <w:t xml:space="preserve">. </w:t>
      </w:r>
    </w:p>
    <w:p w14:paraId="0B0DD0A8" w14:textId="77777777" w:rsidR="00174FC3" w:rsidRPr="00B555A8" w:rsidRDefault="00174FC3" w:rsidP="00737997">
      <w:pPr>
        <w:pStyle w:val="Heading3"/>
        <w:rPr>
          <w:rFonts w:cstheme="minorHAnsi"/>
        </w:rPr>
      </w:pPr>
      <w:r w:rsidRPr="00986A1E">
        <w:t xml:space="preserve">What </w:t>
      </w:r>
      <w:r>
        <w:t xml:space="preserve">to </w:t>
      </w:r>
      <w:r w:rsidRPr="00986A1E">
        <w:t xml:space="preserve">consider when </w:t>
      </w:r>
      <w:r>
        <w:t>providing health care to</w:t>
      </w:r>
      <w:r w:rsidRPr="00986A1E">
        <w:t xml:space="preserve"> person with intellectual or developmental disability? </w:t>
      </w:r>
    </w:p>
    <w:p w14:paraId="2C0A70E2" w14:textId="77777777" w:rsidR="00174FC3" w:rsidRPr="00986A1E" w:rsidRDefault="00174FC3" w:rsidP="00737997">
      <w:r w:rsidRPr="00986A1E">
        <w:t xml:space="preserve">When </w:t>
      </w:r>
      <w:r>
        <w:t>providing health care</w:t>
      </w:r>
      <w:r w:rsidRPr="00986A1E">
        <w:t xml:space="preserve"> </w:t>
      </w:r>
      <w:r>
        <w:t xml:space="preserve">to </w:t>
      </w:r>
      <w:r w:rsidRPr="00986A1E">
        <w:t>a person with intellectual or developmental disability, health workers should:</w:t>
      </w:r>
    </w:p>
    <w:p w14:paraId="27995C41" w14:textId="77777777" w:rsidR="00174FC3" w:rsidRPr="003247BD" w:rsidRDefault="00174FC3" w:rsidP="00737997">
      <w:pPr>
        <w:pStyle w:val="ListParagraph"/>
      </w:pPr>
      <w:proofErr w:type="gramStart"/>
      <w:r w:rsidRPr="003247BD">
        <w:rPr>
          <w:iCs/>
        </w:rPr>
        <w:t>conduct</w:t>
      </w:r>
      <w:proofErr w:type="gramEnd"/>
      <w:r w:rsidRPr="003247BD">
        <w:rPr>
          <w:iCs/>
        </w:rPr>
        <w:t xml:space="preserve"> a detailed r</w:t>
      </w:r>
      <w:r w:rsidRPr="003247BD">
        <w:t>eview of the health and disability information that came with the person.</w:t>
      </w:r>
      <w:r w:rsidRPr="003247BD">
        <w:rPr>
          <w:iCs/>
        </w:rPr>
        <w:t xml:space="preserve"> </w:t>
      </w:r>
      <w:r w:rsidRPr="003247BD">
        <w:rPr>
          <w:rFonts w:eastAsia="Calibri"/>
        </w:rPr>
        <w:t>This may contain important information about:</w:t>
      </w:r>
    </w:p>
    <w:p w14:paraId="4174EE66" w14:textId="77777777" w:rsidR="00174FC3" w:rsidRPr="003247BD" w:rsidRDefault="00174FC3" w:rsidP="00737997">
      <w:pPr>
        <w:pStyle w:val="BulletPoint2-Level2"/>
      </w:pPr>
      <w:r w:rsidRPr="003247BD">
        <w:t xml:space="preserve">what is normal for the person </w:t>
      </w:r>
    </w:p>
    <w:p w14:paraId="3DEA8F27" w14:textId="77777777" w:rsidR="00174FC3" w:rsidRPr="003247BD" w:rsidRDefault="00174FC3" w:rsidP="00737997">
      <w:pPr>
        <w:pStyle w:val="BulletPoint2-Level2"/>
      </w:pPr>
      <w:r w:rsidRPr="003247BD">
        <w:t xml:space="preserve">how to support access to health care </w:t>
      </w:r>
    </w:p>
    <w:p w14:paraId="6A82ABAC" w14:textId="77777777" w:rsidR="00174FC3" w:rsidRPr="003247BD" w:rsidRDefault="00174FC3" w:rsidP="00737997">
      <w:pPr>
        <w:pStyle w:val="BulletPoint2-Level2"/>
      </w:pPr>
      <w:r w:rsidRPr="003247BD">
        <w:t xml:space="preserve">their communication preferences </w:t>
      </w:r>
    </w:p>
    <w:p w14:paraId="3200E3E4" w14:textId="77777777" w:rsidR="00174FC3" w:rsidRPr="003247BD" w:rsidRDefault="00174FC3" w:rsidP="00737997">
      <w:pPr>
        <w:pStyle w:val="BulletPoint2-Level2"/>
      </w:pPr>
      <w:r w:rsidRPr="003247BD">
        <w:t>their medical history, allergies and current medications</w:t>
      </w:r>
    </w:p>
    <w:p w14:paraId="673365B6" w14:textId="2951A6D0" w:rsidR="00174FC3" w:rsidRPr="003247BD" w:rsidRDefault="00174FC3" w:rsidP="00737997">
      <w:pPr>
        <w:pStyle w:val="ListParagraph"/>
      </w:pPr>
      <w:proofErr w:type="gramStart"/>
      <w:r w:rsidRPr="003247BD">
        <w:lastRenderedPageBreak/>
        <w:t>be</w:t>
      </w:r>
      <w:proofErr w:type="gramEnd"/>
      <w:r w:rsidRPr="003247BD">
        <w:t xml:space="preserve"> aware of late and/or atypical presentations. Some symptoms may be reported or present differently. </w:t>
      </w:r>
      <w:r w:rsidR="003247BD">
        <w:t>(</w:t>
      </w:r>
      <w:proofErr w:type="gramStart"/>
      <w:r w:rsidR="003247BD">
        <w:t>e.g</w:t>
      </w:r>
      <w:proofErr w:type="gramEnd"/>
      <w:r w:rsidR="003247BD">
        <w:t xml:space="preserve">. </w:t>
      </w:r>
      <w:r w:rsidRPr="003247BD">
        <w:t>symptoms may present as changes in behaviour</w:t>
      </w:r>
      <w:r w:rsidR="003247BD">
        <w:t>)</w:t>
      </w:r>
      <w:r w:rsidRPr="003247BD">
        <w:t xml:space="preserve">. Some symptoms may be impacted by the disability or treatment </w:t>
      </w:r>
      <w:r w:rsidR="00966263">
        <w:t>(e.g.</w:t>
      </w:r>
      <w:r w:rsidR="003B293E">
        <w:t xml:space="preserve"> </w:t>
      </w:r>
      <w:r w:rsidRPr="003247BD">
        <w:t>there may be no fever present due to medication or an altered inflammatory response</w:t>
      </w:r>
      <w:r w:rsidR="00966263">
        <w:t>)</w:t>
      </w:r>
      <w:r w:rsidRPr="003247BD">
        <w:t>. A thorough assessment will reduce the risk that important health issues are missed or misdiagnosed</w:t>
      </w:r>
    </w:p>
    <w:p w14:paraId="39D1E6B0" w14:textId="7526DA1E" w:rsidR="00174FC3" w:rsidRPr="003247BD" w:rsidRDefault="00174FC3" w:rsidP="00737997">
      <w:pPr>
        <w:pStyle w:val="ListParagraph"/>
      </w:pPr>
      <w:proofErr w:type="gramStart"/>
      <w:r w:rsidRPr="003247BD">
        <w:rPr>
          <w:rFonts w:eastAsiaTheme="majorEastAsia"/>
        </w:rPr>
        <w:t>maximise</w:t>
      </w:r>
      <w:proofErr w:type="gramEnd"/>
      <w:r w:rsidRPr="003247BD">
        <w:rPr>
          <w:rFonts w:eastAsiaTheme="majorEastAsia"/>
        </w:rPr>
        <w:t xml:space="preserve"> opportunities for family members </w:t>
      </w:r>
      <w:r w:rsidRPr="003247BD">
        <w:t>and/</w:t>
      </w:r>
      <w:r w:rsidRPr="003247BD">
        <w:rPr>
          <w:rFonts w:eastAsiaTheme="majorEastAsia"/>
        </w:rPr>
        <w:t xml:space="preserve">or disability workers to be involved, where appropriate. </w:t>
      </w:r>
      <w:r w:rsidRPr="003247BD">
        <w:rPr>
          <w:rFonts w:eastAsia="Calibri"/>
        </w:rPr>
        <w:t xml:space="preserve">These people are likely to have knowledge of the symptoms that indicate illness or that the person is deteriorating. </w:t>
      </w:r>
      <w:r w:rsidR="000359C0" w:rsidRPr="003247BD">
        <w:rPr>
          <w:rFonts w:eastAsia="Calibri"/>
        </w:rPr>
        <w:br/>
      </w:r>
      <w:r w:rsidRPr="003247BD">
        <w:rPr>
          <w:rFonts w:eastAsia="Calibri"/>
        </w:rPr>
        <w:t>They can also assist in managing any anxiety, confusion or stress</w:t>
      </w:r>
    </w:p>
    <w:p w14:paraId="448BB32C" w14:textId="77777777" w:rsidR="00174FC3" w:rsidRPr="003247BD" w:rsidRDefault="00174FC3" w:rsidP="00737997">
      <w:pPr>
        <w:pStyle w:val="ListParagraph"/>
      </w:pPr>
      <w:r w:rsidRPr="003247BD">
        <w:t>allow extra time for the clinical interaction due to the complexity of health, disability and communication needs</w:t>
      </w:r>
    </w:p>
    <w:p w14:paraId="6625993A" w14:textId="77777777" w:rsidR="00966263" w:rsidRPr="00966263" w:rsidRDefault="00174FC3" w:rsidP="00737997">
      <w:pPr>
        <w:pStyle w:val="ListParagraph"/>
        <w:rPr>
          <w:iCs/>
        </w:rPr>
      </w:pPr>
      <w:proofErr w:type="gramStart"/>
      <w:r w:rsidRPr="003247BD">
        <w:t>adjust</w:t>
      </w:r>
      <w:proofErr w:type="gramEnd"/>
      <w:r w:rsidRPr="003247BD">
        <w:t xml:space="preserve"> your communication. Make sure y</w:t>
      </w:r>
      <w:r w:rsidRPr="00737997">
        <w:t xml:space="preserve">ou have the resources you need so that communication is accessible and understood before, during and after the consultation. </w:t>
      </w:r>
    </w:p>
    <w:p w14:paraId="3E657288" w14:textId="2F8B3646" w:rsidR="00174FC3" w:rsidRPr="00EA255B" w:rsidRDefault="00174FC3" w:rsidP="00EA255B">
      <w:pPr>
        <w:ind w:left="357"/>
        <w:rPr>
          <w:iCs/>
        </w:rPr>
      </w:pPr>
      <w:r w:rsidRPr="00EA255B">
        <w:rPr>
          <w:rFonts w:eastAsia="Calibri"/>
          <w:b/>
        </w:rPr>
        <w:t>Note</w:t>
      </w:r>
      <w:r w:rsidR="003D2EA4" w:rsidRPr="00EA255B">
        <w:rPr>
          <w:rFonts w:eastAsia="Calibri"/>
        </w:rPr>
        <w:t>:</w:t>
      </w:r>
      <w:r w:rsidRPr="00EA255B">
        <w:rPr>
          <w:rFonts w:eastAsia="Calibri"/>
        </w:rPr>
        <w:t xml:space="preserve"> wearing PPE may cause fear and anxiety and could compound communication issues. You may need to repeat explanations using Easy Read resources</w:t>
      </w:r>
    </w:p>
    <w:p w14:paraId="54E79330" w14:textId="77777777" w:rsidR="00174FC3" w:rsidRPr="003247BD" w:rsidRDefault="00174FC3" w:rsidP="00737997">
      <w:pPr>
        <w:pStyle w:val="ListParagraph"/>
      </w:pPr>
      <w:proofErr w:type="gramStart"/>
      <w:r w:rsidRPr="003247BD">
        <w:t>support</w:t>
      </w:r>
      <w:proofErr w:type="gramEnd"/>
      <w:r w:rsidRPr="003247BD">
        <w:t xml:space="preserve"> adults with intellectual or developmental disability to make their own medical decisions to the greatest extent possible. If the person is unable to consent, follow substitute consent laws </w:t>
      </w:r>
    </w:p>
    <w:p w14:paraId="530672BA" w14:textId="77777777" w:rsidR="00174FC3" w:rsidRPr="003247BD" w:rsidRDefault="00174FC3" w:rsidP="00737997">
      <w:pPr>
        <w:pStyle w:val="ListParagraph"/>
      </w:pPr>
      <w:r w:rsidRPr="003247BD">
        <w:t>consider options to minimise risk to the person and those supporting them (e.g. use of telehealth consultations)</w:t>
      </w:r>
    </w:p>
    <w:p w14:paraId="396C1EB1" w14:textId="5B32CCAA" w:rsidR="00174FC3" w:rsidRPr="00737997" w:rsidRDefault="00174FC3" w:rsidP="00737997">
      <w:pPr>
        <w:pStyle w:val="ListParagraph"/>
      </w:pPr>
      <w:r w:rsidRPr="003247BD">
        <w:t>support the mental health and wellbeing</w:t>
      </w:r>
      <w:r w:rsidR="003247BD">
        <w:t xml:space="preserve"> of the person</w:t>
      </w:r>
      <w:r w:rsidR="000359C0">
        <w:br/>
      </w:r>
      <w:r w:rsidRPr="00737997">
        <w:t xml:space="preserve">(visit </w:t>
      </w:r>
      <w:hyperlink r:id="rId12" w:history="1">
        <w:r w:rsidRPr="00737997">
          <w:rPr>
            <w:rStyle w:val="Hyperlink"/>
          </w:rPr>
          <w:t>headtohealth.gov.au</w:t>
        </w:r>
      </w:hyperlink>
      <w:r w:rsidRPr="00737997">
        <w:t>) and any behavioural concerns</w:t>
      </w:r>
    </w:p>
    <w:p w14:paraId="03E22CF8" w14:textId="78C0482A" w:rsidR="00174FC3" w:rsidRPr="003247BD" w:rsidRDefault="00174FC3" w:rsidP="00737997">
      <w:pPr>
        <w:pStyle w:val="ListParagraph"/>
      </w:pPr>
      <w:r w:rsidRPr="003247BD">
        <w:t>follow national, state and local guidelines</w:t>
      </w:r>
      <w:r w:rsidR="003247BD">
        <w:t xml:space="preserve"> related to COVID-19</w:t>
      </w:r>
    </w:p>
    <w:p w14:paraId="16E3D035" w14:textId="77777777" w:rsidR="00174FC3" w:rsidRPr="00737997" w:rsidRDefault="00174FC3" w:rsidP="00737997">
      <w:pPr>
        <w:pStyle w:val="ListParagraph"/>
      </w:pPr>
      <w:proofErr w:type="gramStart"/>
      <w:r w:rsidRPr="003247BD">
        <w:t>seek</w:t>
      </w:r>
      <w:proofErr w:type="gramEnd"/>
      <w:r w:rsidRPr="003247BD">
        <w:t xml:space="preserve"> specialist support where appropriate</w:t>
      </w:r>
      <w:r w:rsidRPr="00737997">
        <w:t xml:space="preserve">. </w:t>
      </w:r>
    </w:p>
    <w:p w14:paraId="3CB737E1" w14:textId="77777777" w:rsidR="00174FC3" w:rsidRPr="00737997" w:rsidRDefault="00174FC3" w:rsidP="00737997">
      <w:pPr>
        <w:pStyle w:val="Heading2"/>
      </w:pPr>
      <w:r w:rsidRPr="00737997">
        <w:t>Where can I get more information?</w:t>
      </w:r>
    </w:p>
    <w:p w14:paraId="5BE7762C" w14:textId="27C4A85D" w:rsidR="00174FC3" w:rsidRDefault="00174FC3" w:rsidP="00737997">
      <w:r w:rsidRPr="00737997">
        <w:t xml:space="preserve">For the latest health advice, information and resources on the COVID-19 pandemic, go to </w:t>
      </w:r>
      <w:hyperlink r:id="rId13" w:history="1">
        <w:r w:rsidRPr="00737997">
          <w:rPr>
            <w:rStyle w:val="Hyperlink"/>
            <w:rFonts w:cs="Arial"/>
          </w:rPr>
          <w:t>www.health.gov.au</w:t>
        </w:r>
      </w:hyperlink>
      <w:r w:rsidRPr="00737997">
        <w:t>. For additional information specific to people with disability during the COVID</w:t>
      </w:r>
      <w:r w:rsidRPr="00737997">
        <w:noBreakHyphen/>
        <w:t xml:space="preserve">19 pandemic, go to </w:t>
      </w:r>
      <w:hyperlink r:id="rId14" w:history="1">
        <w:r w:rsidRPr="00737997">
          <w:rPr>
            <w:rStyle w:val="Hyperlink"/>
            <w:rFonts w:cs="Arial"/>
          </w:rPr>
          <w:t>https://www.health.gov.au/news/health-alerts/novel-coronavirus-2019-ncov-health-alert/advice-for-people-at-risk-of-coronavirus-covid-19/coronavirus-covid-19-advice-for-people-with-disability</w:t>
        </w:r>
      </w:hyperlink>
      <w:r w:rsidRPr="00737997">
        <w:t xml:space="preserve">. </w:t>
      </w:r>
    </w:p>
    <w:p w14:paraId="3E7BBBF8" w14:textId="2B55036A" w:rsidR="00737997" w:rsidRPr="00737997" w:rsidRDefault="00737997" w:rsidP="00737997">
      <w:pPr>
        <w:rPr>
          <w:i/>
        </w:rPr>
      </w:pPr>
      <w:r w:rsidRPr="00737997">
        <w:rPr>
          <w:i/>
        </w:rPr>
        <w:t>An Intellectual and Developmental Disability Health Working Group convened by 3DN, UNSW Sydney developed this fact sheet.</w:t>
      </w:r>
    </w:p>
    <w:p w14:paraId="21CEBB35" w14:textId="41488CBB" w:rsidR="0020619D" w:rsidRPr="0020619D" w:rsidRDefault="007765FB" w:rsidP="00174FC3">
      <w:r>
        <w:rPr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BB27C" wp14:editId="3DFD8D94">
                <wp:simplePos x="0" y="0"/>
                <wp:positionH relativeFrom="page">
                  <wp:posOffset>6836410</wp:posOffset>
                </wp:positionH>
                <wp:positionV relativeFrom="paragraph">
                  <wp:posOffset>1162050</wp:posOffset>
                </wp:positionV>
                <wp:extent cx="1046922" cy="318053"/>
                <wp:effectExtent l="889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46922" cy="318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FEA34" w14:textId="77777777" w:rsidR="007765FB" w:rsidRPr="00994BF5" w:rsidRDefault="007765FB" w:rsidP="007765F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94BF5">
                              <w:rPr>
                                <w:sz w:val="12"/>
                                <w:szCs w:val="12"/>
                              </w:rPr>
                              <w:t>0000117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BB27C" id="Text Box 1" o:spid="_x0000_s1027" type="#_x0000_t202" style="position:absolute;margin-left:538.3pt;margin-top:91.5pt;width:82.45pt;height:25.0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rv6NgIAAGcEAAAOAAAAZHJzL2Uyb0RvYy54bWysVF1r2zAUfR/sPwi9r7aTNGtNnZK1dAxK&#10;W0hHnxVZjg22riYptbtfvyPZyUK3pzE/iKt7D+d+nCtfXQ9dy16VdQ3pgmdnKWdKSyobvSv49+e7&#10;TxecOS90KVrSquBvyvHr1ccPV73J1YxqaktlGUi0y3tT8Np7kyeJk7XqhDsjozSCFdlOeFztLimt&#10;6MHetcksTZdJT7Y0lqRyDt7bMchXkb+qlPSPVeWUZ23BUZuPp43nNpzJ6krkOytM3cipDPEPVXSi&#10;0Uh6pLoVXrC9bf6g6hppyVHlzyR1CVVVI1XsAd1k6btuNrUwKvaC4ThzHJP7f7Ty4fXJsqaEdpxp&#10;0UGiZzV49oUGloXp9MblAG0MYH6AOyAnv4MzND1UtmOWMNxsCVHwxVmgOwY4xv52HHXgloEjXSwv&#10;ZzPOJGLz7CI9nwfWZCQLpMY6/1VRx4JRcAspI6t4vXd+hB4gAa7prmlb+EXeatYXfDk/H8s4RkDe&#10;auQILY2lB8sP22EawNTWlso3dBsbQvHOyLsGNdwL55+ExXrAiZX3jziqlpCLJouzmuzPv/kDHqoh&#10;ylmPdSu4+7EXVnHWftPQ8zJbLMJ+xsvi/PMMF3sa2Z5G9L67IWw0NEN10Qx43x7MylL3gpexDlkR&#10;Eloid8H9wbzx4yPAy5JqvY4gbKQR/l5vjAzUBxGehxdhzSSDh4APdFhMkb9TY8SOeqz3nqomShXm&#10;PE51Gj+2OYo9vbzwXE7vEfX7/7D6BQAA//8DAFBLAwQUAAYACAAAACEAqwM0ZOMAAAANAQAADwAA&#10;AGRycy9kb3ducmV2LnhtbEyPwU7DMBBE70j8g7VI3Kjj0FZpGqeqkFDFgQMBiR6dZEkC8TqK3Tbl&#10;69meym1HO5p5k20m24sjjr5zpEHNIhBIlas7ajR8vD8/JCB8MFSb3hFqOKOHTX57k5m0did6w2MR&#10;GsEh5FOjoQ1hSKX0VYvW+JkbkPj35UZrAsuxkfVoThxuexlH0VJa0xE3tGbApxarn+JgNXxbX66S&#10;X1Sf293Zxq/FfnjZOa3v76btGkTAKVzNcMFndMiZqXQHqr3oWavHOY8JfMWLJYiLRSVzBaLUEK+i&#10;Bcg8k/9X5H8AAAD//wMAUEsBAi0AFAAGAAgAAAAhALaDOJL+AAAA4QEAABMAAAAAAAAAAAAAAAAA&#10;AAAAAFtDb250ZW50X1R5cGVzXS54bWxQSwECLQAUAAYACAAAACEAOP0h/9YAAACUAQAACwAAAAAA&#10;AAAAAAAAAAAvAQAAX3JlbHMvLnJlbHNQSwECLQAUAAYACAAAACEAOcq7+jYCAABnBAAADgAAAAAA&#10;AAAAAAAAAAAuAgAAZHJzL2Uyb0RvYy54bWxQSwECLQAUAAYACAAAACEAqwM0ZOMAAAANAQAADwAA&#10;AAAAAAAAAAAAAACQBAAAZHJzL2Rvd25yZXYueG1sUEsFBgAAAAAEAAQA8wAAAKAFAAAAAA==&#10;" filled="f" stroked="f" strokeweight=".5pt">
                <v:textbox>
                  <w:txbxContent>
                    <w:p w14:paraId="377FEA34" w14:textId="77777777" w:rsidR="007765FB" w:rsidRPr="00994BF5" w:rsidRDefault="007765FB" w:rsidP="007765FB">
                      <w:pPr>
                        <w:rPr>
                          <w:sz w:val="12"/>
                          <w:szCs w:val="12"/>
                        </w:rPr>
                      </w:pPr>
                      <w:r w:rsidRPr="00994BF5">
                        <w:rPr>
                          <w:sz w:val="12"/>
                          <w:szCs w:val="12"/>
                        </w:rPr>
                        <w:t>0000117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0619D" w:rsidRPr="0020619D" w:rsidSect="005D1FD8">
      <w:type w:val="continuous"/>
      <w:pgSz w:w="11906" w:h="16838"/>
      <w:pgMar w:top="2410" w:right="1440" w:bottom="2268" w:left="1440" w:header="907" w:footer="24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22F700" w14:textId="77777777" w:rsidR="00087305" w:rsidRDefault="00087305" w:rsidP="00F73C2D">
      <w:pPr>
        <w:spacing w:after="0" w:line="240" w:lineRule="auto"/>
      </w:pPr>
      <w:r>
        <w:separator/>
      </w:r>
    </w:p>
  </w:endnote>
  <w:endnote w:type="continuationSeparator" w:id="0">
    <w:p w14:paraId="4BC7D522" w14:textId="77777777" w:rsidR="00087305" w:rsidRDefault="00087305" w:rsidP="00F73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-Light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09B60" w14:textId="77777777" w:rsidR="00087305" w:rsidRDefault="00087305" w:rsidP="00F73C2D">
      <w:pPr>
        <w:spacing w:after="0" w:line="240" w:lineRule="auto"/>
      </w:pPr>
      <w:r>
        <w:separator/>
      </w:r>
    </w:p>
  </w:footnote>
  <w:footnote w:type="continuationSeparator" w:id="0">
    <w:p w14:paraId="215CCA8C" w14:textId="77777777" w:rsidR="00087305" w:rsidRDefault="00087305" w:rsidP="00F73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0549D" w14:textId="77777777" w:rsidR="007E6D8E" w:rsidRDefault="007E6D8E" w:rsidP="003977D6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3475">
      <w:rPr>
        <w:rStyle w:val="PageNumber"/>
        <w:noProof/>
      </w:rPr>
      <w:t>1</w:t>
    </w:r>
    <w:r>
      <w:rPr>
        <w:rStyle w:val="PageNumber"/>
      </w:rPr>
      <w:fldChar w:fldCharType="end"/>
    </w:r>
  </w:p>
  <w:p w14:paraId="5DCACED8" w14:textId="77777777" w:rsidR="007E6D8E" w:rsidRDefault="007E6D8E" w:rsidP="003977D6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E04E5" w14:textId="77777777" w:rsidR="006E199A" w:rsidRDefault="007849CE" w:rsidP="003977D6">
    <w:pPr>
      <w:pStyle w:val="Header"/>
      <w:ind w:firstLine="360"/>
      <w:rPr>
        <w:noProof/>
        <w:lang w:eastAsia="en-AU"/>
      </w:rPr>
    </w:pPr>
    <w:r>
      <w:rPr>
        <w:noProof/>
        <w:lang w:eastAsia="en-AU"/>
      </w:rPr>
      <w:drawing>
        <wp:anchor distT="0" distB="0" distL="114300" distR="114300" simplePos="0" relativeHeight="251667454" behindDoc="1" locked="0" layoutInCell="1" allowOverlap="1" wp14:anchorId="49B3793C" wp14:editId="78F84291">
          <wp:simplePos x="0" y="0"/>
          <wp:positionH relativeFrom="page">
            <wp:posOffset>15240</wp:posOffset>
          </wp:positionH>
          <wp:positionV relativeFrom="paragraph">
            <wp:posOffset>-575944</wp:posOffset>
          </wp:positionV>
          <wp:extent cx="7546729" cy="1067496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act sheet - Template Light Green (Social Distancing)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729" cy="10674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EE985E" w14:textId="77777777" w:rsidR="007E6D8E" w:rsidRDefault="007E6D8E" w:rsidP="003977D6">
    <w:pPr>
      <w:pStyle w:val="Header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EAC2D" w14:textId="77777777" w:rsidR="007E6D8E" w:rsidRDefault="00383A26" w:rsidP="00383A26">
    <w:pPr>
      <w:pStyle w:val="Header"/>
      <w:tabs>
        <w:tab w:val="clear" w:pos="4680"/>
        <w:tab w:val="clear" w:pos="9360"/>
        <w:tab w:val="left" w:pos="7870"/>
      </w:tabs>
      <w:ind w:right="360"/>
    </w:pPr>
    <w:r>
      <w:rPr>
        <w:noProof/>
        <w:lang w:eastAsia="en-AU"/>
      </w:rPr>
      <w:drawing>
        <wp:anchor distT="0" distB="0" distL="114300" distR="114300" simplePos="0" relativeHeight="251666430" behindDoc="1" locked="0" layoutInCell="1" allowOverlap="1" wp14:anchorId="543206EA" wp14:editId="3A835EE2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543682" cy="10670659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- Template Light Green (Social Distancing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682" cy="10670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05803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</w:abstractNum>
  <w:abstractNum w:abstractNumId="1" w15:restartNumberingAfterBreak="0">
    <w:nsid w:val="0A190908"/>
    <w:multiLevelType w:val="hybridMultilevel"/>
    <w:tmpl w:val="282C90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64050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32DF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F41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9422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049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9A62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FCC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AAA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F3769"/>
    <w:multiLevelType w:val="hybridMultilevel"/>
    <w:tmpl w:val="E8CC94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F0A1F"/>
    <w:multiLevelType w:val="hybridMultilevel"/>
    <w:tmpl w:val="F5009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64716"/>
    <w:multiLevelType w:val="hybridMultilevel"/>
    <w:tmpl w:val="D54EAD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090057"/>
    <w:multiLevelType w:val="hybridMultilevel"/>
    <w:tmpl w:val="60620BA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126E8D"/>
    <w:multiLevelType w:val="hybridMultilevel"/>
    <w:tmpl w:val="E3ACC118"/>
    <w:lvl w:ilvl="0" w:tplc="49B2C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482C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D07B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F8E7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F489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EE39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982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2644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2CC3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0157A"/>
    <w:multiLevelType w:val="hybridMultilevel"/>
    <w:tmpl w:val="7144BD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D23F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76B5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325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7C81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A097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9C40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D094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36AA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9C2886"/>
    <w:multiLevelType w:val="hybridMultilevel"/>
    <w:tmpl w:val="8BC20C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4050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32DF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F41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9422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049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9A62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FCC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AAA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A762C"/>
    <w:multiLevelType w:val="hybridMultilevel"/>
    <w:tmpl w:val="9050E48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73F3508"/>
    <w:multiLevelType w:val="hybridMultilevel"/>
    <w:tmpl w:val="F138A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F08F2"/>
    <w:multiLevelType w:val="hybridMultilevel"/>
    <w:tmpl w:val="9D4AB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7A012F"/>
    <w:multiLevelType w:val="hybridMultilevel"/>
    <w:tmpl w:val="43602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851EC7"/>
    <w:multiLevelType w:val="hybridMultilevel"/>
    <w:tmpl w:val="F9385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72E34"/>
    <w:multiLevelType w:val="hybridMultilevel"/>
    <w:tmpl w:val="792E7B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532B0"/>
    <w:multiLevelType w:val="hybridMultilevel"/>
    <w:tmpl w:val="B97AF90E"/>
    <w:lvl w:ilvl="0" w:tplc="3A9E146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05A41DF"/>
    <w:multiLevelType w:val="hybridMultilevel"/>
    <w:tmpl w:val="7356248C"/>
    <w:lvl w:ilvl="0" w:tplc="9AC63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868A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2E1D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AA2B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446C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54C1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CA8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D876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F2D4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3424C8"/>
    <w:multiLevelType w:val="hybridMultilevel"/>
    <w:tmpl w:val="A024ED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9452B"/>
    <w:multiLevelType w:val="hybridMultilevel"/>
    <w:tmpl w:val="AF26F0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022D7"/>
    <w:multiLevelType w:val="hybridMultilevel"/>
    <w:tmpl w:val="A5121A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E8096C"/>
    <w:multiLevelType w:val="hybridMultilevel"/>
    <w:tmpl w:val="2A4E3A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4050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32DF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F41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9422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049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9A62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FCC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AAA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BB5F29"/>
    <w:multiLevelType w:val="hybridMultilevel"/>
    <w:tmpl w:val="9D2404C2"/>
    <w:lvl w:ilvl="0" w:tplc="A3489C32">
      <w:start w:val="1"/>
      <w:numFmt w:val="bullet"/>
      <w:pStyle w:val="BulletPoint2-Level2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DF50093"/>
    <w:multiLevelType w:val="hybridMultilevel"/>
    <w:tmpl w:val="631CAD8A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5"/>
  </w:num>
  <w:num w:numId="4">
    <w:abstractNumId w:val="5"/>
  </w:num>
  <w:num w:numId="5">
    <w:abstractNumId w:val="15"/>
  </w:num>
  <w:num w:numId="6">
    <w:abstractNumId w:val="22"/>
  </w:num>
  <w:num w:numId="7">
    <w:abstractNumId w:val="3"/>
  </w:num>
  <w:num w:numId="8">
    <w:abstractNumId w:val="4"/>
  </w:num>
  <w:num w:numId="9">
    <w:abstractNumId w:val="0"/>
  </w:num>
  <w:num w:numId="10">
    <w:abstractNumId w:val="21"/>
  </w:num>
  <w:num w:numId="11">
    <w:abstractNumId w:val="11"/>
  </w:num>
  <w:num w:numId="12">
    <w:abstractNumId w:val="2"/>
  </w:num>
  <w:num w:numId="13">
    <w:abstractNumId w:val="7"/>
  </w:num>
  <w:num w:numId="14">
    <w:abstractNumId w:val="6"/>
  </w:num>
  <w:num w:numId="15">
    <w:abstractNumId w:val="16"/>
  </w:num>
  <w:num w:numId="16">
    <w:abstractNumId w:val="1"/>
  </w:num>
  <w:num w:numId="17">
    <w:abstractNumId w:val="14"/>
  </w:num>
  <w:num w:numId="18">
    <w:abstractNumId w:val="18"/>
  </w:num>
  <w:num w:numId="19">
    <w:abstractNumId w:val="17"/>
  </w:num>
  <w:num w:numId="20">
    <w:abstractNumId w:val="20"/>
  </w:num>
  <w:num w:numId="21">
    <w:abstractNumId w:val="8"/>
  </w:num>
  <w:num w:numId="22">
    <w:abstractNumId w:val="9"/>
  </w:num>
  <w:num w:numId="23">
    <w:abstractNumId w:val="12"/>
  </w:num>
  <w:num w:numId="24">
    <w:abstractNumId w:val="1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revisionView w:markup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B43"/>
    <w:rsid w:val="000359C0"/>
    <w:rsid w:val="00082565"/>
    <w:rsid w:val="0008489C"/>
    <w:rsid w:val="00084B99"/>
    <w:rsid w:val="00087305"/>
    <w:rsid w:val="000A2DE7"/>
    <w:rsid w:val="000A5B2E"/>
    <w:rsid w:val="000B261F"/>
    <w:rsid w:val="000C7490"/>
    <w:rsid w:val="000E65F6"/>
    <w:rsid w:val="00101975"/>
    <w:rsid w:val="00120987"/>
    <w:rsid w:val="001242EC"/>
    <w:rsid w:val="00125328"/>
    <w:rsid w:val="00132D46"/>
    <w:rsid w:val="00134AB5"/>
    <w:rsid w:val="00153A05"/>
    <w:rsid w:val="0016364A"/>
    <w:rsid w:val="001737D5"/>
    <w:rsid w:val="00174FC3"/>
    <w:rsid w:val="001973F2"/>
    <w:rsid w:val="002040B2"/>
    <w:rsid w:val="0020619D"/>
    <w:rsid w:val="00210F3A"/>
    <w:rsid w:val="00242848"/>
    <w:rsid w:val="00247F97"/>
    <w:rsid w:val="00261542"/>
    <w:rsid w:val="00280050"/>
    <w:rsid w:val="00291D1A"/>
    <w:rsid w:val="003247BD"/>
    <w:rsid w:val="00325B3C"/>
    <w:rsid w:val="00326A0D"/>
    <w:rsid w:val="003306EC"/>
    <w:rsid w:val="003314F4"/>
    <w:rsid w:val="003613A4"/>
    <w:rsid w:val="00383A26"/>
    <w:rsid w:val="003977D6"/>
    <w:rsid w:val="003B293E"/>
    <w:rsid w:val="003D2EA4"/>
    <w:rsid w:val="00422CDA"/>
    <w:rsid w:val="0042314E"/>
    <w:rsid w:val="004335A7"/>
    <w:rsid w:val="00471518"/>
    <w:rsid w:val="00491A24"/>
    <w:rsid w:val="004B1E7E"/>
    <w:rsid w:val="004C40F8"/>
    <w:rsid w:val="004C5BF4"/>
    <w:rsid w:val="004D4FAC"/>
    <w:rsid w:val="004E252F"/>
    <w:rsid w:val="004E63E3"/>
    <w:rsid w:val="00516161"/>
    <w:rsid w:val="00535939"/>
    <w:rsid w:val="00590F19"/>
    <w:rsid w:val="005952B4"/>
    <w:rsid w:val="005D1FD8"/>
    <w:rsid w:val="005E6392"/>
    <w:rsid w:val="00627AB6"/>
    <w:rsid w:val="00632858"/>
    <w:rsid w:val="006368FA"/>
    <w:rsid w:val="0064001F"/>
    <w:rsid w:val="00645DA3"/>
    <w:rsid w:val="006713AC"/>
    <w:rsid w:val="00697753"/>
    <w:rsid w:val="006A3DD7"/>
    <w:rsid w:val="006A7EB5"/>
    <w:rsid w:val="006E199A"/>
    <w:rsid w:val="006F5922"/>
    <w:rsid w:val="0071685A"/>
    <w:rsid w:val="0072332D"/>
    <w:rsid w:val="00737997"/>
    <w:rsid w:val="00745799"/>
    <w:rsid w:val="0075547B"/>
    <w:rsid w:val="007765FB"/>
    <w:rsid w:val="007849CE"/>
    <w:rsid w:val="007A4025"/>
    <w:rsid w:val="007E6D8E"/>
    <w:rsid w:val="007F0DE1"/>
    <w:rsid w:val="00813454"/>
    <w:rsid w:val="00860951"/>
    <w:rsid w:val="00863CF1"/>
    <w:rsid w:val="0088781C"/>
    <w:rsid w:val="008F55C3"/>
    <w:rsid w:val="009175C7"/>
    <w:rsid w:val="00917FF9"/>
    <w:rsid w:val="00920B8E"/>
    <w:rsid w:val="0093209F"/>
    <w:rsid w:val="00966263"/>
    <w:rsid w:val="00983D82"/>
    <w:rsid w:val="00995A94"/>
    <w:rsid w:val="009B11AD"/>
    <w:rsid w:val="00A07036"/>
    <w:rsid w:val="00A16CC5"/>
    <w:rsid w:val="00A205A7"/>
    <w:rsid w:val="00A62F08"/>
    <w:rsid w:val="00AB3B07"/>
    <w:rsid w:val="00AE04CA"/>
    <w:rsid w:val="00B02E64"/>
    <w:rsid w:val="00B43B06"/>
    <w:rsid w:val="00B63E63"/>
    <w:rsid w:val="00B8668B"/>
    <w:rsid w:val="00B93184"/>
    <w:rsid w:val="00BA6ED3"/>
    <w:rsid w:val="00BD3D38"/>
    <w:rsid w:val="00C0368B"/>
    <w:rsid w:val="00C36C49"/>
    <w:rsid w:val="00C44012"/>
    <w:rsid w:val="00C819EF"/>
    <w:rsid w:val="00C84E68"/>
    <w:rsid w:val="00CD26A4"/>
    <w:rsid w:val="00CD6481"/>
    <w:rsid w:val="00D21EA0"/>
    <w:rsid w:val="00D63C8F"/>
    <w:rsid w:val="00D93B93"/>
    <w:rsid w:val="00D958F2"/>
    <w:rsid w:val="00DB0BD8"/>
    <w:rsid w:val="00DB3EE3"/>
    <w:rsid w:val="00DD17DE"/>
    <w:rsid w:val="00DE3475"/>
    <w:rsid w:val="00E252FF"/>
    <w:rsid w:val="00E34696"/>
    <w:rsid w:val="00E56BCF"/>
    <w:rsid w:val="00EA255B"/>
    <w:rsid w:val="00EA460B"/>
    <w:rsid w:val="00EC7B43"/>
    <w:rsid w:val="00F0610A"/>
    <w:rsid w:val="00F14D6C"/>
    <w:rsid w:val="00F71E6A"/>
    <w:rsid w:val="00F73C2D"/>
    <w:rsid w:val="00F74B2A"/>
    <w:rsid w:val="00F860F9"/>
    <w:rsid w:val="00FB13D9"/>
    <w:rsid w:val="00FC1C87"/>
    <w:rsid w:val="00FD31A2"/>
    <w:rsid w:val="00FD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260B774"/>
  <w15:docId w15:val="{8385A6B3-B2B5-4121-AC0F-EA4B65C3D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of Text"/>
    <w:next w:val="BodyText"/>
    <w:qFormat/>
    <w:rsid w:val="00535939"/>
    <w:rPr>
      <w:rFonts w:ascii="Arial" w:hAnsi="Arial"/>
      <w:color w:val="000000" w:themeColor="text1"/>
    </w:rPr>
  </w:style>
  <w:style w:type="paragraph" w:styleId="Heading1">
    <w:name w:val="heading 1"/>
    <w:aliases w:val="Sub-Heading 1"/>
    <w:basedOn w:val="Normal"/>
    <w:next w:val="Subtitle"/>
    <w:link w:val="Heading1Char"/>
    <w:autoRedefine/>
    <w:uiPriority w:val="9"/>
    <w:qFormat/>
    <w:rsid w:val="004B1E7E"/>
    <w:pPr>
      <w:keepNext/>
      <w:keepLines/>
      <w:spacing w:after="40" w:line="240" w:lineRule="auto"/>
      <w:outlineLvl w:val="0"/>
    </w:pPr>
    <w:rPr>
      <w:rFonts w:eastAsiaTheme="majorEastAsia" w:cs="Arial"/>
      <w:b/>
      <w:bCs/>
      <w:caps/>
      <w:color w:val="auto"/>
      <w:sz w:val="40"/>
      <w:szCs w:val="52"/>
    </w:rPr>
  </w:style>
  <w:style w:type="paragraph" w:styleId="Heading2">
    <w:name w:val="heading 2"/>
    <w:aliases w:val="Sub-Heading 2"/>
    <w:basedOn w:val="Normal"/>
    <w:next w:val="Subtitle"/>
    <w:link w:val="Heading2Char"/>
    <w:uiPriority w:val="9"/>
    <w:unhideWhenUsed/>
    <w:qFormat/>
    <w:rsid w:val="007849CE"/>
    <w:pPr>
      <w:keepNext/>
      <w:keepLines/>
      <w:spacing w:before="200" w:after="120"/>
      <w:outlineLvl w:val="1"/>
    </w:pPr>
    <w:rPr>
      <w:rFonts w:eastAsiaTheme="majorEastAsia" w:cs="Arial"/>
      <w:bCs/>
      <w:sz w:val="40"/>
      <w:szCs w:val="40"/>
    </w:rPr>
  </w:style>
  <w:style w:type="paragraph" w:styleId="Heading3">
    <w:name w:val="heading 3"/>
    <w:aliases w:val="Sub - Heading"/>
    <w:basedOn w:val="Normal"/>
    <w:next w:val="Normal"/>
    <w:link w:val="Heading3Char"/>
    <w:uiPriority w:val="9"/>
    <w:unhideWhenUsed/>
    <w:rsid w:val="007849CE"/>
    <w:pPr>
      <w:keepNext/>
      <w:keepLines/>
      <w:spacing w:before="200" w:after="0"/>
      <w:outlineLvl w:val="2"/>
    </w:pPr>
    <w:rPr>
      <w:rFonts w:eastAsiaTheme="majorEastAsia" w:cs="Arial"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7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3C2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3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C2D"/>
  </w:style>
  <w:style w:type="paragraph" w:styleId="Footer">
    <w:name w:val="footer"/>
    <w:basedOn w:val="Normal"/>
    <w:link w:val="FooterChar"/>
    <w:uiPriority w:val="99"/>
    <w:unhideWhenUsed/>
    <w:rsid w:val="00F73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C2D"/>
  </w:style>
  <w:style w:type="paragraph" w:customStyle="1" w:styleId="Pa0">
    <w:name w:val="Pa0"/>
    <w:basedOn w:val="Normal"/>
    <w:next w:val="Normal"/>
    <w:uiPriority w:val="99"/>
    <w:rsid w:val="00326A0D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lang w:val="en-US"/>
    </w:rPr>
  </w:style>
  <w:style w:type="character" w:customStyle="1" w:styleId="A5">
    <w:name w:val="A5"/>
    <w:uiPriority w:val="99"/>
    <w:rsid w:val="00326A0D"/>
    <w:rPr>
      <w:color w:val="000000"/>
      <w:sz w:val="22"/>
      <w:szCs w:val="22"/>
    </w:rPr>
  </w:style>
  <w:style w:type="paragraph" w:customStyle="1" w:styleId="Pa1">
    <w:name w:val="Pa1"/>
    <w:basedOn w:val="Normal"/>
    <w:next w:val="Normal"/>
    <w:uiPriority w:val="99"/>
    <w:rsid w:val="00326A0D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lang w:val="en-US"/>
    </w:rPr>
  </w:style>
  <w:style w:type="paragraph" w:styleId="ListParagraph">
    <w:name w:val="List Paragraph"/>
    <w:aliases w:val="Bullet Point 1"/>
    <w:basedOn w:val="ListBullet"/>
    <w:next w:val="List"/>
    <w:autoRedefine/>
    <w:uiPriority w:val="34"/>
    <w:qFormat/>
    <w:rsid w:val="00F74B2A"/>
    <w:pPr>
      <w:spacing w:before="120" w:after="120" w:line="240" w:lineRule="auto"/>
      <w:ind w:left="714" w:hanging="357"/>
    </w:pPr>
    <w:rPr>
      <w:rFonts w:cs="Arial"/>
    </w:rPr>
  </w:style>
  <w:style w:type="paragraph" w:customStyle="1" w:styleId="Pa2">
    <w:name w:val="Pa2"/>
    <w:basedOn w:val="Normal"/>
    <w:next w:val="Normal"/>
    <w:uiPriority w:val="99"/>
    <w:rsid w:val="00326A0D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lang w:val="en-US"/>
    </w:rPr>
  </w:style>
  <w:style w:type="character" w:customStyle="1" w:styleId="A10">
    <w:name w:val="A10"/>
    <w:uiPriority w:val="99"/>
    <w:rsid w:val="00326A0D"/>
    <w:rPr>
      <w:b/>
      <w:bCs/>
      <w:color w:val="000000"/>
      <w:sz w:val="26"/>
      <w:szCs w:val="26"/>
    </w:rPr>
  </w:style>
  <w:style w:type="character" w:customStyle="1" w:styleId="A9">
    <w:name w:val="A9"/>
    <w:uiPriority w:val="99"/>
    <w:rsid w:val="00326A0D"/>
    <w:rPr>
      <w:color w:val="000000"/>
      <w:sz w:val="30"/>
      <w:szCs w:val="30"/>
    </w:rPr>
  </w:style>
  <w:style w:type="paragraph" w:customStyle="1" w:styleId="Default">
    <w:name w:val="Default"/>
    <w:rsid w:val="008609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848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48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48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48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48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89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8489C"/>
    <w:rPr>
      <w:color w:val="954F72" w:themeColor="followedHyperlink"/>
      <w:u w:val="single"/>
    </w:rPr>
  </w:style>
  <w:style w:type="character" w:customStyle="1" w:styleId="a50">
    <w:name w:val="a5"/>
    <w:basedOn w:val="DefaultParagraphFont"/>
    <w:rsid w:val="001242EC"/>
    <w:rPr>
      <w:color w:val="000000"/>
    </w:rPr>
  </w:style>
  <w:style w:type="paragraph" w:customStyle="1" w:styleId="BasicParagraph">
    <w:name w:val="[Basic Paragraph]"/>
    <w:basedOn w:val="Normal"/>
    <w:uiPriority w:val="99"/>
    <w:rsid w:val="00DD17DE"/>
    <w:pPr>
      <w:widowControl w:val="0"/>
      <w:suppressAutoHyphens/>
      <w:autoSpaceDE w:val="0"/>
      <w:autoSpaceDN w:val="0"/>
      <w:adjustRightInd w:val="0"/>
      <w:spacing w:after="0" w:line="260" w:lineRule="atLeast"/>
      <w:jc w:val="center"/>
      <w:textAlignment w:val="center"/>
    </w:pPr>
    <w:rPr>
      <w:rFonts w:ascii="Poppins-Light" w:hAnsi="Poppins-Light" w:cs="Poppins-Light"/>
      <w:color w:val="000000"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77D6"/>
  </w:style>
  <w:style w:type="paragraph" w:styleId="Subtitle">
    <w:name w:val="Subtitle"/>
    <w:aliases w:val="Heading"/>
    <w:basedOn w:val="Normal"/>
    <w:next w:val="Title"/>
    <w:link w:val="SubtitleChar"/>
    <w:autoRedefine/>
    <w:uiPriority w:val="11"/>
    <w:qFormat/>
    <w:rsid w:val="007849CE"/>
    <w:pPr>
      <w:numPr>
        <w:ilvl w:val="1"/>
      </w:numPr>
      <w:spacing w:before="120" w:after="0"/>
    </w:pPr>
    <w:rPr>
      <w:rFonts w:eastAsiaTheme="majorEastAsia" w:cs="Arial"/>
      <w:b/>
      <w:iCs/>
      <w:caps/>
      <w:spacing w:val="15"/>
      <w:sz w:val="64"/>
    </w:rPr>
  </w:style>
  <w:style w:type="character" w:customStyle="1" w:styleId="SubtitleChar">
    <w:name w:val="Subtitle Char"/>
    <w:aliases w:val="Heading Char"/>
    <w:basedOn w:val="DefaultParagraphFont"/>
    <w:link w:val="Subtitle"/>
    <w:uiPriority w:val="11"/>
    <w:rsid w:val="007849CE"/>
    <w:rPr>
      <w:rFonts w:ascii="Arial" w:eastAsiaTheme="majorEastAsia" w:hAnsi="Arial" w:cs="Arial"/>
      <w:b/>
      <w:iCs/>
      <w:caps/>
      <w:color w:val="000000" w:themeColor="text1"/>
      <w:spacing w:val="15"/>
      <w:sz w:val="64"/>
    </w:rPr>
  </w:style>
  <w:style w:type="paragraph" w:styleId="Title">
    <w:name w:val="Title"/>
    <w:basedOn w:val="Normal"/>
    <w:next w:val="Normal"/>
    <w:link w:val="TitleChar"/>
    <w:uiPriority w:val="10"/>
    <w:rsid w:val="0053593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3593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Sub-Heading 1 Char"/>
    <w:basedOn w:val="DefaultParagraphFont"/>
    <w:link w:val="Heading1"/>
    <w:uiPriority w:val="9"/>
    <w:rsid w:val="004B1E7E"/>
    <w:rPr>
      <w:rFonts w:ascii="Arial" w:eastAsiaTheme="majorEastAsia" w:hAnsi="Arial" w:cs="Arial"/>
      <w:b/>
      <w:bCs/>
      <w:caps/>
      <w:sz w:val="40"/>
      <w:szCs w:val="52"/>
    </w:rPr>
  </w:style>
  <w:style w:type="paragraph" w:styleId="NormalWeb">
    <w:name w:val="Normal (Web)"/>
    <w:basedOn w:val="Normal"/>
    <w:uiPriority w:val="99"/>
    <w:semiHidden/>
    <w:unhideWhenUsed/>
    <w:rsid w:val="00535939"/>
    <w:pPr>
      <w:spacing w:before="100" w:beforeAutospacing="1" w:after="100" w:afterAutospacing="1" w:line="240" w:lineRule="auto"/>
    </w:pPr>
    <w:rPr>
      <w:sz w:val="20"/>
      <w:szCs w:val="20"/>
    </w:rPr>
  </w:style>
  <w:style w:type="character" w:customStyle="1" w:styleId="Heading2Char">
    <w:name w:val="Heading 2 Char"/>
    <w:aliases w:val="Sub-Heading 2 Char"/>
    <w:basedOn w:val="DefaultParagraphFont"/>
    <w:link w:val="Heading2"/>
    <w:uiPriority w:val="9"/>
    <w:rsid w:val="007849CE"/>
    <w:rPr>
      <w:rFonts w:ascii="Arial" w:eastAsiaTheme="majorEastAsia" w:hAnsi="Arial" w:cs="Arial"/>
      <w:bCs/>
      <w:color w:val="000000" w:themeColor="text1"/>
      <w:sz w:val="40"/>
      <w:szCs w:val="40"/>
    </w:rPr>
  </w:style>
  <w:style w:type="paragraph" w:styleId="BodyText">
    <w:name w:val="Body Text"/>
    <w:basedOn w:val="Normal"/>
    <w:link w:val="BodyTextChar"/>
    <w:uiPriority w:val="99"/>
    <w:unhideWhenUsed/>
    <w:rsid w:val="005359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35939"/>
    <w:rPr>
      <w:rFonts w:ascii="Arial" w:hAnsi="Arial"/>
      <w:color w:val="000000" w:themeColor="text1"/>
    </w:rPr>
  </w:style>
  <w:style w:type="paragraph" w:styleId="ListBullet">
    <w:name w:val="List Bullet"/>
    <w:basedOn w:val="Normal"/>
    <w:uiPriority w:val="99"/>
    <w:unhideWhenUsed/>
    <w:rsid w:val="00535939"/>
    <w:pPr>
      <w:numPr>
        <w:numId w:val="9"/>
      </w:numPr>
      <w:contextualSpacing/>
    </w:pPr>
  </w:style>
  <w:style w:type="paragraph" w:styleId="List">
    <w:name w:val="List"/>
    <w:basedOn w:val="Normal"/>
    <w:uiPriority w:val="99"/>
    <w:semiHidden/>
    <w:unhideWhenUsed/>
    <w:rsid w:val="00535939"/>
    <w:pPr>
      <w:ind w:left="283" w:hanging="283"/>
      <w:contextualSpacing/>
    </w:pPr>
  </w:style>
  <w:style w:type="paragraph" w:styleId="NoSpacing">
    <w:name w:val="No Spacing"/>
    <w:uiPriority w:val="1"/>
    <w:rsid w:val="007E6D8E"/>
    <w:pPr>
      <w:spacing w:after="0" w:line="240" w:lineRule="auto"/>
    </w:pPr>
    <w:rPr>
      <w:rFonts w:ascii="Arial" w:hAnsi="Arial"/>
      <w:color w:val="000000" w:themeColor="text1"/>
    </w:rPr>
  </w:style>
  <w:style w:type="character" w:customStyle="1" w:styleId="Heading3Char">
    <w:name w:val="Heading 3 Char"/>
    <w:aliases w:val="Sub - Heading Char"/>
    <w:basedOn w:val="DefaultParagraphFont"/>
    <w:link w:val="Heading3"/>
    <w:uiPriority w:val="9"/>
    <w:rsid w:val="007849CE"/>
    <w:rPr>
      <w:rFonts w:ascii="Arial" w:eastAsiaTheme="majorEastAsia" w:hAnsi="Arial" w:cs="Arial"/>
      <w:bCs/>
      <w:color w:val="000000" w:themeColor="text1"/>
      <w:sz w:val="36"/>
      <w:szCs w:val="36"/>
    </w:rPr>
  </w:style>
  <w:style w:type="character" w:customStyle="1" w:styleId="Hyperlink0">
    <w:name w:val="Hyperlink.0"/>
    <w:basedOn w:val="Hyperlink"/>
    <w:rsid w:val="0042314E"/>
    <w:rPr>
      <w:color w:val="0000FF"/>
      <w:u w:val="single" w:color="0000FF"/>
    </w:rPr>
  </w:style>
  <w:style w:type="character" w:customStyle="1" w:styleId="None">
    <w:name w:val="None"/>
    <w:rsid w:val="0042314E"/>
  </w:style>
  <w:style w:type="paragraph" w:customStyle="1" w:styleId="Body">
    <w:name w:val="Body"/>
    <w:rsid w:val="0042314E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n-US" w:eastAsia="en-AU"/>
    </w:rPr>
  </w:style>
  <w:style w:type="paragraph" w:customStyle="1" w:styleId="BulletPoint2-Level2">
    <w:name w:val="Bullet Point 2 - Level 2"/>
    <w:basedOn w:val="ListParagraph"/>
    <w:qFormat/>
    <w:rsid w:val="00F74B2A"/>
    <w:pPr>
      <w:numPr>
        <w:numId w:val="10"/>
      </w:numPr>
      <w:tabs>
        <w:tab w:val="left" w:leader="dot" w:pos="454"/>
        <w:tab w:val="left" w:pos="567"/>
      </w:tabs>
      <w:spacing w:before="40"/>
      <w:ind w:left="86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health.gov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eadtohealth.gov.au/covid-19-support/covid-1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alth.gov.au/news/health-alerts/novel-coronavirus-2019-ncov-health-alert/advice-for-people-at-risk-of-coronavirus-covid-19/coronavirus-covid-19-advice-for-older-peopl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health.gov.au/news/health-alerts/novel-coronavirus-2019-ncov-health-alert/advice-for-people-at-risk-of-coronavirus-covid-19/coronavirus-covid-19-advice-for-people-with-disability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D48F2-1566-4663-AAE7-D62E0D68E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Sheet:</vt:lpstr>
    </vt:vector>
  </TitlesOfParts>
  <Company>Department of Health</Company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Sheet:</dc:title>
  <dc:subject/>
  <dc:creator>CUBBINS, Brett</dc:creator>
  <cp:keywords/>
  <dc:description/>
  <cp:lastModifiedBy>Hood, Jodi</cp:lastModifiedBy>
  <cp:revision>3</cp:revision>
  <cp:lastPrinted>2020-05-21T22:23:00Z</cp:lastPrinted>
  <dcterms:created xsi:type="dcterms:W3CDTF">2020-05-21T22:22:00Z</dcterms:created>
  <dcterms:modified xsi:type="dcterms:W3CDTF">2020-05-21T22:23:00Z</dcterms:modified>
</cp:coreProperties>
</file>