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CE2" w:rsidRPr="00B9565F" w:rsidRDefault="000B1CE2" w:rsidP="00E44E42">
      <w:pPr>
        <w:pStyle w:val="Paragraphtext"/>
        <w:spacing w:line="276" w:lineRule="auto"/>
        <w:sectPr w:rsidR="000B1CE2" w:rsidRPr="00B9565F"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p w:rsidR="00E57698" w:rsidRPr="003F26A0" w:rsidRDefault="0063696C" w:rsidP="003F26A0">
      <w:pPr>
        <w:pStyle w:val="Heading1"/>
      </w:pPr>
      <w:r w:rsidRPr="003F26A0">
        <w:t xml:space="preserve">Guidance </w:t>
      </w:r>
      <w:r w:rsidR="000D36D6">
        <w:t>for</w:t>
      </w:r>
      <w:r w:rsidR="00AF7899">
        <w:t xml:space="preserve"> </w:t>
      </w:r>
      <w:r w:rsidR="002344BD">
        <w:t xml:space="preserve">symptom monitoring </w:t>
      </w:r>
      <w:r w:rsidR="00825DDD">
        <w:t xml:space="preserve">in </w:t>
      </w:r>
      <w:r w:rsidR="00AF7899">
        <w:t>health and aged care workers</w:t>
      </w:r>
      <w:r w:rsidR="000D36D6">
        <w:t xml:space="preserve"> during</w:t>
      </w:r>
      <w:r w:rsidRPr="003F26A0">
        <w:t xml:space="preserve"> the COV</w:t>
      </w:r>
      <w:r w:rsidR="007C32D3" w:rsidRPr="003F26A0">
        <w:t>I</w:t>
      </w:r>
      <w:r w:rsidRPr="003F26A0">
        <w:t>D-19 outbreak</w:t>
      </w:r>
    </w:p>
    <w:p w:rsidR="008C50CC" w:rsidRPr="005C1F28" w:rsidRDefault="008C50CC" w:rsidP="005C1F28">
      <w:pPr>
        <w:pStyle w:val="Heading2"/>
      </w:pPr>
      <w:r w:rsidRPr="005C1F28">
        <w:t>Background</w:t>
      </w:r>
    </w:p>
    <w:p w:rsidR="000D36D6" w:rsidRDefault="00D732A6" w:rsidP="00D732A6">
      <w:pPr>
        <w:pStyle w:val="Paragraphtext"/>
        <w:spacing w:line="276" w:lineRule="auto"/>
        <w:rPr>
          <w:szCs w:val="21"/>
        </w:rPr>
      </w:pPr>
      <w:r w:rsidRPr="00B9565F">
        <w:rPr>
          <w:szCs w:val="21"/>
        </w:rPr>
        <w:t xml:space="preserve">This guidance was developed by the </w:t>
      </w:r>
      <w:r w:rsidR="000D36D6">
        <w:rPr>
          <w:szCs w:val="21"/>
        </w:rPr>
        <w:t xml:space="preserve">Communicable </w:t>
      </w:r>
      <w:r w:rsidR="00312D80">
        <w:rPr>
          <w:szCs w:val="21"/>
        </w:rPr>
        <w:t>Disease</w:t>
      </w:r>
      <w:r w:rsidR="000D36D6">
        <w:rPr>
          <w:szCs w:val="21"/>
        </w:rPr>
        <w:t xml:space="preserve"> Network of Australia (CDNA)</w:t>
      </w:r>
      <w:r w:rsidR="00F40B55" w:rsidRPr="00B9565F">
        <w:rPr>
          <w:szCs w:val="21"/>
        </w:rPr>
        <w:t xml:space="preserve"> </w:t>
      </w:r>
      <w:r w:rsidRPr="00B9565F">
        <w:rPr>
          <w:szCs w:val="21"/>
        </w:rPr>
        <w:t>and endorsed by the Australian Health Protect</w:t>
      </w:r>
      <w:r w:rsidR="000D36D6">
        <w:rPr>
          <w:szCs w:val="21"/>
        </w:rPr>
        <w:t>ion Principal Committee (AHPPC).</w:t>
      </w:r>
    </w:p>
    <w:p w:rsidR="000D36D6" w:rsidRPr="000D36D6" w:rsidRDefault="00D732A6" w:rsidP="000D36D6">
      <w:pPr>
        <w:pStyle w:val="Paragraphtext"/>
        <w:spacing w:line="276" w:lineRule="auto"/>
        <w:rPr>
          <w:szCs w:val="21"/>
        </w:rPr>
      </w:pPr>
      <w:r w:rsidRPr="00B9565F">
        <w:rPr>
          <w:szCs w:val="21"/>
        </w:rPr>
        <w:t xml:space="preserve">This guidance is intended for health </w:t>
      </w:r>
      <w:r w:rsidR="000D36D6">
        <w:rPr>
          <w:szCs w:val="21"/>
        </w:rPr>
        <w:t xml:space="preserve">and residential aged care settings considering </w:t>
      </w:r>
      <w:r w:rsidR="002344BD">
        <w:rPr>
          <w:szCs w:val="21"/>
        </w:rPr>
        <w:t>monitoring for symptoms</w:t>
      </w:r>
      <w:r w:rsidR="00F835B7">
        <w:rPr>
          <w:szCs w:val="21"/>
        </w:rPr>
        <w:t>.</w:t>
      </w:r>
      <w:r w:rsidR="000D36D6">
        <w:rPr>
          <w:szCs w:val="21"/>
        </w:rPr>
        <w:t xml:space="preserve"> </w:t>
      </w:r>
      <w:r w:rsidR="00825DDD">
        <w:rPr>
          <w:szCs w:val="21"/>
        </w:rPr>
        <w:t>Health s</w:t>
      </w:r>
      <w:r w:rsidR="000D36D6" w:rsidRPr="000D36D6">
        <w:rPr>
          <w:szCs w:val="21"/>
        </w:rPr>
        <w:t xml:space="preserve">creening </w:t>
      </w:r>
      <w:r w:rsidR="00825DDD">
        <w:rPr>
          <w:szCs w:val="21"/>
        </w:rPr>
        <w:t xml:space="preserve">for </w:t>
      </w:r>
      <w:r w:rsidR="000D36D6" w:rsidRPr="000D36D6">
        <w:rPr>
          <w:szCs w:val="21"/>
        </w:rPr>
        <w:t>health</w:t>
      </w:r>
      <w:r w:rsidR="00825DDD">
        <w:rPr>
          <w:szCs w:val="21"/>
        </w:rPr>
        <w:t xml:space="preserve"> and aged </w:t>
      </w:r>
      <w:r w:rsidR="000D36D6" w:rsidRPr="000D36D6">
        <w:rPr>
          <w:szCs w:val="21"/>
        </w:rPr>
        <w:t xml:space="preserve">care workers for symptoms of COVID-19 in </w:t>
      </w:r>
      <w:r w:rsidR="00E73D9F">
        <w:rPr>
          <w:szCs w:val="21"/>
        </w:rPr>
        <w:t>these</w:t>
      </w:r>
      <w:r w:rsidR="000D36D6" w:rsidRPr="000D36D6">
        <w:rPr>
          <w:szCs w:val="21"/>
        </w:rPr>
        <w:t xml:space="preserve"> settings may be used as one of a suite of measures to detect and prevent outbreaks.</w:t>
      </w:r>
    </w:p>
    <w:p w:rsidR="002671CD" w:rsidRPr="005C1F28" w:rsidRDefault="002671CD" w:rsidP="001C2751">
      <w:pPr>
        <w:spacing w:after="120"/>
        <w:rPr>
          <w:rFonts w:ascii="Arial" w:hAnsi="Arial" w:cs="Arial"/>
          <w:b/>
        </w:rPr>
      </w:pPr>
      <w:r w:rsidRPr="005C1F28">
        <w:rPr>
          <w:rFonts w:ascii="Arial" w:hAnsi="Arial" w:cs="Arial"/>
          <w:b/>
        </w:rPr>
        <w:t>C</w:t>
      </w:r>
      <w:r w:rsidR="005C1F28">
        <w:rPr>
          <w:rFonts w:ascii="Arial" w:hAnsi="Arial" w:cs="Arial"/>
          <w:b/>
        </w:rPr>
        <w:t>urrent Evidence</w:t>
      </w:r>
      <w:r w:rsidRPr="005C1F28">
        <w:rPr>
          <w:rFonts w:ascii="Arial" w:hAnsi="Arial" w:cs="Arial"/>
          <w:b/>
        </w:rPr>
        <w:t xml:space="preserve"> </w:t>
      </w:r>
    </w:p>
    <w:p w:rsidR="00CD3B39" w:rsidRDefault="000D36D6" w:rsidP="000D36D6">
      <w:pPr>
        <w:spacing w:before="80"/>
        <w:rPr>
          <w:rFonts w:ascii="Arial" w:hAnsi="Arial"/>
          <w:color w:val="000000" w:themeColor="text1"/>
          <w:sz w:val="21"/>
          <w:szCs w:val="21"/>
          <w:lang w:eastAsia="en-US"/>
        </w:rPr>
      </w:pPr>
      <w:r w:rsidRPr="000D36D6">
        <w:rPr>
          <w:rFonts w:ascii="Arial" w:hAnsi="Arial"/>
          <w:color w:val="000000" w:themeColor="text1"/>
          <w:sz w:val="21"/>
          <w:szCs w:val="21"/>
          <w:lang w:eastAsia="en-US"/>
        </w:rPr>
        <w:lastRenderedPageBreak/>
        <w:t xml:space="preserve">There is limited evidence to support </w:t>
      </w:r>
      <w:r w:rsidR="00825DDD">
        <w:rPr>
          <w:rFonts w:ascii="Arial" w:hAnsi="Arial"/>
          <w:color w:val="000000" w:themeColor="text1"/>
          <w:sz w:val="21"/>
          <w:szCs w:val="21"/>
          <w:lang w:eastAsia="en-US"/>
        </w:rPr>
        <w:t xml:space="preserve">health </w:t>
      </w:r>
      <w:r w:rsidRPr="000D36D6">
        <w:rPr>
          <w:rFonts w:ascii="Arial" w:hAnsi="Arial"/>
          <w:color w:val="000000" w:themeColor="text1"/>
          <w:sz w:val="21"/>
          <w:szCs w:val="21"/>
          <w:lang w:eastAsia="en-US"/>
        </w:rPr>
        <w:t xml:space="preserve">screening in workplaces as a measure to detect cases of COVID-19. [1] </w:t>
      </w:r>
      <w:r w:rsidR="00312D80">
        <w:rPr>
          <w:rFonts w:ascii="Arial" w:hAnsi="Arial"/>
          <w:color w:val="000000" w:themeColor="text1"/>
          <w:sz w:val="21"/>
          <w:szCs w:val="21"/>
          <w:lang w:eastAsia="en-US"/>
        </w:rPr>
        <w:t>B</w:t>
      </w:r>
      <w:r w:rsidR="00CD3B39">
        <w:rPr>
          <w:rFonts w:ascii="Arial" w:hAnsi="Arial"/>
          <w:color w:val="000000" w:themeColor="text1"/>
          <w:sz w:val="21"/>
          <w:szCs w:val="21"/>
          <w:lang w:eastAsia="en-US"/>
        </w:rPr>
        <w:t>oth t</w:t>
      </w:r>
      <w:r w:rsidR="00401E8E">
        <w:rPr>
          <w:rFonts w:ascii="Arial" w:hAnsi="Arial"/>
          <w:color w:val="000000" w:themeColor="text1"/>
          <w:sz w:val="21"/>
          <w:szCs w:val="21"/>
          <w:lang w:eastAsia="en-US"/>
        </w:rPr>
        <w:t xml:space="preserve">emperature screening </w:t>
      </w:r>
      <w:r w:rsidR="00CD3B39">
        <w:rPr>
          <w:rFonts w:ascii="Arial" w:hAnsi="Arial"/>
          <w:color w:val="000000" w:themeColor="text1"/>
          <w:sz w:val="21"/>
          <w:szCs w:val="21"/>
          <w:lang w:eastAsia="en-US"/>
        </w:rPr>
        <w:t xml:space="preserve">and </w:t>
      </w:r>
      <w:r w:rsidR="00312D80">
        <w:rPr>
          <w:rFonts w:ascii="Arial" w:hAnsi="Arial"/>
          <w:color w:val="000000" w:themeColor="text1"/>
          <w:sz w:val="21"/>
          <w:szCs w:val="21"/>
          <w:lang w:eastAsia="en-US"/>
        </w:rPr>
        <w:t>questionnaires</w:t>
      </w:r>
      <w:r w:rsidR="00CD3B39">
        <w:rPr>
          <w:rFonts w:ascii="Arial" w:hAnsi="Arial"/>
          <w:color w:val="000000" w:themeColor="text1"/>
          <w:sz w:val="21"/>
          <w:szCs w:val="21"/>
          <w:lang w:eastAsia="en-US"/>
        </w:rPr>
        <w:t xml:space="preserve"> assessing risk of exposure and symptoms </w:t>
      </w:r>
      <w:r w:rsidR="00312D80">
        <w:rPr>
          <w:rFonts w:ascii="Arial" w:hAnsi="Arial"/>
          <w:color w:val="000000" w:themeColor="text1"/>
          <w:sz w:val="21"/>
          <w:szCs w:val="21"/>
          <w:lang w:eastAsia="en-US"/>
        </w:rPr>
        <w:t xml:space="preserve">are likely to </w:t>
      </w:r>
      <w:r w:rsidR="00401E8E">
        <w:rPr>
          <w:rFonts w:ascii="Arial" w:hAnsi="Arial"/>
          <w:color w:val="000000" w:themeColor="text1"/>
          <w:sz w:val="21"/>
          <w:szCs w:val="21"/>
          <w:lang w:eastAsia="en-US"/>
        </w:rPr>
        <w:t>miss a proportion of cases. [2</w:t>
      </w:r>
      <w:r w:rsidR="00CD3B39">
        <w:rPr>
          <w:rFonts w:ascii="Arial" w:hAnsi="Arial"/>
          <w:color w:val="000000" w:themeColor="text1"/>
          <w:sz w:val="21"/>
          <w:szCs w:val="21"/>
          <w:lang w:eastAsia="en-US"/>
        </w:rPr>
        <w:t>-4</w:t>
      </w:r>
      <w:r w:rsidR="00401E8E">
        <w:rPr>
          <w:rFonts w:ascii="Arial" w:hAnsi="Arial"/>
          <w:color w:val="000000" w:themeColor="text1"/>
          <w:sz w:val="21"/>
          <w:szCs w:val="21"/>
          <w:lang w:eastAsia="en-US"/>
        </w:rPr>
        <w:t xml:space="preserve">] </w:t>
      </w:r>
    </w:p>
    <w:p w:rsidR="000D36D6" w:rsidRDefault="00825DDD" w:rsidP="000D36D6">
      <w:pPr>
        <w:spacing w:before="80"/>
        <w:rPr>
          <w:rFonts w:ascii="Arial" w:hAnsi="Arial"/>
          <w:color w:val="000000" w:themeColor="text1"/>
          <w:sz w:val="21"/>
          <w:szCs w:val="21"/>
          <w:lang w:eastAsia="en-US"/>
        </w:rPr>
      </w:pPr>
      <w:r>
        <w:rPr>
          <w:rFonts w:ascii="Arial" w:hAnsi="Arial"/>
          <w:color w:val="000000" w:themeColor="text1"/>
          <w:sz w:val="21"/>
          <w:szCs w:val="21"/>
          <w:lang w:eastAsia="en-US"/>
        </w:rPr>
        <w:t>Health s</w:t>
      </w:r>
      <w:r w:rsidR="00401E8E">
        <w:rPr>
          <w:rFonts w:ascii="Arial" w:hAnsi="Arial"/>
          <w:color w:val="000000" w:themeColor="text1"/>
          <w:sz w:val="21"/>
          <w:szCs w:val="21"/>
          <w:lang w:eastAsia="en-US"/>
        </w:rPr>
        <w:t xml:space="preserve">creening </w:t>
      </w:r>
      <w:r w:rsidR="002344BD">
        <w:rPr>
          <w:rFonts w:ascii="Arial" w:hAnsi="Arial"/>
          <w:color w:val="000000" w:themeColor="text1"/>
          <w:sz w:val="21"/>
          <w:szCs w:val="21"/>
          <w:lang w:eastAsia="en-US"/>
        </w:rPr>
        <w:t xml:space="preserve">to monitor symptoms </w:t>
      </w:r>
      <w:r w:rsidR="00401E8E">
        <w:rPr>
          <w:rFonts w:ascii="Arial" w:hAnsi="Arial"/>
          <w:color w:val="000000" w:themeColor="text1"/>
          <w:sz w:val="21"/>
          <w:szCs w:val="21"/>
          <w:lang w:eastAsia="en-US"/>
        </w:rPr>
        <w:t xml:space="preserve">may </w:t>
      </w:r>
      <w:r w:rsidR="00532322">
        <w:rPr>
          <w:rFonts w:ascii="Arial" w:hAnsi="Arial"/>
          <w:color w:val="000000" w:themeColor="text1"/>
          <w:sz w:val="21"/>
          <w:szCs w:val="21"/>
          <w:lang w:eastAsia="en-US"/>
        </w:rPr>
        <w:t>have advantages in causing behavioural change, raising awareness, and</w:t>
      </w:r>
      <w:r w:rsidR="000D36D6" w:rsidRPr="000D36D6">
        <w:rPr>
          <w:rFonts w:ascii="Arial" w:hAnsi="Arial"/>
          <w:color w:val="000000" w:themeColor="text1"/>
          <w:sz w:val="21"/>
          <w:szCs w:val="21"/>
          <w:lang w:eastAsia="en-US"/>
        </w:rPr>
        <w:t xml:space="preserve"> educating the workers and staff [5]</w:t>
      </w:r>
      <w:r w:rsidR="00401E8E">
        <w:rPr>
          <w:rFonts w:ascii="Arial" w:hAnsi="Arial"/>
          <w:color w:val="000000" w:themeColor="text1"/>
          <w:sz w:val="21"/>
          <w:szCs w:val="21"/>
          <w:lang w:eastAsia="en-US"/>
        </w:rPr>
        <w:t xml:space="preserve"> </w:t>
      </w:r>
      <w:r w:rsidR="00532322">
        <w:rPr>
          <w:rFonts w:ascii="Arial" w:hAnsi="Arial"/>
          <w:color w:val="000000" w:themeColor="text1"/>
          <w:sz w:val="21"/>
          <w:szCs w:val="21"/>
          <w:lang w:eastAsia="en-US"/>
        </w:rPr>
        <w:t xml:space="preserve">and may have value in specific settings </w:t>
      </w:r>
      <w:r w:rsidR="00532322" w:rsidRPr="00401E8E">
        <w:rPr>
          <w:rFonts w:ascii="Arial" w:hAnsi="Arial"/>
          <w:color w:val="000000" w:themeColor="text1"/>
          <w:sz w:val="21"/>
          <w:szCs w:val="21"/>
          <w:lang w:eastAsia="en-US"/>
        </w:rPr>
        <w:t>in addition to existing preparedness and infection control measures</w:t>
      </w:r>
      <w:r w:rsidR="00532322">
        <w:rPr>
          <w:rFonts w:ascii="Arial" w:hAnsi="Arial"/>
          <w:color w:val="000000" w:themeColor="text1"/>
          <w:sz w:val="21"/>
          <w:szCs w:val="21"/>
          <w:lang w:eastAsia="en-US"/>
        </w:rPr>
        <w:t>.</w:t>
      </w:r>
    </w:p>
    <w:p w:rsidR="00401E8E" w:rsidRDefault="00401E8E" w:rsidP="005C1F28">
      <w:pPr>
        <w:pStyle w:val="Heading2"/>
      </w:pPr>
      <w:r w:rsidRPr="005C1F28">
        <w:t>Recommendations</w:t>
      </w:r>
    </w:p>
    <w:p w:rsidR="005C1F28" w:rsidRDefault="005C1F28" w:rsidP="005C1F28">
      <w:pPr>
        <w:spacing w:afterLines="120" w:after="288"/>
        <w:rPr>
          <w:rFonts w:ascii="Arial" w:hAnsi="Arial"/>
          <w:color w:val="000000" w:themeColor="text1"/>
          <w:sz w:val="21"/>
          <w:szCs w:val="21"/>
          <w:lang w:eastAsia="en-US"/>
        </w:rPr>
      </w:pPr>
      <w:r w:rsidRPr="005C1F28">
        <w:rPr>
          <w:rFonts w:ascii="Arial" w:hAnsi="Arial"/>
          <w:color w:val="000000" w:themeColor="text1"/>
          <w:sz w:val="21"/>
          <w:szCs w:val="21"/>
          <w:lang w:eastAsia="en-US"/>
        </w:rPr>
        <w:t>Preventing exposure to COVID-19 is the most important step in preventing transmission and protecting vulnerable members of our society.</w:t>
      </w:r>
      <w:r w:rsidR="00CD3B39">
        <w:rPr>
          <w:rFonts w:ascii="Arial" w:hAnsi="Arial"/>
          <w:color w:val="000000" w:themeColor="text1"/>
          <w:sz w:val="21"/>
          <w:szCs w:val="21"/>
          <w:lang w:eastAsia="en-US"/>
        </w:rPr>
        <w:t xml:space="preserve"> </w:t>
      </w:r>
    </w:p>
    <w:p w:rsidR="00CD3B39" w:rsidRDefault="00CD3B39" w:rsidP="00CD3B39">
      <w:pPr>
        <w:spacing w:before="80"/>
        <w:rPr>
          <w:rFonts w:ascii="Arial" w:hAnsi="Arial"/>
          <w:color w:val="000000" w:themeColor="text1"/>
          <w:sz w:val="21"/>
          <w:szCs w:val="21"/>
          <w:lang w:eastAsia="en-US"/>
        </w:rPr>
      </w:pPr>
      <w:r w:rsidRPr="00401E8E">
        <w:rPr>
          <w:rFonts w:ascii="Arial" w:hAnsi="Arial"/>
          <w:color w:val="000000" w:themeColor="text1"/>
          <w:sz w:val="21"/>
          <w:szCs w:val="21"/>
          <w:lang w:eastAsia="en-US"/>
        </w:rPr>
        <w:t xml:space="preserve">CDNA advise that </w:t>
      </w:r>
      <w:r w:rsidR="00825DDD">
        <w:rPr>
          <w:rFonts w:ascii="Arial" w:hAnsi="Arial"/>
          <w:color w:val="000000" w:themeColor="text1"/>
          <w:sz w:val="21"/>
          <w:szCs w:val="21"/>
          <w:lang w:eastAsia="en-US"/>
        </w:rPr>
        <w:t xml:space="preserve">health </w:t>
      </w:r>
      <w:r w:rsidRPr="00401E8E">
        <w:rPr>
          <w:rFonts w:ascii="Arial" w:hAnsi="Arial"/>
          <w:color w:val="000000" w:themeColor="text1"/>
          <w:sz w:val="21"/>
          <w:szCs w:val="21"/>
          <w:lang w:eastAsia="en-US"/>
        </w:rPr>
        <w:t xml:space="preserve">screening </w:t>
      </w:r>
      <w:r w:rsidR="002344BD">
        <w:rPr>
          <w:rFonts w:ascii="Arial" w:hAnsi="Arial"/>
          <w:color w:val="000000" w:themeColor="text1"/>
          <w:sz w:val="21"/>
          <w:szCs w:val="21"/>
          <w:lang w:eastAsia="en-US"/>
        </w:rPr>
        <w:t xml:space="preserve">to monitor for COVID-19 symptoms </w:t>
      </w:r>
      <w:r w:rsidRPr="00401E8E">
        <w:rPr>
          <w:rFonts w:ascii="Arial" w:hAnsi="Arial"/>
          <w:color w:val="000000" w:themeColor="text1"/>
          <w:sz w:val="21"/>
          <w:szCs w:val="21"/>
          <w:lang w:eastAsia="en-US"/>
        </w:rPr>
        <w:t>may have applications in health and aged care settings to protect vulnerable populations in addition to existing preparedness and infection control measures, particularly</w:t>
      </w:r>
      <w:r>
        <w:rPr>
          <w:rFonts w:ascii="Arial" w:hAnsi="Arial"/>
          <w:color w:val="000000" w:themeColor="text1"/>
          <w:sz w:val="21"/>
          <w:szCs w:val="21"/>
          <w:lang w:eastAsia="en-US"/>
        </w:rPr>
        <w:t xml:space="preserve"> in communities</w:t>
      </w:r>
      <w:r w:rsidRPr="00401E8E">
        <w:rPr>
          <w:rFonts w:ascii="Arial" w:hAnsi="Arial"/>
          <w:color w:val="000000" w:themeColor="text1"/>
          <w:sz w:val="21"/>
          <w:szCs w:val="21"/>
          <w:lang w:eastAsia="en-US"/>
        </w:rPr>
        <w:t xml:space="preserve"> with increased local transmission</w:t>
      </w:r>
      <w:r w:rsidR="00532322">
        <w:rPr>
          <w:rFonts w:ascii="Arial" w:hAnsi="Arial"/>
          <w:color w:val="000000" w:themeColor="text1"/>
          <w:sz w:val="21"/>
          <w:szCs w:val="21"/>
          <w:lang w:eastAsia="en-US"/>
        </w:rPr>
        <w:t xml:space="preserve"> or risk of importation.</w:t>
      </w:r>
    </w:p>
    <w:p w:rsidR="00401E8E" w:rsidRPr="00401E8E" w:rsidRDefault="00401E8E" w:rsidP="00CD3B39">
      <w:pPr>
        <w:spacing w:before="120" w:after="120"/>
        <w:rPr>
          <w:rFonts w:ascii="Arial" w:hAnsi="Arial" w:cs="Arial"/>
          <w:b/>
        </w:rPr>
      </w:pPr>
      <w:r w:rsidRPr="00401E8E">
        <w:rPr>
          <w:rFonts w:ascii="Arial" w:hAnsi="Arial" w:cs="Arial"/>
          <w:b/>
        </w:rPr>
        <w:t xml:space="preserve">Unwell health </w:t>
      </w:r>
      <w:r w:rsidR="000C4A39">
        <w:rPr>
          <w:rFonts w:ascii="Arial" w:hAnsi="Arial" w:cs="Arial"/>
          <w:b/>
        </w:rPr>
        <w:t xml:space="preserve">and aged </w:t>
      </w:r>
      <w:r w:rsidRPr="00401E8E">
        <w:rPr>
          <w:rFonts w:ascii="Arial" w:hAnsi="Arial" w:cs="Arial"/>
          <w:b/>
        </w:rPr>
        <w:t>care workers</w:t>
      </w:r>
    </w:p>
    <w:p w:rsidR="00401E8E" w:rsidRPr="00401E8E" w:rsidRDefault="00401E8E" w:rsidP="00401E8E">
      <w:pPr>
        <w:rPr>
          <w:rFonts w:ascii="Arial" w:hAnsi="Arial"/>
          <w:color w:val="000000" w:themeColor="text1"/>
          <w:sz w:val="21"/>
          <w:szCs w:val="21"/>
          <w:lang w:eastAsia="en-US"/>
        </w:rPr>
      </w:pPr>
      <w:r w:rsidRPr="00401E8E">
        <w:rPr>
          <w:rFonts w:ascii="Arial" w:hAnsi="Arial"/>
          <w:color w:val="000000" w:themeColor="text1"/>
          <w:sz w:val="21"/>
          <w:szCs w:val="21"/>
          <w:lang w:eastAsia="en-US"/>
        </w:rPr>
        <w:lastRenderedPageBreak/>
        <w:t xml:space="preserve">Healthcare </w:t>
      </w:r>
      <w:r w:rsidR="000C4A39">
        <w:rPr>
          <w:rFonts w:ascii="Arial" w:hAnsi="Arial"/>
          <w:color w:val="000000" w:themeColor="text1"/>
          <w:sz w:val="21"/>
          <w:szCs w:val="21"/>
          <w:lang w:eastAsia="en-US"/>
        </w:rPr>
        <w:t xml:space="preserve">and aged care </w:t>
      </w:r>
      <w:r w:rsidRPr="00401E8E">
        <w:rPr>
          <w:rFonts w:ascii="Arial" w:hAnsi="Arial"/>
          <w:color w:val="000000" w:themeColor="text1"/>
          <w:sz w:val="21"/>
          <w:szCs w:val="21"/>
          <w:lang w:eastAsia="en-US"/>
        </w:rPr>
        <w:t>workers with acute respiratory infections</w:t>
      </w:r>
      <w:r w:rsidRPr="00401E8E">
        <w:rPr>
          <w:rFonts w:ascii="Arial" w:hAnsi="Arial"/>
          <w:b/>
          <w:color w:val="000000" w:themeColor="text1"/>
          <w:sz w:val="21"/>
          <w:szCs w:val="21"/>
          <w:lang w:eastAsia="en-US"/>
        </w:rPr>
        <w:t xml:space="preserve"> must</w:t>
      </w:r>
      <w:r w:rsidRPr="00401E8E">
        <w:rPr>
          <w:rFonts w:ascii="Arial" w:hAnsi="Arial"/>
          <w:color w:val="000000" w:themeColor="text1"/>
          <w:sz w:val="21"/>
          <w:szCs w:val="21"/>
          <w:lang w:eastAsia="en-US"/>
        </w:rPr>
        <w:t xml:space="preserve"> not work while unwell. </w:t>
      </w:r>
    </w:p>
    <w:p w:rsidR="00401E8E" w:rsidRPr="00401E8E" w:rsidRDefault="00972B0A" w:rsidP="00401E8E">
      <w:pPr>
        <w:spacing w:before="80"/>
        <w:rPr>
          <w:rFonts w:ascii="Arial" w:hAnsi="Arial"/>
          <w:color w:val="000000" w:themeColor="text1"/>
          <w:sz w:val="21"/>
          <w:szCs w:val="21"/>
          <w:lang w:eastAsia="en-US"/>
        </w:rPr>
      </w:pPr>
      <w:r w:rsidRPr="00825DDD">
        <w:rPr>
          <w:rFonts w:ascii="Arial" w:hAnsi="Arial"/>
          <w:color w:val="000000" w:themeColor="text1"/>
          <w:sz w:val="21"/>
          <w:szCs w:val="21"/>
          <w:lang w:eastAsia="en-US"/>
        </w:rPr>
        <w:t xml:space="preserve">Health care </w:t>
      </w:r>
      <w:r w:rsidR="00125BC4" w:rsidRPr="00825DDD">
        <w:rPr>
          <w:rFonts w:ascii="Arial" w:hAnsi="Arial"/>
          <w:color w:val="000000" w:themeColor="text1"/>
          <w:sz w:val="21"/>
          <w:szCs w:val="21"/>
          <w:lang w:eastAsia="en-US"/>
        </w:rPr>
        <w:t xml:space="preserve">and aged care </w:t>
      </w:r>
      <w:r w:rsidRPr="00825DDD">
        <w:rPr>
          <w:rFonts w:ascii="Arial" w:hAnsi="Arial"/>
          <w:color w:val="000000" w:themeColor="text1"/>
          <w:sz w:val="21"/>
          <w:szCs w:val="21"/>
          <w:lang w:eastAsia="en-US"/>
        </w:rPr>
        <w:t>workers who are unwell with respiratory symptoms (e.g. cough, shortness of breath, sore throat</w:t>
      </w:r>
      <w:r w:rsidR="0037163B" w:rsidRPr="00825DDD">
        <w:rPr>
          <w:rFonts w:ascii="Arial" w:hAnsi="Arial"/>
          <w:color w:val="000000" w:themeColor="text1"/>
          <w:sz w:val="21"/>
          <w:szCs w:val="21"/>
          <w:lang w:eastAsia="en-US"/>
        </w:rPr>
        <w:t>)</w:t>
      </w:r>
      <w:r w:rsidRPr="00825DDD">
        <w:rPr>
          <w:rFonts w:ascii="Arial" w:hAnsi="Arial"/>
          <w:color w:val="000000" w:themeColor="text1"/>
          <w:sz w:val="21"/>
          <w:szCs w:val="21"/>
          <w:lang w:eastAsia="en-US"/>
        </w:rPr>
        <w:t xml:space="preserve">, </w:t>
      </w:r>
      <w:r w:rsidR="00825DDD" w:rsidRPr="00825DDD">
        <w:rPr>
          <w:rFonts w:ascii="Arial" w:hAnsi="Arial"/>
          <w:color w:val="000000" w:themeColor="text1"/>
          <w:sz w:val="21"/>
          <w:szCs w:val="21"/>
          <w:lang w:eastAsia="en-US"/>
        </w:rPr>
        <w:t xml:space="preserve">or </w:t>
      </w:r>
      <w:r w:rsidR="00A57630" w:rsidRPr="00825DDD">
        <w:rPr>
          <w:rFonts w:ascii="Arial" w:hAnsi="Arial"/>
          <w:color w:val="000000" w:themeColor="text1"/>
          <w:sz w:val="21"/>
          <w:szCs w:val="21"/>
          <w:lang w:eastAsia="en-US"/>
        </w:rPr>
        <w:t xml:space="preserve">a </w:t>
      </w:r>
      <w:r w:rsidR="00401E8E" w:rsidRPr="00825DDD">
        <w:rPr>
          <w:rFonts w:ascii="Arial" w:hAnsi="Arial"/>
          <w:color w:val="000000" w:themeColor="text1"/>
          <w:sz w:val="21"/>
          <w:szCs w:val="21"/>
          <w:lang w:eastAsia="en-US"/>
        </w:rPr>
        <w:t xml:space="preserve">fever, </w:t>
      </w:r>
      <w:r w:rsidR="00A57630" w:rsidRPr="00825DDD">
        <w:rPr>
          <w:rFonts w:ascii="Arial" w:hAnsi="Arial"/>
          <w:color w:val="000000" w:themeColor="text1"/>
          <w:sz w:val="21"/>
          <w:szCs w:val="21"/>
          <w:lang w:eastAsia="en-US"/>
        </w:rPr>
        <w:t xml:space="preserve">or </w:t>
      </w:r>
      <w:r w:rsidR="00401E8E" w:rsidRPr="00825DDD">
        <w:rPr>
          <w:rFonts w:ascii="Arial" w:hAnsi="Arial"/>
          <w:color w:val="000000" w:themeColor="text1"/>
          <w:sz w:val="21"/>
          <w:szCs w:val="21"/>
          <w:lang w:eastAsia="en-US"/>
        </w:rPr>
        <w:t>a history of fever (e.g. night sweats, chills)</w:t>
      </w:r>
      <w:r w:rsidR="005415C9">
        <w:rPr>
          <w:rFonts w:ascii="Arial" w:hAnsi="Arial"/>
          <w:color w:val="000000" w:themeColor="text1"/>
          <w:sz w:val="21"/>
          <w:szCs w:val="21"/>
          <w:lang w:eastAsia="en-US"/>
        </w:rPr>
        <w:t>, or other symptoms such as loss of taste and loss smell,</w:t>
      </w:r>
      <w:r w:rsidR="00401E8E" w:rsidRPr="00825DDD">
        <w:rPr>
          <w:rFonts w:ascii="Arial" w:hAnsi="Arial"/>
          <w:color w:val="000000" w:themeColor="text1"/>
          <w:sz w:val="21"/>
          <w:szCs w:val="21"/>
          <w:lang w:eastAsia="en-US"/>
        </w:rPr>
        <w:t xml:space="preserve"> </w:t>
      </w:r>
      <w:r w:rsidRPr="00825DDD">
        <w:rPr>
          <w:rFonts w:ascii="Arial" w:hAnsi="Arial"/>
          <w:color w:val="000000" w:themeColor="text1"/>
          <w:sz w:val="21"/>
          <w:szCs w:val="21"/>
          <w:lang w:eastAsia="en-US"/>
        </w:rPr>
        <w:t xml:space="preserve">should isolate and </w:t>
      </w:r>
      <w:r w:rsidR="00401E8E" w:rsidRPr="00825DDD">
        <w:rPr>
          <w:rFonts w:ascii="Arial" w:hAnsi="Arial"/>
          <w:color w:val="000000" w:themeColor="text1"/>
          <w:sz w:val="21"/>
          <w:szCs w:val="21"/>
          <w:lang w:eastAsia="en-US"/>
        </w:rPr>
        <w:t xml:space="preserve">be tested </w:t>
      </w:r>
      <w:r w:rsidR="000F4309">
        <w:rPr>
          <w:rFonts w:ascii="Arial" w:hAnsi="Arial"/>
          <w:color w:val="000000" w:themeColor="text1"/>
          <w:sz w:val="21"/>
          <w:szCs w:val="21"/>
          <w:lang w:eastAsia="en-US"/>
        </w:rPr>
        <w:t xml:space="preserve">for </w:t>
      </w:r>
      <w:r w:rsidR="00401E8E" w:rsidRPr="00825DDD">
        <w:rPr>
          <w:rFonts w:ascii="Arial" w:hAnsi="Arial"/>
          <w:color w:val="000000" w:themeColor="text1"/>
          <w:sz w:val="21"/>
          <w:szCs w:val="21"/>
          <w:lang w:eastAsia="en-US"/>
        </w:rPr>
        <w:t>COVID-19.</w:t>
      </w:r>
      <w:r w:rsidR="00401E8E" w:rsidRPr="00401E8E">
        <w:rPr>
          <w:rFonts w:ascii="Arial" w:hAnsi="Arial"/>
          <w:color w:val="000000" w:themeColor="text1"/>
          <w:sz w:val="21"/>
          <w:szCs w:val="21"/>
          <w:lang w:eastAsia="en-US"/>
        </w:rPr>
        <w:t xml:space="preserve"> </w:t>
      </w:r>
    </w:p>
    <w:p w:rsidR="005C1F28" w:rsidRDefault="005C1F28" w:rsidP="00CD3B39">
      <w:pPr>
        <w:spacing w:before="120" w:after="120"/>
        <w:rPr>
          <w:rFonts w:ascii="Arial" w:hAnsi="Arial" w:cs="Arial"/>
          <w:b/>
        </w:rPr>
      </w:pPr>
      <w:r>
        <w:rPr>
          <w:rFonts w:ascii="Arial" w:hAnsi="Arial" w:cs="Arial"/>
          <w:b/>
        </w:rPr>
        <w:t>Residential Aged Care Facilities</w:t>
      </w:r>
    </w:p>
    <w:p w:rsidR="005C1F28" w:rsidRPr="00532322" w:rsidRDefault="004F1A44" w:rsidP="00401E8E">
      <w:pPr>
        <w:spacing w:before="80"/>
        <w:rPr>
          <w:rFonts w:ascii="Arial" w:hAnsi="Arial" w:cs="Arial"/>
          <w:b/>
          <w:sz w:val="21"/>
          <w:szCs w:val="21"/>
        </w:rPr>
      </w:pPr>
      <w:r>
        <w:rPr>
          <w:rFonts w:ascii="Arial" w:hAnsi="Arial" w:cs="Arial"/>
          <w:color w:val="000000"/>
          <w:sz w:val="21"/>
          <w:szCs w:val="21"/>
          <w:lang w:val="en"/>
        </w:rPr>
        <w:t>Residential aged care facilities s</w:t>
      </w:r>
      <w:r w:rsidR="005C1F28" w:rsidRPr="00532322">
        <w:rPr>
          <w:rFonts w:ascii="Arial" w:hAnsi="Arial" w:cs="Arial"/>
          <w:color w:val="000000"/>
          <w:sz w:val="21"/>
          <w:szCs w:val="21"/>
          <w:lang w:val="en"/>
        </w:rPr>
        <w:t>hould follow the advice of the Aged Care Quality and Safety Commission ‘</w:t>
      </w:r>
      <w:hyperlink r:id="rId15" w:history="1">
        <w:r w:rsidR="005C1F28" w:rsidRPr="00532322">
          <w:rPr>
            <w:rStyle w:val="Hyperlink"/>
            <w:rFonts w:ascii="Arial" w:hAnsi="Arial" w:cs="Arial"/>
            <w:sz w:val="21"/>
            <w:szCs w:val="21"/>
            <w:lang w:val="en"/>
          </w:rPr>
          <w:t>Entry screening advice for residential aged care facilities April 2020’</w:t>
        </w:r>
      </w:hyperlink>
    </w:p>
    <w:p w:rsidR="005C1F28" w:rsidRDefault="005C1F28" w:rsidP="00CD3B39">
      <w:pPr>
        <w:spacing w:before="120" w:after="120"/>
        <w:rPr>
          <w:rFonts w:ascii="Arial" w:hAnsi="Arial" w:cs="Arial"/>
          <w:b/>
        </w:rPr>
      </w:pPr>
      <w:r>
        <w:rPr>
          <w:rFonts w:ascii="Arial" w:hAnsi="Arial" w:cs="Arial"/>
          <w:b/>
        </w:rPr>
        <w:t>Other Health Care Facilities</w:t>
      </w:r>
    </w:p>
    <w:p w:rsidR="00401E8E" w:rsidRPr="00401E8E" w:rsidRDefault="00401E8E" w:rsidP="00401E8E">
      <w:pPr>
        <w:spacing w:before="80"/>
        <w:rPr>
          <w:rFonts w:ascii="Arial" w:hAnsi="Arial"/>
          <w:color w:val="000000" w:themeColor="text1"/>
          <w:sz w:val="21"/>
          <w:szCs w:val="21"/>
          <w:lang w:eastAsia="en-US"/>
        </w:rPr>
      </w:pPr>
      <w:r w:rsidRPr="00401E8E">
        <w:rPr>
          <w:rFonts w:ascii="Arial" w:hAnsi="Arial"/>
          <w:color w:val="000000" w:themeColor="text1"/>
          <w:sz w:val="21"/>
          <w:szCs w:val="21"/>
          <w:lang w:eastAsia="en-US"/>
        </w:rPr>
        <w:t xml:space="preserve">Facilities considering </w:t>
      </w:r>
      <w:r w:rsidR="00825DDD">
        <w:rPr>
          <w:rFonts w:ascii="Arial" w:hAnsi="Arial"/>
          <w:color w:val="000000" w:themeColor="text1"/>
          <w:sz w:val="21"/>
          <w:szCs w:val="21"/>
          <w:lang w:eastAsia="en-US"/>
        </w:rPr>
        <w:t xml:space="preserve">health </w:t>
      </w:r>
      <w:r w:rsidRPr="00401E8E">
        <w:rPr>
          <w:rFonts w:ascii="Arial" w:hAnsi="Arial"/>
          <w:color w:val="000000" w:themeColor="text1"/>
          <w:sz w:val="21"/>
          <w:szCs w:val="21"/>
          <w:lang w:eastAsia="en-US"/>
        </w:rPr>
        <w:t xml:space="preserve">screening </w:t>
      </w:r>
      <w:r w:rsidR="002344BD">
        <w:rPr>
          <w:rFonts w:ascii="Arial" w:hAnsi="Arial"/>
          <w:color w:val="000000" w:themeColor="text1"/>
          <w:sz w:val="21"/>
          <w:szCs w:val="21"/>
          <w:lang w:eastAsia="en-US"/>
        </w:rPr>
        <w:t>to monitor for symptoms of</w:t>
      </w:r>
      <w:r w:rsidRPr="00401E8E">
        <w:rPr>
          <w:rFonts w:ascii="Arial" w:hAnsi="Arial"/>
          <w:color w:val="000000" w:themeColor="text1"/>
          <w:sz w:val="21"/>
          <w:szCs w:val="21"/>
          <w:lang w:eastAsia="en-US"/>
        </w:rPr>
        <w:t xml:space="preserve"> COVID-19 should undertake a facility specific assessment which includes:</w:t>
      </w:r>
    </w:p>
    <w:p w:rsidR="00401E8E" w:rsidRPr="005C1F28" w:rsidRDefault="00401E8E" w:rsidP="00312D80">
      <w:pPr>
        <w:pStyle w:val="ListParagraph"/>
        <w:numPr>
          <w:ilvl w:val="0"/>
          <w:numId w:val="7"/>
        </w:numPr>
        <w:spacing w:after="120"/>
        <w:jc w:val="both"/>
        <w:rPr>
          <w:rFonts w:cs="Arial"/>
          <w:color w:val="000000"/>
          <w:sz w:val="21"/>
          <w:szCs w:val="21"/>
        </w:rPr>
      </w:pPr>
      <w:r w:rsidRPr="005C1F28">
        <w:rPr>
          <w:rFonts w:cs="Arial"/>
          <w:color w:val="000000"/>
          <w:sz w:val="21"/>
          <w:szCs w:val="21"/>
        </w:rPr>
        <w:t>assessment of the vulnerability of the population/setting;</w:t>
      </w:r>
    </w:p>
    <w:p w:rsidR="00401E8E" w:rsidRPr="005C1F28" w:rsidRDefault="00401E8E" w:rsidP="00312D80">
      <w:pPr>
        <w:pStyle w:val="ListParagraph"/>
        <w:numPr>
          <w:ilvl w:val="0"/>
          <w:numId w:val="7"/>
        </w:numPr>
        <w:spacing w:after="120"/>
        <w:jc w:val="both"/>
        <w:rPr>
          <w:rFonts w:cs="Arial"/>
          <w:color w:val="000000"/>
          <w:sz w:val="21"/>
          <w:szCs w:val="21"/>
        </w:rPr>
      </w:pPr>
      <w:r w:rsidRPr="005C1F28">
        <w:rPr>
          <w:rFonts w:cs="Arial"/>
          <w:color w:val="000000"/>
          <w:sz w:val="21"/>
          <w:szCs w:val="21"/>
        </w:rPr>
        <w:t>consideration of the current rate of transmission of COVID-19 in the local community;</w:t>
      </w:r>
    </w:p>
    <w:p w:rsidR="00401E8E" w:rsidRPr="005C1F28" w:rsidRDefault="00401E8E" w:rsidP="00312D80">
      <w:pPr>
        <w:pStyle w:val="ListParagraph"/>
        <w:numPr>
          <w:ilvl w:val="0"/>
          <w:numId w:val="7"/>
        </w:numPr>
        <w:spacing w:after="120"/>
        <w:jc w:val="both"/>
        <w:rPr>
          <w:rFonts w:cs="Arial"/>
          <w:color w:val="000000"/>
          <w:sz w:val="21"/>
          <w:szCs w:val="21"/>
        </w:rPr>
      </w:pPr>
      <w:r w:rsidRPr="005C1F28">
        <w:rPr>
          <w:rFonts w:cs="Arial"/>
          <w:color w:val="000000"/>
          <w:sz w:val="21"/>
          <w:szCs w:val="21"/>
        </w:rPr>
        <w:lastRenderedPageBreak/>
        <w:t>a risk benefit assessment (i.e. time, staff, equipment vs possible detections and deterrence)</w:t>
      </w:r>
    </w:p>
    <w:p w:rsidR="005C1F28" w:rsidRPr="005C1F28" w:rsidRDefault="005C1F28" w:rsidP="005C1F28">
      <w:pPr>
        <w:spacing w:afterLines="120" w:after="288"/>
        <w:rPr>
          <w:rFonts w:ascii="Arial" w:hAnsi="Arial"/>
          <w:color w:val="000000" w:themeColor="text1"/>
          <w:sz w:val="21"/>
          <w:szCs w:val="21"/>
          <w:lang w:eastAsia="en-US"/>
        </w:rPr>
      </w:pPr>
      <w:r w:rsidRPr="005C1F28">
        <w:rPr>
          <w:rFonts w:ascii="Arial" w:hAnsi="Arial"/>
          <w:color w:val="000000" w:themeColor="text1"/>
          <w:sz w:val="21"/>
          <w:szCs w:val="21"/>
          <w:lang w:eastAsia="en-US"/>
        </w:rPr>
        <w:t xml:space="preserve">The balance of risk and benefit depends on the rate of transmission in the local community. As the rate of community transmission decreases, the benefit of </w:t>
      </w:r>
      <w:r w:rsidR="00825DDD">
        <w:rPr>
          <w:rFonts w:ascii="Arial" w:hAnsi="Arial"/>
          <w:color w:val="000000" w:themeColor="text1"/>
          <w:sz w:val="21"/>
          <w:szCs w:val="21"/>
          <w:lang w:eastAsia="en-US"/>
        </w:rPr>
        <w:t xml:space="preserve">health </w:t>
      </w:r>
      <w:r w:rsidRPr="005C1F28">
        <w:rPr>
          <w:rFonts w:ascii="Arial" w:hAnsi="Arial"/>
          <w:color w:val="000000" w:themeColor="text1"/>
          <w:sz w:val="21"/>
          <w:szCs w:val="21"/>
          <w:lang w:eastAsia="en-US"/>
        </w:rPr>
        <w:t>screening decreases</w:t>
      </w:r>
      <w:r w:rsidR="007316B8">
        <w:rPr>
          <w:rFonts w:ascii="Arial" w:hAnsi="Arial"/>
          <w:color w:val="000000" w:themeColor="text1"/>
          <w:sz w:val="21"/>
          <w:szCs w:val="21"/>
          <w:lang w:eastAsia="en-US"/>
        </w:rPr>
        <w:t xml:space="preserve"> and vice</w:t>
      </w:r>
      <w:r w:rsidR="004F1A44">
        <w:rPr>
          <w:rFonts w:ascii="Arial" w:hAnsi="Arial"/>
          <w:color w:val="000000" w:themeColor="text1"/>
          <w:sz w:val="21"/>
          <w:szCs w:val="21"/>
          <w:lang w:eastAsia="en-US"/>
        </w:rPr>
        <w:t xml:space="preserve"> versa.</w:t>
      </w:r>
      <w:r w:rsidRPr="005C1F28">
        <w:rPr>
          <w:rFonts w:ascii="Arial" w:hAnsi="Arial"/>
          <w:color w:val="000000" w:themeColor="text1"/>
          <w:sz w:val="21"/>
          <w:szCs w:val="21"/>
          <w:lang w:eastAsia="en-US"/>
        </w:rPr>
        <w:t xml:space="preserve"> It is important to have awareness of the rates of local transmission.</w:t>
      </w:r>
    </w:p>
    <w:p w:rsidR="005C1F28" w:rsidRDefault="005C1F28" w:rsidP="005C1F28">
      <w:pPr>
        <w:spacing w:afterLines="120" w:after="288"/>
        <w:rPr>
          <w:rFonts w:ascii="Arial" w:hAnsi="Arial"/>
          <w:color w:val="000000" w:themeColor="text1"/>
          <w:sz w:val="21"/>
          <w:szCs w:val="21"/>
          <w:lang w:eastAsia="en-US"/>
        </w:rPr>
      </w:pPr>
      <w:r w:rsidRPr="005C1F28">
        <w:rPr>
          <w:rFonts w:ascii="Arial" w:hAnsi="Arial"/>
          <w:color w:val="000000" w:themeColor="text1"/>
          <w:sz w:val="21"/>
          <w:szCs w:val="21"/>
          <w:lang w:eastAsia="en-US"/>
        </w:rPr>
        <w:t>Where facilities decide to commence</w:t>
      </w:r>
      <w:r w:rsidR="002344BD">
        <w:rPr>
          <w:rFonts w:ascii="Arial" w:hAnsi="Arial"/>
          <w:color w:val="000000" w:themeColor="text1"/>
          <w:sz w:val="21"/>
          <w:szCs w:val="21"/>
          <w:lang w:eastAsia="en-US"/>
        </w:rPr>
        <w:t xml:space="preserve"> a program to monitor symptoms</w:t>
      </w:r>
      <w:r w:rsidRPr="005C1F28">
        <w:rPr>
          <w:rFonts w:ascii="Arial" w:hAnsi="Arial"/>
          <w:color w:val="000000" w:themeColor="text1"/>
          <w:sz w:val="21"/>
          <w:szCs w:val="21"/>
          <w:lang w:eastAsia="en-US"/>
        </w:rPr>
        <w:t xml:space="preserve">, </w:t>
      </w:r>
      <w:r w:rsidR="001F2E42">
        <w:rPr>
          <w:rFonts w:ascii="Arial" w:hAnsi="Arial"/>
          <w:color w:val="000000" w:themeColor="text1"/>
          <w:sz w:val="21"/>
          <w:szCs w:val="21"/>
          <w:lang w:eastAsia="en-US"/>
        </w:rPr>
        <w:t>CDNA</w:t>
      </w:r>
      <w:r w:rsidRPr="005C1F28">
        <w:rPr>
          <w:rFonts w:ascii="Arial" w:hAnsi="Arial"/>
          <w:color w:val="000000" w:themeColor="text1"/>
          <w:sz w:val="21"/>
          <w:szCs w:val="21"/>
          <w:lang w:eastAsia="en-US"/>
        </w:rPr>
        <w:t xml:space="preserve"> advises using the combination of </w:t>
      </w:r>
      <w:r w:rsidR="00532322">
        <w:rPr>
          <w:rFonts w:ascii="Arial" w:hAnsi="Arial"/>
          <w:color w:val="000000" w:themeColor="text1"/>
          <w:sz w:val="21"/>
          <w:szCs w:val="21"/>
          <w:lang w:eastAsia="en-US"/>
        </w:rPr>
        <w:t xml:space="preserve">a </w:t>
      </w:r>
      <w:r w:rsidRPr="005C1F28">
        <w:rPr>
          <w:rFonts w:ascii="Arial" w:hAnsi="Arial"/>
          <w:color w:val="000000" w:themeColor="text1"/>
          <w:sz w:val="21"/>
          <w:szCs w:val="21"/>
          <w:lang w:eastAsia="en-US"/>
        </w:rPr>
        <w:t xml:space="preserve">questionnaire with </w:t>
      </w:r>
      <w:r w:rsidR="00532322">
        <w:rPr>
          <w:rFonts w:ascii="Arial" w:hAnsi="Arial"/>
          <w:color w:val="000000" w:themeColor="text1"/>
          <w:sz w:val="21"/>
          <w:szCs w:val="21"/>
          <w:lang w:eastAsia="en-US"/>
        </w:rPr>
        <w:t xml:space="preserve">a </w:t>
      </w:r>
      <w:r w:rsidRPr="005C1F28">
        <w:rPr>
          <w:rFonts w:ascii="Arial" w:hAnsi="Arial"/>
          <w:color w:val="000000" w:themeColor="text1"/>
          <w:sz w:val="21"/>
          <w:szCs w:val="21"/>
          <w:lang w:eastAsia="en-US"/>
        </w:rPr>
        <w:t>temperature screen</w:t>
      </w:r>
      <w:r w:rsidR="004A2B48">
        <w:rPr>
          <w:rFonts w:ascii="Arial" w:hAnsi="Arial"/>
          <w:color w:val="000000" w:themeColor="text1"/>
          <w:sz w:val="21"/>
          <w:szCs w:val="21"/>
          <w:lang w:eastAsia="en-US"/>
        </w:rPr>
        <w:t xml:space="preserve"> on a case by case basis</w:t>
      </w:r>
      <w:r w:rsidR="007316B8">
        <w:rPr>
          <w:rFonts w:ascii="Arial" w:hAnsi="Arial"/>
          <w:color w:val="000000" w:themeColor="text1"/>
          <w:sz w:val="21"/>
          <w:szCs w:val="21"/>
          <w:lang w:eastAsia="en-US"/>
        </w:rPr>
        <w:t xml:space="preserve">. </w:t>
      </w:r>
      <w:r w:rsidRPr="005C1F28">
        <w:rPr>
          <w:rFonts w:ascii="Arial" w:hAnsi="Arial"/>
          <w:color w:val="000000" w:themeColor="text1"/>
          <w:sz w:val="21"/>
          <w:szCs w:val="21"/>
          <w:lang w:eastAsia="en-US"/>
        </w:rPr>
        <w:t xml:space="preserve">If a facility adopts </w:t>
      </w:r>
      <w:r w:rsidR="00825DDD">
        <w:rPr>
          <w:rFonts w:ascii="Arial" w:hAnsi="Arial"/>
          <w:color w:val="000000" w:themeColor="text1"/>
          <w:sz w:val="21"/>
          <w:szCs w:val="21"/>
          <w:lang w:eastAsia="en-US"/>
        </w:rPr>
        <w:t xml:space="preserve">health </w:t>
      </w:r>
      <w:r w:rsidRPr="005C1F28">
        <w:rPr>
          <w:rFonts w:ascii="Arial" w:hAnsi="Arial"/>
          <w:color w:val="000000" w:themeColor="text1"/>
          <w:sz w:val="21"/>
          <w:szCs w:val="21"/>
          <w:lang w:eastAsia="en-US"/>
        </w:rPr>
        <w:t xml:space="preserve">screening for health care workers, they may also consider screening other visitors or staff to the facility. </w:t>
      </w:r>
    </w:p>
    <w:p w:rsidR="007316B8" w:rsidRDefault="00825DDD" w:rsidP="00B03244">
      <w:pPr>
        <w:autoSpaceDE w:val="0"/>
        <w:autoSpaceDN w:val="0"/>
        <w:adjustRightInd w:val="0"/>
        <w:rPr>
          <w:rFonts w:ascii="Arial" w:hAnsi="Arial"/>
          <w:b/>
          <w:color w:val="000000" w:themeColor="text1"/>
          <w:sz w:val="21"/>
          <w:szCs w:val="21"/>
          <w:lang w:eastAsia="en-US"/>
        </w:rPr>
      </w:pPr>
      <w:r>
        <w:rPr>
          <w:rFonts w:ascii="Arial" w:hAnsi="Arial"/>
          <w:b/>
          <w:color w:val="000000" w:themeColor="text1"/>
          <w:sz w:val="21"/>
          <w:szCs w:val="21"/>
          <w:lang w:eastAsia="en-US"/>
        </w:rPr>
        <w:t>Health s</w:t>
      </w:r>
      <w:r w:rsidR="00B03244" w:rsidRPr="00F21ADF">
        <w:rPr>
          <w:rFonts w:ascii="Arial" w:hAnsi="Arial"/>
          <w:b/>
          <w:color w:val="000000" w:themeColor="text1"/>
          <w:sz w:val="21"/>
          <w:szCs w:val="21"/>
          <w:lang w:eastAsia="en-US"/>
        </w:rPr>
        <w:t xml:space="preserve">creening </w:t>
      </w:r>
      <w:r w:rsidR="002344BD">
        <w:rPr>
          <w:rFonts w:ascii="Arial" w:hAnsi="Arial"/>
          <w:b/>
          <w:color w:val="000000" w:themeColor="text1"/>
          <w:sz w:val="21"/>
          <w:szCs w:val="21"/>
          <w:lang w:eastAsia="en-US"/>
        </w:rPr>
        <w:t xml:space="preserve">programs to monitor for COVID-19 symptoms </w:t>
      </w:r>
      <w:r w:rsidR="007316B8">
        <w:rPr>
          <w:rFonts w:ascii="Arial" w:hAnsi="Arial"/>
          <w:b/>
          <w:color w:val="000000" w:themeColor="text1"/>
          <w:sz w:val="21"/>
          <w:szCs w:val="21"/>
          <w:lang w:eastAsia="en-US"/>
        </w:rPr>
        <w:t>do</w:t>
      </w:r>
      <w:r w:rsidR="00B03244" w:rsidRPr="00F21ADF">
        <w:rPr>
          <w:rFonts w:ascii="Arial" w:hAnsi="Arial"/>
          <w:b/>
          <w:color w:val="000000" w:themeColor="text1"/>
          <w:sz w:val="21"/>
          <w:szCs w:val="21"/>
          <w:lang w:eastAsia="en-US"/>
        </w:rPr>
        <w:t xml:space="preserve"> not replace any of the other essential arrangements and practices that must be in place for all health and residential aged care services, including</w:t>
      </w:r>
      <w:r w:rsidR="007316B8">
        <w:rPr>
          <w:rFonts w:ascii="Arial" w:hAnsi="Arial"/>
          <w:b/>
          <w:color w:val="000000" w:themeColor="text1"/>
          <w:sz w:val="21"/>
          <w:szCs w:val="21"/>
          <w:lang w:eastAsia="en-US"/>
        </w:rPr>
        <w:t>:</w:t>
      </w:r>
      <w:r w:rsidR="00B03244" w:rsidRPr="00F21ADF">
        <w:rPr>
          <w:rFonts w:ascii="Arial" w:hAnsi="Arial"/>
          <w:b/>
          <w:color w:val="000000" w:themeColor="text1"/>
          <w:sz w:val="21"/>
          <w:szCs w:val="21"/>
          <w:lang w:eastAsia="en-US"/>
        </w:rPr>
        <w:t xml:space="preserve"> </w:t>
      </w:r>
    </w:p>
    <w:p w:rsidR="007316B8" w:rsidRPr="007316B8" w:rsidRDefault="00B03244" w:rsidP="007316B8">
      <w:pPr>
        <w:pStyle w:val="ListParagraph"/>
        <w:numPr>
          <w:ilvl w:val="0"/>
          <w:numId w:val="13"/>
        </w:numPr>
        <w:autoSpaceDE w:val="0"/>
        <w:autoSpaceDN w:val="0"/>
        <w:adjustRightInd w:val="0"/>
        <w:rPr>
          <w:b/>
          <w:color w:val="000000" w:themeColor="text1"/>
          <w:sz w:val="21"/>
          <w:szCs w:val="21"/>
        </w:rPr>
      </w:pPr>
      <w:r w:rsidRPr="007316B8">
        <w:rPr>
          <w:b/>
          <w:color w:val="000000" w:themeColor="text1"/>
          <w:sz w:val="21"/>
          <w:szCs w:val="21"/>
        </w:rPr>
        <w:t xml:space="preserve">rigorous hand hygiene using the correct technique, </w:t>
      </w:r>
    </w:p>
    <w:p w:rsidR="007316B8" w:rsidRPr="007316B8" w:rsidRDefault="00B03244" w:rsidP="007316B8">
      <w:pPr>
        <w:pStyle w:val="ListParagraph"/>
        <w:numPr>
          <w:ilvl w:val="0"/>
          <w:numId w:val="13"/>
        </w:numPr>
        <w:autoSpaceDE w:val="0"/>
        <w:autoSpaceDN w:val="0"/>
        <w:adjustRightInd w:val="0"/>
        <w:rPr>
          <w:b/>
          <w:color w:val="000000" w:themeColor="text1"/>
          <w:sz w:val="21"/>
          <w:szCs w:val="21"/>
        </w:rPr>
      </w:pPr>
      <w:r w:rsidRPr="007316B8">
        <w:rPr>
          <w:b/>
          <w:color w:val="000000" w:themeColor="text1"/>
          <w:sz w:val="21"/>
          <w:szCs w:val="21"/>
        </w:rPr>
        <w:t xml:space="preserve">interpersonal distancing wherever possible, and </w:t>
      </w:r>
    </w:p>
    <w:p w:rsidR="00B03244" w:rsidRPr="007316B8" w:rsidRDefault="00B03244" w:rsidP="007316B8">
      <w:pPr>
        <w:pStyle w:val="ListParagraph"/>
        <w:numPr>
          <w:ilvl w:val="0"/>
          <w:numId w:val="13"/>
        </w:numPr>
        <w:autoSpaceDE w:val="0"/>
        <w:autoSpaceDN w:val="0"/>
        <w:adjustRightInd w:val="0"/>
        <w:rPr>
          <w:b/>
          <w:color w:val="000000" w:themeColor="text1"/>
          <w:sz w:val="21"/>
          <w:szCs w:val="21"/>
        </w:rPr>
      </w:pPr>
      <w:proofErr w:type="gramStart"/>
      <w:r w:rsidRPr="007316B8">
        <w:rPr>
          <w:b/>
          <w:color w:val="000000" w:themeColor="text1"/>
          <w:sz w:val="21"/>
          <w:szCs w:val="21"/>
        </w:rPr>
        <w:lastRenderedPageBreak/>
        <w:t>environmental</w:t>
      </w:r>
      <w:proofErr w:type="gramEnd"/>
      <w:r w:rsidRPr="007316B8">
        <w:rPr>
          <w:b/>
          <w:color w:val="000000" w:themeColor="text1"/>
          <w:sz w:val="21"/>
          <w:szCs w:val="21"/>
        </w:rPr>
        <w:t xml:space="preserve"> cleaning with the required cleaning products, thoroughness and frequency. </w:t>
      </w:r>
    </w:p>
    <w:p w:rsidR="007E02D0" w:rsidRPr="00B03244" w:rsidRDefault="007E02D0" w:rsidP="00B03244">
      <w:pPr>
        <w:spacing w:before="120" w:after="120"/>
        <w:rPr>
          <w:rFonts w:ascii="Arial" w:hAnsi="Arial" w:cs="Arial"/>
          <w:bCs/>
          <w:iCs/>
          <w:color w:val="006341"/>
          <w:sz w:val="32"/>
          <w:szCs w:val="28"/>
          <w:lang w:eastAsia="en-US"/>
        </w:rPr>
      </w:pPr>
      <w:r w:rsidRPr="00B03244">
        <w:rPr>
          <w:rFonts w:ascii="Arial" w:hAnsi="Arial" w:cs="Arial"/>
          <w:bCs/>
          <w:iCs/>
          <w:color w:val="006341"/>
          <w:sz w:val="32"/>
          <w:szCs w:val="28"/>
          <w:lang w:eastAsia="en-US"/>
        </w:rPr>
        <w:t xml:space="preserve">Conducting </w:t>
      </w:r>
      <w:r w:rsidR="00D72EAD">
        <w:rPr>
          <w:rFonts w:ascii="Arial" w:hAnsi="Arial" w:cs="Arial"/>
          <w:bCs/>
          <w:iCs/>
          <w:color w:val="006341"/>
          <w:sz w:val="32"/>
          <w:szCs w:val="28"/>
          <w:lang w:eastAsia="en-US"/>
        </w:rPr>
        <w:t>symptom monitoring for COVID-19</w:t>
      </w:r>
    </w:p>
    <w:p w:rsidR="00CD3B39" w:rsidRPr="00CD3B39" w:rsidRDefault="00CD3B39" w:rsidP="00B03244">
      <w:pPr>
        <w:spacing w:before="120" w:after="60"/>
        <w:jc w:val="both"/>
        <w:rPr>
          <w:rFonts w:ascii="Arial" w:hAnsi="Arial"/>
          <w:b/>
          <w:color w:val="000000" w:themeColor="text1"/>
          <w:sz w:val="22"/>
          <w:szCs w:val="22"/>
          <w:lang w:eastAsia="en-US"/>
        </w:rPr>
      </w:pPr>
      <w:r w:rsidRPr="00CD3B39">
        <w:rPr>
          <w:rFonts w:ascii="Arial" w:hAnsi="Arial"/>
          <w:b/>
          <w:color w:val="000000" w:themeColor="text1"/>
          <w:sz w:val="22"/>
          <w:szCs w:val="22"/>
          <w:lang w:eastAsia="en-US"/>
        </w:rPr>
        <w:t xml:space="preserve">Who is responsible for implementing </w:t>
      </w:r>
      <w:r w:rsidR="00825DDD">
        <w:rPr>
          <w:rFonts w:ascii="Arial" w:hAnsi="Arial"/>
          <w:b/>
          <w:color w:val="000000" w:themeColor="text1"/>
          <w:sz w:val="22"/>
          <w:szCs w:val="22"/>
          <w:lang w:eastAsia="en-US"/>
        </w:rPr>
        <w:t xml:space="preserve">health </w:t>
      </w:r>
      <w:r w:rsidR="00D72EAD" w:rsidRPr="00CD3B39">
        <w:rPr>
          <w:rFonts w:ascii="Arial" w:hAnsi="Arial"/>
          <w:b/>
          <w:color w:val="000000" w:themeColor="text1"/>
          <w:sz w:val="22"/>
          <w:szCs w:val="22"/>
          <w:lang w:eastAsia="en-US"/>
        </w:rPr>
        <w:t>screening</w:t>
      </w:r>
      <w:r w:rsidR="00D72EAD">
        <w:rPr>
          <w:rFonts w:ascii="Arial" w:hAnsi="Arial"/>
          <w:b/>
          <w:color w:val="000000" w:themeColor="text1"/>
          <w:sz w:val="22"/>
          <w:szCs w:val="22"/>
          <w:lang w:eastAsia="en-US"/>
        </w:rPr>
        <w:t xml:space="preserve"> to</w:t>
      </w:r>
      <w:r w:rsidR="002344BD">
        <w:rPr>
          <w:rFonts w:ascii="Arial" w:hAnsi="Arial"/>
          <w:b/>
          <w:color w:val="000000" w:themeColor="text1"/>
          <w:sz w:val="22"/>
          <w:szCs w:val="22"/>
          <w:lang w:eastAsia="en-US"/>
        </w:rPr>
        <w:t xml:space="preserve"> monitor </w:t>
      </w:r>
      <w:r w:rsidR="00D72EAD">
        <w:rPr>
          <w:rFonts w:ascii="Arial" w:hAnsi="Arial"/>
          <w:b/>
          <w:color w:val="000000" w:themeColor="text1"/>
          <w:sz w:val="22"/>
          <w:szCs w:val="22"/>
          <w:lang w:eastAsia="en-US"/>
        </w:rPr>
        <w:t xml:space="preserve">for </w:t>
      </w:r>
      <w:r w:rsidR="002344BD">
        <w:rPr>
          <w:rFonts w:ascii="Arial" w:hAnsi="Arial"/>
          <w:b/>
          <w:color w:val="000000" w:themeColor="text1"/>
          <w:sz w:val="22"/>
          <w:szCs w:val="22"/>
          <w:lang w:eastAsia="en-US"/>
        </w:rPr>
        <w:t>COVID-19 symptoms</w:t>
      </w:r>
      <w:r w:rsidRPr="00CD3B39">
        <w:rPr>
          <w:rFonts w:ascii="Arial" w:hAnsi="Arial"/>
          <w:b/>
          <w:color w:val="000000" w:themeColor="text1"/>
          <w:sz w:val="22"/>
          <w:szCs w:val="22"/>
          <w:lang w:eastAsia="en-US"/>
        </w:rPr>
        <w:t>?</w:t>
      </w:r>
    </w:p>
    <w:p w:rsidR="00CD3B39" w:rsidRPr="00CD3B39" w:rsidRDefault="00CD3B39" w:rsidP="00CD3B39">
      <w:pPr>
        <w:spacing w:before="60" w:after="60"/>
        <w:rPr>
          <w:rFonts w:ascii="Arial" w:hAnsi="Arial"/>
          <w:color w:val="000000" w:themeColor="text1"/>
          <w:sz w:val="21"/>
          <w:szCs w:val="21"/>
          <w:lang w:eastAsia="en-US"/>
        </w:rPr>
      </w:pPr>
      <w:r w:rsidRPr="00CD3B39">
        <w:rPr>
          <w:rFonts w:ascii="Arial" w:hAnsi="Arial"/>
          <w:color w:val="000000" w:themeColor="text1"/>
          <w:sz w:val="21"/>
          <w:szCs w:val="21"/>
          <w:lang w:eastAsia="en-US"/>
        </w:rPr>
        <w:t xml:space="preserve">Healthcare facilities should develop clear policy and guidance for the implementation of </w:t>
      </w:r>
      <w:r w:rsidR="00825DDD">
        <w:rPr>
          <w:rFonts w:ascii="Arial" w:hAnsi="Arial"/>
          <w:color w:val="000000" w:themeColor="text1"/>
          <w:sz w:val="21"/>
          <w:szCs w:val="21"/>
          <w:lang w:eastAsia="en-US"/>
        </w:rPr>
        <w:t xml:space="preserve">health </w:t>
      </w:r>
      <w:r w:rsidRPr="00CD3B39">
        <w:rPr>
          <w:rFonts w:ascii="Arial" w:hAnsi="Arial"/>
          <w:color w:val="000000" w:themeColor="text1"/>
          <w:sz w:val="21"/>
          <w:szCs w:val="21"/>
          <w:lang w:eastAsia="en-US"/>
        </w:rPr>
        <w:t>screening. Larger facilities could consider a staged implementation, commencing with areas identified as higher risk and/or areas with vulnerable patients.</w:t>
      </w:r>
    </w:p>
    <w:p w:rsidR="00CD3B39" w:rsidRPr="00CD3B39" w:rsidRDefault="00CD3B39" w:rsidP="00CD3B39">
      <w:pPr>
        <w:spacing w:before="120" w:after="60"/>
        <w:rPr>
          <w:rFonts w:ascii="Arial" w:hAnsi="Arial"/>
          <w:b/>
          <w:color w:val="000000" w:themeColor="text1"/>
          <w:sz w:val="22"/>
          <w:szCs w:val="22"/>
          <w:lang w:eastAsia="en-US"/>
        </w:rPr>
      </w:pPr>
      <w:r w:rsidRPr="00CD3B39">
        <w:rPr>
          <w:rFonts w:ascii="Arial" w:hAnsi="Arial"/>
          <w:b/>
          <w:color w:val="000000" w:themeColor="text1"/>
          <w:sz w:val="22"/>
          <w:szCs w:val="22"/>
          <w:lang w:eastAsia="en-US"/>
        </w:rPr>
        <w:t xml:space="preserve">How long should a facility </w:t>
      </w:r>
      <w:r w:rsidR="002344BD">
        <w:rPr>
          <w:rFonts w:ascii="Arial" w:hAnsi="Arial"/>
          <w:b/>
          <w:color w:val="000000" w:themeColor="text1"/>
          <w:sz w:val="22"/>
          <w:szCs w:val="22"/>
          <w:lang w:eastAsia="en-US"/>
        </w:rPr>
        <w:t xml:space="preserve">monitor symptoms </w:t>
      </w:r>
      <w:r w:rsidRPr="00CD3B39">
        <w:rPr>
          <w:rFonts w:ascii="Arial" w:hAnsi="Arial"/>
          <w:b/>
          <w:color w:val="000000" w:themeColor="text1"/>
          <w:sz w:val="22"/>
          <w:szCs w:val="22"/>
          <w:lang w:eastAsia="en-US"/>
        </w:rPr>
        <w:t>of health</w:t>
      </w:r>
      <w:r w:rsidR="00825DDD">
        <w:rPr>
          <w:rFonts w:ascii="Arial" w:hAnsi="Arial"/>
          <w:b/>
          <w:color w:val="000000" w:themeColor="text1"/>
          <w:sz w:val="22"/>
          <w:szCs w:val="22"/>
          <w:lang w:eastAsia="en-US"/>
        </w:rPr>
        <w:t xml:space="preserve"> and aged </w:t>
      </w:r>
      <w:r w:rsidRPr="00CD3B39">
        <w:rPr>
          <w:rFonts w:ascii="Arial" w:hAnsi="Arial"/>
          <w:b/>
          <w:color w:val="000000" w:themeColor="text1"/>
          <w:sz w:val="22"/>
          <w:szCs w:val="22"/>
          <w:lang w:eastAsia="en-US"/>
        </w:rPr>
        <w:t xml:space="preserve">care workers? </w:t>
      </w:r>
    </w:p>
    <w:p w:rsidR="00CD3B39" w:rsidRPr="00CD3B39" w:rsidRDefault="004F1A44" w:rsidP="00CD3B39">
      <w:pPr>
        <w:rPr>
          <w:rFonts w:ascii="Arial" w:hAnsi="Arial"/>
          <w:color w:val="000000" w:themeColor="text1"/>
          <w:sz w:val="21"/>
          <w:szCs w:val="21"/>
          <w:lang w:eastAsia="en-US"/>
        </w:rPr>
      </w:pPr>
      <w:r>
        <w:rPr>
          <w:rFonts w:ascii="Arial" w:hAnsi="Arial"/>
          <w:color w:val="000000" w:themeColor="text1"/>
          <w:sz w:val="21"/>
          <w:szCs w:val="21"/>
          <w:lang w:eastAsia="en-US"/>
        </w:rPr>
        <w:t>Facilities should undertake regular risk assessments</w:t>
      </w:r>
      <w:r w:rsidR="007316B8">
        <w:rPr>
          <w:rFonts w:ascii="Arial" w:hAnsi="Arial"/>
          <w:color w:val="000000" w:themeColor="text1"/>
          <w:sz w:val="21"/>
          <w:szCs w:val="21"/>
          <w:lang w:eastAsia="en-US"/>
        </w:rPr>
        <w:t>,</w:t>
      </w:r>
      <w:r>
        <w:rPr>
          <w:rFonts w:ascii="Arial" w:hAnsi="Arial"/>
          <w:color w:val="000000" w:themeColor="text1"/>
          <w:sz w:val="21"/>
          <w:szCs w:val="21"/>
          <w:lang w:eastAsia="en-US"/>
        </w:rPr>
        <w:t xml:space="preserve"> and s</w:t>
      </w:r>
      <w:r w:rsidR="00CD3B39" w:rsidRPr="00CD3B39">
        <w:rPr>
          <w:rFonts w:ascii="Arial" w:hAnsi="Arial"/>
          <w:color w:val="000000" w:themeColor="text1"/>
          <w:sz w:val="21"/>
          <w:szCs w:val="21"/>
          <w:lang w:eastAsia="en-US"/>
        </w:rPr>
        <w:t xml:space="preserve">creening of healthcare workers should continue </w:t>
      </w:r>
      <w:r w:rsidR="007316B8">
        <w:rPr>
          <w:rFonts w:ascii="Arial" w:hAnsi="Arial"/>
          <w:color w:val="000000" w:themeColor="text1"/>
          <w:sz w:val="21"/>
          <w:szCs w:val="21"/>
          <w:lang w:eastAsia="en-US"/>
        </w:rPr>
        <w:t>if supported by the facility-</w:t>
      </w:r>
      <w:r>
        <w:rPr>
          <w:rFonts w:ascii="Arial" w:hAnsi="Arial"/>
          <w:color w:val="000000" w:themeColor="text1"/>
          <w:sz w:val="21"/>
          <w:szCs w:val="21"/>
          <w:lang w:eastAsia="en-US"/>
        </w:rPr>
        <w:t>specific risk assessment.</w:t>
      </w:r>
    </w:p>
    <w:p w:rsidR="00CD3B39" w:rsidRPr="00CD3B39" w:rsidRDefault="00CD3B39" w:rsidP="00CD3B39">
      <w:pPr>
        <w:spacing w:before="120" w:after="60"/>
        <w:rPr>
          <w:rFonts w:ascii="Arial" w:hAnsi="Arial"/>
          <w:b/>
          <w:color w:val="000000" w:themeColor="text1"/>
          <w:sz w:val="22"/>
          <w:szCs w:val="22"/>
          <w:lang w:eastAsia="en-US"/>
        </w:rPr>
      </w:pPr>
      <w:r w:rsidRPr="00CD3B39">
        <w:rPr>
          <w:rFonts w:ascii="Arial" w:hAnsi="Arial"/>
          <w:b/>
          <w:color w:val="000000" w:themeColor="text1"/>
          <w:sz w:val="22"/>
          <w:szCs w:val="22"/>
          <w:lang w:eastAsia="en-US"/>
        </w:rPr>
        <w:t>Is</w:t>
      </w:r>
      <w:r w:rsidR="00825DDD">
        <w:rPr>
          <w:rFonts w:ascii="Arial" w:hAnsi="Arial"/>
          <w:b/>
          <w:color w:val="000000" w:themeColor="text1"/>
          <w:sz w:val="22"/>
          <w:szCs w:val="22"/>
          <w:lang w:eastAsia="en-US"/>
        </w:rPr>
        <w:t xml:space="preserve"> health</w:t>
      </w:r>
      <w:r w:rsidRPr="00CD3B39">
        <w:rPr>
          <w:rFonts w:ascii="Arial" w:hAnsi="Arial"/>
          <w:b/>
          <w:color w:val="000000" w:themeColor="text1"/>
          <w:sz w:val="22"/>
          <w:szCs w:val="22"/>
          <w:lang w:eastAsia="en-US"/>
        </w:rPr>
        <w:t xml:space="preserve"> screening </w:t>
      </w:r>
      <w:r w:rsidR="002344BD">
        <w:rPr>
          <w:rFonts w:ascii="Arial" w:hAnsi="Arial"/>
          <w:b/>
          <w:color w:val="000000" w:themeColor="text1"/>
          <w:sz w:val="22"/>
          <w:szCs w:val="22"/>
          <w:lang w:eastAsia="en-US"/>
        </w:rPr>
        <w:t xml:space="preserve">to monitor for COVID-19 symptoms </w:t>
      </w:r>
      <w:r w:rsidRPr="00CD3B39">
        <w:rPr>
          <w:rFonts w:ascii="Arial" w:hAnsi="Arial"/>
          <w:b/>
          <w:color w:val="000000" w:themeColor="text1"/>
          <w:sz w:val="22"/>
          <w:szCs w:val="22"/>
          <w:lang w:eastAsia="en-US"/>
        </w:rPr>
        <w:t>required for all healthcare workers, even if they are not involved in direct patient care?</w:t>
      </w:r>
    </w:p>
    <w:p w:rsidR="00CD3B39" w:rsidRPr="00CD3B39" w:rsidRDefault="00CD3B39" w:rsidP="00CD3B39">
      <w:pPr>
        <w:rPr>
          <w:rFonts w:ascii="Arial" w:hAnsi="Arial"/>
          <w:color w:val="000000" w:themeColor="text1"/>
          <w:sz w:val="21"/>
          <w:szCs w:val="21"/>
          <w:lang w:eastAsia="en-US"/>
        </w:rPr>
      </w:pPr>
      <w:r w:rsidRPr="00CD3B39">
        <w:rPr>
          <w:rFonts w:ascii="Arial" w:hAnsi="Arial"/>
          <w:color w:val="000000" w:themeColor="text1"/>
          <w:sz w:val="21"/>
          <w:szCs w:val="21"/>
          <w:lang w:eastAsia="en-US"/>
        </w:rPr>
        <w:lastRenderedPageBreak/>
        <w:t xml:space="preserve">It is recommended that all healthcare workers undergo </w:t>
      </w:r>
      <w:r w:rsidR="00825DDD">
        <w:rPr>
          <w:rFonts w:ascii="Arial" w:hAnsi="Arial"/>
          <w:color w:val="000000" w:themeColor="text1"/>
          <w:sz w:val="21"/>
          <w:szCs w:val="21"/>
          <w:lang w:eastAsia="en-US"/>
        </w:rPr>
        <w:t xml:space="preserve">health </w:t>
      </w:r>
      <w:r w:rsidRPr="00CD3B39">
        <w:rPr>
          <w:rFonts w:ascii="Arial" w:hAnsi="Arial"/>
          <w:color w:val="000000" w:themeColor="text1"/>
          <w:sz w:val="21"/>
          <w:szCs w:val="21"/>
          <w:lang w:eastAsia="en-US"/>
        </w:rPr>
        <w:t xml:space="preserve">screening regardless of their role in the facility. The consequences of a single infectious healthcare worker are high, with the potential to cause severe disruption to services within the facility.  </w:t>
      </w:r>
    </w:p>
    <w:p w:rsidR="00CD3B39" w:rsidRPr="00CD3B39" w:rsidRDefault="00CD3B39" w:rsidP="00CD3B39">
      <w:pPr>
        <w:spacing w:before="120" w:after="60"/>
        <w:rPr>
          <w:rFonts w:ascii="Arial" w:hAnsi="Arial"/>
          <w:b/>
          <w:color w:val="000000" w:themeColor="text1"/>
          <w:sz w:val="22"/>
          <w:szCs w:val="22"/>
          <w:lang w:eastAsia="en-US"/>
        </w:rPr>
      </w:pPr>
      <w:r w:rsidRPr="00CD3B39">
        <w:rPr>
          <w:rFonts w:ascii="Arial" w:hAnsi="Arial"/>
          <w:b/>
          <w:color w:val="000000" w:themeColor="text1"/>
          <w:sz w:val="22"/>
          <w:szCs w:val="22"/>
          <w:lang w:eastAsia="en-US"/>
        </w:rPr>
        <w:t xml:space="preserve">Where will </w:t>
      </w:r>
      <w:r w:rsidR="00825DDD">
        <w:rPr>
          <w:rFonts w:ascii="Arial" w:hAnsi="Arial"/>
          <w:b/>
          <w:color w:val="000000" w:themeColor="text1"/>
          <w:sz w:val="22"/>
          <w:szCs w:val="22"/>
          <w:lang w:eastAsia="en-US"/>
        </w:rPr>
        <w:t xml:space="preserve">health </w:t>
      </w:r>
      <w:r w:rsidRPr="00CD3B39">
        <w:rPr>
          <w:rFonts w:ascii="Arial" w:hAnsi="Arial"/>
          <w:b/>
          <w:color w:val="000000" w:themeColor="text1"/>
          <w:sz w:val="22"/>
          <w:szCs w:val="22"/>
          <w:lang w:eastAsia="en-US"/>
        </w:rPr>
        <w:t xml:space="preserve">screening </w:t>
      </w:r>
      <w:r w:rsidR="002344BD">
        <w:rPr>
          <w:rFonts w:ascii="Arial" w:hAnsi="Arial"/>
          <w:b/>
          <w:color w:val="000000" w:themeColor="text1"/>
          <w:sz w:val="22"/>
          <w:szCs w:val="22"/>
          <w:lang w:eastAsia="en-US"/>
        </w:rPr>
        <w:t xml:space="preserve">to monitor for COVID-19 symptoms </w:t>
      </w:r>
      <w:r w:rsidRPr="00CD3B39">
        <w:rPr>
          <w:rFonts w:ascii="Arial" w:hAnsi="Arial"/>
          <w:b/>
          <w:color w:val="000000" w:themeColor="text1"/>
          <w:sz w:val="22"/>
          <w:szCs w:val="22"/>
          <w:lang w:eastAsia="en-US"/>
        </w:rPr>
        <w:t xml:space="preserve">occur? </w:t>
      </w:r>
    </w:p>
    <w:p w:rsidR="00B03244" w:rsidRDefault="00CD3B39" w:rsidP="007316B8">
      <w:pPr>
        <w:autoSpaceDE w:val="0"/>
        <w:autoSpaceDN w:val="0"/>
        <w:adjustRightInd w:val="0"/>
        <w:spacing w:after="120"/>
        <w:rPr>
          <w:rFonts w:ascii="Arial" w:hAnsi="Arial"/>
          <w:color w:val="000000" w:themeColor="text1"/>
          <w:sz w:val="21"/>
          <w:szCs w:val="21"/>
          <w:lang w:eastAsia="en-US"/>
        </w:rPr>
      </w:pPr>
      <w:r w:rsidRPr="00CD3B39">
        <w:rPr>
          <w:rFonts w:ascii="Arial" w:hAnsi="Arial"/>
          <w:color w:val="000000" w:themeColor="text1"/>
          <w:sz w:val="21"/>
          <w:szCs w:val="21"/>
          <w:lang w:eastAsia="en-US"/>
        </w:rPr>
        <w:t xml:space="preserve">Daily screening at the start of shift is recommended. </w:t>
      </w:r>
      <w:r w:rsidR="00825DDD">
        <w:rPr>
          <w:rFonts w:ascii="Arial" w:hAnsi="Arial"/>
          <w:color w:val="000000" w:themeColor="text1"/>
          <w:sz w:val="21"/>
          <w:szCs w:val="21"/>
          <w:lang w:eastAsia="en-US"/>
        </w:rPr>
        <w:t>Health s</w:t>
      </w:r>
      <w:r w:rsidRPr="00CD3B39">
        <w:rPr>
          <w:rFonts w:ascii="Arial" w:hAnsi="Arial"/>
          <w:color w:val="000000" w:themeColor="text1"/>
          <w:sz w:val="21"/>
          <w:szCs w:val="21"/>
          <w:lang w:eastAsia="en-US"/>
        </w:rPr>
        <w:t>creening can either occur at facility entry points or designated areas within the facility such as the ‘home ward’ of the healthcare worker. Factors to consider include type of facility, number of entry points, number of healthcare workers entering at a given time, and availability of dedicated staf</w:t>
      </w:r>
      <w:r w:rsidR="00B03244">
        <w:rPr>
          <w:rFonts w:ascii="Arial" w:hAnsi="Arial"/>
          <w:color w:val="000000" w:themeColor="text1"/>
          <w:sz w:val="21"/>
          <w:szCs w:val="21"/>
          <w:lang w:eastAsia="en-US"/>
        </w:rPr>
        <w:t xml:space="preserve">f and equipment for </w:t>
      </w:r>
      <w:r w:rsidR="00825DDD">
        <w:rPr>
          <w:rFonts w:ascii="Arial" w:hAnsi="Arial"/>
          <w:color w:val="000000" w:themeColor="text1"/>
          <w:sz w:val="21"/>
          <w:szCs w:val="21"/>
          <w:lang w:eastAsia="en-US"/>
        </w:rPr>
        <w:t xml:space="preserve">health </w:t>
      </w:r>
      <w:r w:rsidR="00B03244">
        <w:rPr>
          <w:rFonts w:ascii="Arial" w:hAnsi="Arial"/>
          <w:color w:val="000000" w:themeColor="text1"/>
          <w:sz w:val="21"/>
          <w:szCs w:val="21"/>
          <w:lang w:eastAsia="en-US"/>
        </w:rPr>
        <w:t xml:space="preserve">screening. </w:t>
      </w:r>
    </w:p>
    <w:p w:rsidR="00B03244" w:rsidRDefault="00B03244" w:rsidP="00B03244">
      <w:pPr>
        <w:autoSpaceDE w:val="0"/>
        <w:autoSpaceDN w:val="0"/>
        <w:adjustRightInd w:val="0"/>
        <w:rPr>
          <w:rFonts w:ascii="Arial" w:hAnsi="Arial"/>
          <w:color w:val="000000" w:themeColor="text1"/>
          <w:sz w:val="21"/>
          <w:szCs w:val="21"/>
          <w:lang w:eastAsia="en-US"/>
        </w:rPr>
      </w:pPr>
      <w:r w:rsidRPr="005C1F28">
        <w:rPr>
          <w:rFonts w:ascii="Arial" w:hAnsi="Arial"/>
          <w:color w:val="000000" w:themeColor="text1"/>
          <w:sz w:val="21"/>
          <w:szCs w:val="21"/>
          <w:lang w:eastAsia="en-US"/>
        </w:rPr>
        <w:t xml:space="preserve">Facilities should minimise entry points and entries should be monitored. Every staff member should be asked, at the point of entry, to respond to a standard set of risk screening questions. Services may want to consider giving these questions to each entrant on a pre-printed form on arrival to assist with understanding and recording. </w:t>
      </w:r>
    </w:p>
    <w:p w:rsidR="00CD3B39" w:rsidRPr="00CD3B39" w:rsidRDefault="00CD3B39" w:rsidP="00CD3B39">
      <w:pPr>
        <w:spacing w:before="120" w:after="60"/>
        <w:rPr>
          <w:rFonts w:ascii="Arial" w:hAnsi="Arial"/>
          <w:b/>
          <w:color w:val="000000" w:themeColor="text1"/>
          <w:sz w:val="22"/>
          <w:szCs w:val="22"/>
          <w:lang w:eastAsia="en-US"/>
        </w:rPr>
      </w:pPr>
      <w:r w:rsidRPr="00CD3B39">
        <w:rPr>
          <w:rFonts w:ascii="Arial" w:hAnsi="Arial"/>
          <w:b/>
          <w:color w:val="000000" w:themeColor="text1"/>
          <w:sz w:val="22"/>
          <w:szCs w:val="22"/>
          <w:lang w:eastAsia="en-US"/>
        </w:rPr>
        <w:t xml:space="preserve">What will happen with the </w:t>
      </w:r>
      <w:r w:rsidR="00825DDD">
        <w:rPr>
          <w:rFonts w:ascii="Arial" w:hAnsi="Arial"/>
          <w:b/>
          <w:color w:val="000000" w:themeColor="text1"/>
          <w:sz w:val="22"/>
          <w:szCs w:val="22"/>
          <w:lang w:eastAsia="en-US"/>
        </w:rPr>
        <w:t xml:space="preserve">health </w:t>
      </w:r>
      <w:r w:rsidRPr="00CD3B39">
        <w:rPr>
          <w:rFonts w:ascii="Arial" w:hAnsi="Arial"/>
          <w:b/>
          <w:color w:val="000000" w:themeColor="text1"/>
          <w:sz w:val="22"/>
          <w:szCs w:val="22"/>
          <w:lang w:eastAsia="en-US"/>
        </w:rPr>
        <w:t xml:space="preserve">screening data? </w:t>
      </w:r>
    </w:p>
    <w:p w:rsidR="00CD3B39" w:rsidRPr="00CD3B39" w:rsidRDefault="00CD3B39" w:rsidP="00CD3B39">
      <w:pPr>
        <w:rPr>
          <w:rFonts w:ascii="Arial" w:hAnsi="Arial"/>
          <w:color w:val="000000" w:themeColor="text1"/>
          <w:sz w:val="21"/>
          <w:szCs w:val="21"/>
          <w:lang w:eastAsia="en-US"/>
        </w:rPr>
      </w:pPr>
      <w:r w:rsidRPr="00CD3B39">
        <w:rPr>
          <w:rFonts w:ascii="Arial" w:hAnsi="Arial"/>
          <w:color w:val="000000" w:themeColor="text1"/>
          <w:sz w:val="21"/>
          <w:szCs w:val="21"/>
          <w:lang w:eastAsia="en-US"/>
        </w:rPr>
        <w:t xml:space="preserve">Facilities should determine how this will be managed and outline this in their policy. </w:t>
      </w:r>
    </w:p>
    <w:p w:rsidR="00CD3B39" w:rsidRPr="00CD3B39" w:rsidRDefault="00CD3B39" w:rsidP="00CD3B39">
      <w:pPr>
        <w:spacing w:before="120" w:after="60"/>
        <w:rPr>
          <w:rFonts w:ascii="Arial" w:hAnsi="Arial"/>
          <w:b/>
          <w:color w:val="000000" w:themeColor="text1"/>
          <w:sz w:val="22"/>
          <w:szCs w:val="22"/>
          <w:lang w:eastAsia="en-US"/>
        </w:rPr>
      </w:pPr>
      <w:r w:rsidRPr="00CD3B39">
        <w:rPr>
          <w:rFonts w:ascii="Arial" w:hAnsi="Arial"/>
          <w:b/>
          <w:color w:val="000000" w:themeColor="text1"/>
          <w:sz w:val="22"/>
          <w:szCs w:val="22"/>
          <w:lang w:eastAsia="en-US"/>
        </w:rPr>
        <w:t>What type of thermometer should be used?</w:t>
      </w:r>
    </w:p>
    <w:p w:rsidR="00CD3B39" w:rsidRPr="00CD3B39" w:rsidRDefault="00CD3B39" w:rsidP="00CD3B39">
      <w:pPr>
        <w:rPr>
          <w:rFonts w:ascii="Arial" w:hAnsi="Arial"/>
          <w:color w:val="000000" w:themeColor="text1"/>
          <w:sz w:val="21"/>
          <w:szCs w:val="21"/>
          <w:lang w:eastAsia="en-US"/>
        </w:rPr>
      </w:pPr>
      <w:r w:rsidRPr="00CD3B39">
        <w:rPr>
          <w:rFonts w:ascii="Arial" w:hAnsi="Arial"/>
          <w:color w:val="000000" w:themeColor="text1"/>
          <w:sz w:val="21"/>
          <w:szCs w:val="21"/>
          <w:lang w:eastAsia="en-US"/>
        </w:rPr>
        <w:lastRenderedPageBreak/>
        <w:t>Facilities may decide to use a thermometer to measure possible fever. Where t</w:t>
      </w:r>
      <w:r w:rsidR="00567C4A">
        <w:rPr>
          <w:rFonts w:ascii="Arial" w:hAnsi="Arial"/>
          <w:color w:val="000000" w:themeColor="text1"/>
          <w:sz w:val="21"/>
          <w:szCs w:val="21"/>
          <w:lang w:eastAsia="en-US"/>
        </w:rPr>
        <w:t>emperature is measured</w:t>
      </w:r>
      <w:r w:rsidRPr="00CD3B39">
        <w:rPr>
          <w:rFonts w:ascii="Arial" w:hAnsi="Arial"/>
          <w:color w:val="000000" w:themeColor="text1"/>
          <w:sz w:val="21"/>
          <w:szCs w:val="21"/>
          <w:lang w:eastAsia="en-US"/>
        </w:rPr>
        <w:t xml:space="preserve">, </w:t>
      </w:r>
      <w:r w:rsidRPr="00567C4A">
        <w:rPr>
          <w:rFonts w:ascii="Arial" w:hAnsi="Arial"/>
          <w:color w:val="000000" w:themeColor="text1"/>
          <w:sz w:val="21"/>
          <w:szCs w:val="21"/>
          <w:u w:val="single"/>
          <w:lang w:eastAsia="en-US"/>
        </w:rPr>
        <w:t xml:space="preserve">a </w:t>
      </w:r>
      <w:r w:rsidR="004F1A44" w:rsidRPr="00567C4A">
        <w:rPr>
          <w:rFonts w:ascii="Arial" w:hAnsi="Arial"/>
          <w:color w:val="000000" w:themeColor="text1"/>
          <w:sz w:val="21"/>
          <w:szCs w:val="21"/>
          <w:u w:val="single"/>
          <w:lang w:eastAsia="en-US"/>
        </w:rPr>
        <w:t>reliable no touch thermometer</w:t>
      </w:r>
      <w:r w:rsidR="00567C4A" w:rsidRPr="00567C4A">
        <w:rPr>
          <w:rFonts w:ascii="Arial" w:hAnsi="Arial"/>
          <w:color w:val="000000" w:themeColor="text1"/>
          <w:sz w:val="21"/>
          <w:szCs w:val="21"/>
          <w:u w:val="single"/>
          <w:lang w:eastAsia="en-US"/>
        </w:rPr>
        <w:t xml:space="preserve"> should be used</w:t>
      </w:r>
      <w:r w:rsidRPr="00CD3B39">
        <w:rPr>
          <w:rFonts w:ascii="Arial" w:hAnsi="Arial"/>
          <w:color w:val="000000" w:themeColor="text1"/>
          <w:sz w:val="21"/>
          <w:szCs w:val="21"/>
          <w:lang w:eastAsia="en-US"/>
        </w:rPr>
        <w:t xml:space="preserve">. Staff need to be knowledgeable in the correct technique for the type of thermometer being used. Infection control practices need to be maintained during the </w:t>
      </w:r>
      <w:r w:rsidR="00825DDD">
        <w:rPr>
          <w:rFonts w:ascii="Arial" w:hAnsi="Arial"/>
          <w:color w:val="000000" w:themeColor="text1"/>
          <w:sz w:val="21"/>
          <w:szCs w:val="21"/>
          <w:lang w:eastAsia="en-US"/>
        </w:rPr>
        <w:t xml:space="preserve">health </w:t>
      </w:r>
      <w:r w:rsidRPr="00CD3B39">
        <w:rPr>
          <w:rFonts w:ascii="Arial" w:hAnsi="Arial"/>
          <w:color w:val="000000" w:themeColor="text1"/>
          <w:sz w:val="21"/>
          <w:szCs w:val="21"/>
          <w:lang w:eastAsia="en-US"/>
        </w:rPr>
        <w:t>screening process.</w:t>
      </w:r>
    </w:p>
    <w:p w:rsidR="00CD3B39" w:rsidRPr="00CD3B39" w:rsidRDefault="00CD3B39" w:rsidP="00CD3B39">
      <w:pPr>
        <w:spacing w:before="120" w:after="60"/>
        <w:rPr>
          <w:rFonts w:ascii="Arial" w:hAnsi="Arial"/>
          <w:b/>
          <w:color w:val="000000" w:themeColor="text1"/>
          <w:sz w:val="22"/>
          <w:szCs w:val="22"/>
          <w:lang w:eastAsia="en-US"/>
        </w:rPr>
      </w:pPr>
      <w:r w:rsidRPr="00CD3B39">
        <w:rPr>
          <w:rFonts w:ascii="Arial" w:hAnsi="Arial"/>
          <w:b/>
          <w:color w:val="000000" w:themeColor="text1"/>
          <w:sz w:val="22"/>
          <w:szCs w:val="22"/>
          <w:lang w:eastAsia="en-US"/>
        </w:rPr>
        <w:t>What happens if a healthcare worker or visitor is symptomatic?</w:t>
      </w:r>
    </w:p>
    <w:p w:rsidR="00CD3B39" w:rsidRDefault="00CD3B39" w:rsidP="00CD3B39">
      <w:pPr>
        <w:rPr>
          <w:rFonts w:ascii="Arial" w:hAnsi="Arial"/>
          <w:color w:val="000000" w:themeColor="text1"/>
          <w:sz w:val="21"/>
          <w:szCs w:val="21"/>
          <w:lang w:eastAsia="en-US"/>
        </w:rPr>
      </w:pPr>
      <w:r w:rsidRPr="00CD3B39">
        <w:rPr>
          <w:rFonts w:ascii="Arial" w:hAnsi="Arial"/>
          <w:color w:val="000000" w:themeColor="text1"/>
          <w:sz w:val="21"/>
          <w:szCs w:val="21"/>
          <w:lang w:eastAsia="en-US"/>
        </w:rPr>
        <w:t xml:space="preserve">Any person </w:t>
      </w:r>
      <w:r w:rsidR="00F835B7">
        <w:rPr>
          <w:rFonts w:ascii="Arial" w:hAnsi="Arial"/>
          <w:color w:val="000000" w:themeColor="text1"/>
          <w:sz w:val="21"/>
          <w:szCs w:val="21"/>
          <w:lang w:eastAsia="en-US"/>
        </w:rPr>
        <w:t xml:space="preserve">who </w:t>
      </w:r>
      <w:r w:rsidRPr="00CD3B39">
        <w:rPr>
          <w:rFonts w:ascii="Arial" w:hAnsi="Arial"/>
          <w:color w:val="000000" w:themeColor="text1"/>
          <w:sz w:val="21"/>
          <w:szCs w:val="21"/>
          <w:lang w:eastAsia="en-US"/>
        </w:rPr>
        <w:t>is symptomatic with fever and/or acute respiratory illness, should immediately be instructed to put on a surgical mask and be sent for further assessment and testing at an appropriate clinic.</w:t>
      </w:r>
    </w:p>
    <w:p w:rsidR="00F75C1F" w:rsidRPr="00CD3B39" w:rsidRDefault="00F75C1F" w:rsidP="00CD3B39">
      <w:pPr>
        <w:rPr>
          <w:rFonts w:ascii="Arial" w:hAnsi="Arial"/>
          <w:color w:val="000000" w:themeColor="text1"/>
          <w:sz w:val="21"/>
          <w:szCs w:val="21"/>
          <w:lang w:eastAsia="en-US"/>
        </w:rPr>
      </w:pPr>
    </w:p>
    <w:p w:rsidR="00CD3B39" w:rsidRPr="00CD3B39" w:rsidRDefault="00CD3B39" w:rsidP="00CD3B39">
      <w:pPr>
        <w:spacing w:before="120" w:after="60"/>
        <w:rPr>
          <w:rFonts w:ascii="Arial" w:hAnsi="Arial"/>
          <w:b/>
          <w:color w:val="000000" w:themeColor="text1"/>
          <w:sz w:val="22"/>
          <w:szCs w:val="22"/>
          <w:lang w:eastAsia="en-US"/>
        </w:rPr>
      </w:pPr>
      <w:r w:rsidRPr="00CD3B39">
        <w:rPr>
          <w:rFonts w:ascii="Arial" w:hAnsi="Arial"/>
          <w:b/>
          <w:color w:val="000000" w:themeColor="text1"/>
          <w:sz w:val="22"/>
          <w:szCs w:val="22"/>
          <w:lang w:eastAsia="en-US"/>
        </w:rPr>
        <w:t>Who will assess a symptomatic healthcare worker?</w:t>
      </w:r>
    </w:p>
    <w:p w:rsidR="007316B8" w:rsidRPr="00CD3B39" w:rsidRDefault="00CD3B39" w:rsidP="007316B8">
      <w:pPr>
        <w:spacing w:after="120"/>
        <w:rPr>
          <w:rFonts w:ascii="Arial" w:hAnsi="Arial"/>
          <w:color w:val="000000" w:themeColor="text1"/>
          <w:sz w:val="21"/>
          <w:szCs w:val="21"/>
          <w:lang w:eastAsia="en-US"/>
        </w:rPr>
      </w:pPr>
      <w:r w:rsidRPr="00CD3B39">
        <w:rPr>
          <w:rFonts w:ascii="Arial" w:hAnsi="Arial"/>
          <w:color w:val="000000" w:themeColor="text1"/>
          <w:sz w:val="21"/>
          <w:szCs w:val="21"/>
          <w:lang w:eastAsia="en-US"/>
        </w:rPr>
        <w:t xml:space="preserve">Some facilities will have the capacity to perform in-house assessment such as an emergency department or </w:t>
      </w:r>
      <w:r w:rsidR="004F1A44">
        <w:rPr>
          <w:rFonts w:ascii="Arial" w:hAnsi="Arial"/>
          <w:color w:val="000000" w:themeColor="text1"/>
          <w:sz w:val="21"/>
          <w:szCs w:val="21"/>
          <w:lang w:eastAsia="en-US"/>
        </w:rPr>
        <w:t>COVID</w:t>
      </w:r>
      <w:r w:rsidRPr="00CD3B39">
        <w:rPr>
          <w:rFonts w:ascii="Arial" w:hAnsi="Arial"/>
          <w:color w:val="000000" w:themeColor="text1"/>
          <w:sz w:val="21"/>
          <w:szCs w:val="21"/>
          <w:lang w:eastAsia="en-US"/>
        </w:rPr>
        <w:t xml:space="preserve"> clinic. Facilities that are unable to perform in-house assessment, should nominate an appropriate assessment facility for </w:t>
      </w:r>
      <w:r w:rsidR="00F835B7">
        <w:rPr>
          <w:rFonts w:ascii="Arial" w:hAnsi="Arial"/>
          <w:color w:val="000000" w:themeColor="text1"/>
          <w:sz w:val="21"/>
          <w:szCs w:val="21"/>
          <w:lang w:eastAsia="en-US"/>
        </w:rPr>
        <w:t>assessments</w:t>
      </w:r>
      <w:r w:rsidRPr="00CD3B39">
        <w:rPr>
          <w:rFonts w:ascii="Arial" w:hAnsi="Arial"/>
          <w:color w:val="000000" w:themeColor="text1"/>
          <w:sz w:val="21"/>
          <w:szCs w:val="21"/>
          <w:lang w:eastAsia="en-US"/>
        </w:rPr>
        <w:t>.</w:t>
      </w:r>
    </w:p>
    <w:p w:rsidR="00CD3B39" w:rsidRPr="00CD3B39" w:rsidRDefault="00CD3B39" w:rsidP="00CD3B39">
      <w:pPr>
        <w:rPr>
          <w:rFonts w:ascii="Arial" w:hAnsi="Arial"/>
          <w:color w:val="000000" w:themeColor="text1"/>
          <w:sz w:val="21"/>
          <w:szCs w:val="21"/>
          <w:lang w:eastAsia="en-US"/>
        </w:rPr>
      </w:pPr>
      <w:r w:rsidRPr="00CD3B39">
        <w:rPr>
          <w:rFonts w:ascii="Arial" w:hAnsi="Arial"/>
          <w:color w:val="000000" w:themeColor="text1"/>
          <w:sz w:val="21"/>
          <w:szCs w:val="21"/>
          <w:lang w:eastAsia="en-US"/>
        </w:rPr>
        <w:t xml:space="preserve">Symptomatic healthcare workers should disclose to the treating clinician that they work in a health or aged care setting and are a healthcare worker. Any specimens that are collected </w:t>
      </w:r>
      <w:r w:rsidRPr="00CD3B39">
        <w:rPr>
          <w:rFonts w:ascii="Arial" w:hAnsi="Arial"/>
          <w:color w:val="000000" w:themeColor="text1"/>
          <w:sz w:val="21"/>
          <w:szCs w:val="21"/>
          <w:lang w:eastAsia="en-US"/>
        </w:rPr>
        <w:lastRenderedPageBreak/>
        <w:t>for testing should be clearly labelled as ‘healthcare worker’. The healthcare worker should self-isolate until the testing results are received.</w:t>
      </w:r>
    </w:p>
    <w:p w:rsidR="00B03244" w:rsidRDefault="00B03244" w:rsidP="003F26A0">
      <w:pPr>
        <w:pStyle w:val="Heading2"/>
      </w:pPr>
      <w:r>
        <w:t xml:space="preserve">Sample COVID-19 </w:t>
      </w:r>
      <w:r w:rsidR="002344BD">
        <w:t>Symptoms Monitoring</w:t>
      </w:r>
      <w:r>
        <w:t xml:space="preserve"> Questionnaire</w:t>
      </w:r>
    </w:p>
    <w:p w:rsidR="00B03244" w:rsidRPr="00B03244" w:rsidRDefault="00B03244" w:rsidP="00B03244">
      <w:pPr>
        <w:rPr>
          <w:rFonts w:ascii="Arial" w:hAnsi="Arial" w:cs="Arial"/>
          <w:color w:val="000000"/>
          <w:sz w:val="21"/>
          <w:szCs w:val="21"/>
          <w:lang w:val="en"/>
        </w:rPr>
      </w:pPr>
      <w:r w:rsidRPr="00B03244">
        <w:rPr>
          <w:rFonts w:ascii="Arial" w:hAnsi="Arial" w:cs="Arial"/>
          <w:color w:val="000000"/>
          <w:sz w:val="21"/>
          <w:szCs w:val="21"/>
          <w:lang w:val="en"/>
        </w:rPr>
        <w:t xml:space="preserve">This generic tool is to support facilities to implement </w:t>
      </w:r>
      <w:r w:rsidR="00825DDD">
        <w:rPr>
          <w:rFonts w:ascii="Arial" w:hAnsi="Arial" w:cs="Arial"/>
          <w:color w:val="000000"/>
          <w:sz w:val="21"/>
          <w:szCs w:val="21"/>
          <w:lang w:val="en"/>
        </w:rPr>
        <w:t xml:space="preserve">health </w:t>
      </w:r>
      <w:r w:rsidRPr="00B03244">
        <w:rPr>
          <w:rFonts w:ascii="Arial" w:hAnsi="Arial" w:cs="Arial"/>
          <w:color w:val="000000"/>
          <w:sz w:val="21"/>
          <w:szCs w:val="21"/>
          <w:lang w:val="en"/>
        </w:rPr>
        <w:t>screening for COVID-19 where an infectious case detected in a facility would be detrimental to the workplace. It is designed to be adapted for local use according to setting and risk.</w:t>
      </w:r>
    </w:p>
    <w:p w:rsidR="00B03244" w:rsidRPr="00B03244" w:rsidRDefault="00B03244" w:rsidP="00B03244">
      <w:pPr>
        <w:spacing w:before="120" w:after="60"/>
        <w:rPr>
          <w:rFonts w:ascii="Arial" w:hAnsi="Arial" w:cs="Arial"/>
          <w:b/>
          <w:color w:val="000000"/>
          <w:sz w:val="21"/>
          <w:szCs w:val="21"/>
          <w:lang w:val="en"/>
        </w:rPr>
      </w:pPr>
      <w:bookmarkStart w:id="0" w:name="_Hlk36644817"/>
      <w:r w:rsidRPr="00B03244">
        <w:rPr>
          <w:rFonts w:ascii="Arial" w:hAnsi="Arial"/>
          <w:b/>
          <w:color w:val="000000" w:themeColor="text1"/>
          <w:sz w:val="22"/>
          <w:szCs w:val="22"/>
          <w:lang w:eastAsia="en-US"/>
        </w:rPr>
        <w:t>Questions</w:t>
      </w:r>
    </w:p>
    <w:bookmarkEnd w:id="0"/>
    <w:p w:rsidR="00B03244" w:rsidRPr="00B03244" w:rsidRDefault="00B03244" w:rsidP="00312D80">
      <w:pPr>
        <w:pStyle w:val="ListParagraph"/>
        <w:numPr>
          <w:ilvl w:val="0"/>
          <w:numId w:val="10"/>
        </w:numPr>
        <w:spacing w:before="200" w:after="120" w:line="360" w:lineRule="auto"/>
        <w:jc w:val="both"/>
        <w:rPr>
          <w:rFonts w:cs="Arial"/>
          <w:color w:val="000000"/>
          <w:sz w:val="21"/>
          <w:szCs w:val="21"/>
          <w:lang w:val="en"/>
        </w:rPr>
      </w:pPr>
      <w:r w:rsidRPr="00B03244">
        <w:rPr>
          <w:rFonts w:cs="Arial"/>
          <w:color w:val="000000"/>
          <w:sz w:val="21"/>
          <w:szCs w:val="21"/>
          <w:lang w:val="en"/>
        </w:rPr>
        <w:t xml:space="preserve">Do you feel unwell with any cold or </w:t>
      </w:r>
      <w:r w:rsidR="004F1A44">
        <w:rPr>
          <w:rFonts w:cs="Arial"/>
          <w:color w:val="000000"/>
          <w:sz w:val="21"/>
          <w:szCs w:val="21"/>
          <w:lang w:val="en"/>
        </w:rPr>
        <w:t xml:space="preserve">flu like symptoms such as cough, </w:t>
      </w:r>
      <w:r w:rsidRPr="00B03244">
        <w:rPr>
          <w:rFonts w:cs="Arial"/>
          <w:color w:val="000000"/>
          <w:sz w:val="21"/>
          <w:szCs w:val="21"/>
          <w:lang w:val="en"/>
        </w:rPr>
        <w:t>sore throat</w:t>
      </w:r>
      <w:r w:rsidR="004F1A44">
        <w:rPr>
          <w:rFonts w:cs="Arial"/>
          <w:color w:val="000000"/>
          <w:sz w:val="21"/>
          <w:szCs w:val="21"/>
          <w:lang w:val="en"/>
        </w:rPr>
        <w:t>, headache, fatigue or body aches?</w:t>
      </w:r>
    </w:p>
    <w:p w:rsidR="00B03244" w:rsidRPr="00B03244" w:rsidRDefault="00B03244" w:rsidP="00312D80">
      <w:pPr>
        <w:pStyle w:val="ListParagraph"/>
        <w:numPr>
          <w:ilvl w:val="0"/>
          <w:numId w:val="10"/>
        </w:numPr>
        <w:spacing w:before="200" w:after="120" w:line="360" w:lineRule="auto"/>
        <w:jc w:val="both"/>
        <w:rPr>
          <w:rFonts w:cs="Arial"/>
          <w:color w:val="000000"/>
          <w:sz w:val="21"/>
          <w:szCs w:val="21"/>
          <w:lang w:val="en"/>
        </w:rPr>
      </w:pPr>
      <w:r w:rsidRPr="00B03244">
        <w:rPr>
          <w:rFonts w:cs="Arial"/>
          <w:color w:val="000000"/>
          <w:sz w:val="21"/>
          <w:szCs w:val="21"/>
          <w:lang w:val="en"/>
        </w:rPr>
        <w:t>Do you/have you felt feverish</w:t>
      </w:r>
      <w:r w:rsidR="004F1A44">
        <w:rPr>
          <w:rFonts w:cs="Arial"/>
          <w:color w:val="000000"/>
          <w:sz w:val="21"/>
          <w:szCs w:val="21"/>
          <w:lang w:val="en"/>
        </w:rPr>
        <w:t>, had night sweats</w:t>
      </w:r>
      <w:r w:rsidRPr="00B03244">
        <w:rPr>
          <w:rFonts w:cs="Arial"/>
          <w:color w:val="000000"/>
          <w:sz w:val="21"/>
          <w:szCs w:val="21"/>
          <w:lang w:val="en"/>
        </w:rPr>
        <w:t xml:space="preserve"> or had a </w:t>
      </w:r>
      <w:r w:rsidR="004F1A44">
        <w:rPr>
          <w:rFonts w:cs="Arial"/>
          <w:color w:val="000000"/>
          <w:sz w:val="21"/>
          <w:szCs w:val="21"/>
          <w:lang w:val="en"/>
        </w:rPr>
        <w:t xml:space="preserve">high </w:t>
      </w:r>
      <w:r w:rsidRPr="00B03244">
        <w:rPr>
          <w:rFonts w:cs="Arial"/>
          <w:color w:val="000000"/>
          <w:sz w:val="21"/>
          <w:szCs w:val="21"/>
          <w:lang w:val="en"/>
        </w:rPr>
        <w:t xml:space="preserve">temperature </w:t>
      </w:r>
      <w:r w:rsidR="004F1A44">
        <w:rPr>
          <w:rFonts w:cs="Arial"/>
          <w:color w:val="000000"/>
          <w:sz w:val="21"/>
          <w:szCs w:val="21"/>
          <w:lang w:val="en"/>
        </w:rPr>
        <w:t xml:space="preserve">recorded </w:t>
      </w:r>
      <w:r w:rsidRPr="00B03244">
        <w:rPr>
          <w:rFonts w:cs="Arial"/>
          <w:color w:val="000000"/>
          <w:sz w:val="21"/>
          <w:szCs w:val="21"/>
          <w:lang w:val="en"/>
        </w:rPr>
        <w:t>recently?</w:t>
      </w:r>
    </w:p>
    <w:p w:rsidR="00B03244" w:rsidRPr="00B03244" w:rsidRDefault="004F1A44" w:rsidP="00312D80">
      <w:pPr>
        <w:pStyle w:val="ListParagraph"/>
        <w:numPr>
          <w:ilvl w:val="0"/>
          <w:numId w:val="10"/>
        </w:numPr>
        <w:spacing w:before="200" w:after="120" w:line="360" w:lineRule="auto"/>
        <w:jc w:val="both"/>
        <w:rPr>
          <w:rFonts w:cs="Arial"/>
          <w:color w:val="000000"/>
          <w:sz w:val="21"/>
          <w:szCs w:val="21"/>
          <w:lang w:val="en"/>
        </w:rPr>
      </w:pPr>
      <w:r>
        <w:rPr>
          <w:rFonts w:cs="Arial"/>
          <w:color w:val="000000"/>
          <w:sz w:val="21"/>
          <w:szCs w:val="21"/>
          <w:lang w:val="en"/>
        </w:rPr>
        <w:t xml:space="preserve">Have you been on a cruise ship </w:t>
      </w:r>
      <w:r w:rsidR="00D72EAD">
        <w:rPr>
          <w:rFonts w:cs="Arial"/>
          <w:color w:val="000000"/>
          <w:sz w:val="21"/>
          <w:szCs w:val="21"/>
          <w:lang w:val="en"/>
        </w:rPr>
        <w:t xml:space="preserve">or </w:t>
      </w:r>
      <w:r w:rsidR="00D72EAD" w:rsidRPr="00B03244">
        <w:rPr>
          <w:rFonts w:cs="Arial"/>
          <w:color w:val="000000"/>
          <w:sz w:val="21"/>
          <w:szCs w:val="21"/>
          <w:lang w:val="en"/>
        </w:rPr>
        <w:t>arrived</w:t>
      </w:r>
      <w:r w:rsidR="00B03244" w:rsidRPr="00B03244">
        <w:rPr>
          <w:rFonts w:cs="Arial"/>
          <w:color w:val="000000"/>
          <w:sz w:val="21"/>
          <w:szCs w:val="21"/>
          <w:lang w:val="en"/>
        </w:rPr>
        <w:t xml:space="preserve"> from overseas</w:t>
      </w:r>
      <w:r>
        <w:rPr>
          <w:rFonts w:cs="Arial"/>
          <w:color w:val="000000"/>
          <w:sz w:val="21"/>
          <w:szCs w:val="21"/>
          <w:lang w:val="en"/>
        </w:rPr>
        <w:t xml:space="preserve"> </w:t>
      </w:r>
      <w:r w:rsidR="00A11C4C">
        <w:rPr>
          <w:rFonts w:cs="Arial"/>
          <w:color w:val="000000"/>
          <w:sz w:val="21"/>
          <w:szCs w:val="21"/>
          <w:lang w:val="en"/>
        </w:rPr>
        <w:t xml:space="preserve">or interstate </w:t>
      </w:r>
      <w:r w:rsidR="00B03244" w:rsidRPr="00B03244">
        <w:rPr>
          <w:rFonts w:cs="Arial"/>
          <w:color w:val="000000"/>
          <w:sz w:val="21"/>
          <w:szCs w:val="21"/>
          <w:lang w:val="en"/>
        </w:rPr>
        <w:t>in the last 14 days?</w:t>
      </w:r>
    </w:p>
    <w:p w:rsidR="00B03244" w:rsidRPr="00B03244" w:rsidRDefault="00B03244" w:rsidP="00312D80">
      <w:pPr>
        <w:pStyle w:val="ListParagraph"/>
        <w:numPr>
          <w:ilvl w:val="0"/>
          <w:numId w:val="10"/>
        </w:numPr>
        <w:spacing w:before="200" w:after="120" w:line="360" w:lineRule="auto"/>
        <w:jc w:val="both"/>
        <w:rPr>
          <w:rFonts w:cs="Arial"/>
          <w:color w:val="000000"/>
          <w:sz w:val="21"/>
          <w:szCs w:val="21"/>
          <w:lang w:val="en"/>
        </w:rPr>
      </w:pPr>
      <w:r w:rsidRPr="00B03244">
        <w:rPr>
          <w:rFonts w:cs="Arial"/>
          <w:color w:val="000000"/>
          <w:sz w:val="21"/>
          <w:szCs w:val="21"/>
          <w:lang w:val="en"/>
        </w:rPr>
        <w:lastRenderedPageBreak/>
        <w:t>Have you been in contact with someone that is a suspecte</w:t>
      </w:r>
      <w:r w:rsidR="002344BD">
        <w:rPr>
          <w:rFonts w:cs="Arial"/>
          <w:color w:val="000000"/>
          <w:sz w:val="21"/>
          <w:szCs w:val="21"/>
          <w:lang w:val="en"/>
        </w:rPr>
        <w:t xml:space="preserve">d (being tested) or confirmed </w:t>
      </w:r>
      <w:r w:rsidRPr="00B03244">
        <w:rPr>
          <w:rFonts w:cs="Arial"/>
          <w:color w:val="000000"/>
          <w:sz w:val="21"/>
          <w:szCs w:val="21"/>
          <w:lang w:val="en"/>
        </w:rPr>
        <w:t>COVID-19 case in the last 14 days?</w:t>
      </w:r>
    </w:p>
    <w:p w:rsidR="00B03244" w:rsidRPr="00B03244" w:rsidRDefault="00B03244" w:rsidP="00312D80">
      <w:pPr>
        <w:pStyle w:val="ListParagraph"/>
        <w:numPr>
          <w:ilvl w:val="0"/>
          <w:numId w:val="10"/>
        </w:numPr>
        <w:spacing w:before="200" w:after="120" w:line="360" w:lineRule="auto"/>
        <w:jc w:val="both"/>
        <w:rPr>
          <w:rFonts w:cs="Arial"/>
          <w:color w:val="000000"/>
          <w:sz w:val="21"/>
          <w:szCs w:val="21"/>
          <w:lang w:val="en"/>
        </w:rPr>
      </w:pPr>
      <w:r w:rsidRPr="00B03244">
        <w:rPr>
          <w:rFonts w:cs="Arial"/>
          <w:color w:val="000000"/>
          <w:sz w:val="21"/>
          <w:szCs w:val="21"/>
          <w:lang w:val="en"/>
        </w:rPr>
        <w:t>Have you been vaccin</w:t>
      </w:r>
      <w:r w:rsidR="00C43D89">
        <w:rPr>
          <w:rFonts w:cs="Arial"/>
          <w:color w:val="000000"/>
          <w:sz w:val="21"/>
          <w:szCs w:val="21"/>
          <w:lang w:val="en"/>
        </w:rPr>
        <w:t xml:space="preserve">ated against influenza (after 1 </w:t>
      </w:r>
      <w:r w:rsidRPr="00B03244">
        <w:rPr>
          <w:rFonts w:cs="Arial"/>
          <w:color w:val="000000"/>
          <w:sz w:val="21"/>
          <w:szCs w:val="21"/>
          <w:lang w:val="en"/>
        </w:rPr>
        <w:t>May 2020)?</w:t>
      </w:r>
    </w:p>
    <w:p w:rsidR="00B03244" w:rsidRPr="00B03244" w:rsidRDefault="00B03244" w:rsidP="00B03244">
      <w:pPr>
        <w:spacing w:before="120" w:after="60"/>
        <w:rPr>
          <w:rFonts w:ascii="Arial" w:hAnsi="Arial"/>
          <w:b/>
          <w:color w:val="000000" w:themeColor="text1"/>
          <w:sz w:val="22"/>
          <w:szCs w:val="22"/>
          <w:lang w:eastAsia="en-US"/>
        </w:rPr>
      </w:pPr>
      <w:r w:rsidRPr="00B03244">
        <w:rPr>
          <w:rFonts w:ascii="Arial" w:hAnsi="Arial"/>
          <w:b/>
          <w:color w:val="000000" w:themeColor="text1"/>
          <w:sz w:val="22"/>
          <w:szCs w:val="22"/>
          <w:lang w:eastAsia="en-US"/>
        </w:rPr>
        <w:t>Temperature</w:t>
      </w:r>
    </w:p>
    <w:p w:rsidR="00B03244" w:rsidRPr="00B03244" w:rsidRDefault="00B03244" w:rsidP="00B03244">
      <w:pPr>
        <w:rPr>
          <w:rFonts w:ascii="Arial" w:hAnsi="Arial" w:cs="Arial"/>
          <w:color w:val="000000"/>
          <w:sz w:val="21"/>
          <w:szCs w:val="21"/>
          <w:lang w:val="en"/>
        </w:rPr>
      </w:pPr>
      <w:r w:rsidRPr="00B03244">
        <w:rPr>
          <w:rFonts w:ascii="Arial" w:hAnsi="Arial" w:cs="Arial"/>
          <w:color w:val="000000"/>
          <w:sz w:val="21"/>
          <w:szCs w:val="21"/>
          <w:lang w:val="en"/>
        </w:rPr>
        <w:t xml:space="preserve">A facility may consider taking a person’s temperature as part of </w:t>
      </w:r>
      <w:r w:rsidR="00825DDD">
        <w:rPr>
          <w:rFonts w:ascii="Arial" w:hAnsi="Arial" w:cs="Arial"/>
          <w:color w:val="000000"/>
          <w:sz w:val="21"/>
          <w:szCs w:val="21"/>
          <w:lang w:val="en"/>
        </w:rPr>
        <w:t xml:space="preserve">health </w:t>
      </w:r>
      <w:r w:rsidRPr="00B03244">
        <w:rPr>
          <w:rFonts w:ascii="Arial" w:hAnsi="Arial" w:cs="Arial"/>
          <w:color w:val="000000"/>
          <w:sz w:val="21"/>
          <w:szCs w:val="21"/>
          <w:lang w:val="en"/>
        </w:rPr>
        <w:t>screening requirements if the risk indicates extra precaution is required. These may include any or all, but not be limited to, the below:</w:t>
      </w:r>
    </w:p>
    <w:p w:rsidR="00B03244" w:rsidRPr="00B03244" w:rsidRDefault="00B03244" w:rsidP="00312D80">
      <w:pPr>
        <w:pStyle w:val="ListParagraph"/>
        <w:numPr>
          <w:ilvl w:val="0"/>
          <w:numId w:val="11"/>
        </w:numPr>
        <w:spacing w:before="200" w:after="120" w:line="360" w:lineRule="auto"/>
        <w:jc w:val="both"/>
        <w:rPr>
          <w:rFonts w:cs="Arial"/>
          <w:color w:val="000000"/>
          <w:sz w:val="21"/>
          <w:szCs w:val="21"/>
          <w:lang w:val="en"/>
        </w:rPr>
      </w:pPr>
      <w:r w:rsidRPr="00B03244">
        <w:rPr>
          <w:rFonts w:cs="Arial"/>
          <w:color w:val="000000"/>
          <w:sz w:val="21"/>
          <w:szCs w:val="21"/>
          <w:lang w:val="en"/>
        </w:rPr>
        <w:t>If there is local community transmission</w:t>
      </w:r>
    </w:p>
    <w:p w:rsidR="00B03244" w:rsidRPr="00B03244" w:rsidRDefault="00B03244" w:rsidP="00312D80">
      <w:pPr>
        <w:pStyle w:val="ListParagraph"/>
        <w:numPr>
          <w:ilvl w:val="0"/>
          <w:numId w:val="11"/>
        </w:numPr>
        <w:spacing w:before="200" w:after="120" w:line="360" w:lineRule="auto"/>
        <w:jc w:val="both"/>
        <w:rPr>
          <w:rFonts w:cs="Arial"/>
          <w:color w:val="000000"/>
          <w:sz w:val="21"/>
          <w:szCs w:val="21"/>
          <w:lang w:val="en"/>
        </w:rPr>
      </w:pPr>
      <w:r w:rsidRPr="00B03244">
        <w:rPr>
          <w:rFonts w:cs="Arial"/>
          <w:color w:val="000000"/>
          <w:sz w:val="21"/>
          <w:szCs w:val="21"/>
          <w:lang w:val="en"/>
        </w:rPr>
        <w:t>If there are vulnerable people in the setting (for e.g., aged care facility, high risk settings in hospitals)</w:t>
      </w:r>
    </w:p>
    <w:p w:rsidR="00B03244" w:rsidRPr="00B03244" w:rsidRDefault="00B03244" w:rsidP="00312D80">
      <w:pPr>
        <w:pStyle w:val="ListParagraph"/>
        <w:numPr>
          <w:ilvl w:val="0"/>
          <w:numId w:val="11"/>
        </w:numPr>
        <w:spacing w:before="200" w:after="120" w:line="360" w:lineRule="auto"/>
        <w:jc w:val="both"/>
        <w:rPr>
          <w:rFonts w:cs="Arial"/>
          <w:color w:val="000000"/>
          <w:sz w:val="21"/>
          <w:szCs w:val="21"/>
          <w:lang w:val="en"/>
        </w:rPr>
      </w:pPr>
      <w:r w:rsidRPr="00B03244">
        <w:rPr>
          <w:rFonts w:cs="Arial"/>
          <w:color w:val="000000"/>
          <w:sz w:val="21"/>
          <w:szCs w:val="21"/>
          <w:lang w:val="en"/>
        </w:rPr>
        <w:t>If a case/s and associated requirements for contact quarantine would be detrimental to workforce capacity</w:t>
      </w:r>
    </w:p>
    <w:p w:rsidR="00B03244" w:rsidRPr="00B03244" w:rsidRDefault="00B03244" w:rsidP="00312D80">
      <w:pPr>
        <w:pStyle w:val="ListParagraph"/>
        <w:numPr>
          <w:ilvl w:val="0"/>
          <w:numId w:val="11"/>
        </w:numPr>
        <w:spacing w:before="200" w:after="120" w:line="360" w:lineRule="auto"/>
        <w:jc w:val="both"/>
        <w:rPr>
          <w:rFonts w:cs="Arial"/>
          <w:color w:val="000000"/>
          <w:sz w:val="21"/>
          <w:szCs w:val="21"/>
          <w:lang w:val="en"/>
        </w:rPr>
      </w:pPr>
      <w:r w:rsidRPr="00B03244">
        <w:rPr>
          <w:rFonts w:cs="Arial"/>
          <w:color w:val="000000"/>
          <w:sz w:val="21"/>
          <w:szCs w:val="21"/>
          <w:lang w:val="en"/>
        </w:rPr>
        <w:lastRenderedPageBreak/>
        <w:t>If social distancing, hygiene measures and adequate cleaning cannot be maintained</w:t>
      </w:r>
    </w:p>
    <w:p w:rsidR="00B03244" w:rsidRPr="00B03244" w:rsidRDefault="00B03244" w:rsidP="00B03244">
      <w:pPr>
        <w:spacing w:before="120" w:after="60"/>
        <w:rPr>
          <w:rFonts w:ascii="Arial" w:hAnsi="Arial"/>
          <w:b/>
          <w:color w:val="000000" w:themeColor="text1"/>
          <w:sz w:val="22"/>
          <w:szCs w:val="22"/>
          <w:lang w:eastAsia="en-US"/>
        </w:rPr>
      </w:pPr>
      <w:r w:rsidRPr="00B03244">
        <w:rPr>
          <w:rFonts w:ascii="Arial" w:hAnsi="Arial"/>
          <w:b/>
          <w:color w:val="000000" w:themeColor="text1"/>
          <w:sz w:val="22"/>
          <w:szCs w:val="22"/>
          <w:lang w:eastAsia="en-US"/>
        </w:rPr>
        <w:t>If anyone answers YES to question</w:t>
      </w:r>
      <w:r w:rsidR="00EB1D7C">
        <w:rPr>
          <w:rFonts w:ascii="Arial" w:hAnsi="Arial"/>
          <w:b/>
          <w:color w:val="000000" w:themeColor="text1"/>
          <w:sz w:val="22"/>
          <w:szCs w:val="22"/>
          <w:lang w:eastAsia="en-US"/>
        </w:rPr>
        <w:t>s 1-4</w:t>
      </w:r>
      <w:r w:rsidRPr="00B03244">
        <w:rPr>
          <w:rFonts w:ascii="Arial" w:hAnsi="Arial"/>
          <w:b/>
          <w:color w:val="000000" w:themeColor="text1"/>
          <w:sz w:val="22"/>
          <w:szCs w:val="22"/>
          <w:lang w:eastAsia="en-US"/>
        </w:rPr>
        <w:t xml:space="preserve"> </w:t>
      </w:r>
      <w:r w:rsidR="000F4309">
        <w:rPr>
          <w:rFonts w:ascii="Arial" w:hAnsi="Arial"/>
          <w:b/>
          <w:color w:val="000000" w:themeColor="text1"/>
          <w:sz w:val="22"/>
          <w:szCs w:val="22"/>
          <w:lang w:eastAsia="en-US"/>
        </w:rPr>
        <w:t>above</w:t>
      </w:r>
      <w:r w:rsidRPr="00B03244">
        <w:rPr>
          <w:rFonts w:ascii="Arial" w:hAnsi="Arial"/>
          <w:b/>
          <w:color w:val="000000" w:themeColor="text1"/>
          <w:sz w:val="22"/>
          <w:szCs w:val="22"/>
          <w:lang w:eastAsia="en-US"/>
        </w:rPr>
        <w:t xml:space="preserve">, and/or the temperature recording is </w:t>
      </w:r>
      <w:r w:rsidRPr="00A11C4C">
        <w:rPr>
          <w:rFonts w:ascii="Arial" w:hAnsi="Arial"/>
          <w:b/>
          <w:color w:val="000000" w:themeColor="text1"/>
          <w:sz w:val="22"/>
          <w:szCs w:val="22"/>
          <w:lang w:eastAsia="en-US"/>
        </w:rPr>
        <w:t>&gt;</w:t>
      </w:r>
      <w:r w:rsidR="00A11C4C">
        <w:rPr>
          <w:rFonts w:ascii="Arial" w:hAnsi="Arial"/>
          <w:b/>
          <w:color w:val="000000" w:themeColor="text1"/>
          <w:sz w:val="22"/>
          <w:szCs w:val="22"/>
          <w:lang w:eastAsia="en-US"/>
        </w:rPr>
        <w:t>37.5</w:t>
      </w:r>
      <w:r w:rsidRPr="00A11C4C">
        <w:rPr>
          <w:rFonts w:ascii="Arial" w:hAnsi="Arial"/>
          <w:b/>
          <w:color w:val="000000" w:themeColor="text1"/>
          <w:sz w:val="22"/>
          <w:szCs w:val="22"/>
          <w:lang w:eastAsia="en-US"/>
        </w:rPr>
        <w:t xml:space="preserve">.0 </w:t>
      </w:r>
      <w:r w:rsidRPr="00A11C4C">
        <w:rPr>
          <w:rFonts w:ascii="Arial" w:hAnsi="Arial"/>
          <w:b/>
          <w:color w:val="000000" w:themeColor="text1"/>
          <w:sz w:val="22"/>
          <w:szCs w:val="22"/>
          <w:vertAlign w:val="superscript"/>
          <w:lang w:eastAsia="en-US"/>
        </w:rPr>
        <w:t>o</w:t>
      </w:r>
      <w:r w:rsidRPr="00A11C4C">
        <w:rPr>
          <w:rFonts w:ascii="Arial" w:hAnsi="Arial"/>
          <w:b/>
          <w:color w:val="000000" w:themeColor="text1"/>
          <w:sz w:val="22"/>
          <w:szCs w:val="22"/>
          <w:lang w:eastAsia="en-US"/>
        </w:rPr>
        <w:t>C:</w:t>
      </w:r>
    </w:p>
    <w:p w:rsidR="00B03244" w:rsidRPr="00B03244" w:rsidRDefault="00B03244" w:rsidP="00312D80">
      <w:pPr>
        <w:pStyle w:val="ListParagraph"/>
        <w:numPr>
          <w:ilvl w:val="0"/>
          <w:numId w:val="9"/>
        </w:numPr>
        <w:spacing w:before="200" w:after="120" w:line="360" w:lineRule="auto"/>
        <w:jc w:val="both"/>
        <w:rPr>
          <w:rFonts w:cs="Arial"/>
          <w:b/>
          <w:color w:val="000000"/>
          <w:sz w:val="21"/>
          <w:szCs w:val="21"/>
          <w:lang w:val="en"/>
        </w:rPr>
      </w:pPr>
      <w:r w:rsidRPr="00B03244">
        <w:rPr>
          <w:rFonts w:cs="Arial"/>
          <w:b/>
          <w:color w:val="000000"/>
          <w:sz w:val="21"/>
          <w:szCs w:val="21"/>
          <w:lang w:val="en"/>
        </w:rPr>
        <w:t>Restrict entry</w:t>
      </w:r>
    </w:p>
    <w:p w:rsidR="00B03244" w:rsidRDefault="00B03244" w:rsidP="00312D80">
      <w:pPr>
        <w:pStyle w:val="ListParagraph"/>
        <w:numPr>
          <w:ilvl w:val="0"/>
          <w:numId w:val="9"/>
        </w:numPr>
        <w:spacing w:before="200" w:after="120"/>
        <w:ind w:left="357" w:hanging="357"/>
        <w:jc w:val="both"/>
        <w:rPr>
          <w:rFonts w:cs="Arial"/>
          <w:color w:val="000000"/>
          <w:sz w:val="21"/>
          <w:szCs w:val="21"/>
          <w:lang w:val="en"/>
        </w:rPr>
      </w:pPr>
      <w:r w:rsidRPr="00B03244">
        <w:rPr>
          <w:rFonts w:cs="Arial"/>
          <w:sz w:val="21"/>
          <w:szCs w:val="21"/>
        </w:rPr>
        <w:t xml:space="preserve">Provide a mask, give advice about </w:t>
      </w:r>
      <w:r w:rsidRPr="00B03244">
        <w:rPr>
          <w:rFonts w:cs="Arial"/>
          <w:sz w:val="21"/>
          <w:szCs w:val="21"/>
          <w:u w:val="single"/>
        </w:rPr>
        <w:t>isolation</w:t>
      </w:r>
      <w:r w:rsidRPr="00B03244">
        <w:rPr>
          <w:rFonts w:cs="Arial"/>
          <w:sz w:val="21"/>
          <w:szCs w:val="21"/>
        </w:rPr>
        <w:t xml:space="preserve"> and identify the most appropriate local referral pathway for assessment and testing</w:t>
      </w:r>
      <w:r w:rsidRPr="00B03244">
        <w:rPr>
          <w:rFonts w:cs="Arial"/>
          <w:color w:val="000000"/>
          <w:sz w:val="21"/>
          <w:szCs w:val="21"/>
          <w:lang w:val="en"/>
        </w:rPr>
        <w:t>– e.g. GP, fever clinic.</w:t>
      </w:r>
    </w:p>
    <w:p w:rsidR="00A54A59" w:rsidRDefault="00A54A59" w:rsidP="00A54A59">
      <w:pPr>
        <w:pStyle w:val="ListParagraph"/>
        <w:spacing w:before="200" w:after="120"/>
        <w:ind w:left="357"/>
        <w:jc w:val="both"/>
        <w:rPr>
          <w:rFonts w:cs="Arial"/>
          <w:color w:val="000000"/>
          <w:sz w:val="21"/>
          <w:szCs w:val="21"/>
          <w:lang w:val="en"/>
        </w:rPr>
      </w:pPr>
    </w:p>
    <w:p w:rsidR="00EB1D7C" w:rsidRPr="00EB1D7C" w:rsidRDefault="00EB1D7C" w:rsidP="00EB1D7C">
      <w:pPr>
        <w:spacing w:before="120" w:after="60"/>
        <w:rPr>
          <w:rFonts w:ascii="Arial" w:hAnsi="Arial"/>
          <w:b/>
          <w:color w:val="000000" w:themeColor="text1"/>
          <w:sz w:val="22"/>
          <w:szCs w:val="22"/>
          <w:lang w:eastAsia="en-US"/>
        </w:rPr>
      </w:pPr>
      <w:r w:rsidRPr="00EB1D7C">
        <w:rPr>
          <w:rFonts w:ascii="Arial" w:hAnsi="Arial"/>
          <w:b/>
          <w:color w:val="000000" w:themeColor="text1"/>
          <w:sz w:val="22"/>
          <w:szCs w:val="22"/>
          <w:lang w:eastAsia="en-US"/>
        </w:rPr>
        <w:t xml:space="preserve">Staff who have not </w:t>
      </w:r>
      <w:r>
        <w:rPr>
          <w:rFonts w:ascii="Arial" w:hAnsi="Arial"/>
          <w:b/>
          <w:color w:val="000000" w:themeColor="text1"/>
          <w:sz w:val="22"/>
          <w:szCs w:val="22"/>
          <w:lang w:eastAsia="en-US"/>
        </w:rPr>
        <w:t xml:space="preserve">had influenza vaccinations after 1 May 2020 should have </w:t>
      </w:r>
      <w:proofErr w:type="spellStart"/>
      <w:proofErr w:type="gramStart"/>
      <w:r>
        <w:rPr>
          <w:rFonts w:ascii="Arial" w:hAnsi="Arial"/>
          <w:b/>
          <w:color w:val="000000" w:themeColor="text1"/>
          <w:sz w:val="22"/>
          <w:szCs w:val="22"/>
          <w:lang w:eastAsia="en-US"/>
        </w:rPr>
        <w:t>a</w:t>
      </w:r>
      <w:proofErr w:type="spellEnd"/>
      <w:proofErr w:type="gramEnd"/>
      <w:r>
        <w:rPr>
          <w:rFonts w:ascii="Arial" w:hAnsi="Arial"/>
          <w:b/>
          <w:color w:val="000000" w:themeColor="text1"/>
          <w:sz w:val="22"/>
          <w:szCs w:val="22"/>
          <w:lang w:eastAsia="en-US"/>
        </w:rPr>
        <w:t xml:space="preserve"> influenza vaccination (where possible). </w:t>
      </w:r>
    </w:p>
    <w:p w:rsidR="00312D80" w:rsidRPr="00312D80" w:rsidRDefault="00312D80" w:rsidP="00312D80">
      <w:pPr>
        <w:rPr>
          <w:rFonts w:ascii="Arial" w:hAnsi="Arial" w:cs="Arial"/>
          <w:sz w:val="21"/>
          <w:szCs w:val="21"/>
          <w:lang w:eastAsia="en-US"/>
        </w:rPr>
      </w:pPr>
      <w:r>
        <w:rPr>
          <w:rFonts w:cs="Arial"/>
          <w:sz w:val="21"/>
          <w:szCs w:val="21"/>
        </w:rPr>
        <w:br w:type="page"/>
      </w:r>
    </w:p>
    <w:p w:rsidR="005C1F28" w:rsidRDefault="005C1F28" w:rsidP="003F26A0">
      <w:pPr>
        <w:pStyle w:val="Heading2"/>
      </w:pPr>
      <w:r>
        <w:lastRenderedPageBreak/>
        <w:t>References</w:t>
      </w:r>
    </w:p>
    <w:p w:rsidR="005C1F28" w:rsidRPr="003E1071" w:rsidRDefault="00F54557" w:rsidP="00312D80">
      <w:pPr>
        <w:pStyle w:val="ListParagraph"/>
        <w:numPr>
          <w:ilvl w:val="0"/>
          <w:numId w:val="8"/>
        </w:numPr>
        <w:autoSpaceDE w:val="0"/>
        <w:autoSpaceDN w:val="0"/>
        <w:adjustRightInd w:val="0"/>
        <w:spacing w:before="120"/>
      </w:pPr>
      <w:hyperlink r:id="rId16" w:history="1">
        <w:r w:rsidR="005C1F28" w:rsidRPr="003E1071">
          <w:t>Quilty Billy J</w:t>
        </w:r>
      </w:hyperlink>
      <w:r w:rsidR="005C1F28" w:rsidRPr="003E1071">
        <w:t>, </w:t>
      </w:r>
      <w:hyperlink r:id="rId17" w:history="1">
        <w:r w:rsidR="005C1F28" w:rsidRPr="003E1071">
          <w:t>Clifford Sam</w:t>
        </w:r>
      </w:hyperlink>
      <w:r w:rsidR="005C1F28" w:rsidRPr="003E1071">
        <w:t>, </w:t>
      </w:r>
      <w:hyperlink r:id="rId18" w:history="1">
        <w:r w:rsidR="005C1F28" w:rsidRPr="003E1071">
          <w:t>CMMID nCoV working group2</w:t>
        </w:r>
      </w:hyperlink>
      <w:r w:rsidR="005C1F28" w:rsidRPr="003E1071">
        <w:t>, </w:t>
      </w:r>
      <w:hyperlink r:id="rId19" w:history="1">
        <w:r w:rsidR="005C1F28" w:rsidRPr="003E1071">
          <w:t>Flasche Stefan</w:t>
        </w:r>
      </w:hyperlink>
      <w:r w:rsidR="005C1F28" w:rsidRPr="003E1071">
        <w:t>, </w:t>
      </w:r>
      <w:hyperlink r:id="rId20" w:history="1">
        <w:r w:rsidR="005C1F28" w:rsidRPr="003E1071">
          <w:t>Eggo Rosalind M</w:t>
        </w:r>
      </w:hyperlink>
      <w:r w:rsidR="005C1F28" w:rsidRPr="003E1071">
        <w:t>. Effectiveness of airport screening at detecting travellers infected with novel coronavirus (2019-nCoV).</w:t>
      </w:r>
      <w:hyperlink r:id="rId21" w:history="1">
        <w:r w:rsidR="005C1F28" w:rsidRPr="003E1071">
          <w:rPr>
            <w:rStyle w:val="Hyperlink"/>
          </w:rPr>
          <w:t>Euro Surveill.</w:t>
        </w:r>
      </w:hyperlink>
      <w:r w:rsidR="005C1F28">
        <w:t> 2020.</w:t>
      </w:r>
      <w:r w:rsidR="005C1F28" w:rsidRPr="003E1071">
        <w:t xml:space="preserve"> </w:t>
      </w:r>
    </w:p>
    <w:p w:rsidR="005C1F28" w:rsidRPr="003E1071" w:rsidRDefault="005C1F28" w:rsidP="005C1F28">
      <w:pPr>
        <w:pStyle w:val="ListParagraph"/>
        <w:autoSpaceDE w:val="0"/>
        <w:autoSpaceDN w:val="0"/>
        <w:adjustRightInd w:val="0"/>
        <w:spacing w:before="120"/>
        <w:ind w:left="360"/>
      </w:pPr>
    </w:p>
    <w:p w:rsidR="005C1F28" w:rsidRPr="003E1071" w:rsidRDefault="005C1F28" w:rsidP="00312D80">
      <w:pPr>
        <w:pStyle w:val="ListParagraph"/>
        <w:numPr>
          <w:ilvl w:val="0"/>
          <w:numId w:val="8"/>
        </w:numPr>
        <w:autoSpaceDE w:val="0"/>
        <w:autoSpaceDN w:val="0"/>
        <w:adjustRightInd w:val="0"/>
        <w:spacing w:before="120"/>
      </w:pPr>
      <w:r w:rsidRPr="003E1071">
        <w:t>Niehus, R et al ‘Quantifying bias of COVID-19 prevalence and severity estimates in Wuhan, China that depend on reported cases in intern</w:t>
      </w:r>
      <w:r>
        <w:t>ational travellers.’ Preprint A</w:t>
      </w:r>
      <w:r w:rsidRPr="003E1071">
        <w:t>p</w:t>
      </w:r>
      <w:r>
        <w:t>r</w:t>
      </w:r>
      <w:r w:rsidRPr="003E1071">
        <w:t xml:space="preserve">il 2020. medRxiv preprint doi: </w:t>
      </w:r>
      <w:hyperlink r:id="rId22" w:history="1">
        <w:r w:rsidRPr="003E1071">
          <w:rPr>
            <w:rStyle w:val="Hyperlink"/>
          </w:rPr>
          <w:t>https://doi.org/10.1101/2020.02.13.20022707</w:t>
        </w:r>
      </w:hyperlink>
      <w:r w:rsidRPr="003E1071">
        <w:t>.</w:t>
      </w:r>
    </w:p>
    <w:p w:rsidR="005C1F28" w:rsidRPr="003E1071" w:rsidRDefault="005C1F28" w:rsidP="005C1F28">
      <w:pPr>
        <w:pStyle w:val="ListParagraph"/>
        <w:autoSpaceDE w:val="0"/>
        <w:autoSpaceDN w:val="0"/>
        <w:adjustRightInd w:val="0"/>
        <w:spacing w:before="120"/>
        <w:ind w:left="360"/>
      </w:pPr>
    </w:p>
    <w:p w:rsidR="005C1F28" w:rsidRPr="003E1071" w:rsidRDefault="005C1F28" w:rsidP="00312D80">
      <w:pPr>
        <w:pStyle w:val="ListParagraph"/>
        <w:numPr>
          <w:ilvl w:val="0"/>
          <w:numId w:val="8"/>
        </w:numPr>
        <w:autoSpaceDE w:val="0"/>
        <w:autoSpaceDN w:val="0"/>
        <w:adjustRightInd w:val="0"/>
        <w:spacing w:before="120"/>
      </w:pPr>
      <w:r w:rsidRPr="003E1071">
        <w:t>Gostic K, Gomez AC, Mummah RO, Kucharski AJ, Lloyd-Smith JO. Estimated effectiveness of symptom and risk screening to prevent the spread of COVID-19. Elife. 2020;9:e55570. Published 2020 Feb 24. doi:10.7554/eLife.55570</w:t>
      </w:r>
    </w:p>
    <w:p w:rsidR="005C1F28" w:rsidRPr="003E1071" w:rsidRDefault="005C1F28" w:rsidP="005C1F28">
      <w:pPr>
        <w:pStyle w:val="ListParagraph"/>
        <w:ind w:left="357"/>
      </w:pPr>
    </w:p>
    <w:p w:rsidR="00F54557" w:rsidRPr="00F54557" w:rsidRDefault="005C1F28" w:rsidP="00312D80">
      <w:pPr>
        <w:pStyle w:val="ListParagraph"/>
        <w:numPr>
          <w:ilvl w:val="0"/>
          <w:numId w:val="8"/>
        </w:numPr>
        <w:autoSpaceDE w:val="0"/>
        <w:autoSpaceDN w:val="0"/>
        <w:adjustRightInd w:val="0"/>
        <w:rPr>
          <w:rStyle w:val="Hyperlink"/>
          <w:color w:val="auto"/>
          <w:sz w:val="24"/>
          <w:u w:val="none"/>
        </w:rPr>
      </w:pPr>
      <w:r w:rsidRPr="003E1071">
        <w:t xml:space="preserve">Australian Government Department of Health. COVID-19, Australia: Epidemiology Report 8. Available at: </w:t>
      </w:r>
      <w:hyperlink r:id="rId23" w:history="1">
        <w:r w:rsidR="007316B8" w:rsidRPr="00505323">
          <w:rPr>
            <w:rStyle w:val="Hyperlink"/>
          </w:rPr>
          <w:t>https://www1.health.gov.au/internet/main/publishing.nsf/Content/novel_coronavirus_2019_ncov_weekly_epidemiology_reports_australia_2020.htm</w:t>
        </w:r>
      </w:hyperlink>
    </w:p>
    <w:p w:rsidR="00F54557" w:rsidRDefault="00F54557" w:rsidP="00F54557">
      <w:pPr>
        <w:pStyle w:val="ListParagraph"/>
      </w:pPr>
    </w:p>
    <w:p w:rsidR="005C1F28" w:rsidRPr="00572A1D" w:rsidRDefault="005C1F28" w:rsidP="00312D80">
      <w:pPr>
        <w:pStyle w:val="ListParagraph"/>
        <w:numPr>
          <w:ilvl w:val="0"/>
          <w:numId w:val="8"/>
        </w:numPr>
        <w:autoSpaceDE w:val="0"/>
        <w:autoSpaceDN w:val="0"/>
        <w:adjustRightInd w:val="0"/>
        <w:rPr>
          <w:sz w:val="24"/>
        </w:rPr>
      </w:pPr>
      <w:bookmarkStart w:id="1" w:name="_GoBack"/>
      <w:bookmarkEnd w:id="1"/>
      <w:proofErr w:type="spellStart"/>
      <w:r w:rsidRPr="003E1071">
        <w:t>Mouchtouri</w:t>
      </w:r>
      <w:proofErr w:type="spellEnd"/>
      <w:r w:rsidRPr="003E1071">
        <w:t xml:space="preserve"> VA, </w:t>
      </w:r>
      <w:proofErr w:type="spellStart"/>
      <w:r w:rsidRPr="003E1071">
        <w:t>Christoforidou</w:t>
      </w:r>
      <w:proofErr w:type="spellEnd"/>
      <w:r w:rsidRPr="003E1071">
        <w:t xml:space="preserve"> EP, </w:t>
      </w:r>
      <w:proofErr w:type="gramStart"/>
      <w:r w:rsidRPr="003E1071">
        <w:t>an</w:t>
      </w:r>
      <w:proofErr w:type="gramEnd"/>
      <w:r w:rsidRPr="003E1071">
        <w:t xml:space="preserve"> der </w:t>
      </w:r>
      <w:proofErr w:type="spellStart"/>
      <w:r w:rsidRPr="003E1071">
        <w:t>Heiden</w:t>
      </w:r>
      <w:proofErr w:type="spellEnd"/>
      <w:r w:rsidRPr="003E1071">
        <w:t xml:space="preserve"> M, et al. Exit and Entry Screening Practices for Infectious Diseases among Travelers at Points of Entry: Looking for Evidence on Public Health Impact. International Journal of Environmental Research and Public Health 2019; 16(23): 4638. Available at: </w:t>
      </w:r>
      <w:hyperlink r:id="rId24" w:history="1">
        <w:r w:rsidRPr="00644901">
          <w:rPr>
            <w:rStyle w:val="Hyperlink"/>
          </w:rPr>
          <w:t>https://www.mdpi.com/1660-4601/16/23/4638</w:t>
        </w:r>
      </w:hyperlink>
    </w:p>
    <w:p w:rsidR="000A6907" w:rsidRPr="00B9565F" w:rsidRDefault="000A6907" w:rsidP="003F26A0">
      <w:pPr>
        <w:pStyle w:val="Heading2"/>
      </w:pPr>
      <w:r w:rsidRPr="00B9565F">
        <w:t xml:space="preserve">Where can I get more information? </w:t>
      </w:r>
    </w:p>
    <w:p w:rsidR="00FB64F1" w:rsidRPr="00B9565F" w:rsidRDefault="00FB64F1" w:rsidP="00E44E42">
      <w:pPr>
        <w:pStyle w:val="Paragraphtext"/>
        <w:spacing w:line="276" w:lineRule="auto"/>
      </w:pPr>
      <w:r w:rsidRPr="00B9565F">
        <w:t>For the latest advice, information</w:t>
      </w:r>
      <w:r w:rsidR="002C582D" w:rsidRPr="00B9565F">
        <w:t xml:space="preserve"> and resources </w:t>
      </w:r>
      <w:r w:rsidRPr="00B9565F">
        <w:t xml:space="preserve">go to </w:t>
      </w:r>
      <w:hyperlink r:id="rId25" w:history="1">
        <w:r w:rsidRPr="00B9565F">
          <w:rPr>
            <w:rStyle w:val="Hyperlink"/>
            <w:rFonts w:eastAsiaTheme="majorEastAsia" w:cs="Arial"/>
            <w:szCs w:val="21"/>
          </w:rPr>
          <w:t>www.health.gov.au</w:t>
        </w:r>
      </w:hyperlink>
      <w:r w:rsidRPr="00B9565F">
        <w:t xml:space="preserve"> </w:t>
      </w:r>
    </w:p>
    <w:p w:rsidR="00C63212" w:rsidRPr="00B9565F" w:rsidRDefault="00FB64F1" w:rsidP="0075343D">
      <w:pPr>
        <w:pStyle w:val="Paragraphtext"/>
        <w:spacing w:after="240" w:line="276" w:lineRule="auto"/>
        <w:rPr>
          <w:szCs w:val="21"/>
        </w:rPr>
      </w:pPr>
      <w:r w:rsidRPr="00B9565F">
        <w:rPr>
          <w:szCs w:val="21"/>
        </w:rPr>
        <w:t>Call the National Coronavirus Health Information Line on 1800 020 080. The line operates 24 hours a day, seven days a week. If you require translating or interpreting services, call 131 450.</w:t>
      </w:r>
      <w:r w:rsidR="00755C0B">
        <w:rPr>
          <w:szCs w:val="21"/>
        </w:rPr>
        <w:t xml:space="preserve"> </w:t>
      </w:r>
    </w:p>
    <w:p w:rsidR="00DD0FD4" w:rsidRPr="00B9565F" w:rsidRDefault="00FB64F1" w:rsidP="0075343D">
      <w:pPr>
        <w:pStyle w:val="Paragraphtext"/>
        <w:spacing w:after="240"/>
      </w:pPr>
      <w:r w:rsidRPr="00B9565F">
        <w:rPr>
          <w:szCs w:val="21"/>
        </w:rPr>
        <w:t xml:space="preserve">The telephone number of your state or territory public health </w:t>
      </w:r>
      <w:r w:rsidR="0065545A" w:rsidRPr="00B9565F">
        <w:rPr>
          <w:szCs w:val="21"/>
        </w:rPr>
        <w:t>authority</w:t>
      </w:r>
      <w:r w:rsidR="00701CC8" w:rsidRPr="00B9565F">
        <w:rPr>
          <w:szCs w:val="21"/>
        </w:rPr>
        <w:t xml:space="preserve"> </w:t>
      </w:r>
      <w:r w:rsidRPr="00B9565F">
        <w:rPr>
          <w:szCs w:val="21"/>
        </w:rPr>
        <w:t xml:space="preserve">is available on the coronavirus page at </w:t>
      </w:r>
      <w:hyperlink r:id="rId26" w:history="1">
        <w:r w:rsidR="00802575" w:rsidRPr="00B9565F">
          <w:rPr>
            <w:rStyle w:val="Hyperlink"/>
            <w:rFonts w:eastAsiaTheme="majorEastAsia" w:cs="Arial"/>
            <w:szCs w:val="21"/>
          </w:rPr>
          <w:t>www.health.gov.au/state-territory-contacts</w:t>
        </w:r>
      </w:hyperlink>
    </w:p>
    <w:sectPr w:rsidR="00DD0FD4" w:rsidRPr="00B9565F" w:rsidSect="00CE009E">
      <w:headerReference w:type="default" r:id="rId27"/>
      <w:type w:val="continuous"/>
      <w:pgSz w:w="11906" w:h="16838"/>
      <w:pgMar w:top="1701" w:right="1418" w:bottom="1418" w:left="1418" w:header="85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67A07" w16cex:dateUtc="2020-04-18T21:19:00Z"/>
  <w16cex:commentExtensible w16cex:durableId="22467A57" w16cex:dateUtc="2020-04-18T21:20:00Z"/>
  <w16cex:commentExtensible w16cex:durableId="22467B3B" w16cex:dateUtc="2020-04-18T21:24:00Z"/>
  <w16cex:commentExtensible w16cex:durableId="22467BF5" w16cex:dateUtc="2020-04-18T21:27:00Z"/>
  <w16cex:commentExtensible w16cex:durableId="22467BCC" w16cex:dateUtc="2020-04-18T21:27:00Z"/>
  <w16cex:commentExtensible w16cex:durableId="22467C4C" w16cex:dateUtc="2020-04-18T21:29:00Z"/>
  <w16cex:commentExtensible w16cex:durableId="22467CB5" w16cex:dateUtc="2020-04-18T21:31:00Z"/>
  <w16cex:commentExtensible w16cex:durableId="22467DBC" w16cex:dateUtc="2020-04-18T21:35:00Z"/>
  <w16cex:commentExtensible w16cex:durableId="22467E3B" w16cex:dateUtc="2020-04-18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3724C3" w16cid:durableId="224BF34A"/>
  <w16cid:commentId w16cid:paraId="25C821C8" w16cid:durableId="224C04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226" w:rsidRDefault="004D7226" w:rsidP="006B56BB">
      <w:r>
        <w:separator/>
      </w:r>
    </w:p>
    <w:p w:rsidR="004D7226" w:rsidRDefault="004D7226"/>
  </w:endnote>
  <w:endnote w:type="continuationSeparator" w:id="0">
    <w:p w:rsidR="004D7226" w:rsidRDefault="004D7226" w:rsidP="006B56BB">
      <w:r>
        <w:continuationSeparator/>
      </w:r>
    </w:p>
    <w:p w:rsidR="004D7226" w:rsidRDefault="004D7226"/>
  </w:endnote>
  <w:endnote w:type="continuationNotice" w:id="1">
    <w:p w:rsidR="004D7226" w:rsidRDefault="004D7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ira Sans SemiBold">
    <w:altName w:val="Calibri"/>
    <w:panose1 w:val="00000000000000000000"/>
    <w:charset w:val="00"/>
    <w:family w:val="swiss"/>
    <w:notTrueType/>
    <w:pitch w:val="default"/>
    <w:sig w:usb0="00000003" w:usb1="00000000" w:usb2="00000000" w:usb3="00000000" w:csb0="00000001" w:csb1="00000000"/>
  </w:font>
  <w:font w:name="Fira Sans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bCs w:val="0"/>
        <w:color w:val="auto"/>
        <w:kern w:val="0"/>
        <w:sz w:val="20"/>
        <w:szCs w:val="20"/>
      </w:rPr>
      <w:id w:val="601842316"/>
      <w:docPartObj>
        <w:docPartGallery w:val="Page Numbers (Bottom of Page)"/>
        <w:docPartUnique/>
      </w:docPartObj>
    </w:sdtPr>
    <w:sdtEndPr>
      <w:rPr>
        <w:noProof/>
      </w:rPr>
    </w:sdtEndPr>
    <w:sdtContent>
      <w:p w:rsidR="00FE2B61" w:rsidRPr="00FE2B61" w:rsidRDefault="00FE2B61" w:rsidP="00FE2B61">
        <w:pPr>
          <w:pStyle w:val="Heading1"/>
          <w:spacing w:before="60"/>
          <w:rPr>
            <w:rFonts w:asciiTheme="minorHAnsi" w:hAnsiTheme="minorHAnsi" w:cstheme="minorHAnsi"/>
            <w:color w:val="auto"/>
            <w:sz w:val="20"/>
            <w:szCs w:val="20"/>
          </w:rPr>
        </w:pPr>
        <w:r w:rsidRPr="00FE2B61">
          <w:rPr>
            <w:rFonts w:asciiTheme="minorHAnsi" w:hAnsiTheme="minorHAnsi" w:cstheme="minorHAnsi"/>
            <w:color w:val="auto"/>
            <w:sz w:val="20"/>
            <w:szCs w:val="20"/>
          </w:rPr>
          <w:t>Guidance for symptom monitoring in health and aged care workers during the COVID-19 outbreak</w:t>
        </w:r>
      </w:p>
      <w:p w:rsidR="001138B7" w:rsidRPr="003D033A" w:rsidRDefault="00F54557" w:rsidP="00025E94">
        <w:pPr>
          <w:pStyle w:val="Footer"/>
          <w:tabs>
            <w:tab w:val="clear" w:pos="4513"/>
          </w:tabs>
          <w:jc w:val="right"/>
          <w:rPr>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61" w:rsidRPr="00FE2B61" w:rsidRDefault="00FE2B61" w:rsidP="00FE2B61">
    <w:pPr>
      <w:pStyle w:val="Heading1"/>
      <w:spacing w:before="60"/>
      <w:rPr>
        <w:rFonts w:asciiTheme="minorHAnsi" w:hAnsiTheme="minorHAnsi" w:cstheme="minorHAnsi"/>
        <w:color w:val="auto"/>
        <w:sz w:val="20"/>
        <w:szCs w:val="20"/>
      </w:rPr>
    </w:pPr>
    <w:r w:rsidRPr="00FE2B61">
      <w:rPr>
        <w:rFonts w:asciiTheme="minorHAnsi" w:hAnsiTheme="minorHAnsi" w:cstheme="minorHAnsi"/>
        <w:color w:val="auto"/>
        <w:sz w:val="20"/>
        <w:szCs w:val="20"/>
      </w:rPr>
      <w:t>Guidance for symptom monitoring in health and aged care workers during the COVID-19 outbreak</w:t>
    </w:r>
  </w:p>
  <w:p w:rsidR="001138B7" w:rsidRPr="00FE2B61" w:rsidRDefault="001138B7" w:rsidP="00FE2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226" w:rsidRDefault="004D7226" w:rsidP="006B56BB">
      <w:r>
        <w:separator/>
      </w:r>
    </w:p>
    <w:p w:rsidR="004D7226" w:rsidRDefault="004D7226"/>
  </w:footnote>
  <w:footnote w:type="continuationSeparator" w:id="0">
    <w:p w:rsidR="004D7226" w:rsidRDefault="004D7226" w:rsidP="006B56BB">
      <w:r>
        <w:continuationSeparator/>
      </w:r>
    </w:p>
    <w:p w:rsidR="004D7226" w:rsidRDefault="004D7226"/>
  </w:footnote>
  <w:footnote w:type="continuationNotice" w:id="1">
    <w:p w:rsidR="004D7226" w:rsidRDefault="004D72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8B7" w:rsidRDefault="001138B7" w:rsidP="00090316">
    <w:pPr>
      <w:pStyle w:val="Header"/>
    </w:pPr>
    <w:r>
      <w:rPr>
        <w:noProof/>
        <w:lang w:eastAsia="en-AU"/>
      </w:rPr>
      <w:drawing>
        <wp:anchor distT="0" distB="0" distL="114300" distR="114300" simplePos="0" relativeHeight="251658240" behindDoc="0" locked="0" layoutInCell="1" allowOverlap="1" wp14:anchorId="17A716CF" wp14:editId="0022C8D0">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517E7D39" wp14:editId="7C96CD3F">
          <wp:extent cx="1404000" cy="93240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8B7" w:rsidRDefault="001138B7">
    <w:pPr>
      <w:pStyle w:val="Header"/>
    </w:pPr>
    <w:r>
      <w:rPr>
        <w:noProof/>
        <w:lang w:eastAsia="en-AU"/>
      </w:rPr>
      <mc:AlternateContent>
        <mc:Choice Requires="wps">
          <w:drawing>
            <wp:anchor distT="45720" distB="45720" distL="114300" distR="114300" simplePos="0" relativeHeight="251663360" behindDoc="0" locked="0" layoutInCell="1" allowOverlap="1" wp14:anchorId="404CD46F" wp14:editId="225CBE53">
              <wp:simplePos x="0" y="0"/>
              <wp:positionH relativeFrom="column">
                <wp:posOffset>2900045</wp:posOffset>
              </wp:positionH>
              <wp:positionV relativeFrom="paragraph">
                <wp:posOffset>-302260</wp:posOffset>
              </wp:positionV>
              <wp:extent cx="3454400" cy="838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838200"/>
                      </a:xfrm>
                      <a:prstGeom prst="rect">
                        <a:avLst/>
                      </a:prstGeom>
                      <a:noFill/>
                      <a:ln w="9525">
                        <a:noFill/>
                        <a:miter lim="800000"/>
                        <a:headEnd/>
                        <a:tailEnd/>
                      </a:ln>
                    </wps:spPr>
                    <wps:txbx>
                      <w:txbxContent>
                        <w:p w:rsidR="001138B7" w:rsidRPr="00B2741F" w:rsidRDefault="001138B7" w:rsidP="00025E94">
                          <w:pPr>
                            <w:spacing w:after="160" w:line="259" w:lineRule="auto"/>
                            <w:jc w:val="right"/>
                            <w:rPr>
                              <w:rFonts w:ascii="Arial" w:hAnsi="Arial" w:cs="Arial"/>
                              <w:b/>
                              <w:color w:val="FFFFFF" w:themeColor="background1"/>
                              <w:sz w:val="40"/>
                              <w:szCs w:val="40"/>
                            </w:rPr>
                          </w:pPr>
                          <w:r w:rsidRPr="00B2741F">
                            <w:rPr>
                              <w:rFonts w:ascii="Arial" w:hAnsi="Arial" w:cs="Arial"/>
                              <w:b/>
                              <w:color w:val="FFFFFF" w:themeColor="background1"/>
                              <w:sz w:val="40"/>
                              <w:szCs w:val="40"/>
                            </w:rPr>
                            <w:t>Coronavirus disease</w:t>
                          </w:r>
                        </w:p>
                        <w:p w:rsidR="001138B7" w:rsidRPr="00B2741F" w:rsidRDefault="001138B7" w:rsidP="00025E94">
                          <w:pPr>
                            <w:spacing w:after="160" w:line="259" w:lineRule="auto"/>
                            <w:jc w:val="right"/>
                            <w:rPr>
                              <w:rFonts w:ascii="Arial" w:hAnsi="Arial" w:cs="Arial"/>
                              <w:b/>
                              <w:color w:val="FFFFFF" w:themeColor="background1"/>
                              <w:sz w:val="40"/>
                              <w:szCs w:val="40"/>
                            </w:rPr>
                          </w:pPr>
                          <w:r w:rsidRPr="00B2741F">
                            <w:rPr>
                              <w:rFonts w:ascii="Arial" w:hAnsi="Arial" w:cs="Arial"/>
                              <w:b/>
                              <w:color w:val="FFFFFF" w:themeColor="background1"/>
                              <w:sz w:val="40"/>
                              <w:szCs w:val="40"/>
                            </w:rPr>
                            <w:t>(COVID-19)</w:t>
                          </w:r>
                        </w:p>
                        <w:p w:rsidR="001138B7" w:rsidRPr="00650B7D" w:rsidRDefault="001138B7" w:rsidP="002E43FE">
                          <w:pPr>
                            <w:rPr>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CD46F" id="_x0000_t202" coordsize="21600,21600" o:spt="202" path="m,l,21600r21600,l21600,xe">
              <v:stroke joinstyle="miter"/>
              <v:path gradientshapeok="t" o:connecttype="rect"/>
            </v:shapetype>
            <v:shape id="Text Box 2" o:spid="_x0000_s1026" type="#_x0000_t202" style="position:absolute;margin-left:228.35pt;margin-top:-23.8pt;width:272pt;height: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" filled="f" stroked="f">
              <v:textbox>
                <w:txbxContent>
                  <w:p w:rsidR="001138B7" w:rsidRPr="00B2741F" w:rsidRDefault="001138B7" w:rsidP="00025E94">
                    <w:pPr>
                      <w:spacing w:after="160" w:line="259" w:lineRule="auto"/>
                      <w:jc w:val="right"/>
                      <w:rPr>
                        <w:rFonts w:ascii="Arial" w:hAnsi="Arial" w:cs="Arial"/>
                        <w:b/>
                        <w:color w:val="FFFFFF" w:themeColor="background1"/>
                        <w:sz w:val="40"/>
                        <w:szCs w:val="40"/>
                      </w:rPr>
                    </w:pPr>
                    <w:r w:rsidRPr="00B2741F">
                      <w:rPr>
                        <w:rFonts w:ascii="Arial" w:hAnsi="Arial" w:cs="Arial"/>
                        <w:b/>
                        <w:color w:val="FFFFFF" w:themeColor="background1"/>
                        <w:sz w:val="40"/>
                        <w:szCs w:val="40"/>
                      </w:rPr>
                      <w:t>Coronavirus disease</w:t>
                    </w:r>
                  </w:p>
                  <w:p w:rsidR="001138B7" w:rsidRPr="00B2741F" w:rsidRDefault="001138B7" w:rsidP="00025E94">
                    <w:pPr>
                      <w:spacing w:after="160" w:line="259" w:lineRule="auto"/>
                      <w:jc w:val="right"/>
                      <w:rPr>
                        <w:rFonts w:ascii="Arial" w:hAnsi="Arial" w:cs="Arial"/>
                        <w:b/>
                        <w:color w:val="FFFFFF" w:themeColor="background1"/>
                        <w:sz w:val="40"/>
                        <w:szCs w:val="40"/>
                      </w:rPr>
                    </w:pPr>
                    <w:r w:rsidRPr="00B2741F">
                      <w:rPr>
                        <w:rFonts w:ascii="Arial" w:hAnsi="Arial" w:cs="Arial"/>
                        <w:b/>
                        <w:color w:val="FFFFFF" w:themeColor="background1"/>
                        <w:sz w:val="40"/>
                        <w:szCs w:val="40"/>
                      </w:rPr>
                      <w:t>(COVID-19)</w:t>
                    </w:r>
                  </w:p>
                  <w:p w:rsidR="001138B7" w:rsidRPr="00650B7D" w:rsidRDefault="001138B7" w:rsidP="002E43FE">
                    <w:pPr>
                      <w:rPr>
                        <w:color w:val="FFFFFF" w:themeColor="background1"/>
                        <w:sz w:val="40"/>
                        <w:szCs w:val="40"/>
                      </w:rPr>
                    </w:pPr>
                  </w:p>
                </w:txbxContent>
              </v:textbox>
              <w10:wrap type="square"/>
            </v:shape>
          </w:pict>
        </mc:Fallback>
      </mc:AlternateContent>
    </w:r>
    <w:r>
      <w:rPr>
        <w:noProof/>
        <w:lang w:eastAsia="en-AU"/>
      </w:rPr>
      <w:drawing>
        <wp:anchor distT="0" distB="0" distL="114300" distR="114300" simplePos="0" relativeHeight="251661312" behindDoc="0" locked="0" layoutInCell="1" allowOverlap="1" wp14:anchorId="37BC8946" wp14:editId="56EB0F3B">
          <wp:simplePos x="0" y="0"/>
          <wp:positionH relativeFrom="margin">
            <wp:posOffset>0</wp:posOffset>
          </wp:positionH>
          <wp:positionV relativeFrom="paragraph">
            <wp:posOffset>-178435</wp:posOffset>
          </wp:positionV>
          <wp:extent cx="2336800" cy="561975"/>
          <wp:effectExtent l="0" t="0" r="6350" b="9525"/>
          <wp:wrapNone/>
          <wp:docPr id="8" name="Picture 8"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H_inline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800" cy="56197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0288" behindDoc="0" locked="0" layoutInCell="1" allowOverlap="1" wp14:anchorId="12B42B3E" wp14:editId="24EBB714">
              <wp:simplePos x="0" y="0"/>
              <wp:positionH relativeFrom="page">
                <wp:posOffset>0</wp:posOffset>
              </wp:positionH>
              <wp:positionV relativeFrom="paragraph">
                <wp:posOffset>744855</wp:posOffset>
              </wp:positionV>
              <wp:extent cx="7559675" cy="9525"/>
              <wp:effectExtent l="19050" t="38100" r="41275" b="47625"/>
              <wp:wrapNone/>
              <wp:docPr id="4" name="Straight Connector 4" descr="&quot; &quot;"/>
              <wp:cNvGraphicFramePr/>
              <a:graphic xmlns:a="http://schemas.openxmlformats.org/drawingml/2006/main">
                <a:graphicData uri="http://schemas.microsoft.com/office/word/2010/wordprocessingShape">
                  <wps:wsp>
                    <wps:cNvCnPr/>
                    <wps:spPr>
                      <a:xfrm>
                        <a:off x="0" y="0"/>
                        <a:ext cx="7559675" cy="9525"/>
                      </a:xfrm>
                      <a:prstGeom prst="line">
                        <a:avLst/>
                      </a:prstGeom>
                      <a:ln w="76200">
                        <a:solidFill>
                          <a:srgbClr val="B7DD79"/>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2570B" id="Straight Connector 4" o:spid="_x0000_s1026" alt="&quot; &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58.65pt" to="595.2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" strokecolor="#b7dd79" strokeweight="6pt">
              <w10:wrap anchorx="page"/>
            </v:line>
          </w:pict>
        </mc:Fallback>
      </mc:AlternateContent>
    </w:r>
    <w:r>
      <w:rPr>
        <w:noProof/>
        <w:lang w:eastAsia="en-AU"/>
      </w:rPr>
      <mc:AlternateContent>
        <mc:Choice Requires="wps">
          <w:drawing>
            <wp:anchor distT="0" distB="0" distL="114300" distR="114300" simplePos="0" relativeHeight="251659264" behindDoc="0" locked="0" layoutInCell="1" allowOverlap="1" wp14:anchorId="01DB2DAC" wp14:editId="5073C3D3">
              <wp:simplePos x="0" y="0"/>
              <wp:positionH relativeFrom="page">
                <wp:align>left</wp:align>
              </wp:positionH>
              <wp:positionV relativeFrom="page">
                <wp:align>top</wp:align>
              </wp:positionV>
              <wp:extent cx="7560000" cy="1323975"/>
              <wp:effectExtent l="0" t="0" r="3175" b="9525"/>
              <wp:wrapNone/>
              <wp:docPr id="2" name="Rectangle 2" descr="&quot; &quot;"/>
              <wp:cNvGraphicFramePr/>
              <a:graphic xmlns:a="http://schemas.openxmlformats.org/drawingml/2006/main">
                <a:graphicData uri="http://schemas.microsoft.com/office/word/2010/wordprocessingShape">
                  <wps:wsp>
                    <wps:cNvSpPr/>
                    <wps:spPr>
                      <a:xfrm>
                        <a:off x="0" y="0"/>
                        <a:ext cx="7560000" cy="1323975"/>
                      </a:xfrm>
                      <a:prstGeom prst="rect">
                        <a:avLst/>
                      </a:prstGeom>
                      <a:solidFill>
                        <a:srgbClr val="0063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580A2" id="Rectangle 2" o:spid="_x0000_s1026" alt="&quot; &quot;" style="position:absolute;margin-left:0;margin-top:0;width:595.3pt;height:104.2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" fillcolor="#006341" stroked="f" strokeweight="2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8B7" w:rsidRDefault="001138B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9614FA"/>
    <w:multiLevelType w:val="hybridMultilevel"/>
    <w:tmpl w:val="A6A6CC80"/>
    <w:lvl w:ilvl="0" w:tplc="02E20950">
      <w:start w:val="1"/>
      <w:numFmt w:val="decimal"/>
      <w:lvlText w:val="%1."/>
      <w:lvlJc w:val="left"/>
      <w:pPr>
        <w:ind w:left="360" w:hanging="360"/>
      </w:pPr>
      <w:rPr>
        <w:b/>
      </w:rPr>
    </w:lvl>
    <w:lvl w:ilvl="1" w:tplc="C1A6871C">
      <w:numFmt w:val="bullet"/>
      <w:lvlText w:val=""/>
      <w:lvlJc w:val="left"/>
      <w:pPr>
        <w:ind w:left="1080" w:hanging="360"/>
      </w:pPr>
      <w:rPr>
        <w:rFonts w:ascii="Symbol" w:eastAsiaTheme="minorHAnsi" w:hAnsi="Symbol"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19675DD"/>
    <w:multiLevelType w:val="hybridMultilevel"/>
    <w:tmpl w:val="D2127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4CE23A51"/>
    <w:multiLevelType w:val="hybridMultilevel"/>
    <w:tmpl w:val="30FCA2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D2C4F29"/>
    <w:multiLevelType w:val="hybridMultilevel"/>
    <w:tmpl w:val="33A233E4"/>
    <w:lvl w:ilvl="0" w:tplc="35DE142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4E47AAE"/>
    <w:multiLevelType w:val="hybridMultilevel"/>
    <w:tmpl w:val="8F206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F25CF6"/>
    <w:multiLevelType w:val="hybridMultilevel"/>
    <w:tmpl w:val="0D10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B94A66"/>
    <w:multiLevelType w:val="hybridMultilevel"/>
    <w:tmpl w:val="33A233E4"/>
    <w:lvl w:ilvl="0" w:tplc="35DE142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1"/>
  </w:num>
  <w:num w:numId="3">
    <w:abstractNumId w:val="0"/>
  </w:num>
  <w:num w:numId="4">
    <w:abstractNumId w:val="12"/>
  </w:num>
  <w:num w:numId="5">
    <w:abstractNumId w:val="1"/>
  </w:num>
  <w:num w:numId="6">
    <w:abstractNumId w:val="4"/>
  </w:num>
  <w:num w:numId="7">
    <w:abstractNumId w:val="8"/>
  </w:num>
  <w:num w:numId="8">
    <w:abstractNumId w:val="5"/>
  </w:num>
  <w:num w:numId="9">
    <w:abstractNumId w:val="2"/>
  </w:num>
  <w:num w:numId="10">
    <w:abstractNumId w:val="6"/>
  </w:num>
  <w:num w:numId="11">
    <w:abstractNumId w:val="10"/>
  </w:num>
  <w:num w:numId="12">
    <w:abstractNumId w:val="9"/>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013E"/>
    <w:rsid w:val="0000098B"/>
    <w:rsid w:val="00001ECD"/>
    <w:rsid w:val="000025EC"/>
    <w:rsid w:val="00003743"/>
    <w:rsid w:val="000047B4"/>
    <w:rsid w:val="00005712"/>
    <w:rsid w:val="000067A2"/>
    <w:rsid w:val="00006862"/>
    <w:rsid w:val="00007B82"/>
    <w:rsid w:val="00007FD8"/>
    <w:rsid w:val="00010285"/>
    <w:rsid w:val="000117F8"/>
    <w:rsid w:val="00012C96"/>
    <w:rsid w:val="0001460F"/>
    <w:rsid w:val="000157D2"/>
    <w:rsid w:val="00017D59"/>
    <w:rsid w:val="000209C4"/>
    <w:rsid w:val="00020DFE"/>
    <w:rsid w:val="00022619"/>
    <w:rsid w:val="00022629"/>
    <w:rsid w:val="00022E4D"/>
    <w:rsid w:val="00025E94"/>
    <w:rsid w:val="00026139"/>
    <w:rsid w:val="0002697E"/>
    <w:rsid w:val="00027601"/>
    <w:rsid w:val="0002776D"/>
    <w:rsid w:val="000320B0"/>
    <w:rsid w:val="0003329E"/>
    <w:rsid w:val="00033321"/>
    <w:rsid w:val="000338E5"/>
    <w:rsid w:val="00033ECC"/>
    <w:rsid w:val="00033FBA"/>
    <w:rsid w:val="0003422F"/>
    <w:rsid w:val="00037216"/>
    <w:rsid w:val="00037F0E"/>
    <w:rsid w:val="00040570"/>
    <w:rsid w:val="000411AE"/>
    <w:rsid w:val="00043098"/>
    <w:rsid w:val="00046FF0"/>
    <w:rsid w:val="00050176"/>
    <w:rsid w:val="00051763"/>
    <w:rsid w:val="00052718"/>
    <w:rsid w:val="000537E7"/>
    <w:rsid w:val="00057314"/>
    <w:rsid w:val="000613D0"/>
    <w:rsid w:val="00061CC9"/>
    <w:rsid w:val="00061E64"/>
    <w:rsid w:val="00064297"/>
    <w:rsid w:val="00067456"/>
    <w:rsid w:val="00071506"/>
    <w:rsid w:val="0007154F"/>
    <w:rsid w:val="000727F2"/>
    <w:rsid w:val="000766EF"/>
    <w:rsid w:val="00076A8C"/>
    <w:rsid w:val="000804E4"/>
    <w:rsid w:val="00080EAA"/>
    <w:rsid w:val="00081AB1"/>
    <w:rsid w:val="00081F8B"/>
    <w:rsid w:val="00082D2B"/>
    <w:rsid w:val="00090316"/>
    <w:rsid w:val="00093981"/>
    <w:rsid w:val="000A224D"/>
    <w:rsid w:val="000A2418"/>
    <w:rsid w:val="000A2B8C"/>
    <w:rsid w:val="000A6907"/>
    <w:rsid w:val="000A6AF7"/>
    <w:rsid w:val="000A7496"/>
    <w:rsid w:val="000A77F3"/>
    <w:rsid w:val="000B067A"/>
    <w:rsid w:val="000B1540"/>
    <w:rsid w:val="000B1CE2"/>
    <w:rsid w:val="000B1E53"/>
    <w:rsid w:val="000B33FD"/>
    <w:rsid w:val="000B4ABA"/>
    <w:rsid w:val="000B5FB8"/>
    <w:rsid w:val="000B6B1E"/>
    <w:rsid w:val="000C0C18"/>
    <w:rsid w:val="000C35BD"/>
    <w:rsid w:val="000C4A39"/>
    <w:rsid w:val="000C4B16"/>
    <w:rsid w:val="000C50C3"/>
    <w:rsid w:val="000C5E14"/>
    <w:rsid w:val="000C70E9"/>
    <w:rsid w:val="000D0A3E"/>
    <w:rsid w:val="000D21F6"/>
    <w:rsid w:val="000D36D6"/>
    <w:rsid w:val="000D4500"/>
    <w:rsid w:val="000D5C2B"/>
    <w:rsid w:val="000D5CDE"/>
    <w:rsid w:val="000D6B67"/>
    <w:rsid w:val="000D7AEA"/>
    <w:rsid w:val="000E099A"/>
    <w:rsid w:val="000E18EE"/>
    <w:rsid w:val="000E25EB"/>
    <w:rsid w:val="000E2C66"/>
    <w:rsid w:val="000E2D23"/>
    <w:rsid w:val="000E2D59"/>
    <w:rsid w:val="000E45D1"/>
    <w:rsid w:val="000F0081"/>
    <w:rsid w:val="000F123C"/>
    <w:rsid w:val="000F123F"/>
    <w:rsid w:val="000F1745"/>
    <w:rsid w:val="000F275C"/>
    <w:rsid w:val="000F2FED"/>
    <w:rsid w:val="000F4309"/>
    <w:rsid w:val="000F4CF0"/>
    <w:rsid w:val="000F7F0D"/>
    <w:rsid w:val="00102C4A"/>
    <w:rsid w:val="001035BF"/>
    <w:rsid w:val="0010382E"/>
    <w:rsid w:val="00104169"/>
    <w:rsid w:val="0010584F"/>
    <w:rsid w:val="0010616D"/>
    <w:rsid w:val="00110256"/>
    <w:rsid w:val="00110478"/>
    <w:rsid w:val="001114D5"/>
    <w:rsid w:val="001138B7"/>
    <w:rsid w:val="0011711B"/>
    <w:rsid w:val="00117F8A"/>
    <w:rsid w:val="00121003"/>
    <w:rsid w:val="0012165D"/>
    <w:rsid w:val="00121B9B"/>
    <w:rsid w:val="00122ADC"/>
    <w:rsid w:val="00123DEF"/>
    <w:rsid w:val="00124166"/>
    <w:rsid w:val="00125BC4"/>
    <w:rsid w:val="00130F59"/>
    <w:rsid w:val="00132F41"/>
    <w:rsid w:val="00133EC0"/>
    <w:rsid w:val="00136C7C"/>
    <w:rsid w:val="001373F4"/>
    <w:rsid w:val="00141CE5"/>
    <w:rsid w:val="00144908"/>
    <w:rsid w:val="00144B64"/>
    <w:rsid w:val="0014551C"/>
    <w:rsid w:val="001471CC"/>
    <w:rsid w:val="001565B6"/>
    <w:rsid w:val="0015677C"/>
    <w:rsid w:val="0015683C"/>
    <w:rsid w:val="001571C7"/>
    <w:rsid w:val="00161094"/>
    <w:rsid w:val="00163B03"/>
    <w:rsid w:val="0016521F"/>
    <w:rsid w:val="00165755"/>
    <w:rsid w:val="0017665C"/>
    <w:rsid w:val="001772B3"/>
    <w:rsid w:val="00177AD2"/>
    <w:rsid w:val="001815A8"/>
    <w:rsid w:val="001840FA"/>
    <w:rsid w:val="00187376"/>
    <w:rsid w:val="00190079"/>
    <w:rsid w:val="001909F3"/>
    <w:rsid w:val="00193BC6"/>
    <w:rsid w:val="0019622E"/>
    <w:rsid w:val="001966A7"/>
    <w:rsid w:val="001A08A7"/>
    <w:rsid w:val="001A0A29"/>
    <w:rsid w:val="001A1CCD"/>
    <w:rsid w:val="001A4627"/>
    <w:rsid w:val="001A4979"/>
    <w:rsid w:val="001B0AC4"/>
    <w:rsid w:val="001B1461"/>
    <w:rsid w:val="001B15D3"/>
    <w:rsid w:val="001B2D16"/>
    <w:rsid w:val="001B3443"/>
    <w:rsid w:val="001B3AB8"/>
    <w:rsid w:val="001B3DF9"/>
    <w:rsid w:val="001B6DF7"/>
    <w:rsid w:val="001C0326"/>
    <w:rsid w:val="001C0B42"/>
    <w:rsid w:val="001C192F"/>
    <w:rsid w:val="001C2751"/>
    <w:rsid w:val="001C3086"/>
    <w:rsid w:val="001C3C42"/>
    <w:rsid w:val="001C682D"/>
    <w:rsid w:val="001D1DC7"/>
    <w:rsid w:val="001D3662"/>
    <w:rsid w:val="001D7869"/>
    <w:rsid w:val="001E7D2E"/>
    <w:rsid w:val="001F0456"/>
    <w:rsid w:val="001F1900"/>
    <w:rsid w:val="001F2DCB"/>
    <w:rsid w:val="001F2E42"/>
    <w:rsid w:val="001F707F"/>
    <w:rsid w:val="001F7CAF"/>
    <w:rsid w:val="002026CD"/>
    <w:rsid w:val="002033FC"/>
    <w:rsid w:val="00203F75"/>
    <w:rsid w:val="00204319"/>
    <w:rsid w:val="002044BB"/>
    <w:rsid w:val="00207EFB"/>
    <w:rsid w:val="00210B09"/>
    <w:rsid w:val="00210C9E"/>
    <w:rsid w:val="00211840"/>
    <w:rsid w:val="00216E7A"/>
    <w:rsid w:val="00217239"/>
    <w:rsid w:val="0022021F"/>
    <w:rsid w:val="00220E5F"/>
    <w:rsid w:val="002212B5"/>
    <w:rsid w:val="00226668"/>
    <w:rsid w:val="00226DDC"/>
    <w:rsid w:val="0022709E"/>
    <w:rsid w:val="002274F0"/>
    <w:rsid w:val="00231076"/>
    <w:rsid w:val="00233809"/>
    <w:rsid w:val="00233E0D"/>
    <w:rsid w:val="002344BD"/>
    <w:rsid w:val="00240046"/>
    <w:rsid w:val="00240E07"/>
    <w:rsid w:val="0024797F"/>
    <w:rsid w:val="0025119E"/>
    <w:rsid w:val="00251269"/>
    <w:rsid w:val="002535C0"/>
    <w:rsid w:val="002579FE"/>
    <w:rsid w:val="00262C80"/>
    <w:rsid w:val="0026311C"/>
    <w:rsid w:val="002632E6"/>
    <w:rsid w:val="0026347A"/>
    <w:rsid w:val="0026668C"/>
    <w:rsid w:val="00266AC1"/>
    <w:rsid w:val="002671CD"/>
    <w:rsid w:val="0027178C"/>
    <w:rsid w:val="002719FA"/>
    <w:rsid w:val="00271BB3"/>
    <w:rsid w:val="00272668"/>
    <w:rsid w:val="0027330B"/>
    <w:rsid w:val="002803AD"/>
    <w:rsid w:val="00281637"/>
    <w:rsid w:val="00282052"/>
    <w:rsid w:val="0028519E"/>
    <w:rsid w:val="002856A5"/>
    <w:rsid w:val="00285B5B"/>
    <w:rsid w:val="002872ED"/>
    <w:rsid w:val="002905C2"/>
    <w:rsid w:val="002909EC"/>
    <w:rsid w:val="00290A1E"/>
    <w:rsid w:val="00295789"/>
    <w:rsid w:val="00295AF2"/>
    <w:rsid w:val="00295C91"/>
    <w:rsid w:val="002970B3"/>
    <w:rsid w:val="00297151"/>
    <w:rsid w:val="002A472D"/>
    <w:rsid w:val="002A4E1E"/>
    <w:rsid w:val="002B20E6"/>
    <w:rsid w:val="002B3958"/>
    <w:rsid w:val="002B42A3"/>
    <w:rsid w:val="002B503D"/>
    <w:rsid w:val="002B77A3"/>
    <w:rsid w:val="002C0CDD"/>
    <w:rsid w:val="002C38C4"/>
    <w:rsid w:val="002C3C4D"/>
    <w:rsid w:val="002C470A"/>
    <w:rsid w:val="002C5605"/>
    <w:rsid w:val="002C582D"/>
    <w:rsid w:val="002C7C8D"/>
    <w:rsid w:val="002D27F1"/>
    <w:rsid w:val="002D3237"/>
    <w:rsid w:val="002D42D9"/>
    <w:rsid w:val="002D5254"/>
    <w:rsid w:val="002E01EF"/>
    <w:rsid w:val="002E1A1D"/>
    <w:rsid w:val="002E4081"/>
    <w:rsid w:val="002E43FE"/>
    <w:rsid w:val="002E5B78"/>
    <w:rsid w:val="002F2201"/>
    <w:rsid w:val="002F3AE3"/>
    <w:rsid w:val="002F7499"/>
    <w:rsid w:val="00303B38"/>
    <w:rsid w:val="0030464B"/>
    <w:rsid w:val="0030520E"/>
    <w:rsid w:val="003061C0"/>
    <w:rsid w:val="0030639B"/>
    <w:rsid w:val="00306669"/>
    <w:rsid w:val="0030786C"/>
    <w:rsid w:val="00312D80"/>
    <w:rsid w:val="003174C5"/>
    <w:rsid w:val="003208BE"/>
    <w:rsid w:val="003233DE"/>
    <w:rsid w:val="003234B7"/>
    <w:rsid w:val="0032466B"/>
    <w:rsid w:val="003246A7"/>
    <w:rsid w:val="00331491"/>
    <w:rsid w:val="003330EB"/>
    <w:rsid w:val="00333A88"/>
    <w:rsid w:val="00335790"/>
    <w:rsid w:val="003415FD"/>
    <w:rsid w:val="003429F0"/>
    <w:rsid w:val="0034354F"/>
    <w:rsid w:val="0034458B"/>
    <w:rsid w:val="00345A82"/>
    <w:rsid w:val="0035097A"/>
    <w:rsid w:val="003540A4"/>
    <w:rsid w:val="00357A03"/>
    <w:rsid w:val="00357BCC"/>
    <w:rsid w:val="00360E4E"/>
    <w:rsid w:val="00363B64"/>
    <w:rsid w:val="00364CDE"/>
    <w:rsid w:val="00370AAA"/>
    <w:rsid w:val="0037163B"/>
    <w:rsid w:val="00375F77"/>
    <w:rsid w:val="0037754D"/>
    <w:rsid w:val="0038117C"/>
    <w:rsid w:val="00381A9F"/>
    <w:rsid w:val="00381BBE"/>
    <w:rsid w:val="00382903"/>
    <w:rsid w:val="0038446C"/>
    <w:rsid w:val="003846FF"/>
    <w:rsid w:val="003857D4"/>
    <w:rsid w:val="00385AD4"/>
    <w:rsid w:val="003865B0"/>
    <w:rsid w:val="0038671B"/>
    <w:rsid w:val="00387924"/>
    <w:rsid w:val="0039148D"/>
    <w:rsid w:val="00393682"/>
    <w:rsid w:val="0039384D"/>
    <w:rsid w:val="003945E4"/>
    <w:rsid w:val="00394788"/>
    <w:rsid w:val="00395C23"/>
    <w:rsid w:val="003962DF"/>
    <w:rsid w:val="003A031E"/>
    <w:rsid w:val="003A0BC4"/>
    <w:rsid w:val="003A1D86"/>
    <w:rsid w:val="003A2E4F"/>
    <w:rsid w:val="003A3C9D"/>
    <w:rsid w:val="003A4438"/>
    <w:rsid w:val="003A5013"/>
    <w:rsid w:val="003A5078"/>
    <w:rsid w:val="003A52FF"/>
    <w:rsid w:val="003A62DD"/>
    <w:rsid w:val="003A775A"/>
    <w:rsid w:val="003B01AA"/>
    <w:rsid w:val="003B213A"/>
    <w:rsid w:val="003B2828"/>
    <w:rsid w:val="003B42FD"/>
    <w:rsid w:val="003B43AD"/>
    <w:rsid w:val="003B4C9A"/>
    <w:rsid w:val="003B6893"/>
    <w:rsid w:val="003C0FEC"/>
    <w:rsid w:val="003C1F94"/>
    <w:rsid w:val="003C2AC8"/>
    <w:rsid w:val="003C4167"/>
    <w:rsid w:val="003D033A"/>
    <w:rsid w:val="003D0628"/>
    <w:rsid w:val="003D17F9"/>
    <w:rsid w:val="003D2D88"/>
    <w:rsid w:val="003D41EA"/>
    <w:rsid w:val="003D4850"/>
    <w:rsid w:val="003D535A"/>
    <w:rsid w:val="003E5265"/>
    <w:rsid w:val="003E6307"/>
    <w:rsid w:val="003E6389"/>
    <w:rsid w:val="003E6667"/>
    <w:rsid w:val="003E7139"/>
    <w:rsid w:val="003E783B"/>
    <w:rsid w:val="003F0955"/>
    <w:rsid w:val="003F26A0"/>
    <w:rsid w:val="003F5F4D"/>
    <w:rsid w:val="003F646F"/>
    <w:rsid w:val="003F76B7"/>
    <w:rsid w:val="004007AD"/>
    <w:rsid w:val="00400F00"/>
    <w:rsid w:val="00401E8E"/>
    <w:rsid w:val="00404EE1"/>
    <w:rsid w:val="00404F8B"/>
    <w:rsid w:val="00405256"/>
    <w:rsid w:val="0040530C"/>
    <w:rsid w:val="0040570D"/>
    <w:rsid w:val="00410031"/>
    <w:rsid w:val="004142EE"/>
    <w:rsid w:val="0041454A"/>
    <w:rsid w:val="00415C81"/>
    <w:rsid w:val="0041758D"/>
    <w:rsid w:val="00417BD8"/>
    <w:rsid w:val="00417E9C"/>
    <w:rsid w:val="0043138A"/>
    <w:rsid w:val="00432378"/>
    <w:rsid w:val="0043552F"/>
    <w:rsid w:val="004378F4"/>
    <w:rsid w:val="00437B56"/>
    <w:rsid w:val="00437C53"/>
    <w:rsid w:val="004404C1"/>
    <w:rsid w:val="004405E5"/>
    <w:rsid w:val="00440D65"/>
    <w:rsid w:val="00441533"/>
    <w:rsid w:val="00441BFE"/>
    <w:rsid w:val="004435E6"/>
    <w:rsid w:val="0044464E"/>
    <w:rsid w:val="00446053"/>
    <w:rsid w:val="00446F8A"/>
    <w:rsid w:val="00447E31"/>
    <w:rsid w:val="004501A2"/>
    <w:rsid w:val="00453923"/>
    <w:rsid w:val="00453B8F"/>
    <w:rsid w:val="00454B9B"/>
    <w:rsid w:val="00457858"/>
    <w:rsid w:val="00460539"/>
    <w:rsid w:val="00460B0B"/>
    <w:rsid w:val="00461023"/>
    <w:rsid w:val="00462FAC"/>
    <w:rsid w:val="00464631"/>
    <w:rsid w:val="00464B79"/>
    <w:rsid w:val="004670CA"/>
    <w:rsid w:val="0046729D"/>
    <w:rsid w:val="00467BBF"/>
    <w:rsid w:val="00470099"/>
    <w:rsid w:val="00471C20"/>
    <w:rsid w:val="00472C66"/>
    <w:rsid w:val="00474FC4"/>
    <w:rsid w:val="00475F5B"/>
    <w:rsid w:val="0047780E"/>
    <w:rsid w:val="00483506"/>
    <w:rsid w:val="00485651"/>
    <w:rsid w:val="0048593C"/>
    <w:rsid w:val="004860DB"/>
    <w:rsid w:val="004865BF"/>
    <w:rsid w:val="004867E2"/>
    <w:rsid w:val="004929A9"/>
    <w:rsid w:val="004938BA"/>
    <w:rsid w:val="0049568D"/>
    <w:rsid w:val="00496967"/>
    <w:rsid w:val="004A23BD"/>
    <w:rsid w:val="004A2B48"/>
    <w:rsid w:val="004A63E5"/>
    <w:rsid w:val="004A68A7"/>
    <w:rsid w:val="004A78D9"/>
    <w:rsid w:val="004B0D44"/>
    <w:rsid w:val="004B1851"/>
    <w:rsid w:val="004C328E"/>
    <w:rsid w:val="004C6BCF"/>
    <w:rsid w:val="004C7899"/>
    <w:rsid w:val="004D0362"/>
    <w:rsid w:val="004D307F"/>
    <w:rsid w:val="004D58BF"/>
    <w:rsid w:val="004D7226"/>
    <w:rsid w:val="004D7F8E"/>
    <w:rsid w:val="004E4335"/>
    <w:rsid w:val="004E5881"/>
    <w:rsid w:val="004E7287"/>
    <w:rsid w:val="004F13D3"/>
    <w:rsid w:val="004F13EE"/>
    <w:rsid w:val="004F1A44"/>
    <w:rsid w:val="004F2022"/>
    <w:rsid w:val="004F6D78"/>
    <w:rsid w:val="004F7C05"/>
    <w:rsid w:val="0050182C"/>
    <w:rsid w:val="00501C94"/>
    <w:rsid w:val="00504C05"/>
    <w:rsid w:val="005053D1"/>
    <w:rsid w:val="00505FB3"/>
    <w:rsid w:val="00506432"/>
    <w:rsid w:val="005122E4"/>
    <w:rsid w:val="005131EE"/>
    <w:rsid w:val="00514B67"/>
    <w:rsid w:val="00517031"/>
    <w:rsid w:val="005174EC"/>
    <w:rsid w:val="0052051D"/>
    <w:rsid w:val="00522A22"/>
    <w:rsid w:val="00523615"/>
    <w:rsid w:val="00532322"/>
    <w:rsid w:val="00535A9E"/>
    <w:rsid w:val="005415C9"/>
    <w:rsid w:val="00542921"/>
    <w:rsid w:val="00543149"/>
    <w:rsid w:val="00544451"/>
    <w:rsid w:val="00545EE6"/>
    <w:rsid w:val="00550729"/>
    <w:rsid w:val="005525F1"/>
    <w:rsid w:val="00552D73"/>
    <w:rsid w:val="005531BC"/>
    <w:rsid w:val="00554CEA"/>
    <w:rsid w:val="00554E9D"/>
    <w:rsid w:val="005550E7"/>
    <w:rsid w:val="005564FB"/>
    <w:rsid w:val="005572C7"/>
    <w:rsid w:val="00560F96"/>
    <w:rsid w:val="0056497A"/>
    <w:rsid w:val="005650ED"/>
    <w:rsid w:val="00566E69"/>
    <w:rsid w:val="00567C4A"/>
    <w:rsid w:val="0057092D"/>
    <w:rsid w:val="00572782"/>
    <w:rsid w:val="005753A1"/>
    <w:rsid w:val="00575754"/>
    <w:rsid w:val="00581D2C"/>
    <w:rsid w:val="00581FBA"/>
    <w:rsid w:val="005840C0"/>
    <w:rsid w:val="00587F33"/>
    <w:rsid w:val="00591E20"/>
    <w:rsid w:val="00595408"/>
    <w:rsid w:val="00595E84"/>
    <w:rsid w:val="005A0C59"/>
    <w:rsid w:val="005A1E50"/>
    <w:rsid w:val="005A48EB"/>
    <w:rsid w:val="005A4CDE"/>
    <w:rsid w:val="005A5A3A"/>
    <w:rsid w:val="005A6CFB"/>
    <w:rsid w:val="005B0E00"/>
    <w:rsid w:val="005B6ABF"/>
    <w:rsid w:val="005B71D7"/>
    <w:rsid w:val="005C1F28"/>
    <w:rsid w:val="005C42CA"/>
    <w:rsid w:val="005C5AEB"/>
    <w:rsid w:val="005D122B"/>
    <w:rsid w:val="005D7875"/>
    <w:rsid w:val="005E0A3F"/>
    <w:rsid w:val="005E42AD"/>
    <w:rsid w:val="005E6883"/>
    <w:rsid w:val="005E7081"/>
    <w:rsid w:val="005E72F2"/>
    <w:rsid w:val="005E772F"/>
    <w:rsid w:val="005F1E09"/>
    <w:rsid w:val="005F4ECA"/>
    <w:rsid w:val="005F53E0"/>
    <w:rsid w:val="0060063E"/>
    <w:rsid w:val="006027AD"/>
    <w:rsid w:val="006041BE"/>
    <w:rsid w:val="006043C7"/>
    <w:rsid w:val="006053C3"/>
    <w:rsid w:val="00606B15"/>
    <w:rsid w:val="00615B82"/>
    <w:rsid w:val="0061600F"/>
    <w:rsid w:val="00621D6D"/>
    <w:rsid w:val="00622D50"/>
    <w:rsid w:val="00624726"/>
    <w:rsid w:val="00624B52"/>
    <w:rsid w:val="00630794"/>
    <w:rsid w:val="00631137"/>
    <w:rsid w:val="00631DF4"/>
    <w:rsid w:val="006337F1"/>
    <w:rsid w:val="00634175"/>
    <w:rsid w:val="0063696C"/>
    <w:rsid w:val="00637BCA"/>
    <w:rsid w:val="00637CA4"/>
    <w:rsid w:val="006408AC"/>
    <w:rsid w:val="00641D60"/>
    <w:rsid w:val="00643AA4"/>
    <w:rsid w:val="00643B8F"/>
    <w:rsid w:val="00646E9B"/>
    <w:rsid w:val="0064788E"/>
    <w:rsid w:val="006478A2"/>
    <w:rsid w:val="006511B6"/>
    <w:rsid w:val="0065198E"/>
    <w:rsid w:val="0065545A"/>
    <w:rsid w:val="00655AF8"/>
    <w:rsid w:val="00655C44"/>
    <w:rsid w:val="00657FF8"/>
    <w:rsid w:val="006617BE"/>
    <w:rsid w:val="006620E8"/>
    <w:rsid w:val="00663DA2"/>
    <w:rsid w:val="00670314"/>
    <w:rsid w:val="00670D99"/>
    <w:rsid w:val="00670E2B"/>
    <w:rsid w:val="00672801"/>
    <w:rsid w:val="006730E2"/>
    <w:rsid w:val="006734BB"/>
    <w:rsid w:val="0067387C"/>
    <w:rsid w:val="00673BC9"/>
    <w:rsid w:val="0067697A"/>
    <w:rsid w:val="00676F0C"/>
    <w:rsid w:val="006821EB"/>
    <w:rsid w:val="0068679B"/>
    <w:rsid w:val="00693DDD"/>
    <w:rsid w:val="00694836"/>
    <w:rsid w:val="00695C38"/>
    <w:rsid w:val="0069677A"/>
    <w:rsid w:val="006A6D64"/>
    <w:rsid w:val="006B0ECB"/>
    <w:rsid w:val="006B13ED"/>
    <w:rsid w:val="006B2286"/>
    <w:rsid w:val="006B249D"/>
    <w:rsid w:val="006B28BF"/>
    <w:rsid w:val="006B56BB"/>
    <w:rsid w:val="006C16B9"/>
    <w:rsid w:val="006C77A8"/>
    <w:rsid w:val="006D4098"/>
    <w:rsid w:val="006D74D1"/>
    <w:rsid w:val="006D7681"/>
    <w:rsid w:val="006D7B2E"/>
    <w:rsid w:val="006E02EA"/>
    <w:rsid w:val="006E0968"/>
    <w:rsid w:val="006E2AF6"/>
    <w:rsid w:val="006F02F7"/>
    <w:rsid w:val="006F273C"/>
    <w:rsid w:val="00701275"/>
    <w:rsid w:val="00701CC8"/>
    <w:rsid w:val="0070285D"/>
    <w:rsid w:val="00702E0F"/>
    <w:rsid w:val="00707F56"/>
    <w:rsid w:val="00713162"/>
    <w:rsid w:val="00713558"/>
    <w:rsid w:val="00715562"/>
    <w:rsid w:val="00715E9E"/>
    <w:rsid w:val="00720004"/>
    <w:rsid w:val="00720967"/>
    <w:rsid w:val="00720D08"/>
    <w:rsid w:val="0072441D"/>
    <w:rsid w:val="007263B9"/>
    <w:rsid w:val="007316B8"/>
    <w:rsid w:val="007334F8"/>
    <w:rsid w:val="007339CD"/>
    <w:rsid w:val="00734CB7"/>
    <w:rsid w:val="007359D8"/>
    <w:rsid w:val="007362D4"/>
    <w:rsid w:val="0075343D"/>
    <w:rsid w:val="007537AD"/>
    <w:rsid w:val="00754966"/>
    <w:rsid w:val="00754981"/>
    <w:rsid w:val="00755C0B"/>
    <w:rsid w:val="00762332"/>
    <w:rsid w:val="007651D1"/>
    <w:rsid w:val="0076672A"/>
    <w:rsid w:val="00773ADA"/>
    <w:rsid w:val="00775E45"/>
    <w:rsid w:val="00776E74"/>
    <w:rsid w:val="00777312"/>
    <w:rsid w:val="00780E9C"/>
    <w:rsid w:val="00785169"/>
    <w:rsid w:val="00787129"/>
    <w:rsid w:val="00787BE6"/>
    <w:rsid w:val="00791EE9"/>
    <w:rsid w:val="00793B83"/>
    <w:rsid w:val="00794956"/>
    <w:rsid w:val="007954AB"/>
    <w:rsid w:val="007963F2"/>
    <w:rsid w:val="007A01F0"/>
    <w:rsid w:val="007A14C5"/>
    <w:rsid w:val="007A4731"/>
    <w:rsid w:val="007A4A10"/>
    <w:rsid w:val="007A60EF"/>
    <w:rsid w:val="007A7393"/>
    <w:rsid w:val="007B1760"/>
    <w:rsid w:val="007B3A8C"/>
    <w:rsid w:val="007B5AC7"/>
    <w:rsid w:val="007B7F2E"/>
    <w:rsid w:val="007C1FDC"/>
    <w:rsid w:val="007C2D26"/>
    <w:rsid w:val="007C32D3"/>
    <w:rsid w:val="007C3B6A"/>
    <w:rsid w:val="007C477F"/>
    <w:rsid w:val="007C6D9C"/>
    <w:rsid w:val="007C7043"/>
    <w:rsid w:val="007C7DDB"/>
    <w:rsid w:val="007D2CC7"/>
    <w:rsid w:val="007D40E4"/>
    <w:rsid w:val="007D6373"/>
    <w:rsid w:val="007D673D"/>
    <w:rsid w:val="007D69C4"/>
    <w:rsid w:val="007E02D0"/>
    <w:rsid w:val="007E0677"/>
    <w:rsid w:val="007E11E1"/>
    <w:rsid w:val="007E275A"/>
    <w:rsid w:val="007E40FA"/>
    <w:rsid w:val="007E476C"/>
    <w:rsid w:val="007E4D09"/>
    <w:rsid w:val="007F0B15"/>
    <w:rsid w:val="007F15A6"/>
    <w:rsid w:val="007F2220"/>
    <w:rsid w:val="007F3BF5"/>
    <w:rsid w:val="007F4B3E"/>
    <w:rsid w:val="007F6316"/>
    <w:rsid w:val="00802575"/>
    <w:rsid w:val="008036B4"/>
    <w:rsid w:val="008050B2"/>
    <w:rsid w:val="008127AF"/>
    <w:rsid w:val="00812B46"/>
    <w:rsid w:val="00815700"/>
    <w:rsid w:val="0081574A"/>
    <w:rsid w:val="008201C2"/>
    <w:rsid w:val="008210F5"/>
    <w:rsid w:val="00821B20"/>
    <w:rsid w:val="00824265"/>
    <w:rsid w:val="00824F8F"/>
    <w:rsid w:val="00825DDD"/>
    <w:rsid w:val="008264EB"/>
    <w:rsid w:val="00826B8F"/>
    <w:rsid w:val="00827315"/>
    <w:rsid w:val="008308C6"/>
    <w:rsid w:val="008308C9"/>
    <w:rsid w:val="00831E8A"/>
    <w:rsid w:val="00835C76"/>
    <w:rsid w:val="008376E2"/>
    <w:rsid w:val="00843049"/>
    <w:rsid w:val="00844115"/>
    <w:rsid w:val="00846039"/>
    <w:rsid w:val="008471DB"/>
    <w:rsid w:val="008477B6"/>
    <w:rsid w:val="00850FA8"/>
    <w:rsid w:val="0085209B"/>
    <w:rsid w:val="00852319"/>
    <w:rsid w:val="00856B66"/>
    <w:rsid w:val="008601AC"/>
    <w:rsid w:val="008604E5"/>
    <w:rsid w:val="00861998"/>
    <w:rsid w:val="00861A5F"/>
    <w:rsid w:val="00863691"/>
    <w:rsid w:val="008644AD"/>
    <w:rsid w:val="00865735"/>
    <w:rsid w:val="00865DDB"/>
    <w:rsid w:val="00867538"/>
    <w:rsid w:val="00872C5D"/>
    <w:rsid w:val="00873D90"/>
    <w:rsid w:val="00873FC8"/>
    <w:rsid w:val="00877CF5"/>
    <w:rsid w:val="00884C63"/>
    <w:rsid w:val="00884ED4"/>
    <w:rsid w:val="00885908"/>
    <w:rsid w:val="008864B7"/>
    <w:rsid w:val="00895906"/>
    <w:rsid w:val="0089677E"/>
    <w:rsid w:val="008A0C00"/>
    <w:rsid w:val="008A0FA5"/>
    <w:rsid w:val="008A37B4"/>
    <w:rsid w:val="008A522B"/>
    <w:rsid w:val="008A63D2"/>
    <w:rsid w:val="008A7438"/>
    <w:rsid w:val="008B1334"/>
    <w:rsid w:val="008B25C7"/>
    <w:rsid w:val="008B2EA8"/>
    <w:rsid w:val="008B4D79"/>
    <w:rsid w:val="008B5B73"/>
    <w:rsid w:val="008B6E33"/>
    <w:rsid w:val="008C0278"/>
    <w:rsid w:val="008C24E9"/>
    <w:rsid w:val="008C354D"/>
    <w:rsid w:val="008C50CC"/>
    <w:rsid w:val="008C5B97"/>
    <w:rsid w:val="008C7F5E"/>
    <w:rsid w:val="008D0533"/>
    <w:rsid w:val="008D0CEC"/>
    <w:rsid w:val="008D1275"/>
    <w:rsid w:val="008D17C6"/>
    <w:rsid w:val="008D2B8A"/>
    <w:rsid w:val="008D3CC3"/>
    <w:rsid w:val="008D42CB"/>
    <w:rsid w:val="008D48C9"/>
    <w:rsid w:val="008D6381"/>
    <w:rsid w:val="008D6C14"/>
    <w:rsid w:val="008E039B"/>
    <w:rsid w:val="008E0C77"/>
    <w:rsid w:val="008E625F"/>
    <w:rsid w:val="008F09B9"/>
    <w:rsid w:val="008F242C"/>
    <w:rsid w:val="008F264D"/>
    <w:rsid w:val="008F7200"/>
    <w:rsid w:val="009019C5"/>
    <w:rsid w:val="009040E9"/>
    <w:rsid w:val="00907008"/>
    <w:rsid w:val="009074E1"/>
    <w:rsid w:val="00907BEF"/>
    <w:rsid w:val="009112F7"/>
    <w:rsid w:val="00911F83"/>
    <w:rsid w:val="009122AF"/>
    <w:rsid w:val="00912D54"/>
    <w:rsid w:val="0091389F"/>
    <w:rsid w:val="00914D86"/>
    <w:rsid w:val="009164CF"/>
    <w:rsid w:val="009208F7"/>
    <w:rsid w:val="00921649"/>
    <w:rsid w:val="00922517"/>
    <w:rsid w:val="00922722"/>
    <w:rsid w:val="00922FF2"/>
    <w:rsid w:val="009261E6"/>
    <w:rsid w:val="00926672"/>
    <w:rsid w:val="009268E1"/>
    <w:rsid w:val="009344DE"/>
    <w:rsid w:val="00942B3B"/>
    <w:rsid w:val="00945E7F"/>
    <w:rsid w:val="00947677"/>
    <w:rsid w:val="009557C1"/>
    <w:rsid w:val="00956CFA"/>
    <w:rsid w:val="009574EA"/>
    <w:rsid w:val="00957DC9"/>
    <w:rsid w:val="00960D6E"/>
    <w:rsid w:val="00963777"/>
    <w:rsid w:val="00963CEE"/>
    <w:rsid w:val="00966022"/>
    <w:rsid w:val="00967F9E"/>
    <w:rsid w:val="00972B0A"/>
    <w:rsid w:val="00973C34"/>
    <w:rsid w:val="00974B59"/>
    <w:rsid w:val="00974E78"/>
    <w:rsid w:val="00980408"/>
    <w:rsid w:val="00981007"/>
    <w:rsid w:val="0098303C"/>
    <w:rsid w:val="0098340B"/>
    <w:rsid w:val="009846B8"/>
    <w:rsid w:val="00985830"/>
    <w:rsid w:val="0098637E"/>
    <w:rsid w:val="00986830"/>
    <w:rsid w:val="00987F7C"/>
    <w:rsid w:val="00990EB4"/>
    <w:rsid w:val="009924C3"/>
    <w:rsid w:val="00993102"/>
    <w:rsid w:val="00995A90"/>
    <w:rsid w:val="009A3850"/>
    <w:rsid w:val="009A55F3"/>
    <w:rsid w:val="009A6A9F"/>
    <w:rsid w:val="009B1214"/>
    <w:rsid w:val="009B1570"/>
    <w:rsid w:val="009B3FC2"/>
    <w:rsid w:val="009C1D92"/>
    <w:rsid w:val="009C2014"/>
    <w:rsid w:val="009C6497"/>
    <w:rsid w:val="009C6F10"/>
    <w:rsid w:val="009D148F"/>
    <w:rsid w:val="009D1E05"/>
    <w:rsid w:val="009D3D70"/>
    <w:rsid w:val="009D5C34"/>
    <w:rsid w:val="009D684C"/>
    <w:rsid w:val="009E1216"/>
    <w:rsid w:val="009E3D26"/>
    <w:rsid w:val="009E6F7E"/>
    <w:rsid w:val="009E7A57"/>
    <w:rsid w:val="009F1149"/>
    <w:rsid w:val="009F45CF"/>
    <w:rsid w:val="009F4803"/>
    <w:rsid w:val="009F4F6A"/>
    <w:rsid w:val="00A0064A"/>
    <w:rsid w:val="00A04209"/>
    <w:rsid w:val="00A047D7"/>
    <w:rsid w:val="00A051D8"/>
    <w:rsid w:val="00A06394"/>
    <w:rsid w:val="00A07FF2"/>
    <w:rsid w:val="00A101CE"/>
    <w:rsid w:val="00A11C4C"/>
    <w:rsid w:val="00A12043"/>
    <w:rsid w:val="00A13EB5"/>
    <w:rsid w:val="00A16E36"/>
    <w:rsid w:val="00A238B9"/>
    <w:rsid w:val="00A24961"/>
    <w:rsid w:val="00A24B10"/>
    <w:rsid w:val="00A2556F"/>
    <w:rsid w:val="00A25CE5"/>
    <w:rsid w:val="00A2640C"/>
    <w:rsid w:val="00A277EF"/>
    <w:rsid w:val="00A27A4B"/>
    <w:rsid w:val="00A3034E"/>
    <w:rsid w:val="00A30E9B"/>
    <w:rsid w:val="00A31053"/>
    <w:rsid w:val="00A33572"/>
    <w:rsid w:val="00A35681"/>
    <w:rsid w:val="00A4512D"/>
    <w:rsid w:val="00A45323"/>
    <w:rsid w:val="00A47833"/>
    <w:rsid w:val="00A50244"/>
    <w:rsid w:val="00A50B63"/>
    <w:rsid w:val="00A54A59"/>
    <w:rsid w:val="00A54C7A"/>
    <w:rsid w:val="00A57630"/>
    <w:rsid w:val="00A61F35"/>
    <w:rsid w:val="00A627D7"/>
    <w:rsid w:val="00A656C7"/>
    <w:rsid w:val="00A65F02"/>
    <w:rsid w:val="00A705AF"/>
    <w:rsid w:val="00A71C31"/>
    <w:rsid w:val="00A72454"/>
    <w:rsid w:val="00A729F5"/>
    <w:rsid w:val="00A77696"/>
    <w:rsid w:val="00A8045F"/>
    <w:rsid w:val="00A80557"/>
    <w:rsid w:val="00A81D33"/>
    <w:rsid w:val="00A8341C"/>
    <w:rsid w:val="00A930AE"/>
    <w:rsid w:val="00AA1089"/>
    <w:rsid w:val="00AA1589"/>
    <w:rsid w:val="00AA1A95"/>
    <w:rsid w:val="00AA260F"/>
    <w:rsid w:val="00AA2A3F"/>
    <w:rsid w:val="00AA403A"/>
    <w:rsid w:val="00AA7B4C"/>
    <w:rsid w:val="00AB1EE7"/>
    <w:rsid w:val="00AB285F"/>
    <w:rsid w:val="00AB291D"/>
    <w:rsid w:val="00AB311B"/>
    <w:rsid w:val="00AB3E47"/>
    <w:rsid w:val="00AB4B37"/>
    <w:rsid w:val="00AB5762"/>
    <w:rsid w:val="00AB6546"/>
    <w:rsid w:val="00AB7865"/>
    <w:rsid w:val="00AC2679"/>
    <w:rsid w:val="00AC3343"/>
    <w:rsid w:val="00AC4BE4"/>
    <w:rsid w:val="00AC4E51"/>
    <w:rsid w:val="00AC5A28"/>
    <w:rsid w:val="00AD05E6"/>
    <w:rsid w:val="00AD0D3F"/>
    <w:rsid w:val="00AE0AE5"/>
    <w:rsid w:val="00AE0D47"/>
    <w:rsid w:val="00AE1D7D"/>
    <w:rsid w:val="00AE2A8B"/>
    <w:rsid w:val="00AE3A38"/>
    <w:rsid w:val="00AE3F64"/>
    <w:rsid w:val="00AE4E2D"/>
    <w:rsid w:val="00AE7431"/>
    <w:rsid w:val="00AF3809"/>
    <w:rsid w:val="00AF7386"/>
    <w:rsid w:val="00AF7899"/>
    <w:rsid w:val="00AF7934"/>
    <w:rsid w:val="00AF7A71"/>
    <w:rsid w:val="00B00B81"/>
    <w:rsid w:val="00B00BE2"/>
    <w:rsid w:val="00B01CD0"/>
    <w:rsid w:val="00B01F16"/>
    <w:rsid w:val="00B02B77"/>
    <w:rsid w:val="00B03244"/>
    <w:rsid w:val="00B04580"/>
    <w:rsid w:val="00B04B09"/>
    <w:rsid w:val="00B0555C"/>
    <w:rsid w:val="00B119CB"/>
    <w:rsid w:val="00B137A0"/>
    <w:rsid w:val="00B16441"/>
    <w:rsid w:val="00B16A51"/>
    <w:rsid w:val="00B26117"/>
    <w:rsid w:val="00B2741F"/>
    <w:rsid w:val="00B32222"/>
    <w:rsid w:val="00B3618D"/>
    <w:rsid w:val="00B36233"/>
    <w:rsid w:val="00B4049F"/>
    <w:rsid w:val="00B42851"/>
    <w:rsid w:val="00B43759"/>
    <w:rsid w:val="00B45174"/>
    <w:rsid w:val="00B459B7"/>
    <w:rsid w:val="00B45AC7"/>
    <w:rsid w:val="00B4706E"/>
    <w:rsid w:val="00B5334C"/>
    <w:rsid w:val="00B535B4"/>
    <w:rsid w:val="00B5372F"/>
    <w:rsid w:val="00B56387"/>
    <w:rsid w:val="00B57B56"/>
    <w:rsid w:val="00B61129"/>
    <w:rsid w:val="00B619FA"/>
    <w:rsid w:val="00B64D4B"/>
    <w:rsid w:val="00B67E7F"/>
    <w:rsid w:val="00B7300F"/>
    <w:rsid w:val="00B7737A"/>
    <w:rsid w:val="00B839B2"/>
    <w:rsid w:val="00B846C2"/>
    <w:rsid w:val="00B87403"/>
    <w:rsid w:val="00B90543"/>
    <w:rsid w:val="00B91A9F"/>
    <w:rsid w:val="00B94252"/>
    <w:rsid w:val="00B9565F"/>
    <w:rsid w:val="00B96AD8"/>
    <w:rsid w:val="00B9715A"/>
    <w:rsid w:val="00B97CCB"/>
    <w:rsid w:val="00BA1185"/>
    <w:rsid w:val="00BA1317"/>
    <w:rsid w:val="00BA14BE"/>
    <w:rsid w:val="00BA2732"/>
    <w:rsid w:val="00BA293D"/>
    <w:rsid w:val="00BA39BB"/>
    <w:rsid w:val="00BA49BC"/>
    <w:rsid w:val="00BA56B7"/>
    <w:rsid w:val="00BA76B0"/>
    <w:rsid w:val="00BA7A1E"/>
    <w:rsid w:val="00BB0207"/>
    <w:rsid w:val="00BB2ACA"/>
    <w:rsid w:val="00BB2F6C"/>
    <w:rsid w:val="00BB3875"/>
    <w:rsid w:val="00BB558C"/>
    <w:rsid w:val="00BB5860"/>
    <w:rsid w:val="00BB6A33"/>
    <w:rsid w:val="00BB6AAD"/>
    <w:rsid w:val="00BC0249"/>
    <w:rsid w:val="00BC333D"/>
    <w:rsid w:val="00BC4A19"/>
    <w:rsid w:val="00BC4E6D"/>
    <w:rsid w:val="00BC6F70"/>
    <w:rsid w:val="00BC705C"/>
    <w:rsid w:val="00BD0617"/>
    <w:rsid w:val="00BD2ACF"/>
    <w:rsid w:val="00BD2E9B"/>
    <w:rsid w:val="00BD46A4"/>
    <w:rsid w:val="00BD7FB2"/>
    <w:rsid w:val="00BE0890"/>
    <w:rsid w:val="00BE212A"/>
    <w:rsid w:val="00BF04D8"/>
    <w:rsid w:val="00BF46AE"/>
    <w:rsid w:val="00BF4889"/>
    <w:rsid w:val="00C00061"/>
    <w:rsid w:val="00C00930"/>
    <w:rsid w:val="00C05E6B"/>
    <w:rsid w:val="00C060AD"/>
    <w:rsid w:val="00C063A3"/>
    <w:rsid w:val="00C10152"/>
    <w:rsid w:val="00C10914"/>
    <w:rsid w:val="00C113BF"/>
    <w:rsid w:val="00C114D3"/>
    <w:rsid w:val="00C1497A"/>
    <w:rsid w:val="00C15CF5"/>
    <w:rsid w:val="00C1673D"/>
    <w:rsid w:val="00C2176E"/>
    <w:rsid w:val="00C23430"/>
    <w:rsid w:val="00C2347E"/>
    <w:rsid w:val="00C27D67"/>
    <w:rsid w:val="00C353F2"/>
    <w:rsid w:val="00C37C98"/>
    <w:rsid w:val="00C40CCD"/>
    <w:rsid w:val="00C43D89"/>
    <w:rsid w:val="00C462D4"/>
    <w:rsid w:val="00C4631F"/>
    <w:rsid w:val="00C46FC5"/>
    <w:rsid w:val="00C471C5"/>
    <w:rsid w:val="00C47CDE"/>
    <w:rsid w:val="00C50E16"/>
    <w:rsid w:val="00C53886"/>
    <w:rsid w:val="00C55258"/>
    <w:rsid w:val="00C56F80"/>
    <w:rsid w:val="00C57F6B"/>
    <w:rsid w:val="00C60569"/>
    <w:rsid w:val="00C613AC"/>
    <w:rsid w:val="00C61D31"/>
    <w:rsid w:val="00C62643"/>
    <w:rsid w:val="00C63212"/>
    <w:rsid w:val="00C71E9E"/>
    <w:rsid w:val="00C73057"/>
    <w:rsid w:val="00C74259"/>
    <w:rsid w:val="00C76E65"/>
    <w:rsid w:val="00C82BE8"/>
    <w:rsid w:val="00C82EEB"/>
    <w:rsid w:val="00C84C22"/>
    <w:rsid w:val="00C87933"/>
    <w:rsid w:val="00C90144"/>
    <w:rsid w:val="00C939EB"/>
    <w:rsid w:val="00C96636"/>
    <w:rsid w:val="00C971DC"/>
    <w:rsid w:val="00CA16B7"/>
    <w:rsid w:val="00CA62AE"/>
    <w:rsid w:val="00CB0117"/>
    <w:rsid w:val="00CB4048"/>
    <w:rsid w:val="00CB46ED"/>
    <w:rsid w:val="00CB4B12"/>
    <w:rsid w:val="00CB4FC4"/>
    <w:rsid w:val="00CB5B1A"/>
    <w:rsid w:val="00CB5E68"/>
    <w:rsid w:val="00CC220B"/>
    <w:rsid w:val="00CC3DB9"/>
    <w:rsid w:val="00CC54B3"/>
    <w:rsid w:val="00CC5C43"/>
    <w:rsid w:val="00CD02AE"/>
    <w:rsid w:val="00CD1D47"/>
    <w:rsid w:val="00CD1F11"/>
    <w:rsid w:val="00CD290E"/>
    <w:rsid w:val="00CD2A4F"/>
    <w:rsid w:val="00CD3B39"/>
    <w:rsid w:val="00CD5BC6"/>
    <w:rsid w:val="00CE009E"/>
    <w:rsid w:val="00CE03CA"/>
    <w:rsid w:val="00CE1AAA"/>
    <w:rsid w:val="00CE1E80"/>
    <w:rsid w:val="00CE22F1"/>
    <w:rsid w:val="00CE50F2"/>
    <w:rsid w:val="00CE60A5"/>
    <w:rsid w:val="00CE6502"/>
    <w:rsid w:val="00CF5C4E"/>
    <w:rsid w:val="00CF7D3C"/>
    <w:rsid w:val="00D01F09"/>
    <w:rsid w:val="00D147EB"/>
    <w:rsid w:val="00D160B6"/>
    <w:rsid w:val="00D177C9"/>
    <w:rsid w:val="00D208D4"/>
    <w:rsid w:val="00D237B9"/>
    <w:rsid w:val="00D253A4"/>
    <w:rsid w:val="00D25914"/>
    <w:rsid w:val="00D25957"/>
    <w:rsid w:val="00D25FDD"/>
    <w:rsid w:val="00D27F15"/>
    <w:rsid w:val="00D312AB"/>
    <w:rsid w:val="00D34667"/>
    <w:rsid w:val="00D3639E"/>
    <w:rsid w:val="00D401E1"/>
    <w:rsid w:val="00D408B4"/>
    <w:rsid w:val="00D42812"/>
    <w:rsid w:val="00D47E2F"/>
    <w:rsid w:val="00D50409"/>
    <w:rsid w:val="00D50512"/>
    <w:rsid w:val="00D5169E"/>
    <w:rsid w:val="00D524C8"/>
    <w:rsid w:val="00D5421D"/>
    <w:rsid w:val="00D565AA"/>
    <w:rsid w:val="00D568A3"/>
    <w:rsid w:val="00D602DF"/>
    <w:rsid w:val="00D61DA3"/>
    <w:rsid w:val="00D65306"/>
    <w:rsid w:val="00D70E24"/>
    <w:rsid w:val="00D72B61"/>
    <w:rsid w:val="00D72EAD"/>
    <w:rsid w:val="00D732A6"/>
    <w:rsid w:val="00D82B71"/>
    <w:rsid w:val="00D832E9"/>
    <w:rsid w:val="00D835D2"/>
    <w:rsid w:val="00D91D14"/>
    <w:rsid w:val="00D92292"/>
    <w:rsid w:val="00DA3D1D"/>
    <w:rsid w:val="00DB279E"/>
    <w:rsid w:val="00DB6286"/>
    <w:rsid w:val="00DB645F"/>
    <w:rsid w:val="00DB76E9"/>
    <w:rsid w:val="00DC000F"/>
    <w:rsid w:val="00DC0A67"/>
    <w:rsid w:val="00DC0DA4"/>
    <w:rsid w:val="00DC0F56"/>
    <w:rsid w:val="00DC1D5E"/>
    <w:rsid w:val="00DC321E"/>
    <w:rsid w:val="00DC48E1"/>
    <w:rsid w:val="00DC4B76"/>
    <w:rsid w:val="00DC5220"/>
    <w:rsid w:val="00DC57FE"/>
    <w:rsid w:val="00DC65CF"/>
    <w:rsid w:val="00DC6B36"/>
    <w:rsid w:val="00DD0FD4"/>
    <w:rsid w:val="00DD14A9"/>
    <w:rsid w:val="00DD2061"/>
    <w:rsid w:val="00DD2FB2"/>
    <w:rsid w:val="00DD5391"/>
    <w:rsid w:val="00DD5426"/>
    <w:rsid w:val="00DD7DAB"/>
    <w:rsid w:val="00DE3355"/>
    <w:rsid w:val="00DF0C60"/>
    <w:rsid w:val="00DF181C"/>
    <w:rsid w:val="00DF486F"/>
    <w:rsid w:val="00DF4F00"/>
    <w:rsid w:val="00DF5B5B"/>
    <w:rsid w:val="00DF7619"/>
    <w:rsid w:val="00E042D8"/>
    <w:rsid w:val="00E07C18"/>
    <w:rsid w:val="00E07EE7"/>
    <w:rsid w:val="00E1103B"/>
    <w:rsid w:val="00E17B44"/>
    <w:rsid w:val="00E20F27"/>
    <w:rsid w:val="00E22443"/>
    <w:rsid w:val="00E2370D"/>
    <w:rsid w:val="00E23AEF"/>
    <w:rsid w:val="00E26493"/>
    <w:rsid w:val="00E26762"/>
    <w:rsid w:val="00E27296"/>
    <w:rsid w:val="00E27FEA"/>
    <w:rsid w:val="00E31848"/>
    <w:rsid w:val="00E32E72"/>
    <w:rsid w:val="00E3519A"/>
    <w:rsid w:val="00E36476"/>
    <w:rsid w:val="00E374B4"/>
    <w:rsid w:val="00E4086F"/>
    <w:rsid w:val="00E43B3C"/>
    <w:rsid w:val="00E43F31"/>
    <w:rsid w:val="00E44E42"/>
    <w:rsid w:val="00E4740F"/>
    <w:rsid w:val="00E47C96"/>
    <w:rsid w:val="00E50188"/>
    <w:rsid w:val="00E50BB3"/>
    <w:rsid w:val="00E515CB"/>
    <w:rsid w:val="00E52260"/>
    <w:rsid w:val="00E52836"/>
    <w:rsid w:val="00E54128"/>
    <w:rsid w:val="00E57698"/>
    <w:rsid w:val="00E63981"/>
    <w:rsid w:val="00E639B6"/>
    <w:rsid w:val="00E6434B"/>
    <w:rsid w:val="00E6463D"/>
    <w:rsid w:val="00E70400"/>
    <w:rsid w:val="00E72E9B"/>
    <w:rsid w:val="00E73427"/>
    <w:rsid w:val="00E73D9F"/>
    <w:rsid w:val="00E750A5"/>
    <w:rsid w:val="00E843F9"/>
    <w:rsid w:val="00E850C3"/>
    <w:rsid w:val="00E87DF2"/>
    <w:rsid w:val="00E914ED"/>
    <w:rsid w:val="00E926F6"/>
    <w:rsid w:val="00E9430B"/>
    <w:rsid w:val="00E9462E"/>
    <w:rsid w:val="00E96365"/>
    <w:rsid w:val="00EA199F"/>
    <w:rsid w:val="00EA2537"/>
    <w:rsid w:val="00EA470E"/>
    <w:rsid w:val="00EA47A7"/>
    <w:rsid w:val="00EA57EB"/>
    <w:rsid w:val="00EB1D7C"/>
    <w:rsid w:val="00EB3226"/>
    <w:rsid w:val="00EC213A"/>
    <w:rsid w:val="00EC5AD4"/>
    <w:rsid w:val="00EC7744"/>
    <w:rsid w:val="00ED0DAD"/>
    <w:rsid w:val="00ED0F46"/>
    <w:rsid w:val="00ED2373"/>
    <w:rsid w:val="00ED34B8"/>
    <w:rsid w:val="00EE0CAA"/>
    <w:rsid w:val="00EE3953"/>
    <w:rsid w:val="00EE3E8A"/>
    <w:rsid w:val="00EE71CD"/>
    <w:rsid w:val="00EF027C"/>
    <w:rsid w:val="00EF1C12"/>
    <w:rsid w:val="00EF58B8"/>
    <w:rsid w:val="00EF6317"/>
    <w:rsid w:val="00EF6ECA"/>
    <w:rsid w:val="00EF751E"/>
    <w:rsid w:val="00F024E1"/>
    <w:rsid w:val="00F0375E"/>
    <w:rsid w:val="00F06C10"/>
    <w:rsid w:val="00F1048F"/>
    <w:rsid w:val="00F1096F"/>
    <w:rsid w:val="00F12589"/>
    <w:rsid w:val="00F12595"/>
    <w:rsid w:val="00F13268"/>
    <w:rsid w:val="00F134D9"/>
    <w:rsid w:val="00F1403D"/>
    <w:rsid w:val="00F1463F"/>
    <w:rsid w:val="00F20A42"/>
    <w:rsid w:val="00F21302"/>
    <w:rsid w:val="00F21ADF"/>
    <w:rsid w:val="00F267C8"/>
    <w:rsid w:val="00F31114"/>
    <w:rsid w:val="00F321DE"/>
    <w:rsid w:val="00F32CE1"/>
    <w:rsid w:val="00F33777"/>
    <w:rsid w:val="00F37E1C"/>
    <w:rsid w:val="00F40648"/>
    <w:rsid w:val="00F40B55"/>
    <w:rsid w:val="00F41075"/>
    <w:rsid w:val="00F41597"/>
    <w:rsid w:val="00F4405B"/>
    <w:rsid w:val="00F46AA4"/>
    <w:rsid w:val="00F47DA2"/>
    <w:rsid w:val="00F47F0F"/>
    <w:rsid w:val="00F5019C"/>
    <w:rsid w:val="00F50C2D"/>
    <w:rsid w:val="00F519FC"/>
    <w:rsid w:val="00F532A5"/>
    <w:rsid w:val="00F53351"/>
    <w:rsid w:val="00F53560"/>
    <w:rsid w:val="00F53E83"/>
    <w:rsid w:val="00F54557"/>
    <w:rsid w:val="00F60224"/>
    <w:rsid w:val="00F6239D"/>
    <w:rsid w:val="00F646A9"/>
    <w:rsid w:val="00F668DE"/>
    <w:rsid w:val="00F67517"/>
    <w:rsid w:val="00F715D2"/>
    <w:rsid w:val="00F71C5F"/>
    <w:rsid w:val="00F7274F"/>
    <w:rsid w:val="00F7377F"/>
    <w:rsid w:val="00F7428B"/>
    <w:rsid w:val="00F74E84"/>
    <w:rsid w:val="00F750CE"/>
    <w:rsid w:val="00F75C1F"/>
    <w:rsid w:val="00F76FA8"/>
    <w:rsid w:val="00F7771F"/>
    <w:rsid w:val="00F835B7"/>
    <w:rsid w:val="00F85B29"/>
    <w:rsid w:val="00F868F8"/>
    <w:rsid w:val="00F86EDF"/>
    <w:rsid w:val="00F90625"/>
    <w:rsid w:val="00F93F08"/>
    <w:rsid w:val="00F94CED"/>
    <w:rsid w:val="00F94ECF"/>
    <w:rsid w:val="00F954FC"/>
    <w:rsid w:val="00FA02BB"/>
    <w:rsid w:val="00FA2CEE"/>
    <w:rsid w:val="00FA318C"/>
    <w:rsid w:val="00FA3F7E"/>
    <w:rsid w:val="00FB155C"/>
    <w:rsid w:val="00FB30C5"/>
    <w:rsid w:val="00FB38A1"/>
    <w:rsid w:val="00FB64F1"/>
    <w:rsid w:val="00FB6F92"/>
    <w:rsid w:val="00FC026E"/>
    <w:rsid w:val="00FC0815"/>
    <w:rsid w:val="00FC09DA"/>
    <w:rsid w:val="00FC233E"/>
    <w:rsid w:val="00FC350C"/>
    <w:rsid w:val="00FC5124"/>
    <w:rsid w:val="00FC5E9C"/>
    <w:rsid w:val="00FC6DF6"/>
    <w:rsid w:val="00FD04D3"/>
    <w:rsid w:val="00FD4731"/>
    <w:rsid w:val="00FD477E"/>
    <w:rsid w:val="00FD4ADD"/>
    <w:rsid w:val="00FD5CC5"/>
    <w:rsid w:val="00FD6768"/>
    <w:rsid w:val="00FD7EF1"/>
    <w:rsid w:val="00FE24C8"/>
    <w:rsid w:val="00FE2B61"/>
    <w:rsid w:val="00FE2C75"/>
    <w:rsid w:val="00FE6BB5"/>
    <w:rsid w:val="00FF0AB0"/>
    <w:rsid w:val="00FF28AC"/>
    <w:rsid w:val="00FF3F26"/>
    <w:rsid w:val="00FF7319"/>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015E25"/>
  <w15:docId w15:val="{35351C6E-07D6-4820-A577-AE83901B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99F"/>
    <w:rPr>
      <w:sz w:val="24"/>
      <w:szCs w:val="24"/>
      <w:lang w:eastAsia="en-GB"/>
    </w:rPr>
  </w:style>
  <w:style w:type="paragraph" w:styleId="Heading1">
    <w:name w:val="heading 1"/>
    <w:basedOn w:val="Normal"/>
    <w:next w:val="Normal"/>
    <w:link w:val="Heading1Char"/>
    <w:qFormat/>
    <w:rsid w:val="0010584F"/>
    <w:pPr>
      <w:keepNext/>
      <w:spacing w:before="240" w:after="60"/>
      <w:outlineLvl w:val="0"/>
    </w:pPr>
    <w:rPr>
      <w:rFonts w:ascii="Arial" w:hAnsi="Arial" w:cs="Arial"/>
      <w:bCs/>
      <w:color w:val="006341"/>
      <w:kern w:val="28"/>
      <w:sz w:val="36"/>
      <w:szCs w:val="36"/>
      <w:lang w:eastAsia="en-US"/>
    </w:rPr>
  </w:style>
  <w:style w:type="paragraph" w:styleId="Heading2">
    <w:name w:val="heading 2"/>
    <w:next w:val="Paragraphtext"/>
    <w:link w:val="Heading2Char"/>
    <w:qFormat/>
    <w:rsid w:val="0010584F"/>
    <w:pPr>
      <w:keepNext/>
      <w:spacing w:before="240" w:after="60"/>
      <w:outlineLvl w:val="1"/>
    </w:pPr>
    <w:rPr>
      <w:rFonts w:ascii="Arial" w:hAnsi="Arial" w:cs="Arial"/>
      <w:bCs/>
      <w:iCs/>
      <w:color w:val="006341"/>
      <w:sz w:val="32"/>
      <w:szCs w:val="28"/>
      <w:lang w:eastAsia="en-US"/>
    </w:rPr>
  </w:style>
  <w:style w:type="paragraph" w:styleId="Heading3">
    <w:name w:val="heading 3"/>
    <w:next w:val="Normal"/>
    <w:qFormat/>
    <w:rsid w:val="0010584F"/>
    <w:pPr>
      <w:keepNext/>
      <w:spacing w:before="180" w:after="60"/>
      <w:outlineLvl w:val="2"/>
    </w:pPr>
    <w:rPr>
      <w:rFonts w:ascii="Arial" w:hAnsi="Arial" w:cs="Arial"/>
      <w:bCs/>
      <w:color w:val="006341"/>
      <w:sz w:val="28"/>
      <w:szCs w:val="26"/>
      <w:lang w:eastAsia="en-US"/>
    </w:rPr>
  </w:style>
  <w:style w:type="paragraph" w:styleId="Heading4">
    <w:name w:val="heading 4"/>
    <w:basedOn w:val="Normal"/>
    <w:next w:val="Normal"/>
    <w:qFormat/>
    <w:rsid w:val="002C38C4"/>
    <w:pPr>
      <w:keepNext/>
      <w:spacing w:before="240" w:after="60"/>
      <w:outlineLvl w:val="3"/>
    </w:pPr>
    <w:rPr>
      <w:rFonts w:ascii="Arial" w:hAnsi="Arial"/>
      <w:b/>
      <w:bCs/>
      <w:i/>
      <w:color w:val="414141"/>
      <w:szCs w:val="28"/>
      <w:lang w:eastAsia="en-US"/>
    </w:rPr>
  </w:style>
  <w:style w:type="paragraph" w:styleId="Heading5">
    <w:name w:val="heading 5"/>
    <w:basedOn w:val="Normal"/>
    <w:next w:val="Normal"/>
    <w:rsid w:val="00A705AF"/>
    <w:pPr>
      <w:keepNext/>
      <w:spacing w:before="240" w:after="60"/>
      <w:outlineLvl w:val="4"/>
    </w:pPr>
    <w:rPr>
      <w:rFonts w:ascii="Arial" w:hAnsi="Arial"/>
      <w:b/>
      <w:bCs/>
      <w:iCs/>
      <w:sz w:val="22"/>
      <w:szCs w:val="26"/>
      <w:lang w:eastAsia="en-US"/>
    </w:rPr>
  </w:style>
  <w:style w:type="paragraph" w:styleId="Heading6">
    <w:name w:val="heading 6"/>
    <w:basedOn w:val="Normal"/>
    <w:next w:val="Normal"/>
    <w:rsid w:val="00A705AF"/>
    <w:pPr>
      <w:keepNext/>
      <w:spacing w:before="240" w:after="60"/>
      <w:outlineLvl w:val="5"/>
    </w:pPr>
    <w:rPr>
      <w:rFonts w:ascii="Arial" w:hAnsi="Arial"/>
      <w:b/>
      <w:bCs/>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rFonts w:ascii="Arial" w:hAnsi="Arial"/>
      <w:color w:val="000000" w:themeColor="text1"/>
      <w:sz w:val="21"/>
      <w:lang w:eastAsia="en-US"/>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10584F"/>
    <w:pPr>
      <w:numPr>
        <w:ilvl w:val="1"/>
      </w:numPr>
      <w:spacing w:before="120" w:after="60"/>
    </w:pPr>
    <w:rPr>
      <w:rFonts w:ascii="Arial" w:eastAsiaTheme="majorEastAsia" w:hAnsi="Arial" w:cstheme="majorBidi"/>
      <w:iCs/>
      <w:color w:val="006341"/>
      <w:spacing w:val="15"/>
      <w:sz w:val="40"/>
      <w:szCs w:val="24"/>
      <w:lang w:eastAsia="en-US"/>
    </w:rPr>
  </w:style>
  <w:style w:type="character" w:customStyle="1" w:styleId="SubtitleChar">
    <w:name w:val="Subtitle Char"/>
    <w:basedOn w:val="DefaultParagraphFont"/>
    <w:link w:val="Subtitle"/>
    <w:rsid w:val="0010584F"/>
    <w:rPr>
      <w:rFonts w:ascii="Arial" w:eastAsiaTheme="majorEastAsia" w:hAnsi="Arial" w:cstheme="majorBidi"/>
      <w:iCs/>
      <w:color w:val="006341"/>
      <w:spacing w:val="15"/>
      <w:sz w:val="40"/>
      <w:szCs w:val="24"/>
      <w:lang w:eastAsia="en-US"/>
    </w:rPr>
  </w:style>
  <w:style w:type="paragraph" w:styleId="Title">
    <w:name w:val="Title"/>
    <w:basedOn w:val="Normal"/>
    <w:next w:val="Paragraphtext"/>
    <w:link w:val="TitleChar"/>
    <w:qFormat/>
    <w:rsid w:val="0010584F"/>
    <w:pPr>
      <w:spacing w:before="1080" w:after="120"/>
      <w:contextualSpacing/>
    </w:pPr>
    <w:rPr>
      <w:rFonts w:ascii="Arial" w:eastAsiaTheme="majorEastAsia" w:hAnsi="Arial" w:cstheme="majorBidi"/>
      <w:color w:val="006341"/>
      <w:kern w:val="28"/>
      <w:sz w:val="48"/>
      <w:szCs w:val="52"/>
      <w:lang w:eastAsia="en-US"/>
    </w:rPr>
  </w:style>
  <w:style w:type="character" w:customStyle="1" w:styleId="TitleChar">
    <w:name w:val="Title Char"/>
    <w:basedOn w:val="DefaultParagraphFont"/>
    <w:link w:val="Title"/>
    <w:rsid w:val="0010584F"/>
    <w:rPr>
      <w:rFonts w:ascii="Arial" w:eastAsiaTheme="majorEastAsia" w:hAnsi="Arial" w:cstheme="majorBidi"/>
      <w:color w:val="006341"/>
      <w:kern w:val="28"/>
      <w:sz w:val="48"/>
      <w:szCs w:val="52"/>
      <w:lang w:eastAsia="en-US"/>
    </w:rPr>
  </w:style>
  <w:style w:type="paragraph" w:customStyle="1" w:styleId="Boxheading">
    <w:name w:val="Box heading"/>
    <w:basedOn w:val="Boxtype"/>
    <w:rsid w:val="0010584F"/>
    <w:pPr>
      <w:spacing w:before="240"/>
    </w:pPr>
    <w:rPr>
      <w:rFonts w:cs="Times New Roman"/>
      <w:b/>
      <w:bCs/>
      <w:caps/>
      <w:color w:val="006341"/>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10584F"/>
    <w:pPr>
      <w:spacing w:before="200" w:after="280"/>
      <w:ind w:right="936"/>
    </w:pPr>
    <w:rPr>
      <w:rFonts w:ascii="Arial" w:hAnsi="Arial"/>
      <w:bCs/>
      <w:iCs/>
      <w:color w:val="006341"/>
      <w:sz w:val="28"/>
      <w:lang w:eastAsia="en-US"/>
    </w:rPr>
  </w:style>
  <w:style w:type="character" w:customStyle="1" w:styleId="IntenseQuoteChar">
    <w:name w:val="Intense Quote Char"/>
    <w:basedOn w:val="DefaultParagraphFont"/>
    <w:link w:val="IntenseQuote"/>
    <w:uiPriority w:val="30"/>
    <w:rsid w:val="0010584F"/>
    <w:rPr>
      <w:rFonts w:ascii="Arial" w:hAnsi="Arial"/>
      <w:bCs/>
      <w:iCs/>
      <w:color w:val="006341"/>
      <w:sz w:val="28"/>
      <w:szCs w:val="24"/>
      <w:lang w:eastAsia="en-US"/>
    </w:rPr>
  </w:style>
  <w:style w:type="character" w:styleId="SubtleReference">
    <w:name w:val="Subtle Reference"/>
    <w:basedOn w:val="DefaultParagraphFont"/>
    <w:uiPriority w:val="31"/>
    <w:rsid w:val="0010584F"/>
    <w:rPr>
      <w:smallCaps/>
      <w:color w:val="006341"/>
      <w:u w:val="single"/>
    </w:rPr>
  </w:style>
  <w:style w:type="character" w:styleId="IntenseReference">
    <w:name w:val="Intense Reference"/>
    <w:basedOn w:val="DefaultParagraphFont"/>
    <w:uiPriority w:val="32"/>
    <w:rsid w:val="0010584F"/>
    <w:rPr>
      <w:b/>
      <w:bCs/>
      <w:i/>
      <w:smallCaps/>
      <w:color w:val="006341"/>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6"/>
      </w:numPr>
    </w:pPr>
  </w:style>
  <w:style w:type="paragraph" w:styleId="ListBullet">
    <w:name w:val="List Bullet"/>
    <w:basedOn w:val="Normal"/>
    <w:qFormat/>
    <w:rsid w:val="0048593C"/>
    <w:pPr>
      <w:numPr>
        <w:numId w:val="5"/>
      </w:numPr>
      <w:spacing w:before="60" w:after="60"/>
    </w:pPr>
    <w:rPr>
      <w:rFonts w:ascii="Arial" w:hAnsi="Arial"/>
      <w:color w:val="000000" w:themeColor="text1"/>
      <w:sz w:val="21"/>
      <w:lang w:eastAsia="en-US"/>
    </w:rPr>
  </w:style>
  <w:style w:type="paragraph" w:styleId="ListParagraph">
    <w:name w:val="List Paragraph"/>
    <w:basedOn w:val="Normal"/>
    <w:uiPriority w:val="1"/>
    <w:qFormat/>
    <w:rsid w:val="00A4512D"/>
    <w:pPr>
      <w:ind w:left="720"/>
      <w:contextualSpacing/>
    </w:pPr>
    <w:rPr>
      <w:rFonts w:ascii="Arial" w:hAnsi="Arial"/>
      <w:sz w:val="22"/>
      <w:lang w:eastAsia="en-US"/>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pPr>
      <w:spacing w:after="120"/>
    </w:pPr>
    <w:rPr>
      <w:rFonts w:ascii="Arial" w:hAnsi="Arial"/>
      <w:sz w:val="22"/>
      <w:lang w:eastAsia="en-US"/>
    </w:rPr>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uiPriority w:val="39"/>
    <w:qFormat/>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rPr>
      <w:rFonts w:ascii="Arial" w:hAnsi="Arial"/>
      <w:sz w:val="22"/>
      <w:lang w:eastAsia="en-US"/>
    </w:r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rFonts w:ascii="Arial" w:hAnsi="Arial"/>
      <w:sz w:val="20"/>
      <w:lang w:eastAsia="en-US"/>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ascii="Arial" w:eastAsia="Cambria" w:hAnsi="Arial"/>
      <w:color w:val="FFFFFF" w:themeColor="background1"/>
      <w:sz w:val="22"/>
      <w:szCs w:val="22"/>
      <w:lang w:val="en-US" w:eastAsia="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ascii="Arial" w:hAnsi="Arial" w:cs="Arial"/>
      <w:b/>
      <w:sz w:val="20"/>
      <w:lang w:eastAsia="en-US"/>
    </w:rPr>
  </w:style>
  <w:style w:type="paragraph" w:customStyle="1" w:styleId="FigureTitle">
    <w:name w:val="Figure Title"/>
    <w:basedOn w:val="Normal"/>
    <w:next w:val="Paragraphtext"/>
    <w:qFormat/>
    <w:rsid w:val="00DA3D1D"/>
    <w:pPr>
      <w:spacing w:before="120" w:after="120"/>
    </w:pPr>
    <w:rPr>
      <w:rFonts w:ascii="Arial" w:hAnsi="Arial" w:cs="Arial"/>
      <w:b/>
      <w:bCs/>
      <w:iCs/>
      <w:color w:val="000000" w:themeColor="text1"/>
      <w:sz w:val="22"/>
      <w:szCs w:val="22"/>
      <w:lang w:eastAsia="en-US"/>
    </w:rPr>
  </w:style>
  <w:style w:type="paragraph" w:customStyle="1" w:styleId="Headertext">
    <w:name w:val="Header text"/>
    <w:basedOn w:val="Normal"/>
    <w:rsid w:val="006043C7"/>
    <w:pPr>
      <w:jc w:val="right"/>
    </w:pPr>
    <w:rPr>
      <w:rFonts w:ascii="Arial" w:hAnsi="Arial"/>
      <w:sz w:val="20"/>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2"/>
      </w:numPr>
      <w:ind w:left="284" w:hanging="284"/>
    </w:pPr>
    <w:rPr>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ascii="Arial" w:eastAsia="Cambria" w:hAnsi="Arial"/>
      <w:b/>
      <w:color w:val="000000" w:themeColor="text1"/>
      <w:sz w:val="22"/>
      <w:szCs w:val="22"/>
      <w:lang w:val="en-US" w:eastAsia="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qFormat/>
    <w:rsid w:val="00A24961"/>
    <w:rPr>
      <w:rFonts w:ascii="Arial" w:hAnsi="Arial"/>
      <w:sz w:val="20"/>
      <w:szCs w:val="20"/>
      <w:lang w:eastAsia="en-US"/>
    </w:rPr>
  </w:style>
  <w:style w:type="character" w:customStyle="1" w:styleId="FootnoteTextChar">
    <w:name w:val="Footnote Text Char"/>
    <w:basedOn w:val="DefaultParagraphFont"/>
    <w:link w:val="FootnoteText"/>
    <w:qFormat/>
    <w:rsid w:val="00A24961"/>
    <w:rPr>
      <w:rFonts w:ascii="Arial" w:hAnsi="Arial"/>
      <w:lang w:eastAsia="en-US"/>
    </w:rPr>
  </w:style>
  <w:style w:type="paragraph" w:customStyle="1" w:styleId="VisionBox">
    <w:name w:val="VisionBox"/>
    <w:basedOn w:val="Normal"/>
    <w:qFormat/>
    <w:rsid w:val="0010584F"/>
    <w:pPr>
      <w:pBdr>
        <w:top w:val="single" w:sz="4" w:space="15" w:color="B7DD79"/>
        <w:bottom w:val="single" w:sz="4" w:space="10" w:color="B7DD79"/>
      </w:pBdr>
      <w:spacing w:before="240" w:after="240" w:line="340" w:lineRule="exact"/>
    </w:pPr>
    <w:rPr>
      <w:rFonts w:ascii="Arial" w:eastAsiaTheme="minorHAnsi" w:hAnsi="Arial"/>
      <w:color w:val="006341"/>
      <w:sz w:val="22"/>
      <w:lang w:eastAsia="en-US"/>
    </w:rPr>
  </w:style>
  <w:style w:type="paragraph" w:customStyle="1" w:styleId="Boxtype">
    <w:name w:val="Box type"/>
    <w:next w:val="Normal"/>
    <w:qFormat/>
    <w:rsid w:val="0010584F"/>
    <w:pPr>
      <w:pBdr>
        <w:top w:val="single" w:sz="6" w:space="20" w:color="B7DD79"/>
        <w:left w:val="single" w:sz="6" w:space="10" w:color="B7DD79"/>
        <w:bottom w:val="single" w:sz="6" w:space="10" w:color="B7DD79"/>
        <w:right w:val="single" w:sz="6" w:space="10" w:color="B7DD7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0584F"/>
    <w:rPr>
      <w:b/>
      <w:caps/>
      <w:smallCaps w:val="0"/>
      <w:color w:val="006341"/>
      <w:bdr w:val="none" w:sz="0" w:space="0" w:color="auto"/>
    </w:rPr>
  </w:style>
  <w:style w:type="paragraph" w:customStyle="1" w:styleId="PolicyStatement">
    <w:name w:val="PolicyStatement"/>
    <w:basedOn w:val="Normal"/>
    <w:qFormat/>
    <w:rsid w:val="00663DA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404040"/>
      <w:spacing w:before="240" w:line="260" w:lineRule="auto"/>
      <w:ind w:left="227" w:right="227"/>
    </w:pPr>
    <w:rPr>
      <w:rFonts w:ascii="Arial" w:hAnsi="Arial"/>
      <w:color w:val="FFFFFF" w:themeColor="background1"/>
      <w:sz w:val="21"/>
      <w:lang w:eastAsia="en-US"/>
    </w:rPr>
  </w:style>
  <w:style w:type="paragraph" w:customStyle="1" w:styleId="IntroPara">
    <w:name w:val="Intro Para"/>
    <w:basedOn w:val="Intropara0"/>
    <w:rsid w:val="0002776D"/>
  </w:style>
  <w:style w:type="paragraph" w:customStyle="1" w:styleId="Intropara0">
    <w:name w:val="Intro para"/>
    <w:basedOn w:val="VisionBox"/>
    <w:rsid w:val="0002776D"/>
    <w:pPr>
      <w:pBdr>
        <w:top w:val="none" w:sz="0" w:space="0" w:color="auto"/>
        <w:bottom w:val="none" w:sz="0" w:space="0" w:color="auto"/>
      </w:pBdr>
      <w:spacing w:before="480" w:line="400" w:lineRule="exact"/>
    </w:pPr>
    <w:rPr>
      <w:color w:val="000000" w:themeColor="text1"/>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rFonts w:ascii="Arial" w:hAnsi="Arial"/>
      <w:b/>
      <w:bCs/>
      <w:color w:val="000000" w:themeColor="text1"/>
      <w:sz w:val="22"/>
      <w:szCs w:val="20"/>
      <w:lang w:eastAsia="en-US"/>
    </w:rPr>
  </w:style>
  <w:style w:type="paragraph" w:customStyle="1" w:styleId="Tableheader0">
    <w:name w:val="Table header"/>
    <w:basedOn w:val="Normal"/>
    <w:rsid w:val="009040E9"/>
    <w:pPr>
      <w:spacing w:before="80" w:after="80"/>
    </w:pPr>
    <w:rPr>
      <w:rFonts w:ascii="Arial" w:hAnsi="Arial"/>
      <w:b/>
      <w:bCs/>
      <w:color w:val="FFFFFF" w:themeColor="background1"/>
      <w:sz w:val="22"/>
      <w:szCs w:val="20"/>
      <w:lang w:eastAsia="en-US"/>
    </w:rPr>
  </w:style>
  <w:style w:type="paragraph" w:customStyle="1" w:styleId="Tabletextleft">
    <w:name w:val="Table text left"/>
    <w:basedOn w:val="Normal"/>
    <w:rsid w:val="009040E9"/>
    <w:pPr>
      <w:spacing w:before="60" w:after="60"/>
    </w:pPr>
    <w:rPr>
      <w:rFonts w:ascii="Arial" w:hAnsi="Arial"/>
      <w:color w:val="000000" w:themeColor="text1"/>
      <w:sz w:val="21"/>
      <w:szCs w:val="20"/>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2Char">
    <w:name w:val="Heading 2 Char"/>
    <w:basedOn w:val="DefaultParagraphFont"/>
    <w:link w:val="Heading2"/>
    <w:rsid w:val="00D25957"/>
    <w:rPr>
      <w:rFonts w:ascii="Arial" w:hAnsi="Arial" w:cs="Arial"/>
      <w:bCs/>
      <w:iCs/>
      <w:color w:val="006341"/>
      <w:sz w:val="32"/>
      <w:szCs w:val="28"/>
      <w:lang w:eastAsia="en-US"/>
    </w:rPr>
  </w:style>
  <w:style w:type="character" w:customStyle="1" w:styleId="Heading1Char">
    <w:name w:val="Heading 1 Char"/>
    <w:basedOn w:val="DefaultParagraphFont"/>
    <w:link w:val="Heading1"/>
    <w:rsid w:val="000A6907"/>
    <w:rPr>
      <w:rFonts w:ascii="Arial" w:hAnsi="Arial" w:cs="Arial"/>
      <w:bCs/>
      <w:color w:val="006341"/>
      <w:kern w:val="28"/>
      <w:sz w:val="36"/>
      <w:szCs w:val="36"/>
      <w:lang w:eastAsia="en-US"/>
    </w:rPr>
  </w:style>
  <w:style w:type="paragraph" w:styleId="BalloonText">
    <w:name w:val="Balloon Text"/>
    <w:basedOn w:val="Normal"/>
    <w:link w:val="BalloonTextChar"/>
    <w:semiHidden/>
    <w:unhideWhenUsed/>
    <w:rsid w:val="00F5019C"/>
    <w:rPr>
      <w:rFonts w:ascii="Segoe UI" w:hAnsi="Segoe UI" w:cs="Segoe UI"/>
      <w:sz w:val="18"/>
      <w:szCs w:val="18"/>
      <w:lang w:eastAsia="en-US"/>
    </w:rPr>
  </w:style>
  <w:style w:type="character" w:customStyle="1" w:styleId="BalloonTextChar">
    <w:name w:val="Balloon Text Char"/>
    <w:basedOn w:val="DefaultParagraphFont"/>
    <w:link w:val="BalloonText"/>
    <w:semiHidden/>
    <w:rsid w:val="00F5019C"/>
    <w:rPr>
      <w:rFonts w:ascii="Segoe UI" w:hAnsi="Segoe UI" w:cs="Segoe UI"/>
      <w:sz w:val="18"/>
      <w:szCs w:val="18"/>
      <w:lang w:eastAsia="en-US"/>
    </w:rPr>
  </w:style>
  <w:style w:type="character" w:styleId="FollowedHyperlink">
    <w:name w:val="FollowedHyperlink"/>
    <w:basedOn w:val="DefaultParagraphFont"/>
    <w:semiHidden/>
    <w:unhideWhenUsed/>
    <w:rsid w:val="002D5254"/>
    <w:rPr>
      <w:color w:val="800080" w:themeColor="followedHyperlink"/>
      <w:u w:val="single"/>
    </w:rPr>
  </w:style>
  <w:style w:type="character" w:styleId="CommentReference">
    <w:name w:val="annotation reference"/>
    <w:basedOn w:val="DefaultParagraphFont"/>
    <w:uiPriority w:val="99"/>
    <w:semiHidden/>
    <w:unhideWhenUsed/>
    <w:rsid w:val="002D5254"/>
    <w:rPr>
      <w:sz w:val="16"/>
      <w:szCs w:val="16"/>
    </w:rPr>
  </w:style>
  <w:style w:type="paragraph" w:styleId="CommentText">
    <w:name w:val="annotation text"/>
    <w:basedOn w:val="Normal"/>
    <w:link w:val="CommentTextChar"/>
    <w:uiPriority w:val="99"/>
    <w:unhideWhenUsed/>
    <w:rsid w:val="002D5254"/>
    <w:rPr>
      <w:rFonts w:ascii="Arial" w:hAnsi="Arial"/>
      <w:sz w:val="20"/>
      <w:szCs w:val="20"/>
      <w:lang w:eastAsia="en-US"/>
    </w:rPr>
  </w:style>
  <w:style w:type="character" w:customStyle="1" w:styleId="CommentTextChar">
    <w:name w:val="Comment Text Char"/>
    <w:basedOn w:val="DefaultParagraphFont"/>
    <w:link w:val="CommentText"/>
    <w:uiPriority w:val="99"/>
    <w:rsid w:val="002D5254"/>
    <w:rPr>
      <w:rFonts w:ascii="Arial" w:hAnsi="Arial"/>
      <w:lang w:eastAsia="en-US"/>
    </w:rPr>
  </w:style>
  <w:style w:type="paragraph" w:styleId="CommentSubject">
    <w:name w:val="annotation subject"/>
    <w:basedOn w:val="CommentText"/>
    <w:next w:val="CommentText"/>
    <w:link w:val="CommentSubjectChar"/>
    <w:semiHidden/>
    <w:unhideWhenUsed/>
    <w:rsid w:val="002D5254"/>
    <w:rPr>
      <w:b/>
      <w:bCs/>
    </w:rPr>
  </w:style>
  <w:style w:type="character" w:customStyle="1" w:styleId="CommentSubjectChar">
    <w:name w:val="Comment Subject Char"/>
    <w:basedOn w:val="CommentTextChar"/>
    <w:link w:val="CommentSubject"/>
    <w:semiHidden/>
    <w:rsid w:val="002D5254"/>
    <w:rPr>
      <w:rFonts w:ascii="Arial" w:hAnsi="Arial"/>
      <w:b/>
      <w:bCs/>
      <w:lang w:eastAsia="en-US"/>
    </w:rPr>
  </w:style>
  <w:style w:type="paragraph" w:styleId="Revision">
    <w:name w:val="Revision"/>
    <w:hidden/>
    <w:uiPriority w:val="99"/>
    <w:semiHidden/>
    <w:rsid w:val="0000013E"/>
    <w:rPr>
      <w:rFonts w:ascii="Arial" w:hAnsi="Arial"/>
      <w:sz w:val="22"/>
      <w:szCs w:val="24"/>
      <w:lang w:eastAsia="en-US"/>
    </w:rPr>
  </w:style>
  <w:style w:type="character" w:styleId="FootnoteReference">
    <w:name w:val="footnote reference"/>
    <w:basedOn w:val="DefaultParagraphFont"/>
    <w:semiHidden/>
    <w:unhideWhenUsed/>
    <w:rsid w:val="00DD0FD4"/>
    <w:rPr>
      <w:vertAlign w:val="superscript"/>
    </w:rPr>
  </w:style>
  <w:style w:type="paragraph" w:customStyle="1" w:styleId="Default">
    <w:name w:val="Default"/>
    <w:rsid w:val="004865BF"/>
    <w:pPr>
      <w:autoSpaceDE w:val="0"/>
      <w:autoSpaceDN w:val="0"/>
      <w:adjustRightInd w:val="0"/>
    </w:pPr>
    <w:rPr>
      <w:rFonts w:ascii="Fira Sans SemiBold" w:hAnsi="Fira Sans SemiBold" w:cs="Fira Sans SemiBold"/>
      <w:color w:val="000000"/>
      <w:sz w:val="24"/>
      <w:szCs w:val="24"/>
    </w:rPr>
  </w:style>
  <w:style w:type="paragraph" w:customStyle="1" w:styleId="Pa13">
    <w:name w:val="Pa13"/>
    <w:basedOn w:val="Default"/>
    <w:next w:val="Default"/>
    <w:uiPriority w:val="99"/>
    <w:rsid w:val="004865BF"/>
    <w:pPr>
      <w:spacing w:line="191" w:lineRule="atLeast"/>
    </w:pPr>
    <w:rPr>
      <w:rFonts w:cs="Times New Roman"/>
      <w:color w:val="auto"/>
    </w:rPr>
  </w:style>
  <w:style w:type="character" w:customStyle="1" w:styleId="A9">
    <w:name w:val="A9"/>
    <w:uiPriority w:val="99"/>
    <w:rsid w:val="004865BF"/>
    <w:rPr>
      <w:rFonts w:ascii="Fira Sans Light" w:hAnsi="Fira Sans Light" w:cs="Fira Sans Light"/>
      <w:color w:val="000000"/>
      <w:sz w:val="19"/>
      <w:szCs w:val="19"/>
      <w:u w:val="single"/>
    </w:rPr>
  </w:style>
  <w:style w:type="paragraph" w:customStyle="1" w:styleId="Pa10">
    <w:name w:val="Pa10"/>
    <w:basedOn w:val="Default"/>
    <w:next w:val="Default"/>
    <w:uiPriority w:val="99"/>
    <w:rsid w:val="004865BF"/>
    <w:pPr>
      <w:spacing w:line="191" w:lineRule="atLeast"/>
    </w:pPr>
    <w:rPr>
      <w:rFonts w:cs="Times New Roman"/>
      <w:color w:val="auto"/>
    </w:rPr>
  </w:style>
  <w:style w:type="character" w:customStyle="1" w:styleId="A16">
    <w:name w:val="A16"/>
    <w:uiPriority w:val="99"/>
    <w:rsid w:val="004865BF"/>
    <w:rPr>
      <w:rFonts w:ascii="Fira Sans Light" w:hAnsi="Fira Sans Light" w:cs="Fira Sans Light"/>
      <w:color w:val="000000"/>
      <w:sz w:val="11"/>
      <w:szCs w:val="11"/>
    </w:rPr>
  </w:style>
  <w:style w:type="paragraph" w:customStyle="1" w:styleId="xxmsonormal">
    <w:name w:val="xxmsonormal"/>
    <w:basedOn w:val="Normal"/>
    <w:rsid w:val="00F750CE"/>
    <w:pPr>
      <w:spacing w:before="100" w:beforeAutospacing="1" w:after="100" w:afterAutospacing="1"/>
    </w:pPr>
  </w:style>
  <w:style w:type="character" w:customStyle="1" w:styleId="apple-converted-space">
    <w:name w:val="apple-converted-space"/>
    <w:basedOn w:val="DefaultParagraphFont"/>
    <w:rsid w:val="00F750CE"/>
  </w:style>
  <w:style w:type="paragraph" w:styleId="NormalWeb">
    <w:name w:val="Normal (Web)"/>
    <w:basedOn w:val="Normal"/>
    <w:uiPriority w:val="99"/>
    <w:semiHidden/>
    <w:unhideWhenUsed/>
    <w:rsid w:val="00C71E9E"/>
    <w:pPr>
      <w:spacing w:before="100" w:beforeAutospacing="1" w:after="100" w:afterAutospacing="1"/>
    </w:pPr>
    <w:rPr>
      <w:lang w:eastAsia="en-AU"/>
    </w:rPr>
  </w:style>
  <w:style w:type="character" w:customStyle="1" w:styleId="UnresolvedMention1">
    <w:name w:val="Unresolved Mention1"/>
    <w:basedOn w:val="DefaultParagraphFont"/>
    <w:uiPriority w:val="99"/>
    <w:semiHidden/>
    <w:unhideWhenUsed/>
    <w:rsid w:val="00EF7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03673">
      <w:bodyDiv w:val="1"/>
      <w:marLeft w:val="0"/>
      <w:marRight w:val="0"/>
      <w:marTop w:val="0"/>
      <w:marBottom w:val="0"/>
      <w:divBdr>
        <w:top w:val="none" w:sz="0" w:space="0" w:color="auto"/>
        <w:left w:val="none" w:sz="0" w:space="0" w:color="auto"/>
        <w:bottom w:val="none" w:sz="0" w:space="0" w:color="auto"/>
        <w:right w:val="none" w:sz="0" w:space="0" w:color="auto"/>
      </w:divBdr>
    </w:div>
    <w:div w:id="270552215">
      <w:bodyDiv w:val="1"/>
      <w:marLeft w:val="0"/>
      <w:marRight w:val="0"/>
      <w:marTop w:val="0"/>
      <w:marBottom w:val="0"/>
      <w:divBdr>
        <w:top w:val="none" w:sz="0" w:space="0" w:color="auto"/>
        <w:left w:val="none" w:sz="0" w:space="0" w:color="auto"/>
        <w:bottom w:val="none" w:sz="0" w:space="0" w:color="auto"/>
        <w:right w:val="none" w:sz="0" w:space="0" w:color="auto"/>
      </w:divBdr>
      <w:divsChild>
        <w:div w:id="898904805">
          <w:marLeft w:val="0"/>
          <w:marRight w:val="0"/>
          <w:marTop w:val="0"/>
          <w:marBottom w:val="0"/>
          <w:divBdr>
            <w:top w:val="none" w:sz="0" w:space="0" w:color="auto"/>
            <w:left w:val="none" w:sz="0" w:space="0" w:color="auto"/>
            <w:bottom w:val="none" w:sz="0" w:space="0" w:color="auto"/>
            <w:right w:val="none" w:sz="0" w:space="0" w:color="auto"/>
          </w:divBdr>
          <w:divsChild>
            <w:div w:id="260262395">
              <w:marLeft w:val="0"/>
              <w:marRight w:val="0"/>
              <w:marTop w:val="0"/>
              <w:marBottom w:val="0"/>
              <w:divBdr>
                <w:top w:val="none" w:sz="0" w:space="0" w:color="auto"/>
                <w:left w:val="none" w:sz="0" w:space="0" w:color="auto"/>
                <w:bottom w:val="none" w:sz="0" w:space="0" w:color="auto"/>
                <w:right w:val="none" w:sz="0" w:space="0" w:color="auto"/>
              </w:divBdr>
              <w:divsChild>
                <w:div w:id="1745487753">
                  <w:marLeft w:val="0"/>
                  <w:marRight w:val="0"/>
                  <w:marTop w:val="0"/>
                  <w:marBottom w:val="0"/>
                  <w:divBdr>
                    <w:top w:val="none" w:sz="0" w:space="0" w:color="auto"/>
                    <w:left w:val="none" w:sz="0" w:space="0" w:color="auto"/>
                    <w:bottom w:val="none" w:sz="0" w:space="0" w:color="auto"/>
                    <w:right w:val="none" w:sz="0" w:space="0" w:color="auto"/>
                  </w:divBdr>
                  <w:divsChild>
                    <w:div w:id="1618636981">
                      <w:marLeft w:val="0"/>
                      <w:marRight w:val="0"/>
                      <w:marTop w:val="0"/>
                      <w:marBottom w:val="0"/>
                      <w:divBdr>
                        <w:top w:val="none" w:sz="0" w:space="0" w:color="auto"/>
                        <w:left w:val="none" w:sz="0" w:space="0" w:color="auto"/>
                        <w:bottom w:val="none" w:sz="0" w:space="0" w:color="auto"/>
                        <w:right w:val="none" w:sz="0" w:space="0" w:color="auto"/>
                      </w:divBdr>
                      <w:divsChild>
                        <w:div w:id="20760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46262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1841096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25143424">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98591406">
      <w:bodyDiv w:val="1"/>
      <w:marLeft w:val="0"/>
      <w:marRight w:val="0"/>
      <w:marTop w:val="0"/>
      <w:marBottom w:val="0"/>
      <w:divBdr>
        <w:top w:val="none" w:sz="0" w:space="0" w:color="auto"/>
        <w:left w:val="none" w:sz="0" w:space="0" w:color="auto"/>
        <w:bottom w:val="none" w:sz="0" w:space="0" w:color="auto"/>
        <w:right w:val="none" w:sz="0" w:space="0" w:color="auto"/>
      </w:divBdr>
    </w:div>
    <w:div w:id="1010184455">
      <w:bodyDiv w:val="1"/>
      <w:marLeft w:val="0"/>
      <w:marRight w:val="0"/>
      <w:marTop w:val="0"/>
      <w:marBottom w:val="0"/>
      <w:divBdr>
        <w:top w:val="none" w:sz="0" w:space="0" w:color="auto"/>
        <w:left w:val="none" w:sz="0" w:space="0" w:color="auto"/>
        <w:bottom w:val="none" w:sz="0" w:space="0" w:color="auto"/>
        <w:right w:val="none" w:sz="0" w:space="0" w:color="auto"/>
      </w:divBdr>
    </w:div>
    <w:div w:id="117095220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5338408">
      <w:bodyDiv w:val="1"/>
      <w:marLeft w:val="0"/>
      <w:marRight w:val="0"/>
      <w:marTop w:val="0"/>
      <w:marBottom w:val="0"/>
      <w:divBdr>
        <w:top w:val="none" w:sz="0" w:space="0" w:color="auto"/>
        <w:left w:val="none" w:sz="0" w:space="0" w:color="auto"/>
        <w:bottom w:val="none" w:sz="0" w:space="0" w:color="auto"/>
        <w:right w:val="none" w:sz="0" w:space="0" w:color="auto"/>
      </w:divBdr>
    </w:div>
    <w:div w:id="1285891631">
      <w:bodyDiv w:val="1"/>
      <w:marLeft w:val="0"/>
      <w:marRight w:val="0"/>
      <w:marTop w:val="0"/>
      <w:marBottom w:val="0"/>
      <w:divBdr>
        <w:top w:val="none" w:sz="0" w:space="0" w:color="auto"/>
        <w:left w:val="none" w:sz="0" w:space="0" w:color="auto"/>
        <w:bottom w:val="none" w:sz="0" w:space="0" w:color="auto"/>
        <w:right w:val="none" w:sz="0" w:space="0" w:color="auto"/>
      </w:divBdr>
    </w:div>
    <w:div w:id="1336229482">
      <w:bodyDiv w:val="1"/>
      <w:marLeft w:val="0"/>
      <w:marRight w:val="0"/>
      <w:marTop w:val="0"/>
      <w:marBottom w:val="0"/>
      <w:divBdr>
        <w:top w:val="none" w:sz="0" w:space="0" w:color="auto"/>
        <w:left w:val="none" w:sz="0" w:space="0" w:color="auto"/>
        <w:bottom w:val="none" w:sz="0" w:space="0" w:color="auto"/>
        <w:right w:val="none" w:sz="0" w:space="0" w:color="auto"/>
      </w:divBdr>
    </w:div>
    <w:div w:id="1441101083">
      <w:bodyDiv w:val="1"/>
      <w:marLeft w:val="0"/>
      <w:marRight w:val="0"/>
      <w:marTop w:val="0"/>
      <w:marBottom w:val="0"/>
      <w:divBdr>
        <w:top w:val="none" w:sz="0" w:space="0" w:color="auto"/>
        <w:left w:val="none" w:sz="0" w:space="0" w:color="auto"/>
        <w:bottom w:val="none" w:sz="0" w:space="0" w:color="auto"/>
        <w:right w:val="none" w:sz="0" w:space="0" w:color="auto"/>
      </w:divBdr>
    </w:div>
    <w:div w:id="20802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urosurveillance.org/search?value1=CMMID+nCoV+working+group2&amp;option1=author&amp;noRedirect=true" TargetMode="External"/><Relationship Id="rId26" Type="http://schemas.openxmlformats.org/officeDocument/2006/relationships/hyperlink" Target="https://www.health.gov.au/about-us/contact-us/local-state-and-territory-health-departments" TargetMode="External"/><Relationship Id="rId3" Type="http://schemas.openxmlformats.org/officeDocument/2006/relationships/customXml" Target="../customXml/item3.xml"/><Relationship Id="rId21" Type="http://schemas.openxmlformats.org/officeDocument/2006/relationships/hyperlink" Target="file:///\\central.health\dfsuserenv\Users\User_20\FIRMAE\Documents\Euro%20Surveill."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urosurveillance.org/search?value1=Sam+Clifford&amp;option1=author&amp;noRedirect=true" TargetMode="External"/><Relationship Id="rId25" Type="http://schemas.openxmlformats.org/officeDocument/2006/relationships/hyperlink" Target="http://www.health.gov.au"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eurosurveillance.org/search?value1=Billy+J+Quilty&amp;option1=author&amp;noRedirect=true" TargetMode="External"/><Relationship Id="rId20" Type="http://schemas.openxmlformats.org/officeDocument/2006/relationships/hyperlink" Target="https://www.eurosurveillance.org/search?value1=Rosalind+M+Eggo&amp;option1=author&amp;noRedirect=tru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dpi.com/1660-4601/16/23/4638" TargetMode="External"/><Relationship Id="rId5" Type="http://schemas.openxmlformats.org/officeDocument/2006/relationships/numbering" Target="numbering.xml"/><Relationship Id="rId15" Type="http://schemas.openxmlformats.org/officeDocument/2006/relationships/hyperlink" Target="https://www.agedcarequality.gov.au/sites/default/files/media/Entry%20screening%20advice%20Residential%20Aged%20Care%20Facilities%20-%2022_April_2020.pdf" TargetMode="External"/><Relationship Id="rId23" Type="http://schemas.openxmlformats.org/officeDocument/2006/relationships/hyperlink" Target="https://www1.health.gov.au/internet/main/publishing.nsf/Content/novel_coronavirus_2019_ncov_weekly_epidemiology_reports_australia_2020.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urosurveillance.org/search?value1=Stefan+Flasche&amp;option1=author&amp;noRedirect=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oi.org/10.1101/2020.02.13.20022707"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7717B5E75A749B52A2A1ED9FAFC2F" ma:contentTypeVersion="13" ma:contentTypeDescription="Create a new document." ma:contentTypeScope="" ma:versionID="37e6c51bb9cbd607b56572f25a6d8d3b">
  <xsd:schema xmlns:xsd="http://www.w3.org/2001/XMLSchema" xmlns:xs="http://www.w3.org/2001/XMLSchema" xmlns:p="http://schemas.microsoft.com/office/2006/metadata/properties" xmlns:ns3="7fe9b2ad-a624-4b84-b8ab-2d334fee27a1" xmlns:ns4="8a6433de-a4a2-468c-83d4-ad14dac3724d" targetNamespace="http://schemas.microsoft.com/office/2006/metadata/properties" ma:root="true" ma:fieldsID="c3e99bdd5658860acbeb4de4ab3078b7" ns3:_="" ns4:_="">
    <xsd:import namespace="7fe9b2ad-a624-4b84-b8ab-2d334fee27a1"/>
    <xsd:import namespace="8a6433de-a4a2-468c-83d4-ad14dac372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9b2ad-a624-4b84-b8ab-2d334fee2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6433de-a4a2-468c-83d4-ad14dac372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BE785-014D-4257-8630-454609A84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9b2ad-a624-4b84-b8ab-2d334fee27a1"/>
    <ds:schemaRef ds:uri="8a6433de-a4a2-468c-83d4-ad14dac37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8a6433de-a4a2-468c-83d4-ad14dac3724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fe9b2ad-a624-4b84-b8ab-2d334fee27a1"/>
    <ds:schemaRef ds:uri="http://www.w3.org/XML/1998/namespace"/>
    <ds:schemaRef ds:uri="http://purl.org/dc/dcmityp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49BD10A7-BD96-450F-8A39-B026FC6C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9989</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EALS, Andrew</dc:creator>
  <cp:lastModifiedBy>Martin, Mel</cp:lastModifiedBy>
  <cp:revision>3</cp:revision>
  <cp:lastPrinted>2020-02-14T05:39:00Z</cp:lastPrinted>
  <dcterms:created xsi:type="dcterms:W3CDTF">2020-04-30T00:06:00Z</dcterms:created>
  <dcterms:modified xsi:type="dcterms:W3CDTF">2020-04-30T00:06:00Z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0x01010066D7717B5E75A749B52A2A1ED9FAFC2F</vt:lpwstr>
  </property>
</Properties>
</file>