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52E4A" w14:textId="2DD60303" w:rsidR="008376E2" w:rsidRDefault="00A7655E" w:rsidP="004869F0">
      <w:pPr>
        <w:pStyle w:val="Heading1"/>
        <w:rPr>
          <w:rFonts w:eastAsiaTheme="majorEastAsia"/>
        </w:rPr>
      </w:pPr>
      <w:r w:rsidRPr="00A7655E">
        <w:rPr>
          <w:rFonts w:eastAsiaTheme="majorEastAsia"/>
        </w:rPr>
        <w:t>Imaging of nipple saving mastectomies</w:t>
      </w:r>
    </w:p>
    <w:p w14:paraId="21C9414B" w14:textId="461D7839" w:rsidR="004869F0" w:rsidRPr="008376E2" w:rsidRDefault="004869F0" w:rsidP="008376E2">
      <w:pPr>
        <w:pStyle w:val="Paragraphtext"/>
        <w:sectPr w:rsidR="004869F0" w:rsidRPr="008376E2" w:rsidSect="00022629">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709" w:gutter="0"/>
          <w:cols w:space="708"/>
          <w:titlePg/>
          <w:docGrid w:linePitch="360"/>
        </w:sectPr>
      </w:pPr>
    </w:p>
    <w:tbl>
      <w:tblPr>
        <w:tblStyle w:val="DepartmentofHealthtable"/>
        <w:tblW w:w="5000" w:type="pct"/>
        <w:tblLook w:val="04A0" w:firstRow="1" w:lastRow="0" w:firstColumn="1" w:lastColumn="0" w:noHBand="0" w:noVBand="1"/>
        <w:tblDescription w:val="This is a version control box which has the date the advice was made and endorsed."/>
      </w:tblPr>
      <w:tblGrid>
        <w:gridCol w:w="2951"/>
        <w:gridCol w:w="6119"/>
      </w:tblGrid>
      <w:tr w:rsidR="004869F0" w:rsidRPr="004869F0" w14:paraId="38BAE2D2" w14:textId="77777777" w:rsidTr="00D83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51" w:type="dxa"/>
            <w:hideMark/>
          </w:tcPr>
          <w:p w14:paraId="564A29EB" w14:textId="77777777" w:rsidR="004869F0" w:rsidRPr="004869F0" w:rsidRDefault="004869F0" w:rsidP="004869F0">
            <w:pPr>
              <w:pStyle w:val="Tableheader0"/>
              <w:rPr>
                <w:rFonts w:eastAsia="Cambria"/>
                <w:lang w:val="en-US"/>
              </w:rPr>
            </w:pPr>
            <w:r w:rsidRPr="004869F0">
              <w:rPr>
                <w:rFonts w:eastAsia="Cambria"/>
                <w:lang w:val="en-US"/>
              </w:rPr>
              <w:t xml:space="preserve">Version Control </w:t>
            </w:r>
          </w:p>
        </w:tc>
        <w:tc>
          <w:tcPr>
            <w:tcW w:w="6119" w:type="dxa"/>
            <w:hideMark/>
          </w:tcPr>
          <w:p w14:paraId="76370B56" w14:textId="04AEB61F" w:rsidR="004869F0" w:rsidRPr="004869F0" w:rsidRDefault="004869F0" w:rsidP="004869F0">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p>
        </w:tc>
      </w:tr>
      <w:tr w:rsidR="00A7655E" w:rsidRPr="002B0FB3" w14:paraId="7F3048FD" w14:textId="77777777" w:rsidTr="0048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749C6070" w14:textId="2578F7D1" w:rsidR="00A7655E" w:rsidRPr="004869F0" w:rsidRDefault="00A7655E" w:rsidP="00A7655E">
            <w:pPr>
              <w:pStyle w:val="Tabletextleft"/>
            </w:pPr>
            <w:r w:rsidRPr="005243C6">
              <w:t>Date developed by CAC:</w:t>
            </w:r>
          </w:p>
        </w:tc>
        <w:tc>
          <w:tcPr>
            <w:tcW w:w="6119" w:type="dxa"/>
            <w:hideMark/>
          </w:tcPr>
          <w:p w14:paraId="2E2C93D6" w14:textId="24D7FA1F" w:rsidR="00A7655E" w:rsidRPr="004869F0" w:rsidRDefault="00A7655E" w:rsidP="00A7655E">
            <w:pPr>
              <w:pStyle w:val="Tabletextleft"/>
              <w:cnfStyle w:val="000000100000" w:firstRow="0" w:lastRow="0" w:firstColumn="0" w:lastColumn="0" w:oddVBand="0" w:evenVBand="0" w:oddHBand="1" w:evenHBand="0" w:firstRowFirstColumn="0" w:firstRowLastColumn="0" w:lastRowFirstColumn="0" w:lastRowLastColumn="0"/>
            </w:pPr>
            <w:r w:rsidRPr="005243C6">
              <w:t>2 December 2015</w:t>
            </w:r>
          </w:p>
        </w:tc>
      </w:tr>
      <w:tr w:rsidR="00A7655E" w:rsidRPr="002B0FB3" w14:paraId="794FE65F" w14:textId="77777777" w:rsidTr="0048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7A6D005A" w14:textId="2B117E84" w:rsidR="00A7655E" w:rsidRPr="004869F0" w:rsidRDefault="00A7655E" w:rsidP="00A7655E">
            <w:pPr>
              <w:pStyle w:val="Tabletextleft"/>
            </w:pPr>
            <w:r w:rsidRPr="005243C6">
              <w:t>Date of PMG endorsement:</w:t>
            </w:r>
          </w:p>
        </w:tc>
        <w:tc>
          <w:tcPr>
            <w:tcW w:w="6119" w:type="dxa"/>
            <w:hideMark/>
          </w:tcPr>
          <w:p w14:paraId="42B37302" w14:textId="68FEBFBC" w:rsidR="00A7655E" w:rsidRPr="004869F0" w:rsidRDefault="00A7655E" w:rsidP="00A7655E">
            <w:pPr>
              <w:pStyle w:val="Tabletextleft"/>
              <w:cnfStyle w:val="000000010000" w:firstRow="0" w:lastRow="0" w:firstColumn="0" w:lastColumn="0" w:oddVBand="0" w:evenVBand="0" w:oddHBand="0" w:evenHBand="1" w:firstRowFirstColumn="0" w:firstRowLastColumn="0" w:lastRowFirstColumn="0" w:lastRowLastColumn="0"/>
            </w:pPr>
            <w:r w:rsidRPr="005243C6">
              <w:t>July 2016</w:t>
            </w:r>
          </w:p>
        </w:tc>
      </w:tr>
      <w:tr w:rsidR="00A7655E" w:rsidRPr="002B0FB3" w14:paraId="0440D3B6" w14:textId="77777777" w:rsidTr="0048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0945B1C4" w14:textId="2F16CF99" w:rsidR="00A7655E" w:rsidRPr="004869F0" w:rsidRDefault="00A7655E" w:rsidP="00A7655E">
            <w:pPr>
              <w:pStyle w:val="Tabletextleft"/>
            </w:pPr>
            <w:r w:rsidRPr="005243C6">
              <w:t>Version #:</w:t>
            </w:r>
          </w:p>
        </w:tc>
        <w:tc>
          <w:tcPr>
            <w:tcW w:w="6119" w:type="dxa"/>
            <w:hideMark/>
          </w:tcPr>
          <w:p w14:paraId="51C16B5E" w14:textId="22481030" w:rsidR="00A7655E" w:rsidRPr="004869F0" w:rsidRDefault="00A7655E" w:rsidP="00A7655E">
            <w:pPr>
              <w:pStyle w:val="Tabletextleft"/>
              <w:cnfStyle w:val="000000100000" w:firstRow="0" w:lastRow="0" w:firstColumn="0" w:lastColumn="0" w:oddVBand="0" w:evenVBand="0" w:oddHBand="1" w:evenHBand="0" w:firstRowFirstColumn="0" w:firstRowLastColumn="0" w:lastRowFirstColumn="0" w:lastRowLastColumn="0"/>
            </w:pPr>
            <w:r w:rsidRPr="005243C6">
              <w:t>1.0</w:t>
            </w:r>
          </w:p>
        </w:tc>
      </w:tr>
      <w:tr w:rsidR="00A7655E" w:rsidRPr="002B0FB3" w14:paraId="5375AB51" w14:textId="77777777" w:rsidTr="0048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4606A96F" w14:textId="2538E577" w:rsidR="00A7655E" w:rsidRPr="004869F0" w:rsidRDefault="00A7655E" w:rsidP="00A7655E">
            <w:pPr>
              <w:pStyle w:val="Tabletextleft"/>
            </w:pPr>
            <w:r w:rsidRPr="005243C6">
              <w:t>Date last updated:</w:t>
            </w:r>
          </w:p>
        </w:tc>
        <w:tc>
          <w:tcPr>
            <w:tcW w:w="6119" w:type="dxa"/>
            <w:hideMark/>
          </w:tcPr>
          <w:p w14:paraId="089EE9A2" w14:textId="40C93991" w:rsidR="00A7655E" w:rsidRPr="004869F0" w:rsidRDefault="00A7655E" w:rsidP="00A7655E">
            <w:pPr>
              <w:pStyle w:val="Tabletextleft"/>
              <w:cnfStyle w:val="000000010000" w:firstRow="0" w:lastRow="0" w:firstColumn="0" w:lastColumn="0" w:oddVBand="0" w:evenVBand="0" w:oddHBand="0" w:evenHBand="1" w:firstRowFirstColumn="0" w:firstRowLastColumn="0" w:lastRowFirstColumn="0" w:lastRowLastColumn="0"/>
            </w:pPr>
            <w:r w:rsidRPr="005243C6">
              <w:t>July 2016</w:t>
            </w:r>
          </w:p>
        </w:tc>
      </w:tr>
    </w:tbl>
    <w:p w14:paraId="1FEF6E16" w14:textId="3CAEBE99" w:rsidR="004869F0" w:rsidRPr="004869F0" w:rsidRDefault="00A7655E" w:rsidP="004869F0">
      <w:pPr>
        <w:pStyle w:val="Heading2"/>
      </w:pPr>
      <w:r>
        <w:t>Background</w:t>
      </w:r>
    </w:p>
    <w:p w14:paraId="60537435" w14:textId="77777777" w:rsidR="00A7655E" w:rsidRPr="00A7655E" w:rsidRDefault="00A7655E" w:rsidP="00E92346">
      <w:pPr>
        <w:pStyle w:val="Paragraphtext"/>
        <w:numPr>
          <w:ilvl w:val="0"/>
          <w:numId w:val="23"/>
        </w:numPr>
      </w:pPr>
      <w:r w:rsidRPr="00A7655E">
        <w:t>For the first 5 years, a woman who has had a nipple saving mastectomy is not at a population risk, they are at a much higher risk which is beyond the remit of a screening population service.</w:t>
      </w:r>
    </w:p>
    <w:p w14:paraId="7C9DFDED" w14:textId="18DC58FC" w:rsidR="00A7655E" w:rsidRPr="00A7655E" w:rsidRDefault="00A7655E" w:rsidP="00E92346">
      <w:pPr>
        <w:pStyle w:val="Paragraphtext"/>
        <w:numPr>
          <w:ilvl w:val="0"/>
          <w:numId w:val="23"/>
        </w:numPr>
      </w:pPr>
      <w:r w:rsidRPr="00A7655E">
        <w:t xml:space="preserve">There is the potential to do more harm than good </w:t>
      </w:r>
      <w:r w:rsidR="00E92346">
        <w:t>—</w:t>
      </w:r>
      <w:r w:rsidRPr="00A7655E">
        <w:t xml:space="preserve"> damaging the reconstructed breast.</w:t>
      </w:r>
    </w:p>
    <w:p w14:paraId="542363C8" w14:textId="77777777" w:rsidR="00A7655E" w:rsidRPr="00A7655E" w:rsidRDefault="00A7655E" w:rsidP="00E92346">
      <w:pPr>
        <w:pStyle w:val="Paragraphtext"/>
        <w:numPr>
          <w:ilvl w:val="0"/>
          <w:numId w:val="23"/>
        </w:numPr>
      </w:pPr>
      <w:r w:rsidRPr="00A7655E">
        <w:t>Should a legal case arise, this should not change the policy to screen women who have had a nipple saving mastectomy.</w:t>
      </w:r>
    </w:p>
    <w:p w14:paraId="4B1F1422" w14:textId="25D5A3C3" w:rsidR="00D83260" w:rsidRDefault="00A7655E" w:rsidP="00A7655E">
      <w:pPr>
        <w:pStyle w:val="Heading2"/>
      </w:pPr>
      <w:r w:rsidRPr="00A7655E">
        <w:t xml:space="preserve">CAC </w:t>
      </w:r>
      <w:r w:rsidR="00E92346">
        <w:t>d</w:t>
      </w:r>
      <w:r w:rsidRPr="00A7655E">
        <w:t>ecision/recommendation</w:t>
      </w:r>
    </w:p>
    <w:p w14:paraId="45994C33" w14:textId="36AC0CBD" w:rsidR="00A7655E" w:rsidRPr="00A7655E" w:rsidRDefault="00A7655E" w:rsidP="00A7655E">
      <w:pPr>
        <w:pStyle w:val="Paragraphtext"/>
        <w:numPr>
          <w:ilvl w:val="0"/>
          <w:numId w:val="22"/>
        </w:numPr>
      </w:pPr>
      <w:r w:rsidRPr="00A7655E">
        <w:t xml:space="preserve">Imaging of women who have had a nipple sparing mastectomy is not the role of the </w:t>
      </w:r>
      <w:proofErr w:type="spellStart"/>
      <w:r w:rsidRPr="00A7655E">
        <w:t>BreastScre</w:t>
      </w:r>
      <w:r w:rsidR="00E92346">
        <w:t>en</w:t>
      </w:r>
      <w:proofErr w:type="spellEnd"/>
      <w:r w:rsidR="00E92346">
        <w:t xml:space="preserve"> Australia screening program;</w:t>
      </w:r>
    </w:p>
    <w:p w14:paraId="250D1DE4" w14:textId="77777777" w:rsidR="00A7655E" w:rsidRPr="00A7655E" w:rsidRDefault="00A7655E" w:rsidP="00A7655E">
      <w:pPr>
        <w:pStyle w:val="Paragraphtext"/>
        <w:numPr>
          <w:ilvl w:val="0"/>
          <w:numId w:val="22"/>
        </w:numPr>
      </w:pPr>
      <w:r w:rsidRPr="00A7655E">
        <w:t xml:space="preserve">The </w:t>
      </w:r>
      <w:proofErr w:type="spellStart"/>
      <w:r w:rsidRPr="00A7655E">
        <w:t>BreastScreen</w:t>
      </w:r>
      <w:proofErr w:type="spellEnd"/>
      <w:r w:rsidRPr="00A7655E">
        <w:t xml:space="preserve"> Australia program is suitable for asymptomatic women at population risk, women who have had a nipple saving mastectomy are not at population risk for the first 5 years post diagnosis;</w:t>
      </w:r>
    </w:p>
    <w:p w14:paraId="034073BF" w14:textId="77777777" w:rsidR="00A7655E" w:rsidRPr="00A7655E" w:rsidRDefault="00A7655E" w:rsidP="00A7655E">
      <w:pPr>
        <w:pStyle w:val="Paragraphtext"/>
        <w:numPr>
          <w:ilvl w:val="0"/>
          <w:numId w:val="22"/>
        </w:numPr>
      </w:pPr>
      <w:r w:rsidRPr="00A7655E">
        <w:t>These women are at a higher risk and should have their post mastectomy care, follow up with their designated healthcare professional. Any post mastectomy issues, including nipple issues i.e. residual ductal tissue, should be managed by the woman’s designated health professional; and</w:t>
      </w:r>
    </w:p>
    <w:p w14:paraId="0812D23C" w14:textId="7D274E41" w:rsidR="00A7655E" w:rsidRPr="00A7655E" w:rsidRDefault="00A7655E" w:rsidP="00A7655E">
      <w:pPr>
        <w:pStyle w:val="Paragraphtext"/>
        <w:numPr>
          <w:ilvl w:val="0"/>
          <w:numId w:val="22"/>
        </w:numPr>
      </w:pPr>
      <w:r w:rsidRPr="00A7655E">
        <w:t xml:space="preserve">Once a woman returns to </w:t>
      </w:r>
      <w:proofErr w:type="spellStart"/>
      <w:r w:rsidRPr="00A7655E">
        <w:t>BreastScreen</w:t>
      </w:r>
      <w:proofErr w:type="spellEnd"/>
      <w:r w:rsidRPr="00A7655E">
        <w:t xml:space="preserve"> Australia 5 years post diagnosis (if the screening program is appropriate for the woman), the reconstructed breast/nipple should not be screened.</w:t>
      </w:r>
    </w:p>
    <w:p w14:paraId="2174502F" w14:textId="77777777" w:rsidR="00D83260" w:rsidRPr="000D34B6" w:rsidRDefault="00DF4135" w:rsidP="00D83260">
      <w:pPr>
        <w:pStyle w:val="Paragraphtext"/>
      </w:pPr>
      <w:r>
        <w:pict w14:anchorId="5BFD5A0B">
          <v:rect id="_x0000_i1025" style="width:0;height:1.5pt" o:hralign="center" o:hrstd="t" o:hr="t" fillcolor="#a0a0a0" stroked="f"/>
        </w:pict>
      </w:r>
    </w:p>
    <w:p w14:paraId="63E917F5" w14:textId="0F541EAC" w:rsidR="00D83260" w:rsidRPr="00380B6B" w:rsidRDefault="00D83260" w:rsidP="00D83260">
      <w:pPr>
        <w:pStyle w:val="Paragraphtext"/>
        <w:rPr>
          <w:i/>
        </w:rPr>
      </w:pPr>
      <w:r w:rsidRPr="00380B6B">
        <w:rPr>
          <w:i/>
        </w:rPr>
        <w:t xml:space="preserve">This advice is clinical guidance for the </w:t>
      </w:r>
      <w:proofErr w:type="spellStart"/>
      <w:r w:rsidRPr="00380B6B">
        <w:rPr>
          <w:i/>
        </w:rPr>
        <w:t>BreastScreen</w:t>
      </w:r>
      <w:proofErr w:type="spellEnd"/>
      <w:r w:rsidRPr="00380B6B">
        <w:rPr>
          <w:i/>
        </w:rPr>
        <w:t xml:space="preserve"> Australia Program for consideration and suggested implementation within each jurisdiction.</w:t>
      </w:r>
    </w:p>
    <w:sectPr w:rsidR="00D83260" w:rsidRPr="00380B6B" w:rsidSect="00022629">
      <w:headerReference w:type="default" r:id="rId17"/>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44938" w14:textId="77777777" w:rsidR="00A7655E" w:rsidRDefault="00A76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2FA5B2AB" w:rsidR="008D48C9" w:rsidRPr="00D83260" w:rsidRDefault="00D83260" w:rsidP="00D83260">
    <w:pPr>
      <w:pStyle w:val="Footer"/>
      <w:tabs>
        <w:tab w:val="clear" w:pos="4513"/>
      </w:tabs>
    </w:pPr>
    <w:r>
      <w:t xml:space="preserve">Department of Health — </w:t>
    </w:r>
    <w:r w:rsidRPr="004869F0">
      <w:t xml:space="preserve">Guidance for the use of marker clips by </w:t>
    </w:r>
    <w:proofErr w:type="spellStart"/>
    <w:r w:rsidRPr="004869F0">
      <w:t>BreastScreen</w:t>
    </w:r>
    <w:proofErr w:type="spellEnd"/>
    <w:r w:rsidRPr="004869F0">
      <w:t xml:space="preserve"> Australia Screening and Assessment Services</w:t>
    </w:r>
    <w:sdt>
      <w:sdtPr>
        <w:id w:val="1604920856"/>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7655E">
          <w:rPr>
            <w:noProof/>
          </w:rPr>
          <w:t>2</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479F6443" w:rsidR="008D48C9" w:rsidRPr="00DE3355" w:rsidRDefault="00AC2679" w:rsidP="003D033A">
    <w:pPr>
      <w:pStyle w:val="Footer"/>
      <w:tabs>
        <w:tab w:val="clear" w:pos="4513"/>
      </w:tabs>
    </w:pPr>
    <w:r>
      <w:t xml:space="preserve">Department of Health </w:t>
    </w:r>
    <w:r w:rsidR="004869F0">
      <w:t>—</w:t>
    </w:r>
    <w:r>
      <w:t xml:space="preserve"> </w:t>
    </w:r>
    <w:r w:rsidR="00A7655E" w:rsidRPr="00A7655E">
      <w:t>Imaging of nipple saving mastectomies</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DF4135">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1E4DB" w14:textId="77777777" w:rsidR="00A7655E" w:rsidRDefault="00A76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5CB92636" w:rsidR="008D48C9" w:rsidRDefault="008D48C9" w:rsidP="00090316">
    <w:pPr>
      <w:pStyle w:val="Header"/>
    </w:pPr>
    <w:r>
      <w:rPr>
        <w:noProof/>
        <w:lang w:eastAsia="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bookmarkStart w:id="0" w:name="_GoBack"/>
    <w:r>
      <w:rPr>
        <w:noProof/>
        <w:lang w:eastAsia="en-AU"/>
      </w:rPr>
      <w:drawing>
        <wp:inline distT="0" distB="0" distL="0" distR="0" wp14:anchorId="225CFDB9" wp14:editId="1F0E6624">
          <wp:extent cx="5864400" cy="1064005"/>
          <wp:effectExtent l="0" t="0" r="3175" b="3175"/>
          <wp:docPr id="5" name="Picture 5" descr="Australian Government Department of Health and BreastScreen Australia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864400" cy="1064005"/>
                  </a:xfrm>
                  <a:prstGeom prst="rect">
                    <a:avLst/>
                  </a:prstGeom>
                  <a:ln>
                    <a:noFill/>
                  </a:ln>
                  <a:extLst>
                    <a:ext uri="{53640926-AAD7-44D8-BBD7-CCE9431645EC}">
                      <a14:shadowObscured xmlns:a14="http://schemas.microsoft.com/office/drawing/2010/main"/>
                    </a:ext>
                  </a:extLst>
                </pic:spPr>
              </pic:pic>
            </a:graphicData>
          </a:graphic>
        </wp:inline>
      </w:drawing>
    </w:r>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B25C6A"/>
    <w:multiLevelType w:val="hybridMultilevel"/>
    <w:tmpl w:val="1B6A3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A3515FA"/>
    <w:multiLevelType w:val="multilevel"/>
    <w:tmpl w:val="8F5C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91686E"/>
    <w:multiLevelType w:val="multilevel"/>
    <w:tmpl w:val="4626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5A5008"/>
    <w:multiLevelType w:val="hybridMultilevel"/>
    <w:tmpl w:val="EE40B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9"/>
  </w:num>
  <w:num w:numId="4">
    <w:abstractNumId w:val="8"/>
  </w:num>
  <w:num w:numId="5">
    <w:abstractNumId w:val="8"/>
    <w:lvlOverride w:ilvl="0">
      <w:startOverride w:val="1"/>
    </w:lvlOverride>
  </w:num>
  <w:num w:numId="6">
    <w:abstractNumId w:val="9"/>
  </w:num>
  <w:num w:numId="7">
    <w:abstractNumId w:val="14"/>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1"/>
  </w:num>
  <w:num w:numId="18">
    <w:abstractNumId w:val="12"/>
  </w:num>
  <w:num w:numId="19">
    <w:abstractNumId w:val="13"/>
  </w:num>
  <w:num w:numId="20">
    <w:abstractNumId w:val="20"/>
  </w:num>
  <w:num w:numId="21">
    <w:abstractNumId w:val="15"/>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90316"/>
    <w:rsid w:val="00093981"/>
    <w:rsid w:val="0009726C"/>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0B6B"/>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869F0"/>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C362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655E"/>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28"/>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83260"/>
    <w:rsid w:val="00DA3D1D"/>
    <w:rsid w:val="00DB6286"/>
    <w:rsid w:val="00DB645F"/>
    <w:rsid w:val="00DB76E9"/>
    <w:rsid w:val="00DC0A67"/>
    <w:rsid w:val="00DC1D5E"/>
    <w:rsid w:val="00DC5220"/>
    <w:rsid w:val="00DD2061"/>
    <w:rsid w:val="00DD7DAB"/>
    <w:rsid w:val="00DE3355"/>
    <w:rsid w:val="00DF0C60"/>
    <w:rsid w:val="00DF4135"/>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2346"/>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basedOn w:val="Heading1"/>
    <w:next w:val="Paragraphtext"/>
    <w:qFormat/>
    <w:rsid w:val="008376E2"/>
    <w:pPr>
      <w:outlineLvl w:val="1"/>
    </w:pPr>
    <w:rPr>
      <w:bCs w:val="0"/>
      <w:iCs/>
      <w:color w:val="358189"/>
      <w:sz w:val="32"/>
      <w:szCs w:val="28"/>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175CD-AEAA-4C66-AE96-A970A473D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EC8B86DA-BDCE-4FCD-B607-019E9160A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242</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Imaging of nipple saving mastectomies</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Imaging of nipple saving mastectomies</dc:title>
  <dc:subject>Cancer; Preventive health; Women's health</dc:subject>
  <dc:creator>Department of Health</dc:creator>
  <cp:keywords>breast cancer; mammograms</cp:keywords>
  <cp:lastModifiedBy>McCay, Meryl</cp:lastModifiedBy>
  <cp:revision>5</cp:revision>
  <dcterms:created xsi:type="dcterms:W3CDTF">2019-09-11T04:08:00Z</dcterms:created>
  <dcterms:modified xsi:type="dcterms:W3CDTF">2020-03-02T23:37:00Z</dcterms:modified>
</cp:coreProperties>
</file>