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8BA" w:rsidRPr="002569CC" w:rsidRDefault="00E0193E" w:rsidP="00D30C55">
      <w:pPr>
        <w:pStyle w:val="Title"/>
      </w:pPr>
      <w:r w:rsidRPr="002569CC">
        <w:t>Hepatitis C</w:t>
      </w:r>
    </w:p>
    <w:p w:rsidR="000D48BA" w:rsidRPr="002569CC" w:rsidRDefault="000D48BA" w:rsidP="00D30C55">
      <w:pPr>
        <w:pStyle w:val="Subtitle"/>
      </w:pPr>
      <w:r w:rsidRPr="002569CC">
        <w:t>CDNA National Guidelines for Public Health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957"/>
        <w:gridCol w:w="1536"/>
        <w:gridCol w:w="3871"/>
      </w:tblGrid>
      <w:tr w:rsidR="000D48BA" w:rsidRPr="002569CC" w:rsidTr="000D48BA">
        <w:tc>
          <w:tcPr>
            <w:tcW w:w="8528" w:type="dxa"/>
            <w:gridSpan w:val="4"/>
            <w:tcBorders>
              <w:bottom w:val="single" w:sz="4" w:space="0" w:color="auto"/>
            </w:tcBorders>
            <w:shd w:val="clear" w:color="auto" w:fill="auto"/>
          </w:tcPr>
          <w:p w:rsidR="000D48BA" w:rsidRPr="002569CC" w:rsidRDefault="000D48BA" w:rsidP="000D48BA">
            <w:pPr>
              <w:spacing w:after="0" w:line="240" w:lineRule="auto"/>
              <w:rPr>
                <w:rFonts w:cs="Tahoma"/>
                <w:b/>
                <w:sz w:val="24"/>
                <w:szCs w:val="24"/>
              </w:rPr>
            </w:pPr>
            <w:r w:rsidRPr="002569CC">
              <w:rPr>
                <w:rFonts w:cs="Tahoma"/>
                <w:b/>
                <w:sz w:val="24"/>
                <w:szCs w:val="24"/>
              </w:rPr>
              <w:t>Revision history</w:t>
            </w:r>
          </w:p>
        </w:tc>
      </w:tr>
      <w:tr w:rsidR="000D48BA" w:rsidRPr="002569CC" w:rsidTr="000D48BA">
        <w:tc>
          <w:tcPr>
            <w:tcW w:w="1164" w:type="dxa"/>
            <w:shd w:val="clear" w:color="auto" w:fill="E0E0E0"/>
          </w:tcPr>
          <w:p w:rsidR="000D48BA" w:rsidRPr="002569CC" w:rsidRDefault="000D48BA" w:rsidP="000D48BA">
            <w:pPr>
              <w:spacing w:after="0" w:line="240" w:lineRule="auto"/>
              <w:rPr>
                <w:rFonts w:cs="Tahoma"/>
                <w:b/>
                <w:sz w:val="24"/>
                <w:szCs w:val="24"/>
              </w:rPr>
            </w:pPr>
            <w:r w:rsidRPr="002569CC">
              <w:rPr>
                <w:rFonts w:cs="Tahoma"/>
                <w:b/>
                <w:sz w:val="24"/>
                <w:szCs w:val="24"/>
              </w:rPr>
              <w:t>Version</w:t>
            </w:r>
          </w:p>
        </w:tc>
        <w:tc>
          <w:tcPr>
            <w:tcW w:w="1957" w:type="dxa"/>
            <w:shd w:val="clear" w:color="auto" w:fill="E0E0E0"/>
          </w:tcPr>
          <w:p w:rsidR="000D48BA" w:rsidRPr="002569CC" w:rsidRDefault="000D48BA" w:rsidP="000D48BA">
            <w:pPr>
              <w:spacing w:after="0" w:line="240" w:lineRule="auto"/>
              <w:rPr>
                <w:rFonts w:cs="Tahoma"/>
                <w:b/>
                <w:sz w:val="24"/>
                <w:szCs w:val="24"/>
              </w:rPr>
            </w:pPr>
            <w:r w:rsidRPr="002569CC">
              <w:rPr>
                <w:rFonts w:cs="Tahoma"/>
                <w:b/>
                <w:sz w:val="24"/>
                <w:szCs w:val="24"/>
              </w:rPr>
              <w:t>Date</w:t>
            </w:r>
          </w:p>
        </w:tc>
        <w:tc>
          <w:tcPr>
            <w:tcW w:w="1536" w:type="dxa"/>
            <w:shd w:val="clear" w:color="auto" w:fill="E0E0E0"/>
          </w:tcPr>
          <w:p w:rsidR="000D48BA" w:rsidRPr="002569CC" w:rsidRDefault="000D48BA" w:rsidP="000D48BA">
            <w:pPr>
              <w:spacing w:after="0" w:line="240" w:lineRule="auto"/>
              <w:rPr>
                <w:rFonts w:cs="Tahoma"/>
                <w:b/>
                <w:sz w:val="24"/>
                <w:szCs w:val="24"/>
              </w:rPr>
            </w:pPr>
            <w:r w:rsidRPr="002569CC">
              <w:rPr>
                <w:rFonts w:cs="Tahoma"/>
                <w:b/>
                <w:sz w:val="24"/>
                <w:szCs w:val="24"/>
              </w:rPr>
              <w:t>Revised by</w:t>
            </w:r>
          </w:p>
        </w:tc>
        <w:tc>
          <w:tcPr>
            <w:tcW w:w="3871" w:type="dxa"/>
            <w:shd w:val="clear" w:color="auto" w:fill="E0E0E0"/>
          </w:tcPr>
          <w:p w:rsidR="000D48BA" w:rsidRPr="002569CC" w:rsidRDefault="000D48BA" w:rsidP="000D48BA">
            <w:pPr>
              <w:spacing w:after="0" w:line="240" w:lineRule="auto"/>
              <w:rPr>
                <w:rFonts w:cs="Tahoma"/>
                <w:b/>
                <w:sz w:val="24"/>
                <w:szCs w:val="24"/>
              </w:rPr>
            </w:pPr>
            <w:r w:rsidRPr="002569CC">
              <w:rPr>
                <w:rFonts w:cs="Tahoma"/>
                <w:b/>
                <w:sz w:val="24"/>
                <w:szCs w:val="24"/>
              </w:rPr>
              <w:t>Changes</w:t>
            </w:r>
          </w:p>
        </w:tc>
      </w:tr>
      <w:tr w:rsidR="000D48BA" w:rsidRPr="002569CC" w:rsidTr="000D48BA">
        <w:tc>
          <w:tcPr>
            <w:tcW w:w="1164" w:type="dxa"/>
            <w:shd w:val="clear" w:color="auto" w:fill="auto"/>
          </w:tcPr>
          <w:p w:rsidR="000D48BA" w:rsidRPr="002569CC" w:rsidRDefault="00E0193E" w:rsidP="000D48BA">
            <w:pPr>
              <w:spacing w:after="0" w:line="240" w:lineRule="auto"/>
              <w:rPr>
                <w:rFonts w:cs="Tahoma"/>
              </w:rPr>
            </w:pPr>
            <w:r w:rsidRPr="002569CC">
              <w:rPr>
                <w:rFonts w:cs="Tahoma"/>
              </w:rPr>
              <w:t>1.0</w:t>
            </w:r>
          </w:p>
        </w:tc>
        <w:tc>
          <w:tcPr>
            <w:tcW w:w="1957" w:type="dxa"/>
            <w:shd w:val="clear" w:color="auto" w:fill="auto"/>
          </w:tcPr>
          <w:p w:rsidR="000D48BA" w:rsidRPr="002569CC" w:rsidRDefault="00BC7DFA" w:rsidP="000D48BA">
            <w:pPr>
              <w:spacing w:after="0" w:line="240" w:lineRule="auto"/>
              <w:rPr>
                <w:rFonts w:cs="Tahoma"/>
              </w:rPr>
            </w:pPr>
            <w:r>
              <w:rPr>
                <w:rFonts w:cs="Tahoma"/>
              </w:rPr>
              <w:t>February 2015</w:t>
            </w:r>
          </w:p>
        </w:tc>
        <w:tc>
          <w:tcPr>
            <w:tcW w:w="1536" w:type="dxa"/>
            <w:shd w:val="clear" w:color="auto" w:fill="auto"/>
          </w:tcPr>
          <w:p w:rsidR="000D48BA" w:rsidRPr="002569CC" w:rsidRDefault="000D48BA" w:rsidP="000D48BA">
            <w:pPr>
              <w:spacing w:after="0" w:line="240" w:lineRule="auto"/>
              <w:rPr>
                <w:rFonts w:cs="Tahoma"/>
              </w:rPr>
            </w:pPr>
          </w:p>
        </w:tc>
        <w:tc>
          <w:tcPr>
            <w:tcW w:w="3871" w:type="dxa"/>
            <w:shd w:val="clear" w:color="auto" w:fill="auto"/>
          </w:tcPr>
          <w:p w:rsidR="000D48BA" w:rsidRPr="002569CC" w:rsidRDefault="00784D70" w:rsidP="000D48BA">
            <w:pPr>
              <w:spacing w:after="0" w:line="240" w:lineRule="auto"/>
              <w:rPr>
                <w:rFonts w:cs="Tahoma"/>
              </w:rPr>
            </w:pPr>
            <w:r>
              <w:rPr>
                <w:rFonts w:cs="Tahoma"/>
              </w:rPr>
              <w:t>Developed by the Hepatitis C SoNG working group</w:t>
            </w:r>
          </w:p>
        </w:tc>
      </w:tr>
    </w:tbl>
    <w:p w:rsidR="000D48BA" w:rsidRPr="002569CC" w:rsidRDefault="000D48BA" w:rsidP="000D48BA">
      <w:pPr>
        <w:spacing w:after="0" w:line="240" w:lineRule="auto"/>
        <w:rPr>
          <w:rFonts w:cs="Tahoma"/>
          <w:sz w:val="24"/>
          <w:szCs w:val="24"/>
        </w:rPr>
      </w:pPr>
    </w:p>
    <w:p w:rsidR="003700AE" w:rsidRDefault="000D48BA" w:rsidP="003700AE">
      <w:pPr>
        <w:pStyle w:val="BodyText"/>
        <w:rPr>
          <w:lang w:val="en-US"/>
        </w:rPr>
      </w:pPr>
      <w:r w:rsidRPr="002569CC">
        <w:rPr>
          <w:lang w:val="en-US"/>
        </w:rPr>
        <w:t>The Series of National Guidelines (‘the Guidelines’) have been developed by the Communicable Disease</w:t>
      </w:r>
      <w:r w:rsidR="00E0193E" w:rsidRPr="002569CC">
        <w:rPr>
          <w:lang w:val="en-US"/>
        </w:rPr>
        <w:t>s</w:t>
      </w:r>
      <w:r w:rsidRPr="002569CC">
        <w:rPr>
          <w:lang w:val="en-US"/>
        </w:rPr>
        <w:t xml:space="preserve"> Network Australia </w:t>
      </w:r>
      <w:r w:rsidR="00E0193E" w:rsidRPr="002569CC">
        <w:rPr>
          <w:lang w:val="en-US"/>
        </w:rPr>
        <w:t xml:space="preserve">(CDNA) </w:t>
      </w:r>
      <w:r w:rsidRPr="002569CC">
        <w:rPr>
          <w:lang w:val="en-US"/>
        </w:rPr>
        <w:t xml:space="preserve">and </w:t>
      </w:r>
      <w:r w:rsidR="00E0193E" w:rsidRPr="002569CC">
        <w:rPr>
          <w:lang w:val="en-US"/>
        </w:rPr>
        <w:t>endorsed</w:t>
      </w:r>
      <w:r w:rsidRPr="002569CC">
        <w:rPr>
          <w:lang w:val="en-US"/>
        </w:rPr>
        <w:t xml:space="preserve"> by the Australian Health Protection Principal Committee (AHPPC). Their purpose is to provide nationally consistent guidance to public health units (PHUs) in responding to a notifiable disease event.</w:t>
      </w:r>
    </w:p>
    <w:p w:rsidR="000D48BA" w:rsidRPr="002569CC" w:rsidRDefault="000D48BA" w:rsidP="003700AE">
      <w:pPr>
        <w:pStyle w:val="BodyText"/>
        <w:rPr>
          <w:lang w:val="en-US"/>
        </w:rPr>
      </w:pPr>
      <w:r w:rsidRPr="002569CC">
        <w:rPr>
          <w:lang w:val="en-US"/>
        </w:rPr>
        <w:t>These guidelines capture the knowledge of experienced professionals and provide guidance on best practice based upon the best available evidence at the time of completion.</w:t>
      </w:r>
    </w:p>
    <w:p w:rsidR="000D48BA" w:rsidRPr="002569CC" w:rsidRDefault="000D48BA" w:rsidP="003700AE">
      <w:pPr>
        <w:pStyle w:val="BodyText"/>
        <w:rPr>
          <w:lang w:val="en-US"/>
        </w:rPr>
      </w:pPr>
      <w:r w:rsidRPr="002569CC">
        <w:rPr>
          <w:lang w:val="en-US"/>
        </w:rPr>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rsidR="000D48BA" w:rsidRPr="002569CC" w:rsidRDefault="000D48BA" w:rsidP="003700AE">
      <w:pPr>
        <w:pStyle w:val="BodyText"/>
        <w:rPr>
          <w:lang w:val="en-US"/>
        </w:rPr>
      </w:pPr>
      <w:r w:rsidRPr="002569CC">
        <w:rPr>
          <w:lang w:val="en-US"/>
        </w:rPr>
        <w:t>The membership of CDNA and AHPPC, and the Commonwealth of Australia as represented by the Department of Health (‘Health’), do not warrant or represent that the information contained in the Guidelines is accurate, current or complete.  CDNA, AHPPC and Health do not accept any legal liability or responsibility for any loss, damages, costs or expenses incurred by the use of, or reliance on, or interpretation of, the information contained in the guidelines.</w:t>
      </w:r>
    </w:p>
    <w:p w:rsidR="00BD56AC" w:rsidRPr="002569CC" w:rsidRDefault="00BD56AC" w:rsidP="00BD56AC">
      <w:pPr>
        <w:autoSpaceDE w:val="0"/>
        <w:autoSpaceDN w:val="0"/>
        <w:adjustRightInd w:val="0"/>
        <w:spacing w:after="0" w:line="240" w:lineRule="auto"/>
        <w:ind w:right="-686"/>
        <w:rPr>
          <w:rFonts w:cs="Tahoma"/>
          <w:szCs w:val="24"/>
          <w:lang w:val="en-US"/>
        </w:rPr>
      </w:pPr>
      <w:r w:rsidRPr="002569CC">
        <w:rPr>
          <w:rFonts w:cs="Tahoma"/>
          <w:szCs w:val="24"/>
          <w:lang w:val="en-US"/>
        </w:rPr>
        <w:t>Endorsed by CDNA:</w:t>
      </w:r>
      <w:r w:rsidR="00BC7DFA">
        <w:rPr>
          <w:rFonts w:cs="Tahoma"/>
          <w:szCs w:val="24"/>
          <w:lang w:val="en-US"/>
        </w:rPr>
        <w:tab/>
      </w:r>
      <w:r w:rsidR="00784D70">
        <w:rPr>
          <w:rFonts w:cs="Tahoma"/>
          <w:szCs w:val="24"/>
          <w:lang w:val="en-US"/>
        </w:rPr>
        <w:t>21 May</w:t>
      </w:r>
      <w:r w:rsidR="00BC7DFA">
        <w:rPr>
          <w:rFonts w:cs="Tahoma"/>
          <w:szCs w:val="24"/>
          <w:lang w:val="en-US"/>
        </w:rPr>
        <w:t xml:space="preserve"> 2015</w:t>
      </w:r>
    </w:p>
    <w:p w:rsidR="00BD56AC" w:rsidRPr="002569CC" w:rsidRDefault="00BD56AC" w:rsidP="00BD56AC">
      <w:pPr>
        <w:autoSpaceDE w:val="0"/>
        <w:autoSpaceDN w:val="0"/>
        <w:adjustRightInd w:val="0"/>
        <w:spacing w:after="0" w:line="240" w:lineRule="auto"/>
        <w:ind w:right="-686"/>
        <w:rPr>
          <w:rFonts w:cs="Tahoma"/>
          <w:szCs w:val="24"/>
          <w:lang w:val="en-US"/>
        </w:rPr>
      </w:pPr>
      <w:r w:rsidRPr="002569CC">
        <w:rPr>
          <w:rFonts w:cs="Tahoma"/>
          <w:szCs w:val="24"/>
          <w:lang w:val="en-US"/>
        </w:rPr>
        <w:t>Endorsed by AHPPC:</w:t>
      </w:r>
      <w:r w:rsidR="00784D70">
        <w:rPr>
          <w:rFonts w:cs="Tahoma"/>
          <w:szCs w:val="24"/>
          <w:lang w:val="en-US"/>
        </w:rPr>
        <w:tab/>
        <w:t>18 August 2015</w:t>
      </w:r>
    </w:p>
    <w:p w:rsidR="00BD56AC" w:rsidRPr="002569CC" w:rsidRDefault="00BD56AC" w:rsidP="00BD56AC">
      <w:pPr>
        <w:autoSpaceDE w:val="0"/>
        <w:autoSpaceDN w:val="0"/>
        <w:adjustRightInd w:val="0"/>
        <w:spacing w:after="0" w:line="240" w:lineRule="auto"/>
        <w:ind w:right="-686"/>
        <w:rPr>
          <w:rFonts w:cs="Tahoma"/>
          <w:szCs w:val="24"/>
          <w:lang w:val="en-US"/>
        </w:rPr>
      </w:pPr>
      <w:r w:rsidRPr="00C956E8">
        <w:rPr>
          <w:rFonts w:cs="Tahoma"/>
          <w:szCs w:val="24"/>
          <w:lang w:val="en-US"/>
        </w:rPr>
        <w:t>Released by Health:</w:t>
      </w:r>
      <w:r w:rsidR="00784D70" w:rsidRPr="00C956E8">
        <w:rPr>
          <w:rFonts w:cs="Tahoma"/>
          <w:szCs w:val="24"/>
          <w:lang w:val="en-US"/>
        </w:rPr>
        <w:tab/>
      </w:r>
      <w:r w:rsidR="00C956E8" w:rsidRPr="00C956E8">
        <w:rPr>
          <w:rFonts w:cs="Tahoma"/>
          <w:szCs w:val="24"/>
          <w:lang w:val="en-US"/>
        </w:rPr>
        <w:t>1 September 2015</w:t>
      </w:r>
    </w:p>
    <w:p w:rsidR="00BD56AC" w:rsidRPr="002569CC" w:rsidRDefault="00BD56AC" w:rsidP="00D30C55">
      <w:pPr>
        <w:pStyle w:val="Title"/>
        <w:pageBreakBefore/>
      </w:pPr>
      <w:bookmarkStart w:id="0" w:name="summary"/>
      <w:bookmarkEnd w:id="0"/>
      <w:r w:rsidRPr="002569CC">
        <w:lastRenderedPageBreak/>
        <w:t>Hepatitis C</w:t>
      </w:r>
    </w:p>
    <w:p w:rsidR="00BD56AC" w:rsidRPr="002569CC" w:rsidRDefault="00BD56AC" w:rsidP="00D30C55">
      <w:pPr>
        <w:pStyle w:val="Subtitle"/>
      </w:pPr>
      <w:r w:rsidRPr="002569CC">
        <w:t>CDNA National Guidelines for Public Health Units</w:t>
      </w:r>
    </w:p>
    <w:p w:rsidR="00DB0868" w:rsidRPr="002569CC" w:rsidRDefault="005377F9" w:rsidP="00ED7C02">
      <w:pPr>
        <w:pStyle w:val="Heading1"/>
      </w:pPr>
      <w:r w:rsidRPr="002569CC">
        <w:t>1.</w:t>
      </w:r>
      <w:r w:rsidR="00236F4E" w:rsidRPr="002569CC">
        <w:t xml:space="preserve"> </w:t>
      </w:r>
      <w:r w:rsidR="00DB0868" w:rsidRPr="002569CC">
        <w:t>Summary</w:t>
      </w:r>
    </w:p>
    <w:p w:rsidR="00DB0868" w:rsidRPr="002569CC" w:rsidRDefault="00DB0868" w:rsidP="00857290">
      <w:pPr>
        <w:pStyle w:val="Heading2"/>
      </w:pPr>
      <w:r w:rsidRPr="002569CC">
        <w:t>Public health priority</w:t>
      </w:r>
    </w:p>
    <w:p w:rsidR="004E433A" w:rsidRPr="002569CC" w:rsidRDefault="008217F4" w:rsidP="003700AE">
      <w:pPr>
        <w:pStyle w:val="BodyText"/>
      </w:pPr>
      <w:r w:rsidRPr="002569CC">
        <w:t>R</w:t>
      </w:r>
      <w:r w:rsidR="004E433A" w:rsidRPr="002569CC">
        <w:t>outine</w:t>
      </w:r>
    </w:p>
    <w:p w:rsidR="00E746F8" w:rsidRPr="002569CC" w:rsidRDefault="00DB0868" w:rsidP="00857290">
      <w:pPr>
        <w:pStyle w:val="Heading2"/>
      </w:pPr>
      <w:r w:rsidRPr="002569CC">
        <w:t>Case management</w:t>
      </w:r>
    </w:p>
    <w:p w:rsidR="003700AE" w:rsidRDefault="003C057C" w:rsidP="003700AE">
      <w:pPr>
        <w:pStyle w:val="BodyText"/>
      </w:pPr>
      <w:r w:rsidRPr="002569CC">
        <w:t xml:space="preserve">Individual case management is the responsibility of the treating </w:t>
      </w:r>
      <w:r w:rsidR="00F1596C" w:rsidRPr="002569CC">
        <w:t>clinician</w:t>
      </w:r>
      <w:r w:rsidRPr="002569CC">
        <w:t>.</w:t>
      </w:r>
      <w:r w:rsidR="008217F4" w:rsidRPr="002569CC">
        <w:t xml:space="preserve"> Determine </w:t>
      </w:r>
      <w:r w:rsidR="00F1596C" w:rsidRPr="002569CC">
        <w:t xml:space="preserve">if </w:t>
      </w:r>
      <w:r w:rsidR="009A53F9" w:rsidRPr="002569CC">
        <w:t xml:space="preserve">the </w:t>
      </w:r>
      <w:r w:rsidR="00F1596C" w:rsidRPr="002569CC">
        <w:t xml:space="preserve">case is newly acquired and whether associated with injecting </w:t>
      </w:r>
      <w:r w:rsidR="00191404" w:rsidRPr="002569CC">
        <w:t xml:space="preserve">illicit </w:t>
      </w:r>
      <w:r w:rsidR="00F1596C" w:rsidRPr="002569CC">
        <w:t>drug</w:t>
      </w:r>
      <w:r w:rsidR="00191404" w:rsidRPr="002569CC">
        <w:t>s</w:t>
      </w:r>
      <w:r w:rsidR="00570DD8" w:rsidRPr="002569CC">
        <w:t xml:space="preserve">, or </w:t>
      </w:r>
      <w:r w:rsidR="00B665F7">
        <w:t>may be an</w:t>
      </w:r>
      <w:r w:rsidR="00570DD8" w:rsidRPr="002569CC">
        <w:t>other source of exposure</w:t>
      </w:r>
      <w:r w:rsidR="00F1596C" w:rsidRPr="002569CC">
        <w:t>.</w:t>
      </w:r>
    </w:p>
    <w:p w:rsidR="00DB0868" w:rsidRPr="00857290" w:rsidRDefault="00DB0868" w:rsidP="00857290">
      <w:pPr>
        <w:pStyle w:val="Heading2"/>
      </w:pPr>
      <w:r w:rsidRPr="00857290">
        <w:t>Contact management</w:t>
      </w:r>
    </w:p>
    <w:p w:rsidR="003700AE" w:rsidRDefault="00D15081" w:rsidP="003700AE">
      <w:pPr>
        <w:pStyle w:val="BodyText"/>
      </w:pPr>
      <w:r w:rsidRPr="002569CC">
        <w:t xml:space="preserve">Counselling and offer of testing may be arranged for contacts by the treating clinician and/or the jurisdictional or regional public health unit (PHU) if indicated. This would apply where a person had </w:t>
      </w:r>
      <w:r w:rsidR="00B665F7">
        <w:t>known, relevant</w:t>
      </w:r>
      <w:r w:rsidRPr="002569CC">
        <w:t xml:space="preserve"> contact with the case or if any other aspects of a case’s history indicated likely exposure of the contact.</w:t>
      </w:r>
    </w:p>
    <w:p w:rsidR="00DB0868" w:rsidRPr="00ED7C02" w:rsidRDefault="00DB0868" w:rsidP="00ED7C02">
      <w:pPr>
        <w:pStyle w:val="Heading1"/>
      </w:pPr>
      <w:r w:rsidRPr="00ED7C02">
        <w:t>2.</w:t>
      </w:r>
      <w:bookmarkStart w:id="1" w:name="disease"/>
      <w:bookmarkEnd w:id="1"/>
      <w:r w:rsidR="00236F4E" w:rsidRPr="00ED7C02">
        <w:t xml:space="preserve"> </w:t>
      </w:r>
      <w:r w:rsidRPr="00ED7C02">
        <w:t>The disease</w:t>
      </w:r>
    </w:p>
    <w:p w:rsidR="00DB0868" w:rsidRPr="002569CC" w:rsidRDefault="00DB0868" w:rsidP="003700AE">
      <w:pPr>
        <w:pStyle w:val="Heading2"/>
      </w:pPr>
      <w:r w:rsidRPr="002569CC">
        <w:t>Infectious agents</w:t>
      </w:r>
    </w:p>
    <w:p w:rsidR="00B47744" w:rsidRPr="002569CC" w:rsidRDefault="00504F04" w:rsidP="003700AE">
      <w:pPr>
        <w:pStyle w:val="BodyText"/>
      </w:pPr>
      <w:r w:rsidRPr="002569CC">
        <w:t>The hepatitis C virus (HCV)</w:t>
      </w:r>
      <w:r w:rsidR="00B47744" w:rsidRPr="002569CC">
        <w:t xml:space="preserve"> </w:t>
      </w:r>
      <w:r w:rsidR="009A7061" w:rsidRPr="002569CC">
        <w:t xml:space="preserve">is a </w:t>
      </w:r>
      <w:r w:rsidR="00C63849" w:rsidRPr="002569CC">
        <w:t xml:space="preserve">positive strand RNA virus and a </w:t>
      </w:r>
      <w:r w:rsidR="009A7061" w:rsidRPr="002569CC">
        <w:t>member of the flavivirus family of ribonucleic acid (RNA) viruses.</w:t>
      </w:r>
      <w:r w:rsidRPr="002569CC">
        <w:t xml:space="preserve"> </w:t>
      </w:r>
      <w:r w:rsidR="008920C5" w:rsidRPr="002569CC">
        <w:t xml:space="preserve">At least six HCV genotypes </w:t>
      </w:r>
      <w:r w:rsidR="00530310" w:rsidRPr="002569CC">
        <w:t>and a large number of subtypes have been described.</w:t>
      </w:r>
      <w:r w:rsidR="00E54E6A" w:rsidRPr="002569CC">
        <w:t xml:space="preserve"> </w:t>
      </w:r>
      <w:r w:rsidR="00B47744" w:rsidRPr="002569CC">
        <w:t>Each genotype contains numerous subtypes, labelled a, b, or c. Genotypes 1 and 3 are the most common genotypes in Australia</w:t>
      </w:r>
      <w:r w:rsidR="005B1493" w:rsidRPr="002569CC">
        <w:t xml:space="preserve"> </w:t>
      </w:r>
      <w:r w:rsidR="00F87E6A" w:rsidRPr="002569CC">
        <w:fldChar w:fldCharType="begin">
          <w:fldData xml:space="preserve">PEVuZE5vdGU+PENpdGU+PEF1dGhvcj5TaWV2ZXJ0PC9BdXRob3I+PFllYXI+MjAxMTwvWWVhcj48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=
</w:fldData>
        </w:fldChar>
      </w:r>
      <w:r w:rsidR="007A6453" w:rsidRPr="002569CC">
        <w:instrText xml:space="preserve"> ADDIN EN.CITE </w:instrText>
      </w:r>
      <w:r w:rsidR="00F87E6A" w:rsidRPr="002569CC">
        <w:fldChar w:fldCharType="begin">
          <w:fldData xml:space="preserve">PEVuZE5vdGU+PENpdGU+PEF1dGhvcj5TaWV2ZXJ0PC9BdXRob3I+PFllYXI+MjAxMTwvWWVhcj48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=
</w:fldData>
        </w:fldChar>
      </w:r>
      <w:r w:rsidR="007A6453" w:rsidRPr="002569CC">
        <w:instrText xml:space="preserve"> ADDIN EN.CITE.DATA </w:instrText>
      </w:r>
      <w:r w:rsidR="00F87E6A" w:rsidRPr="002569CC">
        <w:fldChar w:fldCharType="end"/>
      </w:r>
      <w:r w:rsidR="00F87E6A" w:rsidRPr="002569CC">
        <w:fldChar w:fldCharType="separate"/>
      </w:r>
      <w:r w:rsidR="007A6453" w:rsidRPr="002569CC">
        <w:rPr>
          <w:noProof/>
        </w:rPr>
        <w:t>(</w:t>
      </w:r>
      <w:hyperlink w:anchor="_ENREF_1" w:tooltip="Sievert, 2011 #1347" w:history="1">
        <w:r w:rsidR="00C956E8" w:rsidRPr="002569CC">
          <w:rPr>
            <w:noProof/>
          </w:rPr>
          <w:t>1</w:t>
        </w:r>
      </w:hyperlink>
      <w:r w:rsidR="007A6453" w:rsidRPr="002569CC">
        <w:rPr>
          <w:noProof/>
        </w:rPr>
        <w:t>)</w:t>
      </w:r>
      <w:r w:rsidR="00F87E6A" w:rsidRPr="002569CC">
        <w:fldChar w:fldCharType="end"/>
      </w:r>
      <w:r w:rsidR="007A6453" w:rsidRPr="002569CC">
        <w:t xml:space="preserve">. </w:t>
      </w:r>
      <w:r w:rsidR="00EC5133" w:rsidRPr="002569CC">
        <w:t>The virus mutat</w:t>
      </w:r>
      <w:r w:rsidR="009A53F9" w:rsidRPr="002569CC">
        <w:t>es frequently</w:t>
      </w:r>
      <w:r w:rsidR="00EC5133" w:rsidRPr="002569CC">
        <w:t xml:space="preserve"> so that many variants may coexist in a single patient</w:t>
      </w:r>
      <w:r w:rsidR="005B1493" w:rsidRPr="002569CC">
        <w:t xml:space="preserve"> </w:t>
      </w:r>
      <w:r w:rsidR="00F87E6A" w:rsidRPr="002569CC">
        <w:fldChar w:fldCharType="begin"/>
      </w:r>
      <w:r w:rsidR="007A6453" w:rsidRPr="002569CC">
        <w:instrText xml:space="preserve"> ADDIN EN.CITE &lt;EndNote&gt;&lt;Cite&gt;&lt;Author&gt;Kelly&lt;/Author&gt;&lt;Year&gt;2002&lt;/Year&gt;&lt;RecNum&gt;1218&lt;/RecNum&gt;&lt;DisplayText&gt;(2)&lt;/DisplayText&gt;&lt;record&gt;&lt;rec-number&gt;1218&lt;/rec-number&gt;&lt;foreign-keys&gt;&lt;key app="EN" db-id="rtrde2xz15dxf7ed25cxasr8a292r0wsp99a"&gt;1218&lt;/key&gt;&lt;/foreign-keys&gt;&lt;ref-type name="Journal Article"&gt;17&lt;/ref-type&gt;&lt;contributors&gt;&lt;authors&gt;&lt;author&gt;Kelly, D.&lt;/author&gt;&lt;author&gt;Skidmore, S.&lt;/author&gt;&lt;/authors&gt;&lt;/contributors&gt;&lt;auth-address&gt;Birmingham Children&amp;apos;s Hospital and University of Birmingham, UK. Deirdre.Kelly@bhamchildrens.wmids.nhs.uk&lt;/auth-address&gt;&lt;titles&gt;&lt;title&gt;Hepatitis C-Z: recent advances&lt;/title&gt;&lt;secondary-title&gt;Arch Dis Child&lt;/secondary-title&gt;&lt;alt-title&gt;Archives of disease in childhood&lt;/alt-title&gt;&lt;/titles&gt;&lt;periodical&gt;&lt;full-title&gt;Arch Dis Child&lt;/full-title&gt;&lt;abbr-1&gt;Archives of disease in childhood&lt;/abbr-1&gt;&lt;/periodical&gt;&lt;alt-periodical&gt;&lt;full-title&gt;Arch Dis Child&lt;/full-title&gt;&lt;abbr-1&gt;Archives of disease in childhood&lt;/abbr-1&gt;&lt;/alt-periodical&gt;&lt;pages&gt;339-43&lt;/pages&gt;&lt;volume&gt;86&lt;/volume&gt;&lt;number&gt;5&lt;/number&gt;&lt;edition&gt;2002/04/24&lt;/edition&gt;&lt;keywords&gt;&lt;keyword&gt;Antiviral Agents/therapeutic use&lt;/keyword&gt;&lt;keyword&gt;Child&lt;/keyword&gt;&lt;keyword&gt;Chronic Disease&lt;/keyword&gt;&lt;keyword&gt;Drug Combinations&lt;/keyword&gt;&lt;keyword&gt;*Hepatitis, Viral, Human/diagnosis/therapy/transmission&lt;/keyword&gt;&lt;keyword&gt;Humans&lt;/keyword&gt;&lt;keyword&gt;Infant&lt;/keyword&gt;&lt;keyword&gt;Risk Factors&lt;/keyword&gt;&lt;keyword&gt;Viral Hepatitis Vaccines&lt;/keyword&gt;&lt;/keywords&gt;&lt;dates&gt;&lt;year&gt;2002&lt;/year&gt;&lt;pub-dates&gt;&lt;date&gt;May&lt;/date&gt;&lt;/pub-dates&gt;&lt;/dates&gt;&lt;isbn&gt;1468-2044 (Electronic)&amp;#xD;0003-9888 (Linking)&lt;/isbn&gt;&lt;accession-num&gt;11970925&lt;/accession-num&gt;&lt;work-type&gt;Review&lt;/work-type&gt;&lt;urls&gt;&lt;related-urls&gt;&lt;url&gt;http://www.ncbi.nlm.nih.gov/pubmed/11970925&lt;/url&gt;&lt;/related-urls&gt;&lt;/urls&gt;&lt;custom2&gt;1751087&lt;/custom2&gt;&lt;language&gt;eng&lt;/language&gt;&lt;/record&gt;&lt;/Cite&gt;&lt;/EndNote&gt;</w:instrText>
      </w:r>
      <w:r w:rsidR="00F87E6A" w:rsidRPr="002569CC">
        <w:fldChar w:fldCharType="separate"/>
      </w:r>
      <w:r w:rsidR="007A6453" w:rsidRPr="002569CC">
        <w:rPr>
          <w:noProof/>
        </w:rPr>
        <w:t>(</w:t>
      </w:r>
      <w:hyperlink w:anchor="_ENREF_2" w:tooltip="Kelly, 2002 #1218" w:history="1">
        <w:r w:rsidR="00C956E8" w:rsidRPr="002569CC">
          <w:rPr>
            <w:noProof/>
          </w:rPr>
          <w:t>2</w:t>
        </w:r>
      </w:hyperlink>
      <w:r w:rsidR="007A6453" w:rsidRPr="002569CC">
        <w:rPr>
          <w:noProof/>
        </w:rPr>
        <w:t>)</w:t>
      </w:r>
      <w:r w:rsidR="00F87E6A" w:rsidRPr="002569CC">
        <w:fldChar w:fldCharType="end"/>
      </w:r>
      <w:r w:rsidR="00EC5133" w:rsidRPr="002569CC">
        <w:t>.</w:t>
      </w:r>
    </w:p>
    <w:p w:rsidR="00DB0868" w:rsidRPr="002569CC" w:rsidRDefault="00DB0868" w:rsidP="003700AE">
      <w:pPr>
        <w:pStyle w:val="Heading2"/>
      </w:pPr>
      <w:r w:rsidRPr="002569CC">
        <w:t>Reservoir</w:t>
      </w:r>
    </w:p>
    <w:p w:rsidR="003700AE" w:rsidRDefault="00DB0868" w:rsidP="003700AE">
      <w:pPr>
        <w:pStyle w:val="BodyText"/>
      </w:pPr>
      <w:r w:rsidRPr="002569CC">
        <w:t>Humans are the only known natural host</w:t>
      </w:r>
      <w:r w:rsidR="004E7AFA" w:rsidRPr="002569CC">
        <w:t>. People with chronic infection</w:t>
      </w:r>
      <w:r w:rsidR="00B002E9" w:rsidRPr="002569CC">
        <w:t>, as defined by persistent serum HCV RNA</w:t>
      </w:r>
      <w:r w:rsidR="00191404" w:rsidRPr="002569CC">
        <w:t>,</w:t>
      </w:r>
      <w:r w:rsidR="004E7AFA" w:rsidRPr="002569CC">
        <w:t xml:space="preserve"> are the major reservoir of infection.</w:t>
      </w:r>
    </w:p>
    <w:p w:rsidR="003700AE" w:rsidRDefault="00DB0868" w:rsidP="003700AE">
      <w:pPr>
        <w:pStyle w:val="Heading2"/>
      </w:pPr>
      <w:r w:rsidRPr="002569CC">
        <w:t>Mode of transmission</w:t>
      </w:r>
    </w:p>
    <w:p w:rsidR="00D64352" w:rsidRPr="002569CC" w:rsidRDefault="00D64352" w:rsidP="003700AE">
      <w:pPr>
        <w:pStyle w:val="BodyText"/>
      </w:pPr>
      <w:r w:rsidRPr="002569CC">
        <w:t xml:space="preserve">HCV is transmitted </w:t>
      </w:r>
      <w:r w:rsidR="00530E9E" w:rsidRPr="002569CC">
        <w:t xml:space="preserve">primarily </w:t>
      </w:r>
      <w:r w:rsidRPr="002569CC">
        <w:t>through blood to blood contact, predominantly through the following modes of infection:</w:t>
      </w:r>
    </w:p>
    <w:p w:rsidR="003700AE" w:rsidRDefault="00D64352" w:rsidP="00970744">
      <w:pPr>
        <w:pStyle w:val="BodyText"/>
        <w:numPr>
          <w:ilvl w:val="0"/>
          <w:numId w:val="1"/>
        </w:numPr>
        <w:contextualSpacing/>
      </w:pPr>
      <w:r w:rsidRPr="002569CC">
        <w:t xml:space="preserve">Injecting drug use: </w:t>
      </w:r>
      <w:r w:rsidR="00530533" w:rsidRPr="002569CC">
        <w:t xml:space="preserve">The highest risk is related to </w:t>
      </w:r>
      <w:r w:rsidR="00B665F7">
        <w:t>reuse of</w:t>
      </w:r>
      <w:r w:rsidR="00B665F7" w:rsidRPr="002569CC">
        <w:t xml:space="preserve"> </w:t>
      </w:r>
      <w:r w:rsidR="00530533" w:rsidRPr="002569CC">
        <w:t xml:space="preserve">needle/syringes, </w:t>
      </w:r>
      <w:r w:rsidR="00B665F7">
        <w:t xml:space="preserve">with associated blood contamination, </w:t>
      </w:r>
      <w:r w:rsidR="00530533" w:rsidRPr="002569CC">
        <w:t>but sharing of other</w:t>
      </w:r>
      <w:r w:rsidR="00B665F7">
        <w:t xml:space="preserve"> contaminated</w:t>
      </w:r>
      <w:r w:rsidR="00530533" w:rsidRPr="002569CC">
        <w:t xml:space="preserve"> injecting equipment (swabs, filters, water, spoons, </w:t>
      </w:r>
      <w:r w:rsidR="003D75E5" w:rsidRPr="002569CC">
        <w:t>and tourniquets</w:t>
      </w:r>
      <w:r w:rsidR="00530533" w:rsidRPr="002569CC">
        <w:t xml:space="preserve">) </w:t>
      </w:r>
      <w:r w:rsidR="00B665F7">
        <w:t>can lead to</w:t>
      </w:r>
      <w:r w:rsidR="00530533" w:rsidRPr="002569CC">
        <w:t xml:space="preserve"> transmission</w:t>
      </w:r>
      <w:r w:rsidR="007E0868" w:rsidRPr="002569CC">
        <w:t>.</w:t>
      </w:r>
    </w:p>
    <w:p w:rsidR="003700AE" w:rsidRDefault="00530533" w:rsidP="00970744">
      <w:pPr>
        <w:pStyle w:val="BodyText"/>
        <w:numPr>
          <w:ilvl w:val="0"/>
          <w:numId w:val="1"/>
        </w:numPr>
        <w:contextualSpacing/>
      </w:pPr>
      <w:r w:rsidRPr="002569CC">
        <w:t>Receipt of donated blood, blood products, and organs</w:t>
      </w:r>
      <w:r w:rsidR="00BE795F" w:rsidRPr="002569CC">
        <w:t>:</w:t>
      </w:r>
      <w:r w:rsidR="00216F0D" w:rsidRPr="002569CC">
        <w:t xml:space="preserve"> Donor screening </w:t>
      </w:r>
      <w:r w:rsidRPr="002569CC">
        <w:t xml:space="preserve">was introduced in early 1990 in Australia, with current nucleic acid testing </w:t>
      </w:r>
      <w:r w:rsidR="00EE582C" w:rsidRPr="002569CC">
        <w:t>virtually</w:t>
      </w:r>
      <w:r w:rsidR="00216F0D" w:rsidRPr="002569CC">
        <w:t xml:space="preserve"> </w:t>
      </w:r>
      <w:r w:rsidRPr="002569CC">
        <w:t>eliminating risk of transmission</w:t>
      </w:r>
      <w:r w:rsidR="00803D49" w:rsidRPr="002569CC">
        <w:t xml:space="preserve"> through </w:t>
      </w:r>
      <w:r w:rsidR="00E319E9" w:rsidRPr="002569CC">
        <w:t xml:space="preserve">blood products in Australia. </w:t>
      </w:r>
      <w:r w:rsidR="00B665F7">
        <w:t>Blood transfusion may still represent a risk for HCV transmission in countries with limited resources</w:t>
      </w:r>
      <w:r w:rsidR="00803D49" w:rsidRPr="002569CC">
        <w:t>.</w:t>
      </w:r>
    </w:p>
    <w:p w:rsidR="00303A59" w:rsidRPr="002569CC" w:rsidRDefault="00F22B5E" w:rsidP="00970744">
      <w:pPr>
        <w:pStyle w:val="BodyText"/>
        <w:numPr>
          <w:ilvl w:val="0"/>
          <w:numId w:val="1"/>
        </w:numPr>
        <w:contextualSpacing/>
      </w:pPr>
      <w:r w:rsidRPr="002569CC">
        <w:t>Iatrogenic e</w:t>
      </w:r>
      <w:r w:rsidR="00803D49" w:rsidRPr="002569CC">
        <w:t>xposure in health care settings</w:t>
      </w:r>
      <w:r w:rsidR="00530533" w:rsidRPr="002569CC">
        <w:t>: HCV transmission</w:t>
      </w:r>
      <w:r w:rsidR="00803D49" w:rsidRPr="002569CC">
        <w:t xml:space="preserve"> has occurred in a small number of cases in Australia</w:t>
      </w:r>
      <w:r w:rsidR="00530533" w:rsidRPr="002569CC">
        <w:t xml:space="preserve"> through </w:t>
      </w:r>
      <w:r w:rsidR="00803D49" w:rsidRPr="002569CC">
        <w:t xml:space="preserve">blood exposures to </w:t>
      </w:r>
      <w:r w:rsidR="00530533" w:rsidRPr="002569CC">
        <w:t>health care worker</w:t>
      </w:r>
      <w:r w:rsidR="00BE795F" w:rsidRPr="002569CC">
        <w:t>s</w:t>
      </w:r>
      <w:r w:rsidR="00BE144B" w:rsidRPr="002569CC">
        <w:t xml:space="preserve"> </w:t>
      </w:r>
      <w:r w:rsidR="00803D49" w:rsidRPr="002569CC">
        <w:t xml:space="preserve">and </w:t>
      </w:r>
      <w:r w:rsidR="00BE144B" w:rsidRPr="002569CC">
        <w:t>patient</w:t>
      </w:r>
      <w:r w:rsidR="00803D49" w:rsidRPr="002569CC">
        <w:t>s, generally as a result of inadequate infection control practice</w:t>
      </w:r>
      <w:r w:rsidR="00BE144B" w:rsidRPr="002569CC">
        <w:t xml:space="preserve">. </w:t>
      </w:r>
      <w:r w:rsidR="00803D49" w:rsidRPr="002569CC">
        <w:t>Such</w:t>
      </w:r>
      <w:r w:rsidR="004B2646" w:rsidRPr="002569CC">
        <w:t xml:space="preserve"> exposure</w:t>
      </w:r>
      <w:r w:rsidR="00803D49" w:rsidRPr="002569CC">
        <w:t xml:space="preserve">s are likely to </w:t>
      </w:r>
      <w:r w:rsidR="007C4D39" w:rsidRPr="002569CC">
        <w:t>occur</w:t>
      </w:r>
      <w:r w:rsidR="00803D49" w:rsidRPr="002569CC">
        <w:t xml:space="preserve"> more frequent</w:t>
      </w:r>
      <w:r w:rsidR="007C4D39" w:rsidRPr="002569CC">
        <w:t>ly</w:t>
      </w:r>
      <w:r w:rsidR="004B2646" w:rsidRPr="002569CC">
        <w:t xml:space="preserve"> in </w:t>
      </w:r>
      <w:r w:rsidR="007C4D39" w:rsidRPr="002569CC">
        <w:t>resource limited</w:t>
      </w:r>
      <w:r w:rsidR="00803D49" w:rsidRPr="002569CC">
        <w:t xml:space="preserve"> </w:t>
      </w:r>
      <w:r w:rsidR="004B2646" w:rsidRPr="002569CC">
        <w:t>countries</w:t>
      </w:r>
      <w:r w:rsidR="00803D49" w:rsidRPr="002569CC">
        <w:t>, particularly those with</w:t>
      </w:r>
      <w:r w:rsidR="00C94E28" w:rsidRPr="002569CC">
        <w:t xml:space="preserve"> </w:t>
      </w:r>
      <w:r w:rsidR="004B2646" w:rsidRPr="002569CC">
        <w:t>high HCV prevalence</w:t>
      </w:r>
      <w:r w:rsidR="00303A59" w:rsidRPr="002569CC">
        <w:t>.</w:t>
      </w:r>
    </w:p>
    <w:p w:rsidR="00530533" w:rsidRPr="002569CC" w:rsidRDefault="00803D49" w:rsidP="00970744">
      <w:pPr>
        <w:pStyle w:val="BodyText"/>
        <w:numPr>
          <w:ilvl w:val="0"/>
          <w:numId w:val="1"/>
        </w:numPr>
      </w:pPr>
      <w:r w:rsidRPr="002569CC">
        <w:lastRenderedPageBreak/>
        <w:t>Other procedures involving s</w:t>
      </w:r>
      <w:r w:rsidR="00303A59" w:rsidRPr="002569CC">
        <w:t xml:space="preserve">kin penetration: </w:t>
      </w:r>
      <w:r w:rsidRPr="002569CC">
        <w:t>T</w:t>
      </w:r>
      <w:r w:rsidR="00303A59" w:rsidRPr="002569CC">
        <w:t>attooing and body piercing may be associated with a small number of cases in Australia</w:t>
      </w:r>
      <w:r w:rsidR="00B665F7">
        <w:t>, particularly</w:t>
      </w:r>
      <w:r w:rsidR="005B6CBF" w:rsidRPr="002569CC">
        <w:t xml:space="preserve"> </w:t>
      </w:r>
      <w:r w:rsidRPr="002569CC">
        <w:t xml:space="preserve">in circumstances where </w:t>
      </w:r>
      <w:r w:rsidR="00F22B5E" w:rsidRPr="002569CC">
        <w:t xml:space="preserve">there is poor </w:t>
      </w:r>
      <w:r w:rsidRPr="002569CC">
        <w:t>infection control</w:t>
      </w:r>
      <w:r w:rsidR="007C4D39" w:rsidRPr="002569CC">
        <w:t>, eg. in prisons</w:t>
      </w:r>
      <w:r w:rsidRPr="002569CC">
        <w:t>.</w:t>
      </w:r>
    </w:p>
    <w:p w:rsidR="00723499" w:rsidRPr="002569CC" w:rsidRDefault="00723499" w:rsidP="00723499">
      <w:pPr>
        <w:pStyle w:val="NoSpacing"/>
        <w:rPr>
          <w:rFonts w:cs="Tahoma"/>
        </w:rPr>
      </w:pPr>
      <w:r w:rsidRPr="002569CC">
        <w:rPr>
          <w:rFonts w:cs="Tahoma"/>
        </w:rPr>
        <w:t xml:space="preserve">Other </w:t>
      </w:r>
      <w:r w:rsidR="00B665F7">
        <w:rPr>
          <w:rFonts w:cs="Tahoma"/>
        </w:rPr>
        <w:t>routes</w:t>
      </w:r>
      <w:r w:rsidRPr="002569CC">
        <w:rPr>
          <w:rFonts w:cs="Tahoma"/>
        </w:rPr>
        <w:t xml:space="preserve"> of exposure are also associated with HCV transmission:</w:t>
      </w:r>
    </w:p>
    <w:p w:rsidR="003700AE" w:rsidRDefault="009217E4" w:rsidP="003700AE">
      <w:pPr>
        <w:pStyle w:val="BodyText"/>
      </w:pPr>
      <w:r w:rsidRPr="002569CC">
        <w:t>Perinatal exposure: The risk of HCV transmission</w:t>
      </w:r>
      <w:r w:rsidR="00803D49" w:rsidRPr="002569CC">
        <w:t xml:space="preserve"> from a mother who has chronic HCV infection</w:t>
      </w:r>
      <w:r w:rsidR="00B665F7" w:rsidRPr="00B665F7">
        <w:t xml:space="preserve"> </w:t>
      </w:r>
      <w:r w:rsidR="00B665F7" w:rsidRPr="002569CC">
        <w:t xml:space="preserve">to </w:t>
      </w:r>
      <w:r w:rsidR="00B665F7">
        <w:t>a newborn or</w:t>
      </w:r>
      <w:r w:rsidR="00B665F7" w:rsidRPr="002569CC">
        <w:t xml:space="preserve"> infant is from 4 to 7%</w:t>
      </w:r>
      <w:r w:rsidRPr="002569CC">
        <w:t xml:space="preserve">, with a </w:t>
      </w:r>
      <w:r w:rsidR="009A53F9" w:rsidRPr="002569CC">
        <w:t>four to five</w:t>
      </w:r>
      <w:r w:rsidRPr="002569CC">
        <w:t xml:space="preserve">-fold higher risk </w:t>
      </w:r>
      <w:r w:rsidR="00803D49" w:rsidRPr="002569CC">
        <w:t>if HIV infection is also present</w:t>
      </w:r>
      <w:r w:rsidR="00B665F7">
        <w:t xml:space="preserve"> in the mother</w:t>
      </w:r>
      <w:r w:rsidR="009A53F9" w:rsidRPr="002569CC">
        <w:t xml:space="preserve"> </w:t>
      </w:r>
      <w:r w:rsidR="00F87E6A" w:rsidRPr="002569CC">
        <w:fldChar w:fldCharType="begin"/>
      </w:r>
      <w:r w:rsidR="009A53F9" w:rsidRPr="002569CC">
        <w:instrText xml:space="preserve"> ADDIN EN.CITE &lt;EndNote&gt;&lt;Cite&gt;&lt;Author&gt;Roberts&lt;/Author&gt;&lt;Year&gt;2002&lt;/Year&gt;&lt;RecNum&gt;1371&lt;/RecNum&gt;&lt;DisplayText&gt;(3)&lt;/DisplayText&gt;&lt;record&gt;&lt;rec-number&gt;1371&lt;/rec-number&gt;&lt;foreign-keys&gt;&lt;key app="EN" db-id="rtrde2xz15dxf7ed25cxasr8a292r0wsp99a"&gt;1371&lt;/key&gt;&lt;/foreign-keys&gt;&lt;ref-type name="Journal Article"&gt;17&lt;/ref-type&gt;&lt;contributors&gt;&lt;authors&gt;&lt;author&gt;Roberts, E. A.&lt;/author&gt;&lt;author&gt;Yeung, L.&lt;/author&gt;&lt;/authors&gt;&lt;/contributors&gt;&lt;auth-address&gt;Division of Gastroenterology and Nutrition, The Hospital for Sick Children, University of Toronto, Toronto, Ontario, Canada. eve.roberts@sickkids.ca&lt;/auth-address&gt;&lt;titles&gt;&lt;title&gt;Maternal-infant transmission of hepatitis C virus infection&lt;/title&gt;&lt;secondary-title&gt;Hepatology&lt;/secondary-title&gt;&lt;/titles&gt;&lt;periodical&gt;&lt;full-title&gt;Hepatology&lt;/full-title&gt;&lt;/periodical&gt;&lt;pages&gt;S106-13&lt;/pages&gt;&lt;volume&gt;36&lt;/volume&gt;&lt;number&gt;5 Suppl 1&lt;/number&gt;&lt;edition&gt;2002/10/31&lt;/edition&gt;&lt;keywords&gt;&lt;keyword&gt;Female&lt;/keyword&gt;&lt;keyword&gt;Hepatitis C/*transmission&lt;/keyword&gt;&lt;keyword&gt;Hepatitis C, Chronic/transmission&lt;/keyword&gt;&lt;keyword&gt;Humans&lt;/keyword&gt;&lt;keyword&gt;*Infectious Disease Transmission, Vertical&lt;/keyword&gt;&lt;keyword&gt;Pregnancy&lt;/keyword&gt;&lt;keyword&gt;*Pregnancy Complications, Infectious&lt;/keyword&gt;&lt;/keywords&gt;&lt;dates&gt;&lt;year&gt;2002&lt;/year&gt;&lt;pub-dates&gt;&lt;date&gt;Nov&lt;/date&gt;&lt;/pub-dates&gt;&lt;/dates&gt;&lt;isbn&gt;0270-9139 (Print)&amp;#xD;0270-9139 (Linking)&lt;/isbn&gt;&lt;accession-num&gt;12407583&lt;/accession-num&gt;&lt;work-type&gt;Research Support, Non-U.S. Gov&amp;apos;t&amp;#xD;Review&lt;/work-type&gt;&lt;urls&gt;&lt;related-urls&gt;&lt;url&gt;http://www.ncbi.nlm.nih.gov/pubmed/12407583&lt;/url&gt;&lt;/related-urls&gt;&lt;/urls&gt;&lt;electronic-resource-num&gt;10.1053/jhep.2002.36792&lt;/electronic-resource-num&gt;&lt;language&gt;eng&lt;/language&gt;&lt;/record&gt;&lt;/Cite&gt;&lt;/EndNote&gt;</w:instrText>
      </w:r>
      <w:r w:rsidR="00F87E6A" w:rsidRPr="002569CC">
        <w:fldChar w:fldCharType="separate"/>
      </w:r>
      <w:r w:rsidR="009A53F9" w:rsidRPr="002569CC">
        <w:t>(</w:t>
      </w:r>
      <w:hyperlink w:anchor="_ENREF_3" w:tooltip="Roberts, 2002 #1371" w:history="1">
        <w:r w:rsidR="00C956E8" w:rsidRPr="002569CC">
          <w:t>3</w:t>
        </w:r>
      </w:hyperlink>
      <w:r w:rsidR="009A53F9" w:rsidRPr="002569CC">
        <w:t>)</w:t>
      </w:r>
      <w:r w:rsidR="00F87E6A" w:rsidRPr="002569CC">
        <w:fldChar w:fldCharType="end"/>
      </w:r>
      <w:r w:rsidR="00803D49" w:rsidRPr="002569CC">
        <w:t>.</w:t>
      </w:r>
    </w:p>
    <w:p w:rsidR="00315CD3" w:rsidRPr="002569CC" w:rsidRDefault="00803D49" w:rsidP="003700AE">
      <w:pPr>
        <w:pStyle w:val="BodyText"/>
      </w:pPr>
      <w:r w:rsidRPr="002569CC">
        <w:t>S</w:t>
      </w:r>
      <w:r w:rsidR="009217E4" w:rsidRPr="002569CC">
        <w:t xml:space="preserve">exual exposure: </w:t>
      </w:r>
      <w:r w:rsidR="00001C39" w:rsidRPr="002569CC">
        <w:t xml:space="preserve">HCV transmission </w:t>
      </w:r>
      <w:r w:rsidR="00603A13" w:rsidRPr="002569CC">
        <w:t xml:space="preserve">is more common in </w:t>
      </w:r>
      <w:r w:rsidR="00B665F7">
        <w:t>people with HIV infection</w:t>
      </w:r>
      <w:r w:rsidR="00603A13" w:rsidRPr="002569CC">
        <w:t xml:space="preserve">, particularly in men who have sex with men (MSM) </w:t>
      </w:r>
      <w:r w:rsidR="00603A13" w:rsidRPr="002569CC">
        <w:fldChar w:fldCharType="begin">
          <w:fldData xml:space="preserve">PEVuZE5vdGU+PENpdGU+PEF1dGhvcj5GaWVyZXI8L0F1dGhvcj48WWVhcj4yMDA4PC9ZZWFyPjxS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</w:fldData>
        </w:fldChar>
      </w:r>
      <w:r w:rsidR="00603A13" w:rsidRPr="002569CC">
        <w:instrText xml:space="preserve"> ADDIN EN.CITE </w:instrText>
      </w:r>
      <w:r w:rsidR="00603A13" w:rsidRPr="002569CC">
        <w:fldChar w:fldCharType="begin">
          <w:fldData xml:space="preserve">PEVuZE5vdGU+PENpdGU+PEF1dGhvcj5GaWVyZXI8L0F1dGhvcj48WWVhcj4yMDA4PC9ZZWFyPjxS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</w:fldData>
        </w:fldChar>
      </w:r>
      <w:r w:rsidR="00603A13" w:rsidRPr="002569CC">
        <w:instrText xml:space="preserve"> ADDIN EN.CITE.DATA </w:instrText>
      </w:r>
      <w:r w:rsidR="00603A13" w:rsidRPr="002569CC">
        <w:fldChar w:fldCharType="end"/>
      </w:r>
      <w:r w:rsidR="00603A13" w:rsidRPr="002569CC">
        <w:fldChar w:fldCharType="separate"/>
      </w:r>
      <w:r w:rsidR="00603A13" w:rsidRPr="002569CC">
        <w:t>(</w:t>
      </w:r>
      <w:hyperlink w:anchor="_ENREF_4" w:tooltip="Fierer, 2008 #1344" w:history="1">
        <w:r w:rsidR="00C956E8" w:rsidRPr="002569CC">
          <w:t>4</w:t>
        </w:r>
      </w:hyperlink>
      <w:r w:rsidR="00603A13" w:rsidRPr="002569CC">
        <w:t xml:space="preserve">, </w:t>
      </w:r>
      <w:hyperlink w:anchor="_ENREF_5" w:tooltip="van de Laar, 2009 #1345" w:history="1">
        <w:r w:rsidR="00C956E8" w:rsidRPr="002569CC">
          <w:t>5</w:t>
        </w:r>
      </w:hyperlink>
      <w:r w:rsidR="00603A13" w:rsidRPr="002569CC">
        <w:t>)</w:t>
      </w:r>
      <w:r w:rsidR="00603A13" w:rsidRPr="002569CC">
        <w:fldChar w:fldCharType="end"/>
      </w:r>
      <w:r w:rsidR="00603A13" w:rsidRPr="002569CC">
        <w:t xml:space="preserve">. </w:t>
      </w:r>
      <w:r w:rsidR="00683653">
        <w:t>People with HIV who are</w:t>
      </w:r>
      <w:r w:rsidR="00603A13" w:rsidRPr="002569CC">
        <w:t xml:space="preserve"> heterosexual partners of </w:t>
      </w:r>
      <w:r w:rsidR="00683653">
        <w:t>those with HCV</w:t>
      </w:r>
      <w:r w:rsidR="00603A13" w:rsidRPr="002569CC">
        <w:t xml:space="preserve"> are also more likely to acquire HCV </w:t>
      </w:r>
      <w:r w:rsidR="00603A13" w:rsidRPr="002569CC">
        <w:fldChar w:fldCharType="begin">
          <w:fldData xml:space="preserve">PEVuZE5vdGU+PENpdGU+PEF1dGhvcj5UZXJyYXVsdDwvQXV0aG9yPjxZZWFyPjIwMDI8L1llYXI+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</w:fldData>
        </w:fldChar>
      </w:r>
      <w:r w:rsidR="00603A13" w:rsidRPr="002569CC">
        <w:instrText xml:space="preserve"> ADDIN EN.CITE </w:instrText>
      </w:r>
      <w:r w:rsidR="00603A13" w:rsidRPr="002569CC">
        <w:fldChar w:fldCharType="begin">
          <w:fldData xml:space="preserve">PEVuZE5vdGU+PENpdGU+PEF1dGhvcj5UZXJyYXVsdDwvQXV0aG9yPjxZZWFyPjIwMDI8L1llYXI+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</w:fldData>
        </w:fldChar>
      </w:r>
      <w:r w:rsidR="00603A13" w:rsidRPr="002569CC">
        <w:instrText xml:space="preserve"> ADDIN EN.CITE.DATA </w:instrText>
      </w:r>
      <w:r w:rsidR="00603A13" w:rsidRPr="002569CC">
        <w:fldChar w:fldCharType="end"/>
      </w:r>
      <w:r w:rsidR="00603A13" w:rsidRPr="002569CC">
        <w:fldChar w:fldCharType="separate"/>
      </w:r>
      <w:r w:rsidR="00603A13" w:rsidRPr="002569CC">
        <w:t>(</w:t>
      </w:r>
      <w:hyperlink w:anchor="_ENREF_6" w:tooltip="Terrault, 2002 #1372" w:history="1">
        <w:r w:rsidR="00C956E8" w:rsidRPr="002569CC">
          <w:t>6</w:t>
        </w:r>
      </w:hyperlink>
      <w:r w:rsidR="00603A13" w:rsidRPr="002569CC">
        <w:t xml:space="preserve">, </w:t>
      </w:r>
      <w:hyperlink w:anchor="_ENREF_7" w:tooltip="WHO, 2014 #1383" w:history="1">
        <w:r w:rsidR="00C956E8" w:rsidRPr="002569CC">
          <w:t>7</w:t>
        </w:r>
      </w:hyperlink>
      <w:r w:rsidR="00603A13" w:rsidRPr="002569CC">
        <w:t>)</w:t>
      </w:r>
      <w:r w:rsidR="00603A13" w:rsidRPr="002569CC">
        <w:fldChar w:fldCharType="end"/>
      </w:r>
      <w:r w:rsidR="00603A13" w:rsidRPr="002569CC">
        <w:t xml:space="preserve">. </w:t>
      </w:r>
      <w:r w:rsidR="00683653">
        <w:t>T</w:t>
      </w:r>
      <w:r w:rsidR="007B6889" w:rsidRPr="002569CC">
        <w:t>ransmission</w:t>
      </w:r>
      <w:r w:rsidR="00683653">
        <w:t xml:space="preserve"> to people without HIV</w:t>
      </w:r>
      <w:r w:rsidR="00C176D0">
        <w:t xml:space="preserve"> </w:t>
      </w:r>
      <w:r w:rsidR="00603A13" w:rsidRPr="002569CC">
        <w:t xml:space="preserve">through heterosexual unprotected sex has been reported but the risk is extremely low, </w:t>
      </w:r>
      <w:r w:rsidR="00683653">
        <w:t>even</w:t>
      </w:r>
      <w:r w:rsidR="00683653" w:rsidRPr="002569CC">
        <w:t xml:space="preserve"> </w:t>
      </w:r>
      <w:r w:rsidR="00603A13" w:rsidRPr="002569CC">
        <w:t xml:space="preserve">in the context of </w:t>
      </w:r>
      <w:r w:rsidR="00683653">
        <w:t xml:space="preserve">long-term </w:t>
      </w:r>
      <w:r w:rsidR="00603A13" w:rsidRPr="002569CC">
        <w:t>regular partners</w:t>
      </w:r>
      <w:r w:rsidR="00683653">
        <w:t>hips</w:t>
      </w:r>
      <w:r w:rsidR="00603A13" w:rsidRPr="002569CC">
        <w:t>.</w:t>
      </w:r>
    </w:p>
    <w:p w:rsidR="009217E4" w:rsidRPr="002569CC" w:rsidRDefault="00001C39" w:rsidP="003700AE">
      <w:pPr>
        <w:pStyle w:val="BodyText"/>
      </w:pPr>
      <w:r w:rsidRPr="002569CC">
        <w:t xml:space="preserve">Other potential </w:t>
      </w:r>
      <w:r w:rsidR="00B002E9" w:rsidRPr="002569CC">
        <w:t xml:space="preserve">sources of </w:t>
      </w:r>
      <w:r w:rsidRPr="002569CC">
        <w:t xml:space="preserve">HCV exposure, including sharing of household equipment (razors, toothbrushes) </w:t>
      </w:r>
      <w:r w:rsidR="00757DD2" w:rsidRPr="002569CC">
        <w:t xml:space="preserve">with potential exposure to </w:t>
      </w:r>
      <w:r w:rsidRPr="002569CC">
        <w:t xml:space="preserve">blood </w:t>
      </w:r>
      <w:r w:rsidR="00B002E9" w:rsidRPr="002569CC">
        <w:t>are</w:t>
      </w:r>
      <w:r w:rsidR="004C6447">
        <w:t xml:space="preserve"> considered to be</w:t>
      </w:r>
      <w:r w:rsidRPr="002569CC">
        <w:t xml:space="preserve"> extremely uncommon modes of HCV transmission.</w:t>
      </w:r>
    </w:p>
    <w:p w:rsidR="00DB0868" w:rsidRPr="002569CC" w:rsidRDefault="00DB0868" w:rsidP="003700AE">
      <w:pPr>
        <w:pStyle w:val="Heading2"/>
      </w:pPr>
      <w:r w:rsidRPr="002569CC">
        <w:t>Incubation period</w:t>
      </w:r>
    </w:p>
    <w:p w:rsidR="00CD6FBB" w:rsidRPr="002569CC" w:rsidRDefault="00CD6FBB" w:rsidP="003700AE">
      <w:pPr>
        <w:pStyle w:val="BodyText"/>
      </w:pPr>
      <w:r w:rsidRPr="002569CC">
        <w:t>HCV RNA is detectable within 2 weeks following exposure/infection</w:t>
      </w:r>
      <w:r w:rsidR="00042D72" w:rsidRPr="002569CC">
        <w:t xml:space="preserve"> </w:t>
      </w:r>
      <w:r w:rsidR="00F87E6A" w:rsidRPr="002569CC">
        <w:fldChar w:fldCharType="begin"/>
      </w:r>
      <w:r w:rsidR="00C176D0">
        <w:instrText xml:space="preserve"> ADDIN EN.CITE &lt;EndNote&gt;&lt;Cite&gt;&lt;Author&gt;Blackard&lt;/Author&gt;&lt;Year&gt;2008&lt;/Year&gt;&lt;RecNum&gt;1369&lt;/RecNum&gt;&lt;DisplayText&gt;(8)&lt;/DisplayText&gt;&lt;record&gt;&lt;rec-number&gt;1369&lt;/rec-number&gt;&lt;foreign-keys&gt;&lt;key app="EN" db-id="rtrde2xz15dxf7ed25cxasr8a292r0wsp99a"&gt;1369&lt;/key&gt;&lt;/foreign-keys&gt;&lt;ref-type name="Journal Article"&gt;17&lt;/ref-type&gt;&lt;contributors&gt;&lt;authors&gt;&lt;author&gt;Blackard, J. T.&lt;/author&gt;&lt;author&gt;Shata, M. T.&lt;/author&gt;&lt;author&gt;Shire, N. J.&lt;/author&gt;&lt;author&gt;Sherman, K. E.&lt;/author&gt;&lt;/authors&gt;&lt;/contributors&gt;&lt;auth-address&gt;Division of Digestive Diseases, University of Cincinnati College of Medicine, Cincinnati, OH, USA.&lt;/auth-address&gt;&lt;titles&gt;&lt;title&gt;Acute hepatitis C virus infection: a chronic problem&lt;/title&gt;&lt;secondary-title&gt;Hepatology&lt;/secondary-title&gt;&lt;/titles&gt;&lt;periodical&gt;&lt;full-title&gt;Hepatology&lt;/full-title&gt;&lt;/periodical&gt;&lt;pages&gt;321-31&lt;/pages&gt;&lt;volume&gt;47&lt;/volume&gt;&lt;number&gt;1&lt;/number&gt;&lt;edition&gt;2007/12/29&lt;/edition&gt;&lt;keywords&gt;&lt;keyword&gt;Antibody Formation/physiology&lt;/keyword&gt;&lt;keyword&gt;CD4-Positive T-Lymphocytes/physiology&lt;/keyword&gt;&lt;keyword&gt;CD8-Positive T-Lymphocytes/physiology&lt;/keyword&gt;&lt;keyword&gt;Disease Transmission, Infectious/statistics &amp;amp; numerical data&lt;/keyword&gt;&lt;keyword&gt;Hepacivirus/genetics&lt;/keyword&gt;&lt;keyword&gt;Hepatitis C/drug therapy/epidemiology/*etiology&lt;/keyword&gt;&lt;keyword&gt;Humans&lt;/keyword&gt;&lt;keyword&gt;Immunity, Innate/physiology&lt;/keyword&gt;&lt;keyword&gt;Killer Cells, Natural/physiology&lt;/keyword&gt;&lt;keyword&gt;United States/epidemiology&lt;/keyword&gt;&lt;/keywords&gt;&lt;dates&gt;&lt;year&gt;2008&lt;/year&gt;&lt;pub-dates&gt;&lt;date&gt;Jan&lt;/date&gt;&lt;/pub-dates&gt;&lt;/dates&gt;&lt;isbn&gt;1527-3350 (Electronic)&amp;#xD;0270-9139 (Linking)&lt;/isbn&gt;&lt;accession-num&gt;18161707&lt;/accession-num&gt;&lt;work-type&gt;Research Support, N.I.H., Extramural&amp;#xD;Research Support, Non-U.S. Gov&amp;apos;t&amp;#xD;Review&lt;/work-type&gt;&lt;urls&gt;&lt;related-urls&gt;&lt;url&gt;http://www.ncbi.nlm.nih.gov/pubmed/18161707&lt;/url&gt;&lt;/related-urls&gt;&lt;/urls&gt;&lt;custom2&gt;2277496&lt;/custom2&gt;&lt;electronic-resource-num&gt;10.1002/hep.21902&lt;/electronic-resource-num&gt;&lt;language&gt;eng&lt;/language&gt;&lt;/record&gt;&lt;/Cite&gt;&lt;/EndNote&gt;</w:instrText>
      </w:r>
      <w:r w:rsidR="00F87E6A" w:rsidRPr="002569CC">
        <w:fldChar w:fldCharType="separate"/>
      </w:r>
      <w:r w:rsidR="00C176D0">
        <w:rPr>
          <w:noProof/>
        </w:rPr>
        <w:t>(</w:t>
      </w:r>
      <w:hyperlink w:anchor="_ENREF_8" w:tooltip="Blackard, 2008 #1369" w:history="1">
        <w:r w:rsidR="00C956E8">
          <w:rPr>
            <w:noProof/>
          </w:rPr>
          <w:t>8</w:t>
        </w:r>
      </w:hyperlink>
      <w:r w:rsidR="00C176D0">
        <w:rPr>
          <w:noProof/>
        </w:rPr>
        <w:t>)</w:t>
      </w:r>
      <w:r w:rsidR="00F87E6A" w:rsidRPr="002569CC">
        <w:fldChar w:fldCharType="end"/>
      </w:r>
      <w:r w:rsidRPr="002569CC">
        <w:t xml:space="preserve"> with anti-HCV antibody detectable </w:t>
      </w:r>
      <w:r w:rsidR="00741EC3" w:rsidRPr="002569CC">
        <w:t>from 20 to 150 days</w:t>
      </w:r>
      <w:r w:rsidR="009E4CFD" w:rsidRPr="002569CC">
        <w:t xml:space="preserve"> </w:t>
      </w:r>
      <w:r w:rsidR="00F87E6A" w:rsidRPr="002569CC">
        <w:fldChar w:fldCharType="begin"/>
      </w:r>
      <w:r w:rsidR="00C176D0">
        <w:instrText xml:space="preserve"> ADDIN EN.CITE &lt;EndNote&gt;&lt;Cite&gt;&lt;Author&gt;Busch&lt;/Author&gt;&lt;Year&gt;2005&lt;/Year&gt;&lt;RecNum&gt;1321&lt;/RecNum&gt;&lt;DisplayText&gt;(9)&lt;/DisplayText&gt;&lt;record&gt;&lt;rec-number&gt;1321&lt;/rec-number&gt;&lt;foreign-keys&gt;&lt;key app="EN" db-id="rtrde2xz15dxf7ed25cxasr8a292r0wsp99a"&gt;1321&lt;/key&gt;&lt;/foreign-keys&gt;&lt;ref-type name="Journal Article"&gt;17&lt;/ref-type&gt;&lt;contributors&gt;&lt;authors&gt;&lt;author&gt;Busch, M. P.&lt;/author&gt;&lt;author&gt;Shafer, K. A.&lt;/author&gt;&lt;/authors&gt;&lt;/contributors&gt;&lt;titles&gt;&lt;title&gt;Acute-phase hepatitis C virus infection: implications for research, diagnosis, and treatment&lt;/title&gt;&lt;secondary-title&gt;Clin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America&lt;/abbr-1&gt;&lt;/alt-periodical&gt;&lt;pages&gt;959-61&lt;/pages&gt;&lt;volume&gt;40&lt;/volume&gt;&lt;number&gt;7&lt;/number&gt;&lt;edition&gt;2005/04/13&lt;/edition&gt;&lt;keywords&gt;&lt;keyword&gt;Acute Disease&lt;/keyword&gt;&lt;keyword&gt;Community-Acquired Infections/diagnosis/epidemiology/etiology&lt;/keyword&gt;&lt;keyword&gt;Hepatitis C/*diagnosis/epidemiology/etiology&lt;/keyword&gt;&lt;keyword&gt;Humans&lt;/keyword&gt;&lt;keyword&gt;Substance Abuse, Intravenous/complications&lt;/keyword&gt;&lt;/keywords&gt;&lt;dates&gt;&lt;year&gt;2005&lt;/year&gt;&lt;pub-dates&gt;&lt;date&gt;Apr 1&lt;/date&gt;&lt;/pub-dates&gt;&lt;/dates&gt;&lt;isbn&gt;1537-6591 (Electronic)&amp;#xD;1058-4838 (Linking)&lt;/isbn&gt;&lt;accession-num&gt;15824986&lt;/accession-num&gt;&lt;work-type&gt;Comment&amp;#xD;Editorial&lt;/work-type&gt;&lt;urls&gt;&lt;related-urls&gt;&lt;url&gt;http://www.ncbi.nlm.nih.gov/pubmed/15824986&lt;/url&gt;&lt;/related-urls&gt;&lt;/urls&gt;&lt;electronic-resource-num&gt;10.1086/428583&lt;/electronic-resource-num&gt;&lt;language&gt;eng&lt;/language&gt;&lt;/record&gt;&lt;/Cite&gt;&lt;/EndNote&gt;</w:instrText>
      </w:r>
      <w:r w:rsidR="00F87E6A" w:rsidRPr="002569CC">
        <w:fldChar w:fldCharType="separate"/>
      </w:r>
      <w:r w:rsidR="00C176D0">
        <w:rPr>
          <w:noProof/>
        </w:rPr>
        <w:t>(</w:t>
      </w:r>
      <w:hyperlink w:anchor="_ENREF_9" w:tooltip="Busch, 2005 #1321" w:history="1">
        <w:r w:rsidR="00C956E8">
          <w:rPr>
            <w:noProof/>
          </w:rPr>
          <w:t>9</w:t>
        </w:r>
      </w:hyperlink>
      <w:r w:rsidR="00C176D0">
        <w:rPr>
          <w:noProof/>
        </w:rPr>
        <w:t>)</w:t>
      </w:r>
      <w:r w:rsidR="00F87E6A" w:rsidRPr="002569CC">
        <w:fldChar w:fldCharType="end"/>
      </w:r>
      <w:r w:rsidR="00ED4392" w:rsidRPr="002569CC">
        <w:t xml:space="preserve">. The majority of people with newly acquired HCV infection are asymptomatic or mildly symptomatic. When </w:t>
      </w:r>
      <w:r w:rsidR="00F22B5E" w:rsidRPr="002569CC">
        <w:t>present</w:t>
      </w:r>
      <w:r w:rsidR="00ED4392" w:rsidRPr="002569CC">
        <w:t xml:space="preserve">, acute </w:t>
      </w:r>
      <w:r w:rsidR="00747BBC">
        <w:t>HCV</w:t>
      </w:r>
      <w:r w:rsidR="00ED4392" w:rsidRPr="002569CC">
        <w:t xml:space="preserve"> symptoms and peak elevations in liver enzymes occur at around 6 weeks following infection </w:t>
      </w:r>
      <w:r w:rsidR="00F87E6A" w:rsidRPr="002569CC">
        <w:fldChar w:fldCharType="begin"/>
      </w:r>
      <w:r w:rsidR="00C176D0">
        <w:instrText xml:space="preserve"> ADDIN EN.CITE &lt;EndNote&gt;&lt;Cite&gt;&lt;Author&gt;Mosley&lt;/Author&gt;&lt;Year&gt;2005&lt;/Year&gt;&lt;RecNum&gt;1317&lt;/RecNum&gt;&lt;DisplayText&gt;(10)&lt;/DisplayText&gt;&lt;record&gt;&lt;rec-number&gt;1317&lt;/rec-number&gt;&lt;foreign-keys&gt;&lt;key app="EN" db-id="rtrde2xz15dxf7ed25cxasr8a292r0wsp99a"&gt;1317&lt;/key&gt;&lt;/foreign-keys&gt;&lt;ref-type name="Journal Article"&gt;17&lt;/ref-type&gt;&lt;contributors&gt;&lt;authors&gt;&lt;author&gt;Mosley, J. W.&lt;/author&gt;&lt;author&gt;Operskalski, E. A.&lt;/author&gt;&lt;author&gt;Tobler, L. H.&lt;/author&gt;&lt;author&gt;Andrews, W. W.&lt;/author&gt;&lt;author&gt;Phelps, B.&lt;/author&gt;&lt;author&gt;Dockter, J.&lt;/author&gt;&lt;author&gt;Giachetti, C.&lt;/author&gt;&lt;author&gt;Busch, M. P.&lt;/author&gt;&lt;/authors&gt;&lt;/contributors&gt;&lt;auth-address&gt;Department of Medicine, Keck School of Medicine, University of Southern California, Los Angeles, 91214, USA. mosley@usc.edu&lt;/auth-address&gt;&lt;titles&gt;&lt;title&gt;Viral and host factors in early hepatitis C virus infection&lt;/title&gt;&lt;secondary-title&gt;Hepatology&lt;/secondary-title&gt;&lt;/titles&gt;&lt;periodical&gt;&lt;full-title&gt;Hepatology&lt;/full-title&gt;&lt;/periodical&gt;&lt;pages&gt;86-92&lt;/pages&gt;&lt;volume&gt;42&lt;/volume&gt;&lt;number&gt;1&lt;/number&gt;&lt;edition&gt;2005/06/15&lt;/edition&gt;&lt;keywords&gt;&lt;keyword&gt;Adult&lt;/keyword&gt;&lt;keyword&gt;Female&lt;/keyword&gt;&lt;keyword&gt;Hepacivirus/*immunology&lt;/keyword&gt;&lt;keyword&gt;Hepatitis C/*immunology&lt;/keyword&gt;&lt;keyword&gt;Humans&lt;/keyword&gt;&lt;keyword&gt;Male&lt;/keyword&gt;&lt;keyword&gt;RNA, Viral/isolation &amp;amp; purification&lt;/keyword&gt;&lt;keyword&gt;*Viral Load&lt;/keyword&gt;&lt;/keywords&gt;&lt;dates&gt;&lt;year&gt;2005&lt;/year&gt;&lt;pub-dates&gt;&lt;date&gt;Jul&lt;/date&gt;&lt;/pub-dates&gt;&lt;/dates&gt;&lt;isbn&gt;0270-9139 (Print)&amp;#xD;0270-9139 (Linking)&lt;/isbn&gt;&lt;accession-num&gt;15954090&lt;/accession-num&gt;&lt;work-type&gt;Research Support, N.I.H., Extramural&amp;#xD;Research Support, U.S. Gov&amp;apos;t, P.H.S.&lt;/work-type&gt;&lt;urls&gt;&lt;related-urls&gt;&lt;url&gt;http://www.ncbi.nlm.nih.gov/pubmed/15954090&lt;/url&gt;&lt;/related-urls&gt;&lt;/urls&gt;&lt;electronic-resource-num&gt;10.1002/hep.20742&lt;/electronic-resource-num&gt;&lt;language&gt;eng&lt;/language&gt;&lt;/record&gt;&lt;/Cite&gt;&lt;/EndNote&gt;</w:instrText>
      </w:r>
      <w:r w:rsidR="00F87E6A" w:rsidRPr="002569CC">
        <w:fldChar w:fldCharType="separate"/>
      </w:r>
      <w:r w:rsidR="00C176D0">
        <w:rPr>
          <w:noProof/>
        </w:rPr>
        <w:t>(</w:t>
      </w:r>
      <w:hyperlink w:anchor="_ENREF_10" w:tooltip="Mosley, 2005 #1317" w:history="1">
        <w:r w:rsidR="00C956E8">
          <w:rPr>
            <w:noProof/>
          </w:rPr>
          <w:t>10</w:t>
        </w:r>
      </w:hyperlink>
      <w:r w:rsidR="00C176D0">
        <w:rPr>
          <w:noProof/>
        </w:rPr>
        <w:t>)</w:t>
      </w:r>
      <w:r w:rsidR="00F87E6A" w:rsidRPr="002569CC">
        <w:fldChar w:fldCharType="end"/>
      </w:r>
      <w:r w:rsidR="00ED4392" w:rsidRPr="002569CC">
        <w:t xml:space="preserve">. </w:t>
      </w:r>
      <w:r w:rsidR="004C6447">
        <w:t>As noted below, most people will progress to chronic infection, and a minority will spontaneously clear infection.</w:t>
      </w:r>
    </w:p>
    <w:p w:rsidR="00DB0868" w:rsidRPr="002569CC" w:rsidRDefault="00DB0868" w:rsidP="003700AE">
      <w:pPr>
        <w:pStyle w:val="Heading2"/>
      </w:pPr>
      <w:r w:rsidRPr="002569CC">
        <w:t>Infectious period</w:t>
      </w:r>
    </w:p>
    <w:p w:rsidR="00530E9E" w:rsidRPr="002569CC" w:rsidRDefault="00B17CE6" w:rsidP="003700AE">
      <w:pPr>
        <w:pStyle w:val="BodyText"/>
      </w:pPr>
      <w:r w:rsidRPr="002569CC">
        <w:t xml:space="preserve">People infected with </w:t>
      </w:r>
      <w:r w:rsidR="005144B1" w:rsidRPr="002569CC">
        <w:t xml:space="preserve">HCV </w:t>
      </w:r>
      <w:r w:rsidRPr="002569CC">
        <w:t>become</w:t>
      </w:r>
      <w:r w:rsidR="00B002E9" w:rsidRPr="002569CC">
        <w:t xml:space="preserve"> infectious very early in the course of infection and certainly from the time that </w:t>
      </w:r>
      <w:r w:rsidR="005144B1" w:rsidRPr="002569CC">
        <w:t xml:space="preserve">RNA </w:t>
      </w:r>
      <w:r w:rsidR="00B002E9" w:rsidRPr="002569CC">
        <w:t>is detectab</w:t>
      </w:r>
      <w:r w:rsidRPr="002569CC">
        <w:t>le</w:t>
      </w:r>
      <w:r w:rsidR="00B002E9" w:rsidRPr="002569CC">
        <w:t xml:space="preserve"> </w:t>
      </w:r>
      <w:r w:rsidR="005144B1" w:rsidRPr="002569CC">
        <w:t>in the blood.</w:t>
      </w:r>
      <w:r w:rsidR="00530E9E" w:rsidRPr="002569CC">
        <w:t xml:space="preserve"> </w:t>
      </w:r>
      <w:r w:rsidR="00154361" w:rsidRPr="002569CC">
        <w:t xml:space="preserve">Those </w:t>
      </w:r>
      <w:r w:rsidR="00B002E9" w:rsidRPr="002569CC">
        <w:t xml:space="preserve">who clear infection spontaneously are </w:t>
      </w:r>
      <w:r w:rsidR="005144B1" w:rsidRPr="002569CC">
        <w:t xml:space="preserve">no longer infectious, but </w:t>
      </w:r>
      <w:r w:rsidR="004C6447">
        <w:t xml:space="preserve">are not immunologically protected so </w:t>
      </w:r>
      <w:r w:rsidR="005144B1" w:rsidRPr="002569CC">
        <w:t xml:space="preserve">may be re-infected through </w:t>
      </w:r>
      <w:r w:rsidR="00530E9E" w:rsidRPr="002569CC">
        <w:t xml:space="preserve">subsequent </w:t>
      </w:r>
      <w:r w:rsidR="005144B1" w:rsidRPr="002569CC">
        <w:t>HCV exposure. Th</w:t>
      </w:r>
      <w:r w:rsidR="00530E9E" w:rsidRPr="002569CC">
        <w:t>ose</w:t>
      </w:r>
      <w:r w:rsidR="005144B1" w:rsidRPr="002569CC">
        <w:t xml:space="preserve"> who progress to chronic HCV infection remain infectious </w:t>
      </w:r>
      <w:r w:rsidR="00423143" w:rsidRPr="002569CC">
        <w:t>unless they successfully clear infection through treatment.</w:t>
      </w:r>
      <w:r w:rsidR="0097663A" w:rsidRPr="002569CC">
        <w:t xml:space="preserve"> </w:t>
      </w:r>
      <w:r w:rsidR="00B87F70" w:rsidRPr="002569CC">
        <w:t xml:space="preserve">Infectiousness </w:t>
      </w:r>
      <w:r w:rsidR="00423143" w:rsidRPr="002569CC">
        <w:t xml:space="preserve">is </w:t>
      </w:r>
      <w:r w:rsidR="00E25CD6" w:rsidRPr="002569CC">
        <w:t xml:space="preserve">thought to be </w:t>
      </w:r>
      <w:r w:rsidR="0097663A" w:rsidRPr="002569CC">
        <w:t xml:space="preserve">influenced by HCV RNA level (viral load), </w:t>
      </w:r>
      <w:r w:rsidR="00423143" w:rsidRPr="002569CC">
        <w:t>but</w:t>
      </w:r>
      <w:r w:rsidR="0097663A" w:rsidRPr="002569CC">
        <w:t xml:space="preserve"> the viral load range is relatively narrow among people with chronic HCV infection (5 </w:t>
      </w:r>
      <w:r w:rsidR="006E7661" w:rsidRPr="002569CC">
        <w:t>t</w:t>
      </w:r>
      <w:r w:rsidR="0097663A" w:rsidRPr="002569CC">
        <w:t>o 7 log</w:t>
      </w:r>
      <w:r w:rsidR="00B43F6B" w:rsidRPr="002569CC">
        <w:t>IU/mL</w:t>
      </w:r>
      <w:r w:rsidR="0097663A" w:rsidRPr="002569CC">
        <w:t>)</w:t>
      </w:r>
      <w:r w:rsidR="00FE73F4" w:rsidRPr="002569CC">
        <w:t xml:space="preserve"> </w:t>
      </w:r>
      <w:r w:rsidR="00F87E6A" w:rsidRPr="002569CC">
        <w:fldChar w:fldCharType="begin"/>
      </w:r>
      <w:r w:rsidR="00C176D0">
        <w:instrText xml:space="preserve"> ADDIN EN.CITE &lt;EndNote&gt;&lt;Cite&gt;&lt;Author&gt;Busch&lt;/Author&gt;&lt;Year&gt;2005&lt;/Year&gt;&lt;RecNum&gt;1321&lt;/RecNum&gt;&lt;DisplayText&gt;(9)&lt;/DisplayText&gt;&lt;record&gt;&lt;rec-number&gt;1321&lt;/rec-number&gt;&lt;foreign-keys&gt;&lt;key app="EN" db-id="rtrde2xz15dxf7ed25cxasr8a292r0wsp99a"&gt;1321&lt;/key&gt;&lt;/foreign-keys&gt;&lt;ref-type name="Journal Article"&gt;17&lt;/ref-type&gt;&lt;contributors&gt;&lt;authors&gt;&lt;author&gt;Busch, M. P.&lt;/author&gt;&lt;author&gt;Shafer, K. A.&lt;/author&gt;&lt;/authors&gt;&lt;/contributors&gt;&lt;titles&gt;&lt;title&gt;Acute-phase hepatitis C virus infection: implications for research, diagnosis, and treatment&lt;/title&gt;&lt;secondary-title&gt;Clin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America&lt;/abbr-1&gt;&lt;/alt-periodical&gt;&lt;pages&gt;959-61&lt;/pages&gt;&lt;volume&gt;40&lt;/volume&gt;&lt;number&gt;7&lt;/number&gt;&lt;edition&gt;2005/04/13&lt;/edition&gt;&lt;keywords&gt;&lt;keyword&gt;Acute Disease&lt;/keyword&gt;&lt;keyword&gt;Community-Acquired Infections/diagnosis/epidemiology/etiology&lt;/keyword&gt;&lt;keyword&gt;Hepatitis C/*diagnosis/epidemiology/etiology&lt;/keyword&gt;&lt;keyword&gt;Humans&lt;/keyword&gt;&lt;keyword&gt;Substance Abuse, Intravenous/complications&lt;/keyword&gt;&lt;/keywords&gt;&lt;dates&gt;&lt;year&gt;2005&lt;/year&gt;&lt;pub-dates&gt;&lt;date&gt;Apr 1&lt;/date&gt;&lt;/pub-dates&gt;&lt;/dates&gt;&lt;isbn&gt;1537-6591 (Electronic)&amp;#xD;1058-4838 (Linking)&lt;/isbn&gt;&lt;accession-num&gt;15824986&lt;/accession-num&gt;&lt;work-type&gt;Comment&amp;#xD;Editorial&lt;/work-type&gt;&lt;urls&gt;&lt;related-urls&gt;&lt;url&gt;http://www.ncbi.nlm.nih.gov/pubmed/15824986&lt;/url&gt;&lt;/related-urls&gt;&lt;/urls&gt;&lt;electronic-resource-num&gt;10.1086/428583&lt;/electronic-resource-num&gt;&lt;language&gt;eng&lt;/language&gt;&lt;/record&gt;&lt;/Cite&gt;&lt;/EndNote&gt;</w:instrText>
      </w:r>
      <w:r w:rsidR="00F87E6A" w:rsidRPr="002569CC">
        <w:fldChar w:fldCharType="separate"/>
      </w:r>
      <w:r w:rsidR="00C176D0">
        <w:rPr>
          <w:noProof/>
        </w:rPr>
        <w:t>(</w:t>
      </w:r>
      <w:hyperlink w:anchor="_ENREF_9" w:tooltip="Busch, 2005 #1321" w:history="1">
        <w:r w:rsidR="00C956E8">
          <w:rPr>
            <w:noProof/>
          </w:rPr>
          <w:t>9</w:t>
        </w:r>
      </w:hyperlink>
      <w:r w:rsidR="00C176D0">
        <w:rPr>
          <w:noProof/>
        </w:rPr>
        <w:t>)</w:t>
      </w:r>
      <w:r w:rsidR="00F87E6A" w:rsidRPr="002569CC">
        <w:fldChar w:fldCharType="end"/>
      </w:r>
      <w:r w:rsidR="00530E9E" w:rsidRPr="002569CC">
        <w:t>. There is limited variation in the viral load of an individual case over time.</w:t>
      </w:r>
    </w:p>
    <w:p w:rsidR="00DB0868" w:rsidRPr="002569CC" w:rsidRDefault="00DB0868" w:rsidP="003700AE">
      <w:pPr>
        <w:pStyle w:val="Heading2"/>
      </w:pPr>
      <w:r w:rsidRPr="002569CC">
        <w:t>Clinical presentation and outcome</w:t>
      </w:r>
    </w:p>
    <w:p w:rsidR="003700AE" w:rsidRDefault="00B87F70" w:rsidP="003700AE">
      <w:pPr>
        <w:pStyle w:val="BodyText"/>
      </w:pPr>
      <w:r w:rsidRPr="00D30C55">
        <w:t>The majority of people with newly acquired HCV infection are asymptomatic or mildly symptomatic</w:t>
      </w:r>
      <w:r w:rsidR="00F772BD" w:rsidRPr="00D30C55">
        <w:t xml:space="preserve"> (lethargy, abdominal discomfort)</w:t>
      </w:r>
      <w:r w:rsidRPr="00D30C55">
        <w:t xml:space="preserve">. </w:t>
      </w:r>
      <w:r w:rsidR="00160C76" w:rsidRPr="00D30C55">
        <w:t xml:space="preserve"> </w:t>
      </w:r>
      <w:r w:rsidR="0063087B" w:rsidRPr="00D30C55">
        <w:t>From 15 to 45</w:t>
      </w:r>
      <w:r w:rsidR="00634677" w:rsidRPr="00D30C55">
        <w:t xml:space="preserve">% of people undergo spontaneous viral clearance (generally within </w:t>
      </w:r>
      <w:r w:rsidR="005A513B" w:rsidRPr="00D30C55">
        <w:t xml:space="preserve">6 to </w:t>
      </w:r>
      <w:r w:rsidR="007F786C" w:rsidRPr="00D30C55">
        <w:t>12</w:t>
      </w:r>
      <w:r w:rsidR="00634677" w:rsidRPr="00D30C55">
        <w:t xml:space="preserve"> months of infection) as defined by loss of detectable HCV RNA</w:t>
      </w:r>
      <w:r w:rsidR="005C06A4" w:rsidRPr="00D30C55">
        <w:t xml:space="preserve"> in the absence of treatment</w:t>
      </w:r>
      <w:r w:rsidR="007F786C" w:rsidRPr="00D30C55">
        <w:t xml:space="preserve"> </w:t>
      </w:r>
      <w:r w:rsidR="00F87E6A" w:rsidRPr="00D30C55">
        <w:fldChar w:fldCharType="begin">
          <w:fldData xml:space="preserve">PEVuZE5vdGU+PENpdGU+PEF1dGhvcj5KYXVuY2V5PC9BdXRob3I+PFllYXI+MjAwNDwvWWVhcj48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</w:fldData>
        </w:fldChar>
      </w:r>
      <w:r w:rsidR="00C176D0" w:rsidRPr="00D30C55">
        <w:instrText xml:space="preserve"> ADDIN EN.CITE </w:instrText>
      </w:r>
      <w:r w:rsidR="00C176D0" w:rsidRPr="00D30C55">
        <w:fldChar w:fldCharType="begin">
          <w:fldData xml:space="preserve">PEVuZE5vdGU+PENpdGU+PEF1dGhvcj5KYXVuY2V5PC9BdXRob3I+PFllYXI+MjAwNDwvWWVhcj48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</w:fldData>
        </w:fldChar>
      </w:r>
      <w:r w:rsidR="00C176D0" w:rsidRPr="00D30C55">
        <w:instrText xml:space="preserve"> ADDIN EN.CITE.DATA </w:instrText>
      </w:r>
      <w:r w:rsidR="00C176D0" w:rsidRPr="00D30C55">
        <w:fldChar w:fldCharType="end"/>
      </w:r>
      <w:r w:rsidR="00F87E6A" w:rsidRPr="00D30C55">
        <w:fldChar w:fldCharType="separate"/>
      </w:r>
      <w:r w:rsidR="00C176D0" w:rsidRPr="00D30C55">
        <w:t>(</w:t>
      </w:r>
      <w:hyperlink w:anchor="_ENREF_11" w:tooltip="Jauncey, 2004 #1370" w:history="1">
        <w:r w:rsidR="00C956E8" w:rsidRPr="00D30C55">
          <w:t>11</w:t>
        </w:r>
      </w:hyperlink>
      <w:r w:rsidR="00C176D0" w:rsidRPr="00D30C55">
        <w:t>)</w:t>
      </w:r>
      <w:r w:rsidR="00F87E6A" w:rsidRPr="00D30C55">
        <w:fldChar w:fldCharType="end"/>
      </w:r>
      <w:r w:rsidR="00634677" w:rsidRPr="00D30C55">
        <w:t xml:space="preserve">. </w:t>
      </w:r>
      <w:r w:rsidR="00F772BD" w:rsidRPr="00D30C55">
        <w:t>O</w:t>
      </w:r>
      <w:r w:rsidR="00A61A83" w:rsidRPr="00D30C55">
        <w:t xml:space="preserve">nly a minority </w:t>
      </w:r>
      <w:r w:rsidR="00F772BD" w:rsidRPr="00D30C55">
        <w:t xml:space="preserve">of cases </w:t>
      </w:r>
      <w:r w:rsidR="00A61A83" w:rsidRPr="00D30C55">
        <w:t xml:space="preserve">will have an acute </w:t>
      </w:r>
      <w:r w:rsidR="00747BBC" w:rsidRPr="00D30C55">
        <w:t>HCV</w:t>
      </w:r>
      <w:r w:rsidR="00A61A83" w:rsidRPr="00D30C55">
        <w:t xml:space="preserve"> illness with jaundice and elevated alanine aminotransferase (ALT)</w:t>
      </w:r>
      <w:r w:rsidR="001C6371" w:rsidRPr="00D30C55">
        <w:t xml:space="preserve"> </w:t>
      </w:r>
      <w:r w:rsidR="00F87E6A" w:rsidRPr="00D30C55">
        <w:fldChar w:fldCharType="begin"/>
      </w:r>
      <w:r w:rsidR="00C176D0" w:rsidRPr="00D30C55">
        <w:instrText xml:space="preserve"> ADDIN EN.CITE &lt;EndNote&gt;&lt;Cite&gt;&lt;Author&gt;Busch&lt;/Author&gt;&lt;Year&gt;2005&lt;/Year&gt;&lt;RecNum&gt;1321&lt;/RecNum&gt;&lt;DisplayText&gt;(9)&lt;/DisplayText&gt;&lt;record&gt;&lt;rec-number&gt;1321&lt;/rec-number&gt;&lt;foreign-keys&gt;&lt;key app="EN" db-id="rtrde2xz15dxf7ed25cxasr8a292r0wsp99a"&gt;1321&lt;/key&gt;&lt;/foreign-keys&gt;&lt;ref-type name="Journal Article"&gt;17&lt;/ref-type&gt;&lt;contributors&gt;&lt;authors&gt;&lt;author&gt;Busch, M. P.&lt;/author&gt;&lt;author&gt;Shafer, K. A.&lt;/author&gt;&lt;/authors&gt;&lt;/contributors&gt;&lt;titles&gt;&lt;title&gt;Acute-phase hepatitis C virus infection: implications for research, diagnosis, and treatment&lt;/title&gt;&lt;secondary-title&gt;Clin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America&lt;/abbr-1&gt;&lt;/alt-periodical&gt;&lt;pages&gt;959-61&lt;/pages&gt;&lt;volume&gt;40&lt;/volume&gt;&lt;number&gt;7&lt;/number&gt;&lt;edition&gt;2005/04/13&lt;/edition&gt;&lt;keywords&gt;&lt;keyword&gt;Acute Disease&lt;/keyword&gt;&lt;keyword&gt;Community-Acquired Infections/diagnosis/epidemiology/etiology&lt;/keyword&gt;&lt;keyword&gt;Hepatitis C/*diagnosis/epidemiology/etiology&lt;/keyword&gt;&lt;keyword&gt;Humans&lt;/keyword&gt;&lt;keyword&gt;Substance Abuse, Intravenous/complications&lt;/keyword&gt;&lt;/keywords&gt;&lt;dates&gt;&lt;year&gt;2005&lt;/year&gt;&lt;pub-dates&gt;&lt;date&gt;Apr 1&lt;/date&gt;&lt;/pub-dates&gt;&lt;/dates&gt;&lt;isbn&gt;1537-6591 (Electronic)&amp;#xD;1058-4838 (Linking)&lt;/isbn&gt;&lt;accession-num&gt;15824986&lt;/accession-num&gt;&lt;work-type&gt;Comment&amp;#xD;Editorial&lt;/work-type&gt;&lt;urls&gt;&lt;related-urls&gt;&lt;url&gt;http://www.ncbi.nlm.nih.gov/pubmed/15824986&lt;/url&gt;&lt;/related-urls&gt;&lt;/urls&gt;&lt;electronic-resource-num&gt;10.1086/428583&lt;/electronic-resource-num&gt;&lt;language&gt;eng&lt;/language&gt;&lt;/record&gt;&lt;/Cite&gt;&lt;/EndNote&gt;</w:instrText>
      </w:r>
      <w:r w:rsidR="00F87E6A" w:rsidRPr="00D30C55">
        <w:fldChar w:fldCharType="separate"/>
      </w:r>
      <w:r w:rsidR="00C176D0" w:rsidRPr="00D30C55">
        <w:t>(</w:t>
      </w:r>
      <w:hyperlink w:anchor="_ENREF_9" w:tooltip="Busch, 2005 #1321" w:history="1">
        <w:r w:rsidR="00C956E8" w:rsidRPr="00D30C55">
          <w:t>9</w:t>
        </w:r>
      </w:hyperlink>
      <w:r w:rsidR="00C176D0" w:rsidRPr="00D30C55">
        <w:t>)</w:t>
      </w:r>
      <w:r w:rsidR="00F87E6A" w:rsidRPr="00D30C55">
        <w:fldChar w:fldCharType="end"/>
      </w:r>
      <w:r w:rsidRPr="00D30C55">
        <w:t xml:space="preserve">. Fulminant acute hepatitis C </w:t>
      </w:r>
      <w:r w:rsidR="00634677" w:rsidRPr="00D30C55">
        <w:t>i</w:t>
      </w:r>
      <w:r w:rsidRPr="00D30C55">
        <w:t>s rare.</w:t>
      </w:r>
    </w:p>
    <w:p w:rsidR="003700AE" w:rsidRDefault="00F772BD" w:rsidP="003700AE">
      <w:pPr>
        <w:pStyle w:val="BodyText"/>
      </w:pPr>
      <w:r w:rsidRPr="002569CC">
        <w:t>Approximately</w:t>
      </w:r>
      <w:r w:rsidR="00D41F35" w:rsidRPr="002569CC">
        <w:t xml:space="preserve"> </w:t>
      </w:r>
      <w:r w:rsidR="0063087B" w:rsidRPr="002569CC">
        <w:t xml:space="preserve">55 to </w:t>
      </w:r>
      <w:r w:rsidR="00D41F35" w:rsidRPr="002569CC">
        <w:t>8</w:t>
      </w:r>
      <w:r w:rsidR="0063087B" w:rsidRPr="002569CC">
        <w:t>5</w:t>
      </w:r>
      <w:r w:rsidR="00A61A83" w:rsidRPr="002569CC">
        <w:t xml:space="preserve">% of </w:t>
      </w:r>
      <w:r w:rsidR="00D41F35" w:rsidRPr="002569CC">
        <w:t>those with acute infection will</w:t>
      </w:r>
      <w:r w:rsidR="00B87F70" w:rsidRPr="002569CC">
        <w:t xml:space="preserve"> </w:t>
      </w:r>
      <w:r w:rsidR="00D41F35" w:rsidRPr="002569CC">
        <w:t>develop</w:t>
      </w:r>
      <w:r w:rsidR="00B87F70" w:rsidRPr="002569CC">
        <w:t xml:space="preserve"> chronic HCV infection</w:t>
      </w:r>
      <w:r w:rsidR="0063087B" w:rsidRPr="002569CC">
        <w:t xml:space="preserve"> </w:t>
      </w:r>
      <w:r w:rsidR="00F87E6A" w:rsidRPr="002569CC">
        <w:fldChar w:fldCharType="begin"/>
      </w:r>
      <w:r w:rsidR="00603A13" w:rsidRPr="002569CC">
        <w:instrText xml:space="preserve"> ADDIN EN.CITE &lt;EndNote&gt;&lt;Cite&gt;&lt;Author&gt;WHO&lt;/Author&gt;&lt;Year&gt;2014&lt;/Year&gt;&lt;RecNum&gt;1383&lt;/RecNum&gt;&lt;DisplayText&gt;(7)&lt;/DisplayText&gt;&lt;record&gt;&lt;rec-number&gt;1383&lt;/rec-number&gt;&lt;foreign-keys&gt;&lt;key app="EN" db-id="rtrde2xz15dxf7ed25cxasr8a292r0wsp99a"&gt;1383&lt;/key&gt;&lt;/foreign-keys&gt;&lt;ref-type name="Web Page"&gt;12&lt;/ref-type&gt;&lt;contributors&gt;&lt;authors&gt;&lt;author&gt; WHO&lt;/author&gt;&lt;/authors&gt;&lt;/contributors&gt;&lt;titles&gt;&lt;title&gt;Guidelines for the Screening,Care and Treatment of Persons with Hepatitis C Infection&lt;/title&gt;&lt;/titles&gt;&lt;dates&gt;&lt;year&gt;2014&lt;/year&gt;&lt;/dates&gt;&lt;pub-location&gt;France&lt;/pub-location&gt;&lt;publisher&gt;World Health Organization&lt;/publisher&gt;&lt;isbn&gt;ISBN 978 92 4 154875 5&lt;/isbn&gt;&lt;urls&gt;&lt;related-urls&gt;&lt;url&gt;www.who.int&lt;/url&gt;&lt;/related-urls&gt;&lt;/urls&gt;&lt;/record&gt;&lt;/Cite&gt;&lt;/EndNote&gt;</w:instrText>
      </w:r>
      <w:r w:rsidR="00F87E6A" w:rsidRPr="002569CC">
        <w:fldChar w:fldCharType="separate"/>
      </w:r>
      <w:r w:rsidR="00603A13" w:rsidRPr="002569CC">
        <w:rPr>
          <w:noProof/>
        </w:rPr>
        <w:t>(</w:t>
      </w:r>
      <w:hyperlink w:anchor="_ENREF_7" w:tooltip="WHO, 2014 #1383" w:history="1">
        <w:r w:rsidR="00C956E8" w:rsidRPr="002569CC">
          <w:rPr>
            <w:noProof/>
          </w:rPr>
          <w:t>7</w:t>
        </w:r>
      </w:hyperlink>
      <w:r w:rsidR="00603A13" w:rsidRPr="002569CC">
        <w:rPr>
          <w:noProof/>
        </w:rPr>
        <w:t>)</w:t>
      </w:r>
      <w:r w:rsidR="00F87E6A" w:rsidRPr="002569CC">
        <w:fldChar w:fldCharType="end"/>
      </w:r>
      <w:r w:rsidR="00B87F70" w:rsidRPr="002569CC">
        <w:t xml:space="preserve"> </w:t>
      </w:r>
      <w:r w:rsidR="00D41F35" w:rsidRPr="002569CC">
        <w:t xml:space="preserve">with </w:t>
      </w:r>
      <w:r w:rsidRPr="002569CC">
        <w:t>persistent viraemia</w:t>
      </w:r>
      <w:r w:rsidR="00786859" w:rsidRPr="002569CC">
        <w:t xml:space="preserve"> and</w:t>
      </w:r>
      <w:r w:rsidR="00160C76" w:rsidRPr="002569CC">
        <w:t xml:space="preserve"> </w:t>
      </w:r>
      <w:r w:rsidR="00B87F70" w:rsidRPr="002569CC">
        <w:t>HCV-related liver disease</w:t>
      </w:r>
      <w:r w:rsidR="00786859" w:rsidRPr="002569CC">
        <w:t xml:space="preserve"> </w:t>
      </w:r>
      <w:r w:rsidR="00F87E6A" w:rsidRPr="002569CC">
        <w:fldChar w:fldCharType="begin"/>
      </w:r>
      <w:r w:rsidR="00C176D0">
        <w:instrText xml:space="preserve"> ADDIN EN.CITE &lt;EndNote&gt;&lt;Cite&gt;&lt;Author&gt;Blackard&lt;/Author&gt;&lt;Year&gt;2008&lt;/Year&gt;&lt;RecNum&gt;1369&lt;/RecNum&gt;&lt;DisplayText&gt;(8)&lt;/DisplayText&gt;&lt;record&gt;&lt;rec-number&gt;1369&lt;/rec-number&gt;&lt;foreign-keys&gt;&lt;key app="EN" db-id="rtrde2xz15dxf7ed25cxasr8a292r0wsp99a"&gt;1369&lt;/key&gt;&lt;/foreign-keys&gt;&lt;ref-type name="Journal Article"&gt;17&lt;/ref-type&gt;&lt;contributors&gt;&lt;authors&gt;&lt;author&gt;Blackard, J. T.&lt;/author&gt;&lt;author&gt;Shata, M. T.&lt;/author&gt;&lt;author&gt;Shire, N. J.&lt;/author&gt;&lt;author&gt;Sherman, K. E.&lt;/author&gt;&lt;/authors&gt;&lt;/contributors&gt;&lt;auth-address&gt;Division of Digestive Diseases, University of Cincinnati College of Medicine, Cincinnati, OH, USA.&lt;/auth-address&gt;&lt;titles&gt;&lt;title&gt;Acute hepatitis C virus infection: a chronic problem&lt;/title&gt;&lt;secondary-title&gt;Hepatology&lt;/secondary-title&gt;&lt;/titles&gt;&lt;periodical&gt;&lt;full-title&gt;Hepatology&lt;/full-title&gt;&lt;/periodical&gt;&lt;pages&gt;321-31&lt;/pages&gt;&lt;volume&gt;47&lt;/volume&gt;&lt;number&gt;1&lt;/number&gt;&lt;edition&gt;2007/12/29&lt;/edition&gt;&lt;keywords&gt;&lt;keyword&gt;Antibody Formation/physiology&lt;/keyword&gt;&lt;keyword&gt;CD4-Positive T-Lymphocytes/physiology&lt;/keyword&gt;&lt;keyword&gt;CD8-Positive T-Lymphocytes/physiology&lt;/keyword&gt;&lt;keyword&gt;Disease Transmission, Infectious/statistics &amp;amp; numerical data&lt;/keyword&gt;&lt;keyword&gt;Hepacivirus/genetics&lt;/keyword&gt;&lt;keyword&gt;Hepatitis C/drug therapy/epidemiology/*etiology&lt;/keyword&gt;&lt;keyword&gt;Humans&lt;/keyword&gt;&lt;keyword&gt;Immunity, Innate/physiology&lt;/keyword&gt;&lt;keyword&gt;Killer Cells, Natural/physiology&lt;/keyword&gt;&lt;keyword&gt;United States/epidemiology&lt;/keyword&gt;&lt;/keywords&gt;&lt;dates&gt;&lt;year&gt;2008&lt;/year&gt;&lt;pub-dates&gt;&lt;date&gt;Jan&lt;/date&gt;&lt;/pub-dates&gt;&lt;/dates&gt;&lt;isbn&gt;1527-3350 (Electronic)&amp;#xD;0270-9139 (Linking)&lt;/isbn&gt;&lt;accession-num&gt;18161707&lt;/accession-num&gt;&lt;work-type&gt;Research Support, N.I.H., Extramural&amp;#xD;Research Support, Non-U.S. Gov&amp;apos;t&amp;#xD;Review&lt;/work-type&gt;&lt;urls&gt;&lt;related-urls&gt;&lt;url&gt;http://www.ncbi.nlm.nih.gov/pubmed/18161707&lt;/url&gt;&lt;/related-urls&gt;&lt;/urls&gt;&lt;custom2&gt;2277496&lt;/custom2&gt;&lt;electronic-resource-num&gt;10.1002/hep.21902&lt;/electronic-resource-num&gt;&lt;language&gt;eng&lt;/language&gt;&lt;/record&gt;&lt;/Cite&gt;&lt;/EndNote&gt;</w:instrText>
      </w:r>
      <w:r w:rsidR="00F87E6A" w:rsidRPr="002569CC">
        <w:fldChar w:fldCharType="separate"/>
      </w:r>
      <w:r w:rsidR="00C176D0">
        <w:rPr>
          <w:noProof/>
        </w:rPr>
        <w:t>(</w:t>
      </w:r>
      <w:hyperlink w:anchor="_ENREF_8" w:tooltip="Blackard, 2008 #1369" w:history="1">
        <w:r w:rsidR="00C956E8">
          <w:rPr>
            <w:noProof/>
          </w:rPr>
          <w:t>8</w:t>
        </w:r>
      </w:hyperlink>
      <w:r w:rsidR="00C176D0">
        <w:rPr>
          <w:noProof/>
        </w:rPr>
        <w:t>)</w:t>
      </w:r>
      <w:r w:rsidR="00F87E6A" w:rsidRPr="002569CC">
        <w:fldChar w:fldCharType="end"/>
      </w:r>
      <w:r w:rsidR="00D41F35" w:rsidRPr="002569CC">
        <w:t xml:space="preserve">. </w:t>
      </w:r>
      <w:r w:rsidR="00B87F70" w:rsidRPr="002569CC">
        <w:t>Liver disease progression</w:t>
      </w:r>
      <w:r w:rsidR="00160C76" w:rsidRPr="002569CC">
        <w:t xml:space="preserve">, </w:t>
      </w:r>
      <w:r w:rsidR="00B87F70" w:rsidRPr="002569CC">
        <w:t xml:space="preserve">through stages of </w:t>
      </w:r>
      <w:r w:rsidR="00786859" w:rsidRPr="002569CC">
        <w:t xml:space="preserve">inflammation, </w:t>
      </w:r>
      <w:r w:rsidR="00B87F70" w:rsidRPr="002569CC">
        <w:t>fibrosis</w:t>
      </w:r>
      <w:r w:rsidR="00160C76" w:rsidRPr="002569CC">
        <w:t xml:space="preserve"> (</w:t>
      </w:r>
      <w:r w:rsidR="00B87F70" w:rsidRPr="002569CC">
        <w:t>mild, moderate, severe</w:t>
      </w:r>
      <w:r w:rsidR="00160C76" w:rsidRPr="002569CC">
        <w:t>) and</w:t>
      </w:r>
      <w:r w:rsidR="00B87F70" w:rsidRPr="002569CC">
        <w:t xml:space="preserve"> cirrhosis</w:t>
      </w:r>
      <w:r w:rsidR="00160C76" w:rsidRPr="002569CC">
        <w:t>,</w:t>
      </w:r>
      <w:r w:rsidR="00D96A13">
        <w:t xml:space="preserve"> occurs in a proportion of those with chronic infection but </w:t>
      </w:r>
      <w:r w:rsidR="00B87F70" w:rsidRPr="002569CC">
        <w:t xml:space="preserve">is not inevitable and </w:t>
      </w:r>
      <w:r w:rsidR="00315CD3" w:rsidRPr="002569CC">
        <w:t xml:space="preserve">is </w:t>
      </w:r>
      <w:r w:rsidR="00B87F70" w:rsidRPr="002569CC">
        <w:t>generally slow</w:t>
      </w:r>
      <w:r w:rsidR="00EA7115" w:rsidRPr="002569CC">
        <w:t xml:space="preserve"> </w:t>
      </w:r>
      <w:r w:rsidR="00D96A13">
        <w:t xml:space="preserve">with a </w:t>
      </w:r>
      <w:r w:rsidR="00255374" w:rsidRPr="002569CC">
        <w:t>highly variable</w:t>
      </w:r>
      <w:r w:rsidR="00D96A13">
        <w:t xml:space="preserve"> course</w:t>
      </w:r>
      <w:r w:rsidR="00255374" w:rsidRPr="002569CC">
        <w:t>.</w:t>
      </w:r>
      <w:r w:rsidR="00D76C54" w:rsidRPr="002569CC">
        <w:t xml:space="preserve"> </w:t>
      </w:r>
      <w:r w:rsidR="0063087B" w:rsidRPr="002569CC">
        <w:t xml:space="preserve">An estimated </w:t>
      </w:r>
      <w:r w:rsidR="006E6A4F" w:rsidRPr="002569CC">
        <w:t>one third</w:t>
      </w:r>
      <w:r w:rsidR="0063087B" w:rsidRPr="002569CC">
        <w:t xml:space="preserve"> of those who become chronically infected </w:t>
      </w:r>
      <w:r w:rsidR="00D96A13">
        <w:t>will</w:t>
      </w:r>
      <w:r w:rsidR="0063087B" w:rsidRPr="002569CC">
        <w:t xml:space="preserve"> develop liver cirrhosis or hepatocellular carcinoma</w:t>
      </w:r>
      <w:r w:rsidR="00D96A13">
        <w:t xml:space="preserve"> in the long term</w:t>
      </w:r>
      <w:r w:rsidR="0063087B" w:rsidRPr="002569CC">
        <w:t xml:space="preserve"> </w:t>
      </w:r>
      <w:r w:rsidR="00F87E6A" w:rsidRPr="002569CC">
        <w:fldChar w:fldCharType="begin">
          <w:fldData xml:space="preserve">PEVuZE5vdGU+PENpdGU+PEF1dGhvcj5XSE88L0F1dGhvcj48WWVhcj4yMDE0PC9ZZWFyPjxSZWNO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</w:fldData>
        </w:fldChar>
      </w:r>
      <w:r w:rsidR="00C176D0">
        <w:instrText xml:space="preserve"> ADDIN EN.CITE </w:instrText>
      </w:r>
      <w:r w:rsidR="00C176D0">
        <w:fldChar w:fldCharType="begin">
          <w:fldData xml:space="preserve">PEVuZE5vdGU+PENpdGU+PEF1dGhvcj5XSE88L0F1dGhvcj48WWVhcj4yMDE0PC9ZZWFyPjxSZWNO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</w:fldData>
        </w:fldChar>
      </w:r>
      <w:r w:rsidR="00C176D0">
        <w:instrText xml:space="preserve"> ADDIN EN.CITE.DATA </w:instrText>
      </w:r>
      <w:r w:rsidR="00C176D0">
        <w:fldChar w:fldCharType="end"/>
      </w:r>
      <w:r w:rsidR="00F87E6A" w:rsidRPr="002569CC">
        <w:fldChar w:fldCharType="separate"/>
      </w:r>
      <w:r w:rsidR="00C176D0">
        <w:rPr>
          <w:noProof/>
        </w:rPr>
        <w:t>(</w:t>
      </w:r>
      <w:hyperlink w:anchor="_ENREF_7" w:tooltip="WHO, 2014 #1383" w:history="1">
        <w:r w:rsidR="00C956E8">
          <w:rPr>
            <w:noProof/>
          </w:rPr>
          <w:t>7</w:t>
        </w:r>
      </w:hyperlink>
      <w:r w:rsidR="00C176D0">
        <w:rPr>
          <w:noProof/>
        </w:rPr>
        <w:t xml:space="preserve">, </w:t>
      </w:r>
      <w:hyperlink w:anchor="_ENREF_12" w:tooltip="Seeff, 2002 #1373" w:history="1">
        <w:r w:rsidR="00C956E8">
          <w:rPr>
            <w:noProof/>
          </w:rPr>
          <w:t>12</w:t>
        </w:r>
      </w:hyperlink>
      <w:r w:rsidR="00C176D0">
        <w:rPr>
          <w:noProof/>
        </w:rPr>
        <w:t>)</w:t>
      </w:r>
      <w:r w:rsidR="00F87E6A" w:rsidRPr="002569CC">
        <w:fldChar w:fldCharType="end"/>
      </w:r>
      <w:r w:rsidR="00255C62" w:rsidRPr="002569CC">
        <w:t>.</w:t>
      </w:r>
    </w:p>
    <w:p w:rsidR="003700AE" w:rsidRDefault="00D96A13" w:rsidP="003700AE">
      <w:pPr>
        <w:pStyle w:val="BodyText"/>
      </w:pPr>
      <w:r>
        <w:lastRenderedPageBreak/>
        <w:t xml:space="preserve">Based on the most recent consensus estimates, </w:t>
      </w:r>
      <w:r w:rsidR="00A83720" w:rsidRPr="002569CC">
        <w:t>3</w:t>
      </w:r>
      <w:r w:rsidR="00A12C53" w:rsidRPr="002569CC">
        <w:t>10</w:t>
      </w:r>
      <w:r w:rsidR="00A83720" w:rsidRPr="002569CC">
        <w:t>,000 people living in Australia in 201</w:t>
      </w:r>
      <w:r w:rsidR="00534CB3">
        <w:t>3</w:t>
      </w:r>
      <w:r w:rsidR="00551342" w:rsidRPr="002569CC">
        <w:t xml:space="preserve"> had </w:t>
      </w:r>
      <w:r w:rsidR="00F4573E" w:rsidRPr="002569CC">
        <w:t xml:space="preserve">serological evidence of past or current </w:t>
      </w:r>
      <w:r>
        <w:t xml:space="preserve">HCV </w:t>
      </w:r>
      <w:r w:rsidR="00F4573E" w:rsidRPr="002569CC">
        <w:t>infection</w:t>
      </w:r>
      <w:r w:rsidR="00551342" w:rsidRPr="002569CC">
        <w:t>. Of these,</w:t>
      </w:r>
      <w:r>
        <w:t xml:space="preserve"> </w:t>
      </w:r>
      <w:r w:rsidR="00551342" w:rsidRPr="002569CC">
        <w:t xml:space="preserve">80,000 </w:t>
      </w:r>
      <w:r w:rsidR="00BA4E8F" w:rsidRPr="002569CC">
        <w:t xml:space="preserve">people </w:t>
      </w:r>
      <w:r>
        <w:t>had</w:t>
      </w:r>
      <w:r w:rsidR="00BA4E8F" w:rsidRPr="002569CC">
        <w:t xml:space="preserve"> </w:t>
      </w:r>
      <w:r w:rsidR="00551342" w:rsidRPr="002569CC">
        <w:t>cleared their infection</w:t>
      </w:r>
      <w:r>
        <w:t>;</w:t>
      </w:r>
      <w:r w:rsidRPr="002569CC">
        <w:t xml:space="preserve"> </w:t>
      </w:r>
      <w:r w:rsidR="00887125">
        <w:t>o</w:t>
      </w:r>
      <w:r w:rsidR="00901EF7">
        <w:t xml:space="preserve">f the estimated 230,000 with chronic HCV infection, </w:t>
      </w:r>
      <w:r w:rsidR="00A83720" w:rsidRPr="002569CC">
        <w:t>1</w:t>
      </w:r>
      <w:r w:rsidR="00CE242C">
        <w:t>55</w:t>
      </w:r>
      <w:r w:rsidR="00A12C53" w:rsidRPr="002569CC">
        <w:t>,</w:t>
      </w:r>
      <w:r w:rsidR="00CE242C">
        <w:t>0</w:t>
      </w:r>
      <w:r w:rsidR="00A83720" w:rsidRPr="002569CC">
        <w:t xml:space="preserve">00 </w:t>
      </w:r>
      <w:r w:rsidR="00BA4E8F" w:rsidRPr="002569CC">
        <w:t xml:space="preserve">had </w:t>
      </w:r>
      <w:r w:rsidR="00A83720" w:rsidRPr="002569CC">
        <w:t xml:space="preserve">early liver disease; </w:t>
      </w:r>
      <w:r w:rsidR="00CE242C">
        <w:t>64,0</w:t>
      </w:r>
      <w:r w:rsidR="00A83720" w:rsidRPr="002569CC">
        <w:t xml:space="preserve">00 </w:t>
      </w:r>
      <w:r w:rsidR="00BA4E8F" w:rsidRPr="002569CC">
        <w:t xml:space="preserve">had </w:t>
      </w:r>
      <w:r w:rsidR="00A83720" w:rsidRPr="002569CC">
        <w:t>moderate liver disease</w:t>
      </w:r>
      <w:r w:rsidR="00BA4E8F" w:rsidRPr="002569CC">
        <w:t>,</w:t>
      </w:r>
      <w:r w:rsidR="00A83720" w:rsidRPr="002569CC">
        <w:t xml:space="preserve"> and </w:t>
      </w:r>
      <w:r w:rsidR="00534CB3">
        <w:t>11</w:t>
      </w:r>
      <w:r w:rsidR="00A83720" w:rsidRPr="002569CC">
        <w:t>,</w:t>
      </w:r>
      <w:r w:rsidR="00534CB3">
        <w:t>4</w:t>
      </w:r>
      <w:r w:rsidR="00A83720" w:rsidRPr="002569CC">
        <w:t xml:space="preserve">00 </w:t>
      </w:r>
      <w:r>
        <w:t>had</w:t>
      </w:r>
      <w:r w:rsidR="00BA4E8F" w:rsidRPr="002569CC">
        <w:t xml:space="preserve"> </w:t>
      </w:r>
      <w:r w:rsidR="00A83720" w:rsidRPr="002569CC">
        <w:t xml:space="preserve">cirrhosis </w:t>
      </w:r>
      <w:r w:rsidR="00F87E6A" w:rsidRPr="002569CC">
        <w:fldChar w:fldCharType="begin"/>
      </w:r>
      <w:r w:rsidR="00CE242C">
        <w:instrText xml:space="preserve"> ADDIN EN.CITE &lt;EndNote&gt;&lt;Cite&gt;&lt;Author&gt;Institute.&lt;/Author&gt;&lt;Year&gt;2014&lt;/Year&gt;&lt;RecNum&gt;118&lt;/RecNum&gt;&lt;DisplayText&gt;(13)&lt;/DisplayText&gt;&lt;record&gt;&lt;rec-number&gt;118&lt;/rec-number&gt;&lt;foreign-keys&gt;&lt;key app="EN" db-id="9f55tddz1wdx2netsv25veadfevp9e5r5swv" timestamp="1431865566"&gt;118&lt;/key&gt;&lt;/foreign-keys&gt;&lt;ref-type name="Report"&gt;27&lt;/ref-type&gt;&lt;contributors&gt;&lt;authors&gt;&lt;author&gt;The Kirby Institute.&lt;/author&gt;&lt;/authors&gt;&lt;/contributors&gt;&lt;titles&gt;&lt;title&gt; HIV, viral hepatitis and sexually transmissible infections in Australia Annual Surveillance&amp;#xD;Report 2014. &lt;/title&gt;&lt;/titles&gt;&lt;dates&gt;&lt;year&gt;2014&lt;/year&gt;&lt;/dates&gt;&lt;publisher&gt;The Kirby Institute UNSW, Sydney NSW 2052&lt;/publisher&gt;&lt;urls&gt;&lt;/urls&gt;&lt;/record&gt;&lt;/Cite&gt;&lt;/EndNote&gt;</w:instrText>
      </w:r>
      <w:r w:rsidR="00F87E6A" w:rsidRPr="002569CC">
        <w:fldChar w:fldCharType="separate"/>
      </w:r>
      <w:r w:rsidR="00CE242C">
        <w:rPr>
          <w:noProof/>
        </w:rPr>
        <w:t>(</w:t>
      </w:r>
      <w:hyperlink w:anchor="_ENREF_13" w:tooltip="Institute., 2014 #118" w:history="1">
        <w:r w:rsidR="00C956E8">
          <w:rPr>
            <w:noProof/>
          </w:rPr>
          <w:t>13</w:t>
        </w:r>
      </w:hyperlink>
      <w:r w:rsidR="00CE242C">
        <w:rPr>
          <w:noProof/>
        </w:rPr>
        <w:t>)</w:t>
      </w:r>
      <w:r w:rsidR="00F87E6A" w:rsidRPr="002569CC">
        <w:fldChar w:fldCharType="end"/>
      </w:r>
      <w:r w:rsidR="00A83720" w:rsidRPr="002569CC">
        <w:t>.</w:t>
      </w:r>
    </w:p>
    <w:p w:rsidR="00B87F70" w:rsidRPr="002569CC" w:rsidRDefault="00B87F70" w:rsidP="003700AE">
      <w:pPr>
        <w:pStyle w:val="BodyText"/>
      </w:pPr>
      <w:r w:rsidRPr="002569CC">
        <w:t xml:space="preserve">Factors </w:t>
      </w:r>
      <w:r w:rsidR="00D96A13">
        <w:t xml:space="preserve">that have been </w:t>
      </w:r>
      <w:r w:rsidRPr="002569CC">
        <w:t>associated</w:t>
      </w:r>
      <w:r w:rsidR="00D96A13">
        <w:t xml:space="preserve"> in observational studies </w:t>
      </w:r>
      <w:r w:rsidRPr="002569CC">
        <w:t>with higher rates of disease progression include older age at infection, heavy alcohol intake</w:t>
      </w:r>
      <w:r w:rsidR="0008184C" w:rsidRPr="002569CC">
        <w:t xml:space="preserve"> </w:t>
      </w:r>
      <w:r w:rsidR="00F87E6A" w:rsidRPr="002569CC">
        <w:fldChar w:fldCharType="begin"/>
      </w:r>
      <w:r w:rsidR="00CE242C">
        <w:instrText xml:space="preserve"> ADDIN EN.CITE &lt;EndNote&gt;&lt;Cite&gt;&lt;Author&gt;Freeman&lt;/Author&gt;&lt;Year&gt;2001&lt;/Year&gt;&lt;RecNum&gt;1376&lt;/RecNum&gt;&lt;DisplayText&gt;(14)&lt;/DisplayText&gt;&lt;record&gt;&lt;rec-number&gt;1376&lt;/rec-number&gt;&lt;foreign-keys&gt;&lt;key app="EN" db-id="rtrde2xz15dxf7ed25cxasr8a292r0wsp99a"&gt;1376&lt;/key&gt;&lt;/foreign-keys&gt;&lt;ref-type name="Journal Article"&gt;17&lt;/ref-type&gt;&lt;contributors&gt;&lt;authors&gt;&lt;author&gt;Freeman, A. J.&lt;/author&gt;&lt;author&gt;Dore, G. J.&lt;/author&gt;&lt;author&gt;Law, M. G.&lt;/author&gt;&lt;author&gt;Thorpe, M.&lt;/author&gt;&lt;author&gt;Von Overbeck, J.&lt;/author&gt;&lt;author&gt;Lloyd, A. R.&lt;/author&gt;&lt;author&gt;Marinos, G.&lt;/author&gt;&lt;author&gt;Kaldor, J. M.&lt;/author&gt;&lt;/authors&gt;&lt;/contributors&gt;&lt;auth-address&gt;Viral Hepatitis Research, Gastrointestinal and Liver Unit, The Prince of Wales Hospital, Sydney, Australia.&lt;/auth-address&gt;&lt;titles&gt;&lt;title&gt;Estimating progression to cirrhosis in chronic hepatitis C virus infection&lt;/title&gt;&lt;secondary-title&gt;Hepatology&lt;/secondary-title&gt;&lt;/titles&gt;&lt;periodical&gt;&lt;full-title&gt;Hepatology&lt;/full-title&gt;&lt;/periodical&gt;&lt;pages&gt;809-16&lt;/pages&gt;&lt;volume&gt;34&lt;/volume&gt;&lt;number&gt;4 Pt 1&lt;/number&gt;&lt;edition&gt;2001/10/05&lt;/edition&gt;&lt;keywords&gt;&lt;keyword&gt;Adult&lt;/keyword&gt;&lt;keyword&gt;Age Factors&lt;/keyword&gt;&lt;keyword&gt;Aged&lt;/keyword&gt;&lt;keyword&gt;Female&lt;/keyword&gt;&lt;keyword&gt;Hepatitis C, Chronic/*complications&lt;/keyword&gt;&lt;keyword&gt;Humans&lt;/keyword&gt;&lt;keyword&gt;Liver Cirrhosis/*etiology&lt;/keyword&gt;&lt;keyword&gt;Male&lt;/keyword&gt;&lt;keyword&gt;Middle Aged&lt;/keyword&gt;&lt;keyword&gt;Sex Factors&lt;/keyword&gt;&lt;keyword&gt;Time Factors&lt;/keyword&gt;&lt;/keywords&gt;&lt;dates&gt;&lt;year&gt;2001&lt;/year&gt;&lt;pub-dates&gt;&lt;date&gt;Oct&lt;/date&gt;&lt;/pub-dates&gt;&lt;/dates&gt;&lt;isbn&gt;0270-9139 (Print)&amp;#xD;0270-9139 (Linking)&lt;/isbn&gt;&lt;accession-num&gt;11584380&lt;/accession-num&gt;&lt;work-type&gt;Research Support, Non-U.S. Gov&amp;apos;t&lt;/work-type&gt;&lt;urls&gt;&lt;related-urls&gt;&lt;url&gt;http://www.ncbi.nlm.nih.gov/pubmed/11584380&lt;/url&gt;&lt;/related-urls&gt;&lt;/urls&gt;&lt;electronic-resource-num&gt;10.1053/jhep.2001.27831&lt;/electronic-resource-num&gt;&lt;language&gt;eng&lt;/language&gt;&lt;/record&gt;&lt;/Cite&gt;&lt;/EndNote&gt;</w:instrText>
      </w:r>
      <w:r w:rsidR="00F87E6A" w:rsidRPr="002569CC">
        <w:fldChar w:fldCharType="separate"/>
      </w:r>
      <w:r w:rsidR="00CE242C">
        <w:rPr>
          <w:noProof/>
        </w:rPr>
        <w:t>(</w:t>
      </w:r>
      <w:hyperlink w:anchor="_ENREF_14" w:tooltip="Freeman, 2001 #1376" w:history="1">
        <w:r w:rsidR="00C956E8">
          <w:rPr>
            <w:noProof/>
          </w:rPr>
          <w:t>14</w:t>
        </w:r>
      </w:hyperlink>
      <w:r w:rsidR="00CE242C">
        <w:rPr>
          <w:noProof/>
        </w:rPr>
        <w:t>)</w:t>
      </w:r>
      <w:r w:rsidR="00F87E6A" w:rsidRPr="002569CC">
        <w:fldChar w:fldCharType="end"/>
      </w:r>
      <w:r w:rsidRPr="002569CC">
        <w:t>, regular marijuana smoking, HIV or chronic HBV co-infection, obesity and diabetes</w:t>
      </w:r>
      <w:r w:rsidR="00664C89">
        <w:t xml:space="preserve"> </w:t>
      </w:r>
      <w:r w:rsidR="004766F6">
        <w:fldChar w:fldCharType="begin">
          <w:fldData xml:space="preserve">PEVuZE5vdGU+PENpdGU+PEF1dGhvcj5NYWxsYXQ8L0F1dGhvcj48WWVhcj4yMDA4PC9ZZWFyPjxS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==
</w:fldData>
        </w:fldChar>
      </w:r>
      <w:r w:rsidR="00CE242C">
        <w:instrText xml:space="preserve"> ADDIN EN.CITE </w:instrText>
      </w:r>
      <w:r w:rsidR="00CE242C">
        <w:fldChar w:fldCharType="begin">
          <w:fldData xml:space="preserve">PEVuZE5vdGU+PENpdGU+PEF1dGhvcj5NYWxsYXQ8L0F1dGhvcj48WWVhcj4yMDA4PC9ZZWFyPjxS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==
</w:fldData>
        </w:fldChar>
      </w:r>
      <w:r w:rsidR="00CE242C">
        <w:instrText xml:space="preserve"> ADDIN EN.CITE.DATA </w:instrText>
      </w:r>
      <w:r w:rsidR="00CE242C">
        <w:fldChar w:fldCharType="end"/>
      </w:r>
      <w:r w:rsidR="004766F6">
        <w:fldChar w:fldCharType="separate"/>
      </w:r>
      <w:r w:rsidR="00CE242C">
        <w:rPr>
          <w:noProof/>
        </w:rPr>
        <w:t>(</w:t>
      </w:r>
      <w:hyperlink w:anchor="_ENREF_15" w:tooltip="Mallat, 2008 #115" w:history="1">
        <w:r w:rsidR="00C956E8">
          <w:rPr>
            <w:noProof/>
          </w:rPr>
          <w:t>15-17</w:t>
        </w:r>
      </w:hyperlink>
      <w:r w:rsidR="00CE242C">
        <w:rPr>
          <w:noProof/>
        </w:rPr>
        <w:t>)</w:t>
      </w:r>
      <w:r w:rsidR="004766F6">
        <w:fldChar w:fldCharType="end"/>
      </w:r>
      <w:r w:rsidRPr="002569CC">
        <w:t>. Among people with HCV-related cirrhosis</w:t>
      </w:r>
      <w:r w:rsidR="00D96A13">
        <w:t>,</w:t>
      </w:r>
      <w:r w:rsidRPr="002569CC">
        <w:t xml:space="preserve"> the risk of hepatocellular carcinoma is 2-3% per annum</w:t>
      </w:r>
      <w:r w:rsidR="00D76C54" w:rsidRPr="002569CC">
        <w:t xml:space="preserve"> </w:t>
      </w:r>
      <w:r w:rsidR="00F87E6A" w:rsidRPr="002569CC">
        <w:fldChar w:fldCharType="begin"/>
      </w:r>
      <w:r w:rsidR="00603A13" w:rsidRPr="002569CC">
        <w:instrText xml:space="preserve"> ADDIN EN.CITE &lt;EndNote&gt;&lt;Cite&gt;&lt;Author&gt;WHO&lt;/Author&gt;&lt;Year&gt;2014&lt;/Year&gt;&lt;RecNum&gt;1383&lt;/RecNum&gt;&lt;DisplayText&gt;(7)&lt;/DisplayText&gt;&lt;record&gt;&lt;rec-number&gt;1383&lt;/rec-number&gt;&lt;foreign-keys&gt;&lt;key app="EN" db-id="rtrde2xz15dxf7ed25cxasr8a292r0wsp99a"&gt;1383&lt;/key&gt;&lt;/foreign-keys&gt;&lt;ref-type name="Web Page"&gt;12&lt;/ref-type&gt;&lt;contributors&gt;&lt;authors&gt;&lt;author&gt; WHO&lt;/author&gt;&lt;/authors&gt;&lt;/contributors&gt;&lt;titles&gt;&lt;title&gt;Guidelines for the Screening,Care and Treatment of Persons with Hepatitis C Infection&lt;/title&gt;&lt;/titles&gt;&lt;dates&gt;&lt;year&gt;2014&lt;/year&gt;&lt;/dates&gt;&lt;pub-location&gt;France&lt;/pub-location&gt;&lt;publisher&gt;World Health Organization&lt;/publisher&gt;&lt;isbn&gt;ISBN 978 92 4 154875 5&lt;/isbn&gt;&lt;urls&gt;&lt;related-urls&gt;&lt;url&gt;www.who.int&lt;/url&gt;&lt;/related-urls&gt;&lt;/urls&gt;&lt;/record&gt;&lt;/Cite&gt;&lt;/EndNote&gt;</w:instrText>
      </w:r>
      <w:r w:rsidR="00F87E6A" w:rsidRPr="002569CC">
        <w:fldChar w:fldCharType="separate"/>
      </w:r>
      <w:r w:rsidR="00603A13" w:rsidRPr="002569CC">
        <w:rPr>
          <w:noProof/>
        </w:rPr>
        <w:t>(</w:t>
      </w:r>
      <w:hyperlink w:anchor="_ENREF_7" w:tooltip="WHO, 2014 #1383" w:history="1">
        <w:r w:rsidR="00C956E8" w:rsidRPr="002569CC">
          <w:rPr>
            <w:noProof/>
          </w:rPr>
          <w:t>7</w:t>
        </w:r>
      </w:hyperlink>
      <w:r w:rsidR="00603A13" w:rsidRPr="002569CC">
        <w:rPr>
          <w:noProof/>
        </w:rPr>
        <w:t>)</w:t>
      </w:r>
      <w:r w:rsidR="00F87E6A" w:rsidRPr="002569CC">
        <w:fldChar w:fldCharType="end"/>
      </w:r>
      <w:r w:rsidRPr="002569CC">
        <w:t xml:space="preserve"> with a similar risk of progression to liver failure.</w:t>
      </w:r>
    </w:p>
    <w:p w:rsidR="003700AE" w:rsidRDefault="00D96A13" w:rsidP="003700AE">
      <w:pPr>
        <w:pStyle w:val="BodyText"/>
      </w:pPr>
      <w:r>
        <w:t xml:space="preserve">In addition to liver disease, </w:t>
      </w:r>
      <w:r w:rsidR="00B87F70" w:rsidRPr="002569CC">
        <w:t>HCV has been associated with several extra-hepatic manifestations or syndromes, including autoimmune disorders, mild cognitive impairment and chronic fatigue.</w:t>
      </w:r>
    </w:p>
    <w:p w:rsidR="00B87F70" w:rsidRPr="002569CC" w:rsidRDefault="00B87F70" w:rsidP="003700AE">
      <w:pPr>
        <w:pStyle w:val="BodyText"/>
      </w:pPr>
      <w:r w:rsidRPr="002569CC">
        <w:t>Successful HCV treatment</w:t>
      </w:r>
      <w:r w:rsidR="00953842">
        <w:t>, defined by</w:t>
      </w:r>
      <w:r w:rsidR="00887125">
        <w:t xml:space="preserve"> </w:t>
      </w:r>
      <w:r w:rsidRPr="002569CC">
        <w:t xml:space="preserve">viral </w:t>
      </w:r>
      <w:r w:rsidR="00EE582C" w:rsidRPr="002569CC">
        <w:t>eradication</w:t>
      </w:r>
      <w:r w:rsidR="00953842">
        <w:t>,</w:t>
      </w:r>
      <w:r w:rsidRPr="002569CC">
        <w:t xml:space="preserve"> alters </w:t>
      </w:r>
      <w:r w:rsidR="007750C2" w:rsidRPr="002569CC">
        <w:t xml:space="preserve">the </w:t>
      </w:r>
      <w:r w:rsidRPr="002569CC">
        <w:t>natural history</w:t>
      </w:r>
      <w:r w:rsidR="007750C2" w:rsidRPr="002569CC">
        <w:t xml:space="preserve"> of </w:t>
      </w:r>
      <w:r w:rsidR="00953842">
        <w:t>the infection</w:t>
      </w:r>
      <w:r w:rsidRPr="002569CC">
        <w:t xml:space="preserve">. Liver disease regression is generally seen, </w:t>
      </w:r>
      <w:r w:rsidR="00953842">
        <w:t xml:space="preserve">with reductions in the extent of fibrosis or cirrhosis, </w:t>
      </w:r>
      <w:r w:rsidRPr="002569CC">
        <w:t xml:space="preserve">even </w:t>
      </w:r>
      <w:r w:rsidR="00953842">
        <w:t>if</w:t>
      </w:r>
      <w:r w:rsidR="00953842" w:rsidRPr="002569CC">
        <w:t xml:space="preserve"> </w:t>
      </w:r>
      <w:r w:rsidRPr="002569CC">
        <w:t xml:space="preserve">advanced disease </w:t>
      </w:r>
      <w:r w:rsidR="00953842">
        <w:t xml:space="preserve">is present </w:t>
      </w:r>
      <w:r w:rsidRPr="002569CC">
        <w:t xml:space="preserve">pre-treatment. </w:t>
      </w:r>
      <w:r w:rsidR="007750C2" w:rsidRPr="002569CC">
        <w:t>Viral eradication also improves q</w:t>
      </w:r>
      <w:r w:rsidR="0079131A" w:rsidRPr="002569CC">
        <w:t xml:space="preserve">uality of life, including </w:t>
      </w:r>
      <w:r w:rsidR="00953842">
        <w:t>improvements</w:t>
      </w:r>
      <w:r w:rsidR="0079131A" w:rsidRPr="002569CC">
        <w:t xml:space="preserve"> in lethargy and other non-specific symptoms and cognitive impairment.</w:t>
      </w:r>
    </w:p>
    <w:p w:rsidR="00DB0868" w:rsidRPr="002569CC" w:rsidRDefault="00DB0868" w:rsidP="003700AE">
      <w:pPr>
        <w:pStyle w:val="Heading2"/>
      </w:pPr>
      <w:r w:rsidRPr="002569CC">
        <w:t>Pe</w:t>
      </w:r>
      <w:r w:rsidR="00E91748" w:rsidRPr="002569CC">
        <w:t>ople</w:t>
      </w:r>
      <w:r w:rsidRPr="002569CC">
        <w:t xml:space="preserve"> at increased risk of </w:t>
      </w:r>
      <w:r w:rsidR="008016D3" w:rsidRPr="002569CC">
        <w:t>infection</w:t>
      </w:r>
    </w:p>
    <w:p w:rsidR="003700AE" w:rsidRDefault="00D35FE6" w:rsidP="007925BA">
      <w:pPr>
        <w:autoSpaceDE w:val="0"/>
        <w:autoSpaceDN w:val="0"/>
        <w:adjustRightInd w:val="0"/>
        <w:spacing w:after="0" w:line="240" w:lineRule="auto"/>
        <w:rPr>
          <w:rFonts w:cs="Tahoma"/>
          <w:lang w:eastAsia="en-AU"/>
        </w:rPr>
      </w:pPr>
      <w:r w:rsidRPr="002569CC">
        <w:rPr>
          <w:rFonts w:cs="Tahoma"/>
          <w:lang w:eastAsia="en-AU"/>
        </w:rPr>
        <w:t>P</w:t>
      </w:r>
      <w:r w:rsidR="007925BA" w:rsidRPr="002569CC">
        <w:rPr>
          <w:rFonts w:cs="Tahoma"/>
          <w:lang w:eastAsia="en-AU"/>
        </w:rPr>
        <w:t xml:space="preserve">opulation groups </w:t>
      </w:r>
      <w:r w:rsidRPr="002569CC">
        <w:rPr>
          <w:rFonts w:cs="Tahoma"/>
          <w:lang w:eastAsia="en-AU"/>
        </w:rPr>
        <w:t xml:space="preserve">at </w:t>
      </w:r>
      <w:r w:rsidR="00E25CD6" w:rsidRPr="002569CC">
        <w:rPr>
          <w:rFonts w:cs="Tahoma"/>
          <w:lang w:eastAsia="en-AU"/>
        </w:rPr>
        <w:t xml:space="preserve">increased </w:t>
      </w:r>
      <w:r w:rsidRPr="002569CC">
        <w:rPr>
          <w:rFonts w:cs="Tahoma"/>
          <w:lang w:eastAsia="en-AU"/>
        </w:rPr>
        <w:t xml:space="preserve">risk </w:t>
      </w:r>
      <w:r w:rsidR="007925BA" w:rsidRPr="002569CC">
        <w:rPr>
          <w:rFonts w:cs="Tahoma"/>
          <w:lang w:eastAsia="en-AU"/>
        </w:rPr>
        <w:t>are</w:t>
      </w:r>
      <w:r w:rsidR="00875608" w:rsidRPr="002569CC">
        <w:rPr>
          <w:rFonts w:cs="Tahoma"/>
          <w:lang w:eastAsia="en-AU"/>
        </w:rPr>
        <w:t>:</w:t>
      </w:r>
    </w:p>
    <w:p w:rsidR="003700AE" w:rsidRDefault="00887125" w:rsidP="00970744">
      <w:pPr>
        <w:pStyle w:val="BodyText"/>
        <w:numPr>
          <w:ilvl w:val="0"/>
          <w:numId w:val="1"/>
        </w:numPr>
        <w:contextualSpacing/>
      </w:pPr>
      <w:r>
        <w:t>P</w:t>
      </w:r>
      <w:r w:rsidR="00F84EE8" w:rsidRPr="002569CC">
        <w:t xml:space="preserve">eople </w:t>
      </w:r>
      <w:r w:rsidR="00C728E9" w:rsidRPr="002569CC">
        <w:t>who inject drugs</w:t>
      </w:r>
      <w:r w:rsidR="00737325" w:rsidRPr="002569CC">
        <w:t xml:space="preserve"> </w:t>
      </w:r>
      <w:r w:rsidR="007750C2" w:rsidRPr="002569CC">
        <w:t>(PWID)</w:t>
      </w:r>
    </w:p>
    <w:p w:rsidR="00F21B7B" w:rsidRPr="002569CC" w:rsidRDefault="00887125" w:rsidP="00970744">
      <w:pPr>
        <w:pStyle w:val="BodyText"/>
        <w:numPr>
          <w:ilvl w:val="0"/>
          <w:numId w:val="1"/>
        </w:numPr>
        <w:contextualSpacing/>
      </w:pPr>
      <w:r>
        <w:t>T</w:t>
      </w:r>
      <w:r w:rsidR="006D6F9F">
        <w:t xml:space="preserve">hose </w:t>
      </w:r>
      <w:r w:rsidR="007925BA" w:rsidRPr="002569CC">
        <w:t>in custodial settings</w:t>
      </w:r>
      <w:r w:rsidR="00F21B7B" w:rsidRPr="002569CC">
        <w:t xml:space="preserve"> </w:t>
      </w:r>
      <w:r w:rsidR="005C06A4" w:rsidRPr="002569CC">
        <w:t>(currently or in the past)</w:t>
      </w:r>
      <w:r w:rsidR="00DB6490">
        <w:t>,</w:t>
      </w:r>
      <w:r w:rsidR="005C06A4" w:rsidRPr="002569CC">
        <w:t xml:space="preserve"> </w:t>
      </w:r>
      <w:r w:rsidR="00F21B7B" w:rsidRPr="002569CC">
        <w:t xml:space="preserve">because of the high </w:t>
      </w:r>
      <w:r w:rsidR="003D75E5" w:rsidRPr="002569CC">
        <w:t>prevalence</w:t>
      </w:r>
      <w:r w:rsidR="00F21B7B" w:rsidRPr="002569CC">
        <w:t xml:space="preserve"> of </w:t>
      </w:r>
      <w:r w:rsidR="00CE22C8">
        <w:t xml:space="preserve">both </w:t>
      </w:r>
      <w:r w:rsidR="0058611E">
        <w:t>HCV</w:t>
      </w:r>
      <w:r w:rsidR="00F21B7B" w:rsidRPr="002569CC">
        <w:t xml:space="preserve"> and use of non-sterile injecting</w:t>
      </w:r>
      <w:r w:rsidR="00CE22C8">
        <w:t>,</w:t>
      </w:r>
      <w:r w:rsidR="00F21B7B" w:rsidRPr="002569CC">
        <w:t xml:space="preserve"> tattooing and piercing equipment </w:t>
      </w:r>
      <w:r w:rsidR="00CE22C8" w:rsidRPr="002569CC">
        <w:t xml:space="preserve">in prison populations </w:t>
      </w:r>
      <w:r w:rsidR="00F87E6A" w:rsidRPr="002569CC">
        <w:fldChar w:fldCharType="begin">
          <w:fldData xml:space="preserve">PEVuZE5vdGU+PENpdGU+PEF1dGhvcj5HYXRlczwvQXV0aG9yPjxZZWFyPjIwMDQ8L1llYXI+PFJl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</w:fldData>
        </w:fldChar>
      </w:r>
      <w:r w:rsidR="00CE242C">
        <w:instrText xml:space="preserve"> ADDIN EN.CITE </w:instrText>
      </w:r>
      <w:r w:rsidR="00CE242C">
        <w:fldChar w:fldCharType="begin">
          <w:fldData xml:space="preserve">PEVuZE5vdGU+PENpdGU+PEF1dGhvcj5HYXRlczwvQXV0aG9yPjxZZWFyPjIwMDQ8L1llYXI+PFJl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</w:fldData>
        </w:fldChar>
      </w:r>
      <w:r w:rsidR="00CE242C">
        <w:instrText xml:space="preserve"> ADDIN EN.CITE.DATA </w:instrText>
      </w:r>
      <w:r w:rsidR="00CE242C">
        <w:fldChar w:fldCharType="end"/>
      </w:r>
      <w:r w:rsidR="00F87E6A" w:rsidRPr="002569CC">
        <w:fldChar w:fldCharType="separate"/>
      </w:r>
      <w:r w:rsidR="00CE242C">
        <w:t>(</w:t>
      </w:r>
      <w:hyperlink w:anchor="_ENREF_18" w:tooltip="Gates, 2004 #1262" w:history="1">
        <w:r w:rsidR="00C956E8">
          <w:t>18</w:t>
        </w:r>
      </w:hyperlink>
      <w:r w:rsidR="00CE242C">
        <w:t xml:space="preserve">, </w:t>
      </w:r>
      <w:hyperlink w:anchor="_ENREF_19" w:tooltip="Hellard, 2007 #1329" w:history="1">
        <w:r w:rsidR="00C956E8">
          <w:t>19</w:t>
        </w:r>
      </w:hyperlink>
      <w:r w:rsidR="00CE242C">
        <w:t>)</w:t>
      </w:r>
      <w:r w:rsidR="00F87E6A" w:rsidRPr="002569CC">
        <w:fldChar w:fldCharType="end"/>
      </w:r>
    </w:p>
    <w:p w:rsidR="00DC28B2" w:rsidRPr="002569CC" w:rsidRDefault="00887125" w:rsidP="00970744">
      <w:pPr>
        <w:pStyle w:val="BodyText"/>
        <w:numPr>
          <w:ilvl w:val="0"/>
          <w:numId w:val="1"/>
        </w:numPr>
        <w:contextualSpacing/>
      </w:pPr>
      <w:r>
        <w:t>P</w:t>
      </w:r>
      <w:r w:rsidR="006D6F9F">
        <w:t>eople f</w:t>
      </w:r>
      <w:r w:rsidR="00DC28B2" w:rsidRPr="002569CC">
        <w:t xml:space="preserve">rom </w:t>
      </w:r>
      <w:r w:rsidR="00390EF3" w:rsidRPr="002569CC">
        <w:t>regions of the world</w:t>
      </w:r>
      <w:r w:rsidR="00CE22C8">
        <w:t xml:space="preserve"> with</w:t>
      </w:r>
      <w:r w:rsidR="00CE22C8" w:rsidRPr="00CE22C8">
        <w:t xml:space="preserve"> </w:t>
      </w:r>
      <w:r w:rsidR="00CE22C8" w:rsidRPr="002569CC">
        <w:t xml:space="preserve">high </w:t>
      </w:r>
      <w:r w:rsidR="0058611E">
        <w:t>HCV</w:t>
      </w:r>
      <w:r w:rsidR="00CE22C8" w:rsidRPr="002569CC">
        <w:t xml:space="preserve"> prevalence</w:t>
      </w:r>
      <w:r w:rsidR="004C4896" w:rsidRPr="002569CC">
        <w:t>, in</w:t>
      </w:r>
      <w:r w:rsidR="000B6003" w:rsidRPr="002569CC">
        <w:t xml:space="preserve"> particular</w:t>
      </w:r>
      <w:r w:rsidR="004C4896" w:rsidRPr="002569CC">
        <w:t xml:space="preserve"> </w:t>
      </w:r>
      <w:r w:rsidR="000B6003" w:rsidRPr="002569CC">
        <w:t>Egypt, Pakistan,</w:t>
      </w:r>
      <w:r w:rsidR="004C4896" w:rsidRPr="002569CC">
        <w:t xml:space="preserve"> Cen</w:t>
      </w:r>
      <w:r w:rsidR="00ED32C7" w:rsidRPr="002569CC">
        <w:t>t</w:t>
      </w:r>
      <w:r w:rsidR="004C4896" w:rsidRPr="002569CC">
        <w:t>ral Asia</w:t>
      </w:r>
      <w:r w:rsidR="000B6003" w:rsidRPr="002569CC">
        <w:t xml:space="preserve"> and </w:t>
      </w:r>
      <w:r w:rsidR="004C4896" w:rsidRPr="002569CC">
        <w:t xml:space="preserve">Eastern Europe </w:t>
      </w:r>
      <w:r w:rsidR="00F87E6A" w:rsidRPr="002569CC">
        <w:fldChar w:fldCharType="begin">
          <w:fldData xml:space="preserve">PEVuZE5vdGU+PENpdGU+PEF1dGhvcj5MYXZhbmNoeTwvQXV0aG9yPjxZZWFyPjIwMTE8L1llYXI+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</w:fldData>
        </w:fldChar>
      </w:r>
      <w:r w:rsidR="00CE242C">
        <w:instrText xml:space="preserve"> ADDIN EN.CITE </w:instrText>
      </w:r>
      <w:r w:rsidR="00CE242C">
        <w:fldChar w:fldCharType="begin">
          <w:fldData xml:space="preserve">PEVuZE5vdGU+PENpdGU+PEF1dGhvcj5MYXZhbmNoeTwvQXV0aG9yPjxZZWFyPjIwMTE8L1llYXI+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</w:fldData>
        </w:fldChar>
      </w:r>
      <w:r w:rsidR="00CE242C">
        <w:instrText xml:space="preserve"> ADDIN EN.CITE.DATA </w:instrText>
      </w:r>
      <w:r w:rsidR="00CE242C">
        <w:fldChar w:fldCharType="end"/>
      </w:r>
      <w:r w:rsidR="00F87E6A" w:rsidRPr="002569CC">
        <w:fldChar w:fldCharType="separate"/>
      </w:r>
      <w:r w:rsidR="00CE242C">
        <w:t>(</w:t>
      </w:r>
      <w:hyperlink w:anchor="_ENREF_20" w:tooltip="Lavanchy, 2011 #1286" w:history="1">
        <w:r w:rsidR="00C956E8">
          <w:t>20</w:t>
        </w:r>
      </w:hyperlink>
      <w:r w:rsidR="00CE242C">
        <w:t>)</w:t>
      </w:r>
      <w:r w:rsidR="00F87E6A" w:rsidRPr="002569CC">
        <w:fldChar w:fldCharType="end"/>
      </w:r>
      <w:r w:rsidR="00390EF3" w:rsidRPr="002569CC">
        <w:t xml:space="preserve">. </w:t>
      </w:r>
      <w:r w:rsidR="00CE22C8">
        <w:t>Cases</w:t>
      </w:r>
      <w:r w:rsidR="006D6F9F">
        <w:t xml:space="preserve"> of HCV</w:t>
      </w:r>
      <w:r w:rsidR="00CE22C8">
        <w:t xml:space="preserve"> in people from these regions </w:t>
      </w:r>
      <w:r w:rsidR="00390EF3" w:rsidRPr="002569CC">
        <w:t xml:space="preserve">may be diagnosed late and </w:t>
      </w:r>
      <w:r w:rsidR="006D6F9F">
        <w:t>be associated with</w:t>
      </w:r>
      <w:r w:rsidR="00390EF3" w:rsidRPr="002569CC">
        <w:t xml:space="preserve"> liver disease</w:t>
      </w:r>
      <w:r w:rsidR="00CE22C8">
        <w:t xml:space="preserve"> at the time of diagnosis</w:t>
      </w:r>
    </w:p>
    <w:p w:rsidR="005C06A4" w:rsidRPr="002569CC" w:rsidRDefault="00887125" w:rsidP="00970744">
      <w:pPr>
        <w:pStyle w:val="BodyText"/>
        <w:numPr>
          <w:ilvl w:val="0"/>
          <w:numId w:val="1"/>
        </w:numPr>
        <w:contextualSpacing/>
      </w:pPr>
      <w:r>
        <w:t>P</w:t>
      </w:r>
      <w:r w:rsidR="006D6F9F">
        <w:t xml:space="preserve">eople </w:t>
      </w:r>
      <w:r w:rsidR="00CE22C8">
        <w:t>who have been medically treated with</w:t>
      </w:r>
      <w:r w:rsidR="005C06A4" w:rsidRPr="002569CC">
        <w:t xml:space="preserve"> blood or blood products </w:t>
      </w:r>
      <w:r w:rsidR="006D6F9F" w:rsidRPr="002569CC">
        <w:t xml:space="preserve">in Australia </w:t>
      </w:r>
      <w:r w:rsidR="006D6F9F">
        <w:t xml:space="preserve"> or other high income countries </w:t>
      </w:r>
      <w:r w:rsidR="006D6F9F" w:rsidRPr="002569CC">
        <w:t>prior to 1990</w:t>
      </w:r>
      <w:r w:rsidR="006D6F9F">
        <w:t xml:space="preserve">, or </w:t>
      </w:r>
      <w:r w:rsidR="005C06A4" w:rsidRPr="002569CC">
        <w:t xml:space="preserve">in </w:t>
      </w:r>
      <w:r w:rsidR="006D6F9F">
        <w:t>low and middle income</w:t>
      </w:r>
      <w:r w:rsidR="006D6F9F" w:rsidRPr="002569CC">
        <w:t xml:space="preserve"> </w:t>
      </w:r>
      <w:r w:rsidR="005C06A4" w:rsidRPr="002569CC">
        <w:t xml:space="preserve">countries </w:t>
      </w:r>
      <w:r w:rsidR="006D6F9F">
        <w:t>at any time</w:t>
      </w:r>
    </w:p>
    <w:p w:rsidR="003700AE" w:rsidRDefault="00E25CD6" w:rsidP="00970744">
      <w:pPr>
        <w:pStyle w:val="BodyText"/>
        <w:numPr>
          <w:ilvl w:val="0"/>
          <w:numId w:val="1"/>
        </w:numPr>
        <w:contextualSpacing/>
      </w:pPr>
      <w:r w:rsidRPr="002569CC">
        <w:t>Aboriginal</w:t>
      </w:r>
      <w:r w:rsidR="00F87A54">
        <w:t xml:space="preserve"> and T</w:t>
      </w:r>
      <w:r w:rsidR="006D6F9F">
        <w:t>orres Strait Islander people</w:t>
      </w:r>
    </w:p>
    <w:p w:rsidR="00367197" w:rsidRDefault="006D6F9F" w:rsidP="00970744">
      <w:pPr>
        <w:pStyle w:val="BodyText"/>
        <w:numPr>
          <w:ilvl w:val="0"/>
          <w:numId w:val="1"/>
        </w:numPr>
      </w:pPr>
      <w:r>
        <w:t xml:space="preserve">People with </w:t>
      </w:r>
      <w:r w:rsidR="004766F6">
        <w:t>HBV</w:t>
      </w:r>
      <w:r>
        <w:t xml:space="preserve"> or HIV infection, which share HCV risk factors</w:t>
      </w:r>
      <w:r w:rsidR="00802696">
        <w:t>.</w:t>
      </w:r>
    </w:p>
    <w:p w:rsidR="00DB0868" w:rsidRPr="002569CC" w:rsidRDefault="00DB0868" w:rsidP="003700AE">
      <w:pPr>
        <w:pStyle w:val="Heading2"/>
      </w:pPr>
      <w:r w:rsidRPr="002569CC">
        <w:t>Disease occurrence and public health significance</w:t>
      </w:r>
    </w:p>
    <w:p w:rsidR="000468D0" w:rsidRDefault="00747BBC" w:rsidP="003700AE">
      <w:pPr>
        <w:pStyle w:val="BodyText"/>
      </w:pPr>
      <w:r>
        <w:t>HCV</w:t>
      </w:r>
      <w:r w:rsidR="00D255DC" w:rsidRPr="002569CC">
        <w:t xml:space="preserve"> is one of the most </w:t>
      </w:r>
      <w:r w:rsidR="006D6F9F">
        <w:t>frequently</w:t>
      </w:r>
      <w:r w:rsidR="006D6F9F" w:rsidRPr="002569CC">
        <w:t xml:space="preserve"> </w:t>
      </w:r>
      <w:r w:rsidR="00D255DC" w:rsidRPr="002569CC">
        <w:t xml:space="preserve">notified </w:t>
      </w:r>
      <w:r w:rsidR="003523CD" w:rsidRPr="002569CC">
        <w:t xml:space="preserve">communicable </w:t>
      </w:r>
      <w:r w:rsidR="00D255DC" w:rsidRPr="002569CC">
        <w:t>diseases in Australia</w:t>
      </w:r>
      <w:r w:rsidR="003523CD" w:rsidRPr="002569CC">
        <w:t xml:space="preserve"> </w:t>
      </w:r>
      <w:r w:rsidR="00F87E6A" w:rsidRPr="002569CC">
        <w:fldChar w:fldCharType="begin">
          <w:fldData xml:space="preserve">PEVuZE5vdGU+PENpdGU+PEF1dGhvcj5Eb3JlPC9BdXRob3I+PFllYXI+MjAwMzwvWWVhcj48UmVj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</w:fldData>
        </w:fldChar>
      </w:r>
      <w:r w:rsidR="00CE242C">
        <w:instrText xml:space="preserve"> ADDIN EN.CITE </w:instrText>
      </w:r>
      <w:r w:rsidR="00CE242C">
        <w:fldChar w:fldCharType="begin">
          <w:fldData xml:space="preserve">PEVuZE5vdGU+PENpdGU+PEF1dGhvcj5Eb3JlPC9BdXRob3I+PFllYXI+MjAwMzwvWWVhcj48UmVj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</w:fldData>
        </w:fldChar>
      </w:r>
      <w:r w:rsidR="00CE242C">
        <w:instrText xml:space="preserve"> ADDIN EN.CITE.DATA </w:instrText>
      </w:r>
      <w:r w:rsidR="00CE242C">
        <w:fldChar w:fldCharType="end"/>
      </w:r>
      <w:r w:rsidR="00F87E6A" w:rsidRPr="002569CC">
        <w:fldChar w:fldCharType="separate"/>
      </w:r>
      <w:r w:rsidR="00CE242C">
        <w:t>(</w:t>
      </w:r>
      <w:hyperlink w:anchor="_ENREF_21" w:tooltip="Dore, 2003 #1221" w:history="1">
        <w:r w:rsidR="00C956E8">
          <w:t>21</w:t>
        </w:r>
      </w:hyperlink>
      <w:r w:rsidR="00CE242C">
        <w:t>)</w:t>
      </w:r>
      <w:r w:rsidR="00F87E6A" w:rsidRPr="002569CC">
        <w:fldChar w:fldCharType="end"/>
      </w:r>
      <w:r w:rsidR="00901EF7">
        <w:t xml:space="preserve">, with the most recent consensus estimates indicating </w:t>
      </w:r>
      <w:r w:rsidR="00D255DC" w:rsidRPr="002569CC">
        <w:t>6</w:t>
      </w:r>
      <w:r w:rsidR="000765E2" w:rsidRPr="002569CC">
        <w:t>,</w:t>
      </w:r>
      <w:r w:rsidR="00D255DC" w:rsidRPr="002569CC">
        <w:t xml:space="preserve">600–13,200 </w:t>
      </w:r>
      <w:r w:rsidR="006D6F9F">
        <w:t>new</w:t>
      </w:r>
      <w:r w:rsidR="006D6F9F" w:rsidRPr="002569CC">
        <w:t xml:space="preserve"> </w:t>
      </w:r>
      <w:r w:rsidR="00D255DC" w:rsidRPr="002569CC">
        <w:t xml:space="preserve">infections annually </w:t>
      </w:r>
      <w:r w:rsidR="00F87E6A" w:rsidRPr="002569CC">
        <w:fldChar w:fldCharType="begin">
          <w:fldData xml:space="preserve">PEVuZE5vdGU+PENpdGU+PEF1dGhvcj5Hcm91cDwvQXV0aG9yPjxZZWFyPjIwMTI8L1llYXI+PFJl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</w:fldData>
        </w:fldChar>
      </w:r>
      <w:r w:rsidR="00CE242C">
        <w:instrText xml:space="preserve"> ADDIN EN.CITE </w:instrText>
      </w:r>
      <w:r w:rsidR="00CE242C">
        <w:fldChar w:fldCharType="begin">
          <w:fldData xml:space="preserve">PEVuZE5vdGU+PENpdGU+PEF1dGhvcj5Hcm91cDwvQXV0aG9yPjxZZWFyPjIwMTI8L1llYXI+PFJl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</w:fldData>
        </w:fldChar>
      </w:r>
      <w:r w:rsidR="00CE242C">
        <w:instrText xml:space="preserve"> ADDIN EN.CITE.DATA </w:instrText>
      </w:r>
      <w:r w:rsidR="00CE242C">
        <w:fldChar w:fldCharType="end"/>
      </w:r>
      <w:r w:rsidR="00F87E6A" w:rsidRPr="002569CC">
        <w:fldChar w:fldCharType="separate"/>
      </w:r>
      <w:r w:rsidR="00CE242C">
        <w:t>(</w:t>
      </w:r>
      <w:hyperlink w:anchor="_ENREF_22" w:tooltip="Group, 2012 #1253" w:history="1">
        <w:r w:rsidR="00C956E8">
          <w:t>22-25</w:t>
        </w:r>
      </w:hyperlink>
      <w:r w:rsidR="00CE242C">
        <w:t>)</w:t>
      </w:r>
      <w:r w:rsidR="00F87E6A" w:rsidRPr="002569CC">
        <w:fldChar w:fldCharType="end"/>
      </w:r>
      <w:r w:rsidR="00190229" w:rsidRPr="002569CC">
        <w:t>.</w:t>
      </w:r>
    </w:p>
    <w:p w:rsidR="003700AE" w:rsidRDefault="006D6F9F" w:rsidP="003700AE">
      <w:pPr>
        <w:pStyle w:val="BodyText"/>
      </w:pPr>
      <w:r w:rsidRPr="003700AE">
        <w:t>T</w:t>
      </w:r>
      <w:r w:rsidR="00FE5C19" w:rsidRPr="003700AE">
        <w:t>here is</w:t>
      </w:r>
      <w:r w:rsidR="00901EF7" w:rsidRPr="003700AE">
        <w:t xml:space="preserve"> however</w:t>
      </w:r>
      <w:r w:rsidR="00FE5C19" w:rsidRPr="003700AE">
        <w:t xml:space="preserve"> </w:t>
      </w:r>
      <w:r w:rsidRPr="003700AE">
        <w:t>an indication</w:t>
      </w:r>
      <w:r w:rsidR="00FE5C19" w:rsidRPr="003700AE">
        <w:t xml:space="preserve"> that </w:t>
      </w:r>
      <w:r w:rsidR="008016D3" w:rsidRPr="003700AE">
        <w:t xml:space="preserve">the incidence of </w:t>
      </w:r>
      <w:r w:rsidR="00FE5C19" w:rsidRPr="003700AE">
        <w:t>infection is declining</w:t>
      </w:r>
      <w:r w:rsidR="00901EF7" w:rsidRPr="003700AE">
        <w:t xml:space="preserve"> slightly, based on </w:t>
      </w:r>
      <w:r w:rsidR="005C5752" w:rsidRPr="003700AE">
        <w:t>the reported annual number of notifications of newly acquired hepatitis C infection</w:t>
      </w:r>
      <w:r w:rsidR="00DD51CA" w:rsidRPr="003700AE">
        <w:t>.</w:t>
      </w:r>
      <w:r w:rsidR="005C5752" w:rsidRPr="003700AE">
        <w:t xml:space="preserve"> </w:t>
      </w:r>
      <w:r w:rsidR="00DD51CA" w:rsidRPr="003700AE">
        <w:t>Notifications</w:t>
      </w:r>
      <w:r w:rsidR="005C5752" w:rsidRPr="003700AE">
        <w:t xml:space="preserve"> </w:t>
      </w:r>
      <w:r w:rsidR="00901EF7" w:rsidRPr="003700AE">
        <w:t xml:space="preserve">fell </w:t>
      </w:r>
      <w:r w:rsidR="003E3315" w:rsidRPr="003700AE">
        <w:t xml:space="preserve">from </w:t>
      </w:r>
      <w:r w:rsidR="00AF2FF8" w:rsidRPr="003700AE">
        <w:t>11</w:t>
      </w:r>
      <w:r w:rsidR="00534CB3" w:rsidRPr="003700AE">
        <w:t>,</w:t>
      </w:r>
      <w:r w:rsidR="00AF2FF8" w:rsidRPr="003700AE">
        <w:t>480 (52.7</w:t>
      </w:r>
      <w:r w:rsidR="00620F45" w:rsidRPr="003700AE">
        <w:t xml:space="preserve"> </w:t>
      </w:r>
      <w:r w:rsidR="00901EF7" w:rsidRPr="003700AE">
        <w:t xml:space="preserve">per 100,000) </w:t>
      </w:r>
      <w:r w:rsidR="003E3315" w:rsidRPr="003700AE">
        <w:t>in 200</w:t>
      </w:r>
      <w:r w:rsidR="00AF2FF8" w:rsidRPr="003700AE">
        <w:t>9</w:t>
      </w:r>
      <w:r w:rsidR="003E3315" w:rsidRPr="003700AE">
        <w:t xml:space="preserve"> to </w:t>
      </w:r>
      <w:r w:rsidR="00AF2FF8" w:rsidRPr="003700AE">
        <w:t>10</w:t>
      </w:r>
      <w:r w:rsidR="00534CB3" w:rsidRPr="003700AE">
        <w:t>,</w:t>
      </w:r>
      <w:r w:rsidR="00AF2FF8" w:rsidRPr="003700AE">
        <w:t xml:space="preserve">698 </w:t>
      </w:r>
      <w:r w:rsidR="00901EF7" w:rsidRPr="003700AE">
        <w:t>(</w:t>
      </w:r>
      <w:r w:rsidR="00AF2FF8" w:rsidRPr="003700AE">
        <w:t xml:space="preserve">46.3 </w:t>
      </w:r>
      <w:r w:rsidR="00901EF7" w:rsidRPr="003700AE">
        <w:t>per 100,000)</w:t>
      </w:r>
      <w:r w:rsidR="003E3315" w:rsidRPr="003700AE">
        <w:t xml:space="preserve"> in 201</w:t>
      </w:r>
      <w:r w:rsidR="00AF2FF8" w:rsidRPr="003700AE">
        <w:t>3</w:t>
      </w:r>
      <w:r w:rsidR="003E3315" w:rsidRPr="003700AE">
        <w:t xml:space="preserve">. </w:t>
      </w:r>
      <w:r w:rsidR="00AF2FF8" w:rsidRPr="003700AE">
        <w:t>Declines have been observed in all age groups. In the past ten years, the rate declined in most age groups but most prominently in the 25–29 year age group (by 50%), and by 43% in the 20–24 year age group</w:t>
      </w:r>
      <w:r w:rsidR="00E54F36" w:rsidRPr="003700AE">
        <w:t xml:space="preserve"> </w:t>
      </w:r>
      <w:r w:rsidR="00E54F36" w:rsidRPr="003700AE">
        <w:fldChar w:fldCharType="begin"/>
      </w:r>
      <w:r w:rsidR="00CE242C" w:rsidRPr="003700AE">
        <w:instrText xml:space="preserve"> ADDIN EN.CITE &lt;EndNote&gt;&lt;Cite&gt;&lt;Author&gt;Institute.&lt;/Author&gt;&lt;Year&gt;2014&lt;/Year&gt;&lt;RecNum&gt;118&lt;/RecNum&gt;&lt;DisplayText&gt;(13)&lt;/DisplayText&gt;&lt;record&gt;&lt;rec-number&gt;118&lt;/rec-number&gt;&lt;foreign-keys&gt;&lt;key app="EN" db-id="9f55tddz1wdx2netsv25veadfevp9e5r5swv" timestamp="1431865566"&gt;118&lt;/key&gt;&lt;/foreign-keys&gt;&lt;ref-type name="Report"&gt;27&lt;/ref-type&gt;&lt;contributors&gt;&lt;authors&gt;&lt;author&gt;The Kirby Institute.&lt;/author&gt;&lt;/authors&gt;&lt;/contributors&gt;&lt;titles&gt;&lt;title&gt; HIV, viral hepatitis and sexually transmissible infections in Australia Annual Surveillance&amp;#xD;Report 2014. &lt;/title&gt;&lt;/titles&gt;&lt;dates&gt;&lt;year&gt;2014&lt;/year&gt;&lt;/dates&gt;&lt;publisher&gt;The Kirby Institute UNSW, Sydney NSW 2052&lt;/publisher&gt;&lt;urls&gt;&lt;/urls&gt;&lt;/record&gt;&lt;/Cite&gt;&lt;/EndNote&gt;</w:instrText>
      </w:r>
      <w:r w:rsidR="00E54F36" w:rsidRPr="003700AE">
        <w:fldChar w:fldCharType="separate"/>
      </w:r>
      <w:r w:rsidR="00CE242C" w:rsidRPr="003700AE">
        <w:t>(</w:t>
      </w:r>
      <w:hyperlink w:anchor="_ENREF_13" w:tooltip="Institute., 2014 #118" w:history="1">
        <w:r w:rsidR="00C956E8" w:rsidRPr="003700AE">
          <w:t>13</w:t>
        </w:r>
      </w:hyperlink>
      <w:r w:rsidR="00CE242C" w:rsidRPr="003700AE">
        <w:t>)</w:t>
      </w:r>
      <w:r w:rsidR="00E54F36" w:rsidRPr="003700AE">
        <w:fldChar w:fldCharType="end"/>
      </w:r>
      <w:r w:rsidR="00E54F36" w:rsidRPr="003700AE">
        <w:t>.</w:t>
      </w:r>
      <w:r w:rsidR="00DD51CA" w:rsidRPr="003700AE">
        <w:t xml:space="preserve"> </w:t>
      </w:r>
      <w:r w:rsidR="00FE5C19" w:rsidRPr="003700AE">
        <w:t xml:space="preserve">There is a similar decline in the number of notifications of newly acquired (as opposed to </w:t>
      </w:r>
      <w:r w:rsidR="00901EF7" w:rsidRPr="003700AE">
        <w:t xml:space="preserve">newly </w:t>
      </w:r>
      <w:r w:rsidR="00FE5C19" w:rsidRPr="003700AE">
        <w:t xml:space="preserve">diagnosed) infections </w:t>
      </w:r>
      <w:r w:rsidR="00F87E6A" w:rsidRPr="003700AE">
        <w:fldChar w:fldCharType="begin"/>
      </w:r>
      <w:r w:rsidR="00CE242C" w:rsidRPr="003700AE">
        <w:instrText xml:space="preserve"> ADDIN EN.CITE &lt;EndNote&gt;&lt;Cite&gt;&lt;Author&gt;Institute.&lt;/Author&gt;&lt;Year&gt;2014&lt;/Year&gt;&lt;RecNum&gt;118&lt;/RecNum&gt;&lt;DisplayText&gt;(13)&lt;/DisplayText&gt;&lt;record&gt;&lt;rec-number&gt;118&lt;/rec-number&gt;&lt;foreign-keys&gt;&lt;key app="EN" db-id="9f55tddz1wdx2netsv25veadfevp9e5r5swv" timestamp="1431865566"&gt;118&lt;/key&gt;&lt;/foreign-keys&gt;&lt;ref-type name="Report"&gt;27&lt;/ref-type&gt;&lt;contributors&gt;&lt;authors&gt;&lt;author&gt;The Kirby Institute.&lt;/author&gt;&lt;/authors&gt;&lt;/contributors&gt;&lt;titles&gt;&lt;title&gt; HIV, viral hepatitis and sexually transmissible infections in Australia Annual Surveillance&amp;#xD;Report 2014. &lt;/title&gt;&lt;/titles&gt;&lt;dates&gt;&lt;year&gt;2014&lt;/year&gt;&lt;/dates&gt;&lt;publisher&gt;The Kirby Institute UNSW, Sydney NSW 2052&lt;/publisher&gt;&lt;urls&gt;&lt;/urls&gt;&lt;/record&gt;&lt;/Cite&gt;&lt;/EndNote&gt;</w:instrText>
      </w:r>
      <w:r w:rsidR="00F87E6A" w:rsidRPr="003700AE">
        <w:fldChar w:fldCharType="separate"/>
      </w:r>
      <w:r w:rsidR="00CE242C" w:rsidRPr="003700AE">
        <w:t>(</w:t>
      </w:r>
      <w:hyperlink w:anchor="_ENREF_13" w:tooltip="Institute., 2014 #118" w:history="1">
        <w:r w:rsidR="00C956E8" w:rsidRPr="003700AE">
          <w:t>13</w:t>
        </w:r>
      </w:hyperlink>
      <w:r w:rsidR="00CE242C" w:rsidRPr="003700AE">
        <w:t>)</w:t>
      </w:r>
      <w:r w:rsidR="00F87E6A" w:rsidRPr="003700AE">
        <w:fldChar w:fldCharType="end"/>
      </w:r>
      <w:r w:rsidR="00BB56C3" w:rsidRPr="003700AE">
        <w:t>,</w:t>
      </w:r>
      <w:r w:rsidR="00E01E56" w:rsidRPr="003700AE">
        <w:t xml:space="preserve"> </w:t>
      </w:r>
      <w:r w:rsidR="00FE5C19" w:rsidRPr="003700AE">
        <w:t xml:space="preserve">but it is important to recognise that data on notification of newly acquired HCV infection </w:t>
      </w:r>
      <w:r w:rsidR="00901EF7" w:rsidRPr="003700AE">
        <w:t xml:space="preserve">are </w:t>
      </w:r>
      <w:r w:rsidR="00FE5C19" w:rsidRPr="003700AE">
        <w:t>not reliable</w:t>
      </w:r>
      <w:r w:rsidR="00901EF7" w:rsidRPr="003700AE">
        <w:t xml:space="preserve"> because they are highly dependent on testing patterns</w:t>
      </w:r>
      <w:r w:rsidR="00FE5C19" w:rsidRPr="003700AE">
        <w:t xml:space="preserve"> and</w:t>
      </w:r>
      <w:r w:rsidR="00901EF7" w:rsidRPr="003700AE">
        <w:t xml:space="preserve"> are likely to substantially </w:t>
      </w:r>
      <w:r w:rsidR="00FE5C19" w:rsidRPr="003700AE">
        <w:t xml:space="preserve">underestimate the true incidence of the infection.  </w:t>
      </w:r>
      <w:r w:rsidR="00901EF7" w:rsidRPr="003700AE">
        <w:t>In general</w:t>
      </w:r>
      <w:r w:rsidR="00FE5C19" w:rsidRPr="003700AE">
        <w:t xml:space="preserve">, due to the </w:t>
      </w:r>
      <w:r w:rsidR="007E0868" w:rsidRPr="003700AE">
        <w:t xml:space="preserve">frequently </w:t>
      </w:r>
      <w:r w:rsidR="00FE5C19" w:rsidRPr="003700AE">
        <w:lastRenderedPageBreak/>
        <w:t>asymptomatic nature of HCV the overall burden of disease is likely to be underestimated</w:t>
      </w:r>
      <w:r w:rsidR="004512A5" w:rsidRPr="003700AE">
        <w:t xml:space="preserve"> </w:t>
      </w:r>
      <w:r w:rsidR="00F87E6A" w:rsidRPr="003700AE">
        <w:fldChar w:fldCharType="begin"/>
      </w:r>
      <w:r w:rsidR="00CE242C" w:rsidRPr="003700AE">
        <w:instrText xml:space="preserve"> ADDIN EN.CITE &lt;EndNote&gt;&lt;Cite&gt;&lt;Author&gt;Maher&lt;/Author&gt;&lt;Year&gt;2012&lt;/Year&gt;&lt;RecNum&gt;1263&lt;/RecNum&gt;&lt;DisplayText&gt;(26)&lt;/DisplayText&gt;&lt;record&gt;&lt;rec-number&gt;1263&lt;/rec-number&gt;&lt;foreign-keys&gt;&lt;key app="EN" db-id="rtrde2xz15dxf7ed25cxasr8a292r0wsp99a"&gt;1263&lt;/key&gt;&lt;/foreign-keys&gt;&lt;ref-type name="Journal Article"&gt;17&lt;/ref-type&gt;&lt;contributors&gt;&lt;authors&gt;&lt;author&gt;Maher, L.&lt;/author&gt;&lt;/authors&gt;&lt;/contributors&gt;&lt;auth-address&gt;Kirby Institute, Centre for Immunology, Darlinghurst, Sydney, NSW, Australia. lmaher@kirby.unsw.edu.au&lt;/auth-address&gt;&lt;titles&gt;&lt;title&gt;Tackling hepatitis C in Australia: the third national strategy&lt;/title&gt;&lt;secondary-title&gt;Lancet Infect Dis&lt;/secondary-title&gt;&lt;alt-title&gt;The Lancet infectious diseases&lt;/alt-title&gt;&lt;/titles&gt;&lt;periodical&gt;&lt;full-title&gt;Lancet Infect Dis&lt;/full-title&gt;&lt;abbr-1&gt;The Lancet infectious diseases&lt;/abbr-1&gt;&lt;/periodical&gt;&lt;alt-periodical&gt;&lt;full-title&gt;Lancet Infect Dis&lt;/full-title&gt;&lt;abbr-1&gt;The Lancet infectious diseases&lt;/abbr-1&gt;&lt;/alt-periodical&gt;&lt;pages&gt;172-3&lt;/pages&gt;&lt;volume&gt;12&lt;/volume&gt;&lt;number&gt;3&lt;/number&gt;&lt;edition&gt;2012/03/01&lt;/edition&gt;&lt;keywords&gt;&lt;keyword&gt;Australia/epidemiology&lt;/keyword&gt;&lt;keyword&gt;Hepatitis C/epidemiology/*prevention &amp;amp; control&lt;/keyword&gt;&lt;keyword&gt;Humans&lt;/keyword&gt;&lt;/keywords&gt;&lt;dates&gt;&lt;year&gt;2012&lt;/year&gt;&lt;pub-dates&gt;&lt;date&gt;Mar&lt;/date&gt;&lt;/pub-dates&gt;&lt;/dates&gt;&lt;isbn&gt;1474-4457 (Electronic)&amp;#xD;1473-3099 (Linking)&lt;/isbn&gt;&lt;accession-num&gt;22361417&lt;/accession-num&gt;&lt;work-type&gt;Research Support, Non-U.S. Gov&amp;apos;t&lt;/work-type&gt;&lt;urls&gt;&lt;related-urls&gt;&lt;url&gt;http://www.ncbi.nlm.nih.gov/pubmed/22361417&lt;/url&gt;&lt;/related-urls&gt;&lt;/urls&gt;&lt;electronic-resource-num&gt;10.1016/S1473-3099(11)70355-3&lt;/electronic-resource-num&gt;&lt;language&gt;eng&lt;/language&gt;&lt;/record&gt;&lt;/Cite&gt;&lt;/EndNote&gt;</w:instrText>
      </w:r>
      <w:r w:rsidR="00F87E6A" w:rsidRPr="003700AE">
        <w:fldChar w:fldCharType="separate"/>
      </w:r>
      <w:r w:rsidR="00CE242C" w:rsidRPr="003700AE">
        <w:t>(</w:t>
      </w:r>
      <w:hyperlink w:anchor="_ENREF_26" w:tooltip="Maher, 2012 #1263" w:history="1">
        <w:r w:rsidR="00C956E8" w:rsidRPr="003700AE">
          <w:t>26</w:t>
        </w:r>
      </w:hyperlink>
      <w:r w:rsidR="00CE242C" w:rsidRPr="003700AE">
        <w:t>)</w:t>
      </w:r>
      <w:r w:rsidR="00F87E6A" w:rsidRPr="003700AE">
        <w:fldChar w:fldCharType="end"/>
      </w:r>
      <w:r w:rsidR="00B63FAA" w:rsidRPr="003700AE">
        <w:t>.</w:t>
      </w:r>
    </w:p>
    <w:p w:rsidR="00ED5586" w:rsidRPr="002569CC" w:rsidRDefault="006F38C2" w:rsidP="003700AE">
      <w:pPr>
        <w:pStyle w:val="BodyText"/>
      </w:pPr>
      <w:r w:rsidRPr="002569CC">
        <w:t xml:space="preserve">HCV </w:t>
      </w:r>
      <w:r w:rsidR="00BC6A82" w:rsidRPr="002569CC">
        <w:t xml:space="preserve">prevalence and </w:t>
      </w:r>
      <w:r w:rsidRPr="002569CC">
        <w:t xml:space="preserve">incidence </w:t>
      </w:r>
      <w:r w:rsidR="00901EF7">
        <w:t>are</w:t>
      </w:r>
      <w:r w:rsidR="00901EF7" w:rsidRPr="002569CC">
        <w:t xml:space="preserve"> </w:t>
      </w:r>
      <w:r w:rsidRPr="002569CC">
        <w:t xml:space="preserve">considerably </w:t>
      </w:r>
      <w:r w:rsidR="00681116" w:rsidRPr="002569CC">
        <w:t>higher</w:t>
      </w:r>
      <w:r w:rsidR="00DD5758" w:rsidRPr="002569CC">
        <w:t xml:space="preserve"> in </w:t>
      </w:r>
      <w:r w:rsidR="00901EF7">
        <w:t>selected</w:t>
      </w:r>
      <w:r w:rsidR="00901EF7" w:rsidRPr="002569CC">
        <w:t xml:space="preserve"> </w:t>
      </w:r>
      <w:r w:rsidR="00DD5758" w:rsidRPr="002569CC">
        <w:t>populations</w:t>
      </w:r>
      <w:r w:rsidR="00A63602" w:rsidRPr="002569CC">
        <w:t xml:space="preserve"> compared with the general population.</w:t>
      </w:r>
      <w:r w:rsidRPr="002569CC">
        <w:t xml:space="preserve"> </w:t>
      </w:r>
      <w:r w:rsidR="00FE5C19" w:rsidRPr="002569CC">
        <w:t xml:space="preserve">PWID are the </w:t>
      </w:r>
      <w:r w:rsidR="00D8214B" w:rsidRPr="002569CC">
        <w:t xml:space="preserve">population at greatest risk of HCV infection in Australia with 80% of notifications estimated to come from </w:t>
      </w:r>
      <w:r w:rsidR="00D871A8">
        <w:t>people who are past or current users of injected illicit drugs</w:t>
      </w:r>
      <w:r w:rsidR="00475DA8" w:rsidRPr="002569CC">
        <w:t>.</w:t>
      </w:r>
      <w:r w:rsidR="00564ABD" w:rsidRPr="002569CC">
        <w:t xml:space="preserve"> </w:t>
      </w:r>
      <w:r w:rsidR="00F84EE8" w:rsidRPr="002569CC">
        <w:t>In one study</w:t>
      </w:r>
      <w:r w:rsidR="00ED5586" w:rsidRPr="002569CC">
        <w:t xml:space="preserve"> </w:t>
      </w:r>
      <w:r w:rsidR="00F84EE8" w:rsidRPr="002569CC">
        <w:t xml:space="preserve">the incidence of HCV among people </w:t>
      </w:r>
      <w:r w:rsidR="00D871A8">
        <w:t xml:space="preserve">under 20 </w:t>
      </w:r>
      <w:r w:rsidR="00F84EE8" w:rsidRPr="002569CC">
        <w:t xml:space="preserve">who </w:t>
      </w:r>
      <w:r w:rsidR="00D871A8">
        <w:t>have recently injected</w:t>
      </w:r>
      <w:r w:rsidR="00D871A8" w:rsidRPr="002569CC">
        <w:t xml:space="preserve"> </w:t>
      </w:r>
      <w:r w:rsidR="00F84EE8" w:rsidRPr="002569CC">
        <w:t xml:space="preserve">drugs was 75.6/100 person years </w:t>
      </w:r>
      <w:r w:rsidR="00F87E6A" w:rsidRPr="002569CC">
        <w:fldChar w:fldCharType="begin"/>
      </w:r>
      <w:r w:rsidR="00CE242C">
        <w:instrText xml:space="preserve"> ADDIN EN.CITE &lt;EndNote&gt;&lt;Cite&gt;&lt;Author&gt;van Beek&lt;/Author&gt;&lt;Year&gt;1998&lt;/Year&gt;&lt;RecNum&gt;1264&lt;/RecNum&gt;&lt;DisplayText&gt;(27)&lt;/DisplayText&gt;&lt;record&gt;&lt;rec-number&gt;1264&lt;/rec-number&gt;&lt;foreign-keys&gt;&lt;key app="EN" db-id="rtrde2xz15dxf7ed25cxasr8a292r0wsp99a"&gt;1264&lt;/key&gt;&lt;/foreign-keys&gt;&lt;ref-type name="Journal Article"&gt;17&lt;/ref-type&gt;&lt;contributors&gt;&lt;authors&gt;&lt;author&gt;van Beek, I.&lt;/author&gt;&lt;author&gt;Dwyer, R.&lt;/author&gt;&lt;author&gt;Dore, G. J.&lt;/author&gt;&lt;author&gt;Luo, K.&lt;/author&gt;&lt;author&gt;Kaldor, J. M.&lt;/author&gt;&lt;/authors&gt;&lt;/contributors&gt;&lt;auth-address&gt;Kirketon Road Centre, PO Box 22, Kings Cross, New South Wales 1340, Australia. ivanbeek@ozemail.com.au&lt;/auth-address&gt;&lt;titles&gt;&lt;title&gt;Infection with HIV and hepatitis C virus among injecting drug users in a prevention setting: retrospective cohort study&lt;/title&gt;&lt;secondary-title&gt;BMJ&lt;/secondary-title&gt;&lt;/titles&gt;&lt;periodical&gt;&lt;full-title&gt;BMJ&lt;/full-title&gt;&lt;/periodical&gt;&lt;pages&gt;433-7&lt;/pages&gt;&lt;volume&gt;317&lt;/volume&gt;&lt;number&gt;7156&lt;/number&gt;&lt;edition&gt;1998/08/14&lt;/edition&gt;&lt;keywords&gt;&lt;keyword&gt;Adult&lt;/keyword&gt;&lt;keyword&gt;Age Distribution&lt;/keyword&gt;&lt;keyword&gt;Aged&lt;/keyword&gt;&lt;keyword&gt;Cohort Studies&lt;/keyword&gt;&lt;keyword&gt;Female&lt;/keyword&gt;&lt;keyword&gt;HIV Infections/complications/*epidemiology/prevention &amp;amp; control&lt;/keyword&gt;&lt;keyword&gt;Hepatitis C/complications/*epidemiology/prevention &amp;amp; control&lt;/keyword&gt;&lt;keyword&gt;Hepatitis C Antibodies/analysis&lt;/keyword&gt;&lt;keyword&gt;Humans&lt;/keyword&gt;&lt;keyword&gt;Incidence&lt;/keyword&gt;&lt;keyword&gt;Male&lt;/keyword&gt;&lt;keyword&gt;Middle Aged&lt;/keyword&gt;&lt;keyword&gt;New South Wales/epidemiology&lt;/keyword&gt;&lt;keyword&gt;Prevalence&lt;/keyword&gt;&lt;keyword&gt;Retrospective Studies&lt;/keyword&gt;&lt;keyword&gt;Substance Abuse, Intravenous/complications/*epidemiology&lt;/keyword&gt;&lt;/keywords&gt;&lt;dates&gt;&lt;year&gt;1998&lt;/year&gt;&lt;pub-dates&gt;&lt;date&gt;Aug 15&lt;/date&gt;&lt;/pub-dates&gt;&lt;/dates&gt;&lt;isbn&gt;0959-8138 (Print)&amp;#xD;0959-535X (Linking)&lt;/isbn&gt;&lt;accession-num&gt;9703523&lt;/accession-num&gt;&lt;work-type&gt;Research Support, Non-U.S. Gov&amp;apos;t&lt;/work-type&gt;&lt;urls&gt;&lt;related-urls&gt;&lt;url&gt;http://www.ncbi.nlm.nih.gov/pubmed/9703523&lt;/url&gt;&lt;/related-urls&gt;&lt;/urls&gt;&lt;custom2&gt;28635&lt;/custom2&gt;&lt;language&gt;eng&lt;/language&gt;&lt;/record&gt;&lt;/Cite&gt;&lt;/EndNote&gt;</w:instrText>
      </w:r>
      <w:r w:rsidR="00F87E6A" w:rsidRPr="002569CC">
        <w:fldChar w:fldCharType="separate"/>
      </w:r>
      <w:r w:rsidR="00CE242C">
        <w:t>(</w:t>
      </w:r>
      <w:hyperlink w:anchor="_ENREF_27" w:tooltip="van Beek, 1998 #1264" w:history="1">
        <w:r w:rsidR="00C956E8">
          <w:t>27</w:t>
        </w:r>
      </w:hyperlink>
      <w:r w:rsidR="00CE242C">
        <w:t>)</w:t>
      </w:r>
      <w:r w:rsidR="00F87E6A" w:rsidRPr="002569CC">
        <w:fldChar w:fldCharType="end"/>
      </w:r>
      <w:r w:rsidR="00F84EE8" w:rsidRPr="002569CC">
        <w:t xml:space="preserve">. </w:t>
      </w:r>
      <w:r w:rsidR="00ED5586" w:rsidRPr="002569CC">
        <w:t>In cohort studies of PWID</w:t>
      </w:r>
      <w:r w:rsidR="00802696">
        <w:t>,</w:t>
      </w:r>
      <w:r w:rsidR="00E14DDF" w:rsidRPr="002569CC">
        <w:t xml:space="preserve"> </w:t>
      </w:r>
      <w:r w:rsidR="00ED5586" w:rsidRPr="002569CC">
        <w:t xml:space="preserve">HCV prevalence is estimated to be around 40-50% </w:t>
      </w:r>
      <w:r w:rsidR="00F87E6A" w:rsidRPr="002569CC">
        <w:fldChar w:fldCharType="begin">
          <w:fldData xml:space="preserve">PEVuZE5vdGU+PENpdGU+PEF1dGhvcj5HaWRkaW5nPC9BdXRob3I+PFllYXI+MjAwOTwvWWVhcj48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</w:fldData>
        </w:fldChar>
      </w:r>
      <w:r w:rsidR="00CE242C">
        <w:instrText xml:space="preserve"> ADDIN EN.CITE </w:instrText>
      </w:r>
      <w:r w:rsidR="00CE242C">
        <w:fldChar w:fldCharType="begin">
          <w:fldData xml:space="preserve">PEVuZE5vdGU+PENpdGU+PEF1dGhvcj5HaWRkaW5nPC9BdXRob3I+PFllYXI+MjAwOTwvWWVhcj48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</w:fldData>
        </w:fldChar>
      </w:r>
      <w:r w:rsidR="00CE242C">
        <w:instrText xml:space="preserve"> ADDIN EN.CITE.DATA </w:instrText>
      </w:r>
      <w:r w:rsidR="00CE242C">
        <w:fldChar w:fldCharType="end"/>
      </w:r>
      <w:r w:rsidR="00F87E6A" w:rsidRPr="002569CC">
        <w:fldChar w:fldCharType="separate"/>
      </w:r>
      <w:r w:rsidR="00CE242C">
        <w:t>(</w:t>
      </w:r>
      <w:hyperlink w:anchor="_ENREF_28" w:tooltip="Gidding, 2009 #1348" w:history="1">
        <w:r w:rsidR="00C956E8">
          <w:t>28</w:t>
        </w:r>
      </w:hyperlink>
      <w:r w:rsidR="00CE242C">
        <w:t>)</w:t>
      </w:r>
      <w:r w:rsidR="00F87E6A" w:rsidRPr="002569CC">
        <w:fldChar w:fldCharType="end"/>
      </w:r>
      <w:r w:rsidR="00D6088C" w:rsidRPr="002569CC">
        <w:t>.</w:t>
      </w:r>
    </w:p>
    <w:p w:rsidR="00CF476B" w:rsidRPr="002569CC" w:rsidRDefault="00564ABD" w:rsidP="00D30C55">
      <w:pPr>
        <w:pStyle w:val="NoSpacing"/>
        <w:spacing w:after="240"/>
        <w:rPr>
          <w:rFonts w:cs="Tahoma"/>
        </w:rPr>
      </w:pPr>
      <w:r w:rsidRPr="002569CC">
        <w:rPr>
          <w:rFonts w:cs="Tahoma"/>
        </w:rPr>
        <w:t xml:space="preserve">Australia’s early introduction and high coverage of </w:t>
      </w:r>
      <w:r w:rsidR="000F609B" w:rsidRPr="002569CC">
        <w:rPr>
          <w:rFonts w:cs="Tahoma"/>
        </w:rPr>
        <w:t>needle and syringe programs (</w:t>
      </w:r>
      <w:r w:rsidRPr="002569CC">
        <w:rPr>
          <w:rFonts w:cs="Tahoma"/>
        </w:rPr>
        <w:t>NSP</w:t>
      </w:r>
      <w:r w:rsidR="00A86200">
        <w:rPr>
          <w:rFonts w:cs="Tahoma"/>
        </w:rPr>
        <w:t>s</w:t>
      </w:r>
      <w:r w:rsidR="000F609B" w:rsidRPr="002569CC">
        <w:rPr>
          <w:rFonts w:cs="Tahoma"/>
        </w:rPr>
        <w:t>)</w:t>
      </w:r>
      <w:r w:rsidR="00D6088C" w:rsidRPr="002569CC">
        <w:rPr>
          <w:rFonts w:cs="Tahoma"/>
        </w:rPr>
        <w:t xml:space="preserve"> </w:t>
      </w:r>
      <w:r w:rsidR="000F609B" w:rsidRPr="002569CC">
        <w:rPr>
          <w:rFonts w:cs="Tahoma"/>
        </w:rPr>
        <w:t>and other harm reduction strategies</w:t>
      </w:r>
      <w:r w:rsidRPr="002569CC">
        <w:rPr>
          <w:rFonts w:cs="Tahoma"/>
        </w:rPr>
        <w:t xml:space="preserve"> </w:t>
      </w:r>
      <w:r w:rsidR="00940EE9">
        <w:rPr>
          <w:rFonts w:cs="Tahoma"/>
        </w:rPr>
        <w:t>led to very low</w:t>
      </w:r>
      <w:r w:rsidRPr="002569CC">
        <w:rPr>
          <w:rFonts w:cs="Tahoma"/>
        </w:rPr>
        <w:t xml:space="preserve"> </w:t>
      </w:r>
      <w:r w:rsidR="003D75E5" w:rsidRPr="002569CC">
        <w:rPr>
          <w:rFonts w:cs="Tahoma"/>
        </w:rPr>
        <w:t>prevalence</w:t>
      </w:r>
      <w:r w:rsidRPr="002569CC">
        <w:rPr>
          <w:rFonts w:cs="Tahoma"/>
        </w:rPr>
        <w:t xml:space="preserve"> of HIV among PWID</w:t>
      </w:r>
      <w:r w:rsidR="00A86200">
        <w:rPr>
          <w:rFonts w:cs="Tahoma"/>
        </w:rPr>
        <w:t xml:space="preserve"> as well as lower HCV rates</w:t>
      </w:r>
      <w:r w:rsidRPr="002569CC">
        <w:rPr>
          <w:rFonts w:cs="Tahoma"/>
        </w:rPr>
        <w:t xml:space="preserve"> </w:t>
      </w:r>
      <w:r w:rsidR="00F87E6A" w:rsidRPr="002569CC">
        <w:rPr>
          <w:rFonts w:cs="Tahoma"/>
        </w:rPr>
        <w:fldChar w:fldCharType="begin">
          <w:fldData xml:space="preserve">PEVuZE5vdGU+PENpdGU+PEF1dGhvcj5Ld29uPC9BdXRob3I+PFllYXI+MjAxMjwvWWVhcj48UmVj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</w:fldData>
        </w:fldChar>
      </w:r>
      <w:r w:rsidR="00CE242C">
        <w:rPr>
          <w:rFonts w:cs="Tahoma"/>
        </w:rPr>
        <w:instrText xml:space="preserve"> ADDIN EN.CITE </w:instrText>
      </w:r>
      <w:r w:rsidR="00CE242C">
        <w:rPr>
          <w:rFonts w:cs="Tahoma"/>
        </w:rPr>
        <w:fldChar w:fldCharType="begin">
          <w:fldData xml:space="preserve">PEVuZE5vdGU+PENpdGU+PEF1dGhvcj5Ld29uPC9BdXRob3I+PFllYXI+MjAxMjwvWWVhcj48UmVj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</w:fldData>
        </w:fldChar>
      </w:r>
      <w:r w:rsidR="00CE242C">
        <w:rPr>
          <w:rFonts w:cs="Tahoma"/>
        </w:rPr>
        <w:instrText xml:space="preserve"> ADDIN EN.CITE.DATA </w:instrText>
      </w:r>
      <w:r w:rsidR="00CE242C">
        <w:rPr>
          <w:rFonts w:cs="Tahoma"/>
        </w:rPr>
      </w:r>
      <w:r w:rsidR="00CE242C">
        <w:rPr>
          <w:rFonts w:cs="Tahoma"/>
        </w:rPr>
        <w:fldChar w:fldCharType="end"/>
      </w:r>
      <w:r w:rsidR="00F87E6A" w:rsidRPr="002569CC">
        <w:rPr>
          <w:rFonts w:cs="Tahoma"/>
        </w:rPr>
      </w:r>
      <w:r w:rsidR="00F87E6A" w:rsidRPr="002569CC">
        <w:rPr>
          <w:rFonts w:cs="Tahoma"/>
        </w:rPr>
        <w:fldChar w:fldCharType="separate"/>
      </w:r>
      <w:r w:rsidR="00CE242C">
        <w:rPr>
          <w:rFonts w:cs="Tahoma"/>
        </w:rPr>
        <w:t>(</w:t>
      </w:r>
      <w:hyperlink w:anchor="_ENREF_29" w:tooltip="Kwon, 2012 #1303" w:history="1">
        <w:r w:rsidR="00C956E8">
          <w:rPr>
            <w:rFonts w:cs="Tahoma"/>
          </w:rPr>
          <w:t>29</w:t>
        </w:r>
      </w:hyperlink>
      <w:r w:rsidR="00CE242C">
        <w:rPr>
          <w:rFonts w:cs="Tahoma"/>
        </w:rPr>
        <w:t>)</w:t>
      </w:r>
      <w:r w:rsidR="00F87E6A" w:rsidRPr="002569CC">
        <w:rPr>
          <w:rFonts w:cs="Tahoma"/>
        </w:rPr>
        <w:fldChar w:fldCharType="end"/>
      </w:r>
      <w:r w:rsidR="0074331D" w:rsidRPr="002569CC">
        <w:rPr>
          <w:rFonts w:cs="Tahoma"/>
        </w:rPr>
        <w:t xml:space="preserve"> and</w:t>
      </w:r>
      <w:r w:rsidRPr="002569CC">
        <w:rPr>
          <w:rFonts w:cs="Tahoma"/>
        </w:rPr>
        <w:t xml:space="preserve"> </w:t>
      </w:r>
      <w:r w:rsidR="00940EE9">
        <w:rPr>
          <w:rFonts w:cs="Tahoma"/>
        </w:rPr>
        <w:t xml:space="preserve">there is evidence that </w:t>
      </w:r>
      <w:r w:rsidR="0074331D" w:rsidRPr="002569CC">
        <w:rPr>
          <w:rFonts w:cs="Tahoma"/>
        </w:rPr>
        <w:t xml:space="preserve">HCV incidence in PWID </w:t>
      </w:r>
      <w:r w:rsidR="00940EE9">
        <w:rPr>
          <w:rFonts w:cs="Tahoma"/>
        </w:rPr>
        <w:t>has fallen nationally,</w:t>
      </w:r>
      <w:r w:rsidR="00CF476B" w:rsidRPr="002569CC">
        <w:rPr>
          <w:rFonts w:cs="Tahoma"/>
        </w:rPr>
        <w:t xml:space="preserve"> </w:t>
      </w:r>
      <w:r w:rsidR="007B299D" w:rsidRPr="002569CC">
        <w:rPr>
          <w:rFonts w:cs="Tahoma"/>
        </w:rPr>
        <w:t xml:space="preserve">from </w:t>
      </w:r>
      <w:r w:rsidR="006F38C2" w:rsidRPr="002569CC">
        <w:rPr>
          <w:rFonts w:cs="Tahoma"/>
        </w:rPr>
        <w:t>30.8 per 100</w:t>
      </w:r>
      <w:r w:rsidR="00CF476B" w:rsidRPr="002569CC">
        <w:rPr>
          <w:rFonts w:cs="Tahoma"/>
        </w:rPr>
        <w:t xml:space="preserve"> </w:t>
      </w:r>
      <w:r w:rsidR="006F38C2" w:rsidRPr="002569CC">
        <w:rPr>
          <w:rFonts w:cs="Tahoma"/>
        </w:rPr>
        <w:t>person-years in 2003 to 4.0 in</w:t>
      </w:r>
      <w:r w:rsidR="00CF476B" w:rsidRPr="002569CC">
        <w:rPr>
          <w:rFonts w:cs="Tahoma"/>
        </w:rPr>
        <w:t xml:space="preserve"> </w:t>
      </w:r>
      <w:r w:rsidR="006F38C2" w:rsidRPr="002569CC">
        <w:rPr>
          <w:rFonts w:cs="Tahoma"/>
        </w:rPr>
        <w:t>2009</w:t>
      </w:r>
      <w:r w:rsidR="008E5EDF" w:rsidRPr="002569CC">
        <w:rPr>
          <w:rFonts w:cs="Tahoma"/>
        </w:rPr>
        <w:t xml:space="preserve"> </w:t>
      </w:r>
      <w:r w:rsidR="00F87E6A" w:rsidRPr="002569CC">
        <w:rPr>
          <w:rFonts w:cs="Tahoma"/>
        </w:rPr>
        <w:fldChar w:fldCharType="begin">
          <w:fldData xml:space="preserve">PEVuZE5vdGU+PENpdGU+PEF1dGhvcj5JdmVyc2VuPC9BdXRob3I+PFllYXI+MjAxMzwvWWVhcj48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</w:fldData>
        </w:fldChar>
      </w:r>
      <w:r w:rsidR="00CE242C">
        <w:rPr>
          <w:rFonts w:cs="Tahoma"/>
        </w:rPr>
        <w:instrText xml:space="preserve"> ADDIN EN.CITE </w:instrText>
      </w:r>
      <w:r w:rsidR="00CE242C">
        <w:rPr>
          <w:rFonts w:cs="Tahoma"/>
        </w:rPr>
        <w:fldChar w:fldCharType="begin">
          <w:fldData xml:space="preserve">PEVuZE5vdGU+PENpdGU+PEF1dGhvcj5JdmVyc2VuPC9BdXRob3I+PFllYXI+MjAxMzwvWWVhcj48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</w:fldData>
        </w:fldChar>
      </w:r>
      <w:r w:rsidR="00CE242C">
        <w:rPr>
          <w:rFonts w:cs="Tahoma"/>
        </w:rPr>
        <w:instrText xml:space="preserve"> ADDIN EN.CITE.DATA </w:instrText>
      </w:r>
      <w:r w:rsidR="00CE242C">
        <w:rPr>
          <w:rFonts w:cs="Tahoma"/>
        </w:rPr>
      </w:r>
      <w:r w:rsidR="00CE242C">
        <w:rPr>
          <w:rFonts w:cs="Tahoma"/>
        </w:rPr>
        <w:fldChar w:fldCharType="end"/>
      </w:r>
      <w:r w:rsidR="00F87E6A" w:rsidRPr="002569CC">
        <w:rPr>
          <w:rFonts w:cs="Tahoma"/>
        </w:rPr>
      </w:r>
      <w:r w:rsidR="00F87E6A" w:rsidRPr="002569CC">
        <w:rPr>
          <w:rFonts w:cs="Tahoma"/>
        </w:rPr>
        <w:fldChar w:fldCharType="separate"/>
      </w:r>
      <w:r w:rsidR="00CE242C">
        <w:rPr>
          <w:rFonts w:cs="Tahoma"/>
        </w:rPr>
        <w:t>(</w:t>
      </w:r>
      <w:hyperlink w:anchor="_ENREF_30" w:tooltip="Iversen, 2013 #1367" w:history="1">
        <w:r w:rsidR="00C956E8">
          <w:rPr>
            <w:rFonts w:cs="Tahoma"/>
          </w:rPr>
          <w:t>30</w:t>
        </w:r>
      </w:hyperlink>
      <w:r w:rsidR="00CE242C">
        <w:rPr>
          <w:rFonts w:cs="Tahoma"/>
        </w:rPr>
        <w:t>)</w:t>
      </w:r>
      <w:r w:rsidR="00F87E6A" w:rsidRPr="002569CC">
        <w:rPr>
          <w:rFonts w:cs="Tahoma"/>
        </w:rPr>
        <w:fldChar w:fldCharType="end"/>
      </w:r>
      <w:r w:rsidR="009C3FBE" w:rsidRPr="002569CC">
        <w:rPr>
          <w:rFonts w:cs="Tahoma"/>
        </w:rPr>
        <w:t>.</w:t>
      </w:r>
      <w:r w:rsidR="00142494" w:rsidRPr="002569CC">
        <w:rPr>
          <w:rFonts w:cs="Tahoma"/>
        </w:rPr>
        <w:t xml:space="preserve"> </w:t>
      </w:r>
      <w:r w:rsidR="00940EE9">
        <w:rPr>
          <w:rFonts w:cs="Tahoma"/>
        </w:rPr>
        <w:t>Neve</w:t>
      </w:r>
      <w:r w:rsidR="007176C1">
        <w:rPr>
          <w:rFonts w:cs="Tahoma"/>
        </w:rPr>
        <w:t>rtheless some r</w:t>
      </w:r>
      <w:r w:rsidR="00142494" w:rsidRPr="002569CC">
        <w:rPr>
          <w:rFonts w:cs="Tahoma"/>
        </w:rPr>
        <w:t xml:space="preserve">ecent cohort studies of PWID have reported HCV incidence at around 10 </w:t>
      </w:r>
      <w:r w:rsidR="00FF39E9" w:rsidRPr="002569CC">
        <w:rPr>
          <w:rFonts w:cs="Tahoma"/>
        </w:rPr>
        <w:t xml:space="preserve">to </w:t>
      </w:r>
      <w:r w:rsidR="00142494" w:rsidRPr="002569CC">
        <w:rPr>
          <w:rFonts w:cs="Tahoma"/>
        </w:rPr>
        <w:t>15%</w:t>
      </w:r>
      <w:r w:rsidR="00A53E5C" w:rsidRPr="002569CC">
        <w:rPr>
          <w:rFonts w:cs="Tahoma"/>
        </w:rPr>
        <w:t xml:space="preserve"> </w:t>
      </w:r>
      <w:r w:rsidR="00F87E6A" w:rsidRPr="002569CC">
        <w:rPr>
          <w:rFonts w:cs="Tahoma"/>
        </w:rPr>
        <w:fldChar w:fldCharType="begin">
          <w:fldData xml:space="preserve">PEVuZE5vdGU+PENpdGU+PEF1dGhvcj5JdmVyc2VuPC9BdXRob3I+PFllYXI+MjAxNDwvWWVhcj48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ZT48YWJici0xPlBsb1Mgb25lPC9hYmJyLTE+PC9hbHQtcGVyaW9kaWNhbD48cGFnZXM+ZTgwMjE2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</w:fldData>
        </w:fldChar>
      </w:r>
      <w:r w:rsidR="00CE242C">
        <w:rPr>
          <w:rFonts w:cs="Tahoma"/>
        </w:rPr>
        <w:instrText xml:space="preserve"> ADDIN EN.CITE </w:instrText>
      </w:r>
      <w:r w:rsidR="00CE242C">
        <w:rPr>
          <w:rFonts w:cs="Tahoma"/>
        </w:rPr>
        <w:fldChar w:fldCharType="begin">
          <w:fldData xml:space="preserve">PEVuZE5vdGU+PENpdGU+PEF1dGhvcj5JdmVyc2VuPC9BdXRob3I+PFllYXI+MjAxNDwvWWVhcj48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ZT48YWJici0xPlBsb1Mgb25lPC9hYmJyLTE+PC9hbHQtcGVyaW9kaWNhbD48cGFnZXM+ZTgwMjE2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</w:fldData>
        </w:fldChar>
      </w:r>
      <w:r w:rsidR="00CE242C">
        <w:rPr>
          <w:rFonts w:cs="Tahoma"/>
        </w:rPr>
        <w:instrText xml:space="preserve"> ADDIN EN.CITE.DATA </w:instrText>
      </w:r>
      <w:r w:rsidR="00CE242C">
        <w:rPr>
          <w:rFonts w:cs="Tahoma"/>
        </w:rPr>
      </w:r>
      <w:r w:rsidR="00CE242C">
        <w:rPr>
          <w:rFonts w:cs="Tahoma"/>
        </w:rPr>
        <w:fldChar w:fldCharType="end"/>
      </w:r>
      <w:r w:rsidR="00F87E6A" w:rsidRPr="002569CC">
        <w:rPr>
          <w:rFonts w:cs="Tahoma"/>
        </w:rPr>
      </w:r>
      <w:r w:rsidR="00F87E6A" w:rsidRPr="002569CC">
        <w:rPr>
          <w:rFonts w:cs="Tahoma"/>
        </w:rPr>
        <w:fldChar w:fldCharType="separate"/>
      </w:r>
      <w:r w:rsidR="00CE242C">
        <w:rPr>
          <w:rFonts w:cs="Tahoma"/>
        </w:rPr>
        <w:t>(</w:t>
      </w:r>
      <w:hyperlink w:anchor="_ENREF_30" w:tooltip="Iversen, 2013 #1367" w:history="1">
        <w:r w:rsidR="00C956E8">
          <w:rPr>
            <w:rFonts w:cs="Tahoma"/>
          </w:rPr>
          <w:t>30-33</w:t>
        </w:r>
      </w:hyperlink>
      <w:r w:rsidR="00CE242C">
        <w:rPr>
          <w:rFonts w:cs="Tahoma"/>
        </w:rPr>
        <w:t>)</w:t>
      </w:r>
      <w:r w:rsidR="00F87E6A" w:rsidRPr="002569CC">
        <w:rPr>
          <w:rFonts w:cs="Tahoma"/>
        </w:rPr>
        <w:fldChar w:fldCharType="end"/>
      </w:r>
      <w:r w:rsidR="004D156E" w:rsidRPr="002569CC">
        <w:rPr>
          <w:rFonts w:cs="Tahoma"/>
        </w:rPr>
        <w:t>.</w:t>
      </w:r>
      <w:r w:rsidRPr="002569CC">
        <w:rPr>
          <w:rFonts w:cs="Tahoma"/>
        </w:rPr>
        <w:t xml:space="preserve"> The ratio of HCV</w:t>
      </w:r>
      <w:r w:rsidR="007176C1">
        <w:rPr>
          <w:rFonts w:cs="Tahoma"/>
        </w:rPr>
        <w:t xml:space="preserve"> diagnoses</w:t>
      </w:r>
      <w:r w:rsidRPr="002569CC">
        <w:rPr>
          <w:rFonts w:cs="Tahoma"/>
        </w:rPr>
        <w:t xml:space="preserve"> in males to females is 2.1:1</w:t>
      </w:r>
      <w:r w:rsidR="00D6088C" w:rsidRPr="002569CC">
        <w:rPr>
          <w:rFonts w:cs="Tahoma"/>
        </w:rPr>
        <w:t>,</w:t>
      </w:r>
      <w:r w:rsidRPr="002569CC">
        <w:rPr>
          <w:rFonts w:cs="Tahoma"/>
        </w:rPr>
        <w:t xml:space="preserve"> likely reflecting the higher proportion of males who inject drugs</w:t>
      </w:r>
      <w:r w:rsidR="00C27E65" w:rsidRPr="002569CC">
        <w:rPr>
          <w:rFonts w:cs="Tahoma"/>
        </w:rPr>
        <w:t xml:space="preserve"> </w:t>
      </w:r>
      <w:r w:rsidR="00F87E6A" w:rsidRPr="002569CC">
        <w:rPr>
          <w:rFonts w:cs="Tahoma"/>
        </w:rPr>
        <w:fldChar w:fldCharType="begin"/>
      </w:r>
      <w:r w:rsidR="00CE242C">
        <w:rPr>
          <w:rFonts w:cs="Tahoma"/>
        </w:rPr>
        <w:instrText xml:space="preserve"> ADDIN EN.CITE &lt;EndNote&gt;&lt;Cite&gt;&lt;Author&gt;Group&lt;/Author&gt;&lt;Year&gt;2012&lt;/Year&gt;&lt;RecNum&gt;1253&lt;/RecNum&gt;&lt;DisplayText&gt;(22)&lt;/DisplayText&gt;&lt;record&gt;&lt;rec-number&gt;1253&lt;/rec-number&gt;&lt;foreign-keys&gt;&lt;key app="EN" db-id="rtrde2xz15dxf7ed25cxasr8a292r0wsp99a"&gt;1253&lt;/key&gt;&lt;/foreign-keys&gt;&lt;ref-type name="Report"&gt;27&lt;/ref-type&gt;&lt;contributors&gt;&lt;authors&gt;&lt;author&gt;NNDSS Annual Report Writing Group&lt;/author&gt;&lt;/authors&gt;&lt;/contributors&gt;&lt;titles&gt;&lt;title&gt;Australia’s notifiable disease status, 2011: Annual report of the National Notifiable Diseases Surveillance System&lt;/title&gt;&lt;/titles&gt;&lt;dates&gt;&lt;year&gt;2012&lt;/year&gt;&lt;/dates&gt;&lt;urls&gt;&lt;related-urls&gt;&lt;url&gt;https://www.health.gov.au/internet/main/publishing.nsf/Content/8025F365534B67EACA257C4700126FDD/$File/nndss-annual-report-2011.pdf&lt;/url&gt;&lt;/related-urls&gt;&lt;/urls&gt;&lt;access-date&gt;4/3/2014&lt;/access-date&gt;&lt;/record&gt;&lt;/Cite&gt;&lt;/EndNote&gt;</w:instrText>
      </w:r>
      <w:r w:rsidR="00F87E6A" w:rsidRPr="002569CC">
        <w:rPr>
          <w:rFonts w:cs="Tahoma"/>
        </w:rPr>
        <w:fldChar w:fldCharType="separate"/>
      </w:r>
      <w:r w:rsidR="00CE242C">
        <w:rPr>
          <w:rFonts w:cs="Tahoma"/>
        </w:rPr>
        <w:t>(</w:t>
      </w:r>
      <w:hyperlink w:anchor="_ENREF_22" w:tooltip="Group, 2012 #1253" w:history="1">
        <w:r w:rsidR="00C956E8">
          <w:rPr>
            <w:rFonts w:cs="Tahoma"/>
          </w:rPr>
          <w:t>22</w:t>
        </w:r>
      </w:hyperlink>
      <w:r w:rsidR="00CE242C">
        <w:rPr>
          <w:rFonts w:cs="Tahoma"/>
        </w:rPr>
        <w:t>)</w:t>
      </w:r>
      <w:r w:rsidR="00F87E6A" w:rsidRPr="002569CC">
        <w:rPr>
          <w:rFonts w:cs="Tahoma"/>
        </w:rPr>
        <w:fldChar w:fldCharType="end"/>
      </w:r>
      <w:r w:rsidRPr="002569CC">
        <w:rPr>
          <w:rFonts w:cs="Tahoma"/>
        </w:rPr>
        <w:t>.</w:t>
      </w:r>
    </w:p>
    <w:p w:rsidR="003700AE" w:rsidRDefault="007176C1" w:rsidP="00D30C55">
      <w:pPr>
        <w:pStyle w:val="NoSpacing"/>
        <w:spacing w:after="240"/>
        <w:rPr>
          <w:rFonts w:cs="Tahoma"/>
        </w:rPr>
      </w:pPr>
      <w:r>
        <w:rPr>
          <w:rFonts w:cs="Tahoma"/>
        </w:rPr>
        <w:t>The</w:t>
      </w:r>
      <w:r w:rsidRPr="002569CC">
        <w:rPr>
          <w:rFonts w:cs="Tahoma"/>
        </w:rPr>
        <w:t xml:space="preserve"> </w:t>
      </w:r>
      <w:r w:rsidR="00367197" w:rsidRPr="002569CC">
        <w:rPr>
          <w:rFonts w:cs="Tahoma"/>
        </w:rPr>
        <w:t xml:space="preserve">high </w:t>
      </w:r>
      <w:r w:rsidR="00A752B3" w:rsidRPr="002569CC">
        <w:rPr>
          <w:rFonts w:cs="Tahoma"/>
        </w:rPr>
        <w:t xml:space="preserve">prevalence </w:t>
      </w:r>
      <w:r w:rsidR="006A4523" w:rsidRPr="002569CC">
        <w:rPr>
          <w:rFonts w:cs="Tahoma"/>
        </w:rPr>
        <w:t xml:space="preserve">and incidence </w:t>
      </w:r>
      <w:r w:rsidR="00A752B3" w:rsidRPr="002569CC">
        <w:rPr>
          <w:rFonts w:cs="Tahoma"/>
        </w:rPr>
        <w:t xml:space="preserve">of </w:t>
      </w:r>
      <w:r w:rsidR="00747BBC">
        <w:rPr>
          <w:rFonts w:cs="Tahoma"/>
        </w:rPr>
        <w:t>HCV</w:t>
      </w:r>
      <w:r w:rsidR="00A752B3" w:rsidRPr="002569CC">
        <w:rPr>
          <w:rFonts w:cs="Tahoma"/>
        </w:rPr>
        <w:t xml:space="preserve"> </w:t>
      </w:r>
      <w:r w:rsidR="006A4523" w:rsidRPr="002569CC">
        <w:rPr>
          <w:rFonts w:cs="Tahoma"/>
        </w:rPr>
        <w:t>in prisoner populations</w:t>
      </w:r>
      <w:r w:rsidR="008E5EDF" w:rsidRPr="002569CC">
        <w:rPr>
          <w:rFonts w:cs="Tahoma"/>
        </w:rPr>
        <w:t xml:space="preserve"> </w:t>
      </w:r>
      <w:r w:rsidR="00F87E6A" w:rsidRPr="002569CC">
        <w:rPr>
          <w:rFonts w:cs="Tahoma"/>
        </w:rPr>
        <w:fldChar w:fldCharType="begin">
          <w:fldData xml:space="preserve">PEVuZE5vdGU+PENpdGU+PEF1dGhvcj5HaWRkaW5nPC9BdXRob3I+PFllYXI+MjAwOTwvWWVhcj48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</w:fldData>
        </w:fldChar>
      </w:r>
      <w:r w:rsidR="00CE242C">
        <w:rPr>
          <w:rFonts w:cs="Tahoma"/>
        </w:rPr>
        <w:instrText xml:space="preserve"> ADDIN EN.CITE </w:instrText>
      </w:r>
      <w:r w:rsidR="00CE242C">
        <w:rPr>
          <w:rFonts w:cs="Tahoma"/>
        </w:rPr>
        <w:fldChar w:fldCharType="begin">
          <w:fldData xml:space="preserve">PEVuZE5vdGU+PENpdGU+PEF1dGhvcj5HaWRkaW5nPC9BdXRob3I+PFllYXI+MjAwOTwvWWVhcj48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</w:fldData>
        </w:fldChar>
      </w:r>
      <w:r w:rsidR="00CE242C">
        <w:rPr>
          <w:rFonts w:cs="Tahoma"/>
        </w:rPr>
        <w:instrText xml:space="preserve"> ADDIN EN.CITE.DATA </w:instrText>
      </w:r>
      <w:r w:rsidR="00CE242C">
        <w:rPr>
          <w:rFonts w:cs="Tahoma"/>
        </w:rPr>
      </w:r>
      <w:r w:rsidR="00CE242C">
        <w:rPr>
          <w:rFonts w:cs="Tahoma"/>
        </w:rPr>
        <w:fldChar w:fldCharType="end"/>
      </w:r>
      <w:r w:rsidR="00F87E6A" w:rsidRPr="002569CC">
        <w:rPr>
          <w:rFonts w:cs="Tahoma"/>
        </w:rPr>
      </w:r>
      <w:r w:rsidR="00F87E6A" w:rsidRPr="002569CC">
        <w:rPr>
          <w:rFonts w:cs="Tahoma"/>
        </w:rPr>
        <w:fldChar w:fldCharType="separate"/>
      </w:r>
      <w:r w:rsidR="00CE242C">
        <w:rPr>
          <w:rFonts w:cs="Tahoma"/>
        </w:rPr>
        <w:t>(</w:t>
      </w:r>
      <w:hyperlink w:anchor="_ENREF_28" w:tooltip="Gidding, 2009 #1348" w:history="1">
        <w:r w:rsidR="00C956E8">
          <w:rPr>
            <w:rFonts w:cs="Tahoma"/>
          </w:rPr>
          <w:t>28</w:t>
        </w:r>
      </w:hyperlink>
      <w:r w:rsidR="00CE242C">
        <w:rPr>
          <w:rFonts w:cs="Tahoma"/>
        </w:rPr>
        <w:t>)</w:t>
      </w:r>
      <w:r w:rsidR="00F87E6A" w:rsidRPr="002569CC">
        <w:rPr>
          <w:rFonts w:cs="Tahoma"/>
        </w:rPr>
        <w:fldChar w:fldCharType="end"/>
      </w:r>
      <w:r>
        <w:rPr>
          <w:rFonts w:cs="Tahoma"/>
        </w:rPr>
        <w:t xml:space="preserve"> is </w:t>
      </w:r>
      <w:r w:rsidR="006A4523" w:rsidRPr="002569CC">
        <w:rPr>
          <w:rFonts w:cs="Tahoma"/>
        </w:rPr>
        <w:t xml:space="preserve">associated with </w:t>
      </w:r>
      <w:r w:rsidR="00A752B3" w:rsidRPr="002569CC">
        <w:rPr>
          <w:rFonts w:cs="Tahoma"/>
        </w:rPr>
        <w:t>multiple risk factors,</w:t>
      </w:r>
      <w:r w:rsidR="006A4523" w:rsidRPr="002569CC">
        <w:rPr>
          <w:rFonts w:cs="Tahoma"/>
        </w:rPr>
        <w:t xml:space="preserve"> </w:t>
      </w:r>
      <w:r w:rsidR="00620F45" w:rsidRPr="002569CC">
        <w:rPr>
          <w:rFonts w:cs="Tahoma"/>
        </w:rPr>
        <w:t xml:space="preserve">such as </w:t>
      </w:r>
      <w:r w:rsidR="00A752B3" w:rsidRPr="002569CC">
        <w:rPr>
          <w:rFonts w:cs="Tahoma"/>
        </w:rPr>
        <w:t>unsafe injecting drug use and unsterile tattooing</w:t>
      </w:r>
      <w:r w:rsidR="00367197" w:rsidRPr="002569CC">
        <w:rPr>
          <w:rFonts w:cs="Tahoma"/>
        </w:rPr>
        <w:t xml:space="preserve"> </w:t>
      </w:r>
      <w:r w:rsidR="00F87E6A" w:rsidRPr="002569CC">
        <w:rPr>
          <w:rFonts w:cs="Tahoma"/>
        </w:rPr>
        <w:fldChar w:fldCharType="begin">
          <w:fldData xml:space="preserve">PEVuZE5vdGU+PENpdGU+PEF1dGhvcj5UZXV0c2NoPC9BdXRob3I+PFllYXI+MjAxMDwvWWVhcj48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IGhlYWx0aDwvYWJici0xPjwvYWx0LXBlcmlvZGljYWw+PHBhZ2VzPjYzMzwvcGFnZXM+PHZvbHVt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</w:fldData>
        </w:fldChar>
      </w:r>
      <w:r w:rsidR="00CE242C">
        <w:rPr>
          <w:rFonts w:cs="Tahoma"/>
        </w:rPr>
        <w:instrText xml:space="preserve"> ADDIN EN.CITE </w:instrText>
      </w:r>
      <w:r w:rsidR="00CE242C">
        <w:rPr>
          <w:rFonts w:cs="Tahoma"/>
        </w:rPr>
        <w:fldChar w:fldCharType="begin">
          <w:fldData xml:space="preserve">PEVuZE5vdGU+PENpdGU+PEF1dGhvcj5UZXV0c2NoPC9BdXRob3I+PFllYXI+MjAxMDwvWWVhcj48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IGhlYWx0aDwvYWJici0xPjwvYWx0LXBlcmlvZGljYWw+PHBhZ2VzPjYzMzwvcGFnZXM+PHZvbHVt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</w:fldData>
        </w:fldChar>
      </w:r>
      <w:r w:rsidR="00CE242C">
        <w:rPr>
          <w:rFonts w:cs="Tahoma"/>
        </w:rPr>
        <w:instrText xml:space="preserve"> ADDIN EN.CITE.DATA </w:instrText>
      </w:r>
      <w:r w:rsidR="00CE242C">
        <w:rPr>
          <w:rFonts w:cs="Tahoma"/>
        </w:rPr>
      </w:r>
      <w:r w:rsidR="00CE242C">
        <w:rPr>
          <w:rFonts w:cs="Tahoma"/>
        </w:rPr>
        <w:fldChar w:fldCharType="end"/>
      </w:r>
      <w:r w:rsidR="00F87E6A" w:rsidRPr="002569CC">
        <w:rPr>
          <w:rFonts w:cs="Tahoma"/>
        </w:rPr>
      </w:r>
      <w:r w:rsidR="00F87E6A" w:rsidRPr="002569CC">
        <w:rPr>
          <w:rFonts w:cs="Tahoma"/>
        </w:rPr>
        <w:fldChar w:fldCharType="separate"/>
      </w:r>
      <w:r w:rsidR="00CE242C">
        <w:rPr>
          <w:rFonts w:cs="Tahoma"/>
        </w:rPr>
        <w:t>(</w:t>
      </w:r>
      <w:hyperlink w:anchor="_ENREF_34" w:tooltip="Teutsch, 2010 #1265" w:history="1">
        <w:r w:rsidR="00C956E8">
          <w:rPr>
            <w:rFonts w:cs="Tahoma"/>
          </w:rPr>
          <w:t>34</w:t>
        </w:r>
      </w:hyperlink>
      <w:r w:rsidR="00CE242C">
        <w:rPr>
          <w:rFonts w:cs="Tahoma"/>
        </w:rPr>
        <w:t>)</w:t>
      </w:r>
      <w:r w:rsidR="00F87E6A" w:rsidRPr="002569CC">
        <w:rPr>
          <w:rFonts w:cs="Tahoma"/>
        </w:rPr>
        <w:fldChar w:fldCharType="end"/>
      </w:r>
      <w:r w:rsidR="006A4523" w:rsidRPr="002569CC">
        <w:rPr>
          <w:rFonts w:cs="Tahoma"/>
        </w:rPr>
        <w:t>.</w:t>
      </w:r>
    </w:p>
    <w:p w:rsidR="003700AE" w:rsidRDefault="008016D3" w:rsidP="00D30C55">
      <w:pPr>
        <w:pStyle w:val="NoSpacing"/>
        <w:spacing w:after="240"/>
        <w:rPr>
          <w:rFonts w:cs="Tahoma"/>
        </w:rPr>
      </w:pPr>
      <w:r w:rsidRPr="002569CC">
        <w:rPr>
          <w:rFonts w:cs="Tahoma"/>
        </w:rPr>
        <w:t xml:space="preserve">Aboriginal and Torres Strait Islander peoples constitute 2.4 per cent of the Australian population yet make up 8.3 per cent of the </w:t>
      </w:r>
      <w:r w:rsidR="007176C1">
        <w:rPr>
          <w:rFonts w:cs="Tahoma"/>
        </w:rPr>
        <w:t xml:space="preserve">estimated </w:t>
      </w:r>
      <w:r w:rsidRPr="002569CC">
        <w:rPr>
          <w:rFonts w:cs="Tahoma"/>
        </w:rPr>
        <w:t xml:space="preserve">Australian population living with </w:t>
      </w:r>
      <w:r w:rsidR="00747BBC">
        <w:rPr>
          <w:rFonts w:cs="Tahoma"/>
        </w:rPr>
        <w:t>HCV</w:t>
      </w:r>
      <w:r w:rsidRPr="002569CC">
        <w:rPr>
          <w:rFonts w:cs="Tahoma"/>
        </w:rPr>
        <w:t xml:space="preserve"> </w:t>
      </w:r>
      <w:r w:rsidRPr="002569CC">
        <w:rPr>
          <w:rFonts w:cs="Tahoma"/>
        </w:rPr>
        <w:fldChar w:fldCharType="begin"/>
      </w:r>
      <w:r w:rsidR="00CE242C">
        <w:rPr>
          <w:rFonts w:cs="Tahoma"/>
        </w:rPr>
        <w:instrText xml:space="preserve"> ADDIN EN.CITE &lt;EndNote&gt;&lt;Cite&gt;&lt;Author&gt;Anon.&lt;/Author&gt;&lt;Year&gt;2010&lt;/Year&gt;&lt;RecNum&gt;1385&lt;/RecNum&gt;&lt;DisplayText&gt;(35)&lt;/DisplayText&gt;&lt;record&gt;&lt;rec-number&gt;1385&lt;/rec-number&gt;&lt;foreign-keys&gt;&lt;key app="EN" db-id="rtrde2xz15dxf7ed25cxasr8a292r0wsp99a"&gt;1385&lt;/key&gt;&lt;/foreign-keys&gt;&lt;ref-type name="Report"&gt;27&lt;/ref-type&gt;&lt;contributors&gt;&lt;authors&gt;&lt;author&gt;Anon.&lt;/author&gt;&lt;/authors&gt;&lt;secondary-authors&gt;&lt;author&gt;Commonwealth of Australia &lt;/author&gt;&lt;/secondary-authors&gt;&lt;/contributors&gt;&lt;titles&gt;&lt;title&gt;Third National Hepatitis C Strategy 2010–2013&lt;/title&gt;&lt;/titles&gt;&lt;dates&gt;&lt;year&gt;2010&lt;/year&gt;&lt;/dates&gt;&lt;urls&gt;&lt;related-urls&gt;&lt;url&gt;http://www.health.gov.au/internet/main/publishing.nsf/Content/ohp-national-strategies-2010-hcv/$File/hcv.pdf&lt;/url&gt;&lt;/related-urls&gt;&lt;/urls&gt;&lt;/record&gt;&lt;/Cite&gt;&lt;/EndNote&gt;</w:instrText>
      </w:r>
      <w:r w:rsidRPr="002569CC">
        <w:rPr>
          <w:rFonts w:cs="Tahoma"/>
        </w:rPr>
        <w:fldChar w:fldCharType="separate"/>
      </w:r>
      <w:r w:rsidR="00CE242C">
        <w:rPr>
          <w:rFonts w:cs="Tahoma"/>
        </w:rPr>
        <w:t>(</w:t>
      </w:r>
      <w:hyperlink w:anchor="_ENREF_35" w:tooltip="Anon., 2010 #1385" w:history="1">
        <w:r w:rsidR="00C956E8">
          <w:rPr>
            <w:rFonts w:cs="Tahoma"/>
          </w:rPr>
          <w:t>35</w:t>
        </w:r>
      </w:hyperlink>
      <w:r w:rsidR="00CE242C">
        <w:rPr>
          <w:rFonts w:cs="Tahoma"/>
        </w:rPr>
        <w:t>)</w:t>
      </w:r>
      <w:r w:rsidRPr="002569CC">
        <w:rPr>
          <w:rFonts w:cs="Tahoma"/>
        </w:rPr>
        <w:fldChar w:fldCharType="end"/>
      </w:r>
      <w:r w:rsidRPr="002569CC">
        <w:rPr>
          <w:rFonts w:cs="Tahoma"/>
        </w:rPr>
        <w:t xml:space="preserve">. </w:t>
      </w:r>
      <w:r w:rsidR="007176C1" w:rsidRPr="002569CC">
        <w:rPr>
          <w:rFonts w:cs="Tahoma"/>
        </w:rPr>
        <w:t>It is estimated that 22,000 Aboriginal and Torres Strait Islander peoples have serological evidence of past or current HCV infection, of which 16,000 have chronic HCV infection.</w:t>
      </w:r>
      <w:r w:rsidR="007176C1" w:rsidRPr="00D30C55">
        <w:rPr>
          <w:rFonts w:cs="Tahoma"/>
        </w:rPr>
        <w:t xml:space="preserve">  </w:t>
      </w:r>
      <w:r w:rsidR="005D193D" w:rsidRPr="002569CC">
        <w:rPr>
          <w:rFonts w:cs="Tahoma"/>
        </w:rPr>
        <w:t>The</w:t>
      </w:r>
      <w:r w:rsidR="00755CD6" w:rsidRPr="002569CC">
        <w:rPr>
          <w:rFonts w:cs="Tahoma"/>
        </w:rPr>
        <w:t xml:space="preserve"> notification rate of newly diagnosed </w:t>
      </w:r>
      <w:r w:rsidR="0058611E">
        <w:rPr>
          <w:rFonts w:cs="Tahoma"/>
        </w:rPr>
        <w:t>HCV</w:t>
      </w:r>
      <w:r w:rsidR="005D193D" w:rsidRPr="002569CC">
        <w:rPr>
          <w:rFonts w:cs="Tahoma"/>
        </w:rPr>
        <w:t xml:space="preserve"> infection in the Aboriginal and Torres Strait Islander population resident in the Northern Territory, South Australia, Tasmania and Western Australia increased from 1</w:t>
      </w:r>
      <w:r w:rsidR="006A76EC">
        <w:rPr>
          <w:rFonts w:cs="Tahoma"/>
        </w:rPr>
        <w:t>10</w:t>
      </w:r>
      <w:r w:rsidR="005D193D" w:rsidRPr="002569CC">
        <w:rPr>
          <w:rFonts w:cs="Tahoma"/>
        </w:rPr>
        <w:t xml:space="preserve"> in 200</w:t>
      </w:r>
      <w:r w:rsidR="006A76EC">
        <w:rPr>
          <w:rFonts w:cs="Tahoma"/>
        </w:rPr>
        <w:t>9</w:t>
      </w:r>
      <w:r w:rsidR="005D193D" w:rsidRPr="002569CC">
        <w:rPr>
          <w:rFonts w:cs="Tahoma"/>
        </w:rPr>
        <w:t xml:space="preserve"> to 1</w:t>
      </w:r>
      <w:r w:rsidR="006A76EC">
        <w:rPr>
          <w:rFonts w:cs="Tahoma"/>
        </w:rPr>
        <w:t>42</w:t>
      </w:r>
      <w:r w:rsidR="005D193D" w:rsidRPr="002569CC">
        <w:rPr>
          <w:rFonts w:cs="Tahoma"/>
        </w:rPr>
        <w:t xml:space="preserve"> per 100</w:t>
      </w:r>
      <w:r w:rsidR="0093039C" w:rsidRPr="002569CC">
        <w:rPr>
          <w:rFonts w:cs="Tahoma"/>
        </w:rPr>
        <w:t>,</w:t>
      </w:r>
      <w:r w:rsidR="005D193D" w:rsidRPr="002569CC">
        <w:rPr>
          <w:rFonts w:cs="Tahoma"/>
        </w:rPr>
        <w:t>000 population in 201</w:t>
      </w:r>
      <w:r w:rsidR="006A76EC">
        <w:rPr>
          <w:rFonts w:cs="Tahoma"/>
        </w:rPr>
        <w:t>3</w:t>
      </w:r>
      <w:r w:rsidR="005D193D" w:rsidRPr="002569CC">
        <w:rPr>
          <w:rFonts w:cs="Tahoma"/>
        </w:rPr>
        <w:t xml:space="preserve"> </w:t>
      </w:r>
      <w:r w:rsidR="007176C1">
        <w:rPr>
          <w:rFonts w:cs="Tahoma"/>
        </w:rPr>
        <w:t>while it</w:t>
      </w:r>
      <w:r w:rsidR="007176C1" w:rsidRPr="002569CC">
        <w:rPr>
          <w:rFonts w:cs="Tahoma"/>
        </w:rPr>
        <w:t xml:space="preserve"> </w:t>
      </w:r>
      <w:r w:rsidR="006A76EC">
        <w:rPr>
          <w:rFonts w:cs="Tahoma"/>
        </w:rPr>
        <w:t>remained stable</w:t>
      </w:r>
      <w:r w:rsidR="005D193D" w:rsidRPr="002569CC">
        <w:rPr>
          <w:rFonts w:cs="Tahoma"/>
        </w:rPr>
        <w:t xml:space="preserve"> in the non</w:t>
      </w:r>
      <w:r w:rsidR="00802696">
        <w:rPr>
          <w:rFonts w:cs="Tahoma"/>
        </w:rPr>
        <w:t>-</w:t>
      </w:r>
      <w:r w:rsidR="005D193D" w:rsidRPr="002569CC">
        <w:rPr>
          <w:rFonts w:cs="Tahoma"/>
        </w:rPr>
        <w:t xml:space="preserve">Indigenous population </w:t>
      </w:r>
      <w:r w:rsidR="006A76EC">
        <w:rPr>
          <w:rFonts w:cs="Tahoma"/>
        </w:rPr>
        <w:t>at 44</w:t>
      </w:r>
      <w:r w:rsidR="005D193D" w:rsidRPr="002569CC">
        <w:rPr>
          <w:rFonts w:cs="Tahoma"/>
        </w:rPr>
        <w:t xml:space="preserve"> </w:t>
      </w:r>
      <w:r w:rsidR="006A76EC">
        <w:rPr>
          <w:rFonts w:cs="Tahoma"/>
        </w:rPr>
        <w:t>and</w:t>
      </w:r>
      <w:r w:rsidR="00B219EE" w:rsidRPr="002569CC">
        <w:rPr>
          <w:rFonts w:cs="Tahoma"/>
        </w:rPr>
        <w:t xml:space="preserve"> 4</w:t>
      </w:r>
      <w:r w:rsidR="006A76EC">
        <w:rPr>
          <w:rFonts w:cs="Tahoma"/>
        </w:rPr>
        <w:t>1</w:t>
      </w:r>
      <w:r w:rsidR="007176C1">
        <w:rPr>
          <w:rFonts w:cs="Tahoma"/>
        </w:rPr>
        <w:t xml:space="preserve"> per 100,000</w:t>
      </w:r>
      <w:r w:rsidR="00B219EE" w:rsidRPr="002569CC">
        <w:rPr>
          <w:rFonts w:cs="Tahoma"/>
        </w:rPr>
        <w:t xml:space="preserve"> </w:t>
      </w:r>
      <w:r w:rsidR="005D193D" w:rsidRPr="002569CC">
        <w:rPr>
          <w:rFonts w:cs="Tahoma"/>
        </w:rPr>
        <w:t xml:space="preserve">in </w:t>
      </w:r>
      <w:r w:rsidRPr="002569CC">
        <w:rPr>
          <w:rFonts w:cs="Tahoma"/>
        </w:rPr>
        <w:t>the same period</w:t>
      </w:r>
      <w:r w:rsidR="00755CD6" w:rsidRPr="002569CC">
        <w:rPr>
          <w:rFonts w:cs="Tahoma"/>
        </w:rPr>
        <w:t xml:space="preserve"> </w:t>
      </w:r>
      <w:r w:rsidR="00F87E6A" w:rsidRPr="002569CC">
        <w:rPr>
          <w:rFonts w:cs="Tahoma"/>
        </w:rPr>
        <w:fldChar w:fldCharType="begin"/>
      </w:r>
      <w:r w:rsidR="006A76EC">
        <w:rPr>
          <w:rFonts w:cs="Tahoma"/>
        </w:rPr>
        <w:instrText xml:space="preserve"> ADDIN EN.CITE &lt;EndNote&gt;&lt;Cite&gt;&lt;Author&gt;Institute.&lt;/Author&gt;&lt;Year&gt;2014&lt;/Year&gt;&lt;RecNum&gt;119&lt;/RecNum&gt;&lt;DisplayText&gt;(36)&lt;/DisplayText&gt;&lt;record&gt;&lt;rec-number&gt;119&lt;/rec-number&gt;&lt;foreign-keys&gt;&lt;key app="EN" db-id="9f55tddz1wdx2netsv25veadfevp9e5r5swv" timestamp="1431907085"&gt;119&lt;/key&gt;&lt;/foreign-keys&gt;&lt;ref-type name="Report"&gt;27&lt;/ref-type&gt;&lt;contributors&gt;&lt;authors&gt;&lt;author&gt;The Kirby Institute.&lt;/author&gt;&lt;/authors&gt;&lt;/contributors&gt;&lt;titles&gt;&lt;title&gt;Bloodborne viral and sexually transmitted infections in Aboriginal and Torres Strait Islander people: Surveillance and Evaluation Report 2014. &lt;/title&gt;&lt;/titles&gt;&lt;dates&gt;&lt;year&gt;2014&lt;/year&gt;&lt;/dates&gt;&lt;publisher&gt;The Kirby Institute, UNSW, Sydney NSW 2052&lt;/publisher&gt;&lt;urls&gt;&lt;/urls&gt;&lt;/record&gt;&lt;/Cite&gt;&lt;/EndNote&gt;</w:instrText>
      </w:r>
      <w:r w:rsidR="00F87E6A" w:rsidRPr="002569CC">
        <w:rPr>
          <w:rFonts w:cs="Tahoma"/>
        </w:rPr>
        <w:fldChar w:fldCharType="separate"/>
      </w:r>
      <w:r w:rsidR="006A76EC">
        <w:rPr>
          <w:rFonts w:cs="Tahoma"/>
          <w:noProof/>
        </w:rPr>
        <w:t>(</w:t>
      </w:r>
      <w:hyperlink w:anchor="_ENREF_36" w:tooltip="Institute., 2014 #119" w:history="1">
        <w:r w:rsidR="00C956E8">
          <w:rPr>
            <w:rFonts w:cs="Tahoma"/>
            <w:noProof/>
          </w:rPr>
          <w:t>36</w:t>
        </w:r>
      </w:hyperlink>
      <w:r w:rsidR="006A76EC">
        <w:rPr>
          <w:rFonts w:cs="Tahoma"/>
          <w:noProof/>
        </w:rPr>
        <w:t>)</w:t>
      </w:r>
      <w:r w:rsidR="00F87E6A" w:rsidRPr="002569CC">
        <w:rPr>
          <w:rFonts w:cs="Tahoma"/>
        </w:rPr>
        <w:fldChar w:fldCharType="end"/>
      </w:r>
      <w:r w:rsidR="00755CD6" w:rsidRPr="002569CC">
        <w:rPr>
          <w:rFonts w:cs="Tahoma"/>
        </w:rPr>
        <w:t>.</w:t>
      </w:r>
    </w:p>
    <w:p w:rsidR="00DB0868" w:rsidRPr="002569CC" w:rsidRDefault="00DB0868" w:rsidP="00ED7C02">
      <w:pPr>
        <w:pStyle w:val="Heading1"/>
      </w:pPr>
      <w:r w:rsidRPr="002569CC">
        <w:t>3.</w:t>
      </w:r>
      <w:r w:rsidR="001A5FAF" w:rsidRPr="002569CC">
        <w:t xml:space="preserve"> </w:t>
      </w:r>
      <w:bookmarkStart w:id="2" w:name="routine"/>
      <w:bookmarkEnd w:id="2"/>
      <w:r w:rsidRPr="002569CC">
        <w:t>Routine prevention activities</w:t>
      </w:r>
    </w:p>
    <w:p w:rsidR="00DB0868" w:rsidRPr="002569CC" w:rsidRDefault="00DB0868" w:rsidP="003700AE">
      <w:pPr>
        <w:pStyle w:val="Heading2"/>
      </w:pPr>
      <w:r w:rsidRPr="002569CC">
        <w:t>Vaccination</w:t>
      </w:r>
    </w:p>
    <w:p w:rsidR="00DB0868" w:rsidRPr="002569CC" w:rsidRDefault="00B63FAA" w:rsidP="003700AE">
      <w:pPr>
        <w:pStyle w:val="BodyText"/>
        <w:rPr>
          <w:rStyle w:val="Hyperlink"/>
          <w:rFonts w:cs="Tahoma"/>
          <w:color w:val="auto"/>
        </w:rPr>
      </w:pPr>
      <w:r w:rsidRPr="002569CC">
        <w:t>There is no vaccine.</w:t>
      </w:r>
    </w:p>
    <w:p w:rsidR="00DB0868" w:rsidRPr="002569CC" w:rsidRDefault="00DB0868" w:rsidP="003700AE">
      <w:pPr>
        <w:pStyle w:val="Heading2"/>
      </w:pPr>
      <w:r w:rsidRPr="002569CC">
        <w:t>Risk mitigation</w:t>
      </w:r>
    </w:p>
    <w:p w:rsidR="00B90BFA" w:rsidRPr="002569CC" w:rsidRDefault="00B90BFA" w:rsidP="00F21B7B">
      <w:pPr>
        <w:pStyle w:val="NoSpacing"/>
        <w:rPr>
          <w:rFonts w:cs="Tahoma"/>
        </w:rPr>
      </w:pPr>
      <w:r w:rsidRPr="002569CC">
        <w:rPr>
          <w:rFonts w:cs="Tahoma"/>
        </w:rPr>
        <w:t xml:space="preserve">The risk of transmission of </w:t>
      </w:r>
      <w:r w:rsidR="008217F4" w:rsidRPr="002569CC">
        <w:rPr>
          <w:rFonts w:cs="Tahoma"/>
        </w:rPr>
        <w:t>HCV</w:t>
      </w:r>
      <w:r w:rsidRPr="002569CC">
        <w:rPr>
          <w:rFonts w:cs="Tahoma"/>
        </w:rPr>
        <w:t xml:space="preserve"> </w:t>
      </w:r>
      <w:r w:rsidR="00620F45" w:rsidRPr="002569CC">
        <w:rPr>
          <w:rFonts w:cs="Tahoma"/>
        </w:rPr>
        <w:t>can be</w:t>
      </w:r>
      <w:r w:rsidRPr="002569CC">
        <w:rPr>
          <w:rFonts w:cs="Tahoma"/>
        </w:rPr>
        <w:t xml:space="preserve"> reduced by:</w:t>
      </w:r>
    </w:p>
    <w:p w:rsidR="00B63FAA" w:rsidRPr="002569CC" w:rsidRDefault="00B63FAA" w:rsidP="00970744">
      <w:pPr>
        <w:pStyle w:val="BodyText"/>
        <w:numPr>
          <w:ilvl w:val="0"/>
          <w:numId w:val="1"/>
        </w:numPr>
        <w:contextualSpacing/>
      </w:pPr>
      <w:r w:rsidRPr="002569CC">
        <w:t>Promotion of safe injecting drug use practices</w:t>
      </w:r>
      <w:r w:rsidR="001E26B9" w:rsidRPr="002569CC">
        <w:t xml:space="preserve">, </w:t>
      </w:r>
      <w:r w:rsidR="007176C1">
        <w:t>which in turn require</w:t>
      </w:r>
      <w:r w:rsidR="001E26B9" w:rsidRPr="002569CC">
        <w:t xml:space="preserve"> the provision of equipment and education</w:t>
      </w:r>
    </w:p>
    <w:p w:rsidR="00C64B3A" w:rsidRPr="002569CC" w:rsidRDefault="00C64B3A" w:rsidP="00970744">
      <w:pPr>
        <w:pStyle w:val="BodyText"/>
        <w:numPr>
          <w:ilvl w:val="0"/>
          <w:numId w:val="1"/>
        </w:numPr>
        <w:contextualSpacing/>
      </w:pPr>
      <w:r w:rsidRPr="002569CC">
        <w:t xml:space="preserve">Screening </w:t>
      </w:r>
      <w:r w:rsidR="007176C1">
        <w:t xml:space="preserve">of </w:t>
      </w:r>
      <w:r w:rsidRPr="002569CC">
        <w:t>donated blood and tissues</w:t>
      </w:r>
    </w:p>
    <w:p w:rsidR="00093BDC" w:rsidRPr="002569CC" w:rsidRDefault="00093BDC" w:rsidP="00970744">
      <w:pPr>
        <w:pStyle w:val="BodyText"/>
        <w:numPr>
          <w:ilvl w:val="0"/>
          <w:numId w:val="1"/>
        </w:numPr>
        <w:contextualSpacing/>
      </w:pPr>
      <w:r w:rsidRPr="002569CC">
        <w:t>Maintenance of infection control standard</w:t>
      </w:r>
      <w:r w:rsidR="008B5F47" w:rsidRPr="002569CC">
        <w:t>s</w:t>
      </w:r>
      <w:r w:rsidRPr="002569CC">
        <w:t xml:space="preserve"> in health care settings and all skin penetration procedures</w:t>
      </w:r>
    </w:p>
    <w:p w:rsidR="00C64B3A" w:rsidRPr="002569CC" w:rsidRDefault="00C64B3A" w:rsidP="00970744">
      <w:pPr>
        <w:pStyle w:val="BodyText"/>
        <w:numPr>
          <w:ilvl w:val="0"/>
          <w:numId w:val="1"/>
        </w:numPr>
        <w:contextualSpacing/>
      </w:pPr>
      <w:r w:rsidRPr="002569CC">
        <w:t>Promotion of safe sex practices</w:t>
      </w:r>
    </w:p>
    <w:p w:rsidR="00DB0868" w:rsidRPr="002569CC" w:rsidRDefault="00DB0868" w:rsidP="00970744">
      <w:pPr>
        <w:pStyle w:val="BodyText"/>
        <w:numPr>
          <w:ilvl w:val="0"/>
          <w:numId w:val="1"/>
        </w:numPr>
        <w:contextualSpacing/>
      </w:pPr>
      <w:r w:rsidRPr="002569CC">
        <w:t xml:space="preserve">Education of </w:t>
      </w:r>
      <w:r w:rsidR="007176C1">
        <w:t>people with chronic HCV infection and relevant care givers</w:t>
      </w:r>
      <w:r w:rsidRPr="002569CC">
        <w:t xml:space="preserve"> about the nature of the infection and the m</w:t>
      </w:r>
      <w:r w:rsidR="001E26B9" w:rsidRPr="002569CC">
        <w:t xml:space="preserve">eans of </w:t>
      </w:r>
      <w:r w:rsidR="007176C1">
        <w:t>minimising</w:t>
      </w:r>
      <w:r w:rsidR="007176C1" w:rsidRPr="002569CC">
        <w:t xml:space="preserve"> </w:t>
      </w:r>
      <w:r w:rsidRPr="002569CC">
        <w:t xml:space="preserve">transmission (see </w:t>
      </w:r>
      <w:r w:rsidR="004E5690" w:rsidRPr="002569CC">
        <w:t>section ’</w:t>
      </w:r>
      <w:r w:rsidRPr="002569CC">
        <w:t>Education</w:t>
      </w:r>
      <w:r w:rsidR="004E5690" w:rsidRPr="002569CC">
        <w:t>’ below</w:t>
      </w:r>
      <w:r w:rsidRPr="002569CC">
        <w:t>)</w:t>
      </w:r>
    </w:p>
    <w:p w:rsidR="003700AE" w:rsidRDefault="00093BDC" w:rsidP="00970744">
      <w:pPr>
        <w:pStyle w:val="BodyText"/>
        <w:numPr>
          <w:ilvl w:val="0"/>
          <w:numId w:val="1"/>
        </w:numPr>
        <w:contextualSpacing/>
      </w:pPr>
      <w:r w:rsidRPr="002569CC">
        <w:t>Making testing available to those at risk</w:t>
      </w:r>
    </w:p>
    <w:p w:rsidR="00093BDC" w:rsidRPr="002569CC" w:rsidRDefault="007176C1" w:rsidP="00970744">
      <w:pPr>
        <w:pStyle w:val="BodyText"/>
        <w:numPr>
          <w:ilvl w:val="0"/>
          <w:numId w:val="1"/>
        </w:numPr>
      </w:pPr>
      <w:r>
        <w:t>T</w:t>
      </w:r>
      <w:r w:rsidR="00BD2B5F" w:rsidRPr="002569CC">
        <w:t xml:space="preserve">reatment </w:t>
      </w:r>
      <w:r>
        <w:t>that in the majority of cases is curative and therefore eliminates the risk of onward transmission</w:t>
      </w:r>
      <w:r w:rsidR="009A3D6D" w:rsidRPr="002569CC">
        <w:t xml:space="preserve"> </w:t>
      </w:r>
      <w:r w:rsidR="00F87E6A" w:rsidRPr="002569CC">
        <w:fldChar w:fldCharType="begin"/>
      </w:r>
      <w:r w:rsidR="006A76EC">
        <w:instrText xml:space="preserve"> ADDIN EN.CITE &lt;EndNote&gt;&lt;Cite&gt;&lt;Author&gt;Rolls&lt;/Author&gt;&lt;Year&gt;2013&lt;/Year&gt;&lt;RecNum&gt;1301&lt;/RecNum&gt;&lt;DisplayText&gt;(37)&lt;/DisplayText&gt;&lt;record&gt;&lt;rec-number&gt;1301&lt;/rec-number&gt;&lt;foreign-keys&gt;&lt;key app="EN" db-id="rtrde2xz15dxf7ed25cxasr8a292r0wsp99a"&gt;1301&lt;/key&gt;&lt;/foreign-keys&gt;&lt;ref-type name="Journal Article"&gt;17&lt;/ref-type&gt;&lt;contributors&gt;&lt;authors&gt;&lt;author&gt;Rolls, D. A.&lt;/author&gt;&lt;author&gt;Sacks-Davis, R.&lt;/author&gt;&lt;author&gt;Jenkinson, R.&lt;/author&gt;&lt;author&gt;McBryde, E.&lt;/author&gt;&lt;author&gt;Pattison, P.&lt;/author&gt;&lt;author&gt;Robins, G.&lt;/author&gt;&lt;author&gt;Hellard, M.&lt;/author&gt;&lt;/authors&gt;&lt;/contributors&gt;&lt;auth-address&gt;Melbourne School of Psychological Sciences, University of Melbourne, Melbourne, Victoria, Australia.&lt;/auth-address&gt;&lt;titles&gt;&lt;title&gt;Hepatitis C transmission and treatment in contact networks of people who inject drugs&lt;/title&gt;&lt;secondary-title&gt;PLoS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one&lt;/abbr-1&gt;&lt;/alt-periodical&gt;&lt;pages&gt;e78286&lt;/pages&gt;&lt;volume&gt;8&lt;/volume&gt;&lt;number&gt;11&lt;/number&gt;&lt;edition&gt;2013/11/14&lt;/edition&gt;&lt;dates&gt;&lt;year&gt;2013&lt;/year&gt;&lt;/dates&gt;&lt;isbn&gt;1932-6203 (Electronic)&amp;#xD;1932-6203 (Linking)&lt;/isbn&gt;&lt;accession-num&gt;24223787&lt;/accession-num&gt;&lt;work-type&gt;Research Support, Non-U.S. Gov&amp;apos;t&lt;/work-type&gt;&lt;urls&gt;&lt;related-urls&gt;&lt;url&gt;http://www.ncbi.nlm.nih.gov/pubmed/24223787&lt;/url&gt;&lt;/related-urls&gt;&lt;/urls&gt;&lt;custom2&gt;3815209&lt;/custom2&gt;&lt;electronic-resource-num&gt;10.1371/journal.pone.0078286&lt;/electronic-resource-num&gt;&lt;language&gt;eng&lt;/language&gt;&lt;/record&gt;&lt;/Cite&gt;&lt;/EndNote&gt;</w:instrText>
      </w:r>
      <w:r w:rsidR="00F87E6A" w:rsidRPr="002569CC">
        <w:fldChar w:fldCharType="separate"/>
      </w:r>
      <w:r w:rsidR="006A76EC">
        <w:t>(</w:t>
      </w:r>
      <w:hyperlink w:anchor="_ENREF_37" w:tooltip="Rolls, 2013 #1301" w:history="1">
        <w:r w:rsidR="00C956E8">
          <w:t>37</w:t>
        </w:r>
      </w:hyperlink>
      <w:r w:rsidR="006A76EC">
        <w:t>)</w:t>
      </w:r>
      <w:r w:rsidR="00F87E6A" w:rsidRPr="002569CC">
        <w:fldChar w:fldCharType="end"/>
      </w:r>
    </w:p>
    <w:p w:rsidR="00DB0868" w:rsidRPr="002569CC" w:rsidRDefault="00DB0868" w:rsidP="00ED7C02">
      <w:pPr>
        <w:pStyle w:val="Heading1"/>
      </w:pPr>
      <w:r w:rsidRPr="002569CC">
        <w:lastRenderedPageBreak/>
        <w:t>4.</w:t>
      </w:r>
      <w:bookmarkStart w:id="3" w:name="surveillance"/>
      <w:bookmarkEnd w:id="3"/>
      <w:r w:rsidR="001A5FAF" w:rsidRPr="002569CC">
        <w:t xml:space="preserve"> </w:t>
      </w:r>
      <w:r w:rsidRPr="002569CC">
        <w:t>Surveillance objectives</w:t>
      </w:r>
    </w:p>
    <w:p w:rsidR="00D15081" w:rsidRPr="002569CC" w:rsidRDefault="00D15081" w:rsidP="003700AE">
      <w:pPr>
        <w:pStyle w:val="BodyText"/>
      </w:pPr>
      <w:r w:rsidRPr="002569CC">
        <w:t xml:space="preserve">Surveillance of </w:t>
      </w:r>
      <w:r w:rsidR="00747BBC">
        <w:t>HCV</w:t>
      </w:r>
      <w:r w:rsidRPr="002569CC">
        <w:t xml:space="preserve"> aims to collect data to monitor epidemiological trends in </w:t>
      </w:r>
      <w:r w:rsidR="00747BBC">
        <w:t>HCV</w:t>
      </w:r>
      <w:r w:rsidRPr="002569CC">
        <w:t>, with particular regard to time, place, population groups and risk factors. These data are used to identify and characterise clusters of cases; inform and evaluate policies, interventions and services to reduce the transmission and consequences of HCV infections; and contribute to reporting on the progress of national strategies.</w:t>
      </w:r>
    </w:p>
    <w:p w:rsidR="00DB0868" w:rsidRPr="002569CC" w:rsidRDefault="00DB0868" w:rsidP="00ED7C02">
      <w:pPr>
        <w:pStyle w:val="Heading1"/>
      </w:pPr>
      <w:r w:rsidRPr="002569CC">
        <w:t>5.</w:t>
      </w:r>
      <w:bookmarkStart w:id="4" w:name="data"/>
      <w:bookmarkEnd w:id="4"/>
      <w:r w:rsidR="00236F4E" w:rsidRPr="002569CC">
        <w:t xml:space="preserve"> </w:t>
      </w:r>
      <w:r w:rsidRPr="002569CC">
        <w:t>Data management</w:t>
      </w:r>
    </w:p>
    <w:p w:rsidR="00C03691" w:rsidRPr="002569CC" w:rsidRDefault="00123DA4" w:rsidP="003700AE">
      <w:pPr>
        <w:pStyle w:val="BodyText"/>
      </w:pPr>
      <w:r w:rsidRPr="002569CC">
        <w:t>N</w:t>
      </w:r>
      <w:r w:rsidR="00835C82" w:rsidRPr="002569CC">
        <w:t>ewly acquired cases should be entered onto the jurisdictional notifiable diseases database within 5 working days of notification</w:t>
      </w:r>
      <w:r w:rsidR="00314DD4" w:rsidRPr="002569CC">
        <w:t xml:space="preserve"> (after evidence is obtained for a case being categorized as either newly acquired or unspecified)</w:t>
      </w:r>
      <w:r w:rsidR="00835C82" w:rsidRPr="002569CC">
        <w:t xml:space="preserve">. </w:t>
      </w:r>
      <w:r w:rsidR="0093039C" w:rsidRPr="002569CC">
        <w:t xml:space="preserve">Core data and (for newly acquired cases) enhanced data sought from clinicians and laboratories should be entered as soon as information becomes available. </w:t>
      </w:r>
      <w:r w:rsidR="000F609B" w:rsidRPr="002569CC">
        <w:t>D</w:t>
      </w:r>
      <w:r w:rsidR="0093039C" w:rsidRPr="002569CC">
        <w:t>ata from jurisdictions are collated in the National Notifiable Diseases Surveillance System (NNDSS) and</w:t>
      </w:r>
      <w:r w:rsidR="007176C1">
        <w:t xml:space="preserve"> further analysed</w:t>
      </w:r>
      <w:r w:rsidR="0093039C" w:rsidRPr="002569CC">
        <w:t xml:space="preserve"> by the Kirby Institute. </w:t>
      </w:r>
      <w:r w:rsidR="004C7E5C" w:rsidRPr="002569CC">
        <w:t xml:space="preserve">Enhanced surveillance information for newly acquired </w:t>
      </w:r>
      <w:r w:rsidR="0058611E">
        <w:t>HCV</w:t>
      </w:r>
      <w:r w:rsidR="004C7E5C" w:rsidRPr="002569CC">
        <w:t xml:space="preserve"> is collected from states and territories</w:t>
      </w:r>
      <w:r w:rsidR="007559FB" w:rsidRPr="002569CC">
        <w:rPr>
          <w:vertAlign w:val="superscript"/>
        </w:rPr>
        <w:t>1</w:t>
      </w:r>
      <w:r w:rsidR="004C7E5C" w:rsidRPr="002569CC">
        <w:rPr>
          <w:vertAlign w:val="superscript"/>
        </w:rPr>
        <w:t xml:space="preserve"> </w:t>
      </w:r>
      <w:r w:rsidR="004C7E5C" w:rsidRPr="002569CC">
        <w:t>but not included in the core national dataset.</w:t>
      </w:r>
      <w:r w:rsidR="00314DD4" w:rsidRPr="002569CC">
        <w:t xml:space="preserve"> </w:t>
      </w:r>
      <w:r w:rsidR="006B1F75" w:rsidRPr="002569CC">
        <w:t xml:space="preserve">Unspecified cases also need to be entered and reported to the </w:t>
      </w:r>
      <w:r w:rsidR="007176C1">
        <w:t>NNDSS</w:t>
      </w:r>
      <w:r w:rsidR="00314DD4" w:rsidRPr="002569CC">
        <w:rPr>
          <w:rStyle w:val="FootnoteReference"/>
        </w:rPr>
        <w:footnoteReference w:id="2"/>
      </w:r>
      <w:r w:rsidR="006B1F75" w:rsidRPr="002569CC">
        <w:t xml:space="preserve">. </w:t>
      </w:r>
      <w:r w:rsidR="0093039C" w:rsidRPr="002569CC">
        <w:t xml:space="preserve">These data are defined in the national core and enhanced </w:t>
      </w:r>
      <w:r w:rsidR="00747BBC">
        <w:t>HCV</w:t>
      </w:r>
      <w:r w:rsidR="0093039C" w:rsidRPr="002569CC">
        <w:t xml:space="preserve"> datasets (NNDSS Dataset – Enhanced Hepatitis C (Newly Acquired) Surveillance Dataset Field Specifications).  Appendix 2 has a sample case report form/data collection based on these specifications for use by PHUs</w:t>
      </w:r>
      <w:r w:rsidR="00EB1C3C" w:rsidRPr="002569CC">
        <w:t>.</w:t>
      </w:r>
    </w:p>
    <w:p w:rsidR="00DB0868" w:rsidRPr="002569CC" w:rsidRDefault="00DB0868" w:rsidP="00ED7C02">
      <w:pPr>
        <w:pStyle w:val="Heading1"/>
      </w:pPr>
      <w:r w:rsidRPr="002569CC">
        <w:t>6.</w:t>
      </w:r>
      <w:bookmarkStart w:id="5" w:name="communication"/>
      <w:bookmarkEnd w:id="5"/>
      <w:r w:rsidR="00236F4E" w:rsidRPr="002569CC">
        <w:t xml:space="preserve"> </w:t>
      </w:r>
      <w:r w:rsidRPr="002569CC">
        <w:t>Communications</w:t>
      </w:r>
    </w:p>
    <w:p w:rsidR="00834110" w:rsidRPr="002569CC" w:rsidRDefault="00834110" w:rsidP="003700AE">
      <w:pPr>
        <w:pStyle w:val="BodyText"/>
      </w:pPr>
      <w:r w:rsidRPr="002569CC">
        <w:t xml:space="preserve">Laboratories performing </w:t>
      </w:r>
      <w:r w:rsidR="008217F4" w:rsidRPr="002569CC">
        <w:t>HCV</w:t>
      </w:r>
      <w:r w:rsidRPr="002569CC">
        <w:t xml:space="preserve"> testing must notify the relevant </w:t>
      </w:r>
      <w:r w:rsidR="00620F45" w:rsidRPr="002569CC">
        <w:t xml:space="preserve">state and territory </w:t>
      </w:r>
      <w:r w:rsidRPr="002569CC">
        <w:t xml:space="preserve">health authorities of any new </w:t>
      </w:r>
      <w:r w:rsidR="0058611E">
        <w:t>HCV</w:t>
      </w:r>
      <w:r w:rsidRPr="002569CC">
        <w:t xml:space="preserve"> positive laboratory diagnosis in accordance with the relevant legislation/regulations. In some states and territories medical practitioners </w:t>
      </w:r>
      <w:r w:rsidR="00620F45" w:rsidRPr="002569CC">
        <w:t xml:space="preserve">and/or hospital CEOs </w:t>
      </w:r>
      <w:r w:rsidRPr="002569CC">
        <w:t>must also notify the relevant State and Territory health authorities.</w:t>
      </w:r>
      <w:r w:rsidR="004E5690" w:rsidRPr="002569CC">
        <w:t xml:space="preserve"> </w:t>
      </w:r>
      <w:r w:rsidR="004C4129" w:rsidRPr="002569CC">
        <w:t xml:space="preserve">On receipt of a notification a state or territory </w:t>
      </w:r>
      <w:r w:rsidR="00734C84" w:rsidRPr="002569CC">
        <w:t>PHU</w:t>
      </w:r>
      <w:r w:rsidR="004C4129" w:rsidRPr="002569CC">
        <w:t xml:space="preserve"> will </w:t>
      </w:r>
      <w:r w:rsidR="00F9104E" w:rsidRPr="002569CC">
        <w:t xml:space="preserve">contact diagnosing clinician to obtain additional information to determine the appropriate category for </w:t>
      </w:r>
      <w:r w:rsidR="003D75E5" w:rsidRPr="002569CC">
        <w:t>the notification</w:t>
      </w:r>
      <w:r w:rsidR="00F9104E" w:rsidRPr="002569CC">
        <w:t xml:space="preserve"> and the need for further case investigation.</w:t>
      </w:r>
    </w:p>
    <w:p w:rsidR="00DB0868" w:rsidRPr="002569CC" w:rsidRDefault="00DB0868" w:rsidP="00ED7C02">
      <w:pPr>
        <w:pStyle w:val="Heading1"/>
      </w:pPr>
      <w:r w:rsidRPr="002569CC">
        <w:t>7.</w:t>
      </w:r>
      <w:bookmarkStart w:id="6" w:name="case_definition"/>
      <w:bookmarkEnd w:id="6"/>
      <w:r w:rsidR="00236F4E" w:rsidRPr="002569CC">
        <w:t xml:space="preserve"> </w:t>
      </w:r>
      <w:r w:rsidRPr="002569CC">
        <w:t>Case definition</w:t>
      </w:r>
    </w:p>
    <w:p w:rsidR="003700AE" w:rsidRDefault="00747BBC" w:rsidP="003700AE">
      <w:pPr>
        <w:pStyle w:val="BodyText"/>
      </w:pPr>
      <w:r>
        <w:t>HCV</w:t>
      </w:r>
      <w:r w:rsidR="00835C82" w:rsidRPr="002569CC">
        <w:t xml:space="preserve"> </w:t>
      </w:r>
      <w:r w:rsidR="002E0DA6" w:rsidRPr="002569CC">
        <w:t xml:space="preserve">surveillance </w:t>
      </w:r>
      <w:r w:rsidR="00835C82" w:rsidRPr="002569CC">
        <w:t xml:space="preserve">notifications are classified as either ‘newly acquired’ (infection acquired within 24 months prior to diagnosis) or ‘unspecified’ (infection acquired more than 24 months prior to diagnosis or </w:t>
      </w:r>
      <w:r w:rsidR="007176C1">
        <w:t xml:space="preserve">duration </w:t>
      </w:r>
      <w:r w:rsidR="00835C82" w:rsidRPr="002569CC">
        <w:t xml:space="preserve">not </w:t>
      </w:r>
      <w:r w:rsidR="007176C1">
        <w:t>known</w:t>
      </w:r>
      <w:r w:rsidR="00835C82" w:rsidRPr="002569CC">
        <w:t>).</w:t>
      </w:r>
    </w:p>
    <w:p w:rsidR="007A6BE0" w:rsidRDefault="007A6BE0" w:rsidP="003700AE">
      <w:pPr>
        <w:pStyle w:val="Heading2"/>
        <w:pageBreakBefore/>
      </w:pPr>
      <w:r w:rsidRPr="002569CC">
        <w:lastRenderedPageBreak/>
        <w:t>Australian national notifiable diseases case definitions</w:t>
      </w:r>
    </w:p>
    <w:p w:rsidR="007A6BE0" w:rsidRPr="002569CC"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b/>
        </w:rPr>
      </w:pPr>
      <w:r w:rsidRPr="002569CC">
        <w:rPr>
          <w:rFonts w:cs="Tahoma"/>
          <w:b/>
        </w:rPr>
        <w:t>Hepatitis C (newly acquired)</w:t>
      </w:r>
    </w:p>
    <w:p w:rsidR="007A6BE0" w:rsidRPr="002569CC"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b/>
        </w:rPr>
      </w:pPr>
      <w:r w:rsidRPr="002569CC">
        <w:rPr>
          <w:rFonts w:cs="Tahoma"/>
          <w:b/>
        </w:rPr>
        <w:t>Reporting</w:t>
      </w:r>
    </w:p>
    <w:p w:rsidR="003700AE"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rPr>
      </w:pPr>
      <w:r w:rsidRPr="002569CC">
        <w:rPr>
          <w:rFonts w:cs="Tahoma"/>
        </w:rPr>
        <w:t>Only </w:t>
      </w:r>
      <w:r w:rsidRPr="002569CC">
        <w:rPr>
          <w:rFonts w:cs="Tahoma"/>
          <w:bCs/>
          <w:u w:val="single"/>
        </w:rPr>
        <w:t>confirmed cases</w:t>
      </w:r>
      <w:r w:rsidRPr="002569CC">
        <w:rPr>
          <w:rFonts w:cs="Tahoma"/>
        </w:rPr>
        <w:t> should be notified.</w:t>
      </w:r>
    </w:p>
    <w:p w:rsidR="007A6BE0" w:rsidRPr="002569CC"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b/>
        </w:rPr>
      </w:pPr>
      <w:r w:rsidRPr="002569CC">
        <w:rPr>
          <w:rFonts w:cs="Tahoma"/>
          <w:b/>
        </w:rPr>
        <w:t>Confirmed case</w:t>
      </w:r>
    </w:p>
    <w:p w:rsidR="007A6BE0" w:rsidRPr="002569CC" w:rsidRDefault="007A6BE0" w:rsidP="007A6BE0">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A confirmed case requires either:</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u w:val="single"/>
        </w:rPr>
      </w:pPr>
      <w:r w:rsidRPr="002569CC">
        <w:rPr>
          <w:rFonts w:cs="Tahoma"/>
          <w:u w:val="single"/>
        </w:rPr>
        <w:t>Laboratory definitive evidence</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OR</w:t>
      </w:r>
    </w:p>
    <w:p w:rsidR="007A6BE0" w:rsidRPr="002569CC"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rPr>
      </w:pPr>
      <w:r w:rsidRPr="002569CC">
        <w:rPr>
          <w:rFonts w:cs="Tahoma"/>
          <w:u w:val="single"/>
        </w:rPr>
        <w:t>Laboratory suggestive evidence</w:t>
      </w:r>
      <w:r w:rsidRPr="002569CC">
        <w:rPr>
          <w:rFonts w:cs="Tahoma"/>
        </w:rPr>
        <w:t xml:space="preserve"> AND </w:t>
      </w:r>
      <w:r w:rsidRPr="002569CC">
        <w:rPr>
          <w:rFonts w:cs="Tahoma"/>
          <w:bCs/>
          <w:u w:val="single"/>
        </w:rPr>
        <w:t>clinical evidence.</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b/>
        </w:rPr>
      </w:pPr>
      <w:r w:rsidRPr="002569CC">
        <w:rPr>
          <w:rFonts w:cs="Tahoma"/>
          <w:b/>
        </w:rPr>
        <w:t>Laboratory definitive evidence</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Detection of anti-hepatitis C antibody from a person who has had a negative anti-hepatitis C antibody test recorded within the past 24 months</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OR</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Detection of hepatitis C virus by nucleic acid testing from a person who has a negative anti-hepatitis C antibody test result</w:t>
      </w:r>
      <w:r w:rsidR="005564C8" w:rsidRPr="002569CC">
        <w:rPr>
          <w:rFonts w:cs="Tahoma"/>
        </w:rPr>
        <w:t xml:space="preserve"> currently, or has had</w:t>
      </w:r>
      <w:r w:rsidR="00407E08" w:rsidRPr="002569CC">
        <w:rPr>
          <w:rFonts w:cs="Tahoma"/>
        </w:rPr>
        <w:t xml:space="preserve">, </w:t>
      </w:r>
      <w:r w:rsidRPr="002569CC">
        <w:rPr>
          <w:rFonts w:cs="Tahoma"/>
        </w:rPr>
        <w:t>within the past 24 months</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OR</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 xml:space="preserve">Detection of anti-hepatitis C antibody from a child aged 18 </w:t>
      </w:r>
      <w:r w:rsidR="005564C8" w:rsidRPr="002569CC">
        <w:rPr>
          <w:rFonts w:cs="Tahoma"/>
        </w:rPr>
        <w:t xml:space="preserve">months </w:t>
      </w:r>
      <w:r w:rsidRPr="002569CC">
        <w:rPr>
          <w:rFonts w:cs="Tahoma"/>
        </w:rPr>
        <w:t>to 24 months</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OR</w:t>
      </w:r>
    </w:p>
    <w:p w:rsidR="007A6BE0" w:rsidRPr="002569CC"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rPr>
      </w:pPr>
      <w:r w:rsidRPr="002569CC">
        <w:rPr>
          <w:rFonts w:cs="Tahoma"/>
        </w:rPr>
        <w:t xml:space="preserve">Detection of hepatitis C virus by nucleic acid testing in a child aged </w:t>
      </w:r>
      <w:r w:rsidR="00FD174E" w:rsidRPr="002569CC">
        <w:rPr>
          <w:rFonts w:cs="Tahoma"/>
        </w:rPr>
        <w:t>3 months</w:t>
      </w:r>
      <w:r w:rsidRPr="002569CC">
        <w:rPr>
          <w:rFonts w:cs="Tahoma"/>
        </w:rPr>
        <w:t xml:space="preserve"> to 24 months</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b/>
        </w:rPr>
      </w:pPr>
      <w:r w:rsidRPr="002569CC">
        <w:rPr>
          <w:rFonts w:cs="Tahoma"/>
          <w:b/>
        </w:rPr>
        <w:t>Laboratory suggestive evidence</w:t>
      </w:r>
    </w:p>
    <w:p w:rsidR="005564C8" w:rsidRPr="002569CC"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rPr>
      </w:pPr>
      <w:r w:rsidRPr="002569CC">
        <w:rPr>
          <w:rFonts w:cs="Tahoma"/>
        </w:rPr>
        <w:t>Detection of anti-hepatitis C antibody, or hepatitis C virus by nucleic acid testing</w:t>
      </w:r>
      <w:r w:rsidR="005564C8" w:rsidRPr="002569CC">
        <w:rPr>
          <w:rFonts w:cs="Tahoma"/>
        </w:rPr>
        <w:t xml:space="preserve"> in a patient with no prior evidence of hepatitis C infection.</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b/>
        </w:rPr>
      </w:pPr>
      <w:r w:rsidRPr="002569CC">
        <w:rPr>
          <w:rFonts w:cs="Tahoma"/>
          <w:b/>
        </w:rPr>
        <w:t>Clinical evidence</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Clinical hepatitis within the past 24 months (where other causes of acute hepatitis have been excluded) defined as</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Jaundice</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OR</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Bilirubin in urine</w:t>
      </w:r>
    </w:p>
    <w:p w:rsidR="007A6BE0" w:rsidRPr="002569CC" w:rsidRDefault="007A6BE0" w:rsidP="00407E08">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OR</w:t>
      </w:r>
    </w:p>
    <w:p w:rsidR="003700AE"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rPr>
      </w:pPr>
      <w:r w:rsidRPr="002569CC">
        <w:rPr>
          <w:rFonts w:cs="Tahoma"/>
        </w:rPr>
        <w:t>Alanine transaminase (ALT)</w:t>
      </w:r>
      <w:r w:rsidR="005564C8" w:rsidRPr="002569CC">
        <w:rPr>
          <w:rFonts w:cs="Tahoma"/>
        </w:rPr>
        <w:t xml:space="preserve"> ten</w:t>
      </w:r>
      <w:r w:rsidRPr="002569CC">
        <w:rPr>
          <w:rFonts w:cs="Tahoma"/>
        </w:rPr>
        <w:t xml:space="preserve"> times upper limit of normal.</w:t>
      </w:r>
    </w:p>
    <w:p w:rsidR="007A6BE0" w:rsidRPr="002569CC"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b/>
        </w:rPr>
      </w:pPr>
      <w:r w:rsidRPr="002569CC">
        <w:rPr>
          <w:rFonts w:cs="Tahoma"/>
          <w:b/>
        </w:rPr>
        <w:t>Hepatitis C (unspecified)</w:t>
      </w:r>
    </w:p>
    <w:p w:rsidR="007A6BE0" w:rsidRPr="002569CC"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b/>
        </w:rPr>
      </w:pPr>
      <w:r w:rsidRPr="002569CC">
        <w:rPr>
          <w:rFonts w:cs="Tahoma"/>
          <w:b/>
        </w:rPr>
        <w:t>Reporting</w:t>
      </w:r>
    </w:p>
    <w:p w:rsidR="003700AE"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rPr>
      </w:pPr>
      <w:r w:rsidRPr="002569CC">
        <w:rPr>
          <w:rFonts w:cs="Tahoma"/>
        </w:rPr>
        <w:t>Only</w:t>
      </w:r>
      <w:r w:rsidR="003700AE">
        <w:rPr>
          <w:rFonts w:cs="Tahoma"/>
        </w:rPr>
        <w:t xml:space="preserve"> </w:t>
      </w:r>
      <w:r w:rsidRPr="002569CC">
        <w:rPr>
          <w:rFonts w:cs="Tahoma"/>
          <w:b/>
          <w:bCs/>
        </w:rPr>
        <w:t>confirmed cases</w:t>
      </w:r>
      <w:r w:rsidRPr="002569CC">
        <w:rPr>
          <w:rFonts w:cs="Tahoma"/>
        </w:rPr>
        <w:t> should be notified.</w:t>
      </w:r>
    </w:p>
    <w:p w:rsidR="007A6BE0" w:rsidRPr="002569CC"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b/>
        </w:rPr>
      </w:pPr>
      <w:r w:rsidRPr="002569CC">
        <w:rPr>
          <w:rFonts w:cs="Tahoma"/>
          <w:b/>
        </w:rPr>
        <w:t>Confirmed case</w:t>
      </w:r>
    </w:p>
    <w:p w:rsidR="007A6BE0" w:rsidRPr="002569CC" w:rsidRDefault="007A6BE0" w:rsidP="003700AE">
      <w:pPr>
        <w:pStyle w:val="NoSpacing"/>
        <w:pBdr>
          <w:top w:val="single" w:sz="4" w:space="1" w:color="auto"/>
          <w:left w:val="single" w:sz="4" w:space="4" w:color="auto"/>
          <w:bottom w:val="single" w:sz="4" w:space="1" w:color="auto"/>
          <w:right w:val="single" w:sz="4" w:space="4" w:color="auto"/>
        </w:pBdr>
        <w:spacing w:after="200"/>
        <w:rPr>
          <w:rFonts w:cs="Tahoma"/>
        </w:rPr>
      </w:pPr>
      <w:r w:rsidRPr="002569CC">
        <w:rPr>
          <w:rFonts w:cs="Tahoma"/>
        </w:rPr>
        <w:t>A confirmed case requires </w:t>
      </w:r>
      <w:r w:rsidRPr="002569CC">
        <w:rPr>
          <w:rFonts w:cs="Tahoma"/>
          <w:b/>
          <w:bCs/>
        </w:rPr>
        <w:t>laboratory definitive evidence</w:t>
      </w:r>
      <w:r w:rsidRPr="002569CC">
        <w:rPr>
          <w:rFonts w:cs="Tahoma"/>
        </w:rPr>
        <w:t> AND that the case does not meet any of the criteria for a newly acquired case AND is aged more than 24 months.</w:t>
      </w:r>
    </w:p>
    <w:p w:rsidR="007A6BE0" w:rsidRPr="002569CC" w:rsidRDefault="007A6BE0" w:rsidP="007A6BE0">
      <w:pPr>
        <w:pStyle w:val="NoSpacing"/>
        <w:pBdr>
          <w:top w:val="single" w:sz="4" w:space="1" w:color="auto"/>
          <w:left w:val="single" w:sz="4" w:space="4" w:color="auto"/>
          <w:bottom w:val="single" w:sz="4" w:space="1" w:color="auto"/>
          <w:right w:val="single" w:sz="4" w:space="4" w:color="auto"/>
        </w:pBdr>
        <w:rPr>
          <w:rFonts w:cs="Tahoma"/>
          <w:b/>
        </w:rPr>
      </w:pPr>
      <w:r w:rsidRPr="002569CC">
        <w:rPr>
          <w:rFonts w:cs="Tahoma"/>
          <w:b/>
        </w:rPr>
        <w:t>Laboratory definitive evidence</w:t>
      </w:r>
    </w:p>
    <w:p w:rsidR="007A6BE0" w:rsidRPr="002569CC" w:rsidRDefault="007A6BE0" w:rsidP="007A6BE0">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In a person with no prior evidence of hepatitis C virus infection</w:t>
      </w:r>
    </w:p>
    <w:p w:rsidR="007A6BE0" w:rsidRPr="002569CC" w:rsidRDefault="007A6BE0" w:rsidP="007A6BE0">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1. Detection of anti-hepatitis C antibody</w:t>
      </w:r>
    </w:p>
    <w:p w:rsidR="007A6BE0" w:rsidRPr="002569CC" w:rsidRDefault="007A6BE0" w:rsidP="007A6BE0">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OR</w:t>
      </w:r>
    </w:p>
    <w:p w:rsidR="00970744" w:rsidRDefault="007A6BE0" w:rsidP="007A6BE0">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2. Detection of hepatitis C virus by nucleic acid testing.</w:t>
      </w:r>
    </w:p>
    <w:p w:rsidR="00B427F4" w:rsidRPr="002569CC" w:rsidRDefault="007A6BE0" w:rsidP="003700AE">
      <w:pPr>
        <w:pStyle w:val="BodyText"/>
      </w:pPr>
      <w:r w:rsidRPr="002569CC">
        <w:lastRenderedPageBreak/>
        <w:t xml:space="preserve">The most recent Australian national notifiable diseases case </w:t>
      </w:r>
      <w:r w:rsidR="00835C82" w:rsidRPr="002569CC">
        <w:t xml:space="preserve">definitions </w:t>
      </w:r>
      <w:r w:rsidR="007650F0" w:rsidRPr="002569CC">
        <w:t xml:space="preserve">for newly acquired and unspecified </w:t>
      </w:r>
      <w:r w:rsidR="00796FC0">
        <w:t xml:space="preserve">HCV </w:t>
      </w:r>
      <w:r w:rsidR="002B5E4F" w:rsidRPr="002569CC">
        <w:t>infection</w:t>
      </w:r>
      <w:r w:rsidR="007650F0" w:rsidRPr="002569CC">
        <w:t>s</w:t>
      </w:r>
      <w:r w:rsidR="002B5E4F" w:rsidRPr="002569CC">
        <w:t xml:space="preserve"> can </w:t>
      </w:r>
      <w:r w:rsidR="00DB0868" w:rsidRPr="002569CC">
        <w:t xml:space="preserve">be found at the </w:t>
      </w:r>
      <w:hyperlink r:id="rId8" w:history="1">
        <w:r w:rsidR="00DB333D" w:rsidRPr="00D832C9">
          <w:rPr>
            <w:rStyle w:val="Hyperlink"/>
            <w:rFonts w:cs="Tahoma"/>
          </w:rPr>
          <w:t xml:space="preserve">Department of </w:t>
        </w:r>
        <w:r w:rsidR="00DB0868" w:rsidRPr="00D832C9">
          <w:rPr>
            <w:rStyle w:val="Hyperlink"/>
            <w:rFonts w:cs="Tahoma"/>
          </w:rPr>
          <w:t>Health website</w:t>
        </w:r>
      </w:hyperlink>
      <w:r w:rsidR="00D832C9">
        <w:t xml:space="preserve"> </w:t>
      </w:r>
      <w:r w:rsidR="00DB0868" w:rsidRPr="002569CC">
        <w:t>(</w:t>
      </w:r>
      <w:hyperlink r:id="rId9" w:history="1">
        <w:r w:rsidR="002B5E4F" w:rsidRPr="002569CC">
          <w:rPr>
            <w:rStyle w:val="Hyperlink"/>
            <w:rFonts w:cs="Tahoma"/>
          </w:rPr>
          <w:t>www.health.gov.au/casedefinitions</w:t>
        </w:r>
      </w:hyperlink>
      <w:r w:rsidR="00DB0868" w:rsidRPr="002569CC">
        <w:t>).</w:t>
      </w:r>
    </w:p>
    <w:p w:rsidR="00DB0868" w:rsidRPr="002569CC" w:rsidRDefault="00DB0868" w:rsidP="00ED7C02">
      <w:pPr>
        <w:pStyle w:val="Heading1"/>
      </w:pPr>
      <w:r w:rsidRPr="002569CC">
        <w:t>8.</w:t>
      </w:r>
      <w:bookmarkStart w:id="7" w:name="laboratory"/>
      <w:bookmarkEnd w:id="7"/>
      <w:r w:rsidR="00236F4E" w:rsidRPr="002569CC">
        <w:t xml:space="preserve"> </w:t>
      </w:r>
      <w:r w:rsidRPr="002569CC">
        <w:t>Laboratory testing</w:t>
      </w:r>
    </w:p>
    <w:p w:rsidR="00DB0868" w:rsidRPr="002569CC" w:rsidRDefault="00DB0868" w:rsidP="003700AE">
      <w:pPr>
        <w:pStyle w:val="Heading2"/>
      </w:pPr>
      <w:r w:rsidRPr="002569CC">
        <w:t>Testing Guidelines</w:t>
      </w:r>
    </w:p>
    <w:p w:rsidR="003700AE" w:rsidRDefault="007F18EC" w:rsidP="003700AE">
      <w:pPr>
        <w:pStyle w:val="BodyText"/>
      </w:pPr>
      <w:r w:rsidRPr="002569CC">
        <w:t xml:space="preserve">Two classes of assays are used in the diagnosis of HCV infection: serologic assays that detect specific antibody to </w:t>
      </w:r>
      <w:r w:rsidR="004E0D4E" w:rsidRPr="002569CC">
        <w:t>HCV</w:t>
      </w:r>
      <w:r w:rsidRPr="002569CC">
        <w:t xml:space="preserve"> (anti-HCV)</w:t>
      </w:r>
      <w:r w:rsidR="00BF6776" w:rsidRPr="002569CC">
        <w:t>, or HCV antigen</w:t>
      </w:r>
      <w:r w:rsidR="00FF5202" w:rsidRPr="002569CC">
        <w:t>;</w:t>
      </w:r>
      <w:r w:rsidRPr="002569CC">
        <w:t xml:space="preserve"> and molecular assays that detect viral nucleic acid.</w:t>
      </w:r>
    </w:p>
    <w:p w:rsidR="008A25FA" w:rsidRPr="002569CC" w:rsidRDefault="008A25FA" w:rsidP="003700AE">
      <w:pPr>
        <w:pStyle w:val="BodyText"/>
      </w:pPr>
      <w:r w:rsidRPr="002569CC">
        <w:t>Refer to the National Hepatitis C Testing Policy for further information</w:t>
      </w:r>
      <w:r w:rsidR="002E0DA6" w:rsidRPr="002569CC">
        <w:t xml:space="preserve"> </w:t>
      </w:r>
      <w:r w:rsidR="00154361" w:rsidRPr="002569CC">
        <w:t xml:space="preserve">on the national approach to testing </w:t>
      </w:r>
      <w:r w:rsidR="002E0DA6" w:rsidRPr="002569CC">
        <w:t>(http://testingportal.ashm.org.au/hcv)</w:t>
      </w:r>
      <w:r w:rsidRPr="002569CC">
        <w:t xml:space="preserve">. The Public Health Laboratory Network of Australia (PHLN) has developed laboratory case definitions for </w:t>
      </w:r>
      <w:r w:rsidR="002E0DA6" w:rsidRPr="002569CC">
        <w:t>‘</w:t>
      </w:r>
      <w:r w:rsidRPr="002569CC">
        <w:t>recent</w:t>
      </w:r>
      <w:r w:rsidR="002E0DA6" w:rsidRPr="002569CC">
        <w:t>’</w:t>
      </w:r>
      <w:r w:rsidRPr="002569CC">
        <w:t xml:space="preserve">, </w:t>
      </w:r>
      <w:r w:rsidR="002E0DA6" w:rsidRPr="002569CC">
        <w:t>‘</w:t>
      </w:r>
      <w:r w:rsidRPr="002569CC">
        <w:t>chronic</w:t>
      </w:r>
      <w:r w:rsidR="002E0DA6" w:rsidRPr="002569CC">
        <w:t>’,</w:t>
      </w:r>
      <w:r w:rsidRPr="002569CC">
        <w:t xml:space="preserve"> </w:t>
      </w:r>
      <w:r w:rsidR="002E0DA6" w:rsidRPr="002569CC">
        <w:t>‘</w:t>
      </w:r>
      <w:r w:rsidRPr="002569CC">
        <w:t>unspecified</w:t>
      </w:r>
      <w:r w:rsidR="002E0DA6" w:rsidRPr="002569CC">
        <w:t>’</w:t>
      </w:r>
      <w:r w:rsidRPr="002569CC">
        <w:t xml:space="preserve"> </w:t>
      </w:r>
      <w:r w:rsidR="002E0DA6" w:rsidRPr="002569CC">
        <w:t xml:space="preserve">and ‘confirmed anti-HCV antibody’ </w:t>
      </w:r>
      <w:r w:rsidR="00747BBC">
        <w:t>HCV</w:t>
      </w:r>
      <w:r w:rsidRPr="002569CC">
        <w:t xml:space="preserve"> infection </w:t>
      </w:r>
      <w:r w:rsidR="006A7209" w:rsidRPr="002569CC">
        <w:t xml:space="preserve">which are </w:t>
      </w:r>
      <w:r w:rsidRPr="002569CC">
        <w:t xml:space="preserve">available from the </w:t>
      </w:r>
      <w:hyperlink r:id="rId10" w:history="1">
        <w:r w:rsidRPr="00D832C9">
          <w:rPr>
            <w:rStyle w:val="Hyperlink"/>
            <w:rFonts w:cs="Tahoma"/>
          </w:rPr>
          <w:t>Department of Health website</w:t>
        </w:r>
      </w:hyperlink>
      <w:r w:rsidR="00D832C9">
        <w:t xml:space="preserve"> </w:t>
      </w:r>
      <w:r w:rsidRPr="002569CC">
        <w:t>(</w:t>
      </w:r>
      <w:hyperlink r:id="rId11" w:history="1">
        <w:r w:rsidR="000F609B" w:rsidRPr="002569CC">
          <w:rPr>
            <w:rStyle w:val="Hyperlink"/>
            <w:rFonts w:cs="Tahoma"/>
          </w:rPr>
          <w:t>http://www.health.gov.au/internet/main/publishing.nsf/Content/cda-phlncd-hepc</w:t>
        </w:r>
      </w:hyperlink>
      <w:r w:rsidRPr="002569CC">
        <w:t>).</w:t>
      </w:r>
    </w:p>
    <w:p w:rsidR="00DB0868" w:rsidRPr="002569CC" w:rsidRDefault="00DB0868" w:rsidP="003700AE">
      <w:pPr>
        <w:pStyle w:val="Heading2"/>
      </w:pPr>
      <w:r w:rsidRPr="002569CC">
        <w:t>Serology</w:t>
      </w:r>
    </w:p>
    <w:p w:rsidR="00AE0A6F" w:rsidRPr="002569CC" w:rsidRDefault="00EF2705" w:rsidP="003700AE">
      <w:pPr>
        <w:pStyle w:val="BodyText"/>
      </w:pPr>
      <w:r w:rsidRPr="002569CC">
        <w:t xml:space="preserve">Current </w:t>
      </w:r>
      <w:r w:rsidR="00AE0A6F" w:rsidRPr="002569CC">
        <w:t>tests are both sensitive and specific</w:t>
      </w:r>
      <w:r w:rsidR="00913898" w:rsidRPr="002569CC">
        <w:t xml:space="preserve"> </w:t>
      </w:r>
      <w:r w:rsidR="008A25FA" w:rsidRPr="002569CC">
        <w:t>(</w:t>
      </w:r>
      <w:r w:rsidRPr="002569CC">
        <w:t>the specificity of current immunoassays for anti-HCV is greater than</w:t>
      </w:r>
      <w:r w:rsidR="00913898" w:rsidRPr="002569CC">
        <w:t xml:space="preserve"> 99%</w:t>
      </w:r>
      <w:r w:rsidR="006A1158" w:rsidRPr="002569CC">
        <w:t>)</w:t>
      </w:r>
      <w:r w:rsidR="00913898" w:rsidRPr="002569CC">
        <w:t xml:space="preserve">. </w:t>
      </w:r>
      <w:r w:rsidR="001A5FAF" w:rsidRPr="002569CC">
        <w:t>However,</w:t>
      </w:r>
      <w:r w:rsidR="008B5F47" w:rsidRPr="002569CC">
        <w:t xml:space="preserve"> </w:t>
      </w:r>
      <w:r w:rsidR="001A5FAF" w:rsidRPr="002569CC">
        <w:t>f</w:t>
      </w:r>
      <w:r w:rsidR="00913898" w:rsidRPr="002569CC">
        <w:t xml:space="preserve">alse positive </w:t>
      </w:r>
      <w:r w:rsidR="001A5FAF" w:rsidRPr="002569CC">
        <w:t xml:space="preserve">results may occur. A positive result is more likely to be a false positive when testing is performed among populations where the prevalence of </w:t>
      </w:r>
      <w:r w:rsidR="00747BBC">
        <w:t>HCV</w:t>
      </w:r>
      <w:r w:rsidR="001A5FAF" w:rsidRPr="002569CC">
        <w:t xml:space="preserve"> is low and/or where the reactivity of the assay is low. Therefore a second </w:t>
      </w:r>
      <w:r w:rsidR="00BF6776" w:rsidRPr="002569CC">
        <w:t xml:space="preserve">immunoassay </w:t>
      </w:r>
      <w:r w:rsidR="001A5FAF" w:rsidRPr="002569CC">
        <w:t xml:space="preserve">using an assay with a different antigen source or an immunoblot is routinely performed to confirm new positives. </w:t>
      </w:r>
      <w:r w:rsidR="00913898" w:rsidRPr="002569CC">
        <w:t xml:space="preserve">False negative results may occur with severe immunosuppression such as </w:t>
      </w:r>
      <w:r w:rsidRPr="002569CC">
        <w:t>infection with</w:t>
      </w:r>
      <w:r w:rsidR="00093BDC" w:rsidRPr="002569CC">
        <w:t xml:space="preserve"> HIV</w:t>
      </w:r>
      <w:r w:rsidR="00913898" w:rsidRPr="002569CC">
        <w:t xml:space="preserve">, </w:t>
      </w:r>
      <w:r w:rsidRPr="002569CC">
        <w:t xml:space="preserve">solid </w:t>
      </w:r>
      <w:r w:rsidR="00913898" w:rsidRPr="002569CC">
        <w:t>organ transplant recipients, hypo- or aggammaglobulin</w:t>
      </w:r>
      <w:r w:rsidRPr="002569CC">
        <w:t>a</w:t>
      </w:r>
      <w:r w:rsidR="00913898" w:rsidRPr="002569CC">
        <w:t>emia or in patients on h</w:t>
      </w:r>
      <w:r w:rsidRPr="002569CC">
        <w:t>a</w:t>
      </w:r>
      <w:r w:rsidR="00913898" w:rsidRPr="002569CC">
        <w:t xml:space="preserve">emodialysis </w:t>
      </w:r>
      <w:r w:rsidR="00F87E6A" w:rsidRPr="002569CC">
        <w:fldChar w:fldCharType="begin">
          <w:fldData xml:space="preserve">PEVuZE5vdGU+PENpdGU+PEF1dGhvcj5HaGFueTwvQXV0aG9yPjxZZWFyPjIwMTE8L1llYXI+PFJl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</w:fldData>
        </w:fldChar>
      </w:r>
      <w:r w:rsidR="006A76EC">
        <w:instrText xml:space="preserve"> ADDIN EN.CITE </w:instrText>
      </w:r>
      <w:r w:rsidR="006A76EC">
        <w:fldChar w:fldCharType="begin">
          <w:fldData xml:space="preserve">PEVuZE5vdGU+PENpdGU+PEF1dGhvcj5HaGFueTwvQXV0aG9yPjxZZWFyPjIwMTE8L1llYXI+PFJl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</w:fldData>
        </w:fldChar>
      </w:r>
      <w:r w:rsidR="006A76EC">
        <w:instrText xml:space="preserve"> ADDIN EN.CITE.DATA </w:instrText>
      </w:r>
      <w:r w:rsidR="006A76EC">
        <w:fldChar w:fldCharType="end"/>
      </w:r>
      <w:r w:rsidR="00F87E6A" w:rsidRPr="002569CC">
        <w:fldChar w:fldCharType="separate"/>
      </w:r>
      <w:r w:rsidR="006A76EC">
        <w:t>(</w:t>
      </w:r>
      <w:hyperlink w:anchor="_ENREF_38" w:tooltip="Ghany, 2011 #1272" w:history="1">
        <w:r w:rsidR="00C956E8">
          <w:t>38</w:t>
        </w:r>
      </w:hyperlink>
      <w:r w:rsidR="006A76EC">
        <w:t>)</w:t>
      </w:r>
      <w:r w:rsidR="00F87E6A" w:rsidRPr="002569CC">
        <w:fldChar w:fldCharType="end"/>
      </w:r>
      <w:r w:rsidR="00AE0A6F" w:rsidRPr="002569CC">
        <w:t>.</w:t>
      </w:r>
    </w:p>
    <w:p w:rsidR="00727D80" w:rsidRPr="002569CC" w:rsidRDefault="007F18EC" w:rsidP="003700AE">
      <w:pPr>
        <w:pStyle w:val="BodyText"/>
      </w:pPr>
      <w:r w:rsidRPr="002569CC">
        <w:t xml:space="preserve">Anti-HCV </w:t>
      </w:r>
      <w:r w:rsidR="00AE0A6F" w:rsidRPr="002569CC">
        <w:t xml:space="preserve">IgG </w:t>
      </w:r>
      <w:r w:rsidRPr="002569CC">
        <w:t xml:space="preserve">can be detected in the serum or plasma using a number of immunoassays. </w:t>
      </w:r>
      <w:r w:rsidR="00AE0A6F" w:rsidRPr="002569CC">
        <w:t>However, detection of specific antibody does not differentiate between acute and chronic infection, previous exposure, or passive antibody transfer. IgM tests, which usually indicate acute infection, are not clinically useful for HCV.</w:t>
      </w:r>
      <w:r w:rsidR="005B1493" w:rsidRPr="002569CC">
        <w:t xml:space="preserve"> </w:t>
      </w:r>
      <w:r w:rsidR="00727D80" w:rsidRPr="002569CC">
        <w:t>Cases with spontaneous viral clearance will usually remain HCV antibody positive for life.</w:t>
      </w:r>
    </w:p>
    <w:p w:rsidR="00DB0868" w:rsidRPr="002569CC" w:rsidRDefault="00835C82" w:rsidP="003700AE">
      <w:pPr>
        <w:pStyle w:val="Heading2"/>
      </w:pPr>
      <w:r w:rsidRPr="002569CC">
        <w:t>Nucleic acid testing</w:t>
      </w:r>
    </w:p>
    <w:p w:rsidR="007F18EC" w:rsidRPr="002569CC" w:rsidRDefault="007F18EC" w:rsidP="003700AE">
      <w:pPr>
        <w:pStyle w:val="BodyText"/>
      </w:pPr>
      <w:r w:rsidRPr="002569CC">
        <w:t xml:space="preserve">A </w:t>
      </w:r>
      <w:r w:rsidR="00EE582C" w:rsidRPr="002569CC">
        <w:t>nucleic</w:t>
      </w:r>
      <w:r w:rsidR="002D1CF1" w:rsidRPr="002569CC">
        <w:t xml:space="preserve"> acid test (e.g. </w:t>
      </w:r>
      <w:r w:rsidRPr="002569CC">
        <w:t>PCR test</w:t>
      </w:r>
      <w:r w:rsidR="002D1CF1" w:rsidRPr="002569CC">
        <w:t>)</w:t>
      </w:r>
      <w:r w:rsidRPr="002569CC">
        <w:t xml:space="preserve"> </w:t>
      </w:r>
      <w:r w:rsidR="002D1CF1" w:rsidRPr="002569CC">
        <w:t xml:space="preserve">detects HCV RNA and is therefore </w:t>
      </w:r>
      <w:r w:rsidRPr="002569CC">
        <w:t xml:space="preserve">a marker </w:t>
      </w:r>
      <w:r w:rsidR="000559C8" w:rsidRPr="002569CC">
        <w:t xml:space="preserve">of </w:t>
      </w:r>
      <w:r w:rsidRPr="002569CC">
        <w:t>viraemia and current infectivity</w:t>
      </w:r>
      <w:r w:rsidR="000559C8" w:rsidRPr="002569CC">
        <w:t xml:space="preserve">. A </w:t>
      </w:r>
      <w:r w:rsidRPr="002569CC">
        <w:t>single negative PCR does not rule out infection, as viraemia may be intermittent</w:t>
      </w:r>
      <w:r w:rsidR="002D1CF1" w:rsidRPr="002569CC">
        <w:t>, particularly during acute infection</w:t>
      </w:r>
      <w:r w:rsidRPr="002569CC">
        <w:t xml:space="preserve">. </w:t>
      </w:r>
      <w:r w:rsidR="004C4129" w:rsidRPr="002569CC">
        <w:t>C</w:t>
      </w:r>
      <w:r w:rsidRPr="002569CC">
        <w:t>urrently available assays have excellent specificity</w:t>
      </w:r>
      <w:r w:rsidR="000559C8" w:rsidRPr="002569CC">
        <w:t xml:space="preserve"> (</w:t>
      </w:r>
      <w:r w:rsidR="004C4129" w:rsidRPr="002569CC">
        <w:t>from</w:t>
      </w:r>
      <w:r w:rsidRPr="002569CC">
        <w:t xml:space="preserve"> 98</w:t>
      </w:r>
      <w:r w:rsidR="004C4129" w:rsidRPr="002569CC">
        <w:t xml:space="preserve"> to </w:t>
      </w:r>
      <w:r w:rsidRPr="002569CC">
        <w:t>99%</w:t>
      </w:r>
      <w:r w:rsidR="000559C8" w:rsidRPr="002569CC">
        <w:t>)</w:t>
      </w:r>
      <w:r w:rsidRPr="002569CC">
        <w:t xml:space="preserve"> </w:t>
      </w:r>
      <w:r w:rsidR="00F87E6A" w:rsidRPr="002569CC">
        <w:fldChar w:fldCharType="begin">
          <w:fldData xml:space="preserve">PEVuZE5vdGU+PENpdGU+PEF1dGhvcj5HaGFueTwvQXV0aG9yPjxZZWFyPjIwMTE8L1llYXI+PFJl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</w:fldData>
        </w:fldChar>
      </w:r>
      <w:r w:rsidR="006A76EC">
        <w:instrText xml:space="preserve"> ADDIN EN.CITE </w:instrText>
      </w:r>
      <w:r w:rsidR="006A76EC">
        <w:fldChar w:fldCharType="begin">
          <w:fldData xml:space="preserve">PEVuZE5vdGU+PENpdGU+PEF1dGhvcj5HaGFueTwvQXV0aG9yPjxZZWFyPjIwMTE8L1llYXI+PFJl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</w:fldData>
        </w:fldChar>
      </w:r>
      <w:r w:rsidR="006A76EC">
        <w:instrText xml:space="preserve"> ADDIN EN.CITE.DATA </w:instrText>
      </w:r>
      <w:r w:rsidR="006A76EC">
        <w:fldChar w:fldCharType="end"/>
      </w:r>
      <w:r w:rsidR="00F87E6A" w:rsidRPr="002569CC">
        <w:fldChar w:fldCharType="separate"/>
      </w:r>
      <w:r w:rsidR="006A76EC">
        <w:t>(</w:t>
      </w:r>
      <w:hyperlink w:anchor="_ENREF_38" w:tooltip="Ghany, 2011 #1272" w:history="1">
        <w:r w:rsidR="00C956E8">
          <w:t>38</w:t>
        </w:r>
      </w:hyperlink>
      <w:r w:rsidR="006A76EC">
        <w:t>)</w:t>
      </w:r>
      <w:r w:rsidR="00F87E6A" w:rsidRPr="002569CC">
        <w:fldChar w:fldCharType="end"/>
      </w:r>
      <w:r w:rsidRPr="002569CC">
        <w:t>.</w:t>
      </w:r>
      <w:r w:rsidR="00775237" w:rsidRPr="002569CC">
        <w:t xml:space="preserve"> Both qualitative and quantitative </w:t>
      </w:r>
      <w:r w:rsidR="00BC4051">
        <w:t>HCV</w:t>
      </w:r>
      <w:r w:rsidR="00775237" w:rsidRPr="002569CC">
        <w:t xml:space="preserve"> PCR tests are available but only the former are registered as diagnostic tests. Quantitative </w:t>
      </w:r>
      <w:r w:rsidR="00747BBC">
        <w:t>HCV</w:t>
      </w:r>
      <w:r w:rsidR="00775237" w:rsidRPr="002569CC">
        <w:t xml:space="preserve"> PCR tests are only registered for patient management.</w:t>
      </w:r>
    </w:p>
    <w:p w:rsidR="003700AE" w:rsidRDefault="001520B7" w:rsidP="003700AE">
      <w:pPr>
        <w:pStyle w:val="Heading2"/>
      </w:pPr>
      <w:r w:rsidRPr="002569CC">
        <w:t>Genotyping Assays</w:t>
      </w:r>
    </w:p>
    <w:p w:rsidR="005C4173" w:rsidRPr="002569CC" w:rsidRDefault="00394A6F" w:rsidP="003700AE">
      <w:pPr>
        <w:pStyle w:val="BodyText"/>
      </w:pPr>
      <w:r w:rsidRPr="002569CC">
        <w:t>D</w:t>
      </w:r>
      <w:r w:rsidR="00835C82" w:rsidRPr="002569CC">
        <w:t xml:space="preserve">etermining the specific </w:t>
      </w:r>
      <w:r w:rsidR="006C530F" w:rsidRPr="002569CC">
        <w:t>HCV</w:t>
      </w:r>
      <w:r w:rsidR="00835C82" w:rsidRPr="002569CC">
        <w:t xml:space="preserve"> genotype</w:t>
      </w:r>
      <w:r w:rsidR="00CA4511" w:rsidRPr="002569CC">
        <w:t xml:space="preserve"> </w:t>
      </w:r>
      <w:r w:rsidRPr="002569CC">
        <w:t>can be</w:t>
      </w:r>
      <w:r w:rsidR="001520B7" w:rsidRPr="002569CC">
        <w:t xml:space="preserve"> useful in epidemiological studies and in clinical management</w:t>
      </w:r>
      <w:r w:rsidR="006C6C09">
        <w:t xml:space="preserve"> because it is associated with treatment outcome</w:t>
      </w:r>
      <w:r w:rsidR="001520B7" w:rsidRPr="002569CC">
        <w:t xml:space="preserve"> </w:t>
      </w:r>
      <w:r w:rsidR="00F87E6A" w:rsidRPr="002569CC">
        <w:fldChar w:fldCharType="begin">
          <w:fldData xml:space="preserve">PEVuZE5vdGU+PENpdGU+PEF1dGhvcj5HaGFueTwvQXV0aG9yPjxZZWFyPjIwMTE8L1llYXI+PFJl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</w:fldData>
        </w:fldChar>
      </w:r>
      <w:r w:rsidR="006A76EC">
        <w:instrText xml:space="preserve"> ADDIN EN.CITE </w:instrText>
      </w:r>
      <w:r w:rsidR="006A76EC">
        <w:fldChar w:fldCharType="begin">
          <w:fldData xml:space="preserve">PEVuZE5vdGU+PENpdGU+PEF1dGhvcj5HaGFueTwvQXV0aG9yPjxZZWFyPjIwMTE8L1llYXI+PFJl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</w:fldData>
        </w:fldChar>
      </w:r>
      <w:r w:rsidR="006A76EC">
        <w:instrText xml:space="preserve"> ADDIN EN.CITE.DATA </w:instrText>
      </w:r>
      <w:r w:rsidR="006A76EC">
        <w:fldChar w:fldCharType="end"/>
      </w:r>
      <w:r w:rsidR="00F87E6A" w:rsidRPr="002569CC">
        <w:fldChar w:fldCharType="separate"/>
      </w:r>
      <w:r w:rsidR="006A76EC">
        <w:rPr>
          <w:noProof/>
        </w:rPr>
        <w:t>(</w:t>
      </w:r>
      <w:hyperlink w:anchor="_ENREF_38" w:tooltip="Ghany, 2011 #1272" w:history="1">
        <w:r w:rsidR="00C956E8">
          <w:rPr>
            <w:noProof/>
          </w:rPr>
          <w:t>38</w:t>
        </w:r>
      </w:hyperlink>
      <w:r w:rsidR="006A76EC">
        <w:rPr>
          <w:noProof/>
        </w:rPr>
        <w:t>)</w:t>
      </w:r>
      <w:r w:rsidR="00F87E6A" w:rsidRPr="002569CC">
        <w:fldChar w:fldCharType="end"/>
      </w:r>
      <w:r w:rsidR="00835C82" w:rsidRPr="002569CC">
        <w:t>.</w:t>
      </w:r>
    </w:p>
    <w:p w:rsidR="001520B7" w:rsidRPr="002569CC" w:rsidRDefault="001520B7" w:rsidP="003700AE">
      <w:pPr>
        <w:pStyle w:val="Heading2"/>
      </w:pPr>
      <w:r w:rsidRPr="002569CC">
        <w:t>Test interpretation</w:t>
      </w:r>
    </w:p>
    <w:p w:rsidR="001520B7" w:rsidRPr="003700AE" w:rsidRDefault="001520B7" w:rsidP="003700AE">
      <w:pPr>
        <w:pStyle w:val="BodyText"/>
      </w:pPr>
      <w:r w:rsidRPr="003700AE">
        <w:t>The diagnosis of acute</w:t>
      </w:r>
      <w:r w:rsidR="009B5E6B" w:rsidRPr="003700AE">
        <w:t>,</w:t>
      </w:r>
      <w:r w:rsidRPr="003700AE">
        <w:t xml:space="preserve"> chronic</w:t>
      </w:r>
      <w:r w:rsidR="009B5E6B" w:rsidRPr="003700AE">
        <w:t xml:space="preserve"> or cleared</w:t>
      </w:r>
      <w:r w:rsidRPr="003700AE">
        <w:t xml:space="preserve"> HCV infection requires testing of serum for both antibody to HCV (anti-HCV) and for HCV RNA. The differentiation of acute from chronic HCV infection</w:t>
      </w:r>
      <w:r w:rsidR="006C6C09" w:rsidRPr="003700AE">
        <w:t xml:space="preserve"> may be difficult or impossible in the short-term, and </w:t>
      </w:r>
      <w:r w:rsidR="008B5F47" w:rsidRPr="003700AE">
        <w:t>require individual assessment of clinical information including history of symptoms and risk factors and previous test results including any previous liver function tests.</w:t>
      </w:r>
    </w:p>
    <w:p w:rsidR="001520B7" w:rsidRPr="002569CC" w:rsidRDefault="001520B7" w:rsidP="003700AE">
      <w:pPr>
        <w:pStyle w:val="BodyText"/>
      </w:pPr>
      <w:r w:rsidRPr="002569CC">
        <w:lastRenderedPageBreak/>
        <w:t>After exposure, HCV RNA is usually detect</w:t>
      </w:r>
      <w:r w:rsidR="008B5F47" w:rsidRPr="002569CC">
        <w:t>able</w:t>
      </w:r>
      <w:r w:rsidRPr="002569CC">
        <w:t xml:space="preserve"> in serum before antibody; HCV RNA can be identified </w:t>
      </w:r>
      <w:r w:rsidR="00154361" w:rsidRPr="002569CC">
        <w:t>within</w:t>
      </w:r>
      <w:r w:rsidRPr="002569CC">
        <w:t xml:space="preserve"> </w:t>
      </w:r>
      <w:r w:rsidR="00D6609A" w:rsidRPr="002569CC">
        <w:t>two</w:t>
      </w:r>
      <w:r w:rsidRPr="002569CC">
        <w:t xml:space="preserve"> weeks following exposure </w:t>
      </w:r>
      <w:r w:rsidR="00F87E6A" w:rsidRPr="002569CC">
        <w:fldChar w:fldCharType="begin"/>
      </w:r>
      <w:r w:rsidR="00C176D0">
        <w:instrText xml:space="preserve"> ADDIN EN.CITE &lt;EndNote&gt;&lt;Cite&gt;&lt;Author&gt;Blackard&lt;/Author&gt;&lt;Year&gt;2008&lt;/Year&gt;&lt;RecNum&gt;1369&lt;/RecNum&gt;&lt;DisplayText&gt;(8)&lt;/DisplayText&gt;&lt;record&gt;&lt;rec-number&gt;1369&lt;/rec-number&gt;&lt;foreign-keys&gt;&lt;key app="EN" db-id="rtrde2xz15dxf7ed25cxasr8a292r0wsp99a"&gt;1369&lt;/key&gt;&lt;/foreign-keys&gt;&lt;ref-type name="Journal Article"&gt;17&lt;/ref-type&gt;&lt;contributors&gt;&lt;authors&gt;&lt;author&gt;Blackard, J. T.&lt;/author&gt;&lt;author&gt;Shata, M. T.&lt;/author&gt;&lt;author&gt;Shire, N. J.&lt;/author&gt;&lt;author&gt;Sherman, K. E.&lt;/author&gt;&lt;/authors&gt;&lt;/contributors&gt;&lt;auth-address&gt;Division of Digestive Diseases, University of Cincinnati College of Medicine, Cincinnati, OH, USA.&lt;/auth-address&gt;&lt;titles&gt;&lt;title&gt;Acute hepatitis C virus infection: a chronic problem&lt;/title&gt;&lt;secondary-title&gt;Hepatology&lt;/secondary-title&gt;&lt;/titles&gt;&lt;periodical&gt;&lt;full-title&gt;Hepatology&lt;/full-title&gt;&lt;/periodical&gt;&lt;pages&gt;321-31&lt;/pages&gt;&lt;volume&gt;47&lt;/volume&gt;&lt;number&gt;1&lt;/number&gt;&lt;edition&gt;2007/12/29&lt;/edition&gt;&lt;keywords&gt;&lt;keyword&gt;Antibody Formation/physiology&lt;/keyword&gt;&lt;keyword&gt;CD4-Positive T-Lymphocytes/physiology&lt;/keyword&gt;&lt;keyword&gt;CD8-Positive T-Lymphocytes/physiology&lt;/keyword&gt;&lt;keyword&gt;Disease Transmission, Infectious/statistics &amp;amp; numerical data&lt;/keyword&gt;&lt;keyword&gt;Hepacivirus/genetics&lt;/keyword&gt;&lt;keyword&gt;Hepatitis C/drug therapy/epidemiology/*etiology&lt;/keyword&gt;&lt;keyword&gt;Humans&lt;/keyword&gt;&lt;keyword&gt;Immunity, Innate/physiology&lt;/keyword&gt;&lt;keyword&gt;Killer Cells, Natural/physiology&lt;/keyword&gt;&lt;keyword&gt;United States/epidemiology&lt;/keyword&gt;&lt;/keywords&gt;&lt;dates&gt;&lt;year&gt;2008&lt;/year&gt;&lt;pub-dates&gt;&lt;date&gt;Jan&lt;/date&gt;&lt;/pub-dates&gt;&lt;/dates&gt;&lt;isbn&gt;1527-3350 (Electronic)&amp;#xD;0270-9139 (Linking)&lt;/isbn&gt;&lt;accession-num&gt;18161707&lt;/accession-num&gt;&lt;work-type&gt;Research Support, N.I.H., Extramural&amp;#xD;Research Support, Non-U.S. Gov&amp;apos;t&amp;#xD;Review&lt;/work-type&gt;&lt;urls&gt;&lt;related-urls&gt;&lt;url&gt;http://www.ncbi.nlm.nih.gov/pubmed/18161707&lt;/url&gt;&lt;/related-urls&gt;&lt;/urls&gt;&lt;custom2&gt;2277496&lt;/custom2&gt;&lt;electronic-resource-num&gt;10.1002/hep.21902&lt;/electronic-resource-num&gt;&lt;language&gt;eng&lt;/language&gt;&lt;/record&gt;&lt;/Cite&gt;&lt;/EndNote&gt;</w:instrText>
      </w:r>
      <w:r w:rsidR="00F87E6A" w:rsidRPr="002569CC">
        <w:fldChar w:fldCharType="separate"/>
      </w:r>
      <w:r w:rsidR="00C176D0">
        <w:t>(</w:t>
      </w:r>
      <w:hyperlink w:anchor="_ENREF_8" w:tooltip="Blackard, 2008 #1369" w:history="1">
        <w:r w:rsidR="00C956E8">
          <w:t>8</w:t>
        </w:r>
      </w:hyperlink>
      <w:r w:rsidR="00C176D0">
        <w:t>)</w:t>
      </w:r>
      <w:r w:rsidR="00F87E6A" w:rsidRPr="002569CC">
        <w:fldChar w:fldCharType="end"/>
      </w:r>
      <w:r w:rsidR="00FE73F4" w:rsidRPr="002569CC">
        <w:t xml:space="preserve"> </w:t>
      </w:r>
      <w:r w:rsidRPr="002569CC">
        <w:t xml:space="preserve">whereas anti-HCV is detectable </w:t>
      </w:r>
      <w:r w:rsidR="006C511D" w:rsidRPr="002569CC">
        <w:t xml:space="preserve">between </w:t>
      </w:r>
      <w:r w:rsidR="00EF2705" w:rsidRPr="00D30C55">
        <w:t xml:space="preserve">20 to 150 days </w:t>
      </w:r>
      <w:r w:rsidR="001216E8" w:rsidRPr="002569CC">
        <w:t>following exposure</w:t>
      </w:r>
      <w:r w:rsidR="001216E8" w:rsidRPr="00D30C55">
        <w:t xml:space="preserve"> </w:t>
      </w:r>
      <w:r w:rsidR="00F87E6A" w:rsidRPr="00D30C55">
        <w:fldChar w:fldCharType="begin"/>
      </w:r>
      <w:r w:rsidR="00C176D0" w:rsidRPr="00D30C55">
        <w:instrText xml:space="preserve"> ADDIN EN.CITE &lt;EndNote&gt;&lt;Cite&gt;&lt;Author&gt;Busch&lt;/Author&gt;&lt;Year&gt;2005&lt;/Year&gt;&lt;RecNum&gt;1321&lt;/RecNum&gt;&lt;DisplayText&gt;(9)&lt;/DisplayText&gt;&lt;record&gt;&lt;rec-number&gt;1321&lt;/rec-number&gt;&lt;foreign-keys&gt;&lt;key app="EN" db-id="rtrde2xz15dxf7ed25cxasr8a292r0wsp99a"&gt;1321&lt;/key&gt;&lt;/foreign-keys&gt;&lt;ref-type name="Journal Article"&gt;17&lt;/ref-type&gt;&lt;contributors&gt;&lt;authors&gt;&lt;author&gt;Busch, M. P.&lt;/author&gt;&lt;author&gt;Shafer, K. A.&lt;/author&gt;&lt;/authors&gt;&lt;/contributors&gt;&lt;titles&gt;&lt;title&gt;Acute-phase hepatitis C virus infection: implications for research, diagnosis, and treatment&lt;/title&gt;&lt;secondary-title&gt;Clin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America&lt;/abbr-1&gt;&lt;/alt-periodical&gt;&lt;pages&gt;959-61&lt;/pages&gt;&lt;volume&gt;40&lt;/volume&gt;&lt;number&gt;7&lt;/number&gt;&lt;edition&gt;2005/04/13&lt;/edition&gt;&lt;keywords&gt;&lt;keyword&gt;Acute Disease&lt;/keyword&gt;&lt;keyword&gt;Community-Acquired Infections/diagnosis/epidemiology/etiology&lt;/keyword&gt;&lt;keyword&gt;Hepatitis C/*diagnosis/epidemiology/etiology&lt;/keyword&gt;&lt;keyword&gt;Humans&lt;/keyword&gt;&lt;keyword&gt;Substance Abuse, Intravenous/complications&lt;/keyword&gt;&lt;/keywords&gt;&lt;dates&gt;&lt;year&gt;2005&lt;/year&gt;&lt;pub-dates&gt;&lt;date&gt;Apr 1&lt;/date&gt;&lt;/pub-dates&gt;&lt;/dates&gt;&lt;isbn&gt;1537-6591 (Electronic)&amp;#xD;1058-4838 (Linking)&lt;/isbn&gt;&lt;accession-num&gt;15824986&lt;/accession-num&gt;&lt;work-type&gt;Comment&amp;#xD;Editorial&lt;/work-type&gt;&lt;urls&gt;&lt;related-urls&gt;&lt;url&gt;http://www.ncbi.nlm.nih.gov/pubmed/15824986&lt;/url&gt;&lt;/related-urls&gt;&lt;/urls&gt;&lt;electronic-resource-num&gt;10.1086/428583&lt;/electronic-resource-num&gt;&lt;language&gt;eng&lt;/language&gt;&lt;/record&gt;&lt;/Cite&gt;&lt;/EndNote&gt;</w:instrText>
      </w:r>
      <w:r w:rsidR="00F87E6A" w:rsidRPr="00D30C55">
        <w:fldChar w:fldCharType="separate"/>
      </w:r>
      <w:r w:rsidR="00C176D0" w:rsidRPr="00D30C55">
        <w:t>(</w:t>
      </w:r>
      <w:hyperlink w:anchor="_ENREF_9" w:tooltip="Busch, 2005 #1321" w:history="1">
        <w:r w:rsidR="00C956E8" w:rsidRPr="00D30C55">
          <w:t>9</w:t>
        </w:r>
      </w:hyperlink>
      <w:r w:rsidR="00C176D0" w:rsidRPr="00D30C55">
        <w:t>)</w:t>
      </w:r>
      <w:r w:rsidR="00F87E6A" w:rsidRPr="00D30C55">
        <w:fldChar w:fldCharType="end"/>
      </w:r>
      <w:r w:rsidR="00EF2705" w:rsidRPr="002569CC">
        <w:t>.</w:t>
      </w:r>
    </w:p>
    <w:p w:rsidR="001520B7" w:rsidRPr="002569CC" w:rsidRDefault="001520B7" w:rsidP="00ED7C02">
      <w:pPr>
        <w:pStyle w:val="Caption"/>
      </w:pPr>
      <w:r w:rsidRPr="002569CC">
        <w:t xml:space="preserve">Table </w:t>
      </w:r>
      <w:r w:rsidR="00436122" w:rsidRPr="002569CC">
        <w:t>1</w:t>
      </w:r>
      <w:r w:rsidRPr="002569CC">
        <w:t xml:space="preserve">. Interpretation of </w:t>
      </w:r>
      <w:r w:rsidR="00394A6F" w:rsidRPr="002569CC">
        <w:t>test results</w:t>
      </w:r>
      <w:r w:rsidR="00436122" w:rsidRPr="002569CC">
        <w:t xml:space="preserve"> </w:t>
      </w:r>
    </w:p>
    <w:tbl>
      <w:tblPr>
        <w:tblStyle w:val="TableGrid"/>
        <w:tblW w:w="0" w:type="auto"/>
        <w:tblLook w:val="04A0" w:firstRow="1" w:lastRow="0" w:firstColumn="1" w:lastColumn="0" w:noHBand="0" w:noVBand="1"/>
        <w:tblDescription w:val="Table outlining Anti-HCV, HCV RNA, Interpretation and clinical action"/>
      </w:tblPr>
      <w:tblGrid>
        <w:gridCol w:w="1632"/>
        <w:gridCol w:w="1796"/>
        <w:gridCol w:w="2923"/>
        <w:gridCol w:w="2891"/>
      </w:tblGrid>
      <w:tr w:rsidR="00394A6F" w:rsidRPr="00D832C9" w:rsidTr="00857290">
        <w:trPr>
          <w:tblHeader/>
        </w:trPr>
        <w:tc>
          <w:tcPr>
            <w:tcW w:w="1639" w:type="dxa"/>
          </w:tcPr>
          <w:p w:rsidR="00394A6F" w:rsidRPr="00D832C9" w:rsidRDefault="00394A6F" w:rsidP="00314DD4">
            <w:pPr>
              <w:pStyle w:val="NoSpacing"/>
              <w:rPr>
                <w:rFonts w:cs="Tahoma"/>
                <w:b/>
                <w:color w:val="auto"/>
              </w:rPr>
            </w:pPr>
            <w:r w:rsidRPr="00D832C9">
              <w:rPr>
                <w:rFonts w:cs="Tahoma"/>
                <w:b/>
                <w:color w:val="auto"/>
              </w:rPr>
              <w:t>Anti-HCV</w:t>
            </w:r>
          </w:p>
        </w:tc>
        <w:tc>
          <w:tcPr>
            <w:tcW w:w="1805" w:type="dxa"/>
          </w:tcPr>
          <w:p w:rsidR="00394A6F" w:rsidRPr="00D832C9" w:rsidRDefault="00394A6F" w:rsidP="00314DD4">
            <w:pPr>
              <w:pStyle w:val="NoSpacing"/>
              <w:rPr>
                <w:rFonts w:cs="Tahoma"/>
                <w:b/>
                <w:color w:val="auto"/>
              </w:rPr>
            </w:pPr>
            <w:r w:rsidRPr="00D832C9">
              <w:rPr>
                <w:rFonts w:cs="Tahoma"/>
                <w:b/>
                <w:color w:val="auto"/>
              </w:rPr>
              <w:t>HCV RNA</w:t>
            </w:r>
          </w:p>
        </w:tc>
        <w:tc>
          <w:tcPr>
            <w:tcW w:w="2934" w:type="dxa"/>
          </w:tcPr>
          <w:p w:rsidR="00394A6F" w:rsidRPr="00D832C9" w:rsidRDefault="00394A6F" w:rsidP="00314DD4">
            <w:pPr>
              <w:pStyle w:val="NoSpacing"/>
              <w:rPr>
                <w:rFonts w:cs="Tahoma"/>
                <w:b/>
                <w:color w:val="auto"/>
              </w:rPr>
            </w:pPr>
            <w:r w:rsidRPr="00D832C9">
              <w:rPr>
                <w:rFonts w:cs="Tahoma"/>
                <w:b/>
                <w:color w:val="auto"/>
              </w:rPr>
              <w:t>Interpretation</w:t>
            </w:r>
          </w:p>
        </w:tc>
        <w:tc>
          <w:tcPr>
            <w:tcW w:w="2908" w:type="dxa"/>
          </w:tcPr>
          <w:p w:rsidR="00394A6F" w:rsidRPr="00D832C9" w:rsidRDefault="009B5E6B" w:rsidP="00314DD4">
            <w:pPr>
              <w:pStyle w:val="NoSpacing"/>
              <w:rPr>
                <w:rFonts w:cs="Tahoma"/>
                <w:b/>
                <w:color w:val="auto"/>
              </w:rPr>
            </w:pPr>
            <w:r w:rsidRPr="00D832C9">
              <w:rPr>
                <w:rFonts w:cs="Tahoma"/>
                <w:b/>
                <w:color w:val="auto"/>
              </w:rPr>
              <w:t>Clinical a</w:t>
            </w:r>
            <w:r w:rsidR="00394A6F" w:rsidRPr="00D832C9">
              <w:rPr>
                <w:rFonts w:cs="Tahoma"/>
                <w:b/>
                <w:color w:val="auto"/>
              </w:rPr>
              <w:t>ction</w:t>
            </w:r>
          </w:p>
        </w:tc>
      </w:tr>
      <w:tr w:rsidR="00394A6F" w:rsidRPr="002569CC" w:rsidTr="00ED7C02">
        <w:tc>
          <w:tcPr>
            <w:tcW w:w="1639" w:type="dxa"/>
          </w:tcPr>
          <w:p w:rsidR="00394A6F" w:rsidRPr="002569CC" w:rsidRDefault="00394A6F" w:rsidP="00314DD4">
            <w:pPr>
              <w:pStyle w:val="NoSpacing"/>
              <w:rPr>
                <w:rFonts w:cs="Tahoma"/>
                <w:color w:val="auto"/>
              </w:rPr>
            </w:pPr>
            <w:r w:rsidRPr="002569CC">
              <w:rPr>
                <w:rFonts w:cs="Tahoma"/>
                <w:color w:val="auto"/>
              </w:rPr>
              <w:t>Positive</w:t>
            </w:r>
          </w:p>
        </w:tc>
        <w:tc>
          <w:tcPr>
            <w:tcW w:w="1805" w:type="dxa"/>
          </w:tcPr>
          <w:p w:rsidR="00394A6F" w:rsidRPr="002569CC" w:rsidRDefault="00394A6F" w:rsidP="00314DD4">
            <w:pPr>
              <w:pStyle w:val="NoSpacing"/>
              <w:rPr>
                <w:rFonts w:cs="Tahoma"/>
                <w:color w:val="auto"/>
              </w:rPr>
            </w:pPr>
            <w:r w:rsidRPr="002569CC">
              <w:rPr>
                <w:rFonts w:cs="Tahoma"/>
                <w:color w:val="auto"/>
              </w:rPr>
              <w:t>Positive</w:t>
            </w:r>
          </w:p>
        </w:tc>
        <w:tc>
          <w:tcPr>
            <w:tcW w:w="2934" w:type="dxa"/>
          </w:tcPr>
          <w:p w:rsidR="00394A6F" w:rsidRPr="002569CC" w:rsidRDefault="00394A6F" w:rsidP="00314DD4">
            <w:pPr>
              <w:pStyle w:val="NoSpacing"/>
              <w:rPr>
                <w:rFonts w:cs="Tahoma"/>
                <w:color w:val="auto"/>
              </w:rPr>
            </w:pPr>
            <w:r w:rsidRPr="002569CC">
              <w:rPr>
                <w:rFonts w:cs="Tahoma"/>
                <w:color w:val="auto"/>
              </w:rPr>
              <w:t>Acute or chronic HCV depending on the clinical context</w:t>
            </w:r>
            <w:r w:rsidR="005D5BB9" w:rsidRPr="002569CC">
              <w:rPr>
                <w:rFonts w:cs="Tahoma"/>
                <w:color w:val="auto"/>
              </w:rPr>
              <w:t>*</w:t>
            </w:r>
          </w:p>
        </w:tc>
        <w:tc>
          <w:tcPr>
            <w:tcW w:w="2908" w:type="dxa"/>
          </w:tcPr>
          <w:p w:rsidR="00394A6F" w:rsidRPr="002569CC" w:rsidRDefault="008B5F47" w:rsidP="00314DD4">
            <w:pPr>
              <w:pStyle w:val="NoSpacing"/>
              <w:rPr>
                <w:rFonts w:cs="Tahoma"/>
                <w:color w:val="auto"/>
              </w:rPr>
            </w:pPr>
            <w:r w:rsidRPr="002569CC">
              <w:rPr>
                <w:rFonts w:cs="Tahoma"/>
                <w:color w:val="auto"/>
              </w:rPr>
              <w:t>Either assessed and monitored by GP with appropriate skills and knowledge or r</w:t>
            </w:r>
            <w:r w:rsidR="009B5E6B" w:rsidRPr="002569CC">
              <w:rPr>
                <w:rFonts w:cs="Tahoma"/>
                <w:color w:val="auto"/>
              </w:rPr>
              <w:t>efer</w:t>
            </w:r>
            <w:r w:rsidR="00314DD4" w:rsidRPr="002569CC">
              <w:rPr>
                <w:rFonts w:cs="Tahoma"/>
                <w:color w:val="auto"/>
              </w:rPr>
              <w:t>red</w:t>
            </w:r>
            <w:r w:rsidR="009B5E6B" w:rsidRPr="002569CC">
              <w:rPr>
                <w:rFonts w:cs="Tahoma"/>
                <w:color w:val="auto"/>
              </w:rPr>
              <w:t xml:space="preserve"> for s</w:t>
            </w:r>
            <w:r w:rsidR="00394A6F" w:rsidRPr="002569CC">
              <w:rPr>
                <w:rFonts w:cs="Tahoma"/>
                <w:color w:val="auto"/>
              </w:rPr>
              <w:t>pecialist case management</w:t>
            </w:r>
          </w:p>
        </w:tc>
      </w:tr>
      <w:tr w:rsidR="00394A6F" w:rsidRPr="002569CC" w:rsidTr="00ED7C02">
        <w:tc>
          <w:tcPr>
            <w:tcW w:w="1639" w:type="dxa"/>
          </w:tcPr>
          <w:p w:rsidR="00394A6F" w:rsidRPr="002569CC" w:rsidRDefault="00394A6F" w:rsidP="00314DD4">
            <w:pPr>
              <w:pStyle w:val="NoSpacing"/>
              <w:rPr>
                <w:rFonts w:cs="Tahoma"/>
                <w:color w:val="auto"/>
              </w:rPr>
            </w:pPr>
            <w:r w:rsidRPr="002569CC">
              <w:rPr>
                <w:rFonts w:cs="Tahoma"/>
                <w:color w:val="auto"/>
              </w:rPr>
              <w:t>Positive</w:t>
            </w:r>
          </w:p>
        </w:tc>
        <w:tc>
          <w:tcPr>
            <w:tcW w:w="1805" w:type="dxa"/>
          </w:tcPr>
          <w:p w:rsidR="00394A6F" w:rsidRPr="002569CC" w:rsidRDefault="00394A6F" w:rsidP="00314DD4">
            <w:pPr>
              <w:pStyle w:val="NoSpacing"/>
              <w:rPr>
                <w:rFonts w:cs="Tahoma"/>
                <w:color w:val="auto"/>
              </w:rPr>
            </w:pPr>
            <w:r w:rsidRPr="002569CC">
              <w:rPr>
                <w:rFonts w:cs="Tahoma"/>
                <w:color w:val="auto"/>
              </w:rPr>
              <w:t>Negative</w:t>
            </w:r>
          </w:p>
        </w:tc>
        <w:tc>
          <w:tcPr>
            <w:tcW w:w="2934" w:type="dxa"/>
          </w:tcPr>
          <w:p w:rsidR="00394A6F" w:rsidRPr="002569CC" w:rsidRDefault="009B5E6B" w:rsidP="00314DD4">
            <w:pPr>
              <w:pStyle w:val="NoSpacing"/>
              <w:rPr>
                <w:rFonts w:cs="Tahoma"/>
                <w:color w:val="auto"/>
              </w:rPr>
            </w:pPr>
            <w:r w:rsidRPr="002569CC">
              <w:rPr>
                <w:rFonts w:cs="Tahoma"/>
                <w:color w:val="auto"/>
              </w:rPr>
              <w:t>Cleared</w:t>
            </w:r>
            <w:r w:rsidR="00394A6F" w:rsidRPr="002569CC">
              <w:rPr>
                <w:rFonts w:cs="Tahoma"/>
                <w:color w:val="auto"/>
              </w:rPr>
              <w:t xml:space="preserve"> HCV</w:t>
            </w:r>
            <w:r w:rsidRPr="002569CC">
              <w:rPr>
                <w:rFonts w:cs="Tahoma"/>
                <w:color w:val="auto"/>
              </w:rPr>
              <w:t xml:space="preserve"> infection or</w:t>
            </w:r>
            <w:r w:rsidR="00394A6F" w:rsidRPr="002569CC">
              <w:rPr>
                <w:rFonts w:cs="Tahoma"/>
                <w:color w:val="auto"/>
              </w:rPr>
              <w:t xml:space="preserve"> false positive </w:t>
            </w:r>
            <w:r w:rsidR="006C6C09">
              <w:rPr>
                <w:rFonts w:cs="Tahoma"/>
                <w:color w:val="auto"/>
              </w:rPr>
              <w:t xml:space="preserve">serology </w:t>
            </w:r>
            <w:r w:rsidR="00394A6F" w:rsidRPr="002569CC">
              <w:rPr>
                <w:rFonts w:cs="Tahoma"/>
                <w:color w:val="auto"/>
              </w:rPr>
              <w:t>result</w:t>
            </w:r>
            <w:r w:rsidR="00314DD4" w:rsidRPr="002569CC">
              <w:rPr>
                <w:rStyle w:val="FootnoteReference"/>
                <w:rFonts w:cs="Tahoma"/>
                <w:color w:val="auto"/>
                <w:sz w:val="22"/>
                <w:szCs w:val="22"/>
              </w:rPr>
              <w:footnoteReference w:id="3"/>
            </w:r>
            <w:r w:rsidR="00394A6F" w:rsidRPr="002569CC">
              <w:rPr>
                <w:rFonts w:cs="Tahoma"/>
                <w:color w:val="auto"/>
              </w:rPr>
              <w:t xml:space="preserve"> </w:t>
            </w:r>
          </w:p>
        </w:tc>
        <w:tc>
          <w:tcPr>
            <w:tcW w:w="2908" w:type="dxa"/>
          </w:tcPr>
          <w:p w:rsidR="00394A6F" w:rsidRPr="002569CC" w:rsidRDefault="00394A6F" w:rsidP="00314DD4">
            <w:pPr>
              <w:pStyle w:val="NoSpacing"/>
              <w:rPr>
                <w:rFonts w:cs="Tahoma"/>
                <w:color w:val="auto"/>
              </w:rPr>
            </w:pPr>
            <w:r w:rsidRPr="002569CC">
              <w:rPr>
                <w:rFonts w:cs="Tahoma"/>
                <w:color w:val="auto"/>
              </w:rPr>
              <w:t>Retest in 2-3 weeks</w:t>
            </w:r>
            <w:r w:rsidR="00775237" w:rsidRPr="002569CC">
              <w:rPr>
                <w:rFonts w:cs="Tahoma"/>
                <w:color w:val="auto"/>
              </w:rPr>
              <w:t>, only if ALT is raised</w:t>
            </w:r>
          </w:p>
        </w:tc>
      </w:tr>
      <w:tr w:rsidR="00394A6F" w:rsidRPr="002569CC" w:rsidTr="00ED7C02">
        <w:tc>
          <w:tcPr>
            <w:tcW w:w="1639" w:type="dxa"/>
          </w:tcPr>
          <w:p w:rsidR="00394A6F" w:rsidRPr="002569CC" w:rsidRDefault="00394A6F" w:rsidP="00314DD4">
            <w:pPr>
              <w:pStyle w:val="NoSpacing"/>
              <w:rPr>
                <w:rFonts w:cs="Tahoma"/>
                <w:color w:val="auto"/>
              </w:rPr>
            </w:pPr>
            <w:r w:rsidRPr="002569CC">
              <w:rPr>
                <w:rFonts w:cs="Tahoma"/>
                <w:color w:val="auto"/>
              </w:rPr>
              <w:t xml:space="preserve">Negative </w:t>
            </w:r>
          </w:p>
        </w:tc>
        <w:tc>
          <w:tcPr>
            <w:tcW w:w="1805" w:type="dxa"/>
          </w:tcPr>
          <w:p w:rsidR="00394A6F" w:rsidRPr="002569CC" w:rsidRDefault="00394A6F" w:rsidP="00314DD4">
            <w:pPr>
              <w:pStyle w:val="NoSpacing"/>
              <w:rPr>
                <w:rFonts w:cs="Tahoma"/>
                <w:color w:val="auto"/>
              </w:rPr>
            </w:pPr>
            <w:r w:rsidRPr="002569CC">
              <w:rPr>
                <w:rFonts w:cs="Tahoma"/>
                <w:color w:val="auto"/>
              </w:rPr>
              <w:t>Positive</w:t>
            </w:r>
          </w:p>
        </w:tc>
        <w:tc>
          <w:tcPr>
            <w:tcW w:w="2934" w:type="dxa"/>
          </w:tcPr>
          <w:p w:rsidR="00394A6F" w:rsidRPr="002569CC" w:rsidRDefault="00394A6F" w:rsidP="00314DD4">
            <w:pPr>
              <w:pStyle w:val="NoSpacing"/>
              <w:rPr>
                <w:rFonts w:cs="Tahoma"/>
                <w:color w:val="auto"/>
              </w:rPr>
            </w:pPr>
            <w:r w:rsidRPr="002569CC">
              <w:rPr>
                <w:rFonts w:cs="Tahoma"/>
                <w:color w:val="auto"/>
              </w:rPr>
              <w:t>Early acute HCV infection</w:t>
            </w:r>
            <w:r w:rsidR="005D5BB9" w:rsidRPr="002569CC">
              <w:rPr>
                <w:rFonts w:cs="Tahoma"/>
                <w:color w:val="auto"/>
              </w:rPr>
              <w:t>*</w:t>
            </w:r>
            <w:r w:rsidR="009B5E6B" w:rsidRPr="002569CC">
              <w:rPr>
                <w:rFonts w:cs="Tahoma"/>
                <w:color w:val="auto"/>
              </w:rPr>
              <w:t xml:space="preserve"> or </w:t>
            </w:r>
            <w:r w:rsidRPr="002569CC">
              <w:rPr>
                <w:rFonts w:cs="Tahoma"/>
                <w:color w:val="auto"/>
              </w:rPr>
              <w:t>chronic HCV with immunosuppression</w:t>
            </w:r>
            <w:r w:rsidR="009B5E6B" w:rsidRPr="002569CC">
              <w:rPr>
                <w:rFonts w:cs="Tahoma"/>
                <w:color w:val="auto"/>
              </w:rPr>
              <w:t xml:space="preserve"> or </w:t>
            </w:r>
            <w:r w:rsidRPr="002569CC">
              <w:rPr>
                <w:rFonts w:cs="Tahoma"/>
                <w:color w:val="auto"/>
              </w:rPr>
              <w:t>false positive HCV RNA test</w:t>
            </w:r>
          </w:p>
        </w:tc>
        <w:tc>
          <w:tcPr>
            <w:tcW w:w="2908" w:type="dxa"/>
          </w:tcPr>
          <w:p w:rsidR="00394A6F" w:rsidRPr="002569CC" w:rsidRDefault="00BF2C74" w:rsidP="00314DD4">
            <w:pPr>
              <w:pStyle w:val="NoSpacing"/>
              <w:rPr>
                <w:rFonts w:cs="Tahoma"/>
                <w:color w:val="auto"/>
              </w:rPr>
            </w:pPr>
            <w:r w:rsidRPr="002569CC">
              <w:rPr>
                <w:rFonts w:cs="Tahoma"/>
                <w:color w:val="auto"/>
              </w:rPr>
              <w:t xml:space="preserve">Retest in 2-3 weeks; </w:t>
            </w:r>
            <w:r w:rsidR="009B5E6B" w:rsidRPr="002569CC">
              <w:rPr>
                <w:rFonts w:cs="Tahoma"/>
                <w:color w:val="auto"/>
              </w:rPr>
              <w:t xml:space="preserve">Refer for </w:t>
            </w:r>
            <w:r w:rsidRPr="002569CC">
              <w:rPr>
                <w:rFonts w:cs="Tahoma"/>
                <w:color w:val="auto"/>
              </w:rPr>
              <w:t>specialist case management</w:t>
            </w:r>
          </w:p>
        </w:tc>
      </w:tr>
      <w:tr w:rsidR="00394A6F" w:rsidRPr="002569CC" w:rsidTr="00ED7C02">
        <w:tc>
          <w:tcPr>
            <w:tcW w:w="1639" w:type="dxa"/>
          </w:tcPr>
          <w:p w:rsidR="00394A6F" w:rsidRPr="002569CC" w:rsidRDefault="00394A6F" w:rsidP="00314DD4">
            <w:pPr>
              <w:pStyle w:val="NoSpacing"/>
              <w:rPr>
                <w:rFonts w:cs="Tahoma"/>
                <w:color w:val="auto"/>
              </w:rPr>
            </w:pPr>
            <w:r w:rsidRPr="002569CC">
              <w:rPr>
                <w:rFonts w:cs="Tahoma"/>
                <w:color w:val="auto"/>
              </w:rPr>
              <w:t xml:space="preserve">Negative </w:t>
            </w:r>
          </w:p>
        </w:tc>
        <w:tc>
          <w:tcPr>
            <w:tcW w:w="1805" w:type="dxa"/>
          </w:tcPr>
          <w:p w:rsidR="00394A6F" w:rsidRPr="002569CC" w:rsidRDefault="00394A6F" w:rsidP="00314DD4">
            <w:pPr>
              <w:pStyle w:val="NoSpacing"/>
              <w:rPr>
                <w:rFonts w:cs="Tahoma"/>
                <w:color w:val="auto"/>
              </w:rPr>
            </w:pPr>
            <w:r w:rsidRPr="002569CC">
              <w:rPr>
                <w:rFonts w:cs="Tahoma"/>
                <w:color w:val="auto"/>
              </w:rPr>
              <w:t>Negative</w:t>
            </w:r>
          </w:p>
        </w:tc>
        <w:tc>
          <w:tcPr>
            <w:tcW w:w="2934" w:type="dxa"/>
          </w:tcPr>
          <w:p w:rsidR="00394A6F" w:rsidRPr="002569CC" w:rsidRDefault="00394A6F" w:rsidP="00314DD4">
            <w:pPr>
              <w:pStyle w:val="NoSpacing"/>
              <w:rPr>
                <w:rFonts w:cs="Tahoma"/>
                <w:color w:val="auto"/>
              </w:rPr>
            </w:pPr>
            <w:r w:rsidRPr="002569CC">
              <w:rPr>
                <w:rFonts w:cs="Tahoma"/>
                <w:color w:val="auto"/>
              </w:rPr>
              <w:t xml:space="preserve">Absence of HCV infection </w:t>
            </w:r>
          </w:p>
        </w:tc>
        <w:tc>
          <w:tcPr>
            <w:tcW w:w="2908" w:type="dxa"/>
          </w:tcPr>
          <w:p w:rsidR="00394A6F" w:rsidRPr="002569CC" w:rsidRDefault="00BF2C74" w:rsidP="00314DD4">
            <w:pPr>
              <w:pStyle w:val="NoSpacing"/>
              <w:rPr>
                <w:rFonts w:cs="Tahoma"/>
                <w:color w:val="auto"/>
              </w:rPr>
            </w:pPr>
            <w:r w:rsidRPr="002569CC">
              <w:rPr>
                <w:rFonts w:cs="Tahoma"/>
                <w:color w:val="auto"/>
              </w:rPr>
              <w:t>Provide information</w:t>
            </w:r>
            <w:r w:rsidR="00BD2B5F" w:rsidRPr="002569CC">
              <w:rPr>
                <w:rFonts w:cs="Tahoma"/>
                <w:color w:val="auto"/>
              </w:rPr>
              <w:t xml:space="preserve"> and retest</w:t>
            </w:r>
            <w:r w:rsidR="00775237" w:rsidRPr="002569CC">
              <w:rPr>
                <w:rFonts w:cs="Tahoma"/>
                <w:color w:val="auto"/>
              </w:rPr>
              <w:t xml:space="preserve">. Retest if exposure was </w:t>
            </w:r>
            <w:r w:rsidR="00BD2B5F" w:rsidRPr="002569CC">
              <w:rPr>
                <w:rFonts w:cs="Tahoma"/>
                <w:color w:val="auto"/>
              </w:rPr>
              <w:t xml:space="preserve">known to be </w:t>
            </w:r>
            <w:r w:rsidR="00775237" w:rsidRPr="002569CC">
              <w:rPr>
                <w:rFonts w:cs="Tahoma"/>
                <w:color w:val="auto"/>
              </w:rPr>
              <w:t>recent</w:t>
            </w:r>
          </w:p>
        </w:tc>
      </w:tr>
    </w:tbl>
    <w:p w:rsidR="005D5BB9" w:rsidRPr="002569CC" w:rsidRDefault="005D5BB9" w:rsidP="00B71BEB">
      <w:pPr>
        <w:pStyle w:val="Footnote"/>
      </w:pPr>
      <w:r w:rsidRPr="002569CC">
        <w:t>* A newly acquired infection is defined as a positive a</w:t>
      </w:r>
      <w:r w:rsidRPr="002569CC">
        <w:rPr>
          <w:color w:val="231F20"/>
        </w:rPr>
        <w:t xml:space="preserve">nti-HCV test together with evidence of a </w:t>
      </w:r>
      <w:r w:rsidRPr="002569CC">
        <w:t>negative HCV antibody test result within the past two years; or a positive HCV PCR and negative antibody test, followed by a positive result on both tests within at most two years.</w:t>
      </w:r>
    </w:p>
    <w:p w:rsidR="003700AE" w:rsidRDefault="004269DE" w:rsidP="00B71BEB">
      <w:pPr>
        <w:pStyle w:val="BodyText"/>
      </w:pPr>
      <w:r w:rsidRPr="00D30C55">
        <w:t xml:space="preserve">Detection of </w:t>
      </w:r>
      <w:r w:rsidR="00436122" w:rsidRPr="00D30C55">
        <w:t xml:space="preserve">anti-HCV </w:t>
      </w:r>
      <w:r w:rsidR="009B5E6B" w:rsidRPr="00D30C55">
        <w:t>in a person</w:t>
      </w:r>
      <w:r w:rsidR="00775237" w:rsidRPr="00D30C55">
        <w:t xml:space="preserve"> </w:t>
      </w:r>
      <w:r w:rsidR="008B5F47" w:rsidRPr="00D30C55">
        <w:t xml:space="preserve">with a </w:t>
      </w:r>
      <w:r w:rsidR="00436122" w:rsidRPr="00D30C55">
        <w:t>negative test for HCV</w:t>
      </w:r>
      <w:r w:rsidR="00783E82" w:rsidRPr="00D30C55">
        <w:t xml:space="preserve"> </w:t>
      </w:r>
      <w:r w:rsidR="00436122" w:rsidRPr="00D30C55">
        <w:t>RNA</w:t>
      </w:r>
      <w:r w:rsidRPr="00D30C55">
        <w:t xml:space="preserve"> </w:t>
      </w:r>
      <w:r w:rsidR="00BF2C74" w:rsidRPr="00D30C55">
        <w:t xml:space="preserve">usually </w:t>
      </w:r>
      <w:r w:rsidR="00436122" w:rsidRPr="00D30C55">
        <w:t>represent</w:t>
      </w:r>
      <w:r w:rsidR="00BF2C74" w:rsidRPr="00D30C55">
        <w:t>s</w:t>
      </w:r>
      <w:r w:rsidR="006C530F" w:rsidRPr="00D30C55">
        <w:t xml:space="preserve"> </w:t>
      </w:r>
      <w:r w:rsidR="009B5E6B" w:rsidRPr="00D30C55">
        <w:t>past, cleared</w:t>
      </w:r>
      <w:r w:rsidR="00BF2C74" w:rsidRPr="00D30C55">
        <w:t xml:space="preserve"> HCV infection. Rarely this result </w:t>
      </w:r>
      <w:r w:rsidR="009B5E6B" w:rsidRPr="00D30C55">
        <w:t xml:space="preserve">can </w:t>
      </w:r>
      <w:r w:rsidR="00BF2C74" w:rsidRPr="00D30C55">
        <w:t xml:space="preserve">indicate </w:t>
      </w:r>
      <w:r w:rsidR="00436122" w:rsidRPr="00D30C55">
        <w:t>acute HCV infection during a</w:t>
      </w:r>
      <w:r w:rsidR="00783E82" w:rsidRPr="00D30C55">
        <w:t xml:space="preserve"> </w:t>
      </w:r>
      <w:r w:rsidR="00436122" w:rsidRPr="00D30C55">
        <w:t xml:space="preserve">period of transient clearance of HCV RNA, </w:t>
      </w:r>
      <w:r w:rsidR="00BF2C74" w:rsidRPr="00D30C55">
        <w:t xml:space="preserve">or </w:t>
      </w:r>
      <w:r w:rsidR="00436122" w:rsidRPr="00D30C55">
        <w:t>a false positive</w:t>
      </w:r>
      <w:r w:rsidR="00783E82" w:rsidRPr="00D30C55">
        <w:t xml:space="preserve"> </w:t>
      </w:r>
      <w:r w:rsidR="00436122" w:rsidRPr="00D30C55">
        <w:t xml:space="preserve">or </w:t>
      </w:r>
      <w:r w:rsidR="006A5A62" w:rsidRPr="00D30C55">
        <w:t xml:space="preserve">false </w:t>
      </w:r>
      <w:r w:rsidR="00436122" w:rsidRPr="00D30C55">
        <w:t>negative result</w:t>
      </w:r>
      <w:r w:rsidR="006A5A62" w:rsidRPr="00D30C55">
        <w:t xml:space="preserve"> on the antibody and RNA results respectively</w:t>
      </w:r>
      <w:r w:rsidR="006C530F" w:rsidRPr="00D30C55">
        <w:t xml:space="preserve">. </w:t>
      </w:r>
      <w:r w:rsidR="006A5A62" w:rsidRPr="00D30C55">
        <w:t>R</w:t>
      </w:r>
      <w:r w:rsidR="00436122" w:rsidRPr="00D30C55">
        <w:t>e-testing for HCV RNA is recommended to confirm the resolution of HCV</w:t>
      </w:r>
      <w:r w:rsidRPr="00D30C55">
        <w:t xml:space="preserve"> </w:t>
      </w:r>
      <w:r w:rsidR="00436122" w:rsidRPr="00D30C55">
        <w:t>infection.</w:t>
      </w:r>
    </w:p>
    <w:p w:rsidR="004269DE" w:rsidRPr="002569CC" w:rsidRDefault="004269DE" w:rsidP="00436122">
      <w:pPr>
        <w:autoSpaceDE w:val="0"/>
        <w:autoSpaceDN w:val="0"/>
        <w:adjustRightInd w:val="0"/>
        <w:spacing w:after="0" w:line="240" w:lineRule="auto"/>
        <w:rPr>
          <w:rFonts w:cs="Tahoma"/>
          <w:color w:val="231F20"/>
          <w:lang w:eastAsia="en-AU"/>
        </w:rPr>
      </w:pPr>
      <w:r w:rsidRPr="002569CC">
        <w:rPr>
          <w:rFonts w:cs="Tahoma"/>
          <w:color w:val="231F20"/>
          <w:lang w:eastAsia="en-AU"/>
        </w:rPr>
        <w:t>A</w:t>
      </w:r>
      <w:r w:rsidR="00436122" w:rsidRPr="002569CC">
        <w:rPr>
          <w:rFonts w:cs="Tahoma"/>
          <w:color w:val="231F20"/>
          <w:lang w:eastAsia="en-AU"/>
        </w:rPr>
        <w:t xml:space="preserve"> negative anti-HCV</w:t>
      </w:r>
      <w:r w:rsidRPr="002569CC">
        <w:rPr>
          <w:rFonts w:cs="Tahoma"/>
          <w:color w:val="231F20"/>
          <w:lang w:eastAsia="en-AU"/>
        </w:rPr>
        <w:t xml:space="preserve"> </w:t>
      </w:r>
      <w:r w:rsidR="00436122" w:rsidRPr="002569CC">
        <w:rPr>
          <w:rFonts w:cs="Tahoma"/>
          <w:color w:val="231F20"/>
          <w:lang w:eastAsia="en-AU"/>
        </w:rPr>
        <w:t xml:space="preserve">test </w:t>
      </w:r>
      <w:r w:rsidRPr="002569CC">
        <w:rPr>
          <w:rFonts w:cs="Tahoma"/>
          <w:color w:val="231F20"/>
          <w:lang w:eastAsia="en-AU"/>
        </w:rPr>
        <w:t xml:space="preserve">with a </w:t>
      </w:r>
      <w:r w:rsidR="00436122" w:rsidRPr="002569CC">
        <w:rPr>
          <w:rFonts w:cs="Tahoma"/>
          <w:color w:val="231F20"/>
          <w:lang w:eastAsia="en-AU"/>
        </w:rPr>
        <w:t>HCV RNA</w:t>
      </w:r>
      <w:r w:rsidRPr="002569CC">
        <w:rPr>
          <w:rFonts w:cs="Tahoma"/>
          <w:color w:val="231F20"/>
          <w:lang w:eastAsia="en-AU"/>
        </w:rPr>
        <w:t xml:space="preserve"> detection may represent</w:t>
      </w:r>
      <w:r w:rsidR="0012049A" w:rsidRPr="002569CC">
        <w:rPr>
          <w:rFonts w:cs="Tahoma"/>
          <w:color w:val="231F20"/>
          <w:lang w:eastAsia="en-AU"/>
        </w:rPr>
        <w:t>:</w:t>
      </w:r>
    </w:p>
    <w:p w:rsidR="004269DE" w:rsidRPr="00B71BEB" w:rsidRDefault="00436122" w:rsidP="00970744">
      <w:pPr>
        <w:pStyle w:val="BodyText"/>
        <w:numPr>
          <w:ilvl w:val="0"/>
          <w:numId w:val="1"/>
        </w:numPr>
        <w:contextualSpacing/>
      </w:pPr>
      <w:r w:rsidRPr="00B71BEB">
        <w:t>the early stage of acute infection prior to the development</w:t>
      </w:r>
      <w:r w:rsidR="004269DE" w:rsidRPr="00B71BEB">
        <w:t xml:space="preserve"> </w:t>
      </w:r>
      <w:r w:rsidRPr="00B71BEB">
        <w:t>of antibody</w:t>
      </w:r>
      <w:r w:rsidR="004269DE" w:rsidRPr="00B71BEB">
        <w:t>, or</w:t>
      </w:r>
    </w:p>
    <w:p w:rsidR="004269DE" w:rsidRPr="00B71BEB" w:rsidRDefault="00436122" w:rsidP="00970744">
      <w:pPr>
        <w:pStyle w:val="BodyText"/>
        <w:numPr>
          <w:ilvl w:val="0"/>
          <w:numId w:val="1"/>
        </w:numPr>
        <w:contextualSpacing/>
      </w:pPr>
      <w:r w:rsidRPr="00B71BEB">
        <w:t>chronic infection in</w:t>
      </w:r>
      <w:r w:rsidR="004269DE" w:rsidRPr="00B71BEB">
        <w:t xml:space="preserve"> </w:t>
      </w:r>
      <w:r w:rsidRPr="00B71BEB">
        <w:t>an immunosuppressed individual</w:t>
      </w:r>
      <w:r w:rsidR="004269DE" w:rsidRPr="00B71BEB">
        <w:t>, or</w:t>
      </w:r>
    </w:p>
    <w:p w:rsidR="003700AE" w:rsidRPr="00B71BEB" w:rsidRDefault="00436122" w:rsidP="00970744">
      <w:pPr>
        <w:pStyle w:val="BodyText"/>
        <w:numPr>
          <w:ilvl w:val="0"/>
          <w:numId w:val="1"/>
        </w:numPr>
      </w:pPr>
      <w:r w:rsidRPr="00B71BEB">
        <w:t>a false positive HCV RNA result.</w:t>
      </w:r>
    </w:p>
    <w:p w:rsidR="00436122" w:rsidRPr="002569CC" w:rsidRDefault="004269DE" w:rsidP="00B71BEB">
      <w:pPr>
        <w:pStyle w:val="BodyText"/>
      </w:pPr>
      <w:r w:rsidRPr="002569CC">
        <w:t>Again</w:t>
      </w:r>
      <w:r w:rsidR="00436122" w:rsidRPr="002569CC">
        <w:t>,</w:t>
      </w:r>
      <w:r w:rsidRPr="002569CC">
        <w:t xml:space="preserve"> </w:t>
      </w:r>
      <w:r w:rsidR="00436122" w:rsidRPr="002569CC">
        <w:t xml:space="preserve">re-testing for anti-HCV and HCV RNA </w:t>
      </w:r>
      <w:r w:rsidRPr="002569CC">
        <w:t xml:space="preserve">is recommended </w:t>
      </w:r>
      <w:r w:rsidR="00F87E6A" w:rsidRPr="002569CC">
        <w:fldChar w:fldCharType="begin">
          <w:fldData xml:space="preserve">PEVuZE5vdGU+PENpdGU+PEF1dGhvcj5HaGFueTwvQXV0aG9yPjxZZWFyPjIwMTE8L1llYXI+PFJl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</w:fldData>
        </w:fldChar>
      </w:r>
      <w:r w:rsidR="006A76EC">
        <w:instrText xml:space="preserve"> ADDIN EN.CITE </w:instrText>
      </w:r>
      <w:r w:rsidR="006A76EC">
        <w:fldChar w:fldCharType="begin">
          <w:fldData xml:space="preserve">PEVuZE5vdGU+PENpdGU+PEF1dGhvcj5HaGFueTwvQXV0aG9yPjxZZWFyPjIwMTE8L1llYXI+PFJl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</w:fldData>
        </w:fldChar>
      </w:r>
      <w:r w:rsidR="006A76EC">
        <w:instrText xml:space="preserve"> ADDIN EN.CITE.DATA </w:instrText>
      </w:r>
      <w:r w:rsidR="006A76EC">
        <w:fldChar w:fldCharType="end"/>
      </w:r>
      <w:r w:rsidR="00F87E6A" w:rsidRPr="002569CC">
        <w:fldChar w:fldCharType="separate"/>
      </w:r>
      <w:r w:rsidR="006A76EC">
        <w:rPr>
          <w:noProof/>
        </w:rPr>
        <w:t>(</w:t>
      </w:r>
      <w:hyperlink w:anchor="_ENREF_38" w:tooltip="Ghany, 2011 #1272" w:history="1">
        <w:r w:rsidR="00C956E8">
          <w:rPr>
            <w:noProof/>
          </w:rPr>
          <w:t>38</w:t>
        </w:r>
      </w:hyperlink>
      <w:r w:rsidR="006A76EC">
        <w:rPr>
          <w:noProof/>
        </w:rPr>
        <w:t>)</w:t>
      </w:r>
      <w:r w:rsidR="00F87E6A" w:rsidRPr="002569CC">
        <w:fldChar w:fldCharType="end"/>
      </w:r>
      <w:r w:rsidR="00436122" w:rsidRPr="002569CC">
        <w:t>.</w:t>
      </w:r>
    </w:p>
    <w:p w:rsidR="00DB0868" w:rsidRPr="002569CC" w:rsidRDefault="00DB0868" w:rsidP="00ED7C02">
      <w:pPr>
        <w:pStyle w:val="Heading1"/>
      </w:pPr>
      <w:r w:rsidRPr="002569CC">
        <w:t>9.</w:t>
      </w:r>
      <w:bookmarkStart w:id="8" w:name="case_management"/>
      <w:bookmarkEnd w:id="8"/>
      <w:r w:rsidR="00436122" w:rsidRPr="002569CC">
        <w:t xml:space="preserve"> </w:t>
      </w:r>
      <w:r w:rsidRPr="002569CC">
        <w:t>Case management</w:t>
      </w:r>
    </w:p>
    <w:p w:rsidR="00DB0868" w:rsidRPr="002569CC" w:rsidRDefault="00DB0868" w:rsidP="003700AE">
      <w:pPr>
        <w:pStyle w:val="Heading2"/>
      </w:pPr>
      <w:r w:rsidRPr="002569CC">
        <w:t>Response times</w:t>
      </w:r>
    </w:p>
    <w:p w:rsidR="003700AE" w:rsidRDefault="006817EB" w:rsidP="00B71BEB">
      <w:pPr>
        <w:pStyle w:val="BodyText"/>
      </w:pPr>
      <w:r w:rsidRPr="002569CC">
        <w:t>Public health action should commence within</w:t>
      </w:r>
      <w:r w:rsidR="0012049A" w:rsidRPr="002569CC">
        <w:t xml:space="preserve"> </w:t>
      </w:r>
      <w:r w:rsidRPr="002569CC">
        <w:t>3</w:t>
      </w:r>
      <w:r w:rsidR="00504F04" w:rsidRPr="002569CC">
        <w:t xml:space="preserve"> working days of notification </w:t>
      </w:r>
      <w:r w:rsidR="006C2F3E" w:rsidRPr="002569CC">
        <w:t xml:space="preserve">of a newly acquired confirmed </w:t>
      </w:r>
      <w:r w:rsidR="00EE582C" w:rsidRPr="002569CC">
        <w:t xml:space="preserve">case. </w:t>
      </w:r>
      <w:r w:rsidR="00504F04" w:rsidRPr="002569CC">
        <w:t xml:space="preserve">Unspecified cases </w:t>
      </w:r>
      <w:r w:rsidR="006C2F3E" w:rsidRPr="002569CC">
        <w:t xml:space="preserve">should be provided with information (refer Appendix 2 Sample </w:t>
      </w:r>
      <w:r w:rsidR="00747BBC">
        <w:t>HCV</w:t>
      </w:r>
      <w:r w:rsidR="006C2F3E" w:rsidRPr="002569CC">
        <w:t xml:space="preserve"> information sheet) </w:t>
      </w:r>
      <w:r w:rsidR="008B5F47" w:rsidRPr="002569CC">
        <w:t>and</w:t>
      </w:r>
      <w:r w:rsidR="00504F04" w:rsidRPr="002569CC">
        <w:t xml:space="preserve"> followed up at the discretion of the PHU </w:t>
      </w:r>
      <w:r w:rsidR="005B1493" w:rsidRPr="002569CC">
        <w:t>d</w:t>
      </w:r>
      <w:r w:rsidR="00504F04" w:rsidRPr="002569CC">
        <w:t>irector.</w:t>
      </w:r>
    </w:p>
    <w:p w:rsidR="00DB0868" w:rsidRPr="002569CC" w:rsidRDefault="00DB0868" w:rsidP="003700AE">
      <w:pPr>
        <w:pStyle w:val="Heading2"/>
      </w:pPr>
      <w:r w:rsidRPr="002569CC">
        <w:lastRenderedPageBreak/>
        <w:t>Response procedure</w:t>
      </w:r>
    </w:p>
    <w:p w:rsidR="005A220F" w:rsidRPr="002569CC" w:rsidRDefault="005A220F" w:rsidP="00B71BEB">
      <w:pPr>
        <w:pStyle w:val="BodyText"/>
      </w:pPr>
      <w:r w:rsidRPr="002569CC">
        <w:t>Determining the source of infection for newly acquired cases may permit identification of other cases and interrupt infection transmission. Information regarding exposures during the period six weeks to six months before onset of the illness should be sought. A PHU investigation checklist is provided in Appendix 1.</w:t>
      </w:r>
    </w:p>
    <w:p w:rsidR="005A220F" w:rsidRPr="002569CC" w:rsidRDefault="005A220F" w:rsidP="00857290">
      <w:pPr>
        <w:pStyle w:val="Heading3"/>
      </w:pPr>
      <w:r w:rsidRPr="002569CC">
        <w:t xml:space="preserve">Case </w:t>
      </w:r>
      <w:r w:rsidR="009C1D7F" w:rsidRPr="002569CC">
        <w:t>i</w:t>
      </w:r>
      <w:r w:rsidRPr="002569CC">
        <w:t>nvestigation</w:t>
      </w:r>
    </w:p>
    <w:p w:rsidR="003700AE" w:rsidRDefault="00504F04" w:rsidP="00B71BEB">
      <w:pPr>
        <w:pStyle w:val="BodyText"/>
      </w:pPr>
      <w:r w:rsidRPr="002569CC">
        <w:t xml:space="preserve">The response to a notification </w:t>
      </w:r>
      <w:r w:rsidR="00727D80" w:rsidRPr="002569CC">
        <w:rPr>
          <w:bCs/>
          <w:iCs/>
        </w:rPr>
        <w:t xml:space="preserve">(newly acquired cases only) </w:t>
      </w:r>
      <w:r w:rsidRPr="002569CC">
        <w:t>will normally be carried out in collaboration with the case's health care</w:t>
      </w:r>
      <w:r w:rsidR="007750C2" w:rsidRPr="002569CC">
        <w:t xml:space="preserve"> providers</w:t>
      </w:r>
      <w:r w:rsidRPr="002569CC">
        <w:t xml:space="preserve">. </w:t>
      </w:r>
      <w:r w:rsidR="009B5E6B" w:rsidRPr="002569CC">
        <w:t>R</w:t>
      </w:r>
      <w:r w:rsidRPr="002569CC">
        <w:t>egardless of who does the follow-up, PHU staff should ensure that action has been taken to</w:t>
      </w:r>
      <w:r w:rsidR="006C2F3E" w:rsidRPr="002569CC">
        <w:t xml:space="preserve"> determine whether the case has any history of </w:t>
      </w:r>
      <w:r w:rsidR="00795BA1" w:rsidRPr="002569CC">
        <w:t xml:space="preserve">injecting illicit drugs </w:t>
      </w:r>
      <w:r w:rsidR="009B5E6B" w:rsidRPr="002569CC">
        <w:t>in a time period relevant to the acquisition of HCV</w:t>
      </w:r>
      <w:r w:rsidR="006C2F3E" w:rsidRPr="002569CC">
        <w:t>. If so, the case should be provided with information</w:t>
      </w:r>
      <w:r w:rsidR="00B31004" w:rsidRPr="002569CC">
        <w:t xml:space="preserve"> about the disease</w:t>
      </w:r>
      <w:r w:rsidR="006C2F3E" w:rsidRPr="002569CC">
        <w:t xml:space="preserve"> (</w:t>
      </w:r>
      <w:r w:rsidR="00E733D2" w:rsidRPr="002569CC">
        <w:t xml:space="preserve">refer Appendix 2 Sample </w:t>
      </w:r>
      <w:r w:rsidR="00747BBC">
        <w:t>HCV</w:t>
      </w:r>
      <w:r w:rsidR="00E733D2" w:rsidRPr="002569CC">
        <w:t xml:space="preserve"> information sheet). If not, </w:t>
      </w:r>
      <w:r w:rsidR="00F9104E" w:rsidRPr="002569CC">
        <w:t xml:space="preserve">information </w:t>
      </w:r>
      <w:r w:rsidR="006A5A62" w:rsidRPr="002569CC">
        <w:t xml:space="preserve">should still be provided </w:t>
      </w:r>
      <w:r w:rsidR="00F9104E" w:rsidRPr="002569CC">
        <w:t xml:space="preserve">about the disease and </w:t>
      </w:r>
      <w:r w:rsidR="00E733D2" w:rsidRPr="002569CC">
        <w:t>an exposure investigation carried out.</w:t>
      </w:r>
    </w:p>
    <w:p w:rsidR="00DB0868" w:rsidRPr="002569CC" w:rsidRDefault="00DB0868" w:rsidP="00857290">
      <w:pPr>
        <w:pStyle w:val="Heading3"/>
      </w:pPr>
      <w:r w:rsidRPr="002569CC">
        <w:t>Exposure investigation</w:t>
      </w:r>
    </w:p>
    <w:p w:rsidR="00970744" w:rsidRDefault="00C42416" w:rsidP="00B71BEB">
      <w:pPr>
        <w:pStyle w:val="BodyText"/>
      </w:pPr>
      <w:r w:rsidRPr="002569CC">
        <w:t xml:space="preserve">For newly acquired cases </w:t>
      </w:r>
      <w:r w:rsidR="00E733D2" w:rsidRPr="002569CC">
        <w:t xml:space="preserve">not associated with </w:t>
      </w:r>
      <w:r w:rsidR="00795BA1" w:rsidRPr="002569CC">
        <w:t xml:space="preserve">injecting </w:t>
      </w:r>
      <w:r w:rsidR="00EE582C" w:rsidRPr="002569CC">
        <w:t>illicit</w:t>
      </w:r>
      <w:r w:rsidR="00795BA1" w:rsidRPr="002569CC">
        <w:t xml:space="preserve"> drugs</w:t>
      </w:r>
      <w:r w:rsidR="00E733D2" w:rsidRPr="002569CC">
        <w:t xml:space="preserve">, </w:t>
      </w:r>
      <w:r w:rsidR="00EB1123" w:rsidRPr="002569CC">
        <w:t>the possible time period of acquisition should be defined. I</w:t>
      </w:r>
      <w:r w:rsidRPr="002569CC">
        <w:t xml:space="preserve">nformation </w:t>
      </w:r>
      <w:r w:rsidR="00EB1123" w:rsidRPr="002569CC">
        <w:t xml:space="preserve">should then be sought </w:t>
      </w:r>
      <w:r w:rsidRPr="002569CC">
        <w:t xml:space="preserve">regarding </w:t>
      </w:r>
      <w:r w:rsidR="00EB1123" w:rsidRPr="002569CC">
        <w:t xml:space="preserve">potential </w:t>
      </w:r>
      <w:r w:rsidRPr="002569CC">
        <w:t xml:space="preserve">exposures during the </w:t>
      </w:r>
      <w:r w:rsidR="00EB1123" w:rsidRPr="002569CC">
        <w:t xml:space="preserve">period </w:t>
      </w:r>
      <w:r w:rsidRPr="002569CC">
        <w:t xml:space="preserve">six months before </w:t>
      </w:r>
      <w:r w:rsidR="00EB1123" w:rsidRPr="002569CC">
        <w:t>the start of this period</w:t>
      </w:r>
      <w:r w:rsidR="00F9104E" w:rsidRPr="002569CC">
        <w:t xml:space="preserve"> with the purpose of 1) ascertaining the source of the infection and 2) </w:t>
      </w:r>
      <w:r w:rsidR="006A5A62">
        <w:t xml:space="preserve">determining </w:t>
      </w:r>
      <w:r w:rsidR="00F9104E" w:rsidRPr="002569CC">
        <w:t>whether there might have been others exposed to the same source</w:t>
      </w:r>
      <w:r w:rsidRPr="002569CC">
        <w:t>.  This should include information about</w:t>
      </w:r>
      <w:r w:rsidR="0044636A" w:rsidRPr="002569CC">
        <w:t xml:space="preserve"> history of</w:t>
      </w:r>
      <w:r w:rsidRPr="002569CC">
        <w:t>:</w:t>
      </w:r>
    </w:p>
    <w:p w:rsidR="003700AE" w:rsidRDefault="001216E8" w:rsidP="00970744">
      <w:pPr>
        <w:pStyle w:val="BodyText"/>
        <w:numPr>
          <w:ilvl w:val="0"/>
          <w:numId w:val="1"/>
        </w:numPr>
        <w:contextualSpacing/>
      </w:pPr>
      <w:r>
        <w:t>R</w:t>
      </w:r>
      <w:r w:rsidR="00C42416" w:rsidRPr="002569CC">
        <w:t>eceipt of blood or blood products</w:t>
      </w:r>
    </w:p>
    <w:p w:rsidR="003700AE" w:rsidRDefault="001216E8" w:rsidP="00970744">
      <w:pPr>
        <w:pStyle w:val="BodyText"/>
        <w:numPr>
          <w:ilvl w:val="0"/>
          <w:numId w:val="1"/>
        </w:numPr>
        <w:contextualSpacing/>
      </w:pPr>
      <w:r>
        <w:t>D</w:t>
      </w:r>
      <w:r w:rsidR="00C42416" w:rsidRPr="002569CC">
        <w:t xml:space="preserve">ental or surgical </w:t>
      </w:r>
      <w:r w:rsidR="00F7093C" w:rsidRPr="002569CC">
        <w:t>procedures</w:t>
      </w:r>
      <w:r w:rsidR="00C42416" w:rsidRPr="002569CC">
        <w:t>, renal dialysis or other medical procedures</w:t>
      </w:r>
    </w:p>
    <w:p w:rsidR="003700AE" w:rsidRDefault="001216E8" w:rsidP="00970744">
      <w:pPr>
        <w:pStyle w:val="BodyText"/>
        <w:numPr>
          <w:ilvl w:val="0"/>
          <w:numId w:val="1"/>
        </w:numPr>
        <w:contextualSpacing/>
      </w:pPr>
      <w:r>
        <w:t>T</w:t>
      </w:r>
      <w:r w:rsidR="00C42416" w:rsidRPr="002569CC">
        <w:t>attooing, ear or body piercing, or acupuncture</w:t>
      </w:r>
    </w:p>
    <w:p w:rsidR="003700AE" w:rsidRDefault="001216E8" w:rsidP="00970744">
      <w:pPr>
        <w:pStyle w:val="BodyText"/>
        <w:numPr>
          <w:ilvl w:val="0"/>
          <w:numId w:val="1"/>
        </w:numPr>
        <w:contextualSpacing/>
      </w:pPr>
      <w:r>
        <w:t>N</w:t>
      </w:r>
      <w:r w:rsidR="00C42416" w:rsidRPr="002569CC">
        <w:t>eedle stick or similar injury</w:t>
      </w:r>
    </w:p>
    <w:p w:rsidR="003700AE" w:rsidRDefault="001216E8" w:rsidP="00970744">
      <w:pPr>
        <w:pStyle w:val="BodyText"/>
        <w:numPr>
          <w:ilvl w:val="0"/>
          <w:numId w:val="1"/>
        </w:numPr>
        <w:contextualSpacing/>
      </w:pPr>
      <w:r>
        <w:t>A</w:t>
      </w:r>
      <w:r w:rsidR="00C42416" w:rsidRPr="002569CC">
        <w:t>ccidental exposure of skin, eyes, mucous membranes, or a wound to blood of another person</w:t>
      </w:r>
    </w:p>
    <w:p w:rsidR="00C42416" w:rsidRPr="002569CC" w:rsidRDefault="001216E8" w:rsidP="00970744">
      <w:pPr>
        <w:pStyle w:val="BodyText"/>
        <w:numPr>
          <w:ilvl w:val="0"/>
          <w:numId w:val="1"/>
        </w:numPr>
      </w:pPr>
      <w:r>
        <w:t>W</w:t>
      </w:r>
      <w:r w:rsidR="00C42416" w:rsidRPr="002569CC">
        <w:t xml:space="preserve">ork in occupational settings </w:t>
      </w:r>
      <w:r w:rsidR="006A7209" w:rsidRPr="002569CC">
        <w:t>with potential for blood exposure</w:t>
      </w:r>
      <w:r>
        <w:t>.</w:t>
      </w:r>
    </w:p>
    <w:p w:rsidR="003700AE" w:rsidRDefault="00937F0E" w:rsidP="00B71BEB">
      <w:pPr>
        <w:pStyle w:val="BodyText"/>
      </w:pPr>
      <w:r w:rsidRPr="002569CC">
        <w:t xml:space="preserve">Further investigation of any identified </w:t>
      </w:r>
      <w:r w:rsidR="001F0E6C" w:rsidRPr="002569CC">
        <w:t>potential exposures depends on the</w:t>
      </w:r>
      <w:r w:rsidR="006A5A62">
        <w:t>ir</w:t>
      </w:r>
      <w:r w:rsidR="001F0E6C" w:rsidRPr="002569CC">
        <w:t xml:space="preserve"> nature, and other factors including whether or not any other </w:t>
      </w:r>
      <w:r w:rsidR="00747BBC">
        <w:t>HCV</w:t>
      </w:r>
      <w:r w:rsidR="001F0E6C" w:rsidRPr="002569CC">
        <w:t xml:space="preserve"> cases </w:t>
      </w:r>
      <w:r w:rsidR="006A5A62">
        <w:t>have been reported that share an association</w:t>
      </w:r>
      <w:r w:rsidR="001F0E6C" w:rsidRPr="002569CC">
        <w:t xml:space="preserve"> with the same potential exposure. Inform the jurisdictional health authority.</w:t>
      </w:r>
    </w:p>
    <w:p w:rsidR="00F9104E" w:rsidRPr="002569CC" w:rsidRDefault="001E6D35" w:rsidP="00B71BEB">
      <w:pPr>
        <w:pStyle w:val="BodyText"/>
      </w:pPr>
      <w:r w:rsidRPr="002569CC">
        <w:t xml:space="preserve">If 2 or more cases are determined to be linked with the same putative source of exposure, then a search for additional cases is strongly indicated as part of the investigation (see </w:t>
      </w:r>
      <w:r w:rsidRPr="002569CC">
        <w:rPr>
          <w:i/>
        </w:rPr>
        <w:t>Contact Management</w:t>
      </w:r>
      <w:r w:rsidRPr="002569CC">
        <w:t xml:space="preserve"> </w:t>
      </w:r>
      <w:r w:rsidR="006B7A27">
        <w:t xml:space="preserve"> </w:t>
      </w:r>
      <w:r w:rsidRPr="002569CC">
        <w:t>below)</w:t>
      </w:r>
      <w:r w:rsidR="00F9104E" w:rsidRPr="002569CC">
        <w:t>.</w:t>
      </w:r>
    </w:p>
    <w:p w:rsidR="00DB0868" w:rsidRPr="002569CC" w:rsidRDefault="00DB0868" w:rsidP="00857290">
      <w:pPr>
        <w:pStyle w:val="Heading3"/>
      </w:pPr>
      <w:r w:rsidRPr="002569CC">
        <w:t>Case treatment</w:t>
      </w:r>
    </w:p>
    <w:p w:rsidR="00DB3EAC" w:rsidRDefault="00950901" w:rsidP="00B71BEB">
      <w:pPr>
        <w:pStyle w:val="BodyText"/>
      </w:pPr>
      <w:r w:rsidRPr="002569CC">
        <w:t>Cases should be tested for other blood borne virus (</w:t>
      </w:r>
      <w:r w:rsidR="00BC4051">
        <w:t>HBV</w:t>
      </w:r>
      <w:r w:rsidRPr="002569CC">
        <w:t xml:space="preserve"> and HIV) infections and vaccinated against </w:t>
      </w:r>
      <w:r w:rsidR="00747BBC">
        <w:t>H</w:t>
      </w:r>
      <w:r w:rsidR="00EC0563">
        <w:t>B</w:t>
      </w:r>
      <w:r w:rsidR="00747BBC">
        <w:t>V</w:t>
      </w:r>
      <w:r w:rsidRPr="002569CC">
        <w:t xml:space="preserve"> if non-immune.</w:t>
      </w:r>
    </w:p>
    <w:p w:rsidR="006B6A6C" w:rsidRPr="002569CC" w:rsidRDefault="006A5A62" w:rsidP="00B71BEB">
      <w:pPr>
        <w:pStyle w:val="BodyText"/>
      </w:pPr>
      <w:r>
        <w:t>Discussing, offering and providing t</w:t>
      </w:r>
      <w:r w:rsidR="00177DDA" w:rsidRPr="002569CC">
        <w:t xml:space="preserve">reatment </w:t>
      </w:r>
      <w:r>
        <w:t>are</w:t>
      </w:r>
      <w:r w:rsidRPr="002569CC">
        <w:t xml:space="preserve"> </w:t>
      </w:r>
      <w:r w:rsidR="00177DDA" w:rsidRPr="002569CC">
        <w:t>the responsibility of the case’s clinician</w:t>
      </w:r>
      <w:r w:rsidR="00930012" w:rsidRPr="002569CC">
        <w:t>.</w:t>
      </w:r>
      <w:r w:rsidR="007C33EB" w:rsidRPr="002569CC">
        <w:t xml:space="preserve"> </w:t>
      </w:r>
      <w:r w:rsidR="0044636A" w:rsidRPr="002569CC">
        <w:t xml:space="preserve">Curative </w:t>
      </w:r>
      <w:r w:rsidR="007925BA" w:rsidRPr="002569CC">
        <w:t xml:space="preserve">therapies </w:t>
      </w:r>
      <w:r w:rsidR="0044636A" w:rsidRPr="002569CC">
        <w:t>have been available for a number of years</w:t>
      </w:r>
      <w:r w:rsidR="007C33EB" w:rsidRPr="002569CC">
        <w:t xml:space="preserve"> and </w:t>
      </w:r>
      <w:r w:rsidR="00E84919" w:rsidRPr="002569CC">
        <w:t xml:space="preserve">can </w:t>
      </w:r>
      <w:r>
        <w:t xml:space="preserve">now </w:t>
      </w:r>
      <w:r w:rsidR="00E84919" w:rsidRPr="002569CC">
        <w:t>cure more than 90% of HCV infection</w:t>
      </w:r>
      <w:r>
        <w:t>s, even covering</w:t>
      </w:r>
      <w:r w:rsidR="00E84919" w:rsidRPr="002569CC">
        <w:t xml:space="preserve"> genotypes that were </w:t>
      </w:r>
      <w:r>
        <w:t>once poorly responsive to treatment</w:t>
      </w:r>
      <w:r w:rsidR="00E84919" w:rsidRPr="002569CC">
        <w:t xml:space="preserve"> </w:t>
      </w:r>
      <w:r w:rsidR="00F87E6A" w:rsidRPr="002569CC">
        <w:fldChar w:fldCharType="begin"/>
      </w:r>
      <w:r w:rsidR="00603A13" w:rsidRPr="002569CC">
        <w:instrText xml:space="preserve"> ADDIN EN.CITE &lt;EndNote&gt;&lt;Cite&gt;&lt;Author&gt;WHO&lt;/Author&gt;&lt;Year&gt;2014&lt;/Year&gt;&lt;RecNum&gt;1383&lt;/RecNum&gt;&lt;DisplayText&gt;(7)&lt;/DisplayText&gt;&lt;record&gt;&lt;rec-number&gt;1383&lt;/rec-number&gt;&lt;foreign-keys&gt;&lt;key app="EN" db-id="rtrde2xz15dxf7ed25cxasr8a292r0wsp99a"&gt;1383&lt;/key&gt;&lt;/foreign-keys&gt;&lt;ref-type name="Web Page"&gt;12&lt;/ref-type&gt;&lt;contributors&gt;&lt;authors&gt;&lt;author&gt; WHO&lt;/author&gt;&lt;/authors&gt;&lt;/contributors&gt;&lt;titles&gt;&lt;title&gt;Guidelines for the Screening,Care and Treatment of Persons with Hepatitis C Infection&lt;/title&gt;&lt;/titles&gt;&lt;dates&gt;&lt;year&gt;2014&lt;/year&gt;&lt;/dates&gt;&lt;pub-location&gt;France&lt;/pub-location&gt;&lt;publisher&gt;World Health Organization&lt;/publisher&gt;&lt;isbn&gt;ISBN 978 92 4 154875 5&lt;/isbn&gt;&lt;urls&gt;&lt;related-urls&gt;&lt;url&gt;www.who.int&lt;/url&gt;&lt;/related-urls&gt;&lt;/urls&gt;&lt;/record&gt;&lt;/Cite&gt;&lt;/EndNote&gt;</w:instrText>
      </w:r>
      <w:r w:rsidR="00F87E6A" w:rsidRPr="002569CC">
        <w:fldChar w:fldCharType="separate"/>
      </w:r>
      <w:r w:rsidR="00603A13" w:rsidRPr="002569CC">
        <w:rPr>
          <w:noProof/>
        </w:rPr>
        <w:t>(</w:t>
      </w:r>
      <w:hyperlink w:anchor="_ENREF_7" w:tooltip="WHO, 2014 #1383" w:history="1">
        <w:r w:rsidR="00C956E8" w:rsidRPr="002569CC">
          <w:rPr>
            <w:noProof/>
          </w:rPr>
          <w:t>7</w:t>
        </w:r>
      </w:hyperlink>
      <w:r w:rsidR="00603A13" w:rsidRPr="002569CC">
        <w:rPr>
          <w:noProof/>
        </w:rPr>
        <w:t>)</w:t>
      </w:r>
      <w:r w:rsidR="00F87E6A" w:rsidRPr="002569CC">
        <w:fldChar w:fldCharType="end"/>
      </w:r>
      <w:r w:rsidR="00E84919" w:rsidRPr="002569CC">
        <w:t>. Currently licensed treatments for HCV infection include pegylated and standard interferon alpha (IFN), ribavirin (RBV), the protease inhibitors boceprevir, telaprevir and simeprevir;</w:t>
      </w:r>
      <w:r w:rsidR="0042239A" w:rsidRPr="002569CC">
        <w:t xml:space="preserve"> </w:t>
      </w:r>
      <w:r w:rsidR="00E84919" w:rsidRPr="002569CC">
        <w:t xml:space="preserve">and the NS5B nucleotide polymerase inhibitor inhibitor sofosbuvir </w:t>
      </w:r>
      <w:r w:rsidR="00F87E6A" w:rsidRPr="002569CC">
        <w:fldChar w:fldCharType="begin"/>
      </w:r>
      <w:r w:rsidR="00603A13" w:rsidRPr="002569CC">
        <w:instrText xml:space="preserve"> ADDIN EN.CITE &lt;EndNote&gt;&lt;Cite&gt;&lt;Author&gt;WHO&lt;/Author&gt;&lt;Year&gt;2014&lt;/Year&gt;&lt;RecNum&gt;1383&lt;/RecNum&gt;&lt;DisplayText&gt;(7)&lt;/DisplayText&gt;&lt;record&gt;&lt;rec-number&gt;1383&lt;/rec-number&gt;&lt;foreign-keys&gt;&lt;key app="EN" db-id="rtrde2xz15dxf7ed25cxasr8a292r0wsp99a"&gt;1383&lt;/key&gt;&lt;/foreign-keys&gt;&lt;ref-type name="Web Page"&gt;12&lt;/ref-type&gt;&lt;contributors&gt;&lt;authors&gt;&lt;author&gt; WHO&lt;/author&gt;&lt;/authors&gt;&lt;/contributors&gt;&lt;titles&gt;&lt;title&gt;Guidelines for the Screening,Care and Treatment of Persons with Hepatitis C Infection&lt;/title&gt;&lt;/titles&gt;&lt;dates&gt;&lt;year&gt;2014&lt;/year&gt;&lt;/dates&gt;&lt;pub-location&gt;France&lt;/pub-location&gt;&lt;publisher&gt;World Health Organization&lt;/publisher&gt;&lt;isbn&gt;ISBN 978 92 4 154875 5&lt;/isbn&gt;&lt;urls&gt;&lt;related-urls&gt;&lt;url&gt;www.who.int&lt;/url&gt;&lt;/related-urls&gt;&lt;/urls&gt;&lt;/record&gt;&lt;/Cite&gt;&lt;/EndNote&gt;</w:instrText>
      </w:r>
      <w:r w:rsidR="00F87E6A" w:rsidRPr="002569CC">
        <w:fldChar w:fldCharType="separate"/>
      </w:r>
      <w:r w:rsidR="00603A13" w:rsidRPr="002569CC">
        <w:rPr>
          <w:noProof/>
        </w:rPr>
        <w:t>(</w:t>
      </w:r>
      <w:hyperlink w:anchor="_ENREF_7" w:tooltip="WHO, 2014 #1383" w:history="1">
        <w:r w:rsidR="00C956E8" w:rsidRPr="002569CC">
          <w:rPr>
            <w:noProof/>
          </w:rPr>
          <w:t>7</w:t>
        </w:r>
      </w:hyperlink>
      <w:r w:rsidR="00603A13" w:rsidRPr="002569CC">
        <w:rPr>
          <w:noProof/>
        </w:rPr>
        <w:t>)</w:t>
      </w:r>
      <w:r w:rsidR="00F87E6A" w:rsidRPr="002569CC">
        <w:fldChar w:fldCharType="end"/>
      </w:r>
      <w:r w:rsidR="00E84919" w:rsidRPr="002569CC">
        <w:t>.</w:t>
      </w:r>
      <w:r w:rsidR="0001199D" w:rsidRPr="002569CC">
        <w:t xml:space="preserve"> </w:t>
      </w:r>
      <w:r w:rsidR="006B6A6C" w:rsidRPr="002569CC">
        <w:t>Emerging antiviral therapies promise further increases in virological response, as well as improved tolerability, reduced duration of therapy, and will eliminate the need for interferon use</w:t>
      </w:r>
      <w:r w:rsidR="001F72DB" w:rsidRPr="002569CC">
        <w:t xml:space="preserve"> in the majority of patients</w:t>
      </w:r>
      <w:r w:rsidR="006B6A6C" w:rsidRPr="002569CC">
        <w:t xml:space="preserve"> </w:t>
      </w:r>
      <w:r w:rsidR="00F87E6A" w:rsidRPr="002569CC">
        <w:fldChar w:fldCharType="begin">
          <w:fldData xml:space="preserve">PEVuZE5vdGU+PENpdGU+PEF1dGhvcj5Eb3lsZTwvQXV0aG9yPjxZZWFyPjIwMTM8L1llYXI+PFJl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</w:fldData>
        </w:fldChar>
      </w:r>
      <w:r w:rsidR="006A76EC">
        <w:instrText xml:space="preserve"> ADDIN EN.CITE </w:instrText>
      </w:r>
      <w:r w:rsidR="006A76EC">
        <w:fldChar w:fldCharType="begin">
          <w:fldData xml:space="preserve">PEVuZE5vdGU+PENpdGU+PEF1dGhvcj5Eb3lsZTwvQXV0aG9yPjxZZWFyPjIwMTM8L1llYXI+PFJl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</w:fldData>
        </w:fldChar>
      </w:r>
      <w:r w:rsidR="006A76EC">
        <w:instrText xml:space="preserve"> ADDIN EN.CITE.DATA </w:instrText>
      </w:r>
      <w:r w:rsidR="006A76EC">
        <w:fldChar w:fldCharType="end"/>
      </w:r>
      <w:r w:rsidR="00F87E6A" w:rsidRPr="002569CC">
        <w:fldChar w:fldCharType="separate"/>
      </w:r>
      <w:r w:rsidR="006A76EC">
        <w:rPr>
          <w:noProof/>
        </w:rPr>
        <w:t>(</w:t>
      </w:r>
      <w:hyperlink w:anchor="_ENREF_39" w:tooltip="Doyle, 2013 #1337" w:history="1">
        <w:r w:rsidR="00C956E8">
          <w:rPr>
            <w:noProof/>
          </w:rPr>
          <w:t>39</w:t>
        </w:r>
      </w:hyperlink>
      <w:r w:rsidR="006A76EC">
        <w:rPr>
          <w:noProof/>
        </w:rPr>
        <w:t>)</w:t>
      </w:r>
      <w:r w:rsidR="00F87E6A" w:rsidRPr="002569CC">
        <w:fldChar w:fldCharType="end"/>
      </w:r>
      <w:r w:rsidR="006B6A6C" w:rsidRPr="002569CC">
        <w:t>.</w:t>
      </w:r>
    </w:p>
    <w:p w:rsidR="003700AE" w:rsidRDefault="007C33EB" w:rsidP="00B71BEB">
      <w:pPr>
        <w:pStyle w:val="BodyText"/>
      </w:pPr>
      <w:r w:rsidRPr="002569CC">
        <w:lastRenderedPageBreak/>
        <w:t>T</w:t>
      </w:r>
      <w:r w:rsidR="0011388D" w:rsidRPr="002569CC">
        <w:t>he viral suppression</w:t>
      </w:r>
      <w:r w:rsidR="006A5A62">
        <w:t xml:space="preserve"> and eradication</w:t>
      </w:r>
      <w:r w:rsidR="0011388D" w:rsidRPr="002569CC">
        <w:t xml:space="preserve"> achieved with treatment is important for the individual patient </w:t>
      </w:r>
      <w:r w:rsidR="006A5A62">
        <w:t>because it</w:t>
      </w:r>
      <w:r w:rsidR="006A5A62" w:rsidRPr="002569CC">
        <w:t xml:space="preserve"> </w:t>
      </w:r>
      <w:r w:rsidR="0011388D" w:rsidRPr="002569CC">
        <w:t>prevent</w:t>
      </w:r>
      <w:r w:rsidR="006A5A62">
        <w:t>s</w:t>
      </w:r>
      <w:r w:rsidR="0011388D" w:rsidRPr="002569CC">
        <w:t xml:space="preserve"> disease </w:t>
      </w:r>
      <w:r w:rsidR="00EE582C" w:rsidRPr="002569CC">
        <w:t>progression</w:t>
      </w:r>
      <w:r w:rsidR="006A5A62">
        <w:t xml:space="preserve">, </w:t>
      </w:r>
      <w:r w:rsidR="0011388D" w:rsidRPr="002569CC">
        <w:t xml:space="preserve"> and for public health control </w:t>
      </w:r>
      <w:r w:rsidR="006A5A62" w:rsidRPr="002569CC">
        <w:t>b</w:t>
      </w:r>
      <w:r w:rsidR="006A5A62">
        <w:t>ecause it</w:t>
      </w:r>
      <w:r w:rsidR="006A5A62" w:rsidRPr="002569CC">
        <w:t xml:space="preserve"> </w:t>
      </w:r>
      <w:r w:rsidR="006A5A62">
        <w:t>eliminates</w:t>
      </w:r>
      <w:r w:rsidR="006A5A62" w:rsidRPr="002569CC">
        <w:t xml:space="preserve"> </w:t>
      </w:r>
      <w:r w:rsidR="0011388D" w:rsidRPr="002569CC">
        <w:t>the risk of viral transmission</w:t>
      </w:r>
      <w:r w:rsidR="006A5A62">
        <w:t xml:space="preserve"> from that person</w:t>
      </w:r>
      <w:r w:rsidR="0011388D" w:rsidRPr="002569CC">
        <w:t>.</w:t>
      </w:r>
      <w:r w:rsidRPr="002569CC">
        <w:t xml:space="preserve"> </w:t>
      </w:r>
      <w:r w:rsidR="006A5A62">
        <w:t>R</w:t>
      </w:r>
      <w:r w:rsidR="00C553BD" w:rsidRPr="002569CC">
        <w:t xml:space="preserve">einfection following treatment can </w:t>
      </w:r>
      <w:r w:rsidR="006A5A62">
        <w:t xml:space="preserve">nevertheless </w:t>
      </w:r>
      <w:r w:rsidR="00C553BD" w:rsidRPr="002569CC">
        <w:t xml:space="preserve">occur in association with ongoing </w:t>
      </w:r>
      <w:r w:rsidR="00F7093C" w:rsidRPr="002569CC">
        <w:t xml:space="preserve">injecting </w:t>
      </w:r>
      <w:r w:rsidR="00E84919" w:rsidRPr="002569CC">
        <w:t xml:space="preserve">illicit </w:t>
      </w:r>
      <w:r w:rsidR="00F7093C" w:rsidRPr="002569CC">
        <w:t xml:space="preserve">drug use </w:t>
      </w:r>
      <w:r w:rsidR="00F87E6A" w:rsidRPr="002569CC">
        <w:fldChar w:fldCharType="begin">
          <w:fldData xml:space="preserve">PEVuZE5vdGU+PENpdGU+PEF1dGhvcj5HcmViZWx5PC9BdXRob3I+PFllYXI+MjAxMjwvWWVhcj48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</w:fldData>
        </w:fldChar>
      </w:r>
      <w:r w:rsidR="006A76EC">
        <w:instrText xml:space="preserve"> ADDIN EN.CITE </w:instrText>
      </w:r>
      <w:r w:rsidR="006A76EC">
        <w:fldChar w:fldCharType="begin">
          <w:fldData xml:space="preserve">PEVuZE5vdGU+PENpdGU+PEF1dGhvcj5HcmViZWx5PC9BdXRob3I+PFllYXI+MjAxMjwvWWVhcj48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</w:fldData>
        </w:fldChar>
      </w:r>
      <w:r w:rsidR="006A76EC">
        <w:instrText xml:space="preserve"> ADDIN EN.CITE.DATA </w:instrText>
      </w:r>
      <w:r w:rsidR="006A76EC">
        <w:fldChar w:fldCharType="end"/>
      </w:r>
      <w:r w:rsidR="00F87E6A" w:rsidRPr="002569CC">
        <w:fldChar w:fldCharType="separate"/>
      </w:r>
      <w:r w:rsidR="006A76EC">
        <w:rPr>
          <w:noProof/>
        </w:rPr>
        <w:t>(</w:t>
      </w:r>
      <w:hyperlink w:anchor="_ENREF_40" w:tooltip="Grebely, 2012 #1285" w:history="1">
        <w:r w:rsidR="00C956E8">
          <w:rPr>
            <w:noProof/>
          </w:rPr>
          <w:t>40</w:t>
        </w:r>
      </w:hyperlink>
      <w:r w:rsidR="006A76EC">
        <w:rPr>
          <w:noProof/>
        </w:rPr>
        <w:t>)</w:t>
      </w:r>
      <w:r w:rsidR="00F87E6A" w:rsidRPr="002569CC">
        <w:fldChar w:fldCharType="end"/>
      </w:r>
      <w:r w:rsidR="00F94A41" w:rsidRPr="002569CC">
        <w:t xml:space="preserve"> and sexual transmission in HIV infected MSM</w:t>
      </w:r>
      <w:r w:rsidR="00C553BD" w:rsidRPr="002569CC">
        <w:t>.</w:t>
      </w:r>
    </w:p>
    <w:p w:rsidR="00DB0868" w:rsidRPr="002569CC" w:rsidRDefault="00DB0868" w:rsidP="00857290">
      <w:pPr>
        <w:pStyle w:val="Heading3"/>
      </w:pPr>
      <w:r w:rsidRPr="002569CC">
        <w:t>Education</w:t>
      </w:r>
    </w:p>
    <w:p w:rsidR="00DB0868" w:rsidRPr="002569CC" w:rsidRDefault="00DB0868" w:rsidP="00504F04">
      <w:pPr>
        <w:autoSpaceDE w:val="0"/>
        <w:autoSpaceDN w:val="0"/>
        <w:adjustRightInd w:val="0"/>
        <w:spacing w:after="0" w:line="240" w:lineRule="auto"/>
        <w:rPr>
          <w:rFonts w:cs="Tahoma"/>
        </w:rPr>
      </w:pPr>
      <w:r w:rsidRPr="002569CC">
        <w:rPr>
          <w:rFonts w:cs="Tahoma"/>
        </w:rPr>
        <w:t xml:space="preserve">The case </w:t>
      </w:r>
      <w:r w:rsidR="003A765E" w:rsidRPr="002569CC">
        <w:rPr>
          <w:rFonts w:cs="Tahoma"/>
        </w:rPr>
        <w:t>(</w:t>
      </w:r>
      <w:r w:rsidRPr="002569CC">
        <w:rPr>
          <w:rFonts w:cs="Tahoma"/>
        </w:rPr>
        <w:t>or care-</w:t>
      </w:r>
      <w:r w:rsidR="003A765E" w:rsidRPr="002569CC">
        <w:rPr>
          <w:rFonts w:cs="Tahoma"/>
        </w:rPr>
        <w:t>provider as appropriate)</w:t>
      </w:r>
      <w:r w:rsidRPr="002569CC">
        <w:rPr>
          <w:rFonts w:cs="Tahoma"/>
        </w:rPr>
        <w:t xml:space="preserve"> should be informed of measures needed to prevent </w:t>
      </w:r>
      <w:r w:rsidR="003A765E" w:rsidRPr="002569CC">
        <w:rPr>
          <w:rFonts w:cs="Tahoma"/>
        </w:rPr>
        <w:t xml:space="preserve">onward </w:t>
      </w:r>
      <w:r w:rsidRPr="002569CC">
        <w:rPr>
          <w:rFonts w:cs="Tahoma"/>
        </w:rPr>
        <w:t xml:space="preserve">transmission while </w:t>
      </w:r>
      <w:r w:rsidR="009809ED" w:rsidRPr="002569CC">
        <w:rPr>
          <w:rFonts w:cs="Tahoma"/>
        </w:rPr>
        <w:t xml:space="preserve">the </w:t>
      </w:r>
      <w:r w:rsidRPr="002569CC">
        <w:rPr>
          <w:rFonts w:cs="Tahoma"/>
        </w:rPr>
        <w:t xml:space="preserve">case is </w:t>
      </w:r>
      <w:r w:rsidR="005A220F" w:rsidRPr="002569CC">
        <w:rPr>
          <w:rFonts w:cs="Tahoma"/>
        </w:rPr>
        <w:t>infectious</w:t>
      </w:r>
      <w:r w:rsidRPr="002569CC">
        <w:rPr>
          <w:rFonts w:cs="Tahoma"/>
        </w:rPr>
        <w:t>. Standard precautions include:</w:t>
      </w:r>
    </w:p>
    <w:p w:rsidR="00DB0868" w:rsidRPr="002569CC" w:rsidRDefault="00DB0868" w:rsidP="00970744">
      <w:pPr>
        <w:pStyle w:val="BodyText"/>
        <w:numPr>
          <w:ilvl w:val="0"/>
          <w:numId w:val="1"/>
        </w:numPr>
        <w:contextualSpacing/>
      </w:pPr>
      <w:r w:rsidRPr="002569CC">
        <w:t xml:space="preserve">Not sharing </w:t>
      </w:r>
      <w:r w:rsidR="003A765E" w:rsidRPr="002569CC">
        <w:t xml:space="preserve">items that have the </w:t>
      </w:r>
      <w:r w:rsidRPr="002569CC">
        <w:t xml:space="preserve">potential </w:t>
      </w:r>
      <w:r w:rsidR="003A765E" w:rsidRPr="002569CC">
        <w:t xml:space="preserve">to transfer </w:t>
      </w:r>
      <w:r w:rsidRPr="002569CC">
        <w:t>blood (for example razors and toothbrushes, injecting equipment</w:t>
      </w:r>
      <w:r w:rsidR="00F94A41" w:rsidRPr="002569CC">
        <w:t>)</w:t>
      </w:r>
    </w:p>
    <w:p w:rsidR="00DB0868" w:rsidRPr="002569CC" w:rsidRDefault="00DB0868" w:rsidP="00970744">
      <w:pPr>
        <w:pStyle w:val="BodyText"/>
        <w:numPr>
          <w:ilvl w:val="0"/>
          <w:numId w:val="1"/>
        </w:numPr>
        <w:contextualSpacing/>
      </w:pPr>
      <w:r w:rsidRPr="002569CC">
        <w:t>Cover</w:t>
      </w:r>
      <w:r w:rsidR="006A5A62">
        <w:t>ing</w:t>
      </w:r>
      <w:r w:rsidRPr="002569CC">
        <w:t xml:space="preserve"> any </w:t>
      </w:r>
      <w:r w:rsidR="00F94A41" w:rsidRPr="002569CC">
        <w:t xml:space="preserve">open </w:t>
      </w:r>
      <w:r w:rsidRPr="002569CC">
        <w:t>wound with an impermeable dressing</w:t>
      </w:r>
    </w:p>
    <w:p w:rsidR="003700AE" w:rsidRDefault="006A5A62" w:rsidP="00970744">
      <w:pPr>
        <w:pStyle w:val="BodyText"/>
        <w:numPr>
          <w:ilvl w:val="0"/>
          <w:numId w:val="1"/>
        </w:numPr>
        <w:contextualSpacing/>
      </w:pPr>
      <w:r>
        <w:t>Undertaking s</w:t>
      </w:r>
      <w:r w:rsidR="0029340E" w:rsidRPr="002569CC">
        <w:t>afe sex practices if HIV co</w:t>
      </w:r>
      <w:r w:rsidR="008C4738" w:rsidRPr="002569CC">
        <w:t>-</w:t>
      </w:r>
      <w:r w:rsidR="00EE582C" w:rsidRPr="002569CC">
        <w:t>infection</w:t>
      </w:r>
      <w:r>
        <w:t xml:space="preserve"> is present</w:t>
      </w:r>
      <w:r w:rsidR="0029340E" w:rsidRPr="002569CC">
        <w:t>.</w:t>
      </w:r>
    </w:p>
    <w:p w:rsidR="00236F4E" w:rsidRPr="002569CC" w:rsidRDefault="00B31004" w:rsidP="00970744">
      <w:pPr>
        <w:pStyle w:val="BodyText"/>
        <w:numPr>
          <w:ilvl w:val="0"/>
          <w:numId w:val="1"/>
        </w:numPr>
      </w:pPr>
      <w:r w:rsidRPr="002569CC">
        <w:t>N</w:t>
      </w:r>
      <w:r w:rsidR="00DB0868" w:rsidRPr="002569CC">
        <w:t>ot donat</w:t>
      </w:r>
      <w:r w:rsidR="007F7113" w:rsidRPr="002569CC">
        <w:t>ing</w:t>
      </w:r>
      <w:r w:rsidR="00DB0868" w:rsidRPr="002569CC">
        <w:t xml:space="preserve"> blood.</w:t>
      </w:r>
    </w:p>
    <w:p w:rsidR="00DB0868" w:rsidRPr="002569CC" w:rsidRDefault="00DB0868" w:rsidP="00B71BEB">
      <w:pPr>
        <w:pStyle w:val="BodyText"/>
      </w:pPr>
      <w:r w:rsidRPr="002569CC">
        <w:t>A fact</w:t>
      </w:r>
      <w:r w:rsidR="0001199D" w:rsidRPr="002569CC">
        <w:t xml:space="preserve"> </w:t>
      </w:r>
      <w:r w:rsidRPr="002569CC">
        <w:t xml:space="preserve">sheet on </w:t>
      </w:r>
      <w:r w:rsidR="00747BBC">
        <w:t>HCV</w:t>
      </w:r>
      <w:r w:rsidRPr="002569CC">
        <w:t xml:space="preserve"> infection should be made available to the case and family and other</w:t>
      </w:r>
      <w:r w:rsidR="003A765E" w:rsidRPr="002569CC">
        <w:t xml:space="preserve"> </w:t>
      </w:r>
      <w:r w:rsidR="00EE582C" w:rsidRPr="002569CC">
        <w:t>potentially exposed</w:t>
      </w:r>
      <w:r w:rsidRPr="002569CC">
        <w:t xml:space="preserve"> individuals to provide information about the nature of the infection and the mode of transmission (</w:t>
      </w:r>
      <w:r w:rsidR="00B252F3" w:rsidRPr="002569CC">
        <w:t xml:space="preserve">refer Appendix 2 </w:t>
      </w:r>
      <w:r w:rsidR="00B252F3" w:rsidRPr="002569CC">
        <w:rPr>
          <w:i/>
        </w:rPr>
        <w:t xml:space="preserve">Sample </w:t>
      </w:r>
      <w:r w:rsidR="00747BBC">
        <w:rPr>
          <w:i/>
        </w:rPr>
        <w:t>HCV</w:t>
      </w:r>
      <w:r w:rsidR="00B252F3" w:rsidRPr="002569CC">
        <w:rPr>
          <w:i/>
        </w:rPr>
        <w:t xml:space="preserve"> information sheet</w:t>
      </w:r>
      <w:r w:rsidR="00B252F3" w:rsidRPr="002569CC">
        <w:t xml:space="preserve"> </w:t>
      </w:r>
      <w:r w:rsidRPr="002569CC">
        <w:t>).</w:t>
      </w:r>
      <w:r w:rsidR="00F7261A" w:rsidRPr="002569CC">
        <w:t xml:space="preserve"> </w:t>
      </w:r>
      <w:r w:rsidR="00396994" w:rsidRPr="002569CC">
        <w:t xml:space="preserve"> Information sheets in different languages are available at:</w:t>
      </w:r>
      <w:r w:rsidR="00F7261A" w:rsidRPr="002569CC">
        <w:t xml:space="preserve"> http://www.ashm.org.au/default2.asp?active_page_id=431</w:t>
      </w:r>
    </w:p>
    <w:p w:rsidR="00DB0868" w:rsidRPr="002569CC" w:rsidRDefault="00DB0868" w:rsidP="00857290">
      <w:pPr>
        <w:pStyle w:val="Heading3"/>
      </w:pPr>
      <w:r w:rsidRPr="002569CC">
        <w:t>Isolation and restriction</w:t>
      </w:r>
    </w:p>
    <w:p w:rsidR="00FF5EE9" w:rsidRPr="002569CC" w:rsidRDefault="00C42416" w:rsidP="00B71BEB">
      <w:pPr>
        <w:pStyle w:val="BodyText"/>
      </w:pPr>
      <w:r w:rsidRPr="002569CC">
        <w:t xml:space="preserve">The risk of transmission of HCV </w:t>
      </w:r>
      <w:r w:rsidR="003A765E" w:rsidRPr="002569CC">
        <w:t>through</w:t>
      </w:r>
      <w:r w:rsidR="001F72DB" w:rsidRPr="002569CC">
        <w:t xml:space="preserve"> </w:t>
      </w:r>
      <w:r w:rsidR="00B252F3" w:rsidRPr="002569CC">
        <w:t xml:space="preserve">personal contact </w:t>
      </w:r>
      <w:r w:rsidR="003A765E" w:rsidRPr="002569CC">
        <w:t>not involving</w:t>
      </w:r>
      <w:r w:rsidR="00B252F3" w:rsidRPr="002569CC">
        <w:t xml:space="preserve"> blood is </w:t>
      </w:r>
      <w:r w:rsidR="0029340E" w:rsidRPr="002569CC">
        <w:t xml:space="preserve">very low (except </w:t>
      </w:r>
      <w:r w:rsidR="006108AE" w:rsidRPr="002569CC">
        <w:t>sexual contact if</w:t>
      </w:r>
      <w:r w:rsidR="0029340E" w:rsidRPr="002569CC">
        <w:t xml:space="preserve"> HIV co-infection</w:t>
      </w:r>
      <w:r w:rsidR="006108AE" w:rsidRPr="002569CC">
        <w:t xml:space="preserve"> </w:t>
      </w:r>
      <w:r w:rsidR="00F94A41" w:rsidRPr="002569CC">
        <w:t>is present</w:t>
      </w:r>
      <w:r w:rsidR="0029340E" w:rsidRPr="002569CC">
        <w:t>)</w:t>
      </w:r>
      <w:r w:rsidR="00B252F3" w:rsidRPr="002569CC">
        <w:t xml:space="preserve">. </w:t>
      </w:r>
      <w:r w:rsidR="006C45A0" w:rsidRPr="002569CC">
        <w:t>Hence, no specific precautions are required other than s</w:t>
      </w:r>
      <w:r w:rsidRPr="002569CC">
        <w:t xml:space="preserve">tandard </w:t>
      </w:r>
      <w:r w:rsidR="007F7113" w:rsidRPr="002569CC">
        <w:t xml:space="preserve">infection control </w:t>
      </w:r>
      <w:r w:rsidR="006C45A0" w:rsidRPr="002569CC">
        <w:t>measures.</w:t>
      </w:r>
    </w:p>
    <w:p w:rsidR="004E433A" w:rsidRPr="002569CC" w:rsidRDefault="00FF5EE9" w:rsidP="00B71BEB">
      <w:pPr>
        <w:pStyle w:val="BodyText"/>
      </w:pPr>
      <w:r w:rsidRPr="002569CC">
        <w:t xml:space="preserve">There may be work restrictions if a case occurs in some occupational groups (see ‘special cases’ and jurisdictional </w:t>
      </w:r>
      <w:r w:rsidR="0011388D" w:rsidRPr="002569CC">
        <w:t>s</w:t>
      </w:r>
      <w:r w:rsidRPr="002569CC">
        <w:t xml:space="preserve">pecific requirements </w:t>
      </w:r>
      <w:r w:rsidR="0011388D" w:rsidRPr="002569CC">
        <w:t>in appendices</w:t>
      </w:r>
      <w:r w:rsidR="006C45A0" w:rsidRPr="002569CC">
        <w:t>)</w:t>
      </w:r>
      <w:r w:rsidR="0011388D" w:rsidRPr="002569CC">
        <w:t>. Isolation and restrictions are otherwise generally not required.</w:t>
      </w:r>
    </w:p>
    <w:p w:rsidR="00DB0868" w:rsidRPr="002569CC" w:rsidRDefault="00DB0868" w:rsidP="00857290">
      <w:pPr>
        <w:pStyle w:val="Heading3"/>
      </w:pPr>
      <w:r w:rsidRPr="002569CC">
        <w:t>Active case finding</w:t>
      </w:r>
    </w:p>
    <w:p w:rsidR="002C1A7F" w:rsidRPr="002569CC" w:rsidRDefault="002C1A7F" w:rsidP="00B71BEB">
      <w:pPr>
        <w:pStyle w:val="BodyText"/>
      </w:pPr>
      <w:r w:rsidRPr="002569CC">
        <w:t>A</w:t>
      </w:r>
      <w:r w:rsidR="00995ACB" w:rsidRPr="002569CC">
        <w:t xml:space="preserve">ctive case finding </w:t>
      </w:r>
      <w:r w:rsidRPr="002569CC">
        <w:t xml:space="preserve">entails the encouragement of voluntary testing of populations at high risk of </w:t>
      </w:r>
      <w:r w:rsidR="00747BBC">
        <w:t>HCV</w:t>
      </w:r>
      <w:r w:rsidRPr="002569CC">
        <w:t xml:space="preserve"> infection (</w:t>
      </w:r>
      <w:r w:rsidR="006B7A27">
        <w:t>see</w:t>
      </w:r>
      <w:r w:rsidRPr="002569CC">
        <w:t xml:space="preserve"> page 4</w:t>
      </w:r>
      <w:r w:rsidR="006B7A27">
        <w:t xml:space="preserve"> for populations</w:t>
      </w:r>
      <w:r w:rsidRPr="002569CC">
        <w:t>).</w:t>
      </w:r>
    </w:p>
    <w:p w:rsidR="00DB0868" w:rsidRPr="002569CC" w:rsidRDefault="00DB0868" w:rsidP="00ED7C02">
      <w:pPr>
        <w:pStyle w:val="Heading1"/>
      </w:pPr>
      <w:r w:rsidRPr="002569CC">
        <w:t>10.</w:t>
      </w:r>
      <w:bookmarkStart w:id="9" w:name="environmental"/>
      <w:bookmarkEnd w:id="9"/>
      <w:r w:rsidR="00734C84" w:rsidRPr="002569CC">
        <w:t xml:space="preserve"> </w:t>
      </w:r>
      <w:r w:rsidRPr="002569CC">
        <w:t>Environmental evaluation</w:t>
      </w:r>
    </w:p>
    <w:p w:rsidR="003700AE" w:rsidRDefault="00C42416" w:rsidP="00B71BEB">
      <w:pPr>
        <w:pStyle w:val="BodyText"/>
      </w:pPr>
      <w:r w:rsidRPr="002569CC">
        <w:t>None requi</w:t>
      </w:r>
      <w:r w:rsidR="00792516" w:rsidRPr="002569CC">
        <w:t>r</w:t>
      </w:r>
      <w:r w:rsidRPr="002569CC">
        <w:t>ed, except when a cluster of cases is reported.</w:t>
      </w:r>
    </w:p>
    <w:p w:rsidR="00DB0868" w:rsidRPr="002569CC" w:rsidRDefault="00DB0868" w:rsidP="00ED7C02">
      <w:pPr>
        <w:pStyle w:val="Heading1"/>
      </w:pPr>
      <w:r w:rsidRPr="002569CC">
        <w:t>11.</w:t>
      </w:r>
      <w:r w:rsidR="00236F4E" w:rsidRPr="002569CC">
        <w:t xml:space="preserve"> </w:t>
      </w:r>
      <w:bookmarkStart w:id="10" w:name="contact"/>
      <w:bookmarkEnd w:id="10"/>
      <w:r w:rsidRPr="002569CC">
        <w:t>Contact management</w:t>
      </w:r>
    </w:p>
    <w:p w:rsidR="00A64EF6" w:rsidRPr="002569CC" w:rsidRDefault="00A64EF6" w:rsidP="00B71BEB">
      <w:pPr>
        <w:pStyle w:val="BodyText"/>
      </w:pPr>
      <w:r w:rsidRPr="002569CC">
        <w:t xml:space="preserve">Contacts include all people who have had exposure to blood from a person with current </w:t>
      </w:r>
      <w:r w:rsidR="00BC4051">
        <w:t>HCV</w:t>
      </w:r>
      <w:r w:rsidRPr="002569CC">
        <w:t xml:space="preserve"> infection, including </w:t>
      </w:r>
      <w:r w:rsidR="006B7A27">
        <w:t>through the use of the same</w:t>
      </w:r>
      <w:r w:rsidRPr="002569CC">
        <w:t xml:space="preserve"> injecting equipment </w:t>
      </w:r>
      <w:r w:rsidR="006B7A27">
        <w:t>as</w:t>
      </w:r>
      <w:r w:rsidR="006B7A27" w:rsidRPr="002569CC">
        <w:t xml:space="preserve"> </w:t>
      </w:r>
      <w:r w:rsidRPr="002569CC">
        <w:t xml:space="preserve">the case subsequent to the date when infection was acquired in the case. </w:t>
      </w:r>
      <w:r w:rsidR="006B7A27">
        <w:t>Also included is</w:t>
      </w:r>
      <w:r w:rsidRPr="002569CC">
        <w:t xml:space="preserve"> a child born to a </w:t>
      </w:r>
      <w:r w:rsidR="006B7A27">
        <w:t>woman with</w:t>
      </w:r>
      <w:r w:rsidRPr="002569CC">
        <w:t xml:space="preserve"> HCV </w:t>
      </w:r>
      <w:r w:rsidR="006B7A27">
        <w:t xml:space="preserve">whose infection </w:t>
      </w:r>
      <w:r w:rsidRPr="002569CC">
        <w:t xml:space="preserve">could have occurred prior to the birth of the child.  Contacts may also include sexual partners with HIV infection. </w:t>
      </w:r>
      <w:r w:rsidR="006B7A27">
        <w:t>Other sexual partners may be considered if they are long-term.</w:t>
      </w:r>
    </w:p>
    <w:p w:rsidR="00A64EF6" w:rsidRPr="002569CC" w:rsidRDefault="00A64EF6" w:rsidP="00D30C55">
      <w:pPr>
        <w:pStyle w:val="NoSpacing"/>
        <w:spacing w:after="240"/>
        <w:rPr>
          <w:rFonts w:cs="Tahoma"/>
        </w:rPr>
      </w:pPr>
      <w:r w:rsidRPr="002569CC">
        <w:rPr>
          <w:rFonts w:cs="Tahoma"/>
        </w:rPr>
        <w:t xml:space="preserve">For infections acquired through </w:t>
      </w:r>
      <w:r w:rsidR="006B7A27">
        <w:rPr>
          <w:rFonts w:cs="Tahoma"/>
        </w:rPr>
        <w:t xml:space="preserve">a procedure involving </w:t>
      </w:r>
      <w:r w:rsidRPr="002569CC">
        <w:rPr>
          <w:rFonts w:cs="Tahoma"/>
        </w:rPr>
        <w:t xml:space="preserve">skin penetration in a medical or other setting, contacts are those who received </w:t>
      </w:r>
      <w:r w:rsidR="006B7A27">
        <w:rPr>
          <w:rFonts w:cs="Tahoma"/>
        </w:rPr>
        <w:t>the same procedure</w:t>
      </w:r>
      <w:r w:rsidRPr="002569CC">
        <w:rPr>
          <w:rFonts w:cs="Tahoma"/>
        </w:rPr>
        <w:t xml:space="preserve"> in the same setting, within the time period that the risk was considered, on the best available evidence, to be present.</w:t>
      </w:r>
    </w:p>
    <w:p w:rsidR="00C42416" w:rsidRPr="002569CC" w:rsidRDefault="00F4573E" w:rsidP="00B71BEB">
      <w:pPr>
        <w:pStyle w:val="BodyText"/>
      </w:pPr>
      <w:r w:rsidRPr="002569CC">
        <w:lastRenderedPageBreak/>
        <w:t>Household c</w:t>
      </w:r>
      <w:r w:rsidR="00795371" w:rsidRPr="002569CC">
        <w:t xml:space="preserve">ontacts of </w:t>
      </w:r>
      <w:r w:rsidRPr="002569CC">
        <w:t xml:space="preserve">a </w:t>
      </w:r>
      <w:r w:rsidR="00795371" w:rsidRPr="002569CC">
        <w:t>person</w:t>
      </w:r>
      <w:r w:rsidRPr="002569CC">
        <w:t xml:space="preserve"> with </w:t>
      </w:r>
      <w:r w:rsidR="00581FA8" w:rsidRPr="002569CC">
        <w:t>HCV</w:t>
      </w:r>
      <w:r w:rsidR="00795371" w:rsidRPr="002569CC">
        <w:t xml:space="preserve"> are not </w:t>
      </w:r>
      <w:r w:rsidRPr="002569CC">
        <w:t>at risk of</w:t>
      </w:r>
      <w:r w:rsidR="00795371" w:rsidRPr="002569CC">
        <w:t xml:space="preserve"> person-to-person transmission.</w:t>
      </w:r>
      <w:r w:rsidR="00795371" w:rsidRPr="002569CC" w:rsidDel="004359BA">
        <w:t xml:space="preserve"> </w:t>
      </w:r>
      <w:r w:rsidR="00D44393" w:rsidRPr="002569CC">
        <w:t xml:space="preserve">For cases </w:t>
      </w:r>
      <w:r w:rsidR="001F0E6C" w:rsidRPr="002569CC">
        <w:t>where there is evidence that HCV acquisition occurred</w:t>
      </w:r>
      <w:r w:rsidR="00D44393" w:rsidRPr="002569CC">
        <w:t xml:space="preserve"> through medical or other skin penetration procedures</w:t>
      </w:r>
      <w:r w:rsidR="00A1161F" w:rsidRPr="002569CC">
        <w:t xml:space="preserve"> (generally considered to be a very small minority</w:t>
      </w:r>
      <w:r w:rsidR="006B7A27">
        <w:t xml:space="preserve"> of cases</w:t>
      </w:r>
      <w:r w:rsidR="00A1161F" w:rsidRPr="002569CC">
        <w:t xml:space="preserve"> in the Australian setting)</w:t>
      </w:r>
      <w:r w:rsidR="00D44393" w:rsidRPr="002569CC">
        <w:t xml:space="preserve">, the public health response should include identification and notification of others who may have been exposed </w:t>
      </w:r>
      <w:r w:rsidR="001F0E6C" w:rsidRPr="002569CC">
        <w:t>in the same setting</w:t>
      </w:r>
      <w:r w:rsidR="006B7A27">
        <w:t xml:space="preserve"> and</w:t>
      </w:r>
      <w:r w:rsidR="001F0E6C" w:rsidRPr="002569CC">
        <w:t xml:space="preserve"> should be done in conjunction with the jurisdictional health authority.</w:t>
      </w:r>
    </w:p>
    <w:p w:rsidR="00CD3BBA" w:rsidRPr="002569CC" w:rsidRDefault="00D44393" w:rsidP="00B71BEB">
      <w:pPr>
        <w:pStyle w:val="BodyText"/>
      </w:pPr>
      <w:r w:rsidRPr="002569CC">
        <w:t>Notification of those</w:t>
      </w:r>
      <w:r w:rsidR="0021740E" w:rsidRPr="002569CC">
        <w:t xml:space="preserve"> potentially exposed to HCV infection</w:t>
      </w:r>
      <w:r w:rsidR="00F94A41" w:rsidRPr="002569CC">
        <w:t xml:space="preserve"> </w:t>
      </w:r>
      <w:r w:rsidRPr="002569CC">
        <w:t>will</w:t>
      </w:r>
      <w:r w:rsidR="0021740E" w:rsidRPr="002569CC">
        <w:t xml:space="preserve"> </w:t>
      </w:r>
      <w:r w:rsidR="00CD3BBA" w:rsidRPr="002569CC">
        <w:t xml:space="preserve">alert them to the risk, and thereby </w:t>
      </w:r>
      <w:r w:rsidR="0021740E" w:rsidRPr="002569CC">
        <w:t xml:space="preserve">enable counselling, testing, </w:t>
      </w:r>
      <w:r w:rsidR="00CD3BBA" w:rsidRPr="002569CC">
        <w:t xml:space="preserve">medical </w:t>
      </w:r>
      <w:r w:rsidR="0021740E" w:rsidRPr="002569CC">
        <w:t>management as required and education regarding behavioural risk modification</w:t>
      </w:r>
      <w:r w:rsidR="001E6D35" w:rsidRPr="002569CC">
        <w:t xml:space="preserve"> if indicated</w:t>
      </w:r>
      <w:r w:rsidR="0021740E" w:rsidRPr="002569CC">
        <w:t xml:space="preserve">. The responsibilities for contact tracing and management vary between jurisdictions, and may include clinicians, sexual health centres and/or </w:t>
      </w:r>
      <w:r w:rsidR="00734C84" w:rsidRPr="002569CC">
        <w:t>PHU</w:t>
      </w:r>
      <w:r w:rsidR="0021740E" w:rsidRPr="002569CC">
        <w:t>s</w:t>
      </w:r>
      <w:r w:rsidR="0042239A" w:rsidRPr="002569CC">
        <w:t xml:space="preserve"> or</w:t>
      </w:r>
      <w:r w:rsidR="00734C84" w:rsidRPr="002569CC">
        <w:t xml:space="preserve"> </w:t>
      </w:r>
      <w:r w:rsidR="0021740E" w:rsidRPr="002569CC">
        <w:t>Department</w:t>
      </w:r>
      <w:r w:rsidR="00734C84" w:rsidRPr="002569CC">
        <w:t>s</w:t>
      </w:r>
      <w:r w:rsidR="0021740E" w:rsidRPr="002569CC">
        <w:t xml:space="preserve"> of Health. </w:t>
      </w:r>
      <w:r w:rsidRPr="002569CC">
        <w:t>T</w:t>
      </w:r>
      <w:r w:rsidR="0021740E" w:rsidRPr="002569CC">
        <w:t xml:space="preserve">here are some situations in which it is important that relevant </w:t>
      </w:r>
      <w:r w:rsidRPr="002569CC">
        <w:t xml:space="preserve">jurisdictional </w:t>
      </w:r>
      <w:r w:rsidR="0021740E" w:rsidRPr="002569CC">
        <w:t>health authorities are informed (see Section 12 – Special Situations)</w:t>
      </w:r>
      <w:r w:rsidRPr="002569CC">
        <w:t xml:space="preserve"> even if contact tracing is managed at a local level</w:t>
      </w:r>
      <w:r w:rsidR="0021740E" w:rsidRPr="002569CC">
        <w:t xml:space="preserve">. </w:t>
      </w:r>
      <w:r w:rsidR="00CD3BBA" w:rsidRPr="002569CC">
        <w:t xml:space="preserve">For cases acquired through a skin penetration procedure, contact tracing </w:t>
      </w:r>
      <w:r w:rsidR="00BF6BE4" w:rsidRPr="002569CC">
        <w:t>can serve the additional purposes of furth</w:t>
      </w:r>
      <w:r w:rsidR="00CD3BBA" w:rsidRPr="002569CC">
        <w:t>er investigat</w:t>
      </w:r>
      <w:r w:rsidR="00BF6BE4" w:rsidRPr="002569CC">
        <w:t xml:space="preserve">ing or determining </w:t>
      </w:r>
      <w:r w:rsidR="00CD3BBA" w:rsidRPr="002569CC">
        <w:t>the degree of contact with the source</w:t>
      </w:r>
      <w:r w:rsidR="00BF6BE4" w:rsidRPr="002569CC">
        <w:t xml:space="preserve">, and identifying and ultimately eliminating  the </w:t>
      </w:r>
      <w:r w:rsidR="00CD3BBA" w:rsidRPr="002569CC">
        <w:t xml:space="preserve">risk of further exposure to the identified source of HCV </w:t>
      </w:r>
      <w:r w:rsidR="00D832C9">
        <w:t xml:space="preserve">- </w:t>
      </w:r>
      <w:r w:rsidR="00CD3BBA" w:rsidRPr="002569CC">
        <w:t xml:space="preserve">refer </w:t>
      </w:r>
      <w:hyperlink r:id="rId12" w:history="1">
        <w:r w:rsidR="00CD3BBA" w:rsidRPr="00D832C9">
          <w:rPr>
            <w:rStyle w:val="Hyperlink"/>
            <w:rFonts w:cs="Tahoma"/>
            <w:i/>
          </w:rPr>
          <w:t>Australian Contact Tracing Manual</w:t>
        </w:r>
      </w:hyperlink>
      <w:r w:rsidR="00C176D0">
        <w:rPr>
          <w:i/>
        </w:rPr>
        <w:t xml:space="preserve"> </w:t>
      </w:r>
      <w:r w:rsidR="00D832C9" w:rsidRPr="00D832C9">
        <w:t>(</w:t>
      </w:r>
      <w:hyperlink r:id="rId13" w:history="1">
        <w:r w:rsidR="00C176D0" w:rsidRPr="002569CC">
          <w:rPr>
            <w:rStyle w:val="Hyperlink"/>
            <w:rFonts w:cs="Tahoma"/>
          </w:rPr>
          <w:t>http://ctm.ashm.org.au/</w:t>
        </w:r>
      </w:hyperlink>
      <w:r w:rsidR="00CD3BBA" w:rsidRPr="002569CC">
        <w:t>).</w:t>
      </w:r>
    </w:p>
    <w:p w:rsidR="003700AE" w:rsidRDefault="0021740E" w:rsidP="00B71BEB">
      <w:pPr>
        <w:pStyle w:val="BodyText"/>
      </w:pPr>
      <w:r w:rsidRPr="002569CC">
        <w:t xml:space="preserve">The extent of contact tracing will depend on an assessment of </w:t>
      </w:r>
      <w:r w:rsidR="00D44393" w:rsidRPr="002569CC">
        <w:t xml:space="preserve">both the duration and </w:t>
      </w:r>
      <w:r w:rsidRPr="002569CC">
        <w:t xml:space="preserve">likely source of infection. </w:t>
      </w:r>
      <w:r w:rsidR="00A1161F" w:rsidRPr="002569CC">
        <w:t>If the case is determined to be newly acquired and there is a history of injecting drug use in the relevant time period, the notifying doctor may discuss contact tracing of drug-use partners with the case; PHU support may be made available if requested by the doctor.</w:t>
      </w:r>
      <w:r w:rsidR="001E6D35" w:rsidRPr="002569CC">
        <w:t xml:space="preserve"> The </w:t>
      </w:r>
      <w:r w:rsidR="001E6D35" w:rsidRPr="002569CC">
        <w:rPr>
          <w:i/>
        </w:rPr>
        <w:t>Australian Contact Tracing Manual</w:t>
      </w:r>
      <w:r w:rsidR="001E6D35" w:rsidRPr="002569CC">
        <w:t xml:space="preserve"> provides guidance.</w:t>
      </w:r>
    </w:p>
    <w:p w:rsidR="0021740E" w:rsidRPr="002569CC" w:rsidRDefault="00A1161F" w:rsidP="00B71BEB">
      <w:pPr>
        <w:pStyle w:val="BodyText"/>
      </w:pPr>
      <w:r w:rsidRPr="002569CC">
        <w:t xml:space="preserve">If the case is </w:t>
      </w:r>
      <w:r w:rsidR="0021740E" w:rsidRPr="002569CC">
        <w:t xml:space="preserve">newly acquired </w:t>
      </w:r>
      <w:r w:rsidRPr="002569CC">
        <w:t>and</w:t>
      </w:r>
      <w:r w:rsidR="00D44393" w:rsidRPr="002569CC">
        <w:t xml:space="preserve"> the source of infection has been determined</w:t>
      </w:r>
      <w:r w:rsidRPr="002569CC">
        <w:t xml:space="preserve"> (</w:t>
      </w:r>
      <w:r w:rsidR="00D44393" w:rsidRPr="002569CC">
        <w:t xml:space="preserve">or </w:t>
      </w:r>
      <w:r w:rsidRPr="002569CC">
        <w:t xml:space="preserve">assessed as likely) </w:t>
      </w:r>
      <w:r w:rsidR="00D44393" w:rsidRPr="002569CC">
        <w:t xml:space="preserve">to be a medical or other skin penetration procedure, </w:t>
      </w:r>
      <w:r w:rsidR="0021740E" w:rsidRPr="002569CC">
        <w:t>trace back</w:t>
      </w:r>
      <w:r w:rsidRPr="002569CC">
        <w:t xml:space="preserve"> using medical or other records</w:t>
      </w:r>
      <w:r w:rsidR="0021740E" w:rsidRPr="002569CC">
        <w:t xml:space="preserve"> to identify </w:t>
      </w:r>
      <w:r w:rsidRPr="002569CC">
        <w:t xml:space="preserve">others </w:t>
      </w:r>
      <w:r w:rsidR="006B7A27">
        <w:t xml:space="preserve">potentially </w:t>
      </w:r>
      <w:r w:rsidRPr="002569CC">
        <w:t xml:space="preserve">exposed </w:t>
      </w:r>
      <w:r w:rsidR="001E6D35" w:rsidRPr="002569CC">
        <w:t>in the same setting</w:t>
      </w:r>
      <w:r w:rsidR="0021740E" w:rsidRPr="002569CC">
        <w:t xml:space="preserve"> up to 6 months prior to onset of acute symptoms in the index case</w:t>
      </w:r>
      <w:r w:rsidR="001E6D35" w:rsidRPr="002569CC">
        <w:t>.</w:t>
      </w:r>
      <w:r w:rsidR="0021740E" w:rsidRPr="002569CC">
        <w:t xml:space="preserve"> </w:t>
      </w:r>
      <w:r w:rsidRPr="002569CC">
        <w:t xml:space="preserve">Depending on the nature of the source, this process </w:t>
      </w:r>
      <w:r w:rsidR="0021740E" w:rsidRPr="002569CC">
        <w:t>can be complex</w:t>
      </w:r>
      <w:r w:rsidRPr="002569CC">
        <w:t xml:space="preserve"> </w:t>
      </w:r>
      <w:r w:rsidR="0021740E" w:rsidRPr="002569CC">
        <w:t xml:space="preserve">and involve significant logistical </w:t>
      </w:r>
      <w:r w:rsidRPr="002569CC">
        <w:t xml:space="preserve">and resource </w:t>
      </w:r>
      <w:r w:rsidR="0021740E" w:rsidRPr="002569CC">
        <w:t xml:space="preserve">challenges </w:t>
      </w:r>
      <w:r w:rsidR="001E6D35" w:rsidRPr="002569CC">
        <w:t xml:space="preserve"> and should occur in conjunction with the </w:t>
      </w:r>
      <w:r w:rsidR="003D75E5" w:rsidRPr="002569CC">
        <w:t>jurisdictional</w:t>
      </w:r>
      <w:r w:rsidR="001E6D35" w:rsidRPr="002569CC">
        <w:t xml:space="preserve"> health authority</w:t>
      </w:r>
      <w:r w:rsidR="0021740E" w:rsidRPr="002569CC">
        <w:t xml:space="preserve">. </w:t>
      </w:r>
      <w:r w:rsidR="001E6D35" w:rsidRPr="002569CC">
        <w:t xml:space="preserve">It may require a public announcement to alert potentially exposed people if appropriate records are not available. </w:t>
      </w:r>
      <w:r w:rsidRPr="002569CC">
        <w:t xml:space="preserve">It may also require resources additional to those available routinely. </w:t>
      </w:r>
      <w:r w:rsidR="0021740E" w:rsidRPr="002569CC">
        <w:t xml:space="preserve">For cases with an unspecified duration of infection, </w:t>
      </w:r>
      <w:r w:rsidR="006B7A27">
        <w:t xml:space="preserve">or those for which the procedure took place many years ago, </w:t>
      </w:r>
      <w:r w:rsidR="0021740E" w:rsidRPr="002569CC">
        <w:t xml:space="preserve">trace back </w:t>
      </w:r>
      <w:r w:rsidRPr="002569CC">
        <w:t xml:space="preserve">of this kind </w:t>
      </w:r>
      <w:r w:rsidR="0021740E" w:rsidRPr="002569CC">
        <w:t xml:space="preserve">may not be </w:t>
      </w:r>
      <w:r w:rsidRPr="002569CC">
        <w:t>feasible</w:t>
      </w:r>
      <w:r w:rsidR="0021740E" w:rsidRPr="002569CC">
        <w:t>.</w:t>
      </w:r>
    </w:p>
    <w:p w:rsidR="00DB0868" w:rsidRPr="002569CC" w:rsidRDefault="00DB0868" w:rsidP="003700AE">
      <w:pPr>
        <w:pStyle w:val="Heading2"/>
      </w:pPr>
      <w:r w:rsidRPr="002569CC">
        <w:t>Prophylaxis</w:t>
      </w:r>
    </w:p>
    <w:p w:rsidR="00DB0868" w:rsidRPr="002569CC" w:rsidRDefault="004359BA" w:rsidP="00B71BEB">
      <w:pPr>
        <w:pStyle w:val="BodyText"/>
      </w:pPr>
      <w:r w:rsidRPr="002569CC">
        <w:t>Nil</w:t>
      </w:r>
    </w:p>
    <w:p w:rsidR="00DB0868" w:rsidRPr="002569CC" w:rsidRDefault="00DB0868" w:rsidP="003700AE">
      <w:pPr>
        <w:pStyle w:val="Heading2"/>
      </w:pPr>
      <w:r w:rsidRPr="002569CC">
        <w:t>Education</w:t>
      </w:r>
    </w:p>
    <w:p w:rsidR="00C42416" w:rsidRPr="002569CC" w:rsidRDefault="004359BA" w:rsidP="00B71BEB">
      <w:pPr>
        <w:pStyle w:val="BodyText"/>
      </w:pPr>
      <w:r w:rsidRPr="002569CC">
        <w:t>Nil</w:t>
      </w:r>
    </w:p>
    <w:p w:rsidR="00DB0868" w:rsidRPr="002569CC" w:rsidRDefault="00DB0868" w:rsidP="003700AE">
      <w:pPr>
        <w:pStyle w:val="Heading2"/>
      </w:pPr>
      <w:r w:rsidRPr="002569CC">
        <w:t>Isolation and restriction</w:t>
      </w:r>
    </w:p>
    <w:p w:rsidR="00C42416" w:rsidRPr="002569CC" w:rsidRDefault="00C42416" w:rsidP="00B71BEB">
      <w:pPr>
        <w:pStyle w:val="BodyText"/>
      </w:pPr>
      <w:r w:rsidRPr="002569CC">
        <w:t>Nil</w:t>
      </w:r>
    </w:p>
    <w:p w:rsidR="00DB0868" w:rsidRPr="002569CC" w:rsidRDefault="00DB0868" w:rsidP="00ED7C02">
      <w:pPr>
        <w:pStyle w:val="Heading1"/>
      </w:pPr>
      <w:r w:rsidRPr="002569CC">
        <w:t>12.</w:t>
      </w:r>
      <w:r w:rsidR="00236F4E" w:rsidRPr="002569CC">
        <w:t xml:space="preserve"> </w:t>
      </w:r>
      <w:bookmarkStart w:id="11" w:name="special"/>
      <w:bookmarkEnd w:id="11"/>
      <w:r w:rsidRPr="002569CC">
        <w:t>Special situations</w:t>
      </w:r>
    </w:p>
    <w:p w:rsidR="00DB0868" w:rsidRPr="002569CC" w:rsidRDefault="00DB0868" w:rsidP="003700AE">
      <w:pPr>
        <w:pStyle w:val="Heading2"/>
      </w:pPr>
      <w:r w:rsidRPr="002569CC">
        <w:t>Cases among health care workers</w:t>
      </w:r>
    </w:p>
    <w:p w:rsidR="003700AE" w:rsidRDefault="00C42416" w:rsidP="00B71BEB">
      <w:pPr>
        <w:pStyle w:val="BodyText"/>
      </w:pPr>
      <w:r w:rsidRPr="002569CC">
        <w:t>If the case</w:t>
      </w:r>
      <w:r w:rsidR="006B7A27">
        <w:t xml:space="preserve"> occurs</w:t>
      </w:r>
      <w:r w:rsidRPr="002569CC">
        <w:t xml:space="preserve"> is a health care worker who performs exposure prone procedures, </w:t>
      </w:r>
      <w:r w:rsidR="006B7A27">
        <w:t>it</w:t>
      </w:r>
      <w:r w:rsidRPr="002569CC">
        <w:t xml:space="preserve"> should be assessed and monitored in accordance with </w:t>
      </w:r>
      <w:r w:rsidR="00D63127" w:rsidRPr="002569CC">
        <w:rPr>
          <w:i/>
        </w:rPr>
        <w:t xml:space="preserve">Australian National Guidelines for the Management of Health Care Workers known to be Infected with Blood-Borne Viruses </w:t>
      </w:r>
      <w:r w:rsidR="00D63127" w:rsidRPr="002569CC">
        <w:t>at: http://www.health.gov.au/internet/main/publishing.nsf/Content/cda-cdna-bloodborne.htm.</w:t>
      </w:r>
    </w:p>
    <w:p w:rsidR="00DB0868" w:rsidRPr="002569CC" w:rsidRDefault="00DB0868" w:rsidP="003700AE">
      <w:pPr>
        <w:pStyle w:val="Heading2"/>
      </w:pPr>
      <w:r w:rsidRPr="002569CC">
        <w:lastRenderedPageBreak/>
        <w:t>Suspected health care</w:t>
      </w:r>
      <w:r w:rsidR="00C42416" w:rsidRPr="002569CC">
        <w:t xml:space="preserve">/iatrogenic </w:t>
      </w:r>
      <w:r w:rsidRPr="002569CC">
        <w:t>acquired infection</w:t>
      </w:r>
    </w:p>
    <w:p w:rsidR="003700AE" w:rsidRDefault="00C42416" w:rsidP="00B71BEB">
      <w:pPr>
        <w:pStyle w:val="BodyText"/>
      </w:pPr>
      <w:r w:rsidRPr="002569CC">
        <w:t xml:space="preserve">If more than </w:t>
      </w:r>
      <w:r w:rsidR="00A90247" w:rsidRPr="002569CC">
        <w:t>one</w:t>
      </w:r>
      <w:r w:rsidRPr="002569CC">
        <w:t xml:space="preserve"> case occurs among patients of the same health care provider</w:t>
      </w:r>
      <w:r w:rsidR="00F1658B" w:rsidRPr="002569CC">
        <w:t xml:space="preserve"> or facility</w:t>
      </w:r>
      <w:r w:rsidRPr="002569CC">
        <w:t xml:space="preserve">, or tattooist or other skin penetration service provider, or </w:t>
      </w:r>
      <w:r w:rsidR="00A90247" w:rsidRPr="002569CC">
        <w:t xml:space="preserve">in </w:t>
      </w:r>
      <w:r w:rsidRPr="002569CC">
        <w:t xml:space="preserve">other circumstances </w:t>
      </w:r>
      <w:r w:rsidR="00A90247" w:rsidRPr="002569CC">
        <w:t xml:space="preserve">which might </w:t>
      </w:r>
      <w:r w:rsidRPr="002569CC">
        <w:t xml:space="preserve">suggest the possibility of iatrogenic infection, </w:t>
      </w:r>
      <w:r w:rsidR="00395615" w:rsidRPr="002569CC">
        <w:t xml:space="preserve">initiate an investigation and </w:t>
      </w:r>
      <w:r w:rsidRPr="002569CC">
        <w:t xml:space="preserve">notify the </w:t>
      </w:r>
      <w:r w:rsidR="00172209" w:rsidRPr="002569CC">
        <w:t xml:space="preserve">relevant </w:t>
      </w:r>
      <w:r w:rsidR="004C23ED" w:rsidRPr="002569CC">
        <w:t xml:space="preserve">state/territory </w:t>
      </w:r>
      <w:r w:rsidR="00D63127" w:rsidRPr="002569CC">
        <w:t xml:space="preserve">communicable diseases branch </w:t>
      </w:r>
      <w:r w:rsidRPr="002569CC">
        <w:t>immediately.</w:t>
      </w:r>
    </w:p>
    <w:p w:rsidR="00DB0868" w:rsidRPr="002569CC" w:rsidRDefault="00DB0868" w:rsidP="003700AE">
      <w:pPr>
        <w:pStyle w:val="Heading2"/>
      </w:pPr>
      <w:r w:rsidRPr="002569CC">
        <w:t>Blood transfusion and transplantation</w:t>
      </w:r>
    </w:p>
    <w:p w:rsidR="00DB0868" w:rsidRPr="002569CC" w:rsidRDefault="00DB0868" w:rsidP="00B71BEB">
      <w:pPr>
        <w:pStyle w:val="BodyText"/>
      </w:pPr>
      <w:r w:rsidRPr="002569CC">
        <w:t xml:space="preserve">The Australian Red Cross Blood Service and </w:t>
      </w:r>
      <w:r w:rsidR="00D63127" w:rsidRPr="002569CC">
        <w:t xml:space="preserve">relevant jurisdictional office </w:t>
      </w:r>
      <w:r w:rsidRPr="002569CC">
        <w:t>should be notified</w:t>
      </w:r>
      <w:r w:rsidR="00057F82" w:rsidRPr="002569CC">
        <w:t xml:space="preserve"> </w:t>
      </w:r>
      <w:r w:rsidRPr="002569CC">
        <w:t>immediately if</w:t>
      </w:r>
      <w:r w:rsidR="0012011B" w:rsidRPr="002569CC">
        <w:t xml:space="preserve"> a</w:t>
      </w:r>
      <w:r w:rsidRPr="002569CC">
        <w:t xml:space="preserve"> </w:t>
      </w:r>
      <w:r w:rsidR="004177BA">
        <w:t>person with acute or chronic</w:t>
      </w:r>
      <w:r w:rsidRPr="002569CC">
        <w:t xml:space="preserve"> </w:t>
      </w:r>
      <w:r w:rsidR="004177BA">
        <w:t>HCV infection</w:t>
      </w:r>
      <w:r w:rsidRPr="002569CC">
        <w:t xml:space="preserve"> has donated blood or plasma</w:t>
      </w:r>
      <w:r w:rsidR="0012011B" w:rsidRPr="002569CC">
        <w:t>, or i</w:t>
      </w:r>
      <w:r w:rsidRPr="002569CC">
        <w:t xml:space="preserve">f transfused blood or blood products are suspected as </w:t>
      </w:r>
      <w:r w:rsidR="004177BA">
        <w:t>the</w:t>
      </w:r>
      <w:r w:rsidR="004177BA" w:rsidRPr="002569CC">
        <w:t xml:space="preserve"> </w:t>
      </w:r>
      <w:r w:rsidRPr="002569CC">
        <w:t>possible source of infection</w:t>
      </w:r>
      <w:r w:rsidR="004177BA">
        <w:t xml:space="preserve"> in a newly diagnosed case of HCV</w:t>
      </w:r>
      <w:r w:rsidRPr="002569CC">
        <w:t>.</w:t>
      </w:r>
    </w:p>
    <w:p w:rsidR="00057F82" w:rsidRPr="002569CC" w:rsidRDefault="00057F82" w:rsidP="003700AE">
      <w:pPr>
        <w:pStyle w:val="Heading2"/>
      </w:pPr>
      <w:r w:rsidRPr="002569CC">
        <w:t>Cluster of cases</w:t>
      </w:r>
    </w:p>
    <w:p w:rsidR="003700AE" w:rsidRDefault="00DB0868" w:rsidP="00B71BEB">
      <w:pPr>
        <w:pStyle w:val="BodyText"/>
      </w:pPr>
      <w:r w:rsidRPr="002569CC">
        <w:t xml:space="preserve">Additional actions may be required where a cluster of cases in place or time is detected through analysis of case exposure history. The goal of </w:t>
      </w:r>
      <w:r w:rsidR="004177BA">
        <w:t>these actions would be</w:t>
      </w:r>
      <w:r w:rsidRPr="002569CC">
        <w:t xml:space="preserve"> is to identify the source of infection and potential risk factors</w:t>
      </w:r>
      <w:r w:rsidR="00F1658B" w:rsidRPr="002569CC">
        <w:t>,</w:t>
      </w:r>
      <w:r w:rsidRPr="002569CC">
        <w:t xml:space="preserve"> thereby informing public health action.</w:t>
      </w:r>
    </w:p>
    <w:p w:rsidR="00520F3B" w:rsidRPr="002569CC" w:rsidRDefault="00520F3B" w:rsidP="003700AE">
      <w:pPr>
        <w:pStyle w:val="Heading2"/>
      </w:pPr>
      <w:r w:rsidRPr="002569CC">
        <w:t xml:space="preserve">Screening to detect </w:t>
      </w:r>
      <w:r w:rsidR="0029340E" w:rsidRPr="002569CC">
        <w:t>infection</w:t>
      </w:r>
    </w:p>
    <w:p w:rsidR="00462D7F" w:rsidRPr="002569CC" w:rsidRDefault="00462D7F" w:rsidP="00B71BEB">
      <w:pPr>
        <w:pStyle w:val="BodyText"/>
      </w:pPr>
      <w:r w:rsidRPr="002569CC">
        <w:t xml:space="preserve">Guidelines on whom to </w:t>
      </w:r>
      <w:r w:rsidR="004177BA">
        <w:t xml:space="preserve">offer </w:t>
      </w:r>
      <w:r w:rsidRPr="002569CC">
        <w:t>screen</w:t>
      </w:r>
      <w:r w:rsidR="004177BA">
        <w:t xml:space="preserve"> to</w:t>
      </w:r>
      <w:r w:rsidRPr="002569CC">
        <w:t xml:space="preserve"> can be found in the </w:t>
      </w:r>
      <w:r w:rsidR="00734C84" w:rsidRPr="002569CC">
        <w:rPr>
          <w:i/>
        </w:rPr>
        <w:t xml:space="preserve">National </w:t>
      </w:r>
      <w:r w:rsidR="00747BBC">
        <w:rPr>
          <w:i/>
        </w:rPr>
        <w:t>HCV</w:t>
      </w:r>
      <w:r w:rsidR="00734C84" w:rsidRPr="002569CC">
        <w:rPr>
          <w:i/>
        </w:rPr>
        <w:t xml:space="preserve"> C Testing Policy</w:t>
      </w:r>
      <w:r w:rsidR="00734C84" w:rsidRPr="002569CC">
        <w:t xml:space="preserve"> (http://testingportal.ashm.org.au/hcv)</w:t>
      </w:r>
      <w:r w:rsidRPr="002569CC">
        <w:t xml:space="preserve"> and include people in </w:t>
      </w:r>
      <w:r w:rsidR="004177BA">
        <w:t>population</w:t>
      </w:r>
      <w:r w:rsidRPr="002569CC">
        <w:t xml:space="preserve"> groups </w:t>
      </w:r>
      <w:r w:rsidR="004177BA">
        <w:t>specified</w:t>
      </w:r>
      <w:r w:rsidRPr="002569CC">
        <w:t xml:space="preserve"> in section 2 and pregnant women with known risk factors. </w:t>
      </w:r>
      <w:r w:rsidR="00C71D6C" w:rsidRPr="002569CC">
        <w:t xml:space="preserve">People at risk of contracting </w:t>
      </w:r>
      <w:r w:rsidR="00BC4051">
        <w:t>HCV</w:t>
      </w:r>
      <w:r w:rsidR="00747BBC">
        <w:t>HCV</w:t>
      </w:r>
      <w:r w:rsidR="00C71D6C" w:rsidRPr="002569CC">
        <w:t xml:space="preserve"> through</w:t>
      </w:r>
      <w:r w:rsidR="004177BA">
        <w:t xml:space="preserve"> ongoing</w:t>
      </w:r>
      <w:r w:rsidR="00C71D6C" w:rsidRPr="002569CC">
        <w:t xml:space="preserve"> injecting drug use should be offered testing on a regular basis but there are no formal guidelines recommending frequency of testing.</w:t>
      </w:r>
    </w:p>
    <w:p w:rsidR="00E55F1E" w:rsidRPr="002569CC" w:rsidRDefault="00E55F1E" w:rsidP="00B71BEB">
      <w:pPr>
        <w:pStyle w:val="BodyText"/>
      </w:pPr>
      <w:r w:rsidRPr="002569CC">
        <w:t xml:space="preserve">Some jurisdictions offer </w:t>
      </w:r>
      <w:r w:rsidR="004177BA">
        <w:t xml:space="preserve">regular </w:t>
      </w:r>
      <w:r w:rsidR="00747BBC">
        <w:t>HCV</w:t>
      </w:r>
      <w:r w:rsidR="00BC4051">
        <w:t>HCV</w:t>
      </w:r>
      <w:r w:rsidRPr="002569CC">
        <w:t xml:space="preserve"> screening  for people in custodial settings.</w:t>
      </w:r>
    </w:p>
    <w:p w:rsidR="00953616" w:rsidRPr="002569CC" w:rsidRDefault="00953616" w:rsidP="003700AE">
      <w:pPr>
        <w:pStyle w:val="Heading2"/>
      </w:pPr>
      <w:r w:rsidRPr="002569CC">
        <w:t>Infants who are anti-</w:t>
      </w:r>
      <w:r w:rsidR="00747BBC">
        <w:t>HCV</w:t>
      </w:r>
      <w:r w:rsidRPr="002569CC">
        <w:t xml:space="preserve"> antibody positive</w:t>
      </w:r>
    </w:p>
    <w:p w:rsidR="00953616" w:rsidRPr="002569CC" w:rsidRDefault="00953616">
      <w:pPr>
        <w:pStyle w:val="NoSpacing"/>
        <w:rPr>
          <w:rFonts w:cs="Tahoma"/>
        </w:rPr>
      </w:pPr>
      <w:r w:rsidRPr="002569CC">
        <w:rPr>
          <w:rFonts w:cs="Tahoma"/>
        </w:rPr>
        <w:t>Children under 18 months of age who test positive for anti-</w:t>
      </w:r>
      <w:r w:rsidR="00747BBC">
        <w:rPr>
          <w:rFonts w:cs="Tahoma"/>
        </w:rPr>
        <w:t>HCV</w:t>
      </w:r>
      <w:r w:rsidRPr="002569CC">
        <w:rPr>
          <w:rFonts w:cs="Tahoma"/>
        </w:rPr>
        <w:t xml:space="preserve"> antibody should be followed up with either:</w:t>
      </w:r>
    </w:p>
    <w:p w:rsidR="00953616" w:rsidRPr="002569CC" w:rsidRDefault="00953616" w:rsidP="00970744">
      <w:pPr>
        <w:pStyle w:val="BodyText"/>
        <w:numPr>
          <w:ilvl w:val="0"/>
          <w:numId w:val="1"/>
        </w:numPr>
        <w:contextualSpacing/>
      </w:pPr>
      <w:r w:rsidRPr="002569CC">
        <w:t xml:space="preserve">testing for </w:t>
      </w:r>
      <w:r w:rsidR="00747BBC">
        <w:t>HCV</w:t>
      </w:r>
      <w:r w:rsidRPr="002569CC">
        <w:t xml:space="preserve"> by a nucleic acid test at or after 3 months of age; or</w:t>
      </w:r>
    </w:p>
    <w:p w:rsidR="00953616" w:rsidRPr="002569CC" w:rsidRDefault="00953616" w:rsidP="00970744">
      <w:pPr>
        <w:pStyle w:val="BodyText"/>
        <w:numPr>
          <w:ilvl w:val="0"/>
          <w:numId w:val="1"/>
        </w:numPr>
      </w:pPr>
      <w:r w:rsidRPr="002569CC">
        <w:t>repeat anti-</w:t>
      </w:r>
      <w:r w:rsidR="00747BBC">
        <w:t>HCV</w:t>
      </w:r>
      <w:r w:rsidRPr="002569CC">
        <w:t xml:space="preserve"> antibody at 18 months of age</w:t>
      </w:r>
    </w:p>
    <w:p w:rsidR="00953616" w:rsidRPr="002569CC" w:rsidRDefault="00953616" w:rsidP="00B71BEB">
      <w:pPr>
        <w:pStyle w:val="BodyText"/>
      </w:pPr>
      <w:r w:rsidRPr="002569CC">
        <w:t>to determine whether or not the child is a confirmed newly acquired case.</w:t>
      </w:r>
    </w:p>
    <w:p w:rsidR="00DB0868" w:rsidRPr="002569CC" w:rsidRDefault="00DB0868" w:rsidP="00970744">
      <w:pPr>
        <w:pStyle w:val="Heading1"/>
        <w:pageBreakBefore/>
      </w:pPr>
      <w:r w:rsidRPr="002569CC">
        <w:lastRenderedPageBreak/>
        <w:t>13.</w:t>
      </w:r>
      <w:r w:rsidR="008B7BAF" w:rsidRPr="002569CC">
        <w:t xml:space="preserve"> </w:t>
      </w:r>
      <w:bookmarkStart w:id="12" w:name="references"/>
      <w:bookmarkEnd w:id="12"/>
      <w:r w:rsidRPr="002569CC">
        <w:t>References and additional sources of information</w:t>
      </w:r>
    </w:p>
    <w:p w:rsidR="00C956E8" w:rsidRPr="00C956E8" w:rsidRDefault="00F87E6A" w:rsidP="00C956E8">
      <w:pPr>
        <w:pStyle w:val="NoSpacing"/>
        <w:rPr>
          <w:rFonts w:cs="Tahoma"/>
          <w:noProof/>
        </w:rPr>
      </w:pPr>
      <w:r w:rsidRPr="002569CC">
        <w:rPr>
          <w:noProof/>
          <w:color w:val="auto"/>
          <w:shd w:val="clear" w:color="auto" w:fill="auto"/>
          <w:lang w:val="en-US" w:eastAsia="en-US"/>
        </w:rPr>
        <w:fldChar w:fldCharType="begin"/>
      </w:r>
      <w:r w:rsidR="005B1493" w:rsidRPr="002569CC">
        <w:instrText xml:space="preserve"> ADDIN EN.REFLIST </w:instrText>
      </w:r>
      <w:r w:rsidRPr="002569CC">
        <w:rPr>
          <w:noProof/>
          <w:color w:val="auto"/>
          <w:shd w:val="clear" w:color="auto" w:fill="auto"/>
          <w:lang w:val="en-US" w:eastAsia="en-US"/>
        </w:rPr>
        <w:fldChar w:fldCharType="separate"/>
      </w:r>
      <w:bookmarkStart w:id="13" w:name="_ENREF_1"/>
      <w:r w:rsidR="00C956E8" w:rsidRPr="00C956E8">
        <w:rPr>
          <w:rFonts w:cs="Tahoma"/>
          <w:noProof/>
        </w:rPr>
        <w:t>1.</w:t>
      </w:r>
      <w:r w:rsidR="00C956E8" w:rsidRPr="00C956E8">
        <w:rPr>
          <w:rFonts w:cs="Tahoma"/>
          <w:noProof/>
        </w:rPr>
        <w:tab/>
        <w:t>Sievert W, Altraif I, Razavi HA, Abdo A, Ahmed EA, Alomair A, et al. A systematic review of hepatitis C virus epidemiology in Asia, Australia and Egypt. Liver international : official journal of the International Association for the Study of the Liver. 2011;31 Suppl 2:61-80. Epub 2011/06/18.</w:t>
      </w:r>
      <w:bookmarkEnd w:id="13"/>
    </w:p>
    <w:p w:rsidR="00C956E8" w:rsidRPr="00C956E8" w:rsidRDefault="00C956E8" w:rsidP="00C956E8">
      <w:pPr>
        <w:pStyle w:val="NoSpacing"/>
        <w:rPr>
          <w:rFonts w:cs="Tahoma"/>
          <w:noProof/>
        </w:rPr>
      </w:pPr>
      <w:bookmarkStart w:id="14" w:name="_ENREF_2"/>
      <w:r w:rsidRPr="00C956E8">
        <w:rPr>
          <w:rFonts w:cs="Tahoma"/>
          <w:noProof/>
        </w:rPr>
        <w:t>2.</w:t>
      </w:r>
      <w:r w:rsidRPr="00C956E8">
        <w:rPr>
          <w:rFonts w:cs="Tahoma"/>
          <w:noProof/>
        </w:rPr>
        <w:tab/>
        <w:t>Kelly D, Skidmore S. Hepatitis C-Z: recent advances. Archives of disease in childhood. 2002;86(5):339-43. Epub 2002/04/24.</w:t>
      </w:r>
      <w:bookmarkEnd w:id="14"/>
    </w:p>
    <w:p w:rsidR="00C956E8" w:rsidRPr="00C956E8" w:rsidRDefault="00C956E8" w:rsidP="00C956E8">
      <w:pPr>
        <w:pStyle w:val="NoSpacing"/>
        <w:rPr>
          <w:rFonts w:cs="Tahoma"/>
          <w:noProof/>
        </w:rPr>
      </w:pPr>
      <w:bookmarkStart w:id="15" w:name="_ENREF_3"/>
      <w:r w:rsidRPr="00C956E8">
        <w:rPr>
          <w:rFonts w:cs="Tahoma"/>
          <w:noProof/>
        </w:rPr>
        <w:t>3.</w:t>
      </w:r>
      <w:r w:rsidRPr="00C956E8">
        <w:rPr>
          <w:rFonts w:cs="Tahoma"/>
          <w:noProof/>
        </w:rPr>
        <w:tab/>
        <w:t>Roberts EA, Yeung L. Maternal-infant transmission of hepatitis C virus infection. Hepatology. 2002;36(5 Suppl 1):S106-13. Epub 2002/10/31.</w:t>
      </w:r>
      <w:bookmarkEnd w:id="15"/>
    </w:p>
    <w:p w:rsidR="00C956E8" w:rsidRPr="00C956E8" w:rsidRDefault="00C956E8" w:rsidP="00C956E8">
      <w:pPr>
        <w:pStyle w:val="NoSpacing"/>
        <w:rPr>
          <w:rFonts w:cs="Tahoma"/>
          <w:noProof/>
        </w:rPr>
      </w:pPr>
      <w:bookmarkStart w:id="16" w:name="_ENREF_4"/>
      <w:r w:rsidRPr="00C956E8">
        <w:rPr>
          <w:rFonts w:cs="Tahoma"/>
          <w:noProof/>
        </w:rPr>
        <w:t>4.</w:t>
      </w:r>
      <w:r w:rsidRPr="00C956E8">
        <w:rPr>
          <w:rFonts w:cs="Tahoma"/>
          <w:noProof/>
        </w:rPr>
        <w:tab/>
        <w:t>Fierer DS, Uriel AJ, Carriero DC, Klepper A, Dieterich DT, Mullen MP, et al. Liver fibrosis during an outbreak of acute hepatitis C virus infection in HIV-infected men: a prospective cohort study. The Journal of infectious diseases. 2008;198(5):683-6. Epub 2008/07/17.</w:t>
      </w:r>
      <w:bookmarkEnd w:id="16"/>
    </w:p>
    <w:p w:rsidR="00C956E8" w:rsidRPr="00C956E8" w:rsidRDefault="00C956E8" w:rsidP="00C956E8">
      <w:pPr>
        <w:pStyle w:val="NoSpacing"/>
        <w:rPr>
          <w:rFonts w:cs="Tahoma"/>
          <w:noProof/>
        </w:rPr>
      </w:pPr>
      <w:bookmarkStart w:id="17" w:name="_ENREF_5"/>
      <w:r w:rsidRPr="00C956E8">
        <w:rPr>
          <w:rFonts w:cs="Tahoma"/>
          <w:noProof/>
        </w:rPr>
        <w:t>5.</w:t>
      </w:r>
      <w:r w:rsidRPr="00C956E8">
        <w:rPr>
          <w:rFonts w:cs="Tahoma"/>
          <w:noProof/>
        </w:rPr>
        <w:tab/>
        <w:t>van de Laar T, Pybus O, Bruisten S, Brown D, Nelson M, Bhagani S, et al. Evidence of a large, international network of HCV transmission in HIV-positive men who have sex with men. Gastroenterology. 2009;136(5):1609-17. Epub 2009/05/08.</w:t>
      </w:r>
      <w:bookmarkEnd w:id="17"/>
    </w:p>
    <w:p w:rsidR="00C956E8" w:rsidRPr="00C956E8" w:rsidRDefault="00C956E8" w:rsidP="00C956E8">
      <w:pPr>
        <w:pStyle w:val="NoSpacing"/>
        <w:rPr>
          <w:rFonts w:cs="Tahoma"/>
          <w:noProof/>
        </w:rPr>
      </w:pPr>
      <w:bookmarkStart w:id="18" w:name="_ENREF_6"/>
      <w:r w:rsidRPr="00C956E8">
        <w:rPr>
          <w:rFonts w:cs="Tahoma"/>
          <w:noProof/>
        </w:rPr>
        <w:t>6.</w:t>
      </w:r>
      <w:r w:rsidRPr="00C956E8">
        <w:rPr>
          <w:rFonts w:cs="Tahoma"/>
          <w:noProof/>
        </w:rPr>
        <w:tab/>
        <w:t>Terrault NA. Sexual activity as a risk factor for hepatitis C. Hepatology. 2002;36(5 Suppl 1):S99-105. Epub 2002/10/31.</w:t>
      </w:r>
      <w:bookmarkEnd w:id="18"/>
    </w:p>
    <w:p w:rsidR="00C956E8" w:rsidRPr="00C956E8" w:rsidRDefault="00C956E8" w:rsidP="00C956E8">
      <w:pPr>
        <w:pStyle w:val="NoSpacing"/>
        <w:rPr>
          <w:rFonts w:cs="Tahoma"/>
          <w:noProof/>
        </w:rPr>
      </w:pPr>
      <w:bookmarkStart w:id="19" w:name="_ENREF_7"/>
      <w:r w:rsidRPr="00C956E8">
        <w:rPr>
          <w:rFonts w:cs="Tahoma"/>
          <w:noProof/>
        </w:rPr>
        <w:t>7.</w:t>
      </w:r>
      <w:r w:rsidRPr="00C956E8">
        <w:rPr>
          <w:rFonts w:cs="Tahoma"/>
          <w:noProof/>
        </w:rPr>
        <w:tab/>
        <w:t>WHO. Guidelines for the Screening,Care and Treatment of Persons with Hepatitis C Infection. France: World Health Organization; 2014; Available from: www.who.int.</w:t>
      </w:r>
      <w:bookmarkEnd w:id="19"/>
    </w:p>
    <w:p w:rsidR="00C956E8" w:rsidRPr="00C956E8" w:rsidRDefault="00C956E8" w:rsidP="00C956E8">
      <w:pPr>
        <w:pStyle w:val="NoSpacing"/>
        <w:rPr>
          <w:rFonts w:cs="Tahoma"/>
          <w:noProof/>
        </w:rPr>
      </w:pPr>
      <w:bookmarkStart w:id="20" w:name="_ENREF_8"/>
      <w:r w:rsidRPr="00C956E8">
        <w:rPr>
          <w:rFonts w:cs="Tahoma"/>
          <w:noProof/>
        </w:rPr>
        <w:t>8.</w:t>
      </w:r>
      <w:r w:rsidRPr="00C956E8">
        <w:rPr>
          <w:rFonts w:cs="Tahoma"/>
          <w:noProof/>
        </w:rPr>
        <w:tab/>
        <w:t>Blackard JT, Shata MT, Shire NJ, Sherman KE. Acute hepatitis C virus infection: a chronic problem. Hepatology. 2008;47(1):321-31. Epub 2007/12/29.</w:t>
      </w:r>
      <w:bookmarkEnd w:id="20"/>
    </w:p>
    <w:p w:rsidR="00C956E8" w:rsidRPr="00C956E8" w:rsidRDefault="00C956E8" w:rsidP="00C956E8">
      <w:pPr>
        <w:pStyle w:val="NoSpacing"/>
        <w:rPr>
          <w:rFonts w:cs="Tahoma"/>
          <w:noProof/>
        </w:rPr>
      </w:pPr>
      <w:bookmarkStart w:id="21" w:name="_ENREF_9"/>
      <w:r w:rsidRPr="00C956E8">
        <w:rPr>
          <w:rFonts w:cs="Tahoma"/>
          <w:noProof/>
        </w:rPr>
        <w:t>9.</w:t>
      </w:r>
      <w:r w:rsidRPr="00C956E8">
        <w:rPr>
          <w:rFonts w:cs="Tahoma"/>
          <w:noProof/>
        </w:rPr>
        <w:tab/>
        <w:t>Busch MP, Shafer KA. Acute-phase hepatitis C virus infection: implications for research, diagnosis, and treatment. Clinical infectious diseases : an official publication of the Infectious Diseases Society of America. 2005;40(7):959-61. Epub 2005/04/13.</w:t>
      </w:r>
      <w:bookmarkEnd w:id="21"/>
    </w:p>
    <w:p w:rsidR="00C956E8" w:rsidRPr="00C956E8" w:rsidRDefault="00C956E8" w:rsidP="00C956E8">
      <w:pPr>
        <w:pStyle w:val="NoSpacing"/>
        <w:rPr>
          <w:rFonts w:cs="Tahoma"/>
          <w:noProof/>
        </w:rPr>
      </w:pPr>
      <w:bookmarkStart w:id="22" w:name="_ENREF_10"/>
      <w:r w:rsidRPr="00C956E8">
        <w:rPr>
          <w:rFonts w:cs="Tahoma"/>
          <w:noProof/>
        </w:rPr>
        <w:t>10.</w:t>
      </w:r>
      <w:r w:rsidRPr="00C956E8">
        <w:rPr>
          <w:rFonts w:cs="Tahoma"/>
          <w:noProof/>
        </w:rPr>
        <w:tab/>
        <w:t>Mosley JW, Operskalski EA, Tobler LH, Andrews WW, Phelps B, Dockter J, et al. Viral and host factors in early hepatitis C virus infection. Hepatology. 2005;42(1):86-92. Epub 2005/06/15.</w:t>
      </w:r>
      <w:bookmarkEnd w:id="22"/>
    </w:p>
    <w:p w:rsidR="00C956E8" w:rsidRPr="00C956E8" w:rsidRDefault="00C956E8" w:rsidP="00C956E8">
      <w:pPr>
        <w:pStyle w:val="NoSpacing"/>
        <w:rPr>
          <w:rFonts w:cs="Tahoma"/>
          <w:noProof/>
        </w:rPr>
      </w:pPr>
      <w:bookmarkStart w:id="23" w:name="_ENREF_11"/>
      <w:r w:rsidRPr="00C956E8">
        <w:rPr>
          <w:rFonts w:cs="Tahoma"/>
          <w:noProof/>
        </w:rPr>
        <w:t>11.</w:t>
      </w:r>
      <w:r w:rsidRPr="00C956E8">
        <w:rPr>
          <w:rFonts w:cs="Tahoma"/>
          <w:noProof/>
        </w:rPr>
        <w:tab/>
        <w:t>Jauncey M, Micallef JM, Gilmour S, Amin J, White PA, Rawlinson W, et al. Clearance of hepatitis C virus after newly acquired infection in injection drug users. The Journal of infectious diseases. 2004;190(7):1270-4. Epub 2004/09/04.</w:t>
      </w:r>
      <w:bookmarkEnd w:id="23"/>
    </w:p>
    <w:p w:rsidR="00C956E8" w:rsidRPr="00C956E8" w:rsidRDefault="00C956E8" w:rsidP="00C956E8">
      <w:pPr>
        <w:pStyle w:val="NoSpacing"/>
        <w:rPr>
          <w:rFonts w:cs="Tahoma"/>
          <w:noProof/>
        </w:rPr>
      </w:pPr>
      <w:bookmarkStart w:id="24" w:name="_ENREF_12"/>
      <w:r w:rsidRPr="00C956E8">
        <w:rPr>
          <w:rFonts w:cs="Tahoma"/>
          <w:noProof/>
        </w:rPr>
        <w:t>12.</w:t>
      </w:r>
      <w:r w:rsidRPr="00C956E8">
        <w:rPr>
          <w:rFonts w:cs="Tahoma"/>
          <w:noProof/>
        </w:rPr>
        <w:tab/>
        <w:t>Seeff LB. Natural history of chronic hepatitis C. Hepatology. 2002;36(5 Suppl 1):S35-46. Epub 2002/10/31.</w:t>
      </w:r>
      <w:bookmarkEnd w:id="24"/>
    </w:p>
    <w:p w:rsidR="00C956E8" w:rsidRPr="00C956E8" w:rsidRDefault="00C956E8" w:rsidP="00C956E8">
      <w:pPr>
        <w:pStyle w:val="NoSpacing"/>
        <w:rPr>
          <w:rFonts w:cs="Tahoma"/>
          <w:noProof/>
        </w:rPr>
      </w:pPr>
      <w:bookmarkStart w:id="25" w:name="_ENREF_13"/>
      <w:r w:rsidRPr="00C956E8">
        <w:rPr>
          <w:rFonts w:cs="Tahoma"/>
          <w:noProof/>
        </w:rPr>
        <w:t>13.</w:t>
      </w:r>
      <w:r w:rsidRPr="00C956E8">
        <w:rPr>
          <w:rFonts w:cs="Tahoma"/>
          <w:noProof/>
        </w:rPr>
        <w:tab/>
        <w:t>Institute. TK. HIV, viral hepatitis and sexually transmissible infections in Australia Annual Surveillance</w:t>
      </w:r>
    </w:p>
    <w:p w:rsidR="00C956E8" w:rsidRPr="00C956E8" w:rsidRDefault="00C956E8" w:rsidP="00C956E8">
      <w:pPr>
        <w:pStyle w:val="NoSpacing"/>
        <w:rPr>
          <w:rFonts w:cs="Tahoma"/>
          <w:noProof/>
        </w:rPr>
      </w:pPr>
      <w:r w:rsidRPr="00C956E8">
        <w:rPr>
          <w:rFonts w:cs="Tahoma"/>
          <w:noProof/>
        </w:rPr>
        <w:t>Report 2014. . The Kirby Institute UNSW, Sydney NSW 2052, 2014.</w:t>
      </w:r>
      <w:bookmarkEnd w:id="25"/>
    </w:p>
    <w:p w:rsidR="00C956E8" w:rsidRPr="00C956E8" w:rsidRDefault="00C956E8" w:rsidP="00C956E8">
      <w:pPr>
        <w:pStyle w:val="NoSpacing"/>
        <w:rPr>
          <w:rFonts w:cs="Tahoma"/>
          <w:noProof/>
        </w:rPr>
      </w:pPr>
      <w:bookmarkStart w:id="26" w:name="_ENREF_14"/>
      <w:r w:rsidRPr="00C956E8">
        <w:rPr>
          <w:rFonts w:cs="Tahoma"/>
          <w:noProof/>
        </w:rPr>
        <w:t>14.</w:t>
      </w:r>
      <w:r w:rsidRPr="00C956E8">
        <w:rPr>
          <w:rFonts w:cs="Tahoma"/>
          <w:noProof/>
        </w:rPr>
        <w:tab/>
        <w:t>Freeman AJ, Dore GJ, Law MG, Thorpe M, Von Overbeck J, Lloyd AR, et al. Estimating progression to cirrhosis in chronic hepatitis C virus infection. Hepatology. 2001;34(4 Pt 1):809-16. Epub 2001/10/05.</w:t>
      </w:r>
      <w:bookmarkEnd w:id="26"/>
    </w:p>
    <w:p w:rsidR="00C956E8" w:rsidRPr="00C956E8" w:rsidRDefault="00C956E8" w:rsidP="00C956E8">
      <w:pPr>
        <w:pStyle w:val="NoSpacing"/>
        <w:rPr>
          <w:rFonts w:cs="Tahoma"/>
          <w:noProof/>
        </w:rPr>
      </w:pPr>
      <w:bookmarkStart w:id="27" w:name="_ENREF_15"/>
      <w:r w:rsidRPr="00C956E8">
        <w:rPr>
          <w:rFonts w:cs="Tahoma"/>
          <w:noProof/>
        </w:rPr>
        <w:t>15.</w:t>
      </w:r>
      <w:r w:rsidRPr="00C956E8">
        <w:rPr>
          <w:rFonts w:cs="Tahoma"/>
          <w:noProof/>
        </w:rPr>
        <w:tab/>
        <w:t>Mallat A, Hezode C, Lotersztajn S. Environmental factors as disease accelerators during chronic hepatitis C. Journal of hepatology. 2008;48(4):657-65.</w:t>
      </w:r>
      <w:bookmarkEnd w:id="27"/>
    </w:p>
    <w:p w:rsidR="00C956E8" w:rsidRPr="00C956E8" w:rsidRDefault="00C956E8" w:rsidP="00C956E8">
      <w:pPr>
        <w:pStyle w:val="NoSpacing"/>
        <w:rPr>
          <w:rFonts w:cs="Tahoma"/>
          <w:noProof/>
        </w:rPr>
      </w:pPr>
      <w:bookmarkStart w:id="28" w:name="_ENREF_16"/>
      <w:r w:rsidRPr="00C956E8">
        <w:rPr>
          <w:rFonts w:cs="Tahoma"/>
          <w:noProof/>
        </w:rPr>
        <w:t>16.</w:t>
      </w:r>
      <w:r w:rsidRPr="00C956E8">
        <w:rPr>
          <w:rFonts w:cs="Tahoma"/>
          <w:noProof/>
        </w:rPr>
        <w:tab/>
        <w:t>Salmon-Ceron D, Lewden C, Morlat P, Bévilacqua S, Jougla E, Bonnet F, et al. Liver disease as a major cause of death among HIV infected patients: role of hepatitis C and B viruses and alcohol. Journal of hepatology. 2005;42(6):799-805.</w:t>
      </w:r>
      <w:bookmarkEnd w:id="28"/>
    </w:p>
    <w:p w:rsidR="00C956E8" w:rsidRPr="00C956E8" w:rsidRDefault="00C956E8" w:rsidP="00C956E8">
      <w:pPr>
        <w:pStyle w:val="NoSpacing"/>
        <w:rPr>
          <w:rFonts w:cs="Tahoma"/>
          <w:noProof/>
        </w:rPr>
      </w:pPr>
      <w:bookmarkStart w:id="29" w:name="_ENREF_17"/>
      <w:r w:rsidRPr="00C956E8">
        <w:rPr>
          <w:rFonts w:cs="Tahoma"/>
          <w:noProof/>
        </w:rPr>
        <w:t>17.</w:t>
      </w:r>
      <w:r w:rsidRPr="00C956E8">
        <w:rPr>
          <w:rFonts w:cs="Tahoma"/>
          <w:noProof/>
        </w:rPr>
        <w:tab/>
        <w:t>Chen SL, Morgan TR. The natural history of hepatitis C virus (HCV) infection. International journal of medical sciences. 2006;3(2):47.</w:t>
      </w:r>
      <w:bookmarkEnd w:id="29"/>
    </w:p>
    <w:p w:rsidR="00C956E8" w:rsidRPr="00C956E8" w:rsidRDefault="00C956E8" w:rsidP="00C956E8">
      <w:pPr>
        <w:pStyle w:val="NoSpacing"/>
        <w:rPr>
          <w:rFonts w:cs="Tahoma"/>
          <w:noProof/>
        </w:rPr>
      </w:pPr>
      <w:bookmarkStart w:id="30" w:name="_ENREF_18"/>
      <w:r w:rsidRPr="00C956E8">
        <w:rPr>
          <w:rFonts w:cs="Tahoma"/>
          <w:noProof/>
        </w:rPr>
        <w:t>18.</w:t>
      </w:r>
      <w:r w:rsidRPr="00C956E8">
        <w:rPr>
          <w:rFonts w:cs="Tahoma"/>
          <w:noProof/>
        </w:rPr>
        <w:tab/>
        <w:t>Gates JA, Post JJ, Kaldor JM, Pan Y, Haber PS, Lloyd AR, et al. Risk factors for hepatitis C infection and perception of antibody status among male prison inmates in the Hepatitis C Incidence and Transmission in Prisons Study cohort, Australia. Journal of urban health : bulletin of the New York Academy of Medicine. 2004;81(3):448-52. Epub 2004/07/27.</w:t>
      </w:r>
      <w:bookmarkEnd w:id="30"/>
    </w:p>
    <w:p w:rsidR="00C956E8" w:rsidRPr="00C956E8" w:rsidRDefault="00C956E8" w:rsidP="00C956E8">
      <w:pPr>
        <w:pStyle w:val="NoSpacing"/>
        <w:rPr>
          <w:rFonts w:cs="Tahoma"/>
          <w:noProof/>
        </w:rPr>
      </w:pPr>
      <w:bookmarkStart w:id="31" w:name="_ENREF_19"/>
      <w:r w:rsidRPr="00C956E8">
        <w:rPr>
          <w:rFonts w:cs="Tahoma"/>
          <w:noProof/>
        </w:rPr>
        <w:lastRenderedPageBreak/>
        <w:t>19.</w:t>
      </w:r>
      <w:r w:rsidRPr="00C956E8">
        <w:rPr>
          <w:rFonts w:cs="Tahoma"/>
          <w:noProof/>
        </w:rPr>
        <w:tab/>
        <w:t>Hellard ME, Aitken CK, Hocking JS. Tattooing in prisons--not such a pretty picture. American journal of infection control. 2007;35(7):477-80. Epub 2007/09/04.</w:t>
      </w:r>
      <w:bookmarkEnd w:id="31"/>
    </w:p>
    <w:p w:rsidR="00C956E8" w:rsidRPr="00C956E8" w:rsidRDefault="00C956E8" w:rsidP="00C956E8">
      <w:pPr>
        <w:pStyle w:val="NoSpacing"/>
        <w:rPr>
          <w:rFonts w:cs="Tahoma"/>
          <w:noProof/>
        </w:rPr>
      </w:pPr>
      <w:bookmarkStart w:id="32" w:name="_ENREF_20"/>
      <w:r w:rsidRPr="00C956E8">
        <w:rPr>
          <w:rFonts w:cs="Tahoma"/>
          <w:noProof/>
        </w:rPr>
        <w:t>20.</w:t>
      </w:r>
      <w:r w:rsidRPr="00C956E8">
        <w:rPr>
          <w:rFonts w:cs="Tahoma"/>
          <w:noProof/>
        </w:rPr>
        <w:tab/>
        <w:t>Lavanchy D. Evolving epidemiology of hepatitis C virus. Clinical microbiology and infection : the official publication of the European Society of Clinical Microbiology and Infectious Diseases. 2011;17(2):107-15. Epub 2010/11/26.</w:t>
      </w:r>
      <w:bookmarkEnd w:id="32"/>
    </w:p>
    <w:p w:rsidR="00C956E8" w:rsidRPr="00C956E8" w:rsidRDefault="00C956E8" w:rsidP="00C956E8">
      <w:pPr>
        <w:pStyle w:val="NoSpacing"/>
        <w:rPr>
          <w:rFonts w:cs="Tahoma"/>
          <w:noProof/>
        </w:rPr>
      </w:pPr>
      <w:bookmarkStart w:id="33" w:name="_ENREF_21"/>
      <w:r w:rsidRPr="00C956E8">
        <w:rPr>
          <w:rFonts w:cs="Tahoma"/>
          <w:noProof/>
        </w:rPr>
        <w:t>21.</w:t>
      </w:r>
      <w:r w:rsidRPr="00C956E8">
        <w:rPr>
          <w:rFonts w:cs="Tahoma"/>
          <w:noProof/>
        </w:rPr>
        <w:tab/>
        <w:t>Dore GJ, Law M, MacDonald M, Kaldor JM. Epidemiology of hepatitis C virus infection in Australia. Journal of clinical virology : the official publication of the Pan American Society for Clinical Virology. 2003;26(2):171-84. Epub 2003/02/26.</w:t>
      </w:r>
      <w:bookmarkEnd w:id="33"/>
    </w:p>
    <w:p w:rsidR="00C956E8" w:rsidRPr="00C956E8" w:rsidRDefault="00C956E8" w:rsidP="00C956E8">
      <w:pPr>
        <w:pStyle w:val="NoSpacing"/>
        <w:rPr>
          <w:rFonts w:cs="Tahoma"/>
          <w:noProof/>
        </w:rPr>
      </w:pPr>
      <w:bookmarkStart w:id="34" w:name="_ENREF_22"/>
      <w:r w:rsidRPr="00C956E8">
        <w:rPr>
          <w:rFonts w:cs="Tahoma"/>
          <w:noProof/>
        </w:rPr>
        <w:t>22.</w:t>
      </w:r>
      <w:r w:rsidRPr="00C956E8">
        <w:rPr>
          <w:rFonts w:cs="Tahoma"/>
          <w:noProof/>
        </w:rPr>
        <w:tab/>
        <w:t>Group NARW. Australia’s notifiable disease status, 2011: Annual report of the National Notifiable Diseases Surveillance System. 2012.</w:t>
      </w:r>
      <w:bookmarkEnd w:id="34"/>
    </w:p>
    <w:p w:rsidR="00C956E8" w:rsidRPr="00C956E8" w:rsidRDefault="00C956E8" w:rsidP="00C956E8">
      <w:pPr>
        <w:pStyle w:val="NoSpacing"/>
        <w:rPr>
          <w:rFonts w:cs="Tahoma"/>
          <w:noProof/>
        </w:rPr>
      </w:pPr>
      <w:bookmarkStart w:id="35" w:name="_ENREF_23"/>
      <w:r w:rsidRPr="00C956E8">
        <w:rPr>
          <w:rFonts w:cs="Tahoma"/>
          <w:noProof/>
        </w:rPr>
        <w:t>23.</w:t>
      </w:r>
      <w:r w:rsidRPr="00C956E8">
        <w:rPr>
          <w:rFonts w:cs="Tahoma"/>
          <w:noProof/>
        </w:rPr>
        <w:tab/>
        <w:t>The Kirby Institute UNSW. HIV/AIDS, viral Hepatitis and sexually transmissible infections in Australia Annual Surveillance Report, 2012. Sydney: 2012 2012. Report No.</w:t>
      </w:r>
      <w:bookmarkEnd w:id="35"/>
    </w:p>
    <w:p w:rsidR="00C956E8" w:rsidRPr="00C956E8" w:rsidRDefault="00C956E8" w:rsidP="00C956E8">
      <w:pPr>
        <w:pStyle w:val="NoSpacing"/>
        <w:rPr>
          <w:rFonts w:cs="Tahoma"/>
          <w:noProof/>
        </w:rPr>
      </w:pPr>
      <w:bookmarkStart w:id="36" w:name="_ENREF_24"/>
      <w:r w:rsidRPr="00C956E8">
        <w:rPr>
          <w:rFonts w:cs="Tahoma"/>
          <w:noProof/>
        </w:rPr>
        <w:t>24.</w:t>
      </w:r>
      <w:r w:rsidRPr="00C956E8">
        <w:rPr>
          <w:rFonts w:cs="Tahoma"/>
          <w:noProof/>
        </w:rPr>
        <w:tab/>
        <w:t>Razali K, Amin J, Dore GJ, Law MG, Group HCVPW. Modelling and calibration of the hepatitis C epidemic in Australia. Statistical methods in medical research. 2009;18(3):253-70. Epub 2008/11/28.</w:t>
      </w:r>
      <w:bookmarkEnd w:id="36"/>
    </w:p>
    <w:p w:rsidR="00C956E8" w:rsidRPr="00C956E8" w:rsidRDefault="00C956E8" w:rsidP="00C956E8">
      <w:pPr>
        <w:pStyle w:val="NoSpacing"/>
        <w:rPr>
          <w:rFonts w:cs="Tahoma"/>
          <w:noProof/>
        </w:rPr>
      </w:pPr>
      <w:bookmarkStart w:id="37" w:name="_ENREF_25"/>
      <w:r w:rsidRPr="00C956E8">
        <w:rPr>
          <w:rFonts w:cs="Tahoma"/>
          <w:noProof/>
        </w:rPr>
        <w:t>25.</w:t>
      </w:r>
      <w:r w:rsidRPr="00C956E8">
        <w:rPr>
          <w:rFonts w:cs="Tahoma"/>
          <w:noProof/>
        </w:rPr>
        <w:tab/>
        <w:t>Razali K, Thein HH, Bell J, Cooper-Stanbury M, Dolan K, Dore G, et al. Modelling the hepatitis C virus epidemic in Australia. Drug and alcohol dependence. 2007;91(2-3):228-35. Epub 2007/08/03.</w:t>
      </w:r>
      <w:bookmarkEnd w:id="37"/>
    </w:p>
    <w:p w:rsidR="00C956E8" w:rsidRPr="00C956E8" w:rsidRDefault="00C956E8" w:rsidP="00C956E8">
      <w:pPr>
        <w:pStyle w:val="NoSpacing"/>
        <w:rPr>
          <w:rFonts w:cs="Tahoma"/>
          <w:noProof/>
        </w:rPr>
      </w:pPr>
      <w:bookmarkStart w:id="38" w:name="_ENREF_26"/>
      <w:r w:rsidRPr="00C956E8">
        <w:rPr>
          <w:rFonts w:cs="Tahoma"/>
          <w:noProof/>
        </w:rPr>
        <w:t>26.</w:t>
      </w:r>
      <w:r w:rsidRPr="00C956E8">
        <w:rPr>
          <w:rFonts w:cs="Tahoma"/>
          <w:noProof/>
        </w:rPr>
        <w:tab/>
        <w:t>Maher L. Tackling hepatitis C in Australia: the third national strategy. The Lancet infectious diseases. 2012;12(3):172-3. Epub 2012/03/01.</w:t>
      </w:r>
      <w:bookmarkEnd w:id="38"/>
    </w:p>
    <w:p w:rsidR="00C956E8" w:rsidRPr="00C956E8" w:rsidRDefault="00C956E8" w:rsidP="00C956E8">
      <w:pPr>
        <w:pStyle w:val="NoSpacing"/>
        <w:rPr>
          <w:rFonts w:cs="Tahoma"/>
          <w:noProof/>
        </w:rPr>
      </w:pPr>
      <w:bookmarkStart w:id="39" w:name="_ENREF_27"/>
      <w:r w:rsidRPr="00C956E8">
        <w:rPr>
          <w:rFonts w:cs="Tahoma"/>
          <w:noProof/>
        </w:rPr>
        <w:t>27.</w:t>
      </w:r>
      <w:r w:rsidRPr="00C956E8">
        <w:rPr>
          <w:rFonts w:cs="Tahoma"/>
          <w:noProof/>
        </w:rPr>
        <w:tab/>
        <w:t>van Beek I, Dwyer R, Dore GJ, Luo K, Kaldor JM. Infection with HIV and hepatitis C virus among injecting drug users in a prevention setting: retrospective cohort study. BMJ. 1998;317(7156):433-7. Epub 1998/08/14.</w:t>
      </w:r>
      <w:bookmarkEnd w:id="39"/>
    </w:p>
    <w:p w:rsidR="00C956E8" w:rsidRPr="00C956E8" w:rsidRDefault="00C956E8" w:rsidP="00C956E8">
      <w:pPr>
        <w:pStyle w:val="NoSpacing"/>
        <w:rPr>
          <w:rFonts w:cs="Tahoma"/>
          <w:noProof/>
        </w:rPr>
      </w:pPr>
      <w:bookmarkStart w:id="40" w:name="_ENREF_28"/>
      <w:r w:rsidRPr="00C956E8">
        <w:rPr>
          <w:rFonts w:cs="Tahoma"/>
          <w:noProof/>
        </w:rPr>
        <w:t>28.</w:t>
      </w:r>
      <w:r w:rsidRPr="00C956E8">
        <w:rPr>
          <w:rFonts w:cs="Tahoma"/>
          <w:noProof/>
        </w:rPr>
        <w:tab/>
        <w:t>Gidding HF, Topp L, Middleton M, Robinson K, Hellard M, McCaughan G, et al. The epidemiology of hepatitis C in Australia: notifications, treatment uptake and liver transplantations, 1997-2006. Journal of gastroenterology and hepatology. 2009;24(10):1648-54. Epub 2009/10/03.</w:t>
      </w:r>
      <w:bookmarkEnd w:id="40"/>
    </w:p>
    <w:p w:rsidR="00C956E8" w:rsidRPr="00C956E8" w:rsidRDefault="00C956E8" w:rsidP="00C956E8">
      <w:pPr>
        <w:pStyle w:val="NoSpacing"/>
        <w:rPr>
          <w:rFonts w:cs="Tahoma"/>
          <w:noProof/>
        </w:rPr>
      </w:pPr>
      <w:bookmarkStart w:id="41" w:name="_ENREF_29"/>
      <w:r w:rsidRPr="00C956E8">
        <w:rPr>
          <w:rFonts w:cs="Tahoma"/>
          <w:noProof/>
        </w:rPr>
        <w:t>29.</w:t>
      </w:r>
      <w:r w:rsidRPr="00C956E8">
        <w:rPr>
          <w:rFonts w:cs="Tahoma"/>
          <w:noProof/>
        </w:rPr>
        <w:tab/>
        <w:t>Kwon JA, Anderson J, Kerr CC, Thein HH, Zhang L, Iversen J, et al. Estimating the cost-effectiveness of needle-syringe programs in Australia. AIDS. 2012;26(17):2201-10. Epub 2012/08/24.</w:t>
      </w:r>
      <w:bookmarkEnd w:id="41"/>
    </w:p>
    <w:p w:rsidR="00C956E8" w:rsidRPr="00C956E8" w:rsidRDefault="00C956E8" w:rsidP="00C956E8">
      <w:pPr>
        <w:pStyle w:val="NoSpacing"/>
        <w:rPr>
          <w:rFonts w:cs="Tahoma"/>
          <w:noProof/>
        </w:rPr>
      </w:pPr>
      <w:bookmarkStart w:id="42" w:name="_ENREF_30"/>
      <w:r w:rsidRPr="00C956E8">
        <w:rPr>
          <w:rFonts w:cs="Tahoma"/>
          <w:noProof/>
        </w:rPr>
        <w:t>30.</w:t>
      </w:r>
      <w:r w:rsidRPr="00C956E8">
        <w:rPr>
          <w:rFonts w:cs="Tahoma"/>
          <w:noProof/>
        </w:rPr>
        <w:tab/>
        <w:t>Iversen J, Wand H, Topp L, Kaldor J, Maher L. Reduction in HCV incidence among injection drug users attending needle and syringe programs in Australia: a linkage study. American journal of public health. 2013;103(8):1436-44. Epub 2013/06/15.</w:t>
      </w:r>
      <w:bookmarkEnd w:id="42"/>
    </w:p>
    <w:p w:rsidR="00C956E8" w:rsidRPr="00C956E8" w:rsidRDefault="00C956E8" w:rsidP="00C956E8">
      <w:pPr>
        <w:pStyle w:val="NoSpacing"/>
        <w:rPr>
          <w:rFonts w:cs="Tahoma"/>
          <w:noProof/>
        </w:rPr>
      </w:pPr>
      <w:bookmarkStart w:id="43" w:name="_ENREF_31"/>
      <w:r w:rsidRPr="00C956E8">
        <w:rPr>
          <w:rFonts w:cs="Tahoma"/>
          <w:noProof/>
        </w:rPr>
        <w:t>31.</w:t>
      </w:r>
      <w:r w:rsidRPr="00C956E8">
        <w:rPr>
          <w:rFonts w:cs="Tahoma"/>
          <w:noProof/>
        </w:rPr>
        <w:tab/>
        <w:t>Iversen J, Grebely J, Topp L, Wand H, Dore G, Maher L. Uptake of hepatitis C treatment among people who inject drugs attending Needle and Syringe Programs in Australia, 1999-2011. Journal of viral hepatitis. 2014;21(3):198-207. Epub 2014/01/21.</w:t>
      </w:r>
      <w:bookmarkEnd w:id="43"/>
    </w:p>
    <w:p w:rsidR="00C956E8" w:rsidRPr="00C956E8" w:rsidRDefault="00C956E8" w:rsidP="00C956E8">
      <w:pPr>
        <w:pStyle w:val="NoSpacing"/>
        <w:rPr>
          <w:rFonts w:cs="Tahoma"/>
          <w:noProof/>
        </w:rPr>
      </w:pPr>
      <w:bookmarkStart w:id="44" w:name="_ENREF_32"/>
      <w:r w:rsidRPr="00C956E8">
        <w:rPr>
          <w:rFonts w:cs="Tahoma"/>
          <w:noProof/>
        </w:rPr>
        <w:t>32.</w:t>
      </w:r>
      <w:r w:rsidRPr="00C956E8">
        <w:rPr>
          <w:rFonts w:cs="Tahoma"/>
          <w:noProof/>
        </w:rPr>
        <w:tab/>
        <w:t>Sacks-Davis R, Aitken CK, Higgs P, Spelman T, Pedrana AE, Bowden S, et al. High rates of hepatitis C virus reinfection and spontaneous clearance of reinfection in people who inject drugs: a prospective cohort study. PloS one. 2013;8(11):e80216. Epub 2013/11/19.</w:t>
      </w:r>
      <w:bookmarkEnd w:id="44"/>
    </w:p>
    <w:p w:rsidR="00C956E8" w:rsidRPr="00C956E8" w:rsidRDefault="00C956E8" w:rsidP="00C956E8">
      <w:pPr>
        <w:pStyle w:val="NoSpacing"/>
        <w:rPr>
          <w:rFonts w:cs="Tahoma"/>
          <w:noProof/>
        </w:rPr>
      </w:pPr>
      <w:bookmarkStart w:id="45" w:name="_ENREF_33"/>
      <w:r w:rsidRPr="00C956E8">
        <w:rPr>
          <w:rFonts w:cs="Tahoma"/>
          <w:noProof/>
        </w:rPr>
        <w:t>33.</w:t>
      </w:r>
      <w:r w:rsidRPr="00C956E8">
        <w:rPr>
          <w:rFonts w:cs="Tahoma"/>
          <w:noProof/>
        </w:rPr>
        <w:tab/>
        <w:t>Hellard M, Doyle JS, Sacks-Davis R, Thompson AJ, McBryde E. Eradication of hepatitis C infection: the importance of targeting people who inject drugs. Hepatology. 2014;59(2):366-9. Epub 2013/07/23.</w:t>
      </w:r>
      <w:bookmarkEnd w:id="45"/>
    </w:p>
    <w:p w:rsidR="00C956E8" w:rsidRPr="00C956E8" w:rsidRDefault="00C956E8" w:rsidP="00C956E8">
      <w:pPr>
        <w:pStyle w:val="NoSpacing"/>
        <w:rPr>
          <w:rFonts w:cs="Tahoma"/>
          <w:noProof/>
        </w:rPr>
      </w:pPr>
      <w:bookmarkStart w:id="46" w:name="_ENREF_34"/>
      <w:r w:rsidRPr="00C956E8">
        <w:rPr>
          <w:rFonts w:cs="Tahoma"/>
          <w:noProof/>
        </w:rPr>
        <w:t>34.</w:t>
      </w:r>
      <w:r w:rsidRPr="00C956E8">
        <w:rPr>
          <w:rFonts w:cs="Tahoma"/>
          <w:noProof/>
        </w:rPr>
        <w:tab/>
        <w:t>Teutsch S, Luciani F, Scheuer N, McCredie L, Hosseiny P, Rawlinson W, et al. Incidence of primary hepatitis C infection and risk factors for transmission in an Australian prisoner cohort. BMC public health. 2010;10:633. Epub 2010/10/23.</w:t>
      </w:r>
      <w:bookmarkEnd w:id="46"/>
    </w:p>
    <w:p w:rsidR="00C956E8" w:rsidRPr="00C956E8" w:rsidRDefault="00C956E8" w:rsidP="00C956E8">
      <w:pPr>
        <w:pStyle w:val="NoSpacing"/>
        <w:rPr>
          <w:rFonts w:cs="Tahoma"/>
          <w:noProof/>
        </w:rPr>
      </w:pPr>
      <w:bookmarkStart w:id="47" w:name="_ENREF_35"/>
      <w:r w:rsidRPr="00C956E8">
        <w:rPr>
          <w:rFonts w:cs="Tahoma"/>
          <w:noProof/>
        </w:rPr>
        <w:t>35.</w:t>
      </w:r>
      <w:r w:rsidRPr="00C956E8">
        <w:rPr>
          <w:rFonts w:cs="Tahoma"/>
          <w:noProof/>
        </w:rPr>
        <w:tab/>
        <w:t>Anon. Third National Hepatitis C Strategy 2010–2013. 2010.</w:t>
      </w:r>
      <w:bookmarkEnd w:id="47"/>
    </w:p>
    <w:p w:rsidR="00C956E8" w:rsidRPr="00C956E8" w:rsidRDefault="00C956E8" w:rsidP="00C956E8">
      <w:pPr>
        <w:pStyle w:val="NoSpacing"/>
        <w:rPr>
          <w:rFonts w:cs="Tahoma"/>
          <w:noProof/>
        </w:rPr>
      </w:pPr>
      <w:bookmarkStart w:id="48" w:name="_ENREF_36"/>
      <w:r w:rsidRPr="00C956E8">
        <w:rPr>
          <w:rFonts w:cs="Tahoma"/>
          <w:noProof/>
        </w:rPr>
        <w:t>36.</w:t>
      </w:r>
      <w:r w:rsidRPr="00C956E8">
        <w:rPr>
          <w:rFonts w:cs="Tahoma"/>
          <w:noProof/>
        </w:rPr>
        <w:tab/>
        <w:t>Institute. TK. Bloodborne viral and sexually transmitted infections in Aboriginal and Torres Strait Islander people: Surveillance and Evaluation Report 2014. . The Kirby Institute, UNSW, Sydney NSW 2052, 2014.</w:t>
      </w:r>
      <w:bookmarkEnd w:id="48"/>
    </w:p>
    <w:p w:rsidR="00C956E8" w:rsidRPr="00C956E8" w:rsidRDefault="00C956E8" w:rsidP="00C956E8">
      <w:pPr>
        <w:pStyle w:val="NoSpacing"/>
        <w:rPr>
          <w:rFonts w:cs="Tahoma"/>
          <w:noProof/>
        </w:rPr>
      </w:pPr>
      <w:bookmarkStart w:id="49" w:name="_ENREF_37"/>
      <w:r w:rsidRPr="00C956E8">
        <w:rPr>
          <w:rFonts w:cs="Tahoma"/>
          <w:noProof/>
        </w:rPr>
        <w:t>37.</w:t>
      </w:r>
      <w:r w:rsidRPr="00C956E8">
        <w:rPr>
          <w:rFonts w:cs="Tahoma"/>
          <w:noProof/>
        </w:rPr>
        <w:tab/>
        <w:t>Rolls DA, Sacks-Davis R, Jenkinson R, McBryde E, Pattison P, Robins G, et al. Hepatitis C transmission and treatment in contact networks of people who inject drugs. PloS one. 2013;8(11):e78286. Epub 2013/11/14.</w:t>
      </w:r>
      <w:bookmarkEnd w:id="49"/>
    </w:p>
    <w:p w:rsidR="00C956E8" w:rsidRPr="00C956E8" w:rsidRDefault="00C956E8" w:rsidP="00C956E8">
      <w:pPr>
        <w:pStyle w:val="NoSpacing"/>
        <w:rPr>
          <w:rFonts w:cs="Tahoma"/>
          <w:noProof/>
        </w:rPr>
      </w:pPr>
      <w:bookmarkStart w:id="50" w:name="_ENREF_38"/>
      <w:r w:rsidRPr="00C956E8">
        <w:rPr>
          <w:rFonts w:cs="Tahoma"/>
          <w:noProof/>
        </w:rPr>
        <w:lastRenderedPageBreak/>
        <w:t>38.</w:t>
      </w:r>
      <w:r w:rsidRPr="00C956E8">
        <w:rPr>
          <w:rFonts w:cs="Tahoma"/>
          <w:noProof/>
        </w:rPr>
        <w:tab/>
        <w:t>Ghany MG, Nelson DR, Strader DB, Thomas DL, Seeff LB. An update on treatment of genotype 1 chronic hepatitis C virus infection: 2011 practice guideline by the American Association for the Study of Liver Diseases. Hepatology. 2011;54(4):1433-44. Epub 2011/09/08.</w:t>
      </w:r>
      <w:bookmarkEnd w:id="50"/>
    </w:p>
    <w:p w:rsidR="00C956E8" w:rsidRPr="00C956E8" w:rsidRDefault="00C956E8" w:rsidP="00C956E8">
      <w:pPr>
        <w:pStyle w:val="NoSpacing"/>
        <w:rPr>
          <w:rFonts w:cs="Tahoma"/>
          <w:noProof/>
        </w:rPr>
      </w:pPr>
      <w:bookmarkStart w:id="51" w:name="_ENREF_39"/>
      <w:r w:rsidRPr="00C956E8">
        <w:rPr>
          <w:rFonts w:cs="Tahoma"/>
          <w:noProof/>
        </w:rPr>
        <w:t>39.</w:t>
      </w:r>
      <w:r w:rsidRPr="00C956E8">
        <w:rPr>
          <w:rFonts w:cs="Tahoma"/>
          <w:noProof/>
        </w:rPr>
        <w:tab/>
        <w:t>Doyle JS, Aspinall E, Liew D, Thompson AJ, Hellard ME. Current and emerging antiviral treatments for hepatitis C infection. British journal of clinical pharmacology. 2013;75(4):931-43. Epub 2012/08/14.</w:t>
      </w:r>
      <w:bookmarkEnd w:id="51"/>
    </w:p>
    <w:p w:rsidR="00C956E8" w:rsidRPr="00C956E8" w:rsidRDefault="00C956E8" w:rsidP="00C956E8">
      <w:pPr>
        <w:pStyle w:val="NoSpacing"/>
        <w:rPr>
          <w:rFonts w:cs="Tahoma"/>
          <w:noProof/>
        </w:rPr>
      </w:pPr>
      <w:bookmarkStart w:id="52" w:name="_ENREF_40"/>
      <w:r w:rsidRPr="00C956E8">
        <w:rPr>
          <w:rFonts w:cs="Tahoma"/>
          <w:noProof/>
        </w:rPr>
        <w:t>40.</w:t>
      </w:r>
      <w:r w:rsidRPr="00C956E8">
        <w:rPr>
          <w:rFonts w:cs="Tahoma"/>
          <w:noProof/>
        </w:rPr>
        <w:tab/>
        <w:t>Grebely J, Prins M, Hellard M, Cox AL, Osburn WO, Lauer G, et al. Hepatitis C virus clearance, reinfection, and persistence, with insights from studies of injecting drug users: towards a vaccine. The Lancet infectious diseases. 2012;12(5):408-14. Epub 2012/05/01.</w:t>
      </w:r>
      <w:bookmarkEnd w:id="52"/>
    </w:p>
    <w:p w:rsidR="00C956E8" w:rsidRDefault="00C956E8" w:rsidP="00C956E8">
      <w:pPr>
        <w:pStyle w:val="NoSpacing"/>
        <w:rPr>
          <w:rFonts w:cs="Tahoma"/>
          <w:noProof/>
          <w:color w:val="auto"/>
          <w:shd w:val="clear" w:color="auto" w:fill="auto"/>
          <w:lang w:val="en-US" w:eastAsia="en-US"/>
        </w:rPr>
      </w:pPr>
    </w:p>
    <w:p w:rsidR="00A53AA4" w:rsidRPr="002569CC" w:rsidRDefault="00F87E6A" w:rsidP="00ED6867">
      <w:pPr>
        <w:pStyle w:val="NoSpacing"/>
        <w:rPr>
          <w:rFonts w:cs="Tahoma"/>
          <w:sz w:val="24"/>
          <w:szCs w:val="24"/>
        </w:rPr>
      </w:pPr>
      <w:r w:rsidRPr="002569CC">
        <w:rPr>
          <w:rFonts w:cs="Tahoma"/>
        </w:rPr>
        <w:fldChar w:fldCharType="end"/>
      </w:r>
      <w:r w:rsidR="00A53AA4" w:rsidRPr="002569CC">
        <w:rPr>
          <w:rFonts w:cs="Tahoma"/>
          <w:sz w:val="24"/>
          <w:szCs w:val="24"/>
        </w:rPr>
        <w:br w:type="page"/>
      </w:r>
    </w:p>
    <w:p w:rsidR="00DB0868" w:rsidRPr="002569CC" w:rsidRDefault="00DB0868" w:rsidP="00ED7C02">
      <w:pPr>
        <w:pStyle w:val="Heading1"/>
      </w:pPr>
      <w:r w:rsidRPr="002569CC">
        <w:lastRenderedPageBreak/>
        <w:t>14.</w:t>
      </w:r>
      <w:r w:rsidR="008B7BAF" w:rsidRPr="002569CC">
        <w:t xml:space="preserve"> </w:t>
      </w:r>
      <w:bookmarkStart w:id="53" w:name="appendices"/>
      <w:bookmarkEnd w:id="53"/>
      <w:r w:rsidRPr="002569CC">
        <w:t>Appendices</w:t>
      </w:r>
    </w:p>
    <w:p w:rsidR="00F47384" w:rsidRPr="002569CC" w:rsidRDefault="00F47384" w:rsidP="00ED7C02">
      <w:pPr>
        <w:pStyle w:val="Heading1"/>
        <w:rPr>
          <w:i/>
        </w:rPr>
      </w:pPr>
      <w:r w:rsidRPr="002569CC">
        <w:t xml:space="preserve">Appendix 1: PHU Checklist for </w:t>
      </w:r>
      <w:r w:rsidR="0064036D" w:rsidRPr="002569CC">
        <w:t xml:space="preserve">newly acquired </w:t>
      </w:r>
      <w:r w:rsidR="00747BBC">
        <w:t>HCV</w:t>
      </w:r>
      <w:r w:rsidRPr="002569CC">
        <w:t xml:space="preserve"> cases</w:t>
      </w:r>
    </w:p>
    <w:p w:rsidR="003700AE" w:rsidRDefault="00F47384" w:rsidP="00F21B7B">
      <w:pPr>
        <w:pStyle w:val="NoSpacing"/>
        <w:rPr>
          <w:rStyle w:val="Strong"/>
          <w:rFonts w:cs="Tahoma"/>
        </w:rPr>
      </w:pPr>
      <w:r w:rsidRPr="002569CC">
        <w:rPr>
          <w:rStyle w:val="Strong"/>
          <w:rFonts w:cs="Tahoma"/>
        </w:rPr>
        <w:t>Contact the patient’s doctor to:</w:t>
      </w:r>
    </w:p>
    <w:p w:rsidR="003700AE" w:rsidRDefault="00F47384" w:rsidP="00F21B7B">
      <w:pPr>
        <w:pStyle w:val="NoSpacing"/>
        <w:rPr>
          <w:rFonts w:cs="Tahoma"/>
        </w:rPr>
      </w:pPr>
      <w:r w:rsidRPr="002569CC">
        <w:rPr>
          <w:rFonts w:cs="Tahoma"/>
        </w:rPr>
        <w:t>Obtain patient’s history</w:t>
      </w:r>
    </w:p>
    <w:p w:rsidR="003700AE" w:rsidRDefault="00F47384" w:rsidP="00B71BEB">
      <w:pPr>
        <w:pStyle w:val="BodyText"/>
      </w:pPr>
      <w:r w:rsidRPr="002569CC">
        <w:t xml:space="preserve">Confirm results of relevant </w:t>
      </w:r>
      <w:r w:rsidR="00A53AA4" w:rsidRPr="002569CC">
        <w:t xml:space="preserve">laboratory </w:t>
      </w:r>
      <w:r w:rsidRPr="002569CC">
        <w:t>tests</w:t>
      </w:r>
    </w:p>
    <w:p w:rsidR="003700AE" w:rsidRDefault="00A53AA4" w:rsidP="00F21B7B">
      <w:pPr>
        <w:pStyle w:val="NoSpacing"/>
        <w:rPr>
          <w:rStyle w:val="Strong"/>
          <w:rFonts w:cs="Tahoma"/>
        </w:rPr>
      </w:pPr>
      <w:r w:rsidRPr="002569CC">
        <w:rPr>
          <w:rStyle w:val="Strong"/>
          <w:rFonts w:cs="Tahoma"/>
        </w:rPr>
        <w:t>Assist patient’s clinician to c</w:t>
      </w:r>
      <w:r w:rsidR="00F47384" w:rsidRPr="002569CC">
        <w:rPr>
          <w:rStyle w:val="Strong"/>
          <w:rFonts w:cs="Tahoma"/>
        </w:rPr>
        <w:t>ontact the patient’s care giver to:</w:t>
      </w:r>
    </w:p>
    <w:p w:rsidR="00F47384" w:rsidRPr="002569CC" w:rsidRDefault="00F47384" w:rsidP="00F21B7B">
      <w:pPr>
        <w:pStyle w:val="NoSpacing"/>
        <w:rPr>
          <w:rFonts w:cs="Tahoma"/>
        </w:rPr>
      </w:pPr>
      <w:r w:rsidRPr="002569CC">
        <w:rPr>
          <w:rFonts w:cs="Tahoma"/>
        </w:rPr>
        <w:t xml:space="preserve">Confirm </w:t>
      </w:r>
      <w:r w:rsidR="00A90247" w:rsidRPr="002569CC">
        <w:rPr>
          <w:rFonts w:cs="Tahoma"/>
        </w:rPr>
        <w:t xml:space="preserve">possible </w:t>
      </w:r>
      <w:r w:rsidR="00172209" w:rsidRPr="002569CC">
        <w:rPr>
          <w:rFonts w:cs="Tahoma"/>
        </w:rPr>
        <w:t>exposure/</w:t>
      </w:r>
      <w:r w:rsidRPr="002569CC">
        <w:rPr>
          <w:rFonts w:cs="Tahoma"/>
        </w:rPr>
        <w:t xml:space="preserve">onset date </w:t>
      </w:r>
      <w:r w:rsidR="00CE35C7" w:rsidRPr="002569CC">
        <w:rPr>
          <w:rFonts w:cs="Tahoma"/>
        </w:rPr>
        <w:t>(if possible)</w:t>
      </w:r>
    </w:p>
    <w:p w:rsidR="003700AE" w:rsidRDefault="00F47384" w:rsidP="00F21B7B">
      <w:pPr>
        <w:pStyle w:val="NoSpacing"/>
        <w:rPr>
          <w:rFonts w:cs="Tahoma"/>
        </w:rPr>
      </w:pPr>
      <w:r w:rsidRPr="002569CC">
        <w:rPr>
          <w:rFonts w:cs="Tahoma"/>
        </w:rPr>
        <w:t>Identify contacts and obtain contact details</w:t>
      </w:r>
    </w:p>
    <w:p w:rsidR="00F47384" w:rsidRPr="002569CC" w:rsidRDefault="00F47384" w:rsidP="00F21B7B">
      <w:pPr>
        <w:pStyle w:val="NoSpacing"/>
        <w:rPr>
          <w:rFonts w:cs="Tahoma"/>
        </w:rPr>
      </w:pPr>
      <w:r w:rsidRPr="002569CC">
        <w:rPr>
          <w:rFonts w:cs="Tahoma"/>
        </w:rPr>
        <w:t xml:space="preserve">Complete </w:t>
      </w:r>
      <w:r w:rsidR="00747BBC">
        <w:rPr>
          <w:rFonts w:cs="Tahoma"/>
        </w:rPr>
        <w:t>HCV</w:t>
      </w:r>
      <w:r w:rsidRPr="002569CC">
        <w:rPr>
          <w:rFonts w:cs="Tahoma"/>
        </w:rPr>
        <w:t xml:space="preserve"> </w:t>
      </w:r>
      <w:r w:rsidR="00104F3C" w:rsidRPr="002569CC">
        <w:rPr>
          <w:rFonts w:cs="Tahoma"/>
        </w:rPr>
        <w:t>notification and case report form</w:t>
      </w:r>
    </w:p>
    <w:p w:rsidR="003700AE" w:rsidRDefault="00F47384" w:rsidP="00B71BEB">
      <w:pPr>
        <w:pStyle w:val="BodyText"/>
      </w:pPr>
      <w:r w:rsidRPr="002569CC">
        <w:t xml:space="preserve">Provide with </w:t>
      </w:r>
      <w:r w:rsidR="00747BBC">
        <w:t>HCV</w:t>
      </w:r>
      <w:r w:rsidRPr="002569CC">
        <w:t xml:space="preserve"> Information Sheet</w:t>
      </w:r>
    </w:p>
    <w:p w:rsidR="003700AE" w:rsidRDefault="00F47384" w:rsidP="00F21B7B">
      <w:pPr>
        <w:pStyle w:val="NoSpacing"/>
        <w:rPr>
          <w:rStyle w:val="Strong"/>
          <w:rFonts w:cs="Tahoma"/>
        </w:rPr>
      </w:pPr>
      <w:r w:rsidRPr="002569CC">
        <w:rPr>
          <w:rStyle w:val="Strong"/>
          <w:rFonts w:cs="Tahoma"/>
        </w:rPr>
        <w:t>Confirm case:</w:t>
      </w:r>
    </w:p>
    <w:p w:rsidR="003700AE" w:rsidRDefault="00F47384" w:rsidP="00B71BEB">
      <w:pPr>
        <w:pStyle w:val="BodyText"/>
      </w:pPr>
      <w:r w:rsidRPr="002569CC">
        <w:t>Assess information against case definition</w:t>
      </w:r>
    </w:p>
    <w:p w:rsidR="00F47384" w:rsidRPr="002569CC" w:rsidRDefault="00A53AA4" w:rsidP="00F21B7B">
      <w:pPr>
        <w:pStyle w:val="NoSpacing"/>
        <w:rPr>
          <w:rStyle w:val="Strong"/>
          <w:rFonts w:cs="Tahoma"/>
        </w:rPr>
      </w:pPr>
      <w:r w:rsidRPr="002569CC">
        <w:rPr>
          <w:rStyle w:val="Strong"/>
          <w:rFonts w:cs="Tahoma"/>
        </w:rPr>
        <w:t>Assist patient’s clinician to c</w:t>
      </w:r>
      <w:r w:rsidR="00F47384" w:rsidRPr="002569CC">
        <w:rPr>
          <w:rStyle w:val="Strong"/>
          <w:rFonts w:cs="Tahoma"/>
        </w:rPr>
        <w:t>ontact patient’s contacts to</w:t>
      </w:r>
      <w:r w:rsidRPr="002569CC">
        <w:rPr>
          <w:rStyle w:val="Strong"/>
          <w:rFonts w:cs="Tahoma"/>
        </w:rPr>
        <w:t>:</w:t>
      </w:r>
    </w:p>
    <w:p w:rsidR="00F47384" w:rsidRPr="002569CC" w:rsidRDefault="00F47384" w:rsidP="00F21B7B">
      <w:pPr>
        <w:pStyle w:val="NoSpacing"/>
        <w:rPr>
          <w:rFonts w:cs="Tahoma"/>
        </w:rPr>
      </w:pPr>
      <w:r w:rsidRPr="002569CC">
        <w:rPr>
          <w:rFonts w:cs="Tahoma"/>
        </w:rPr>
        <w:t xml:space="preserve">Assess risk of </w:t>
      </w:r>
      <w:r w:rsidR="00747BBC">
        <w:rPr>
          <w:rFonts w:cs="Tahoma"/>
        </w:rPr>
        <w:t>HCV</w:t>
      </w:r>
      <w:r w:rsidRPr="002569CC">
        <w:rPr>
          <w:rFonts w:cs="Tahoma"/>
        </w:rPr>
        <w:t xml:space="preserve"> </w:t>
      </w:r>
      <w:r w:rsidR="00716329">
        <w:rPr>
          <w:rFonts w:cs="Tahoma"/>
        </w:rPr>
        <w:t>infection</w:t>
      </w:r>
    </w:p>
    <w:p w:rsidR="003700AE" w:rsidRDefault="00F47384" w:rsidP="00B71BEB">
      <w:pPr>
        <w:pStyle w:val="BodyText"/>
      </w:pPr>
      <w:r w:rsidRPr="002569CC">
        <w:t xml:space="preserve">Provide with </w:t>
      </w:r>
      <w:r w:rsidR="00747BBC">
        <w:t>HCV</w:t>
      </w:r>
      <w:r w:rsidR="008217F4" w:rsidRPr="002569CC">
        <w:t xml:space="preserve"> </w:t>
      </w:r>
      <w:r w:rsidRPr="002569CC">
        <w:t>Information Sheet</w:t>
      </w:r>
    </w:p>
    <w:p w:rsidR="003700AE" w:rsidRDefault="00F47384" w:rsidP="00F21B7B">
      <w:pPr>
        <w:pStyle w:val="NoSpacing"/>
        <w:rPr>
          <w:rStyle w:val="Strong"/>
          <w:rFonts w:cs="Tahoma"/>
        </w:rPr>
      </w:pPr>
      <w:r w:rsidRPr="002569CC">
        <w:rPr>
          <w:rStyle w:val="Strong"/>
          <w:rFonts w:cs="Tahoma"/>
        </w:rPr>
        <w:t>Other issues:</w:t>
      </w:r>
    </w:p>
    <w:p w:rsidR="003700AE" w:rsidRDefault="00F47384" w:rsidP="00F21B7B">
      <w:pPr>
        <w:pStyle w:val="NoSpacing"/>
        <w:rPr>
          <w:rFonts w:cs="Tahoma"/>
        </w:rPr>
      </w:pPr>
      <w:r w:rsidRPr="002569CC">
        <w:rPr>
          <w:rFonts w:cs="Tahoma"/>
        </w:rPr>
        <w:t xml:space="preserve">Assess and arrange best method for delivering </w:t>
      </w:r>
      <w:r w:rsidR="00A90247" w:rsidRPr="002569CC">
        <w:rPr>
          <w:rFonts w:cs="Tahoma"/>
        </w:rPr>
        <w:t>information</w:t>
      </w:r>
      <w:r w:rsidRPr="002569CC">
        <w:rPr>
          <w:rFonts w:cs="Tahoma"/>
        </w:rPr>
        <w:t xml:space="preserve"> to contacts</w:t>
      </w:r>
    </w:p>
    <w:p w:rsidR="003700AE" w:rsidRDefault="00F47384" w:rsidP="00B71BEB">
      <w:pPr>
        <w:pStyle w:val="BodyText"/>
      </w:pPr>
      <w:r w:rsidRPr="002569CC">
        <w:t>Enter case data onto notifiable diseases database</w:t>
      </w:r>
    </w:p>
    <w:p w:rsidR="00151F7A" w:rsidRPr="002569CC" w:rsidRDefault="00151F7A" w:rsidP="00970744">
      <w:pPr>
        <w:pStyle w:val="Heading1"/>
        <w:pageBreakBefore/>
      </w:pPr>
      <w:r w:rsidRPr="002569CC">
        <w:lastRenderedPageBreak/>
        <w:t>Appendix 2</w:t>
      </w:r>
    </w:p>
    <w:p w:rsidR="00FB4FE9" w:rsidRPr="002569CC" w:rsidRDefault="00FB4FE9" w:rsidP="00970744">
      <w:pPr>
        <w:pStyle w:val="Heading2"/>
        <w:spacing w:after="240"/>
      </w:pPr>
      <w:r w:rsidRPr="002569CC">
        <w:t>Sample Hepatitis C Information Sheet</w:t>
      </w:r>
    </w:p>
    <w:p w:rsidR="00FB4FE9" w:rsidRPr="002569CC" w:rsidRDefault="00FB4FE9" w:rsidP="00014464">
      <w:pPr>
        <w:pStyle w:val="NoSpacing"/>
        <w:rPr>
          <w:rFonts w:cs="Tahoma"/>
        </w:rPr>
      </w:pPr>
      <w:r w:rsidRPr="002569CC">
        <w:rPr>
          <w:rStyle w:val="Strong"/>
          <w:rFonts w:cs="Tahoma"/>
        </w:rPr>
        <w:t>Description</w:t>
      </w:r>
      <w:r w:rsidR="00014464" w:rsidRPr="002569CC">
        <w:rPr>
          <w:rStyle w:val="Strong"/>
          <w:rFonts w:cs="Tahoma"/>
        </w:rPr>
        <w:t>/What is Hepatitis C?</w:t>
      </w:r>
    </w:p>
    <w:p w:rsidR="003700AE" w:rsidRDefault="00014464" w:rsidP="00B71BEB">
      <w:pPr>
        <w:pStyle w:val="BodyText"/>
      </w:pPr>
      <w:r w:rsidRPr="002569CC">
        <w:t>Hepatitis means inflammation of the liver. It can be caused by viruses such as hepatitis A, B, C, D,</w:t>
      </w:r>
      <w:r w:rsidR="002C09F4" w:rsidRPr="002569CC">
        <w:t xml:space="preserve"> </w:t>
      </w:r>
      <w:r w:rsidRPr="002569CC">
        <w:t xml:space="preserve">E and G, alcohol, some chemicals and drugs. </w:t>
      </w:r>
      <w:r w:rsidR="00FB4FE9" w:rsidRPr="002569CC">
        <w:t xml:space="preserve">Hepatitis C </w:t>
      </w:r>
      <w:r w:rsidR="00EC0563">
        <w:t xml:space="preserve">(HCV) </w:t>
      </w:r>
      <w:r w:rsidR="00FB4FE9" w:rsidRPr="002569CC">
        <w:t>is one of the most serious types of hepatitis.</w:t>
      </w:r>
    </w:p>
    <w:p w:rsidR="00FB4FE9" w:rsidRPr="002569CC" w:rsidRDefault="00FB4FE9" w:rsidP="00822D26">
      <w:pPr>
        <w:pStyle w:val="NoSpacing"/>
        <w:rPr>
          <w:rFonts w:cs="Tahoma"/>
        </w:rPr>
      </w:pPr>
      <w:r w:rsidRPr="002569CC">
        <w:rPr>
          <w:rStyle w:val="Strong"/>
          <w:rFonts w:cs="Tahoma"/>
        </w:rPr>
        <w:t>Symptoms</w:t>
      </w:r>
    </w:p>
    <w:p w:rsidR="00FB4FE9" w:rsidRPr="002569CC" w:rsidRDefault="00822D26" w:rsidP="00822D26">
      <w:pPr>
        <w:pStyle w:val="NoSpacing"/>
        <w:rPr>
          <w:rFonts w:cs="Tahoma"/>
        </w:rPr>
      </w:pPr>
      <w:r w:rsidRPr="002569CC">
        <w:rPr>
          <w:rFonts w:cs="Tahoma"/>
        </w:rPr>
        <w:t xml:space="preserve">Most symptoms of short-term (acute) </w:t>
      </w:r>
      <w:r w:rsidR="00747BBC">
        <w:rPr>
          <w:rFonts w:cs="Tahoma"/>
        </w:rPr>
        <w:t>HCV</w:t>
      </w:r>
      <w:r w:rsidRPr="002569CC">
        <w:rPr>
          <w:rFonts w:cs="Tahoma"/>
        </w:rPr>
        <w:t xml:space="preserve"> illness go unnoticed. The small number of people who </w:t>
      </w:r>
      <w:r w:rsidR="00FB4FE9" w:rsidRPr="002569CC">
        <w:rPr>
          <w:rFonts w:cs="Tahoma"/>
        </w:rPr>
        <w:t>experience</w:t>
      </w:r>
      <w:r w:rsidRPr="002569CC">
        <w:rPr>
          <w:rFonts w:cs="Tahoma"/>
        </w:rPr>
        <w:t xml:space="preserve"> symptoms</w:t>
      </w:r>
      <w:r w:rsidR="00FB4FE9" w:rsidRPr="002569CC">
        <w:rPr>
          <w:rFonts w:cs="Tahoma"/>
        </w:rPr>
        <w:t xml:space="preserve"> </w:t>
      </w:r>
      <w:r w:rsidRPr="002569CC">
        <w:rPr>
          <w:rFonts w:cs="Tahoma"/>
        </w:rPr>
        <w:t>may have</w:t>
      </w:r>
      <w:r w:rsidR="00FB4FE9" w:rsidRPr="002569CC">
        <w:rPr>
          <w:rFonts w:cs="Tahoma"/>
        </w:rPr>
        <w:t>:</w:t>
      </w:r>
    </w:p>
    <w:p w:rsidR="00FB4FE9" w:rsidRPr="002569CC" w:rsidRDefault="00716329" w:rsidP="00970744">
      <w:pPr>
        <w:pStyle w:val="BodyText"/>
        <w:numPr>
          <w:ilvl w:val="0"/>
          <w:numId w:val="1"/>
        </w:numPr>
        <w:contextualSpacing/>
      </w:pPr>
      <w:r w:rsidRPr="002569CC">
        <w:t>Yellow skin and eyeballs (jaundice)</w:t>
      </w:r>
    </w:p>
    <w:p w:rsidR="00FB4FE9" w:rsidRPr="002569CC" w:rsidRDefault="00716329" w:rsidP="00970744">
      <w:pPr>
        <w:pStyle w:val="BodyText"/>
        <w:numPr>
          <w:ilvl w:val="0"/>
          <w:numId w:val="1"/>
        </w:numPr>
        <w:contextualSpacing/>
      </w:pPr>
      <w:r w:rsidRPr="002569CC">
        <w:t>Dark orange or tea coloured urine</w:t>
      </w:r>
    </w:p>
    <w:p w:rsidR="00FB4FE9" w:rsidRPr="002569CC" w:rsidRDefault="00716329" w:rsidP="00970744">
      <w:pPr>
        <w:pStyle w:val="BodyText"/>
        <w:numPr>
          <w:ilvl w:val="0"/>
          <w:numId w:val="1"/>
        </w:numPr>
        <w:contextualSpacing/>
      </w:pPr>
      <w:r w:rsidRPr="002569CC">
        <w:t>Nausea</w:t>
      </w:r>
    </w:p>
    <w:p w:rsidR="003700AE" w:rsidRDefault="00716329" w:rsidP="00970744">
      <w:pPr>
        <w:pStyle w:val="BodyText"/>
        <w:numPr>
          <w:ilvl w:val="0"/>
          <w:numId w:val="1"/>
        </w:numPr>
        <w:contextualSpacing/>
      </w:pPr>
      <w:r w:rsidRPr="002569CC">
        <w:t>Tiredness</w:t>
      </w:r>
    </w:p>
    <w:p w:rsidR="00FB4FE9" w:rsidRPr="002569CC" w:rsidRDefault="00716329" w:rsidP="00970744">
      <w:pPr>
        <w:pStyle w:val="BodyText"/>
        <w:numPr>
          <w:ilvl w:val="0"/>
          <w:numId w:val="1"/>
        </w:numPr>
        <w:contextualSpacing/>
      </w:pPr>
      <w:r w:rsidRPr="002569CC">
        <w:t>Swollen and painful liver (right-hand side of abdomen).</w:t>
      </w:r>
    </w:p>
    <w:p w:rsidR="007F5D21" w:rsidRPr="002569CC" w:rsidRDefault="00716329" w:rsidP="00970744">
      <w:pPr>
        <w:pStyle w:val="BodyText"/>
        <w:numPr>
          <w:ilvl w:val="0"/>
          <w:numId w:val="1"/>
        </w:numPr>
        <w:contextualSpacing/>
      </w:pPr>
      <w:r w:rsidRPr="002569CC">
        <w:t>Loss of appetite</w:t>
      </w:r>
    </w:p>
    <w:p w:rsidR="007F5D21" w:rsidRPr="002569CC" w:rsidRDefault="00716329" w:rsidP="00970744">
      <w:pPr>
        <w:pStyle w:val="BodyText"/>
        <w:numPr>
          <w:ilvl w:val="0"/>
          <w:numId w:val="1"/>
        </w:numPr>
        <w:contextualSpacing/>
      </w:pPr>
      <w:r w:rsidRPr="002569CC">
        <w:t>Nausea</w:t>
      </w:r>
      <w:r w:rsidR="007F5D21" w:rsidRPr="002569CC">
        <w:t xml:space="preserve"> and vomiting</w:t>
      </w:r>
    </w:p>
    <w:p w:rsidR="007F5D21" w:rsidRPr="002569CC" w:rsidRDefault="00716329" w:rsidP="00970744">
      <w:pPr>
        <w:pStyle w:val="BodyText"/>
        <w:numPr>
          <w:ilvl w:val="0"/>
          <w:numId w:val="1"/>
        </w:numPr>
        <w:contextualSpacing/>
      </w:pPr>
      <w:r w:rsidRPr="002569CC">
        <w:t>Soreness under the ribs</w:t>
      </w:r>
    </w:p>
    <w:p w:rsidR="007F5D21" w:rsidRPr="002569CC" w:rsidRDefault="00716329" w:rsidP="00970744">
      <w:pPr>
        <w:pStyle w:val="BodyText"/>
        <w:numPr>
          <w:ilvl w:val="0"/>
          <w:numId w:val="1"/>
        </w:numPr>
      </w:pPr>
      <w:r w:rsidRPr="002569CC">
        <w:t>Fever</w:t>
      </w:r>
    </w:p>
    <w:p w:rsidR="00CD389B" w:rsidRPr="002569CC" w:rsidRDefault="00323C0F" w:rsidP="00B71BEB">
      <w:pPr>
        <w:pStyle w:val="BodyText"/>
      </w:pPr>
      <w:r w:rsidRPr="002569CC">
        <w:t>Symptoms of acute infection</w:t>
      </w:r>
      <w:r w:rsidR="00822D26" w:rsidRPr="002569CC">
        <w:t xml:space="preserve"> disappear within a few weeks but this does not mean that the infection has disappeared. Anyone with hepatitis symptoms </w:t>
      </w:r>
      <w:r w:rsidR="008C4738" w:rsidRPr="002569CC">
        <w:t xml:space="preserve">should </w:t>
      </w:r>
      <w:r w:rsidR="00CD389B" w:rsidRPr="002569CC">
        <w:t>seek medical advice. When the infection has remained for at least 6 months, the illness is called long-term or chronic</w:t>
      </w:r>
    </w:p>
    <w:p w:rsidR="00CD389B" w:rsidRPr="002569CC" w:rsidRDefault="00CD389B" w:rsidP="00B71BEB">
      <w:pPr>
        <w:pStyle w:val="BodyText"/>
      </w:pPr>
      <w:r w:rsidRPr="002569CC">
        <w:t xml:space="preserve">About 25% of people with acute </w:t>
      </w:r>
      <w:r w:rsidR="00747BBC">
        <w:t>HCV</w:t>
      </w:r>
      <w:r w:rsidRPr="002569CC">
        <w:t xml:space="preserve"> will clear the virus themselves without any treatment. In these cases the person will test positive for </w:t>
      </w:r>
      <w:r w:rsidR="00747BBC">
        <w:t>HCV</w:t>
      </w:r>
      <w:r w:rsidRPr="002569CC">
        <w:t xml:space="preserve"> antibody, but negative for the virus.  They will remain positive for </w:t>
      </w:r>
      <w:r w:rsidR="00747BBC">
        <w:t>HCV</w:t>
      </w:r>
      <w:r w:rsidRPr="002569CC">
        <w:t xml:space="preserve"> antibody for life.  However, they are not immune and can be re-infected with </w:t>
      </w:r>
      <w:r w:rsidR="00747BBC">
        <w:t>HCV</w:t>
      </w:r>
      <w:r w:rsidRPr="002569CC">
        <w:t>.</w:t>
      </w:r>
    </w:p>
    <w:p w:rsidR="00CD389B" w:rsidRPr="002569CC" w:rsidRDefault="00CD389B" w:rsidP="00B71BEB">
      <w:pPr>
        <w:pStyle w:val="BodyText"/>
      </w:pPr>
      <w:r w:rsidRPr="002569CC">
        <w:t xml:space="preserve">The other 75% of people with acute </w:t>
      </w:r>
      <w:r w:rsidR="00747BBC">
        <w:t>HCV</w:t>
      </w:r>
      <w:r w:rsidRPr="002569CC">
        <w:t xml:space="preserve"> infection go on to have chronic </w:t>
      </w:r>
      <w:r w:rsidR="00747BBC">
        <w:t>HCV</w:t>
      </w:r>
      <w:r w:rsidRPr="002569CC">
        <w:t xml:space="preserve"> infection. Those who develop chronic infection are at </w:t>
      </w:r>
      <w:r w:rsidR="004177BA">
        <w:t xml:space="preserve">long-term </w:t>
      </w:r>
      <w:r w:rsidRPr="002569CC">
        <w:t>risk of cirrhosis (scarring of the liver), hepatocellular carcinoma (liver cancer) and liver failure. People with chronic infection remain infectious to others.</w:t>
      </w:r>
    </w:p>
    <w:p w:rsidR="00FB4FE9" w:rsidRPr="002569CC" w:rsidRDefault="00FB4FE9" w:rsidP="007F5D21">
      <w:pPr>
        <w:pStyle w:val="NoSpacing"/>
        <w:rPr>
          <w:rFonts w:cs="Tahoma"/>
        </w:rPr>
      </w:pPr>
      <w:r w:rsidRPr="002569CC">
        <w:rPr>
          <w:rStyle w:val="Strong"/>
          <w:rFonts w:cs="Tahoma"/>
        </w:rPr>
        <w:t>Transmission</w:t>
      </w:r>
      <w:r w:rsidR="00014464" w:rsidRPr="002569CC">
        <w:rPr>
          <w:rStyle w:val="Strong"/>
          <w:rFonts w:cs="Tahoma"/>
        </w:rPr>
        <w:t xml:space="preserve">/How </w:t>
      </w:r>
      <w:r w:rsidR="00780429" w:rsidRPr="002569CC">
        <w:rPr>
          <w:rStyle w:val="Strong"/>
          <w:rFonts w:cs="Tahoma"/>
        </w:rPr>
        <w:t>is</w:t>
      </w:r>
      <w:r w:rsidR="00014464" w:rsidRPr="002569CC">
        <w:rPr>
          <w:rStyle w:val="Strong"/>
          <w:rFonts w:cs="Tahoma"/>
        </w:rPr>
        <w:t xml:space="preserve"> </w:t>
      </w:r>
      <w:r w:rsidR="00747BBC">
        <w:rPr>
          <w:rStyle w:val="Strong"/>
          <w:rFonts w:cs="Tahoma"/>
        </w:rPr>
        <w:t>HCV</w:t>
      </w:r>
      <w:r w:rsidR="00014464" w:rsidRPr="002569CC">
        <w:rPr>
          <w:rStyle w:val="Strong"/>
          <w:rFonts w:cs="Tahoma"/>
        </w:rPr>
        <w:t xml:space="preserve"> </w:t>
      </w:r>
      <w:r w:rsidR="00780429" w:rsidRPr="002569CC">
        <w:rPr>
          <w:rStyle w:val="Strong"/>
          <w:rFonts w:cs="Tahoma"/>
        </w:rPr>
        <w:t>spread</w:t>
      </w:r>
      <w:r w:rsidR="004E0D4E" w:rsidRPr="002569CC">
        <w:rPr>
          <w:rStyle w:val="Strong"/>
          <w:rFonts w:cs="Tahoma"/>
        </w:rPr>
        <w:t>?</w:t>
      </w:r>
    </w:p>
    <w:p w:rsidR="00CD389B" w:rsidRPr="002569CC" w:rsidRDefault="00747BBC" w:rsidP="00B71BEB">
      <w:pPr>
        <w:pStyle w:val="BodyText"/>
      </w:pPr>
      <w:r>
        <w:t>HCV</w:t>
      </w:r>
      <w:r w:rsidR="00014464" w:rsidRPr="002569CC">
        <w:t xml:space="preserve"> is a blood-borne infection. </w:t>
      </w:r>
      <w:r w:rsidR="004177BA" w:rsidRPr="002569CC">
        <w:t>It</w:t>
      </w:r>
      <w:r w:rsidR="004177BA">
        <w:t xml:space="preserve"> is</w:t>
      </w:r>
      <w:r w:rsidR="004177BA" w:rsidRPr="002569CC">
        <w:t xml:space="preserve"> </w:t>
      </w:r>
      <w:r w:rsidR="00014464" w:rsidRPr="002569CC">
        <w:t xml:space="preserve">passed on when infected blood enters another person’s bloodstream. In Australia, most </w:t>
      </w:r>
      <w:r>
        <w:t>HCV</w:t>
      </w:r>
      <w:r w:rsidR="00014464" w:rsidRPr="002569CC">
        <w:t xml:space="preserve"> infections </w:t>
      </w:r>
      <w:r w:rsidR="00CD389B" w:rsidRPr="002569CC">
        <w:t xml:space="preserve">occur in people who inject drugs and result  from the sharing of contaminated injecting equipment, including needles, syringes, spoons and tourniquets, with others who have </w:t>
      </w:r>
      <w:r>
        <w:t>HCV</w:t>
      </w:r>
      <w:r w:rsidR="00CD389B" w:rsidRPr="002569CC">
        <w:t xml:space="preserve"> infection.</w:t>
      </w:r>
    </w:p>
    <w:p w:rsidR="00014464" w:rsidRPr="002569CC" w:rsidRDefault="00014464" w:rsidP="00B71BEB">
      <w:pPr>
        <w:pStyle w:val="BodyText"/>
      </w:pPr>
      <w:r w:rsidRPr="002569CC">
        <w:t xml:space="preserve">There are other </w:t>
      </w:r>
      <w:r w:rsidR="007F5D21" w:rsidRPr="002569CC">
        <w:t xml:space="preserve">less common </w:t>
      </w:r>
      <w:r w:rsidRPr="002569CC">
        <w:t xml:space="preserve">ways that </w:t>
      </w:r>
      <w:r w:rsidR="00747BBC">
        <w:t>HCV</w:t>
      </w:r>
      <w:r w:rsidR="00CD389B" w:rsidRPr="002569CC">
        <w:t xml:space="preserve"> can be spread from person to person</w:t>
      </w:r>
      <w:r w:rsidRPr="002569CC">
        <w:t>. These include:</w:t>
      </w:r>
    </w:p>
    <w:p w:rsidR="003700AE" w:rsidRPr="00B71BEB" w:rsidRDefault="00014464" w:rsidP="00970744">
      <w:pPr>
        <w:pStyle w:val="BodyText"/>
        <w:numPr>
          <w:ilvl w:val="0"/>
          <w:numId w:val="1"/>
        </w:numPr>
        <w:contextualSpacing/>
      </w:pPr>
      <w:r w:rsidRPr="002569CC">
        <w:t>Sharing personal items that can have traces of blood on them, such as razors, toothbrushes and dental floss</w:t>
      </w:r>
    </w:p>
    <w:p w:rsidR="003700AE" w:rsidRDefault="00CD389B" w:rsidP="00970744">
      <w:pPr>
        <w:pStyle w:val="BodyText"/>
        <w:numPr>
          <w:ilvl w:val="0"/>
          <w:numId w:val="1"/>
        </w:numPr>
        <w:contextualSpacing/>
      </w:pPr>
      <w:r w:rsidRPr="002569CC">
        <w:t xml:space="preserve">Via </w:t>
      </w:r>
      <w:r w:rsidR="007F5D21" w:rsidRPr="002569CC">
        <w:t xml:space="preserve">a </w:t>
      </w:r>
      <w:r w:rsidR="00EE582C" w:rsidRPr="002569CC">
        <w:t>needle stick</w:t>
      </w:r>
      <w:r w:rsidR="007F5D21" w:rsidRPr="002569CC">
        <w:t xml:space="preserve"> injury</w:t>
      </w:r>
    </w:p>
    <w:p w:rsidR="00014464" w:rsidRPr="002569CC" w:rsidRDefault="004534D5" w:rsidP="00970744">
      <w:pPr>
        <w:pStyle w:val="BodyText"/>
        <w:numPr>
          <w:ilvl w:val="0"/>
          <w:numId w:val="1"/>
        </w:numPr>
        <w:contextualSpacing/>
      </w:pPr>
      <w:r w:rsidRPr="002569CC">
        <w:t>From poorly sterilised equipment and poor infection control used by doctors, nurses, dentists, tattooists, acupuncturists, hairdressers, body piercers, beauty therapists and others or sharing tattooing or piercing equipment</w:t>
      </w:r>
    </w:p>
    <w:p w:rsidR="004534D5" w:rsidRPr="002569CC" w:rsidRDefault="004534D5" w:rsidP="00970744">
      <w:pPr>
        <w:pStyle w:val="BodyText"/>
        <w:numPr>
          <w:ilvl w:val="0"/>
          <w:numId w:val="1"/>
        </w:numPr>
      </w:pPr>
      <w:r w:rsidRPr="002569CC">
        <w:lastRenderedPageBreak/>
        <w:t>Having unprotected sex involving blood or damage to the skin</w:t>
      </w:r>
      <w:r w:rsidR="00CD389B" w:rsidRPr="002569CC">
        <w:t xml:space="preserve"> with someone </w:t>
      </w:r>
      <w:r w:rsidR="004177BA">
        <w:t>who has both HCV and</w:t>
      </w:r>
      <w:r w:rsidR="00EE12D1" w:rsidRPr="002569CC">
        <w:t xml:space="preserve"> HIV or other sexually transmitted </w:t>
      </w:r>
      <w:r w:rsidR="00CD389B" w:rsidRPr="002569CC">
        <w:t>infection</w:t>
      </w:r>
      <w:r w:rsidR="00EE12D1" w:rsidRPr="002569CC">
        <w:t>. Otherwise, t</w:t>
      </w:r>
      <w:r w:rsidRPr="002569CC">
        <w:t xml:space="preserve">he risk of infection </w:t>
      </w:r>
      <w:r w:rsidR="00EE12D1" w:rsidRPr="002569CC">
        <w:t>during sex</w:t>
      </w:r>
      <w:r w:rsidRPr="002569CC">
        <w:t xml:space="preserve"> is very low</w:t>
      </w:r>
      <w:r w:rsidR="00C176D0">
        <w:t>.</w:t>
      </w:r>
    </w:p>
    <w:p w:rsidR="007F5D21" w:rsidRPr="002569CC" w:rsidRDefault="00014464" w:rsidP="00B71BEB">
      <w:pPr>
        <w:pStyle w:val="BodyText"/>
      </w:pPr>
      <w:r w:rsidRPr="002569CC">
        <w:t>There is a</w:t>
      </w:r>
      <w:r w:rsidR="00CD389B" w:rsidRPr="002569CC">
        <w:t xml:space="preserve">round 4 to </w:t>
      </w:r>
      <w:r w:rsidR="0059469D" w:rsidRPr="002569CC">
        <w:t>7</w:t>
      </w:r>
      <w:r w:rsidR="00CD389B" w:rsidRPr="002569CC">
        <w:t>%</w:t>
      </w:r>
      <w:r w:rsidR="004E0D4E" w:rsidRPr="002569CC">
        <w:t xml:space="preserve"> </w:t>
      </w:r>
      <w:r w:rsidRPr="002569CC">
        <w:t xml:space="preserve">risk of an infected mother passing on </w:t>
      </w:r>
      <w:r w:rsidR="00747BBC">
        <w:t>HCV</w:t>
      </w:r>
      <w:r w:rsidRPr="002569CC">
        <w:t xml:space="preserve"> to her baby either during pregnancy, or at birth. </w:t>
      </w:r>
      <w:r w:rsidR="004534D5" w:rsidRPr="002569CC">
        <w:t xml:space="preserve">This risk is higher if the mother is in the acute phase of infection or is co-infected with HIV. </w:t>
      </w:r>
      <w:r w:rsidRPr="002569CC">
        <w:t>There is almost no risk from breast milk</w:t>
      </w:r>
      <w:r w:rsidR="007F5D21" w:rsidRPr="002569CC">
        <w:t>.</w:t>
      </w:r>
    </w:p>
    <w:p w:rsidR="00014464" w:rsidRPr="002569CC" w:rsidRDefault="00014464" w:rsidP="00B71BEB">
      <w:pPr>
        <w:pStyle w:val="BodyText"/>
      </w:pPr>
      <w:r w:rsidRPr="002569CC">
        <w:t>Australia</w:t>
      </w:r>
      <w:r w:rsidR="00780429" w:rsidRPr="002569CC">
        <w:t>ns</w:t>
      </w:r>
      <w:r w:rsidRPr="002569CC">
        <w:t xml:space="preserve"> are very unlikely to get </w:t>
      </w:r>
      <w:r w:rsidR="00747BBC">
        <w:t>HCV</w:t>
      </w:r>
      <w:r w:rsidRPr="002569CC">
        <w:t xml:space="preserve"> through blood transfusion or organ transplantation</w:t>
      </w:r>
      <w:r w:rsidR="004534D5" w:rsidRPr="002569CC">
        <w:t>.</w:t>
      </w:r>
      <w:r w:rsidR="004534D5" w:rsidRPr="00B71BEB">
        <w:t xml:space="preserve"> </w:t>
      </w:r>
      <w:r w:rsidR="004534D5" w:rsidRPr="002569CC">
        <w:t>Since February 1990 all donated blood in Australia has been screened and is regarded as safe</w:t>
      </w:r>
      <w:r w:rsidRPr="002569CC">
        <w:t>.</w:t>
      </w:r>
      <w:r w:rsidR="004534D5" w:rsidRPr="002569CC">
        <w:t xml:space="preserve"> </w:t>
      </w:r>
      <w:r w:rsidR="00747BBC">
        <w:t>HCV</w:t>
      </w:r>
      <w:r w:rsidRPr="002569CC">
        <w:t xml:space="preserve"> </w:t>
      </w:r>
      <w:r w:rsidR="00290DE6" w:rsidRPr="002569CC">
        <w:t>cannot be spread through</w:t>
      </w:r>
      <w:r w:rsidRPr="002569CC">
        <w:t xml:space="preserve"> everyday social contact, such as shaking hands, kissing, </w:t>
      </w:r>
      <w:r w:rsidR="00290DE6" w:rsidRPr="002569CC">
        <w:t xml:space="preserve">sharing food or cutlery </w:t>
      </w:r>
      <w:r w:rsidRPr="002569CC">
        <w:t>or sharing a bathroom or toilet, or by donating blood.</w:t>
      </w:r>
    </w:p>
    <w:p w:rsidR="004534D5" w:rsidRPr="002569CC" w:rsidRDefault="004534D5" w:rsidP="004534D5">
      <w:pPr>
        <w:pStyle w:val="NoSpacing"/>
        <w:rPr>
          <w:rFonts w:cs="Tahoma"/>
          <w:b/>
          <w:color w:val="6D1E7E"/>
        </w:rPr>
      </w:pPr>
      <w:bookmarkStart w:id="54" w:name="How_do_i_know_if_i_have_hepatitis_c"/>
      <w:r w:rsidRPr="002569CC">
        <w:rPr>
          <w:rFonts w:cs="Tahoma"/>
          <w:b/>
        </w:rPr>
        <w:t xml:space="preserve">How do I know if I have </w:t>
      </w:r>
      <w:r w:rsidR="00747BBC">
        <w:rPr>
          <w:rFonts w:cs="Tahoma"/>
          <w:b/>
        </w:rPr>
        <w:t>HCV</w:t>
      </w:r>
      <w:r w:rsidRPr="002569CC">
        <w:rPr>
          <w:rFonts w:cs="Tahoma"/>
          <w:b/>
        </w:rPr>
        <w:t xml:space="preserve"> ?</w:t>
      </w:r>
      <w:bookmarkEnd w:id="54"/>
    </w:p>
    <w:p w:rsidR="003700AE" w:rsidRDefault="004534D5" w:rsidP="00B71BEB">
      <w:pPr>
        <w:pStyle w:val="BodyText"/>
      </w:pPr>
      <w:r w:rsidRPr="002569CC">
        <w:t xml:space="preserve">The only way to </w:t>
      </w:r>
      <w:r w:rsidR="00290DE6" w:rsidRPr="002569CC">
        <w:t>check if someone has</w:t>
      </w:r>
      <w:r w:rsidRPr="002569CC">
        <w:t xml:space="preserve"> </w:t>
      </w:r>
      <w:r w:rsidR="00747BBC">
        <w:t>HCV</w:t>
      </w:r>
      <w:r w:rsidRPr="002569CC">
        <w:t xml:space="preserve"> is with a blood </w:t>
      </w:r>
      <w:r w:rsidR="00EE582C" w:rsidRPr="002569CC">
        <w:t>test. The</w:t>
      </w:r>
      <w:r w:rsidRPr="002569CC">
        <w:t xml:space="preserve"> </w:t>
      </w:r>
      <w:r w:rsidR="00747BBC">
        <w:t>HCV</w:t>
      </w:r>
      <w:r w:rsidRPr="002569CC">
        <w:t xml:space="preserve">  antibody test shows if</w:t>
      </w:r>
      <w:r w:rsidR="004E0D4E" w:rsidRPr="002569CC">
        <w:t xml:space="preserve"> </w:t>
      </w:r>
      <w:r w:rsidR="00780429" w:rsidRPr="002569CC">
        <w:t>a person</w:t>
      </w:r>
      <w:r w:rsidR="004E0D4E" w:rsidRPr="002569CC">
        <w:t xml:space="preserve"> </w:t>
      </w:r>
      <w:r w:rsidR="00780429" w:rsidRPr="002569CC">
        <w:t>has</w:t>
      </w:r>
      <w:r w:rsidRPr="002569CC">
        <w:t xml:space="preserve"> ever been infected. </w:t>
      </w:r>
      <w:r w:rsidR="00290DE6" w:rsidRPr="002569CC">
        <w:t xml:space="preserve">A positive result </w:t>
      </w:r>
      <w:r w:rsidR="002206EE" w:rsidRPr="002569CC">
        <w:t xml:space="preserve">is </w:t>
      </w:r>
      <w:r w:rsidR="00C65C42" w:rsidRPr="002569CC">
        <w:t xml:space="preserve">usually </w:t>
      </w:r>
      <w:r w:rsidR="002206EE" w:rsidRPr="002569CC">
        <w:t xml:space="preserve">evident from </w:t>
      </w:r>
      <w:r w:rsidR="00C65C42" w:rsidRPr="002569CC">
        <w:t>several weeks after</w:t>
      </w:r>
      <w:r w:rsidR="002206EE" w:rsidRPr="002569CC">
        <w:t xml:space="preserve"> exposure, </w:t>
      </w:r>
      <w:r w:rsidR="00C65C42" w:rsidRPr="002569CC">
        <w:t>b</w:t>
      </w:r>
      <w:r w:rsidR="002206EE" w:rsidRPr="002569CC">
        <w:t xml:space="preserve">ut may sometimes </w:t>
      </w:r>
      <w:r w:rsidRPr="002569CC">
        <w:t xml:space="preserve">take </w:t>
      </w:r>
      <w:r w:rsidR="00290DE6" w:rsidRPr="002569CC">
        <w:t>up to</w:t>
      </w:r>
      <w:r w:rsidRPr="002569CC">
        <w:t xml:space="preserve"> 6 months from the time of infection. So if </w:t>
      </w:r>
      <w:r w:rsidR="00290DE6" w:rsidRPr="002569CC">
        <w:t xml:space="preserve">a </w:t>
      </w:r>
      <w:r w:rsidRPr="002569CC">
        <w:t>test result is negative</w:t>
      </w:r>
      <w:r w:rsidR="00290DE6" w:rsidRPr="002569CC">
        <w:t xml:space="preserve"> straight after potential exposure</w:t>
      </w:r>
      <w:r w:rsidRPr="002569CC">
        <w:t xml:space="preserve">, a repeat test in </w:t>
      </w:r>
      <w:r w:rsidR="00C65C42" w:rsidRPr="002569CC">
        <w:t>3</w:t>
      </w:r>
      <w:r w:rsidRPr="002569CC">
        <w:t xml:space="preserve">–6 </w:t>
      </w:r>
      <w:r w:rsidR="00B21205" w:rsidRPr="002569CC">
        <w:t>months</w:t>
      </w:r>
      <w:r w:rsidR="00290DE6" w:rsidRPr="002569CC">
        <w:t xml:space="preserve"> is needed</w:t>
      </w:r>
      <w:r w:rsidRPr="002569CC">
        <w:t xml:space="preserve">. The HCV antibody test can’t show if </w:t>
      </w:r>
      <w:r w:rsidR="00290DE6" w:rsidRPr="002569CC">
        <w:t>a person has</w:t>
      </w:r>
      <w:r w:rsidR="00104F3C" w:rsidRPr="002569CC">
        <w:t xml:space="preserve"> </w:t>
      </w:r>
      <w:r w:rsidR="00290DE6" w:rsidRPr="002569CC">
        <w:t>a</w:t>
      </w:r>
      <w:r w:rsidRPr="002569CC">
        <w:t xml:space="preserve"> </w:t>
      </w:r>
      <w:r w:rsidR="0014513E" w:rsidRPr="002569CC">
        <w:t>chronic infect</w:t>
      </w:r>
      <w:r w:rsidR="00290DE6" w:rsidRPr="002569CC">
        <w:t>ion, s</w:t>
      </w:r>
      <w:r w:rsidRPr="002569CC">
        <w:t xml:space="preserve">o if </w:t>
      </w:r>
      <w:r w:rsidR="00290DE6" w:rsidRPr="002569CC">
        <w:t xml:space="preserve">a </w:t>
      </w:r>
      <w:r w:rsidRPr="002569CC">
        <w:t>test result is positive, another test</w:t>
      </w:r>
      <w:r w:rsidR="004177BA">
        <w:t xml:space="preserve"> (called the HCV RNA test, NAAT test, or PCR test)</w:t>
      </w:r>
      <w:r w:rsidRPr="002569CC">
        <w:t xml:space="preserve"> </w:t>
      </w:r>
      <w:r w:rsidR="004177BA">
        <w:t>is</w:t>
      </w:r>
      <w:r w:rsidR="00290DE6" w:rsidRPr="002569CC">
        <w:t xml:space="preserve"> needed </w:t>
      </w:r>
      <w:r w:rsidRPr="002569CC">
        <w:t xml:space="preserve">to tell if the virus is </w:t>
      </w:r>
      <w:r w:rsidR="00290DE6" w:rsidRPr="002569CC">
        <w:t>pres</w:t>
      </w:r>
      <w:r w:rsidR="00EE582C" w:rsidRPr="002569CC">
        <w:t>e</w:t>
      </w:r>
      <w:r w:rsidR="00290DE6" w:rsidRPr="002569CC">
        <w:t>nt</w:t>
      </w:r>
      <w:r w:rsidRPr="002569CC">
        <w:t>.</w:t>
      </w:r>
      <w:r w:rsidR="00290DE6" w:rsidRPr="002569CC">
        <w:t xml:space="preserve"> Furthe</w:t>
      </w:r>
      <w:r w:rsidR="00C65C42" w:rsidRPr="002569CC">
        <w:t>r</w:t>
      </w:r>
      <w:r w:rsidR="00290DE6" w:rsidRPr="002569CC">
        <w:t xml:space="preserve"> information about </w:t>
      </w:r>
      <w:r w:rsidR="00747BBC">
        <w:t>HCV</w:t>
      </w:r>
      <w:r w:rsidR="00290DE6" w:rsidRPr="002569CC">
        <w:t xml:space="preserve"> C testing is available from </w:t>
      </w:r>
      <w:r w:rsidR="00EE582C" w:rsidRPr="002569CC">
        <w:t xml:space="preserve">the </w:t>
      </w:r>
      <w:r w:rsidR="00290DE6" w:rsidRPr="002569CC">
        <w:t xml:space="preserve">web sites indicated below, </w:t>
      </w:r>
      <w:r w:rsidRPr="002569CC">
        <w:t>GP</w:t>
      </w:r>
      <w:r w:rsidR="00290DE6" w:rsidRPr="002569CC">
        <w:t>s</w:t>
      </w:r>
      <w:r w:rsidRPr="002569CC">
        <w:t xml:space="preserve">, </w:t>
      </w:r>
      <w:r w:rsidR="00290DE6" w:rsidRPr="002569CC">
        <w:t>and other</w:t>
      </w:r>
      <w:r w:rsidRPr="002569CC">
        <w:t xml:space="preserve"> health care worker</w:t>
      </w:r>
      <w:r w:rsidR="00290DE6" w:rsidRPr="002569CC">
        <w:t>s.</w:t>
      </w:r>
    </w:p>
    <w:p w:rsidR="004534D5" w:rsidRPr="002569CC" w:rsidRDefault="004534D5" w:rsidP="004534D5">
      <w:pPr>
        <w:pStyle w:val="NoSpacing"/>
        <w:rPr>
          <w:rFonts w:cs="Tahoma"/>
        </w:rPr>
      </w:pPr>
      <w:bookmarkStart w:id="55" w:name="How_do_i_reduce_the_risk_of_getting_hepa"/>
      <w:r w:rsidRPr="002569CC">
        <w:rPr>
          <w:rStyle w:val="Strong"/>
          <w:rFonts w:cs="Tahoma"/>
        </w:rPr>
        <w:t xml:space="preserve">Prevention/ </w:t>
      </w:r>
      <w:r w:rsidRPr="002569CC">
        <w:rPr>
          <w:rFonts w:cs="Tahoma"/>
          <w:b/>
        </w:rPr>
        <w:t xml:space="preserve">How do I reduce the risks of getting </w:t>
      </w:r>
      <w:r w:rsidR="00747BBC">
        <w:rPr>
          <w:rFonts w:cs="Tahoma"/>
          <w:b/>
        </w:rPr>
        <w:t>HCV</w:t>
      </w:r>
      <w:r w:rsidRPr="002569CC">
        <w:rPr>
          <w:rFonts w:cs="Tahoma"/>
          <w:b/>
        </w:rPr>
        <w:t>?</w:t>
      </w:r>
      <w:bookmarkEnd w:id="55"/>
    </w:p>
    <w:p w:rsidR="004534D5" w:rsidRPr="002569CC" w:rsidRDefault="004534D5" w:rsidP="004534D5">
      <w:pPr>
        <w:pStyle w:val="NoSpacing"/>
        <w:rPr>
          <w:rFonts w:cs="Tahoma"/>
        </w:rPr>
      </w:pPr>
      <w:r w:rsidRPr="002569CC">
        <w:rPr>
          <w:rFonts w:cs="Tahoma"/>
        </w:rPr>
        <w:t xml:space="preserve">There is no vaccine against </w:t>
      </w:r>
      <w:r w:rsidR="00747BBC">
        <w:rPr>
          <w:rFonts w:cs="Tahoma"/>
        </w:rPr>
        <w:t>HCV</w:t>
      </w:r>
      <w:r w:rsidRPr="002569CC">
        <w:rPr>
          <w:rFonts w:cs="Tahoma"/>
        </w:rPr>
        <w:t>.</w:t>
      </w:r>
      <w:r w:rsidR="00EE582C" w:rsidRPr="002569CC">
        <w:rPr>
          <w:rFonts w:cs="Tahoma"/>
        </w:rPr>
        <w:t xml:space="preserve"> </w:t>
      </w:r>
      <w:r w:rsidRPr="002569CC">
        <w:rPr>
          <w:rFonts w:cs="Tahoma"/>
        </w:rPr>
        <w:t xml:space="preserve">However, there are ways </w:t>
      </w:r>
      <w:r w:rsidR="00780429" w:rsidRPr="002569CC">
        <w:rPr>
          <w:rFonts w:cs="Tahoma"/>
        </w:rPr>
        <w:t>to</w:t>
      </w:r>
      <w:r w:rsidRPr="002569CC">
        <w:rPr>
          <w:rFonts w:cs="Tahoma"/>
        </w:rPr>
        <w:t xml:space="preserve"> reduce the risk of catching </w:t>
      </w:r>
      <w:r w:rsidR="00747BBC">
        <w:rPr>
          <w:rFonts w:cs="Tahoma"/>
        </w:rPr>
        <w:t>HCV</w:t>
      </w:r>
      <w:r w:rsidRPr="002569CC">
        <w:rPr>
          <w:rFonts w:cs="Tahoma"/>
        </w:rPr>
        <w:t>:</w:t>
      </w:r>
    </w:p>
    <w:p w:rsidR="004534D5" w:rsidRPr="002569CC" w:rsidRDefault="0014513E" w:rsidP="00970744">
      <w:pPr>
        <w:pStyle w:val="BodyText"/>
        <w:numPr>
          <w:ilvl w:val="0"/>
          <w:numId w:val="1"/>
        </w:numPr>
        <w:contextualSpacing/>
      </w:pPr>
      <w:r w:rsidRPr="002569CC">
        <w:t>Never inject drugs with</w:t>
      </w:r>
      <w:r w:rsidR="004177BA">
        <w:t xml:space="preserve"> </w:t>
      </w:r>
      <w:r w:rsidR="004534D5" w:rsidRPr="002569CC">
        <w:t>needles and syringes</w:t>
      </w:r>
      <w:r w:rsidR="004177BA">
        <w:t xml:space="preserve"> that have been previously used</w:t>
      </w:r>
      <w:r w:rsidR="004534D5" w:rsidRPr="002569CC">
        <w:t xml:space="preserve">. </w:t>
      </w:r>
      <w:r w:rsidR="004177BA">
        <w:t>Clean equipment is</w:t>
      </w:r>
      <w:r w:rsidR="00A61A69" w:rsidRPr="002569CC">
        <w:t xml:space="preserve"> available</w:t>
      </w:r>
      <w:r w:rsidR="004534D5" w:rsidRPr="002569CC">
        <w:t xml:space="preserve"> from most chemists, needle and syringe exchange outlets, and at country hospitals after hours</w:t>
      </w:r>
      <w:r w:rsidR="00B90E6B" w:rsidRPr="002569CC">
        <w:t xml:space="preserve">. </w:t>
      </w:r>
      <w:r w:rsidRPr="002569CC">
        <w:t xml:space="preserve">Never share needles, syringes, filters, water or spoons. Wash hands </w:t>
      </w:r>
      <w:r w:rsidR="00A61A69" w:rsidRPr="002569CC">
        <w:t>and</w:t>
      </w:r>
      <w:r w:rsidRPr="002569CC">
        <w:t xml:space="preserve"> swab fingers before touching another person’s injection site. </w:t>
      </w:r>
      <w:r w:rsidR="00B90E6B" w:rsidRPr="002569CC">
        <w:t>Always dispose of used equipment in rigid-walled, puncture-resistant, sealable containers to reduce risk of needle stick injury to others. Use Needle and Syringe Program (NSP) disposal bins instead of household waste bins where possible.</w:t>
      </w:r>
    </w:p>
    <w:p w:rsidR="00F76743" w:rsidRPr="002569CC" w:rsidRDefault="00F76743" w:rsidP="00970744">
      <w:pPr>
        <w:pStyle w:val="BodyText"/>
        <w:numPr>
          <w:ilvl w:val="0"/>
          <w:numId w:val="1"/>
        </w:numPr>
        <w:contextualSpacing/>
      </w:pPr>
      <w:r w:rsidRPr="002569CC">
        <w:t xml:space="preserve">Before considering any body tattooing or piercing make sure the </w:t>
      </w:r>
      <w:r w:rsidR="004177BA">
        <w:t>practitioner</w:t>
      </w:r>
      <w:r w:rsidRPr="002569CC">
        <w:t xml:space="preserve"> uses only sterilised equipment and new razors and needles each time</w:t>
      </w:r>
      <w:r w:rsidR="00EE582C" w:rsidRPr="002569CC">
        <w:t>.</w:t>
      </w:r>
    </w:p>
    <w:p w:rsidR="00F76743" w:rsidRPr="002569CC" w:rsidRDefault="00F76743" w:rsidP="00970744">
      <w:pPr>
        <w:pStyle w:val="BodyText"/>
        <w:numPr>
          <w:ilvl w:val="0"/>
          <w:numId w:val="1"/>
        </w:numPr>
        <w:contextualSpacing/>
      </w:pPr>
      <w:r w:rsidRPr="002569CC">
        <w:t>Don’t share personal hygiene items, such as razors, toothbrushes and dental floss</w:t>
      </w:r>
      <w:r w:rsidR="00EE582C" w:rsidRPr="002569CC">
        <w:t>.</w:t>
      </w:r>
    </w:p>
    <w:p w:rsidR="00825574" w:rsidRPr="002569CC" w:rsidRDefault="00825574" w:rsidP="00970744">
      <w:pPr>
        <w:pStyle w:val="BodyText"/>
        <w:numPr>
          <w:ilvl w:val="0"/>
          <w:numId w:val="1"/>
        </w:numPr>
        <w:contextualSpacing/>
      </w:pPr>
      <w:r w:rsidRPr="002569CC">
        <w:t xml:space="preserve">For men who have sex with men, particularly those with HIV infection, </w:t>
      </w:r>
      <w:r w:rsidR="004534D5" w:rsidRPr="002569CC">
        <w:t xml:space="preserve">safe sex </w:t>
      </w:r>
      <w:r w:rsidRPr="002569CC">
        <w:t>practices should be followed</w:t>
      </w:r>
      <w:r w:rsidR="007750C2" w:rsidRPr="002569CC">
        <w:t>.</w:t>
      </w:r>
    </w:p>
    <w:p w:rsidR="004534D5" w:rsidRPr="002569CC" w:rsidRDefault="004534D5" w:rsidP="00970744">
      <w:pPr>
        <w:pStyle w:val="BodyText"/>
        <w:numPr>
          <w:ilvl w:val="0"/>
          <w:numId w:val="1"/>
        </w:numPr>
        <w:contextualSpacing/>
      </w:pPr>
      <w:r w:rsidRPr="002569CC">
        <w:t>Health care workers should always use infection control procedures at work</w:t>
      </w:r>
      <w:r w:rsidR="00EE582C" w:rsidRPr="002569CC">
        <w:t>.</w:t>
      </w:r>
    </w:p>
    <w:p w:rsidR="00FB4FE9" w:rsidRPr="002569CC" w:rsidRDefault="00FB4FE9" w:rsidP="00970744">
      <w:pPr>
        <w:pStyle w:val="BodyText"/>
        <w:numPr>
          <w:ilvl w:val="0"/>
          <w:numId w:val="1"/>
        </w:numPr>
        <w:contextualSpacing/>
      </w:pPr>
      <w:r w:rsidRPr="002569CC">
        <w:t>Always use gloves when handling blood or body fluids. Supplies of clean gloves should be available in all households, childcare centres, schools and sporting venues</w:t>
      </w:r>
      <w:r w:rsidR="00B90E6B" w:rsidRPr="002569CC">
        <w:t>. Wipe up blood spills using gloves and newly opened hospital strength bleach (one part bleach to nine parts water)</w:t>
      </w:r>
      <w:r w:rsidR="00EE582C" w:rsidRPr="002569CC">
        <w:t>.</w:t>
      </w:r>
    </w:p>
    <w:p w:rsidR="00FB4FE9" w:rsidRPr="002569CC" w:rsidRDefault="00FB4FE9" w:rsidP="00970744">
      <w:pPr>
        <w:pStyle w:val="BodyText"/>
        <w:numPr>
          <w:ilvl w:val="0"/>
          <w:numId w:val="1"/>
        </w:numPr>
        <w:contextualSpacing/>
      </w:pPr>
      <w:r w:rsidRPr="002569CC">
        <w:t>Cover cuts and wounds with waterproof adhesive dressing</w:t>
      </w:r>
      <w:r w:rsidR="00EE582C" w:rsidRPr="002569CC">
        <w:t>.</w:t>
      </w:r>
    </w:p>
    <w:p w:rsidR="00FB4FE9" w:rsidRPr="002569CC" w:rsidRDefault="00FB4FE9" w:rsidP="00970744">
      <w:pPr>
        <w:pStyle w:val="BodyText"/>
        <w:numPr>
          <w:ilvl w:val="0"/>
          <w:numId w:val="1"/>
        </w:numPr>
      </w:pPr>
      <w:r w:rsidRPr="002569CC">
        <w:t>Dispose of blood stained tissues, tampons, sanitary napkins and other dressings in a sealed plastic bag or an approved collection bin</w:t>
      </w:r>
      <w:r w:rsidR="00B90E6B" w:rsidRPr="002569CC">
        <w:t>.</w:t>
      </w:r>
    </w:p>
    <w:p w:rsidR="00B90E6B" w:rsidRPr="002569CC" w:rsidRDefault="00A61A69" w:rsidP="00EE582C">
      <w:pPr>
        <w:pStyle w:val="NoSpacing"/>
        <w:keepNext/>
        <w:rPr>
          <w:rFonts w:cs="Tahoma"/>
          <w:b/>
          <w:color w:val="6D1E7E"/>
        </w:rPr>
      </w:pPr>
      <w:r w:rsidRPr="002569CC">
        <w:rPr>
          <w:rFonts w:cs="Tahoma"/>
          <w:b/>
        </w:rPr>
        <w:t>Treatment</w:t>
      </w:r>
    </w:p>
    <w:p w:rsidR="00CE35C7" w:rsidRPr="002569CC" w:rsidRDefault="00747BBC" w:rsidP="00B71BEB">
      <w:pPr>
        <w:pStyle w:val="BodyText"/>
      </w:pPr>
      <w:r w:rsidRPr="00B71BEB">
        <w:t>HCV</w:t>
      </w:r>
      <w:r w:rsidR="00CE35C7" w:rsidRPr="00B71BEB">
        <w:t xml:space="preserve"> treatment </w:t>
      </w:r>
      <w:r w:rsidR="004177BA" w:rsidRPr="00B71BEB">
        <w:t xml:space="preserve">is only required for people with acute or chronic infection. It is not necessary for those with positive antibody test but no evidence of viral infection </w:t>
      </w:r>
      <w:r w:rsidR="000472F1" w:rsidRPr="00B71BEB">
        <w:t>on a HCV RNA test</w:t>
      </w:r>
      <w:r w:rsidR="00CE35C7" w:rsidRPr="00B71BEB">
        <w:t xml:space="preserve">. When treatment is necessary, the goal of </w:t>
      </w:r>
      <w:r w:rsidRPr="00B71BEB">
        <w:t>HCV</w:t>
      </w:r>
      <w:r w:rsidR="00CE35C7" w:rsidRPr="00B71BEB">
        <w:t xml:space="preserve"> treatment is </w:t>
      </w:r>
      <w:r w:rsidR="00CE35C7" w:rsidRPr="002569CC">
        <w:t xml:space="preserve">to clear </w:t>
      </w:r>
      <w:r>
        <w:t>HCV</w:t>
      </w:r>
      <w:r w:rsidR="00CE35C7" w:rsidRPr="002569CC">
        <w:t xml:space="preserve"> from </w:t>
      </w:r>
      <w:r w:rsidR="00A61A69" w:rsidRPr="002569CC">
        <w:t xml:space="preserve">the </w:t>
      </w:r>
      <w:r w:rsidR="00CE35C7" w:rsidRPr="002569CC">
        <w:t xml:space="preserve">body. </w:t>
      </w:r>
      <w:r w:rsidR="00CE35C7" w:rsidRPr="00B71BEB">
        <w:t xml:space="preserve">The cure rate depends on several factors including the strain of the virus and the type of treatment given. </w:t>
      </w:r>
      <w:r>
        <w:t>HCV</w:t>
      </w:r>
      <w:r w:rsidR="001031F4" w:rsidRPr="002569CC">
        <w:t xml:space="preserve"> treatment has advanced rapidly in the past few years and around </w:t>
      </w:r>
      <w:r w:rsidR="001031F4" w:rsidRPr="002569CC">
        <w:lastRenderedPageBreak/>
        <w:t xml:space="preserve">80% of people with some genotypes and about 50% to 60% of all people treated with current therapy clear the virus. </w:t>
      </w:r>
      <w:r w:rsidR="000472F1">
        <w:t>C</w:t>
      </w:r>
      <w:r w:rsidR="00CE35C7" w:rsidRPr="00B71BEB">
        <w:t>areful screening is necessary before starting the treatment to determine the most appropriate approach for the patient.</w:t>
      </w:r>
    </w:p>
    <w:p w:rsidR="00CE35C7" w:rsidRPr="002569CC" w:rsidRDefault="00CE35C7" w:rsidP="00B71BEB">
      <w:pPr>
        <w:pStyle w:val="BodyText"/>
      </w:pPr>
      <w:r w:rsidRPr="00B71BEB">
        <w:t xml:space="preserve">The current standard treatment for hepatitis C is </w:t>
      </w:r>
      <w:r w:rsidR="001031F4" w:rsidRPr="00B71BEB">
        <w:t xml:space="preserve">a </w:t>
      </w:r>
      <w:r w:rsidR="001031F4" w:rsidRPr="002569CC">
        <w:t>combination course of the drugs pegylated interferon and ribavirin</w:t>
      </w:r>
      <w:r w:rsidR="00BF5177" w:rsidRPr="002569CC">
        <w:t xml:space="preserve"> (plus either telaprevir or boceprevir for those with genotype 1)</w:t>
      </w:r>
      <w:r w:rsidR="001031F4" w:rsidRPr="00B71BEB">
        <w:t>.</w:t>
      </w:r>
      <w:r w:rsidRPr="00B71BEB">
        <w:t xml:space="preserve"> </w:t>
      </w:r>
      <w:r w:rsidR="000472F1" w:rsidRPr="00B71BEB">
        <w:t>I</w:t>
      </w:r>
      <w:r w:rsidRPr="00B71BEB">
        <w:t>nterferon is poorly tolerated in some patients</w:t>
      </w:r>
      <w:r w:rsidR="001031F4" w:rsidRPr="00B71BEB">
        <w:t xml:space="preserve"> so</w:t>
      </w:r>
      <w:r w:rsidRPr="00B71BEB">
        <w:t xml:space="preserve"> management of the treatment is complex</w:t>
      </w:r>
      <w:r w:rsidR="001031F4" w:rsidRPr="00B71BEB">
        <w:t>.</w:t>
      </w:r>
      <w:r w:rsidR="001031F4" w:rsidRPr="002569CC">
        <w:t xml:space="preserve"> Treatment is usually given for 6 to 12 months. Regular check-ups by </w:t>
      </w:r>
      <w:r w:rsidR="00A61A69" w:rsidRPr="002569CC">
        <w:t xml:space="preserve">a </w:t>
      </w:r>
      <w:r w:rsidR="001031F4" w:rsidRPr="002569CC">
        <w:t>GP or specialist are essential during treatment to</w:t>
      </w:r>
      <w:r w:rsidR="00EE582C" w:rsidRPr="002569CC">
        <w:t xml:space="preserve"> </w:t>
      </w:r>
      <w:r w:rsidR="001031F4" w:rsidRPr="002569CC">
        <w:t>monitor progress and respond to any issues</w:t>
      </w:r>
      <w:r w:rsidR="00EE582C" w:rsidRPr="002569CC">
        <w:t xml:space="preserve"> </w:t>
      </w:r>
      <w:r w:rsidR="00A61A69" w:rsidRPr="002569CC">
        <w:t>associated with treatment</w:t>
      </w:r>
      <w:r w:rsidR="001031F4" w:rsidRPr="002569CC">
        <w:t>.</w:t>
      </w:r>
      <w:r w:rsidR="00EE582C" w:rsidRPr="002569CC">
        <w:t xml:space="preserve"> </w:t>
      </w:r>
      <w:r w:rsidRPr="00B71BEB">
        <w:t xml:space="preserve">Scientific advances have led to the development of new antiviral drugs for </w:t>
      </w:r>
      <w:r w:rsidR="00747BBC" w:rsidRPr="00B71BEB">
        <w:t>HCV</w:t>
      </w:r>
      <w:r w:rsidRPr="00B71BEB">
        <w:t xml:space="preserve">, which are much more effective, safer and better-tolerated than existing therapies. These therapies, known as oral directly acting antiviral agent (DAAs) therapies simplify </w:t>
      </w:r>
      <w:r w:rsidR="00747BBC" w:rsidRPr="00B71BEB">
        <w:t>HCV</w:t>
      </w:r>
      <w:r w:rsidRPr="00B71BEB">
        <w:t xml:space="preserve"> treatment by significantly decreasing monitoring requirements and by increasing cure rates</w:t>
      </w:r>
      <w:r w:rsidR="001031F4" w:rsidRPr="00B71BEB">
        <w:t>.</w:t>
      </w:r>
      <w:r w:rsidR="00BF5177" w:rsidRPr="00B71BEB">
        <w:t xml:space="preserve"> Interferon-free DAA regimens should become the standard of care for treatment in the next few years.</w:t>
      </w:r>
    </w:p>
    <w:p w:rsidR="003700AE" w:rsidRDefault="0081200F" w:rsidP="00C60353">
      <w:pPr>
        <w:pStyle w:val="NoSpacing"/>
        <w:rPr>
          <w:rFonts w:cs="Tahoma"/>
        </w:rPr>
      </w:pPr>
      <w:r w:rsidRPr="002569CC">
        <w:rPr>
          <w:rFonts w:cs="Tahoma"/>
        </w:rPr>
        <w:t xml:space="preserve">To reduce the risk of further liver damage, people with </w:t>
      </w:r>
      <w:r w:rsidR="00747BBC">
        <w:rPr>
          <w:rFonts w:cs="Tahoma"/>
        </w:rPr>
        <w:t>HCV</w:t>
      </w:r>
      <w:r w:rsidRPr="002569CC">
        <w:rPr>
          <w:rFonts w:cs="Tahoma"/>
        </w:rPr>
        <w:t xml:space="preserve"> should:</w:t>
      </w:r>
    </w:p>
    <w:p w:rsidR="003700AE" w:rsidRDefault="00716329" w:rsidP="00970744">
      <w:pPr>
        <w:pStyle w:val="BodyText"/>
        <w:numPr>
          <w:ilvl w:val="0"/>
          <w:numId w:val="1"/>
        </w:numPr>
        <w:contextualSpacing/>
      </w:pPr>
      <w:r w:rsidRPr="002569CC">
        <w:t>• Limit or avoid alcohol</w:t>
      </w:r>
    </w:p>
    <w:p w:rsidR="003700AE" w:rsidRDefault="00716329" w:rsidP="00970744">
      <w:pPr>
        <w:pStyle w:val="BodyText"/>
        <w:numPr>
          <w:ilvl w:val="0"/>
          <w:numId w:val="1"/>
        </w:numPr>
        <w:contextualSpacing/>
      </w:pPr>
      <w:r w:rsidRPr="002569CC">
        <w:t xml:space="preserve">• </w:t>
      </w:r>
      <w:r>
        <w:t>G</w:t>
      </w:r>
      <w:r w:rsidRPr="002569CC">
        <w:t>et rest</w:t>
      </w:r>
      <w:r>
        <w:t xml:space="preserve"> and exercise</w:t>
      </w:r>
      <w:r w:rsidRPr="002569CC">
        <w:t xml:space="preserve"> and eat a healthy diet</w:t>
      </w:r>
    </w:p>
    <w:p w:rsidR="003700AE" w:rsidRDefault="00716329" w:rsidP="00970744">
      <w:pPr>
        <w:pStyle w:val="BodyText"/>
        <w:numPr>
          <w:ilvl w:val="0"/>
          <w:numId w:val="1"/>
        </w:numPr>
      </w:pPr>
      <w:r w:rsidRPr="002569CC">
        <w:t xml:space="preserve">• </w:t>
      </w:r>
      <w:r>
        <w:t>G</w:t>
      </w:r>
      <w:r w:rsidRPr="002569CC">
        <w:t>et vaccinated for hepatitis a and hepatitis b</w:t>
      </w:r>
      <w:r>
        <w:t>.</w:t>
      </w:r>
    </w:p>
    <w:p w:rsidR="00A61A69" w:rsidRPr="002569CC" w:rsidRDefault="00A61A69" w:rsidP="00B90E6B">
      <w:pPr>
        <w:pStyle w:val="NoSpacing"/>
        <w:rPr>
          <w:rFonts w:cs="Tahoma"/>
          <w:b/>
        </w:rPr>
      </w:pPr>
      <w:r w:rsidRPr="002569CC">
        <w:rPr>
          <w:rFonts w:cs="Tahoma"/>
          <w:b/>
        </w:rPr>
        <w:t>Confidentiality</w:t>
      </w:r>
    </w:p>
    <w:p w:rsidR="003700AE" w:rsidRDefault="00693A64" w:rsidP="00B71BEB">
      <w:pPr>
        <w:pStyle w:val="BodyText"/>
      </w:pPr>
      <w:r w:rsidRPr="002569CC">
        <w:t xml:space="preserve">Under most circumstances, </w:t>
      </w:r>
      <w:r w:rsidR="00A61A69" w:rsidRPr="002569CC">
        <w:t xml:space="preserve">there is </w:t>
      </w:r>
      <w:r w:rsidRPr="002569CC">
        <w:t xml:space="preserve">no obligation to tell anyone that </w:t>
      </w:r>
      <w:r w:rsidR="00A61A69" w:rsidRPr="002569CC">
        <w:t xml:space="preserve">a person </w:t>
      </w:r>
      <w:r w:rsidRPr="002569CC">
        <w:t>ha</w:t>
      </w:r>
      <w:r w:rsidR="00A61A69" w:rsidRPr="002569CC">
        <w:t>s</w:t>
      </w:r>
      <w:r w:rsidRPr="002569CC">
        <w:t xml:space="preserve"> </w:t>
      </w:r>
      <w:r w:rsidR="00747BBC">
        <w:t>HCV</w:t>
      </w:r>
      <w:r w:rsidRPr="002569CC">
        <w:t xml:space="preserve">. However, there is a legal requirement to inform the Red Cross of </w:t>
      </w:r>
      <w:r w:rsidR="00747BBC">
        <w:t>HCV</w:t>
      </w:r>
      <w:r w:rsidRPr="002569CC">
        <w:t xml:space="preserve"> status if </w:t>
      </w:r>
      <w:r w:rsidR="00A61A69" w:rsidRPr="002569CC">
        <w:t xml:space="preserve">a person </w:t>
      </w:r>
      <w:r w:rsidR="00EE582C" w:rsidRPr="002569CC">
        <w:t>is intending</w:t>
      </w:r>
      <w:r w:rsidR="00A61A69" w:rsidRPr="002569CC">
        <w:t xml:space="preserve"> to</w:t>
      </w:r>
      <w:r w:rsidRPr="002569CC">
        <w:t xml:space="preserve"> donat</w:t>
      </w:r>
      <w:r w:rsidR="00A61A69" w:rsidRPr="002569CC">
        <w:t>e</w:t>
      </w:r>
      <w:r w:rsidRPr="002569CC">
        <w:t xml:space="preserve"> blood</w:t>
      </w:r>
      <w:r w:rsidR="00A61A69" w:rsidRPr="002569CC">
        <w:t>. Also, a person’s</w:t>
      </w:r>
      <w:r w:rsidRPr="002569CC">
        <w:t xml:space="preserve"> </w:t>
      </w:r>
      <w:r w:rsidR="00747BBC">
        <w:t>HCV</w:t>
      </w:r>
      <w:r w:rsidRPr="002569CC">
        <w:t xml:space="preserve"> status </w:t>
      </w:r>
      <w:r w:rsidR="00A61A69" w:rsidRPr="002569CC">
        <w:t xml:space="preserve">must be declared </w:t>
      </w:r>
      <w:r w:rsidRPr="002569CC">
        <w:t xml:space="preserve">to the Australian Defence Force if applying as an entrant. </w:t>
      </w:r>
      <w:r w:rsidR="00A61A69" w:rsidRPr="002569CC">
        <w:t>H</w:t>
      </w:r>
      <w:r w:rsidRPr="002569CC">
        <w:t>ealth care worker</w:t>
      </w:r>
      <w:r w:rsidR="00A61A69" w:rsidRPr="002569CC">
        <w:t>s</w:t>
      </w:r>
      <w:r w:rsidRPr="002569CC">
        <w:t xml:space="preserve"> with </w:t>
      </w:r>
      <w:r w:rsidR="00747BBC">
        <w:t>HCV</w:t>
      </w:r>
      <w:r w:rsidRPr="002569CC">
        <w:t xml:space="preserve"> must not perform exposure-prone procedures.</w:t>
      </w:r>
    </w:p>
    <w:p w:rsidR="002837B2" w:rsidRPr="002569CC" w:rsidRDefault="002837B2" w:rsidP="00B90E6B">
      <w:pPr>
        <w:pStyle w:val="NoSpacing"/>
        <w:rPr>
          <w:rFonts w:eastAsia="Times New Roman" w:cs="Tahoma"/>
          <w:b/>
        </w:rPr>
      </w:pPr>
      <w:r w:rsidRPr="002569CC">
        <w:rPr>
          <w:rFonts w:eastAsia="Times New Roman" w:cs="Tahoma"/>
          <w:b/>
        </w:rPr>
        <w:t>Preventing spread to others</w:t>
      </w:r>
    </w:p>
    <w:p w:rsidR="00B90E6B" w:rsidRPr="002569CC" w:rsidRDefault="002837B2" w:rsidP="00B71BEB">
      <w:pPr>
        <w:pStyle w:val="BodyText"/>
      </w:pPr>
      <w:r w:rsidRPr="002569CC">
        <w:rPr>
          <w:rFonts w:eastAsia="Times New Roman"/>
        </w:rPr>
        <w:t xml:space="preserve">Those with </w:t>
      </w:r>
      <w:r w:rsidR="004534D5" w:rsidRPr="002569CC">
        <w:rPr>
          <w:rFonts w:eastAsia="Times New Roman"/>
        </w:rPr>
        <w:t xml:space="preserve">hepatitis C </w:t>
      </w:r>
      <w:r w:rsidRPr="002569CC">
        <w:rPr>
          <w:rFonts w:eastAsia="Times New Roman"/>
        </w:rPr>
        <w:t xml:space="preserve">need to take </w:t>
      </w:r>
      <w:r w:rsidR="00EE582C" w:rsidRPr="002569CC">
        <w:rPr>
          <w:rFonts w:eastAsia="Times New Roman"/>
        </w:rPr>
        <w:t>responsibility</w:t>
      </w:r>
      <w:r w:rsidRPr="002569CC">
        <w:rPr>
          <w:rFonts w:eastAsia="Times New Roman"/>
        </w:rPr>
        <w:t xml:space="preserve"> for not spreading the infection to anyone else.</w:t>
      </w:r>
      <w:r w:rsidR="00EE582C" w:rsidRPr="002569CC">
        <w:rPr>
          <w:rFonts w:eastAsia="Times New Roman"/>
        </w:rPr>
        <w:t xml:space="preserve"> </w:t>
      </w:r>
      <w:r w:rsidRPr="002569CC">
        <w:rPr>
          <w:rFonts w:eastAsia="Times New Roman"/>
        </w:rPr>
        <w:t>Those who</w:t>
      </w:r>
      <w:r w:rsidR="00B90E6B" w:rsidRPr="002569CC">
        <w:t xml:space="preserve"> have shared injecting equipment </w:t>
      </w:r>
      <w:r w:rsidR="000472F1">
        <w:t xml:space="preserve">with a person who has </w:t>
      </w:r>
      <w:r w:rsidR="00C8332D">
        <w:t>hepatitis</w:t>
      </w:r>
      <w:r w:rsidR="000472F1">
        <w:t xml:space="preserve"> C </w:t>
      </w:r>
      <w:r w:rsidR="00727E69" w:rsidRPr="002569CC">
        <w:t xml:space="preserve">should be tested if possible. </w:t>
      </w:r>
      <w:r w:rsidRPr="002569CC">
        <w:t>A d</w:t>
      </w:r>
      <w:r w:rsidR="00B90E6B" w:rsidRPr="002569CC">
        <w:t>octor, nurse or health worker can contact the</w:t>
      </w:r>
      <w:r w:rsidRPr="002569CC">
        <w:t>se people</w:t>
      </w:r>
      <w:r w:rsidR="00362EC1" w:rsidRPr="002569CC">
        <w:t xml:space="preserve"> </w:t>
      </w:r>
      <w:r w:rsidRPr="002569CC">
        <w:t xml:space="preserve">if the person with hepatitis </w:t>
      </w:r>
      <w:r w:rsidR="00362EC1" w:rsidRPr="002569CC">
        <w:t>C</w:t>
      </w:r>
      <w:r w:rsidRPr="002569CC">
        <w:t xml:space="preserve"> feels uncomfortable or embarrassed about telling friends, partner or partners.</w:t>
      </w:r>
      <w:r w:rsidR="00B90E6B" w:rsidRPr="002569CC">
        <w:t xml:space="preserve"> This is a confidential process and </w:t>
      </w:r>
      <w:r w:rsidR="007F767C" w:rsidRPr="002569CC">
        <w:t xml:space="preserve">the person’s </w:t>
      </w:r>
      <w:r w:rsidR="00B90E6B" w:rsidRPr="002569CC">
        <w:t xml:space="preserve">name </w:t>
      </w:r>
      <w:r w:rsidR="000472F1">
        <w:t>need</w:t>
      </w:r>
      <w:r w:rsidR="000472F1" w:rsidRPr="002569CC">
        <w:t xml:space="preserve"> </w:t>
      </w:r>
      <w:r w:rsidR="00B90E6B" w:rsidRPr="002569CC">
        <w:t>not be mentioned.</w:t>
      </w:r>
    </w:p>
    <w:p w:rsidR="003700AE" w:rsidRDefault="00693A64" w:rsidP="00B71BEB">
      <w:pPr>
        <w:pStyle w:val="BodyText"/>
      </w:pPr>
      <w:r w:rsidRPr="002569CC">
        <w:t xml:space="preserve">Even if </w:t>
      </w:r>
      <w:r w:rsidR="007F767C" w:rsidRPr="002569CC">
        <w:t>a person is</w:t>
      </w:r>
      <w:r w:rsidRPr="002569CC">
        <w:t xml:space="preserve"> already infected with </w:t>
      </w:r>
      <w:r w:rsidR="00747BBC">
        <w:t>HCV</w:t>
      </w:r>
      <w:r w:rsidRPr="002569CC">
        <w:t xml:space="preserve">, </w:t>
      </w:r>
      <w:r w:rsidR="007F767C" w:rsidRPr="002569CC">
        <w:t>they</w:t>
      </w:r>
      <w:r w:rsidRPr="002569CC">
        <w:t xml:space="preserve"> can still catch a different type of the </w:t>
      </w:r>
      <w:r w:rsidR="00747BBC">
        <w:t>HCV</w:t>
      </w:r>
      <w:r w:rsidRPr="002569CC">
        <w:t xml:space="preserve">. If </w:t>
      </w:r>
      <w:r w:rsidR="007F767C" w:rsidRPr="002569CC">
        <w:t>someone</w:t>
      </w:r>
      <w:r w:rsidR="00362EC1" w:rsidRPr="002569CC">
        <w:t xml:space="preserve"> </w:t>
      </w:r>
      <w:r w:rsidR="007F767C" w:rsidRPr="002569CC">
        <w:t>has</w:t>
      </w:r>
      <w:r w:rsidRPr="002569CC">
        <w:t xml:space="preserve"> been </w:t>
      </w:r>
      <w:r w:rsidR="000472F1">
        <w:t xml:space="preserve">successfully </w:t>
      </w:r>
      <w:r w:rsidRPr="002569CC">
        <w:t>treated</w:t>
      </w:r>
      <w:r w:rsidR="000472F1">
        <w:t xml:space="preserve"> such that the infection is gone</w:t>
      </w:r>
      <w:r w:rsidRPr="002569CC">
        <w:t xml:space="preserve">, </w:t>
      </w:r>
      <w:r w:rsidR="007F767C" w:rsidRPr="002569CC">
        <w:t>they</w:t>
      </w:r>
      <w:r w:rsidRPr="002569CC">
        <w:t xml:space="preserve"> can </w:t>
      </w:r>
      <w:r w:rsidR="00362EC1" w:rsidRPr="002569CC">
        <w:t>become infected with</w:t>
      </w:r>
      <w:r w:rsidRPr="002569CC">
        <w:t xml:space="preserve"> </w:t>
      </w:r>
      <w:r w:rsidR="00747BBC">
        <w:t>HCV</w:t>
      </w:r>
      <w:r w:rsidRPr="002569CC">
        <w:t xml:space="preserve"> again.</w:t>
      </w:r>
    </w:p>
    <w:p w:rsidR="00FB4FE9" w:rsidRPr="002569CC" w:rsidRDefault="00FB4FE9" w:rsidP="007E2115">
      <w:pPr>
        <w:pStyle w:val="NoSpacing"/>
        <w:rPr>
          <w:rFonts w:cs="Tahoma"/>
        </w:rPr>
      </w:pPr>
      <w:r w:rsidRPr="002569CC">
        <w:rPr>
          <w:rStyle w:val="Strong"/>
          <w:rFonts w:cs="Tahoma"/>
        </w:rPr>
        <w:t>Help and Assistance</w:t>
      </w:r>
    </w:p>
    <w:p w:rsidR="00FB4FE9" w:rsidRPr="002569CC" w:rsidRDefault="00FB4FE9" w:rsidP="007E2115">
      <w:pPr>
        <w:pStyle w:val="NoSpacing"/>
        <w:rPr>
          <w:rFonts w:cs="Tahoma"/>
        </w:rPr>
      </w:pPr>
      <w:r w:rsidRPr="002569CC">
        <w:rPr>
          <w:rFonts w:cs="Tahoma"/>
        </w:rPr>
        <w:t xml:space="preserve">For more information on hepatitis C, </w:t>
      </w:r>
      <w:r w:rsidR="002837B2" w:rsidRPr="002569CC">
        <w:rPr>
          <w:rFonts w:cs="Tahoma"/>
        </w:rPr>
        <w:t>contact</w:t>
      </w:r>
      <w:r w:rsidRPr="002569CC">
        <w:rPr>
          <w:rFonts w:cs="Tahoma"/>
        </w:rPr>
        <w:t>:</w:t>
      </w:r>
    </w:p>
    <w:p w:rsidR="00FB4FE9" w:rsidRPr="002569CC" w:rsidRDefault="00FB4FE9" w:rsidP="00970744">
      <w:pPr>
        <w:pStyle w:val="BodyText"/>
        <w:numPr>
          <w:ilvl w:val="0"/>
          <w:numId w:val="1"/>
        </w:numPr>
        <w:contextualSpacing/>
      </w:pPr>
      <w:r w:rsidRPr="002569CC">
        <w:t>your local doctor</w:t>
      </w:r>
    </w:p>
    <w:p w:rsidR="00FB4FE9" w:rsidRPr="002569CC" w:rsidRDefault="00FB4FE9" w:rsidP="00970744">
      <w:pPr>
        <w:pStyle w:val="BodyText"/>
        <w:numPr>
          <w:ilvl w:val="0"/>
          <w:numId w:val="1"/>
        </w:numPr>
        <w:contextualSpacing/>
      </w:pPr>
      <w:r w:rsidRPr="002569CC">
        <w:t>your local sexual health clinic</w:t>
      </w:r>
    </w:p>
    <w:p w:rsidR="00FB4FE9" w:rsidRPr="002569CC" w:rsidRDefault="00FB4FE9" w:rsidP="00970744">
      <w:pPr>
        <w:pStyle w:val="BodyText"/>
        <w:numPr>
          <w:ilvl w:val="0"/>
          <w:numId w:val="1"/>
        </w:numPr>
        <w:contextualSpacing/>
      </w:pPr>
      <w:r w:rsidRPr="002569CC">
        <w:t>your local Family Planning clinic</w:t>
      </w:r>
    </w:p>
    <w:p w:rsidR="00FB4FE9" w:rsidRPr="002569CC" w:rsidRDefault="00FB4FE9" w:rsidP="00970744">
      <w:pPr>
        <w:pStyle w:val="BodyText"/>
        <w:numPr>
          <w:ilvl w:val="0"/>
          <w:numId w:val="1"/>
        </w:numPr>
      </w:pPr>
      <w:r w:rsidRPr="002569CC">
        <w:t>your local public health unit</w:t>
      </w:r>
    </w:p>
    <w:p w:rsidR="00151F7A" w:rsidRPr="002569CC" w:rsidRDefault="002837B2" w:rsidP="00B71BEB">
      <w:pPr>
        <w:pStyle w:val="BodyText"/>
      </w:pPr>
      <w:r w:rsidRPr="002569CC">
        <w:t>A list of helpful resources can be found at www ashm.org.au/resources and at www.hepatitisc.org.au</w:t>
      </w:r>
    </w:p>
    <w:p w:rsidR="003700AE" w:rsidRDefault="00AE5BD3" w:rsidP="00ED7C02">
      <w:pPr>
        <w:pStyle w:val="Heading1"/>
      </w:pPr>
      <w:r w:rsidRPr="002569CC">
        <w:lastRenderedPageBreak/>
        <w:t>Appendix 3</w:t>
      </w:r>
    </w:p>
    <w:p w:rsidR="00AE5BD3" w:rsidRPr="002569CC" w:rsidRDefault="00AE5BD3" w:rsidP="00B71BEB">
      <w:pPr>
        <w:pStyle w:val="Heading2"/>
      </w:pPr>
      <w:r w:rsidRPr="002569CC">
        <w:t xml:space="preserve">Hepatitis C notification and case report form </w:t>
      </w:r>
      <w:r w:rsidR="005B1493" w:rsidRPr="002569CC">
        <w:t>(sample)</w:t>
      </w:r>
    </w:p>
    <w:tbl>
      <w:tblPr>
        <w:tblW w:w="10688" w:type="dxa"/>
        <w:tblInd w:w="-228" w:type="dxa"/>
        <w:tblLayout w:type="fixed"/>
        <w:tblCellMar>
          <w:left w:w="0" w:type="dxa"/>
          <w:right w:w="0" w:type="dxa"/>
        </w:tblCellMar>
        <w:tblLook w:val="04A0" w:firstRow="1" w:lastRow="0" w:firstColumn="1" w:lastColumn="0" w:noHBand="0" w:noVBand="1"/>
      </w:tblPr>
      <w:tblGrid>
        <w:gridCol w:w="10688"/>
      </w:tblGrid>
      <w:tr w:rsidR="00AE5BD3" w:rsidRPr="002569CC" w:rsidTr="00557606">
        <w:trPr>
          <w:trHeight w:val="1858"/>
        </w:trPr>
        <w:tc>
          <w:tcPr>
            <w:tcW w:w="10688" w:type="dxa"/>
            <w:tcBorders>
              <w:top w:val="single" w:sz="2" w:space="0" w:color="000000"/>
              <w:left w:val="single" w:sz="2" w:space="0" w:color="000000"/>
              <w:bottom w:val="single" w:sz="18" w:space="0" w:color="000000"/>
              <w:right w:val="single" w:sz="2" w:space="0" w:color="000000"/>
            </w:tcBorders>
            <w:shd w:val="clear" w:color="auto" w:fill="FFFFFF"/>
            <w:tcMar>
              <w:top w:w="56" w:type="dxa"/>
              <w:left w:w="56" w:type="dxa"/>
              <w:bottom w:w="56" w:type="dxa"/>
              <w:right w:w="56" w:type="dxa"/>
            </w:tcMar>
            <w:hideMark/>
          </w:tcPr>
          <w:p w:rsidR="00A90247" w:rsidRPr="002569CC" w:rsidRDefault="00AE5BD3" w:rsidP="009A385A">
            <w:pPr>
              <w:widowControl w:val="0"/>
              <w:tabs>
                <w:tab w:val="left" w:pos="2595"/>
                <w:tab w:val="left" w:pos="6096"/>
              </w:tabs>
              <w:rPr>
                <w:rFonts w:cs="Tahoma"/>
              </w:rPr>
            </w:pPr>
            <w:r w:rsidRPr="002569CC">
              <w:rPr>
                <w:rFonts w:cs="Tahoma"/>
              </w:rPr>
              <w:t>Notification decision:</w:t>
            </w:r>
            <w:r w:rsidR="009A385A">
              <w:rPr>
                <w:rFonts w:cs="Tahoma"/>
              </w:rPr>
              <w:tab/>
            </w:r>
            <w:r w:rsidRPr="002569CC">
              <w:rPr>
                <w:rFonts w:cs="Tahoma"/>
              </w:rPr>
              <w:t xml:space="preserve">Hepatitis </w:t>
            </w:r>
            <w:r w:rsidR="00A90247" w:rsidRPr="002569CC">
              <w:rPr>
                <w:rFonts w:cs="Tahoma"/>
              </w:rPr>
              <w:t>C</w:t>
            </w:r>
            <w:r w:rsidRPr="002569CC">
              <w:rPr>
                <w:rFonts w:cs="Tahoma"/>
              </w:rPr>
              <w:t xml:space="preserve"> (newly acquired</w:t>
            </w:r>
            <w:r w:rsidR="00A90247" w:rsidRPr="002569CC">
              <w:rPr>
                <w:rFonts w:cs="Tahoma"/>
              </w:rPr>
              <w:t>/</w:t>
            </w:r>
            <w:r w:rsidR="00C71D6C" w:rsidRPr="002569CC">
              <w:rPr>
                <w:rFonts w:cs="Tahoma"/>
              </w:rPr>
              <w:t>other</w:t>
            </w:r>
          </w:p>
          <w:p w:rsidR="00AE5BD3" w:rsidRPr="002569CC" w:rsidRDefault="00A90247" w:rsidP="00AE5BD3">
            <w:pPr>
              <w:widowControl w:val="0"/>
              <w:tabs>
                <w:tab w:val="left" w:pos="6096"/>
              </w:tabs>
              <w:rPr>
                <w:rFonts w:cs="Tahoma"/>
              </w:rPr>
            </w:pPr>
            <w:r w:rsidRPr="002569CC">
              <w:rPr>
                <w:rFonts w:cs="Tahoma"/>
              </w:rPr>
              <w:t></w:t>
            </w:r>
            <w:r w:rsidR="00FE7666" w:rsidRPr="002569CC">
              <w:rPr>
                <w:rFonts w:cs="Tahoma"/>
              </w:rPr>
              <w:t>U</w:t>
            </w:r>
            <w:r w:rsidR="00AE5BD3" w:rsidRPr="002569CC">
              <w:rPr>
                <w:rFonts w:cs="Tahoma"/>
              </w:rPr>
              <w:t>nspecified</w:t>
            </w:r>
            <w:r w:rsidRPr="002569CC">
              <w:rPr>
                <w:rFonts w:cs="Tahoma"/>
              </w:rPr>
              <w:t xml:space="preserve"> hepatitis C</w:t>
            </w:r>
            <w:r w:rsidR="00890FA5">
              <w:rPr>
                <w:rFonts w:cs="Tahoma"/>
              </w:rPr>
              <w:t xml:space="preserve"> </w:t>
            </w:r>
            <w:r w:rsidR="00AE5BD3" w:rsidRPr="002569CC">
              <w:rPr>
                <w:rFonts w:cs="Tahoma"/>
              </w:rPr>
              <w:t></w:t>
            </w:r>
            <w:r w:rsidRPr="002569CC">
              <w:rPr>
                <w:rFonts w:cs="Tahoma"/>
              </w:rPr>
              <w:t>Confirmed anti-HCV</w:t>
            </w:r>
          </w:p>
          <w:p w:rsidR="00856D15" w:rsidRPr="002569CC" w:rsidRDefault="00856D15" w:rsidP="00856D15">
            <w:pPr>
              <w:widowControl w:val="0"/>
              <w:tabs>
                <w:tab w:val="left" w:pos="6096"/>
              </w:tabs>
              <w:spacing w:line="240" w:lineRule="auto"/>
              <w:rPr>
                <w:rFonts w:cs="Tahoma"/>
              </w:rPr>
            </w:pPr>
            <w:r w:rsidRPr="002569CC">
              <w:rPr>
                <w:rFonts w:cs="Tahoma"/>
              </w:rPr>
              <w:t xml:space="preserve">HCV </w:t>
            </w:r>
            <w:r w:rsidR="002917CE" w:rsidRPr="002569CC">
              <w:rPr>
                <w:rFonts w:cs="Tahoma"/>
              </w:rPr>
              <w:t xml:space="preserve">RNA </w:t>
            </w:r>
            <w:r w:rsidRPr="002569CC">
              <w:rPr>
                <w:rFonts w:cs="Tahoma"/>
              </w:rPr>
              <w:t xml:space="preserve">detection: </w:t>
            </w:r>
            <w:r w:rsidRPr="002569CC">
              <w:rPr>
                <w:rFonts w:cs="Tahoma"/>
              </w:rPr>
              <w:t>Yes</w:t>
            </w:r>
            <w:r w:rsidR="00890FA5">
              <w:rPr>
                <w:rFonts w:cs="Tahoma"/>
              </w:rPr>
              <w:t xml:space="preserve">  </w:t>
            </w:r>
            <w:r w:rsidRPr="002569CC">
              <w:rPr>
                <w:rFonts w:cs="Tahoma"/>
              </w:rPr>
              <w:t>No</w:t>
            </w:r>
            <w:r w:rsidR="00890FA5">
              <w:rPr>
                <w:rFonts w:cs="Tahoma"/>
              </w:rPr>
              <w:t xml:space="preserve">  </w:t>
            </w:r>
            <w:r w:rsidRPr="002569CC">
              <w:rPr>
                <w:rFonts w:cs="Tahoma"/>
              </w:rPr>
              <w:t>Unknown</w:t>
            </w:r>
          </w:p>
          <w:p w:rsidR="00856D15" w:rsidRPr="002569CC" w:rsidRDefault="00856D15" w:rsidP="00856D15">
            <w:pPr>
              <w:widowControl w:val="0"/>
              <w:tabs>
                <w:tab w:val="left" w:pos="6096"/>
              </w:tabs>
              <w:spacing w:line="240" w:lineRule="auto"/>
              <w:rPr>
                <w:rFonts w:cs="Tahoma"/>
              </w:rPr>
            </w:pPr>
            <w:r w:rsidRPr="002569CC">
              <w:rPr>
                <w:rFonts w:cs="Tahoma"/>
              </w:rPr>
              <w:t>Disease code: ___________Organism code: ___________ Organism name:___________________</w:t>
            </w:r>
          </w:p>
          <w:p w:rsidR="00856D15" w:rsidRPr="002569CC" w:rsidRDefault="00856D15" w:rsidP="00856D15">
            <w:pPr>
              <w:widowControl w:val="0"/>
              <w:tabs>
                <w:tab w:val="left" w:pos="6096"/>
              </w:tabs>
              <w:spacing w:line="240" w:lineRule="auto"/>
              <w:rPr>
                <w:rFonts w:cs="Tahoma"/>
              </w:rPr>
            </w:pPr>
            <w:r w:rsidRPr="002569CC">
              <w:rPr>
                <w:rFonts w:cs="Tahoma"/>
              </w:rPr>
              <w:t>Confirmation status: _____________________Detection code:_____________________________</w:t>
            </w:r>
          </w:p>
          <w:p w:rsidR="003700AE" w:rsidRDefault="00856D15" w:rsidP="00856D15">
            <w:pPr>
              <w:widowControl w:val="0"/>
              <w:tabs>
                <w:tab w:val="left" w:pos="6096"/>
              </w:tabs>
              <w:spacing w:line="240" w:lineRule="auto"/>
              <w:rPr>
                <w:rFonts w:cs="Tahoma"/>
              </w:rPr>
            </w:pPr>
            <w:r w:rsidRPr="002569CC">
              <w:rPr>
                <w:rFonts w:cs="Tahoma"/>
              </w:rPr>
              <w:t>HCV date last negative test: ____/____/____</w:t>
            </w:r>
          </w:p>
          <w:p w:rsidR="003700AE" w:rsidRDefault="00AE5BD3" w:rsidP="00AE5BD3">
            <w:pPr>
              <w:widowControl w:val="0"/>
              <w:tabs>
                <w:tab w:val="left" w:pos="6096"/>
              </w:tabs>
              <w:rPr>
                <w:rFonts w:cs="Tahoma"/>
              </w:rPr>
            </w:pPr>
            <w:r w:rsidRPr="002569CC">
              <w:rPr>
                <w:rFonts w:cs="Tahoma"/>
              </w:rPr>
              <w:t>Notifier</w:t>
            </w:r>
            <w:r w:rsidRPr="002569CC">
              <w:rPr>
                <w:rFonts w:cs="Tahoma"/>
                <w:u w:val="single"/>
              </w:rPr>
              <w:tab/>
            </w:r>
            <w:r w:rsidR="00856D15" w:rsidRPr="002569CC">
              <w:rPr>
                <w:rFonts w:cs="Tahoma"/>
              </w:rPr>
              <w:t>Notification date: ____/____/____</w:t>
            </w:r>
          </w:p>
          <w:p w:rsidR="00856D15" w:rsidRPr="002569CC" w:rsidRDefault="00856D15" w:rsidP="00856D15">
            <w:pPr>
              <w:widowControl w:val="0"/>
              <w:tabs>
                <w:tab w:val="left" w:pos="6159"/>
              </w:tabs>
              <w:spacing w:line="240" w:lineRule="auto"/>
              <w:rPr>
                <w:rFonts w:cs="Tahoma"/>
              </w:rPr>
            </w:pPr>
            <w:r w:rsidRPr="002569CC">
              <w:rPr>
                <w:rFonts w:cs="Tahoma"/>
              </w:rPr>
              <w:t>Notification receive date:__________</w:t>
            </w:r>
          </w:p>
          <w:p w:rsidR="00856D15" w:rsidRPr="002569CC" w:rsidRDefault="00856D15" w:rsidP="00856D15">
            <w:pPr>
              <w:widowControl w:val="0"/>
              <w:tabs>
                <w:tab w:val="left" w:pos="6096"/>
                <w:tab w:val="left" w:pos="6795"/>
                <w:tab w:val="left" w:pos="10490"/>
              </w:tabs>
              <w:spacing w:line="240" w:lineRule="auto"/>
              <w:rPr>
                <w:rFonts w:cs="Tahoma"/>
                <w:u w:val="single"/>
              </w:rPr>
            </w:pPr>
            <w:r w:rsidRPr="002569CC">
              <w:rPr>
                <w:rFonts w:cs="Tahoma"/>
              </w:rPr>
              <w:t xml:space="preserve">Notification ID: </w:t>
            </w:r>
            <w:r w:rsidRPr="002569CC">
              <w:rPr>
                <w:rFonts w:cs="Tahoma"/>
                <w:u w:val="single"/>
              </w:rPr>
              <w:tab/>
            </w:r>
            <w:r w:rsidRPr="002569CC">
              <w:rPr>
                <w:rFonts w:cs="Tahoma"/>
              </w:rPr>
              <w:t>State</w:t>
            </w:r>
            <w:r w:rsidRPr="002569CC">
              <w:rPr>
                <w:rFonts w:cs="Tahoma"/>
                <w:u w:val="single"/>
              </w:rPr>
              <w:t>:___________</w:t>
            </w:r>
          </w:p>
          <w:p w:rsidR="00AE5BD3" w:rsidRPr="002569CC" w:rsidRDefault="00AE5BD3" w:rsidP="00856D15">
            <w:pPr>
              <w:widowControl w:val="0"/>
              <w:tabs>
                <w:tab w:val="left" w:pos="6159"/>
              </w:tabs>
              <w:rPr>
                <w:rFonts w:cs="Tahoma"/>
                <w:u w:val="single"/>
              </w:rPr>
            </w:pPr>
            <w:r w:rsidRPr="002569CC">
              <w:rPr>
                <w:rFonts w:cs="Tahoma"/>
              </w:rPr>
              <w:t>Health Centre/Practice/Lab</w:t>
            </w:r>
            <w:r w:rsidRPr="002569CC">
              <w:rPr>
                <w:rFonts w:cs="Tahoma"/>
                <w:u w:val="single"/>
              </w:rPr>
              <w:tab/>
            </w:r>
            <w:r w:rsidRPr="002569CC">
              <w:rPr>
                <w:rFonts w:cs="Tahoma"/>
              </w:rPr>
              <w:t>Phone No</w:t>
            </w:r>
            <w:r w:rsidRPr="002569CC">
              <w:rPr>
                <w:rFonts w:cs="Tahoma"/>
                <w:u w:val="single"/>
              </w:rPr>
              <w:tab/>
            </w:r>
          </w:p>
          <w:p w:rsidR="00AE5BD3" w:rsidRPr="002569CC" w:rsidRDefault="00AE5BD3" w:rsidP="00AE5BD3">
            <w:pPr>
              <w:widowControl w:val="0"/>
              <w:tabs>
                <w:tab w:val="left" w:pos="6096"/>
                <w:tab w:val="left" w:pos="7371"/>
                <w:tab w:val="left" w:pos="10490"/>
              </w:tabs>
              <w:rPr>
                <w:rFonts w:cs="Tahoma"/>
                <w:u w:val="single"/>
              </w:rPr>
            </w:pPr>
            <w:r w:rsidRPr="002569CC">
              <w:rPr>
                <w:rFonts w:cs="Tahoma"/>
              </w:rPr>
              <w:t>Treating Doctor  SURNAME</w:t>
            </w:r>
            <w:r w:rsidRPr="002569CC">
              <w:rPr>
                <w:rFonts w:cs="Tahoma"/>
                <w:u w:val="single"/>
              </w:rPr>
              <w:tab/>
            </w:r>
            <w:r w:rsidRPr="002569CC">
              <w:rPr>
                <w:rFonts w:cs="Tahoma"/>
              </w:rPr>
              <w:t>Initial</w:t>
            </w:r>
            <w:r w:rsidRPr="002569CC">
              <w:rPr>
                <w:rFonts w:cs="Tahoma"/>
                <w:u w:val="single"/>
              </w:rPr>
              <w:tab/>
            </w:r>
            <w:r w:rsidRPr="002569CC">
              <w:rPr>
                <w:rFonts w:cs="Tahoma"/>
              </w:rPr>
              <w:t xml:space="preserve">Phone No </w:t>
            </w:r>
            <w:r w:rsidRPr="002569CC">
              <w:rPr>
                <w:rFonts w:cs="Tahoma"/>
                <w:u w:val="single"/>
              </w:rPr>
              <w:tab/>
            </w:r>
          </w:p>
          <w:p w:rsidR="00AE5BD3" w:rsidRPr="002569CC" w:rsidRDefault="00AE5BD3" w:rsidP="009A385A">
            <w:pPr>
              <w:widowControl w:val="0"/>
              <w:tabs>
                <w:tab w:val="left" w:pos="4197"/>
                <w:tab w:val="left" w:pos="5757"/>
                <w:tab w:val="left" w:pos="8733"/>
                <w:tab w:val="left" w:pos="10490"/>
              </w:tabs>
              <w:rPr>
                <w:rFonts w:cs="Tahoma"/>
                <w:color w:val="000000"/>
                <w:kern w:val="28"/>
              </w:rPr>
            </w:pPr>
            <w:r w:rsidRPr="002569CC">
              <w:rPr>
                <w:rFonts w:cs="Tahoma"/>
              </w:rPr>
              <w:t xml:space="preserve">Permission to contact the patient directly </w:t>
            </w:r>
            <w:r w:rsidRPr="002569CC">
              <w:rPr>
                <w:rFonts w:cs="Tahoma"/>
              </w:rPr>
              <w:tab/>
              <w:t>Yes  /  No</w:t>
            </w:r>
            <w:r w:rsidR="009A385A">
              <w:rPr>
                <w:rFonts w:cs="Tahoma"/>
              </w:rPr>
              <w:tab/>
            </w:r>
            <w:r w:rsidRPr="002569CC">
              <w:rPr>
                <w:rFonts w:cs="Tahoma"/>
              </w:rPr>
              <w:t xml:space="preserve">Notification ID </w:t>
            </w:r>
            <w:r w:rsidRPr="002569CC">
              <w:rPr>
                <w:rFonts w:cs="Tahoma"/>
                <w:u w:val="single"/>
              </w:rPr>
              <w:tab/>
            </w:r>
          </w:p>
        </w:tc>
      </w:tr>
      <w:tr w:rsidR="00AE5BD3" w:rsidRPr="002569CC" w:rsidTr="00557606">
        <w:trPr>
          <w:trHeight w:val="1795"/>
        </w:trPr>
        <w:tc>
          <w:tcPr>
            <w:tcW w:w="10688" w:type="dxa"/>
            <w:tcBorders>
              <w:top w:val="single" w:sz="18" w:space="0" w:color="000000"/>
              <w:left w:val="single" w:sz="18" w:space="0" w:color="000000"/>
              <w:bottom w:val="single" w:sz="4" w:space="0" w:color="auto"/>
              <w:right w:val="single" w:sz="18" w:space="0" w:color="000000"/>
            </w:tcBorders>
            <w:shd w:val="clear" w:color="auto" w:fill="FFFFFF"/>
            <w:tcMar>
              <w:top w:w="56" w:type="dxa"/>
              <w:left w:w="56" w:type="dxa"/>
              <w:bottom w:w="56" w:type="dxa"/>
              <w:right w:w="56" w:type="dxa"/>
            </w:tcMar>
            <w:hideMark/>
          </w:tcPr>
          <w:p w:rsidR="00AE5BD3" w:rsidRPr="002569CC" w:rsidRDefault="00AE5BD3" w:rsidP="00AE5BD3">
            <w:pPr>
              <w:widowControl w:val="0"/>
              <w:tabs>
                <w:tab w:val="left" w:pos="4962"/>
                <w:tab w:val="left" w:pos="10206"/>
              </w:tabs>
              <w:ind w:right="254"/>
              <w:rPr>
                <w:rFonts w:cs="Tahoma"/>
              </w:rPr>
            </w:pPr>
            <w:r w:rsidRPr="002569CC">
              <w:rPr>
                <w:rFonts w:cs="Tahoma"/>
              </w:rPr>
              <w:t>Case details</w:t>
            </w:r>
          </w:p>
          <w:p w:rsidR="00AE5BD3" w:rsidRPr="002569CC" w:rsidRDefault="00AE5BD3" w:rsidP="00AE5BD3">
            <w:pPr>
              <w:widowControl w:val="0"/>
              <w:tabs>
                <w:tab w:val="left" w:pos="4962"/>
                <w:tab w:val="left" w:pos="10206"/>
              </w:tabs>
              <w:ind w:right="254"/>
              <w:rPr>
                <w:rFonts w:cs="Tahoma"/>
              </w:rPr>
            </w:pPr>
            <w:r w:rsidRPr="002569CC">
              <w:rPr>
                <w:rFonts w:cs="Tahoma"/>
              </w:rPr>
              <w:t>First Name</w:t>
            </w:r>
            <w:r w:rsidRPr="002569CC">
              <w:rPr>
                <w:rFonts w:cs="Tahoma"/>
                <w:u w:val="single"/>
              </w:rPr>
              <w:tab/>
            </w:r>
            <w:r w:rsidRPr="002569CC">
              <w:rPr>
                <w:rFonts w:cs="Tahoma"/>
              </w:rPr>
              <w:t>Surname</w:t>
            </w:r>
            <w:r w:rsidRPr="002569CC">
              <w:rPr>
                <w:rFonts w:cs="Tahoma"/>
                <w:u w:val="single"/>
              </w:rPr>
              <w:tab/>
            </w:r>
          </w:p>
          <w:p w:rsidR="003700AE" w:rsidRDefault="00856D15" w:rsidP="00856D15">
            <w:pPr>
              <w:widowControl w:val="0"/>
              <w:tabs>
                <w:tab w:val="left" w:pos="4962"/>
                <w:tab w:val="left" w:pos="10218"/>
              </w:tabs>
              <w:spacing w:line="240" w:lineRule="auto"/>
              <w:ind w:right="254"/>
              <w:rPr>
                <w:rFonts w:cs="Tahoma"/>
              </w:rPr>
            </w:pPr>
            <w:r w:rsidRPr="002569CC">
              <w:rPr>
                <w:rFonts w:cs="Tahoma"/>
              </w:rPr>
              <w:t>Date of birth:  ____/____/____</w:t>
            </w:r>
          </w:p>
          <w:p w:rsidR="00856D15" w:rsidRPr="002569CC" w:rsidRDefault="00AE5BD3" w:rsidP="00856D15">
            <w:pPr>
              <w:widowControl w:val="0"/>
              <w:tabs>
                <w:tab w:val="left" w:pos="1588"/>
                <w:tab w:val="left" w:pos="2410"/>
                <w:tab w:val="left" w:pos="4056"/>
                <w:tab w:val="left" w:pos="6607"/>
                <w:tab w:val="left" w:pos="8364"/>
                <w:tab w:val="left" w:pos="9383"/>
                <w:tab w:val="left" w:pos="10218"/>
              </w:tabs>
              <w:spacing w:line="240" w:lineRule="auto"/>
              <w:rPr>
                <w:rFonts w:cs="Tahoma"/>
              </w:rPr>
            </w:pPr>
            <w:r w:rsidRPr="002569CC">
              <w:rPr>
                <w:rFonts w:cs="Tahoma"/>
              </w:rPr>
              <w:tab/>
            </w:r>
            <w:r w:rsidR="00856D15" w:rsidRPr="002569CC">
              <w:rPr>
                <w:rFonts w:cs="Tahoma"/>
              </w:rPr>
              <w:t>Age at onset: _______________</w:t>
            </w:r>
            <w:r w:rsidR="002917CE" w:rsidRPr="002569CC">
              <w:rPr>
                <w:rFonts w:cs="Tahoma"/>
              </w:rPr>
              <w:t xml:space="preserve">Occupation: </w:t>
            </w:r>
            <w:r w:rsidR="00856D15" w:rsidRPr="002569CC">
              <w:rPr>
                <w:rFonts w:cs="Tahoma"/>
              </w:rPr>
              <w:t>_______________</w:t>
            </w:r>
          </w:p>
          <w:p w:rsidR="00856D15" w:rsidRPr="002569CC" w:rsidRDefault="002917CE" w:rsidP="00856D15">
            <w:pPr>
              <w:widowControl w:val="0"/>
              <w:tabs>
                <w:tab w:val="left" w:pos="1588"/>
                <w:tab w:val="left" w:pos="2410"/>
                <w:tab w:val="left" w:pos="4056"/>
                <w:tab w:val="left" w:pos="6607"/>
                <w:tab w:val="left" w:pos="8364"/>
                <w:tab w:val="left" w:pos="9383"/>
                <w:tab w:val="left" w:pos="10218"/>
              </w:tabs>
              <w:spacing w:line="240" w:lineRule="auto"/>
              <w:rPr>
                <w:rFonts w:cs="Tahoma"/>
                <w:sz w:val="18"/>
                <w:szCs w:val="18"/>
              </w:rPr>
            </w:pPr>
            <w:r w:rsidRPr="002569CC">
              <w:rPr>
                <w:rFonts w:cs="Tahoma"/>
              </w:rPr>
              <w:t>C</w:t>
            </w:r>
            <w:r w:rsidR="00856D15" w:rsidRPr="002569CC">
              <w:rPr>
                <w:rFonts w:cs="Tahoma"/>
              </w:rPr>
              <w:t>ountry of birth:</w:t>
            </w:r>
            <w:r w:rsidR="00856D15" w:rsidRPr="002569CC">
              <w:rPr>
                <w:rFonts w:cs="Tahoma"/>
                <w:u w:val="single"/>
              </w:rPr>
              <w:t xml:space="preserve"> </w:t>
            </w:r>
            <w:r w:rsidR="00856D15" w:rsidRPr="002569CC">
              <w:rPr>
                <w:rFonts w:cs="Tahoma"/>
              </w:rPr>
              <w:t xml:space="preserve">Australia (1101)  </w:t>
            </w:r>
            <w:r w:rsidR="00856D15" w:rsidRPr="002569CC">
              <w:rPr>
                <w:rFonts w:cs="Tahoma"/>
                <w:sz w:val="18"/>
                <w:szCs w:val="18"/>
              </w:rPr>
              <w:t></w:t>
            </w:r>
          </w:p>
          <w:p w:rsidR="00856D15" w:rsidRPr="002569CC" w:rsidRDefault="00856D15" w:rsidP="00856D15">
            <w:pPr>
              <w:widowControl w:val="0"/>
              <w:tabs>
                <w:tab w:val="left" w:pos="1588"/>
                <w:tab w:val="left" w:pos="2410"/>
                <w:tab w:val="left" w:pos="4056"/>
                <w:tab w:val="left" w:pos="6607"/>
                <w:tab w:val="left" w:pos="8364"/>
                <w:tab w:val="left" w:pos="9383"/>
                <w:tab w:val="left" w:pos="10218"/>
              </w:tabs>
              <w:spacing w:line="240" w:lineRule="auto"/>
              <w:rPr>
                <w:rFonts w:cs="Tahoma"/>
              </w:rPr>
            </w:pPr>
            <w:r w:rsidRPr="002569CC">
              <w:rPr>
                <w:rFonts w:cs="Tahoma"/>
              </w:rPr>
              <w:t>Overseas (SACC code):  _ _ _ _</w:t>
            </w:r>
            <w:r w:rsidR="009A385A">
              <w:rPr>
                <w:rFonts w:cs="Tahoma"/>
              </w:rPr>
              <w:tab/>
            </w:r>
            <w:r w:rsidRPr="002569CC">
              <w:rPr>
                <w:rFonts w:cs="Tahoma"/>
              </w:rPr>
              <w:t xml:space="preserve">Unknown  (0004) </w:t>
            </w:r>
            <w:r w:rsidRPr="002569CC">
              <w:rPr>
                <w:rFonts w:cs="Tahoma"/>
                <w:sz w:val="18"/>
                <w:szCs w:val="18"/>
              </w:rPr>
              <w:t></w:t>
            </w:r>
          </w:p>
          <w:p w:rsidR="00856D15" w:rsidRPr="002569CC" w:rsidRDefault="00856D15" w:rsidP="00856D15">
            <w:pPr>
              <w:widowControl w:val="0"/>
              <w:tabs>
                <w:tab w:val="left" w:pos="1588"/>
                <w:tab w:val="left" w:pos="2410"/>
                <w:tab w:val="left" w:pos="5772"/>
                <w:tab w:val="left" w:pos="7425"/>
                <w:tab w:val="left" w:pos="8364"/>
                <w:tab w:val="left" w:pos="10206"/>
              </w:tabs>
              <w:spacing w:line="240" w:lineRule="auto"/>
              <w:rPr>
                <w:rFonts w:cs="Tahoma"/>
              </w:rPr>
            </w:pPr>
            <w:r w:rsidRPr="002569CC">
              <w:rPr>
                <w:rFonts w:cs="Tahoma"/>
              </w:rPr>
              <w:t>Patient UR No.:</w:t>
            </w:r>
            <w:r w:rsidRPr="002569CC">
              <w:rPr>
                <w:rFonts w:cs="Tahoma"/>
                <w:u w:val="single"/>
              </w:rPr>
              <w:tab/>
            </w:r>
            <w:r w:rsidRPr="002569CC">
              <w:rPr>
                <w:rFonts w:cs="Tahoma"/>
                <w:u w:val="single"/>
              </w:rPr>
              <w:tab/>
            </w:r>
          </w:p>
          <w:p w:rsidR="00856D15" w:rsidRPr="002569CC" w:rsidRDefault="00856D15" w:rsidP="00856D15">
            <w:pPr>
              <w:widowControl w:val="0"/>
              <w:tabs>
                <w:tab w:val="left" w:pos="1588"/>
                <w:tab w:val="left" w:pos="2410"/>
                <w:tab w:val="left" w:pos="5772"/>
                <w:tab w:val="left" w:pos="7425"/>
                <w:tab w:val="left" w:pos="8364"/>
                <w:tab w:val="left" w:pos="10206"/>
              </w:tabs>
              <w:spacing w:line="240" w:lineRule="auto"/>
              <w:rPr>
                <w:rFonts w:cs="Tahoma"/>
              </w:rPr>
            </w:pPr>
            <w:r w:rsidRPr="002569CC">
              <w:rPr>
                <w:rFonts w:cs="Tahoma"/>
              </w:rPr>
              <w:t xml:space="preserve">Indigenous status: Aboriginal </w:t>
            </w:r>
            <w:r w:rsidRPr="002569CC">
              <w:rPr>
                <w:rFonts w:cs="Tahoma"/>
                <w:sz w:val="18"/>
                <w:szCs w:val="18"/>
              </w:rPr>
              <w:t></w:t>
            </w:r>
            <w:r w:rsidR="00890FA5">
              <w:rPr>
                <w:rFonts w:cs="Tahoma"/>
                <w:sz w:val="18"/>
                <w:szCs w:val="18"/>
              </w:rPr>
              <w:t xml:space="preserve"> </w:t>
            </w:r>
            <w:r w:rsidRPr="002569CC">
              <w:rPr>
                <w:rFonts w:cs="Tahoma"/>
              </w:rPr>
              <w:t xml:space="preserve">Torres Strait Islander  </w:t>
            </w:r>
            <w:r w:rsidRPr="002569CC">
              <w:rPr>
                <w:rFonts w:cs="Tahoma"/>
                <w:sz w:val="18"/>
                <w:szCs w:val="18"/>
              </w:rPr>
              <w:t></w:t>
            </w:r>
            <w:r w:rsidRPr="002569CC">
              <w:rPr>
                <w:rFonts w:cs="Tahoma"/>
              </w:rPr>
              <w:t>Both</w:t>
            </w:r>
            <w:r w:rsidR="00890FA5">
              <w:rPr>
                <w:rFonts w:cs="Tahoma"/>
              </w:rPr>
              <w:t xml:space="preserve"> </w:t>
            </w:r>
            <w:r w:rsidRPr="002569CC">
              <w:rPr>
                <w:rFonts w:cs="Tahoma"/>
                <w:sz w:val="18"/>
                <w:szCs w:val="18"/>
              </w:rPr>
              <w:t></w:t>
            </w:r>
            <w:r w:rsidR="009A385A">
              <w:rPr>
                <w:rFonts w:cs="Tahoma"/>
                <w:sz w:val="18"/>
                <w:szCs w:val="18"/>
              </w:rPr>
              <w:tab/>
            </w:r>
            <w:r w:rsidRPr="002569CC">
              <w:rPr>
                <w:rFonts w:cs="Tahoma"/>
              </w:rPr>
              <w:t>Sex:</w:t>
            </w:r>
            <w:r w:rsidRPr="002569CC">
              <w:rPr>
                <w:rFonts w:cs="Tahoma"/>
                <w:u w:val="single"/>
              </w:rPr>
              <w:tab/>
            </w:r>
          </w:p>
          <w:p w:rsidR="003700AE" w:rsidRDefault="00856D15" w:rsidP="00856D15">
            <w:pPr>
              <w:widowControl w:val="0"/>
              <w:tabs>
                <w:tab w:val="left" w:pos="5772"/>
              </w:tabs>
              <w:spacing w:line="240" w:lineRule="auto"/>
              <w:rPr>
                <w:rFonts w:cs="Tahoma"/>
              </w:rPr>
            </w:pPr>
            <w:r w:rsidRPr="002569CC">
              <w:rPr>
                <w:rFonts w:cs="Tahoma"/>
              </w:rPr>
              <w:t>Resident location:</w:t>
            </w:r>
            <w:r w:rsidRPr="002569CC">
              <w:rPr>
                <w:rFonts w:cs="Tahoma"/>
                <w:u w:val="single"/>
              </w:rPr>
              <w:t>______________________</w:t>
            </w:r>
            <w:r w:rsidRPr="002569CC">
              <w:rPr>
                <w:rFonts w:cs="Tahoma"/>
              </w:rPr>
              <w:t xml:space="preserve"> Phone No:</w:t>
            </w:r>
            <w:r w:rsidRPr="002569CC">
              <w:rPr>
                <w:rFonts w:cs="Tahoma"/>
                <w:u w:val="single"/>
              </w:rPr>
              <w:tab/>
              <w:t>_______________</w:t>
            </w:r>
            <w:r w:rsidRPr="002569CC">
              <w:rPr>
                <w:rFonts w:cs="Tahoma"/>
              </w:rPr>
              <w:t>Resident Post Code:___</w:t>
            </w:r>
            <w:r w:rsidRPr="002569CC">
              <w:rPr>
                <w:rFonts w:cs="Tahoma"/>
                <w:u w:val="single"/>
              </w:rPr>
              <w:tab/>
            </w:r>
          </w:p>
          <w:p w:rsidR="00AE5BD3" w:rsidRPr="002569CC" w:rsidRDefault="00856D15" w:rsidP="009A385A">
            <w:pPr>
              <w:widowControl w:val="0"/>
              <w:tabs>
                <w:tab w:val="left" w:pos="228"/>
                <w:tab w:val="left" w:pos="5772"/>
                <w:tab w:val="left" w:pos="10192"/>
              </w:tabs>
              <w:rPr>
                <w:rFonts w:cs="Tahoma"/>
                <w:color w:val="000000"/>
                <w:kern w:val="28"/>
              </w:rPr>
            </w:pPr>
            <w:r w:rsidRPr="002569CC">
              <w:rPr>
                <w:rFonts w:cs="Tahoma"/>
              </w:rPr>
              <w:t>Suburb/Community</w:t>
            </w:r>
            <w:r w:rsidRPr="002569CC">
              <w:rPr>
                <w:rFonts w:cs="Tahoma"/>
                <w:u w:val="single"/>
              </w:rPr>
              <w:tab/>
            </w:r>
            <w:r w:rsidRPr="002569CC">
              <w:rPr>
                <w:rFonts w:cs="Tahoma"/>
              </w:rPr>
              <w:t xml:space="preserve">Mobile  </w:t>
            </w:r>
            <w:r w:rsidRPr="002569CC">
              <w:rPr>
                <w:rFonts w:cs="Tahoma"/>
                <w:u w:val="single"/>
              </w:rPr>
              <w:tab/>
            </w:r>
          </w:p>
        </w:tc>
      </w:tr>
      <w:tr w:rsidR="00AE5BD3" w:rsidRPr="002569CC" w:rsidTr="00557606">
        <w:trPr>
          <w:trHeight w:val="385"/>
        </w:trPr>
        <w:tc>
          <w:tcPr>
            <w:tcW w:w="10688" w:type="dxa"/>
            <w:tcBorders>
              <w:top w:val="single" w:sz="4" w:space="0" w:color="auto"/>
              <w:left w:val="single" w:sz="18" w:space="0" w:color="000000"/>
              <w:right w:val="single" w:sz="18" w:space="0" w:color="000000"/>
            </w:tcBorders>
            <w:shd w:val="clear" w:color="auto" w:fill="FFFFFF"/>
            <w:tcMar>
              <w:top w:w="56" w:type="dxa"/>
              <w:left w:w="56" w:type="dxa"/>
              <w:bottom w:w="56" w:type="dxa"/>
              <w:right w:w="56" w:type="dxa"/>
            </w:tcMar>
            <w:hideMark/>
          </w:tcPr>
          <w:p w:rsidR="00AE5BD3" w:rsidRPr="002569CC" w:rsidRDefault="00FE7666" w:rsidP="00FE7666">
            <w:pPr>
              <w:widowControl w:val="0"/>
              <w:rPr>
                <w:rFonts w:cs="Tahoma"/>
                <w:color w:val="000000"/>
                <w:kern w:val="28"/>
              </w:rPr>
            </w:pPr>
            <w:r w:rsidRPr="002569CC">
              <w:rPr>
                <w:rFonts w:cs="Tahoma"/>
                <w:b/>
                <w:bCs/>
              </w:rPr>
              <w:t>True</w:t>
            </w:r>
            <w:r w:rsidR="00AE5BD3" w:rsidRPr="002569CC">
              <w:rPr>
                <w:rFonts w:cs="Tahoma"/>
                <w:b/>
                <w:bCs/>
              </w:rPr>
              <w:t xml:space="preserve"> Onset </w:t>
            </w:r>
            <w:r w:rsidRPr="002569CC">
              <w:rPr>
                <w:rFonts w:cs="Tahoma"/>
                <w:b/>
                <w:bCs/>
              </w:rPr>
              <w:t>Date</w:t>
            </w:r>
            <w:r w:rsidR="00AE5BD3" w:rsidRPr="002569CC">
              <w:rPr>
                <w:rFonts w:cs="Tahoma"/>
                <w:b/>
                <w:bCs/>
              </w:rPr>
              <w:t xml:space="preserve"> </w:t>
            </w:r>
            <w:r w:rsidR="00AE5BD3" w:rsidRPr="002569CC">
              <w:rPr>
                <w:rFonts w:cs="Tahoma"/>
              </w:rPr>
              <w:t xml:space="preserve">____/____/____ </w:t>
            </w:r>
            <w:r w:rsidR="00AE5BD3" w:rsidRPr="002569CC">
              <w:rPr>
                <w:rFonts w:cs="Tahoma"/>
                <w:b/>
                <w:bCs/>
              </w:rPr>
              <w:t xml:space="preserve">Public health response date  </w:t>
            </w:r>
            <w:r w:rsidR="00AE5BD3" w:rsidRPr="002569CC">
              <w:rPr>
                <w:rFonts w:cs="Tahoma"/>
              </w:rPr>
              <w:t>____/____/____</w:t>
            </w:r>
          </w:p>
        </w:tc>
      </w:tr>
      <w:tr w:rsidR="00AE5BD3" w:rsidRPr="002569CC" w:rsidTr="00557606">
        <w:trPr>
          <w:trHeight w:val="488"/>
        </w:trPr>
        <w:tc>
          <w:tcPr>
            <w:tcW w:w="10688" w:type="dxa"/>
            <w:tcBorders>
              <w:left w:val="single" w:sz="18" w:space="0" w:color="000000"/>
              <w:right w:val="single" w:sz="18" w:space="0" w:color="000000"/>
            </w:tcBorders>
            <w:shd w:val="clear" w:color="auto" w:fill="FFFFFF"/>
            <w:tcMar>
              <w:top w:w="56" w:type="dxa"/>
              <w:left w:w="56" w:type="dxa"/>
              <w:bottom w:w="56" w:type="dxa"/>
              <w:right w:w="56" w:type="dxa"/>
            </w:tcMar>
          </w:tcPr>
          <w:p w:rsidR="00AE5BD3" w:rsidRPr="002569CC" w:rsidRDefault="00557606" w:rsidP="00557606">
            <w:pPr>
              <w:widowControl w:val="0"/>
              <w:spacing w:before="100"/>
              <w:rPr>
                <w:rFonts w:cs="Tahoma"/>
                <w:b/>
                <w:bCs/>
                <w:color w:val="000000"/>
                <w:kern w:val="28"/>
              </w:rPr>
            </w:pPr>
            <w:r w:rsidRPr="002569CC">
              <w:rPr>
                <w:rFonts w:cs="Tahoma"/>
              </w:rPr>
              <w:t>Does the laboratory and/or clinical evidence fulfil the case definition?</w:t>
            </w:r>
            <w:r w:rsidRPr="002569CC">
              <w:rPr>
                <w:rFonts w:cs="Tahoma"/>
              </w:rPr>
              <w:tab/>
              <w:t>Yes  /  No</w:t>
            </w:r>
          </w:p>
        </w:tc>
      </w:tr>
      <w:tr w:rsidR="00AE5BD3" w:rsidRPr="002569CC" w:rsidTr="00557606">
        <w:trPr>
          <w:trHeight w:val="469"/>
        </w:trPr>
        <w:tc>
          <w:tcPr>
            <w:tcW w:w="10688" w:type="dxa"/>
            <w:tcBorders>
              <w:left w:val="single" w:sz="18" w:space="0" w:color="000000"/>
              <w:right w:val="single" w:sz="18" w:space="0" w:color="000000"/>
            </w:tcBorders>
            <w:shd w:val="clear" w:color="auto" w:fill="FFFFFF"/>
            <w:tcMar>
              <w:top w:w="56" w:type="dxa"/>
              <w:left w:w="56" w:type="dxa"/>
              <w:bottom w:w="56" w:type="dxa"/>
              <w:right w:w="56" w:type="dxa"/>
            </w:tcMar>
          </w:tcPr>
          <w:p w:rsidR="00AE5BD3" w:rsidRPr="002569CC" w:rsidRDefault="00557606" w:rsidP="00AE5BD3">
            <w:pPr>
              <w:widowControl w:val="0"/>
              <w:tabs>
                <w:tab w:val="left" w:pos="1646"/>
                <w:tab w:val="left" w:pos="3347"/>
              </w:tabs>
              <w:spacing w:after="0"/>
              <w:rPr>
                <w:rFonts w:cs="Tahoma"/>
                <w:color w:val="000000"/>
                <w:kern w:val="28"/>
              </w:rPr>
            </w:pPr>
            <w:r w:rsidRPr="002569CC">
              <w:rPr>
                <w:rFonts w:cs="Tahoma"/>
              </w:rPr>
              <w:t xml:space="preserve">Attach laboratory form and contact lists if applicable to this notification form.  Ensure information is entered on the State/Territory data record system and the </w:t>
            </w:r>
            <w:r w:rsidRPr="002569CC">
              <w:rPr>
                <w:rFonts w:cs="Tahoma"/>
                <w:color w:val="222222"/>
                <w:shd w:val="clear" w:color="auto" w:fill="FFFFFF"/>
              </w:rPr>
              <w:t>National Notifiable Diseases Surveillance System (NNDSS)</w:t>
            </w:r>
          </w:p>
        </w:tc>
      </w:tr>
      <w:tr w:rsidR="00AE5BD3" w:rsidRPr="002569CC" w:rsidTr="00557606">
        <w:trPr>
          <w:trHeight w:val="42"/>
        </w:trPr>
        <w:tc>
          <w:tcPr>
            <w:tcW w:w="10688" w:type="dxa"/>
            <w:tcBorders>
              <w:left w:val="single" w:sz="18" w:space="0" w:color="000000"/>
              <w:right w:val="single" w:sz="18" w:space="0" w:color="000000"/>
            </w:tcBorders>
            <w:shd w:val="clear" w:color="auto" w:fill="FFFFFF"/>
            <w:tcMar>
              <w:top w:w="56" w:type="dxa"/>
              <w:left w:w="56" w:type="dxa"/>
              <w:bottom w:w="56" w:type="dxa"/>
              <w:right w:w="56" w:type="dxa"/>
            </w:tcMar>
          </w:tcPr>
          <w:p w:rsidR="00AE5BD3" w:rsidRPr="002569CC" w:rsidRDefault="00557606" w:rsidP="00AE5BD3">
            <w:pPr>
              <w:widowControl w:val="0"/>
              <w:tabs>
                <w:tab w:val="left" w:pos="163"/>
                <w:tab w:val="left" w:pos="732"/>
                <w:tab w:val="left" w:pos="2071"/>
                <w:tab w:val="left" w:pos="4623"/>
                <w:tab w:val="left" w:pos="6258"/>
                <w:tab w:val="left" w:pos="7032"/>
              </w:tabs>
              <w:spacing w:after="0"/>
              <w:rPr>
                <w:rFonts w:cs="Tahoma"/>
                <w:color w:val="000000"/>
                <w:kern w:val="28"/>
              </w:rPr>
            </w:pPr>
            <w:r w:rsidRPr="002569CC">
              <w:rPr>
                <w:rFonts w:cs="Tahoma"/>
              </w:rPr>
              <w:lastRenderedPageBreak/>
              <w:t xml:space="preserve">Case closed by Name  </w:t>
            </w:r>
            <w:r w:rsidRPr="002569CC">
              <w:rPr>
                <w:rFonts w:cs="Tahoma"/>
                <w:u w:val="single"/>
              </w:rPr>
              <w:tab/>
            </w:r>
          </w:p>
        </w:tc>
      </w:tr>
      <w:tr w:rsidR="00AE5BD3" w:rsidRPr="002569CC" w:rsidTr="00557606">
        <w:trPr>
          <w:trHeight w:val="385"/>
        </w:trPr>
        <w:tc>
          <w:tcPr>
            <w:tcW w:w="10688" w:type="dxa"/>
            <w:tcBorders>
              <w:left w:val="single" w:sz="18" w:space="0" w:color="000000"/>
              <w:bottom w:val="single" w:sz="4" w:space="0" w:color="auto"/>
              <w:right w:val="single" w:sz="18" w:space="0" w:color="000000"/>
            </w:tcBorders>
            <w:shd w:val="clear" w:color="auto" w:fill="FFFFFF"/>
            <w:tcMar>
              <w:top w:w="56" w:type="dxa"/>
              <w:left w:w="56" w:type="dxa"/>
              <w:bottom w:w="56" w:type="dxa"/>
              <w:right w:w="56" w:type="dxa"/>
            </w:tcMar>
            <w:hideMark/>
          </w:tcPr>
          <w:p w:rsidR="00AE5BD3" w:rsidRPr="002569CC" w:rsidRDefault="00557606" w:rsidP="009A385A">
            <w:pPr>
              <w:widowControl w:val="0"/>
              <w:tabs>
                <w:tab w:val="left" w:pos="6009"/>
                <w:tab w:val="left" w:pos="6891"/>
              </w:tabs>
              <w:rPr>
                <w:rFonts w:cs="Tahoma"/>
                <w:color w:val="000000"/>
                <w:kern w:val="28"/>
              </w:rPr>
            </w:pPr>
            <w:r w:rsidRPr="002569CC">
              <w:rPr>
                <w:rFonts w:cs="Tahoma"/>
              </w:rPr>
              <w:t>Signature</w:t>
            </w:r>
            <w:r w:rsidRPr="002569CC">
              <w:rPr>
                <w:rFonts w:cs="Tahoma"/>
                <w:u w:val="single"/>
              </w:rPr>
              <w:tab/>
            </w:r>
            <w:r w:rsidRPr="002569CC">
              <w:rPr>
                <w:rFonts w:cs="Tahoma"/>
              </w:rPr>
              <w:t>Dat</w:t>
            </w:r>
            <w:r w:rsidRPr="002569CC">
              <w:rPr>
                <w:rFonts w:cs="Tahoma"/>
                <w:u w:val="single"/>
              </w:rPr>
              <w:t xml:space="preserve">e  </w:t>
            </w:r>
            <w:r w:rsidRPr="002569CC">
              <w:rPr>
                <w:rFonts w:cs="Tahoma"/>
              </w:rPr>
              <w:t>____/____/____</w:t>
            </w:r>
          </w:p>
        </w:tc>
      </w:tr>
    </w:tbl>
    <w:p w:rsidR="00AE5BD3" w:rsidRPr="002569CC" w:rsidRDefault="00AE5BD3" w:rsidP="00AE5BD3">
      <w:pPr>
        <w:pStyle w:val="NoSpacing"/>
        <w:rPr>
          <w:rFonts w:cs="Tahom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536"/>
      </w:tblGrid>
      <w:tr w:rsidR="00AE5BD3" w:rsidRPr="002569CC" w:rsidTr="00AE5BD3">
        <w:trPr>
          <w:cantSplit/>
          <w:trHeight w:val="340"/>
        </w:trPr>
        <w:tc>
          <w:tcPr>
            <w:tcW w:w="10456" w:type="dxa"/>
            <w:gridSpan w:val="2"/>
            <w:tcBorders>
              <w:bottom w:val="single" w:sz="4" w:space="0" w:color="auto"/>
            </w:tcBorders>
            <w:shd w:val="clear" w:color="auto" w:fill="D9D9D9"/>
          </w:tcPr>
          <w:p w:rsidR="00AE5BD3" w:rsidRPr="002569CC" w:rsidRDefault="00AE5BD3" w:rsidP="00AE5BD3">
            <w:pPr>
              <w:pStyle w:val="FootnoteText"/>
              <w:jc w:val="center"/>
              <w:rPr>
                <w:rFonts w:ascii="Tahoma" w:hAnsi="Tahoma" w:cs="Tahoma"/>
                <w:b/>
                <w:sz w:val="24"/>
              </w:rPr>
            </w:pPr>
            <w:r w:rsidRPr="002569CC">
              <w:rPr>
                <w:rFonts w:ascii="Tahoma" w:hAnsi="Tahoma" w:cs="Tahoma"/>
                <w:b/>
                <w:bCs/>
                <w:sz w:val="22"/>
              </w:rPr>
              <w:t>Clinical/Testing Details:</w:t>
            </w:r>
          </w:p>
        </w:tc>
      </w:tr>
      <w:tr w:rsidR="00AE5BD3" w:rsidRPr="002569CC" w:rsidTr="00AE5BD3">
        <w:trPr>
          <w:cantSplit/>
          <w:trHeight w:val="382"/>
        </w:trPr>
        <w:tc>
          <w:tcPr>
            <w:tcW w:w="10456" w:type="dxa"/>
            <w:gridSpan w:val="2"/>
            <w:tcBorders>
              <w:top w:val="single" w:sz="4" w:space="0" w:color="auto"/>
              <w:bottom w:val="single" w:sz="6" w:space="0" w:color="auto"/>
            </w:tcBorders>
          </w:tcPr>
          <w:p w:rsidR="003700AE" w:rsidRDefault="00AE5BD3" w:rsidP="00AE5BD3">
            <w:pPr>
              <w:tabs>
                <w:tab w:val="left" w:pos="1840"/>
              </w:tabs>
              <w:spacing w:after="0"/>
              <w:ind w:left="-3" w:firstLine="3"/>
              <w:rPr>
                <w:rFonts w:cs="Tahoma"/>
                <w:sz w:val="18"/>
                <w:szCs w:val="18"/>
              </w:rPr>
            </w:pPr>
            <w:r w:rsidRPr="002569CC">
              <w:rPr>
                <w:rFonts w:cs="Tahoma"/>
                <w:sz w:val="20"/>
                <w:szCs w:val="20"/>
              </w:rPr>
              <w:t>Has the patient had symptoms of hepatitis</w:t>
            </w:r>
            <w:r w:rsidR="00615E13" w:rsidRPr="002569CC">
              <w:rPr>
                <w:rStyle w:val="FootnoteReference"/>
                <w:rFonts w:cs="Tahoma"/>
                <w:sz w:val="20"/>
                <w:szCs w:val="20"/>
              </w:rPr>
              <w:footnoteReference w:id="4"/>
            </w:r>
            <w:r w:rsidRPr="002569CC">
              <w:rPr>
                <w:rFonts w:cs="Tahoma"/>
                <w:sz w:val="20"/>
                <w:szCs w:val="20"/>
              </w:rPr>
              <w:t xml:space="preserve"> in the last 2 years?</w:t>
            </w:r>
            <w:r w:rsidRPr="002569CC">
              <w:rPr>
                <w:rFonts w:cs="Tahoma"/>
              </w:rPr>
              <w:t xml:space="preserve"> </w:t>
            </w:r>
            <w:r w:rsidRPr="002569CC">
              <w:rPr>
                <w:rFonts w:cs="Tahoma"/>
                <w:sz w:val="18"/>
                <w:szCs w:val="18"/>
              </w:rPr>
              <w:t>Yes</w:t>
            </w:r>
            <w:r w:rsidRPr="002569CC">
              <w:rPr>
                <w:rFonts w:cs="Tahoma"/>
                <w:sz w:val="18"/>
                <w:szCs w:val="18"/>
              </w:rPr>
              <w:t>No</w:t>
            </w:r>
            <w:r w:rsidRPr="002569CC">
              <w:rPr>
                <w:rFonts w:cs="Tahoma"/>
                <w:sz w:val="18"/>
                <w:szCs w:val="18"/>
              </w:rPr>
              <w:t>Unknown</w:t>
            </w:r>
          </w:p>
          <w:p w:rsidR="00AE5BD3" w:rsidRPr="002569CC" w:rsidRDefault="00AE5BD3" w:rsidP="00AE5BD3">
            <w:pPr>
              <w:spacing w:before="60" w:after="0"/>
              <w:rPr>
                <w:rFonts w:cs="Tahoma"/>
                <w:sz w:val="20"/>
                <w:szCs w:val="20"/>
              </w:rPr>
            </w:pPr>
            <w:r w:rsidRPr="002569CC">
              <w:rPr>
                <w:rFonts w:cs="Tahoma"/>
                <w:sz w:val="20"/>
                <w:szCs w:val="20"/>
              </w:rPr>
              <w:t>Reason for testing (more than 1 can be ticked)</w:t>
            </w:r>
          </w:p>
        </w:tc>
      </w:tr>
      <w:tr w:rsidR="00AE5BD3" w:rsidRPr="002569CC" w:rsidTr="00AE5BD3">
        <w:trPr>
          <w:cantSplit/>
          <w:trHeight w:val="340"/>
        </w:trPr>
        <w:tc>
          <w:tcPr>
            <w:tcW w:w="5920" w:type="dxa"/>
            <w:tcBorders>
              <w:top w:val="single" w:sz="6" w:space="0" w:color="auto"/>
              <w:right w:val="single" w:sz="4" w:space="0" w:color="auto"/>
            </w:tcBorders>
          </w:tcPr>
          <w:p w:rsidR="00AE5BD3" w:rsidRPr="002569CC" w:rsidRDefault="00AE5BD3" w:rsidP="00AE5BD3">
            <w:pPr>
              <w:spacing w:after="0"/>
              <w:rPr>
                <w:rFonts w:cs="Tahoma"/>
                <w:sz w:val="18"/>
                <w:szCs w:val="18"/>
              </w:rPr>
            </w:pPr>
            <w:r w:rsidRPr="002569CC">
              <w:rPr>
                <w:rFonts w:cs="Tahoma"/>
                <w:sz w:val="18"/>
                <w:szCs w:val="18"/>
              </w:rPr>
              <w:t>Screening</w:t>
            </w:r>
          </w:p>
          <w:p w:rsidR="003700AE" w:rsidRDefault="00AE5BD3" w:rsidP="00AE5BD3">
            <w:pPr>
              <w:spacing w:after="0"/>
              <w:ind w:left="392" w:hanging="392"/>
              <w:rPr>
                <w:rFonts w:cs="Tahoma"/>
                <w:sz w:val="18"/>
                <w:szCs w:val="18"/>
              </w:rPr>
            </w:pPr>
            <w:r w:rsidRPr="002569CC">
              <w:rPr>
                <w:rFonts w:cs="Tahoma"/>
                <w:sz w:val="18"/>
                <w:szCs w:val="18"/>
              </w:rPr>
              <w:t>Drug and alcohol screening</w:t>
            </w:r>
          </w:p>
          <w:p w:rsidR="00AE5BD3" w:rsidRPr="002569CC" w:rsidRDefault="00AE5BD3" w:rsidP="00AE5BD3">
            <w:pPr>
              <w:spacing w:after="0"/>
              <w:ind w:left="392" w:hanging="392"/>
              <w:rPr>
                <w:rFonts w:cs="Tahoma"/>
                <w:sz w:val="18"/>
                <w:szCs w:val="18"/>
              </w:rPr>
            </w:pPr>
            <w:r w:rsidRPr="002569CC">
              <w:rPr>
                <w:rFonts w:cs="Tahoma"/>
                <w:sz w:val="18"/>
                <w:szCs w:val="18"/>
              </w:rPr>
              <w:t>Patient request</w:t>
            </w:r>
          </w:p>
          <w:p w:rsidR="00AE5BD3" w:rsidRPr="002569CC" w:rsidRDefault="00AE5BD3" w:rsidP="00AE5BD3">
            <w:pPr>
              <w:spacing w:after="0"/>
              <w:ind w:left="392" w:hanging="392"/>
              <w:rPr>
                <w:rFonts w:cs="Tahoma"/>
                <w:sz w:val="18"/>
                <w:szCs w:val="18"/>
              </w:rPr>
            </w:pPr>
            <w:r w:rsidRPr="002569CC">
              <w:rPr>
                <w:rFonts w:cs="Tahoma"/>
                <w:sz w:val="18"/>
                <w:szCs w:val="18"/>
              </w:rPr>
              <w:t>Prison screening</w:t>
            </w:r>
          </w:p>
          <w:p w:rsidR="00AE5BD3" w:rsidRPr="002569CC" w:rsidRDefault="00AE5BD3" w:rsidP="00AE5BD3">
            <w:pPr>
              <w:spacing w:after="0"/>
              <w:ind w:left="392" w:hanging="392"/>
              <w:rPr>
                <w:rFonts w:cs="Tahoma"/>
                <w:sz w:val="18"/>
                <w:szCs w:val="18"/>
              </w:rPr>
            </w:pPr>
            <w:r w:rsidRPr="002569CC">
              <w:rPr>
                <w:rFonts w:cs="Tahoma"/>
                <w:sz w:val="18"/>
                <w:szCs w:val="18"/>
              </w:rPr>
              <w:t>Antenatal screening</w:t>
            </w:r>
          </w:p>
          <w:p w:rsidR="003700AE" w:rsidRDefault="00AE5BD3" w:rsidP="00AE5BD3">
            <w:pPr>
              <w:spacing w:after="0"/>
              <w:ind w:left="392" w:hanging="392"/>
              <w:rPr>
                <w:rFonts w:cs="Tahoma"/>
                <w:sz w:val="18"/>
                <w:szCs w:val="18"/>
              </w:rPr>
            </w:pPr>
            <w:r w:rsidRPr="002569CC">
              <w:rPr>
                <w:rFonts w:cs="Tahoma"/>
                <w:sz w:val="18"/>
                <w:szCs w:val="18"/>
              </w:rPr>
              <w:t>Postnatal screening in a child with a H</w:t>
            </w:r>
            <w:r w:rsidR="00557606" w:rsidRPr="002569CC">
              <w:rPr>
                <w:rFonts w:cs="Tahoma"/>
                <w:sz w:val="18"/>
                <w:szCs w:val="18"/>
              </w:rPr>
              <w:t>C</w:t>
            </w:r>
            <w:r w:rsidRPr="002569CC">
              <w:rPr>
                <w:rFonts w:cs="Tahoma"/>
                <w:sz w:val="18"/>
                <w:szCs w:val="18"/>
              </w:rPr>
              <w:t>V positive mother</w:t>
            </w:r>
          </w:p>
          <w:p w:rsidR="00AE5BD3" w:rsidRPr="002569CC" w:rsidRDefault="00AE5BD3" w:rsidP="00AE5BD3">
            <w:pPr>
              <w:spacing w:after="0"/>
              <w:ind w:left="392" w:hanging="392"/>
              <w:rPr>
                <w:rFonts w:cs="Tahoma"/>
                <w:sz w:val="18"/>
                <w:szCs w:val="18"/>
              </w:rPr>
            </w:pPr>
            <w:r w:rsidRPr="002569CC">
              <w:rPr>
                <w:rFonts w:cs="Tahoma"/>
                <w:sz w:val="18"/>
                <w:szCs w:val="18"/>
              </w:rPr>
              <w:t>Blood or organ donor screening</w:t>
            </w:r>
          </w:p>
          <w:p w:rsidR="00AE5BD3" w:rsidRPr="002569CC" w:rsidRDefault="00AE5BD3" w:rsidP="00AE5BD3">
            <w:pPr>
              <w:spacing w:after="0"/>
              <w:ind w:left="392" w:hanging="392"/>
              <w:rPr>
                <w:rFonts w:cs="Tahoma"/>
                <w:sz w:val="18"/>
                <w:szCs w:val="18"/>
              </w:rPr>
            </w:pPr>
            <w:r w:rsidRPr="002569CC">
              <w:rPr>
                <w:rFonts w:cs="Tahoma"/>
                <w:sz w:val="18"/>
                <w:szCs w:val="18"/>
              </w:rPr>
              <w:t>Occupational exposure</w:t>
            </w:r>
          </w:p>
          <w:p w:rsidR="00AE5BD3" w:rsidRPr="002569CC" w:rsidRDefault="00AE5BD3" w:rsidP="00AE5BD3">
            <w:pPr>
              <w:spacing w:after="0"/>
              <w:ind w:left="392" w:hanging="14"/>
              <w:rPr>
                <w:rFonts w:cs="Tahoma"/>
                <w:sz w:val="18"/>
                <w:szCs w:val="18"/>
              </w:rPr>
            </w:pPr>
            <w:r w:rsidRPr="002569CC">
              <w:rPr>
                <w:rFonts w:cs="Tahoma"/>
                <w:sz w:val="18"/>
                <w:szCs w:val="18"/>
              </w:rPr>
              <w:t>Source person</w:t>
            </w:r>
          </w:p>
          <w:p w:rsidR="00AE5BD3" w:rsidRPr="002569CC" w:rsidRDefault="00AE5BD3" w:rsidP="00AE5BD3">
            <w:pPr>
              <w:spacing w:after="0"/>
              <w:ind w:left="392" w:hanging="14"/>
              <w:rPr>
                <w:rFonts w:cs="Tahoma"/>
                <w:sz w:val="18"/>
                <w:szCs w:val="18"/>
              </w:rPr>
            </w:pPr>
            <w:r w:rsidRPr="002569CC">
              <w:rPr>
                <w:rFonts w:cs="Tahoma"/>
                <w:sz w:val="18"/>
                <w:szCs w:val="18"/>
              </w:rPr>
              <w:t>Exposed person</w:t>
            </w:r>
          </w:p>
          <w:p w:rsidR="00AE5BD3" w:rsidRPr="002569CC" w:rsidRDefault="00AE5BD3" w:rsidP="00AE5BD3">
            <w:pPr>
              <w:spacing w:after="0"/>
              <w:ind w:left="392" w:hanging="392"/>
              <w:rPr>
                <w:rFonts w:cs="Tahoma"/>
                <w:sz w:val="18"/>
                <w:szCs w:val="18"/>
              </w:rPr>
            </w:pPr>
            <w:r w:rsidRPr="002569CC">
              <w:rPr>
                <w:rFonts w:cs="Tahoma"/>
                <w:sz w:val="18"/>
                <w:szCs w:val="18"/>
              </w:rPr>
              <w:t>Psychiatric screening</w:t>
            </w:r>
          </w:p>
          <w:p w:rsidR="00AE5BD3" w:rsidRPr="002569CC" w:rsidRDefault="00AE5BD3" w:rsidP="00B71BEB">
            <w:pPr>
              <w:spacing w:after="0"/>
              <w:ind w:left="392" w:hanging="392"/>
              <w:rPr>
                <w:rFonts w:cs="Tahoma"/>
                <w:sz w:val="18"/>
                <w:szCs w:val="18"/>
              </w:rPr>
            </w:pPr>
            <w:r w:rsidRPr="002569CC">
              <w:rPr>
                <w:rFonts w:cs="Tahoma"/>
                <w:sz w:val="18"/>
                <w:szCs w:val="18"/>
              </w:rPr>
              <w:t>Other screening – Specify</w:t>
            </w:r>
          </w:p>
        </w:tc>
        <w:tc>
          <w:tcPr>
            <w:tcW w:w="4536" w:type="dxa"/>
            <w:tcBorders>
              <w:top w:val="single" w:sz="6" w:space="0" w:color="auto"/>
              <w:right w:val="single" w:sz="4" w:space="0" w:color="auto"/>
            </w:tcBorders>
          </w:tcPr>
          <w:p w:rsidR="00AE5BD3" w:rsidRPr="002569CC" w:rsidRDefault="00AE5BD3" w:rsidP="00AE5BD3">
            <w:pPr>
              <w:spacing w:after="0"/>
              <w:rPr>
                <w:rFonts w:cs="Tahoma"/>
                <w:sz w:val="18"/>
                <w:szCs w:val="18"/>
              </w:rPr>
            </w:pPr>
            <w:r w:rsidRPr="002569CC">
              <w:rPr>
                <w:rFonts w:cs="Tahoma"/>
                <w:sz w:val="18"/>
                <w:szCs w:val="18"/>
              </w:rPr>
              <w:t>Other</w:t>
            </w:r>
          </w:p>
          <w:p w:rsidR="00AE5BD3" w:rsidRPr="002569CC" w:rsidRDefault="00AE5BD3" w:rsidP="00AE5BD3">
            <w:pPr>
              <w:spacing w:after="0"/>
              <w:ind w:left="364" w:hanging="364"/>
              <w:rPr>
                <w:rFonts w:cs="Tahoma"/>
                <w:sz w:val="18"/>
                <w:szCs w:val="18"/>
              </w:rPr>
            </w:pPr>
            <w:r w:rsidRPr="002569CC">
              <w:rPr>
                <w:rFonts w:cs="Tahoma"/>
                <w:sz w:val="18"/>
                <w:szCs w:val="18"/>
              </w:rPr>
              <w:t>Acute disease</w:t>
            </w:r>
          </w:p>
          <w:p w:rsidR="003700AE" w:rsidRDefault="00AE5BD3" w:rsidP="00AE5BD3">
            <w:pPr>
              <w:spacing w:after="0"/>
              <w:ind w:left="364" w:hanging="364"/>
              <w:rPr>
                <w:rFonts w:cs="Tahoma"/>
                <w:sz w:val="18"/>
                <w:szCs w:val="18"/>
              </w:rPr>
            </w:pPr>
            <w:r w:rsidRPr="002569CC">
              <w:rPr>
                <w:rFonts w:cs="Tahoma"/>
                <w:sz w:val="18"/>
                <w:szCs w:val="18"/>
              </w:rPr>
              <w:t>Chronic disease</w:t>
            </w:r>
          </w:p>
          <w:p w:rsidR="003700AE" w:rsidRDefault="00AE5BD3" w:rsidP="00AE5BD3">
            <w:pPr>
              <w:spacing w:after="0"/>
              <w:ind w:left="364" w:hanging="364"/>
              <w:rPr>
                <w:rFonts w:cs="Tahoma"/>
                <w:sz w:val="18"/>
                <w:szCs w:val="18"/>
              </w:rPr>
            </w:pPr>
            <w:r w:rsidRPr="002569CC">
              <w:rPr>
                <w:rFonts w:cs="Tahoma"/>
                <w:sz w:val="18"/>
                <w:szCs w:val="18"/>
              </w:rPr>
              <w:t>Abnormal liver function</w:t>
            </w:r>
          </w:p>
          <w:p w:rsidR="003700AE" w:rsidRDefault="00AE5BD3" w:rsidP="00AE5BD3">
            <w:pPr>
              <w:spacing w:after="0"/>
              <w:ind w:left="364" w:hanging="364"/>
              <w:rPr>
                <w:rFonts w:cs="Tahoma"/>
                <w:bCs/>
                <w:sz w:val="18"/>
                <w:szCs w:val="18"/>
              </w:rPr>
            </w:pPr>
            <w:r w:rsidRPr="002569CC">
              <w:rPr>
                <w:rFonts w:cs="Tahoma"/>
                <w:sz w:val="18"/>
                <w:szCs w:val="18"/>
              </w:rPr>
              <w:t>Symptoms and signs of hepatitis</w:t>
            </w:r>
            <w:r w:rsidRPr="002569CC">
              <w:rPr>
                <w:rStyle w:val="FootnoteReference"/>
                <w:rFonts w:cs="Tahoma"/>
                <w:sz w:val="18"/>
                <w:szCs w:val="18"/>
              </w:rPr>
              <w:footnoteReference w:id="5"/>
            </w:r>
            <w:r w:rsidRPr="002569CC">
              <w:rPr>
                <w:rFonts w:cs="Tahoma"/>
                <w:sz w:val="18"/>
                <w:szCs w:val="18"/>
              </w:rPr>
              <w:t>/</w:t>
            </w:r>
          </w:p>
          <w:p w:rsidR="00AE5BD3" w:rsidRPr="002569CC" w:rsidRDefault="00AE5BD3" w:rsidP="00AE5BD3">
            <w:pPr>
              <w:spacing w:after="0"/>
              <w:ind w:left="364" w:hanging="364"/>
              <w:rPr>
                <w:rFonts w:cs="Tahoma"/>
                <w:sz w:val="18"/>
                <w:szCs w:val="18"/>
              </w:rPr>
            </w:pPr>
            <w:r w:rsidRPr="002569CC">
              <w:rPr>
                <w:rFonts w:cs="Tahoma"/>
                <w:bCs/>
                <w:sz w:val="18"/>
                <w:szCs w:val="18"/>
              </w:rPr>
              <w:t xml:space="preserve">Date of onset of symptoms of hepatitis </w:t>
            </w:r>
            <w:r w:rsidRPr="002569CC">
              <w:rPr>
                <w:rFonts w:cs="Tahoma"/>
                <w:sz w:val="18"/>
                <w:szCs w:val="18"/>
              </w:rPr>
              <w:t>____/____/____</w:t>
            </w:r>
          </w:p>
          <w:p w:rsidR="00AE5BD3" w:rsidRPr="002569CC" w:rsidRDefault="00AE5BD3" w:rsidP="00AE5BD3">
            <w:pPr>
              <w:spacing w:after="0"/>
              <w:ind w:left="364" w:hanging="364"/>
              <w:rPr>
                <w:rFonts w:cs="Tahoma"/>
                <w:sz w:val="18"/>
                <w:szCs w:val="18"/>
              </w:rPr>
            </w:pPr>
            <w:r w:rsidRPr="002569CC">
              <w:rPr>
                <w:rFonts w:cs="Tahoma"/>
                <w:sz w:val="18"/>
                <w:szCs w:val="18"/>
              </w:rPr>
              <w:t>Other medical problem</w:t>
            </w:r>
          </w:p>
          <w:p w:rsidR="00AE5BD3" w:rsidRPr="002569CC" w:rsidRDefault="00AE5BD3" w:rsidP="00AE5BD3">
            <w:pPr>
              <w:spacing w:after="0"/>
              <w:ind w:left="364" w:hanging="364"/>
              <w:rPr>
                <w:rFonts w:cs="Tahoma"/>
                <w:sz w:val="18"/>
                <w:szCs w:val="18"/>
              </w:rPr>
            </w:pPr>
            <w:r w:rsidRPr="002569CC">
              <w:rPr>
                <w:rFonts w:cs="Tahoma"/>
                <w:sz w:val="18"/>
                <w:szCs w:val="18"/>
              </w:rPr>
              <w:t>Asymptomatic sexual contact of a H</w:t>
            </w:r>
            <w:r w:rsidR="00557606" w:rsidRPr="002569CC">
              <w:rPr>
                <w:rFonts w:cs="Tahoma"/>
                <w:sz w:val="18"/>
                <w:szCs w:val="18"/>
              </w:rPr>
              <w:t>C</w:t>
            </w:r>
            <w:r w:rsidRPr="002569CC">
              <w:rPr>
                <w:rFonts w:cs="Tahoma"/>
                <w:sz w:val="18"/>
                <w:szCs w:val="18"/>
              </w:rPr>
              <w:t>V case</w:t>
            </w:r>
          </w:p>
          <w:p w:rsidR="00AE5BD3" w:rsidRPr="002569CC" w:rsidRDefault="00AE5BD3" w:rsidP="00AE5BD3">
            <w:pPr>
              <w:spacing w:after="0"/>
              <w:ind w:left="364" w:hanging="364"/>
              <w:rPr>
                <w:rFonts w:cs="Tahoma"/>
                <w:sz w:val="18"/>
                <w:szCs w:val="18"/>
              </w:rPr>
            </w:pPr>
            <w:r w:rsidRPr="002569CC">
              <w:rPr>
                <w:rFonts w:cs="Tahoma"/>
                <w:sz w:val="18"/>
                <w:szCs w:val="18"/>
              </w:rPr>
              <w:t>Asymptomatic household contact of a H</w:t>
            </w:r>
            <w:r w:rsidR="00557606" w:rsidRPr="002569CC">
              <w:rPr>
                <w:rFonts w:cs="Tahoma"/>
                <w:sz w:val="18"/>
                <w:szCs w:val="18"/>
              </w:rPr>
              <w:t>C</w:t>
            </w:r>
            <w:r w:rsidRPr="002569CC">
              <w:rPr>
                <w:rFonts w:cs="Tahoma"/>
                <w:sz w:val="18"/>
                <w:szCs w:val="18"/>
              </w:rPr>
              <w:t>V positive case</w:t>
            </w:r>
          </w:p>
          <w:p w:rsidR="00AE5BD3" w:rsidRPr="002569CC" w:rsidRDefault="00AE5BD3" w:rsidP="00B71BEB">
            <w:pPr>
              <w:spacing w:after="0"/>
              <w:ind w:left="364" w:hanging="364"/>
              <w:rPr>
                <w:rFonts w:cs="Tahoma"/>
                <w:sz w:val="18"/>
                <w:szCs w:val="18"/>
              </w:rPr>
            </w:pPr>
            <w:r w:rsidRPr="002569CC">
              <w:rPr>
                <w:rFonts w:cs="Tahoma"/>
                <w:sz w:val="18"/>
                <w:szCs w:val="18"/>
              </w:rPr>
              <w:t>Monitoring of a H</w:t>
            </w:r>
            <w:r w:rsidR="00557606" w:rsidRPr="002569CC">
              <w:rPr>
                <w:rFonts w:cs="Tahoma"/>
                <w:sz w:val="18"/>
                <w:szCs w:val="18"/>
              </w:rPr>
              <w:t>C</w:t>
            </w:r>
            <w:r w:rsidRPr="002569CC">
              <w:rPr>
                <w:rFonts w:cs="Tahoma"/>
                <w:sz w:val="18"/>
                <w:szCs w:val="18"/>
              </w:rPr>
              <w:t>V case</w:t>
            </w:r>
          </w:p>
        </w:tc>
      </w:tr>
    </w:tbl>
    <w:p w:rsidR="00AE5BD3" w:rsidRPr="002569CC" w:rsidRDefault="00AE5BD3" w:rsidP="00AE5BD3">
      <w:pPr>
        <w:spacing w:after="0"/>
        <w:rPr>
          <w:rFonts w:cs="Tahoma"/>
          <w:sz w:val="18"/>
          <w:szCs w:val="18"/>
        </w:rPr>
      </w:pPr>
    </w:p>
    <w:p w:rsidR="00856D15" w:rsidRPr="002569CC" w:rsidRDefault="00856D15" w:rsidP="00856D15">
      <w:pPr>
        <w:spacing w:after="0" w:line="240" w:lineRule="auto"/>
        <w:rPr>
          <w:rFonts w:cs="Tahoma"/>
          <w:sz w:val="18"/>
          <w:szCs w:val="18"/>
        </w:rPr>
      </w:pPr>
      <w:r w:rsidRPr="002569CC">
        <w:rPr>
          <w:rFonts w:cs="Tahoma"/>
          <w:sz w:val="18"/>
          <w:szCs w:val="18"/>
        </w:rPr>
        <w:t>HCV other reason for testing: History of clinical illness</w:t>
      </w:r>
      <w:r w:rsidRPr="002569CC">
        <w:rPr>
          <w:rFonts w:cs="Tahoma"/>
          <w:sz w:val="18"/>
          <w:szCs w:val="18"/>
          <w:vertAlign w:val="superscript"/>
        </w:rPr>
        <w:t>1</w:t>
      </w:r>
      <w:r w:rsidRPr="002569CC">
        <w:rPr>
          <w:rFonts w:cs="Tahoma"/>
          <w:sz w:val="18"/>
          <w:szCs w:val="18"/>
        </w:rPr>
        <w:t>/comments (include relevant comment such as possible source of infection, others with similar illness, etc)</w:t>
      </w:r>
    </w:p>
    <w:p w:rsidR="00AE5BD3" w:rsidRPr="002569CC" w:rsidRDefault="00AE5BD3" w:rsidP="00AE5BD3">
      <w:pPr>
        <w:tabs>
          <w:tab w:val="left" w:pos="10348"/>
        </w:tabs>
        <w:spacing w:after="0"/>
        <w:rPr>
          <w:rFonts w:cs="Tahoma"/>
          <w:sz w:val="20"/>
          <w:szCs w:val="20"/>
          <w:u w:val="single"/>
        </w:rPr>
      </w:pPr>
      <w:r w:rsidRPr="002569CC">
        <w:rPr>
          <w:rFonts w:cs="Tahoma"/>
          <w:sz w:val="20"/>
          <w:szCs w:val="20"/>
          <w:u w:val="single"/>
        </w:rPr>
        <w:tab/>
      </w:r>
    </w:p>
    <w:p w:rsidR="00AE5BD3" w:rsidRPr="002569CC" w:rsidRDefault="00AE5BD3" w:rsidP="00AE5BD3">
      <w:pPr>
        <w:tabs>
          <w:tab w:val="left" w:pos="10348"/>
        </w:tabs>
        <w:spacing w:after="0"/>
        <w:rPr>
          <w:rFonts w:cs="Tahoma"/>
          <w:sz w:val="20"/>
          <w:szCs w:val="20"/>
          <w:u w:val="single"/>
        </w:rPr>
      </w:pPr>
      <w:r w:rsidRPr="002569CC">
        <w:rPr>
          <w:rFonts w:cs="Tahoma"/>
          <w:sz w:val="20"/>
          <w:szCs w:val="20"/>
          <w:u w:val="single"/>
        </w:rPr>
        <w:tab/>
      </w:r>
    </w:p>
    <w:p w:rsidR="00AE5BD3" w:rsidRPr="002569CC" w:rsidRDefault="00AE5BD3" w:rsidP="00AE5BD3">
      <w:pPr>
        <w:pStyle w:val="Header"/>
        <w:spacing w:after="40"/>
        <w:rPr>
          <w:rFonts w:cs="Tahoma"/>
          <w:b/>
          <w:bCs/>
          <w:sz w:val="24"/>
        </w:rPr>
      </w:pPr>
      <w:r w:rsidRPr="002569CC">
        <w:rPr>
          <w:rFonts w:cs="Tahoma"/>
          <w:b/>
          <w:bCs/>
          <w:sz w:val="24"/>
        </w:rPr>
        <w:t>Exposure:</w:t>
      </w:r>
    </w:p>
    <w:p w:rsidR="00AE5BD3" w:rsidRPr="002569CC" w:rsidRDefault="00AE5BD3" w:rsidP="00AE5BD3">
      <w:pPr>
        <w:pStyle w:val="Header"/>
        <w:spacing w:after="40"/>
        <w:rPr>
          <w:rFonts w:cs="Tahoma"/>
        </w:rPr>
      </w:pPr>
      <w:r w:rsidRPr="002569CC">
        <w:rPr>
          <w:rFonts w:cs="Tahoma"/>
        </w:rPr>
        <w:t>Indicate any identified risk factors for the patient and supply details below:</w:t>
      </w:r>
    </w:p>
    <w:tbl>
      <w:tblPr>
        <w:tblW w:w="10456" w:type="dxa"/>
        <w:tblLook w:val="0000" w:firstRow="0" w:lastRow="0" w:firstColumn="0" w:lastColumn="0" w:noHBand="0" w:noVBand="0"/>
      </w:tblPr>
      <w:tblGrid>
        <w:gridCol w:w="5211"/>
        <w:gridCol w:w="5245"/>
      </w:tblGrid>
      <w:tr w:rsidR="00AE5BD3" w:rsidRPr="002569CC" w:rsidTr="00AE5BD3">
        <w:trPr>
          <w:cantSplit/>
          <w:trHeight w:val="340"/>
        </w:trPr>
        <w:tc>
          <w:tcPr>
            <w:tcW w:w="10456" w:type="dxa"/>
            <w:gridSpan w:val="2"/>
            <w:tcBorders>
              <w:top w:val="single" w:sz="4" w:space="0" w:color="auto"/>
              <w:left w:val="single" w:sz="4" w:space="0" w:color="auto"/>
              <w:right w:val="single" w:sz="4" w:space="0" w:color="auto"/>
            </w:tcBorders>
            <w:shd w:val="clear" w:color="auto" w:fill="E6E6E6"/>
            <w:vAlign w:val="center"/>
          </w:tcPr>
          <w:p w:rsidR="00AE5BD3" w:rsidRPr="002569CC" w:rsidRDefault="00AE5BD3" w:rsidP="00857290">
            <w:pPr>
              <w:pStyle w:val="Heading3"/>
            </w:pPr>
            <w:r w:rsidRPr="002569CC">
              <w:t>Risk factor exposure</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3700AE" w:rsidRDefault="00AE5BD3" w:rsidP="00AE5BD3">
            <w:pPr>
              <w:spacing w:after="0"/>
              <w:ind w:left="392" w:hanging="392"/>
              <w:rPr>
                <w:rFonts w:cs="Tahoma"/>
                <w:sz w:val="18"/>
                <w:szCs w:val="18"/>
              </w:rPr>
            </w:pPr>
            <w:r w:rsidRPr="002569CC">
              <w:rPr>
                <w:rFonts w:cs="Tahoma"/>
                <w:sz w:val="18"/>
                <w:szCs w:val="18"/>
              </w:rPr>
              <w:t xml:space="preserve">Ever injected </w:t>
            </w:r>
            <w:r w:rsidR="002046EA" w:rsidRPr="002569CC">
              <w:rPr>
                <w:rFonts w:cs="Tahoma"/>
                <w:sz w:val="18"/>
                <w:szCs w:val="18"/>
              </w:rPr>
              <w:t xml:space="preserve">illicit </w:t>
            </w:r>
            <w:r w:rsidRPr="002569CC">
              <w:rPr>
                <w:rFonts w:cs="Tahoma"/>
                <w:sz w:val="18"/>
                <w:szCs w:val="18"/>
              </w:rPr>
              <w:t>drugs</w:t>
            </w:r>
          </w:p>
          <w:p w:rsidR="003700AE" w:rsidRDefault="00AE5BD3" w:rsidP="00AE5BD3">
            <w:pPr>
              <w:tabs>
                <w:tab w:val="left" w:pos="1840"/>
              </w:tabs>
              <w:spacing w:after="0"/>
              <w:ind w:left="-3" w:firstLine="3"/>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p w:rsidR="00AE5BD3" w:rsidRPr="002569CC" w:rsidRDefault="00AE5BD3" w:rsidP="00AE5BD3">
            <w:pPr>
              <w:tabs>
                <w:tab w:val="left" w:pos="1840"/>
              </w:tabs>
              <w:spacing w:after="0"/>
              <w:ind w:left="-3" w:firstLine="3"/>
              <w:rPr>
                <w:rFonts w:cs="Tahoma"/>
                <w:sz w:val="18"/>
                <w:szCs w:val="18"/>
              </w:rPr>
            </w:pPr>
            <w:r w:rsidRPr="002569CC">
              <w:rPr>
                <w:rFonts w:cs="Tahoma"/>
                <w:sz w:val="18"/>
                <w:szCs w:val="18"/>
              </w:rPr>
              <w:t>Age or year first injected drugs</w:t>
            </w:r>
            <w:r w:rsidRPr="002569CC">
              <w:rPr>
                <w:rFonts w:cs="Tahoma"/>
                <w:sz w:val="18"/>
                <w:szCs w:val="18"/>
                <w:u w:val="single"/>
              </w:rPr>
              <w:tab/>
            </w:r>
          </w:p>
          <w:p w:rsidR="00AE5BD3" w:rsidRPr="002569CC" w:rsidRDefault="00AE5BD3" w:rsidP="00AE5BD3">
            <w:pPr>
              <w:spacing w:after="0"/>
              <w:ind w:left="392" w:hanging="392"/>
              <w:rPr>
                <w:rFonts w:cs="Tahoma"/>
                <w:sz w:val="18"/>
                <w:szCs w:val="18"/>
              </w:rPr>
            </w:pPr>
          </w:p>
        </w:tc>
        <w:tc>
          <w:tcPr>
            <w:tcW w:w="5245" w:type="dxa"/>
            <w:tcBorders>
              <w:top w:val="dotted" w:sz="4" w:space="0" w:color="auto"/>
              <w:left w:val="dotted" w:sz="4" w:space="0" w:color="auto"/>
              <w:bottom w:val="dotted" w:sz="4" w:space="0" w:color="auto"/>
              <w:right w:val="single" w:sz="4" w:space="0" w:color="auto"/>
            </w:tcBorders>
            <w:vAlign w:val="center"/>
          </w:tcPr>
          <w:p w:rsidR="003700AE" w:rsidRDefault="002046EA" w:rsidP="00AE5BD3">
            <w:pPr>
              <w:spacing w:after="0"/>
              <w:ind w:left="392" w:hanging="392"/>
              <w:rPr>
                <w:rFonts w:cs="Tahoma"/>
                <w:sz w:val="18"/>
                <w:szCs w:val="18"/>
              </w:rPr>
            </w:pPr>
            <w:r w:rsidRPr="002569CC">
              <w:rPr>
                <w:rFonts w:cs="Tahoma"/>
                <w:sz w:val="18"/>
                <w:szCs w:val="18"/>
              </w:rPr>
              <w:t>Illicit drug use</w:t>
            </w:r>
            <w:r w:rsidR="00AE5BD3" w:rsidRPr="002569CC">
              <w:rPr>
                <w:rFonts w:cs="Tahoma"/>
                <w:sz w:val="18"/>
                <w:szCs w:val="18"/>
              </w:rPr>
              <w:t xml:space="preserve"> only in previous 2 years</w:t>
            </w:r>
          </w:p>
          <w:p w:rsidR="00AE5BD3" w:rsidRPr="002569CC" w:rsidRDefault="00AE5BD3" w:rsidP="004F643E">
            <w:pPr>
              <w:spacing w:after="0"/>
              <w:ind w:left="392" w:hanging="392"/>
              <w:rPr>
                <w:rFonts w:cs="Tahoma"/>
                <w:sz w:val="20"/>
              </w:rPr>
            </w:pPr>
            <w:r w:rsidRPr="002569CC">
              <w:rPr>
                <w:rFonts w:cs="Tahoma"/>
                <w:sz w:val="18"/>
                <w:szCs w:val="18"/>
              </w:rPr>
              <w:t>Yes</w:t>
            </w:r>
            <w:r w:rsidRPr="002569CC">
              <w:rPr>
                <w:rFonts w:cs="Tahoma"/>
                <w:sz w:val="18"/>
                <w:szCs w:val="18"/>
              </w:rPr>
              <w:t>No</w:t>
            </w:r>
            <w:r w:rsidRPr="002569CC">
              <w:rPr>
                <w:rFonts w:cs="Tahoma"/>
                <w:sz w:val="18"/>
                <w:szCs w:val="18"/>
              </w:rPr>
              <w:t>Unknown</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Exposure to blood, blood products, body fluids or tissue in Australia</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c>
          <w:tcPr>
            <w:tcW w:w="5245" w:type="dxa"/>
            <w:tcBorders>
              <w:top w:val="dotted" w:sz="4" w:space="0" w:color="auto"/>
              <w:left w:val="dotted" w:sz="4" w:space="0" w:color="auto"/>
              <w:bottom w:val="dotted" w:sz="4" w:space="0" w:color="auto"/>
              <w:right w:val="single"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Exposure to blood, blood products, body fluids or tissue overseas</w:t>
            </w:r>
          </w:p>
          <w:p w:rsidR="00AE5BD3" w:rsidRPr="002569CC" w:rsidRDefault="00AE5BD3" w:rsidP="004F643E">
            <w:pPr>
              <w:spacing w:before="60" w:after="0"/>
              <w:rPr>
                <w:rFonts w:cs="Tahoma"/>
                <w:sz w:val="20"/>
              </w:rPr>
            </w:pPr>
            <w:r w:rsidRPr="002569CC">
              <w:rPr>
                <w:rFonts w:cs="Tahoma"/>
                <w:sz w:val="18"/>
                <w:szCs w:val="18"/>
              </w:rPr>
              <w:t>Yes</w:t>
            </w:r>
            <w:r w:rsidRPr="002569CC">
              <w:rPr>
                <w:rFonts w:cs="Tahoma"/>
                <w:sz w:val="18"/>
                <w:szCs w:val="18"/>
              </w:rPr>
              <w:t>No</w:t>
            </w:r>
            <w:r w:rsidRPr="002569CC">
              <w:rPr>
                <w:rFonts w:cs="Tahoma"/>
                <w:sz w:val="18"/>
                <w:szCs w:val="18"/>
              </w:rPr>
              <w:t>Unknown</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Haemodialysis</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c>
          <w:tcPr>
            <w:tcW w:w="5245" w:type="dxa"/>
            <w:tcBorders>
              <w:top w:val="dotted" w:sz="4" w:space="0" w:color="auto"/>
              <w:left w:val="dotted" w:sz="4" w:space="0" w:color="auto"/>
              <w:bottom w:val="dotted" w:sz="4" w:space="0" w:color="auto"/>
              <w:right w:val="single"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Perinatal transmission</w:t>
            </w:r>
          </w:p>
          <w:p w:rsidR="00AE5BD3" w:rsidRPr="002569CC" w:rsidRDefault="00AE5BD3" w:rsidP="004F643E">
            <w:pPr>
              <w:spacing w:before="60" w:after="0"/>
              <w:rPr>
                <w:rFonts w:cs="Tahoma"/>
                <w:sz w:val="20"/>
              </w:rPr>
            </w:pPr>
            <w:r w:rsidRPr="002569CC">
              <w:rPr>
                <w:rFonts w:cs="Tahoma"/>
                <w:sz w:val="18"/>
                <w:szCs w:val="18"/>
              </w:rPr>
              <w:t>Yes</w:t>
            </w:r>
            <w:r w:rsidRPr="002569CC">
              <w:rPr>
                <w:rFonts w:cs="Tahoma"/>
                <w:sz w:val="18"/>
                <w:szCs w:val="18"/>
              </w:rPr>
              <w:t>No</w:t>
            </w:r>
            <w:r w:rsidRPr="002569CC">
              <w:rPr>
                <w:rFonts w:cs="Tahoma"/>
                <w:sz w:val="18"/>
                <w:szCs w:val="18"/>
              </w:rPr>
              <w:t>Unknown</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 xml:space="preserve">Health care worker with </w:t>
            </w:r>
            <w:r w:rsidR="00EE582C" w:rsidRPr="002569CC">
              <w:rPr>
                <w:rFonts w:cs="Tahoma"/>
                <w:sz w:val="18"/>
                <w:szCs w:val="18"/>
              </w:rPr>
              <w:t>needle stick</w:t>
            </w:r>
            <w:r w:rsidRPr="002569CC">
              <w:rPr>
                <w:rFonts w:cs="Tahoma"/>
                <w:sz w:val="18"/>
                <w:szCs w:val="18"/>
              </w:rPr>
              <w:t>/biohazard injury</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c>
          <w:tcPr>
            <w:tcW w:w="5245" w:type="dxa"/>
            <w:tcBorders>
              <w:top w:val="dotted" w:sz="4" w:space="0" w:color="auto"/>
              <w:left w:val="dotted" w:sz="4" w:space="0" w:color="auto"/>
              <w:bottom w:val="dotted" w:sz="4" w:space="0" w:color="auto"/>
              <w:right w:val="single"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 xml:space="preserve">Non-health care worker with </w:t>
            </w:r>
            <w:r w:rsidR="00EE582C" w:rsidRPr="002569CC">
              <w:rPr>
                <w:rFonts w:cs="Tahoma"/>
                <w:sz w:val="18"/>
                <w:szCs w:val="18"/>
              </w:rPr>
              <w:t>needle stick</w:t>
            </w:r>
            <w:r w:rsidRPr="002569CC">
              <w:rPr>
                <w:rFonts w:cs="Tahoma"/>
                <w:sz w:val="18"/>
                <w:szCs w:val="18"/>
              </w:rPr>
              <w:t>/biohazard injury</w:t>
            </w:r>
          </w:p>
          <w:p w:rsidR="00AE5BD3" w:rsidRPr="002569CC" w:rsidRDefault="00AE5BD3" w:rsidP="004F643E">
            <w:pPr>
              <w:spacing w:before="60" w:after="0"/>
              <w:rPr>
                <w:rFonts w:cs="Tahoma"/>
                <w:sz w:val="20"/>
              </w:rPr>
            </w:pPr>
            <w:r w:rsidRPr="002569CC">
              <w:rPr>
                <w:rFonts w:cs="Tahoma"/>
                <w:sz w:val="18"/>
                <w:szCs w:val="18"/>
              </w:rPr>
              <w:t>Yes</w:t>
            </w:r>
            <w:r w:rsidRPr="002569CC">
              <w:rPr>
                <w:rFonts w:cs="Tahoma"/>
                <w:sz w:val="18"/>
                <w:szCs w:val="18"/>
              </w:rPr>
              <w:t>No</w:t>
            </w:r>
            <w:r w:rsidRPr="002569CC">
              <w:rPr>
                <w:rFonts w:cs="Tahoma"/>
                <w:sz w:val="18"/>
                <w:szCs w:val="18"/>
              </w:rPr>
              <w:t>Unknown</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Health care worker with no documented exposure</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c>
          <w:tcPr>
            <w:tcW w:w="5245" w:type="dxa"/>
            <w:tcBorders>
              <w:top w:val="dotted" w:sz="4" w:space="0" w:color="auto"/>
              <w:left w:val="dotted" w:sz="4" w:space="0" w:color="auto"/>
              <w:bottom w:val="dotted" w:sz="4" w:space="0" w:color="auto"/>
              <w:right w:val="single"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Tattoos</w:t>
            </w:r>
          </w:p>
          <w:p w:rsidR="00AE5BD3" w:rsidRPr="002569CC" w:rsidRDefault="00AE5BD3" w:rsidP="004F643E">
            <w:pPr>
              <w:spacing w:before="60" w:after="0"/>
              <w:rPr>
                <w:rFonts w:cs="Tahoma"/>
                <w:sz w:val="20"/>
              </w:rPr>
            </w:pPr>
            <w:r w:rsidRPr="002569CC">
              <w:rPr>
                <w:rFonts w:cs="Tahoma"/>
                <w:sz w:val="18"/>
                <w:szCs w:val="18"/>
              </w:rPr>
              <w:t>Yes</w:t>
            </w:r>
            <w:r w:rsidRPr="002569CC">
              <w:rPr>
                <w:rFonts w:cs="Tahoma"/>
                <w:sz w:val="18"/>
                <w:szCs w:val="18"/>
              </w:rPr>
              <w:t>No</w:t>
            </w:r>
            <w:r w:rsidRPr="002569CC">
              <w:rPr>
                <w:rFonts w:cs="Tahoma"/>
                <w:sz w:val="18"/>
                <w:szCs w:val="18"/>
              </w:rPr>
              <w:t>Unknown</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Ear or body piercing</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c>
          <w:tcPr>
            <w:tcW w:w="5245" w:type="dxa"/>
            <w:tcBorders>
              <w:top w:val="dotted" w:sz="4" w:space="0" w:color="auto"/>
              <w:left w:val="dotted" w:sz="4" w:space="0" w:color="auto"/>
              <w:bottom w:val="dotted" w:sz="4" w:space="0" w:color="auto"/>
              <w:right w:val="single"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Acupuncture</w:t>
            </w:r>
          </w:p>
          <w:p w:rsidR="00AE5BD3" w:rsidRPr="002569CC" w:rsidRDefault="00AE5BD3" w:rsidP="004F643E">
            <w:pPr>
              <w:spacing w:before="60" w:after="0"/>
              <w:rPr>
                <w:rFonts w:cs="Tahoma"/>
                <w:sz w:val="20"/>
              </w:rPr>
            </w:pPr>
            <w:r w:rsidRPr="002569CC">
              <w:rPr>
                <w:rFonts w:cs="Tahoma"/>
                <w:sz w:val="18"/>
                <w:szCs w:val="18"/>
              </w:rPr>
              <w:t>Yes</w:t>
            </w:r>
            <w:r w:rsidRPr="002569CC">
              <w:rPr>
                <w:rFonts w:cs="Tahoma"/>
                <w:sz w:val="18"/>
                <w:szCs w:val="18"/>
              </w:rPr>
              <w:t>No</w:t>
            </w:r>
            <w:r w:rsidRPr="002569CC">
              <w:rPr>
                <w:rFonts w:cs="Tahoma"/>
                <w:sz w:val="18"/>
                <w:szCs w:val="18"/>
              </w:rPr>
              <w:t>Unknown</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lastRenderedPageBreak/>
              <w:t>Surgical procedure/endoscopy</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c>
          <w:tcPr>
            <w:tcW w:w="5245" w:type="dxa"/>
            <w:tcBorders>
              <w:top w:val="dotted" w:sz="4" w:space="0" w:color="auto"/>
              <w:left w:val="dotted" w:sz="4" w:space="0" w:color="auto"/>
              <w:bottom w:val="dotted" w:sz="4" w:space="0" w:color="auto"/>
              <w:right w:val="single"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Major dental surgery</w:t>
            </w:r>
          </w:p>
          <w:p w:rsidR="00AE5BD3" w:rsidRPr="002569CC" w:rsidRDefault="00AE5BD3" w:rsidP="00AE5BD3">
            <w:pPr>
              <w:spacing w:before="60" w:after="0"/>
              <w:rPr>
                <w:rFonts w:cs="Tahoma"/>
                <w:sz w:val="20"/>
              </w:rPr>
            </w:pPr>
            <w:r w:rsidRPr="002569CC">
              <w:rPr>
                <w:rFonts w:cs="Tahoma"/>
                <w:sz w:val="18"/>
                <w:szCs w:val="18"/>
              </w:rPr>
              <w:t></w:t>
            </w:r>
            <w:r w:rsidRPr="002569CC">
              <w:rPr>
                <w:rFonts w:cs="Tahoma"/>
                <w:sz w:val="18"/>
                <w:szCs w:val="18"/>
              </w:rPr>
              <w:t>Yes</w:t>
            </w:r>
            <w:r w:rsidRPr="002569CC">
              <w:rPr>
                <w:rFonts w:cs="Tahoma"/>
                <w:sz w:val="18"/>
                <w:szCs w:val="18"/>
              </w:rPr>
              <w:t></w:t>
            </w:r>
            <w:r w:rsidRPr="002569CC">
              <w:rPr>
                <w:rFonts w:cs="Tahoma"/>
                <w:sz w:val="18"/>
                <w:szCs w:val="18"/>
              </w:rPr>
              <w:t></w:t>
            </w:r>
            <w:r w:rsidRPr="002569CC">
              <w:rPr>
                <w:rFonts w:cs="Tahoma"/>
                <w:sz w:val="18"/>
                <w:szCs w:val="18"/>
              </w:rPr>
              <w:t>No</w:t>
            </w:r>
            <w:r w:rsidRPr="002569CC">
              <w:rPr>
                <w:rFonts w:cs="Tahoma"/>
                <w:sz w:val="18"/>
                <w:szCs w:val="18"/>
              </w:rPr>
              <w:t></w:t>
            </w:r>
            <w:r w:rsidRPr="002569CC">
              <w:rPr>
                <w:rFonts w:cs="Tahoma"/>
                <w:sz w:val="18"/>
                <w:szCs w:val="18"/>
              </w:rPr>
              <w:t></w:t>
            </w:r>
            <w:r w:rsidRPr="002569CC">
              <w:rPr>
                <w:rFonts w:cs="Tahoma"/>
                <w:sz w:val="18"/>
                <w:szCs w:val="18"/>
              </w:rPr>
              <w:t>Unknown</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 xml:space="preserve">Household contact with hepatitis </w:t>
            </w:r>
            <w:r w:rsidR="00557606" w:rsidRPr="002569CC">
              <w:rPr>
                <w:rFonts w:cs="Tahoma"/>
                <w:sz w:val="18"/>
                <w:szCs w:val="18"/>
              </w:rPr>
              <w:t>C</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c>
          <w:tcPr>
            <w:tcW w:w="5245" w:type="dxa"/>
            <w:tcBorders>
              <w:top w:val="dotted" w:sz="4" w:space="0" w:color="auto"/>
              <w:left w:val="dotted" w:sz="4" w:space="0" w:color="auto"/>
              <w:bottom w:val="dotted" w:sz="4" w:space="0" w:color="auto"/>
              <w:right w:val="single"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Imprisonment</w:t>
            </w:r>
          </w:p>
          <w:p w:rsidR="00AE5BD3" w:rsidRPr="002569CC" w:rsidRDefault="00AE5BD3" w:rsidP="004F643E">
            <w:pPr>
              <w:spacing w:before="60" w:after="0"/>
              <w:rPr>
                <w:rFonts w:cs="Tahoma"/>
                <w:sz w:val="20"/>
              </w:rPr>
            </w:pPr>
            <w:r w:rsidRPr="002569CC">
              <w:rPr>
                <w:rFonts w:cs="Tahoma"/>
                <w:sz w:val="18"/>
                <w:szCs w:val="18"/>
              </w:rPr>
              <w:t>Yes</w:t>
            </w:r>
            <w:r w:rsidRPr="002569CC">
              <w:rPr>
                <w:rFonts w:cs="Tahoma"/>
                <w:sz w:val="18"/>
                <w:szCs w:val="18"/>
              </w:rPr>
              <w:t>No</w:t>
            </w:r>
            <w:r w:rsidRPr="002569CC">
              <w:rPr>
                <w:rFonts w:cs="Tahoma"/>
                <w:sz w:val="18"/>
                <w:szCs w:val="18"/>
              </w:rPr>
              <w:t>Unknown</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Heterosexual contact with H</w:t>
            </w:r>
            <w:r w:rsidR="00557606" w:rsidRPr="002569CC">
              <w:rPr>
                <w:rFonts w:cs="Tahoma"/>
                <w:sz w:val="18"/>
                <w:szCs w:val="18"/>
              </w:rPr>
              <w:t>C</w:t>
            </w:r>
            <w:r w:rsidRPr="002569CC">
              <w:rPr>
                <w:rFonts w:cs="Tahoma"/>
                <w:sz w:val="18"/>
                <w:szCs w:val="18"/>
              </w:rPr>
              <w:t>V + case</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c>
          <w:tcPr>
            <w:tcW w:w="5245" w:type="dxa"/>
            <w:tcBorders>
              <w:top w:val="dotted" w:sz="4" w:space="0" w:color="auto"/>
              <w:left w:val="dotted" w:sz="4" w:space="0" w:color="auto"/>
              <w:bottom w:val="dotted" w:sz="4" w:space="0" w:color="auto"/>
              <w:right w:val="single"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Homosexual contact with H</w:t>
            </w:r>
            <w:r w:rsidR="00557606" w:rsidRPr="002569CC">
              <w:rPr>
                <w:rFonts w:cs="Tahoma"/>
                <w:sz w:val="18"/>
                <w:szCs w:val="18"/>
              </w:rPr>
              <w:t>C</w:t>
            </w:r>
            <w:r w:rsidRPr="002569CC">
              <w:rPr>
                <w:rFonts w:cs="Tahoma"/>
                <w:sz w:val="18"/>
                <w:szCs w:val="18"/>
              </w:rPr>
              <w:t>V + case</w:t>
            </w:r>
          </w:p>
          <w:p w:rsidR="00AE5BD3" w:rsidRPr="002569CC" w:rsidRDefault="00AE5BD3" w:rsidP="004F643E">
            <w:pPr>
              <w:spacing w:before="60" w:after="0"/>
              <w:rPr>
                <w:rFonts w:cs="Tahoma"/>
                <w:sz w:val="20"/>
              </w:rPr>
            </w:pPr>
            <w:r w:rsidRPr="002569CC">
              <w:rPr>
                <w:rFonts w:cs="Tahoma"/>
                <w:sz w:val="18"/>
                <w:szCs w:val="18"/>
              </w:rPr>
              <w:t>Yes</w:t>
            </w:r>
            <w:r w:rsidRPr="002569CC">
              <w:rPr>
                <w:rFonts w:cs="Tahoma"/>
                <w:sz w:val="18"/>
                <w:szCs w:val="18"/>
              </w:rPr>
              <w:t>No</w:t>
            </w:r>
            <w:r w:rsidRPr="002569CC">
              <w:rPr>
                <w:rFonts w:cs="Tahoma"/>
                <w:sz w:val="18"/>
                <w:szCs w:val="18"/>
              </w:rPr>
              <w:t>Unknown</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Organ transplant in Australia</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c>
          <w:tcPr>
            <w:tcW w:w="5245" w:type="dxa"/>
            <w:tcBorders>
              <w:top w:val="dotted" w:sz="4" w:space="0" w:color="auto"/>
              <w:left w:val="dotted" w:sz="4" w:space="0" w:color="auto"/>
              <w:bottom w:val="dotted" w:sz="4" w:space="0" w:color="auto"/>
              <w:right w:val="single"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Organ transplant overseas</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r>
      <w:tr w:rsidR="00AE5BD3" w:rsidRPr="002569CC" w:rsidTr="00AE5BD3">
        <w:trPr>
          <w:trHeight w:val="284"/>
        </w:trPr>
        <w:tc>
          <w:tcPr>
            <w:tcW w:w="5211" w:type="dxa"/>
            <w:tcBorders>
              <w:top w:val="dotted" w:sz="4" w:space="0" w:color="auto"/>
              <w:left w:val="single" w:sz="4" w:space="0" w:color="auto"/>
              <w:bottom w:val="dotted" w:sz="4" w:space="0" w:color="auto"/>
              <w:right w:val="dotted"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Other risk within the previous 2 years</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c>
          <w:tcPr>
            <w:tcW w:w="5245" w:type="dxa"/>
            <w:tcBorders>
              <w:top w:val="dotted" w:sz="4" w:space="0" w:color="auto"/>
              <w:left w:val="dotted" w:sz="4" w:space="0" w:color="auto"/>
              <w:bottom w:val="dotted" w:sz="4" w:space="0" w:color="auto"/>
              <w:right w:val="single" w:sz="4" w:space="0" w:color="auto"/>
            </w:tcBorders>
            <w:vAlign w:val="center"/>
          </w:tcPr>
          <w:p w:rsidR="00AE5BD3" w:rsidRPr="002569CC" w:rsidRDefault="00AE5BD3" w:rsidP="00AE5BD3">
            <w:pPr>
              <w:spacing w:after="0"/>
              <w:ind w:left="392" w:hanging="392"/>
              <w:rPr>
                <w:rFonts w:cs="Tahoma"/>
                <w:sz w:val="18"/>
                <w:szCs w:val="18"/>
              </w:rPr>
            </w:pPr>
            <w:r w:rsidRPr="002569CC">
              <w:rPr>
                <w:rFonts w:cs="Tahoma"/>
                <w:sz w:val="18"/>
                <w:szCs w:val="18"/>
              </w:rPr>
              <w:t>Other risk but not within the previous 2 years</w:t>
            </w:r>
          </w:p>
          <w:p w:rsidR="00AE5BD3" w:rsidRPr="002569CC" w:rsidRDefault="00AE5BD3" w:rsidP="004F643E">
            <w:pPr>
              <w:spacing w:after="0"/>
              <w:ind w:left="392" w:hanging="392"/>
              <w:rPr>
                <w:rFonts w:cs="Tahoma"/>
                <w:sz w:val="18"/>
                <w:szCs w:val="18"/>
              </w:rPr>
            </w:pPr>
            <w:r w:rsidRPr="002569CC">
              <w:rPr>
                <w:rFonts w:cs="Tahoma"/>
                <w:sz w:val="18"/>
                <w:szCs w:val="18"/>
              </w:rPr>
              <w:t>Yes</w:t>
            </w:r>
            <w:r w:rsidRPr="002569CC">
              <w:rPr>
                <w:rFonts w:cs="Tahoma"/>
                <w:sz w:val="18"/>
                <w:szCs w:val="18"/>
              </w:rPr>
              <w:t>No</w:t>
            </w:r>
            <w:r w:rsidRPr="002569CC">
              <w:rPr>
                <w:rFonts w:cs="Tahoma"/>
                <w:sz w:val="18"/>
                <w:szCs w:val="18"/>
              </w:rPr>
              <w:t>Unknown</w:t>
            </w:r>
          </w:p>
        </w:tc>
      </w:tr>
    </w:tbl>
    <w:p w:rsidR="00AE5BD3" w:rsidRPr="002569CC" w:rsidRDefault="00AE5BD3" w:rsidP="00AE5BD3">
      <w:pPr>
        <w:pStyle w:val="Header"/>
        <w:spacing w:after="40"/>
        <w:rPr>
          <w:rFonts w:cs="Tahoma"/>
        </w:rPr>
      </w:pPr>
      <w:r w:rsidRPr="002569CC">
        <w:rPr>
          <w:rFonts w:cs="Tahoma"/>
        </w:rPr>
        <w:t>Other details:</w:t>
      </w:r>
      <w:r w:rsidRPr="002569CC">
        <w:rPr>
          <w:rFonts w:cs="Tahoma"/>
          <w:u w:val="single"/>
        </w:rPr>
        <w:tab/>
      </w:r>
      <w:r w:rsidRPr="002569CC">
        <w:rPr>
          <w:rFonts w:cs="Tahoma"/>
          <w:u w:val="single"/>
        </w:rPr>
        <w:tab/>
      </w:r>
      <w:r w:rsidRPr="002569CC">
        <w:rPr>
          <w:rFonts w:cs="Tahoma"/>
          <w:u w:val="single"/>
        </w:rPr>
        <w:tab/>
      </w:r>
      <w:r w:rsidRPr="002569CC">
        <w:rPr>
          <w:rFonts w:cs="Tahoma"/>
          <w:u w:val="single"/>
        </w:rPr>
        <w:tab/>
      </w:r>
      <w:r w:rsidRPr="002569CC">
        <w:rPr>
          <w:rFonts w:cs="Tahoma"/>
          <w:u w:val="single"/>
        </w:rPr>
        <w:tab/>
      </w:r>
      <w:r w:rsidRPr="002569CC">
        <w:rPr>
          <w:rFonts w:cs="Tahoma"/>
          <w:u w:val="single"/>
        </w:rPr>
        <w:tab/>
      </w:r>
      <w:r w:rsidRPr="002569CC">
        <w:rPr>
          <w:rFonts w:cs="Tahoma"/>
          <w:u w:val="single"/>
        </w:rPr>
        <w:tab/>
      </w:r>
      <w:r w:rsidRPr="002569CC">
        <w:rPr>
          <w:rFonts w:cs="Tahoma"/>
          <w:u w:val="single"/>
        </w:rPr>
        <w:tab/>
      </w:r>
      <w:r w:rsidRPr="002569CC">
        <w:rPr>
          <w:rFonts w:cs="Tahoma"/>
          <w:u w:val="single"/>
        </w:rPr>
        <w:tab/>
      </w:r>
      <w:r w:rsidRPr="002569CC">
        <w:rPr>
          <w:rFonts w:cs="Tahoma"/>
          <w:u w:val="single"/>
        </w:rPr>
        <w:tab/>
      </w:r>
    </w:p>
    <w:p w:rsidR="003700AE" w:rsidRDefault="00AE5BD3" w:rsidP="00AE5BD3">
      <w:pPr>
        <w:pStyle w:val="Header"/>
        <w:spacing w:after="40"/>
        <w:rPr>
          <w:rFonts w:cs="Tahoma"/>
        </w:rPr>
      </w:pPr>
      <w:r w:rsidRPr="002569CC">
        <w:rPr>
          <w:rFonts w:cs="Tahoma"/>
        </w:rPr>
        <w:t>Contact management</w:t>
      </w:r>
      <w:r w:rsidRPr="002569CC">
        <w:rPr>
          <w:rFonts w:cs="Tahoma"/>
          <w:b/>
          <w:bCs/>
          <w:sz w:val="24"/>
        </w:rPr>
        <w:t>:</w:t>
      </w:r>
    </w:p>
    <w:p w:rsidR="00AE5BD3" w:rsidRPr="002569CC" w:rsidRDefault="00AE5BD3" w:rsidP="00AE5BD3">
      <w:pPr>
        <w:pStyle w:val="Header"/>
        <w:tabs>
          <w:tab w:val="left" w:pos="1134"/>
          <w:tab w:val="left" w:pos="2127"/>
        </w:tabs>
        <w:spacing w:after="40"/>
        <w:rPr>
          <w:rFonts w:cs="Tahoma"/>
          <w:sz w:val="20"/>
          <w:szCs w:val="20"/>
        </w:rPr>
      </w:pPr>
      <w:r w:rsidRPr="002569CC">
        <w:rPr>
          <w:rFonts w:cs="Tahoma"/>
          <w:sz w:val="20"/>
          <w:szCs w:val="20"/>
        </w:rPr>
        <w:t>During the exposure period was there contact with confirmed/suspected case(s)?</w:t>
      </w:r>
      <w:r w:rsidR="002206EE" w:rsidRPr="002569CC">
        <w:rPr>
          <w:rFonts w:cs="Tahoma"/>
          <w:sz w:val="18"/>
          <w:szCs w:val="18"/>
        </w:rPr>
        <w:t>Yes</w:t>
      </w:r>
      <w:r w:rsidR="002206EE" w:rsidRPr="002569CC">
        <w:rPr>
          <w:rFonts w:cs="Tahoma"/>
          <w:sz w:val="18"/>
          <w:szCs w:val="18"/>
        </w:rPr>
        <w:t>No</w:t>
      </w:r>
      <w:r w:rsidR="002206EE" w:rsidRPr="002569CC">
        <w:rPr>
          <w:rFonts w:cs="Tahoma"/>
          <w:sz w:val="18"/>
          <w:szCs w:val="18"/>
        </w:rPr>
        <w:t>Unknown</w:t>
      </w:r>
    </w:p>
    <w:p w:rsidR="00AE5BD3" w:rsidRPr="002569CC" w:rsidRDefault="00AE5BD3" w:rsidP="00AE5BD3">
      <w:pPr>
        <w:pStyle w:val="Header"/>
        <w:tabs>
          <w:tab w:val="left" w:pos="1134"/>
          <w:tab w:val="left" w:pos="2127"/>
        </w:tabs>
        <w:spacing w:after="40"/>
        <w:rPr>
          <w:rFonts w:cs="Tahoma"/>
          <w:sz w:val="20"/>
          <w:szCs w:val="20"/>
        </w:rPr>
      </w:pPr>
      <w:r w:rsidRPr="002569CC">
        <w:rPr>
          <w:rFonts w:cs="Tahoma"/>
          <w:sz w:val="20"/>
          <w:szCs w:val="20"/>
        </w:rPr>
        <w:t>If yes, please complete:</w:t>
      </w:r>
    </w:p>
    <w:tbl>
      <w:tblPr>
        <w:tblStyle w:val="TableGrid"/>
        <w:tblW w:w="10456" w:type="dxa"/>
        <w:tblLook w:val="04A0" w:firstRow="1" w:lastRow="0" w:firstColumn="1" w:lastColumn="0" w:noHBand="0" w:noVBand="1"/>
        <w:tblDescription w:val="Table enabling input of name of contact, type of contact, age, and testing "/>
      </w:tblPr>
      <w:tblGrid>
        <w:gridCol w:w="4786"/>
        <w:gridCol w:w="1418"/>
        <w:gridCol w:w="992"/>
        <w:gridCol w:w="3260"/>
      </w:tblGrid>
      <w:tr w:rsidR="00557606" w:rsidRPr="002569CC" w:rsidTr="00857290">
        <w:trPr>
          <w:tblHeader/>
        </w:trPr>
        <w:tc>
          <w:tcPr>
            <w:tcW w:w="4786" w:type="dxa"/>
          </w:tcPr>
          <w:p w:rsidR="00557606" w:rsidRPr="002569CC" w:rsidRDefault="00557606" w:rsidP="00AE5BD3">
            <w:pPr>
              <w:pStyle w:val="Header"/>
              <w:spacing w:after="40"/>
              <w:rPr>
                <w:rFonts w:cs="Tahoma"/>
                <w:bCs/>
                <w:sz w:val="16"/>
                <w:szCs w:val="16"/>
              </w:rPr>
            </w:pPr>
            <w:r w:rsidRPr="002569CC">
              <w:rPr>
                <w:rFonts w:cs="Tahoma"/>
                <w:bCs/>
                <w:sz w:val="16"/>
                <w:szCs w:val="16"/>
              </w:rPr>
              <w:t>Name of contact</w:t>
            </w:r>
          </w:p>
        </w:tc>
        <w:tc>
          <w:tcPr>
            <w:tcW w:w="1418" w:type="dxa"/>
          </w:tcPr>
          <w:p w:rsidR="00557606" w:rsidRPr="002569CC" w:rsidRDefault="00557606" w:rsidP="00557606">
            <w:pPr>
              <w:pStyle w:val="Header"/>
              <w:spacing w:after="40"/>
              <w:rPr>
                <w:rFonts w:cs="Tahoma"/>
                <w:bCs/>
                <w:sz w:val="16"/>
                <w:szCs w:val="16"/>
              </w:rPr>
            </w:pPr>
            <w:r w:rsidRPr="002569CC">
              <w:rPr>
                <w:rFonts w:cs="Tahoma"/>
                <w:bCs/>
                <w:sz w:val="16"/>
                <w:szCs w:val="16"/>
              </w:rPr>
              <w:t xml:space="preserve">Type of contact </w:t>
            </w:r>
          </w:p>
        </w:tc>
        <w:tc>
          <w:tcPr>
            <w:tcW w:w="992" w:type="dxa"/>
          </w:tcPr>
          <w:p w:rsidR="00557606" w:rsidRPr="002569CC" w:rsidRDefault="00557606" w:rsidP="00AE5BD3">
            <w:pPr>
              <w:pStyle w:val="Header"/>
              <w:spacing w:after="40"/>
              <w:rPr>
                <w:rFonts w:cs="Tahoma"/>
                <w:bCs/>
                <w:sz w:val="16"/>
                <w:szCs w:val="16"/>
              </w:rPr>
            </w:pPr>
            <w:r w:rsidRPr="002569CC">
              <w:rPr>
                <w:rFonts w:cs="Tahoma"/>
                <w:bCs/>
                <w:sz w:val="16"/>
                <w:szCs w:val="16"/>
              </w:rPr>
              <w:t>Age</w:t>
            </w:r>
          </w:p>
        </w:tc>
        <w:tc>
          <w:tcPr>
            <w:tcW w:w="3260" w:type="dxa"/>
          </w:tcPr>
          <w:p w:rsidR="00557606" w:rsidRPr="002569CC" w:rsidRDefault="00557606" w:rsidP="00AE5BD3">
            <w:pPr>
              <w:pStyle w:val="Header"/>
              <w:spacing w:after="40"/>
              <w:rPr>
                <w:rFonts w:cs="Tahoma"/>
                <w:bCs/>
                <w:sz w:val="16"/>
                <w:szCs w:val="16"/>
              </w:rPr>
            </w:pPr>
            <w:r w:rsidRPr="002569CC">
              <w:rPr>
                <w:rFonts w:cs="Tahoma"/>
                <w:bCs/>
                <w:sz w:val="16"/>
                <w:szCs w:val="16"/>
              </w:rPr>
              <w:t xml:space="preserve">Testing </w:t>
            </w:r>
          </w:p>
        </w:tc>
      </w:tr>
      <w:tr w:rsidR="00557606" w:rsidRPr="002569CC" w:rsidTr="00557606">
        <w:tc>
          <w:tcPr>
            <w:tcW w:w="4786" w:type="dxa"/>
          </w:tcPr>
          <w:p w:rsidR="00557606" w:rsidRPr="002569CC" w:rsidRDefault="00557606" w:rsidP="00AE5BD3">
            <w:pPr>
              <w:pStyle w:val="Header"/>
              <w:spacing w:after="40"/>
              <w:rPr>
                <w:rFonts w:cs="Tahoma"/>
                <w:b/>
                <w:bCs/>
                <w:sz w:val="18"/>
                <w:szCs w:val="18"/>
              </w:rPr>
            </w:pPr>
          </w:p>
        </w:tc>
        <w:tc>
          <w:tcPr>
            <w:tcW w:w="1418" w:type="dxa"/>
          </w:tcPr>
          <w:p w:rsidR="00557606" w:rsidRPr="002569CC" w:rsidRDefault="00557606" w:rsidP="00AE5BD3">
            <w:pPr>
              <w:pStyle w:val="Header"/>
              <w:tabs>
                <w:tab w:val="center" w:pos="2585"/>
              </w:tabs>
              <w:spacing w:after="40"/>
              <w:rPr>
                <w:rFonts w:cs="Tahoma"/>
                <w:b/>
                <w:bCs/>
                <w:sz w:val="18"/>
                <w:szCs w:val="18"/>
              </w:rPr>
            </w:pPr>
          </w:p>
        </w:tc>
        <w:tc>
          <w:tcPr>
            <w:tcW w:w="992" w:type="dxa"/>
          </w:tcPr>
          <w:p w:rsidR="00557606" w:rsidRPr="002569CC" w:rsidRDefault="00557606" w:rsidP="00AE5BD3">
            <w:pPr>
              <w:pStyle w:val="Header"/>
              <w:tabs>
                <w:tab w:val="center" w:pos="2585"/>
              </w:tabs>
              <w:spacing w:after="40"/>
              <w:rPr>
                <w:rFonts w:cs="Tahoma"/>
                <w:b/>
                <w:bCs/>
                <w:sz w:val="18"/>
                <w:szCs w:val="18"/>
              </w:rPr>
            </w:pPr>
          </w:p>
        </w:tc>
        <w:tc>
          <w:tcPr>
            <w:tcW w:w="3260" w:type="dxa"/>
          </w:tcPr>
          <w:p w:rsidR="00557606" w:rsidRPr="002569CC" w:rsidRDefault="00557606" w:rsidP="00AE5BD3">
            <w:pPr>
              <w:pStyle w:val="Header"/>
              <w:tabs>
                <w:tab w:val="center" w:pos="2585"/>
              </w:tabs>
              <w:spacing w:after="40"/>
              <w:rPr>
                <w:rFonts w:cs="Tahoma"/>
                <w:b/>
                <w:bCs/>
                <w:sz w:val="18"/>
                <w:szCs w:val="18"/>
              </w:rPr>
            </w:pPr>
          </w:p>
        </w:tc>
      </w:tr>
      <w:tr w:rsidR="00557606" w:rsidRPr="002569CC" w:rsidTr="00557606">
        <w:tc>
          <w:tcPr>
            <w:tcW w:w="4786" w:type="dxa"/>
          </w:tcPr>
          <w:p w:rsidR="00557606" w:rsidRPr="002569CC" w:rsidRDefault="00557606" w:rsidP="00AE5BD3">
            <w:pPr>
              <w:pStyle w:val="Header"/>
              <w:spacing w:after="40"/>
              <w:rPr>
                <w:rFonts w:cs="Tahoma"/>
                <w:b/>
                <w:bCs/>
                <w:sz w:val="18"/>
                <w:szCs w:val="18"/>
              </w:rPr>
            </w:pPr>
          </w:p>
        </w:tc>
        <w:tc>
          <w:tcPr>
            <w:tcW w:w="1418" w:type="dxa"/>
          </w:tcPr>
          <w:p w:rsidR="00557606" w:rsidRPr="002569CC" w:rsidRDefault="00557606" w:rsidP="00AE5BD3">
            <w:pPr>
              <w:pStyle w:val="Header"/>
              <w:tabs>
                <w:tab w:val="center" w:pos="2585"/>
              </w:tabs>
              <w:spacing w:after="40"/>
              <w:rPr>
                <w:rFonts w:cs="Tahoma"/>
                <w:b/>
                <w:bCs/>
                <w:sz w:val="18"/>
                <w:szCs w:val="18"/>
              </w:rPr>
            </w:pPr>
          </w:p>
        </w:tc>
        <w:tc>
          <w:tcPr>
            <w:tcW w:w="992" w:type="dxa"/>
          </w:tcPr>
          <w:p w:rsidR="00557606" w:rsidRPr="002569CC" w:rsidRDefault="00557606" w:rsidP="00AE5BD3">
            <w:pPr>
              <w:pStyle w:val="Header"/>
              <w:spacing w:after="40"/>
              <w:rPr>
                <w:rFonts w:cs="Tahoma"/>
                <w:b/>
                <w:bCs/>
                <w:sz w:val="18"/>
                <w:szCs w:val="18"/>
              </w:rPr>
            </w:pPr>
          </w:p>
        </w:tc>
        <w:tc>
          <w:tcPr>
            <w:tcW w:w="3260" w:type="dxa"/>
          </w:tcPr>
          <w:p w:rsidR="00557606" w:rsidRPr="002569CC" w:rsidRDefault="00557606" w:rsidP="00AE5BD3">
            <w:pPr>
              <w:pStyle w:val="Header"/>
              <w:spacing w:after="40"/>
              <w:rPr>
                <w:rFonts w:cs="Tahoma"/>
                <w:b/>
                <w:bCs/>
                <w:sz w:val="18"/>
                <w:szCs w:val="18"/>
              </w:rPr>
            </w:pPr>
          </w:p>
        </w:tc>
      </w:tr>
    </w:tbl>
    <w:p w:rsidR="00AE5BD3" w:rsidRPr="002569CC" w:rsidRDefault="00AE5BD3" w:rsidP="00AE5BD3">
      <w:pPr>
        <w:pStyle w:val="Header"/>
        <w:spacing w:after="40"/>
        <w:rPr>
          <w:rFonts w:cs="Tahoma"/>
          <w:b/>
          <w:bCs/>
          <w:sz w:val="24"/>
        </w:rPr>
      </w:pPr>
      <w:r w:rsidRPr="002569CC">
        <w:rPr>
          <w:rFonts w:cs="Tahoma"/>
          <w:b/>
          <w:bCs/>
          <w:sz w:val="24"/>
        </w:rPr>
        <w:t>Laboratory:</w:t>
      </w:r>
    </w:p>
    <w:tbl>
      <w:tblPr>
        <w:tblStyle w:val="TableGrid"/>
        <w:tblW w:w="10456" w:type="dxa"/>
        <w:tblLook w:val="04A0" w:firstRow="1" w:lastRow="0" w:firstColumn="1" w:lastColumn="0" w:noHBand="0" w:noVBand="1"/>
        <w:tblDescription w:val="Checklist and investigations for laboratories"/>
      </w:tblPr>
      <w:tblGrid>
        <w:gridCol w:w="10456"/>
      </w:tblGrid>
      <w:tr w:rsidR="00AE5BD3" w:rsidRPr="002569CC" w:rsidTr="00857290">
        <w:trPr>
          <w:tblHeader/>
        </w:trPr>
        <w:tc>
          <w:tcPr>
            <w:tcW w:w="10456" w:type="dxa"/>
            <w:tcBorders>
              <w:bottom w:val="single" w:sz="4" w:space="0" w:color="auto"/>
            </w:tcBorders>
            <w:shd w:val="clear" w:color="auto" w:fill="D9D9D9" w:themeFill="background1" w:themeFillShade="D9"/>
          </w:tcPr>
          <w:p w:rsidR="003700AE" w:rsidRDefault="00AE5BD3" w:rsidP="00AE5BD3">
            <w:pPr>
              <w:rPr>
                <w:rFonts w:cs="Tahoma"/>
                <w:sz w:val="18"/>
              </w:rPr>
            </w:pPr>
            <w:r w:rsidRPr="002569CC">
              <w:rPr>
                <w:rFonts w:cs="Tahoma"/>
                <w:b/>
                <w:sz w:val="18"/>
              </w:rPr>
              <w:t xml:space="preserve">Newly acquired </w:t>
            </w:r>
            <w:r w:rsidRPr="002569CC">
              <w:rPr>
                <w:rFonts w:cs="Tahoma"/>
                <w:sz w:val="18"/>
              </w:rPr>
              <w:t xml:space="preserve">hepatitis </w:t>
            </w:r>
            <w:r w:rsidR="00E368A1" w:rsidRPr="002569CC">
              <w:rPr>
                <w:rFonts w:cs="Tahoma"/>
                <w:sz w:val="18"/>
              </w:rPr>
              <w:t>C</w:t>
            </w:r>
            <w:r w:rsidRPr="002569CC">
              <w:rPr>
                <w:rFonts w:cs="Tahoma"/>
                <w:sz w:val="18"/>
              </w:rPr>
              <w:t>:</w:t>
            </w:r>
          </w:p>
          <w:p w:rsidR="00AE5BD3" w:rsidRPr="002569CC" w:rsidRDefault="00AE5BD3" w:rsidP="00AE5BD3">
            <w:pPr>
              <w:tabs>
                <w:tab w:val="left" w:pos="709"/>
                <w:tab w:val="left" w:pos="7680"/>
              </w:tabs>
              <w:spacing w:after="0"/>
              <w:rPr>
                <w:rFonts w:cs="Tahoma"/>
                <w:b/>
                <w:bCs/>
                <w:sz w:val="24"/>
              </w:rPr>
            </w:pPr>
            <w:r w:rsidRPr="002569CC">
              <w:rPr>
                <w:rFonts w:cs="Tahoma"/>
              </w:rPr>
              <w:t xml:space="preserve">Confirmed because the patient has: </w:t>
            </w:r>
            <w:r w:rsidRPr="002569CC">
              <w:rPr>
                <w:rFonts w:cs="Tahoma"/>
                <w:i/>
                <w:iCs/>
              </w:rPr>
              <w:t>(tick at least one of the three boxes below)</w:t>
            </w:r>
          </w:p>
        </w:tc>
      </w:tr>
      <w:tr w:rsidR="00AE5BD3" w:rsidRPr="002569CC" w:rsidTr="00AE5BD3">
        <w:tc>
          <w:tcPr>
            <w:tcW w:w="10456" w:type="dxa"/>
            <w:tcBorders>
              <w:bottom w:val="nil"/>
            </w:tcBorders>
          </w:tcPr>
          <w:p w:rsidR="001F5D0F" w:rsidRPr="002569CC" w:rsidRDefault="00AE5BD3" w:rsidP="001F5D0F">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w:t>
            </w:r>
            <w:r w:rsidRPr="002569CC">
              <w:rPr>
                <w:rFonts w:cs="Tahoma"/>
              </w:rPr>
              <w:tab/>
            </w:r>
            <w:r w:rsidR="001F5D0F" w:rsidRPr="002569CC">
              <w:rPr>
                <w:rFonts w:cs="Tahoma"/>
              </w:rPr>
              <w:t>Detection of anti-</w:t>
            </w:r>
            <w:r w:rsidR="00890FA5">
              <w:rPr>
                <w:rFonts w:cs="Tahoma"/>
              </w:rPr>
              <w:t>HCV</w:t>
            </w:r>
            <w:r w:rsidR="001F5D0F" w:rsidRPr="002569CC">
              <w:rPr>
                <w:rFonts w:cs="Tahoma"/>
              </w:rPr>
              <w:t xml:space="preserve"> antibody from a person who has had a negative anti-</w:t>
            </w:r>
            <w:r w:rsidR="00890FA5">
              <w:rPr>
                <w:rFonts w:cs="Tahoma"/>
              </w:rPr>
              <w:t>HCV</w:t>
            </w:r>
            <w:r w:rsidR="001F5D0F" w:rsidRPr="002569CC">
              <w:rPr>
                <w:rFonts w:cs="Tahoma"/>
              </w:rPr>
              <w:t xml:space="preserve"> antibody test recorded within the past 24 months</w:t>
            </w:r>
          </w:p>
          <w:p w:rsidR="00AE5BD3" w:rsidRPr="002569CC" w:rsidRDefault="00AE5BD3" w:rsidP="00E368A1">
            <w:pPr>
              <w:tabs>
                <w:tab w:val="left" w:pos="426"/>
                <w:tab w:val="left" w:pos="7680"/>
              </w:tabs>
              <w:spacing w:after="0"/>
              <w:rPr>
                <w:rFonts w:cs="Tahoma"/>
                <w:b/>
                <w:bCs/>
                <w:sz w:val="24"/>
              </w:rPr>
            </w:pPr>
          </w:p>
        </w:tc>
      </w:tr>
      <w:tr w:rsidR="00AE5BD3" w:rsidRPr="002569CC" w:rsidTr="00AE5BD3">
        <w:tc>
          <w:tcPr>
            <w:tcW w:w="10456" w:type="dxa"/>
            <w:tcBorders>
              <w:top w:val="nil"/>
              <w:bottom w:val="nil"/>
            </w:tcBorders>
          </w:tcPr>
          <w:p w:rsidR="001F5D0F" w:rsidRPr="002569CC" w:rsidRDefault="00AE5BD3" w:rsidP="001F5D0F">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w:t>
            </w:r>
            <w:r w:rsidRPr="002569CC">
              <w:rPr>
                <w:rFonts w:cs="Tahoma"/>
              </w:rPr>
              <w:tab/>
            </w:r>
            <w:r w:rsidR="001F5D0F" w:rsidRPr="002569CC">
              <w:rPr>
                <w:rFonts w:cs="Tahoma"/>
              </w:rPr>
              <w:t xml:space="preserve">Detection of </w:t>
            </w:r>
            <w:r w:rsidR="00890FA5">
              <w:rPr>
                <w:rFonts w:cs="Tahoma"/>
              </w:rPr>
              <w:t>HCV</w:t>
            </w:r>
            <w:r w:rsidR="001F5D0F" w:rsidRPr="002569CC">
              <w:rPr>
                <w:rFonts w:cs="Tahoma"/>
              </w:rPr>
              <w:t xml:space="preserve"> by nucleic acid testing from a person who has a negative anti-</w:t>
            </w:r>
            <w:r w:rsidR="00890FA5">
              <w:rPr>
                <w:rFonts w:cs="Tahoma"/>
              </w:rPr>
              <w:t>HCV</w:t>
            </w:r>
            <w:r w:rsidR="001F5D0F" w:rsidRPr="002569CC">
              <w:rPr>
                <w:rFonts w:cs="Tahoma"/>
              </w:rPr>
              <w:t xml:space="preserve"> antibody test result currently, or has had, within the past 24 months</w:t>
            </w:r>
          </w:p>
          <w:p w:rsidR="003700AE" w:rsidRDefault="00AE5BD3" w:rsidP="001F5D0F">
            <w:pPr>
              <w:pStyle w:val="NoSpacing"/>
              <w:pBdr>
                <w:top w:val="single" w:sz="4" w:space="1" w:color="auto"/>
                <w:left w:val="single" w:sz="4" w:space="4" w:color="auto"/>
                <w:bottom w:val="single" w:sz="4" w:space="1" w:color="auto"/>
                <w:right w:val="single" w:sz="4" w:space="4" w:color="auto"/>
              </w:pBdr>
              <w:rPr>
                <w:rFonts w:cs="Tahoma"/>
                <w:sz w:val="18"/>
              </w:rPr>
            </w:pPr>
            <w:r w:rsidRPr="002569CC">
              <w:rPr>
                <w:rFonts w:cs="Tahoma"/>
              </w:rPr>
              <w:t></w:t>
            </w:r>
            <w:r w:rsidRPr="002569CC">
              <w:rPr>
                <w:rFonts w:cs="Tahoma"/>
              </w:rPr>
              <w:tab/>
            </w:r>
            <w:r w:rsidR="001F5D0F" w:rsidRPr="002569CC">
              <w:rPr>
                <w:rFonts w:cs="Tahoma"/>
              </w:rPr>
              <w:t>Detection of anti-</w:t>
            </w:r>
            <w:r w:rsidR="00890FA5">
              <w:rPr>
                <w:rFonts w:cs="Tahoma"/>
              </w:rPr>
              <w:t>HCV</w:t>
            </w:r>
            <w:r w:rsidR="001F5D0F" w:rsidRPr="002569CC">
              <w:rPr>
                <w:rFonts w:cs="Tahoma"/>
              </w:rPr>
              <w:t xml:space="preserve"> antibody from a child aged 18 months to 24 months</w:t>
            </w:r>
          </w:p>
          <w:p w:rsidR="001F5D0F" w:rsidRPr="002569CC" w:rsidRDefault="001F5D0F" w:rsidP="001F5D0F">
            <w:pPr>
              <w:pStyle w:val="NoSpacing"/>
              <w:pBdr>
                <w:top w:val="single" w:sz="4" w:space="1" w:color="auto"/>
                <w:left w:val="single" w:sz="4" w:space="4" w:color="auto"/>
                <w:bottom w:val="single" w:sz="4" w:space="1" w:color="auto"/>
                <w:right w:val="single" w:sz="4" w:space="4" w:color="auto"/>
              </w:pBdr>
              <w:rPr>
                <w:rFonts w:cs="Tahoma"/>
              </w:rPr>
            </w:pPr>
            <w:r w:rsidRPr="002569CC">
              <w:rPr>
                <w:rFonts w:cs="Tahoma"/>
              </w:rPr>
              <w:t></w:t>
            </w:r>
            <w:r w:rsidRPr="002569CC">
              <w:rPr>
                <w:rFonts w:cs="Tahoma"/>
              </w:rPr>
              <w:tab/>
              <w:t xml:space="preserve">Detection of </w:t>
            </w:r>
            <w:r w:rsidR="00890FA5">
              <w:rPr>
                <w:rFonts w:cs="Tahoma"/>
              </w:rPr>
              <w:t>HCV</w:t>
            </w:r>
            <w:r w:rsidRPr="002569CC">
              <w:rPr>
                <w:rFonts w:cs="Tahoma"/>
              </w:rPr>
              <w:t xml:space="preserve"> by nucleic acid testing in a child aged 3 months to 24 months</w:t>
            </w:r>
          </w:p>
          <w:p w:rsidR="001F5D0F" w:rsidRPr="002569CC" w:rsidRDefault="001F5D0F" w:rsidP="00E368A1">
            <w:pPr>
              <w:tabs>
                <w:tab w:val="left" w:pos="426"/>
                <w:tab w:val="left" w:pos="7680"/>
              </w:tabs>
              <w:spacing w:after="0"/>
              <w:rPr>
                <w:rFonts w:cs="Tahoma"/>
                <w:b/>
                <w:bCs/>
                <w:sz w:val="24"/>
              </w:rPr>
            </w:pPr>
          </w:p>
        </w:tc>
      </w:tr>
      <w:tr w:rsidR="00797FD3" w:rsidRPr="002569CC" w:rsidTr="004C7E5C">
        <w:tc>
          <w:tcPr>
            <w:tcW w:w="10456" w:type="dxa"/>
            <w:tcBorders>
              <w:bottom w:val="single" w:sz="4" w:space="0" w:color="auto"/>
            </w:tcBorders>
            <w:shd w:val="clear" w:color="auto" w:fill="D9D9D9" w:themeFill="background1" w:themeFillShade="D9"/>
          </w:tcPr>
          <w:p w:rsidR="003700AE" w:rsidRDefault="00797FD3" w:rsidP="004C7E5C">
            <w:pPr>
              <w:rPr>
                <w:rFonts w:cs="Tahoma"/>
                <w:sz w:val="18"/>
              </w:rPr>
            </w:pPr>
            <w:r w:rsidRPr="002569CC">
              <w:rPr>
                <w:rFonts w:cs="Tahoma"/>
                <w:b/>
                <w:sz w:val="18"/>
              </w:rPr>
              <w:t xml:space="preserve">Unspecified </w:t>
            </w:r>
            <w:r w:rsidRPr="002569CC">
              <w:rPr>
                <w:rFonts w:cs="Tahoma"/>
                <w:sz w:val="18"/>
              </w:rPr>
              <w:t>hepatitis:</w:t>
            </w:r>
          </w:p>
          <w:p w:rsidR="00797FD3" w:rsidRPr="002569CC" w:rsidRDefault="00797FD3" w:rsidP="00797FD3">
            <w:pPr>
              <w:tabs>
                <w:tab w:val="left" w:pos="709"/>
                <w:tab w:val="left" w:pos="7680"/>
              </w:tabs>
              <w:spacing w:after="0"/>
              <w:rPr>
                <w:rFonts w:cs="Tahoma"/>
                <w:b/>
                <w:bCs/>
                <w:sz w:val="24"/>
              </w:rPr>
            </w:pPr>
            <w:r w:rsidRPr="002569CC">
              <w:rPr>
                <w:rFonts w:cs="Tahoma"/>
              </w:rPr>
              <w:t xml:space="preserve">Confirmed because the patient has: </w:t>
            </w:r>
            <w:r w:rsidRPr="002569CC">
              <w:rPr>
                <w:rFonts w:cs="Tahoma"/>
                <w:i/>
                <w:iCs/>
              </w:rPr>
              <w:t>(tick at least one of the two boxes below)</w:t>
            </w:r>
          </w:p>
        </w:tc>
      </w:tr>
      <w:tr w:rsidR="00797FD3" w:rsidRPr="002569CC" w:rsidTr="004C7E5C">
        <w:tc>
          <w:tcPr>
            <w:tcW w:w="10456" w:type="dxa"/>
            <w:tcBorders>
              <w:bottom w:val="nil"/>
            </w:tcBorders>
          </w:tcPr>
          <w:p w:rsidR="00797FD3" w:rsidRPr="002569CC" w:rsidRDefault="00797FD3" w:rsidP="00FF4939">
            <w:pPr>
              <w:tabs>
                <w:tab w:val="left" w:pos="426"/>
                <w:tab w:val="left" w:pos="7680"/>
              </w:tabs>
              <w:spacing w:after="0"/>
              <w:rPr>
                <w:rFonts w:cs="Tahoma"/>
                <w:b/>
                <w:bCs/>
                <w:sz w:val="24"/>
              </w:rPr>
            </w:pPr>
            <w:r w:rsidRPr="002569CC">
              <w:rPr>
                <w:rFonts w:cs="Tahoma"/>
              </w:rPr>
              <w:t></w:t>
            </w:r>
            <w:r w:rsidRPr="002569CC">
              <w:rPr>
                <w:rFonts w:cs="Tahoma"/>
              </w:rPr>
              <w:tab/>
            </w:r>
            <w:r w:rsidRPr="002569CC">
              <w:rPr>
                <w:rFonts w:cs="Tahoma"/>
                <w:sz w:val="18"/>
              </w:rPr>
              <w:t>Detection of confirmed anti-HCV antibody in a patient  &gt;</w:t>
            </w:r>
            <w:r w:rsidR="00FF4939" w:rsidRPr="002569CC">
              <w:rPr>
                <w:rFonts w:cs="Tahoma"/>
                <w:sz w:val="18"/>
              </w:rPr>
              <w:t xml:space="preserve">24 </w:t>
            </w:r>
            <w:r w:rsidRPr="002569CC">
              <w:rPr>
                <w:rFonts w:cs="Tahoma"/>
                <w:sz w:val="18"/>
              </w:rPr>
              <w:t xml:space="preserve">months of age </w:t>
            </w:r>
          </w:p>
        </w:tc>
      </w:tr>
      <w:tr w:rsidR="00797FD3" w:rsidRPr="002569CC" w:rsidTr="00AE5BD3">
        <w:tc>
          <w:tcPr>
            <w:tcW w:w="10456" w:type="dxa"/>
            <w:tcBorders>
              <w:top w:val="nil"/>
              <w:bottom w:val="nil"/>
            </w:tcBorders>
          </w:tcPr>
          <w:p w:rsidR="00797FD3" w:rsidRPr="002569CC" w:rsidRDefault="00797FD3" w:rsidP="00AE5BD3">
            <w:pPr>
              <w:tabs>
                <w:tab w:val="left" w:pos="426"/>
                <w:tab w:val="left" w:pos="7680"/>
              </w:tabs>
              <w:spacing w:after="0"/>
              <w:rPr>
                <w:rFonts w:cs="Tahoma"/>
                <w:bCs/>
                <w:sz w:val="24"/>
              </w:rPr>
            </w:pPr>
            <w:r w:rsidRPr="002569CC">
              <w:rPr>
                <w:rFonts w:cs="Tahoma"/>
                <w:bCs/>
                <w:sz w:val="24"/>
              </w:rPr>
              <w:t>AND</w:t>
            </w:r>
          </w:p>
          <w:p w:rsidR="00797FD3" w:rsidRPr="002569CC" w:rsidRDefault="00797FD3" w:rsidP="00797FD3">
            <w:pPr>
              <w:tabs>
                <w:tab w:val="left" w:pos="426"/>
                <w:tab w:val="left" w:pos="7680"/>
              </w:tabs>
              <w:spacing w:after="0"/>
              <w:rPr>
                <w:rFonts w:cs="Tahoma"/>
                <w:bCs/>
                <w:sz w:val="24"/>
              </w:rPr>
            </w:pPr>
            <w:r w:rsidRPr="002569CC">
              <w:rPr>
                <w:rFonts w:cs="Tahoma"/>
              </w:rPr>
              <w:t></w:t>
            </w:r>
            <w:r w:rsidRPr="002569CC">
              <w:rPr>
                <w:rFonts w:cs="Tahoma"/>
              </w:rPr>
              <w:tab/>
            </w:r>
            <w:r w:rsidRPr="002569CC">
              <w:rPr>
                <w:rFonts w:cs="Tahoma"/>
                <w:sz w:val="18"/>
              </w:rPr>
              <w:t>Does not meet the criteria for recent or chronic hepatitis Cl</w:t>
            </w:r>
          </w:p>
        </w:tc>
      </w:tr>
      <w:tr w:rsidR="00797FD3" w:rsidRPr="002569CC" w:rsidTr="004C7E5C">
        <w:tc>
          <w:tcPr>
            <w:tcW w:w="10456" w:type="dxa"/>
            <w:tcBorders>
              <w:bottom w:val="single" w:sz="4" w:space="0" w:color="auto"/>
            </w:tcBorders>
            <w:shd w:val="clear" w:color="auto" w:fill="D9D9D9" w:themeFill="background1" w:themeFillShade="D9"/>
          </w:tcPr>
          <w:p w:rsidR="003700AE" w:rsidRDefault="00797FD3" w:rsidP="004C7E5C">
            <w:pPr>
              <w:rPr>
                <w:rFonts w:cs="Tahoma"/>
                <w:sz w:val="18"/>
              </w:rPr>
            </w:pPr>
            <w:r w:rsidRPr="002569CC">
              <w:rPr>
                <w:rFonts w:cs="Tahoma"/>
                <w:b/>
                <w:sz w:val="18"/>
              </w:rPr>
              <w:t>Confirmed anti-HCV antibody</w:t>
            </w:r>
            <w:r w:rsidRPr="002569CC">
              <w:rPr>
                <w:rFonts w:cs="Tahoma"/>
                <w:sz w:val="18"/>
              </w:rPr>
              <w:t>:</w:t>
            </w:r>
          </w:p>
          <w:p w:rsidR="00797FD3" w:rsidRPr="002569CC" w:rsidRDefault="00797FD3" w:rsidP="004C7E5C">
            <w:pPr>
              <w:tabs>
                <w:tab w:val="left" w:pos="709"/>
                <w:tab w:val="left" w:pos="7680"/>
              </w:tabs>
              <w:spacing w:after="0"/>
              <w:rPr>
                <w:rFonts w:cs="Tahoma"/>
                <w:b/>
                <w:bCs/>
                <w:sz w:val="24"/>
              </w:rPr>
            </w:pPr>
            <w:r w:rsidRPr="002569CC">
              <w:rPr>
                <w:rFonts w:cs="Tahoma"/>
              </w:rPr>
              <w:t>Confirmed because the patient has either:</w:t>
            </w:r>
          </w:p>
        </w:tc>
      </w:tr>
      <w:tr w:rsidR="00797FD3" w:rsidRPr="002569CC" w:rsidTr="004C7E5C">
        <w:tc>
          <w:tcPr>
            <w:tcW w:w="10456" w:type="dxa"/>
            <w:tcBorders>
              <w:bottom w:val="nil"/>
            </w:tcBorders>
          </w:tcPr>
          <w:p w:rsidR="00797FD3" w:rsidRPr="002569CC" w:rsidRDefault="00797FD3" w:rsidP="00797FD3">
            <w:pPr>
              <w:tabs>
                <w:tab w:val="left" w:pos="426"/>
                <w:tab w:val="left" w:pos="7680"/>
              </w:tabs>
              <w:spacing w:after="0"/>
              <w:rPr>
                <w:rFonts w:cs="Tahoma"/>
                <w:sz w:val="18"/>
              </w:rPr>
            </w:pPr>
            <w:r w:rsidRPr="002569CC">
              <w:rPr>
                <w:rFonts w:cs="Tahoma"/>
              </w:rPr>
              <w:t></w:t>
            </w:r>
            <w:r w:rsidRPr="002569CC">
              <w:rPr>
                <w:rFonts w:cs="Tahoma"/>
              </w:rPr>
              <w:tab/>
            </w:r>
            <w:r w:rsidRPr="002569CC">
              <w:rPr>
                <w:rFonts w:cs="Tahoma"/>
                <w:sz w:val="18"/>
              </w:rPr>
              <w:t xml:space="preserve">Supplemental immunoassay based </w:t>
            </w:r>
            <w:r w:rsidR="00EE582C" w:rsidRPr="002569CC">
              <w:rPr>
                <w:rFonts w:cs="Tahoma"/>
                <w:sz w:val="18"/>
              </w:rPr>
              <w:t>on different</w:t>
            </w:r>
            <w:r w:rsidRPr="002569CC">
              <w:rPr>
                <w:rFonts w:cs="Tahoma"/>
                <w:sz w:val="18"/>
              </w:rPr>
              <w:t xml:space="preserve"> antigens and different formats</w:t>
            </w:r>
          </w:p>
          <w:p w:rsidR="00797FD3" w:rsidRPr="002569CC" w:rsidRDefault="00797FD3" w:rsidP="00797FD3">
            <w:pPr>
              <w:tabs>
                <w:tab w:val="left" w:pos="426"/>
                <w:tab w:val="left" w:pos="7680"/>
              </w:tabs>
              <w:spacing w:after="0"/>
              <w:rPr>
                <w:rFonts w:cs="Tahoma"/>
                <w:b/>
                <w:bCs/>
                <w:sz w:val="24"/>
              </w:rPr>
            </w:pPr>
            <w:r w:rsidRPr="002569CC">
              <w:rPr>
                <w:rFonts w:cs="Tahoma"/>
                <w:sz w:val="18"/>
              </w:rPr>
              <w:t>OR</w:t>
            </w:r>
          </w:p>
        </w:tc>
      </w:tr>
      <w:tr w:rsidR="00797FD3" w:rsidRPr="002569CC" w:rsidTr="00AE5BD3">
        <w:trPr>
          <w:trHeight w:val="61"/>
        </w:trPr>
        <w:tc>
          <w:tcPr>
            <w:tcW w:w="10456" w:type="dxa"/>
            <w:tcBorders>
              <w:top w:val="nil"/>
            </w:tcBorders>
          </w:tcPr>
          <w:p w:rsidR="00797FD3" w:rsidRPr="002569CC" w:rsidRDefault="00797FD3" w:rsidP="00797FD3">
            <w:pPr>
              <w:tabs>
                <w:tab w:val="left" w:pos="426"/>
                <w:tab w:val="left" w:pos="7680"/>
              </w:tabs>
              <w:spacing w:after="0"/>
              <w:rPr>
                <w:rFonts w:cs="Tahoma"/>
                <w:bCs/>
              </w:rPr>
            </w:pPr>
            <w:r w:rsidRPr="002569CC">
              <w:rPr>
                <w:rFonts w:cs="Tahoma"/>
              </w:rPr>
              <w:t></w:t>
            </w:r>
            <w:r w:rsidRPr="002569CC">
              <w:rPr>
                <w:rFonts w:cs="Tahoma"/>
              </w:rPr>
              <w:tab/>
              <w:t>Recombinant immunoblot assay</w:t>
            </w:r>
          </w:p>
        </w:tc>
      </w:tr>
      <w:tr w:rsidR="00797FD3" w:rsidRPr="002569CC" w:rsidTr="00AE5BD3">
        <w:trPr>
          <w:trHeight w:val="541"/>
        </w:trPr>
        <w:tc>
          <w:tcPr>
            <w:tcW w:w="10456" w:type="dxa"/>
            <w:tcBorders>
              <w:top w:val="nil"/>
            </w:tcBorders>
          </w:tcPr>
          <w:p w:rsidR="00797FD3" w:rsidRPr="002569CC" w:rsidRDefault="00797FD3" w:rsidP="00AE5BD3">
            <w:pPr>
              <w:rPr>
                <w:rFonts w:cs="Tahoma"/>
                <w:sz w:val="18"/>
              </w:rPr>
            </w:pPr>
            <w:r w:rsidRPr="002569CC">
              <w:rPr>
                <w:rFonts w:cs="Tahoma"/>
                <w:b/>
                <w:bCs/>
                <w:sz w:val="24"/>
              </w:rPr>
              <w:t>Investigations</w:t>
            </w:r>
          </w:p>
          <w:p w:rsidR="00797FD3" w:rsidRPr="002569CC" w:rsidRDefault="00797FD3" w:rsidP="009A385A">
            <w:pPr>
              <w:tabs>
                <w:tab w:val="left" w:pos="1139"/>
              </w:tabs>
              <w:rPr>
                <w:rFonts w:cs="Tahoma"/>
                <w:sz w:val="18"/>
              </w:rPr>
            </w:pPr>
            <w:r w:rsidRPr="002569CC">
              <w:rPr>
                <w:rFonts w:cs="Tahoma"/>
                <w:sz w:val="18"/>
              </w:rPr>
              <w:t>Serology:</w:t>
            </w:r>
            <w:r w:rsidR="009A385A">
              <w:rPr>
                <w:rFonts w:cs="Tahoma"/>
                <w:sz w:val="18"/>
              </w:rPr>
              <w:tab/>
            </w:r>
            <w:r w:rsidRPr="002569CC">
              <w:rPr>
                <w:rFonts w:cs="Tahoma"/>
                <w:sz w:val="18"/>
              </w:rPr>
              <w:t>Date sample collected: ___/___/___</w:t>
            </w:r>
          </w:p>
          <w:p w:rsidR="00797FD3" w:rsidRPr="002569CC" w:rsidRDefault="00797FD3" w:rsidP="009A385A">
            <w:pPr>
              <w:tabs>
                <w:tab w:val="left" w:pos="993"/>
                <w:tab w:val="left" w:pos="2316"/>
                <w:tab w:val="left" w:pos="2977"/>
                <w:tab w:val="left" w:pos="3969"/>
              </w:tabs>
              <w:rPr>
                <w:rFonts w:cs="Tahoma"/>
                <w:sz w:val="18"/>
              </w:rPr>
            </w:pPr>
            <w:r w:rsidRPr="002569CC">
              <w:rPr>
                <w:rFonts w:cs="Tahoma"/>
                <w:sz w:val="18"/>
              </w:rPr>
              <w:t>HBC RNA</w:t>
            </w:r>
            <w:r w:rsidRPr="002569CC">
              <w:rPr>
                <w:rFonts w:cs="Tahoma"/>
                <w:sz w:val="18"/>
              </w:rPr>
              <w:tab/>
            </w:r>
            <w:r w:rsidRPr="002569CC">
              <w:rPr>
                <w:rFonts w:cs="Tahoma"/>
                <w:sz w:val="24"/>
              </w:rPr>
              <w:sym w:font="Symbol" w:char="F0FF"/>
            </w:r>
            <w:r w:rsidRPr="002569CC">
              <w:rPr>
                <w:rFonts w:cs="Tahoma"/>
                <w:sz w:val="18"/>
              </w:rPr>
              <w:t xml:space="preserve">  Detected</w:t>
            </w:r>
            <w:r w:rsidR="009A385A">
              <w:rPr>
                <w:rFonts w:cs="Tahoma"/>
                <w:sz w:val="18"/>
              </w:rPr>
              <w:tab/>
            </w:r>
            <w:r w:rsidRPr="002569CC">
              <w:rPr>
                <w:rFonts w:cs="Tahoma"/>
                <w:sz w:val="24"/>
              </w:rPr>
              <w:sym w:font="Symbol" w:char="F0FF"/>
            </w:r>
            <w:r w:rsidRPr="002569CC">
              <w:rPr>
                <w:rFonts w:cs="Tahoma"/>
                <w:sz w:val="18"/>
              </w:rPr>
              <w:t xml:space="preserve">  Not detected</w:t>
            </w:r>
            <w:r w:rsidR="009A385A">
              <w:rPr>
                <w:rFonts w:cs="Tahoma"/>
                <w:sz w:val="18"/>
              </w:rPr>
              <w:tab/>
            </w:r>
            <w:r w:rsidRPr="002569CC">
              <w:rPr>
                <w:rFonts w:cs="Tahoma"/>
                <w:sz w:val="24"/>
              </w:rPr>
              <w:sym w:font="Symbol" w:char="F0FF"/>
            </w:r>
            <w:r w:rsidRPr="002569CC">
              <w:rPr>
                <w:rFonts w:cs="Tahoma"/>
                <w:sz w:val="18"/>
              </w:rPr>
              <w:t xml:space="preserve">  Unknown</w:t>
            </w:r>
          </w:p>
          <w:p w:rsidR="00797FD3" w:rsidRPr="002569CC" w:rsidRDefault="00797FD3" w:rsidP="006B55B8">
            <w:pPr>
              <w:tabs>
                <w:tab w:val="left" w:pos="426"/>
                <w:tab w:val="left" w:pos="1312"/>
                <w:tab w:val="left" w:pos="1985"/>
                <w:tab w:val="left" w:pos="3864"/>
                <w:tab w:val="left" w:pos="5409"/>
                <w:tab w:val="left" w:pos="6237"/>
                <w:tab w:val="left" w:pos="6849"/>
                <w:tab w:val="left" w:pos="7938"/>
              </w:tabs>
              <w:spacing w:after="0"/>
              <w:rPr>
                <w:rFonts w:cs="Tahoma"/>
              </w:rPr>
            </w:pPr>
            <w:r w:rsidRPr="002569CC">
              <w:rPr>
                <w:rFonts w:cs="Tahoma"/>
                <w:sz w:val="18"/>
              </w:rPr>
              <w:t>Liver function test?</w:t>
            </w:r>
            <w:r w:rsidR="009A385A">
              <w:rPr>
                <w:rFonts w:cs="Tahoma"/>
                <w:sz w:val="18"/>
              </w:rPr>
              <w:tab/>
            </w:r>
            <w:r w:rsidRPr="002569CC">
              <w:rPr>
                <w:rFonts w:cs="Tahoma"/>
                <w:sz w:val="18"/>
              </w:rPr>
              <w:t xml:space="preserve"> Date sample collected: ___/___/___</w:t>
            </w:r>
            <w:r w:rsidR="006B55B8">
              <w:rPr>
                <w:rFonts w:cs="Tahoma"/>
                <w:sz w:val="18"/>
              </w:rPr>
              <w:tab/>
            </w:r>
            <w:r w:rsidRPr="002569CC">
              <w:rPr>
                <w:rFonts w:cs="Tahoma"/>
                <w:sz w:val="24"/>
              </w:rPr>
              <w:sym w:font="Symbol" w:char="F0FF"/>
            </w:r>
            <w:r w:rsidRPr="002569CC">
              <w:rPr>
                <w:rFonts w:cs="Tahoma"/>
                <w:sz w:val="18"/>
              </w:rPr>
              <w:t xml:space="preserve">  Yes</w:t>
            </w:r>
            <w:r w:rsidR="006B55B8">
              <w:rPr>
                <w:rFonts w:cs="Tahoma"/>
                <w:sz w:val="18"/>
              </w:rPr>
              <w:tab/>
            </w:r>
            <w:r w:rsidRPr="002569CC">
              <w:rPr>
                <w:rFonts w:cs="Tahoma"/>
                <w:sz w:val="24"/>
              </w:rPr>
              <w:sym w:font="Symbol" w:char="F0FF"/>
            </w:r>
            <w:r w:rsidRPr="002569CC">
              <w:rPr>
                <w:rFonts w:cs="Tahoma"/>
                <w:sz w:val="18"/>
              </w:rPr>
              <w:t xml:space="preserve">  No  </w:t>
            </w:r>
            <w:r w:rsidRPr="002569CC">
              <w:rPr>
                <w:rFonts w:cs="Tahoma"/>
                <w:sz w:val="24"/>
              </w:rPr>
              <w:sym w:font="Symbol" w:char="F0FF"/>
            </w:r>
            <w:r w:rsidRPr="002569CC">
              <w:rPr>
                <w:rFonts w:cs="Tahoma"/>
                <w:sz w:val="24"/>
              </w:rPr>
              <w:t xml:space="preserve">  </w:t>
            </w:r>
            <w:r w:rsidRPr="002569CC">
              <w:rPr>
                <w:rFonts w:cs="Tahoma"/>
                <w:sz w:val="18"/>
              </w:rPr>
              <w:t>Normal</w:t>
            </w:r>
            <w:r w:rsidR="006B55B8">
              <w:rPr>
                <w:rFonts w:cs="Tahoma"/>
                <w:sz w:val="18"/>
              </w:rPr>
              <w:tab/>
            </w:r>
            <w:r w:rsidRPr="002569CC">
              <w:rPr>
                <w:rFonts w:cs="Tahoma"/>
                <w:sz w:val="24"/>
              </w:rPr>
              <w:sym w:font="Symbol" w:char="F0FF"/>
            </w:r>
            <w:r w:rsidRPr="002569CC">
              <w:rPr>
                <w:rFonts w:cs="Tahoma"/>
                <w:sz w:val="18"/>
              </w:rPr>
              <w:t xml:space="preserve">  Abnormal </w:t>
            </w:r>
          </w:p>
        </w:tc>
      </w:tr>
      <w:tr w:rsidR="00797FD3" w:rsidRPr="002569CC" w:rsidTr="00AE5BD3">
        <w:trPr>
          <w:trHeight w:val="541"/>
        </w:trPr>
        <w:tc>
          <w:tcPr>
            <w:tcW w:w="10456" w:type="dxa"/>
            <w:tcBorders>
              <w:bottom w:val="single" w:sz="4" w:space="0" w:color="auto"/>
            </w:tcBorders>
          </w:tcPr>
          <w:p w:rsidR="00797FD3" w:rsidRPr="002569CC" w:rsidRDefault="00797FD3" w:rsidP="00AE5BD3">
            <w:pPr>
              <w:rPr>
                <w:rFonts w:cs="Tahoma"/>
              </w:rPr>
            </w:pPr>
            <w:r w:rsidRPr="002569CC">
              <w:rPr>
                <w:rFonts w:cs="Tahoma"/>
              </w:rPr>
              <w:t xml:space="preserve">Has the patient had previous </w:t>
            </w:r>
            <w:r w:rsidR="00890FA5">
              <w:rPr>
                <w:rFonts w:cs="Tahoma"/>
              </w:rPr>
              <w:t>HCV</w:t>
            </w:r>
            <w:r w:rsidRPr="002569CC">
              <w:rPr>
                <w:rFonts w:cs="Tahoma"/>
              </w:rPr>
              <w:t xml:space="preserve"> testing?</w:t>
            </w:r>
            <w:bookmarkStart w:id="56" w:name="_GoBack"/>
            <w:r w:rsidRPr="002569CC">
              <w:rPr>
                <w:rFonts w:cs="Tahoma"/>
              </w:rPr>
              <w:t xml:space="preserve"> </w:t>
            </w:r>
            <w:r w:rsidRPr="002569CC">
              <w:rPr>
                <w:rFonts w:cs="Tahoma"/>
                <w:u w:val="single"/>
              </w:rPr>
              <w:tab/>
            </w:r>
            <w:r w:rsidRPr="002569CC">
              <w:rPr>
                <w:rFonts w:cs="Tahoma"/>
                <w:u w:val="single"/>
              </w:rPr>
              <w:tab/>
            </w:r>
            <w:r w:rsidRPr="002569CC">
              <w:rPr>
                <w:rFonts w:cs="Tahoma"/>
                <w:u w:val="single"/>
              </w:rPr>
              <w:tab/>
            </w:r>
          </w:p>
          <w:bookmarkEnd w:id="56"/>
          <w:p w:rsidR="003700AE" w:rsidRDefault="00797FD3" w:rsidP="00AE5BD3">
            <w:pPr>
              <w:pBdr>
                <w:left w:val="single" w:sz="4" w:space="4" w:color="auto"/>
                <w:right w:val="single" w:sz="4" w:space="4" w:color="auto"/>
              </w:pBdr>
              <w:tabs>
                <w:tab w:val="left" w:pos="426"/>
                <w:tab w:val="left" w:pos="1276"/>
                <w:tab w:val="left" w:pos="2190"/>
                <w:tab w:val="left" w:pos="3402"/>
              </w:tabs>
              <w:spacing w:after="0"/>
              <w:rPr>
                <w:rFonts w:cs="Tahoma"/>
              </w:rPr>
            </w:pPr>
            <w:r w:rsidRPr="002569CC">
              <w:rPr>
                <w:rFonts w:cs="Tahoma"/>
              </w:rPr>
              <w:t></w:t>
            </w:r>
            <w:r w:rsidRPr="002569CC">
              <w:rPr>
                <w:rFonts w:cs="Tahoma"/>
              </w:rPr>
              <w:tab/>
              <w:t xml:space="preserve">Yes </w:t>
            </w:r>
            <w:r w:rsidRPr="002569CC">
              <w:rPr>
                <w:rFonts w:cs="Tahoma"/>
              </w:rPr>
              <w:t></w:t>
            </w:r>
            <w:r w:rsidRPr="002569CC">
              <w:rPr>
                <w:rFonts w:cs="Tahoma"/>
              </w:rPr>
              <w:tab/>
              <w:t xml:space="preserve">No  </w:t>
            </w:r>
            <w:r w:rsidRPr="002569CC">
              <w:rPr>
                <w:rFonts w:cs="Tahoma"/>
              </w:rPr>
              <w:t></w:t>
            </w:r>
            <w:r w:rsidRPr="002569CC">
              <w:rPr>
                <w:rFonts w:cs="Tahoma"/>
              </w:rPr>
              <w:tab/>
              <w:t>Unknown</w:t>
            </w:r>
            <w:r w:rsidRPr="002569CC">
              <w:rPr>
                <w:rFonts w:cs="Tahoma"/>
                <w:bCs/>
              </w:rPr>
              <w:tab/>
            </w:r>
            <w:r w:rsidRPr="002569CC">
              <w:rPr>
                <w:rFonts w:cs="Tahoma"/>
              </w:rPr>
              <w:t xml:space="preserve">Date of test  </w:t>
            </w:r>
            <w:r w:rsidRPr="002569CC">
              <w:rPr>
                <w:rFonts w:cs="Tahoma"/>
                <w:b/>
              </w:rPr>
              <w:t>___ / ___ / __</w:t>
            </w:r>
            <w:r w:rsidRPr="002569CC">
              <w:rPr>
                <w:rFonts w:cs="Tahoma"/>
              </w:rPr>
              <w:t>_</w:t>
            </w:r>
          </w:p>
          <w:p w:rsidR="00797FD3" w:rsidRPr="002569CC" w:rsidRDefault="00797FD3" w:rsidP="00AE5BD3">
            <w:pPr>
              <w:pBdr>
                <w:left w:val="single" w:sz="4" w:space="4" w:color="auto"/>
                <w:right w:val="single" w:sz="4" w:space="4" w:color="auto"/>
              </w:pBdr>
              <w:tabs>
                <w:tab w:val="left" w:pos="426"/>
                <w:tab w:val="left" w:pos="3828"/>
              </w:tabs>
              <w:spacing w:after="0"/>
              <w:rPr>
                <w:rFonts w:cs="Tahoma"/>
                <w:bCs/>
              </w:rPr>
            </w:pPr>
            <w:r w:rsidRPr="002569CC">
              <w:rPr>
                <w:rFonts w:cs="Tahoma"/>
                <w:bCs/>
              </w:rPr>
              <w:lastRenderedPageBreak/>
              <w:t>Has the patient had a negative test HCV in the last 6 months?</w:t>
            </w:r>
          </w:p>
          <w:p w:rsidR="00797FD3" w:rsidRPr="002569CC" w:rsidRDefault="00797FD3" w:rsidP="00AE5BD3">
            <w:pPr>
              <w:pBdr>
                <w:left w:val="single" w:sz="4" w:space="4" w:color="auto"/>
                <w:right w:val="single" w:sz="4" w:space="4" w:color="auto"/>
              </w:pBdr>
              <w:tabs>
                <w:tab w:val="left" w:pos="426"/>
                <w:tab w:val="left" w:pos="1276"/>
                <w:tab w:val="left" w:pos="2190"/>
                <w:tab w:val="left" w:pos="3402"/>
              </w:tabs>
              <w:spacing w:after="0"/>
              <w:rPr>
                <w:rFonts w:cs="Tahoma"/>
              </w:rPr>
            </w:pPr>
            <w:r w:rsidRPr="002569CC">
              <w:rPr>
                <w:rFonts w:cs="Tahoma"/>
              </w:rPr>
              <w:t></w:t>
            </w:r>
            <w:r w:rsidRPr="002569CC">
              <w:rPr>
                <w:rFonts w:cs="Tahoma"/>
              </w:rPr>
              <w:tab/>
              <w:t xml:space="preserve">Yes </w:t>
            </w:r>
            <w:r w:rsidRPr="002569CC">
              <w:rPr>
                <w:rFonts w:cs="Tahoma"/>
              </w:rPr>
              <w:t></w:t>
            </w:r>
            <w:r w:rsidRPr="002569CC">
              <w:rPr>
                <w:rFonts w:cs="Tahoma"/>
              </w:rPr>
              <w:tab/>
              <w:t xml:space="preserve">No  </w:t>
            </w:r>
            <w:r w:rsidRPr="002569CC">
              <w:rPr>
                <w:rFonts w:cs="Tahoma"/>
              </w:rPr>
              <w:t></w:t>
            </w:r>
            <w:r w:rsidRPr="002569CC">
              <w:rPr>
                <w:rFonts w:cs="Tahoma"/>
              </w:rPr>
              <w:tab/>
              <w:t>Unknown</w:t>
            </w:r>
            <w:r w:rsidRPr="002569CC">
              <w:rPr>
                <w:rFonts w:cs="Tahoma"/>
                <w:bCs/>
              </w:rPr>
              <w:tab/>
            </w:r>
            <w:r w:rsidRPr="002569CC">
              <w:rPr>
                <w:rFonts w:cs="Tahoma"/>
              </w:rPr>
              <w:t xml:space="preserve">Date of test  </w:t>
            </w:r>
            <w:r w:rsidRPr="002569CC">
              <w:rPr>
                <w:rFonts w:cs="Tahoma"/>
                <w:b/>
              </w:rPr>
              <w:t>___ / ___ / __</w:t>
            </w:r>
            <w:r w:rsidRPr="002569CC">
              <w:rPr>
                <w:rFonts w:cs="Tahoma"/>
              </w:rPr>
              <w:t xml:space="preserve">_  </w:t>
            </w:r>
          </w:p>
        </w:tc>
      </w:tr>
    </w:tbl>
    <w:p w:rsidR="00AE5BD3" w:rsidRPr="002569CC" w:rsidRDefault="00AE5BD3" w:rsidP="00AE5BD3">
      <w:pPr>
        <w:tabs>
          <w:tab w:val="left" w:pos="709"/>
          <w:tab w:val="left" w:pos="7680"/>
        </w:tabs>
        <w:spacing w:after="0"/>
        <w:jc w:val="center"/>
        <w:rPr>
          <w:rFonts w:cs="Tahoma"/>
          <w:b/>
          <w:bCs/>
          <w:sz w:val="24"/>
        </w:rPr>
      </w:pPr>
      <w:r w:rsidRPr="002569CC">
        <w:rPr>
          <w:rFonts w:cs="Tahoma"/>
          <w:b/>
          <w:bCs/>
          <w:sz w:val="24"/>
          <w:bdr w:val="single" w:sz="4" w:space="0" w:color="auto"/>
        </w:rPr>
        <w:lastRenderedPageBreak/>
        <w:t>Please attach pathology results to this notification</w:t>
      </w:r>
    </w:p>
    <w:p w:rsidR="00AE5BD3" w:rsidRPr="002569CC" w:rsidRDefault="00AE5BD3" w:rsidP="00B71BEB">
      <w:pPr>
        <w:pStyle w:val="Header"/>
        <w:tabs>
          <w:tab w:val="center" w:pos="4820"/>
        </w:tabs>
        <w:spacing w:after="240"/>
        <w:rPr>
          <w:rFonts w:cs="Tahoma"/>
          <w:sz w:val="20"/>
          <w:szCs w:val="20"/>
        </w:rPr>
      </w:pPr>
      <w:r w:rsidRPr="002569CC">
        <w:rPr>
          <w:rFonts w:cs="Tahoma"/>
          <w:sz w:val="20"/>
          <w:szCs w:val="20"/>
        </w:rPr>
        <w:t>Is this case associated with a known disease outbreak?</w:t>
      </w:r>
      <w:r w:rsidRPr="002569CC">
        <w:rPr>
          <w:rFonts w:cs="Tahoma"/>
          <w:sz w:val="20"/>
          <w:szCs w:val="20"/>
        </w:rPr>
        <w:t>Yes</w:t>
      </w:r>
      <w:r w:rsidRPr="002569CC">
        <w:rPr>
          <w:rFonts w:cs="Tahoma"/>
          <w:sz w:val="20"/>
          <w:szCs w:val="20"/>
        </w:rPr>
        <w:t>No</w:t>
      </w:r>
      <w:r w:rsidRPr="002569CC">
        <w:rPr>
          <w:rFonts w:cs="Tahoma"/>
          <w:sz w:val="20"/>
          <w:szCs w:val="20"/>
        </w:rPr>
        <w:t>Unknown</w:t>
      </w:r>
    </w:p>
    <w:p w:rsidR="00AE5BD3" w:rsidRPr="002569CC" w:rsidRDefault="00AE5BD3" w:rsidP="00ED7C02">
      <w:pPr>
        <w:pStyle w:val="Heading1"/>
      </w:pPr>
      <w:r w:rsidRPr="002569CC">
        <w:t>Comments:</w:t>
      </w:r>
    </w:p>
    <w:p w:rsidR="00F92A6C" w:rsidRPr="002569CC" w:rsidRDefault="00AE5BD3" w:rsidP="00D30C55">
      <w:pPr>
        <w:spacing w:after="0"/>
        <w:rPr>
          <w:rFonts w:cs="Tahoma"/>
        </w:rPr>
      </w:pPr>
      <w:r w:rsidRPr="002569CC">
        <w:rPr>
          <w:rFonts w:cs="Tahoma"/>
          <w:sz w:val="18"/>
          <w:szCs w:val="18"/>
        </w:rPr>
        <w:t>If you have any comments that could improve the data collection process or the form, please write in the sp</w:t>
      </w:r>
      <w:r w:rsidR="00D30C55">
        <w:rPr>
          <w:rFonts w:cs="Tahoma"/>
          <w:sz w:val="18"/>
          <w:szCs w:val="18"/>
        </w:rPr>
        <w:t>ace below or attach another page.</w:t>
      </w:r>
    </w:p>
    <w:sectPr w:rsidR="00F92A6C" w:rsidRPr="002569CC" w:rsidSect="00A3023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55" w:rsidRDefault="00D30C55" w:rsidP="00493EF0">
      <w:pPr>
        <w:spacing w:after="0" w:line="240" w:lineRule="auto"/>
      </w:pPr>
      <w:r>
        <w:separator/>
      </w:r>
    </w:p>
    <w:p w:rsidR="00D30C55" w:rsidRDefault="00D30C55"/>
    <w:p w:rsidR="00D30C55" w:rsidRDefault="00D30C55" w:rsidP="0012011B"/>
  </w:endnote>
  <w:endnote w:type="continuationSeparator" w:id="0">
    <w:p w:rsidR="00D30C55" w:rsidRDefault="00D30C55" w:rsidP="00493EF0">
      <w:pPr>
        <w:spacing w:after="0" w:line="240" w:lineRule="auto"/>
      </w:pPr>
      <w:r>
        <w:continuationSeparator/>
      </w:r>
    </w:p>
    <w:p w:rsidR="00D30C55" w:rsidRDefault="00D30C55"/>
    <w:p w:rsidR="00D30C55" w:rsidRDefault="00D30C55" w:rsidP="0012011B"/>
  </w:endnote>
  <w:endnote w:type="continuationNotice" w:id="1">
    <w:p w:rsidR="00D30C55" w:rsidRDefault="00D30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55" w:rsidRDefault="00D30C55" w:rsidP="00493EF0">
      <w:pPr>
        <w:spacing w:after="0" w:line="240" w:lineRule="auto"/>
      </w:pPr>
      <w:r>
        <w:separator/>
      </w:r>
    </w:p>
    <w:p w:rsidR="00D30C55" w:rsidRDefault="00D30C55"/>
    <w:p w:rsidR="00D30C55" w:rsidRDefault="00D30C55" w:rsidP="0012011B"/>
  </w:footnote>
  <w:footnote w:type="continuationSeparator" w:id="0">
    <w:p w:rsidR="00D30C55" w:rsidRDefault="00D30C55" w:rsidP="00493EF0">
      <w:pPr>
        <w:spacing w:after="0" w:line="240" w:lineRule="auto"/>
      </w:pPr>
      <w:r>
        <w:continuationSeparator/>
      </w:r>
    </w:p>
    <w:p w:rsidR="00D30C55" w:rsidRDefault="00D30C55"/>
    <w:p w:rsidR="00D30C55" w:rsidRDefault="00D30C55" w:rsidP="0012011B"/>
  </w:footnote>
  <w:footnote w:type="continuationNotice" w:id="1">
    <w:p w:rsidR="00D30C55" w:rsidRDefault="00D30C55">
      <w:pPr>
        <w:spacing w:after="0" w:line="240" w:lineRule="auto"/>
      </w:pPr>
    </w:p>
  </w:footnote>
  <w:footnote w:id="2">
    <w:p w:rsidR="00D30C55" w:rsidRDefault="00D30C55">
      <w:pPr>
        <w:pStyle w:val="FootnoteText"/>
      </w:pPr>
      <w:r>
        <w:rPr>
          <w:rStyle w:val="FootnoteReference"/>
        </w:rPr>
        <w:footnoteRef/>
      </w:r>
      <w:r>
        <w:t xml:space="preserve"> In practice, the majority of newly acquired cases will be entered as unspecified cases and then revised to the newly acquired category after information is collected which satisfies the case definition. </w:t>
      </w:r>
    </w:p>
  </w:footnote>
  <w:footnote w:id="3">
    <w:p w:rsidR="00D30C55" w:rsidRDefault="00D30C55">
      <w:pPr>
        <w:pStyle w:val="FootnoteText"/>
      </w:pPr>
      <w:r>
        <w:rPr>
          <w:rStyle w:val="FootnoteReference"/>
        </w:rPr>
        <w:footnoteRef/>
      </w:r>
      <w:r>
        <w:t xml:space="preserve"> After recent exposure viral loads can oscillate widely, and can fall below the limit of detection</w:t>
      </w:r>
    </w:p>
  </w:footnote>
  <w:footnote w:id="4">
    <w:p w:rsidR="00D30C55" w:rsidRPr="00104F3C" w:rsidRDefault="00D30C55" w:rsidP="00104F3C">
      <w:pPr>
        <w:pStyle w:val="NoSpacing"/>
        <w:rPr>
          <w:sz w:val="18"/>
          <w:szCs w:val="18"/>
        </w:rPr>
      </w:pPr>
      <w:r>
        <w:rPr>
          <w:rStyle w:val="FootnoteReference"/>
        </w:rPr>
        <w:footnoteRef/>
      </w:r>
      <w:r>
        <w:t xml:space="preserve"> </w:t>
      </w:r>
      <w:r w:rsidRPr="00104F3C">
        <w:rPr>
          <w:sz w:val="18"/>
          <w:szCs w:val="18"/>
        </w:rPr>
        <w:t xml:space="preserve">Symptoms of </w:t>
      </w:r>
      <w:r>
        <w:rPr>
          <w:sz w:val="18"/>
          <w:szCs w:val="18"/>
        </w:rPr>
        <w:t>HCV</w:t>
      </w:r>
      <w:r w:rsidRPr="00104F3C">
        <w:rPr>
          <w:sz w:val="18"/>
          <w:szCs w:val="18"/>
        </w:rPr>
        <w:t xml:space="preserve"> can include abdominal pain, anorexia, vomiting,</w:t>
      </w:r>
      <w:r>
        <w:rPr>
          <w:sz w:val="18"/>
          <w:szCs w:val="18"/>
        </w:rPr>
        <w:t xml:space="preserve"> fatig</w:t>
      </w:r>
      <w:r w:rsidRPr="00104F3C">
        <w:rPr>
          <w:sz w:val="18"/>
          <w:szCs w:val="18"/>
        </w:rPr>
        <w:t xml:space="preserve">ue and jaundice </w:t>
      </w:r>
    </w:p>
  </w:footnote>
  <w:footnote w:id="5">
    <w:p w:rsidR="00D30C55" w:rsidRPr="00EA4CD4" w:rsidRDefault="00D30C55" w:rsidP="00EA4CD4">
      <w:pPr>
        <w:pStyle w:val="NoSpacing"/>
        <w:rPr>
          <w:rFonts w:cs="Arial"/>
          <w:sz w:val="18"/>
          <w:szCs w:val="18"/>
        </w:rPr>
      </w:pPr>
      <w:r w:rsidRPr="00104F3C">
        <w:rPr>
          <w:rStyle w:val="FootnoteReference"/>
          <w:sz w:val="18"/>
          <w:szCs w:val="18"/>
        </w:rPr>
        <w:footnoteRef/>
      </w:r>
      <w:r w:rsidRPr="00104F3C">
        <w:rPr>
          <w:sz w:val="18"/>
          <w:szCs w:val="18"/>
        </w:rPr>
        <w:t xml:space="preserve"> </w:t>
      </w:r>
      <w:r w:rsidRPr="00104F3C">
        <w:rPr>
          <w:rFonts w:cs="Arial"/>
          <w:sz w:val="18"/>
          <w:szCs w:val="18"/>
          <w:lang w:val="en-US"/>
        </w:rPr>
        <w:t xml:space="preserve">Clinical </w:t>
      </w:r>
      <w:r>
        <w:rPr>
          <w:rFonts w:cs="Arial"/>
          <w:sz w:val="18"/>
          <w:szCs w:val="18"/>
          <w:lang w:val="en-US"/>
        </w:rPr>
        <w:t>HCV</w:t>
      </w:r>
      <w:r w:rsidRPr="00104F3C">
        <w:rPr>
          <w:rFonts w:cs="Arial"/>
          <w:sz w:val="18"/>
          <w:szCs w:val="18"/>
          <w:lang w:val="en-US"/>
        </w:rPr>
        <w:t xml:space="preserve">, defined as:  1. Jaundice OR  </w:t>
      </w:r>
      <w:r w:rsidRPr="00104F3C">
        <w:rPr>
          <w:rFonts w:cs="Arial"/>
          <w:sz w:val="18"/>
          <w:szCs w:val="18"/>
        </w:rPr>
        <w:t xml:space="preserve">2. Bilirubin in urine </w:t>
      </w:r>
      <w:r w:rsidRPr="00104F3C">
        <w:rPr>
          <w:rFonts w:cs="Arial"/>
          <w:sz w:val="18"/>
          <w:szCs w:val="18"/>
          <w:lang w:val="en-US"/>
        </w:rPr>
        <w:t xml:space="preserve">OR 3.  Alanine transaminase (ALT) </w:t>
      </w:r>
      <w:r>
        <w:rPr>
          <w:rFonts w:cs="Arial"/>
          <w:sz w:val="18"/>
          <w:szCs w:val="18"/>
          <w:lang w:val="en-US"/>
        </w:rPr>
        <w:t xml:space="preserve">ten times the </w:t>
      </w:r>
      <w:r w:rsidRPr="00104F3C">
        <w:rPr>
          <w:rFonts w:cs="Arial"/>
          <w:sz w:val="18"/>
          <w:szCs w:val="18"/>
          <w:lang w:val="en-US"/>
        </w:rPr>
        <w:t>upper limit of normal.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328992"/>
      <w:docPartObj>
        <w:docPartGallery w:val="Page Numbers (Top of Page)"/>
        <w:docPartUnique/>
      </w:docPartObj>
    </w:sdtPr>
    <w:sdtEndPr>
      <w:rPr>
        <w:noProof/>
      </w:rPr>
    </w:sdtEndPr>
    <w:sdtContent>
      <w:p w:rsidR="00D30C55" w:rsidRDefault="00D30C55">
        <w:pPr>
          <w:pStyle w:val="Header"/>
          <w:jc w:val="right"/>
        </w:pPr>
        <w:r>
          <w:fldChar w:fldCharType="begin"/>
        </w:r>
        <w:r>
          <w:instrText xml:space="preserve"> PAGE   \* MERGEFORMAT </w:instrText>
        </w:r>
        <w:r>
          <w:fldChar w:fldCharType="separate"/>
        </w:r>
        <w:r w:rsidR="00857290">
          <w:rPr>
            <w:noProof/>
          </w:rPr>
          <w:t>23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11CCB"/>
    <w:multiLevelType w:val="hybridMultilevel"/>
    <w:tmpl w:val="AFF4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5065CA"/>
    <w:rsid w:val="00000164"/>
    <w:rsid w:val="000018CC"/>
    <w:rsid w:val="00001C39"/>
    <w:rsid w:val="00002ACF"/>
    <w:rsid w:val="0001199D"/>
    <w:rsid w:val="00011AB9"/>
    <w:rsid w:val="00014464"/>
    <w:rsid w:val="00022673"/>
    <w:rsid w:val="00022B09"/>
    <w:rsid w:val="00024962"/>
    <w:rsid w:val="0002734B"/>
    <w:rsid w:val="00027B80"/>
    <w:rsid w:val="00027B9B"/>
    <w:rsid w:val="00030C42"/>
    <w:rsid w:val="00034358"/>
    <w:rsid w:val="00035A0B"/>
    <w:rsid w:val="00037634"/>
    <w:rsid w:val="00040A92"/>
    <w:rsid w:val="00042D72"/>
    <w:rsid w:val="0004374E"/>
    <w:rsid w:val="00044AE9"/>
    <w:rsid w:val="000468D0"/>
    <w:rsid w:val="000472F1"/>
    <w:rsid w:val="000559C8"/>
    <w:rsid w:val="00056C97"/>
    <w:rsid w:val="00057F82"/>
    <w:rsid w:val="000601D5"/>
    <w:rsid w:val="00067FD8"/>
    <w:rsid w:val="000702DE"/>
    <w:rsid w:val="00072C57"/>
    <w:rsid w:val="0007468C"/>
    <w:rsid w:val="000765E2"/>
    <w:rsid w:val="00076C39"/>
    <w:rsid w:val="0008184C"/>
    <w:rsid w:val="00081A3B"/>
    <w:rsid w:val="00086218"/>
    <w:rsid w:val="000916DF"/>
    <w:rsid w:val="00093BDC"/>
    <w:rsid w:val="00095D3A"/>
    <w:rsid w:val="00097539"/>
    <w:rsid w:val="000A215E"/>
    <w:rsid w:val="000A3624"/>
    <w:rsid w:val="000A3D7E"/>
    <w:rsid w:val="000A4550"/>
    <w:rsid w:val="000B6003"/>
    <w:rsid w:val="000C0D32"/>
    <w:rsid w:val="000C1A14"/>
    <w:rsid w:val="000C2057"/>
    <w:rsid w:val="000C2F28"/>
    <w:rsid w:val="000C3172"/>
    <w:rsid w:val="000D36CF"/>
    <w:rsid w:val="000D3CF1"/>
    <w:rsid w:val="000D48BA"/>
    <w:rsid w:val="000D5E32"/>
    <w:rsid w:val="000D7EFA"/>
    <w:rsid w:val="000E342A"/>
    <w:rsid w:val="000F5E92"/>
    <w:rsid w:val="000F609B"/>
    <w:rsid w:val="000F661E"/>
    <w:rsid w:val="000F73B2"/>
    <w:rsid w:val="001025C1"/>
    <w:rsid w:val="001031F4"/>
    <w:rsid w:val="00104A13"/>
    <w:rsid w:val="00104F3C"/>
    <w:rsid w:val="0010631B"/>
    <w:rsid w:val="0011388D"/>
    <w:rsid w:val="00117399"/>
    <w:rsid w:val="0012011B"/>
    <w:rsid w:val="0012049A"/>
    <w:rsid w:val="001216E8"/>
    <w:rsid w:val="00123DA4"/>
    <w:rsid w:val="00126CED"/>
    <w:rsid w:val="001319FA"/>
    <w:rsid w:val="001324EA"/>
    <w:rsid w:val="0013469A"/>
    <w:rsid w:val="001414A1"/>
    <w:rsid w:val="00142478"/>
    <w:rsid w:val="00142494"/>
    <w:rsid w:val="0014461F"/>
    <w:rsid w:val="0014513E"/>
    <w:rsid w:val="00150752"/>
    <w:rsid w:val="00151D91"/>
    <w:rsid w:val="00151F7A"/>
    <w:rsid w:val="001520AF"/>
    <w:rsid w:val="001520B7"/>
    <w:rsid w:val="00153464"/>
    <w:rsid w:val="00153790"/>
    <w:rsid w:val="00154361"/>
    <w:rsid w:val="00155F4D"/>
    <w:rsid w:val="00160C76"/>
    <w:rsid w:val="0016485A"/>
    <w:rsid w:val="001673AD"/>
    <w:rsid w:val="001700D1"/>
    <w:rsid w:val="00172209"/>
    <w:rsid w:val="0017320C"/>
    <w:rsid w:val="00177DDA"/>
    <w:rsid w:val="0018075D"/>
    <w:rsid w:val="00182152"/>
    <w:rsid w:val="00183EE4"/>
    <w:rsid w:val="00186D9E"/>
    <w:rsid w:val="00190229"/>
    <w:rsid w:val="00191404"/>
    <w:rsid w:val="0019209B"/>
    <w:rsid w:val="00196088"/>
    <w:rsid w:val="001A0DEC"/>
    <w:rsid w:val="001A5FAF"/>
    <w:rsid w:val="001B21FA"/>
    <w:rsid w:val="001B4A58"/>
    <w:rsid w:val="001B569D"/>
    <w:rsid w:val="001B637C"/>
    <w:rsid w:val="001B659D"/>
    <w:rsid w:val="001C6371"/>
    <w:rsid w:val="001D22C1"/>
    <w:rsid w:val="001D3E80"/>
    <w:rsid w:val="001D4198"/>
    <w:rsid w:val="001D4732"/>
    <w:rsid w:val="001D64F2"/>
    <w:rsid w:val="001E26B9"/>
    <w:rsid w:val="001E6D35"/>
    <w:rsid w:val="001F0E6C"/>
    <w:rsid w:val="001F5D0F"/>
    <w:rsid w:val="001F72DB"/>
    <w:rsid w:val="001F77DF"/>
    <w:rsid w:val="00202DBE"/>
    <w:rsid w:val="002046EA"/>
    <w:rsid w:val="00210BB1"/>
    <w:rsid w:val="00216F0D"/>
    <w:rsid w:val="0021740E"/>
    <w:rsid w:val="0021746A"/>
    <w:rsid w:val="002177F5"/>
    <w:rsid w:val="002206EE"/>
    <w:rsid w:val="00221EE5"/>
    <w:rsid w:val="00222255"/>
    <w:rsid w:val="00222478"/>
    <w:rsid w:val="00223D9C"/>
    <w:rsid w:val="00223ECB"/>
    <w:rsid w:val="00226BDF"/>
    <w:rsid w:val="00231F05"/>
    <w:rsid w:val="002340E9"/>
    <w:rsid w:val="00236F4E"/>
    <w:rsid w:val="002454AF"/>
    <w:rsid w:val="00255374"/>
    <w:rsid w:val="00255C62"/>
    <w:rsid w:val="002569CC"/>
    <w:rsid w:val="00261825"/>
    <w:rsid w:val="0026299D"/>
    <w:rsid w:val="0026595C"/>
    <w:rsid w:val="00266F46"/>
    <w:rsid w:val="00272AC1"/>
    <w:rsid w:val="002731F4"/>
    <w:rsid w:val="00275A75"/>
    <w:rsid w:val="00276883"/>
    <w:rsid w:val="00280096"/>
    <w:rsid w:val="002837B2"/>
    <w:rsid w:val="00284552"/>
    <w:rsid w:val="00290DE6"/>
    <w:rsid w:val="002917CE"/>
    <w:rsid w:val="00292736"/>
    <w:rsid w:val="0029340E"/>
    <w:rsid w:val="00294DE0"/>
    <w:rsid w:val="00297DD5"/>
    <w:rsid w:val="002A0C9A"/>
    <w:rsid w:val="002A295A"/>
    <w:rsid w:val="002A5255"/>
    <w:rsid w:val="002A6D9F"/>
    <w:rsid w:val="002B05F1"/>
    <w:rsid w:val="002B5E4F"/>
    <w:rsid w:val="002B78D3"/>
    <w:rsid w:val="002C0028"/>
    <w:rsid w:val="002C09F4"/>
    <w:rsid w:val="002C1A7F"/>
    <w:rsid w:val="002C28B3"/>
    <w:rsid w:val="002C463F"/>
    <w:rsid w:val="002C4769"/>
    <w:rsid w:val="002C6BD8"/>
    <w:rsid w:val="002D17AA"/>
    <w:rsid w:val="002D1CF1"/>
    <w:rsid w:val="002E0DA6"/>
    <w:rsid w:val="002E0DC8"/>
    <w:rsid w:val="002E0E6C"/>
    <w:rsid w:val="002E1B25"/>
    <w:rsid w:val="002E4966"/>
    <w:rsid w:val="002E7844"/>
    <w:rsid w:val="002E7C17"/>
    <w:rsid w:val="00303081"/>
    <w:rsid w:val="003039DD"/>
    <w:rsid w:val="00303A59"/>
    <w:rsid w:val="00303CF8"/>
    <w:rsid w:val="003061DC"/>
    <w:rsid w:val="003067E4"/>
    <w:rsid w:val="00312B58"/>
    <w:rsid w:val="00313579"/>
    <w:rsid w:val="00314DD4"/>
    <w:rsid w:val="00315CD3"/>
    <w:rsid w:val="00317F47"/>
    <w:rsid w:val="00323C0F"/>
    <w:rsid w:val="003243AB"/>
    <w:rsid w:val="00326878"/>
    <w:rsid w:val="0033004E"/>
    <w:rsid w:val="00331CE1"/>
    <w:rsid w:val="00332169"/>
    <w:rsid w:val="00332A0E"/>
    <w:rsid w:val="00334504"/>
    <w:rsid w:val="00342507"/>
    <w:rsid w:val="0034723D"/>
    <w:rsid w:val="00350503"/>
    <w:rsid w:val="0035127D"/>
    <w:rsid w:val="003523CD"/>
    <w:rsid w:val="0035574D"/>
    <w:rsid w:val="00361CCA"/>
    <w:rsid w:val="00362DA4"/>
    <w:rsid w:val="00362EC1"/>
    <w:rsid w:val="00367197"/>
    <w:rsid w:val="003700AE"/>
    <w:rsid w:val="0037268D"/>
    <w:rsid w:val="0038525A"/>
    <w:rsid w:val="00387791"/>
    <w:rsid w:val="00390EF3"/>
    <w:rsid w:val="00394A6F"/>
    <w:rsid w:val="00395615"/>
    <w:rsid w:val="00396994"/>
    <w:rsid w:val="003A18CB"/>
    <w:rsid w:val="003A419A"/>
    <w:rsid w:val="003A7616"/>
    <w:rsid w:val="003A765E"/>
    <w:rsid w:val="003B49CB"/>
    <w:rsid w:val="003B4F5E"/>
    <w:rsid w:val="003B5A04"/>
    <w:rsid w:val="003B5E11"/>
    <w:rsid w:val="003C057C"/>
    <w:rsid w:val="003C2F8C"/>
    <w:rsid w:val="003C3824"/>
    <w:rsid w:val="003C6835"/>
    <w:rsid w:val="003C762C"/>
    <w:rsid w:val="003D1893"/>
    <w:rsid w:val="003D1C2F"/>
    <w:rsid w:val="003D37F0"/>
    <w:rsid w:val="003D54A1"/>
    <w:rsid w:val="003D716B"/>
    <w:rsid w:val="003D75E5"/>
    <w:rsid w:val="003E3315"/>
    <w:rsid w:val="003E7B01"/>
    <w:rsid w:val="003F6452"/>
    <w:rsid w:val="00406E80"/>
    <w:rsid w:val="00407E08"/>
    <w:rsid w:val="004149D0"/>
    <w:rsid w:val="004177BA"/>
    <w:rsid w:val="00420754"/>
    <w:rsid w:val="0042239A"/>
    <w:rsid w:val="00423143"/>
    <w:rsid w:val="00423CB5"/>
    <w:rsid w:val="004253A7"/>
    <w:rsid w:val="004269DE"/>
    <w:rsid w:val="00427F76"/>
    <w:rsid w:val="004359BA"/>
    <w:rsid w:val="00435C28"/>
    <w:rsid w:val="00436122"/>
    <w:rsid w:val="00437172"/>
    <w:rsid w:val="0044175C"/>
    <w:rsid w:val="004457DE"/>
    <w:rsid w:val="0044636A"/>
    <w:rsid w:val="004512A5"/>
    <w:rsid w:val="004534D5"/>
    <w:rsid w:val="00455139"/>
    <w:rsid w:val="004553C1"/>
    <w:rsid w:val="00456855"/>
    <w:rsid w:val="00456C7C"/>
    <w:rsid w:val="00462D7F"/>
    <w:rsid w:val="004679E2"/>
    <w:rsid w:val="004723C9"/>
    <w:rsid w:val="004725AD"/>
    <w:rsid w:val="004749B8"/>
    <w:rsid w:val="00475DA8"/>
    <w:rsid w:val="004766F6"/>
    <w:rsid w:val="00481DAF"/>
    <w:rsid w:val="00482404"/>
    <w:rsid w:val="00484B5F"/>
    <w:rsid w:val="0048762A"/>
    <w:rsid w:val="00490502"/>
    <w:rsid w:val="004920B9"/>
    <w:rsid w:val="00493EF0"/>
    <w:rsid w:val="004A1DE3"/>
    <w:rsid w:val="004A3EBD"/>
    <w:rsid w:val="004B05E9"/>
    <w:rsid w:val="004B2646"/>
    <w:rsid w:val="004B4C34"/>
    <w:rsid w:val="004B644C"/>
    <w:rsid w:val="004B6EFE"/>
    <w:rsid w:val="004C23ED"/>
    <w:rsid w:val="004C4129"/>
    <w:rsid w:val="004C4896"/>
    <w:rsid w:val="004C6447"/>
    <w:rsid w:val="004C64E2"/>
    <w:rsid w:val="004C7BE2"/>
    <w:rsid w:val="004C7E5C"/>
    <w:rsid w:val="004D0959"/>
    <w:rsid w:val="004D156E"/>
    <w:rsid w:val="004D5651"/>
    <w:rsid w:val="004D5D2B"/>
    <w:rsid w:val="004E0D4E"/>
    <w:rsid w:val="004E433A"/>
    <w:rsid w:val="004E50E7"/>
    <w:rsid w:val="004E5269"/>
    <w:rsid w:val="004E5690"/>
    <w:rsid w:val="004E613B"/>
    <w:rsid w:val="004E7AFA"/>
    <w:rsid w:val="004F0857"/>
    <w:rsid w:val="004F1367"/>
    <w:rsid w:val="004F3BB7"/>
    <w:rsid w:val="004F4F39"/>
    <w:rsid w:val="004F643E"/>
    <w:rsid w:val="004F6669"/>
    <w:rsid w:val="004F6C90"/>
    <w:rsid w:val="004F7E54"/>
    <w:rsid w:val="00504F04"/>
    <w:rsid w:val="005065CA"/>
    <w:rsid w:val="00512DE7"/>
    <w:rsid w:val="005144B1"/>
    <w:rsid w:val="00517DD3"/>
    <w:rsid w:val="00520F3B"/>
    <w:rsid w:val="00521676"/>
    <w:rsid w:val="0052341A"/>
    <w:rsid w:val="00526F6F"/>
    <w:rsid w:val="005272D9"/>
    <w:rsid w:val="00530310"/>
    <w:rsid w:val="00530469"/>
    <w:rsid w:val="00530533"/>
    <w:rsid w:val="00530E9E"/>
    <w:rsid w:val="00534CB3"/>
    <w:rsid w:val="005377F9"/>
    <w:rsid w:val="00541C2B"/>
    <w:rsid w:val="0054249A"/>
    <w:rsid w:val="00543B99"/>
    <w:rsid w:val="0054553D"/>
    <w:rsid w:val="0054635A"/>
    <w:rsid w:val="005475EA"/>
    <w:rsid w:val="00550411"/>
    <w:rsid w:val="00550937"/>
    <w:rsid w:val="00551342"/>
    <w:rsid w:val="005548B8"/>
    <w:rsid w:val="005564C8"/>
    <w:rsid w:val="00557606"/>
    <w:rsid w:val="00562D9E"/>
    <w:rsid w:val="00564ABD"/>
    <w:rsid w:val="00564B55"/>
    <w:rsid w:val="00570A17"/>
    <w:rsid w:val="00570DD8"/>
    <w:rsid w:val="00572579"/>
    <w:rsid w:val="005739F7"/>
    <w:rsid w:val="005742B1"/>
    <w:rsid w:val="005748D4"/>
    <w:rsid w:val="00581FA8"/>
    <w:rsid w:val="0058421E"/>
    <w:rsid w:val="005854C1"/>
    <w:rsid w:val="0058611E"/>
    <w:rsid w:val="0058763F"/>
    <w:rsid w:val="00587E37"/>
    <w:rsid w:val="00592740"/>
    <w:rsid w:val="0059469D"/>
    <w:rsid w:val="00596A37"/>
    <w:rsid w:val="005A220F"/>
    <w:rsid w:val="005A3CF2"/>
    <w:rsid w:val="005A513B"/>
    <w:rsid w:val="005A62A4"/>
    <w:rsid w:val="005A7132"/>
    <w:rsid w:val="005B1493"/>
    <w:rsid w:val="005B18BB"/>
    <w:rsid w:val="005B6CBF"/>
    <w:rsid w:val="005C04F2"/>
    <w:rsid w:val="005C06A4"/>
    <w:rsid w:val="005C2504"/>
    <w:rsid w:val="005C3CE8"/>
    <w:rsid w:val="005C4173"/>
    <w:rsid w:val="005C4B92"/>
    <w:rsid w:val="005C5752"/>
    <w:rsid w:val="005D193D"/>
    <w:rsid w:val="005D2B1D"/>
    <w:rsid w:val="005D494A"/>
    <w:rsid w:val="005D5BB9"/>
    <w:rsid w:val="005E1D05"/>
    <w:rsid w:val="005F35BF"/>
    <w:rsid w:val="005F3887"/>
    <w:rsid w:val="005F4248"/>
    <w:rsid w:val="00603A13"/>
    <w:rsid w:val="006108AE"/>
    <w:rsid w:val="00615E13"/>
    <w:rsid w:val="00620F45"/>
    <w:rsid w:val="0063087B"/>
    <w:rsid w:val="00632829"/>
    <w:rsid w:val="006345AB"/>
    <w:rsid w:val="00634677"/>
    <w:rsid w:val="0064036D"/>
    <w:rsid w:val="00642E1F"/>
    <w:rsid w:val="00643553"/>
    <w:rsid w:val="006457BD"/>
    <w:rsid w:val="00646435"/>
    <w:rsid w:val="00651DE2"/>
    <w:rsid w:val="00652E6B"/>
    <w:rsid w:val="006543C0"/>
    <w:rsid w:val="0066208E"/>
    <w:rsid w:val="00664C89"/>
    <w:rsid w:val="006650B2"/>
    <w:rsid w:val="00666592"/>
    <w:rsid w:val="00670639"/>
    <w:rsid w:val="00671C45"/>
    <w:rsid w:val="00671D70"/>
    <w:rsid w:val="006768EC"/>
    <w:rsid w:val="00681116"/>
    <w:rsid w:val="006817EB"/>
    <w:rsid w:val="00683638"/>
    <w:rsid w:val="00683653"/>
    <w:rsid w:val="00686CD3"/>
    <w:rsid w:val="00686CF3"/>
    <w:rsid w:val="006908E4"/>
    <w:rsid w:val="00693A64"/>
    <w:rsid w:val="006A1158"/>
    <w:rsid w:val="006A16A3"/>
    <w:rsid w:val="006A4523"/>
    <w:rsid w:val="006A4A7E"/>
    <w:rsid w:val="006A4B44"/>
    <w:rsid w:val="006A5A62"/>
    <w:rsid w:val="006A7209"/>
    <w:rsid w:val="006A7386"/>
    <w:rsid w:val="006A76EC"/>
    <w:rsid w:val="006B1F75"/>
    <w:rsid w:val="006B4ED4"/>
    <w:rsid w:val="006B55B8"/>
    <w:rsid w:val="006B580A"/>
    <w:rsid w:val="006B6A6C"/>
    <w:rsid w:val="006B787A"/>
    <w:rsid w:val="006B7A27"/>
    <w:rsid w:val="006C027F"/>
    <w:rsid w:val="006C2F3E"/>
    <w:rsid w:val="006C45A0"/>
    <w:rsid w:val="006C4FE3"/>
    <w:rsid w:val="006C511D"/>
    <w:rsid w:val="006C530F"/>
    <w:rsid w:val="006C6C09"/>
    <w:rsid w:val="006D0459"/>
    <w:rsid w:val="006D0D26"/>
    <w:rsid w:val="006D0EB1"/>
    <w:rsid w:val="006D248D"/>
    <w:rsid w:val="006D3E1E"/>
    <w:rsid w:val="006D6F9F"/>
    <w:rsid w:val="006E1B16"/>
    <w:rsid w:val="006E2077"/>
    <w:rsid w:val="006E49B9"/>
    <w:rsid w:val="006E6827"/>
    <w:rsid w:val="006E6A4F"/>
    <w:rsid w:val="006E7661"/>
    <w:rsid w:val="006F1EB2"/>
    <w:rsid w:val="006F2E08"/>
    <w:rsid w:val="006F32E5"/>
    <w:rsid w:val="006F38C2"/>
    <w:rsid w:val="006F481C"/>
    <w:rsid w:val="006F566D"/>
    <w:rsid w:val="006F7065"/>
    <w:rsid w:val="006F7448"/>
    <w:rsid w:val="006F760F"/>
    <w:rsid w:val="007021F9"/>
    <w:rsid w:val="00710510"/>
    <w:rsid w:val="00710EC4"/>
    <w:rsid w:val="0071340B"/>
    <w:rsid w:val="007158A7"/>
    <w:rsid w:val="00716329"/>
    <w:rsid w:val="007176C1"/>
    <w:rsid w:val="007207FC"/>
    <w:rsid w:val="00723499"/>
    <w:rsid w:val="00724EE8"/>
    <w:rsid w:val="00726C7D"/>
    <w:rsid w:val="00727D80"/>
    <w:rsid w:val="00727E69"/>
    <w:rsid w:val="0073062D"/>
    <w:rsid w:val="0073335A"/>
    <w:rsid w:val="00734C84"/>
    <w:rsid w:val="007369B6"/>
    <w:rsid w:val="00737325"/>
    <w:rsid w:val="00737611"/>
    <w:rsid w:val="00741EC3"/>
    <w:rsid w:val="0074331D"/>
    <w:rsid w:val="00743516"/>
    <w:rsid w:val="007476DD"/>
    <w:rsid w:val="00747BBC"/>
    <w:rsid w:val="00751BA9"/>
    <w:rsid w:val="00753003"/>
    <w:rsid w:val="00754BA1"/>
    <w:rsid w:val="00755016"/>
    <w:rsid w:val="007550CB"/>
    <w:rsid w:val="007559FB"/>
    <w:rsid w:val="00755CD6"/>
    <w:rsid w:val="00757DD2"/>
    <w:rsid w:val="0076151E"/>
    <w:rsid w:val="00763448"/>
    <w:rsid w:val="00763CB3"/>
    <w:rsid w:val="007650F0"/>
    <w:rsid w:val="0076559A"/>
    <w:rsid w:val="007661B2"/>
    <w:rsid w:val="00770422"/>
    <w:rsid w:val="007750C2"/>
    <w:rsid w:val="00775237"/>
    <w:rsid w:val="00780429"/>
    <w:rsid w:val="00782A08"/>
    <w:rsid w:val="00782B61"/>
    <w:rsid w:val="00782E00"/>
    <w:rsid w:val="00783E82"/>
    <w:rsid w:val="007845D0"/>
    <w:rsid w:val="007849DD"/>
    <w:rsid w:val="00784D70"/>
    <w:rsid w:val="00786859"/>
    <w:rsid w:val="00786EFD"/>
    <w:rsid w:val="00787721"/>
    <w:rsid w:val="0079131A"/>
    <w:rsid w:val="00792516"/>
    <w:rsid w:val="007925BA"/>
    <w:rsid w:val="00795371"/>
    <w:rsid w:val="00795BA1"/>
    <w:rsid w:val="00796FC0"/>
    <w:rsid w:val="0079721C"/>
    <w:rsid w:val="00797EF6"/>
    <w:rsid w:val="00797FD3"/>
    <w:rsid w:val="007A2050"/>
    <w:rsid w:val="007A6453"/>
    <w:rsid w:val="007A6BE0"/>
    <w:rsid w:val="007A776B"/>
    <w:rsid w:val="007A7C86"/>
    <w:rsid w:val="007B0E98"/>
    <w:rsid w:val="007B299D"/>
    <w:rsid w:val="007B6889"/>
    <w:rsid w:val="007B6C20"/>
    <w:rsid w:val="007C0DE8"/>
    <w:rsid w:val="007C2838"/>
    <w:rsid w:val="007C33EB"/>
    <w:rsid w:val="007C4D39"/>
    <w:rsid w:val="007C674C"/>
    <w:rsid w:val="007C79F9"/>
    <w:rsid w:val="007D0118"/>
    <w:rsid w:val="007D0722"/>
    <w:rsid w:val="007D1887"/>
    <w:rsid w:val="007D537F"/>
    <w:rsid w:val="007E0868"/>
    <w:rsid w:val="007E1249"/>
    <w:rsid w:val="007E134B"/>
    <w:rsid w:val="007E2115"/>
    <w:rsid w:val="007E5299"/>
    <w:rsid w:val="007E5337"/>
    <w:rsid w:val="007E7731"/>
    <w:rsid w:val="007F18EC"/>
    <w:rsid w:val="007F1B19"/>
    <w:rsid w:val="007F5D21"/>
    <w:rsid w:val="007F6736"/>
    <w:rsid w:val="007F7113"/>
    <w:rsid w:val="007F767C"/>
    <w:rsid w:val="007F786C"/>
    <w:rsid w:val="008016D3"/>
    <w:rsid w:val="00802696"/>
    <w:rsid w:val="00802B0B"/>
    <w:rsid w:val="008035D2"/>
    <w:rsid w:val="00803D49"/>
    <w:rsid w:val="0081200F"/>
    <w:rsid w:val="00812247"/>
    <w:rsid w:val="008126A2"/>
    <w:rsid w:val="00813D3C"/>
    <w:rsid w:val="008217F4"/>
    <w:rsid w:val="00822D26"/>
    <w:rsid w:val="00825574"/>
    <w:rsid w:val="008330FE"/>
    <w:rsid w:val="00833EDB"/>
    <w:rsid w:val="00834110"/>
    <w:rsid w:val="00834BDD"/>
    <w:rsid w:val="00835602"/>
    <w:rsid w:val="00835C82"/>
    <w:rsid w:val="00835D8E"/>
    <w:rsid w:val="00844E1C"/>
    <w:rsid w:val="00853FAD"/>
    <w:rsid w:val="00855048"/>
    <w:rsid w:val="00856D15"/>
    <w:rsid w:val="008571AF"/>
    <w:rsid w:val="00857290"/>
    <w:rsid w:val="00861CD7"/>
    <w:rsid w:val="008632AA"/>
    <w:rsid w:val="0086728E"/>
    <w:rsid w:val="00870743"/>
    <w:rsid w:val="00875003"/>
    <w:rsid w:val="00875608"/>
    <w:rsid w:val="00884ECB"/>
    <w:rsid w:val="00887125"/>
    <w:rsid w:val="00890FA5"/>
    <w:rsid w:val="008920C5"/>
    <w:rsid w:val="008A25FA"/>
    <w:rsid w:val="008A4419"/>
    <w:rsid w:val="008B3DD1"/>
    <w:rsid w:val="008B5D47"/>
    <w:rsid w:val="008B5F47"/>
    <w:rsid w:val="008B7BAF"/>
    <w:rsid w:val="008C069B"/>
    <w:rsid w:val="008C15A2"/>
    <w:rsid w:val="008C2A72"/>
    <w:rsid w:val="008C4186"/>
    <w:rsid w:val="008C4738"/>
    <w:rsid w:val="008D03DB"/>
    <w:rsid w:val="008D1E50"/>
    <w:rsid w:val="008D3BA5"/>
    <w:rsid w:val="008D6EC2"/>
    <w:rsid w:val="008D7998"/>
    <w:rsid w:val="008E0EDC"/>
    <w:rsid w:val="008E5662"/>
    <w:rsid w:val="008E5EDF"/>
    <w:rsid w:val="008E60FC"/>
    <w:rsid w:val="008E69CE"/>
    <w:rsid w:val="008F00BB"/>
    <w:rsid w:val="008F643C"/>
    <w:rsid w:val="00901EF7"/>
    <w:rsid w:val="00913898"/>
    <w:rsid w:val="009203AE"/>
    <w:rsid w:val="009217E4"/>
    <w:rsid w:val="0092349C"/>
    <w:rsid w:val="00923FF1"/>
    <w:rsid w:val="0092627A"/>
    <w:rsid w:val="00930012"/>
    <w:rsid w:val="0093039C"/>
    <w:rsid w:val="00930E85"/>
    <w:rsid w:val="0093292D"/>
    <w:rsid w:val="00937F0E"/>
    <w:rsid w:val="00940EE9"/>
    <w:rsid w:val="00941785"/>
    <w:rsid w:val="00943C59"/>
    <w:rsid w:val="00944D09"/>
    <w:rsid w:val="00950901"/>
    <w:rsid w:val="00952474"/>
    <w:rsid w:val="00953616"/>
    <w:rsid w:val="00953842"/>
    <w:rsid w:val="009557C0"/>
    <w:rsid w:val="00956AB4"/>
    <w:rsid w:val="009620BA"/>
    <w:rsid w:val="00964F78"/>
    <w:rsid w:val="00966C68"/>
    <w:rsid w:val="00970744"/>
    <w:rsid w:val="009727D2"/>
    <w:rsid w:val="00975075"/>
    <w:rsid w:val="0097663A"/>
    <w:rsid w:val="009809ED"/>
    <w:rsid w:val="00981E8C"/>
    <w:rsid w:val="00982153"/>
    <w:rsid w:val="0098423C"/>
    <w:rsid w:val="00984A9B"/>
    <w:rsid w:val="00986346"/>
    <w:rsid w:val="00991DA8"/>
    <w:rsid w:val="00991EE6"/>
    <w:rsid w:val="00995ACB"/>
    <w:rsid w:val="009972DF"/>
    <w:rsid w:val="009A385A"/>
    <w:rsid w:val="009A3D6D"/>
    <w:rsid w:val="009A3E2E"/>
    <w:rsid w:val="009A52F1"/>
    <w:rsid w:val="009A53F9"/>
    <w:rsid w:val="009A668E"/>
    <w:rsid w:val="009A7061"/>
    <w:rsid w:val="009B4BA7"/>
    <w:rsid w:val="009B5E6B"/>
    <w:rsid w:val="009B64F7"/>
    <w:rsid w:val="009C1D7F"/>
    <w:rsid w:val="009C2556"/>
    <w:rsid w:val="009C2E95"/>
    <w:rsid w:val="009C3FBE"/>
    <w:rsid w:val="009C7B08"/>
    <w:rsid w:val="009E1C4D"/>
    <w:rsid w:val="009E4CFD"/>
    <w:rsid w:val="009E6642"/>
    <w:rsid w:val="009E77A5"/>
    <w:rsid w:val="009F7F41"/>
    <w:rsid w:val="00A00EF0"/>
    <w:rsid w:val="00A03AC6"/>
    <w:rsid w:val="00A0453B"/>
    <w:rsid w:val="00A07340"/>
    <w:rsid w:val="00A106AC"/>
    <w:rsid w:val="00A1161F"/>
    <w:rsid w:val="00A12108"/>
    <w:rsid w:val="00A12C53"/>
    <w:rsid w:val="00A1371F"/>
    <w:rsid w:val="00A22652"/>
    <w:rsid w:val="00A26ADB"/>
    <w:rsid w:val="00A30238"/>
    <w:rsid w:val="00A30BBB"/>
    <w:rsid w:val="00A4282B"/>
    <w:rsid w:val="00A4370D"/>
    <w:rsid w:val="00A43C43"/>
    <w:rsid w:val="00A4520E"/>
    <w:rsid w:val="00A466FA"/>
    <w:rsid w:val="00A47ABA"/>
    <w:rsid w:val="00A5096D"/>
    <w:rsid w:val="00A50FC9"/>
    <w:rsid w:val="00A52FDC"/>
    <w:rsid w:val="00A53AA4"/>
    <w:rsid w:val="00A53E5C"/>
    <w:rsid w:val="00A61A69"/>
    <w:rsid w:val="00A61A83"/>
    <w:rsid w:val="00A63602"/>
    <w:rsid w:val="00A649FE"/>
    <w:rsid w:val="00A64C72"/>
    <w:rsid w:val="00A64EF6"/>
    <w:rsid w:val="00A66517"/>
    <w:rsid w:val="00A752B3"/>
    <w:rsid w:val="00A82349"/>
    <w:rsid w:val="00A83720"/>
    <w:rsid w:val="00A851C8"/>
    <w:rsid w:val="00A854D9"/>
    <w:rsid w:val="00A86200"/>
    <w:rsid w:val="00A90247"/>
    <w:rsid w:val="00A9739C"/>
    <w:rsid w:val="00AA4A80"/>
    <w:rsid w:val="00AA5F39"/>
    <w:rsid w:val="00AB270D"/>
    <w:rsid w:val="00AB64E8"/>
    <w:rsid w:val="00AC0CF3"/>
    <w:rsid w:val="00AC5D73"/>
    <w:rsid w:val="00AC6125"/>
    <w:rsid w:val="00AD11E9"/>
    <w:rsid w:val="00AE0A6F"/>
    <w:rsid w:val="00AE1CB5"/>
    <w:rsid w:val="00AE2F23"/>
    <w:rsid w:val="00AE37AF"/>
    <w:rsid w:val="00AE3CBD"/>
    <w:rsid w:val="00AE5BD3"/>
    <w:rsid w:val="00AF2FF8"/>
    <w:rsid w:val="00AF3647"/>
    <w:rsid w:val="00B002E9"/>
    <w:rsid w:val="00B004CD"/>
    <w:rsid w:val="00B030AB"/>
    <w:rsid w:val="00B05413"/>
    <w:rsid w:val="00B0671B"/>
    <w:rsid w:val="00B07CA4"/>
    <w:rsid w:val="00B17CE6"/>
    <w:rsid w:val="00B21205"/>
    <w:rsid w:val="00B219EE"/>
    <w:rsid w:val="00B21A02"/>
    <w:rsid w:val="00B252F3"/>
    <w:rsid w:val="00B25776"/>
    <w:rsid w:val="00B31004"/>
    <w:rsid w:val="00B312EC"/>
    <w:rsid w:val="00B35BCE"/>
    <w:rsid w:val="00B40737"/>
    <w:rsid w:val="00B408A1"/>
    <w:rsid w:val="00B40A6A"/>
    <w:rsid w:val="00B427F4"/>
    <w:rsid w:val="00B43F6B"/>
    <w:rsid w:val="00B4638A"/>
    <w:rsid w:val="00B46978"/>
    <w:rsid w:val="00B47744"/>
    <w:rsid w:val="00B50757"/>
    <w:rsid w:val="00B5258A"/>
    <w:rsid w:val="00B55C0D"/>
    <w:rsid w:val="00B63FAA"/>
    <w:rsid w:val="00B665F7"/>
    <w:rsid w:val="00B67B7E"/>
    <w:rsid w:val="00B70652"/>
    <w:rsid w:val="00B71BEB"/>
    <w:rsid w:val="00B7626E"/>
    <w:rsid w:val="00B76EA5"/>
    <w:rsid w:val="00B86588"/>
    <w:rsid w:val="00B8723E"/>
    <w:rsid w:val="00B87F70"/>
    <w:rsid w:val="00B90BFA"/>
    <w:rsid w:val="00B90E6B"/>
    <w:rsid w:val="00B91C08"/>
    <w:rsid w:val="00B92FEC"/>
    <w:rsid w:val="00B938CC"/>
    <w:rsid w:val="00BA18E0"/>
    <w:rsid w:val="00BA41A4"/>
    <w:rsid w:val="00BA4E8F"/>
    <w:rsid w:val="00BA5650"/>
    <w:rsid w:val="00BB56C3"/>
    <w:rsid w:val="00BB6DCC"/>
    <w:rsid w:val="00BC25B3"/>
    <w:rsid w:val="00BC4051"/>
    <w:rsid w:val="00BC6A82"/>
    <w:rsid w:val="00BC6B0A"/>
    <w:rsid w:val="00BC754E"/>
    <w:rsid w:val="00BC7DFA"/>
    <w:rsid w:val="00BD2B5F"/>
    <w:rsid w:val="00BD414D"/>
    <w:rsid w:val="00BD53EA"/>
    <w:rsid w:val="00BD56AC"/>
    <w:rsid w:val="00BD5EFB"/>
    <w:rsid w:val="00BE08CD"/>
    <w:rsid w:val="00BE144B"/>
    <w:rsid w:val="00BE795F"/>
    <w:rsid w:val="00BE7B83"/>
    <w:rsid w:val="00BF2C74"/>
    <w:rsid w:val="00BF4E07"/>
    <w:rsid w:val="00BF5177"/>
    <w:rsid w:val="00BF6776"/>
    <w:rsid w:val="00BF6BE4"/>
    <w:rsid w:val="00BF738A"/>
    <w:rsid w:val="00C025BB"/>
    <w:rsid w:val="00C03691"/>
    <w:rsid w:val="00C14234"/>
    <w:rsid w:val="00C176D0"/>
    <w:rsid w:val="00C20034"/>
    <w:rsid w:val="00C20356"/>
    <w:rsid w:val="00C246B4"/>
    <w:rsid w:val="00C27E65"/>
    <w:rsid w:val="00C30142"/>
    <w:rsid w:val="00C40FA8"/>
    <w:rsid w:val="00C41D92"/>
    <w:rsid w:val="00C42416"/>
    <w:rsid w:val="00C4447A"/>
    <w:rsid w:val="00C464ED"/>
    <w:rsid w:val="00C467E3"/>
    <w:rsid w:val="00C553BD"/>
    <w:rsid w:val="00C60353"/>
    <w:rsid w:val="00C63849"/>
    <w:rsid w:val="00C638AD"/>
    <w:rsid w:val="00C640C6"/>
    <w:rsid w:val="00C64B3A"/>
    <w:rsid w:val="00C65C42"/>
    <w:rsid w:val="00C67957"/>
    <w:rsid w:val="00C67DC0"/>
    <w:rsid w:val="00C71D6C"/>
    <w:rsid w:val="00C728E9"/>
    <w:rsid w:val="00C737FE"/>
    <w:rsid w:val="00C74973"/>
    <w:rsid w:val="00C75B03"/>
    <w:rsid w:val="00C7622F"/>
    <w:rsid w:val="00C8332D"/>
    <w:rsid w:val="00C85B09"/>
    <w:rsid w:val="00C85C93"/>
    <w:rsid w:val="00C86466"/>
    <w:rsid w:val="00C90240"/>
    <w:rsid w:val="00C90871"/>
    <w:rsid w:val="00C91AD4"/>
    <w:rsid w:val="00C94E28"/>
    <w:rsid w:val="00C956E8"/>
    <w:rsid w:val="00C97E3F"/>
    <w:rsid w:val="00CA072C"/>
    <w:rsid w:val="00CA4511"/>
    <w:rsid w:val="00CA6850"/>
    <w:rsid w:val="00CB1CB1"/>
    <w:rsid w:val="00CB4B24"/>
    <w:rsid w:val="00CB5B32"/>
    <w:rsid w:val="00CB6912"/>
    <w:rsid w:val="00CC1FCA"/>
    <w:rsid w:val="00CC42C9"/>
    <w:rsid w:val="00CC43C6"/>
    <w:rsid w:val="00CD1616"/>
    <w:rsid w:val="00CD29ED"/>
    <w:rsid w:val="00CD3064"/>
    <w:rsid w:val="00CD389B"/>
    <w:rsid w:val="00CD3BBA"/>
    <w:rsid w:val="00CD4DF8"/>
    <w:rsid w:val="00CD6FBB"/>
    <w:rsid w:val="00CD7AEB"/>
    <w:rsid w:val="00CE22C8"/>
    <w:rsid w:val="00CE242C"/>
    <w:rsid w:val="00CE35C7"/>
    <w:rsid w:val="00CE7B90"/>
    <w:rsid w:val="00CF476B"/>
    <w:rsid w:val="00CF65FC"/>
    <w:rsid w:val="00D00C11"/>
    <w:rsid w:val="00D028F4"/>
    <w:rsid w:val="00D05402"/>
    <w:rsid w:val="00D119BE"/>
    <w:rsid w:val="00D15081"/>
    <w:rsid w:val="00D20DFD"/>
    <w:rsid w:val="00D24A55"/>
    <w:rsid w:val="00D255DC"/>
    <w:rsid w:val="00D26813"/>
    <w:rsid w:val="00D30C55"/>
    <w:rsid w:val="00D34063"/>
    <w:rsid w:val="00D3560E"/>
    <w:rsid w:val="00D35FE6"/>
    <w:rsid w:val="00D41F35"/>
    <w:rsid w:val="00D44393"/>
    <w:rsid w:val="00D46760"/>
    <w:rsid w:val="00D52B7A"/>
    <w:rsid w:val="00D6088C"/>
    <w:rsid w:val="00D63127"/>
    <w:rsid w:val="00D64352"/>
    <w:rsid w:val="00D6609A"/>
    <w:rsid w:val="00D6651B"/>
    <w:rsid w:val="00D66DF1"/>
    <w:rsid w:val="00D72809"/>
    <w:rsid w:val="00D75EEC"/>
    <w:rsid w:val="00D76C54"/>
    <w:rsid w:val="00D80308"/>
    <w:rsid w:val="00D81113"/>
    <w:rsid w:val="00D81A35"/>
    <w:rsid w:val="00D8214B"/>
    <w:rsid w:val="00D832C9"/>
    <w:rsid w:val="00D842E6"/>
    <w:rsid w:val="00D8558B"/>
    <w:rsid w:val="00D861D0"/>
    <w:rsid w:val="00D871A8"/>
    <w:rsid w:val="00D87970"/>
    <w:rsid w:val="00D87D37"/>
    <w:rsid w:val="00D93B4E"/>
    <w:rsid w:val="00D9418D"/>
    <w:rsid w:val="00D967DD"/>
    <w:rsid w:val="00D96A13"/>
    <w:rsid w:val="00D96DD2"/>
    <w:rsid w:val="00DA0D41"/>
    <w:rsid w:val="00DA1931"/>
    <w:rsid w:val="00DA30C8"/>
    <w:rsid w:val="00DB0868"/>
    <w:rsid w:val="00DB333D"/>
    <w:rsid w:val="00DB3C6E"/>
    <w:rsid w:val="00DB3EAC"/>
    <w:rsid w:val="00DB6490"/>
    <w:rsid w:val="00DC0B9F"/>
    <w:rsid w:val="00DC1408"/>
    <w:rsid w:val="00DC28B2"/>
    <w:rsid w:val="00DC78BF"/>
    <w:rsid w:val="00DD2157"/>
    <w:rsid w:val="00DD47D5"/>
    <w:rsid w:val="00DD51CA"/>
    <w:rsid w:val="00DD5758"/>
    <w:rsid w:val="00DE14AD"/>
    <w:rsid w:val="00DF57BB"/>
    <w:rsid w:val="00DF626E"/>
    <w:rsid w:val="00E0193E"/>
    <w:rsid w:val="00E01E56"/>
    <w:rsid w:val="00E03AB2"/>
    <w:rsid w:val="00E14DDF"/>
    <w:rsid w:val="00E14EE8"/>
    <w:rsid w:val="00E25CD6"/>
    <w:rsid w:val="00E25D24"/>
    <w:rsid w:val="00E27D4F"/>
    <w:rsid w:val="00E27D55"/>
    <w:rsid w:val="00E30FB4"/>
    <w:rsid w:val="00E319E9"/>
    <w:rsid w:val="00E34017"/>
    <w:rsid w:val="00E368A1"/>
    <w:rsid w:val="00E406DD"/>
    <w:rsid w:val="00E41C6B"/>
    <w:rsid w:val="00E46B38"/>
    <w:rsid w:val="00E51BF0"/>
    <w:rsid w:val="00E54E6A"/>
    <w:rsid w:val="00E54F36"/>
    <w:rsid w:val="00E55F1E"/>
    <w:rsid w:val="00E56048"/>
    <w:rsid w:val="00E5622D"/>
    <w:rsid w:val="00E62668"/>
    <w:rsid w:val="00E654FB"/>
    <w:rsid w:val="00E733D2"/>
    <w:rsid w:val="00E746F8"/>
    <w:rsid w:val="00E7569D"/>
    <w:rsid w:val="00E808B8"/>
    <w:rsid w:val="00E83883"/>
    <w:rsid w:val="00E84919"/>
    <w:rsid w:val="00E91748"/>
    <w:rsid w:val="00E93BCB"/>
    <w:rsid w:val="00E97B91"/>
    <w:rsid w:val="00EA006C"/>
    <w:rsid w:val="00EA1B13"/>
    <w:rsid w:val="00EA3995"/>
    <w:rsid w:val="00EA4CD4"/>
    <w:rsid w:val="00EA5B76"/>
    <w:rsid w:val="00EA7115"/>
    <w:rsid w:val="00EB1123"/>
    <w:rsid w:val="00EB1C3C"/>
    <w:rsid w:val="00EC0563"/>
    <w:rsid w:val="00EC07BF"/>
    <w:rsid w:val="00EC0DB3"/>
    <w:rsid w:val="00EC33B3"/>
    <w:rsid w:val="00EC3680"/>
    <w:rsid w:val="00EC5133"/>
    <w:rsid w:val="00EC6E38"/>
    <w:rsid w:val="00EC78A8"/>
    <w:rsid w:val="00ED32C7"/>
    <w:rsid w:val="00ED4392"/>
    <w:rsid w:val="00ED5586"/>
    <w:rsid w:val="00ED6867"/>
    <w:rsid w:val="00ED7C02"/>
    <w:rsid w:val="00EE1076"/>
    <w:rsid w:val="00EE12D1"/>
    <w:rsid w:val="00EE2404"/>
    <w:rsid w:val="00EE5327"/>
    <w:rsid w:val="00EE582C"/>
    <w:rsid w:val="00EF1A4A"/>
    <w:rsid w:val="00EF2705"/>
    <w:rsid w:val="00F01AB3"/>
    <w:rsid w:val="00F0535C"/>
    <w:rsid w:val="00F1596C"/>
    <w:rsid w:val="00F1658B"/>
    <w:rsid w:val="00F166CB"/>
    <w:rsid w:val="00F21B7B"/>
    <w:rsid w:val="00F21D76"/>
    <w:rsid w:val="00F22813"/>
    <w:rsid w:val="00F22B5E"/>
    <w:rsid w:val="00F23297"/>
    <w:rsid w:val="00F32DD6"/>
    <w:rsid w:val="00F32F75"/>
    <w:rsid w:val="00F35472"/>
    <w:rsid w:val="00F3649E"/>
    <w:rsid w:val="00F370C2"/>
    <w:rsid w:val="00F4347B"/>
    <w:rsid w:val="00F43DD0"/>
    <w:rsid w:val="00F4573E"/>
    <w:rsid w:val="00F47384"/>
    <w:rsid w:val="00F52947"/>
    <w:rsid w:val="00F61656"/>
    <w:rsid w:val="00F627AD"/>
    <w:rsid w:val="00F628D0"/>
    <w:rsid w:val="00F66F5D"/>
    <w:rsid w:val="00F7093C"/>
    <w:rsid w:val="00F7131A"/>
    <w:rsid w:val="00F7261A"/>
    <w:rsid w:val="00F75752"/>
    <w:rsid w:val="00F76743"/>
    <w:rsid w:val="00F772BD"/>
    <w:rsid w:val="00F84EE8"/>
    <w:rsid w:val="00F879C0"/>
    <w:rsid w:val="00F87A54"/>
    <w:rsid w:val="00F87E6A"/>
    <w:rsid w:val="00F90D2D"/>
    <w:rsid w:val="00F9104E"/>
    <w:rsid w:val="00F928E0"/>
    <w:rsid w:val="00F92A6C"/>
    <w:rsid w:val="00F93F9B"/>
    <w:rsid w:val="00F94A41"/>
    <w:rsid w:val="00F975D4"/>
    <w:rsid w:val="00FA503A"/>
    <w:rsid w:val="00FA5CF8"/>
    <w:rsid w:val="00FA65C8"/>
    <w:rsid w:val="00FB060C"/>
    <w:rsid w:val="00FB4FE9"/>
    <w:rsid w:val="00FB6CE4"/>
    <w:rsid w:val="00FD174E"/>
    <w:rsid w:val="00FD5EA5"/>
    <w:rsid w:val="00FE01CB"/>
    <w:rsid w:val="00FE5C19"/>
    <w:rsid w:val="00FE69B3"/>
    <w:rsid w:val="00FE73F4"/>
    <w:rsid w:val="00FE7666"/>
    <w:rsid w:val="00FE7FBA"/>
    <w:rsid w:val="00FF0CD6"/>
    <w:rsid w:val="00FF36F1"/>
    <w:rsid w:val="00FF39E9"/>
    <w:rsid w:val="00FF4939"/>
    <w:rsid w:val="00FF5202"/>
    <w:rsid w:val="00FF5EE9"/>
    <w:rsid w:val="00FF6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9754042-78E4-473B-B7BC-FC567415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C02"/>
    <w:pPr>
      <w:spacing w:after="200" w:line="276" w:lineRule="auto"/>
    </w:pPr>
    <w:rPr>
      <w:rFonts w:ascii="Tahoma" w:hAnsi="Tahoma"/>
      <w:lang w:eastAsia="en-US"/>
    </w:rPr>
  </w:style>
  <w:style w:type="paragraph" w:styleId="Heading1">
    <w:name w:val="heading 1"/>
    <w:next w:val="Normal"/>
    <w:link w:val="Heading1Char"/>
    <w:qFormat/>
    <w:locked/>
    <w:rsid w:val="00ED7C02"/>
    <w:pPr>
      <w:keepNext/>
      <w:spacing w:after="240"/>
      <w:outlineLvl w:val="0"/>
    </w:pPr>
    <w:rPr>
      <w:rFonts w:ascii="Tahoma" w:hAnsi="Tahoma" w:cs="Tahoma"/>
      <w:b/>
      <w:bCs/>
      <w:sz w:val="28"/>
      <w:szCs w:val="28"/>
    </w:rPr>
  </w:style>
  <w:style w:type="paragraph" w:styleId="Heading2">
    <w:name w:val="heading 2"/>
    <w:next w:val="BodyText"/>
    <w:link w:val="Heading2Char"/>
    <w:uiPriority w:val="99"/>
    <w:qFormat/>
    <w:rsid w:val="003700AE"/>
    <w:pPr>
      <w:keepNext/>
      <w:outlineLvl w:val="1"/>
    </w:pPr>
    <w:rPr>
      <w:rFonts w:ascii="Tahoma" w:hAnsi="Tahoma" w:cs="Tahoma"/>
      <w:b/>
      <w:bCs/>
      <w:sz w:val="24"/>
      <w:szCs w:val="28"/>
    </w:rPr>
  </w:style>
  <w:style w:type="paragraph" w:styleId="Heading3">
    <w:name w:val="heading 3"/>
    <w:next w:val="BodyText"/>
    <w:link w:val="Heading3Char"/>
    <w:autoRedefine/>
    <w:uiPriority w:val="99"/>
    <w:qFormat/>
    <w:rsid w:val="00857290"/>
    <w:pPr>
      <w:outlineLvl w:val="2"/>
    </w:pPr>
    <w:rPr>
      <w:rFonts w:ascii="Tahoma" w:hAnsi="Tahoma" w:cs="Tahoma"/>
      <w:b/>
      <w:bCs/>
      <w:sz w:val="24"/>
      <w:szCs w:val="28"/>
    </w:rPr>
  </w:style>
  <w:style w:type="paragraph" w:styleId="Heading4">
    <w:name w:val="heading 4"/>
    <w:next w:val="Normal"/>
    <w:link w:val="Heading4Char"/>
    <w:unhideWhenUsed/>
    <w:qFormat/>
    <w:locked/>
    <w:rsid w:val="00B71BEB"/>
    <w:pPr>
      <w:outlineLvl w:val="3"/>
    </w:pPr>
    <w:rPr>
      <w:rFonts w:ascii="Tahoma" w:hAnsi="Tahoma"/>
      <w:b/>
      <w:bCs/>
      <w:i/>
      <w:sz w:val="24"/>
      <w:szCs w:val="28"/>
    </w:rPr>
  </w:style>
  <w:style w:type="paragraph" w:styleId="Heading5">
    <w:name w:val="heading 5"/>
    <w:basedOn w:val="Normal"/>
    <w:next w:val="Normal"/>
    <w:link w:val="Heading5Char"/>
    <w:unhideWhenUsed/>
    <w:qFormat/>
    <w:locked/>
    <w:rsid w:val="00F473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700AE"/>
    <w:rPr>
      <w:rFonts w:ascii="Tahoma" w:hAnsi="Tahoma" w:cs="Tahoma"/>
      <w:b/>
      <w:bCs/>
      <w:sz w:val="24"/>
      <w:szCs w:val="28"/>
    </w:rPr>
  </w:style>
  <w:style w:type="character" w:customStyle="1" w:styleId="Heading3Char">
    <w:name w:val="Heading 3 Char"/>
    <w:basedOn w:val="DefaultParagraphFont"/>
    <w:link w:val="Heading3"/>
    <w:uiPriority w:val="99"/>
    <w:locked/>
    <w:rsid w:val="00857290"/>
    <w:rPr>
      <w:rFonts w:ascii="Tahoma" w:hAnsi="Tahoma" w:cs="Tahoma"/>
      <w:b/>
      <w:bCs/>
      <w:sz w:val="24"/>
      <w:szCs w:val="28"/>
    </w:rPr>
  </w:style>
  <w:style w:type="character" w:customStyle="1" w:styleId="apple-converted-space">
    <w:name w:val="apple-converted-space"/>
    <w:rsid w:val="005065CA"/>
  </w:style>
  <w:style w:type="paragraph" w:styleId="NormalWeb">
    <w:name w:val="Normal (Web)"/>
    <w:basedOn w:val="Normal"/>
    <w:uiPriority w:val="99"/>
    <w:rsid w:val="005065C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5065CA"/>
    <w:rPr>
      <w:rFonts w:cs="Times New Roman"/>
      <w:b/>
    </w:rPr>
  </w:style>
  <w:style w:type="character" w:styleId="Hyperlink">
    <w:name w:val="Hyperlink"/>
    <w:basedOn w:val="DefaultParagraphFont"/>
    <w:uiPriority w:val="99"/>
    <w:rsid w:val="005065CA"/>
    <w:rPr>
      <w:rFonts w:cs="Times New Roman"/>
      <w:color w:val="0000FF"/>
      <w:u w:val="single"/>
    </w:rPr>
  </w:style>
  <w:style w:type="character" w:styleId="Emphasis">
    <w:name w:val="Emphasis"/>
    <w:basedOn w:val="DefaultParagraphFont"/>
    <w:uiPriority w:val="20"/>
    <w:qFormat/>
    <w:rsid w:val="005065CA"/>
    <w:rPr>
      <w:rFonts w:cs="Times New Roman"/>
      <w:i/>
    </w:rPr>
  </w:style>
  <w:style w:type="paragraph" w:styleId="ListParagraph">
    <w:name w:val="List Paragraph"/>
    <w:basedOn w:val="Normal"/>
    <w:uiPriority w:val="99"/>
    <w:qFormat/>
    <w:rsid w:val="00221EE5"/>
    <w:pPr>
      <w:ind w:left="720"/>
      <w:contextualSpacing/>
    </w:pPr>
  </w:style>
  <w:style w:type="table" w:styleId="TableGrid">
    <w:name w:val="Table Grid"/>
    <w:basedOn w:val="TableNormal"/>
    <w:rsid w:val="00D2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text">
    <w:name w:val="hiddentext"/>
    <w:uiPriority w:val="99"/>
    <w:rsid w:val="00D967DD"/>
  </w:style>
  <w:style w:type="paragraph" w:styleId="NoSpacing">
    <w:name w:val="No Spacing"/>
    <w:link w:val="NoSpacingChar"/>
    <w:uiPriority w:val="1"/>
    <w:qFormat/>
    <w:rsid w:val="00F21B7B"/>
    <w:rPr>
      <w:rFonts w:ascii="Tahoma" w:hAnsi="Tahoma"/>
      <w:color w:val="222222"/>
      <w:shd w:val="clear" w:color="auto" w:fill="FFFFFF"/>
    </w:rPr>
  </w:style>
  <w:style w:type="paragraph" w:styleId="BalloonText">
    <w:name w:val="Balloon Text"/>
    <w:basedOn w:val="Normal"/>
    <w:link w:val="BalloonTextChar"/>
    <w:uiPriority w:val="99"/>
    <w:semiHidden/>
    <w:unhideWhenUsed/>
    <w:rsid w:val="00E5622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5622D"/>
    <w:rPr>
      <w:rFonts w:ascii="Tahoma" w:hAnsi="Tahoma" w:cs="Tahoma"/>
      <w:sz w:val="16"/>
      <w:szCs w:val="16"/>
      <w:lang w:eastAsia="en-US"/>
    </w:rPr>
  </w:style>
  <w:style w:type="paragraph" w:styleId="FootnoteText">
    <w:name w:val="footnote text"/>
    <w:basedOn w:val="Normal"/>
    <w:link w:val="FootnoteTextChar"/>
    <w:uiPriority w:val="99"/>
    <w:semiHidden/>
    <w:unhideWhenUsed/>
    <w:rsid w:val="00493EF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93EF0"/>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unhideWhenUsed/>
    <w:rsid w:val="00493EF0"/>
    <w:rPr>
      <w:vertAlign w:val="superscript"/>
    </w:rPr>
  </w:style>
  <w:style w:type="paragraph" w:styleId="Header">
    <w:name w:val="header"/>
    <w:basedOn w:val="Normal"/>
    <w:link w:val="HeaderChar"/>
    <w:uiPriority w:val="99"/>
    <w:unhideWhenUsed/>
    <w:rsid w:val="009A3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E2E"/>
    <w:rPr>
      <w:rFonts w:ascii="Tahoma" w:hAnsi="Tahoma"/>
      <w:lang w:eastAsia="en-US"/>
    </w:rPr>
  </w:style>
  <w:style w:type="paragraph" w:styleId="Footer">
    <w:name w:val="footer"/>
    <w:basedOn w:val="Normal"/>
    <w:link w:val="FooterChar"/>
    <w:uiPriority w:val="99"/>
    <w:unhideWhenUsed/>
    <w:rsid w:val="009A3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E2E"/>
    <w:rPr>
      <w:rFonts w:ascii="Tahoma" w:hAnsi="Tahoma"/>
      <w:lang w:eastAsia="en-US"/>
    </w:rPr>
  </w:style>
  <w:style w:type="character" w:customStyle="1" w:styleId="Heading1Char">
    <w:name w:val="Heading 1 Char"/>
    <w:basedOn w:val="DefaultParagraphFont"/>
    <w:link w:val="Heading1"/>
    <w:rsid w:val="00ED7C02"/>
    <w:rPr>
      <w:rFonts w:ascii="Tahoma" w:hAnsi="Tahoma" w:cs="Tahoma"/>
      <w:b/>
      <w:bCs/>
      <w:sz w:val="28"/>
      <w:szCs w:val="28"/>
    </w:rPr>
  </w:style>
  <w:style w:type="paragraph" w:customStyle="1" w:styleId="Default">
    <w:name w:val="Default"/>
    <w:rsid w:val="008035D2"/>
    <w:pPr>
      <w:autoSpaceDE w:val="0"/>
      <w:autoSpaceDN w:val="0"/>
      <w:adjustRightInd w:val="0"/>
    </w:pPr>
    <w:rPr>
      <w:rFonts w:ascii="Myriad Pro Light" w:hAnsi="Myriad Pro Light" w:cs="Myriad Pro Light"/>
      <w:color w:val="000000"/>
      <w:sz w:val="24"/>
      <w:szCs w:val="24"/>
    </w:rPr>
  </w:style>
  <w:style w:type="paragraph" w:customStyle="1" w:styleId="Pa6">
    <w:name w:val="Pa6"/>
    <w:basedOn w:val="Default"/>
    <w:next w:val="Default"/>
    <w:uiPriority w:val="99"/>
    <w:rsid w:val="008035D2"/>
    <w:pPr>
      <w:spacing w:line="201" w:lineRule="atLeast"/>
    </w:pPr>
    <w:rPr>
      <w:rFonts w:cs="Times New Roman"/>
      <w:color w:val="auto"/>
    </w:rPr>
  </w:style>
  <w:style w:type="paragraph" w:customStyle="1" w:styleId="Pa10">
    <w:name w:val="Pa10"/>
    <w:basedOn w:val="Default"/>
    <w:next w:val="Default"/>
    <w:uiPriority w:val="99"/>
    <w:rsid w:val="008035D2"/>
    <w:pPr>
      <w:spacing w:line="201" w:lineRule="atLeast"/>
    </w:pPr>
    <w:rPr>
      <w:rFonts w:cs="Times New Roman"/>
      <w:color w:val="auto"/>
    </w:rPr>
  </w:style>
  <w:style w:type="paragraph" w:customStyle="1" w:styleId="Pa9">
    <w:name w:val="Pa9"/>
    <w:basedOn w:val="Default"/>
    <w:next w:val="Default"/>
    <w:uiPriority w:val="99"/>
    <w:rsid w:val="008035D2"/>
    <w:pPr>
      <w:spacing w:line="201" w:lineRule="atLeast"/>
    </w:pPr>
    <w:rPr>
      <w:rFonts w:cs="Times New Roman"/>
      <w:color w:val="auto"/>
    </w:rPr>
  </w:style>
  <w:style w:type="paragraph" w:customStyle="1" w:styleId="Pa1">
    <w:name w:val="Pa1"/>
    <w:basedOn w:val="Default"/>
    <w:next w:val="Default"/>
    <w:uiPriority w:val="99"/>
    <w:rsid w:val="008035D2"/>
    <w:pPr>
      <w:spacing w:line="201" w:lineRule="atLeast"/>
    </w:pPr>
    <w:rPr>
      <w:rFonts w:cs="Times New Roman"/>
      <w:color w:val="auto"/>
    </w:rPr>
  </w:style>
  <w:style w:type="paragraph" w:customStyle="1" w:styleId="Pa12">
    <w:name w:val="Pa12"/>
    <w:basedOn w:val="Default"/>
    <w:next w:val="Default"/>
    <w:uiPriority w:val="99"/>
    <w:rsid w:val="008035D2"/>
    <w:pPr>
      <w:spacing w:line="181" w:lineRule="atLeast"/>
    </w:pPr>
    <w:rPr>
      <w:rFonts w:ascii="Myriad Pro" w:hAnsi="Myriad Pro" w:cs="Times New Roman"/>
      <w:color w:val="auto"/>
    </w:rPr>
  </w:style>
  <w:style w:type="paragraph" w:customStyle="1" w:styleId="Pa7">
    <w:name w:val="Pa7"/>
    <w:basedOn w:val="Default"/>
    <w:next w:val="Default"/>
    <w:uiPriority w:val="99"/>
    <w:rsid w:val="008035D2"/>
    <w:pPr>
      <w:spacing w:line="241" w:lineRule="atLeast"/>
    </w:pPr>
    <w:rPr>
      <w:rFonts w:cs="Times New Roman"/>
      <w:color w:val="auto"/>
    </w:rPr>
  </w:style>
  <w:style w:type="paragraph" w:customStyle="1" w:styleId="Pa15">
    <w:name w:val="Pa15"/>
    <w:basedOn w:val="Default"/>
    <w:next w:val="Default"/>
    <w:uiPriority w:val="99"/>
    <w:rsid w:val="008035D2"/>
    <w:pPr>
      <w:spacing w:line="181" w:lineRule="atLeast"/>
    </w:pPr>
    <w:rPr>
      <w:rFonts w:cs="Times New Roman"/>
      <w:color w:val="auto"/>
    </w:rPr>
  </w:style>
  <w:style w:type="character" w:customStyle="1" w:styleId="nowrap1">
    <w:name w:val="nowrap1"/>
    <w:basedOn w:val="DefaultParagraphFont"/>
    <w:rsid w:val="007845D0"/>
  </w:style>
  <w:style w:type="paragraph" w:customStyle="1" w:styleId="Footnote">
    <w:name w:val="Footnote"/>
    <w:qFormat/>
    <w:rsid w:val="00B71BEB"/>
    <w:pPr>
      <w:spacing w:after="240"/>
    </w:pPr>
    <w:rPr>
      <w:rFonts w:ascii="Tahoma" w:hAnsi="Tahoma" w:cs="Tahoma"/>
      <w:color w:val="222222"/>
      <w:sz w:val="18"/>
      <w:szCs w:val="18"/>
      <w:shd w:val="clear" w:color="auto" w:fill="FFFFFF"/>
    </w:rPr>
  </w:style>
  <w:style w:type="character" w:styleId="FollowedHyperlink">
    <w:name w:val="FollowedHyperlink"/>
    <w:basedOn w:val="DefaultParagraphFont"/>
    <w:uiPriority w:val="99"/>
    <w:semiHidden/>
    <w:unhideWhenUsed/>
    <w:rsid w:val="007650F0"/>
    <w:rPr>
      <w:color w:val="800080" w:themeColor="followedHyperlink"/>
      <w:u w:val="single"/>
    </w:rPr>
  </w:style>
  <w:style w:type="character" w:customStyle="1" w:styleId="Heading5Char">
    <w:name w:val="Heading 5 Char"/>
    <w:basedOn w:val="DefaultParagraphFont"/>
    <w:link w:val="Heading5"/>
    <w:rsid w:val="00F47384"/>
    <w:rPr>
      <w:rFonts w:asciiTheme="majorHAnsi" w:eastAsiaTheme="majorEastAsia" w:hAnsiTheme="majorHAnsi" w:cstheme="majorBidi"/>
      <w:color w:val="243F60" w:themeColor="accent1" w:themeShade="7F"/>
      <w:lang w:eastAsia="en-US"/>
    </w:rPr>
  </w:style>
  <w:style w:type="character" w:styleId="CommentReference">
    <w:name w:val="annotation reference"/>
    <w:basedOn w:val="DefaultParagraphFont"/>
    <w:uiPriority w:val="99"/>
    <w:rsid w:val="00F47384"/>
    <w:rPr>
      <w:rFonts w:cs="Times New Roman"/>
      <w:sz w:val="16"/>
    </w:rPr>
  </w:style>
  <w:style w:type="paragraph" w:styleId="CommentText">
    <w:name w:val="annotation text"/>
    <w:basedOn w:val="Normal"/>
    <w:link w:val="CommentTextChar"/>
    <w:uiPriority w:val="99"/>
    <w:rsid w:val="00F47384"/>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F47384"/>
    <w:rPr>
      <w:rFonts w:ascii="Times New Roman" w:eastAsia="Times New Roman" w:hAnsi="Times New Roman"/>
      <w:sz w:val="20"/>
      <w:szCs w:val="20"/>
      <w:lang w:val="en-US" w:eastAsia="en-US"/>
    </w:rPr>
  </w:style>
  <w:style w:type="paragraph" w:customStyle="1" w:styleId="Pa22">
    <w:name w:val="Pa22"/>
    <w:basedOn w:val="Normal"/>
    <w:next w:val="Normal"/>
    <w:uiPriority w:val="99"/>
    <w:rsid w:val="0017320C"/>
    <w:pPr>
      <w:autoSpaceDE w:val="0"/>
      <w:autoSpaceDN w:val="0"/>
      <w:adjustRightInd w:val="0"/>
      <w:spacing w:after="0" w:line="231" w:lineRule="atLeast"/>
    </w:pPr>
    <w:rPr>
      <w:rFonts w:ascii="Arial" w:eastAsia="Times New Roman" w:hAnsi="Arial" w:cs="Arial"/>
      <w:sz w:val="24"/>
      <w:szCs w:val="24"/>
      <w:lang w:eastAsia="en-AU"/>
    </w:rPr>
  </w:style>
  <w:style w:type="paragraph" w:styleId="Subtitle">
    <w:name w:val="Subtitle"/>
    <w:basedOn w:val="Normal"/>
    <w:next w:val="Normal"/>
    <w:link w:val="SubtitleChar"/>
    <w:qFormat/>
    <w:locked/>
    <w:rsid w:val="00D30C55"/>
    <w:pPr>
      <w:spacing w:after="720" w:line="240" w:lineRule="auto"/>
      <w:jc w:val="center"/>
    </w:pPr>
    <w:rPr>
      <w:rFonts w:cs="Tahoma"/>
      <w:sz w:val="32"/>
      <w:szCs w:val="32"/>
    </w:rPr>
  </w:style>
  <w:style w:type="character" w:customStyle="1" w:styleId="SubtitleChar">
    <w:name w:val="Subtitle Char"/>
    <w:basedOn w:val="DefaultParagraphFont"/>
    <w:link w:val="Subtitle"/>
    <w:rsid w:val="00D30C55"/>
    <w:rPr>
      <w:rFonts w:ascii="Tahoma" w:hAnsi="Tahoma" w:cs="Tahoma"/>
      <w:sz w:val="32"/>
      <w:szCs w:val="32"/>
      <w:lang w:eastAsia="en-US"/>
    </w:rPr>
  </w:style>
  <w:style w:type="paragraph" w:styleId="Title">
    <w:name w:val="Title"/>
    <w:basedOn w:val="Normal"/>
    <w:next w:val="Normal"/>
    <w:link w:val="TitleChar"/>
    <w:uiPriority w:val="10"/>
    <w:qFormat/>
    <w:locked/>
    <w:rsid w:val="00D30C55"/>
    <w:pPr>
      <w:spacing w:after="0" w:line="240" w:lineRule="auto"/>
      <w:jc w:val="center"/>
    </w:pPr>
    <w:rPr>
      <w:rFonts w:cs="Tahoma"/>
      <w:b/>
      <w:sz w:val="32"/>
      <w:szCs w:val="32"/>
    </w:rPr>
  </w:style>
  <w:style w:type="character" w:customStyle="1" w:styleId="TitleChar">
    <w:name w:val="Title Char"/>
    <w:basedOn w:val="DefaultParagraphFont"/>
    <w:link w:val="Title"/>
    <w:uiPriority w:val="10"/>
    <w:rsid w:val="00D30C55"/>
    <w:rPr>
      <w:rFonts w:ascii="Tahoma" w:hAnsi="Tahoma" w:cs="Tahoma"/>
      <w:b/>
      <w:sz w:val="32"/>
      <w:szCs w:val="32"/>
      <w:lang w:eastAsia="en-US"/>
    </w:rPr>
  </w:style>
  <w:style w:type="character" w:customStyle="1" w:styleId="Heading4Char">
    <w:name w:val="Heading 4 Char"/>
    <w:basedOn w:val="DefaultParagraphFont"/>
    <w:link w:val="Heading4"/>
    <w:rsid w:val="00B71BEB"/>
    <w:rPr>
      <w:rFonts w:ascii="Tahoma" w:hAnsi="Tahoma"/>
      <w:b/>
      <w:bCs/>
      <w:i/>
      <w:sz w:val="24"/>
      <w:szCs w:val="28"/>
    </w:rPr>
  </w:style>
  <w:style w:type="character" w:styleId="PageNumber">
    <w:name w:val="page number"/>
    <w:uiPriority w:val="99"/>
    <w:rsid w:val="00AE5BD3"/>
    <w:rPr>
      <w:rFonts w:cs="Times New Roman"/>
    </w:rPr>
  </w:style>
  <w:style w:type="character" w:customStyle="1" w:styleId="ui-ncbitoggler-master-text">
    <w:name w:val="ui-ncbitoggler-master-text"/>
    <w:basedOn w:val="DefaultParagraphFont"/>
    <w:rsid w:val="009A7061"/>
  </w:style>
  <w:style w:type="paragraph" w:customStyle="1" w:styleId="volissue">
    <w:name w:val="volissue"/>
    <w:basedOn w:val="Normal"/>
    <w:rsid w:val="004679E2"/>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pecissuetitle">
    <w:name w:val="specissuetitle"/>
    <w:basedOn w:val="Normal"/>
    <w:rsid w:val="004679E2"/>
    <w:pPr>
      <w:spacing w:before="100" w:beforeAutospacing="1" w:after="100" w:afterAutospacing="1" w:line="240" w:lineRule="auto"/>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002ACF"/>
    <w:pPr>
      <w:spacing w:after="200"/>
    </w:pPr>
    <w:rPr>
      <w:rFonts w:ascii="Tahoma" w:eastAsia="Calibri" w:hAnsi="Tahoma"/>
      <w:b/>
      <w:bCs/>
      <w:lang w:val="en-AU"/>
    </w:rPr>
  </w:style>
  <w:style w:type="character" w:customStyle="1" w:styleId="CommentSubjectChar">
    <w:name w:val="Comment Subject Char"/>
    <w:basedOn w:val="CommentTextChar"/>
    <w:link w:val="CommentSubject"/>
    <w:uiPriority w:val="99"/>
    <w:semiHidden/>
    <w:rsid w:val="00002ACF"/>
    <w:rPr>
      <w:rFonts w:ascii="Tahoma" w:eastAsia="Times New Roman" w:hAnsi="Tahoma"/>
      <w:b/>
      <w:bCs/>
      <w:sz w:val="20"/>
      <w:szCs w:val="20"/>
      <w:lang w:val="en-US" w:eastAsia="en-US"/>
    </w:rPr>
  </w:style>
  <w:style w:type="paragraph" w:styleId="Revision">
    <w:name w:val="Revision"/>
    <w:hidden/>
    <w:uiPriority w:val="99"/>
    <w:semiHidden/>
    <w:rsid w:val="000C2F28"/>
    <w:rPr>
      <w:rFonts w:ascii="Tahoma" w:hAnsi="Tahoma"/>
      <w:lang w:eastAsia="en-US"/>
    </w:rPr>
  </w:style>
  <w:style w:type="character" w:styleId="HTMLCite">
    <w:name w:val="HTML Cite"/>
    <w:basedOn w:val="DefaultParagraphFont"/>
    <w:uiPriority w:val="99"/>
    <w:semiHidden/>
    <w:unhideWhenUsed/>
    <w:rsid w:val="007D537F"/>
    <w:rPr>
      <w:i/>
      <w:iCs/>
    </w:rPr>
  </w:style>
  <w:style w:type="paragraph" w:styleId="BodyText">
    <w:name w:val="Body Text"/>
    <w:basedOn w:val="NoSpacing"/>
    <w:link w:val="BodyTextChar"/>
    <w:uiPriority w:val="99"/>
    <w:unhideWhenUsed/>
    <w:rsid w:val="003700AE"/>
    <w:pPr>
      <w:spacing w:after="240"/>
    </w:pPr>
    <w:rPr>
      <w:rFonts w:cs="Tahoma"/>
    </w:rPr>
  </w:style>
  <w:style w:type="character" w:customStyle="1" w:styleId="BodyTextChar">
    <w:name w:val="Body Text Char"/>
    <w:basedOn w:val="DefaultParagraphFont"/>
    <w:link w:val="BodyText"/>
    <w:uiPriority w:val="99"/>
    <w:rsid w:val="003700AE"/>
    <w:rPr>
      <w:rFonts w:ascii="Tahoma" w:hAnsi="Tahoma" w:cs="Tahoma"/>
      <w:color w:val="222222"/>
    </w:rPr>
  </w:style>
  <w:style w:type="paragraph" w:customStyle="1" w:styleId="Head1">
    <w:name w:val="Head 1"/>
    <w:basedOn w:val="Normal"/>
    <w:rsid w:val="000D48BA"/>
    <w:pPr>
      <w:spacing w:after="0" w:line="240" w:lineRule="auto"/>
      <w:jc w:val="center"/>
    </w:pPr>
    <w:rPr>
      <w:rFonts w:eastAsiaTheme="minorHAnsi" w:cstheme="minorBidi"/>
      <w:b/>
      <w:bCs/>
      <w:sz w:val="32"/>
      <w:szCs w:val="20"/>
    </w:rPr>
  </w:style>
  <w:style w:type="paragraph" w:customStyle="1" w:styleId="EndNoteBibliographyTitle">
    <w:name w:val="EndNote Bibliography Title"/>
    <w:basedOn w:val="Normal"/>
    <w:link w:val="EndNoteBibliographyTitleChar"/>
    <w:rsid w:val="00603A13"/>
    <w:pPr>
      <w:spacing w:after="0"/>
      <w:jc w:val="center"/>
    </w:pPr>
    <w:rPr>
      <w:rFonts w:cs="Tahoma"/>
      <w:noProof/>
      <w:lang w:val="en-US"/>
    </w:rPr>
  </w:style>
  <w:style w:type="character" w:customStyle="1" w:styleId="NoSpacingChar">
    <w:name w:val="No Spacing Char"/>
    <w:basedOn w:val="DefaultParagraphFont"/>
    <w:link w:val="NoSpacing"/>
    <w:uiPriority w:val="1"/>
    <w:rsid w:val="00603A13"/>
    <w:rPr>
      <w:rFonts w:ascii="Tahoma" w:hAnsi="Tahoma"/>
      <w:color w:val="222222"/>
    </w:rPr>
  </w:style>
  <w:style w:type="character" w:customStyle="1" w:styleId="EndNoteBibliographyTitleChar">
    <w:name w:val="EndNote Bibliography Title Char"/>
    <w:basedOn w:val="NoSpacingChar"/>
    <w:link w:val="EndNoteBibliographyTitle"/>
    <w:rsid w:val="00603A13"/>
    <w:rPr>
      <w:rFonts w:ascii="Tahoma" w:hAnsi="Tahoma" w:cs="Tahoma"/>
      <w:noProof/>
      <w:color w:val="222222"/>
      <w:lang w:val="en-US" w:eastAsia="en-US"/>
    </w:rPr>
  </w:style>
  <w:style w:type="paragraph" w:customStyle="1" w:styleId="EndNoteBibliography">
    <w:name w:val="EndNote Bibliography"/>
    <w:basedOn w:val="Normal"/>
    <w:link w:val="EndNoteBibliographyChar"/>
    <w:rsid w:val="00603A13"/>
    <w:pPr>
      <w:spacing w:line="240" w:lineRule="auto"/>
    </w:pPr>
    <w:rPr>
      <w:rFonts w:cs="Tahoma"/>
      <w:noProof/>
      <w:lang w:val="en-US"/>
    </w:rPr>
  </w:style>
  <w:style w:type="character" w:customStyle="1" w:styleId="EndNoteBibliographyChar">
    <w:name w:val="EndNote Bibliography Char"/>
    <w:basedOn w:val="NoSpacingChar"/>
    <w:link w:val="EndNoteBibliography"/>
    <w:rsid w:val="00603A13"/>
    <w:rPr>
      <w:rFonts w:ascii="Tahoma" w:hAnsi="Tahoma" w:cs="Tahoma"/>
      <w:noProof/>
      <w:color w:val="222222"/>
      <w:lang w:val="en-US" w:eastAsia="en-US"/>
    </w:rPr>
  </w:style>
  <w:style w:type="paragraph" w:styleId="Caption">
    <w:name w:val="caption"/>
    <w:basedOn w:val="Normal"/>
    <w:next w:val="Normal"/>
    <w:unhideWhenUsed/>
    <w:qFormat/>
    <w:locked/>
    <w:rsid w:val="00ED7C02"/>
    <w:pPr>
      <w:autoSpaceDE w:val="0"/>
      <w:autoSpaceDN w:val="0"/>
      <w:adjustRightInd w:val="0"/>
      <w:spacing w:after="240" w:line="240" w:lineRule="auto"/>
    </w:pPr>
    <w:rPr>
      <w:rFonts w:cs="Tahoma"/>
      <w:b/>
      <w:bCs/>
      <w:color w:val="231F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3456">
      <w:bodyDiv w:val="1"/>
      <w:marLeft w:val="0"/>
      <w:marRight w:val="0"/>
      <w:marTop w:val="0"/>
      <w:marBottom w:val="0"/>
      <w:divBdr>
        <w:top w:val="none" w:sz="0" w:space="0" w:color="auto"/>
        <w:left w:val="none" w:sz="0" w:space="0" w:color="auto"/>
        <w:bottom w:val="none" w:sz="0" w:space="0" w:color="auto"/>
        <w:right w:val="none" w:sz="0" w:space="0" w:color="auto"/>
      </w:divBdr>
    </w:div>
    <w:div w:id="102573985">
      <w:bodyDiv w:val="1"/>
      <w:marLeft w:val="0"/>
      <w:marRight w:val="0"/>
      <w:marTop w:val="0"/>
      <w:marBottom w:val="0"/>
      <w:divBdr>
        <w:top w:val="none" w:sz="0" w:space="0" w:color="auto"/>
        <w:left w:val="none" w:sz="0" w:space="0" w:color="auto"/>
        <w:bottom w:val="none" w:sz="0" w:space="0" w:color="auto"/>
        <w:right w:val="none" w:sz="0" w:space="0" w:color="auto"/>
      </w:divBdr>
    </w:div>
    <w:div w:id="139927646">
      <w:bodyDiv w:val="1"/>
      <w:marLeft w:val="0"/>
      <w:marRight w:val="0"/>
      <w:marTop w:val="0"/>
      <w:marBottom w:val="0"/>
      <w:divBdr>
        <w:top w:val="none" w:sz="0" w:space="0" w:color="auto"/>
        <w:left w:val="none" w:sz="0" w:space="0" w:color="auto"/>
        <w:bottom w:val="none" w:sz="0" w:space="0" w:color="auto"/>
        <w:right w:val="none" w:sz="0" w:space="0" w:color="auto"/>
      </w:divBdr>
    </w:div>
    <w:div w:id="153494269">
      <w:bodyDiv w:val="1"/>
      <w:marLeft w:val="0"/>
      <w:marRight w:val="0"/>
      <w:marTop w:val="0"/>
      <w:marBottom w:val="0"/>
      <w:divBdr>
        <w:top w:val="none" w:sz="0" w:space="0" w:color="auto"/>
        <w:left w:val="none" w:sz="0" w:space="0" w:color="auto"/>
        <w:bottom w:val="none" w:sz="0" w:space="0" w:color="auto"/>
        <w:right w:val="none" w:sz="0" w:space="0" w:color="auto"/>
      </w:divBdr>
    </w:div>
    <w:div w:id="167713670">
      <w:bodyDiv w:val="1"/>
      <w:marLeft w:val="0"/>
      <w:marRight w:val="0"/>
      <w:marTop w:val="0"/>
      <w:marBottom w:val="0"/>
      <w:divBdr>
        <w:top w:val="none" w:sz="0" w:space="0" w:color="auto"/>
        <w:left w:val="none" w:sz="0" w:space="0" w:color="auto"/>
        <w:bottom w:val="none" w:sz="0" w:space="0" w:color="auto"/>
        <w:right w:val="none" w:sz="0" w:space="0" w:color="auto"/>
      </w:divBdr>
    </w:div>
    <w:div w:id="264773831">
      <w:bodyDiv w:val="1"/>
      <w:marLeft w:val="0"/>
      <w:marRight w:val="0"/>
      <w:marTop w:val="0"/>
      <w:marBottom w:val="0"/>
      <w:divBdr>
        <w:top w:val="none" w:sz="0" w:space="0" w:color="auto"/>
        <w:left w:val="none" w:sz="0" w:space="0" w:color="auto"/>
        <w:bottom w:val="none" w:sz="0" w:space="0" w:color="auto"/>
        <w:right w:val="none" w:sz="0" w:space="0" w:color="auto"/>
      </w:divBdr>
    </w:div>
    <w:div w:id="305939899">
      <w:bodyDiv w:val="1"/>
      <w:marLeft w:val="0"/>
      <w:marRight w:val="0"/>
      <w:marTop w:val="0"/>
      <w:marBottom w:val="0"/>
      <w:divBdr>
        <w:top w:val="none" w:sz="0" w:space="0" w:color="auto"/>
        <w:left w:val="none" w:sz="0" w:space="0" w:color="auto"/>
        <w:bottom w:val="none" w:sz="0" w:space="0" w:color="auto"/>
        <w:right w:val="none" w:sz="0" w:space="0" w:color="auto"/>
      </w:divBdr>
      <w:divsChild>
        <w:div w:id="1829520446">
          <w:marLeft w:val="0"/>
          <w:marRight w:val="0"/>
          <w:marTop w:val="0"/>
          <w:marBottom w:val="0"/>
          <w:divBdr>
            <w:top w:val="none" w:sz="0" w:space="0" w:color="auto"/>
            <w:left w:val="none" w:sz="0" w:space="0" w:color="auto"/>
            <w:bottom w:val="none" w:sz="0" w:space="0" w:color="auto"/>
            <w:right w:val="none" w:sz="0" w:space="0" w:color="auto"/>
          </w:divBdr>
          <w:divsChild>
            <w:div w:id="141965922">
              <w:marLeft w:val="0"/>
              <w:marRight w:val="0"/>
              <w:marTop w:val="0"/>
              <w:marBottom w:val="0"/>
              <w:divBdr>
                <w:top w:val="none" w:sz="0" w:space="0" w:color="auto"/>
                <w:left w:val="none" w:sz="0" w:space="0" w:color="auto"/>
                <w:bottom w:val="none" w:sz="0" w:space="0" w:color="auto"/>
                <w:right w:val="none" w:sz="0" w:space="0" w:color="auto"/>
              </w:divBdr>
              <w:divsChild>
                <w:div w:id="9262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6952">
      <w:bodyDiv w:val="1"/>
      <w:marLeft w:val="0"/>
      <w:marRight w:val="0"/>
      <w:marTop w:val="0"/>
      <w:marBottom w:val="0"/>
      <w:divBdr>
        <w:top w:val="none" w:sz="0" w:space="0" w:color="auto"/>
        <w:left w:val="none" w:sz="0" w:space="0" w:color="auto"/>
        <w:bottom w:val="none" w:sz="0" w:space="0" w:color="auto"/>
        <w:right w:val="none" w:sz="0" w:space="0" w:color="auto"/>
      </w:divBdr>
    </w:div>
    <w:div w:id="367872843">
      <w:bodyDiv w:val="1"/>
      <w:marLeft w:val="0"/>
      <w:marRight w:val="0"/>
      <w:marTop w:val="0"/>
      <w:marBottom w:val="0"/>
      <w:divBdr>
        <w:top w:val="none" w:sz="0" w:space="0" w:color="auto"/>
        <w:left w:val="none" w:sz="0" w:space="0" w:color="auto"/>
        <w:bottom w:val="none" w:sz="0" w:space="0" w:color="auto"/>
        <w:right w:val="none" w:sz="0" w:space="0" w:color="auto"/>
      </w:divBdr>
    </w:div>
    <w:div w:id="529537144">
      <w:bodyDiv w:val="1"/>
      <w:marLeft w:val="0"/>
      <w:marRight w:val="0"/>
      <w:marTop w:val="0"/>
      <w:marBottom w:val="0"/>
      <w:divBdr>
        <w:top w:val="none" w:sz="0" w:space="0" w:color="auto"/>
        <w:left w:val="none" w:sz="0" w:space="0" w:color="auto"/>
        <w:bottom w:val="none" w:sz="0" w:space="0" w:color="auto"/>
        <w:right w:val="none" w:sz="0" w:space="0" w:color="auto"/>
      </w:divBdr>
      <w:divsChild>
        <w:div w:id="1012754764">
          <w:marLeft w:val="0"/>
          <w:marRight w:val="0"/>
          <w:marTop w:val="0"/>
          <w:marBottom w:val="0"/>
          <w:divBdr>
            <w:top w:val="none" w:sz="0" w:space="0" w:color="auto"/>
            <w:left w:val="none" w:sz="0" w:space="0" w:color="auto"/>
            <w:bottom w:val="none" w:sz="0" w:space="0" w:color="auto"/>
            <w:right w:val="none" w:sz="0" w:space="0" w:color="auto"/>
          </w:divBdr>
          <w:divsChild>
            <w:div w:id="1189830467">
              <w:marLeft w:val="0"/>
              <w:marRight w:val="0"/>
              <w:marTop w:val="0"/>
              <w:marBottom w:val="0"/>
              <w:divBdr>
                <w:top w:val="none" w:sz="0" w:space="0" w:color="auto"/>
                <w:left w:val="none" w:sz="0" w:space="0" w:color="auto"/>
                <w:bottom w:val="none" w:sz="0" w:space="0" w:color="auto"/>
                <w:right w:val="none" w:sz="0" w:space="0" w:color="auto"/>
              </w:divBdr>
              <w:divsChild>
                <w:div w:id="340277701">
                  <w:marLeft w:val="0"/>
                  <w:marRight w:val="0"/>
                  <w:marTop w:val="0"/>
                  <w:marBottom w:val="0"/>
                  <w:divBdr>
                    <w:top w:val="none" w:sz="0" w:space="0" w:color="auto"/>
                    <w:left w:val="none" w:sz="0" w:space="0" w:color="auto"/>
                    <w:bottom w:val="none" w:sz="0" w:space="0" w:color="auto"/>
                    <w:right w:val="none" w:sz="0" w:space="0" w:color="auto"/>
                  </w:divBdr>
                  <w:divsChild>
                    <w:div w:id="1402631350">
                      <w:marLeft w:val="0"/>
                      <w:marRight w:val="0"/>
                      <w:marTop w:val="0"/>
                      <w:marBottom w:val="0"/>
                      <w:divBdr>
                        <w:top w:val="none" w:sz="0" w:space="0" w:color="auto"/>
                        <w:left w:val="none" w:sz="0" w:space="0" w:color="auto"/>
                        <w:bottom w:val="none" w:sz="0" w:space="0" w:color="auto"/>
                        <w:right w:val="none" w:sz="0" w:space="0" w:color="auto"/>
                      </w:divBdr>
                      <w:divsChild>
                        <w:div w:id="1245996371">
                          <w:marLeft w:val="0"/>
                          <w:marRight w:val="0"/>
                          <w:marTop w:val="0"/>
                          <w:marBottom w:val="0"/>
                          <w:divBdr>
                            <w:top w:val="none" w:sz="0" w:space="0" w:color="auto"/>
                            <w:left w:val="none" w:sz="0" w:space="0" w:color="auto"/>
                            <w:bottom w:val="none" w:sz="0" w:space="0" w:color="auto"/>
                            <w:right w:val="none" w:sz="0" w:space="0" w:color="auto"/>
                          </w:divBdr>
                          <w:divsChild>
                            <w:div w:id="2036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477583">
      <w:bodyDiv w:val="1"/>
      <w:marLeft w:val="0"/>
      <w:marRight w:val="0"/>
      <w:marTop w:val="0"/>
      <w:marBottom w:val="0"/>
      <w:divBdr>
        <w:top w:val="none" w:sz="0" w:space="0" w:color="auto"/>
        <w:left w:val="none" w:sz="0" w:space="0" w:color="auto"/>
        <w:bottom w:val="none" w:sz="0" w:space="0" w:color="auto"/>
        <w:right w:val="none" w:sz="0" w:space="0" w:color="auto"/>
      </w:divBdr>
    </w:div>
    <w:div w:id="556428614">
      <w:bodyDiv w:val="1"/>
      <w:marLeft w:val="0"/>
      <w:marRight w:val="0"/>
      <w:marTop w:val="0"/>
      <w:marBottom w:val="0"/>
      <w:divBdr>
        <w:top w:val="none" w:sz="0" w:space="0" w:color="auto"/>
        <w:left w:val="none" w:sz="0" w:space="0" w:color="auto"/>
        <w:bottom w:val="none" w:sz="0" w:space="0" w:color="auto"/>
        <w:right w:val="none" w:sz="0" w:space="0" w:color="auto"/>
      </w:divBdr>
    </w:div>
    <w:div w:id="565649338">
      <w:bodyDiv w:val="1"/>
      <w:marLeft w:val="0"/>
      <w:marRight w:val="0"/>
      <w:marTop w:val="0"/>
      <w:marBottom w:val="0"/>
      <w:divBdr>
        <w:top w:val="none" w:sz="0" w:space="0" w:color="auto"/>
        <w:left w:val="none" w:sz="0" w:space="0" w:color="auto"/>
        <w:bottom w:val="none" w:sz="0" w:space="0" w:color="auto"/>
        <w:right w:val="none" w:sz="0" w:space="0" w:color="auto"/>
      </w:divBdr>
    </w:div>
    <w:div w:id="631330977">
      <w:bodyDiv w:val="1"/>
      <w:marLeft w:val="0"/>
      <w:marRight w:val="0"/>
      <w:marTop w:val="0"/>
      <w:marBottom w:val="0"/>
      <w:divBdr>
        <w:top w:val="none" w:sz="0" w:space="0" w:color="auto"/>
        <w:left w:val="none" w:sz="0" w:space="0" w:color="auto"/>
        <w:bottom w:val="none" w:sz="0" w:space="0" w:color="auto"/>
        <w:right w:val="none" w:sz="0" w:space="0" w:color="auto"/>
      </w:divBdr>
    </w:div>
    <w:div w:id="672100524">
      <w:bodyDiv w:val="1"/>
      <w:marLeft w:val="0"/>
      <w:marRight w:val="0"/>
      <w:marTop w:val="0"/>
      <w:marBottom w:val="0"/>
      <w:divBdr>
        <w:top w:val="none" w:sz="0" w:space="0" w:color="auto"/>
        <w:left w:val="none" w:sz="0" w:space="0" w:color="auto"/>
        <w:bottom w:val="none" w:sz="0" w:space="0" w:color="auto"/>
        <w:right w:val="none" w:sz="0" w:space="0" w:color="auto"/>
      </w:divBdr>
    </w:div>
    <w:div w:id="730080217">
      <w:bodyDiv w:val="1"/>
      <w:marLeft w:val="0"/>
      <w:marRight w:val="0"/>
      <w:marTop w:val="0"/>
      <w:marBottom w:val="0"/>
      <w:divBdr>
        <w:top w:val="none" w:sz="0" w:space="0" w:color="auto"/>
        <w:left w:val="none" w:sz="0" w:space="0" w:color="auto"/>
        <w:bottom w:val="none" w:sz="0" w:space="0" w:color="auto"/>
        <w:right w:val="none" w:sz="0" w:space="0" w:color="auto"/>
      </w:divBdr>
    </w:div>
    <w:div w:id="844318903">
      <w:bodyDiv w:val="1"/>
      <w:marLeft w:val="0"/>
      <w:marRight w:val="0"/>
      <w:marTop w:val="0"/>
      <w:marBottom w:val="0"/>
      <w:divBdr>
        <w:top w:val="none" w:sz="0" w:space="0" w:color="auto"/>
        <w:left w:val="none" w:sz="0" w:space="0" w:color="auto"/>
        <w:bottom w:val="none" w:sz="0" w:space="0" w:color="auto"/>
        <w:right w:val="none" w:sz="0" w:space="0" w:color="auto"/>
      </w:divBdr>
    </w:div>
    <w:div w:id="902369278">
      <w:bodyDiv w:val="1"/>
      <w:marLeft w:val="0"/>
      <w:marRight w:val="0"/>
      <w:marTop w:val="0"/>
      <w:marBottom w:val="0"/>
      <w:divBdr>
        <w:top w:val="none" w:sz="0" w:space="0" w:color="auto"/>
        <w:left w:val="none" w:sz="0" w:space="0" w:color="auto"/>
        <w:bottom w:val="none" w:sz="0" w:space="0" w:color="auto"/>
        <w:right w:val="none" w:sz="0" w:space="0" w:color="auto"/>
      </w:divBdr>
    </w:div>
    <w:div w:id="924267186">
      <w:bodyDiv w:val="1"/>
      <w:marLeft w:val="0"/>
      <w:marRight w:val="0"/>
      <w:marTop w:val="0"/>
      <w:marBottom w:val="0"/>
      <w:divBdr>
        <w:top w:val="none" w:sz="0" w:space="0" w:color="auto"/>
        <w:left w:val="none" w:sz="0" w:space="0" w:color="auto"/>
        <w:bottom w:val="none" w:sz="0" w:space="0" w:color="auto"/>
        <w:right w:val="none" w:sz="0" w:space="0" w:color="auto"/>
      </w:divBdr>
    </w:div>
    <w:div w:id="964972323">
      <w:bodyDiv w:val="1"/>
      <w:marLeft w:val="0"/>
      <w:marRight w:val="0"/>
      <w:marTop w:val="0"/>
      <w:marBottom w:val="0"/>
      <w:divBdr>
        <w:top w:val="none" w:sz="0" w:space="0" w:color="auto"/>
        <w:left w:val="none" w:sz="0" w:space="0" w:color="auto"/>
        <w:bottom w:val="none" w:sz="0" w:space="0" w:color="auto"/>
        <w:right w:val="none" w:sz="0" w:space="0" w:color="auto"/>
      </w:divBdr>
    </w:div>
    <w:div w:id="995230560">
      <w:bodyDiv w:val="1"/>
      <w:marLeft w:val="0"/>
      <w:marRight w:val="0"/>
      <w:marTop w:val="0"/>
      <w:marBottom w:val="0"/>
      <w:divBdr>
        <w:top w:val="none" w:sz="0" w:space="0" w:color="auto"/>
        <w:left w:val="none" w:sz="0" w:space="0" w:color="auto"/>
        <w:bottom w:val="none" w:sz="0" w:space="0" w:color="auto"/>
        <w:right w:val="none" w:sz="0" w:space="0" w:color="auto"/>
      </w:divBdr>
    </w:div>
    <w:div w:id="997000831">
      <w:bodyDiv w:val="1"/>
      <w:marLeft w:val="0"/>
      <w:marRight w:val="0"/>
      <w:marTop w:val="0"/>
      <w:marBottom w:val="0"/>
      <w:divBdr>
        <w:top w:val="none" w:sz="0" w:space="0" w:color="auto"/>
        <w:left w:val="none" w:sz="0" w:space="0" w:color="auto"/>
        <w:bottom w:val="none" w:sz="0" w:space="0" w:color="auto"/>
        <w:right w:val="none" w:sz="0" w:space="0" w:color="auto"/>
      </w:divBdr>
    </w:div>
    <w:div w:id="1023627096">
      <w:bodyDiv w:val="1"/>
      <w:marLeft w:val="0"/>
      <w:marRight w:val="0"/>
      <w:marTop w:val="0"/>
      <w:marBottom w:val="0"/>
      <w:divBdr>
        <w:top w:val="none" w:sz="0" w:space="0" w:color="auto"/>
        <w:left w:val="none" w:sz="0" w:space="0" w:color="auto"/>
        <w:bottom w:val="none" w:sz="0" w:space="0" w:color="auto"/>
        <w:right w:val="none" w:sz="0" w:space="0" w:color="auto"/>
      </w:divBdr>
    </w:div>
    <w:div w:id="1058936969">
      <w:bodyDiv w:val="1"/>
      <w:marLeft w:val="0"/>
      <w:marRight w:val="0"/>
      <w:marTop w:val="0"/>
      <w:marBottom w:val="0"/>
      <w:divBdr>
        <w:top w:val="none" w:sz="0" w:space="0" w:color="auto"/>
        <w:left w:val="none" w:sz="0" w:space="0" w:color="auto"/>
        <w:bottom w:val="none" w:sz="0" w:space="0" w:color="auto"/>
        <w:right w:val="none" w:sz="0" w:space="0" w:color="auto"/>
      </w:divBdr>
    </w:div>
    <w:div w:id="1123615920">
      <w:bodyDiv w:val="1"/>
      <w:marLeft w:val="0"/>
      <w:marRight w:val="0"/>
      <w:marTop w:val="0"/>
      <w:marBottom w:val="0"/>
      <w:divBdr>
        <w:top w:val="none" w:sz="0" w:space="0" w:color="auto"/>
        <w:left w:val="none" w:sz="0" w:space="0" w:color="auto"/>
        <w:bottom w:val="none" w:sz="0" w:space="0" w:color="auto"/>
        <w:right w:val="none" w:sz="0" w:space="0" w:color="auto"/>
      </w:divBdr>
    </w:div>
    <w:div w:id="1181041230">
      <w:bodyDiv w:val="1"/>
      <w:marLeft w:val="0"/>
      <w:marRight w:val="0"/>
      <w:marTop w:val="0"/>
      <w:marBottom w:val="0"/>
      <w:divBdr>
        <w:top w:val="none" w:sz="0" w:space="0" w:color="auto"/>
        <w:left w:val="none" w:sz="0" w:space="0" w:color="auto"/>
        <w:bottom w:val="none" w:sz="0" w:space="0" w:color="auto"/>
        <w:right w:val="none" w:sz="0" w:space="0" w:color="auto"/>
      </w:divBdr>
    </w:div>
    <w:div w:id="1287467127">
      <w:bodyDiv w:val="1"/>
      <w:marLeft w:val="0"/>
      <w:marRight w:val="0"/>
      <w:marTop w:val="0"/>
      <w:marBottom w:val="0"/>
      <w:divBdr>
        <w:top w:val="none" w:sz="0" w:space="0" w:color="auto"/>
        <w:left w:val="none" w:sz="0" w:space="0" w:color="auto"/>
        <w:bottom w:val="none" w:sz="0" w:space="0" w:color="auto"/>
        <w:right w:val="none" w:sz="0" w:space="0" w:color="auto"/>
      </w:divBdr>
    </w:div>
    <w:div w:id="1411737049">
      <w:bodyDiv w:val="1"/>
      <w:marLeft w:val="0"/>
      <w:marRight w:val="0"/>
      <w:marTop w:val="0"/>
      <w:marBottom w:val="0"/>
      <w:divBdr>
        <w:top w:val="none" w:sz="0" w:space="0" w:color="auto"/>
        <w:left w:val="none" w:sz="0" w:space="0" w:color="auto"/>
        <w:bottom w:val="none" w:sz="0" w:space="0" w:color="auto"/>
        <w:right w:val="none" w:sz="0" w:space="0" w:color="auto"/>
      </w:divBdr>
      <w:divsChild>
        <w:div w:id="1682077283">
          <w:marLeft w:val="0"/>
          <w:marRight w:val="0"/>
          <w:marTop w:val="100"/>
          <w:marBottom w:val="100"/>
          <w:divBdr>
            <w:top w:val="none" w:sz="0" w:space="0" w:color="auto"/>
            <w:left w:val="single" w:sz="6" w:space="0" w:color="CCCCCC"/>
            <w:bottom w:val="none" w:sz="0" w:space="0" w:color="auto"/>
            <w:right w:val="single" w:sz="6" w:space="0" w:color="CCCCCC"/>
          </w:divBdr>
          <w:divsChild>
            <w:div w:id="1861242591">
              <w:marLeft w:val="0"/>
              <w:marRight w:val="0"/>
              <w:marTop w:val="0"/>
              <w:marBottom w:val="0"/>
              <w:divBdr>
                <w:top w:val="none" w:sz="0" w:space="0" w:color="auto"/>
                <w:left w:val="none" w:sz="0" w:space="0" w:color="auto"/>
                <w:bottom w:val="none" w:sz="0" w:space="0" w:color="auto"/>
                <w:right w:val="none" w:sz="0" w:space="0" w:color="auto"/>
              </w:divBdr>
              <w:divsChild>
                <w:div w:id="1088841571">
                  <w:marLeft w:val="0"/>
                  <w:marRight w:val="0"/>
                  <w:marTop w:val="0"/>
                  <w:marBottom w:val="0"/>
                  <w:divBdr>
                    <w:top w:val="none" w:sz="0" w:space="0" w:color="auto"/>
                    <w:left w:val="none" w:sz="0" w:space="0" w:color="auto"/>
                    <w:bottom w:val="none" w:sz="0" w:space="0" w:color="auto"/>
                    <w:right w:val="none" w:sz="0" w:space="0" w:color="auto"/>
                  </w:divBdr>
                  <w:divsChild>
                    <w:div w:id="1479031837">
                      <w:marLeft w:val="0"/>
                      <w:marRight w:val="0"/>
                      <w:marTop w:val="0"/>
                      <w:marBottom w:val="0"/>
                      <w:divBdr>
                        <w:top w:val="none" w:sz="0" w:space="0" w:color="auto"/>
                        <w:left w:val="none" w:sz="0" w:space="0" w:color="auto"/>
                        <w:bottom w:val="none" w:sz="0" w:space="0" w:color="auto"/>
                        <w:right w:val="none" w:sz="0" w:space="0" w:color="auto"/>
                      </w:divBdr>
                      <w:divsChild>
                        <w:div w:id="21174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765258">
      <w:bodyDiv w:val="1"/>
      <w:marLeft w:val="0"/>
      <w:marRight w:val="0"/>
      <w:marTop w:val="0"/>
      <w:marBottom w:val="0"/>
      <w:divBdr>
        <w:top w:val="none" w:sz="0" w:space="0" w:color="auto"/>
        <w:left w:val="none" w:sz="0" w:space="0" w:color="auto"/>
        <w:bottom w:val="none" w:sz="0" w:space="0" w:color="auto"/>
        <w:right w:val="none" w:sz="0" w:space="0" w:color="auto"/>
      </w:divBdr>
    </w:div>
    <w:div w:id="1521889824">
      <w:bodyDiv w:val="1"/>
      <w:marLeft w:val="0"/>
      <w:marRight w:val="0"/>
      <w:marTop w:val="0"/>
      <w:marBottom w:val="0"/>
      <w:divBdr>
        <w:top w:val="none" w:sz="0" w:space="0" w:color="auto"/>
        <w:left w:val="none" w:sz="0" w:space="0" w:color="auto"/>
        <w:bottom w:val="none" w:sz="0" w:space="0" w:color="auto"/>
        <w:right w:val="none" w:sz="0" w:space="0" w:color="auto"/>
      </w:divBdr>
    </w:div>
    <w:div w:id="1543905486">
      <w:bodyDiv w:val="1"/>
      <w:marLeft w:val="0"/>
      <w:marRight w:val="0"/>
      <w:marTop w:val="0"/>
      <w:marBottom w:val="0"/>
      <w:divBdr>
        <w:top w:val="none" w:sz="0" w:space="0" w:color="auto"/>
        <w:left w:val="none" w:sz="0" w:space="0" w:color="auto"/>
        <w:bottom w:val="none" w:sz="0" w:space="0" w:color="auto"/>
        <w:right w:val="none" w:sz="0" w:space="0" w:color="auto"/>
      </w:divBdr>
      <w:divsChild>
        <w:div w:id="129370842">
          <w:marLeft w:val="0"/>
          <w:marRight w:val="0"/>
          <w:marTop w:val="240"/>
          <w:marBottom w:val="100"/>
          <w:divBdr>
            <w:top w:val="none" w:sz="0" w:space="0" w:color="auto"/>
            <w:left w:val="none" w:sz="0" w:space="0" w:color="auto"/>
            <w:bottom w:val="none" w:sz="0" w:space="0" w:color="auto"/>
            <w:right w:val="none" w:sz="0" w:space="0" w:color="auto"/>
          </w:divBdr>
          <w:divsChild>
            <w:div w:id="15399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2481">
      <w:bodyDiv w:val="1"/>
      <w:marLeft w:val="0"/>
      <w:marRight w:val="0"/>
      <w:marTop w:val="0"/>
      <w:marBottom w:val="0"/>
      <w:divBdr>
        <w:top w:val="none" w:sz="0" w:space="0" w:color="auto"/>
        <w:left w:val="none" w:sz="0" w:space="0" w:color="auto"/>
        <w:bottom w:val="none" w:sz="0" w:space="0" w:color="auto"/>
        <w:right w:val="none" w:sz="0" w:space="0" w:color="auto"/>
      </w:divBdr>
    </w:div>
    <w:div w:id="1582519942">
      <w:bodyDiv w:val="1"/>
      <w:marLeft w:val="0"/>
      <w:marRight w:val="0"/>
      <w:marTop w:val="0"/>
      <w:marBottom w:val="0"/>
      <w:divBdr>
        <w:top w:val="none" w:sz="0" w:space="0" w:color="auto"/>
        <w:left w:val="none" w:sz="0" w:space="0" w:color="auto"/>
        <w:bottom w:val="none" w:sz="0" w:space="0" w:color="auto"/>
        <w:right w:val="none" w:sz="0" w:space="0" w:color="auto"/>
      </w:divBdr>
    </w:div>
    <w:div w:id="1586914494">
      <w:marLeft w:val="0"/>
      <w:marRight w:val="0"/>
      <w:marTop w:val="0"/>
      <w:marBottom w:val="0"/>
      <w:divBdr>
        <w:top w:val="none" w:sz="0" w:space="0" w:color="auto"/>
        <w:left w:val="none" w:sz="0" w:space="0" w:color="auto"/>
        <w:bottom w:val="none" w:sz="0" w:space="0" w:color="auto"/>
        <w:right w:val="none" w:sz="0" w:space="0" w:color="auto"/>
      </w:divBdr>
    </w:div>
    <w:div w:id="1726563695">
      <w:bodyDiv w:val="1"/>
      <w:marLeft w:val="0"/>
      <w:marRight w:val="0"/>
      <w:marTop w:val="0"/>
      <w:marBottom w:val="0"/>
      <w:divBdr>
        <w:top w:val="none" w:sz="0" w:space="0" w:color="auto"/>
        <w:left w:val="none" w:sz="0" w:space="0" w:color="auto"/>
        <w:bottom w:val="none" w:sz="0" w:space="0" w:color="auto"/>
        <w:right w:val="none" w:sz="0" w:space="0" w:color="auto"/>
      </w:divBdr>
    </w:div>
    <w:div w:id="1850829540">
      <w:bodyDiv w:val="1"/>
      <w:marLeft w:val="0"/>
      <w:marRight w:val="0"/>
      <w:marTop w:val="0"/>
      <w:marBottom w:val="0"/>
      <w:divBdr>
        <w:top w:val="none" w:sz="0" w:space="0" w:color="auto"/>
        <w:left w:val="none" w:sz="0" w:space="0" w:color="auto"/>
        <w:bottom w:val="none" w:sz="0" w:space="0" w:color="auto"/>
        <w:right w:val="none" w:sz="0" w:space="0" w:color="auto"/>
      </w:divBdr>
    </w:div>
    <w:div w:id="2008095227">
      <w:bodyDiv w:val="1"/>
      <w:marLeft w:val="0"/>
      <w:marRight w:val="0"/>
      <w:marTop w:val="0"/>
      <w:marBottom w:val="0"/>
      <w:divBdr>
        <w:top w:val="none" w:sz="0" w:space="0" w:color="auto"/>
        <w:left w:val="none" w:sz="0" w:space="0" w:color="auto"/>
        <w:bottom w:val="none" w:sz="0" w:space="0" w:color="auto"/>
        <w:right w:val="none" w:sz="0" w:space="0" w:color="auto"/>
      </w:divBdr>
    </w:div>
    <w:div w:id="2123453672">
      <w:bodyDiv w:val="1"/>
      <w:marLeft w:val="0"/>
      <w:marRight w:val="0"/>
      <w:marTop w:val="0"/>
      <w:marBottom w:val="0"/>
      <w:divBdr>
        <w:top w:val="none" w:sz="0" w:space="0" w:color="auto"/>
        <w:left w:val="none" w:sz="0" w:space="0" w:color="auto"/>
        <w:bottom w:val="none" w:sz="0" w:space="0" w:color="auto"/>
        <w:right w:val="none" w:sz="0" w:space="0" w:color="auto"/>
      </w:divBdr>
    </w:div>
    <w:div w:id="2143768969">
      <w:bodyDiv w:val="1"/>
      <w:marLeft w:val="0"/>
      <w:marRight w:val="0"/>
      <w:marTop w:val="0"/>
      <w:marBottom w:val="0"/>
      <w:divBdr>
        <w:top w:val="none" w:sz="0" w:space="0" w:color="auto"/>
        <w:left w:val="none" w:sz="0" w:space="0" w:color="auto"/>
        <w:bottom w:val="none" w:sz="0" w:space="0" w:color="auto"/>
        <w:right w:val="none" w:sz="0" w:space="0" w:color="auto"/>
      </w:divBdr>
      <w:divsChild>
        <w:div w:id="1316447719">
          <w:marLeft w:val="0"/>
          <w:marRight w:val="0"/>
          <w:marTop w:val="0"/>
          <w:marBottom w:val="0"/>
          <w:divBdr>
            <w:top w:val="none" w:sz="0" w:space="0" w:color="auto"/>
            <w:left w:val="none" w:sz="0" w:space="0" w:color="auto"/>
            <w:bottom w:val="none" w:sz="0" w:space="0" w:color="auto"/>
            <w:right w:val="none" w:sz="0" w:space="0" w:color="auto"/>
          </w:divBdr>
        </w:div>
        <w:div w:id="1317761813">
          <w:marLeft w:val="0"/>
          <w:marRight w:val="0"/>
          <w:marTop w:val="225"/>
          <w:marBottom w:val="315"/>
          <w:divBdr>
            <w:top w:val="single" w:sz="6" w:space="0" w:color="D7D7D7"/>
            <w:left w:val="none" w:sz="0" w:space="0" w:color="auto"/>
            <w:bottom w:val="single" w:sz="6" w:space="0" w:color="D7D7D7"/>
            <w:right w:val="none" w:sz="0" w:space="0" w:color="auto"/>
          </w:divBdr>
          <w:divsChild>
            <w:div w:id="78410919">
              <w:marLeft w:val="0"/>
              <w:marRight w:val="0"/>
              <w:marTop w:val="0"/>
              <w:marBottom w:val="0"/>
              <w:divBdr>
                <w:top w:val="none" w:sz="0" w:space="0" w:color="auto"/>
                <w:left w:val="none" w:sz="0" w:space="0" w:color="auto"/>
                <w:bottom w:val="none" w:sz="0" w:space="0" w:color="auto"/>
                <w:right w:val="none" w:sz="0" w:space="0" w:color="auto"/>
              </w:divBdr>
            </w:div>
            <w:div w:id="15403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casedefinitions" TargetMode="External"/><Relationship Id="rId13" Type="http://schemas.openxmlformats.org/officeDocument/2006/relationships/hyperlink" Target="http://ctm.ashm.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tm.ashm.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nternet/main/publishing.nsf/Content/cda-phlncd-hep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au/internet/main/publishing.nsf/Content/cda-phlncd-hepc" TargetMode="External"/><Relationship Id="rId4" Type="http://schemas.openxmlformats.org/officeDocument/2006/relationships/settings" Target="settings.xml"/><Relationship Id="rId9" Type="http://schemas.openxmlformats.org/officeDocument/2006/relationships/hyperlink" Target="http://www.health.gov.au/casedefini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022C-1B79-4F39-83B8-91B7572D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24</Pages>
  <Words>14001</Words>
  <Characters>79808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93622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JK Home</dc:creator>
  <cp:lastModifiedBy>Martin, Mel</cp:lastModifiedBy>
  <cp:revision>10</cp:revision>
  <cp:lastPrinted>2015-08-19T04:41:00Z</cp:lastPrinted>
  <dcterms:created xsi:type="dcterms:W3CDTF">2015-05-18T07:02:00Z</dcterms:created>
  <dcterms:modified xsi:type="dcterms:W3CDTF">2020-02-14T00:44:00Z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