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B73A27" w:rsidRDefault="00051779" w:rsidP="00B73A27">
      <w:pPr>
        <w:pStyle w:val="Heading1"/>
        <w:rPr>
          <w:b/>
        </w:rPr>
      </w:pPr>
      <w:r w:rsidRPr="00B73A27">
        <w:rPr>
          <w:b/>
        </w:rPr>
        <w:t>Caring for Forgotten Australians, Former Child Migrants and Stolen Generations</w:t>
      </w:r>
    </w:p>
    <w:p w:rsidR="00051779" w:rsidRPr="00B73A27" w:rsidRDefault="00051779" w:rsidP="00B73A27">
      <w:pPr>
        <w:pStyle w:val="Heading1"/>
        <w:rPr>
          <w:b/>
        </w:rPr>
      </w:pPr>
      <w:r w:rsidRPr="00B73A27">
        <w:rPr>
          <w:b/>
        </w:rPr>
        <w:t>An information package for aged care services</w:t>
      </w:r>
    </w:p>
    <w:p w:rsidR="00051779" w:rsidRPr="00B73A27" w:rsidRDefault="00051779" w:rsidP="00B73A27">
      <w:pPr>
        <w:pStyle w:val="Heading2"/>
        <w:rPr>
          <w:b/>
        </w:rPr>
      </w:pPr>
      <w:r w:rsidRPr="00B73A27">
        <w:rPr>
          <w:b/>
        </w:rPr>
        <w:t>Purpose</w:t>
      </w:r>
    </w:p>
    <w:p w:rsidR="00051779" w:rsidRPr="00B73A27" w:rsidRDefault="00051779" w:rsidP="00051779">
      <w:pPr>
        <w:rPr>
          <w:rFonts w:asciiTheme="minorHAnsi" w:hAnsiTheme="minorHAnsi" w:cstheme="minorHAnsi"/>
        </w:rPr>
      </w:pPr>
      <w:r w:rsidRPr="00B73A27">
        <w:rPr>
          <w:rFonts w:asciiTheme="minorHAnsi" w:hAnsiTheme="minorHAnsi" w:cstheme="minorHAnsi"/>
        </w:rPr>
        <w:t>Increase awareness about the following Care Leaver groups:</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Forgotten Australians</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Former Child Migrants</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Stolen Generations</w:t>
      </w:r>
    </w:p>
    <w:p w:rsidR="00051779" w:rsidRPr="00B73A27" w:rsidRDefault="00051779" w:rsidP="00051779">
      <w:pPr>
        <w:rPr>
          <w:rFonts w:asciiTheme="minorHAnsi" w:hAnsiTheme="minorHAnsi" w:cstheme="minorHAnsi"/>
        </w:rPr>
      </w:pPr>
      <w:r w:rsidRPr="00B73A27">
        <w:rPr>
          <w:rFonts w:asciiTheme="minorHAnsi" w:hAnsiTheme="minorHAnsi" w:cstheme="minorHAnsi"/>
        </w:rPr>
        <w:t xml:space="preserve">Recognise the emotional and physical </w:t>
      </w:r>
      <w:proofErr w:type="gramStart"/>
      <w:r w:rsidRPr="00B73A27">
        <w:rPr>
          <w:rFonts w:asciiTheme="minorHAnsi" w:hAnsiTheme="minorHAnsi" w:cstheme="minorHAnsi"/>
        </w:rPr>
        <w:t>issues which</w:t>
      </w:r>
      <w:proofErr w:type="gramEnd"/>
      <w:r w:rsidRPr="00B73A27">
        <w:rPr>
          <w:rFonts w:asciiTheme="minorHAnsi" w:hAnsiTheme="minorHAnsi" w:cstheme="minorHAnsi"/>
        </w:rPr>
        <w:t xml:space="preserve"> they may bring with them as they age and consider their on-going (or future) care needs.</w:t>
      </w:r>
    </w:p>
    <w:p w:rsidR="00051779" w:rsidRPr="00B73A27" w:rsidRDefault="00051779" w:rsidP="00B73A27">
      <w:pPr>
        <w:pStyle w:val="Heading2"/>
        <w:rPr>
          <w:b/>
        </w:rPr>
      </w:pPr>
      <w:r w:rsidRPr="00B73A27">
        <w:rPr>
          <w:b/>
        </w:rPr>
        <w:t>Forgotten Australians</w:t>
      </w:r>
    </w:p>
    <w:p w:rsidR="00051779" w:rsidRPr="00B73A27" w:rsidRDefault="00051779" w:rsidP="00051779">
      <w:pPr>
        <w:rPr>
          <w:rFonts w:asciiTheme="minorHAnsi" w:hAnsiTheme="minorHAnsi" w:cstheme="minorHAnsi"/>
        </w:rPr>
      </w:pPr>
      <w:r w:rsidRPr="00B73A27">
        <w:rPr>
          <w:rFonts w:asciiTheme="minorHAnsi" w:hAnsiTheme="minorHAnsi" w:cstheme="minorHAnsi"/>
        </w:rPr>
        <w:t xml:space="preserve">Up to 500,000 children </w:t>
      </w:r>
      <w:proofErr w:type="gramStart"/>
      <w:r w:rsidRPr="00B73A27">
        <w:rPr>
          <w:rFonts w:asciiTheme="minorHAnsi" w:hAnsiTheme="minorHAnsi" w:cstheme="minorHAnsi"/>
        </w:rPr>
        <w:t>were placed</w:t>
      </w:r>
      <w:proofErr w:type="gramEnd"/>
      <w:r w:rsidRPr="00B73A27">
        <w:rPr>
          <w:rFonts w:asciiTheme="minorHAnsi" w:hAnsiTheme="minorHAnsi" w:cstheme="minorHAnsi"/>
        </w:rPr>
        <w:t xml:space="preserve"> in:</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foster homes</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children's homes</w:t>
      </w:r>
    </w:p>
    <w:p w:rsidR="00000000" w:rsidRPr="00B73A27" w:rsidRDefault="00E3647A" w:rsidP="00B73A27">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orphanages</w:t>
      </w:r>
    </w:p>
    <w:p w:rsidR="00000000" w:rsidRPr="00B73A27" w:rsidRDefault="00E3647A" w:rsidP="00B73A27">
      <w:pPr>
        <w:pStyle w:val="ListParagraph"/>
        <w:numPr>
          <w:ilvl w:val="0"/>
          <w:numId w:val="10"/>
        </w:numPr>
        <w:ind w:left="357" w:hanging="357"/>
        <w:rPr>
          <w:rFonts w:asciiTheme="minorHAnsi" w:hAnsiTheme="minorHAnsi" w:cstheme="minorHAnsi"/>
        </w:rPr>
      </w:pPr>
      <w:proofErr w:type="gramStart"/>
      <w:r w:rsidRPr="00B73A27">
        <w:rPr>
          <w:rFonts w:asciiTheme="minorHAnsi" w:hAnsiTheme="minorHAnsi" w:cstheme="minorHAnsi"/>
        </w:rPr>
        <w:t>other</w:t>
      </w:r>
      <w:proofErr w:type="gramEnd"/>
      <w:r w:rsidRPr="00B73A27">
        <w:rPr>
          <w:rFonts w:asciiTheme="minorHAnsi" w:hAnsiTheme="minorHAnsi" w:cstheme="minorHAnsi"/>
        </w:rPr>
        <w:t xml:space="preserve"> institutions.</w:t>
      </w:r>
    </w:p>
    <w:p w:rsidR="00051779" w:rsidRPr="00B73A27" w:rsidRDefault="00051779" w:rsidP="00051779">
      <w:pPr>
        <w:rPr>
          <w:rFonts w:asciiTheme="minorHAnsi" w:hAnsiTheme="minorHAnsi" w:cstheme="minorHAnsi"/>
        </w:rPr>
      </w:pPr>
      <w:r w:rsidRPr="00B73A27">
        <w:rPr>
          <w:rFonts w:asciiTheme="minorHAnsi" w:hAnsiTheme="minorHAnsi" w:cstheme="minorHAnsi"/>
        </w:rPr>
        <w:t xml:space="preserve">They came from all parts of Australia and all levels of Australian society. </w:t>
      </w:r>
    </w:p>
    <w:p w:rsidR="00051779" w:rsidRPr="00B73A27" w:rsidRDefault="00051779" w:rsidP="00B73A27">
      <w:pPr>
        <w:pStyle w:val="Heading2"/>
        <w:rPr>
          <w:b/>
        </w:rPr>
      </w:pPr>
      <w:r w:rsidRPr="00B73A27">
        <w:rPr>
          <w:b/>
        </w:rPr>
        <w:t>Former Child Migrants</w:t>
      </w:r>
    </w:p>
    <w:p w:rsidR="00051779" w:rsidRPr="00B73A27" w:rsidRDefault="00051779" w:rsidP="00051779">
      <w:pPr>
        <w:rPr>
          <w:rFonts w:asciiTheme="minorHAnsi" w:hAnsiTheme="minorHAnsi" w:cstheme="minorHAnsi"/>
        </w:rPr>
      </w:pPr>
      <w:r w:rsidRPr="00B73A27">
        <w:rPr>
          <w:rFonts w:asciiTheme="minorHAnsi" w:hAnsiTheme="minorHAnsi" w:cstheme="minorHAnsi"/>
          <w:lang w:val="en-US"/>
        </w:rPr>
        <w:t xml:space="preserve">Thousands of children </w:t>
      </w:r>
      <w:proofErr w:type="gramStart"/>
      <w:r w:rsidRPr="00B73A27">
        <w:rPr>
          <w:rFonts w:asciiTheme="minorHAnsi" w:hAnsiTheme="minorHAnsi" w:cstheme="minorHAnsi"/>
          <w:lang w:val="en-US"/>
        </w:rPr>
        <w:t>were brought to Australia as unaccompanied migrants from the UK and Malta and placed into institutions</w:t>
      </w:r>
      <w:proofErr w:type="gramEnd"/>
      <w:r w:rsidRPr="00B73A27">
        <w:rPr>
          <w:rFonts w:asciiTheme="minorHAnsi" w:hAnsiTheme="minorHAnsi" w:cstheme="minorHAnsi"/>
          <w:lang w:val="en-US"/>
        </w:rPr>
        <w:t>.</w:t>
      </w:r>
    </w:p>
    <w:p w:rsidR="00051779" w:rsidRPr="00B73A27" w:rsidRDefault="00051779" w:rsidP="00B73A27">
      <w:pPr>
        <w:pStyle w:val="Heading2"/>
        <w:rPr>
          <w:b/>
        </w:rPr>
      </w:pPr>
      <w:r w:rsidRPr="00B73A27">
        <w:rPr>
          <w:b/>
        </w:rPr>
        <w:t>Stolen Generations</w:t>
      </w:r>
    </w:p>
    <w:p w:rsidR="00051779" w:rsidRPr="00B73A27" w:rsidRDefault="00051779" w:rsidP="00051779">
      <w:pPr>
        <w:rPr>
          <w:rFonts w:asciiTheme="minorHAnsi" w:hAnsiTheme="minorHAnsi" w:cstheme="minorHAnsi"/>
        </w:rPr>
      </w:pPr>
      <w:r w:rsidRPr="00B73A27">
        <w:rPr>
          <w:rFonts w:asciiTheme="minorHAnsi" w:hAnsiTheme="minorHAnsi" w:cstheme="minorHAnsi"/>
          <w:lang w:val="en-US"/>
        </w:rPr>
        <w:t xml:space="preserve">Children of Australian Aboriginal and Torres Strait Islander descent </w:t>
      </w:r>
      <w:proofErr w:type="gramStart"/>
      <w:r w:rsidRPr="00B73A27">
        <w:rPr>
          <w:rFonts w:asciiTheme="minorHAnsi" w:hAnsiTheme="minorHAnsi" w:cstheme="minorHAnsi"/>
          <w:lang w:val="en-US"/>
        </w:rPr>
        <w:t>were forcibly removed</w:t>
      </w:r>
      <w:proofErr w:type="gramEnd"/>
      <w:r w:rsidRPr="00B73A27">
        <w:rPr>
          <w:rFonts w:asciiTheme="minorHAnsi" w:hAnsiTheme="minorHAnsi" w:cstheme="minorHAnsi"/>
          <w:lang w:val="en-US"/>
        </w:rPr>
        <w:t xml:space="preserve"> from their families by federal and state government agencies and church missions, under Acts of their respective parliaments.</w:t>
      </w:r>
    </w:p>
    <w:p w:rsidR="00051779" w:rsidRPr="00B73A27" w:rsidRDefault="00B73A27" w:rsidP="00B73A27">
      <w:pPr>
        <w:pStyle w:val="Heading2"/>
        <w:rPr>
          <w:b/>
        </w:rPr>
      </w:pPr>
      <w:r w:rsidRPr="00B73A27">
        <w:rPr>
          <w:b/>
        </w:rPr>
        <w:t>Understanding their needs</w:t>
      </w:r>
    </w:p>
    <w:p w:rsidR="00B73A27" w:rsidRPr="00B73A27" w:rsidRDefault="00B73A27" w:rsidP="00B73A27">
      <w:pPr>
        <w:rPr>
          <w:rFonts w:asciiTheme="minorHAnsi" w:hAnsiTheme="minorHAnsi" w:cstheme="minorHAnsi"/>
        </w:rPr>
      </w:pPr>
      <w:r w:rsidRPr="00B73A27">
        <w:rPr>
          <w:rFonts w:asciiTheme="minorHAnsi" w:hAnsiTheme="minorHAnsi" w:cstheme="minorHAnsi"/>
          <w:lang w:val="en-US"/>
        </w:rPr>
        <w:t>Working with members of these three groups requires an understanding of, and sympathy for, the mistreatment experienced during childhood.</w:t>
      </w:r>
    </w:p>
    <w:p w:rsidR="00B73A27" w:rsidRPr="00B73A27" w:rsidRDefault="00B73A27" w:rsidP="00B73A27">
      <w:pPr>
        <w:pStyle w:val="Heading2"/>
        <w:rPr>
          <w:b/>
        </w:rPr>
      </w:pPr>
      <w:r w:rsidRPr="00B73A27">
        <w:rPr>
          <w:b/>
        </w:rPr>
        <w:t>Separation, loss and abandonment</w:t>
      </w:r>
    </w:p>
    <w:p w:rsidR="00B73A27" w:rsidRPr="00B73A27" w:rsidRDefault="00B73A27" w:rsidP="00B73A27">
      <w:pPr>
        <w:rPr>
          <w:rFonts w:asciiTheme="minorHAnsi" w:hAnsiTheme="minorHAnsi" w:cstheme="minorHAnsi"/>
        </w:rPr>
      </w:pPr>
      <w:r w:rsidRPr="00B73A27">
        <w:rPr>
          <w:rFonts w:asciiTheme="minorHAnsi" w:hAnsiTheme="minorHAnsi" w:cstheme="minorHAnsi"/>
          <w:i/>
          <w:iCs/>
        </w:rPr>
        <w:t xml:space="preserve">‘Welfare departments knew what was happening in these places, the abuse, the lack of food, the lack of clothes, the lack of education, the separation from family… they knew. </w:t>
      </w:r>
    </w:p>
    <w:p w:rsidR="00B73A27" w:rsidRPr="00B73A27" w:rsidRDefault="00B73A27" w:rsidP="00B73A27">
      <w:pPr>
        <w:rPr>
          <w:rFonts w:asciiTheme="minorHAnsi" w:hAnsiTheme="minorHAnsi" w:cstheme="minorHAnsi"/>
        </w:rPr>
      </w:pPr>
      <w:r w:rsidRPr="00B73A27">
        <w:rPr>
          <w:rFonts w:asciiTheme="minorHAnsi" w:hAnsiTheme="minorHAnsi" w:cstheme="minorHAnsi"/>
          <w:i/>
          <w:iCs/>
        </w:rPr>
        <w:t>No one cared.’</w:t>
      </w:r>
    </w:p>
    <w:p w:rsidR="00B73A27" w:rsidRPr="00B73A27" w:rsidRDefault="00B73A27" w:rsidP="00B73A27">
      <w:pPr>
        <w:pStyle w:val="Heading2"/>
        <w:rPr>
          <w:b/>
        </w:rPr>
      </w:pPr>
      <w:r w:rsidRPr="00B73A27">
        <w:rPr>
          <w:b/>
        </w:rPr>
        <w:t>Separation, loss and abandonment in terms of belonging</w:t>
      </w:r>
    </w:p>
    <w:p w:rsidR="00B73A27" w:rsidRPr="00B73A27" w:rsidRDefault="00B73A27" w:rsidP="00B73A27">
      <w:pPr>
        <w:rPr>
          <w:rFonts w:asciiTheme="minorHAnsi" w:hAnsiTheme="minorHAnsi" w:cstheme="minorHAnsi"/>
        </w:rPr>
      </w:pPr>
      <w:r w:rsidRPr="00B73A27">
        <w:rPr>
          <w:rFonts w:asciiTheme="minorHAnsi" w:hAnsiTheme="minorHAnsi" w:cstheme="minorHAnsi"/>
        </w:rPr>
        <w:t>Many may find it difficult to imagine things which, in an aged care setting, others may take for granted – such as sending their clothes to the laundry along with everyone else’s.</w:t>
      </w:r>
    </w:p>
    <w:p w:rsidR="00B73A27" w:rsidRPr="00B73A27" w:rsidRDefault="00B73A27" w:rsidP="00B73A27">
      <w:pPr>
        <w:pStyle w:val="Heading2"/>
        <w:rPr>
          <w:b/>
        </w:rPr>
      </w:pPr>
      <w:r w:rsidRPr="00B73A27">
        <w:rPr>
          <w:b/>
        </w:rPr>
        <w:lastRenderedPageBreak/>
        <w:t>Exploitation and neglect</w:t>
      </w:r>
    </w:p>
    <w:p w:rsidR="00B73A27" w:rsidRPr="00B73A27" w:rsidRDefault="00B73A27" w:rsidP="00B73A27">
      <w:pPr>
        <w:rPr>
          <w:rFonts w:asciiTheme="minorHAnsi" w:hAnsiTheme="minorHAnsi" w:cstheme="minorHAnsi"/>
        </w:rPr>
      </w:pPr>
      <w:r w:rsidRPr="00B73A27">
        <w:rPr>
          <w:rFonts w:asciiTheme="minorHAnsi" w:hAnsiTheme="minorHAnsi" w:cstheme="minorHAnsi"/>
        </w:rPr>
        <w:t>Harsh discipline and exploitation were often the norm for Forgotten Australians, Former Child Migrants and Stolen Generations. This has left a lasting impact on their mental health and emotional wellbeing, as well as on their physical health.</w:t>
      </w:r>
    </w:p>
    <w:p w:rsidR="00B73A27" w:rsidRPr="001D43BF" w:rsidRDefault="00B73A27" w:rsidP="001D43BF">
      <w:pPr>
        <w:pStyle w:val="Heading2"/>
        <w:rPr>
          <w:b/>
        </w:rPr>
      </w:pPr>
      <w:r w:rsidRPr="001D43BF">
        <w:rPr>
          <w:b/>
        </w:rPr>
        <w:t>Exploitation and neglect in terms of education</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Education </w:t>
      </w:r>
      <w:proofErr w:type="gramStart"/>
      <w:r w:rsidRPr="00B73A27">
        <w:rPr>
          <w:rFonts w:asciiTheme="minorHAnsi" w:hAnsiTheme="minorHAnsi" w:cstheme="minorHAnsi"/>
        </w:rPr>
        <w:t>was often denied</w:t>
      </w:r>
      <w:proofErr w:type="gramEnd"/>
      <w:r w:rsidRPr="00B73A27">
        <w:rPr>
          <w:rFonts w:asciiTheme="minorHAnsi" w:hAnsiTheme="minorHAnsi" w:cstheme="minorHAnsi"/>
        </w:rPr>
        <w:t xml:space="preserve"> to these groups. This has led to some having difficulties reading and writing, though many are too embarrassed to say so, for fear of humiliation.</w:t>
      </w:r>
    </w:p>
    <w:p w:rsidR="00B73A27" w:rsidRPr="001D43BF" w:rsidRDefault="00B73A27" w:rsidP="001D43BF">
      <w:pPr>
        <w:pStyle w:val="Heading2"/>
        <w:rPr>
          <w:b/>
        </w:rPr>
      </w:pPr>
      <w:r w:rsidRPr="001D43BF">
        <w:rPr>
          <w:b/>
        </w:rPr>
        <w:t>Punishment and brutality</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Most children who spent time in institutions experienced rigidly controlled childhoods. </w:t>
      </w:r>
    </w:p>
    <w:p w:rsidR="00B73A27" w:rsidRPr="00B73A27" w:rsidRDefault="00B73A27" w:rsidP="00B73A27">
      <w:pPr>
        <w:rPr>
          <w:rFonts w:asciiTheme="minorHAnsi" w:hAnsiTheme="minorHAnsi" w:cstheme="minorHAnsi"/>
        </w:rPr>
      </w:pPr>
      <w:r w:rsidRPr="00B73A27">
        <w:rPr>
          <w:rFonts w:asciiTheme="minorHAnsi" w:hAnsiTheme="minorHAnsi" w:cstheme="minorHAnsi"/>
        </w:rPr>
        <w:t>They had strict schedules for getting up, eating, praying, washing and lights-out.</w:t>
      </w:r>
    </w:p>
    <w:p w:rsidR="00B73A27" w:rsidRPr="001D43BF" w:rsidRDefault="00B73A27" w:rsidP="001D43BF">
      <w:pPr>
        <w:pStyle w:val="Heading2"/>
        <w:rPr>
          <w:b/>
        </w:rPr>
      </w:pPr>
      <w:r w:rsidRPr="001D43BF">
        <w:rPr>
          <w:b/>
        </w:rPr>
        <w:t>Physical and sexual abuse and privacy</w:t>
      </w:r>
    </w:p>
    <w:p w:rsidR="00B73A27" w:rsidRPr="00B73A27" w:rsidRDefault="00B73A27" w:rsidP="00B73A27">
      <w:pPr>
        <w:rPr>
          <w:rFonts w:asciiTheme="minorHAnsi" w:hAnsiTheme="minorHAnsi" w:cstheme="minorHAnsi"/>
        </w:rPr>
      </w:pPr>
      <w:r w:rsidRPr="00B73A27">
        <w:rPr>
          <w:rFonts w:asciiTheme="minorHAnsi" w:hAnsiTheme="minorHAnsi" w:cstheme="minorHAnsi"/>
        </w:rPr>
        <w:t>Many people experienced physical or sexual abuse. This is particularly important to consider when providing daily care services, such as dressing, undressing or bathing.</w:t>
      </w:r>
    </w:p>
    <w:p w:rsidR="00B73A27" w:rsidRPr="001D43BF" w:rsidRDefault="00B73A27" w:rsidP="001D43BF">
      <w:pPr>
        <w:pStyle w:val="Heading2"/>
        <w:rPr>
          <w:b/>
        </w:rPr>
      </w:pPr>
      <w:r w:rsidRPr="001D43BF">
        <w:rPr>
          <w:b/>
        </w:rPr>
        <w:t>Impacts</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Aged care providers sometimes hear that people choose to live a life of homelessness or social exclusion. This is rarely the case. </w:t>
      </w:r>
      <w:proofErr w:type="gramStart"/>
      <w:r w:rsidRPr="00B73A27">
        <w:rPr>
          <w:rFonts w:asciiTheme="minorHAnsi" w:hAnsiTheme="minorHAnsi" w:cstheme="minorHAnsi"/>
        </w:rPr>
        <w:t>Instead</w:t>
      </w:r>
      <w:proofErr w:type="gramEnd"/>
      <w:r w:rsidRPr="00B73A27">
        <w:rPr>
          <w:rFonts w:asciiTheme="minorHAnsi" w:hAnsiTheme="minorHAnsi" w:cstheme="minorHAnsi"/>
        </w:rPr>
        <w:t xml:space="preserve"> people make what they perceive to be the better choice between two bad options.</w:t>
      </w:r>
    </w:p>
    <w:p w:rsidR="00B73A27" w:rsidRPr="001D43BF" w:rsidRDefault="00B73A27" w:rsidP="001D43BF">
      <w:pPr>
        <w:pStyle w:val="Heading2"/>
        <w:rPr>
          <w:b/>
        </w:rPr>
      </w:pPr>
      <w:r w:rsidRPr="001D43BF">
        <w:rPr>
          <w:b/>
        </w:rPr>
        <w:t>Loss of identity and culture</w:t>
      </w:r>
    </w:p>
    <w:p w:rsidR="00B73A27" w:rsidRPr="001D43BF" w:rsidRDefault="00B73A27" w:rsidP="00B73A27">
      <w:pPr>
        <w:rPr>
          <w:rFonts w:asciiTheme="minorHAnsi" w:hAnsiTheme="minorHAnsi" w:cstheme="minorHAnsi"/>
          <w:b/>
        </w:rPr>
      </w:pPr>
      <w:r w:rsidRPr="001D43BF">
        <w:rPr>
          <w:rFonts w:asciiTheme="minorHAnsi" w:hAnsiTheme="minorHAnsi" w:cstheme="minorHAnsi"/>
          <w:b/>
        </w:rPr>
        <w:t>Loss of identity</w:t>
      </w:r>
    </w:p>
    <w:p w:rsidR="00000000" w:rsidRPr="00B73A27" w:rsidRDefault="00E3647A" w:rsidP="001D43BF">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No birth certificates</w:t>
      </w:r>
    </w:p>
    <w:p w:rsidR="00000000" w:rsidRPr="00B73A27" w:rsidRDefault="00E3647A" w:rsidP="001D43BF">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Had their birth names changed</w:t>
      </w:r>
    </w:p>
    <w:p w:rsidR="00000000" w:rsidRPr="00B73A27" w:rsidRDefault="00E3647A" w:rsidP="001D43BF">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 xml:space="preserve">Known only as numbers during their early years </w:t>
      </w:r>
    </w:p>
    <w:p w:rsidR="00B73A27" w:rsidRPr="001D43BF" w:rsidRDefault="00B73A27" w:rsidP="00B73A27">
      <w:pPr>
        <w:rPr>
          <w:rFonts w:asciiTheme="minorHAnsi" w:hAnsiTheme="minorHAnsi" w:cstheme="minorHAnsi"/>
          <w:b/>
        </w:rPr>
      </w:pPr>
      <w:r w:rsidRPr="001D43BF">
        <w:rPr>
          <w:rFonts w:asciiTheme="minorHAnsi" w:hAnsiTheme="minorHAnsi" w:cstheme="minorHAnsi"/>
          <w:b/>
        </w:rPr>
        <w:t>Loss of culture</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Separated from their families in difficult circumstances</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Forcibly removed from their families</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Never reunited with family or cultural heritage</w:t>
      </w:r>
    </w:p>
    <w:p w:rsidR="00B73A27" w:rsidRPr="00E3647A" w:rsidRDefault="00B73A27" w:rsidP="00B73A27">
      <w:pPr>
        <w:rPr>
          <w:rFonts w:asciiTheme="minorHAnsi" w:hAnsiTheme="minorHAnsi" w:cstheme="minorHAnsi"/>
          <w:b/>
        </w:rPr>
      </w:pPr>
      <w:r w:rsidRPr="00E3647A">
        <w:rPr>
          <w:rFonts w:asciiTheme="minorHAnsi" w:hAnsiTheme="minorHAnsi" w:cstheme="minorHAnsi"/>
          <w:b/>
        </w:rPr>
        <w:t>Aged care fears</w:t>
      </w:r>
    </w:p>
    <w:p w:rsidR="00B73A27" w:rsidRPr="00B73A27" w:rsidRDefault="00B73A27" w:rsidP="00B73A27">
      <w:pPr>
        <w:rPr>
          <w:rFonts w:asciiTheme="minorHAnsi" w:hAnsiTheme="minorHAnsi" w:cstheme="minorHAnsi"/>
        </w:rPr>
      </w:pPr>
      <w:r w:rsidRPr="00B73A27">
        <w:rPr>
          <w:rFonts w:asciiTheme="minorHAnsi" w:hAnsiTheme="minorHAnsi" w:cstheme="minorHAnsi"/>
        </w:rPr>
        <w:t>Factors to consider:</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Health status</w:t>
      </w:r>
      <w:r w:rsidRPr="00B73A27">
        <w:rPr>
          <w:rFonts w:asciiTheme="minorHAnsi" w:hAnsiTheme="minorHAnsi" w:cstheme="minorHAnsi"/>
        </w:rPr>
        <w:tab/>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Routines</w:t>
      </w:r>
      <w:r w:rsidRPr="00B73A27">
        <w:rPr>
          <w:rFonts w:asciiTheme="minorHAnsi" w:hAnsiTheme="minorHAnsi" w:cstheme="minorHAnsi"/>
        </w:rPr>
        <w:tab/>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Food</w:t>
      </w:r>
      <w:r w:rsidRPr="00B73A27">
        <w:rPr>
          <w:rFonts w:asciiTheme="minorHAnsi" w:hAnsiTheme="minorHAnsi" w:cstheme="minorHAnsi"/>
        </w:rPr>
        <w:tab/>
      </w:r>
      <w:r w:rsidRPr="00B73A27">
        <w:rPr>
          <w:rFonts w:asciiTheme="minorHAnsi" w:hAnsiTheme="minorHAnsi" w:cstheme="minorHAnsi"/>
        </w:rPr>
        <w:tab/>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Belongings</w:t>
      </w:r>
      <w:r w:rsidRPr="00B73A27">
        <w:rPr>
          <w:rFonts w:asciiTheme="minorHAnsi" w:hAnsiTheme="minorHAnsi" w:cstheme="minorHAnsi"/>
        </w:rPr>
        <w:tab/>
      </w:r>
      <w:r w:rsidRPr="00B73A27">
        <w:rPr>
          <w:rFonts w:asciiTheme="minorHAnsi" w:hAnsiTheme="minorHAnsi" w:cstheme="minorHAnsi"/>
        </w:rPr>
        <w:tab/>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Privacy</w:t>
      </w:r>
      <w:r w:rsidRPr="00B73A27">
        <w:rPr>
          <w:rFonts w:asciiTheme="minorHAnsi" w:hAnsiTheme="minorHAnsi" w:cstheme="minorHAnsi"/>
        </w:rPr>
        <w:tab/>
      </w:r>
      <w:r w:rsidRPr="00B73A27">
        <w:rPr>
          <w:rFonts w:asciiTheme="minorHAnsi" w:hAnsiTheme="minorHAnsi" w:cstheme="minorHAnsi"/>
        </w:rPr>
        <w:tab/>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Authority figures</w:t>
      </w:r>
    </w:p>
    <w:p w:rsidR="00E3647A"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Locks</w:t>
      </w:r>
    </w:p>
    <w:p w:rsidR="00000000" w:rsidRPr="00E3647A" w:rsidRDefault="00E3647A" w:rsidP="00E3647A">
      <w:pPr>
        <w:pStyle w:val="ListParagraph"/>
        <w:numPr>
          <w:ilvl w:val="0"/>
          <w:numId w:val="10"/>
        </w:numPr>
        <w:ind w:left="357" w:hanging="357"/>
        <w:rPr>
          <w:rFonts w:asciiTheme="minorHAnsi" w:hAnsiTheme="minorHAnsi" w:cstheme="minorHAnsi"/>
        </w:rPr>
      </w:pPr>
      <w:r w:rsidRPr="00E3647A">
        <w:rPr>
          <w:rFonts w:asciiTheme="minorHAnsi" w:hAnsiTheme="minorHAnsi" w:cstheme="minorHAnsi"/>
        </w:rPr>
        <w:t>Education</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Identity</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lastRenderedPageBreak/>
        <w:t>Celebration</w:t>
      </w:r>
    </w:p>
    <w:p w:rsidR="00000000" w:rsidRPr="00B73A27" w:rsidRDefault="00E3647A" w:rsidP="00E3647A">
      <w:pPr>
        <w:pStyle w:val="ListParagraph"/>
        <w:numPr>
          <w:ilvl w:val="0"/>
          <w:numId w:val="10"/>
        </w:numPr>
        <w:ind w:left="357" w:hanging="357"/>
        <w:rPr>
          <w:rFonts w:asciiTheme="minorHAnsi" w:hAnsiTheme="minorHAnsi" w:cstheme="minorHAnsi"/>
        </w:rPr>
      </w:pPr>
      <w:r w:rsidRPr="00B73A27">
        <w:rPr>
          <w:rFonts w:asciiTheme="minorHAnsi" w:hAnsiTheme="minorHAnsi" w:cstheme="minorHAnsi"/>
        </w:rPr>
        <w:t>Culture</w:t>
      </w:r>
    </w:p>
    <w:p w:rsidR="00B73A27" w:rsidRPr="00E3647A" w:rsidRDefault="00B73A27" w:rsidP="00E3647A">
      <w:pPr>
        <w:pStyle w:val="Heading2"/>
        <w:rPr>
          <w:b/>
        </w:rPr>
      </w:pPr>
      <w:r w:rsidRPr="00E3647A">
        <w:rPr>
          <w:b/>
        </w:rPr>
        <w:t>Conclusion</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Given their </w:t>
      </w:r>
      <w:proofErr w:type="gramStart"/>
      <w:r w:rsidRPr="00B73A27">
        <w:rPr>
          <w:rFonts w:asciiTheme="minorHAnsi" w:hAnsiTheme="minorHAnsi" w:cstheme="minorHAnsi"/>
        </w:rPr>
        <w:t>past experiences</w:t>
      </w:r>
      <w:proofErr w:type="gramEnd"/>
      <w:r w:rsidRPr="00B73A27">
        <w:rPr>
          <w:rFonts w:asciiTheme="minorHAnsi" w:hAnsiTheme="minorHAnsi" w:cstheme="minorHAnsi"/>
        </w:rPr>
        <w:t xml:space="preserve">, people from these backgrounds may be more sensitive to some aspects of life in aged care homes and institutional settings. </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Workers in aged care know and understand about groups with anxieties and issues, health issues, language and cultural issues, dementia. </w:t>
      </w:r>
    </w:p>
    <w:p w:rsidR="00B73A27" w:rsidRPr="00B73A27" w:rsidRDefault="00B73A27" w:rsidP="00B73A27">
      <w:pPr>
        <w:rPr>
          <w:rFonts w:asciiTheme="minorHAnsi" w:hAnsiTheme="minorHAnsi" w:cstheme="minorHAnsi"/>
        </w:rPr>
      </w:pPr>
      <w:r w:rsidRPr="00B73A27">
        <w:rPr>
          <w:rFonts w:asciiTheme="minorHAnsi" w:hAnsiTheme="minorHAnsi" w:cstheme="minorHAnsi"/>
        </w:rPr>
        <w:t>The issues and concerns of Forgotten Australians, Former Child Migrants and Stolen Generations are just as real.</w:t>
      </w:r>
    </w:p>
    <w:p w:rsidR="00B73A27" w:rsidRPr="00E3647A" w:rsidRDefault="00B73A27" w:rsidP="00E3647A">
      <w:pPr>
        <w:pStyle w:val="Heading2"/>
        <w:rPr>
          <w:b/>
        </w:rPr>
      </w:pPr>
      <w:r w:rsidRPr="00E3647A">
        <w:rPr>
          <w:b/>
        </w:rPr>
        <w:t>Further information</w:t>
      </w:r>
    </w:p>
    <w:p w:rsidR="00B73A27" w:rsidRPr="00B73A27" w:rsidRDefault="00B73A27" w:rsidP="00B73A27">
      <w:pPr>
        <w:rPr>
          <w:rFonts w:asciiTheme="minorHAnsi" w:hAnsiTheme="minorHAnsi" w:cstheme="minorHAnsi"/>
        </w:rPr>
      </w:pPr>
      <w:r w:rsidRPr="00B73A27">
        <w:rPr>
          <w:rFonts w:asciiTheme="minorHAnsi" w:hAnsiTheme="minorHAnsi" w:cstheme="minorHAnsi"/>
        </w:rPr>
        <w:t>The Information Package</w:t>
      </w:r>
    </w:p>
    <w:p w:rsidR="00B73A27" w:rsidRPr="00B73A27" w:rsidRDefault="00B73A27" w:rsidP="00B73A27">
      <w:pPr>
        <w:rPr>
          <w:rFonts w:asciiTheme="minorHAnsi" w:hAnsiTheme="minorHAnsi" w:cstheme="minorHAnsi"/>
        </w:rPr>
      </w:pPr>
      <w:r w:rsidRPr="00B73A27">
        <w:rPr>
          <w:rFonts w:asciiTheme="minorHAnsi" w:hAnsiTheme="minorHAnsi" w:cstheme="minorHAnsi"/>
        </w:rPr>
        <w:t xml:space="preserve">Department of Health – </w:t>
      </w:r>
      <w:hyperlink r:id="rId5" w:history="1">
        <w:r w:rsidRPr="00B73A27">
          <w:rPr>
            <w:rStyle w:val="Hyperlink"/>
            <w:rFonts w:asciiTheme="minorHAnsi" w:hAnsiTheme="minorHAnsi" w:cstheme="minorHAnsi"/>
          </w:rPr>
          <w:t>https://agedcare.health.gov.au/careleavers</w:t>
        </w:r>
      </w:hyperlink>
    </w:p>
    <w:p w:rsidR="00B73A27" w:rsidRPr="00E3647A" w:rsidRDefault="00B73A27" w:rsidP="00B73A27">
      <w:pPr>
        <w:rPr>
          <w:rFonts w:asciiTheme="minorHAnsi" w:hAnsiTheme="minorHAnsi" w:cstheme="minorHAnsi"/>
          <w:b/>
        </w:rPr>
      </w:pPr>
      <w:r w:rsidRPr="00E3647A">
        <w:rPr>
          <w:rFonts w:asciiTheme="minorHAnsi" w:hAnsiTheme="minorHAnsi" w:cstheme="minorHAnsi"/>
          <w:b/>
        </w:rPr>
        <w:t>For Forgotten Australians</w:t>
      </w:r>
    </w:p>
    <w:p w:rsidR="00000000" w:rsidRPr="00E3647A" w:rsidRDefault="00E3647A" w:rsidP="00E3647A">
      <w:pPr>
        <w:pStyle w:val="ListParagraph"/>
        <w:numPr>
          <w:ilvl w:val="0"/>
          <w:numId w:val="11"/>
        </w:numPr>
        <w:ind w:left="357" w:hanging="357"/>
        <w:rPr>
          <w:rFonts w:asciiTheme="minorHAnsi" w:hAnsiTheme="minorHAnsi" w:cstheme="minorHAnsi"/>
        </w:rPr>
      </w:pPr>
      <w:r w:rsidRPr="00E3647A">
        <w:rPr>
          <w:rFonts w:asciiTheme="minorHAnsi" w:hAnsiTheme="minorHAnsi" w:cstheme="minorHAnsi"/>
        </w:rPr>
        <w:t xml:space="preserve">The Alliance for Forgotten Australians - </w:t>
      </w:r>
      <w:hyperlink r:id="rId6" w:history="1">
        <w:r w:rsidRPr="00E3647A">
          <w:rPr>
            <w:rStyle w:val="Hyperlink"/>
            <w:rFonts w:asciiTheme="minorHAnsi" w:hAnsiTheme="minorHAnsi" w:cstheme="minorHAnsi"/>
          </w:rPr>
          <w:t>www.forgottenaustralians.org.au</w:t>
        </w:r>
      </w:hyperlink>
      <w:r w:rsidRPr="00E3647A">
        <w:rPr>
          <w:rFonts w:asciiTheme="minorHAnsi" w:hAnsiTheme="minorHAnsi" w:cstheme="minorHAnsi"/>
        </w:rPr>
        <w:t xml:space="preserve"> </w:t>
      </w:r>
    </w:p>
    <w:p w:rsidR="00000000" w:rsidRPr="00E3647A" w:rsidRDefault="00E3647A" w:rsidP="00E3647A">
      <w:pPr>
        <w:pStyle w:val="ListParagraph"/>
        <w:numPr>
          <w:ilvl w:val="0"/>
          <w:numId w:val="11"/>
        </w:numPr>
        <w:ind w:left="357" w:hanging="357"/>
        <w:rPr>
          <w:rFonts w:asciiTheme="minorHAnsi" w:hAnsiTheme="minorHAnsi" w:cstheme="minorHAnsi"/>
        </w:rPr>
      </w:pPr>
      <w:r w:rsidRPr="00E3647A">
        <w:rPr>
          <w:rFonts w:asciiTheme="minorHAnsi" w:hAnsiTheme="minorHAnsi" w:cstheme="minorHAnsi"/>
        </w:rPr>
        <w:t xml:space="preserve">Care Leavers Australasia Network - </w:t>
      </w:r>
      <w:hyperlink r:id="rId7" w:history="1">
        <w:r w:rsidRPr="00E3647A">
          <w:rPr>
            <w:rStyle w:val="Hyperlink"/>
            <w:rFonts w:asciiTheme="minorHAnsi" w:hAnsiTheme="minorHAnsi" w:cstheme="minorHAnsi"/>
          </w:rPr>
          <w:t>www.clan.org.au</w:t>
        </w:r>
      </w:hyperlink>
    </w:p>
    <w:p w:rsidR="00B73A27" w:rsidRPr="00E3647A" w:rsidRDefault="00B73A27" w:rsidP="00B73A27">
      <w:pPr>
        <w:rPr>
          <w:rFonts w:asciiTheme="minorHAnsi" w:hAnsiTheme="minorHAnsi" w:cstheme="minorHAnsi"/>
          <w:b/>
        </w:rPr>
      </w:pPr>
      <w:r w:rsidRPr="00E3647A">
        <w:rPr>
          <w:rFonts w:asciiTheme="minorHAnsi" w:hAnsiTheme="minorHAnsi" w:cstheme="minorHAnsi"/>
          <w:b/>
        </w:rPr>
        <w:t>For Former Child Migrants</w:t>
      </w:r>
    </w:p>
    <w:p w:rsidR="00000000" w:rsidRPr="00E3647A" w:rsidRDefault="00E3647A" w:rsidP="00E3647A">
      <w:pPr>
        <w:pStyle w:val="ListParagraph"/>
        <w:numPr>
          <w:ilvl w:val="0"/>
          <w:numId w:val="12"/>
        </w:numPr>
        <w:ind w:left="357" w:hanging="357"/>
        <w:rPr>
          <w:rFonts w:asciiTheme="minorHAnsi" w:hAnsiTheme="minorHAnsi" w:cstheme="minorHAnsi"/>
        </w:rPr>
      </w:pPr>
      <w:r w:rsidRPr="00E3647A">
        <w:rPr>
          <w:rFonts w:asciiTheme="minorHAnsi" w:hAnsiTheme="minorHAnsi" w:cstheme="minorHAnsi"/>
        </w:rPr>
        <w:t>The International Association of Former Child Migrants and the</w:t>
      </w:r>
      <w:r w:rsidRPr="00E3647A">
        <w:rPr>
          <w:rFonts w:asciiTheme="minorHAnsi" w:hAnsiTheme="minorHAnsi" w:cstheme="minorHAnsi"/>
        </w:rPr>
        <w:t xml:space="preserve">ir Families - </w:t>
      </w:r>
      <w:hyperlink r:id="rId8" w:history="1">
        <w:r w:rsidRPr="00E3647A">
          <w:rPr>
            <w:rStyle w:val="Hyperlink"/>
            <w:rFonts w:asciiTheme="minorHAnsi" w:hAnsiTheme="minorHAnsi" w:cstheme="minorHAnsi"/>
          </w:rPr>
          <w:t>www.childmigrantstrust.com/intl-association</w:t>
        </w:r>
      </w:hyperlink>
      <w:r w:rsidRPr="00E3647A">
        <w:rPr>
          <w:rFonts w:asciiTheme="minorHAnsi" w:hAnsiTheme="minorHAnsi" w:cstheme="minorHAnsi"/>
        </w:rPr>
        <w:t xml:space="preserve"> </w:t>
      </w:r>
    </w:p>
    <w:p w:rsidR="00000000" w:rsidRPr="00E3647A" w:rsidRDefault="00E3647A" w:rsidP="00E3647A">
      <w:pPr>
        <w:pStyle w:val="ListParagraph"/>
        <w:numPr>
          <w:ilvl w:val="0"/>
          <w:numId w:val="12"/>
        </w:numPr>
        <w:ind w:left="357" w:hanging="357"/>
        <w:rPr>
          <w:rFonts w:asciiTheme="minorHAnsi" w:hAnsiTheme="minorHAnsi" w:cstheme="minorHAnsi"/>
        </w:rPr>
      </w:pPr>
      <w:r w:rsidRPr="00E3647A">
        <w:rPr>
          <w:rFonts w:asciiTheme="minorHAnsi" w:hAnsiTheme="minorHAnsi" w:cstheme="minorHAnsi"/>
        </w:rPr>
        <w:t xml:space="preserve">Child Migrants Trust - </w:t>
      </w:r>
      <w:hyperlink r:id="rId9" w:history="1">
        <w:r w:rsidRPr="00E3647A">
          <w:rPr>
            <w:rStyle w:val="Hyperlink"/>
            <w:rFonts w:asciiTheme="minorHAnsi" w:hAnsiTheme="minorHAnsi" w:cstheme="minorHAnsi"/>
          </w:rPr>
          <w:t>www.childmigrantstrust.com</w:t>
        </w:r>
      </w:hyperlink>
    </w:p>
    <w:p w:rsidR="00000000" w:rsidRPr="00E3647A" w:rsidRDefault="00E3647A" w:rsidP="00E3647A">
      <w:pPr>
        <w:pStyle w:val="ListParagraph"/>
        <w:numPr>
          <w:ilvl w:val="0"/>
          <w:numId w:val="12"/>
        </w:numPr>
        <w:ind w:left="357" w:hanging="357"/>
        <w:rPr>
          <w:rFonts w:asciiTheme="minorHAnsi" w:hAnsiTheme="minorHAnsi" w:cstheme="minorHAnsi"/>
        </w:rPr>
      </w:pPr>
      <w:r w:rsidRPr="00E3647A">
        <w:rPr>
          <w:rFonts w:asciiTheme="minorHAnsi" w:hAnsiTheme="minorHAnsi" w:cstheme="minorHAnsi"/>
        </w:rPr>
        <w:t xml:space="preserve">Find &amp; Connect Services - </w:t>
      </w:r>
      <w:hyperlink r:id="rId10" w:history="1">
        <w:r w:rsidRPr="00E3647A">
          <w:rPr>
            <w:rStyle w:val="Hyperlink"/>
            <w:rFonts w:asciiTheme="minorHAnsi" w:hAnsiTheme="minorHAnsi" w:cstheme="minorHAnsi"/>
          </w:rPr>
          <w:t>https</w:t>
        </w:r>
      </w:hyperlink>
      <w:hyperlink r:id="rId11" w:history="1">
        <w:r w:rsidRPr="00E3647A">
          <w:rPr>
            <w:rStyle w:val="Hyperlink"/>
            <w:rFonts w:asciiTheme="minorHAnsi" w:hAnsiTheme="minorHAnsi" w:cstheme="minorHAnsi"/>
          </w:rPr>
          <w:t>://www.findandconnect.gov.au</w:t>
        </w:r>
      </w:hyperlink>
      <w:hyperlink r:id="rId12" w:history="1">
        <w:r w:rsidRPr="00E3647A">
          <w:rPr>
            <w:rStyle w:val="Hyperlink"/>
            <w:rFonts w:asciiTheme="minorHAnsi" w:hAnsiTheme="minorHAnsi" w:cstheme="minorHAnsi"/>
          </w:rPr>
          <w:t>/</w:t>
        </w:r>
      </w:hyperlink>
      <w:r w:rsidRPr="00E3647A">
        <w:rPr>
          <w:rFonts w:asciiTheme="minorHAnsi" w:hAnsiTheme="minorHAnsi" w:cstheme="minorHAnsi"/>
        </w:rPr>
        <w:t xml:space="preserve"> </w:t>
      </w:r>
    </w:p>
    <w:p w:rsidR="00B73A27" w:rsidRPr="00E3647A" w:rsidRDefault="00B73A27" w:rsidP="00B73A27">
      <w:pPr>
        <w:rPr>
          <w:rFonts w:asciiTheme="minorHAnsi" w:hAnsiTheme="minorHAnsi" w:cstheme="minorHAnsi"/>
          <w:b/>
        </w:rPr>
      </w:pPr>
      <w:r w:rsidRPr="00E3647A">
        <w:rPr>
          <w:rFonts w:asciiTheme="minorHAnsi" w:hAnsiTheme="minorHAnsi" w:cstheme="minorHAnsi"/>
          <w:b/>
        </w:rPr>
        <w:t>For Stolen Generations</w:t>
      </w:r>
    </w:p>
    <w:p w:rsidR="00000000" w:rsidRPr="00E3647A" w:rsidRDefault="00E3647A" w:rsidP="00E3647A">
      <w:pPr>
        <w:pStyle w:val="ListParagraph"/>
        <w:numPr>
          <w:ilvl w:val="0"/>
          <w:numId w:val="13"/>
        </w:numPr>
        <w:ind w:left="357" w:hanging="357"/>
        <w:rPr>
          <w:rFonts w:asciiTheme="minorHAnsi" w:hAnsiTheme="minorHAnsi" w:cstheme="minorHAnsi"/>
        </w:rPr>
      </w:pPr>
      <w:r w:rsidRPr="00E3647A">
        <w:rPr>
          <w:rFonts w:asciiTheme="minorHAnsi" w:hAnsiTheme="minorHAnsi" w:cstheme="minorHAnsi"/>
        </w:rPr>
        <w:t>National Sto</w:t>
      </w:r>
      <w:r w:rsidRPr="00E3647A">
        <w:rPr>
          <w:rFonts w:asciiTheme="minorHAnsi" w:hAnsiTheme="minorHAnsi" w:cstheme="minorHAnsi"/>
        </w:rPr>
        <w:t xml:space="preserve">len Generations Alliance - </w:t>
      </w:r>
      <w:hyperlink r:id="rId13" w:history="1">
        <w:r w:rsidRPr="00E3647A">
          <w:rPr>
            <w:rStyle w:val="Hyperlink"/>
            <w:rFonts w:asciiTheme="minorHAnsi" w:hAnsiTheme="minorHAnsi" w:cstheme="minorHAnsi"/>
          </w:rPr>
          <w:t>www.nsga.org.au</w:t>
        </w:r>
      </w:hyperlink>
      <w:r w:rsidRPr="00E3647A">
        <w:rPr>
          <w:rFonts w:asciiTheme="minorHAnsi" w:hAnsiTheme="minorHAnsi" w:cstheme="minorHAnsi"/>
        </w:rPr>
        <w:t xml:space="preserve"> </w:t>
      </w:r>
    </w:p>
    <w:p w:rsidR="00000000" w:rsidRPr="00E3647A" w:rsidRDefault="00E3647A" w:rsidP="00E3647A">
      <w:pPr>
        <w:pStyle w:val="ListParagraph"/>
        <w:numPr>
          <w:ilvl w:val="0"/>
          <w:numId w:val="13"/>
        </w:numPr>
        <w:ind w:left="357" w:hanging="357"/>
        <w:rPr>
          <w:rFonts w:asciiTheme="minorHAnsi" w:hAnsiTheme="minorHAnsi" w:cstheme="minorHAnsi"/>
        </w:rPr>
      </w:pPr>
      <w:r w:rsidRPr="00E3647A">
        <w:rPr>
          <w:rFonts w:asciiTheme="minorHAnsi" w:hAnsiTheme="minorHAnsi" w:cstheme="minorHAnsi"/>
        </w:rPr>
        <w:t xml:space="preserve">Link-Up Services - </w:t>
      </w:r>
      <w:hyperlink r:id="rId14" w:history="1">
        <w:r w:rsidRPr="00E3647A">
          <w:rPr>
            <w:rStyle w:val="Hyperlink"/>
            <w:rFonts w:asciiTheme="minorHAnsi" w:hAnsiTheme="minorHAnsi" w:cstheme="minorHAnsi"/>
          </w:rPr>
          <w:t>www.aiatsis.gov.au/research/finding-your-family/link-services</w:t>
        </w:r>
      </w:hyperlink>
    </w:p>
    <w:p w:rsidR="00000000" w:rsidRPr="00E3647A" w:rsidRDefault="00E3647A" w:rsidP="00E3647A">
      <w:pPr>
        <w:pStyle w:val="ListParagraph"/>
        <w:numPr>
          <w:ilvl w:val="0"/>
          <w:numId w:val="13"/>
        </w:numPr>
        <w:ind w:left="357" w:hanging="357"/>
        <w:rPr>
          <w:rFonts w:asciiTheme="minorHAnsi" w:hAnsiTheme="minorHAnsi" w:cstheme="minorHAnsi"/>
        </w:rPr>
      </w:pPr>
      <w:r w:rsidRPr="00E3647A">
        <w:rPr>
          <w:rFonts w:asciiTheme="minorHAnsi" w:hAnsiTheme="minorHAnsi" w:cstheme="minorHAnsi"/>
        </w:rPr>
        <w:t>Aboriginal and Torres Strait Isla</w:t>
      </w:r>
      <w:r w:rsidRPr="00E3647A">
        <w:rPr>
          <w:rFonts w:asciiTheme="minorHAnsi" w:hAnsiTheme="minorHAnsi" w:cstheme="minorHAnsi"/>
        </w:rPr>
        <w:t xml:space="preserve">nder Healing Foundation - </w:t>
      </w:r>
      <w:hyperlink r:id="rId15" w:history="1">
        <w:r w:rsidRPr="00E3647A">
          <w:rPr>
            <w:rStyle w:val="Hyperlink"/>
            <w:rFonts w:asciiTheme="minorHAnsi" w:hAnsiTheme="minorHAnsi" w:cstheme="minorHAnsi"/>
          </w:rPr>
          <w:t>www.healingfoundation.org.au</w:t>
        </w:r>
      </w:hyperlink>
      <w:r w:rsidRPr="00E3647A">
        <w:rPr>
          <w:rFonts w:asciiTheme="minorHAnsi" w:hAnsiTheme="minorHAnsi" w:cstheme="minorHAnsi"/>
        </w:rPr>
        <w:t xml:space="preserve"> </w:t>
      </w:r>
    </w:p>
    <w:p w:rsidR="00B73A27" w:rsidRPr="00B73A27" w:rsidRDefault="00B73A27" w:rsidP="00B73A27">
      <w:pPr>
        <w:rPr>
          <w:rFonts w:asciiTheme="minorHAnsi" w:hAnsiTheme="minorHAnsi" w:cstheme="minorHAnsi"/>
        </w:rPr>
      </w:pPr>
      <w:bookmarkStart w:id="0" w:name="_GoBack"/>
      <w:bookmarkEnd w:id="0"/>
    </w:p>
    <w:p w:rsidR="00B73A27" w:rsidRPr="00B73A27" w:rsidRDefault="00B73A27" w:rsidP="00051779">
      <w:pPr>
        <w:rPr>
          <w:rFonts w:asciiTheme="minorHAnsi" w:hAnsiTheme="minorHAnsi" w:cstheme="minorHAnsi"/>
        </w:rPr>
      </w:pPr>
    </w:p>
    <w:p w:rsidR="00B73A27" w:rsidRPr="00B73A27" w:rsidRDefault="00B73A27" w:rsidP="00B73A27">
      <w:pPr>
        <w:rPr>
          <w:rFonts w:asciiTheme="minorHAnsi" w:hAnsiTheme="minorHAnsi" w:cstheme="minorHAnsi"/>
        </w:rPr>
      </w:pPr>
      <w:r w:rsidRPr="00B73A27">
        <w:rPr>
          <w:rFonts w:asciiTheme="minorHAnsi" w:hAnsiTheme="minorHAnsi" w:cstheme="minorHAnsi"/>
        </w:rPr>
        <w:t>Copyright</w:t>
      </w:r>
    </w:p>
    <w:p w:rsidR="00B73A27" w:rsidRPr="00B73A27" w:rsidRDefault="00B73A27" w:rsidP="00B73A27">
      <w:pPr>
        <w:rPr>
          <w:rFonts w:asciiTheme="minorHAnsi" w:hAnsiTheme="minorHAnsi" w:cstheme="minorHAnsi"/>
        </w:rPr>
      </w:pPr>
      <w:r w:rsidRPr="00B73A27">
        <w:rPr>
          <w:rFonts w:asciiTheme="minorHAnsi" w:hAnsiTheme="minorHAnsi" w:cstheme="minorHAnsi"/>
          <w:lang w:val="en-US"/>
        </w:rPr>
        <w:t>© 2016 Commonwealth of Australia as represented by the Department of Health (except for historical images).</w:t>
      </w:r>
    </w:p>
    <w:p w:rsidR="00B73A27" w:rsidRPr="00B73A27" w:rsidRDefault="00B73A27" w:rsidP="00B73A27">
      <w:pPr>
        <w:rPr>
          <w:rFonts w:asciiTheme="minorHAnsi" w:hAnsiTheme="minorHAnsi" w:cstheme="minorHAnsi"/>
        </w:rPr>
      </w:pPr>
      <w:r w:rsidRPr="00B73A27">
        <w:rPr>
          <w:rFonts w:asciiTheme="minorHAnsi" w:hAnsiTheme="minorHAnsi" w:cstheme="minorHAnsi"/>
          <w:lang w:val="en-US"/>
        </w:rPr>
        <w:t xml:space="preserve">Historical images </w:t>
      </w:r>
      <w:proofErr w:type="gramStart"/>
      <w:r w:rsidRPr="00B73A27">
        <w:rPr>
          <w:rFonts w:asciiTheme="minorHAnsi" w:hAnsiTheme="minorHAnsi" w:cstheme="minorHAnsi"/>
          <w:lang w:val="en-US"/>
        </w:rPr>
        <w:t>are used</w:t>
      </w:r>
      <w:proofErr w:type="gramEnd"/>
      <w:r w:rsidRPr="00B73A27">
        <w:rPr>
          <w:rFonts w:asciiTheme="minorHAnsi" w:hAnsiTheme="minorHAnsi" w:cstheme="minorHAnsi"/>
          <w:lang w:val="en-US"/>
        </w:rPr>
        <w:t xml:space="preserve"> with the permission of the copyright owners.  </w:t>
      </w:r>
    </w:p>
    <w:p w:rsidR="00B73A27" w:rsidRPr="00B73A27" w:rsidRDefault="00B73A27" w:rsidP="00B73A27">
      <w:pPr>
        <w:rPr>
          <w:rFonts w:asciiTheme="minorHAnsi" w:hAnsiTheme="minorHAnsi" w:cstheme="minorHAnsi"/>
        </w:rPr>
      </w:pPr>
      <w:r w:rsidRPr="00B73A27">
        <w:rPr>
          <w:rFonts w:asciiTheme="minorHAnsi" w:hAnsiTheme="minorHAnsi" w:cstheme="minorHAnsi"/>
          <w:b/>
          <w:bCs/>
        </w:rPr>
        <w:t>Enquiries</w:t>
      </w:r>
    </w:p>
    <w:p w:rsidR="00B73A27" w:rsidRPr="00B73A27" w:rsidRDefault="00B73A27" w:rsidP="00B73A27">
      <w:pPr>
        <w:rPr>
          <w:rFonts w:asciiTheme="minorHAnsi" w:hAnsiTheme="minorHAnsi" w:cstheme="minorHAnsi"/>
        </w:rPr>
      </w:pPr>
      <w:r w:rsidRPr="00B73A27">
        <w:rPr>
          <w:rFonts w:asciiTheme="minorHAnsi" w:hAnsiTheme="minorHAnsi" w:cstheme="minorHAnsi"/>
        </w:rPr>
        <w:lastRenderedPageBreak/>
        <w:t xml:space="preserve">Requests and inquiries concerning reproduction and other rights to use this publication are to </w:t>
      </w:r>
      <w:proofErr w:type="gramStart"/>
      <w:r w:rsidRPr="00B73A27">
        <w:rPr>
          <w:rFonts w:asciiTheme="minorHAnsi" w:hAnsiTheme="minorHAnsi" w:cstheme="minorHAnsi"/>
        </w:rPr>
        <w:t>be sent</w:t>
      </w:r>
      <w:proofErr w:type="gramEnd"/>
      <w:r w:rsidRPr="00B73A27">
        <w:rPr>
          <w:rFonts w:asciiTheme="minorHAnsi" w:hAnsiTheme="minorHAnsi" w:cstheme="minorHAnsi"/>
        </w:rPr>
        <w:t xml:space="preserve"> to the Communication Branch, Department of Health, </w:t>
      </w:r>
      <w:r w:rsidRPr="00B73A27">
        <w:rPr>
          <w:rFonts w:asciiTheme="minorHAnsi" w:hAnsiTheme="minorHAnsi" w:cstheme="minorHAnsi"/>
        </w:rPr>
        <w:br/>
        <w:t xml:space="preserve">GPO Box 9848, Canberra ACT 2601, or via e-mail to </w:t>
      </w:r>
      <w:hyperlink r:id="rId16" w:history="1">
        <w:r w:rsidRPr="00B73A27">
          <w:rPr>
            <w:rStyle w:val="Hyperlink"/>
            <w:rFonts w:asciiTheme="minorHAnsi" w:hAnsiTheme="minorHAnsi" w:cstheme="minorHAnsi"/>
          </w:rPr>
          <w:t>copyright@health.gov.au</w:t>
        </w:r>
      </w:hyperlink>
      <w:r w:rsidRPr="00B73A27">
        <w:rPr>
          <w:rFonts w:asciiTheme="minorHAnsi" w:hAnsiTheme="minorHAnsi" w:cstheme="minorHAnsi"/>
        </w:rPr>
        <w:t>.</w:t>
      </w:r>
      <w:r w:rsidRPr="00B73A27">
        <w:rPr>
          <w:rFonts w:asciiTheme="minorHAnsi" w:hAnsiTheme="minorHAnsi" w:cstheme="minorHAnsi"/>
          <w:lang w:val="en-US"/>
        </w:rPr>
        <w:t xml:space="preserve"> </w:t>
      </w:r>
    </w:p>
    <w:p w:rsidR="00B73A27" w:rsidRPr="00B73A27" w:rsidRDefault="00B73A27" w:rsidP="00B73A27">
      <w:pPr>
        <w:rPr>
          <w:rFonts w:asciiTheme="minorHAnsi" w:hAnsiTheme="minorHAnsi" w:cstheme="minorHAnsi"/>
        </w:rPr>
      </w:pPr>
      <w:r w:rsidRPr="00B73A27">
        <w:rPr>
          <w:rFonts w:asciiTheme="minorHAnsi" w:hAnsiTheme="minorHAnsi" w:cstheme="minorHAnsi"/>
          <w:b/>
          <w:bCs/>
          <w:lang w:val="en-US"/>
        </w:rPr>
        <w:t>Disclaimers</w:t>
      </w:r>
    </w:p>
    <w:p w:rsidR="00B73A27" w:rsidRPr="00B73A27" w:rsidRDefault="00B73A27" w:rsidP="00B73A27">
      <w:pPr>
        <w:rPr>
          <w:rFonts w:asciiTheme="minorHAnsi" w:hAnsiTheme="minorHAnsi" w:cstheme="minorHAnsi"/>
        </w:rPr>
      </w:pPr>
      <w:r w:rsidRPr="00B73A27">
        <w:rPr>
          <w:rFonts w:asciiTheme="minorHAnsi" w:hAnsiTheme="minorHAnsi" w:cstheme="minorHAnsi"/>
          <w:lang w:val="en-US"/>
        </w:rPr>
        <w:t xml:space="preserve">While all care </w:t>
      </w:r>
      <w:proofErr w:type="gramStart"/>
      <w:r w:rsidRPr="00B73A27">
        <w:rPr>
          <w:rFonts w:asciiTheme="minorHAnsi" w:hAnsiTheme="minorHAnsi" w:cstheme="minorHAnsi"/>
          <w:lang w:val="en-US"/>
        </w:rPr>
        <w:t>has been exercised</w:t>
      </w:r>
      <w:proofErr w:type="gramEnd"/>
      <w:r w:rsidRPr="00B73A27">
        <w:rPr>
          <w:rFonts w:asciiTheme="minorHAnsi" w:hAnsiTheme="minorHAnsi" w:cstheme="minorHAnsi"/>
          <w:lang w:val="en-US"/>
        </w:rPr>
        <w:t xml:space="preserve"> in ensuring the accuracy of the information in this publication, the Department of Health does not accept any liability for any injury, loss or damage incurred by use of or reliance on the information.</w:t>
      </w:r>
    </w:p>
    <w:p w:rsidR="00051779" w:rsidRPr="00B73A27" w:rsidRDefault="00B73A27" w:rsidP="00B73A27">
      <w:pPr>
        <w:rPr>
          <w:rFonts w:asciiTheme="minorHAnsi" w:hAnsiTheme="minorHAnsi" w:cstheme="minorHAnsi"/>
        </w:rPr>
      </w:pPr>
      <w:r w:rsidRPr="00B73A27">
        <w:rPr>
          <w:rFonts w:asciiTheme="minorHAnsi" w:hAnsiTheme="minorHAnsi" w:cstheme="minorHAnsi"/>
          <w:lang w:val="en-US"/>
        </w:rPr>
        <w:t>The information in this publication is for general use and a guide only. The Department of Health is not providing professional or medical advice on any particular matter.</w:t>
      </w:r>
    </w:p>
    <w:sectPr w:rsidR="00051779" w:rsidRPr="00B73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57401"/>
    <w:multiLevelType w:val="hybridMultilevel"/>
    <w:tmpl w:val="30E09070"/>
    <w:lvl w:ilvl="0" w:tplc="C49ACEE4">
      <w:start w:val="1"/>
      <w:numFmt w:val="bullet"/>
      <w:lvlText w:val="•"/>
      <w:lvlJc w:val="left"/>
      <w:pPr>
        <w:tabs>
          <w:tab w:val="num" w:pos="720"/>
        </w:tabs>
        <w:ind w:left="720" w:hanging="360"/>
      </w:pPr>
      <w:rPr>
        <w:rFonts w:ascii="Arial" w:hAnsi="Arial" w:hint="default"/>
      </w:rPr>
    </w:lvl>
    <w:lvl w:ilvl="1" w:tplc="A314D26C" w:tentative="1">
      <w:start w:val="1"/>
      <w:numFmt w:val="bullet"/>
      <w:lvlText w:val="•"/>
      <w:lvlJc w:val="left"/>
      <w:pPr>
        <w:tabs>
          <w:tab w:val="num" w:pos="1440"/>
        </w:tabs>
        <w:ind w:left="1440" w:hanging="360"/>
      </w:pPr>
      <w:rPr>
        <w:rFonts w:ascii="Arial" w:hAnsi="Arial" w:hint="default"/>
      </w:rPr>
    </w:lvl>
    <w:lvl w:ilvl="2" w:tplc="34BC67C8">
      <w:start w:val="1"/>
      <w:numFmt w:val="bullet"/>
      <w:lvlText w:val="•"/>
      <w:lvlJc w:val="left"/>
      <w:pPr>
        <w:tabs>
          <w:tab w:val="num" w:pos="2160"/>
        </w:tabs>
        <w:ind w:left="2160" w:hanging="360"/>
      </w:pPr>
      <w:rPr>
        <w:rFonts w:ascii="Arial" w:hAnsi="Arial" w:hint="default"/>
      </w:rPr>
    </w:lvl>
    <w:lvl w:ilvl="3" w:tplc="C91269F4" w:tentative="1">
      <w:start w:val="1"/>
      <w:numFmt w:val="bullet"/>
      <w:lvlText w:val="•"/>
      <w:lvlJc w:val="left"/>
      <w:pPr>
        <w:tabs>
          <w:tab w:val="num" w:pos="2880"/>
        </w:tabs>
        <w:ind w:left="2880" w:hanging="360"/>
      </w:pPr>
      <w:rPr>
        <w:rFonts w:ascii="Arial" w:hAnsi="Arial" w:hint="default"/>
      </w:rPr>
    </w:lvl>
    <w:lvl w:ilvl="4" w:tplc="3D58C7D0" w:tentative="1">
      <w:start w:val="1"/>
      <w:numFmt w:val="bullet"/>
      <w:lvlText w:val="•"/>
      <w:lvlJc w:val="left"/>
      <w:pPr>
        <w:tabs>
          <w:tab w:val="num" w:pos="3600"/>
        </w:tabs>
        <w:ind w:left="3600" w:hanging="360"/>
      </w:pPr>
      <w:rPr>
        <w:rFonts w:ascii="Arial" w:hAnsi="Arial" w:hint="default"/>
      </w:rPr>
    </w:lvl>
    <w:lvl w:ilvl="5" w:tplc="F4CAAC5A" w:tentative="1">
      <w:start w:val="1"/>
      <w:numFmt w:val="bullet"/>
      <w:lvlText w:val="•"/>
      <w:lvlJc w:val="left"/>
      <w:pPr>
        <w:tabs>
          <w:tab w:val="num" w:pos="4320"/>
        </w:tabs>
        <w:ind w:left="4320" w:hanging="360"/>
      </w:pPr>
      <w:rPr>
        <w:rFonts w:ascii="Arial" w:hAnsi="Arial" w:hint="default"/>
      </w:rPr>
    </w:lvl>
    <w:lvl w:ilvl="6" w:tplc="9C82BB30" w:tentative="1">
      <w:start w:val="1"/>
      <w:numFmt w:val="bullet"/>
      <w:lvlText w:val="•"/>
      <w:lvlJc w:val="left"/>
      <w:pPr>
        <w:tabs>
          <w:tab w:val="num" w:pos="5040"/>
        </w:tabs>
        <w:ind w:left="5040" w:hanging="360"/>
      </w:pPr>
      <w:rPr>
        <w:rFonts w:ascii="Arial" w:hAnsi="Arial" w:hint="default"/>
      </w:rPr>
    </w:lvl>
    <w:lvl w:ilvl="7" w:tplc="BE0AF93E" w:tentative="1">
      <w:start w:val="1"/>
      <w:numFmt w:val="bullet"/>
      <w:lvlText w:val="•"/>
      <w:lvlJc w:val="left"/>
      <w:pPr>
        <w:tabs>
          <w:tab w:val="num" w:pos="5760"/>
        </w:tabs>
        <w:ind w:left="5760" w:hanging="360"/>
      </w:pPr>
      <w:rPr>
        <w:rFonts w:ascii="Arial" w:hAnsi="Arial" w:hint="default"/>
      </w:rPr>
    </w:lvl>
    <w:lvl w:ilvl="8" w:tplc="41D272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6EA4D6E"/>
    <w:multiLevelType w:val="hybridMultilevel"/>
    <w:tmpl w:val="7466EC32"/>
    <w:lvl w:ilvl="0" w:tplc="E10E887E">
      <w:start w:val="1"/>
      <w:numFmt w:val="bullet"/>
      <w:lvlText w:val="•"/>
      <w:lvlJc w:val="left"/>
      <w:pPr>
        <w:tabs>
          <w:tab w:val="num" w:pos="720"/>
        </w:tabs>
        <w:ind w:left="720" w:hanging="360"/>
      </w:pPr>
      <w:rPr>
        <w:rFonts w:ascii="Arial" w:hAnsi="Arial" w:hint="default"/>
      </w:rPr>
    </w:lvl>
    <w:lvl w:ilvl="1" w:tplc="AFA0FB08" w:tentative="1">
      <w:start w:val="1"/>
      <w:numFmt w:val="bullet"/>
      <w:lvlText w:val="•"/>
      <w:lvlJc w:val="left"/>
      <w:pPr>
        <w:tabs>
          <w:tab w:val="num" w:pos="1440"/>
        </w:tabs>
        <w:ind w:left="1440" w:hanging="360"/>
      </w:pPr>
      <w:rPr>
        <w:rFonts w:ascii="Arial" w:hAnsi="Arial" w:hint="default"/>
      </w:rPr>
    </w:lvl>
    <w:lvl w:ilvl="2" w:tplc="EA66FBE2">
      <w:start w:val="1"/>
      <w:numFmt w:val="bullet"/>
      <w:lvlText w:val="•"/>
      <w:lvlJc w:val="left"/>
      <w:pPr>
        <w:tabs>
          <w:tab w:val="num" w:pos="2160"/>
        </w:tabs>
        <w:ind w:left="2160" w:hanging="360"/>
      </w:pPr>
      <w:rPr>
        <w:rFonts w:ascii="Arial" w:hAnsi="Arial" w:hint="default"/>
      </w:rPr>
    </w:lvl>
    <w:lvl w:ilvl="3" w:tplc="A3881DF6" w:tentative="1">
      <w:start w:val="1"/>
      <w:numFmt w:val="bullet"/>
      <w:lvlText w:val="•"/>
      <w:lvlJc w:val="left"/>
      <w:pPr>
        <w:tabs>
          <w:tab w:val="num" w:pos="2880"/>
        </w:tabs>
        <w:ind w:left="2880" w:hanging="360"/>
      </w:pPr>
      <w:rPr>
        <w:rFonts w:ascii="Arial" w:hAnsi="Arial" w:hint="default"/>
      </w:rPr>
    </w:lvl>
    <w:lvl w:ilvl="4" w:tplc="ED489990" w:tentative="1">
      <w:start w:val="1"/>
      <w:numFmt w:val="bullet"/>
      <w:lvlText w:val="•"/>
      <w:lvlJc w:val="left"/>
      <w:pPr>
        <w:tabs>
          <w:tab w:val="num" w:pos="3600"/>
        </w:tabs>
        <w:ind w:left="3600" w:hanging="360"/>
      </w:pPr>
      <w:rPr>
        <w:rFonts w:ascii="Arial" w:hAnsi="Arial" w:hint="default"/>
      </w:rPr>
    </w:lvl>
    <w:lvl w:ilvl="5" w:tplc="A4EA2A04" w:tentative="1">
      <w:start w:val="1"/>
      <w:numFmt w:val="bullet"/>
      <w:lvlText w:val="•"/>
      <w:lvlJc w:val="left"/>
      <w:pPr>
        <w:tabs>
          <w:tab w:val="num" w:pos="4320"/>
        </w:tabs>
        <w:ind w:left="4320" w:hanging="360"/>
      </w:pPr>
      <w:rPr>
        <w:rFonts w:ascii="Arial" w:hAnsi="Arial" w:hint="default"/>
      </w:rPr>
    </w:lvl>
    <w:lvl w:ilvl="6" w:tplc="5554E048" w:tentative="1">
      <w:start w:val="1"/>
      <w:numFmt w:val="bullet"/>
      <w:lvlText w:val="•"/>
      <w:lvlJc w:val="left"/>
      <w:pPr>
        <w:tabs>
          <w:tab w:val="num" w:pos="5040"/>
        </w:tabs>
        <w:ind w:left="5040" w:hanging="360"/>
      </w:pPr>
      <w:rPr>
        <w:rFonts w:ascii="Arial" w:hAnsi="Arial" w:hint="default"/>
      </w:rPr>
    </w:lvl>
    <w:lvl w:ilvl="7" w:tplc="E3B8AF40" w:tentative="1">
      <w:start w:val="1"/>
      <w:numFmt w:val="bullet"/>
      <w:lvlText w:val="•"/>
      <w:lvlJc w:val="left"/>
      <w:pPr>
        <w:tabs>
          <w:tab w:val="num" w:pos="5760"/>
        </w:tabs>
        <w:ind w:left="5760" w:hanging="360"/>
      </w:pPr>
      <w:rPr>
        <w:rFonts w:ascii="Arial" w:hAnsi="Arial" w:hint="default"/>
      </w:rPr>
    </w:lvl>
    <w:lvl w:ilvl="8" w:tplc="9CA635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01294F"/>
    <w:multiLevelType w:val="hybridMultilevel"/>
    <w:tmpl w:val="F502E2A6"/>
    <w:lvl w:ilvl="0" w:tplc="82767448">
      <w:start w:val="1"/>
      <w:numFmt w:val="bullet"/>
      <w:lvlText w:val="•"/>
      <w:lvlJc w:val="left"/>
      <w:pPr>
        <w:tabs>
          <w:tab w:val="num" w:pos="720"/>
        </w:tabs>
        <w:ind w:left="720" w:hanging="360"/>
      </w:pPr>
      <w:rPr>
        <w:rFonts w:ascii="Arial" w:hAnsi="Arial" w:hint="default"/>
      </w:rPr>
    </w:lvl>
    <w:lvl w:ilvl="1" w:tplc="62CA68E4" w:tentative="1">
      <w:start w:val="1"/>
      <w:numFmt w:val="bullet"/>
      <w:lvlText w:val="•"/>
      <w:lvlJc w:val="left"/>
      <w:pPr>
        <w:tabs>
          <w:tab w:val="num" w:pos="1440"/>
        </w:tabs>
        <w:ind w:left="1440" w:hanging="360"/>
      </w:pPr>
      <w:rPr>
        <w:rFonts w:ascii="Arial" w:hAnsi="Arial" w:hint="default"/>
      </w:rPr>
    </w:lvl>
    <w:lvl w:ilvl="2" w:tplc="8870C5C8" w:tentative="1">
      <w:start w:val="1"/>
      <w:numFmt w:val="bullet"/>
      <w:lvlText w:val="•"/>
      <w:lvlJc w:val="left"/>
      <w:pPr>
        <w:tabs>
          <w:tab w:val="num" w:pos="2160"/>
        </w:tabs>
        <w:ind w:left="2160" w:hanging="360"/>
      </w:pPr>
      <w:rPr>
        <w:rFonts w:ascii="Arial" w:hAnsi="Arial" w:hint="default"/>
      </w:rPr>
    </w:lvl>
    <w:lvl w:ilvl="3" w:tplc="241EDA80" w:tentative="1">
      <w:start w:val="1"/>
      <w:numFmt w:val="bullet"/>
      <w:lvlText w:val="•"/>
      <w:lvlJc w:val="left"/>
      <w:pPr>
        <w:tabs>
          <w:tab w:val="num" w:pos="2880"/>
        </w:tabs>
        <w:ind w:left="2880" w:hanging="360"/>
      </w:pPr>
      <w:rPr>
        <w:rFonts w:ascii="Arial" w:hAnsi="Arial" w:hint="default"/>
      </w:rPr>
    </w:lvl>
    <w:lvl w:ilvl="4" w:tplc="E01C4CF8" w:tentative="1">
      <w:start w:val="1"/>
      <w:numFmt w:val="bullet"/>
      <w:lvlText w:val="•"/>
      <w:lvlJc w:val="left"/>
      <w:pPr>
        <w:tabs>
          <w:tab w:val="num" w:pos="3600"/>
        </w:tabs>
        <w:ind w:left="3600" w:hanging="360"/>
      </w:pPr>
      <w:rPr>
        <w:rFonts w:ascii="Arial" w:hAnsi="Arial" w:hint="default"/>
      </w:rPr>
    </w:lvl>
    <w:lvl w:ilvl="5" w:tplc="1814104E" w:tentative="1">
      <w:start w:val="1"/>
      <w:numFmt w:val="bullet"/>
      <w:lvlText w:val="•"/>
      <w:lvlJc w:val="left"/>
      <w:pPr>
        <w:tabs>
          <w:tab w:val="num" w:pos="4320"/>
        </w:tabs>
        <w:ind w:left="4320" w:hanging="360"/>
      </w:pPr>
      <w:rPr>
        <w:rFonts w:ascii="Arial" w:hAnsi="Arial" w:hint="default"/>
      </w:rPr>
    </w:lvl>
    <w:lvl w:ilvl="6" w:tplc="EFF06380" w:tentative="1">
      <w:start w:val="1"/>
      <w:numFmt w:val="bullet"/>
      <w:lvlText w:val="•"/>
      <w:lvlJc w:val="left"/>
      <w:pPr>
        <w:tabs>
          <w:tab w:val="num" w:pos="5040"/>
        </w:tabs>
        <w:ind w:left="5040" w:hanging="360"/>
      </w:pPr>
      <w:rPr>
        <w:rFonts w:ascii="Arial" w:hAnsi="Arial" w:hint="default"/>
      </w:rPr>
    </w:lvl>
    <w:lvl w:ilvl="7" w:tplc="99642236" w:tentative="1">
      <w:start w:val="1"/>
      <w:numFmt w:val="bullet"/>
      <w:lvlText w:val="•"/>
      <w:lvlJc w:val="left"/>
      <w:pPr>
        <w:tabs>
          <w:tab w:val="num" w:pos="5760"/>
        </w:tabs>
        <w:ind w:left="5760" w:hanging="360"/>
      </w:pPr>
      <w:rPr>
        <w:rFonts w:ascii="Arial" w:hAnsi="Arial" w:hint="default"/>
      </w:rPr>
    </w:lvl>
    <w:lvl w:ilvl="8" w:tplc="B50AE0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94748C"/>
    <w:multiLevelType w:val="hybridMultilevel"/>
    <w:tmpl w:val="ECCE2F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37793A"/>
    <w:multiLevelType w:val="hybridMultilevel"/>
    <w:tmpl w:val="D3FCFDFA"/>
    <w:lvl w:ilvl="0" w:tplc="E676EAB6">
      <w:start w:val="1"/>
      <w:numFmt w:val="bullet"/>
      <w:lvlText w:val="•"/>
      <w:lvlJc w:val="left"/>
      <w:pPr>
        <w:tabs>
          <w:tab w:val="num" w:pos="720"/>
        </w:tabs>
        <w:ind w:left="720" w:hanging="360"/>
      </w:pPr>
      <w:rPr>
        <w:rFonts w:ascii="Arial" w:hAnsi="Arial" w:hint="default"/>
      </w:rPr>
    </w:lvl>
    <w:lvl w:ilvl="1" w:tplc="052A6554" w:tentative="1">
      <w:start w:val="1"/>
      <w:numFmt w:val="bullet"/>
      <w:lvlText w:val="•"/>
      <w:lvlJc w:val="left"/>
      <w:pPr>
        <w:tabs>
          <w:tab w:val="num" w:pos="1440"/>
        </w:tabs>
        <w:ind w:left="1440" w:hanging="360"/>
      </w:pPr>
      <w:rPr>
        <w:rFonts w:ascii="Arial" w:hAnsi="Arial" w:hint="default"/>
      </w:rPr>
    </w:lvl>
    <w:lvl w:ilvl="2" w:tplc="A94AF814">
      <w:start w:val="1"/>
      <w:numFmt w:val="bullet"/>
      <w:lvlText w:val="•"/>
      <w:lvlJc w:val="left"/>
      <w:pPr>
        <w:tabs>
          <w:tab w:val="num" w:pos="2160"/>
        </w:tabs>
        <w:ind w:left="2160" w:hanging="360"/>
      </w:pPr>
      <w:rPr>
        <w:rFonts w:ascii="Arial" w:hAnsi="Arial" w:hint="default"/>
      </w:rPr>
    </w:lvl>
    <w:lvl w:ilvl="3" w:tplc="BB9CC91E" w:tentative="1">
      <w:start w:val="1"/>
      <w:numFmt w:val="bullet"/>
      <w:lvlText w:val="•"/>
      <w:lvlJc w:val="left"/>
      <w:pPr>
        <w:tabs>
          <w:tab w:val="num" w:pos="2880"/>
        </w:tabs>
        <w:ind w:left="2880" w:hanging="360"/>
      </w:pPr>
      <w:rPr>
        <w:rFonts w:ascii="Arial" w:hAnsi="Arial" w:hint="default"/>
      </w:rPr>
    </w:lvl>
    <w:lvl w:ilvl="4" w:tplc="0CB85886" w:tentative="1">
      <w:start w:val="1"/>
      <w:numFmt w:val="bullet"/>
      <w:lvlText w:val="•"/>
      <w:lvlJc w:val="left"/>
      <w:pPr>
        <w:tabs>
          <w:tab w:val="num" w:pos="3600"/>
        </w:tabs>
        <w:ind w:left="3600" w:hanging="360"/>
      </w:pPr>
      <w:rPr>
        <w:rFonts w:ascii="Arial" w:hAnsi="Arial" w:hint="default"/>
      </w:rPr>
    </w:lvl>
    <w:lvl w:ilvl="5" w:tplc="A1D6212A" w:tentative="1">
      <w:start w:val="1"/>
      <w:numFmt w:val="bullet"/>
      <w:lvlText w:val="•"/>
      <w:lvlJc w:val="left"/>
      <w:pPr>
        <w:tabs>
          <w:tab w:val="num" w:pos="4320"/>
        </w:tabs>
        <w:ind w:left="4320" w:hanging="360"/>
      </w:pPr>
      <w:rPr>
        <w:rFonts w:ascii="Arial" w:hAnsi="Arial" w:hint="default"/>
      </w:rPr>
    </w:lvl>
    <w:lvl w:ilvl="6" w:tplc="B60EA882" w:tentative="1">
      <w:start w:val="1"/>
      <w:numFmt w:val="bullet"/>
      <w:lvlText w:val="•"/>
      <w:lvlJc w:val="left"/>
      <w:pPr>
        <w:tabs>
          <w:tab w:val="num" w:pos="5040"/>
        </w:tabs>
        <w:ind w:left="5040" w:hanging="360"/>
      </w:pPr>
      <w:rPr>
        <w:rFonts w:ascii="Arial" w:hAnsi="Arial" w:hint="default"/>
      </w:rPr>
    </w:lvl>
    <w:lvl w:ilvl="7" w:tplc="F560E8F4" w:tentative="1">
      <w:start w:val="1"/>
      <w:numFmt w:val="bullet"/>
      <w:lvlText w:val="•"/>
      <w:lvlJc w:val="left"/>
      <w:pPr>
        <w:tabs>
          <w:tab w:val="num" w:pos="5760"/>
        </w:tabs>
        <w:ind w:left="5760" w:hanging="360"/>
      </w:pPr>
      <w:rPr>
        <w:rFonts w:ascii="Arial" w:hAnsi="Arial" w:hint="default"/>
      </w:rPr>
    </w:lvl>
    <w:lvl w:ilvl="8" w:tplc="920405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FC3ECB"/>
    <w:multiLevelType w:val="hybridMultilevel"/>
    <w:tmpl w:val="7BE69CE8"/>
    <w:lvl w:ilvl="0" w:tplc="0D72148A">
      <w:start w:val="1"/>
      <w:numFmt w:val="bullet"/>
      <w:lvlText w:val="•"/>
      <w:lvlJc w:val="left"/>
      <w:pPr>
        <w:tabs>
          <w:tab w:val="num" w:pos="720"/>
        </w:tabs>
        <w:ind w:left="720" w:hanging="360"/>
      </w:pPr>
      <w:rPr>
        <w:rFonts w:ascii="Arial" w:hAnsi="Arial" w:hint="default"/>
      </w:rPr>
    </w:lvl>
    <w:lvl w:ilvl="1" w:tplc="7890B226" w:tentative="1">
      <w:start w:val="1"/>
      <w:numFmt w:val="bullet"/>
      <w:lvlText w:val="•"/>
      <w:lvlJc w:val="left"/>
      <w:pPr>
        <w:tabs>
          <w:tab w:val="num" w:pos="1440"/>
        </w:tabs>
        <w:ind w:left="1440" w:hanging="360"/>
      </w:pPr>
      <w:rPr>
        <w:rFonts w:ascii="Arial" w:hAnsi="Arial" w:hint="default"/>
      </w:rPr>
    </w:lvl>
    <w:lvl w:ilvl="2" w:tplc="DF68374E" w:tentative="1">
      <w:start w:val="1"/>
      <w:numFmt w:val="bullet"/>
      <w:lvlText w:val="•"/>
      <w:lvlJc w:val="left"/>
      <w:pPr>
        <w:tabs>
          <w:tab w:val="num" w:pos="2160"/>
        </w:tabs>
        <w:ind w:left="2160" w:hanging="360"/>
      </w:pPr>
      <w:rPr>
        <w:rFonts w:ascii="Arial" w:hAnsi="Arial" w:hint="default"/>
      </w:rPr>
    </w:lvl>
    <w:lvl w:ilvl="3" w:tplc="2F52DC5A" w:tentative="1">
      <w:start w:val="1"/>
      <w:numFmt w:val="bullet"/>
      <w:lvlText w:val="•"/>
      <w:lvlJc w:val="left"/>
      <w:pPr>
        <w:tabs>
          <w:tab w:val="num" w:pos="2880"/>
        </w:tabs>
        <w:ind w:left="2880" w:hanging="360"/>
      </w:pPr>
      <w:rPr>
        <w:rFonts w:ascii="Arial" w:hAnsi="Arial" w:hint="default"/>
      </w:rPr>
    </w:lvl>
    <w:lvl w:ilvl="4" w:tplc="260AC9A8" w:tentative="1">
      <w:start w:val="1"/>
      <w:numFmt w:val="bullet"/>
      <w:lvlText w:val="•"/>
      <w:lvlJc w:val="left"/>
      <w:pPr>
        <w:tabs>
          <w:tab w:val="num" w:pos="3600"/>
        </w:tabs>
        <w:ind w:left="3600" w:hanging="360"/>
      </w:pPr>
      <w:rPr>
        <w:rFonts w:ascii="Arial" w:hAnsi="Arial" w:hint="default"/>
      </w:rPr>
    </w:lvl>
    <w:lvl w:ilvl="5" w:tplc="CE90F8AC" w:tentative="1">
      <w:start w:val="1"/>
      <w:numFmt w:val="bullet"/>
      <w:lvlText w:val="•"/>
      <w:lvlJc w:val="left"/>
      <w:pPr>
        <w:tabs>
          <w:tab w:val="num" w:pos="4320"/>
        </w:tabs>
        <w:ind w:left="4320" w:hanging="360"/>
      </w:pPr>
      <w:rPr>
        <w:rFonts w:ascii="Arial" w:hAnsi="Arial" w:hint="default"/>
      </w:rPr>
    </w:lvl>
    <w:lvl w:ilvl="6" w:tplc="72C6A62A" w:tentative="1">
      <w:start w:val="1"/>
      <w:numFmt w:val="bullet"/>
      <w:lvlText w:val="•"/>
      <w:lvlJc w:val="left"/>
      <w:pPr>
        <w:tabs>
          <w:tab w:val="num" w:pos="5040"/>
        </w:tabs>
        <w:ind w:left="5040" w:hanging="360"/>
      </w:pPr>
      <w:rPr>
        <w:rFonts w:ascii="Arial" w:hAnsi="Arial" w:hint="default"/>
      </w:rPr>
    </w:lvl>
    <w:lvl w:ilvl="7" w:tplc="116477F0" w:tentative="1">
      <w:start w:val="1"/>
      <w:numFmt w:val="bullet"/>
      <w:lvlText w:val="•"/>
      <w:lvlJc w:val="left"/>
      <w:pPr>
        <w:tabs>
          <w:tab w:val="num" w:pos="5760"/>
        </w:tabs>
        <w:ind w:left="5760" w:hanging="360"/>
      </w:pPr>
      <w:rPr>
        <w:rFonts w:ascii="Arial" w:hAnsi="Arial" w:hint="default"/>
      </w:rPr>
    </w:lvl>
    <w:lvl w:ilvl="8" w:tplc="9454D7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B6254"/>
    <w:multiLevelType w:val="hybridMultilevel"/>
    <w:tmpl w:val="DD0E247C"/>
    <w:lvl w:ilvl="0" w:tplc="093EF4F4">
      <w:start w:val="1"/>
      <w:numFmt w:val="bullet"/>
      <w:lvlText w:val="•"/>
      <w:lvlJc w:val="left"/>
      <w:pPr>
        <w:tabs>
          <w:tab w:val="num" w:pos="720"/>
        </w:tabs>
        <w:ind w:left="720" w:hanging="360"/>
      </w:pPr>
      <w:rPr>
        <w:rFonts w:ascii="Arial" w:hAnsi="Arial" w:hint="default"/>
      </w:rPr>
    </w:lvl>
    <w:lvl w:ilvl="1" w:tplc="D50491CA" w:tentative="1">
      <w:start w:val="1"/>
      <w:numFmt w:val="bullet"/>
      <w:lvlText w:val="•"/>
      <w:lvlJc w:val="left"/>
      <w:pPr>
        <w:tabs>
          <w:tab w:val="num" w:pos="1440"/>
        </w:tabs>
        <w:ind w:left="1440" w:hanging="360"/>
      </w:pPr>
      <w:rPr>
        <w:rFonts w:ascii="Arial" w:hAnsi="Arial" w:hint="default"/>
      </w:rPr>
    </w:lvl>
    <w:lvl w:ilvl="2" w:tplc="723E34B8" w:tentative="1">
      <w:start w:val="1"/>
      <w:numFmt w:val="bullet"/>
      <w:lvlText w:val="•"/>
      <w:lvlJc w:val="left"/>
      <w:pPr>
        <w:tabs>
          <w:tab w:val="num" w:pos="2160"/>
        </w:tabs>
        <w:ind w:left="2160" w:hanging="360"/>
      </w:pPr>
      <w:rPr>
        <w:rFonts w:ascii="Arial" w:hAnsi="Arial" w:hint="default"/>
      </w:rPr>
    </w:lvl>
    <w:lvl w:ilvl="3" w:tplc="08F297FE" w:tentative="1">
      <w:start w:val="1"/>
      <w:numFmt w:val="bullet"/>
      <w:lvlText w:val="•"/>
      <w:lvlJc w:val="left"/>
      <w:pPr>
        <w:tabs>
          <w:tab w:val="num" w:pos="2880"/>
        </w:tabs>
        <w:ind w:left="2880" w:hanging="360"/>
      </w:pPr>
      <w:rPr>
        <w:rFonts w:ascii="Arial" w:hAnsi="Arial" w:hint="default"/>
      </w:rPr>
    </w:lvl>
    <w:lvl w:ilvl="4" w:tplc="7DA4769E" w:tentative="1">
      <w:start w:val="1"/>
      <w:numFmt w:val="bullet"/>
      <w:lvlText w:val="•"/>
      <w:lvlJc w:val="left"/>
      <w:pPr>
        <w:tabs>
          <w:tab w:val="num" w:pos="3600"/>
        </w:tabs>
        <w:ind w:left="3600" w:hanging="360"/>
      </w:pPr>
      <w:rPr>
        <w:rFonts w:ascii="Arial" w:hAnsi="Arial" w:hint="default"/>
      </w:rPr>
    </w:lvl>
    <w:lvl w:ilvl="5" w:tplc="0AC0D44C" w:tentative="1">
      <w:start w:val="1"/>
      <w:numFmt w:val="bullet"/>
      <w:lvlText w:val="•"/>
      <w:lvlJc w:val="left"/>
      <w:pPr>
        <w:tabs>
          <w:tab w:val="num" w:pos="4320"/>
        </w:tabs>
        <w:ind w:left="4320" w:hanging="360"/>
      </w:pPr>
      <w:rPr>
        <w:rFonts w:ascii="Arial" w:hAnsi="Arial" w:hint="default"/>
      </w:rPr>
    </w:lvl>
    <w:lvl w:ilvl="6" w:tplc="F0A2FC6E" w:tentative="1">
      <w:start w:val="1"/>
      <w:numFmt w:val="bullet"/>
      <w:lvlText w:val="•"/>
      <w:lvlJc w:val="left"/>
      <w:pPr>
        <w:tabs>
          <w:tab w:val="num" w:pos="5040"/>
        </w:tabs>
        <w:ind w:left="5040" w:hanging="360"/>
      </w:pPr>
      <w:rPr>
        <w:rFonts w:ascii="Arial" w:hAnsi="Arial" w:hint="default"/>
      </w:rPr>
    </w:lvl>
    <w:lvl w:ilvl="7" w:tplc="B008A5A4" w:tentative="1">
      <w:start w:val="1"/>
      <w:numFmt w:val="bullet"/>
      <w:lvlText w:val="•"/>
      <w:lvlJc w:val="left"/>
      <w:pPr>
        <w:tabs>
          <w:tab w:val="num" w:pos="5760"/>
        </w:tabs>
        <w:ind w:left="5760" w:hanging="360"/>
      </w:pPr>
      <w:rPr>
        <w:rFonts w:ascii="Arial" w:hAnsi="Arial" w:hint="default"/>
      </w:rPr>
    </w:lvl>
    <w:lvl w:ilvl="8" w:tplc="0CBABCC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386161"/>
    <w:multiLevelType w:val="hybridMultilevel"/>
    <w:tmpl w:val="3D9E3FF0"/>
    <w:lvl w:ilvl="0" w:tplc="53D68CC6">
      <w:start w:val="1"/>
      <w:numFmt w:val="bullet"/>
      <w:lvlText w:val="•"/>
      <w:lvlJc w:val="left"/>
      <w:pPr>
        <w:tabs>
          <w:tab w:val="num" w:pos="720"/>
        </w:tabs>
        <w:ind w:left="720" w:hanging="360"/>
      </w:pPr>
      <w:rPr>
        <w:rFonts w:ascii="Arial" w:hAnsi="Arial" w:hint="default"/>
      </w:rPr>
    </w:lvl>
    <w:lvl w:ilvl="1" w:tplc="FFECC42E" w:tentative="1">
      <w:start w:val="1"/>
      <w:numFmt w:val="bullet"/>
      <w:lvlText w:val="•"/>
      <w:lvlJc w:val="left"/>
      <w:pPr>
        <w:tabs>
          <w:tab w:val="num" w:pos="1440"/>
        </w:tabs>
        <w:ind w:left="1440" w:hanging="360"/>
      </w:pPr>
      <w:rPr>
        <w:rFonts w:ascii="Arial" w:hAnsi="Arial" w:hint="default"/>
      </w:rPr>
    </w:lvl>
    <w:lvl w:ilvl="2" w:tplc="9C945568">
      <w:start w:val="1"/>
      <w:numFmt w:val="bullet"/>
      <w:lvlText w:val="•"/>
      <w:lvlJc w:val="left"/>
      <w:pPr>
        <w:tabs>
          <w:tab w:val="num" w:pos="2160"/>
        </w:tabs>
        <w:ind w:left="2160" w:hanging="360"/>
      </w:pPr>
      <w:rPr>
        <w:rFonts w:ascii="Arial" w:hAnsi="Arial" w:hint="default"/>
      </w:rPr>
    </w:lvl>
    <w:lvl w:ilvl="3" w:tplc="E5BCE9AA" w:tentative="1">
      <w:start w:val="1"/>
      <w:numFmt w:val="bullet"/>
      <w:lvlText w:val="•"/>
      <w:lvlJc w:val="left"/>
      <w:pPr>
        <w:tabs>
          <w:tab w:val="num" w:pos="2880"/>
        </w:tabs>
        <w:ind w:left="2880" w:hanging="360"/>
      </w:pPr>
      <w:rPr>
        <w:rFonts w:ascii="Arial" w:hAnsi="Arial" w:hint="default"/>
      </w:rPr>
    </w:lvl>
    <w:lvl w:ilvl="4" w:tplc="CFEE628C" w:tentative="1">
      <w:start w:val="1"/>
      <w:numFmt w:val="bullet"/>
      <w:lvlText w:val="•"/>
      <w:lvlJc w:val="left"/>
      <w:pPr>
        <w:tabs>
          <w:tab w:val="num" w:pos="3600"/>
        </w:tabs>
        <w:ind w:left="3600" w:hanging="360"/>
      </w:pPr>
      <w:rPr>
        <w:rFonts w:ascii="Arial" w:hAnsi="Arial" w:hint="default"/>
      </w:rPr>
    </w:lvl>
    <w:lvl w:ilvl="5" w:tplc="032041E6" w:tentative="1">
      <w:start w:val="1"/>
      <w:numFmt w:val="bullet"/>
      <w:lvlText w:val="•"/>
      <w:lvlJc w:val="left"/>
      <w:pPr>
        <w:tabs>
          <w:tab w:val="num" w:pos="4320"/>
        </w:tabs>
        <w:ind w:left="4320" w:hanging="360"/>
      </w:pPr>
      <w:rPr>
        <w:rFonts w:ascii="Arial" w:hAnsi="Arial" w:hint="default"/>
      </w:rPr>
    </w:lvl>
    <w:lvl w:ilvl="6" w:tplc="A170E85C" w:tentative="1">
      <w:start w:val="1"/>
      <w:numFmt w:val="bullet"/>
      <w:lvlText w:val="•"/>
      <w:lvlJc w:val="left"/>
      <w:pPr>
        <w:tabs>
          <w:tab w:val="num" w:pos="5040"/>
        </w:tabs>
        <w:ind w:left="5040" w:hanging="360"/>
      </w:pPr>
      <w:rPr>
        <w:rFonts w:ascii="Arial" w:hAnsi="Arial" w:hint="default"/>
      </w:rPr>
    </w:lvl>
    <w:lvl w:ilvl="7" w:tplc="A6383FC6" w:tentative="1">
      <w:start w:val="1"/>
      <w:numFmt w:val="bullet"/>
      <w:lvlText w:val="•"/>
      <w:lvlJc w:val="left"/>
      <w:pPr>
        <w:tabs>
          <w:tab w:val="num" w:pos="5760"/>
        </w:tabs>
        <w:ind w:left="5760" w:hanging="360"/>
      </w:pPr>
      <w:rPr>
        <w:rFonts w:ascii="Arial" w:hAnsi="Arial" w:hint="default"/>
      </w:rPr>
    </w:lvl>
    <w:lvl w:ilvl="8" w:tplc="EA36A4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547EA3"/>
    <w:multiLevelType w:val="hybridMultilevel"/>
    <w:tmpl w:val="1F5C96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5B5395D"/>
    <w:multiLevelType w:val="hybridMultilevel"/>
    <w:tmpl w:val="AD0C1D7A"/>
    <w:lvl w:ilvl="0" w:tplc="3162E34C">
      <w:start w:val="1"/>
      <w:numFmt w:val="bullet"/>
      <w:lvlText w:val="•"/>
      <w:lvlJc w:val="left"/>
      <w:pPr>
        <w:tabs>
          <w:tab w:val="num" w:pos="720"/>
        </w:tabs>
        <w:ind w:left="720" w:hanging="360"/>
      </w:pPr>
      <w:rPr>
        <w:rFonts w:ascii="Arial" w:hAnsi="Arial" w:hint="default"/>
      </w:rPr>
    </w:lvl>
    <w:lvl w:ilvl="1" w:tplc="5980EC30" w:tentative="1">
      <w:start w:val="1"/>
      <w:numFmt w:val="bullet"/>
      <w:lvlText w:val="•"/>
      <w:lvlJc w:val="left"/>
      <w:pPr>
        <w:tabs>
          <w:tab w:val="num" w:pos="1440"/>
        </w:tabs>
        <w:ind w:left="1440" w:hanging="360"/>
      </w:pPr>
      <w:rPr>
        <w:rFonts w:ascii="Arial" w:hAnsi="Arial" w:hint="default"/>
      </w:rPr>
    </w:lvl>
    <w:lvl w:ilvl="2" w:tplc="B3822F94">
      <w:start w:val="1"/>
      <w:numFmt w:val="bullet"/>
      <w:lvlText w:val="•"/>
      <w:lvlJc w:val="left"/>
      <w:pPr>
        <w:tabs>
          <w:tab w:val="num" w:pos="2160"/>
        </w:tabs>
        <w:ind w:left="2160" w:hanging="360"/>
      </w:pPr>
      <w:rPr>
        <w:rFonts w:ascii="Arial" w:hAnsi="Arial" w:hint="default"/>
      </w:rPr>
    </w:lvl>
    <w:lvl w:ilvl="3" w:tplc="BCFEDAB2" w:tentative="1">
      <w:start w:val="1"/>
      <w:numFmt w:val="bullet"/>
      <w:lvlText w:val="•"/>
      <w:lvlJc w:val="left"/>
      <w:pPr>
        <w:tabs>
          <w:tab w:val="num" w:pos="2880"/>
        </w:tabs>
        <w:ind w:left="2880" w:hanging="360"/>
      </w:pPr>
      <w:rPr>
        <w:rFonts w:ascii="Arial" w:hAnsi="Arial" w:hint="default"/>
      </w:rPr>
    </w:lvl>
    <w:lvl w:ilvl="4" w:tplc="8DBE165E" w:tentative="1">
      <w:start w:val="1"/>
      <w:numFmt w:val="bullet"/>
      <w:lvlText w:val="•"/>
      <w:lvlJc w:val="left"/>
      <w:pPr>
        <w:tabs>
          <w:tab w:val="num" w:pos="3600"/>
        </w:tabs>
        <w:ind w:left="3600" w:hanging="360"/>
      </w:pPr>
      <w:rPr>
        <w:rFonts w:ascii="Arial" w:hAnsi="Arial" w:hint="default"/>
      </w:rPr>
    </w:lvl>
    <w:lvl w:ilvl="5" w:tplc="69B6D9E4" w:tentative="1">
      <w:start w:val="1"/>
      <w:numFmt w:val="bullet"/>
      <w:lvlText w:val="•"/>
      <w:lvlJc w:val="left"/>
      <w:pPr>
        <w:tabs>
          <w:tab w:val="num" w:pos="4320"/>
        </w:tabs>
        <w:ind w:left="4320" w:hanging="360"/>
      </w:pPr>
      <w:rPr>
        <w:rFonts w:ascii="Arial" w:hAnsi="Arial" w:hint="default"/>
      </w:rPr>
    </w:lvl>
    <w:lvl w:ilvl="6" w:tplc="9FC620AE" w:tentative="1">
      <w:start w:val="1"/>
      <w:numFmt w:val="bullet"/>
      <w:lvlText w:val="•"/>
      <w:lvlJc w:val="left"/>
      <w:pPr>
        <w:tabs>
          <w:tab w:val="num" w:pos="5040"/>
        </w:tabs>
        <w:ind w:left="5040" w:hanging="360"/>
      </w:pPr>
      <w:rPr>
        <w:rFonts w:ascii="Arial" w:hAnsi="Arial" w:hint="default"/>
      </w:rPr>
    </w:lvl>
    <w:lvl w:ilvl="7" w:tplc="09AC45F6" w:tentative="1">
      <w:start w:val="1"/>
      <w:numFmt w:val="bullet"/>
      <w:lvlText w:val="•"/>
      <w:lvlJc w:val="left"/>
      <w:pPr>
        <w:tabs>
          <w:tab w:val="num" w:pos="5760"/>
        </w:tabs>
        <w:ind w:left="5760" w:hanging="360"/>
      </w:pPr>
      <w:rPr>
        <w:rFonts w:ascii="Arial" w:hAnsi="Arial" w:hint="default"/>
      </w:rPr>
    </w:lvl>
    <w:lvl w:ilvl="8" w:tplc="4FF492D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493035"/>
    <w:multiLevelType w:val="hybridMultilevel"/>
    <w:tmpl w:val="1C08BACA"/>
    <w:lvl w:ilvl="0" w:tplc="4EB4B414">
      <w:start w:val="1"/>
      <w:numFmt w:val="bullet"/>
      <w:lvlText w:val="•"/>
      <w:lvlJc w:val="left"/>
      <w:pPr>
        <w:tabs>
          <w:tab w:val="num" w:pos="720"/>
        </w:tabs>
        <w:ind w:left="720" w:hanging="360"/>
      </w:pPr>
      <w:rPr>
        <w:rFonts w:ascii="Arial" w:hAnsi="Arial" w:hint="default"/>
      </w:rPr>
    </w:lvl>
    <w:lvl w:ilvl="1" w:tplc="0910E9BE" w:tentative="1">
      <w:start w:val="1"/>
      <w:numFmt w:val="bullet"/>
      <w:lvlText w:val="•"/>
      <w:lvlJc w:val="left"/>
      <w:pPr>
        <w:tabs>
          <w:tab w:val="num" w:pos="1440"/>
        </w:tabs>
        <w:ind w:left="1440" w:hanging="360"/>
      </w:pPr>
      <w:rPr>
        <w:rFonts w:ascii="Arial" w:hAnsi="Arial" w:hint="default"/>
      </w:rPr>
    </w:lvl>
    <w:lvl w:ilvl="2" w:tplc="A9360EB4" w:tentative="1">
      <w:start w:val="1"/>
      <w:numFmt w:val="bullet"/>
      <w:lvlText w:val="•"/>
      <w:lvlJc w:val="left"/>
      <w:pPr>
        <w:tabs>
          <w:tab w:val="num" w:pos="2160"/>
        </w:tabs>
        <w:ind w:left="2160" w:hanging="360"/>
      </w:pPr>
      <w:rPr>
        <w:rFonts w:ascii="Arial" w:hAnsi="Arial" w:hint="default"/>
      </w:rPr>
    </w:lvl>
    <w:lvl w:ilvl="3" w:tplc="7D688088" w:tentative="1">
      <w:start w:val="1"/>
      <w:numFmt w:val="bullet"/>
      <w:lvlText w:val="•"/>
      <w:lvlJc w:val="left"/>
      <w:pPr>
        <w:tabs>
          <w:tab w:val="num" w:pos="2880"/>
        </w:tabs>
        <w:ind w:left="2880" w:hanging="360"/>
      </w:pPr>
      <w:rPr>
        <w:rFonts w:ascii="Arial" w:hAnsi="Arial" w:hint="default"/>
      </w:rPr>
    </w:lvl>
    <w:lvl w:ilvl="4" w:tplc="6AF0094E" w:tentative="1">
      <w:start w:val="1"/>
      <w:numFmt w:val="bullet"/>
      <w:lvlText w:val="•"/>
      <w:lvlJc w:val="left"/>
      <w:pPr>
        <w:tabs>
          <w:tab w:val="num" w:pos="3600"/>
        </w:tabs>
        <w:ind w:left="3600" w:hanging="360"/>
      </w:pPr>
      <w:rPr>
        <w:rFonts w:ascii="Arial" w:hAnsi="Arial" w:hint="default"/>
      </w:rPr>
    </w:lvl>
    <w:lvl w:ilvl="5" w:tplc="5650A930" w:tentative="1">
      <w:start w:val="1"/>
      <w:numFmt w:val="bullet"/>
      <w:lvlText w:val="•"/>
      <w:lvlJc w:val="left"/>
      <w:pPr>
        <w:tabs>
          <w:tab w:val="num" w:pos="4320"/>
        </w:tabs>
        <w:ind w:left="4320" w:hanging="360"/>
      </w:pPr>
      <w:rPr>
        <w:rFonts w:ascii="Arial" w:hAnsi="Arial" w:hint="default"/>
      </w:rPr>
    </w:lvl>
    <w:lvl w:ilvl="6" w:tplc="036A30D6" w:tentative="1">
      <w:start w:val="1"/>
      <w:numFmt w:val="bullet"/>
      <w:lvlText w:val="•"/>
      <w:lvlJc w:val="left"/>
      <w:pPr>
        <w:tabs>
          <w:tab w:val="num" w:pos="5040"/>
        </w:tabs>
        <w:ind w:left="5040" w:hanging="360"/>
      </w:pPr>
      <w:rPr>
        <w:rFonts w:ascii="Arial" w:hAnsi="Arial" w:hint="default"/>
      </w:rPr>
    </w:lvl>
    <w:lvl w:ilvl="7" w:tplc="E38033C8" w:tentative="1">
      <w:start w:val="1"/>
      <w:numFmt w:val="bullet"/>
      <w:lvlText w:val="•"/>
      <w:lvlJc w:val="left"/>
      <w:pPr>
        <w:tabs>
          <w:tab w:val="num" w:pos="5760"/>
        </w:tabs>
        <w:ind w:left="5760" w:hanging="360"/>
      </w:pPr>
      <w:rPr>
        <w:rFonts w:ascii="Arial" w:hAnsi="Arial" w:hint="default"/>
      </w:rPr>
    </w:lvl>
    <w:lvl w:ilvl="8" w:tplc="011CEA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360A59"/>
    <w:multiLevelType w:val="hybridMultilevel"/>
    <w:tmpl w:val="71148D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EC922BE"/>
    <w:multiLevelType w:val="hybridMultilevel"/>
    <w:tmpl w:val="13864B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7"/>
  </w:num>
  <w:num w:numId="4">
    <w:abstractNumId w:val="1"/>
  </w:num>
  <w:num w:numId="5">
    <w:abstractNumId w:val="9"/>
  </w:num>
  <w:num w:numId="6">
    <w:abstractNumId w:val="4"/>
  </w:num>
  <w:num w:numId="7">
    <w:abstractNumId w:val="5"/>
  </w:num>
  <w:num w:numId="8">
    <w:abstractNumId w:val="2"/>
  </w:num>
  <w:num w:numId="9">
    <w:abstractNumId w:val="6"/>
  </w:num>
  <w:num w:numId="10">
    <w:abstractNumId w:val="12"/>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79"/>
    <w:rsid w:val="00051779"/>
    <w:rsid w:val="001D43BF"/>
    <w:rsid w:val="00280050"/>
    <w:rsid w:val="006D554A"/>
    <w:rsid w:val="00B73A27"/>
    <w:rsid w:val="00E3647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F343"/>
  <w15:chartTrackingRefBased/>
  <w15:docId w15:val="{98D69228-06DC-4754-A059-795F340A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3A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3A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1779"/>
    <w:rPr>
      <w:color w:val="0563C1" w:themeColor="hyperlink"/>
      <w:u w:val="single"/>
    </w:rPr>
  </w:style>
  <w:style w:type="character" w:customStyle="1" w:styleId="Heading1Char">
    <w:name w:val="Heading 1 Char"/>
    <w:basedOn w:val="DefaultParagraphFont"/>
    <w:link w:val="Heading1"/>
    <w:uiPriority w:val="9"/>
    <w:rsid w:val="00B73A2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3A2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08001">
      <w:bodyDiv w:val="1"/>
      <w:marLeft w:val="0"/>
      <w:marRight w:val="0"/>
      <w:marTop w:val="0"/>
      <w:marBottom w:val="0"/>
      <w:divBdr>
        <w:top w:val="none" w:sz="0" w:space="0" w:color="auto"/>
        <w:left w:val="none" w:sz="0" w:space="0" w:color="auto"/>
        <w:bottom w:val="none" w:sz="0" w:space="0" w:color="auto"/>
        <w:right w:val="none" w:sz="0" w:space="0" w:color="auto"/>
      </w:divBdr>
      <w:divsChild>
        <w:div w:id="207228114">
          <w:marLeft w:val="547"/>
          <w:marRight w:val="0"/>
          <w:marTop w:val="200"/>
          <w:marBottom w:val="200"/>
          <w:divBdr>
            <w:top w:val="none" w:sz="0" w:space="0" w:color="auto"/>
            <w:left w:val="none" w:sz="0" w:space="0" w:color="auto"/>
            <w:bottom w:val="none" w:sz="0" w:space="0" w:color="auto"/>
            <w:right w:val="none" w:sz="0" w:space="0" w:color="auto"/>
          </w:divBdr>
        </w:div>
        <w:div w:id="38166632">
          <w:marLeft w:val="547"/>
          <w:marRight w:val="0"/>
          <w:marTop w:val="200"/>
          <w:marBottom w:val="200"/>
          <w:divBdr>
            <w:top w:val="none" w:sz="0" w:space="0" w:color="auto"/>
            <w:left w:val="none" w:sz="0" w:space="0" w:color="auto"/>
            <w:bottom w:val="none" w:sz="0" w:space="0" w:color="auto"/>
            <w:right w:val="none" w:sz="0" w:space="0" w:color="auto"/>
          </w:divBdr>
        </w:div>
        <w:div w:id="1174805216">
          <w:marLeft w:val="547"/>
          <w:marRight w:val="0"/>
          <w:marTop w:val="200"/>
          <w:marBottom w:val="200"/>
          <w:divBdr>
            <w:top w:val="none" w:sz="0" w:space="0" w:color="auto"/>
            <w:left w:val="none" w:sz="0" w:space="0" w:color="auto"/>
            <w:bottom w:val="none" w:sz="0" w:space="0" w:color="auto"/>
            <w:right w:val="none" w:sz="0" w:space="0" w:color="auto"/>
          </w:divBdr>
        </w:div>
      </w:divsChild>
    </w:div>
    <w:div w:id="306738404">
      <w:bodyDiv w:val="1"/>
      <w:marLeft w:val="0"/>
      <w:marRight w:val="0"/>
      <w:marTop w:val="0"/>
      <w:marBottom w:val="0"/>
      <w:divBdr>
        <w:top w:val="none" w:sz="0" w:space="0" w:color="auto"/>
        <w:left w:val="none" w:sz="0" w:space="0" w:color="auto"/>
        <w:bottom w:val="none" w:sz="0" w:space="0" w:color="auto"/>
        <w:right w:val="none" w:sz="0" w:space="0" w:color="auto"/>
      </w:divBdr>
    </w:div>
    <w:div w:id="387732071">
      <w:bodyDiv w:val="1"/>
      <w:marLeft w:val="0"/>
      <w:marRight w:val="0"/>
      <w:marTop w:val="0"/>
      <w:marBottom w:val="0"/>
      <w:divBdr>
        <w:top w:val="none" w:sz="0" w:space="0" w:color="auto"/>
        <w:left w:val="none" w:sz="0" w:space="0" w:color="auto"/>
        <w:bottom w:val="none" w:sz="0" w:space="0" w:color="auto"/>
        <w:right w:val="none" w:sz="0" w:space="0" w:color="auto"/>
      </w:divBdr>
    </w:div>
    <w:div w:id="629945374">
      <w:bodyDiv w:val="1"/>
      <w:marLeft w:val="0"/>
      <w:marRight w:val="0"/>
      <w:marTop w:val="0"/>
      <w:marBottom w:val="0"/>
      <w:divBdr>
        <w:top w:val="none" w:sz="0" w:space="0" w:color="auto"/>
        <w:left w:val="none" w:sz="0" w:space="0" w:color="auto"/>
        <w:bottom w:val="none" w:sz="0" w:space="0" w:color="auto"/>
        <w:right w:val="none" w:sz="0" w:space="0" w:color="auto"/>
      </w:divBdr>
    </w:div>
    <w:div w:id="750856060">
      <w:bodyDiv w:val="1"/>
      <w:marLeft w:val="0"/>
      <w:marRight w:val="0"/>
      <w:marTop w:val="0"/>
      <w:marBottom w:val="0"/>
      <w:divBdr>
        <w:top w:val="none" w:sz="0" w:space="0" w:color="auto"/>
        <w:left w:val="none" w:sz="0" w:space="0" w:color="auto"/>
        <w:bottom w:val="none" w:sz="0" w:space="0" w:color="auto"/>
        <w:right w:val="none" w:sz="0" w:space="0" w:color="auto"/>
      </w:divBdr>
      <w:divsChild>
        <w:div w:id="319114922">
          <w:marLeft w:val="979"/>
          <w:marRight w:val="0"/>
          <w:marTop w:val="0"/>
          <w:marBottom w:val="200"/>
          <w:divBdr>
            <w:top w:val="none" w:sz="0" w:space="0" w:color="auto"/>
            <w:left w:val="none" w:sz="0" w:space="0" w:color="auto"/>
            <w:bottom w:val="none" w:sz="0" w:space="0" w:color="auto"/>
            <w:right w:val="none" w:sz="0" w:space="0" w:color="auto"/>
          </w:divBdr>
        </w:div>
        <w:div w:id="151066284">
          <w:marLeft w:val="979"/>
          <w:marRight w:val="0"/>
          <w:marTop w:val="0"/>
          <w:marBottom w:val="200"/>
          <w:divBdr>
            <w:top w:val="none" w:sz="0" w:space="0" w:color="auto"/>
            <w:left w:val="none" w:sz="0" w:space="0" w:color="auto"/>
            <w:bottom w:val="none" w:sz="0" w:space="0" w:color="auto"/>
            <w:right w:val="none" w:sz="0" w:space="0" w:color="auto"/>
          </w:divBdr>
        </w:div>
        <w:div w:id="392698952">
          <w:marLeft w:val="979"/>
          <w:marRight w:val="0"/>
          <w:marTop w:val="0"/>
          <w:marBottom w:val="200"/>
          <w:divBdr>
            <w:top w:val="none" w:sz="0" w:space="0" w:color="auto"/>
            <w:left w:val="none" w:sz="0" w:space="0" w:color="auto"/>
            <w:bottom w:val="none" w:sz="0" w:space="0" w:color="auto"/>
            <w:right w:val="none" w:sz="0" w:space="0" w:color="auto"/>
          </w:divBdr>
        </w:div>
        <w:div w:id="1005742305">
          <w:marLeft w:val="979"/>
          <w:marRight w:val="0"/>
          <w:marTop w:val="0"/>
          <w:marBottom w:val="200"/>
          <w:divBdr>
            <w:top w:val="none" w:sz="0" w:space="0" w:color="auto"/>
            <w:left w:val="none" w:sz="0" w:space="0" w:color="auto"/>
            <w:bottom w:val="none" w:sz="0" w:space="0" w:color="auto"/>
            <w:right w:val="none" w:sz="0" w:space="0" w:color="auto"/>
          </w:divBdr>
        </w:div>
      </w:divsChild>
    </w:div>
    <w:div w:id="912004824">
      <w:bodyDiv w:val="1"/>
      <w:marLeft w:val="0"/>
      <w:marRight w:val="0"/>
      <w:marTop w:val="0"/>
      <w:marBottom w:val="0"/>
      <w:divBdr>
        <w:top w:val="none" w:sz="0" w:space="0" w:color="auto"/>
        <w:left w:val="none" w:sz="0" w:space="0" w:color="auto"/>
        <w:bottom w:val="none" w:sz="0" w:space="0" w:color="auto"/>
        <w:right w:val="none" w:sz="0" w:space="0" w:color="auto"/>
      </w:divBdr>
    </w:div>
    <w:div w:id="982655129">
      <w:bodyDiv w:val="1"/>
      <w:marLeft w:val="0"/>
      <w:marRight w:val="0"/>
      <w:marTop w:val="0"/>
      <w:marBottom w:val="0"/>
      <w:divBdr>
        <w:top w:val="none" w:sz="0" w:space="0" w:color="auto"/>
        <w:left w:val="none" w:sz="0" w:space="0" w:color="auto"/>
        <w:bottom w:val="none" w:sz="0" w:space="0" w:color="auto"/>
        <w:right w:val="none" w:sz="0" w:space="0" w:color="auto"/>
      </w:divBdr>
    </w:div>
    <w:div w:id="1070270497">
      <w:bodyDiv w:val="1"/>
      <w:marLeft w:val="0"/>
      <w:marRight w:val="0"/>
      <w:marTop w:val="0"/>
      <w:marBottom w:val="0"/>
      <w:divBdr>
        <w:top w:val="none" w:sz="0" w:space="0" w:color="auto"/>
        <w:left w:val="none" w:sz="0" w:space="0" w:color="auto"/>
        <w:bottom w:val="none" w:sz="0" w:space="0" w:color="auto"/>
        <w:right w:val="none" w:sz="0" w:space="0" w:color="auto"/>
      </w:divBdr>
    </w:div>
    <w:div w:id="1083994753">
      <w:bodyDiv w:val="1"/>
      <w:marLeft w:val="0"/>
      <w:marRight w:val="0"/>
      <w:marTop w:val="0"/>
      <w:marBottom w:val="0"/>
      <w:divBdr>
        <w:top w:val="none" w:sz="0" w:space="0" w:color="auto"/>
        <w:left w:val="none" w:sz="0" w:space="0" w:color="auto"/>
        <w:bottom w:val="none" w:sz="0" w:space="0" w:color="auto"/>
        <w:right w:val="none" w:sz="0" w:space="0" w:color="auto"/>
      </w:divBdr>
    </w:div>
    <w:div w:id="1095828584">
      <w:bodyDiv w:val="1"/>
      <w:marLeft w:val="0"/>
      <w:marRight w:val="0"/>
      <w:marTop w:val="0"/>
      <w:marBottom w:val="0"/>
      <w:divBdr>
        <w:top w:val="none" w:sz="0" w:space="0" w:color="auto"/>
        <w:left w:val="none" w:sz="0" w:space="0" w:color="auto"/>
        <w:bottom w:val="none" w:sz="0" w:space="0" w:color="auto"/>
        <w:right w:val="none" w:sz="0" w:space="0" w:color="auto"/>
      </w:divBdr>
    </w:div>
    <w:div w:id="1273242790">
      <w:bodyDiv w:val="1"/>
      <w:marLeft w:val="0"/>
      <w:marRight w:val="0"/>
      <w:marTop w:val="0"/>
      <w:marBottom w:val="0"/>
      <w:divBdr>
        <w:top w:val="none" w:sz="0" w:space="0" w:color="auto"/>
        <w:left w:val="none" w:sz="0" w:space="0" w:color="auto"/>
        <w:bottom w:val="none" w:sz="0" w:space="0" w:color="auto"/>
        <w:right w:val="none" w:sz="0" w:space="0" w:color="auto"/>
      </w:divBdr>
    </w:div>
    <w:div w:id="1494443026">
      <w:bodyDiv w:val="1"/>
      <w:marLeft w:val="0"/>
      <w:marRight w:val="0"/>
      <w:marTop w:val="0"/>
      <w:marBottom w:val="0"/>
      <w:divBdr>
        <w:top w:val="none" w:sz="0" w:space="0" w:color="auto"/>
        <w:left w:val="none" w:sz="0" w:space="0" w:color="auto"/>
        <w:bottom w:val="none" w:sz="0" w:space="0" w:color="auto"/>
        <w:right w:val="none" w:sz="0" w:space="0" w:color="auto"/>
      </w:divBdr>
      <w:divsChild>
        <w:div w:id="1331518286">
          <w:marLeft w:val="547"/>
          <w:marRight w:val="0"/>
          <w:marTop w:val="200"/>
          <w:marBottom w:val="200"/>
          <w:divBdr>
            <w:top w:val="none" w:sz="0" w:space="0" w:color="auto"/>
            <w:left w:val="none" w:sz="0" w:space="0" w:color="auto"/>
            <w:bottom w:val="none" w:sz="0" w:space="0" w:color="auto"/>
            <w:right w:val="none" w:sz="0" w:space="0" w:color="auto"/>
          </w:divBdr>
        </w:div>
        <w:div w:id="991179035">
          <w:marLeft w:val="547"/>
          <w:marRight w:val="0"/>
          <w:marTop w:val="200"/>
          <w:marBottom w:val="200"/>
          <w:divBdr>
            <w:top w:val="none" w:sz="0" w:space="0" w:color="auto"/>
            <w:left w:val="none" w:sz="0" w:space="0" w:color="auto"/>
            <w:bottom w:val="none" w:sz="0" w:space="0" w:color="auto"/>
            <w:right w:val="none" w:sz="0" w:space="0" w:color="auto"/>
          </w:divBdr>
        </w:div>
        <w:div w:id="1996299118">
          <w:marLeft w:val="547"/>
          <w:marRight w:val="0"/>
          <w:marTop w:val="200"/>
          <w:marBottom w:val="200"/>
          <w:divBdr>
            <w:top w:val="none" w:sz="0" w:space="0" w:color="auto"/>
            <w:left w:val="none" w:sz="0" w:space="0" w:color="auto"/>
            <w:bottom w:val="none" w:sz="0" w:space="0" w:color="auto"/>
            <w:right w:val="none" w:sz="0" w:space="0" w:color="auto"/>
          </w:divBdr>
        </w:div>
      </w:divsChild>
    </w:div>
    <w:div w:id="1501311512">
      <w:bodyDiv w:val="1"/>
      <w:marLeft w:val="0"/>
      <w:marRight w:val="0"/>
      <w:marTop w:val="0"/>
      <w:marBottom w:val="0"/>
      <w:divBdr>
        <w:top w:val="none" w:sz="0" w:space="0" w:color="auto"/>
        <w:left w:val="none" w:sz="0" w:space="0" w:color="auto"/>
        <w:bottom w:val="none" w:sz="0" w:space="0" w:color="auto"/>
        <w:right w:val="none" w:sz="0" w:space="0" w:color="auto"/>
      </w:divBdr>
    </w:div>
    <w:div w:id="1558517353">
      <w:bodyDiv w:val="1"/>
      <w:marLeft w:val="0"/>
      <w:marRight w:val="0"/>
      <w:marTop w:val="0"/>
      <w:marBottom w:val="0"/>
      <w:divBdr>
        <w:top w:val="none" w:sz="0" w:space="0" w:color="auto"/>
        <w:left w:val="none" w:sz="0" w:space="0" w:color="auto"/>
        <w:bottom w:val="none" w:sz="0" w:space="0" w:color="auto"/>
        <w:right w:val="none" w:sz="0" w:space="0" w:color="auto"/>
      </w:divBdr>
      <w:divsChild>
        <w:div w:id="1618681909">
          <w:marLeft w:val="547"/>
          <w:marRight w:val="0"/>
          <w:marTop w:val="200"/>
          <w:marBottom w:val="200"/>
          <w:divBdr>
            <w:top w:val="none" w:sz="0" w:space="0" w:color="auto"/>
            <w:left w:val="none" w:sz="0" w:space="0" w:color="auto"/>
            <w:bottom w:val="none" w:sz="0" w:space="0" w:color="auto"/>
            <w:right w:val="none" w:sz="0" w:space="0" w:color="auto"/>
          </w:divBdr>
        </w:div>
        <w:div w:id="95559771">
          <w:marLeft w:val="547"/>
          <w:marRight w:val="0"/>
          <w:marTop w:val="200"/>
          <w:marBottom w:val="200"/>
          <w:divBdr>
            <w:top w:val="none" w:sz="0" w:space="0" w:color="auto"/>
            <w:left w:val="none" w:sz="0" w:space="0" w:color="auto"/>
            <w:bottom w:val="none" w:sz="0" w:space="0" w:color="auto"/>
            <w:right w:val="none" w:sz="0" w:space="0" w:color="auto"/>
          </w:divBdr>
        </w:div>
      </w:divsChild>
    </w:div>
    <w:div w:id="1703019031">
      <w:bodyDiv w:val="1"/>
      <w:marLeft w:val="0"/>
      <w:marRight w:val="0"/>
      <w:marTop w:val="0"/>
      <w:marBottom w:val="0"/>
      <w:divBdr>
        <w:top w:val="none" w:sz="0" w:space="0" w:color="auto"/>
        <w:left w:val="none" w:sz="0" w:space="0" w:color="auto"/>
        <w:bottom w:val="none" w:sz="0" w:space="0" w:color="auto"/>
        <w:right w:val="none" w:sz="0" w:space="0" w:color="auto"/>
      </w:divBdr>
      <w:divsChild>
        <w:div w:id="802893216">
          <w:marLeft w:val="547"/>
          <w:marRight w:val="0"/>
          <w:marTop w:val="200"/>
          <w:marBottom w:val="200"/>
          <w:divBdr>
            <w:top w:val="none" w:sz="0" w:space="0" w:color="auto"/>
            <w:left w:val="none" w:sz="0" w:space="0" w:color="auto"/>
            <w:bottom w:val="none" w:sz="0" w:space="0" w:color="auto"/>
            <w:right w:val="none" w:sz="0" w:space="0" w:color="auto"/>
          </w:divBdr>
        </w:div>
        <w:div w:id="1448040735">
          <w:marLeft w:val="547"/>
          <w:marRight w:val="0"/>
          <w:marTop w:val="200"/>
          <w:marBottom w:val="200"/>
          <w:divBdr>
            <w:top w:val="none" w:sz="0" w:space="0" w:color="auto"/>
            <w:left w:val="none" w:sz="0" w:space="0" w:color="auto"/>
            <w:bottom w:val="none" w:sz="0" w:space="0" w:color="auto"/>
            <w:right w:val="none" w:sz="0" w:space="0" w:color="auto"/>
          </w:divBdr>
        </w:div>
        <w:div w:id="369113561">
          <w:marLeft w:val="547"/>
          <w:marRight w:val="0"/>
          <w:marTop w:val="200"/>
          <w:marBottom w:val="200"/>
          <w:divBdr>
            <w:top w:val="none" w:sz="0" w:space="0" w:color="auto"/>
            <w:left w:val="none" w:sz="0" w:space="0" w:color="auto"/>
            <w:bottom w:val="none" w:sz="0" w:space="0" w:color="auto"/>
            <w:right w:val="none" w:sz="0" w:space="0" w:color="auto"/>
          </w:divBdr>
        </w:div>
      </w:divsChild>
    </w:div>
    <w:div w:id="1704475660">
      <w:bodyDiv w:val="1"/>
      <w:marLeft w:val="0"/>
      <w:marRight w:val="0"/>
      <w:marTop w:val="0"/>
      <w:marBottom w:val="0"/>
      <w:divBdr>
        <w:top w:val="none" w:sz="0" w:space="0" w:color="auto"/>
        <w:left w:val="none" w:sz="0" w:space="0" w:color="auto"/>
        <w:bottom w:val="none" w:sz="0" w:space="0" w:color="auto"/>
        <w:right w:val="none" w:sz="0" w:space="0" w:color="auto"/>
      </w:divBdr>
      <w:divsChild>
        <w:div w:id="1431656927">
          <w:marLeft w:val="979"/>
          <w:marRight w:val="0"/>
          <w:marTop w:val="0"/>
          <w:marBottom w:val="0"/>
          <w:divBdr>
            <w:top w:val="none" w:sz="0" w:space="0" w:color="auto"/>
            <w:left w:val="none" w:sz="0" w:space="0" w:color="auto"/>
            <w:bottom w:val="none" w:sz="0" w:space="0" w:color="auto"/>
            <w:right w:val="none" w:sz="0" w:space="0" w:color="auto"/>
          </w:divBdr>
        </w:div>
        <w:div w:id="2001351729">
          <w:marLeft w:val="979"/>
          <w:marRight w:val="0"/>
          <w:marTop w:val="0"/>
          <w:marBottom w:val="0"/>
          <w:divBdr>
            <w:top w:val="none" w:sz="0" w:space="0" w:color="auto"/>
            <w:left w:val="none" w:sz="0" w:space="0" w:color="auto"/>
            <w:bottom w:val="none" w:sz="0" w:space="0" w:color="auto"/>
            <w:right w:val="none" w:sz="0" w:space="0" w:color="auto"/>
          </w:divBdr>
        </w:div>
        <w:div w:id="631441302">
          <w:marLeft w:val="979"/>
          <w:marRight w:val="0"/>
          <w:marTop w:val="0"/>
          <w:marBottom w:val="200"/>
          <w:divBdr>
            <w:top w:val="none" w:sz="0" w:space="0" w:color="auto"/>
            <w:left w:val="none" w:sz="0" w:space="0" w:color="auto"/>
            <w:bottom w:val="none" w:sz="0" w:space="0" w:color="auto"/>
            <w:right w:val="none" w:sz="0" w:space="0" w:color="auto"/>
          </w:divBdr>
        </w:div>
        <w:div w:id="563836467">
          <w:marLeft w:val="979"/>
          <w:marRight w:val="0"/>
          <w:marTop w:val="0"/>
          <w:marBottom w:val="0"/>
          <w:divBdr>
            <w:top w:val="none" w:sz="0" w:space="0" w:color="auto"/>
            <w:left w:val="none" w:sz="0" w:space="0" w:color="auto"/>
            <w:bottom w:val="none" w:sz="0" w:space="0" w:color="auto"/>
            <w:right w:val="none" w:sz="0" w:space="0" w:color="auto"/>
          </w:divBdr>
        </w:div>
        <w:div w:id="1657223681">
          <w:marLeft w:val="979"/>
          <w:marRight w:val="0"/>
          <w:marTop w:val="0"/>
          <w:marBottom w:val="0"/>
          <w:divBdr>
            <w:top w:val="none" w:sz="0" w:space="0" w:color="auto"/>
            <w:left w:val="none" w:sz="0" w:space="0" w:color="auto"/>
            <w:bottom w:val="none" w:sz="0" w:space="0" w:color="auto"/>
            <w:right w:val="none" w:sz="0" w:space="0" w:color="auto"/>
          </w:divBdr>
        </w:div>
        <w:div w:id="413665954">
          <w:marLeft w:val="979"/>
          <w:marRight w:val="0"/>
          <w:marTop w:val="0"/>
          <w:marBottom w:val="0"/>
          <w:divBdr>
            <w:top w:val="none" w:sz="0" w:space="0" w:color="auto"/>
            <w:left w:val="none" w:sz="0" w:space="0" w:color="auto"/>
            <w:bottom w:val="none" w:sz="0" w:space="0" w:color="auto"/>
            <w:right w:val="none" w:sz="0" w:space="0" w:color="auto"/>
          </w:divBdr>
        </w:div>
      </w:divsChild>
    </w:div>
    <w:div w:id="1739789516">
      <w:bodyDiv w:val="1"/>
      <w:marLeft w:val="0"/>
      <w:marRight w:val="0"/>
      <w:marTop w:val="0"/>
      <w:marBottom w:val="0"/>
      <w:divBdr>
        <w:top w:val="none" w:sz="0" w:space="0" w:color="auto"/>
        <w:left w:val="none" w:sz="0" w:space="0" w:color="auto"/>
        <w:bottom w:val="none" w:sz="0" w:space="0" w:color="auto"/>
        <w:right w:val="none" w:sz="0" w:space="0" w:color="auto"/>
      </w:divBdr>
    </w:div>
    <w:div w:id="1844398046">
      <w:bodyDiv w:val="1"/>
      <w:marLeft w:val="0"/>
      <w:marRight w:val="0"/>
      <w:marTop w:val="0"/>
      <w:marBottom w:val="0"/>
      <w:divBdr>
        <w:top w:val="none" w:sz="0" w:space="0" w:color="auto"/>
        <w:left w:val="none" w:sz="0" w:space="0" w:color="auto"/>
        <w:bottom w:val="none" w:sz="0" w:space="0" w:color="auto"/>
        <w:right w:val="none" w:sz="0" w:space="0" w:color="auto"/>
      </w:divBdr>
      <w:divsChild>
        <w:div w:id="1434008004">
          <w:marLeft w:val="979"/>
          <w:marRight w:val="0"/>
          <w:marTop w:val="0"/>
          <w:marBottom w:val="200"/>
          <w:divBdr>
            <w:top w:val="none" w:sz="0" w:space="0" w:color="auto"/>
            <w:left w:val="none" w:sz="0" w:space="0" w:color="auto"/>
            <w:bottom w:val="none" w:sz="0" w:space="0" w:color="auto"/>
            <w:right w:val="none" w:sz="0" w:space="0" w:color="auto"/>
          </w:divBdr>
        </w:div>
        <w:div w:id="593166719">
          <w:marLeft w:val="979"/>
          <w:marRight w:val="0"/>
          <w:marTop w:val="0"/>
          <w:marBottom w:val="200"/>
          <w:divBdr>
            <w:top w:val="none" w:sz="0" w:space="0" w:color="auto"/>
            <w:left w:val="none" w:sz="0" w:space="0" w:color="auto"/>
            <w:bottom w:val="none" w:sz="0" w:space="0" w:color="auto"/>
            <w:right w:val="none" w:sz="0" w:space="0" w:color="auto"/>
          </w:divBdr>
        </w:div>
        <w:div w:id="470293540">
          <w:marLeft w:val="979"/>
          <w:marRight w:val="0"/>
          <w:marTop w:val="0"/>
          <w:marBottom w:val="200"/>
          <w:divBdr>
            <w:top w:val="none" w:sz="0" w:space="0" w:color="auto"/>
            <w:left w:val="none" w:sz="0" w:space="0" w:color="auto"/>
            <w:bottom w:val="none" w:sz="0" w:space="0" w:color="auto"/>
            <w:right w:val="none" w:sz="0" w:space="0" w:color="auto"/>
          </w:divBdr>
        </w:div>
        <w:div w:id="1379359409">
          <w:marLeft w:val="979"/>
          <w:marRight w:val="0"/>
          <w:marTop w:val="0"/>
          <w:marBottom w:val="200"/>
          <w:divBdr>
            <w:top w:val="none" w:sz="0" w:space="0" w:color="auto"/>
            <w:left w:val="none" w:sz="0" w:space="0" w:color="auto"/>
            <w:bottom w:val="none" w:sz="0" w:space="0" w:color="auto"/>
            <w:right w:val="none" w:sz="0" w:space="0" w:color="auto"/>
          </w:divBdr>
        </w:div>
        <w:div w:id="1946032009">
          <w:marLeft w:val="979"/>
          <w:marRight w:val="0"/>
          <w:marTop w:val="0"/>
          <w:marBottom w:val="200"/>
          <w:divBdr>
            <w:top w:val="none" w:sz="0" w:space="0" w:color="auto"/>
            <w:left w:val="none" w:sz="0" w:space="0" w:color="auto"/>
            <w:bottom w:val="none" w:sz="0" w:space="0" w:color="auto"/>
            <w:right w:val="none" w:sz="0" w:space="0" w:color="auto"/>
          </w:divBdr>
        </w:div>
      </w:divsChild>
    </w:div>
    <w:div w:id="1884558416">
      <w:bodyDiv w:val="1"/>
      <w:marLeft w:val="0"/>
      <w:marRight w:val="0"/>
      <w:marTop w:val="0"/>
      <w:marBottom w:val="0"/>
      <w:divBdr>
        <w:top w:val="none" w:sz="0" w:space="0" w:color="auto"/>
        <w:left w:val="none" w:sz="0" w:space="0" w:color="auto"/>
        <w:bottom w:val="none" w:sz="0" w:space="0" w:color="auto"/>
        <w:right w:val="none" w:sz="0" w:space="0" w:color="auto"/>
      </w:divBdr>
    </w:div>
    <w:div w:id="1980961465">
      <w:bodyDiv w:val="1"/>
      <w:marLeft w:val="0"/>
      <w:marRight w:val="0"/>
      <w:marTop w:val="0"/>
      <w:marBottom w:val="0"/>
      <w:divBdr>
        <w:top w:val="none" w:sz="0" w:space="0" w:color="auto"/>
        <w:left w:val="none" w:sz="0" w:space="0" w:color="auto"/>
        <w:bottom w:val="none" w:sz="0" w:space="0" w:color="auto"/>
        <w:right w:val="none" w:sz="0" w:space="0" w:color="auto"/>
      </w:divBdr>
      <w:divsChild>
        <w:div w:id="1874341877">
          <w:marLeft w:val="979"/>
          <w:marRight w:val="0"/>
          <w:marTop w:val="0"/>
          <w:marBottom w:val="200"/>
          <w:divBdr>
            <w:top w:val="none" w:sz="0" w:space="0" w:color="auto"/>
            <w:left w:val="none" w:sz="0" w:space="0" w:color="auto"/>
            <w:bottom w:val="none" w:sz="0" w:space="0" w:color="auto"/>
            <w:right w:val="none" w:sz="0" w:space="0" w:color="auto"/>
          </w:divBdr>
        </w:div>
        <w:div w:id="1564756319">
          <w:marLeft w:val="979"/>
          <w:marRight w:val="0"/>
          <w:marTop w:val="0"/>
          <w:marBottom w:val="200"/>
          <w:divBdr>
            <w:top w:val="none" w:sz="0" w:space="0" w:color="auto"/>
            <w:left w:val="none" w:sz="0" w:space="0" w:color="auto"/>
            <w:bottom w:val="none" w:sz="0" w:space="0" w:color="auto"/>
            <w:right w:val="none" w:sz="0" w:space="0" w:color="auto"/>
          </w:divBdr>
        </w:div>
        <w:div w:id="2037728237">
          <w:marLeft w:val="979"/>
          <w:marRight w:val="0"/>
          <w:marTop w:val="0"/>
          <w:marBottom w:val="200"/>
          <w:divBdr>
            <w:top w:val="none" w:sz="0" w:space="0" w:color="auto"/>
            <w:left w:val="none" w:sz="0" w:space="0" w:color="auto"/>
            <w:bottom w:val="none" w:sz="0" w:space="0" w:color="auto"/>
            <w:right w:val="none" w:sz="0" w:space="0" w:color="auto"/>
          </w:divBdr>
        </w:div>
        <w:div w:id="1000353057">
          <w:marLeft w:val="979"/>
          <w:marRight w:val="0"/>
          <w:marTop w:val="0"/>
          <w:marBottom w:val="200"/>
          <w:divBdr>
            <w:top w:val="none" w:sz="0" w:space="0" w:color="auto"/>
            <w:left w:val="none" w:sz="0" w:space="0" w:color="auto"/>
            <w:bottom w:val="none" w:sz="0" w:space="0" w:color="auto"/>
            <w:right w:val="none" w:sz="0" w:space="0" w:color="auto"/>
          </w:divBdr>
        </w:div>
        <w:div w:id="2043969293">
          <w:marLeft w:val="979"/>
          <w:marRight w:val="0"/>
          <w:marTop w:val="0"/>
          <w:marBottom w:val="200"/>
          <w:divBdr>
            <w:top w:val="none" w:sz="0" w:space="0" w:color="auto"/>
            <w:left w:val="none" w:sz="0" w:space="0" w:color="auto"/>
            <w:bottom w:val="none" w:sz="0" w:space="0" w:color="auto"/>
            <w:right w:val="none" w:sz="0" w:space="0" w:color="auto"/>
          </w:divBdr>
        </w:div>
        <w:div w:id="828911345">
          <w:marLeft w:val="979"/>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migrantstrust.com/intl-association" TargetMode="External"/><Relationship Id="rId13" Type="http://schemas.openxmlformats.org/officeDocument/2006/relationships/hyperlink" Target="http://www.nsga.org.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an.org.au/" TargetMode="External"/><Relationship Id="rId12" Type="http://schemas.openxmlformats.org/officeDocument/2006/relationships/hyperlink" Target="https://www.findandconnect.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pyright@health.gov.au" TargetMode="External"/><Relationship Id="rId1" Type="http://schemas.openxmlformats.org/officeDocument/2006/relationships/numbering" Target="numbering.xml"/><Relationship Id="rId6" Type="http://schemas.openxmlformats.org/officeDocument/2006/relationships/hyperlink" Target="http://www.forgottenaustralians.org.au/" TargetMode="External"/><Relationship Id="rId11" Type="http://schemas.openxmlformats.org/officeDocument/2006/relationships/hyperlink" Target="https://www.findandconnect.gov.au/" TargetMode="External"/><Relationship Id="rId5" Type="http://schemas.openxmlformats.org/officeDocument/2006/relationships/hyperlink" Target="https://agedcare.health.gov.au/careleavers" TargetMode="External"/><Relationship Id="rId15" Type="http://schemas.openxmlformats.org/officeDocument/2006/relationships/hyperlink" Target="http://www.healingfoundation.org.au/" TargetMode="External"/><Relationship Id="rId10" Type="http://schemas.openxmlformats.org/officeDocument/2006/relationships/hyperlink" Target="https://www.findandconnect.gov.au/" TargetMode="External"/><Relationship Id="rId4" Type="http://schemas.openxmlformats.org/officeDocument/2006/relationships/webSettings" Target="webSettings.xml"/><Relationship Id="rId9" Type="http://schemas.openxmlformats.org/officeDocument/2006/relationships/hyperlink" Target="http://www.childmigrantstrust.com/" TargetMode="External"/><Relationship Id="rId14" Type="http://schemas.openxmlformats.org/officeDocument/2006/relationships/hyperlink" Target="http://www.aiatsis.gov.au/research/finding-your-family/link-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4</cp:revision>
  <dcterms:created xsi:type="dcterms:W3CDTF">2020-01-17T03:43:00Z</dcterms:created>
  <dcterms:modified xsi:type="dcterms:W3CDTF">2020-01-17T03:55:00Z</dcterms:modified>
</cp:coreProperties>
</file>