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BC" w:rsidRPr="00313E54" w:rsidRDefault="00222241" w:rsidP="00C310F0">
      <w:pPr>
        <w:pStyle w:val="Heading1"/>
        <w:spacing w:before="0"/>
        <w:rPr>
          <w:color w:val="548DD4" w:themeColor="text2" w:themeTint="99"/>
        </w:rPr>
      </w:pPr>
      <w:r>
        <w:rPr>
          <w:color w:val="548DD4" w:themeColor="text2" w:themeTint="99"/>
        </w:rPr>
        <w:t>Recognising a</w:t>
      </w:r>
      <w:r w:rsidRPr="00313E54">
        <w:rPr>
          <w:color w:val="548DD4" w:themeColor="text2" w:themeTint="99"/>
        </w:rPr>
        <w:t>nd Managing Influenza</w:t>
      </w:r>
      <w:bookmarkStart w:id="0" w:name="_GoBack"/>
      <w:bookmarkEnd w:id="0"/>
    </w:p>
    <w:p w:rsidR="00237FBC" w:rsidRPr="00313E54" w:rsidRDefault="00237FBC" w:rsidP="00237FBC">
      <w:pPr>
        <w:pStyle w:val="Default"/>
        <w:rPr>
          <w:rStyle w:val="BookTitle"/>
          <w:rFonts w:ascii="HelveticaNeue LT 55 Roman" w:hAnsi="HelveticaNeue LT 55 Roman" w:cs="HelveticaNeue LT 55 Roman"/>
          <w:i w:val="0"/>
          <w:iCs w:val="0"/>
          <w:smallCaps w:val="0"/>
          <w:spacing w:val="0"/>
          <w:sz w:val="32"/>
          <w:szCs w:val="32"/>
        </w:rPr>
      </w:pPr>
      <w:r>
        <w:rPr>
          <w:rFonts w:ascii="HelveticaNeue LT 55 Roman" w:hAnsi="HelveticaNeue LT 55 Roman" w:cs="HelveticaNeue LT 55 Roman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Influenza suspected.  Symptoms are fever/chills, muscle and joint pain, headache, cough, runny nose, sore throat, tiredness/exhaustion, inform your senior nursing staff on duty, implement precautions as soon as resident shows influenza-like symptoms . Increase hygiene measures.  Contact resident’s GP.  Isolate resident if possible.  Collect swabs as directed by medical  officer.  Warn visitors of risk&#10;&#10;Nominate an infection control coordinator Name: ……………………………………………..…..&#10;&#10;Ph: ……………………... Pager: …………………….&#10;&#10;Notify your State/Territory Public Health Unit&#10;Notify resident’s GP and relatives or representative, all  staff, all visiting GPs, allied health workers, volunteers, or anyone in contact with your facility&#10;Document details of resident(s), staff with symptoms, onset date of influenza-like symptoms for each.  Document types of symptoms, their contacts – to identify ‘at risk’ groups&#10;Manage residents who are ill.  Isolation from residents who are well, dedicated staff where possible, dedicated equipment: hand basin, single-use towelling, en-suite bathroom, containers for safe disposal of gloves, tissues, masks, towelling.&#10;Staff use personal protective measures&#10;Transfer to hospital if condition warrants&#10;Restrict contact.  Infected staff off work as determined by their medical officer.&#10;Limit staff movement into restricted area.&#10;Warn visitors and limit visit times.&#10;Suspend all group activities.&#10;Prevent spread.  Increase hygiene measures.  Personal hygiene – wear gloves, mask, ensure good hand washing.&#10;Environment – enhance cleaning measures.&#10;Medical – anti viral medication as prescribed by GP, immunisation if not vaccinated.&#10;"/>
      </w:tblPr>
      <w:tblGrid>
        <w:gridCol w:w="4621"/>
        <w:gridCol w:w="4621"/>
      </w:tblGrid>
      <w:tr w:rsidR="00237FBC" w:rsidTr="00E87E40">
        <w:trPr>
          <w:tblHeader/>
        </w:trPr>
        <w:tc>
          <w:tcPr>
            <w:tcW w:w="4621" w:type="dxa"/>
            <w:shd w:val="clear" w:color="auto" w:fill="95B3D7" w:themeFill="accent1" w:themeFillTint="99"/>
          </w:tcPr>
          <w:p w:rsidR="00237FBC" w:rsidRPr="000C1159" w:rsidRDefault="00237FBC" w:rsidP="00E87E40">
            <w:pPr>
              <w:autoSpaceDE w:val="0"/>
              <w:autoSpaceDN w:val="0"/>
              <w:adjustRightInd w:val="0"/>
              <w:rPr>
                <w:rFonts w:ascii="HelveticaNeueLT Std Med" w:hAnsi="HelveticaNeueLT Std Med" w:cs="HelveticaNeueLT Std Med"/>
                <w:color w:val="000000"/>
                <w:sz w:val="24"/>
                <w:szCs w:val="24"/>
              </w:rPr>
            </w:pPr>
            <w:r w:rsidRPr="00D35123">
              <w:rPr>
                <w:rFonts w:ascii="HelveticaNeue LT 55 Roman" w:hAnsi="HelveticaNeue LT 55 Roman" w:cs="HelveticaNeue LT 55 Roman"/>
                <w:b/>
                <w:bCs/>
                <w:sz w:val="32"/>
                <w:szCs w:val="32"/>
              </w:rPr>
              <w:t>Activity</w:t>
            </w:r>
            <w:r w:rsidRPr="00D35123">
              <w:rPr>
                <w:rFonts w:ascii="HelveticaNeue LT 55 Roman" w:hAnsi="HelveticaNeue LT 55 Roman" w:cs="HelveticaNeue LT 55 Roman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4621" w:type="dxa"/>
            <w:shd w:val="clear" w:color="auto" w:fill="C2D69B" w:themeFill="accent3" w:themeFillTint="99"/>
          </w:tcPr>
          <w:p w:rsidR="00237FBC" w:rsidRPr="000D403A" w:rsidRDefault="00237FBC" w:rsidP="00E87E40">
            <w:pPr>
              <w:pStyle w:val="Default"/>
              <w:rPr>
                <w:rStyle w:val="BookTitle"/>
                <w:b/>
                <w:i w:val="0"/>
                <w:iCs w:val="0"/>
                <w:smallCaps w:val="0"/>
                <w:spacing w:val="0"/>
                <w:sz w:val="18"/>
                <w:szCs w:val="18"/>
              </w:rPr>
            </w:pPr>
            <w:r w:rsidRPr="00D35123">
              <w:rPr>
                <w:rFonts w:ascii="HelveticaNeue LT 55 Roman" w:hAnsi="HelveticaNeue LT 55 Roman" w:cs="HelveticaNeue LT 55 Roman"/>
                <w:b/>
                <w:bCs/>
                <w:sz w:val="32"/>
                <w:szCs w:val="32"/>
              </w:rPr>
              <w:t>What to do</w:t>
            </w:r>
          </w:p>
        </w:tc>
      </w:tr>
      <w:tr w:rsidR="00237FBC" w:rsidTr="00E87E40">
        <w:tc>
          <w:tcPr>
            <w:tcW w:w="4621" w:type="dxa"/>
            <w:shd w:val="clear" w:color="auto" w:fill="95B3D7" w:themeFill="accent1" w:themeFillTint="99"/>
          </w:tcPr>
          <w:p w:rsidR="00237FBC" w:rsidRPr="000C1159" w:rsidRDefault="00237FBC" w:rsidP="00E87E40">
            <w:pPr>
              <w:autoSpaceDE w:val="0"/>
              <w:autoSpaceDN w:val="0"/>
              <w:adjustRightInd w:val="0"/>
              <w:rPr>
                <w:rFonts w:ascii="HelveticaNeueLT Std Med" w:hAnsi="HelveticaNeueLT Std Med" w:cs="HelveticaNeueLT Std Med"/>
                <w:color w:val="000000"/>
                <w:sz w:val="24"/>
                <w:szCs w:val="24"/>
              </w:rPr>
            </w:pPr>
          </w:p>
          <w:p w:rsidR="00237FBC" w:rsidRDefault="00237FBC" w:rsidP="00E87E40">
            <w:pPr>
              <w:pStyle w:val="Default"/>
              <w:rPr>
                <w:rStyle w:val="BookTitle"/>
                <w:i w:val="0"/>
                <w:iCs w:val="0"/>
                <w:smallCaps w:val="0"/>
                <w:spacing w:val="0"/>
              </w:rPr>
            </w:pPr>
            <w:r>
              <w:rPr>
                <w:rFonts w:ascii="HelveticaNeueLT Std Med" w:hAnsi="HelveticaNeueLT Std Med" w:cs="HelveticaNeueLT Std Med"/>
                <w:sz w:val="32"/>
                <w:szCs w:val="32"/>
              </w:rPr>
              <w:t>Influenza suspected</w:t>
            </w:r>
          </w:p>
        </w:tc>
        <w:tc>
          <w:tcPr>
            <w:tcW w:w="4621" w:type="dxa"/>
            <w:shd w:val="clear" w:color="auto" w:fill="C2D69B" w:themeFill="accent3" w:themeFillTint="99"/>
          </w:tcPr>
          <w:p w:rsidR="00237FBC" w:rsidRPr="000D403A" w:rsidRDefault="00237FBC" w:rsidP="00E87E40">
            <w:pPr>
              <w:pStyle w:val="Default"/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</w:pPr>
            <w:r w:rsidRPr="000D403A"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  <w:t>. Fever/chills</w:t>
            </w:r>
          </w:p>
          <w:p w:rsidR="00237FBC" w:rsidRPr="000D403A" w:rsidRDefault="00237FBC" w:rsidP="00E87E40">
            <w:pPr>
              <w:pStyle w:val="Default"/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</w:pPr>
            <w:r w:rsidRPr="000D403A"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  <w:t>. Muscle and joint pain</w:t>
            </w:r>
          </w:p>
          <w:p w:rsidR="00237FBC" w:rsidRPr="000D403A" w:rsidRDefault="00237FBC" w:rsidP="00E87E40">
            <w:pPr>
              <w:pStyle w:val="Default"/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</w:pPr>
            <w:r w:rsidRPr="000D403A"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  <w:t>. Headache</w:t>
            </w:r>
          </w:p>
          <w:p w:rsidR="00237FBC" w:rsidRPr="000D403A" w:rsidRDefault="00237FBC" w:rsidP="00E87E40">
            <w:pPr>
              <w:pStyle w:val="Default"/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</w:pPr>
            <w:r w:rsidRPr="000D403A"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  <w:t>. Cough</w:t>
            </w:r>
          </w:p>
          <w:p w:rsidR="00237FBC" w:rsidRPr="000D403A" w:rsidRDefault="00237FBC" w:rsidP="00E87E40">
            <w:pPr>
              <w:pStyle w:val="Default"/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</w:pPr>
            <w:r w:rsidRPr="000D403A"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  <w:t>. Runny nose</w:t>
            </w:r>
          </w:p>
          <w:p w:rsidR="00237FBC" w:rsidRPr="000D403A" w:rsidRDefault="00237FBC" w:rsidP="00E87E40">
            <w:pPr>
              <w:pStyle w:val="Default"/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</w:pPr>
            <w:r w:rsidRPr="000D403A"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  <w:t>. Sore throat</w:t>
            </w:r>
          </w:p>
          <w:p w:rsidR="00237FBC" w:rsidRPr="000D403A" w:rsidRDefault="00237FBC" w:rsidP="00E87E40">
            <w:pPr>
              <w:pStyle w:val="Default"/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</w:pPr>
            <w:r w:rsidRPr="000D403A"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  <w:t>. Tiredness/exhaustion</w:t>
            </w:r>
          </w:p>
          <w:p w:rsidR="00237FBC" w:rsidRDefault="00237FBC" w:rsidP="00E87E40">
            <w:pPr>
              <w:pStyle w:val="Default"/>
              <w:rPr>
                <w:rStyle w:val="BookTitle"/>
                <w:i w:val="0"/>
                <w:iCs w:val="0"/>
                <w:smallCaps w:val="0"/>
                <w:spacing w:val="0"/>
              </w:rPr>
            </w:pPr>
            <w:r w:rsidRPr="000D403A"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  <w:t>Inform your senior nursing staff on duty</w:t>
            </w:r>
          </w:p>
        </w:tc>
      </w:tr>
      <w:tr w:rsidR="00237FBC" w:rsidTr="00E87E40">
        <w:tc>
          <w:tcPr>
            <w:tcW w:w="4621" w:type="dxa"/>
            <w:shd w:val="clear" w:color="auto" w:fill="95B3D7" w:themeFill="accent1" w:themeFillTint="99"/>
          </w:tcPr>
          <w:p w:rsidR="00237FBC" w:rsidRPr="000C1159" w:rsidRDefault="00237FBC" w:rsidP="00E87E40">
            <w:pPr>
              <w:autoSpaceDE w:val="0"/>
              <w:autoSpaceDN w:val="0"/>
              <w:adjustRightInd w:val="0"/>
              <w:rPr>
                <w:rFonts w:ascii="HelveticaNeueLT Std Med" w:hAnsi="HelveticaNeueLT Std Med" w:cs="HelveticaNeueLT Std Med"/>
                <w:color w:val="000000"/>
                <w:sz w:val="24"/>
                <w:szCs w:val="24"/>
              </w:rPr>
            </w:pPr>
          </w:p>
          <w:p w:rsidR="00237FBC" w:rsidRDefault="00237FBC" w:rsidP="00E87E40">
            <w:pPr>
              <w:pStyle w:val="Default"/>
              <w:rPr>
                <w:rStyle w:val="BookTitle"/>
                <w:i w:val="0"/>
                <w:iCs w:val="0"/>
                <w:smallCaps w:val="0"/>
                <w:spacing w:val="0"/>
              </w:rPr>
            </w:pPr>
            <w:r w:rsidRPr="000C1159">
              <w:rPr>
                <w:rFonts w:ascii="HelveticaNeueLT Std Med" w:hAnsi="HelveticaNeueLT Std Med" w:cs="HelveticaNeueLT Std Med"/>
                <w:sz w:val="32"/>
                <w:szCs w:val="32"/>
              </w:rPr>
              <w:t>Implement precautions as soon as resident shows influenza-like symptoms</w:t>
            </w:r>
          </w:p>
        </w:tc>
        <w:tc>
          <w:tcPr>
            <w:tcW w:w="4621" w:type="dxa"/>
            <w:shd w:val="clear" w:color="auto" w:fill="C2D69B" w:themeFill="accent3" w:themeFillTint="99"/>
          </w:tcPr>
          <w:p w:rsidR="00237FBC" w:rsidRPr="000D403A" w:rsidRDefault="00237FBC" w:rsidP="00E87E40">
            <w:pPr>
              <w:pStyle w:val="Pa1"/>
              <w:rPr>
                <w:rFonts w:cs="Helvetica Neue"/>
                <w:color w:val="000000"/>
                <w:sz w:val="18"/>
                <w:szCs w:val="18"/>
              </w:rPr>
            </w:pPr>
            <w:r>
              <w:rPr>
                <w:rFonts w:cs="Helvetica Neue"/>
                <w:color w:val="000000"/>
                <w:sz w:val="18"/>
                <w:szCs w:val="18"/>
              </w:rPr>
              <w:t>.</w:t>
            </w:r>
            <w:r w:rsidRPr="000D403A">
              <w:rPr>
                <w:rFonts w:cs="Helvetica Neue"/>
                <w:color w:val="000000"/>
                <w:sz w:val="18"/>
                <w:szCs w:val="18"/>
              </w:rPr>
              <w:t xml:space="preserve"> Increase hygiene measures</w:t>
            </w:r>
          </w:p>
          <w:p w:rsidR="00237FBC" w:rsidRPr="000D403A" w:rsidRDefault="00237FBC" w:rsidP="00E87E40">
            <w:pPr>
              <w:pStyle w:val="Pa1"/>
              <w:rPr>
                <w:rFonts w:cs="Helvetica Neue"/>
                <w:color w:val="000000"/>
                <w:sz w:val="18"/>
                <w:szCs w:val="18"/>
              </w:rPr>
            </w:pPr>
            <w:r w:rsidRPr="000D403A">
              <w:rPr>
                <w:rFonts w:cs="Helvetica Neue"/>
                <w:color w:val="000000"/>
                <w:sz w:val="18"/>
                <w:szCs w:val="18"/>
              </w:rPr>
              <w:t>. Contact resident’s GP</w:t>
            </w:r>
          </w:p>
          <w:p w:rsidR="00237FBC" w:rsidRPr="000D403A" w:rsidRDefault="00237FBC" w:rsidP="00E87E40">
            <w:pPr>
              <w:pStyle w:val="Pa1"/>
              <w:rPr>
                <w:rFonts w:cs="Helvetica Neue"/>
                <w:color w:val="000000"/>
                <w:sz w:val="18"/>
                <w:szCs w:val="18"/>
              </w:rPr>
            </w:pPr>
            <w:r w:rsidRPr="000D403A">
              <w:rPr>
                <w:rFonts w:cs="Helvetica Neue"/>
                <w:color w:val="000000"/>
                <w:sz w:val="18"/>
                <w:szCs w:val="18"/>
              </w:rPr>
              <w:t>. Isolate resident if possible</w:t>
            </w:r>
          </w:p>
          <w:p w:rsidR="00237FBC" w:rsidRPr="000D403A" w:rsidRDefault="00237FBC" w:rsidP="00E87E40">
            <w:pPr>
              <w:pStyle w:val="Pa1"/>
              <w:rPr>
                <w:rFonts w:cs="Helvetica Neue"/>
                <w:color w:val="000000"/>
                <w:sz w:val="18"/>
                <w:szCs w:val="18"/>
              </w:rPr>
            </w:pPr>
            <w:r w:rsidRPr="000D403A">
              <w:rPr>
                <w:rFonts w:cs="Helvetica Neue"/>
                <w:color w:val="000000"/>
                <w:sz w:val="18"/>
                <w:szCs w:val="18"/>
              </w:rPr>
              <w:t>. Collect swabs as directed by medical  officer</w:t>
            </w:r>
          </w:p>
          <w:p w:rsidR="00237FBC" w:rsidRDefault="00237FBC" w:rsidP="00E87E40">
            <w:pPr>
              <w:pStyle w:val="Default"/>
              <w:rPr>
                <w:rStyle w:val="BookTitle"/>
                <w:i w:val="0"/>
                <w:iCs w:val="0"/>
                <w:smallCaps w:val="0"/>
                <w:spacing w:val="0"/>
              </w:rPr>
            </w:pPr>
            <w:r w:rsidRPr="000D403A">
              <w:rPr>
                <w:sz w:val="18"/>
                <w:szCs w:val="18"/>
              </w:rPr>
              <w:t>. Warn visitors of risk</w:t>
            </w:r>
          </w:p>
        </w:tc>
      </w:tr>
      <w:tr w:rsidR="00237FBC" w:rsidTr="00E87E40">
        <w:tc>
          <w:tcPr>
            <w:tcW w:w="4621" w:type="dxa"/>
            <w:shd w:val="clear" w:color="auto" w:fill="95B3D7" w:themeFill="accent1" w:themeFillTint="99"/>
          </w:tcPr>
          <w:p w:rsidR="00237FBC" w:rsidRPr="000C1159" w:rsidRDefault="00237FBC" w:rsidP="00E87E40">
            <w:pPr>
              <w:autoSpaceDE w:val="0"/>
              <w:autoSpaceDN w:val="0"/>
              <w:adjustRightInd w:val="0"/>
              <w:rPr>
                <w:rFonts w:ascii="HelveticaNeueLT Std Med" w:hAnsi="HelveticaNeueLT Std Med" w:cs="HelveticaNeueLT Std Med"/>
                <w:color w:val="000000"/>
                <w:sz w:val="24"/>
                <w:szCs w:val="24"/>
              </w:rPr>
            </w:pPr>
          </w:p>
          <w:p w:rsidR="00237FBC" w:rsidRDefault="00237FBC" w:rsidP="00E87E40">
            <w:pPr>
              <w:pStyle w:val="Default"/>
              <w:rPr>
                <w:rStyle w:val="BookTitle"/>
                <w:i w:val="0"/>
                <w:iCs w:val="0"/>
                <w:smallCaps w:val="0"/>
                <w:spacing w:val="0"/>
              </w:rPr>
            </w:pPr>
            <w:r w:rsidRPr="000C1159">
              <w:rPr>
                <w:rFonts w:ascii="HelveticaNeueLT Std Med" w:hAnsi="HelveticaNeueLT Std Med" w:cs="HelveticaNeueLT Std Med"/>
                <w:sz w:val="32"/>
                <w:szCs w:val="32"/>
              </w:rPr>
              <w:t>Nominate an infection control coordinator</w:t>
            </w:r>
          </w:p>
        </w:tc>
        <w:tc>
          <w:tcPr>
            <w:tcW w:w="4621" w:type="dxa"/>
            <w:shd w:val="clear" w:color="auto" w:fill="C2D69B" w:themeFill="accent3" w:themeFillTint="99"/>
          </w:tcPr>
          <w:p w:rsidR="00237FBC" w:rsidRPr="000D403A" w:rsidRDefault="00237FBC" w:rsidP="00E87E40">
            <w:pPr>
              <w:pStyle w:val="Default"/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</w:pPr>
            <w:r w:rsidRPr="000D403A"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  <w:t>Name: …………………………………</w:t>
            </w:r>
            <w:r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  <w:t>…………..</w:t>
            </w:r>
            <w:r w:rsidRPr="000D403A"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  <w:t>…..</w:t>
            </w:r>
          </w:p>
          <w:p w:rsidR="00237FBC" w:rsidRPr="000D403A" w:rsidRDefault="00237FBC" w:rsidP="00E87E40">
            <w:pPr>
              <w:pStyle w:val="Default"/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</w:pPr>
          </w:p>
          <w:p w:rsidR="00237FBC" w:rsidRDefault="00237FBC" w:rsidP="00E87E40">
            <w:pPr>
              <w:pStyle w:val="Default"/>
              <w:rPr>
                <w:rStyle w:val="BookTitle"/>
                <w:i w:val="0"/>
                <w:iCs w:val="0"/>
                <w:smallCaps w:val="0"/>
                <w:spacing w:val="0"/>
              </w:rPr>
            </w:pPr>
            <w:proofErr w:type="spellStart"/>
            <w:r w:rsidRPr="000D403A"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  <w:t>Ph</w:t>
            </w:r>
            <w:proofErr w:type="spellEnd"/>
            <w:r w:rsidRPr="000D403A"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  <w:t>:</w:t>
            </w:r>
            <w:r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  <w:t xml:space="preserve"> </w:t>
            </w:r>
            <w:r w:rsidRPr="000D403A"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  <w:t>…………………</w:t>
            </w:r>
            <w:r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  <w:t>….</w:t>
            </w:r>
            <w:r w:rsidRPr="000D403A"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  <w:t>.. Pager: ………</w:t>
            </w:r>
            <w:r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  <w:t>………</w:t>
            </w:r>
            <w:r w:rsidRPr="000D403A"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  <w:t>…….</w:t>
            </w:r>
          </w:p>
        </w:tc>
      </w:tr>
      <w:tr w:rsidR="00237FBC" w:rsidTr="00E87E40">
        <w:tc>
          <w:tcPr>
            <w:tcW w:w="4621" w:type="dxa"/>
            <w:shd w:val="clear" w:color="auto" w:fill="95B3D7" w:themeFill="accent1" w:themeFillTint="99"/>
          </w:tcPr>
          <w:p w:rsidR="00237FBC" w:rsidRPr="000C1159" w:rsidRDefault="00237FBC" w:rsidP="00E87E40">
            <w:pPr>
              <w:autoSpaceDE w:val="0"/>
              <w:autoSpaceDN w:val="0"/>
              <w:adjustRightInd w:val="0"/>
              <w:rPr>
                <w:rFonts w:ascii="HelveticaNeueLT Std Med" w:hAnsi="HelveticaNeueLT Std Med" w:cs="HelveticaNeueLT Std Med"/>
                <w:color w:val="000000"/>
                <w:sz w:val="24"/>
                <w:szCs w:val="24"/>
              </w:rPr>
            </w:pPr>
          </w:p>
          <w:p w:rsidR="00237FBC" w:rsidRPr="000C1159" w:rsidRDefault="00237FBC" w:rsidP="00E87E40">
            <w:pPr>
              <w:pStyle w:val="Default"/>
              <w:rPr>
                <w:rFonts w:ascii="HelveticaNeueLT Std Med" w:hAnsi="HelveticaNeueLT Std Med" w:cs="HelveticaNeueLT Std Med"/>
                <w:sz w:val="32"/>
                <w:szCs w:val="32"/>
              </w:rPr>
            </w:pPr>
            <w:r w:rsidRPr="000C1159">
              <w:rPr>
                <w:rFonts w:ascii="HelveticaNeueLT Std Med" w:hAnsi="HelveticaNeueLT Std Med" w:cstheme="minorBidi"/>
                <w:color w:val="auto"/>
              </w:rPr>
              <w:t xml:space="preserve"> </w:t>
            </w:r>
            <w:r w:rsidRPr="000C1159">
              <w:rPr>
                <w:rFonts w:ascii="HelveticaNeueLT Std Med" w:hAnsi="HelveticaNeueLT Std Med" w:cs="HelveticaNeueLT Std Med"/>
                <w:sz w:val="32"/>
                <w:szCs w:val="32"/>
              </w:rPr>
              <w:t>Notify</w:t>
            </w:r>
          </w:p>
        </w:tc>
        <w:tc>
          <w:tcPr>
            <w:tcW w:w="4621" w:type="dxa"/>
            <w:shd w:val="clear" w:color="auto" w:fill="C2D69B" w:themeFill="accent3" w:themeFillTint="99"/>
          </w:tcPr>
          <w:p w:rsidR="00237FBC" w:rsidRPr="000D403A" w:rsidRDefault="00237FBC" w:rsidP="00E87E40">
            <w:pPr>
              <w:pStyle w:val="Default"/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</w:pPr>
            <w:r w:rsidRPr="00D35123">
              <w:rPr>
                <w:sz w:val="18"/>
                <w:szCs w:val="18"/>
              </w:rPr>
              <w:t>.</w:t>
            </w:r>
            <w:r w:rsidRPr="000D403A"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  <w:t>Your State/Territory Public Health Unit</w:t>
            </w:r>
          </w:p>
          <w:p w:rsidR="00237FBC" w:rsidRDefault="00237FBC" w:rsidP="00E87E40">
            <w:pPr>
              <w:pStyle w:val="Default"/>
              <w:rPr>
                <w:rStyle w:val="BookTitle"/>
                <w:i w:val="0"/>
                <w:iCs w:val="0"/>
                <w:smallCaps w:val="0"/>
                <w:spacing w:val="0"/>
              </w:rPr>
            </w:pPr>
            <w:r w:rsidRPr="000D403A"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  <w:t xml:space="preserve">. Resident’s GP and relatives or representative, all </w:t>
            </w:r>
            <w:r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  <w:t xml:space="preserve"> </w:t>
            </w:r>
            <w:r w:rsidRPr="000D403A"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  <w:t>staff, all visiting GPs, allied health workers, volunteers, or anyone in contact with your facility</w:t>
            </w:r>
          </w:p>
        </w:tc>
      </w:tr>
      <w:tr w:rsidR="00237FBC" w:rsidTr="00E87E40">
        <w:tc>
          <w:tcPr>
            <w:tcW w:w="4621" w:type="dxa"/>
            <w:shd w:val="clear" w:color="auto" w:fill="95B3D7" w:themeFill="accent1" w:themeFillTint="99"/>
          </w:tcPr>
          <w:p w:rsidR="00237FBC" w:rsidRPr="000C1159" w:rsidRDefault="00237FBC" w:rsidP="00E87E40">
            <w:pPr>
              <w:pStyle w:val="Default"/>
              <w:rPr>
                <w:rFonts w:ascii="HelveticaNeueLT Std Med" w:hAnsi="HelveticaNeueLT Std Med" w:cs="HelveticaNeueLT Std Med"/>
              </w:rPr>
            </w:pPr>
            <w:r>
              <w:rPr>
                <w:rFonts w:ascii="HelveticaNeueLT Std Med" w:hAnsi="HelveticaNeueLT Std Med" w:cs="HelveticaNeueLT Std Med"/>
                <w:sz w:val="32"/>
                <w:szCs w:val="32"/>
              </w:rPr>
              <w:t xml:space="preserve"> </w:t>
            </w:r>
          </w:p>
          <w:p w:rsidR="00237FBC" w:rsidRPr="000C1159" w:rsidRDefault="00237FBC" w:rsidP="00E87E40">
            <w:pPr>
              <w:pStyle w:val="Default"/>
              <w:rPr>
                <w:rFonts w:ascii="HelveticaNeueLT Std Med" w:hAnsi="HelveticaNeueLT Std Med" w:cs="HelveticaNeueLT Std Med"/>
                <w:sz w:val="32"/>
                <w:szCs w:val="32"/>
              </w:rPr>
            </w:pPr>
            <w:r w:rsidRPr="000C1159">
              <w:rPr>
                <w:rFonts w:ascii="HelveticaNeueLT Std Med" w:hAnsi="HelveticaNeueLT Std Med" w:cstheme="minorBidi"/>
                <w:color w:val="auto"/>
              </w:rPr>
              <w:t xml:space="preserve"> </w:t>
            </w:r>
            <w:r w:rsidRPr="000C1159">
              <w:rPr>
                <w:rFonts w:ascii="HelveticaNeueLT Std Med" w:hAnsi="HelveticaNeueLT Std Med" w:cs="HelveticaNeueLT Std Med"/>
                <w:sz w:val="32"/>
                <w:szCs w:val="32"/>
              </w:rPr>
              <w:t>Document</w:t>
            </w:r>
          </w:p>
        </w:tc>
        <w:tc>
          <w:tcPr>
            <w:tcW w:w="4621" w:type="dxa"/>
            <w:shd w:val="clear" w:color="auto" w:fill="C2D69B" w:themeFill="accent3" w:themeFillTint="99"/>
          </w:tcPr>
          <w:p w:rsidR="00237FBC" w:rsidRPr="00D35123" w:rsidRDefault="00237FBC" w:rsidP="00E87E40">
            <w:pPr>
              <w:pStyle w:val="Default"/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</w:pPr>
            <w:r w:rsidRPr="00D35123"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  <w:t>. Details of resident(s), staff with symptoms</w:t>
            </w:r>
          </w:p>
          <w:p w:rsidR="00237FBC" w:rsidRPr="00D35123" w:rsidRDefault="00237FBC" w:rsidP="00E87E40">
            <w:pPr>
              <w:pStyle w:val="Default"/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</w:pPr>
            <w:r w:rsidRPr="00D35123"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  <w:t>. Onset date of influenza-like symptoms for each</w:t>
            </w:r>
          </w:p>
          <w:p w:rsidR="00237FBC" w:rsidRPr="00D35123" w:rsidRDefault="00237FBC" w:rsidP="00E87E40">
            <w:pPr>
              <w:pStyle w:val="Default"/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</w:pPr>
            <w:r w:rsidRPr="00D35123"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  <w:t>. Types of symptoms</w:t>
            </w:r>
          </w:p>
          <w:p w:rsidR="00237FBC" w:rsidRDefault="00237FBC" w:rsidP="00E87E40">
            <w:pPr>
              <w:pStyle w:val="Default"/>
              <w:rPr>
                <w:rStyle w:val="BookTitle"/>
                <w:i w:val="0"/>
                <w:iCs w:val="0"/>
                <w:smallCaps w:val="0"/>
                <w:spacing w:val="0"/>
              </w:rPr>
            </w:pPr>
            <w:r w:rsidRPr="00D35123"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  <w:t>. Their contacts – to identify ‘at risk’ groups</w:t>
            </w:r>
          </w:p>
        </w:tc>
      </w:tr>
      <w:tr w:rsidR="00237FBC" w:rsidTr="00E87E40">
        <w:tc>
          <w:tcPr>
            <w:tcW w:w="4621" w:type="dxa"/>
            <w:shd w:val="clear" w:color="auto" w:fill="95B3D7" w:themeFill="accent1" w:themeFillTint="99"/>
          </w:tcPr>
          <w:p w:rsidR="00237FBC" w:rsidRPr="000C1159" w:rsidRDefault="00237FBC" w:rsidP="00E87E40">
            <w:pPr>
              <w:autoSpaceDE w:val="0"/>
              <w:autoSpaceDN w:val="0"/>
              <w:adjustRightInd w:val="0"/>
              <w:rPr>
                <w:rFonts w:ascii="HelveticaNeueLT Std Med" w:hAnsi="HelveticaNeueLT Std Med" w:cs="HelveticaNeueLT Std Med"/>
                <w:color w:val="000000"/>
                <w:sz w:val="24"/>
                <w:szCs w:val="24"/>
              </w:rPr>
            </w:pPr>
          </w:p>
          <w:p w:rsidR="00237FBC" w:rsidRDefault="00237FBC" w:rsidP="00E87E40">
            <w:pPr>
              <w:pStyle w:val="Default"/>
              <w:rPr>
                <w:rStyle w:val="BookTitle"/>
                <w:i w:val="0"/>
                <w:iCs w:val="0"/>
                <w:smallCaps w:val="0"/>
                <w:spacing w:val="0"/>
              </w:rPr>
            </w:pPr>
            <w:r w:rsidRPr="000C1159">
              <w:rPr>
                <w:rFonts w:ascii="HelveticaNeueLT Std Med" w:hAnsi="HelveticaNeueLT Std Med" w:cstheme="minorBidi"/>
                <w:color w:val="auto"/>
              </w:rPr>
              <w:t xml:space="preserve"> </w:t>
            </w:r>
            <w:r w:rsidRPr="000C1159">
              <w:rPr>
                <w:rFonts w:ascii="HelveticaNeueLT Std Med" w:hAnsi="HelveticaNeueLT Std Med" w:cs="HelveticaNeueLT Std Med"/>
                <w:sz w:val="32"/>
                <w:szCs w:val="32"/>
              </w:rPr>
              <w:t>Manage residents who are ill</w:t>
            </w:r>
          </w:p>
        </w:tc>
        <w:tc>
          <w:tcPr>
            <w:tcW w:w="4621" w:type="dxa"/>
            <w:shd w:val="clear" w:color="auto" w:fill="C2D69B" w:themeFill="accent3" w:themeFillTint="99"/>
          </w:tcPr>
          <w:p w:rsidR="00237FBC" w:rsidRPr="00D35123" w:rsidRDefault="00237FBC" w:rsidP="00E87E40">
            <w:pPr>
              <w:pStyle w:val="Default"/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</w:pPr>
            <w:r w:rsidRPr="00D35123"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  <w:t>. Isolation from residents who are well</w:t>
            </w:r>
          </w:p>
          <w:p w:rsidR="00237FBC" w:rsidRPr="00D35123" w:rsidRDefault="00237FBC" w:rsidP="00E87E40">
            <w:pPr>
              <w:pStyle w:val="Default"/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</w:pPr>
            <w:r w:rsidRPr="00D35123"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  <w:t>. Dedicated staff where possible</w:t>
            </w:r>
          </w:p>
          <w:p w:rsidR="00237FBC" w:rsidRPr="00D35123" w:rsidRDefault="00237FBC" w:rsidP="00E87E40">
            <w:pPr>
              <w:pStyle w:val="Default"/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</w:pPr>
            <w:r w:rsidRPr="00D35123"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  <w:t>.</w:t>
            </w:r>
            <w:r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  <w:t xml:space="preserve"> </w:t>
            </w:r>
            <w:r w:rsidRPr="00D35123"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  <w:t>Dedicated equipment: hand basin, single-use towelling, en-suite bathroom, containers for safe disposal of gloves, tissues, masks, towelling</w:t>
            </w:r>
          </w:p>
          <w:p w:rsidR="00237FBC" w:rsidRPr="00D35123" w:rsidRDefault="00237FBC" w:rsidP="00E87E40">
            <w:pPr>
              <w:pStyle w:val="Default"/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</w:pPr>
            <w:r w:rsidRPr="00D35123"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  <w:t>. Staff use personal protective measures</w:t>
            </w:r>
          </w:p>
          <w:p w:rsidR="00237FBC" w:rsidRDefault="00237FBC" w:rsidP="00E87E40">
            <w:pPr>
              <w:pStyle w:val="Default"/>
              <w:rPr>
                <w:rStyle w:val="BookTitle"/>
                <w:i w:val="0"/>
                <w:iCs w:val="0"/>
                <w:smallCaps w:val="0"/>
                <w:spacing w:val="0"/>
              </w:rPr>
            </w:pPr>
            <w:r w:rsidRPr="00D35123"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  <w:t>.Transfer to hospital if condition warrants</w:t>
            </w:r>
          </w:p>
        </w:tc>
      </w:tr>
      <w:tr w:rsidR="00237FBC" w:rsidTr="00E87E40">
        <w:tc>
          <w:tcPr>
            <w:tcW w:w="4621" w:type="dxa"/>
            <w:shd w:val="clear" w:color="auto" w:fill="95B3D7" w:themeFill="accent1" w:themeFillTint="99"/>
          </w:tcPr>
          <w:p w:rsidR="00237FBC" w:rsidRPr="000C1159" w:rsidRDefault="00237FBC" w:rsidP="00E87E40">
            <w:pPr>
              <w:autoSpaceDE w:val="0"/>
              <w:autoSpaceDN w:val="0"/>
              <w:adjustRightInd w:val="0"/>
              <w:rPr>
                <w:rFonts w:ascii="HelveticaNeueLT Std Med" w:hAnsi="HelveticaNeueLT Std Med" w:cs="HelveticaNeueLT Std Med"/>
                <w:color w:val="000000"/>
                <w:sz w:val="24"/>
                <w:szCs w:val="24"/>
              </w:rPr>
            </w:pPr>
          </w:p>
          <w:p w:rsidR="00237FBC" w:rsidRPr="000C1159" w:rsidRDefault="00237FBC" w:rsidP="00E87E40">
            <w:pPr>
              <w:autoSpaceDE w:val="0"/>
              <w:autoSpaceDN w:val="0"/>
              <w:adjustRightInd w:val="0"/>
              <w:rPr>
                <w:rFonts w:ascii="HelveticaNeueLT Std Med" w:hAnsi="HelveticaNeueLT Std Med" w:cs="HelveticaNeueLT Std Med"/>
                <w:color w:val="000000"/>
                <w:sz w:val="24"/>
                <w:szCs w:val="24"/>
              </w:rPr>
            </w:pPr>
            <w:r w:rsidRPr="000C1159">
              <w:rPr>
                <w:rFonts w:ascii="HelveticaNeueLT Std Med" w:hAnsi="HelveticaNeueLT Std Med"/>
                <w:sz w:val="24"/>
                <w:szCs w:val="24"/>
              </w:rPr>
              <w:t xml:space="preserve"> </w:t>
            </w:r>
            <w:r w:rsidRPr="000C1159">
              <w:rPr>
                <w:rFonts w:ascii="HelveticaNeueLT Std Med" w:hAnsi="HelveticaNeueLT Std Med" w:cs="HelveticaNeueLT Std Med"/>
                <w:color w:val="000000"/>
                <w:sz w:val="32"/>
                <w:szCs w:val="32"/>
              </w:rPr>
              <w:t>Restrict contact</w:t>
            </w:r>
          </w:p>
        </w:tc>
        <w:tc>
          <w:tcPr>
            <w:tcW w:w="4621" w:type="dxa"/>
            <w:shd w:val="clear" w:color="auto" w:fill="C2D69B" w:themeFill="accent3" w:themeFillTint="99"/>
          </w:tcPr>
          <w:p w:rsidR="00237FBC" w:rsidRPr="00D35123" w:rsidRDefault="00237FBC" w:rsidP="00E87E40">
            <w:pPr>
              <w:pStyle w:val="Default"/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</w:pPr>
            <w:r w:rsidRPr="00D35123"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  <w:t>. Infected staff off work as determined by their medical officer</w:t>
            </w:r>
          </w:p>
          <w:p w:rsidR="00237FBC" w:rsidRPr="00D35123" w:rsidRDefault="00237FBC" w:rsidP="00E87E40">
            <w:pPr>
              <w:pStyle w:val="Default"/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</w:pPr>
            <w:r w:rsidRPr="00D35123"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  <w:t>. Limit staff movement into restricted area</w:t>
            </w:r>
          </w:p>
          <w:p w:rsidR="00237FBC" w:rsidRPr="00D35123" w:rsidRDefault="00237FBC" w:rsidP="00E87E40">
            <w:pPr>
              <w:pStyle w:val="Default"/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</w:pPr>
            <w:r w:rsidRPr="00D35123"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  <w:t>. Warn visitors and limit visit times</w:t>
            </w:r>
          </w:p>
          <w:p w:rsidR="00237FBC" w:rsidRDefault="00237FBC" w:rsidP="00E87E40">
            <w:pPr>
              <w:pStyle w:val="Default"/>
              <w:rPr>
                <w:rStyle w:val="BookTitle"/>
                <w:i w:val="0"/>
                <w:iCs w:val="0"/>
                <w:smallCaps w:val="0"/>
                <w:spacing w:val="0"/>
              </w:rPr>
            </w:pPr>
            <w:r w:rsidRPr="00D35123"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  <w:t>. Suspend all group activities</w:t>
            </w:r>
          </w:p>
        </w:tc>
      </w:tr>
      <w:tr w:rsidR="00237FBC" w:rsidTr="00E87E40">
        <w:tc>
          <w:tcPr>
            <w:tcW w:w="4621" w:type="dxa"/>
            <w:shd w:val="clear" w:color="auto" w:fill="95B3D7" w:themeFill="accent1" w:themeFillTint="99"/>
          </w:tcPr>
          <w:p w:rsidR="00237FBC" w:rsidRPr="000C1159" w:rsidRDefault="00237FBC" w:rsidP="00E87E40">
            <w:pPr>
              <w:autoSpaceDE w:val="0"/>
              <w:autoSpaceDN w:val="0"/>
              <w:adjustRightInd w:val="0"/>
              <w:rPr>
                <w:rFonts w:ascii="HelveticaNeueLT Std Med" w:hAnsi="HelveticaNeueLT Std Med" w:cs="HelveticaNeueLT Std Med"/>
                <w:color w:val="000000"/>
                <w:sz w:val="24"/>
                <w:szCs w:val="24"/>
              </w:rPr>
            </w:pPr>
          </w:p>
          <w:p w:rsidR="00237FBC" w:rsidRPr="000C1159" w:rsidRDefault="00237FBC" w:rsidP="00E87E40">
            <w:pPr>
              <w:autoSpaceDE w:val="0"/>
              <w:autoSpaceDN w:val="0"/>
              <w:adjustRightInd w:val="0"/>
              <w:rPr>
                <w:rFonts w:ascii="HelveticaNeueLT Std Med" w:hAnsi="HelveticaNeueLT Std Med" w:cs="HelveticaNeueLT Std Med"/>
                <w:color w:val="000000"/>
                <w:sz w:val="24"/>
                <w:szCs w:val="24"/>
              </w:rPr>
            </w:pPr>
            <w:r w:rsidRPr="000C1159">
              <w:rPr>
                <w:rFonts w:ascii="HelveticaNeueLT Std Med" w:hAnsi="HelveticaNeueLT Std Med"/>
                <w:sz w:val="24"/>
                <w:szCs w:val="24"/>
              </w:rPr>
              <w:t xml:space="preserve"> </w:t>
            </w:r>
            <w:r w:rsidRPr="000C1159">
              <w:rPr>
                <w:rFonts w:ascii="HelveticaNeueLT Std Med" w:hAnsi="HelveticaNeueLT Std Med" w:cs="HelveticaNeueLT Std Med"/>
                <w:color w:val="000000"/>
                <w:sz w:val="32"/>
                <w:szCs w:val="32"/>
              </w:rPr>
              <w:t>Prevent spread</w:t>
            </w:r>
          </w:p>
        </w:tc>
        <w:tc>
          <w:tcPr>
            <w:tcW w:w="4621" w:type="dxa"/>
            <w:shd w:val="clear" w:color="auto" w:fill="C2D69B" w:themeFill="accent3" w:themeFillTint="99"/>
          </w:tcPr>
          <w:p w:rsidR="00237FBC" w:rsidRPr="00D35123" w:rsidRDefault="00237FBC" w:rsidP="00E87E40">
            <w:pPr>
              <w:pStyle w:val="Default"/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</w:pPr>
            <w:r w:rsidRPr="00D35123"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  <w:t>Increase hygiene measures</w:t>
            </w:r>
          </w:p>
          <w:p w:rsidR="00237FBC" w:rsidRPr="00D35123" w:rsidRDefault="00237FBC" w:rsidP="00E87E40">
            <w:pPr>
              <w:pStyle w:val="Default"/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</w:pPr>
            <w:r w:rsidRPr="00D35123"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  <w:t>. Personal hygiene – wear gloves, mask, ensure good hand washing</w:t>
            </w:r>
          </w:p>
          <w:p w:rsidR="00237FBC" w:rsidRPr="00D35123" w:rsidRDefault="00237FBC" w:rsidP="00E87E40">
            <w:pPr>
              <w:pStyle w:val="Default"/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</w:pPr>
            <w:r w:rsidRPr="00D35123"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  <w:t>. Environment – enhance cleaning measures</w:t>
            </w:r>
          </w:p>
          <w:p w:rsidR="00237FBC" w:rsidRDefault="00237FBC" w:rsidP="00E87E40">
            <w:pPr>
              <w:pStyle w:val="Default"/>
              <w:rPr>
                <w:rStyle w:val="BookTitle"/>
                <w:i w:val="0"/>
                <w:iCs w:val="0"/>
                <w:smallCaps w:val="0"/>
                <w:spacing w:val="0"/>
              </w:rPr>
            </w:pPr>
            <w:r w:rsidRPr="00D35123"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  <w:t>. Medical – anti viral medication as prescribed by GP, immunisation if not</w:t>
            </w:r>
            <w:r>
              <w:rPr>
                <w:rStyle w:val="BookTitle"/>
                <w:i w:val="0"/>
                <w:iCs w:val="0"/>
                <w:smallCaps w:val="0"/>
                <w:spacing w:val="0"/>
              </w:rPr>
              <w:t xml:space="preserve"> </w:t>
            </w:r>
            <w:r w:rsidRPr="00D35123">
              <w:rPr>
                <w:rStyle w:val="BookTitle"/>
                <w:i w:val="0"/>
                <w:iCs w:val="0"/>
                <w:smallCaps w:val="0"/>
                <w:spacing w:val="0"/>
                <w:sz w:val="18"/>
                <w:szCs w:val="18"/>
              </w:rPr>
              <w:t>vaccinated</w:t>
            </w:r>
          </w:p>
        </w:tc>
      </w:tr>
    </w:tbl>
    <w:p w:rsidR="00237FBC" w:rsidRDefault="00237FBC" w:rsidP="00237FBC">
      <w:pPr>
        <w:pStyle w:val="Default"/>
        <w:rPr>
          <w:rStyle w:val="BookTitle"/>
          <w:i w:val="0"/>
          <w:iCs w:val="0"/>
          <w:smallCaps w:val="0"/>
          <w:spacing w:val="0"/>
        </w:rPr>
      </w:pPr>
    </w:p>
    <w:p w:rsidR="00237FBC" w:rsidRDefault="00237FBC" w:rsidP="00237FBC">
      <w:pPr>
        <w:pStyle w:val="Default"/>
        <w:rPr>
          <w:b/>
          <w:bCs/>
          <w:color w:val="4F81BD" w:themeColor="accent1"/>
          <w:sz w:val="36"/>
          <w:szCs w:val="36"/>
        </w:rPr>
      </w:pPr>
      <w:r>
        <w:t xml:space="preserve"> </w:t>
      </w:r>
      <w:r w:rsidRPr="00D35123">
        <w:rPr>
          <w:b/>
          <w:bCs/>
          <w:color w:val="4F81BD" w:themeColor="accent1"/>
          <w:sz w:val="36"/>
          <w:szCs w:val="36"/>
        </w:rPr>
        <w:t>WASH AND DRY HANDS BEFORE AND AFTER CONTACT WITH AFFECTED RESIDENTS</w:t>
      </w:r>
    </w:p>
    <w:p w:rsidR="00237FBC" w:rsidRPr="00D35123" w:rsidRDefault="00237FBC" w:rsidP="00237FBC">
      <w:pPr>
        <w:pStyle w:val="Default"/>
        <w:rPr>
          <w:b/>
          <w:bCs/>
          <w:color w:val="4F81BD" w:themeColor="accent1"/>
          <w:sz w:val="36"/>
          <w:szCs w:val="36"/>
        </w:rPr>
      </w:pPr>
    </w:p>
    <w:p w:rsidR="00237FBC" w:rsidRDefault="00237FBC" w:rsidP="00237FBC">
      <w:pPr>
        <w:pStyle w:val="Default"/>
        <w:rPr>
          <w:b/>
          <w:bCs/>
          <w:color w:val="4F81BD" w:themeColor="accent1"/>
        </w:rPr>
      </w:pPr>
    </w:p>
    <w:p w:rsidR="00237FBC" w:rsidRPr="000C1159" w:rsidRDefault="00237FBC" w:rsidP="00237FBC">
      <w:pPr>
        <w:pStyle w:val="Default"/>
        <w:rPr>
          <w:b/>
          <w:bCs/>
          <w:color w:val="4F81BD" w:themeColor="accent1"/>
        </w:rPr>
      </w:pPr>
      <w:r w:rsidRPr="000C1159">
        <w:rPr>
          <w:b/>
          <w:bCs/>
          <w:color w:val="4F81BD" w:themeColor="accent1"/>
        </w:rPr>
        <w:t xml:space="preserve">Further copies of this poster are available from National Mail and Marketing at </w:t>
      </w:r>
      <w:hyperlink r:id="rId6" w:history="1">
        <w:r w:rsidRPr="002750CA">
          <w:rPr>
            <w:rStyle w:val="Hyperlink"/>
            <w:b/>
            <w:bCs/>
          </w:rPr>
          <w:t>NMM@nationalmailing.com.au</w:t>
        </w:r>
      </w:hyperlink>
    </w:p>
    <w:p w:rsidR="00237FBC" w:rsidRDefault="00237FBC" w:rsidP="00237FBC">
      <w:pPr>
        <w:pStyle w:val="Default"/>
        <w:rPr>
          <w:b/>
          <w:bCs/>
          <w:color w:val="4F81BD" w:themeColor="accent1"/>
          <w:sz w:val="39"/>
          <w:szCs w:val="39"/>
        </w:rPr>
      </w:pPr>
    </w:p>
    <w:p w:rsidR="00237FBC" w:rsidRPr="00237FBC" w:rsidRDefault="00237FBC" w:rsidP="00237FBC">
      <w:pPr>
        <w:pStyle w:val="Default"/>
        <w:rPr>
          <w:rStyle w:val="BookTitle"/>
          <w:i w:val="0"/>
          <w:iCs w:val="0"/>
          <w:smallCaps w:val="0"/>
          <w:color w:val="17365D" w:themeColor="text2" w:themeShade="BF"/>
          <w:spacing w:val="0"/>
          <w:sz w:val="16"/>
          <w:szCs w:val="16"/>
        </w:rPr>
      </w:pPr>
      <w:r w:rsidRPr="00E30C2D">
        <w:rPr>
          <w:rStyle w:val="BookTitle"/>
          <w:i w:val="0"/>
          <w:iCs w:val="0"/>
          <w:smallCaps w:val="0"/>
          <w:color w:val="17365D" w:themeColor="text2" w:themeShade="BF"/>
          <w:spacing w:val="0"/>
          <w:sz w:val="16"/>
          <w:szCs w:val="16"/>
        </w:rPr>
        <w:t>DSS12995 June 2014 – All information in this publication is correct as at June 2014</w:t>
      </w:r>
    </w:p>
    <w:sectPr w:rsidR="00237FBC" w:rsidRPr="00237F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ZapfDingbat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55 Roman">
    <w:altName w:val="HelveticaNeue LT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">
    <w:altName w:val="HelveticaNeueLT Std 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C5C"/>
    <w:multiLevelType w:val="hybridMultilevel"/>
    <w:tmpl w:val="5526E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66188"/>
    <w:multiLevelType w:val="hybridMultilevel"/>
    <w:tmpl w:val="F912C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94983"/>
    <w:multiLevelType w:val="hybridMultilevel"/>
    <w:tmpl w:val="694E6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120B"/>
    <w:multiLevelType w:val="hybridMultilevel"/>
    <w:tmpl w:val="83BC48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918CA"/>
    <w:multiLevelType w:val="hybridMultilevel"/>
    <w:tmpl w:val="F9165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2209F7"/>
    <w:multiLevelType w:val="hybridMultilevel"/>
    <w:tmpl w:val="EBDE6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7D4B17"/>
    <w:multiLevelType w:val="hybridMultilevel"/>
    <w:tmpl w:val="D722361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BC"/>
    <w:rsid w:val="001E630D"/>
    <w:rsid w:val="00204853"/>
    <w:rsid w:val="00222241"/>
    <w:rsid w:val="00237FBC"/>
    <w:rsid w:val="003B2BB8"/>
    <w:rsid w:val="003D34FF"/>
    <w:rsid w:val="004B54CA"/>
    <w:rsid w:val="004E5CBF"/>
    <w:rsid w:val="005C3AA9"/>
    <w:rsid w:val="006A4CE7"/>
    <w:rsid w:val="00785261"/>
    <w:rsid w:val="007B0256"/>
    <w:rsid w:val="009225F0"/>
    <w:rsid w:val="00BA2DB9"/>
    <w:rsid w:val="00BE7148"/>
    <w:rsid w:val="00C3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FB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customStyle="1" w:styleId="Default">
    <w:name w:val="Default"/>
    <w:rsid w:val="00237FB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237FBC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237FBC"/>
    <w:pPr>
      <w:spacing w:line="32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237FBC"/>
    <w:rPr>
      <w:rFonts w:cs="Georgia"/>
      <w:i/>
      <w:iCs/>
      <w:color w:val="000000"/>
    </w:rPr>
  </w:style>
  <w:style w:type="paragraph" w:customStyle="1" w:styleId="Pa4">
    <w:name w:val="Pa4"/>
    <w:basedOn w:val="Default"/>
    <w:next w:val="Default"/>
    <w:uiPriority w:val="99"/>
    <w:rsid w:val="00237FBC"/>
    <w:pPr>
      <w:spacing w:line="24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237FBC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237FBC"/>
    <w:pPr>
      <w:spacing w:line="24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37FBC"/>
    <w:rPr>
      <w:color w:val="0000FF" w:themeColor="hyperlink"/>
      <w:u w:val="single"/>
    </w:rPr>
  </w:style>
  <w:style w:type="paragraph" w:customStyle="1" w:styleId="Pa10">
    <w:name w:val="Pa10"/>
    <w:basedOn w:val="Default"/>
    <w:next w:val="Default"/>
    <w:uiPriority w:val="99"/>
    <w:rsid w:val="00237FBC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237FBC"/>
    <w:rPr>
      <w:rFonts w:ascii="ZapfDingbats" w:eastAsia="ZapfDingbats" w:cs="ZapfDingbats"/>
      <w:color w:val="000000"/>
      <w:sz w:val="14"/>
      <w:szCs w:val="14"/>
    </w:rPr>
  </w:style>
  <w:style w:type="paragraph" w:customStyle="1" w:styleId="Pa15">
    <w:name w:val="Pa15"/>
    <w:basedOn w:val="Default"/>
    <w:next w:val="Default"/>
    <w:uiPriority w:val="99"/>
    <w:rsid w:val="00237FBC"/>
    <w:pPr>
      <w:spacing w:line="32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237FBC"/>
    <w:pPr>
      <w:spacing w:line="341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59"/>
    <w:rsid w:val="00237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">
    <w:name w:val="Pa1"/>
    <w:basedOn w:val="Default"/>
    <w:next w:val="Default"/>
    <w:uiPriority w:val="99"/>
    <w:rsid w:val="00237FBC"/>
    <w:pPr>
      <w:spacing w:line="251" w:lineRule="atLeast"/>
    </w:pPr>
    <w:rPr>
      <w:rFonts w:ascii="Helvetica Neue" w:hAnsi="Helvetica Neue"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FB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customStyle="1" w:styleId="Default">
    <w:name w:val="Default"/>
    <w:rsid w:val="00237FB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237FBC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237FBC"/>
    <w:pPr>
      <w:spacing w:line="32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237FBC"/>
    <w:rPr>
      <w:rFonts w:cs="Georgia"/>
      <w:i/>
      <w:iCs/>
      <w:color w:val="000000"/>
    </w:rPr>
  </w:style>
  <w:style w:type="paragraph" w:customStyle="1" w:styleId="Pa4">
    <w:name w:val="Pa4"/>
    <w:basedOn w:val="Default"/>
    <w:next w:val="Default"/>
    <w:uiPriority w:val="99"/>
    <w:rsid w:val="00237FBC"/>
    <w:pPr>
      <w:spacing w:line="24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237FBC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237FBC"/>
    <w:pPr>
      <w:spacing w:line="24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37FBC"/>
    <w:rPr>
      <w:color w:val="0000FF" w:themeColor="hyperlink"/>
      <w:u w:val="single"/>
    </w:rPr>
  </w:style>
  <w:style w:type="paragraph" w:customStyle="1" w:styleId="Pa10">
    <w:name w:val="Pa10"/>
    <w:basedOn w:val="Default"/>
    <w:next w:val="Default"/>
    <w:uiPriority w:val="99"/>
    <w:rsid w:val="00237FBC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237FBC"/>
    <w:rPr>
      <w:rFonts w:ascii="ZapfDingbats" w:eastAsia="ZapfDingbats" w:cs="ZapfDingbats"/>
      <w:color w:val="000000"/>
      <w:sz w:val="14"/>
      <w:szCs w:val="14"/>
    </w:rPr>
  </w:style>
  <w:style w:type="paragraph" w:customStyle="1" w:styleId="Pa15">
    <w:name w:val="Pa15"/>
    <w:basedOn w:val="Default"/>
    <w:next w:val="Default"/>
    <w:uiPriority w:val="99"/>
    <w:rsid w:val="00237FBC"/>
    <w:pPr>
      <w:spacing w:line="32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237FBC"/>
    <w:pPr>
      <w:spacing w:line="341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59"/>
    <w:rsid w:val="00237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">
    <w:name w:val="Pa1"/>
    <w:basedOn w:val="Default"/>
    <w:next w:val="Default"/>
    <w:uiPriority w:val="99"/>
    <w:rsid w:val="00237FBC"/>
    <w:pPr>
      <w:spacing w:line="251" w:lineRule="atLeast"/>
    </w:pPr>
    <w:rPr>
      <w:rFonts w:ascii="Helvetica Neue" w:hAnsi="Helvetica Neue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MM@nationalmailing.com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COURT, Lydia</dc:creator>
  <cp:lastModifiedBy>MCKENNA, Kevin</cp:lastModifiedBy>
  <cp:revision>4</cp:revision>
  <dcterms:created xsi:type="dcterms:W3CDTF">2014-08-08T00:47:00Z</dcterms:created>
  <dcterms:modified xsi:type="dcterms:W3CDTF">2014-09-15T00:35:00Z</dcterms:modified>
</cp:coreProperties>
</file>