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27D7" w:rsidRDefault="002C27D7" w:rsidP="002C27D7">
      <w:pPr>
        <w:spacing w:after="0" w:line="240" w:lineRule="auto"/>
        <w:jc w:val="center"/>
        <w:rPr>
          <w:b/>
          <w:u w:val="single"/>
        </w:rPr>
      </w:pPr>
      <w:r w:rsidRPr="00D912DB">
        <w:rPr>
          <w:noProof/>
          <w:sz w:val="28"/>
          <w:szCs w:val="28"/>
          <w:lang w:val="en-US"/>
        </w:rPr>
        <w:drawing>
          <wp:inline distT="0" distB="0" distL="0" distR="0" wp14:anchorId="3C62F784" wp14:editId="3BBE62DD">
            <wp:extent cx="1688400" cy="1119600"/>
            <wp:effectExtent l="0" t="0" r="7620" b="4445"/>
            <wp:docPr id="2" name="Picture 2" descr="Department of Health Crest" title="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epartment of Health Crest"/>
                    <pic:cNvPicPr/>
                  </pic:nvPicPr>
                  <pic:blipFill>
                    <a:blip r:embed="rId7"/>
                    <a:stretch>
                      <a:fillRect/>
                    </a:stretch>
                  </pic:blipFill>
                  <pic:spPr>
                    <a:xfrm>
                      <a:off x="0" y="0"/>
                      <a:ext cx="1688400" cy="1119600"/>
                    </a:xfrm>
                    <a:prstGeom prst="rect">
                      <a:avLst/>
                    </a:prstGeom>
                  </pic:spPr>
                </pic:pic>
              </a:graphicData>
            </a:graphic>
          </wp:inline>
        </w:drawing>
      </w:r>
    </w:p>
    <w:p w:rsidR="002C27D7" w:rsidRPr="006307BE" w:rsidRDefault="006307BE" w:rsidP="00527C9D">
      <w:pPr>
        <w:pStyle w:val="Title"/>
        <w:spacing w:before="480"/>
        <w:rPr>
          <w:spacing w:val="0"/>
        </w:rPr>
      </w:pPr>
      <w:r w:rsidRPr="006307BE">
        <w:rPr>
          <w:spacing w:val="0"/>
        </w:rPr>
        <w:t>COMMONWEALTH OF AUSTRALIA</w:t>
      </w:r>
      <w:r w:rsidR="002C27D7" w:rsidRPr="006307BE">
        <w:rPr>
          <w:spacing w:val="0"/>
        </w:rPr>
        <w:br/>
        <w:t>DEPARTMENT OF HEALTH</w:t>
      </w:r>
    </w:p>
    <w:p w:rsidR="002C27D7" w:rsidRDefault="002C27D7" w:rsidP="002C27D7">
      <w:pPr>
        <w:spacing w:after="0" w:line="240" w:lineRule="auto"/>
        <w:jc w:val="center"/>
        <w:rPr>
          <w:b/>
          <w:i/>
        </w:rPr>
      </w:pPr>
    </w:p>
    <w:p w:rsidR="002C27D7" w:rsidRDefault="002C27D7" w:rsidP="006307BE">
      <w:pPr>
        <w:pStyle w:val="Heading1"/>
      </w:pPr>
      <w:r>
        <w:t>National Health Act 1953</w:t>
      </w:r>
    </w:p>
    <w:p w:rsidR="002C27D7" w:rsidRPr="006307BE" w:rsidRDefault="002C27D7" w:rsidP="006307BE">
      <w:pPr>
        <w:pStyle w:val="Heading1"/>
      </w:pPr>
      <w:r>
        <w:t>National Health (Pharmaceutical Benefits) Regulations 2017</w:t>
      </w:r>
    </w:p>
    <w:p w:rsidR="002C27D7" w:rsidRDefault="002C27D7" w:rsidP="002C27D7">
      <w:pPr>
        <w:spacing w:after="0" w:line="240" w:lineRule="auto"/>
        <w:jc w:val="center"/>
        <w:rPr>
          <w:b/>
        </w:rPr>
      </w:pPr>
    </w:p>
    <w:p w:rsidR="002C27D7" w:rsidRDefault="002C27D7" w:rsidP="006307BE">
      <w:pPr>
        <w:pStyle w:val="Heading2"/>
        <w:jc w:val="center"/>
        <w:rPr>
          <w:b w:val="0"/>
        </w:rPr>
      </w:pPr>
      <w:r w:rsidRPr="002C27D7">
        <w:t>INSTRUMENT OF APPROVAL</w:t>
      </w:r>
    </w:p>
    <w:p w:rsidR="002C27D7" w:rsidRDefault="002C27D7" w:rsidP="00EE77A9">
      <w:pPr>
        <w:spacing w:after="0" w:line="240" w:lineRule="auto"/>
        <w:jc w:val="both"/>
        <w:rPr>
          <w:b/>
        </w:rPr>
      </w:pPr>
    </w:p>
    <w:p w:rsidR="00890300" w:rsidRDefault="002C27D7" w:rsidP="00EE77A9">
      <w:pPr>
        <w:spacing w:after="0" w:line="240" w:lineRule="auto"/>
        <w:jc w:val="both"/>
      </w:pPr>
      <w:r w:rsidRPr="000318ED">
        <w:t xml:space="preserve">I, </w:t>
      </w:r>
      <w:r w:rsidR="00C041E7" w:rsidRPr="000318ED">
        <w:t xml:space="preserve">THEA DANIEL, Assistant Secretary, Pricing and Pharmaceutical Benefits Scheme Policy Branch, Technology Assessment and Access Division, </w:t>
      </w:r>
      <w:r w:rsidR="00C041E7">
        <w:t>Department of Health,</w:t>
      </w:r>
      <w:r w:rsidRPr="000318ED">
        <w:t xml:space="preserve"> delegate for the Secretary of the Department of Health, acting under </w:t>
      </w:r>
      <w:r w:rsidR="008300E2">
        <w:t>section</w:t>
      </w:r>
      <w:r w:rsidRPr="000318ED">
        <w:t xml:space="preserve"> 12 of the </w:t>
      </w:r>
      <w:r w:rsidRPr="004C670F">
        <w:rPr>
          <w:i/>
        </w:rPr>
        <w:t>National Health (Pharmaceutical Benefits) Re</w:t>
      </w:r>
      <w:r w:rsidR="004C670F">
        <w:rPr>
          <w:i/>
        </w:rPr>
        <w:t>gulations 2017</w:t>
      </w:r>
      <w:r w:rsidR="00673B0F">
        <w:t xml:space="preserve"> (the Regulations),</w:t>
      </w:r>
      <w:r w:rsidRPr="000318ED">
        <w:t xml:space="preserve"> approve</w:t>
      </w:r>
      <w:r w:rsidR="000318ED" w:rsidRPr="000318ED">
        <w:t xml:space="preserve"> the</w:t>
      </w:r>
      <w:r w:rsidRPr="000318ED">
        <w:t xml:space="preserve"> information technology requirements </w:t>
      </w:r>
      <w:r w:rsidR="00673B0F">
        <w:t>in this instrument for the following purposes:</w:t>
      </w:r>
    </w:p>
    <w:p w:rsidR="00673B0F" w:rsidRDefault="00673B0F" w:rsidP="00EE77A9">
      <w:pPr>
        <w:pStyle w:val="ListParagraph"/>
        <w:numPr>
          <w:ilvl w:val="0"/>
          <w:numId w:val="5"/>
        </w:numPr>
        <w:spacing w:after="0" w:line="240" w:lineRule="auto"/>
        <w:jc w:val="both"/>
      </w:pPr>
      <w:r>
        <w:t>preparing or submitting an electronic prescription;</w:t>
      </w:r>
    </w:p>
    <w:p w:rsidR="00673B0F" w:rsidRDefault="00673B0F" w:rsidP="00EE77A9">
      <w:pPr>
        <w:pStyle w:val="ListParagraph"/>
        <w:numPr>
          <w:ilvl w:val="0"/>
          <w:numId w:val="5"/>
        </w:numPr>
        <w:spacing w:after="0" w:line="240" w:lineRule="auto"/>
        <w:jc w:val="both"/>
      </w:pPr>
      <w:r>
        <w:t>giving information, for the purposes of the Regulations, in relation to an electronic prescription, an authorisation that relates to an electronic prescription or an electronic order form;</w:t>
      </w:r>
    </w:p>
    <w:p w:rsidR="00673B0F" w:rsidRDefault="00673B0F" w:rsidP="00EE77A9">
      <w:pPr>
        <w:pStyle w:val="ListParagraph"/>
        <w:numPr>
          <w:ilvl w:val="0"/>
          <w:numId w:val="5"/>
        </w:numPr>
        <w:spacing w:after="0" w:line="240" w:lineRule="auto"/>
        <w:jc w:val="both"/>
      </w:pPr>
      <w:r>
        <w:t>giving or presenting an electronic prescription to an approved supplier under the Regulations;</w:t>
      </w:r>
    </w:p>
    <w:p w:rsidR="00673B0F" w:rsidRDefault="00673B0F" w:rsidP="00EE77A9">
      <w:pPr>
        <w:pStyle w:val="ListParagraph"/>
        <w:numPr>
          <w:ilvl w:val="0"/>
          <w:numId w:val="5"/>
        </w:numPr>
        <w:spacing w:after="0" w:line="240" w:lineRule="auto"/>
        <w:jc w:val="both"/>
      </w:pPr>
      <w:r>
        <w:t xml:space="preserve">giving an </w:t>
      </w:r>
      <w:r w:rsidR="00DF4265">
        <w:t>acknowledgement</w:t>
      </w:r>
      <w:r>
        <w:t xml:space="preserve"> under the Regulations for the supply of a pharmaceutical benefit under an electronic prescription or an authorisation that relates to an electronic prescription; and</w:t>
      </w:r>
    </w:p>
    <w:p w:rsidR="00673B0F" w:rsidRDefault="00673B0F" w:rsidP="00EE77A9">
      <w:pPr>
        <w:pStyle w:val="ListParagraph"/>
        <w:numPr>
          <w:ilvl w:val="0"/>
          <w:numId w:val="5"/>
        </w:numPr>
        <w:spacing w:after="0" w:line="240" w:lineRule="auto"/>
        <w:jc w:val="both"/>
      </w:pPr>
      <w:proofErr w:type="gramStart"/>
      <w:r>
        <w:t>doing</w:t>
      </w:r>
      <w:proofErr w:type="gramEnd"/>
      <w:r>
        <w:t xml:space="preserve"> any other thing that is required or permitted to be done for the purposes of the Regulations.</w:t>
      </w:r>
    </w:p>
    <w:p w:rsidR="00AE424D" w:rsidRDefault="00AE424D" w:rsidP="00890300">
      <w:pPr>
        <w:spacing w:after="0" w:line="240" w:lineRule="auto"/>
      </w:pPr>
    </w:p>
    <w:p w:rsidR="00AE424D" w:rsidRDefault="00AE424D" w:rsidP="002C27D7">
      <w:pPr>
        <w:spacing w:after="0" w:line="240" w:lineRule="auto"/>
      </w:pPr>
    </w:p>
    <w:p w:rsidR="00AE424D" w:rsidRDefault="00AE424D" w:rsidP="002C27D7">
      <w:pPr>
        <w:spacing w:after="0" w:line="240" w:lineRule="auto"/>
      </w:pPr>
      <w:r>
        <w:t>Dated this</w:t>
      </w:r>
      <w:r>
        <w:tab/>
      </w:r>
      <w:r>
        <w:tab/>
      </w:r>
      <w:r>
        <w:tab/>
        <w:t>day of</w:t>
      </w:r>
      <w:r>
        <w:tab/>
      </w:r>
      <w:r>
        <w:tab/>
      </w:r>
      <w:r>
        <w:tab/>
        <w:t>2019.</w:t>
      </w:r>
    </w:p>
    <w:p w:rsidR="00AE424D" w:rsidRDefault="00AE424D" w:rsidP="002C27D7">
      <w:pPr>
        <w:spacing w:after="0" w:line="240" w:lineRule="auto"/>
      </w:pPr>
    </w:p>
    <w:p w:rsidR="00AE424D" w:rsidRDefault="004C670F" w:rsidP="002C27D7">
      <w:pPr>
        <w:spacing w:after="0" w:line="240" w:lineRule="auto"/>
      </w:pPr>
      <w:r>
        <w:t>(Signed by)</w:t>
      </w:r>
    </w:p>
    <w:p w:rsidR="00AE424D" w:rsidRDefault="00C041E7" w:rsidP="00004676">
      <w:pPr>
        <w:spacing w:before="1080" w:after="0" w:line="240" w:lineRule="auto"/>
      </w:pPr>
      <w:r>
        <w:t>THEA DANIEL</w:t>
      </w:r>
      <w:bookmarkStart w:id="0" w:name="_GoBack"/>
      <w:bookmarkEnd w:id="0"/>
    </w:p>
    <w:p w:rsidR="00DD49BB" w:rsidRDefault="00DD49BB" w:rsidP="00DD49BB">
      <w:pPr>
        <w:spacing w:after="0" w:line="240" w:lineRule="auto"/>
      </w:pPr>
      <w:r>
        <w:t>Assistant Secretary</w:t>
      </w:r>
    </w:p>
    <w:p w:rsidR="00DD49BB" w:rsidRDefault="00DD49BB" w:rsidP="00DD49BB">
      <w:pPr>
        <w:spacing w:after="0" w:line="240" w:lineRule="auto"/>
      </w:pPr>
      <w:r>
        <w:t>Pricing and Pharmaceutical Benefits Scheme Pricing Branch</w:t>
      </w:r>
    </w:p>
    <w:p w:rsidR="00DD49BB" w:rsidRDefault="00DD49BB" w:rsidP="00DD49BB">
      <w:pPr>
        <w:spacing w:after="0" w:line="240" w:lineRule="auto"/>
      </w:pPr>
      <w:r>
        <w:t>Technology Assessment and Access Division</w:t>
      </w:r>
    </w:p>
    <w:p w:rsidR="004C670F" w:rsidRPr="00DD49BB" w:rsidRDefault="004C670F" w:rsidP="00DD49BB">
      <w:pPr>
        <w:spacing w:after="0" w:line="240" w:lineRule="auto"/>
      </w:pPr>
      <w:r>
        <w:t>Delegate of the Secretary of the Department of Health</w:t>
      </w:r>
    </w:p>
    <w:p w:rsidR="00165B0B" w:rsidRDefault="00165B0B" w:rsidP="004C670F">
      <w:pPr>
        <w:spacing w:after="0" w:line="240" w:lineRule="auto"/>
        <w:rPr>
          <w:b/>
        </w:rPr>
      </w:pPr>
    </w:p>
    <w:p w:rsidR="004C670F" w:rsidRPr="004C670F" w:rsidRDefault="004C670F" w:rsidP="006307BE">
      <w:pPr>
        <w:pStyle w:val="Heading3"/>
      </w:pPr>
      <w:r>
        <w:lastRenderedPageBreak/>
        <w:t>1</w:t>
      </w:r>
      <w:r>
        <w:tab/>
      </w:r>
      <w:r w:rsidRPr="004C670F">
        <w:t>Name of Instrument</w:t>
      </w:r>
    </w:p>
    <w:p w:rsidR="004C670F" w:rsidRDefault="004C670F" w:rsidP="00EE77A9">
      <w:pPr>
        <w:spacing w:after="0" w:line="240" w:lineRule="auto"/>
        <w:ind w:left="720"/>
        <w:jc w:val="both"/>
      </w:pPr>
      <w:r w:rsidRPr="004C670F">
        <w:t xml:space="preserve">This instrument is the </w:t>
      </w:r>
      <w:r w:rsidR="00DF4265">
        <w:rPr>
          <w:i/>
        </w:rPr>
        <w:t>Electronic Prescriptions</w:t>
      </w:r>
      <w:r w:rsidRPr="005E04EB">
        <w:rPr>
          <w:i/>
        </w:rPr>
        <w:t xml:space="preserve"> Information Technology Requirements</w:t>
      </w:r>
      <w:r w:rsidR="00165B0B">
        <w:rPr>
          <w:i/>
        </w:rPr>
        <w:t xml:space="preserve"> Instrument</w:t>
      </w:r>
      <w:r w:rsidR="005E04EB" w:rsidRPr="005E04EB">
        <w:rPr>
          <w:i/>
        </w:rPr>
        <w:t xml:space="preserve"> 2019</w:t>
      </w:r>
      <w:r w:rsidRPr="004C670F">
        <w:t>.</w:t>
      </w:r>
    </w:p>
    <w:p w:rsidR="004C670F" w:rsidRDefault="004C670F" w:rsidP="004C670F">
      <w:pPr>
        <w:spacing w:after="0" w:line="240" w:lineRule="auto"/>
      </w:pPr>
    </w:p>
    <w:p w:rsidR="004C670F" w:rsidRPr="004C670F" w:rsidRDefault="004C670F" w:rsidP="006307BE">
      <w:pPr>
        <w:pStyle w:val="Heading3"/>
      </w:pPr>
      <w:r w:rsidRPr="004C670F">
        <w:t>2</w:t>
      </w:r>
      <w:r>
        <w:tab/>
      </w:r>
      <w:r w:rsidRPr="004C670F">
        <w:t>Commencement</w:t>
      </w:r>
    </w:p>
    <w:p w:rsidR="004C670F" w:rsidRDefault="004C670F" w:rsidP="004C670F">
      <w:pPr>
        <w:spacing w:after="0" w:line="240" w:lineRule="auto"/>
      </w:pPr>
      <w:r>
        <w:tab/>
        <w:t>This instrument commences on 31 October 2019.</w:t>
      </w:r>
    </w:p>
    <w:p w:rsidR="004C670F" w:rsidRDefault="004C670F" w:rsidP="004C670F">
      <w:pPr>
        <w:spacing w:after="0" w:line="240" w:lineRule="auto"/>
      </w:pPr>
    </w:p>
    <w:p w:rsidR="004C670F" w:rsidRPr="004C670F" w:rsidRDefault="004C670F" w:rsidP="006307BE">
      <w:pPr>
        <w:pStyle w:val="Heading3"/>
      </w:pPr>
      <w:r w:rsidRPr="004C670F">
        <w:t>3</w:t>
      </w:r>
      <w:r w:rsidRPr="004C670F">
        <w:tab/>
      </w:r>
      <w:r w:rsidR="00C01E71">
        <w:t>Interpretation</w:t>
      </w:r>
    </w:p>
    <w:p w:rsidR="004C670F" w:rsidRDefault="004C670F" w:rsidP="00EE77A9">
      <w:pPr>
        <w:spacing w:after="0" w:line="240" w:lineRule="auto"/>
        <w:jc w:val="both"/>
      </w:pPr>
      <w:r>
        <w:tab/>
        <w:t>In this instrument:</w:t>
      </w:r>
    </w:p>
    <w:p w:rsidR="00F35E73" w:rsidRPr="00F35E73" w:rsidRDefault="00DE7FDD" w:rsidP="00EE77A9">
      <w:pPr>
        <w:spacing w:after="0" w:line="240" w:lineRule="auto"/>
        <w:ind w:left="720"/>
        <w:jc w:val="both"/>
      </w:pPr>
      <w:proofErr w:type="gramStart"/>
      <w:r>
        <w:rPr>
          <w:b/>
          <w:i/>
        </w:rPr>
        <w:t>a</w:t>
      </w:r>
      <w:r w:rsidR="00F35E73">
        <w:rPr>
          <w:b/>
          <w:i/>
        </w:rPr>
        <w:t>pproved</w:t>
      </w:r>
      <w:proofErr w:type="gramEnd"/>
      <w:r w:rsidR="00F35E73">
        <w:rPr>
          <w:b/>
          <w:i/>
        </w:rPr>
        <w:t xml:space="preserve"> information technology requirements </w:t>
      </w:r>
      <w:r w:rsidR="00F35E73">
        <w:t xml:space="preserve">means </w:t>
      </w:r>
      <w:r w:rsidR="003F3E64">
        <w:t xml:space="preserve">the information technology requirements set out in </w:t>
      </w:r>
      <w:r w:rsidR="00F35E73">
        <w:t>this instrument</w:t>
      </w:r>
      <w:r w:rsidR="003F3E64">
        <w:t xml:space="preserve"> for the purposes set out in section 4.</w:t>
      </w:r>
    </w:p>
    <w:p w:rsidR="00F35E73" w:rsidRDefault="00DE7FDD" w:rsidP="00EE77A9">
      <w:pPr>
        <w:spacing w:after="0" w:line="240" w:lineRule="auto"/>
        <w:ind w:left="720"/>
        <w:jc w:val="both"/>
      </w:pPr>
      <w:proofErr w:type="gramStart"/>
      <w:r>
        <w:rPr>
          <w:b/>
          <w:i/>
        </w:rPr>
        <w:t>e</w:t>
      </w:r>
      <w:r w:rsidR="00F35E73" w:rsidRPr="00D83B3E">
        <w:rPr>
          <w:b/>
          <w:i/>
        </w:rPr>
        <w:t>lectronic</w:t>
      </w:r>
      <w:proofErr w:type="gramEnd"/>
      <w:r w:rsidR="00F35E73" w:rsidRPr="00D83B3E">
        <w:rPr>
          <w:b/>
          <w:i/>
        </w:rPr>
        <w:t xml:space="preserve"> prescription</w:t>
      </w:r>
      <w:r w:rsidR="00F35E73">
        <w:t xml:space="preserve"> </w:t>
      </w:r>
      <w:r w:rsidR="00F35E73" w:rsidRPr="00DF4265">
        <w:t xml:space="preserve">has the same meaning as in the </w:t>
      </w:r>
      <w:r w:rsidR="00F35E73">
        <w:rPr>
          <w:i/>
        </w:rPr>
        <w:t xml:space="preserve">National Health </w:t>
      </w:r>
      <w:r w:rsidR="00F35E73" w:rsidRPr="004C670F">
        <w:rPr>
          <w:i/>
        </w:rPr>
        <w:t>(Pharmaceutical Benefits) Re</w:t>
      </w:r>
      <w:r w:rsidR="00F35E73">
        <w:rPr>
          <w:i/>
        </w:rPr>
        <w:t>gulations 2017</w:t>
      </w:r>
      <w:r w:rsidR="00F35E73" w:rsidRPr="00DF4265">
        <w:t>.</w:t>
      </w:r>
    </w:p>
    <w:p w:rsidR="00B87D71" w:rsidRPr="002F0495" w:rsidRDefault="00B87D71" w:rsidP="00EE77A9">
      <w:pPr>
        <w:spacing w:after="0" w:line="240" w:lineRule="auto"/>
        <w:ind w:left="720"/>
        <w:jc w:val="both"/>
      </w:pPr>
      <w:proofErr w:type="gramStart"/>
      <w:r>
        <w:rPr>
          <w:b/>
          <w:i/>
        </w:rPr>
        <w:t>healthcare</w:t>
      </w:r>
      <w:proofErr w:type="gramEnd"/>
      <w:r>
        <w:rPr>
          <w:b/>
          <w:i/>
        </w:rPr>
        <w:t xml:space="preserve"> provider organisation </w:t>
      </w:r>
      <w:r w:rsidR="002F0495">
        <w:t xml:space="preserve">has the same meaning as in the </w:t>
      </w:r>
      <w:r w:rsidR="002F0495">
        <w:rPr>
          <w:i/>
        </w:rPr>
        <w:t>Healthcare Identifiers Act 2010</w:t>
      </w:r>
      <w:r w:rsidR="002F0495">
        <w:t>.</w:t>
      </w:r>
    </w:p>
    <w:p w:rsidR="004C670F" w:rsidRDefault="00DE7FDD" w:rsidP="00EE77A9">
      <w:pPr>
        <w:spacing w:after="0" w:line="240" w:lineRule="auto"/>
        <w:ind w:left="720"/>
        <w:jc w:val="both"/>
      </w:pPr>
      <w:proofErr w:type="gramStart"/>
      <w:r>
        <w:rPr>
          <w:b/>
          <w:i/>
        </w:rPr>
        <w:t>i</w:t>
      </w:r>
      <w:r w:rsidR="004C670F" w:rsidRPr="004C670F">
        <w:rPr>
          <w:b/>
          <w:i/>
        </w:rPr>
        <w:t>nformation</w:t>
      </w:r>
      <w:proofErr w:type="gramEnd"/>
      <w:r w:rsidR="004C670F" w:rsidRPr="004C670F">
        <w:rPr>
          <w:b/>
          <w:i/>
        </w:rPr>
        <w:t xml:space="preserve"> technology requirements</w:t>
      </w:r>
      <w:r w:rsidR="004C670F">
        <w:t xml:space="preserve"> </w:t>
      </w:r>
      <w:r w:rsidR="00673B0F">
        <w:t>include software requirements, within the</w:t>
      </w:r>
      <w:r w:rsidR="004C670F">
        <w:t xml:space="preserve"> meaning given by subsection 5(1) of the </w:t>
      </w:r>
      <w:r w:rsidR="004C670F" w:rsidRPr="004C670F">
        <w:rPr>
          <w:i/>
        </w:rPr>
        <w:t>Electronic Transactions Act 1999</w:t>
      </w:r>
      <w:r w:rsidR="004C670F">
        <w:rPr>
          <w:i/>
        </w:rPr>
        <w:t>.</w:t>
      </w:r>
    </w:p>
    <w:p w:rsidR="004C670F" w:rsidRDefault="00DE7FDD" w:rsidP="00EE77A9">
      <w:pPr>
        <w:spacing w:after="0" w:line="240" w:lineRule="auto"/>
        <w:ind w:firstLine="720"/>
        <w:jc w:val="both"/>
      </w:pPr>
      <w:proofErr w:type="gramStart"/>
      <w:r>
        <w:rPr>
          <w:b/>
          <w:i/>
        </w:rPr>
        <w:t>i</w:t>
      </w:r>
      <w:r w:rsidR="004C670F" w:rsidRPr="004C670F">
        <w:rPr>
          <w:b/>
          <w:i/>
        </w:rPr>
        <w:t>nformation</w:t>
      </w:r>
      <w:proofErr w:type="gramEnd"/>
      <w:r w:rsidR="004C670F">
        <w:t xml:space="preserve"> means information in the form </w:t>
      </w:r>
      <w:r w:rsidR="008300E2">
        <w:t>of data, text, images or speech.</w:t>
      </w:r>
      <w:r w:rsidR="002F0495">
        <w:t xml:space="preserve"> </w:t>
      </w:r>
    </w:p>
    <w:p w:rsidR="004C670F" w:rsidRDefault="00DE7FDD" w:rsidP="00EE77A9">
      <w:pPr>
        <w:spacing w:after="0" w:line="240" w:lineRule="auto"/>
        <w:ind w:left="720"/>
        <w:jc w:val="both"/>
      </w:pPr>
      <w:proofErr w:type="gramStart"/>
      <w:r>
        <w:rPr>
          <w:b/>
          <w:i/>
        </w:rPr>
        <w:t>i</w:t>
      </w:r>
      <w:r w:rsidR="004C670F" w:rsidRPr="004C670F">
        <w:rPr>
          <w:b/>
          <w:i/>
        </w:rPr>
        <w:t>nformation</w:t>
      </w:r>
      <w:proofErr w:type="gramEnd"/>
      <w:r w:rsidR="004C670F" w:rsidRPr="004C670F">
        <w:rPr>
          <w:b/>
          <w:i/>
        </w:rPr>
        <w:t xml:space="preserve"> system</w:t>
      </w:r>
      <w:r w:rsidR="004C670F">
        <w:t xml:space="preserve"> means a system for generating, sending, receiving, storing or otherwise processing electronic communications.</w:t>
      </w:r>
    </w:p>
    <w:p w:rsidR="00F35E73" w:rsidRPr="00673B0F" w:rsidRDefault="00F35E73" w:rsidP="00EE77A9">
      <w:pPr>
        <w:spacing w:after="0" w:line="240" w:lineRule="auto"/>
        <w:ind w:left="720"/>
        <w:jc w:val="both"/>
      </w:pPr>
      <w:r>
        <w:rPr>
          <w:b/>
          <w:i/>
        </w:rPr>
        <w:t>Regulations</w:t>
      </w:r>
      <w:r>
        <w:t xml:space="preserve"> means the </w:t>
      </w:r>
      <w:r w:rsidRPr="004C670F">
        <w:rPr>
          <w:i/>
        </w:rPr>
        <w:t>National Health (Pharmaceutical Benefits) Re</w:t>
      </w:r>
      <w:r>
        <w:rPr>
          <w:i/>
        </w:rPr>
        <w:t>gulations 2017</w:t>
      </w:r>
      <w:r>
        <w:t>.</w:t>
      </w:r>
    </w:p>
    <w:p w:rsidR="004C670F" w:rsidRDefault="004C670F" w:rsidP="004C670F">
      <w:pPr>
        <w:spacing w:after="0" w:line="240" w:lineRule="auto"/>
      </w:pPr>
    </w:p>
    <w:p w:rsidR="004C670F" w:rsidRPr="00012CE8" w:rsidRDefault="00AF1440" w:rsidP="006307BE">
      <w:pPr>
        <w:pStyle w:val="Heading3"/>
      </w:pPr>
      <w:r w:rsidRPr="00012CE8">
        <w:t>4</w:t>
      </w:r>
      <w:r w:rsidRPr="00012CE8">
        <w:tab/>
        <w:t>Purpose</w:t>
      </w:r>
    </w:p>
    <w:p w:rsidR="00AF1440" w:rsidRDefault="00AF1440" w:rsidP="00EE77A9">
      <w:pPr>
        <w:spacing w:after="0" w:line="240" w:lineRule="auto"/>
        <w:ind w:left="720"/>
        <w:jc w:val="both"/>
      </w:pPr>
      <w:r>
        <w:t xml:space="preserve">The purpose of this instrument is to </w:t>
      </w:r>
      <w:r w:rsidR="00165B0B">
        <w:t xml:space="preserve">approve </w:t>
      </w:r>
      <w:r w:rsidR="00B87D71">
        <w:t xml:space="preserve">information technology </w:t>
      </w:r>
      <w:r>
        <w:t xml:space="preserve">requirements </w:t>
      </w:r>
      <w:r w:rsidR="00DF4265">
        <w:t>for electronic prescriptions</w:t>
      </w:r>
      <w:r w:rsidR="00C041E7" w:rsidRPr="000318ED">
        <w:t xml:space="preserve">, within the meaning of </w:t>
      </w:r>
      <w:r w:rsidR="008300E2">
        <w:t>section</w:t>
      </w:r>
      <w:r w:rsidR="00C041E7" w:rsidRPr="000318ED">
        <w:t xml:space="preserve"> 12 of the Regulations</w:t>
      </w:r>
      <w:r w:rsidR="00DF4265">
        <w:t>,</w:t>
      </w:r>
      <w:r w:rsidR="00C041E7">
        <w:t xml:space="preserve"> for the following purposes:</w:t>
      </w:r>
    </w:p>
    <w:p w:rsidR="00C041E7" w:rsidRPr="00C041E7" w:rsidRDefault="00C041E7" w:rsidP="00EE77A9">
      <w:pPr>
        <w:pStyle w:val="ListParagraph"/>
        <w:numPr>
          <w:ilvl w:val="0"/>
          <w:numId w:val="1"/>
        </w:numPr>
        <w:spacing w:after="0" w:line="240" w:lineRule="auto"/>
        <w:jc w:val="both"/>
      </w:pPr>
      <w:r w:rsidRPr="00C041E7">
        <w:t>preparing or submitting an electronic prescription;</w:t>
      </w:r>
    </w:p>
    <w:p w:rsidR="00C041E7" w:rsidRPr="00C041E7" w:rsidRDefault="00C041E7" w:rsidP="00EE77A9">
      <w:pPr>
        <w:pStyle w:val="ListParagraph"/>
        <w:numPr>
          <w:ilvl w:val="0"/>
          <w:numId w:val="1"/>
        </w:numPr>
        <w:spacing w:after="0" w:line="240" w:lineRule="auto"/>
        <w:jc w:val="both"/>
      </w:pPr>
      <w:r w:rsidRPr="00C041E7">
        <w:t>giving information, for the purposes of the Regulations, in relation to an electronic prescription, an authorisation that relates to an electronic prescription or an electronic order form;</w:t>
      </w:r>
    </w:p>
    <w:p w:rsidR="00C041E7" w:rsidRPr="00C041E7" w:rsidRDefault="00C041E7" w:rsidP="00EE77A9">
      <w:pPr>
        <w:pStyle w:val="ListParagraph"/>
        <w:numPr>
          <w:ilvl w:val="0"/>
          <w:numId w:val="1"/>
        </w:numPr>
        <w:spacing w:after="0" w:line="240" w:lineRule="auto"/>
        <w:jc w:val="both"/>
      </w:pPr>
      <w:r w:rsidRPr="00C041E7">
        <w:t>giving or presenting an electronic prescription to an approved supplier under the Regulations;</w:t>
      </w:r>
      <w:r w:rsidR="00EE77A9">
        <w:t xml:space="preserve"> and</w:t>
      </w:r>
    </w:p>
    <w:p w:rsidR="00C041E7" w:rsidRDefault="00C041E7" w:rsidP="00EE77A9">
      <w:pPr>
        <w:pStyle w:val="ListParagraph"/>
        <w:numPr>
          <w:ilvl w:val="0"/>
          <w:numId w:val="1"/>
        </w:numPr>
        <w:spacing w:after="0" w:line="240" w:lineRule="auto"/>
        <w:jc w:val="both"/>
      </w:pPr>
      <w:r w:rsidRPr="00C041E7">
        <w:t>giving an acknowledgement under the Regulations for the supply of a pharmaceutical benefit under an electronic prescription or an authorisation that relates</w:t>
      </w:r>
      <w:r w:rsidR="00EE77A9">
        <w:t xml:space="preserve"> to an electronic prescription; and</w:t>
      </w:r>
    </w:p>
    <w:p w:rsidR="00EE77A9" w:rsidRPr="00C041E7" w:rsidRDefault="00EE77A9" w:rsidP="00EE77A9">
      <w:pPr>
        <w:pStyle w:val="ListParagraph"/>
        <w:numPr>
          <w:ilvl w:val="0"/>
          <w:numId w:val="1"/>
        </w:numPr>
        <w:spacing w:after="0" w:line="240" w:lineRule="auto"/>
        <w:jc w:val="both"/>
      </w:pPr>
      <w:proofErr w:type="gramStart"/>
      <w:r>
        <w:t>doing</w:t>
      </w:r>
      <w:proofErr w:type="gramEnd"/>
      <w:r>
        <w:t xml:space="preserve"> any other thing that is required or permitted to be done for the purposes of the Regulations.</w:t>
      </w:r>
    </w:p>
    <w:p w:rsidR="00AF1440" w:rsidRDefault="00AF1440" w:rsidP="00BC6137">
      <w:pPr>
        <w:spacing w:after="0" w:line="240" w:lineRule="auto"/>
      </w:pPr>
    </w:p>
    <w:p w:rsidR="00AF1440" w:rsidRPr="00012CE8" w:rsidRDefault="00AF1440" w:rsidP="006307BE">
      <w:pPr>
        <w:pStyle w:val="Heading3"/>
      </w:pPr>
      <w:r w:rsidRPr="00012CE8">
        <w:t>5</w:t>
      </w:r>
      <w:r w:rsidRPr="00012CE8">
        <w:tab/>
        <w:t>Information Technology Requirements</w:t>
      </w:r>
    </w:p>
    <w:p w:rsidR="00B30D54" w:rsidRDefault="00B30D54" w:rsidP="00EE77A9">
      <w:pPr>
        <w:spacing w:after="0" w:line="240" w:lineRule="auto"/>
        <w:ind w:left="720"/>
        <w:jc w:val="both"/>
        <w:rPr>
          <w:b/>
          <w:i/>
        </w:rPr>
      </w:pPr>
    </w:p>
    <w:p w:rsidR="00AF1440" w:rsidRPr="00004676" w:rsidRDefault="00AF1440" w:rsidP="00004676">
      <w:pPr>
        <w:pStyle w:val="Heading4"/>
      </w:pPr>
      <w:r w:rsidRPr="00004676">
        <w:t>Security</w:t>
      </w:r>
      <w:r w:rsidR="00B30D54" w:rsidRPr="00004676">
        <w:t xml:space="preserve"> system requirements</w:t>
      </w:r>
    </w:p>
    <w:p w:rsidR="00B30D54" w:rsidRDefault="00B30D54" w:rsidP="00EE77A9">
      <w:pPr>
        <w:spacing w:after="0" w:line="240" w:lineRule="auto"/>
        <w:ind w:left="720"/>
        <w:jc w:val="both"/>
      </w:pPr>
    </w:p>
    <w:p w:rsidR="00445501" w:rsidRDefault="008D1914" w:rsidP="00904BAC">
      <w:pPr>
        <w:pStyle w:val="ListParagraph"/>
        <w:numPr>
          <w:ilvl w:val="0"/>
          <w:numId w:val="11"/>
        </w:numPr>
        <w:spacing w:after="0" w:line="240" w:lineRule="auto"/>
        <w:jc w:val="both"/>
      </w:pPr>
      <w:r>
        <w:t>Information systems</w:t>
      </w:r>
      <w:r w:rsidR="00B30D54">
        <w:t>,</w:t>
      </w:r>
      <w:r>
        <w:t xml:space="preserve"> used </w:t>
      </w:r>
      <w:r w:rsidR="00EB2F71">
        <w:t xml:space="preserve">by </w:t>
      </w:r>
      <w:r>
        <w:t>h</w:t>
      </w:r>
      <w:r w:rsidR="00B87D71">
        <w:t>ealthcare provider</w:t>
      </w:r>
      <w:r w:rsidR="00C041E7">
        <w:t xml:space="preserve"> organisations</w:t>
      </w:r>
      <w:r w:rsidR="00012CE8">
        <w:t xml:space="preserve"> </w:t>
      </w:r>
      <w:proofErr w:type="gramStart"/>
      <w:r>
        <w:t>for the purpose of</w:t>
      </w:r>
      <w:proofErr w:type="gramEnd"/>
      <w:r>
        <w:t xml:space="preserve"> processing </w:t>
      </w:r>
      <w:r w:rsidR="00E029E0">
        <w:t xml:space="preserve">electronic prescriptions </w:t>
      </w:r>
      <w:r w:rsidR="00B30D54">
        <w:t xml:space="preserve">provided by users, must </w:t>
      </w:r>
      <w:r w:rsidR="00EB2F71">
        <w:t xml:space="preserve">be </w:t>
      </w:r>
      <w:r>
        <w:t>in accordance with</w:t>
      </w:r>
      <w:r w:rsidR="00012CE8">
        <w:t xml:space="preserve"> the </w:t>
      </w:r>
      <w:r w:rsidR="00BC6137" w:rsidRPr="00B30D54">
        <w:rPr>
          <w:i/>
        </w:rPr>
        <w:t>Electronic P</w:t>
      </w:r>
      <w:r w:rsidR="00795D41" w:rsidRPr="00B30D54">
        <w:rPr>
          <w:i/>
        </w:rPr>
        <w:t>rescriptions</w:t>
      </w:r>
      <w:r w:rsidR="00BC6137" w:rsidRPr="00B30D54">
        <w:rPr>
          <w:i/>
        </w:rPr>
        <w:t xml:space="preserve"> Security P</w:t>
      </w:r>
      <w:r w:rsidR="00012CE8" w:rsidRPr="00B30D54">
        <w:rPr>
          <w:i/>
        </w:rPr>
        <w:t>olicy</w:t>
      </w:r>
      <w:r w:rsidR="00B87D71">
        <w:t xml:space="preserve"> for </w:t>
      </w:r>
      <w:r w:rsidR="002F0495">
        <w:t xml:space="preserve">security </w:t>
      </w:r>
      <w:r w:rsidR="00B87D71">
        <w:t xml:space="preserve">requirements </w:t>
      </w:r>
      <w:r w:rsidR="002F0495">
        <w:t>relating to</w:t>
      </w:r>
      <w:r w:rsidR="00B87D71">
        <w:t xml:space="preserve"> </w:t>
      </w:r>
      <w:r w:rsidR="002F0495">
        <w:t xml:space="preserve">concepts </w:t>
      </w:r>
      <w:r w:rsidR="00B30D54">
        <w:t xml:space="preserve">that include </w:t>
      </w:r>
      <w:r w:rsidR="00B87D71">
        <w:t>encryption</w:t>
      </w:r>
      <w:r w:rsidR="002F0495">
        <w:t xml:space="preserve"> </w:t>
      </w:r>
      <w:r w:rsidR="004270DC">
        <w:t xml:space="preserve">and retention </w:t>
      </w:r>
      <w:r w:rsidR="002F0495">
        <w:t>of data</w:t>
      </w:r>
      <w:r w:rsidR="00B87D71">
        <w:t xml:space="preserve">, </w:t>
      </w:r>
      <w:r w:rsidR="002F0495">
        <w:t xml:space="preserve">secure messaging, </w:t>
      </w:r>
      <w:r w:rsidR="00B87D71">
        <w:t>identification</w:t>
      </w:r>
      <w:r w:rsidR="002F0495">
        <w:t xml:space="preserve"> of users </w:t>
      </w:r>
      <w:r w:rsidR="00B87D71">
        <w:t>and authorisation of access to systems.</w:t>
      </w:r>
      <w:r w:rsidR="00D213A2">
        <w:t xml:space="preserve"> </w:t>
      </w:r>
    </w:p>
    <w:p w:rsidR="00445501" w:rsidRDefault="00445501" w:rsidP="00EE77A9">
      <w:pPr>
        <w:spacing w:after="0" w:line="240" w:lineRule="auto"/>
        <w:ind w:left="720"/>
        <w:jc w:val="both"/>
      </w:pPr>
    </w:p>
    <w:p w:rsidR="00AF1440" w:rsidRDefault="008D1914" w:rsidP="00904BAC">
      <w:pPr>
        <w:pStyle w:val="ListParagraph"/>
        <w:numPr>
          <w:ilvl w:val="0"/>
          <w:numId w:val="11"/>
        </w:numPr>
        <w:spacing w:after="0" w:line="240" w:lineRule="auto"/>
        <w:jc w:val="both"/>
      </w:pPr>
      <w:r>
        <w:lastRenderedPageBreak/>
        <w:t>I</w:t>
      </w:r>
      <w:r w:rsidR="00445501">
        <w:t xml:space="preserve">nformation systems that generate, send, receive, store or otherwise process an electronic prescription must </w:t>
      </w:r>
      <w:r w:rsidR="00EB2F71">
        <w:t xml:space="preserve">have </w:t>
      </w:r>
      <w:r w:rsidR="004270DC">
        <w:t>appropriate</w:t>
      </w:r>
      <w:r w:rsidR="00D213A2">
        <w:t xml:space="preserve"> mechanisms </w:t>
      </w:r>
      <w:r w:rsidR="004270DC">
        <w:t xml:space="preserve">for system security, such as procedures for control of access to and use of systems, establishing and maintaining system administrator permissions, managing retention and backup of data and ensuring passwords are confidential. </w:t>
      </w:r>
    </w:p>
    <w:p w:rsidR="00012CE8" w:rsidRDefault="00012CE8" w:rsidP="00EE77A9">
      <w:pPr>
        <w:spacing w:after="0" w:line="240" w:lineRule="auto"/>
        <w:ind w:left="720"/>
        <w:jc w:val="both"/>
      </w:pPr>
    </w:p>
    <w:p w:rsidR="00AF1440" w:rsidRPr="00904BAC" w:rsidRDefault="00AF1440" w:rsidP="00004676">
      <w:pPr>
        <w:pStyle w:val="Heading4"/>
      </w:pPr>
      <w:r w:rsidRPr="00904BAC">
        <w:t>Privacy</w:t>
      </w:r>
      <w:r w:rsidR="00B30D54" w:rsidRPr="00904BAC">
        <w:t xml:space="preserve"> implementation requirements</w:t>
      </w:r>
    </w:p>
    <w:p w:rsidR="00B30D54" w:rsidRDefault="00B30D54" w:rsidP="00EE77A9">
      <w:pPr>
        <w:spacing w:after="0" w:line="240" w:lineRule="auto"/>
        <w:ind w:left="720"/>
        <w:jc w:val="both"/>
      </w:pPr>
    </w:p>
    <w:p w:rsidR="00B30D54" w:rsidRDefault="00012CE8" w:rsidP="00904BAC">
      <w:pPr>
        <w:pStyle w:val="ListParagraph"/>
        <w:numPr>
          <w:ilvl w:val="0"/>
          <w:numId w:val="12"/>
        </w:numPr>
        <w:spacing w:after="0" w:line="240" w:lineRule="auto"/>
        <w:jc w:val="both"/>
      </w:pPr>
      <w:r>
        <w:t>Information systems</w:t>
      </w:r>
      <w:r w:rsidR="008D1914">
        <w:t xml:space="preserve"> used by </w:t>
      </w:r>
      <w:r w:rsidR="002F0495">
        <w:t>healthcare provider</w:t>
      </w:r>
      <w:r>
        <w:t xml:space="preserve"> organisations</w:t>
      </w:r>
      <w:r w:rsidR="00EB2F71">
        <w:t xml:space="preserve"> must have mechanisms in place to</w:t>
      </w:r>
      <w:r>
        <w:t xml:space="preserve"> </w:t>
      </w:r>
      <w:r w:rsidR="008D1914">
        <w:t>allow users to</w:t>
      </w:r>
      <w:r w:rsidR="00B30D54">
        <w:t xml:space="preserve"> </w:t>
      </w:r>
      <w:r w:rsidR="00EB2F71">
        <w:t>adhere to</w:t>
      </w:r>
      <w:r>
        <w:t xml:space="preserve"> the </w:t>
      </w:r>
      <w:r w:rsidR="00BC6137" w:rsidRPr="00B30D54">
        <w:rPr>
          <w:i/>
        </w:rPr>
        <w:t>Electronic P</w:t>
      </w:r>
      <w:r w:rsidR="00795D41" w:rsidRPr="00B30D54">
        <w:rPr>
          <w:i/>
        </w:rPr>
        <w:t>rescriptions</w:t>
      </w:r>
      <w:r w:rsidR="00BC6137" w:rsidRPr="00B30D54">
        <w:rPr>
          <w:i/>
        </w:rPr>
        <w:t xml:space="preserve"> P</w:t>
      </w:r>
      <w:r w:rsidRPr="00B30D54">
        <w:rPr>
          <w:i/>
        </w:rPr>
        <w:t>riv</w:t>
      </w:r>
      <w:r w:rsidR="00BC6137" w:rsidRPr="00B30D54">
        <w:rPr>
          <w:i/>
        </w:rPr>
        <w:t xml:space="preserve">acy </w:t>
      </w:r>
      <w:r w:rsidR="004868E3" w:rsidRPr="00B30D54">
        <w:rPr>
          <w:i/>
        </w:rPr>
        <w:t>Policy</w:t>
      </w:r>
      <w:r w:rsidR="00B30D54">
        <w:t xml:space="preserve"> that</w:t>
      </w:r>
      <w:r w:rsidR="00596A58">
        <w:t xml:space="preserve"> </w:t>
      </w:r>
      <w:r w:rsidR="00C041E7">
        <w:t xml:space="preserve">outlines obligations </w:t>
      </w:r>
      <w:r w:rsidR="003A3833">
        <w:t xml:space="preserve">under the </w:t>
      </w:r>
      <w:r w:rsidR="003A3833" w:rsidRPr="00B30D54">
        <w:rPr>
          <w:i/>
        </w:rPr>
        <w:t>Privacy Act 1988</w:t>
      </w:r>
      <w:r w:rsidR="003A3833">
        <w:t xml:space="preserve"> relating to privacy of personal information when using</w:t>
      </w:r>
      <w:r w:rsidR="00C041E7">
        <w:t xml:space="preserve"> electronic prescriptions</w:t>
      </w:r>
      <w:r w:rsidR="003A3833">
        <w:t>.</w:t>
      </w:r>
      <w:r w:rsidR="00C041E7">
        <w:t xml:space="preserve"> </w:t>
      </w:r>
    </w:p>
    <w:p w:rsidR="00B30D54" w:rsidRDefault="00B30D54" w:rsidP="00904BAC">
      <w:pPr>
        <w:pStyle w:val="ListParagraph"/>
        <w:spacing w:after="0" w:line="240" w:lineRule="auto"/>
        <w:ind w:left="1080"/>
        <w:jc w:val="both"/>
      </w:pPr>
    </w:p>
    <w:p w:rsidR="004868E3" w:rsidRDefault="008D1914" w:rsidP="00904BAC">
      <w:pPr>
        <w:pStyle w:val="ListParagraph"/>
        <w:numPr>
          <w:ilvl w:val="0"/>
          <w:numId w:val="12"/>
        </w:numPr>
        <w:spacing w:after="0" w:line="240" w:lineRule="auto"/>
        <w:jc w:val="both"/>
      </w:pPr>
      <w:r>
        <w:t xml:space="preserve">Information systems </w:t>
      </w:r>
      <w:r w:rsidR="00EB2F71">
        <w:t xml:space="preserve">must provide for the </w:t>
      </w:r>
      <w:r>
        <w:t xml:space="preserve">recording of consent </w:t>
      </w:r>
      <w:r w:rsidR="00EB2F71">
        <w:t>by</w:t>
      </w:r>
      <w:r>
        <w:t xml:space="preserve"> a patient </w:t>
      </w:r>
      <w:r w:rsidR="00EB2F71">
        <w:t xml:space="preserve">or a third party on behalf of the patient, </w:t>
      </w:r>
      <w:r>
        <w:t>prior to provision of personal information to other systems used to support access to electronic prescription information.</w:t>
      </w:r>
    </w:p>
    <w:p w:rsidR="004868E3" w:rsidRDefault="004868E3" w:rsidP="00EE77A9">
      <w:pPr>
        <w:spacing w:after="0" w:line="240" w:lineRule="auto"/>
        <w:ind w:left="720"/>
        <w:jc w:val="both"/>
      </w:pPr>
    </w:p>
    <w:p w:rsidR="00445501" w:rsidRPr="00445501" w:rsidRDefault="00B30D54" w:rsidP="00904BAC">
      <w:pPr>
        <w:pStyle w:val="ListParagraph"/>
        <w:numPr>
          <w:ilvl w:val="0"/>
          <w:numId w:val="12"/>
        </w:numPr>
        <w:spacing w:after="0" w:line="240" w:lineRule="auto"/>
        <w:jc w:val="both"/>
      </w:pPr>
      <w:r>
        <w:t xml:space="preserve">Information </w:t>
      </w:r>
      <w:r w:rsidR="00445501">
        <w:t xml:space="preserve">systems must be capable of </w:t>
      </w:r>
      <w:r w:rsidR="00904BAC">
        <w:t xml:space="preserve">automatically </w:t>
      </w:r>
      <w:r w:rsidR="00445501">
        <w:t xml:space="preserve">generating </w:t>
      </w:r>
      <w:r w:rsidR="00EB2F71">
        <w:t xml:space="preserve">a </w:t>
      </w:r>
      <w:r w:rsidR="00445501">
        <w:t xml:space="preserve">privacy notice relating to collection of personal information by the Australian Government for the assessment and administration of payments and services, in a form approved by the Chief Executive Medicare in accordance with the </w:t>
      </w:r>
      <w:r w:rsidR="00445501" w:rsidRPr="00B30D54">
        <w:rPr>
          <w:i/>
        </w:rPr>
        <w:t>Form of the Electronic Prescription 2019</w:t>
      </w:r>
      <w:r w:rsidR="00445501">
        <w:t>.</w:t>
      </w:r>
      <w:r w:rsidR="004868E3">
        <w:t xml:space="preserve"> </w:t>
      </w:r>
    </w:p>
    <w:p w:rsidR="00445501" w:rsidRDefault="00445501" w:rsidP="00EE77A9">
      <w:pPr>
        <w:spacing w:after="0" w:line="240" w:lineRule="auto"/>
        <w:ind w:left="720"/>
        <w:jc w:val="both"/>
      </w:pPr>
    </w:p>
    <w:p w:rsidR="00AF1440" w:rsidRDefault="00B97C33" w:rsidP="00904BAC">
      <w:pPr>
        <w:pStyle w:val="ListParagraph"/>
        <w:numPr>
          <w:ilvl w:val="0"/>
          <w:numId w:val="12"/>
        </w:numPr>
        <w:spacing w:after="0" w:line="240" w:lineRule="auto"/>
        <w:jc w:val="both"/>
      </w:pPr>
      <w:r>
        <w:t>I</w:t>
      </w:r>
      <w:r w:rsidR="00445501">
        <w:t xml:space="preserve">nformation systems that generate, send, receive, store or otherwise process an electronic prescription must </w:t>
      </w:r>
      <w:r w:rsidR="00EB2F71">
        <w:t xml:space="preserve">have systems in place to </w:t>
      </w:r>
      <w:r>
        <w:t xml:space="preserve">allow users to </w:t>
      </w:r>
      <w:r w:rsidR="00445501">
        <w:t>adhere to organisational policies</w:t>
      </w:r>
      <w:r>
        <w:t>,</w:t>
      </w:r>
      <w:r w:rsidR="00445501">
        <w:t xml:space="preserve"> </w:t>
      </w:r>
      <w:r>
        <w:t xml:space="preserve">and </w:t>
      </w:r>
      <w:r w:rsidR="004270DC">
        <w:t xml:space="preserve">ensure personal information </w:t>
      </w:r>
      <w:proofErr w:type="gramStart"/>
      <w:r w:rsidR="004270DC">
        <w:t>is managed</w:t>
      </w:r>
      <w:proofErr w:type="gramEnd"/>
      <w:r w:rsidR="004270DC">
        <w:t xml:space="preserve"> appropriately within </w:t>
      </w:r>
      <w:r w:rsidR="00445501">
        <w:t>these</w:t>
      </w:r>
      <w:r w:rsidR="004270DC">
        <w:t xml:space="preserve"> systems to allow the safe and secure use of electronic prescriptions.</w:t>
      </w:r>
    </w:p>
    <w:p w:rsidR="00CE43E3" w:rsidRPr="00CE43E3" w:rsidRDefault="00CE43E3" w:rsidP="00EE77A9">
      <w:pPr>
        <w:spacing w:after="0" w:line="240" w:lineRule="auto"/>
        <w:ind w:left="720"/>
        <w:jc w:val="both"/>
      </w:pPr>
    </w:p>
    <w:p w:rsidR="00AF1440" w:rsidRPr="00904BAC" w:rsidRDefault="003A3833" w:rsidP="00004676">
      <w:pPr>
        <w:pStyle w:val="Heading4"/>
      </w:pPr>
      <w:r w:rsidRPr="00904BAC">
        <w:t>Data U</w:t>
      </w:r>
      <w:r w:rsidR="00AF1440" w:rsidRPr="00904BAC">
        <w:t>sage</w:t>
      </w:r>
    </w:p>
    <w:p w:rsidR="00303096" w:rsidRDefault="00303096" w:rsidP="00EE77A9">
      <w:pPr>
        <w:spacing w:after="0" w:line="240" w:lineRule="auto"/>
        <w:ind w:left="720"/>
        <w:jc w:val="both"/>
      </w:pPr>
    </w:p>
    <w:p w:rsidR="00AF1440" w:rsidRDefault="00012CE8" w:rsidP="00EE77A9">
      <w:pPr>
        <w:spacing w:after="0" w:line="240" w:lineRule="auto"/>
        <w:ind w:left="720"/>
        <w:jc w:val="both"/>
      </w:pPr>
      <w:r>
        <w:t>Information systems</w:t>
      </w:r>
      <w:r w:rsidR="00B97C33">
        <w:t xml:space="preserve"> used by</w:t>
      </w:r>
      <w:r>
        <w:t xml:space="preserve"> </w:t>
      </w:r>
      <w:r w:rsidR="002F0495">
        <w:t>healthcare provider</w:t>
      </w:r>
      <w:r>
        <w:t xml:space="preserve"> organisations </w:t>
      </w:r>
      <w:r w:rsidR="00EB2F71">
        <w:t xml:space="preserve">must </w:t>
      </w:r>
      <w:r>
        <w:t xml:space="preserve">ensure that </w:t>
      </w:r>
      <w:r w:rsidR="002F0495">
        <w:t>prescription</w:t>
      </w:r>
      <w:r>
        <w:t xml:space="preserve"> data </w:t>
      </w:r>
      <w:proofErr w:type="gramStart"/>
      <w:r>
        <w:t xml:space="preserve">is </w:t>
      </w:r>
      <w:r w:rsidR="002F0495">
        <w:t>only accessed</w:t>
      </w:r>
      <w:proofErr w:type="gramEnd"/>
      <w:r w:rsidR="002F0495">
        <w:t>, stored, transmitted and used</w:t>
      </w:r>
      <w:r>
        <w:t xml:space="preserve"> in accordance with the </w:t>
      </w:r>
      <w:r w:rsidRPr="00012CE8">
        <w:rPr>
          <w:i/>
        </w:rPr>
        <w:t xml:space="preserve">Electronic </w:t>
      </w:r>
      <w:r w:rsidR="00BC6137">
        <w:rPr>
          <w:i/>
        </w:rPr>
        <w:t>P</w:t>
      </w:r>
      <w:r w:rsidR="00795D41">
        <w:rPr>
          <w:i/>
        </w:rPr>
        <w:t>rescriptions</w:t>
      </w:r>
      <w:r w:rsidR="00BC6137">
        <w:rPr>
          <w:i/>
        </w:rPr>
        <w:t xml:space="preserve"> Data U</w:t>
      </w:r>
      <w:r w:rsidRPr="00012CE8">
        <w:rPr>
          <w:i/>
        </w:rPr>
        <w:t xml:space="preserve">sage </w:t>
      </w:r>
      <w:r w:rsidR="00BC6137">
        <w:rPr>
          <w:i/>
        </w:rPr>
        <w:t>P</w:t>
      </w:r>
      <w:r w:rsidRPr="00012CE8">
        <w:rPr>
          <w:i/>
        </w:rPr>
        <w:t>olicy</w:t>
      </w:r>
      <w:r>
        <w:t>.</w:t>
      </w:r>
      <w:r w:rsidR="004270DC">
        <w:t xml:space="preserve"> </w:t>
      </w:r>
    </w:p>
    <w:p w:rsidR="00CE43E3" w:rsidRDefault="00CE43E3" w:rsidP="00EE77A9">
      <w:pPr>
        <w:spacing w:after="0" w:line="240" w:lineRule="auto"/>
        <w:ind w:left="720"/>
        <w:jc w:val="both"/>
      </w:pPr>
    </w:p>
    <w:p w:rsidR="00CE43E3" w:rsidRPr="00904BAC" w:rsidRDefault="00CE43E3" w:rsidP="00004676">
      <w:pPr>
        <w:pStyle w:val="Heading4"/>
      </w:pPr>
      <w:r w:rsidRPr="00904BAC">
        <w:t>Safety</w:t>
      </w:r>
    </w:p>
    <w:p w:rsidR="00303096" w:rsidRDefault="00303096" w:rsidP="00EE77A9">
      <w:pPr>
        <w:spacing w:after="0" w:line="240" w:lineRule="auto"/>
        <w:ind w:left="720"/>
        <w:jc w:val="both"/>
      </w:pPr>
    </w:p>
    <w:p w:rsidR="00CE43E3" w:rsidRDefault="00CE43E3" w:rsidP="00EE77A9">
      <w:pPr>
        <w:spacing w:after="0" w:line="240" w:lineRule="auto"/>
        <w:ind w:left="720"/>
        <w:jc w:val="both"/>
      </w:pPr>
      <w:r>
        <w:t>Information systems</w:t>
      </w:r>
      <w:r w:rsidR="00B97C33">
        <w:t xml:space="preserve"> used by</w:t>
      </w:r>
      <w:r>
        <w:t xml:space="preserve"> healthcare provider organisations must </w:t>
      </w:r>
      <w:r w:rsidR="00B97C33">
        <w:t xml:space="preserve">allow users to </w:t>
      </w:r>
      <w:r>
        <w:t xml:space="preserve">take all reasonable steps to ensure the safety and integrity of electronic prescription </w:t>
      </w:r>
      <w:r w:rsidR="0080152F">
        <w:t>data and personal information associated with the electronic prescription.</w:t>
      </w:r>
    </w:p>
    <w:p w:rsidR="00C041E7" w:rsidRDefault="00C041E7" w:rsidP="00EE77A9">
      <w:pPr>
        <w:spacing w:after="0" w:line="240" w:lineRule="auto"/>
        <w:ind w:left="720"/>
        <w:jc w:val="both"/>
        <w:rPr>
          <w:b/>
          <w:i/>
        </w:rPr>
      </w:pPr>
    </w:p>
    <w:p w:rsidR="00AF1440" w:rsidRPr="00904BAC" w:rsidRDefault="00012CE8" w:rsidP="00004676">
      <w:pPr>
        <w:pStyle w:val="Heading4"/>
      </w:pPr>
      <w:r w:rsidRPr="00904BAC">
        <w:t xml:space="preserve">Software </w:t>
      </w:r>
      <w:r w:rsidR="00AF1440" w:rsidRPr="00904BAC">
        <w:t xml:space="preserve">Conformance </w:t>
      </w:r>
    </w:p>
    <w:p w:rsidR="00B30D54" w:rsidRDefault="00B30D54" w:rsidP="00EE77A9">
      <w:pPr>
        <w:spacing w:after="0" w:line="240" w:lineRule="auto"/>
        <w:ind w:left="720"/>
        <w:jc w:val="both"/>
      </w:pPr>
    </w:p>
    <w:p w:rsidR="00B30D54" w:rsidRDefault="00012CE8" w:rsidP="00904BAC">
      <w:pPr>
        <w:pStyle w:val="ListParagraph"/>
        <w:numPr>
          <w:ilvl w:val="0"/>
          <w:numId w:val="13"/>
        </w:numPr>
        <w:spacing w:after="0" w:line="240" w:lineRule="auto"/>
        <w:jc w:val="both"/>
      </w:pPr>
      <w:r>
        <w:t>Information systems</w:t>
      </w:r>
      <w:r w:rsidR="00AF1440">
        <w:t xml:space="preserve"> </w:t>
      </w:r>
      <w:r w:rsidR="00B30D54">
        <w:t xml:space="preserve">that provide for the </w:t>
      </w:r>
      <w:r w:rsidR="00AF1440">
        <w:t xml:space="preserve">preparation, transmission and dispensing of an electronic prescription must </w:t>
      </w:r>
      <w:r w:rsidR="00B06E73">
        <w:t>conform</w:t>
      </w:r>
      <w:r w:rsidR="00CE43E3">
        <w:t xml:space="preserve"> with the </w:t>
      </w:r>
      <w:r w:rsidR="00AF1440" w:rsidRPr="00B30D54">
        <w:rPr>
          <w:i/>
        </w:rPr>
        <w:t xml:space="preserve">Electronic Prescribing Conformance </w:t>
      </w:r>
      <w:r w:rsidR="00091D1B" w:rsidRPr="00B30D54">
        <w:rPr>
          <w:i/>
        </w:rPr>
        <w:t>Scheme</w:t>
      </w:r>
      <w:r w:rsidR="00091D1B">
        <w:t xml:space="preserve"> </w:t>
      </w:r>
      <w:r w:rsidR="00CE43E3">
        <w:t>maintained by the Australian Digital Health Agency</w:t>
      </w:r>
      <w:r w:rsidR="00AF1440">
        <w:t xml:space="preserve"> </w:t>
      </w:r>
      <w:r w:rsidR="002F0495">
        <w:t>to gain a valid c</w:t>
      </w:r>
      <w:r w:rsidR="00AF1440">
        <w:t xml:space="preserve">onformance </w:t>
      </w:r>
      <w:r w:rsidR="002F0495">
        <w:t xml:space="preserve">identifier. </w:t>
      </w:r>
    </w:p>
    <w:p w:rsidR="003D5DC7" w:rsidRDefault="003D5DC7" w:rsidP="00904BAC">
      <w:pPr>
        <w:pStyle w:val="ListParagraph"/>
        <w:spacing w:after="0" w:line="240" w:lineRule="auto"/>
        <w:ind w:left="1080"/>
        <w:jc w:val="both"/>
      </w:pPr>
    </w:p>
    <w:p w:rsidR="004C670F" w:rsidRDefault="002F0495" w:rsidP="00904BAC">
      <w:pPr>
        <w:pStyle w:val="ListParagraph"/>
        <w:numPr>
          <w:ilvl w:val="0"/>
          <w:numId w:val="13"/>
        </w:numPr>
        <w:spacing w:after="0" w:line="240" w:lineRule="auto"/>
        <w:jc w:val="both"/>
      </w:pPr>
      <w:r>
        <w:t xml:space="preserve">A valid conformance identifier </w:t>
      </w:r>
      <w:r w:rsidR="008300E2">
        <w:t xml:space="preserve">is required for inclusion in the metadata of the electronic prescription </w:t>
      </w:r>
      <w:r w:rsidR="00CE43E3">
        <w:t xml:space="preserve">for each information system used to </w:t>
      </w:r>
      <w:r w:rsidR="008300E2">
        <w:t xml:space="preserve">generate, send, receive, store or otherwise process </w:t>
      </w:r>
      <w:r w:rsidR="00CE43E3">
        <w:t>the electronic prescription</w:t>
      </w:r>
      <w:r w:rsidR="00AF1440">
        <w:t>.</w:t>
      </w:r>
    </w:p>
    <w:p w:rsidR="00BC6137" w:rsidRDefault="00BC6137" w:rsidP="00EE77A9">
      <w:pPr>
        <w:spacing w:after="0"/>
        <w:jc w:val="both"/>
      </w:pPr>
    </w:p>
    <w:p w:rsidR="00303096" w:rsidRDefault="00303096" w:rsidP="00EE77A9">
      <w:pPr>
        <w:spacing w:after="0"/>
        <w:jc w:val="both"/>
      </w:pPr>
    </w:p>
    <w:p w:rsidR="005E04EB" w:rsidRPr="00904BAC" w:rsidRDefault="005E04EB" w:rsidP="00004676">
      <w:pPr>
        <w:pStyle w:val="Heading4"/>
      </w:pPr>
      <w:r w:rsidRPr="00904BAC">
        <w:t>Accountability</w:t>
      </w:r>
    </w:p>
    <w:p w:rsidR="00303096" w:rsidRDefault="00303096" w:rsidP="00EE77A9">
      <w:pPr>
        <w:spacing w:after="0"/>
        <w:ind w:left="720"/>
        <w:jc w:val="both"/>
      </w:pPr>
    </w:p>
    <w:p w:rsidR="00B45C80" w:rsidRDefault="005E04EB" w:rsidP="00EE77A9">
      <w:pPr>
        <w:spacing w:after="0"/>
        <w:ind w:left="720"/>
        <w:jc w:val="both"/>
      </w:pPr>
      <w:r>
        <w:t>Information systems must provid</w:t>
      </w:r>
      <w:r w:rsidR="0080152F">
        <w:t>e</w:t>
      </w:r>
      <w:r>
        <w:t xml:space="preserve"> accurate, detailed and complete record of all electronic pres</w:t>
      </w:r>
      <w:r w:rsidR="0080152F">
        <w:t>cription transactions processed, and healthcare provider organisations must produce these on demand as required under legislation.</w:t>
      </w:r>
      <w:r w:rsidR="00091D1B">
        <w:t xml:space="preserve"> </w:t>
      </w:r>
    </w:p>
    <w:p w:rsidR="00673B0F" w:rsidRDefault="00673B0F" w:rsidP="00EE77A9">
      <w:pPr>
        <w:spacing w:after="0"/>
        <w:ind w:left="720"/>
        <w:jc w:val="both"/>
      </w:pPr>
    </w:p>
    <w:p w:rsidR="00673B0F" w:rsidRPr="00904BAC" w:rsidRDefault="00673B0F" w:rsidP="00004676">
      <w:pPr>
        <w:pStyle w:val="Heading4"/>
      </w:pPr>
      <w:r w:rsidRPr="00904BAC">
        <w:t>Acknowledgement</w:t>
      </w:r>
      <w:r w:rsidR="00F01716" w:rsidRPr="00904BAC">
        <w:t xml:space="preserve"> of Supply</w:t>
      </w:r>
    </w:p>
    <w:p w:rsidR="00303096" w:rsidRDefault="00303096" w:rsidP="00EE77A9">
      <w:pPr>
        <w:spacing w:after="0"/>
        <w:ind w:left="720"/>
        <w:jc w:val="both"/>
      </w:pPr>
    </w:p>
    <w:p w:rsidR="00795D41" w:rsidRDefault="00DF4265" w:rsidP="00EE77A9">
      <w:pPr>
        <w:spacing w:after="0"/>
        <w:ind w:left="720"/>
        <w:jc w:val="both"/>
      </w:pPr>
      <w:proofErr w:type="gramStart"/>
      <w:r>
        <w:t xml:space="preserve">If a person is requested to write an acknowledgement in accordance with </w:t>
      </w:r>
      <w:r w:rsidR="008300E2">
        <w:t>subsection</w:t>
      </w:r>
      <w:r>
        <w:t xml:space="preserve"> 57(1) of the Regulations for the supply of a pharmaceutical benefit under an electronic prescription, or an authorisation that relates to an electronic prescription, the </w:t>
      </w:r>
      <w:r w:rsidR="00B97C33">
        <w:t xml:space="preserve">information system may allow </w:t>
      </w:r>
      <w:r>
        <w:t xml:space="preserve">acknowledgement </w:t>
      </w:r>
      <w:r w:rsidR="00B97C33">
        <w:t>to be</w:t>
      </w:r>
      <w:r>
        <w:t xml:space="preserve"> taken to be met by the receipt of supply flag to be </w:t>
      </w:r>
      <w:r w:rsidR="00F01716">
        <w:t>checked</w:t>
      </w:r>
      <w:r>
        <w:t xml:space="preserve"> by an approved supplier when using the claims transmission system in relation the supply of that</w:t>
      </w:r>
      <w:r w:rsidR="008300E2">
        <w:t xml:space="preserve"> pharmaceutical benefit, in accordance with subsection 57(2)(a) of the Regulations.</w:t>
      </w:r>
      <w:proofErr w:type="gramEnd"/>
    </w:p>
    <w:p w:rsidR="00795D41" w:rsidRDefault="00795D41" w:rsidP="00EE77A9">
      <w:pPr>
        <w:spacing w:after="0"/>
        <w:ind w:left="720"/>
        <w:jc w:val="both"/>
      </w:pPr>
    </w:p>
    <w:p w:rsidR="001A4A1C" w:rsidRPr="00904BAC" w:rsidRDefault="00357A2B" w:rsidP="00004676">
      <w:pPr>
        <w:pStyle w:val="Heading4"/>
      </w:pPr>
      <w:r w:rsidRPr="00904BAC">
        <w:t>Authentication</w:t>
      </w:r>
    </w:p>
    <w:p w:rsidR="007A7AAE" w:rsidRDefault="007A7AAE" w:rsidP="00EE77A9">
      <w:pPr>
        <w:spacing w:after="0"/>
        <w:ind w:left="720"/>
        <w:jc w:val="both"/>
        <w:rPr>
          <w:b/>
          <w:i/>
        </w:rPr>
      </w:pPr>
    </w:p>
    <w:p w:rsidR="007A7AAE" w:rsidRDefault="007A7AAE" w:rsidP="00904BAC">
      <w:pPr>
        <w:pStyle w:val="ListParagraph"/>
        <w:numPr>
          <w:ilvl w:val="0"/>
          <w:numId w:val="9"/>
        </w:numPr>
        <w:spacing w:after="0"/>
        <w:jc w:val="both"/>
      </w:pPr>
      <w:r>
        <w:t>Information systems must have in place a process for au</w:t>
      </w:r>
      <w:r w:rsidR="00904BAC">
        <w:t>thentication by PBS prescribers</w:t>
      </w:r>
      <w:r>
        <w:t xml:space="preserve"> in accordance with regulation 9 of the Regulations.</w:t>
      </w:r>
    </w:p>
    <w:p w:rsidR="00C6663C" w:rsidRDefault="00C6663C" w:rsidP="00904BAC">
      <w:pPr>
        <w:pStyle w:val="ListParagraph"/>
        <w:spacing w:after="0"/>
        <w:ind w:left="1080"/>
        <w:jc w:val="both"/>
      </w:pPr>
    </w:p>
    <w:p w:rsidR="007A7AAE" w:rsidRDefault="007A7AAE" w:rsidP="00904BAC">
      <w:pPr>
        <w:pStyle w:val="ListParagraph"/>
        <w:numPr>
          <w:ilvl w:val="0"/>
          <w:numId w:val="9"/>
        </w:numPr>
        <w:spacing w:after="0"/>
        <w:jc w:val="both"/>
      </w:pPr>
      <w:r>
        <w:t xml:space="preserve"> The authentication requirement to be taken to be met for an electronic prescription by allowing for submissions by an authenticated user (single-factor, multi-stage or multi-factor) with the proof of signing met by the system allowing for the capture of an audit trail against the electronic prescription. </w:t>
      </w:r>
    </w:p>
    <w:p w:rsidR="00C6663C" w:rsidRDefault="00C6663C" w:rsidP="00904BAC">
      <w:pPr>
        <w:spacing w:after="0"/>
        <w:jc w:val="both"/>
      </w:pPr>
    </w:p>
    <w:p w:rsidR="007A7AAE" w:rsidRDefault="007A7AAE" w:rsidP="00904BAC">
      <w:pPr>
        <w:pStyle w:val="ListParagraph"/>
        <w:numPr>
          <w:ilvl w:val="0"/>
          <w:numId w:val="9"/>
        </w:numPr>
        <w:spacing w:after="0"/>
        <w:jc w:val="both"/>
      </w:pPr>
      <w:r>
        <w:t>W</w:t>
      </w:r>
      <w:r w:rsidRPr="004A476A">
        <w:t>here authentication is single stage or mult</w:t>
      </w:r>
      <w:r>
        <w:t>i</w:t>
      </w:r>
      <w:r w:rsidRPr="004A476A">
        <w:t xml:space="preserve">-factor, </w:t>
      </w:r>
      <w:r>
        <w:t>additional</w:t>
      </w:r>
      <w:r w:rsidRPr="004A476A">
        <w:t xml:space="preserve"> authentication parameters</w:t>
      </w:r>
      <w:r>
        <w:t xml:space="preserve"> (including password rules) </w:t>
      </w:r>
      <w:proofErr w:type="gramStart"/>
      <w:r>
        <w:t>must be provided for</w:t>
      </w:r>
      <w:proofErr w:type="gramEnd"/>
      <w:r>
        <w:t xml:space="preserve">. </w:t>
      </w:r>
    </w:p>
    <w:p w:rsidR="00C6663C" w:rsidRDefault="00C6663C" w:rsidP="00904BAC">
      <w:pPr>
        <w:spacing w:after="0"/>
        <w:jc w:val="both"/>
      </w:pPr>
    </w:p>
    <w:p w:rsidR="007A7AAE" w:rsidRPr="004A476A" w:rsidRDefault="007A7AAE" w:rsidP="00904BAC">
      <w:pPr>
        <w:pStyle w:val="ListParagraph"/>
        <w:numPr>
          <w:ilvl w:val="0"/>
          <w:numId w:val="9"/>
        </w:numPr>
        <w:spacing w:after="0"/>
        <w:jc w:val="both"/>
      </w:pPr>
      <w:r>
        <w:t xml:space="preserve">The system must enable the electronic prescription to </w:t>
      </w:r>
      <w:proofErr w:type="gramStart"/>
      <w:r>
        <w:t>be sent</w:t>
      </w:r>
      <w:proofErr w:type="gramEnd"/>
      <w:r>
        <w:t xml:space="preserve"> to a conformant information system along with user credentials and the healthcare provider identifiers of the organisation and of the individual (if any).</w:t>
      </w:r>
    </w:p>
    <w:p w:rsidR="007A7AAE" w:rsidRDefault="007A7AAE" w:rsidP="00B06E73">
      <w:pPr>
        <w:spacing w:after="0"/>
        <w:ind w:left="720"/>
        <w:jc w:val="both"/>
      </w:pPr>
    </w:p>
    <w:p w:rsidR="00C6663C" w:rsidRDefault="00974564" w:rsidP="00904BAC">
      <w:pPr>
        <w:pStyle w:val="ListParagraph"/>
        <w:numPr>
          <w:ilvl w:val="0"/>
          <w:numId w:val="9"/>
        </w:numPr>
        <w:spacing w:after="0"/>
        <w:jc w:val="both"/>
      </w:pPr>
      <w:r>
        <w:t xml:space="preserve">Information systems </w:t>
      </w:r>
      <w:r w:rsidR="00B06E73">
        <w:t>must ensure appropriate authentication requirements are in place that will allow the safe and secure use of an electronic prescription,</w:t>
      </w:r>
      <w:r>
        <w:t xml:space="preserve"> and </w:t>
      </w:r>
      <w:proofErr w:type="gramStart"/>
      <w:r>
        <w:t>may be detailed</w:t>
      </w:r>
      <w:proofErr w:type="gramEnd"/>
      <w:r>
        <w:t xml:space="preserve"> in organisational privacy and security policies.</w:t>
      </w:r>
      <w:r w:rsidR="00B06E73">
        <w:t xml:space="preserve"> </w:t>
      </w:r>
    </w:p>
    <w:p w:rsidR="007A7AAE" w:rsidRDefault="007A7AAE" w:rsidP="00904BAC">
      <w:pPr>
        <w:pStyle w:val="ListParagraph"/>
        <w:spacing w:after="0"/>
        <w:ind w:left="1080"/>
        <w:jc w:val="both"/>
      </w:pPr>
    </w:p>
    <w:p w:rsidR="00B06E73" w:rsidRPr="00673B0F" w:rsidRDefault="00974564" w:rsidP="00904BAC">
      <w:pPr>
        <w:pStyle w:val="ListParagraph"/>
        <w:numPr>
          <w:ilvl w:val="0"/>
          <w:numId w:val="9"/>
        </w:numPr>
        <w:spacing w:after="0"/>
        <w:jc w:val="both"/>
      </w:pPr>
      <w:r>
        <w:t>I</w:t>
      </w:r>
      <w:r w:rsidR="00B06E73">
        <w:t xml:space="preserve">nformation systems must establish authentication parameters as set out in the </w:t>
      </w:r>
      <w:r w:rsidR="00B06E73" w:rsidRPr="007A7AAE">
        <w:rPr>
          <w:i/>
        </w:rPr>
        <w:t>Electronic Prescribing Conformance Profile</w:t>
      </w:r>
      <w:r w:rsidR="00B06E73">
        <w:t>.</w:t>
      </w:r>
    </w:p>
    <w:sectPr w:rsidR="00B06E73" w:rsidRPr="00673B0F">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1D04" w:rsidRDefault="00301D04" w:rsidP="00267761">
      <w:pPr>
        <w:spacing w:after="0" w:line="240" w:lineRule="auto"/>
      </w:pPr>
      <w:r>
        <w:separator/>
      </w:r>
    </w:p>
  </w:endnote>
  <w:endnote w:type="continuationSeparator" w:id="0">
    <w:p w:rsidR="00301D04" w:rsidRDefault="00301D04" w:rsidP="002677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i/>
      </w:rPr>
      <w:id w:val="1931697699"/>
      <w:docPartObj>
        <w:docPartGallery w:val="Page Numbers (Bottom of Page)"/>
        <w:docPartUnique/>
      </w:docPartObj>
    </w:sdtPr>
    <w:sdtEndPr>
      <w:rPr>
        <w:i w:val="0"/>
        <w:noProof/>
      </w:rPr>
    </w:sdtEndPr>
    <w:sdtContent>
      <w:p w:rsidR="00267761" w:rsidRDefault="00F76A1B" w:rsidP="00D83B3E">
        <w:pPr>
          <w:pStyle w:val="Footer"/>
        </w:pPr>
        <w:sdt>
          <w:sdtPr>
            <w:rPr>
              <w:i/>
            </w:rPr>
            <w:alias w:val="Title"/>
            <w:tag w:val=""/>
            <w:id w:val="1088345047"/>
            <w:placeholder>
              <w:docPart w:val="F059D3A08A914066A549643A95513F56"/>
            </w:placeholder>
            <w:dataBinding w:prefixMappings="xmlns:ns0='http://purl.org/dc/elements/1.1/' xmlns:ns1='http://schemas.openxmlformats.org/package/2006/metadata/core-properties' " w:xpath="/ns1:coreProperties[1]/ns0:title[1]" w:storeItemID="{6C3C8BC8-F283-45AE-878A-BAB7291924A1}"/>
            <w:text/>
          </w:sdtPr>
          <w:sdtEndPr/>
          <w:sdtContent>
            <w:r w:rsidR="008D1914">
              <w:rPr>
                <w:i/>
              </w:rPr>
              <w:t>Electronic Prescriptions Information Technology Requirements 2019</w:t>
            </w:r>
          </w:sdtContent>
        </w:sdt>
        <w:r w:rsidR="00D83B3E">
          <w:tab/>
        </w:r>
        <w:r w:rsidR="00267761">
          <w:fldChar w:fldCharType="begin"/>
        </w:r>
        <w:r w:rsidR="00267761">
          <w:instrText xml:space="preserve"> PAGE   \* MERGEFORMAT </w:instrText>
        </w:r>
        <w:r w:rsidR="00267761">
          <w:fldChar w:fldCharType="separate"/>
        </w:r>
        <w:r>
          <w:rPr>
            <w:noProof/>
          </w:rPr>
          <w:t>4</w:t>
        </w:r>
        <w:r w:rsidR="00267761">
          <w:rPr>
            <w:noProof/>
          </w:rPr>
          <w:fldChar w:fldCharType="end"/>
        </w:r>
      </w:p>
    </w:sdtContent>
  </w:sdt>
  <w:p w:rsidR="00267761" w:rsidRDefault="002677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1D04" w:rsidRDefault="00301D04" w:rsidP="00267761">
      <w:pPr>
        <w:spacing w:after="0" w:line="240" w:lineRule="auto"/>
      </w:pPr>
      <w:r>
        <w:separator/>
      </w:r>
    </w:p>
  </w:footnote>
  <w:footnote w:type="continuationSeparator" w:id="0">
    <w:p w:rsidR="00301D04" w:rsidRDefault="00301D04" w:rsidP="002677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4B62A0"/>
    <w:multiLevelType w:val="hybridMultilevel"/>
    <w:tmpl w:val="D136A944"/>
    <w:lvl w:ilvl="0" w:tplc="171CDDBA">
      <w:start w:val="1"/>
      <w:numFmt w:val="bullet"/>
      <w:lvlText w:val="-"/>
      <w:lvlJc w:val="left"/>
      <w:pPr>
        <w:ind w:left="720" w:hanging="36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E53625"/>
    <w:multiLevelType w:val="hybridMultilevel"/>
    <w:tmpl w:val="40AC6532"/>
    <w:lvl w:ilvl="0" w:tplc="172C698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1EF093B"/>
    <w:multiLevelType w:val="hybridMultilevel"/>
    <w:tmpl w:val="8806E0CC"/>
    <w:lvl w:ilvl="0" w:tplc="D79E81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2FE116F1"/>
    <w:multiLevelType w:val="hybridMultilevel"/>
    <w:tmpl w:val="C0A86066"/>
    <w:lvl w:ilvl="0" w:tplc="D79E81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3DB92AB6"/>
    <w:multiLevelType w:val="hybridMultilevel"/>
    <w:tmpl w:val="9D4E3A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5195000B"/>
    <w:multiLevelType w:val="hybridMultilevel"/>
    <w:tmpl w:val="9F1EDF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5817952"/>
    <w:multiLevelType w:val="hybridMultilevel"/>
    <w:tmpl w:val="FA52D5D8"/>
    <w:lvl w:ilvl="0" w:tplc="458ED362">
      <w:start w:val="1"/>
      <w:numFmt w:val="lowerLetter"/>
      <w:lvlText w:val="(%1)"/>
      <w:lvlJc w:val="left"/>
      <w:pPr>
        <w:ind w:left="1353" w:hanging="360"/>
      </w:pPr>
      <w:rPr>
        <w:rFonts w:hint="default"/>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7" w15:restartNumberingAfterBreak="0">
    <w:nsid w:val="65DE4A02"/>
    <w:multiLevelType w:val="hybridMultilevel"/>
    <w:tmpl w:val="D9A294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99B3F0B"/>
    <w:multiLevelType w:val="hybridMultilevel"/>
    <w:tmpl w:val="2F66E3D0"/>
    <w:lvl w:ilvl="0" w:tplc="E2CC512A">
      <w:start w:val="5"/>
      <w:numFmt w:val="bullet"/>
      <w:lvlText w:val=""/>
      <w:lvlJc w:val="left"/>
      <w:pPr>
        <w:ind w:left="1440" w:hanging="360"/>
      </w:pPr>
      <w:rPr>
        <w:rFonts w:ascii="Symbol" w:eastAsiaTheme="minorHAnsi" w:hAnsi="Symbol" w:cs="Times New Roman"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6F403921"/>
    <w:multiLevelType w:val="hybridMultilevel"/>
    <w:tmpl w:val="F2E023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6FB30552"/>
    <w:multiLevelType w:val="hybridMultilevel"/>
    <w:tmpl w:val="34785848"/>
    <w:lvl w:ilvl="0" w:tplc="48A65CCE">
      <w:start w:val="1"/>
      <w:numFmt w:val="decimal"/>
      <w:pStyle w:val="Heading4"/>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714A6A79"/>
    <w:multiLevelType w:val="hybridMultilevel"/>
    <w:tmpl w:val="BC964258"/>
    <w:lvl w:ilvl="0" w:tplc="94F27690">
      <w:start w:val="1"/>
      <w:numFmt w:val="lowerLetter"/>
      <w:lvlText w:val="(%1)"/>
      <w:lvlJc w:val="left"/>
      <w:pPr>
        <w:ind w:left="1080" w:hanging="360"/>
      </w:pPr>
      <w:rPr>
        <w:rFonts w:ascii="Times New Roman" w:eastAsiaTheme="minorHAnsi" w:hAnsi="Times New Roman" w:cs="Times New Roman"/>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73CC202E"/>
    <w:multiLevelType w:val="hybridMultilevel"/>
    <w:tmpl w:val="8BCCB83E"/>
    <w:lvl w:ilvl="0" w:tplc="D79E812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0"/>
  </w:num>
  <w:num w:numId="3">
    <w:abstractNumId w:val="5"/>
  </w:num>
  <w:num w:numId="4">
    <w:abstractNumId w:val="7"/>
  </w:num>
  <w:num w:numId="5">
    <w:abstractNumId w:val="1"/>
  </w:num>
  <w:num w:numId="6">
    <w:abstractNumId w:val="4"/>
  </w:num>
  <w:num w:numId="7">
    <w:abstractNumId w:val="9"/>
  </w:num>
  <w:num w:numId="8">
    <w:abstractNumId w:val="8"/>
  </w:num>
  <w:num w:numId="9">
    <w:abstractNumId w:val="11"/>
  </w:num>
  <w:num w:numId="10">
    <w:abstractNumId w:val="10"/>
  </w:num>
  <w:num w:numId="11">
    <w:abstractNumId w:val="3"/>
  </w:num>
  <w:num w:numId="12">
    <w:abstractNumId w:val="12"/>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37E"/>
    <w:rsid w:val="00000593"/>
    <w:rsid w:val="00004676"/>
    <w:rsid w:val="00012CE8"/>
    <w:rsid w:val="000318ED"/>
    <w:rsid w:val="00062A65"/>
    <w:rsid w:val="00076618"/>
    <w:rsid w:val="00090CC4"/>
    <w:rsid w:val="00091D1B"/>
    <w:rsid w:val="0009477A"/>
    <w:rsid w:val="00096393"/>
    <w:rsid w:val="00150790"/>
    <w:rsid w:val="00165B0B"/>
    <w:rsid w:val="001A4A1C"/>
    <w:rsid w:val="001C75FD"/>
    <w:rsid w:val="001D01AA"/>
    <w:rsid w:val="00251F4A"/>
    <w:rsid w:val="00265D9B"/>
    <w:rsid w:val="00267761"/>
    <w:rsid w:val="00280050"/>
    <w:rsid w:val="002C27D7"/>
    <w:rsid w:val="002F0495"/>
    <w:rsid w:val="002F3852"/>
    <w:rsid w:val="00301D04"/>
    <w:rsid w:val="00303096"/>
    <w:rsid w:val="00357A2B"/>
    <w:rsid w:val="0036549F"/>
    <w:rsid w:val="0036696A"/>
    <w:rsid w:val="003A3833"/>
    <w:rsid w:val="003C2D84"/>
    <w:rsid w:val="003C4E19"/>
    <w:rsid w:val="003D5DC7"/>
    <w:rsid w:val="003F3E64"/>
    <w:rsid w:val="004169CD"/>
    <w:rsid w:val="004270DC"/>
    <w:rsid w:val="00443994"/>
    <w:rsid w:val="00445501"/>
    <w:rsid w:val="004868E3"/>
    <w:rsid w:val="004C670F"/>
    <w:rsid w:val="00505F81"/>
    <w:rsid w:val="00527C9D"/>
    <w:rsid w:val="00596A58"/>
    <w:rsid w:val="005D1128"/>
    <w:rsid w:val="005E04EB"/>
    <w:rsid w:val="005F0E05"/>
    <w:rsid w:val="00606E40"/>
    <w:rsid w:val="006307BE"/>
    <w:rsid w:val="0065728B"/>
    <w:rsid w:val="006579B5"/>
    <w:rsid w:val="00673B0F"/>
    <w:rsid w:val="007921A5"/>
    <w:rsid w:val="00795D41"/>
    <w:rsid w:val="007A05D5"/>
    <w:rsid w:val="007A7AAE"/>
    <w:rsid w:val="0080152F"/>
    <w:rsid w:val="00803027"/>
    <w:rsid w:val="008300E2"/>
    <w:rsid w:val="008371B2"/>
    <w:rsid w:val="00890300"/>
    <w:rsid w:val="008904C8"/>
    <w:rsid w:val="008B66A3"/>
    <w:rsid w:val="008D0149"/>
    <w:rsid w:val="008D1914"/>
    <w:rsid w:val="008D74D2"/>
    <w:rsid w:val="00904BAC"/>
    <w:rsid w:val="00925339"/>
    <w:rsid w:val="00950F1B"/>
    <w:rsid w:val="00974564"/>
    <w:rsid w:val="009D31B8"/>
    <w:rsid w:val="00A34CED"/>
    <w:rsid w:val="00AE424D"/>
    <w:rsid w:val="00AF1440"/>
    <w:rsid w:val="00B045F9"/>
    <w:rsid w:val="00B06E73"/>
    <w:rsid w:val="00B24832"/>
    <w:rsid w:val="00B30D54"/>
    <w:rsid w:val="00B45C80"/>
    <w:rsid w:val="00B47CE3"/>
    <w:rsid w:val="00B6437E"/>
    <w:rsid w:val="00B678BB"/>
    <w:rsid w:val="00B80F9C"/>
    <w:rsid w:val="00B87D71"/>
    <w:rsid w:val="00B97C33"/>
    <w:rsid w:val="00BC6137"/>
    <w:rsid w:val="00BF06C7"/>
    <w:rsid w:val="00C01E71"/>
    <w:rsid w:val="00C041E7"/>
    <w:rsid w:val="00C6663C"/>
    <w:rsid w:val="00C8566F"/>
    <w:rsid w:val="00CE43E3"/>
    <w:rsid w:val="00D076E3"/>
    <w:rsid w:val="00D213A2"/>
    <w:rsid w:val="00D83B3E"/>
    <w:rsid w:val="00DA3B7C"/>
    <w:rsid w:val="00DD49BB"/>
    <w:rsid w:val="00DE5667"/>
    <w:rsid w:val="00DE7FDD"/>
    <w:rsid w:val="00DF0AAB"/>
    <w:rsid w:val="00DF4265"/>
    <w:rsid w:val="00E029E0"/>
    <w:rsid w:val="00E05362"/>
    <w:rsid w:val="00E9182E"/>
    <w:rsid w:val="00EB2F71"/>
    <w:rsid w:val="00EC02DE"/>
    <w:rsid w:val="00EE77A9"/>
    <w:rsid w:val="00EF24B8"/>
    <w:rsid w:val="00F01716"/>
    <w:rsid w:val="00F14D6C"/>
    <w:rsid w:val="00F35E73"/>
    <w:rsid w:val="00F56CB6"/>
    <w:rsid w:val="00F72DB2"/>
    <w:rsid w:val="00F76A1B"/>
    <w:rsid w:val="00FF74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4E9776-BA59-42F6-A7E9-2BB583B6F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307BE"/>
    <w:pPr>
      <w:keepNext/>
      <w:keepLines/>
      <w:spacing w:before="240" w:after="0"/>
      <w:jc w:val="center"/>
      <w:outlineLvl w:val="0"/>
    </w:pPr>
    <w:rPr>
      <w:rFonts w:ascii="Cambria" w:eastAsiaTheme="majorEastAsia" w:hAnsi="Cambria" w:cstheme="majorBidi"/>
      <w:b/>
      <w:i/>
      <w:color w:val="000000" w:themeColor="text1"/>
      <w:sz w:val="28"/>
      <w:szCs w:val="32"/>
    </w:rPr>
  </w:style>
  <w:style w:type="paragraph" w:styleId="Heading2">
    <w:name w:val="heading 2"/>
    <w:basedOn w:val="Normal"/>
    <w:next w:val="Normal"/>
    <w:link w:val="Heading2Char"/>
    <w:uiPriority w:val="9"/>
    <w:unhideWhenUsed/>
    <w:qFormat/>
    <w:rsid w:val="006307BE"/>
    <w:pPr>
      <w:keepNext/>
      <w:keepLines/>
      <w:spacing w:before="40" w:after="0"/>
      <w:outlineLvl w:val="1"/>
    </w:pPr>
    <w:rPr>
      <w:rFonts w:ascii="Cambria" w:eastAsiaTheme="majorEastAsia" w:hAnsi="Cambria" w:cstheme="majorBidi"/>
      <w:b/>
      <w:color w:val="000000" w:themeColor="text1"/>
      <w:sz w:val="26"/>
      <w:szCs w:val="26"/>
    </w:rPr>
  </w:style>
  <w:style w:type="paragraph" w:styleId="Heading3">
    <w:name w:val="heading 3"/>
    <w:basedOn w:val="Normal"/>
    <w:next w:val="Normal"/>
    <w:link w:val="Heading3Char"/>
    <w:uiPriority w:val="9"/>
    <w:unhideWhenUsed/>
    <w:qFormat/>
    <w:rsid w:val="006307BE"/>
    <w:pPr>
      <w:keepNext/>
      <w:keepLines/>
      <w:spacing w:before="40" w:after="0"/>
      <w:outlineLvl w:val="2"/>
    </w:pPr>
    <w:rPr>
      <w:rFonts w:ascii="Cambria" w:eastAsiaTheme="majorEastAsia" w:hAnsi="Cambria" w:cstheme="majorBidi"/>
      <w:b/>
      <w:color w:val="000000" w:themeColor="text1"/>
    </w:rPr>
  </w:style>
  <w:style w:type="paragraph" w:styleId="Heading4">
    <w:name w:val="heading 4"/>
    <w:basedOn w:val="ListParagraph"/>
    <w:next w:val="Normal"/>
    <w:link w:val="Heading4Char"/>
    <w:uiPriority w:val="9"/>
    <w:unhideWhenUsed/>
    <w:qFormat/>
    <w:rsid w:val="00004676"/>
    <w:pPr>
      <w:numPr>
        <w:numId w:val="10"/>
      </w:numPr>
      <w:spacing w:after="0" w:line="240" w:lineRule="auto"/>
      <w:jc w:val="both"/>
      <w:outlineLvl w:val="3"/>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0790"/>
    <w:pPr>
      <w:ind w:left="720"/>
      <w:contextualSpacing/>
    </w:pPr>
  </w:style>
  <w:style w:type="table" w:styleId="TableGrid">
    <w:name w:val="Table Grid"/>
    <w:basedOn w:val="TableNormal"/>
    <w:uiPriority w:val="39"/>
    <w:rsid w:val="006572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24832"/>
    <w:pPr>
      <w:autoSpaceDE w:val="0"/>
      <w:autoSpaceDN w:val="0"/>
      <w:adjustRightInd w:val="0"/>
      <w:spacing w:after="0" w:line="240" w:lineRule="auto"/>
    </w:pPr>
    <w:rPr>
      <w:color w:val="000000"/>
    </w:rPr>
  </w:style>
  <w:style w:type="paragraph" w:styleId="Header">
    <w:name w:val="header"/>
    <w:basedOn w:val="Normal"/>
    <w:link w:val="HeaderChar"/>
    <w:uiPriority w:val="99"/>
    <w:unhideWhenUsed/>
    <w:rsid w:val="002677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7761"/>
  </w:style>
  <w:style w:type="paragraph" w:styleId="Footer">
    <w:name w:val="footer"/>
    <w:basedOn w:val="Normal"/>
    <w:link w:val="FooterChar"/>
    <w:uiPriority w:val="99"/>
    <w:unhideWhenUsed/>
    <w:rsid w:val="002677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7761"/>
  </w:style>
  <w:style w:type="character" w:styleId="PlaceholderText">
    <w:name w:val="Placeholder Text"/>
    <w:basedOn w:val="DefaultParagraphFont"/>
    <w:uiPriority w:val="99"/>
    <w:semiHidden/>
    <w:rsid w:val="00B80F9C"/>
    <w:rPr>
      <w:color w:val="808080"/>
    </w:rPr>
  </w:style>
  <w:style w:type="paragraph" w:styleId="BalloonText">
    <w:name w:val="Balloon Text"/>
    <w:basedOn w:val="Normal"/>
    <w:link w:val="BalloonTextChar"/>
    <w:uiPriority w:val="99"/>
    <w:semiHidden/>
    <w:unhideWhenUsed/>
    <w:rsid w:val="00C041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41E7"/>
    <w:rPr>
      <w:rFonts w:ascii="Segoe UI" w:hAnsi="Segoe UI" w:cs="Segoe UI"/>
      <w:sz w:val="18"/>
      <w:szCs w:val="18"/>
    </w:rPr>
  </w:style>
  <w:style w:type="paragraph" w:customStyle="1" w:styleId="definition">
    <w:name w:val="definition"/>
    <w:basedOn w:val="Normal"/>
    <w:rsid w:val="00F35E73"/>
    <w:pPr>
      <w:spacing w:before="100" w:beforeAutospacing="1" w:after="100" w:afterAutospacing="1" w:line="240" w:lineRule="auto"/>
    </w:pPr>
    <w:rPr>
      <w:rFonts w:eastAsia="Times New Roman"/>
      <w:lang w:eastAsia="en-AU"/>
    </w:rPr>
  </w:style>
  <w:style w:type="paragraph" w:customStyle="1" w:styleId="paragraph">
    <w:name w:val="paragraph"/>
    <w:basedOn w:val="Normal"/>
    <w:rsid w:val="00F35E73"/>
    <w:pPr>
      <w:spacing w:before="100" w:beforeAutospacing="1" w:after="100" w:afterAutospacing="1" w:line="240" w:lineRule="auto"/>
    </w:pPr>
    <w:rPr>
      <w:rFonts w:eastAsia="Times New Roman"/>
      <w:lang w:eastAsia="en-AU"/>
    </w:rPr>
  </w:style>
  <w:style w:type="paragraph" w:customStyle="1" w:styleId="paragraphsub">
    <w:name w:val="paragraphsub"/>
    <w:basedOn w:val="Normal"/>
    <w:rsid w:val="00F35E73"/>
    <w:pPr>
      <w:spacing w:before="100" w:beforeAutospacing="1" w:after="100" w:afterAutospacing="1" w:line="240" w:lineRule="auto"/>
    </w:pPr>
    <w:rPr>
      <w:rFonts w:eastAsia="Times New Roman"/>
      <w:lang w:eastAsia="en-AU"/>
    </w:rPr>
  </w:style>
  <w:style w:type="paragraph" w:customStyle="1" w:styleId="acthead5">
    <w:name w:val="acthead5"/>
    <w:basedOn w:val="Normal"/>
    <w:rsid w:val="00F35E73"/>
    <w:pPr>
      <w:spacing w:before="100" w:beforeAutospacing="1" w:after="100" w:afterAutospacing="1" w:line="240" w:lineRule="auto"/>
    </w:pPr>
    <w:rPr>
      <w:rFonts w:eastAsia="Times New Roman"/>
      <w:lang w:eastAsia="en-AU"/>
    </w:rPr>
  </w:style>
  <w:style w:type="character" w:customStyle="1" w:styleId="charsectno">
    <w:name w:val="charsectno"/>
    <w:basedOn w:val="DefaultParagraphFont"/>
    <w:rsid w:val="00F35E73"/>
  </w:style>
  <w:style w:type="paragraph" w:customStyle="1" w:styleId="subsection">
    <w:name w:val="subsection"/>
    <w:basedOn w:val="Normal"/>
    <w:rsid w:val="00F35E73"/>
    <w:pPr>
      <w:spacing w:before="100" w:beforeAutospacing="1" w:after="100" w:afterAutospacing="1" w:line="240" w:lineRule="auto"/>
    </w:pPr>
    <w:rPr>
      <w:rFonts w:eastAsia="Times New Roman"/>
      <w:lang w:eastAsia="en-AU"/>
    </w:rPr>
  </w:style>
  <w:style w:type="paragraph" w:customStyle="1" w:styleId="subsectionhead">
    <w:name w:val="subsectionhead"/>
    <w:basedOn w:val="Normal"/>
    <w:rsid w:val="00F35E73"/>
    <w:pPr>
      <w:spacing w:before="100" w:beforeAutospacing="1" w:after="100" w:afterAutospacing="1" w:line="240" w:lineRule="auto"/>
    </w:pPr>
    <w:rPr>
      <w:rFonts w:eastAsia="Times New Roman"/>
      <w:lang w:eastAsia="en-AU"/>
    </w:rPr>
  </w:style>
  <w:style w:type="paragraph" w:customStyle="1" w:styleId="penalty">
    <w:name w:val="penalty"/>
    <w:basedOn w:val="Normal"/>
    <w:rsid w:val="00F35E73"/>
    <w:pPr>
      <w:spacing w:before="100" w:beforeAutospacing="1" w:after="100" w:afterAutospacing="1" w:line="240" w:lineRule="auto"/>
    </w:pPr>
    <w:rPr>
      <w:rFonts w:eastAsia="Times New Roman"/>
      <w:lang w:eastAsia="en-AU"/>
    </w:rPr>
  </w:style>
  <w:style w:type="character" w:styleId="CommentReference">
    <w:name w:val="annotation reference"/>
    <w:basedOn w:val="DefaultParagraphFont"/>
    <w:uiPriority w:val="99"/>
    <w:semiHidden/>
    <w:unhideWhenUsed/>
    <w:rsid w:val="009D31B8"/>
    <w:rPr>
      <w:sz w:val="16"/>
      <w:szCs w:val="16"/>
    </w:rPr>
  </w:style>
  <w:style w:type="paragraph" w:styleId="CommentText">
    <w:name w:val="annotation text"/>
    <w:basedOn w:val="Normal"/>
    <w:link w:val="CommentTextChar"/>
    <w:uiPriority w:val="99"/>
    <w:unhideWhenUsed/>
    <w:rsid w:val="009D31B8"/>
    <w:pPr>
      <w:spacing w:line="240" w:lineRule="auto"/>
    </w:pPr>
    <w:rPr>
      <w:sz w:val="20"/>
      <w:szCs w:val="20"/>
    </w:rPr>
  </w:style>
  <w:style w:type="character" w:customStyle="1" w:styleId="CommentTextChar">
    <w:name w:val="Comment Text Char"/>
    <w:basedOn w:val="DefaultParagraphFont"/>
    <w:link w:val="CommentText"/>
    <w:uiPriority w:val="99"/>
    <w:rsid w:val="009D31B8"/>
    <w:rPr>
      <w:sz w:val="20"/>
      <w:szCs w:val="20"/>
    </w:rPr>
  </w:style>
  <w:style w:type="paragraph" w:styleId="CommentSubject">
    <w:name w:val="annotation subject"/>
    <w:basedOn w:val="CommentText"/>
    <w:next w:val="CommentText"/>
    <w:link w:val="CommentSubjectChar"/>
    <w:uiPriority w:val="99"/>
    <w:semiHidden/>
    <w:unhideWhenUsed/>
    <w:rsid w:val="009D31B8"/>
    <w:rPr>
      <w:b/>
      <w:bCs/>
    </w:rPr>
  </w:style>
  <w:style w:type="character" w:customStyle="1" w:styleId="CommentSubjectChar">
    <w:name w:val="Comment Subject Char"/>
    <w:basedOn w:val="CommentTextChar"/>
    <w:link w:val="CommentSubject"/>
    <w:uiPriority w:val="99"/>
    <w:semiHidden/>
    <w:rsid w:val="009D31B8"/>
    <w:rPr>
      <w:b/>
      <w:bCs/>
      <w:sz w:val="20"/>
      <w:szCs w:val="20"/>
    </w:rPr>
  </w:style>
  <w:style w:type="character" w:customStyle="1" w:styleId="Heading1Char">
    <w:name w:val="Heading 1 Char"/>
    <w:basedOn w:val="DefaultParagraphFont"/>
    <w:link w:val="Heading1"/>
    <w:uiPriority w:val="9"/>
    <w:rsid w:val="006307BE"/>
    <w:rPr>
      <w:rFonts w:ascii="Cambria" w:eastAsiaTheme="majorEastAsia" w:hAnsi="Cambria" w:cstheme="majorBidi"/>
      <w:b/>
      <w:i/>
      <w:color w:val="000000" w:themeColor="text1"/>
      <w:sz w:val="28"/>
      <w:szCs w:val="32"/>
    </w:rPr>
  </w:style>
  <w:style w:type="paragraph" w:styleId="Title">
    <w:name w:val="Title"/>
    <w:basedOn w:val="Normal"/>
    <w:next w:val="Normal"/>
    <w:link w:val="TitleChar"/>
    <w:uiPriority w:val="10"/>
    <w:qFormat/>
    <w:rsid w:val="006307BE"/>
    <w:pPr>
      <w:spacing w:after="0" w:line="240" w:lineRule="auto"/>
      <w:contextualSpacing/>
      <w:jc w:val="center"/>
    </w:pPr>
    <w:rPr>
      <w:rFonts w:ascii="Cambria" w:eastAsiaTheme="majorEastAsia" w:hAnsi="Cambria" w:cstheme="majorBidi"/>
      <w:b/>
      <w:color w:val="000000" w:themeColor="text1"/>
      <w:spacing w:val="-10"/>
      <w:kern w:val="28"/>
      <w:sz w:val="28"/>
      <w:szCs w:val="56"/>
    </w:rPr>
  </w:style>
  <w:style w:type="character" w:customStyle="1" w:styleId="TitleChar">
    <w:name w:val="Title Char"/>
    <w:basedOn w:val="DefaultParagraphFont"/>
    <w:link w:val="Title"/>
    <w:uiPriority w:val="10"/>
    <w:rsid w:val="006307BE"/>
    <w:rPr>
      <w:rFonts w:ascii="Cambria" w:eastAsiaTheme="majorEastAsia" w:hAnsi="Cambria" w:cstheme="majorBidi"/>
      <w:b/>
      <w:color w:val="000000" w:themeColor="text1"/>
      <w:spacing w:val="-10"/>
      <w:kern w:val="28"/>
      <w:sz w:val="28"/>
      <w:szCs w:val="56"/>
    </w:rPr>
  </w:style>
  <w:style w:type="character" w:customStyle="1" w:styleId="Heading2Char">
    <w:name w:val="Heading 2 Char"/>
    <w:basedOn w:val="DefaultParagraphFont"/>
    <w:link w:val="Heading2"/>
    <w:uiPriority w:val="9"/>
    <w:rsid w:val="006307BE"/>
    <w:rPr>
      <w:rFonts w:ascii="Cambria" w:eastAsiaTheme="majorEastAsia" w:hAnsi="Cambria" w:cstheme="majorBidi"/>
      <w:b/>
      <w:color w:val="000000" w:themeColor="text1"/>
      <w:sz w:val="26"/>
      <w:szCs w:val="26"/>
    </w:rPr>
  </w:style>
  <w:style w:type="character" w:customStyle="1" w:styleId="Heading3Char">
    <w:name w:val="Heading 3 Char"/>
    <w:basedOn w:val="DefaultParagraphFont"/>
    <w:link w:val="Heading3"/>
    <w:uiPriority w:val="9"/>
    <w:rsid w:val="006307BE"/>
    <w:rPr>
      <w:rFonts w:ascii="Cambria" w:eastAsiaTheme="majorEastAsia" w:hAnsi="Cambria" w:cstheme="majorBidi"/>
      <w:b/>
      <w:color w:val="000000" w:themeColor="text1"/>
    </w:rPr>
  </w:style>
  <w:style w:type="character" w:customStyle="1" w:styleId="Heading4Char">
    <w:name w:val="Heading 4 Char"/>
    <w:basedOn w:val="DefaultParagraphFont"/>
    <w:link w:val="Heading4"/>
    <w:uiPriority w:val="9"/>
    <w:rsid w:val="00004676"/>
    <w:rPr>
      <w:b/>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152678">
      <w:bodyDiv w:val="1"/>
      <w:marLeft w:val="0"/>
      <w:marRight w:val="0"/>
      <w:marTop w:val="0"/>
      <w:marBottom w:val="0"/>
      <w:divBdr>
        <w:top w:val="none" w:sz="0" w:space="0" w:color="auto"/>
        <w:left w:val="none" w:sz="0" w:space="0" w:color="auto"/>
        <w:bottom w:val="none" w:sz="0" w:space="0" w:color="auto"/>
        <w:right w:val="none" w:sz="0" w:space="0" w:color="auto"/>
      </w:divBdr>
    </w:div>
    <w:div w:id="104038336">
      <w:bodyDiv w:val="1"/>
      <w:marLeft w:val="0"/>
      <w:marRight w:val="0"/>
      <w:marTop w:val="0"/>
      <w:marBottom w:val="0"/>
      <w:divBdr>
        <w:top w:val="none" w:sz="0" w:space="0" w:color="auto"/>
        <w:left w:val="none" w:sz="0" w:space="0" w:color="auto"/>
        <w:bottom w:val="none" w:sz="0" w:space="0" w:color="auto"/>
        <w:right w:val="none" w:sz="0" w:space="0" w:color="auto"/>
      </w:divBdr>
      <w:divsChild>
        <w:div w:id="754739831">
          <w:marLeft w:val="0"/>
          <w:marRight w:val="0"/>
          <w:marTop w:val="0"/>
          <w:marBottom w:val="0"/>
          <w:divBdr>
            <w:top w:val="none" w:sz="0" w:space="0" w:color="auto"/>
            <w:left w:val="none" w:sz="0" w:space="0" w:color="auto"/>
            <w:bottom w:val="none" w:sz="0" w:space="0" w:color="auto"/>
            <w:right w:val="none" w:sz="0" w:space="0" w:color="auto"/>
          </w:divBdr>
          <w:divsChild>
            <w:div w:id="1307316853">
              <w:marLeft w:val="0"/>
              <w:marRight w:val="0"/>
              <w:marTop w:val="0"/>
              <w:marBottom w:val="0"/>
              <w:divBdr>
                <w:top w:val="none" w:sz="0" w:space="0" w:color="auto"/>
                <w:left w:val="none" w:sz="0" w:space="0" w:color="auto"/>
                <w:bottom w:val="none" w:sz="0" w:space="0" w:color="auto"/>
                <w:right w:val="none" w:sz="0" w:space="0" w:color="auto"/>
              </w:divBdr>
              <w:divsChild>
                <w:div w:id="725449425">
                  <w:marLeft w:val="0"/>
                  <w:marRight w:val="0"/>
                  <w:marTop w:val="0"/>
                  <w:marBottom w:val="0"/>
                  <w:divBdr>
                    <w:top w:val="none" w:sz="0" w:space="0" w:color="auto"/>
                    <w:left w:val="none" w:sz="0" w:space="0" w:color="auto"/>
                    <w:bottom w:val="none" w:sz="0" w:space="0" w:color="auto"/>
                    <w:right w:val="none" w:sz="0" w:space="0" w:color="auto"/>
                  </w:divBdr>
                  <w:divsChild>
                    <w:div w:id="333579932">
                      <w:marLeft w:val="0"/>
                      <w:marRight w:val="0"/>
                      <w:marTop w:val="0"/>
                      <w:marBottom w:val="0"/>
                      <w:divBdr>
                        <w:top w:val="none" w:sz="0" w:space="0" w:color="auto"/>
                        <w:left w:val="none" w:sz="0" w:space="0" w:color="auto"/>
                        <w:bottom w:val="none" w:sz="0" w:space="0" w:color="auto"/>
                        <w:right w:val="none" w:sz="0" w:space="0" w:color="auto"/>
                      </w:divBdr>
                      <w:divsChild>
                        <w:div w:id="1316490855">
                          <w:marLeft w:val="0"/>
                          <w:marRight w:val="0"/>
                          <w:marTop w:val="0"/>
                          <w:marBottom w:val="0"/>
                          <w:divBdr>
                            <w:top w:val="none" w:sz="0" w:space="0" w:color="auto"/>
                            <w:left w:val="none" w:sz="0" w:space="0" w:color="auto"/>
                            <w:bottom w:val="none" w:sz="0" w:space="0" w:color="auto"/>
                            <w:right w:val="none" w:sz="0" w:space="0" w:color="auto"/>
                          </w:divBdr>
                          <w:divsChild>
                            <w:div w:id="523134548">
                              <w:marLeft w:val="0"/>
                              <w:marRight w:val="0"/>
                              <w:marTop w:val="0"/>
                              <w:marBottom w:val="0"/>
                              <w:divBdr>
                                <w:top w:val="none" w:sz="0" w:space="0" w:color="auto"/>
                                <w:left w:val="none" w:sz="0" w:space="0" w:color="auto"/>
                                <w:bottom w:val="none" w:sz="0" w:space="0" w:color="auto"/>
                                <w:right w:val="none" w:sz="0" w:space="0" w:color="auto"/>
                              </w:divBdr>
                              <w:divsChild>
                                <w:div w:id="213277203">
                                  <w:marLeft w:val="0"/>
                                  <w:marRight w:val="0"/>
                                  <w:marTop w:val="0"/>
                                  <w:marBottom w:val="0"/>
                                  <w:divBdr>
                                    <w:top w:val="none" w:sz="0" w:space="0" w:color="auto"/>
                                    <w:left w:val="none" w:sz="0" w:space="0" w:color="auto"/>
                                    <w:bottom w:val="none" w:sz="0" w:space="0" w:color="auto"/>
                                    <w:right w:val="none" w:sz="0" w:space="0" w:color="auto"/>
                                  </w:divBdr>
                                  <w:divsChild>
                                    <w:div w:id="588000336">
                                      <w:marLeft w:val="0"/>
                                      <w:marRight w:val="0"/>
                                      <w:marTop w:val="0"/>
                                      <w:marBottom w:val="0"/>
                                      <w:divBdr>
                                        <w:top w:val="none" w:sz="0" w:space="0" w:color="auto"/>
                                        <w:left w:val="none" w:sz="0" w:space="0" w:color="auto"/>
                                        <w:bottom w:val="none" w:sz="0" w:space="0" w:color="auto"/>
                                        <w:right w:val="none" w:sz="0" w:space="0" w:color="auto"/>
                                      </w:divBdr>
                                      <w:divsChild>
                                        <w:div w:id="1883789733">
                                          <w:marLeft w:val="0"/>
                                          <w:marRight w:val="0"/>
                                          <w:marTop w:val="0"/>
                                          <w:marBottom w:val="0"/>
                                          <w:divBdr>
                                            <w:top w:val="none" w:sz="0" w:space="0" w:color="auto"/>
                                            <w:left w:val="none" w:sz="0" w:space="0" w:color="auto"/>
                                            <w:bottom w:val="none" w:sz="0" w:space="0" w:color="auto"/>
                                            <w:right w:val="none" w:sz="0" w:space="0" w:color="auto"/>
                                          </w:divBdr>
                                          <w:divsChild>
                                            <w:div w:id="2100061661">
                                              <w:marLeft w:val="0"/>
                                              <w:marRight w:val="0"/>
                                              <w:marTop w:val="0"/>
                                              <w:marBottom w:val="0"/>
                                              <w:divBdr>
                                                <w:top w:val="none" w:sz="0" w:space="0" w:color="auto"/>
                                                <w:left w:val="none" w:sz="0" w:space="0" w:color="auto"/>
                                                <w:bottom w:val="none" w:sz="0" w:space="0" w:color="auto"/>
                                                <w:right w:val="none" w:sz="0" w:space="0" w:color="auto"/>
                                              </w:divBdr>
                                              <w:divsChild>
                                                <w:div w:id="388725708">
                                                  <w:marLeft w:val="0"/>
                                                  <w:marRight w:val="0"/>
                                                  <w:marTop w:val="0"/>
                                                  <w:marBottom w:val="0"/>
                                                  <w:divBdr>
                                                    <w:top w:val="none" w:sz="0" w:space="0" w:color="auto"/>
                                                    <w:left w:val="none" w:sz="0" w:space="0" w:color="auto"/>
                                                    <w:bottom w:val="none" w:sz="0" w:space="0" w:color="auto"/>
                                                    <w:right w:val="none" w:sz="0" w:space="0" w:color="auto"/>
                                                  </w:divBdr>
                                                  <w:divsChild>
                                                    <w:div w:id="1736858277">
                                                      <w:marLeft w:val="0"/>
                                                      <w:marRight w:val="0"/>
                                                      <w:marTop w:val="0"/>
                                                      <w:marBottom w:val="0"/>
                                                      <w:divBdr>
                                                        <w:top w:val="none" w:sz="0" w:space="0" w:color="auto"/>
                                                        <w:left w:val="none" w:sz="0" w:space="0" w:color="auto"/>
                                                        <w:bottom w:val="none" w:sz="0" w:space="0" w:color="auto"/>
                                                        <w:right w:val="none" w:sz="0" w:space="0" w:color="auto"/>
                                                      </w:divBdr>
                                                      <w:divsChild>
                                                        <w:div w:id="213301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1400146">
      <w:bodyDiv w:val="1"/>
      <w:marLeft w:val="0"/>
      <w:marRight w:val="0"/>
      <w:marTop w:val="0"/>
      <w:marBottom w:val="0"/>
      <w:divBdr>
        <w:top w:val="none" w:sz="0" w:space="0" w:color="auto"/>
        <w:left w:val="none" w:sz="0" w:space="0" w:color="auto"/>
        <w:bottom w:val="none" w:sz="0" w:space="0" w:color="auto"/>
        <w:right w:val="none" w:sz="0" w:space="0" w:color="auto"/>
      </w:divBdr>
    </w:div>
    <w:div w:id="596792035">
      <w:bodyDiv w:val="1"/>
      <w:marLeft w:val="0"/>
      <w:marRight w:val="0"/>
      <w:marTop w:val="0"/>
      <w:marBottom w:val="0"/>
      <w:divBdr>
        <w:top w:val="none" w:sz="0" w:space="0" w:color="auto"/>
        <w:left w:val="none" w:sz="0" w:space="0" w:color="auto"/>
        <w:bottom w:val="none" w:sz="0" w:space="0" w:color="auto"/>
        <w:right w:val="none" w:sz="0" w:space="0" w:color="auto"/>
      </w:divBdr>
      <w:divsChild>
        <w:div w:id="1632395275">
          <w:marLeft w:val="0"/>
          <w:marRight w:val="0"/>
          <w:marTop w:val="0"/>
          <w:marBottom w:val="0"/>
          <w:divBdr>
            <w:top w:val="none" w:sz="0" w:space="0" w:color="auto"/>
            <w:left w:val="none" w:sz="0" w:space="0" w:color="auto"/>
            <w:bottom w:val="none" w:sz="0" w:space="0" w:color="auto"/>
            <w:right w:val="none" w:sz="0" w:space="0" w:color="auto"/>
          </w:divBdr>
          <w:divsChild>
            <w:div w:id="630211334">
              <w:marLeft w:val="0"/>
              <w:marRight w:val="0"/>
              <w:marTop w:val="0"/>
              <w:marBottom w:val="0"/>
              <w:divBdr>
                <w:top w:val="none" w:sz="0" w:space="0" w:color="auto"/>
                <w:left w:val="none" w:sz="0" w:space="0" w:color="auto"/>
                <w:bottom w:val="none" w:sz="0" w:space="0" w:color="auto"/>
                <w:right w:val="none" w:sz="0" w:space="0" w:color="auto"/>
              </w:divBdr>
              <w:divsChild>
                <w:div w:id="1121459096">
                  <w:marLeft w:val="0"/>
                  <w:marRight w:val="0"/>
                  <w:marTop w:val="0"/>
                  <w:marBottom w:val="0"/>
                  <w:divBdr>
                    <w:top w:val="none" w:sz="0" w:space="0" w:color="auto"/>
                    <w:left w:val="none" w:sz="0" w:space="0" w:color="auto"/>
                    <w:bottom w:val="none" w:sz="0" w:space="0" w:color="auto"/>
                    <w:right w:val="none" w:sz="0" w:space="0" w:color="auto"/>
                  </w:divBdr>
                  <w:divsChild>
                    <w:div w:id="252789409">
                      <w:marLeft w:val="0"/>
                      <w:marRight w:val="0"/>
                      <w:marTop w:val="0"/>
                      <w:marBottom w:val="0"/>
                      <w:divBdr>
                        <w:top w:val="none" w:sz="0" w:space="0" w:color="auto"/>
                        <w:left w:val="none" w:sz="0" w:space="0" w:color="auto"/>
                        <w:bottom w:val="none" w:sz="0" w:space="0" w:color="auto"/>
                        <w:right w:val="none" w:sz="0" w:space="0" w:color="auto"/>
                      </w:divBdr>
                      <w:divsChild>
                        <w:div w:id="165680173">
                          <w:marLeft w:val="0"/>
                          <w:marRight w:val="0"/>
                          <w:marTop w:val="0"/>
                          <w:marBottom w:val="0"/>
                          <w:divBdr>
                            <w:top w:val="none" w:sz="0" w:space="0" w:color="auto"/>
                            <w:left w:val="none" w:sz="0" w:space="0" w:color="auto"/>
                            <w:bottom w:val="none" w:sz="0" w:space="0" w:color="auto"/>
                            <w:right w:val="none" w:sz="0" w:space="0" w:color="auto"/>
                          </w:divBdr>
                          <w:divsChild>
                            <w:div w:id="1358845701">
                              <w:marLeft w:val="0"/>
                              <w:marRight w:val="0"/>
                              <w:marTop w:val="0"/>
                              <w:marBottom w:val="0"/>
                              <w:divBdr>
                                <w:top w:val="none" w:sz="0" w:space="0" w:color="auto"/>
                                <w:left w:val="none" w:sz="0" w:space="0" w:color="auto"/>
                                <w:bottom w:val="none" w:sz="0" w:space="0" w:color="auto"/>
                                <w:right w:val="none" w:sz="0" w:space="0" w:color="auto"/>
                              </w:divBdr>
                              <w:divsChild>
                                <w:div w:id="716854864">
                                  <w:marLeft w:val="0"/>
                                  <w:marRight w:val="0"/>
                                  <w:marTop w:val="0"/>
                                  <w:marBottom w:val="0"/>
                                  <w:divBdr>
                                    <w:top w:val="none" w:sz="0" w:space="0" w:color="auto"/>
                                    <w:left w:val="none" w:sz="0" w:space="0" w:color="auto"/>
                                    <w:bottom w:val="none" w:sz="0" w:space="0" w:color="auto"/>
                                    <w:right w:val="none" w:sz="0" w:space="0" w:color="auto"/>
                                  </w:divBdr>
                                  <w:divsChild>
                                    <w:div w:id="383141517">
                                      <w:marLeft w:val="0"/>
                                      <w:marRight w:val="0"/>
                                      <w:marTop w:val="0"/>
                                      <w:marBottom w:val="0"/>
                                      <w:divBdr>
                                        <w:top w:val="none" w:sz="0" w:space="0" w:color="auto"/>
                                        <w:left w:val="none" w:sz="0" w:space="0" w:color="auto"/>
                                        <w:bottom w:val="none" w:sz="0" w:space="0" w:color="auto"/>
                                        <w:right w:val="none" w:sz="0" w:space="0" w:color="auto"/>
                                      </w:divBdr>
                                      <w:divsChild>
                                        <w:div w:id="570192481">
                                          <w:marLeft w:val="0"/>
                                          <w:marRight w:val="0"/>
                                          <w:marTop w:val="0"/>
                                          <w:marBottom w:val="0"/>
                                          <w:divBdr>
                                            <w:top w:val="none" w:sz="0" w:space="0" w:color="auto"/>
                                            <w:left w:val="none" w:sz="0" w:space="0" w:color="auto"/>
                                            <w:bottom w:val="none" w:sz="0" w:space="0" w:color="auto"/>
                                            <w:right w:val="none" w:sz="0" w:space="0" w:color="auto"/>
                                          </w:divBdr>
                                          <w:divsChild>
                                            <w:div w:id="1511680939">
                                              <w:marLeft w:val="0"/>
                                              <w:marRight w:val="0"/>
                                              <w:marTop w:val="0"/>
                                              <w:marBottom w:val="0"/>
                                              <w:divBdr>
                                                <w:top w:val="none" w:sz="0" w:space="0" w:color="auto"/>
                                                <w:left w:val="none" w:sz="0" w:space="0" w:color="auto"/>
                                                <w:bottom w:val="none" w:sz="0" w:space="0" w:color="auto"/>
                                                <w:right w:val="none" w:sz="0" w:space="0" w:color="auto"/>
                                              </w:divBdr>
                                              <w:divsChild>
                                                <w:div w:id="854997415">
                                                  <w:marLeft w:val="0"/>
                                                  <w:marRight w:val="0"/>
                                                  <w:marTop w:val="0"/>
                                                  <w:marBottom w:val="0"/>
                                                  <w:divBdr>
                                                    <w:top w:val="none" w:sz="0" w:space="0" w:color="auto"/>
                                                    <w:left w:val="none" w:sz="0" w:space="0" w:color="auto"/>
                                                    <w:bottom w:val="none" w:sz="0" w:space="0" w:color="auto"/>
                                                    <w:right w:val="none" w:sz="0" w:space="0" w:color="auto"/>
                                                  </w:divBdr>
                                                  <w:divsChild>
                                                    <w:div w:id="1347905795">
                                                      <w:marLeft w:val="0"/>
                                                      <w:marRight w:val="0"/>
                                                      <w:marTop w:val="0"/>
                                                      <w:marBottom w:val="0"/>
                                                      <w:divBdr>
                                                        <w:top w:val="none" w:sz="0" w:space="0" w:color="auto"/>
                                                        <w:left w:val="none" w:sz="0" w:space="0" w:color="auto"/>
                                                        <w:bottom w:val="none" w:sz="0" w:space="0" w:color="auto"/>
                                                        <w:right w:val="none" w:sz="0" w:space="0" w:color="auto"/>
                                                      </w:divBdr>
                                                      <w:divsChild>
                                                        <w:div w:id="43640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71190967">
      <w:bodyDiv w:val="1"/>
      <w:marLeft w:val="0"/>
      <w:marRight w:val="0"/>
      <w:marTop w:val="0"/>
      <w:marBottom w:val="0"/>
      <w:divBdr>
        <w:top w:val="none" w:sz="0" w:space="0" w:color="auto"/>
        <w:left w:val="none" w:sz="0" w:space="0" w:color="auto"/>
        <w:bottom w:val="none" w:sz="0" w:space="0" w:color="auto"/>
        <w:right w:val="none" w:sz="0" w:space="0" w:color="auto"/>
      </w:divBdr>
      <w:divsChild>
        <w:div w:id="1511487097">
          <w:marLeft w:val="0"/>
          <w:marRight w:val="0"/>
          <w:marTop w:val="0"/>
          <w:marBottom w:val="0"/>
          <w:divBdr>
            <w:top w:val="none" w:sz="0" w:space="0" w:color="auto"/>
            <w:left w:val="none" w:sz="0" w:space="0" w:color="auto"/>
            <w:bottom w:val="none" w:sz="0" w:space="0" w:color="auto"/>
            <w:right w:val="none" w:sz="0" w:space="0" w:color="auto"/>
          </w:divBdr>
          <w:divsChild>
            <w:div w:id="369182684">
              <w:marLeft w:val="0"/>
              <w:marRight w:val="0"/>
              <w:marTop w:val="0"/>
              <w:marBottom w:val="0"/>
              <w:divBdr>
                <w:top w:val="none" w:sz="0" w:space="0" w:color="auto"/>
                <w:left w:val="none" w:sz="0" w:space="0" w:color="auto"/>
                <w:bottom w:val="none" w:sz="0" w:space="0" w:color="auto"/>
                <w:right w:val="none" w:sz="0" w:space="0" w:color="auto"/>
              </w:divBdr>
              <w:divsChild>
                <w:div w:id="946278405">
                  <w:marLeft w:val="0"/>
                  <w:marRight w:val="0"/>
                  <w:marTop w:val="0"/>
                  <w:marBottom w:val="0"/>
                  <w:divBdr>
                    <w:top w:val="none" w:sz="0" w:space="0" w:color="auto"/>
                    <w:left w:val="none" w:sz="0" w:space="0" w:color="auto"/>
                    <w:bottom w:val="none" w:sz="0" w:space="0" w:color="auto"/>
                    <w:right w:val="none" w:sz="0" w:space="0" w:color="auto"/>
                  </w:divBdr>
                  <w:divsChild>
                    <w:div w:id="89199128">
                      <w:marLeft w:val="0"/>
                      <w:marRight w:val="0"/>
                      <w:marTop w:val="0"/>
                      <w:marBottom w:val="0"/>
                      <w:divBdr>
                        <w:top w:val="none" w:sz="0" w:space="0" w:color="auto"/>
                        <w:left w:val="none" w:sz="0" w:space="0" w:color="auto"/>
                        <w:bottom w:val="none" w:sz="0" w:space="0" w:color="auto"/>
                        <w:right w:val="none" w:sz="0" w:space="0" w:color="auto"/>
                      </w:divBdr>
                      <w:divsChild>
                        <w:div w:id="158931486">
                          <w:marLeft w:val="0"/>
                          <w:marRight w:val="0"/>
                          <w:marTop w:val="0"/>
                          <w:marBottom w:val="0"/>
                          <w:divBdr>
                            <w:top w:val="none" w:sz="0" w:space="0" w:color="auto"/>
                            <w:left w:val="none" w:sz="0" w:space="0" w:color="auto"/>
                            <w:bottom w:val="none" w:sz="0" w:space="0" w:color="auto"/>
                            <w:right w:val="none" w:sz="0" w:space="0" w:color="auto"/>
                          </w:divBdr>
                          <w:divsChild>
                            <w:div w:id="472604489">
                              <w:marLeft w:val="0"/>
                              <w:marRight w:val="0"/>
                              <w:marTop w:val="0"/>
                              <w:marBottom w:val="0"/>
                              <w:divBdr>
                                <w:top w:val="none" w:sz="0" w:space="0" w:color="auto"/>
                                <w:left w:val="none" w:sz="0" w:space="0" w:color="auto"/>
                                <w:bottom w:val="none" w:sz="0" w:space="0" w:color="auto"/>
                                <w:right w:val="none" w:sz="0" w:space="0" w:color="auto"/>
                              </w:divBdr>
                              <w:divsChild>
                                <w:div w:id="1098061769">
                                  <w:marLeft w:val="0"/>
                                  <w:marRight w:val="0"/>
                                  <w:marTop w:val="0"/>
                                  <w:marBottom w:val="0"/>
                                  <w:divBdr>
                                    <w:top w:val="none" w:sz="0" w:space="0" w:color="auto"/>
                                    <w:left w:val="none" w:sz="0" w:space="0" w:color="auto"/>
                                    <w:bottom w:val="none" w:sz="0" w:space="0" w:color="auto"/>
                                    <w:right w:val="none" w:sz="0" w:space="0" w:color="auto"/>
                                  </w:divBdr>
                                  <w:divsChild>
                                    <w:div w:id="337081591">
                                      <w:marLeft w:val="0"/>
                                      <w:marRight w:val="0"/>
                                      <w:marTop w:val="0"/>
                                      <w:marBottom w:val="0"/>
                                      <w:divBdr>
                                        <w:top w:val="none" w:sz="0" w:space="0" w:color="auto"/>
                                        <w:left w:val="none" w:sz="0" w:space="0" w:color="auto"/>
                                        <w:bottom w:val="none" w:sz="0" w:space="0" w:color="auto"/>
                                        <w:right w:val="none" w:sz="0" w:space="0" w:color="auto"/>
                                      </w:divBdr>
                                      <w:divsChild>
                                        <w:div w:id="1599287473">
                                          <w:marLeft w:val="0"/>
                                          <w:marRight w:val="0"/>
                                          <w:marTop w:val="0"/>
                                          <w:marBottom w:val="0"/>
                                          <w:divBdr>
                                            <w:top w:val="none" w:sz="0" w:space="0" w:color="auto"/>
                                            <w:left w:val="none" w:sz="0" w:space="0" w:color="auto"/>
                                            <w:bottom w:val="none" w:sz="0" w:space="0" w:color="auto"/>
                                            <w:right w:val="none" w:sz="0" w:space="0" w:color="auto"/>
                                          </w:divBdr>
                                          <w:divsChild>
                                            <w:div w:id="878738353">
                                              <w:marLeft w:val="0"/>
                                              <w:marRight w:val="0"/>
                                              <w:marTop w:val="0"/>
                                              <w:marBottom w:val="0"/>
                                              <w:divBdr>
                                                <w:top w:val="none" w:sz="0" w:space="0" w:color="auto"/>
                                                <w:left w:val="none" w:sz="0" w:space="0" w:color="auto"/>
                                                <w:bottom w:val="none" w:sz="0" w:space="0" w:color="auto"/>
                                                <w:right w:val="none" w:sz="0" w:space="0" w:color="auto"/>
                                              </w:divBdr>
                                              <w:divsChild>
                                                <w:div w:id="1999721439">
                                                  <w:marLeft w:val="0"/>
                                                  <w:marRight w:val="0"/>
                                                  <w:marTop w:val="0"/>
                                                  <w:marBottom w:val="0"/>
                                                  <w:divBdr>
                                                    <w:top w:val="none" w:sz="0" w:space="0" w:color="auto"/>
                                                    <w:left w:val="none" w:sz="0" w:space="0" w:color="auto"/>
                                                    <w:bottom w:val="none" w:sz="0" w:space="0" w:color="auto"/>
                                                    <w:right w:val="none" w:sz="0" w:space="0" w:color="auto"/>
                                                  </w:divBdr>
                                                  <w:divsChild>
                                                    <w:div w:id="739450758">
                                                      <w:marLeft w:val="0"/>
                                                      <w:marRight w:val="0"/>
                                                      <w:marTop w:val="0"/>
                                                      <w:marBottom w:val="0"/>
                                                      <w:divBdr>
                                                        <w:top w:val="none" w:sz="0" w:space="0" w:color="auto"/>
                                                        <w:left w:val="none" w:sz="0" w:space="0" w:color="auto"/>
                                                        <w:bottom w:val="none" w:sz="0" w:space="0" w:color="auto"/>
                                                        <w:right w:val="none" w:sz="0" w:space="0" w:color="auto"/>
                                                      </w:divBdr>
                                                      <w:divsChild>
                                                        <w:div w:id="952245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17397344">
      <w:bodyDiv w:val="1"/>
      <w:marLeft w:val="0"/>
      <w:marRight w:val="0"/>
      <w:marTop w:val="0"/>
      <w:marBottom w:val="0"/>
      <w:divBdr>
        <w:top w:val="none" w:sz="0" w:space="0" w:color="auto"/>
        <w:left w:val="none" w:sz="0" w:space="0" w:color="auto"/>
        <w:bottom w:val="none" w:sz="0" w:space="0" w:color="auto"/>
        <w:right w:val="none" w:sz="0" w:space="0" w:color="auto"/>
      </w:divBdr>
    </w:div>
    <w:div w:id="1595937088">
      <w:bodyDiv w:val="1"/>
      <w:marLeft w:val="0"/>
      <w:marRight w:val="0"/>
      <w:marTop w:val="0"/>
      <w:marBottom w:val="0"/>
      <w:divBdr>
        <w:top w:val="none" w:sz="0" w:space="0" w:color="auto"/>
        <w:left w:val="none" w:sz="0" w:space="0" w:color="auto"/>
        <w:bottom w:val="none" w:sz="0" w:space="0" w:color="auto"/>
        <w:right w:val="none" w:sz="0" w:space="0" w:color="auto"/>
      </w:divBdr>
      <w:divsChild>
        <w:div w:id="1255432772">
          <w:marLeft w:val="0"/>
          <w:marRight w:val="0"/>
          <w:marTop w:val="0"/>
          <w:marBottom w:val="0"/>
          <w:divBdr>
            <w:top w:val="none" w:sz="0" w:space="0" w:color="auto"/>
            <w:left w:val="none" w:sz="0" w:space="0" w:color="auto"/>
            <w:bottom w:val="none" w:sz="0" w:space="0" w:color="auto"/>
            <w:right w:val="none" w:sz="0" w:space="0" w:color="auto"/>
          </w:divBdr>
          <w:divsChild>
            <w:div w:id="1045369302">
              <w:marLeft w:val="0"/>
              <w:marRight w:val="0"/>
              <w:marTop w:val="0"/>
              <w:marBottom w:val="0"/>
              <w:divBdr>
                <w:top w:val="none" w:sz="0" w:space="0" w:color="auto"/>
                <w:left w:val="none" w:sz="0" w:space="0" w:color="auto"/>
                <w:bottom w:val="none" w:sz="0" w:space="0" w:color="auto"/>
                <w:right w:val="none" w:sz="0" w:space="0" w:color="auto"/>
              </w:divBdr>
              <w:divsChild>
                <w:div w:id="1339163733">
                  <w:marLeft w:val="0"/>
                  <w:marRight w:val="0"/>
                  <w:marTop w:val="0"/>
                  <w:marBottom w:val="0"/>
                  <w:divBdr>
                    <w:top w:val="none" w:sz="0" w:space="0" w:color="auto"/>
                    <w:left w:val="none" w:sz="0" w:space="0" w:color="auto"/>
                    <w:bottom w:val="none" w:sz="0" w:space="0" w:color="auto"/>
                    <w:right w:val="none" w:sz="0" w:space="0" w:color="auto"/>
                  </w:divBdr>
                  <w:divsChild>
                    <w:div w:id="1809738498">
                      <w:marLeft w:val="0"/>
                      <w:marRight w:val="0"/>
                      <w:marTop w:val="0"/>
                      <w:marBottom w:val="0"/>
                      <w:divBdr>
                        <w:top w:val="none" w:sz="0" w:space="0" w:color="auto"/>
                        <w:left w:val="none" w:sz="0" w:space="0" w:color="auto"/>
                        <w:bottom w:val="none" w:sz="0" w:space="0" w:color="auto"/>
                        <w:right w:val="none" w:sz="0" w:space="0" w:color="auto"/>
                      </w:divBdr>
                      <w:divsChild>
                        <w:div w:id="92675263">
                          <w:marLeft w:val="0"/>
                          <w:marRight w:val="0"/>
                          <w:marTop w:val="0"/>
                          <w:marBottom w:val="0"/>
                          <w:divBdr>
                            <w:top w:val="none" w:sz="0" w:space="0" w:color="auto"/>
                            <w:left w:val="none" w:sz="0" w:space="0" w:color="auto"/>
                            <w:bottom w:val="none" w:sz="0" w:space="0" w:color="auto"/>
                            <w:right w:val="none" w:sz="0" w:space="0" w:color="auto"/>
                          </w:divBdr>
                          <w:divsChild>
                            <w:div w:id="1652443218">
                              <w:marLeft w:val="0"/>
                              <w:marRight w:val="0"/>
                              <w:marTop w:val="0"/>
                              <w:marBottom w:val="0"/>
                              <w:divBdr>
                                <w:top w:val="none" w:sz="0" w:space="0" w:color="auto"/>
                                <w:left w:val="none" w:sz="0" w:space="0" w:color="auto"/>
                                <w:bottom w:val="none" w:sz="0" w:space="0" w:color="auto"/>
                                <w:right w:val="none" w:sz="0" w:space="0" w:color="auto"/>
                              </w:divBdr>
                              <w:divsChild>
                                <w:div w:id="1343507924">
                                  <w:marLeft w:val="0"/>
                                  <w:marRight w:val="0"/>
                                  <w:marTop w:val="0"/>
                                  <w:marBottom w:val="0"/>
                                  <w:divBdr>
                                    <w:top w:val="none" w:sz="0" w:space="0" w:color="auto"/>
                                    <w:left w:val="none" w:sz="0" w:space="0" w:color="auto"/>
                                    <w:bottom w:val="none" w:sz="0" w:space="0" w:color="auto"/>
                                    <w:right w:val="none" w:sz="0" w:space="0" w:color="auto"/>
                                  </w:divBdr>
                                  <w:divsChild>
                                    <w:div w:id="3483736">
                                      <w:marLeft w:val="0"/>
                                      <w:marRight w:val="0"/>
                                      <w:marTop w:val="0"/>
                                      <w:marBottom w:val="0"/>
                                      <w:divBdr>
                                        <w:top w:val="none" w:sz="0" w:space="0" w:color="auto"/>
                                        <w:left w:val="none" w:sz="0" w:space="0" w:color="auto"/>
                                        <w:bottom w:val="none" w:sz="0" w:space="0" w:color="auto"/>
                                        <w:right w:val="none" w:sz="0" w:space="0" w:color="auto"/>
                                      </w:divBdr>
                                      <w:divsChild>
                                        <w:div w:id="622274342">
                                          <w:marLeft w:val="0"/>
                                          <w:marRight w:val="0"/>
                                          <w:marTop w:val="0"/>
                                          <w:marBottom w:val="0"/>
                                          <w:divBdr>
                                            <w:top w:val="none" w:sz="0" w:space="0" w:color="auto"/>
                                            <w:left w:val="none" w:sz="0" w:space="0" w:color="auto"/>
                                            <w:bottom w:val="none" w:sz="0" w:space="0" w:color="auto"/>
                                            <w:right w:val="none" w:sz="0" w:space="0" w:color="auto"/>
                                          </w:divBdr>
                                          <w:divsChild>
                                            <w:div w:id="514347245">
                                              <w:marLeft w:val="0"/>
                                              <w:marRight w:val="0"/>
                                              <w:marTop w:val="0"/>
                                              <w:marBottom w:val="0"/>
                                              <w:divBdr>
                                                <w:top w:val="none" w:sz="0" w:space="0" w:color="auto"/>
                                                <w:left w:val="none" w:sz="0" w:space="0" w:color="auto"/>
                                                <w:bottom w:val="none" w:sz="0" w:space="0" w:color="auto"/>
                                                <w:right w:val="none" w:sz="0" w:space="0" w:color="auto"/>
                                              </w:divBdr>
                                              <w:divsChild>
                                                <w:div w:id="785931211">
                                                  <w:marLeft w:val="0"/>
                                                  <w:marRight w:val="0"/>
                                                  <w:marTop w:val="0"/>
                                                  <w:marBottom w:val="0"/>
                                                  <w:divBdr>
                                                    <w:top w:val="none" w:sz="0" w:space="0" w:color="auto"/>
                                                    <w:left w:val="none" w:sz="0" w:space="0" w:color="auto"/>
                                                    <w:bottom w:val="none" w:sz="0" w:space="0" w:color="auto"/>
                                                    <w:right w:val="none" w:sz="0" w:space="0" w:color="auto"/>
                                                  </w:divBdr>
                                                  <w:divsChild>
                                                    <w:div w:id="427625864">
                                                      <w:marLeft w:val="0"/>
                                                      <w:marRight w:val="0"/>
                                                      <w:marTop w:val="0"/>
                                                      <w:marBottom w:val="0"/>
                                                      <w:divBdr>
                                                        <w:top w:val="none" w:sz="0" w:space="0" w:color="auto"/>
                                                        <w:left w:val="none" w:sz="0" w:space="0" w:color="auto"/>
                                                        <w:bottom w:val="none" w:sz="0" w:space="0" w:color="auto"/>
                                                        <w:right w:val="none" w:sz="0" w:space="0" w:color="auto"/>
                                                      </w:divBdr>
                                                      <w:divsChild>
                                                        <w:div w:id="309989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96454297">
      <w:bodyDiv w:val="1"/>
      <w:marLeft w:val="0"/>
      <w:marRight w:val="0"/>
      <w:marTop w:val="0"/>
      <w:marBottom w:val="0"/>
      <w:divBdr>
        <w:top w:val="none" w:sz="0" w:space="0" w:color="auto"/>
        <w:left w:val="none" w:sz="0" w:space="0" w:color="auto"/>
        <w:bottom w:val="none" w:sz="0" w:space="0" w:color="auto"/>
        <w:right w:val="none" w:sz="0" w:space="0" w:color="auto"/>
      </w:divBdr>
      <w:divsChild>
        <w:div w:id="1078790808">
          <w:marLeft w:val="0"/>
          <w:marRight w:val="0"/>
          <w:marTop w:val="0"/>
          <w:marBottom w:val="0"/>
          <w:divBdr>
            <w:top w:val="none" w:sz="0" w:space="0" w:color="auto"/>
            <w:left w:val="none" w:sz="0" w:space="0" w:color="auto"/>
            <w:bottom w:val="none" w:sz="0" w:space="0" w:color="auto"/>
            <w:right w:val="none" w:sz="0" w:space="0" w:color="auto"/>
          </w:divBdr>
          <w:divsChild>
            <w:div w:id="1478230455">
              <w:marLeft w:val="0"/>
              <w:marRight w:val="0"/>
              <w:marTop w:val="0"/>
              <w:marBottom w:val="0"/>
              <w:divBdr>
                <w:top w:val="none" w:sz="0" w:space="0" w:color="auto"/>
                <w:left w:val="none" w:sz="0" w:space="0" w:color="auto"/>
                <w:bottom w:val="none" w:sz="0" w:space="0" w:color="auto"/>
                <w:right w:val="none" w:sz="0" w:space="0" w:color="auto"/>
              </w:divBdr>
              <w:divsChild>
                <w:div w:id="1126508779">
                  <w:marLeft w:val="0"/>
                  <w:marRight w:val="0"/>
                  <w:marTop w:val="0"/>
                  <w:marBottom w:val="0"/>
                  <w:divBdr>
                    <w:top w:val="none" w:sz="0" w:space="0" w:color="auto"/>
                    <w:left w:val="none" w:sz="0" w:space="0" w:color="auto"/>
                    <w:bottom w:val="none" w:sz="0" w:space="0" w:color="auto"/>
                    <w:right w:val="none" w:sz="0" w:space="0" w:color="auto"/>
                  </w:divBdr>
                  <w:divsChild>
                    <w:div w:id="948781155">
                      <w:marLeft w:val="0"/>
                      <w:marRight w:val="0"/>
                      <w:marTop w:val="0"/>
                      <w:marBottom w:val="0"/>
                      <w:divBdr>
                        <w:top w:val="none" w:sz="0" w:space="0" w:color="auto"/>
                        <w:left w:val="none" w:sz="0" w:space="0" w:color="auto"/>
                        <w:bottom w:val="none" w:sz="0" w:space="0" w:color="auto"/>
                        <w:right w:val="none" w:sz="0" w:space="0" w:color="auto"/>
                      </w:divBdr>
                      <w:divsChild>
                        <w:div w:id="707292906">
                          <w:marLeft w:val="0"/>
                          <w:marRight w:val="0"/>
                          <w:marTop w:val="0"/>
                          <w:marBottom w:val="0"/>
                          <w:divBdr>
                            <w:top w:val="none" w:sz="0" w:space="0" w:color="auto"/>
                            <w:left w:val="none" w:sz="0" w:space="0" w:color="auto"/>
                            <w:bottom w:val="none" w:sz="0" w:space="0" w:color="auto"/>
                            <w:right w:val="none" w:sz="0" w:space="0" w:color="auto"/>
                          </w:divBdr>
                          <w:divsChild>
                            <w:div w:id="387799010">
                              <w:marLeft w:val="0"/>
                              <w:marRight w:val="0"/>
                              <w:marTop w:val="0"/>
                              <w:marBottom w:val="0"/>
                              <w:divBdr>
                                <w:top w:val="none" w:sz="0" w:space="0" w:color="auto"/>
                                <w:left w:val="none" w:sz="0" w:space="0" w:color="auto"/>
                                <w:bottom w:val="none" w:sz="0" w:space="0" w:color="auto"/>
                                <w:right w:val="none" w:sz="0" w:space="0" w:color="auto"/>
                              </w:divBdr>
                              <w:divsChild>
                                <w:div w:id="40598687">
                                  <w:marLeft w:val="0"/>
                                  <w:marRight w:val="0"/>
                                  <w:marTop w:val="0"/>
                                  <w:marBottom w:val="0"/>
                                  <w:divBdr>
                                    <w:top w:val="none" w:sz="0" w:space="0" w:color="auto"/>
                                    <w:left w:val="none" w:sz="0" w:space="0" w:color="auto"/>
                                    <w:bottom w:val="none" w:sz="0" w:space="0" w:color="auto"/>
                                    <w:right w:val="none" w:sz="0" w:space="0" w:color="auto"/>
                                  </w:divBdr>
                                  <w:divsChild>
                                    <w:div w:id="1213888363">
                                      <w:marLeft w:val="0"/>
                                      <w:marRight w:val="0"/>
                                      <w:marTop w:val="0"/>
                                      <w:marBottom w:val="0"/>
                                      <w:divBdr>
                                        <w:top w:val="none" w:sz="0" w:space="0" w:color="auto"/>
                                        <w:left w:val="none" w:sz="0" w:space="0" w:color="auto"/>
                                        <w:bottom w:val="none" w:sz="0" w:space="0" w:color="auto"/>
                                        <w:right w:val="none" w:sz="0" w:space="0" w:color="auto"/>
                                      </w:divBdr>
                                      <w:divsChild>
                                        <w:div w:id="2109538723">
                                          <w:marLeft w:val="0"/>
                                          <w:marRight w:val="0"/>
                                          <w:marTop w:val="0"/>
                                          <w:marBottom w:val="0"/>
                                          <w:divBdr>
                                            <w:top w:val="none" w:sz="0" w:space="0" w:color="auto"/>
                                            <w:left w:val="none" w:sz="0" w:space="0" w:color="auto"/>
                                            <w:bottom w:val="none" w:sz="0" w:space="0" w:color="auto"/>
                                            <w:right w:val="none" w:sz="0" w:space="0" w:color="auto"/>
                                          </w:divBdr>
                                          <w:divsChild>
                                            <w:div w:id="513570641">
                                              <w:marLeft w:val="0"/>
                                              <w:marRight w:val="0"/>
                                              <w:marTop w:val="0"/>
                                              <w:marBottom w:val="0"/>
                                              <w:divBdr>
                                                <w:top w:val="none" w:sz="0" w:space="0" w:color="auto"/>
                                                <w:left w:val="none" w:sz="0" w:space="0" w:color="auto"/>
                                                <w:bottom w:val="none" w:sz="0" w:space="0" w:color="auto"/>
                                                <w:right w:val="none" w:sz="0" w:space="0" w:color="auto"/>
                                              </w:divBdr>
                                              <w:divsChild>
                                                <w:div w:id="1008601206">
                                                  <w:marLeft w:val="0"/>
                                                  <w:marRight w:val="0"/>
                                                  <w:marTop w:val="0"/>
                                                  <w:marBottom w:val="0"/>
                                                  <w:divBdr>
                                                    <w:top w:val="none" w:sz="0" w:space="0" w:color="auto"/>
                                                    <w:left w:val="none" w:sz="0" w:space="0" w:color="auto"/>
                                                    <w:bottom w:val="none" w:sz="0" w:space="0" w:color="auto"/>
                                                    <w:right w:val="none" w:sz="0" w:space="0" w:color="auto"/>
                                                  </w:divBdr>
                                                  <w:divsChild>
                                                    <w:div w:id="888226031">
                                                      <w:marLeft w:val="0"/>
                                                      <w:marRight w:val="0"/>
                                                      <w:marTop w:val="0"/>
                                                      <w:marBottom w:val="0"/>
                                                      <w:divBdr>
                                                        <w:top w:val="none" w:sz="0" w:space="0" w:color="auto"/>
                                                        <w:left w:val="none" w:sz="0" w:space="0" w:color="auto"/>
                                                        <w:bottom w:val="none" w:sz="0" w:space="0" w:color="auto"/>
                                                        <w:right w:val="none" w:sz="0" w:space="0" w:color="auto"/>
                                                      </w:divBdr>
                                                      <w:divsChild>
                                                        <w:div w:id="102991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059D3A08A914066A549643A95513F56"/>
        <w:category>
          <w:name w:val="General"/>
          <w:gallery w:val="placeholder"/>
        </w:category>
        <w:types>
          <w:type w:val="bbPlcHdr"/>
        </w:types>
        <w:behaviors>
          <w:behavior w:val="content"/>
        </w:behaviors>
        <w:guid w:val="{50A09F65-9D5A-42C1-92CD-7189C572957B}"/>
      </w:docPartPr>
      <w:docPartBody>
        <w:p w:rsidR="003A70F9" w:rsidRDefault="00A70F54">
          <w:r w:rsidRPr="001033F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F54"/>
    <w:rsid w:val="002044C7"/>
    <w:rsid w:val="00291EC5"/>
    <w:rsid w:val="003A70F9"/>
    <w:rsid w:val="005766D0"/>
    <w:rsid w:val="006D79E7"/>
    <w:rsid w:val="00A70F54"/>
    <w:rsid w:val="00C52C19"/>
    <w:rsid w:val="00C67D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0F54"/>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70F5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1246</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Electronic Prescriptions Information Technology Requirements 2019</vt:lpstr>
    </vt:vector>
  </TitlesOfParts>
  <Company>Department of Health</Company>
  <LinksUpToDate>false</LinksUpToDate>
  <CharactersWithSpaces>8338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Electronic Prescriptions Information Technology Requirements 2019</dc:title>
  <dc:subject/>
  <dc:creator>PALMER, Krista</dc:creator>
  <cp:keywords/>
  <dc:description/>
  <cp:lastModifiedBy>ROBERTSON, Jennifer</cp:lastModifiedBy>
  <cp:revision>5</cp:revision>
  <cp:lastPrinted>2019-10-28T07:23:00Z</cp:lastPrinted>
  <dcterms:created xsi:type="dcterms:W3CDTF">2019-12-23T23:12:00Z</dcterms:created>
  <dcterms:modified xsi:type="dcterms:W3CDTF">2020-01-03T03:25:00Z</dcterms:modified>
</cp:coreProperties>
</file>