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28C5" w:rsidRPr="007425BD" w:rsidRDefault="00B70BC8" w:rsidP="00AC36A1">
      <w:pPr>
        <w:tabs>
          <w:tab w:val="left" w:pos="0"/>
        </w:tabs>
        <w:rPr>
          <w:rFonts w:ascii="Times New Roman" w:eastAsia="Times New Roman" w:hAnsi="Times New Roman" w:cs="Times New Roman"/>
          <w:sz w:val="20"/>
          <w:szCs w:val="20"/>
        </w:rPr>
      </w:pPr>
      <w:r w:rsidRPr="007425BD">
        <w:rPr>
          <w:noProof/>
          <w:sz w:val="20"/>
          <w:szCs w:val="20"/>
          <w:lang w:eastAsia="en-AU"/>
        </w:rPr>
        <mc:AlternateContent>
          <mc:Choice Requires="wpg">
            <w:drawing>
              <wp:anchor distT="0" distB="0" distL="114300" distR="114300" simplePos="0" relativeHeight="503303792" behindDoc="1" locked="0" layoutInCell="1" allowOverlap="1" wp14:anchorId="0319E1BA" wp14:editId="12F55DB0">
                <wp:simplePos x="0" y="0"/>
                <wp:positionH relativeFrom="page">
                  <wp:posOffset>-36842</wp:posOffset>
                </wp:positionH>
                <wp:positionV relativeFrom="page">
                  <wp:posOffset>0</wp:posOffset>
                </wp:positionV>
                <wp:extent cx="7605848" cy="10694504"/>
                <wp:effectExtent l="0" t="0" r="0" b="0"/>
                <wp:wrapNone/>
                <wp:docPr id="41" name="Group 39" descr="Front and Back Cover Dark Green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5848" cy="10694504"/>
                          <a:chOff x="-49" y="0"/>
                          <a:chExt cx="8440" cy="11906"/>
                        </a:xfrm>
                      </wpg:grpSpPr>
                      <wps:wsp>
                        <wps:cNvPr id="42" name="Freeform 40" title="&quot;&quot;"/>
                        <wps:cNvSpPr>
                          <a:spLocks/>
                        </wps:cNvSpPr>
                        <wps:spPr bwMode="auto">
                          <a:xfrm>
                            <a:off x="-49" y="0"/>
                            <a:ext cx="8440" cy="11906"/>
                          </a:xfrm>
                          <a:custGeom>
                            <a:avLst/>
                            <a:gdLst>
                              <a:gd name="T0" fmla="*/ 0 w 8391"/>
                              <a:gd name="T1" fmla="*/ 11906 h 11906"/>
                              <a:gd name="T2" fmla="*/ 8391 w 8391"/>
                              <a:gd name="T3" fmla="*/ 11906 h 11906"/>
                              <a:gd name="T4" fmla="*/ 8391 w 8391"/>
                              <a:gd name="T5" fmla="*/ 0 h 11906"/>
                              <a:gd name="T6" fmla="*/ 0 w 8391"/>
                              <a:gd name="T7" fmla="*/ 0 h 11906"/>
                              <a:gd name="T8" fmla="*/ 0 w 8391"/>
                              <a:gd name="T9" fmla="*/ 11906 h 11906"/>
                            </a:gdLst>
                            <a:ahLst/>
                            <a:cxnLst>
                              <a:cxn ang="0">
                                <a:pos x="T0" y="T1"/>
                              </a:cxn>
                              <a:cxn ang="0">
                                <a:pos x="T2" y="T3"/>
                              </a:cxn>
                              <a:cxn ang="0">
                                <a:pos x="T4" y="T5"/>
                              </a:cxn>
                              <a:cxn ang="0">
                                <a:pos x="T6" y="T7"/>
                              </a:cxn>
                              <a:cxn ang="0">
                                <a:pos x="T8" y="T9"/>
                              </a:cxn>
                            </a:cxnLst>
                            <a:rect l="0" t="0" r="r" b="b"/>
                            <a:pathLst>
                              <a:path w="8391" h="11906">
                                <a:moveTo>
                                  <a:pt x="0" y="11906"/>
                                </a:moveTo>
                                <a:lnTo>
                                  <a:pt x="8391" y="11906"/>
                                </a:lnTo>
                                <a:lnTo>
                                  <a:pt x="8391" y="0"/>
                                </a:lnTo>
                                <a:lnTo>
                                  <a:pt x="0" y="0"/>
                                </a:lnTo>
                                <a:lnTo>
                                  <a:pt x="0" y="11906"/>
                                </a:lnTo>
                                <a:close/>
                              </a:path>
                            </a:pathLst>
                          </a:custGeom>
                          <a:solidFill>
                            <a:srgbClr val="0055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alt="Front and Back Cover Dark Green Background" style="position:absolute;margin-left:-2.9pt;margin-top:0;width:598.9pt;height:842.1pt;z-index:-12688;mso-position-horizontal-relative:page;mso-position-vertical-relative:page" coordorigin="-49" coordsize="844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">
                <v:shape id="Freeform 40" o:spid="_x0000_s1027" style="position:absolute;left:-49;width:8440;height:11906;visibility:visible;mso-wrap-style:square;v-text-anchor:top" coordsize="8391,11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jDsIA&#10;AADbAAAADwAAAGRycy9kb3ducmV2LnhtbESPwWrDMBBE74X+g9hCb7XcUExwIpsmEAj0UOz6AxZr&#10;Y5taK8dSbfXvq0Cgx2Fm3jD7MphRLDS7wbKC1yQFQdxaPXCnoPk6vWxBOI+scbRMCn7JQVk8Puwx&#10;13blipbadyJC2OWooPd+yqV0bU8GXWIn4uhd7GzQRzl3Us+4RrgZ5SZNM2lw4LjQ40THntrv+sco&#10;+KiXbajQLRfU3ITP6yGTx0qp56fwvgPhKfj/8L191greNnD7En+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eMOwgAAANsAAAAPAAAAAAAAAAAAAAAAAJgCAABkcnMvZG93&#10;bnJldi54bWxQSwUGAAAAAAQABAD1AAAAhwMAAAAA&#10;" path="m,11906r8391,l8391,,,,,11906xe" fillcolor="#005568" stroked="f">
                  <v:path arrowok="t" o:connecttype="custom" o:connectlocs="0,11906;8440,11906;8440,0;0,0;0,11906" o:connectangles="0,0,0,0,0"/>
                </v:shape>
                <w10:wrap anchorx="page" anchory="page"/>
              </v:group>
            </w:pict>
          </mc:Fallback>
        </mc:AlternateContent>
      </w:r>
      <w:r w:rsidR="00B442CA" w:rsidRPr="007425BD">
        <w:rPr>
          <w:noProof/>
          <w:sz w:val="20"/>
          <w:szCs w:val="20"/>
          <w:lang w:eastAsia="en-AU"/>
        </w:rPr>
        <w:drawing>
          <wp:inline distT="0" distB="0" distL="0" distR="0" wp14:anchorId="6A17E1FE" wp14:editId="3145AF8B">
            <wp:extent cx="2495551" cy="600075"/>
            <wp:effectExtent l="0" t="0" r="0" b="9525"/>
            <wp:docPr id="4" name="Picture 4" descr="Australian Government Department of Health Crest" title="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YC0010\AppData\Local\Microsoft\Windows\Temporary Internet Files\Content.Outlook\3P1KTJNS\DH_inline_white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3760" cy="602049"/>
                    </a:xfrm>
                    <a:prstGeom prst="rect">
                      <a:avLst/>
                    </a:prstGeom>
                    <a:noFill/>
                    <a:ln>
                      <a:noFill/>
                    </a:ln>
                  </pic:spPr>
                </pic:pic>
              </a:graphicData>
            </a:graphic>
          </wp:inline>
        </w:drawing>
      </w:r>
    </w:p>
    <w:p w:rsidR="007F28C5" w:rsidRPr="00295133" w:rsidRDefault="00DF674C" w:rsidP="00AC36A1">
      <w:pPr>
        <w:pStyle w:val="Title"/>
      </w:pPr>
      <w:r w:rsidRPr="00295133">
        <w:t xml:space="preserve">Caring for Forgotten Australians, </w:t>
      </w:r>
      <w:r w:rsidR="00C3673E">
        <w:br/>
      </w:r>
      <w:r w:rsidRPr="00295133">
        <w:t xml:space="preserve">Former Child Migrants and </w:t>
      </w:r>
      <w:r w:rsidR="00C3673E">
        <w:br/>
      </w:r>
      <w:r w:rsidRPr="00295133">
        <w:t>Stolen Generations</w:t>
      </w:r>
    </w:p>
    <w:p w:rsidR="007F28C5" w:rsidRPr="001A749C" w:rsidRDefault="00DF674C" w:rsidP="001A749C">
      <w:pPr>
        <w:rPr>
          <w:rFonts w:ascii="Times New Roman" w:hAnsi="Times New Roman" w:cs="Times New Roman"/>
          <w:color w:val="FFFFFF" w:themeColor="background1"/>
        </w:rPr>
      </w:pPr>
      <w:r w:rsidRPr="001A749C">
        <w:rPr>
          <w:rFonts w:ascii="Times New Roman" w:hAnsi="Times New Roman" w:cs="Times New Roman"/>
          <w:color w:val="FFFFFF" w:themeColor="background1"/>
        </w:rPr>
        <w:t>An information package for aged care services</w:t>
      </w:r>
    </w:p>
    <w:p w:rsidR="007F28C5" w:rsidRPr="001A749C" w:rsidRDefault="007F28C5" w:rsidP="001A749C">
      <w:pPr>
        <w:rPr>
          <w:rFonts w:ascii="Times New Roman" w:hAnsi="Times New Roman" w:cs="Times New Roman"/>
          <w:color w:val="FFFFFF" w:themeColor="background1"/>
        </w:rPr>
      </w:pPr>
    </w:p>
    <w:p w:rsidR="007F28C5" w:rsidRPr="001A749C" w:rsidRDefault="00DF674C" w:rsidP="001A749C">
      <w:pPr>
        <w:rPr>
          <w:rFonts w:ascii="Times New Roman" w:hAnsi="Times New Roman" w:cs="Times New Roman"/>
          <w:b/>
          <w:color w:val="FFFFFF" w:themeColor="background1"/>
        </w:rPr>
      </w:pPr>
      <w:r w:rsidRPr="001A749C">
        <w:rPr>
          <w:rFonts w:ascii="Times New Roman" w:hAnsi="Times New Roman" w:cs="Times New Roman"/>
          <w:b/>
          <w:color w:val="FFFFFF" w:themeColor="background1"/>
        </w:rPr>
        <w:t>Booklet</w:t>
      </w:r>
    </w:p>
    <w:p w:rsidR="007F28C5" w:rsidRPr="007425BD" w:rsidRDefault="007F28C5" w:rsidP="00AC36A1">
      <w:pPr>
        <w:tabs>
          <w:tab w:val="left" w:pos="0"/>
        </w:tabs>
        <w:rPr>
          <w:rFonts w:ascii="HelveticaNeueLTStd-Md" w:eastAsia="HelveticaNeueLTStd-Md" w:hAnsi="HelveticaNeueLTStd-Md" w:cs="HelveticaNeueLTStd-Md"/>
          <w:sz w:val="20"/>
          <w:szCs w:val="20"/>
        </w:rPr>
        <w:sectPr w:rsidR="007F28C5" w:rsidRPr="007425BD" w:rsidSect="000C1C19">
          <w:type w:val="nextColumn"/>
          <w:pgSz w:w="8391" w:h="11907" w:code="11"/>
          <w:pgMar w:top="567" w:right="578" w:bottom="578" w:left="663" w:header="720" w:footer="720" w:gutter="0"/>
          <w:cols w:space="720"/>
          <w:docGrid w:linePitch="299"/>
        </w:sectPr>
      </w:pPr>
    </w:p>
    <w:p w:rsidR="007F28C5" w:rsidRPr="006270FF" w:rsidRDefault="002E2DCF" w:rsidP="00AC36A1">
      <w:pPr>
        <w:tabs>
          <w:tab w:val="left" w:pos="0"/>
        </w:tabs>
        <w:spacing w:before="80" w:after="80"/>
        <w:ind w:right="130"/>
        <w:rPr>
          <w:rFonts w:ascii="Times New Roman" w:eastAsia="HelveticaNeueLTStd-Lt" w:hAnsi="Times New Roman" w:cs="Times New Roman"/>
          <w:sz w:val="18"/>
          <w:szCs w:val="18"/>
        </w:rPr>
      </w:pPr>
      <w:r w:rsidRPr="006270FF">
        <w:rPr>
          <w:rFonts w:ascii="Times New Roman" w:hAnsi="Times New Roman" w:cs="Times New Roman"/>
          <w:noProof/>
          <w:color w:val="231F20"/>
          <w:sz w:val="18"/>
          <w:szCs w:val="18"/>
          <w:lang w:eastAsia="en-AU"/>
        </w:rPr>
        <w:lastRenderedPageBreak/>
        <mc:AlternateContent>
          <mc:Choice Requires="wpg">
            <w:drawing>
              <wp:anchor distT="0" distB="0" distL="114300" distR="114300" simplePos="0" relativeHeight="503303888" behindDoc="1" locked="0" layoutInCell="1" allowOverlap="1" wp14:anchorId="1F0A7DCF" wp14:editId="7089383A">
                <wp:simplePos x="0" y="0"/>
                <wp:positionH relativeFrom="page">
                  <wp:posOffset>0</wp:posOffset>
                </wp:positionH>
                <wp:positionV relativeFrom="page">
                  <wp:posOffset>0</wp:posOffset>
                </wp:positionV>
                <wp:extent cx="5328285" cy="7556500"/>
                <wp:effectExtent l="0" t="0" r="5715" b="6350"/>
                <wp:wrapNone/>
                <wp:docPr id="25" name="Group 23" descr="Copyright Text Light Green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285" cy="7556500"/>
                          <a:chOff x="0" y="0"/>
                          <a:chExt cx="8391" cy="11900"/>
                        </a:xfrm>
                      </wpg:grpSpPr>
                      <wps:wsp>
                        <wps:cNvPr id="26" name="Freeform 24" title="&quot;&quot;"/>
                        <wps:cNvSpPr>
                          <a:spLocks/>
                        </wps:cNvSpPr>
                        <wps:spPr bwMode="auto">
                          <a:xfrm>
                            <a:off x="0" y="0"/>
                            <a:ext cx="8391" cy="11900"/>
                          </a:xfrm>
                          <a:custGeom>
                            <a:avLst/>
                            <a:gdLst>
                              <a:gd name="T0" fmla="*/ 0 w 8391"/>
                              <a:gd name="T1" fmla="*/ 11900 h 11900"/>
                              <a:gd name="T2" fmla="*/ 8391 w 8391"/>
                              <a:gd name="T3" fmla="*/ 11900 h 11900"/>
                              <a:gd name="T4" fmla="*/ 8391 w 8391"/>
                              <a:gd name="T5" fmla="*/ 0 h 11900"/>
                              <a:gd name="T6" fmla="*/ 0 w 8391"/>
                              <a:gd name="T7" fmla="*/ 0 h 11900"/>
                              <a:gd name="T8" fmla="*/ 0 w 8391"/>
                              <a:gd name="T9" fmla="*/ 11900 h 11900"/>
                            </a:gdLst>
                            <a:ahLst/>
                            <a:cxnLst>
                              <a:cxn ang="0">
                                <a:pos x="T0" y="T1"/>
                              </a:cxn>
                              <a:cxn ang="0">
                                <a:pos x="T2" y="T3"/>
                              </a:cxn>
                              <a:cxn ang="0">
                                <a:pos x="T4" y="T5"/>
                              </a:cxn>
                              <a:cxn ang="0">
                                <a:pos x="T6" y="T7"/>
                              </a:cxn>
                              <a:cxn ang="0">
                                <a:pos x="T8" y="T9"/>
                              </a:cxn>
                            </a:cxnLst>
                            <a:rect l="0" t="0" r="r" b="b"/>
                            <a:pathLst>
                              <a:path w="8391" h="11900">
                                <a:moveTo>
                                  <a:pt x="0" y="11900"/>
                                </a:moveTo>
                                <a:lnTo>
                                  <a:pt x="8391" y="11900"/>
                                </a:lnTo>
                                <a:lnTo>
                                  <a:pt x="8391" y="0"/>
                                </a:lnTo>
                                <a:lnTo>
                                  <a:pt x="0" y="0"/>
                                </a:lnTo>
                                <a:lnTo>
                                  <a:pt x="0" y="11900"/>
                                </a:lnTo>
                                <a:close/>
                              </a:path>
                            </a:pathLst>
                          </a:custGeom>
                          <a:solidFill>
                            <a:srgbClr val="E5F4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alt="Copyright Text Light Green Background" style="position:absolute;margin-left:0;margin-top:0;width:419.55pt;height:595pt;z-index:-12592;mso-position-horizontal-relative:page;mso-position-vertical-relative:page" coordsize="8391,1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">
                <v:shape id="Freeform 24" o:spid="_x0000_s1027" style="position:absolute;width:8391;height:11900;visibility:visible;mso-wrap-style:square;v-text-anchor:top" coordsize="8391,1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aH8QA&#10;AADbAAAADwAAAGRycy9kb3ducmV2LnhtbESPT2sCMRTE74LfIbxCbzXbPUjZGsU/iC2ItCp4fWye&#10;m9XNy5KkuvXTm0LB4zAzv2FGk8424kI+1I4VvA4yEMSl0zVXCva75csbiBCRNTaOScEvBZiM+70R&#10;Ftpd+Zsu21iJBOFQoAITY1tIGUpDFsPAtcTJOzpvMSbpK6k9XhPcNjLPsqG0WHNaMNjS3FB53v5Y&#10;BTNiX66/XG7CejM/bG6n9nO1UOr5qZu+g4jUxUf4v/2hFeRD+PuSfoA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mh/EAAAA2wAAAA8AAAAAAAAAAAAAAAAAmAIAAGRycy9k&#10;b3ducmV2LnhtbFBLBQYAAAAABAAEAPUAAACJAwAAAAA=&#10;" path="m,11900r8391,l8391,,,,,11900xe" fillcolor="#e5f4f3" stroked="f">
                  <v:path arrowok="t" o:connecttype="custom" o:connectlocs="0,11900;8391,11900;8391,0;0,0;0,11900" o:connectangles="0,0,0,0,0"/>
                </v:shape>
                <w10:wrap anchorx="page" anchory="page"/>
              </v:group>
            </w:pict>
          </mc:Fallback>
        </mc:AlternateContent>
      </w:r>
      <w:r w:rsidR="00DF674C" w:rsidRPr="006270FF">
        <w:rPr>
          <w:rFonts w:ascii="Times New Roman" w:hAnsi="Times New Roman" w:cs="Times New Roman"/>
          <w:color w:val="231F20"/>
          <w:sz w:val="18"/>
          <w:szCs w:val="18"/>
        </w:rPr>
        <w:t>© Commonwealth of Australia as represented by the Department of Health 2016</w:t>
      </w:r>
    </w:p>
    <w:p w:rsidR="007F28C5" w:rsidRPr="006270FF" w:rsidRDefault="00DF674C" w:rsidP="00AC36A1">
      <w:pPr>
        <w:tabs>
          <w:tab w:val="left" w:pos="0"/>
        </w:tabs>
        <w:ind w:right="130"/>
        <w:rPr>
          <w:rFonts w:ascii="Times New Roman" w:eastAsia="HelveticaNeueLTStd-Lt" w:hAnsi="Times New Roman" w:cs="Times New Roman"/>
          <w:sz w:val="18"/>
          <w:szCs w:val="18"/>
        </w:rPr>
      </w:pPr>
      <w:r w:rsidRPr="006270FF">
        <w:rPr>
          <w:rFonts w:ascii="Times New Roman" w:hAnsi="Times New Roman" w:cs="Times New Roman"/>
          <w:color w:val="231F20"/>
          <w:sz w:val="18"/>
          <w:szCs w:val="18"/>
        </w:rPr>
        <w:t>ISBN: 978-1-76007-276-6</w:t>
      </w:r>
    </w:p>
    <w:p w:rsidR="007F28C5" w:rsidRPr="006270FF" w:rsidRDefault="00DF674C" w:rsidP="00AC36A1">
      <w:pPr>
        <w:tabs>
          <w:tab w:val="left" w:pos="0"/>
        </w:tabs>
        <w:ind w:right="130"/>
        <w:rPr>
          <w:rFonts w:ascii="Times New Roman" w:eastAsia="HelveticaNeueLTStd-Lt" w:hAnsi="Times New Roman" w:cs="Times New Roman"/>
          <w:sz w:val="18"/>
          <w:szCs w:val="18"/>
        </w:rPr>
      </w:pPr>
      <w:r w:rsidRPr="006270FF">
        <w:rPr>
          <w:rFonts w:ascii="Times New Roman" w:hAnsi="Times New Roman" w:cs="Times New Roman"/>
          <w:color w:val="231F20"/>
          <w:sz w:val="18"/>
          <w:szCs w:val="18"/>
        </w:rPr>
        <w:t>Online ISBN: 978-1-76007-277-3</w:t>
      </w:r>
    </w:p>
    <w:p w:rsidR="007F28C5" w:rsidRPr="006270FF" w:rsidRDefault="00DF674C" w:rsidP="00AC36A1">
      <w:pPr>
        <w:tabs>
          <w:tab w:val="left" w:pos="0"/>
        </w:tabs>
        <w:ind w:right="130"/>
        <w:rPr>
          <w:rFonts w:ascii="Times New Roman" w:eastAsia="HelveticaNeueLTStd-Lt" w:hAnsi="Times New Roman" w:cs="Times New Roman"/>
          <w:sz w:val="18"/>
          <w:szCs w:val="18"/>
        </w:rPr>
      </w:pPr>
      <w:r w:rsidRPr="006270FF">
        <w:rPr>
          <w:rFonts w:ascii="Times New Roman" w:hAnsi="Times New Roman" w:cs="Times New Roman"/>
          <w:color w:val="231F20"/>
          <w:sz w:val="18"/>
          <w:szCs w:val="18"/>
        </w:rPr>
        <w:t>Publications Number: 11400</w:t>
      </w:r>
    </w:p>
    <w:p w:rsidR="007F28C5" w:rsidRPr="006270FF" w:rsidRDefault="00DF674C" w:rsidP="00AC36A1">
      <w:pPr>
        <w:tabs>
          <w:tab w:val="left" w:pos="0"/>
        </w:tabs>
        <w:spacing w:before="80" w:after="80"/>
        <w:ind w:right="130"/>
        <w:rPr>
          <w:rFonts w:ascii="Times New Roman" w:hAnsi="Times New Roman" w:cs="Times New Roman"/>
          <w:b/>
          <w:color w:val="231F20"/>
          <w:sz w:val="18"/>
          <w:szCs w:val="18"/>
        </w:rPr>
      </w:pPr>
      <w:r w:rsidRPr="006270FF">
        <w:rPr>
          <w:rFonts w:ascii="Times New Roman" w:hAnsi="Times New Roman" w:cs="Times New Roman"/>
          <w:b/>
          <w:color w:val="231F20"/>
          <w:sz w:val="18"/>
          <w:szCs w:val="18"/>
        </w:rPr>
        <w:t>Creative Commons Licence</w:t>
      </w:r>
    </w:p>
    <w:p w:rsidR="007F28C5" w:rsidRPr="006270FF" w:rsidRDefault="00DF674C" w:rsidP="00116228">
      <w:pPr>
        <w:tabs>
          <w:tab w:val="left" w:pos="0"/>
        </w:tabs>
        <w:spacing w:after="120"/>
        <w:rPr>
          <w:rFonts w:ascii="Times New Roman" w:eastAsia="HelveticaNeueLTStd-Md" w:hAnsi="Times New Roman" w:cs="Times New Roman"/>
          <w:sz w:val="18"/>
          <w:szCs w:val="18"/>
        </w:rPr>
      </w:pPr>
      <w:r w:rsidRPr="006270FF">
        <w:rPr>
          <w:rFonts w:ascii="Times New Roman" w:eastAsia="HelveticaNeueLTStd-Md" w:hAnsi="Times New Roman" w:cs="Times New Roman"/>
          <w:noProof/>
          <w:sz w:val="18"/>
          <w:szCs w:val="18"/>
          <w:lang w:eastAsia="en-AU"/>
        </w:rPr>
        <w:drawing>
          <wp:inline distT="0" distB="0" distL="0" distR="0" wp14:anchorId="5B3EF497" wp14:editId="193A37E0">
            <wp:extent cx="740664" cy="260603"/>
            <wp:effectExtent l="0" t="0" r="2540" b="6350"/>
            <wp:docPr id="1" name="image7.jpeg"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10" cstate="print"/>
                    <a:stretch>
                      <a:fillRect/>
                    </a:stretch>
                  </pic:blipFill>
                  <pic:spPr>
                    <a:xfrm>
                      <a:off x="0" y="0"/>
                      <a:ext cx="740664" cy="260603"/>
                    </a:xfrm>
                    <a:prstGeom prst="rect">
                      <a:avLst/>
                    </a:prstGeom>
                  </pic:spPr>
                </pic:pic>
              </a:graphicData>
            </a:graphic>
          </wp:inline>
        </w:drawing>
      </w:r>
    </w:p>
    <w:p w:rsidR="007F28C5" w:rsidRPr="006270FF" w:rsidRDefault="00DF674C" w:rsidP="00AC36A1">
      <w:pPr>
        <w:tabs>
          <w:tab w:val="left" w:pos="0"/>
        </w:tabs>
        <w:spacing w:line="256" w:lineRule="auto"/>
        <w:ind w:right="130"/>
        <w:rPr>
          <w:rFonts w:ascii="Times New Roman" w:eastAsia="HelveticaNeueLTStd-Lt" w:hAnsi="Times New Roman" w:cs="Times New Roman"/>
          <w:sz w:val="18"/>
          <w:szCs w:val="18"/>
        </w:rPr>
      </w:pPr>
      <w:r w:rsidRPr="006270FF">
        <w:rPr>
          <w:rFonts w:ascii="Times New Roman" w:hAnsi="Times New Roman" w:cs="Times New Roman"/>
          <w:color w:val="231F20"/>
          <w:sz w:val="18"/>
          <w:szCs w:val="18"/>
        </w:rPr>
        <w:t>This publication is licensed under the Creative Commons Attribution 4.0 International Public</w:t>
      </w:r>
      <w:r w:rsidRPr="006270FF">
        <w:rPr>
          <w:rFonts w:ascii="Times New Roman" w:eastAsia="HelveticaNeueLTStd-Lt" w:hAnsi="Times New Roman" w:cs="Times New Roman"/>
          <w:color w:val="231F20"/>
          <w:sz w:val="18"/>
          <w:szCs w:val="18"/>
        </w:rPr>
        <w:t xml:space="preserve"> License available </w:t>
      </w:r>
      <w:proofErr w:type="gramStart"/>
      <w:r w:rsidRPr="006270FF">
        <w:rPr>
          <w:rFonts w:ascii="Times New Roman" w:eastAsia="HelveticaNeueLTStd-Lt" w:hAnsi="Times New Roman" w:cs="Times New Roman"/>
          <w:color w:val="231F20"/>
          <w:sz w:val="18"/>
          <w:szCs w:val="18"/>
        </w:rPr>
        <w:t>fr</w:t>
      </w:r>
      <w:proofErr w:type="gramEnd"/>
      <w:r w:rsidRPr="006270FF">
        <w:rPr>
          <w:rFonts w:ascii="Times New Roman" w:hAnsi="Times New Roman" w:cs="Times New Roman"/>
          <w:sz w:val="18"/>
          <w:szCs w:val="18"/>
        </w:rPr>
        <w:fldChar w:fldCharType="begin"/>
      </w:r>
      <w:r w:rsidRPr="006270FF">
        <w:rPr>
          <w:rFonts w:ascii="Times New Roman" w:hAnsi="Times New Roman" w:cs="Times New Roman"/>
          <w:sz w:val="18"/>
          <w:szCs w:val="18"/>
        </w:rPr>
        <w:instrText xml:space="preserve"> HYPERLINK "https://creativecommons.org/licenses/by/4.0/legalcode" \h </w:instrText>
      </w:r>
      <w:r w:rsidRPr="006270FF">
        <w:rPr>
          <w:rFonts w:ascii="Times New Roman" w:hAnsi="Times New Roman" w:cs="Times New Roman"/>
          <w:sz w:val="18"/>
          <w:szCs w:val="18"/>
        </w:rPr>
        <w:fldChar w:fldCharType="separate"/>
      </w:r>
      <w:r w:rsidRPr="006270FF">
        <w:rPr>
          <w:rFonts w:ascii="Times New Roman" w:eastAsia="HelveticaNeueLTStd-Lt" w:hAnsi="Times New Roman" w:cs="Times New Roman"/>
          <w:color w:val="231F20"/>
          <w:sz w:val="18"/>
          <w:szCs w:val="18"/>
        </w:rPr>
        <w:t>om https://creativecommons.org/licenses/by/4.0/legalcode</w:t>
      </w:r>
      <w:r w:rsidRPr="006270FF">
        <w:rPr>
          <w:rFonts w:ascii="Times New Roman" w:eastAsia="HelveticaNeueLTStd-Lt" w:hAnsi="Times New Roman" w:cs="Times New Roman"/>
          <w:color w:val="231F20"/>
          <w:sz w:val="18"/>
          <w:szCs w:val="18"/>
        </w:rPr>
        <w:fldChar w:fldCharType="end"/>
      </w:r>
      <w:r w:rsidRPr="006270FF">
        <w:rPr>
          <w:rFonts w:ascii="Times New Roman" w:eastAsia="HelveticaNeueLTStd-Lt" w:hAnsi="Times New Roman" w:cs="Times New Roman"/>
          <w:color w:val="231F20"/>
          <w:sz w:val="18"/>
          <w:szCs w:val="18"/>
        </w:rPr>
        <w:t xml:space="preserve"> (“Licence”). </w:t>
      </w:r>
      <w:r w:rsidRPr="006270FF">
        <w:rPr>
          <w:rFonts w:ascii="Times New Roman" w:eastAsia="HelveticaNeueLTStd-Lt" w:hAnsi="Times New Roman" w:cs="Times New Roman"/>
          <w:color w:val="231F20"/>
          <w:spacing w:val="-5"/>
          <w:sz w:val="18"/>
          <w:szCs w:val="18"/>
        </w:rPr>
        <w:t xml:space="preserve">You </w:t>
      </w:r>
      <w:r w:rsidRPr="006270FF">
        <w:rPr>
          <w:rFonts w:ascii="Times New Roman" w:eastAsia="HelveticaNeueLTStd-Lt" w:hAnsi="Times New Roman" w:cs="Times New Roman"/>
          <w:color w:val="231F20"/>
          <w:sz w:val="18"/>
          <w:szCs w:val="18"/>
        </w:rPr>
        <w:t>must read and understand the Licence before using any material from this</w:t>
      </w:r>
      <w:r w:rsidRPr="006270FF">
        <w:rPr>
          <w:rFonts w:ascii="Times New Roman" w:eastAsia="HelveticaNeueLTStd-Lt" w:hAnsi="Times New Roman" w:cs="Times New Roman"/>
          <w:color w:val="231F20"/>
          <w:spacing w:val="-6"/>
          <w:sz w:val="18"/>
          <w:szCs w:val="18"/>
        </w:rPr>
        <w:t xml:space="preserve"> </w:t>
      </w:r>
      <w:r w:rsidRPr="006270FF">
        <w:rPr>
          <w:rFonts w:ascii="Times New Roman" w:eastAsia="HelveticaNeueLTStd-Lt" w:hAnsi="Times New Roman" w:cs="Times New Roman"/>
          <w:color w:val="231F20"/>
          <w:sz w:val="18"/>
          <w:szCs w:val="18"/>
        </w:rPr>
        <w:t>publication.</w:t>
      </w:r>
    </w:p>
    <w:p w:rsidR="007F28C5" w:rsidRPr="006270FF" w:rsidRDefault="00DF674C" w:rsidP="00AC36A1">
      <w:pPr>
        <w:tabs>
          <w:tab w:val="left" w:pos="0"/>
        </w:tabs>
        <w:spacing w:before="80" w:after="80"/>
        <w:ind w:right="130"/>
        <w:rPr>
          <w:rFonts w:ascii="Times New Roman" w:eastAsia="HelveticaNeueLTStd-Md" w:hAnsi="Times New Roman" w:cs="Times New Roman"/>
          <w:b/>
          <w:sz w:val="18"/>
          <w:szCs w:val="18"/>
        </w:rPr>
      </w:pPr>
      <w:r w:rsidRPr="006270FF">
        <w:rPr>
          <w:rFonts w:ascii="Times New Roman" w:hAnsi="Times New Roman" w:cs="Times New Roman"/>
          <w:b/>
          <w:color w:val="231F20"/>
          <w:sz w:val="18"/>
          <w:szCs w:val="18"/>
        </w:rPr>
        <w:t>Restrictions</w:t>
      </w:r>
    </w:p>
    <w:p w:rsidR="007F28C5" w:rsidRPr="006270FF" w:rsidRDefault="00DF674C" w:rsidP="00AC36A1">
      <w:pPr>
        <w:tabs>
          <w:tab w:val="left" w:pos="0"/>
        </w:tabs>
        <w:spacing w:line="256" w:lineRule="auto"/>
        <w:ind w:right="97"/>
        <w:rPr>
          <w:rFonts w:ascii="Times New Roman" w:eastAsia="HelveticaNeueLTStd-Lt" w:hAnsi="Times New Roman" w:cs="Times New Roman"/>
          <w:sz w:val="18"/>
          <w:szCs w:val="18"/>
        </w:rPr>
      </w:pPr>
      <w:r w:rsidRPr="006270FF">
        <w:rPr>
          <w:rFonts w:ascii="Times New Roman" w:hAnsi="Times New Roman" w:cs="Times New Roman"/>
          <w:color w:val="231F20"/>
          <w:sz w:val="18"/>
          <w:szCs w:val="18"/>
        </w:rPr>
        <w:t>The Licence may not give you all the permissions necessary for your intended use. For example, other rights (such as publicity, privacy and moral rights) may limit how you use the material found in this publication.</w:t>
      </w:r>
    </w:p>
    <w:p w:rsidR="007F28C5" w:rsidRPr="006270FF" w:rsidRDefault="00DF674C" w:rsidP="005518B3">
      <w:pPr>
        <w:tabs>
          <w:tab w:val="left" w:pos="0"/>
        </w:tabs>
        <w:spacing w:before="80" w:line="257" w:lineRule="auto"/>
        <w:ind w:right="210"/>
        <w:rPr>
          <w:rFonts w:ascii="Times New Roman" w:eastAsia="HelveticaNeueLTStd-Lt" w:hAnsi="Times New Roman" w:cs="Times New Roman"/>
          <w:sz w:val="18"/>
          <w:szCs w:val="18"/>
        </w:rPr>
      </w:pPr>
      <w:r w:rsidRPr="006270FF">
        <w:rPr>
          <w:rFonts w:ascii="Times New Roman" w:hAnsi="Times New Roman" w:cs="Times New Roman"/>
          <w:color w:val="231F20"/>
          <w:sz w:val="18"/>
          <w:szCs w:val="18"/>
        </w:rPr>
        <w:t xml:space="preserve">The Licence does not </w:t>
      </w:r>
      <w:r w:rsidRPr="006270FF">
        <w:rPr>
          <w:rFonts w:ascii="Times New Roman" w:hAnsi="Times New Roman" w:cs="Times New Roman"/>
          <w:color w:val="231F20"/>
          <w:spacing w:val="-3"/>
          <w:sz w:val="18"/>
          <w:szCs w:val="18"/>
        </w:rPr>
        <w:t xml:space="preserve">cover, </w:t>
      </w:r>
      <w:r w:rsidRPr="006270FF">
        <w:rPr>
          <w:rFonts w:ascii="Times New Roman" w:hAnsi="Times New Roman" w:cs="Times New Roman"/>
          <w:color w:val="231F20"/>
          <w:sz w:val="18"/>
          <w:szCs w:val="18"/>
        </w:rPr>
        <w:t xml:space="preserve">and there is no permission given </w:t>
      </w:r>
      <w:r w:rsidRPr="006270FF">
        <w:rPr>
          <w:rFonts w:ascii="Times New Roman" w:hAnsi="Times New Roman" w:cs="Times New Roman"/>
          <w:color w:val="231F20"/>
          <w:spacing w:val="-4"/>
          <w:sz w:val="18"/>
          <w:szCs w:val="18"/>
        </w:rPr>
        <w:t xml:space="preserve">for, </w:t>
      </w:r>
      <w:r w:rsidRPr="006270FF">
        <w:rPr>
          <w:rFonts w:ascii="Times New Roman" w:hAnsi="Times New Roman" w:cs="Times New Roman"/>
          <w:color w:val="231F20"/>
          <w:sz w:val="18"/>
          <w:szCs w:val="18"/>
        </w:rPr>
        <w:t>use of any of the following material found in this publication:</w:t>
      </w:r>
    </w:p>
    <w:p w:rsidR="007F28C5" w:rsidRPr="006270FF" w:rsidRDefault="00DF674C" w:rsidP="00A7099C">
      <w:pPr>
        <w:pStyle w:val="Copyright"/>
        <w:rPr>
          <w:rFonts w:ascii="Times New Roman" w:hAnsi="Times New Roman" w:cs="Times New Roman"/>
        </w:rPr>
      </w:pPr>
      <w:proofErr w:type="gramStart"/>
      <w:r w:rsidRPr="006270FF">
        <w:rPr>
          <w:rFonts w:ascii="Times New Roman" w:hAnsi="Times New Roman" w:cs="Times New Roman"/>
        </w:rPr>
        <w:t>the</w:t>
      </w:r>
      <w:proofErr w:type="gramEnd"/>
      <w:r w:rsidRPr="006270FF">
        <w:rPr>
          <w:rFonts w:ascii="Times New Roman" w:hAnsi="Times New Roman" w:cs="Times New Roman"/>
        </w:rPr>
        <w:t xml:space="preserve"> Commonwealth Coat of Arms. (By way of information, the terms under which the Coat of Arms may be used can be found at </w:t>
      </w:r>
      <w:r w:rsidR="001528B7" w:rsidRPr="006270FF">
        <w:rPr>
          <w:rFonts w:ascii="Times New Roman" w:hAnsi="Times New Roman" w:cs="Times New Roman"/>
        </w:rPr>
        <w:t>http://www.itsanhonour.gov.au</w:t>
      </w:r>
      <w:r w:rsidRPr="006270FF">
        <w:rPr>
          <w:rFonts w:ascii="Times New Roman" w:hAnsi="Times New Roman" w:cs="Times New Roman"/>
        </w:rPr>
        <w:t>);</w:t>
      </w:r>
    </w:p>
    <w:p w:rsidR="007F28C5" w:rsidRPr="006270FF" w:rsidRDefault="00DF674C" w:rsidP="00A7099C">
      <w:pPr>
        <w:pStyle w:val="Copyright"/>
        <w:rPr>
          <w:rFonts w:ascii="Times New Roman" w:hAnsi="Times New Roman" w:cs="Times New Roman"/>
        </w:rPr>
      </w:pPr>
      <w:r w:rsidRPr="006270FF">
        <w:rPr>
          <w:rFonts w:ascii="Times New Roman" w:hAnsi="Times New Roman" w:cs="Times New Roman"/>
        </w:rPr>
        <w:t>any logos (including the Department of Health's logo) and trademarks;</w:t>
      </w:r>
    </w:p>
    <w:p w:rsidR="007F28C5" w:rsidRPr="006270FF" w:rsidRDefault="00DF674C" w:rsidP="00A7099C">
      <w:pPr>
        <w:pStyle w:val="Copyright"/>
        <w:rPr>
          <w:rFonts w:ascii="Times New Roman" w:hAnsi="Times New Roman" w:cs="Times New Roman"/>
        </w:rPr>
      </w:pPr>
      <w:r w:rsidRPr="006270FF">
        <w:rPr>
          <w:rFonts w:ascii="Times New Roman" w:hAnsi="Times New Roman" w:cs="Times New Roman"/>
        </w:rPr>
        <w:t>any photographs and images;</w:t>
      </w:r>
    </w:p>
    <w:p w:rsidR="007F28C5" w:rsidRPr="006270FF" w:rsidRDefault="00DF674C" w:rsidP="00A7099C">
      <w:pPr>
        <w:pStyle w:val="Copyright"/>
        <w:rPr>
          <w:rFonts w:ascii="Times New Roman" w:hAnsi="Times New Roman" w:cs="Times New Roman"/>
        </w:rPr>
      </w:pPr>
      <w:r w:rsidRPr="006270FF">
        <w:rPr>
          <w:rFonts w:ascii="Times New Roman" w:hAnsi="Times New Roman" w:cs="Times New Roman"/>
        </w:rPr>
        <w:t>any signatures; and</w:t>
      </w:r>
    </w:p>
    <w:p w:rsidR="007F28C5" w:rsidRPr="006270FF" w:rsidRDefault="00DF674C" w:rsidP="00A7099C">
      <w:pPr>
        <w:pStyle w:val="Copyright"/>
        <w:rPr>
          <w:rFonts w:ascii="Times New Roman" w:hAnsi="Times New Roman" w:cs="Times New Roman"/>
        </w:rPr>
      </w:pPr>
      <w:proofErr w:type="gramStart"/>
      <w:r w:rsidRPr="006270FF">
        <w:rPr>
          <w:rFonts w:ascii="Times New Roman" w:hAnsi="Times New Roman" w:cs="Times New Roman"/>
        </w:rPr>
        <w:t>any</w:t>
      </w:r>
      <w:proofErr w:type="gramEnd"/>
      <w:r w:rsidRPr="006270FF">
        <w:rPr>
          <w:rFonts w:ascii="Times New Roman" w:hAnsi="Times New Roman" w:cs="Times New Roman"/>
        </w:rPr>
        <w:t xml:space="preserve"> material belonging to third parties.</w:t>
      </w:r>
    </w:p>
    <w:p w:rsidR="007F28C5" w:rsidRPr="006270FF" w:rsidRDefault="00DF674C" w:rsidP="00AC36A1">
      <w:pPr>
        <w:tabs>
          <w:tab w:val="left" w:pos="0"/>
        </w:tabs>
        <w:spacing w:before="80" w:after="80"/>
        <w:ind w:right="130"/>
        <w:rPr>
          <w:rFonts w:ascii="Times New Roman" w:hAnsi="Times New Roman" w:cs="Times New Roman"/>
          <w:b/>
          <w:color w:val="231F20"/>
          <w:sz w:val="18"/>
          <w:szCs w:val="18"/>
        </w:rPr>
      </w:pPr>
      <w:r w:rsidRPr="006270FF">
        <w:rPr>
          <w:rFonts w:ascii="Times New Roman" w:hAnsi="Times New Roman" w:cs="Times New Roman"/>
          <w:b/>
          <w:color w:val="231F20"/>
          <w:sz w:val="18"/>
          <w:szCs w:val="18"/>
        </w:rPr>
        <w:t>Attribution</w:t>
      </w:r>
    </w:p>
    <w:p w:rsidR="007F28C5" w:rsidRPr="006270FF" w:rsidRDefault="00DF674C" w:rsidP="00AC36A1">
      <w:pPr>
        <w:tabs>
          <w:tab w:val="left" w:pos="0"/>
        </w:tabs>
        <w:spacing w:line="256" w:lineRule="auto"/>
        <w:ind w:right="179"/>
        <w:rPr>
          <w:rFonts w:ascii="Times New Roman" w:eastAsia="HelveticaNeueLTStd-Lt" w:hAnsi="Times New Roman" w:cs="Times New Roman"/>
          <w:sz w:val="18"/>
          <w:szCs w:val="18"/>
        </w:rPr>
      </w:pPr>
      <w:r w:rsidRPr="006270FF">
        <w:rPr>
          <w:rFonts w:ascii="Times New Roman" w:hAnsi="Times New Roman" w:cs="Times New Roman"/>
          <w:color w:val="231F20"/>
          <w:sz w:val="18"/>
          <w:szCs w:val="18"/>
        </w:rPr>
        <w:t>Without limiting your obligations under the Licence, the Department of Health requests that you attribute this publication in your work. Any reasonable form of words may be used provided that</w:t>
      </w:r>
      <w:r w:rsidRPr="006270FF">
        <w:rPr>
          <w:rFonts w:ascii="Times New Roman" w:hAnsi="Times New Roman" w:cs="Times New Roman"/>
          <w:color w:val="231F20"/>
          <w:spacing w:val="-9"/>
          <w:sz w:val="18"/>
          <w:szCs w:val="18"/>
        </w:rPr>
        <w:t xml:space="preserve"> </w:t>
      </w:r>
      <w:r w:rsidRPr="006270FF">
        <w:rPr>
          <w:rFonts w:ascii="Times New Roman" w:hAnsi="Times New Roman" w:cs="Times New Roman"/>
          <w:color w:val="231F20"/>
          <w:sz w:val="18"/>
          <w:szCs w:val="18"/>
        </w:rPr>
        <w:t>you:</w:t>
      </w:r>
    </w:p>
    <w:p w:rsidR="007F28C5" w:rsidRPr="006270FF" w:rsidRDefault="00DF674C" w:rsidP="00A7099C">
      <w:pPr>
        <w:pStyle w:val="Copyright"/>
        <w:rPr>
          <w:rFonts w:ascii="Times New Roman" w:hAnsi="Times New Roman" w:cs="Times New Roman"/>
        </w:rPr>
      </w:pPr>
      <w:r w:rsidRPr="006270FF">
        <w:rPr>
          <w:rFonts w:ascii="Times New Roman" w:hAnsi="Times New Roman" w:cs="Times New Roman"/>
        </w:rPr>
        <w:t>include a reference to this publication and where, practicable, the relevant page numbers;</w:t>
      </w:r>
    </w:p>
    <w:p w:rsidR="007F28C5" w:rsidRPr="006270FF" w:rsidRDefault="00DF674C" w:rsidP="00A7099C">
      <w:pPr>
        <w:pStyle w:val="Copyright"/>
        <w:rPr>
          <w:rFonts w:ascii="Times New Roman" w:hAnsi="Times New Roman" w:cs="Times New Roman"/>
        </w:rPr>
      </w:pPr>
      <w:r w:rsidRPr="006270FF">
        <w:rPr>
          <w:rFonts w:ascii="Times New Roman" w:hAnsi="Times New Roman" w:cs="Times New Roman"/>
        </w:rPr>
        <w:t>make it clear that you have permission to use the material under the Creative Commons Attribution 4.0 International Public License;</w:t>
      </w:r>
    </w:p>
    <w:p w:rsidR="007F28C5" w:rsidRPr="006270FF" w:rsidRDefault="00DF674C" w:rsidP="00A7099C">
      <w:pPr>
        <w:pStyle w:val="Copyright"/>
        <w:rPr>
          <w:rFonts w:ascii="Times New Roman" w:hAnsi="Times New Roman" w:cs="Times New Roman"/>
        </w:rPr>
      </w:pPr>
      <w:r w:rsidRPr="006270FF">
        <w:rPr>
          <w:rFonts w:ascii="Times New Roman" w:hAnsi="Times New Roman" w:cs="Times New Roman"/>
        </w:rPr>
        <w:t>make it clear whether or not you have changed the material used from this publication;</w:t>
      </w:r>
    </w:p>
    <w:p w:rsidR="007F28C5" w:rsidRPr="006270FF" w:rsidRDefault="00DF674C" w:rsidP="00A7099C">
      <w:pPr>
        <w:pStyle w:val="Copyright"/>
        <w:rPr>
          <w:rFonts w:ascii="Times New Roman" w:hAnsi="Times New Roman" w:cs="Times New Roman"/>
        </w:rPr>
      </w:pPr>
      <w:proofErr w:type="gramStart"/>
      <w:r w:rsidRPr="006270FF">
        <w:rPr>
          <w:rFonts w:ascii="Times New Roman" w:hAnsi="Times New Roman" w:cs="Times New Roman"/>
        </w:rPr>
        <w:t>include</w:t>
      </w:r>
      <w:proofErr w:type="gramEnd"/>
      <w:r w:rsidRPr="006270FF">
        <w:rPr>
          <w:rFonts w:ascii="Times New Roman" w:hAnsi="Times New Roman" w:cs="Times New Roman"/>
        </w:rPr>
        <w:t xml:space="preserve"> a copyright notice in relation to the material used. In the case of no change to the material, the words “© Commonwealth of Australia (Department of Health) 2016” may be used. In the case where the material has been changed or adapted, the words: “Based on Commonwealth of Australia (Department of Health) material” may be used; and</w:t>
      </w:r>
    </w:p>
    <w:p w:rsidR="007F28C5" w:rsidRPr="006270FF" w:rsidRDefault="00DF674C" w:rsidP="00A7099C">
      <w:pPr>
        <w:pStyle w:val="Copyright"/>
        <w:rPr>
          <w:rFonts w:ascii="Times New Roman" w:hAnsi="Times New Roman" w:cs="Times New Roman"/>
        </w:rPr>
      </w:pPr>
      <w:proofErr w:type="gramStart"/>
      <w:r w:rsidRPr="006270FF">
        <w:rPr>
          <w:rFonts w:ascii="Times New Roman" w:hAnsi="Times New Roman" w:cs="Times New Roman"/>
        </w:rPr>
        <w:t>do</w:t>
      </w:r>
      <w:proofErr w:type="gramEnd"/>
      <w:r w:rsidRPr="006270FF">
        <w:rPr>
          <w:rFonts w:ascii="Times New Roman" w:hAnsi="Times New Roman" w:cs="Times New Roman"/>
        </w:rPr>
        <w:t xml:space="preserve"> not suggest that the Department of Health endorses you or your use of the material.</w:t>
      </w:r>
    </w:p>
    <w:p w:rsidR="007F28C5" w:rsidRPr="006270FF" w:rsidRDefault="006270FF" w:rsidP="009239D9">
      <w:pPr>
        <w:rPr>
          <w:rFonts w:ascii="Times New Roman" w:hAnsi="Times New Roman" w:cs="Times New Roman"/>
          <w:b/>
          <w:color w:val="231F20"/>
          <w:sz w:val="18"/>
          <w:szCs w:val="18"/>
        </w:rPr>
      </w:pPr>
      <w:r>
        <w:rPr>
          <w:rFonts w:ascii="Times New Roman" w:hAnsi="Times New Roman" w:cs="Times New Roman"/>
          <w:b/>
          <w:color w:val="231F20"/>
          <w:sz w:val="18"/>
          <w:szCs w:val="18"/>
        </w:rPr>
        <w:br w:type="page"/>
      </w:r>
      <w:r w:rsidR="00CF6FCE" w:rsidRPr="006270FF">
        <w:rPr>
          <w:rFonts w:ascii="Times New Roman" w:hAnsi="Times New Roman" w:cs="Times New Roman"/>
          <w:b/>
          <w:noProof/>
          <w:color w:val="231F20"/>
          <w:sz w:val="18"/>
          <w:szCs w:val="18"/>
          <w:lang w:eastAsia="en-AU"/>
        </w:rPr>
        <w:lastRenderedPageBreak/>
        <mc:AlternateContent>
          <mc:Choice Requires="wpg">
            <w:drawing>
              <wp:anchor distT="0" distB="0" distL="114300" distR="114300" simplePos="0" relativeHeight="503305960" behindDoc="1" locked="0" layoutInCell="1" allowOverlap="1" wp14:anchorId="185F776E" wp14:editId="217573CE">
                <wp:simplePos x="0" y="0"/>
                <wp:positionH relativeFrom="page">
                  <wp:posOffset>-21946</wp:posOffset>
                </wp:positionH>
                <wp:positionV relativeFrom="page">
                  <wp:posOffset>-29261</wp:posOffset>
                </wp:positionV>
                <wp:extent cx="5328285" cy="7637145"/>
                <wp:effectExtent l="0" t="0" r="5715" b="1905"/>
                <wp:wrapNone/>
                <wp:docPr id="5" name="Group 23" descr="Copyright Text Light Green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285" cy="7637145"/>
                          <a:chOff x="0" y="0"/>
                          <a:chExt cx="8391" cy="12027"/>
                        </a:xfrm>
                      </wpg:grpSpPr>
                      <wps:wsp>
                        <wps:cNvPr id="7" name="Freeform 24" title="&quot;&quot;"/>
                        <wps:cNvSpPr>
                          <a:spLocks/>
                        </wps:cNvSpPr>
                        <wps:spPr bwMode="auto">
                          <a:xfrm>
                            <a:off x="0" y="0"/>
                            <a:ext cx="8391" cy="12027"/>
                          </a:xfrm>
                          <a:custGeom>
                            <a:avLst/>
                            <a:gdLst>
                              <a:gd name="T0" fmla="*/ 0 w 8391"/>
                              <a:gd name="T1" fmla="*/ 11900 h 11900"/>
                              <a:gd name="T2" fmla="*/ 8391 w 8391"/>
                              <a:gd name="T3" fmla="*/ 11900 h 11900"/>
                              <a:gd name="T4" fmla="*/ 8391 w 8391"/>
                              <a:gd name="T5" fmla="*/ 0 h 11900"/>
                              <a:gd name="T6" fmla="*/ 0 w 8391"/>
                              <a:gd name="T7" fmla="*/ 0 h 11900"/>
                              <a:gd name="T8" fmla="*/ 0 w 8391"/>
                              <a:gd name="T9" fmla="*/ 11900 h 11900"/>
                            </a:gdLst>
                            <a:ahLst/>
                            <a:cxnLst>
                              <a:cxn ang="0">
                                <a:pos x="T0" y="T1"/>
                              </a:cxn>
                              <a:cxn ang="0">
                                <a:pos x="T2" y="T3"/>
                              </a:cxn>
                              <a:cxn ang="0">
                                <a:pos x="T4" y="T5"/>
                              </a:cxn>
                              <a:cxn ang="0">
                                <a:pos x="T6" y="T7"/>
                              </a:cxn>
                              <a:cxn ang="0">
                                <a:pos x="T8" y="T9"/>
                              </a:cxn>
                            </a:cxnLst>
                            <a:rect l="0" t="0" r="r" b="b"/>
                            <a:pathLst>
                              <a:path w="8391" h="11900">
                                <a:moveTo>
                                  <a:pt x="0" y="11900"/>
                                </a:moveTo>
                                <a:lnTo>
                                  <a:pt x="8391" y="11900"/>
                                </a:lnTo>
                                <a:lnTo>
                                  <a:pt x="8391" y="0"/>
                                </a:lnTo>
                                <a:lnTo>
                                  <a:pt x="0" y="0"/>
                                </a:lnTo>
                                <a:lnTo>
                                  <a:pt x="0" y="11900"/>
                                </a:lnTo>
                                <a:close/>
                              </a:path>
                            </a:pathLst>
                          </a:custGeom>
                          <a:solidFill>
                            <a:srgbClr val="E5F4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alt="Copyright Text Light Green Background" style="position:absolute;margin-left:-1.75pt;margin-top:-2.3pt;width:419.55pt;height:601.35pt;z-index:-10520;mso-position-horizontal-relative:page;mso-position-vertical-relative:page" coordsize="8391,1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">
                <v:shape id="Freeform 24" o:spid="_x0000_s1027" style="position:absolute;width:8391;height:12027;visibility:visible;mso-wrap-style:square;v-text-anchor:top" coordsize="8391,1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BJA8MA&#10;AADaAAAADwAAAGRycy9kb3ducmV2LnhtbESPQWsCMRSE7wX/Q3hCbzWrh7ZsjVIVsQURXQteH5vn&#10;ZuvmZUlS3fbXG6HgcZiZb5jxtLONOJMPtWMFw0EGgrh0uuZKwdd++fQKIkRkjY1jUvBLAaaT3sMY&#10;c+0uvKNzESuRIBxyVGBibHMpQ2nIYhi4ljh5R+ctxiR9JbXHS4LbRo6y7FlarDktGGxpbqg8FT9W&#10;wYzYl+utG5mw3swPm7/v9nO1UOqx372/gYjUxXv4v/2hFbzA7Uq6AXJ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BJA8MAAADaAAAADwAAAAAAAAAAAAAAAACYAgAAZHJzL2Rv&#10;d25yZXYueG1sUEsFBgAAAAAEAAQA9QAAAIgDAAAAAA==&#10;" path="m,11900r8391,l8391,,,,,11900xe" fillcolor="#e5f4f3" stroked="f">
                  <v:path arrowok="t" o:connecttype="custom" o:connectlocs="0,12027;8391,12027;8391,0;0,0;0,12027" o:connectangles="0,0,0,0,0"/>
                </v:shape>
                <w10:wrap anchorx="page" anchory="page"/>
              </v:group>
            </w:pict>
          </mc:Fallback>
        </mc:AlternateContent>
      </w:r>
      <w:r w:rsidR="00DF674C" w:rsidRPr="006270FF">
        <w:rPr>
          <w:rFonts w:ascii="Times New Roman" w:hAnsi="Times New Roman" w:cs="Times New Roman"/>
          <w:b/>
          <w:color w:val="231F20"/>
          <w:sz w:val="18"/>
          <w:szCs w:val="18"/>
        </w:rPr>
        <w:t>Enquiries</w:t>
      </w:r>
    </w:p>
    <w:p w:rsidR="007F28C5" w:rsidRPr="006270FF" w:rsidRDefault="00DF674C" w:rsidP="00AC36A1">
      <w:pPr>
        <w:tabs>
          <w:tab w:val="left" w:pos="0"/>
        </w:tabs>
        <w:spacing w:line="256" w:lineRule="auto"/>
        <w:ind w:right="166"/>
        <w:rPr>
          <w:rFonts w:ascii="Times New Roman" w:eastAsia="HelveticaNeueLTStd-Lt" w:hAnsi="Times New Roman" w:cs="Times New Roman"/>
          <w:sz w:val="18"/>
          <w:szCs w:val="18"/>
        </w:rPr>
      </w:pPr>
      <w:r w:rsidRPr="006270FF">
        <w:rPr>
          <w:rFonts w:ascii="Times New Roman" w:hAnsi="Times New Roman" w:cs="Times New Roman"/>
          <w:color w:val="231F20"/>
          <w:sz w:val="18"/>
          <w:szCs w:val="18"/>
        </w:rPr>
        <w:t xml:space="preserve">Enquiries regarding any other use of this publication should be addressed to the Branch Manager, Communication Branch, Department of Health, GPO Box 9848, Canberra ACT 2601, or via e-mail to </w:t>
      </w:r>
      <w:hyperlink r:id="rId11">
        <w:r w:rsidRPr="006270FF">
          <w:rPr>
            <w:rFonts w:ascii="Times New Roman" w:hAnsi="Times New Roman" w:cs="Times New Roman"/>
            <w:color w:val="231F20"/>
            <w:sz w:val="18"/>
            <w:szCs w:val="18"/>
          </w:rPr>
          <w:t>copyright@health.gov.au</w:t>
        </w:r>
      </w:hyperlink>
      <w:r w:rsidRPr="006270FF">
        <w:rPr>
          <w:rFonts w:ascii="Times New Roman" w:hAnsi="Times New Roman" w:cs="Times New Roman"/>
          <w:color w:val="231F20"/>
          <w:sz w:val="18"/>
          <w:szCs w:val="18"/>
        </w:rPr>
        <w:t>.</w:t>
      </w:r>
    </w:p>
    <w:p w:rsidR="007F28C5" w:rsidRPr="006270FF" w:rsidRDefault="00DF674C" w:rsidP="00AC36A1">
      <w:pPr>
        <w:tabs>
          <w:tab w:val="left" w:pos="0"/>
        </w:tabs>
        <w:spacing w:before="80" w:after="80"/>
        <w:ind w:right="130"/>
        <w:rPr>
          <w:rFonts w:ascii="Times New Roman" w:hAnsi="Times New Roman" w:cs="Times New Roman"/>
          <w:b/>
          <w:color w:val="231F20"/>
          <w:sz w:val="18"/>
          <w:szCs w:val="18"/>
        </w:rPr>
      </w:pPr>
      <w:r w:rsidRPr="006270FF">
        <w:rPr>
          <w:rFonts w:ascii="Times New Roman" w:hAnsi="Times New Roman" w:cs="Times New Roman"/>
          <w:b/>
          <w:color w:val="231F20"/>
          <w:sz w:val="18"/>
          <w:szCs w:val="18"/>
        </w:rPr>
        <w:t>Disclaimers</w:t>
      </w:r>
    </w:p>
    <w:p w:rsidR="007F28C5" w:rsidRPr="006270FF" w:rsidRDefault="00DF674C" w:rsidP="00AC36A1">
      <w:pPr>
        <w:tabs>
          <w:tab w:val="left" w:pos="0"/>
        </w:tabs>
        <w:spacing w:line="256" w:lineRule="auto"/>
        <w:ind w:right="152"/>
        <w:rPr>
          <w:rFonts w:ascii="Times New Roman" w:eastAsia="HelveticaNeueLTStd-Lt" w:hAnsi="Times New Roman" w:cs="Times New Roman"/>
          <w:sz w:val="18"/>
          <w:szCs w:val="18"/>
        </w:rPr>
      </w:pPr>
      <w:r w:rsidRPr="006270FF">
        <w:rPr>
          <w:rFonts w:ascii="Times New Roman" w:hAnsi="Times New Roman" w:cs="Times New Roman"/>
          <w:color w:val="231F20"/>
          <w:sz w:val="18"/>
          <w:szCs w:val="18"/>
        </w:rPr>
        <w:t>While all care has been exercised in ensuring the accuracy of the information in this publication, the Department of Health does not accept any liability for any injury, loss or damage incurred by use of</w:t>
      </w:r>
      <w:r w:rsidRPr="006270FF">
        <w:rPr>
          <w:rFonts w:ascii="Times New Roman" w:hAnsi="Times New Roman" w:cs="Times New Roman"/>
          <w:color w:val="231F20"/>
          <w:spacing w:val="-16"/>
          <w:sz w:val="18"/>
          <w:szCs w:val="18"/>
        </w:rPr>
        <w:t xml:space="preserve"> </w:t>
      </w:r>
      <w:r w:rsidRPr="006270FF">
        <w:rPr>
          <w:rFonts w:ascii="Times New Roman" w:hAnsi="Times New Roman" w:cs="Times New Roman"/>
          <w:color w:val="231F20"/>
          <w:sz w:val="18"/>
          <w:szCs w:val="18"/>
        </w:rPr>
        <w:t>or reliance on the</w:t>
      </w:r>
      <w:r w:rsidRPr="006270FF">
        <w:rPr>
          <w:rFonts w:ascii="Times New Roman" w:hAnsi="Times New Roman" w:cs="Times New Roman"/>
          <w:color w:val="231F20"/>
          <w:spacing w:val="-3"/>
          <w:sz w:val="18"/>
          <w:szCs w:val="18"/>
        </w:rPr>
        <w:t xml:space="preserve"> </w:t>
      </w:r>
      <w:r w:rsidRPr="006270FF">
        <w:rPr>
          <w:rFonts w:ascii="Times New Roman" w:hAnsi="Times New Roman" w:cs="Times New Roman"/>
          <w:color w:val="231F20"/>
          <w:sz w:val="18"/>
          <w:szCs w:val="18"/>
        </w:rPr>
        <w:t>information.</w:t>
      </w:r>
    </w:p>
    <w:p w:rsidR="007F28C5" w:rsidRPr="006270FF" w:rsidRDefault="00DF674C" w:rsidP="005518B3">
      <w:pPr>
        <w:tabs>
          <w:tab w:val="left" w:pos="0"/>
        </w:tabs>
        <w:spacing w:before="80" w:line="257" w:lineRule="auto"/>
        <w:ind w:right="125"/>
        <w:rPr>
          <w:rFonts w:ascii="Times New Roman" w:eastAsia="HelveticaNeueLTStd-Lt" w:hAnsi="Times New Roman" w:cs="Times New Roman"/>
          <w:sz w:val="18"/>
          <w:szCs w:val="18"/>
        </w:rPr>
      </w:pPr>
      <w:r w:rsidRPr="006270FF">
        <w:rPr>
          <w:rFonts w:ascii="Times New Roman" w:hAnsi="Times New Roman" w:cs="Times New Roman"/>
          <w:color w:val="231F20"/>
          <w:sz w:val="18"/>
          <w:szCs w:val="18"/>
        </w:rPr>
        <w:t xml:space="preserve">The information in this publication is for general use and a guide </w:t>
      </w:r>
      <w:r w:rsidRPr="006270FF">
        <w:rPr>
          <w:rFonts w:ascii="Times New Roman" w:hAnsi="Times New Roman" w:cs="Times New Roman"/>
          <w:color w:val="231F20"/>
          <w:spacing w:val="-3"/>
          <w:sz w:val="18"/>
          <w:szCs w:val="18"/>
        </w:rPr>
        <w:t xml:space="preserve">only. </w:t>
      </w:r>
      <w:r w:rsidRPr="006270FF">
        <w:rPr>
          <w:rFonts w:ascii="Times New Roman" w:hAnsi="Times New Roman" w:cs="Times New Roman"/>
          <w:color w:val="231F20"/>
          <w:sz w:val="18"/>
          <w:szCs w:val="18"/>
        </w:rPr>
        <w:t>The Department of Health is not providing professional or medical advice on any particular</w:t>
      </w:r>
      <w:r w:rsidRPr="006270FF">
        <w:rPr>
          <w:rFonts w:ascii="Times New Roman" w:hAnsi="Times New Roman" w:cs="Times New Roman"/>
          <w:color w:val="231F20"/>
          <w:spacing w:val="-19"/>
          <w:sz w:val="18"/>
          <w:szCs w:val="18"/>
        </w:rPr>
        <w:t xml:space="preserve"> </w:t>
      </w:r>
      <w:r w:rsidRPr="006270FF">
        <w:rPr>
          <w:rFonts w:ascii="Times New Roman" w:hAnsi="Times New Roman" w:cs="Times New Roman"/>
          <w:color w:val="231F20"/>
          <w:sz w:val="18"/>
          <w:szCs w:val="18"/>
        </w:rPr>
        <w:t>matter.</w:t>
      </w:r>
    </w:p>
    <w:p w:rsidR="007F28C5" w:rsidRPr="007425BD" w:rsidRDefault="007F28C5" w:rsidP="00AC36A1">
      <w:pPr>
        <w:tabs>
          <w:tab w:val="left" w:pos="0"/>
        </w:tabs>
        <w:spacing w:line="256" w:lineRule="auto"/>
        <w:rPr>
          <w:rFonts w:ascii="HelveticaNeueLTStd-Lt" w:eastAsia="HelveticaNeueLTStd-Lt" w:hAnsi="HelveticaNeueLTStd-Lt" w:cs="HelveticaNeueLTStd-Lt"/>
          <w:sz w:val="20"/>
          <w:szCs w:val="20"/>
        </w:rPr>
        <w:sectPr w:rsidR="007F28C5" w:rsidRPr="007425BD" w:rsidSect="000C1C19">
          <w:pgSz w:w="8391" w:h="11907" w:code="11"/>
          <w:pgMar w:top="567" w:right="578" w:bottom="578" w:left="663" w:header="720" w:footer="720" w:gutter="0"/>
          <w:cols w:space="720"/>
          <w:docGrid w:linePitch="299"/>
        </w:sectPr>
      </w:pPr>
    </w:p>
    <w:p w:rsidR="007F28C5" w:rsidRPr="008A2372" w:rsidRDefault="002E2DCF" w:rsidP="00B70BC8">
      <w:pPr>
        <w:pStyle w:val="Disclaimer"/>
        <w:rPr>
          <w:b w:val="0"/>
        </w:rPr>
      </w:pPr>
      <w:r w:rsidRPr="008A2372">
        <w:rPr>
          <w:b w:val="0"/>
        </w:rPr>
        <w:lastRenderedPageBreak/>
        <mc:AlternateContent>
          <mc:Choice Requires="wpg">
            <w:drawing>
              <wp:anchor distT="0" distB="0" distL="114300" distR="114300" simplePos="0" relativeHeight="503303912" behindDoc="1" locked="0" layoutInCell="1" allowOverlap="1" wp14:anchorId="38CE8716" wp14:editId="66212238">
                <wp:simplePos x="0" y="0"/>
                <wp:positionH relativeFrom="page">
                  <wp:posOffset>0</wp:posOffset>
                </wp:positionH>
                <wp:positionV relativeFrom="page">
                  <wp:posOffset>0</wp:posOffset>
                </wp:positionV>
                <wp:extent cx="5328285" cy="7556500"/>
                <wp:effectExtent l="0" t="0" r="0" b="0"/>
                <wp:wrapNone/>
                <wp:docPr id="23" name="Group 21" descr="Aboriginal and Torres Strait Islander Disclaimer Light Green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285" cy="7556500"/>
                          <a:chOff x="0" y="0"/>
                          <a:chExt cx="8391" cy="11900"/>
                        </a:xfrm>
                      </wpg:grpSpPr>
                      <wps:wsp>
                        <wps:cNvPr id="24" name="Freeform 22" descr="Light Green Background"/>
                        <wps:cNvSpPr>
                          <a:spLocks/>
                        </wps:cNvSpPr>
                        <wps:spPr bwMode="auto">
                          <a:xfrm>
                            <a:off x="0" y="0"/>
                            <a:ext cx="8391" cy="11900"/>
                          </a:xfrm>
                          <a:custGeom>
                            <a:avLst/>
                            <a:gdLst>
                              <a:gd name="T0" fmla="*/ 0 w 8391"/>
                              <a:gd name="T1" fmla="*/ 11900 h 11900"/>
                              <a:gd name="T2" fmla="*/ 8391 w 8391"/>
                              <a:gd name="T3" fmla="*/ 11900 h 11900"/>
                              <a:gd name="T4" fmla="*/ 8391 w 8391"/>
                              <a:gd name="T5" fmla="*/ 0 h 11900"/>
                              <a:gd name="T6" fmla="*/ 0 w 8391"/>
                              <a:gd name="T7" fmla="*/ 0 h 11900"/>
                              <a:gd name="T8" fmla="*/ 0 w 8391"/>
                              <a:gd name="T9" fmla="*/ 11900 h 11900"/>
                            </a:gdLst>
                            <a:ahLst/>
                            <a:cxnLst>
                              <a:cxn ang="0">
                                <a:pos x="T0" y="T1"/>
                              </a:cxn>
                              <a:cxn ang="0">
                                <a:pos x="T2" y="T3"/>
                              </a:cxn>
                              <a:cxn ang="0">
                                <a:pos x="T4" y="T5"/>
                              </a:cxn>
                              <a:cxn ang="0">
                                <a:pos x="T6" y="T7"/>
                              </a:cxn>
                              <a:cxn ang="0">
                                <a:pos x="T8" y="T9"/>
                              </a:cxn>
                            </a:cxnLst>
                            <a:rect l="0" t="0" r="r" b="b"/>
                            <a:pathLst>
                              <a:path w="8391" h="11900">
                                <a:moveTo>
                                  <a:pt x="0" y="11900"/>
                                </a:moveTo>
                                <a:lnTo>
                                  <a:pt x="8391" y="11900"/>
                                </a:lnTo>
                                <a:lnTo>
                                  <a:pt x="8391" y="0"/>
                                </a:lnTo>
                                <a:lnTo>
                                  <a:pt x="0" y="0"/>
                                </a:lnTo>
                                <a:lnTo>
                                  <a:pt x="0" y="11900"/>
                                </a:lnTo>
                                <a:close/>
                              </a:path>
                            </a:pathLst>
                          </a:custGeom>
                          <a:solidFill>
                            <a:srgbClr val="E5F4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alt="Aboriginal and Torres Strait Islander Disclaimer Light Green Background" style="position:absolute;margin-left:0;margin-top:0;width:419.55pt;height:595pt;z-index:-12568;mso-position-horizontal-relative:page;mso-position-vertical-relative:page" coordsize="8391,1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">
                <v:shape id="Freeform 22" o:spid="_x0000_s1027" alt="Light Green Background" style="position:absolute;width:8391;height:11900;visibility:visible;mso-wrap-style:square;v-text-anchor:top" coordsize="8391,1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h88QA&#10;AADbAAAADwAAAGRycy9kb3ducmV2LnhtbESPQWsCMRSE7wX/Q3gFbzXbRaSsRmmVUgWR1gpeH5vn&#10;ZtvNy5JEXf31Rij0OMzMN8xk1tlGnMiH2rGC50EGgrh0uuZKwe77/ekFRIjIGhvHpOBCAWbT3sME&#10;C+3O/EWnbaxEgnAoUIGJsS2kDKUhi2HgWuLkHZy3GJP0ldQezwluG5ln2UharDktGGxpbqj83R6t&#10;gjdiX64/XW7CejPfb64/7epjoVT/sXsdg4jUxf/wX3upFeRDuH9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uofPEAAAA2wAAAA8AAAAAAAAAAAAAAAAAmAIAAGRycy9k&#10;b3ducmV2LnhtbFBLBQYAAAAABAAEAPUAAACJAwAAAAA=&#10;" path="m,11900r8391,l8391,,,,,11900xe" fillcolor="#e5f4f3" stroked="f">
                  <v:path arrowok="t" o:connecttype="custom" o:connectlocs="0,11900;8391,11900;8391,0;0,0;0,11900" o:connectangles="0,0,0,0,0"/>
                </v:shape>
                <w10:wrap anchorx="page" anchory="page"/>
              </v:group>
            </w:pict>
          </mc:Fallback>
        </mc:AlternateContent>
      </w:r>
      <w:r w:rsidR="00CF6FCE" w:rsidRPr="008A2372">
        <w:rPr>
          <w:b w:val="0"/>
        </w:rPr>
        <w:t>Aboriginal and Torres Strait Islander people are warned that this publication may contain images of deceased persons.</w:t>
      </w:r>
    </w:p>
    <w:p w:rsidR="007F28C5" w:rsidRPr="007425BD" w:rsidRDefault="007F28C5" w:rsidP="00AC36A1">
      <w:pPr>
        <w:tabs>
          <w:tab w:val="left" w:pos="0"/>
        </w:tabs>
        <w:spacing w:line="264" w:lineRule="auto"/>
        <w:rPr>
          <w:sz w:val="20"/>
          <w:szCs w:val="20"/>
        </w:rPr>
        <w:sectPr w:rsidR="007F28C5" w:rsidRPr="007425BD" w:rsidSect="000C1C19">
          <w:pgSz w:w="8400" w:h="11910"/>
          <w:pgMar w:top="567" w:right="578" w:bottom="578" w:left="663" w:header="720" w:footer="720" w:gutter="0"/>
          <w:cols w:space="720"/>
        </w:sectPr>
      </w:pPr>
    </w:p>
    <w:p w:rsidR="00E8139D" w:rsidRPr="007425BD" w:rsidRDefault="00E8139D" w:rsidP="00DD6CFB">
      <w:pPr>
        <w:pStyle w:val="BoxText"/>
        <w:tabs>
          <w:tab w:val="left" w:pos="0"/>
        </w:tabs>
        <w:ind w:left="0"/>
        <w:rPr>
          <w:rFonts w:eastAsia="Georgia" w:hAnsi="Georgia" w:cs="Georgia"/>
          <w:sz w:val="20"/>
          <w:szCs w:val="20"/>
        </w:rPr>
      </w:pPr>
      <w:r w:rsidRPr="007425BD">
        <w:rPr>
          <w:sz w:val="20"/>
          <w:szCs w:val="20"/>
        </w:rPr>
        <w:lastRenderedPageBreak/>
        <w:t xml:space="preserve">In </w:t>
      </w:r>
      <w:r w:rsidRPr="007425BD">
        <w:rPr>
          <w:spacing w:val="-4"/>
          <w:sz w:val="20"/>
          <w:szCs w:val="20"/>
        </w:rPr>
        <w:t xml:space="preserve">the 20th </w:t>
      </w:r>
      <w:r w:rsidRPr="007425BD">
        <w:rPr>
          <w:sz w:val="20"/>
          <w:szCs w:val="20"/>
        </w:rPr>
        <w:t xml:space="preserve">century, </w:t>
      </w:r>
      <w:r w:rsidRPr="007425BD">
        <w:rPr>
          <w:spacing w:val="-4"/>
          <w:sz w:val="20"/>
          <w:szCs w:val="20"/>
        </w:rPr>
        <w:t xml:space="preserve">more than </w:t>
      </w:r>
      <w:r w:rsidRPr="007425BD">
        <w:rPr>
          <w:sz w:val="20"/>
          <w:szCs w:val="20"/>
        </w:rPr>
        <w:t xml:space="preserve">500,000 children were placed in institutions </w:t>
      </w:r>
      <w:r w:rsidRPr="007425BD">
        <w:rPr>
          <w:spacing w:val="-4"/>
          <w:sz w:val="20"/>
          <w:szCs w:val="20"/>
        </w:rPr>
        <w:t xml:space="preserve">and </w:t>
      </w:r>
      <w:r w:rsidRPr="007425BD">
        <w:rPr>
          <w:sz w:val="20"/>
          <w:szCs w:val="20"/>
        </w:rPr>
        <w:t xml:space="preserve">out-of-home </w:t>
      </w:r>
      <w:r w:rsidRPr="007425BD">
        <w:rPr>
          <w:spacing w:val="-4"/>
          <w:sz w:val="20"/>
          <w:szCs w:val="20"/>
        </w:rPr>
        <w:t xml:space="preserve">care </w:t>
      </w:r>
      <w:r w:rsidRPr="007425BD">
        <w:rPr>
          <w:sz w:val="20"/>
          <w:szCs w:val="20"/>
        </w:rPr>
        <w:t xml:space="preserve">around Australia. </w:t>
      </w:r>
      <w:r w:rsidRPr="007425BD">
        <w:rPr>
          <w:spacing w:val="-4"/>
          <w:sz w:val="20"/>
          <w:szCs w:val="20"/>
        </w:rPr>
        <w:t xml:space="preserve">Many were taken from their </w:t>
      </w:r>
      <w:r w:rsidRPr="007425BD">
        <w:rPr>
          <w:sz w:val="20"/>
          <w:szCs w:val="20"/>
        </w:rPr>
        <w:t xml:space="preserve">families, often without permission, </w:t>
      </w:r>
      <w:r w:rsidRPr="007425BD">
        <w:rPr>
          <w:spacing w:val="-4"/>
          <w:sz w:val="20"/>
          <w:szCs w:val="20"/>
        </w:rPr>
        <w:t xml:space="preserve">and life was </w:t>
      </w:r>
      <w:r w:rsidRPr="007425BD">
        <w:rPr>
          <w:sz w:val="20"/>
          <w:szCs w:val="20"/>
        </w:rPr>
        <w:t xml:space="preserve">generally </w:t>
      </w:r>
      <w:r w:rsidRPr="007425BD">
        <w:rPr>
          <w:spacing w:val="-4"/>
          <w:sz w:val="20"/>
          <w:szCs w:val="20"/>
        </w:rPr>
        <w:t>hard for</w:t>
      </w:r>
      <w:r w:rsidRPr="007425BD">
        <w:rPr>
          <w:spacing w:val="-25"/>
          <w:sz w:val="20"/>
          <w:szCs w:val="20"/>
        </w:rPr>
        <w:t xml:space="preserve"> </w:t>
      </w:r>
      <w:r w:rsidRPr="007425BD">
        <w:rPr>
          <w:sz w:val="20"/>
          <w:szCs w:val="20"/>
        </w:rPr>
        <w:t xml:space="preserve">them. </w:t>
      </w:r>
      <w:r w:rsidRPr="007425BD">
        <w:rPr>
          <w:spacing w:val="-4"/>
          <w:sz w:val="20"/>
          <w:szCs w:val="20"/>
        </w:rPr>
        <w:t xml:space="preserve">They are </w:t>
      </w:r>
      <w:r w:rsidRPr="007425BD">
        <w:rPr>
          <w:sz w:val="20"/>
          <w:szCs w:val="20"/>
        </w:rPr>
        <w:t xml:space="preserve">Forgotten Australians, Former </w:t>
      </w:r>
      <w:r w:rsidRPr="007425BD">
        <w:rPr>
          <w:spacing w:val="-4"/>
          <w:sz w:val="20"/>
          <w:szCs w:val="20"/>
        </w:rPr>
        <w:t xml:space="preserve">Child </w:t>
      </w:r>
      <w:r w:rsidRPr="007425BD">
        <w:rPr>
          <w:sz w:val="20"/>
          <w:szCs w:val="20"/>
        </w:rPr>
        <w:t xml:space="preserve">Migrants </w:t>
      </w:r>
      <w:r w:rsidRPr="007425BD">
        <w:rPr>
          <w:spacing w:val="-4"/>
          <w:sz w:val="20"/>
          <w:szCs w:val="20"/>
        </w:rPr>
        <w:t xml:space="preserve">and </w:t>
      </w:r>
      <w:r w:rsidRPr="007425BD">
        <w:rPr>
          <w:sz w:val="20"/>
          <w:szCs w:val="20"/>
        </w:rPr>
        <w:t>Stolen</w:t>
      </w:r>
      <w:r w:rsidRPr="007425BD">
        <w:rPr>
          <w:spacing w:val="-9"/>
          <w:sz w:val="20"/>
          <w:szCs w:val="20"/>
        </w:rPr>
        <w:t xml:space="preserve"> </w:t>
      </w:r>
      <w:r w:rsidRPr="007425BD">
        <w:rPr>
          <w:sz w:val="20"/>
          <w:szCs w:val="20"/>
        </w:rPr>
        <w:t>Generations.</w:t>
      </w:r>
    </w:p>
    <w:p w:rsidR="007F28C5" w:rsidRPr="00AC36A1" w:rsidRDefault="00DF674C" w:rsidP="00DD6CFB">
      <w:pPr>
        <w:pStyle w:val="Heading1"/>
      </w:pPr>
      <w:r w:rsidRPr="00AC36A1">
        <w:t>Forgotten Australians</w:t>
      </w:r>
    </w:p>
    <w:p w:rsidR="007F28C5" w:rsidRPr="006270FF" w:rsidRDefault="00DF674C" w:rsidP="00DD6CFB">
      <w:pPr>
        <w:pStyle w:val="BodyText"/>
      </w:pPr>
      <w:r w:rsidRPr="006270FF">
        <w:t xml:space="preserve">Up to 500,000 Australian-born children in the 20th </w:t>
      </w:r>
      <w:r w:rsidRPr="006270FF">
        <w:rPr>
          <w:spacing w:val="-3"/>
        </w:rPr>
        <w:t xml:space="preserve">century, </w:t>
      </w:r>
      <w:r w:rsidRPr="006270FF">
        <w:t xml:space="preserve">including some of Aboriginal and </w:t>
      </w:r>
      <w:r w:rsidRPr="006270FF">
        <w:rPr>
          <w:spacing w:val="-4"/>
        </w:rPr>
        <w:t xml:space="preserve">Torres </w:t>
      </w:r>
      <w:r w:rsidRPr="006270FF">
        <w:t>Strait Islander descent, were placed in ‘care’ or</w:t>
      </w:r>
      <w:r w:rsidRPr="006270FF">
        <w:rPr>
          <w:spacing w:val="-4"/>
        </w:rPr>
        <w:t xml:space="preserve"> </w:t>
      </w:r>
      <w:r w:rsidRPr="006270FF">
        <w:t xml:space="preserve">became ‘state wards’ for different reasons: illness or death of either parent, family breakdown, abuse and limited community or government support for families in need. They lived in </w:t>
      </w:r>
      <w:r w:rsidRPr="006270FF">
        <w:rPr>
          <w:spacing w:val="-3"/>
        </w:rPr>
        <w:t xml:space="preserve">children’s </w:t>
      </w:r>
      <w:r w:rsidRPr="006270FF">
        <w:t xml:space="preserve">homes, orphanages, other institutions, and foster homes. Much of this occurred before the beginning of the social safety nets which became widespread in Australia after World </w:t>
      </w:r>
      <w:r w:rsidRPr="006270FF">
        <w:rPr>
          <w:spacing w:val="-3"/>
        </w:rPr>
        <w:t xml:space="preserve">War </w:t>
      </w:r>
      <w:r w:rsidRPr="006270FF">
        <w:t>II. Forgotten Australians</w:t>
      </w:r>
      <w:r w:rsidR="00230907" w:rsidRPr="006270FF">
        <w:rPr>
          <w:rStyle w:val="FootnoteReference"/>
        </w:rPr>
        <w:footnoteReference w:id="1"/>
      </w:r>
      <w:r w:rsidRPr="006270FF">
        <w:rPr>
          <w:position w:val="6"/>
        </w:rPr>
        <w:t xml:space="preserve"> </w:t>
      </w:r>
      <w:r w:rsidRPr="006270FF">
        <w:t xml:space="preserve">were also referred to as foster children, </w:t>
      </w:r>
      <w:proofErr w:type="spellStart"/>
      <w:r w:rsidRPr="006270FF">
        <w:t>wardies</w:t>
      </w:r>
      <w:proofErr w:type="spellEnd"/>
      <w:r w:rsidRPr="006270FF">
        <w:t xml:space="preserve">, </w:t>
      </w:r>
      <w:proofErr w:type="spellStart"/>
      <w:r w:rsidRPr="006270FF">
        <w:t>homies</w:t>
      </w:r>
      <w:proofErr w:type="spellEnd"/>
      <w:r w:rsidRPr="006270FF">
        <w:t xml:space="preserve"> or </w:t>
      </w:r>
      <w:proofErr w:type="spellStart"/>
      <w:r w:rsidRPr="006270FF">
        <w:t>clannies</w:t>
      </w:r>
      <w:proofErr w:type="spellEnd"/>
      <w:r w:rsidRPr="006270FF">
        <w:t>. Living in institutional settings created a culture which often resulted in a loss of identity, such as having their birth name changed or being</w:t>
      </w:r>
      <w:r w:rsidRPr="006270FF">
        <w:rPr>
          <w:spacing w:val="-25"/>
        </w:rPr>
        <w:t xml:space="preserve"> </w:t>
      </w:r>
      <w:r w:rsidRPr="006270FF">
        <w:t xml:space="preserve">referred to as a </w:t>
      </w:r>
      <w:r w:rsidRPr="006270FF">
        <w:rPr>
          <w:spacing w:val="-3"/>
        </w:rPr>
        <w:t xml:space="preserve">number. </w:t>
      </w:r>
      <w:r w:rsidRPr="006270FF">
        <w:t>As many have not reunited with family in adulthood,</w:t>
      </w:r>
      <w:r w:rsidRPr="006270FF">
        <w:rPr>
          <w:spacing w:val="3"/>
        </w:rPr>
        <w:t xml:space="preserve"> </w:t>
      </w:r>
      <w:r w:rsidRPr="006270FF">
        <w:t>they</w:t>
      </w:r>
      <w:r w:rsidR="00F76BEF" w:rsidRPr="006270FF">
        <w:t xml:space="preserve"> </w:t>
      </w:r>
      <w:r w:rsidRPr="006270FF">
        <w:t>may find it difficult to regain their family heritage, culture or sense of</w:t>
      </w:r>
      <w:r w:rsidRPr="006270FF">
        <w:rPr>
          <w:spacing w:val="-12"/>
        </w:rPr>
        <w:t xml:space="preserve"> </w:t>
      </w:r>
      <w:r w:rsidRPr="006270FF">
        <w:t>their local</w:t>
      </w:r>
      <w:r w:rsidRPr="006270FF">
        <w:rPr>
          <w:spacing w:val="-17"/>
        </w:rPr>
        <w:t xml:space="preserve"> </w:t>
      </w:r>
      <w:r w:rsidRPr="006270FF">
        <w:t>community.</w:t>
      </w:r>
    </w:p>
    <w:p w:rsidR="007F28C5" w:rsidRPr="007425BD" w:rsidRDefault="00DF674C" w:rsidP="00DD6CFB">
      <w:pPr>
        <w:pStyle w:val="Heading1"/>
      </w:pPr>
      <w:r w:rsidRPr="007425BD">
        <w:t>Former Child Migrants</w:t>
      </w:r>
    </w:p>
    <w:p w:rsidR="007F28C5" w:rsidRPr="006270FF" w:rsidRDefault="00DF674C" w:rsidP="00DD6CFB">
      <w:pPr>
        <w:pStyle w:val="BodyText"/>
      </w:pPr>
      <w:r w:rsidRPr="006270FF">
        <w:t>From</w:t>
      </w:r>
      <w:r w:rsidRPr="006270FF">
        <w:rPr>
          <w:spacing w:val="-6"/>
        </w:rPr>
        <w:t xml:space="preserve"> </w:t>
      </w:r>
      <w:r w:rsidRPr="006270FF">
        <w:t>1947</w:t>
      </w:r>
      <w:r w:rsidRPr="006270FF">
        <w:rPr>
          <w:spacing w:val="-6"/>
        </w:rPr>
        <w:t xml:space="preserve"> </w:t>
      </w:r>
      <w:r w:rsidRPr="006270FF">
        <w:t>to</w:t>
      </w:r>
      <w:r w:rsidRPr="006270FF">
        <w:rPr>
          <w:spacing w:val="-6"/>
        </w:rPr>
        <w:t xml:space="preserve"> </w:t>
      </w:r>
      <w:r w:rsidRPr="006270FF">
        <w:t>the</w:t>
      </w:r>
      <w:r w:rsidRPr="006270FF">
        <w:rPr>
          <w:spacing w:val="-6"/>
        </w:rPr>
        <w:t xml:space="preserve"> </w:t>
      </w:r>
      <w:r w:rsidRPr="006270FF">
        <w:t>early</w:t>
      </w:r>
      <w:r w:rsidRPr="006270FF">
        <w:rPr>
          <w:spacing w:val="-6"/>
        </w:rPr>
        <w:t xml:space="preserve"> </w:t>
      </w:r>
      <w:r w:rsidRPr="006270FF">
        <w:t>1970s,</w:t>
      </w:r>
      <w:r w:rsidRPr="006270FF">
        <w:rPr>
          <w:spacing w:val="-6"/>
        </w:rPr>
        <w:t xml:space="preserve"> </w:t>
      </w:r>
      <w:r w:rsidRPr="006270FF">
        <w:t>over</w:t>
      </w:r>
      <w:r w:rsidRPr="006270FF">
        <w:rPr>
          <w:spacing w:val="-6"/>
        </w:rPr>
        <w:t xml:space="preserve"> </w:t>
      </w:r>
      <w:r w:rsidRPr="006270FF">
        <w:t>7,000</w:t>
      </w:r>
      <w:r w:rsidRPr="006270FF">
        <w:rPr>
          <w:spacing w:val="-6"/>
        </w:rPr>
        <w:t xml:space="preserve"> </w:t>
      </w:r>
      <w:r w:rsidRPr="006270FF">
        <w:t>children</w:t>
      </w:r>
      <w:r w:rsidRPr="006270FF">
        <w:rPr>
          <w:spacing w:val="-6"/>
        </w:rPr>
        <w:t xml:space="preserve"> </w:t>
      </w:r>
      <w:r w:rsidRPr="006270FF">
        <w:t>were</w:t>
      </w:r>
      <w:r w:rsidRPr="006270FF">
        <w:rPr>
          <w:spacing w:val="-6"/>
        </w:rPr>
        <w:t xml:space="preserve"> </w:t>
      </w:r>
      <w:r w:rsidRPr="006270FF">
        <w:t>sent</w:t>
      </w:r>
      <w:r w:rsidRPr="006270FF">
        <w:rPr>
          <w:spacing w:val="-6"/>
        </w:rPr>
        <w:t xml:space="preserve"> </w:t>
      </w:r>
      <w:r w:rsidRPr="006270FF">
        <w:t>to</w:t>
      </w:r>
      <w:r w:rsidRPr="006270FF">
        <w:rPr>
          <w:spacing w:val="-6"/>
        </w:rPr>
        <w:t xml:space="preserve"> </w:t>
      </w:r>
      <w:r w:rsidRPr="006270FF">
        <w:t>Australia</w:t>
      </w:r>
      <w:r w:rsidRPr="006270FF">
        <w:rPr>
          <w:spacing w:val="-6"/>
        </w:rPr>
        <w:t xml:space="preserve"> </w:t>
      </w:r>
      <w:r w:rsidRPr="006270FF">
        <w:t>from</w:t>
      </w:r>
      <w:r w:rsidRPr="006270FF">
        <w:rPr>
          <w:spacing w:val="-6"/>
        </w:rPr>
        <w:t xml:space="preserve"> </w:t>
      </w:r>
      <w:r w:rsidRPr="006270FF">
        <w:t>the United Kingdom and Malta and placed in institutions. Children from the UK were deported without their parents’ consent and often were told they were orphans, but</w:t>
      </w:r>
      <w:r w:rsidRPr="006270FF">
        <w:rPr>
          <w:spacing w:val="-6"/>
        </w:rPr>
        <w:t xml:space="preserve"> </w:t>
      </w:r>
      <w:r w:rsidRPr="006270FF">
        <w:t>almost</w:t>
      </w:r>
      <w:r w:rsidRPr="006270FF">
        <w:rPr>
          <w:spacing w:val="-6"/>
        </w:rPr>
        <w:t xml:space="preserve"> </w:t>
      </w:r>
      <w:r w:rsidRPr="006270FF">
        <w:t>all</w:t>
      </w:r>
      <w:r w:rsidRPr="006270FF">
        <w:rPr>
          <w:spacing w:val="-6"/>
        </w:rPr>
        <w:t xml:space="preserve"> </w:t>
      </w:r>
      <w:r w:rsidRPr="006270FF">
        <w:t>of</w:t>
      </w:r>
      <w:r w:rsidRPr="006270FF">
        <w:rPr>
          <w:spacing w:val="-6"/>
        </w:rPr>
        <w:t xml:space="preserve"> </w:t>
      </w:r>
      <w:r w:rsidRPr="006270FF">
        <w:t>them</w:t>
      </w:r>
      <w:r w:rsidRPr="006270FF">
        <w:rPr>
          <w:spacing w:val="-6"/>
        </w:rPr>
        <w:t xml:space="preserve"> </w:t>
      </w:r>
      <w:r w:rsidRPr="006270FF">
        <w:t>were</w:t>
      </w:r>
      <w:r w:rsidRPr="006270FF">
        <w:rPr>
          <w:spacing w:val="-6"/>
        </w:rPr>
        <w:t xml:space="preserve"> </w:t>
      </w:r>
      <w:r w:rsidRPr="006270FF">
        <w:t>not.</w:t>
      </w:r>
      <w:r w:rsidRPr="006270FF">
        <w:rPr>
          <w:spacing w:val="-6"/>
        </w:rPr>
        <w:t xml:space="preserve"> </w:t>
      </w:r>
      <w:r w:rsidRPr="006270FF">
        <w:t>These</w:t>
      </w:r>
      <w:r w:rsidRPr="006270FF">
        <w:rPr>
          <w:spacing w:val="-6"/>
        </w:rPr>
        <w:t xml:space="preserve"> </w:t>
      </w:r>
      <w:r w:rsidRPr="006270FF">
        <w:t>people</w:t>
      </w:r>
      <w:r w:rsidRPr="006270FF">
        <w:rPr>
          <w:spacing w:val="-6"/>
        </w:rPr>
        <w:t xml:space="preserve"> </w:t>
      </w:r>
      <w:r w:rsidRPr="006270FF">
        <w:t>are</w:t>
      </w:r>
      <w:r w:rsidRPr="006270FF">
        <w:rPr>
          <w:spacing w:val="-6"/>
        </w:rPr>
        <w:t xml:space="preserve"> </w:t>
      </w:r>
      <w:r w:rsidRPr="006270FF">
        <w:t>the</w:t>
      </w:r>
      <w:r w:rsidRPr="006270FF">
        <w:rPr>
          <w:spacing w:val="-6"/>
        </w:rPr>
        <w:t xml:space="preserve"> </w:t>
      </w:r>
      <w:r w:rsidRPr="006270FF">
        <w:t>Former</w:t>
      </w:r>
      <w:r w:rsidRPr="006270FF">
        <w:rPr>
          <w:spacing w:val="-6"/>
        </w:rPr>
        <w:t xml:space="preserve"> </w:t>
      </w:r>
      <w:r w:rsidRPr="006270FF">
        <w:t>Child</w:t>
      </w:r>
      <w:r w:rsidRPr="006270FF">
        <w:rPr>
          <w:spacing w:val="-6"/>
        </w:rPr>
        <w:t xml:space="preserve"> </w:t>
      </w:r>
      <w:r w:rsidRPr="006270FF">
        <w:t>Migrants.</w:t>
      </w:r>
    </w:p>
    <w:p w:rsidR="004F40DA" w:rsidRPr="00DD6CFB" w:rsidRDefault="004F40DA" w:rsidP="00DD6CFB">
      <w:pPr>
        <w:pStyle w:val="Highlight"/>
      </w:pPr>
      <w:r w:rsidRPr="00DD6CFB">
        <w:t>Children from the UK were deported without their parents’ consent.</w:t>
      </w:r>
    </w:p>
    <w:p w:rsidR="007F28C5" w:rsidRPr="007425BD" w:rsidRDefault="007F28C5" w:rsidP="00DD6CFB">
      <w:pPr>
        <w:tabs>
          <w:tab w:val="left" w:pos="0"/>
        </w:tabs>
        <w:rPr>
          <w:rFonts w:ascii="HelveticaNeueLTStd-Lt" w:eastAsia="HelveticaNeueLTStd-Lt" w:hAnsi="HelveticaNeueLTStd-Lt" w:cs="HelveticaNeueLTStd-Lt"/>
          <w:sz w:val="20"/>
          <w:szCs w:val="20"/>
        </w:rPr>
      </w:pPr>
    </w:p>
    <w:p w:rsidR="007F28C5" w:rsidRPr="007425BD" w:rsidRDefault="007F28C5" w:rsidP="00DD6CFB">
      <w:pPr>
        <w:tabs>
          <w:tab w:val="left" w:pos="0"/>
        </w:tabs>
        <w:spacing w:before="97"/>
        <w:ind w:right="666"/>
        <w:rPr>
          <w:rFonts w:ascii="HelveticaNeueLTStd-Lt" w:eastAsia="HelveticaNeueLTStd-Lt" w:hAnsi="HelveticaNeueLTStd-Lt" w:cs="HelveticaNeueLTStd-Lt"/>
          <w:sz w:val="20"/>
          <w:szCs w:val="20"/>
        </w:rPr>
      </w:pPr>
    </w:p>
    <w:p w:rsidR="007F28C5" w:rsidRPr="007425BD" w:rsidRDefault="007F28C5" w:rsidP="00DD6CFB">
      <w:pPr>
        <w:tabs>
          <w:tab w:val="left" w:pos="0"/>
        </w:tabs>
        <w:rPr>
          <w:rFonts w:ascii="HelveticaNeueLTStd-Lt" w:eastAsia="HelveticaNeueLTStd-Lt" w:hAnsi="HelveticaNeueLTStd-Lt" w:cs="HelveticaNeueLTStd-Lt"/>
          <w:sz w:val="20"/>
          <w:szCs w:val="20"/>
        </w:rPr>
        <w:sectPr w:rsidR="007F28C5" w:rsidRPr="007425BD" w:rsidSect="00AC36A1">
          <w:footerReference w:type="even" r:id="rId12"/>
          <w:footerReference w:type="default" r:id="rId13"/>
          <w:type w:val="nextColumn"/>
          <w:pgSz w:w="8400" w:h="11910"/>
          <w:pgMar w:top="567" w:right="578" w:bottom="578" w:left="663" w:header="0" w:footer="384" w:gutter="0"/>
          <w:pgNumType w:start="1"/>
          <w:cols w:space="720"/>
        </w:sectPr>
      </w:pPr>
    </w:p>
    <w:p w:rsidR="007F28C5" w:rsidRPr="007425BD" w:rsidRDefault="00DF674C" w:rsidP="00DD6CFB">
      <w:pPr>
        <w:pStyle w:val="Heading1"/>
      </w:pPr>
      <w:r w:rsidRPr="007425BD">
        <w:lastRenderedPageBreak/>
        <w:t>Stolen Generations</w:t>
      </w:r>
    </w:p>
    <w:p w:rsidR="007F28C5" w:rsidRPr="006270FF" w:rsidRDefault="00DF674C" w:rsidP="00DD6CFB">
      <w:pPr>
        <w:pStyle w:val="BodyText"/>
      </w:pPr>
      <w:r w:rsidRPr="006270FF">
        <w:t xml:space="preserve">Stolen Generations are children of Australian Aboriginal and </w:t>
      </w:r>
      <w:r w:rsidRPr="006270FF">
        <w:rPr>
          <w:spacing w:val="-4"/>
        </w:rPr>
        <w:t xml:space="preserve">Torres </w:t>
      </w:r>
      <w:r w:rsidRPr="006270FF">
        <w:t>Strait Islander descent who were taken from their families and communities by Federal and State government agencies and church missions under the forcible removal policies from the late 1800s until the 1970s. They were placed in institutions, training farms and schools, in foster care, or were adopted to be ‘brought up white’. In being forced to assimilate, they lost</w:t>
      </w:r>
      <w:r w:rsidRPr="006270FF">
        <w:rPr>
          <w:spacing w:val="-8"/>
        </w:rPr>
        <w:t xml:space="preserve"> </w:t>
      </w:r>
      <w:r w:rsidRPr="006270FF">
        <w:t>their names, language, cultures and cultural heritage. Most Stolen Generations who are alive today are grandparents, great-grandparents and</w:t>
      </w:r>
      <w:r w:rsidRPr="006270FF">
        <w:rPr>
          <w:spacing w:val="-20"/>
        </w:rPr>
        <w:t xml:space="preserve"> </w:t>
      </w:r>
      <w:r w:rsidRPr="006270FF">
        <w:t>even</w:t>
      </w:r>
      <w:r w:rsidR="00230907" w:rsidRPr="006270FF">
        <w:t xml:space="preserve"> </w:t>
      </w:r>
      <w:r w:rsidRPr="006270FF">
        <w:t>great-great</w:t>
      </w:r>
      <w:r w:rsidRPr="006270FF">
        <w:rPr>
          <w:spacing w:val="-12"/>
        </w:rPr>
        <w:t xml:space="preserve"> </w:t>
      </w:r>
      <w:r w:rsidRPr="006270FF">
        <w:t>grandparents.</w:t>
      </w:r>
    </w:p>
    <w:p w:rsidR="007F28C5" w:rsidRPr="006270FF" w:rsidRDefault="00DF674C" w:rsidP="00DD6CFB">
      <w:pPr>
        <w:pStyle w:val="BodyText"/>
      </w:pPr>
      <w:r w:rsidRPr="006270FF">
        <w:t>Almost every Aboriginal family today can identify one or more family members lost as a result of the forcible removal policies. So too can some Torres Strait Islander families.</w:t>
      </w:r>
    </w:p>
    <w:p w:rsidR="007F28C5" w:rsidRPr="006270FF" w:rsidRDefault="00DF674C" w:rsidP="00DD6CFB">
      <w:pPr>
        <w:pStyle w:val="BodyText"/>
      </w:pPr>
      <w:r w:rsidRPr="006270FF">
        <w:t>These policies caused major losses of cultural and social knowledge, tradition and connection to country, with lasting effects</w:t>
      </w:r>
      <w:r w:rsidR="00284374" w:rsidRPr="006270FF">
        <w:t xml:space="preserve"> on the wellbeing and identity </w:t>
      </w:r>
      <w:r w:rsidRPr="006270FF">
        <w:t>of Stolen Generations members and their children, families and descendants. These effects are still felt today and will for some time.</w:t>
      </w:r>
    </w:p>
    <w:p w:rsidR="007F28C5" w:rsidRPr="007425BD" w:rsidRDefault="00AC36A1" w:rsidP="00DD6CFB">
      <w:pPr>
        <w:pStyle w:val="Heading1"/>
      </w:pPr>
      <w:r w:rsidRPr="007425BD">
        <w:rPr>
          <w:noProof/>
          <w:sz w:val="20"/>
          <w:szCs w:val="20"/>
          <w:lang w:eastAsia="en-AU"/>
        </w:rPr>
        <w:drawing>
          <wp:anchor distT="0" distB="0" distL="114300" distR="114300" simplePos="0" relativeHeight="1264" behindDoc="0" locked="0" layoutInCell="1" allowOverlap="1" wp14:anchorId="7BE8E85B" wp14:editId="3126DB87">
            <wp:simplePos x="0" y="0"/>
            <wp:positionH relativeFrom="page">
              <wp:posOffset>3038475</wp:posOffset>
            </wp:positionH>
            <wp:positionV relativeFrom="paragraph">
              <wp:posOffset>125730</wp:posOffset>
            </wp:positionV>
            <wp:extent cx="1440180" cy="1835785"/>
            <wp:effectExtent l="0" t="0" r="7620" b="0"/>
            <wp:wrapSquare wrapText="bothSides"/>
            <wp:docPr id="17" name="Picture 1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0180"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74C" w:rsidRPr="007425BD">
        <w:t>Recent history</w:t>
      </w:r>
    </w:p>
    <w:p w:rsidR="007F28C5" w:rsidRPr="006270FF" w:rsidRDefault="00DF674C" w:rsidP="00DD6CFB">
      <w:pPr>
        <w:pStyle w:val="BodyText"/>
      </w:pPr>
      <w:r w:rsidRPr="006270FF">
        <w:t>In the past two decades the Australian Senate has conducted a number of inquiries into the abuse of children in institutional and out-of-home care in the 20th century.</w:t>
      </w:r>
    </w:p>
    <w:p w:rsidR="007F28C5" w:rsidRPr="006270FF" w:rsidRDefault="00DF674C" w:rsidP="00DD6CFB">
      <w:pPr>
        <w:pStyle w:val="BodyText"/>
      </w:pPr>
      <w:r w:rsidRPr="006270FF">
        <w:t>On 13 February 2008, the Australian Government moved a Motion of Apology to Austra</w:t>
      </w:r>
      <w:r w:rsidR="006270FF">
        <w:t>lia’s Indigenous Peoples in the</w:t>
      </w:r>
      <w:r w:rsidR="008A2372">
        <w:t xml:space="preserve"> </w:t>
      </w:r>
      <w:r w:rsidRPr="006270FF">
        <w:t>House of</w:t>
      </w:r>
      <w:r w:rsidR="006270FF">
        <w:t xml:space="preserve"> </w:t>
      </w:r>
      <w:r w:rsidRPr="006270FF">
        <w:t>Representatives, apologising for past laws, policies and practices which devastated Australia’s First Nations Peoples, in particular Stolen Generations.</w:t>
      </w:r>
    </w:p>
    <w:p w:rsidR="007F28C5" w:rsidRPr="006270FF" w:rsidRDefault="00DF674C" w:rsidP="00DD6CFB">
      <w:pPr>
        <w:pStyle w:val="BodyText"/>
      </w:pPr>
      <w:r w:rsidRPr="006270FF">
        <w:t>On 16 November 2009, the Australian Government</w:t>
      </w:r>
      <w:r w:rsidR="00ED75D6" w:rsidRPr="006270FF">
        <w:t xml:space="preserve"> </w:t>
      </w:r>
      <w:r w:rsidRPr="006270FF">
        <w:t>apologised to Forgotten Australians and Former Child Migrants and their families for the wrongs that they had suffered. The apology reflected that Forgotten Australians, Former Child Migrants, and their families continue to carry the burden of their experiences throughout their lives.</w:t>
      </w:r>
    </w:p>
    <w:p w:rsidR="007F28C5" w:rsidRPr="006270FF" w:rsidRDefault="00DF674C" w:rsidP="00DD6CFB">
      <w:pPr>
        <w:pStyle w:val="BodyText"/>
      </w:pPr>
      <w:r w:rsidRPr="006270FF">
        <w:t>The apologies provided a formal recognition and acknowledgment of the injustices experienced and suffering endured.</w:t>
      </w:r>
    </w:p>
    <w:p w:rsidR="007F28C5" w:rsidRPr="007425BD" w:rsidRDefault="007F28C5" w:rsidP="00DD6CFB">
      <w:pPr>
        <w:tabs>
          <w:tab w:val="left" w:pos="0"/>
        </w:tabs>
        <w:spacing w:line="266" w:lineRule="auto"/>
        <w:rPr>
          <w:sz w:val="20"/>
          <w:szCs w:val="20"/>
        </w:rPr>
        <w:sectPr w:rsidR="007F28C5" w:rsidRPr="007425BD" w:rsidSect="00AC36A1">
          <w:type w:val="nextColumn"/>
          <w:pgSz w:w="8400" w:h="11910"/>
          <w:pgMar w:top="567" w:right="578" w:bottom="578" w:left="663" w:header="0" w:footer="386" w:gutter="0"/>
          <w:cols w:space="720"/>
        </w:sectPr>
      </w:pPr>
    </w:p>
    <w:p w:rsidR="007F28C5" w:rsidRPr="00AC36A1" w:rsidRDefault="00DF674C" w:rsidP="00DD6CFB">
      <w:pPr>
        <w:pStyle w:val="Heading1"/>
      </w:pPr>
      <w:r w:rsidRPr="00AC36A1">
        <w:lastRenderedPageBreak/>
        <w:t>Understanding the concerns, fears and anxieties of Forgotten Australians, Former Child Migrants and Stolen Generations</w:t>
      </w:r>
    </w:p>
    <w:p w:rsidR="007F28C5" w:rsidRPr="006270FF" w:rsidRDefault="00DF674C" w:rsidP="00DD6CFB">
      <w:pPr>
        <w:pStyle w:val="BodyText"/>
      </w:pPr>
      <w:r w:rsidRPr="006270FF">
        <w:t xml:space="preserve">Many of those who spent time in institutions or out-of-home care as children were deprived of love and a sense of belonging. Most were denied family support and contact and experienced separation, loss and abandonment. They were often taken from their families without permission. They were often </w:t>
      </w:r>
      <w:r w:rsidRPr="006270FF">
        <w:rPr>
          <w:spacing w:val="-3"/>
        </w:rPr>
        <w:t xml:space="preserve">lonely, </w:t>
      </w:r>
      <w:r w:rsidRPr="006270FF">
        <w:t>beaten, abused and exploited, and subjected to punishment, rigid rules, humiliation, and physical, emotional and sexual abuse.</w:t>
      </w:r>
    </w:p>
    <w:p w:rsidR="007F28C5" w:rsidRPr="006270FF" w:rsidRDefault="00DF674C" w:rsidP="00DD6CFB">
      <w:pPr>
        <w:pStyle w:val="BodyText"/>
      </w:pPr>
      <w:r w:rsidRPr="006270FF">
        <w:t>Many were denied an adequate education, and were forced to work</w:t>
      </w:r>
      <w:r w:rsidRPr="006270FF">
        <w:rPr>
          <w:spacing w:val="-12"/>
        </w:rPr>
        <w:t xml:space="preserve"> </w:t>
      </w:r>
      <w:r w:rsidRPr="006270FF">
        <w:t xml:space="preserve">virtually as the slaves of those entrusted with their care. Many lost their culture, or were taught to fear and hate their own cultural heritage. They often became ashamed and </w:t>
      </w:r>
      <w:r w:rsidRPr="006270FF">
        <w:rPr>
          <w:spacing w:val="-3"/>
        </w:rPr>
        <w:t xml:space="preserve">angry, </w:t>
      </w:r>
      <w:r w:rsidRPr="006270FF">
        <w:t>and suffered low self-esteem. They may have retained these feelings throughout their</w:t>
      </w:r>
      <w:r w:rsidRPr="006270FF">
        <w:rPr>
          <w:spacing w:val="-4"/>
        </w:rPr>
        <w:t xml:space="preserve"> </w:t>
      </w:r>
      <w:r w:rsidRPr="006270FF">
        <w:t>lives.</w:t>
      </w:r>
    </w:p>
    <w:p w:rsidR="007F28C5" w:rsidRPr="00DD6CFB" w:rsidRDefault="002E2DCF" w:rsidP="00DD6CFB">
      <w:pPr>
        <w:pStyle w:val="BodyText"/>
      </w:pPr>
      <w:r w:rsidRPr="00DD6CFB">
        <w:rPr>
          <w:noProof/>
          <w:lang w:eastAsia="en-AU"/>
        </w:rPr>
        <w:drawing>
          <wp:anchor distT="0" distB="0" distL="114300" distR="114300" simplePos="0" relativeHeight="1312" behindDoc="0" locked="0" layoutInCell="1" allowOverlap="1" wp14:anchorId="3AC0963F" wp14:editId="0950BE50">
            <wp:simplePos x="0" y="0"/>
            <wp:positionH relativeFrom="page">
              <wp:posOffset>3022600</wp:posOffset>
            </wp:positionH>
            <wp:positionV relativeFrom="paragraph">
              <wp:posOffset>96520</wp:posOffset>
            </wp:positionV>
            <wp:extent cx="1440180" cy="1854835"/>
            <wp:effectExtent l="0" t="0" r="7620" b="0"/>
            <wp:wrapSquare wrapText="bothSides"/>
            <wp:docPr id="16" name="Picture 1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0180" cy="185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74C" w:rsidRPr="00DD6CFB">
        <w:t>Many people from these groups find traumatic childhood memories and fears returning when they think about their aged care needs. Those anxieties may spring from childhood experiences when they were harmed by those who had been entrusted with their care. Some find the prospect of aged care delivered outside familiar places as truly frightening.</w:t>
      </w:r>
    </w:p>
    <w:p w:rsidR="001C1196" w:rsidRDefault="00DF674C" w:rsidP="00DD6CFB">
      <w:pPr>
        <w:pStyle w:val="BodyText"/>
      </w:pPr>
      <w:r w:rsidRPr="006270FF">
        <w:t>Working with these</w:t>
      </w:r>
      <w:r w:rsidR="008A2372">
        <w:t xml:space="preserve"> individuals </w:t>
      </w:r>
      <w:r w:rsidRPr="006270FF">
        <w:t>requires a sympathetic understanding of the mistreatment and loss they experienced during childhood. They are burdened with memories of trauma which create fear and anxiety. However, if aged care workers can recognise and understand their concerns, their time</w:t>
      </w:r>
      <w:r w:rsidR="00DA1A01" w:rsidRPr="006270FF">
        <w:t xml:space="preserve"> </w:t>
      </w:r>
      <w:r w:rsidRPr="006270FF">
        <w:t>in aged care can become more positive and engaging.</w:t>
      </w:r>
      <w:r w:rsidR="006270FF" w:rsidRPr="006270FF">
        <w:t xml:space="preserve"> </w:t>
      </w:r>
    </w:p>
    <w:p w:rsidR="00DA1A01" w:rsidRPr="006270FF" w:rsidRDefault="00DA1A01" w:rsidP="00DD6CFB">
      <w:pPr>
        <w:pStyle w:val="BodyText"/>
      </w:pPr>
      <w:r w:rsidRPr="006270FF">
        <w:t>More than ever, personal care and flexible service delivery are priorities in aged care. These are especially important when considering how to deliver care to these special needs groups.</w:t>
      </w:r>
    </w:p>
    <w:p w:rsidR="007F28C5" w:rsidRPr="007425BD" w:rsidRDefault="00552F2A" w:rsidP="00AF0F60">
      <w:pPr>
        <w:pStyle w:val="Highlight"/>
        <w:rPr>
          <w:rFonts w:ascii="HelveticaNeueLTStd-Lt" w:eastAsia="HelveticaNeueLTStd-Lt" w:hAnsi="HelveticaNeueLTStd-Lt" w:cs="HelveticaNeueLTStd-Lt"/>
          <w:sz w:val="20"/>
          <w:szCs w:val="20"/>
        </w:rPr>
      </w:pPr>
      <w:r w:rsidRPr="00DD6CFB">
        <w:t>Many people from these groups find traumatic childhood memories and fears returning when they think about their aged care needs.</w:t>
      </w:r>
      <w:r w:rsidR="00AF0F60" w:rsidRPr="007425BD">
        <w:rPr>
          <w:rFonts w:ascii="HelveticaNeueLTStd-Lt" w:eastAsia="HelveticaNeueLTStd-Lt" w:hAnsi="HelveticaNeueLTStd-Lt" w:cs="HelveticaNeueLTStd-Lt"/>
          <w:sz w:val="20"/>
          <w:szCs w:val="20"/>
        </w:rPr>
        <w:t xml:space="preserve"> </w:t>
      </w:r>
    </w:p>
    <w:p w:rsidR="007F28C5" w:rsidRPr="007425BD" w:rsidRDefault="007F28C5" w:rsidP="00DD6CFB">
      <w:pPr>
        <w:tabs>
          <w:tab w:val="left" w:pos="0"/>
        </w:tabs>
        <w:rPr>
          <w:rFonts w:ascii="HelveticaNeueLTStd-Lt" w:eastAsia="HelveticaNeueLTStd-Lt" w:hAnsi="HelveticaNeueLTStd-Lt" w:cs="HelveticaNeueLTStd-Lt"/>
          <w:sz w:val="20"/>
          <w:szCs w:val="20"/>
        </w:rPr>
        <w:sectPr w:rsidR="007F28C5" w:rsidRPr="007425BD" w:rsidSect="00AC36A1">
          <w:type w:val="nextColumn"/>
          <w:pgSz w:w="8400" w:h="11910"/>
          <w:pgMar w:top="567" w:right="578" w:bottom="578" w:left="663" w:header="0" w:footer="384" w:gutter="0"/>
          <w:cols w:space="720"/>
        </w:sectPr>
      </w:pPr>
    </w:p>
    <w:p w:rsidR="007F28C5" w:rsidRPr="00C3673E" w:rsidRDefault="00DF674C" w:rsidP="00DD6CFB">
      <w:pPr>
        <w:pStyle w:val="Heading2"/>
      </w:pPr>
      <w:r w:rsidRPr="00C3673E">
        <w:lastRenderedPageBreak/>
        <w:t>Health status</w:t>
      </w:r>
    </w:p>
    <w:p w:rsidR="007F28C5" w:rsidRPr="006270FF" w:rsidRDefault="00DF674C" w:rsidP="00DD6CFB">
      <w:pPr>
        <w:pStyle w:val="BodyText"/>
      </w:pPr>
      <w:r w:rsidRPr="006270FF">
        <w:t>Many Forgotten Australians, Former Child Migrants and Stolen Generations express a fear of authority figures. Due to traumatic experiences and abuse by authority</w:t>
      </w:r>
      <w:r w:rsidRPr="006270FF">
        <w:rPr>
          <w:spacing w:val="-8"/>
        </w:rPr>
        <w:t xml:space="preserve"> </w:t>
      </w:r>
      <w:r w:rsidRPr="006270FF">
        <w:t>figures</w:t>
      </w:r>
      <w:r w:rsidRPr="006270FF">
        <w:rPr>
          <w:spacing w:val="-8"/>
        </w:rPr>
        <w:t xml:space="preserve"> </w:t>
      </w:r>
      <w:r w:rsidRPr="006270FF">
        <w:t>many</w:t>
      </w:r>
      <w:r w:rsidRPr="006270FF">
        <w:rPr>
          <w:spacing w:val="-8"/>
        </w:rPr>
        <w:t xml:space="preserve"> </w:t>
      </w:r>
      <w:r w:rsidRPr="006270FF">
        <w:t>Forgotten</w:t>
      </w:r>
      <w:r w:rsidRPr="006270FF">
        <w:rPr>
          <w:spacing w:val="-8"/>
        </w:rPr>
        <w:t xml:space="preserve"> </w:t>
      </w:r>
      <w:r w:rsidRPr="006270FF">
        <w:t>Australians,</w:t>
      </w:r>
      <w:r w:rsidRPr="006270FF">
        <w:rPr>
          <w:spacing w:val="-8"/>
        </w:rPr>
        <w:t xml:space="preserve"> </w:t>
      </w:r>
      <w:r w:rsidRPr="006270FF">
        <w:t>Former</w:t>
      </w:r>
      <w:r w:rsidRPr="006270FF">
        <w:rPr>
          <w:spacing w:val="-8"/>
        </w:rPr>
        <w:t xml:space="preserve"> </w:t>
      </w:r>
      <w:r w:rsidRPr="006270FF">
        <w:t>Child</w:t>
      </w:r>
      <w:r w:rsidRPr="006270FF">
        <w:rPr>
          <w:spacing w:val="-8"/>
        </w:rPr>
        <w:t xml:space="preserve"> </w:t>
      </w:r>
      <w:r w:rsidRPr="006270FF">
        <w:t>Migrants</w:t>
      </w:r>
      <w:r w:rsidRPr="006270FF">
        <w:rPr>
          <w:spacing w:val="-8"/>
        </w:rPr>
        <w:t xml:space="preserve"> </w:t>
      </w:r>
      <w:r w:rsidRPr="006270FF">
        <w:t>and</w:t>
      </w:r>
      <w:r w:rsidRPr="006270FF">
        <w:rPr>
          <w:spacing w:val="-8"/>
        </w:rPr>
        <w:t xml:space="preserve"> </w:t>
      </w:r>
      <w:r w:rsidRPr="006270FF">
        <w:t>Stolen Generations</w:t>
      </w:r>
      <w:r w:rsidRPr="006270FF">
        <w:rPr>
          <w:spacing w:val="-9"/>
        </w:rPr>
        <w:t xml:space="preserve"> </w:t>
      </w:r>
      <w:r w:rsidRPr="006270FF">
        <w:t>may</w:t>
      </w:r>
      <w:r w:rsidRPr="006270FF">
        <w:rPr>
          <w:spacing w:val="-9"/>
        </w:rPr>
        <w:t xml:space="preserve"> </w:t>
      </w:r>
      <w:r w:rsidRPr="006270FF">
        <w:t>be</w:t>
      </w:r>
      <w:r w:rsidRPr="006270FF">
        <w:rPr>
          <w:spacing w:val="-9"/>
        </w:rPr>
        <w:t xml:space="preserve"> </w:t>
      </w:r>
      <w:r w:rsidRPr="006270FF">
        <w:t>reluctant</w:t>
      </w:r>
      <w:r w:rsidRPr="006270FF">
        <w:rPr>
          <w:spacing w:val="-9"/>
        </w:rPr>
        <w:t xml:space="preserve"> </w:t>
      </w:r>
      <w:r w:rsidRPr="006270FF">
        <w:t>to</w:t>
      </w:r>
      <w:r w:rsidRPr="006270FF">
        <w:rPr>
          <w:spacing w:val="-9"/>
        </w:rPr>
        <w:t xml:space="preserve"> </w:t>
      </w:r>
      <w:r w:rsidRPr="006270FF">
        <w:t>seek</w:t>
      </w:r>
      <w:r w:rsidRPr="006270FF">
        <w:rPr>
          <w:spacing w:val="-9"/>
        </w:rPr>
        <w:t xml:space="preserve"> </w:t>
      </w:r>
      <w:r w:rsidRPr="006270FF">
        <w:t>health</w:t>
      </w:r>
      <w:r w:rsidRPr="006270FF">
        <w:rPr>
          <w:spacing w:val="-9"/>
        </w:rPr>
        <w:t xml:space="preserve"> </w:t>
      </w:r>
      <w:r w:rsidRPr="006270FF">
        <w:t>services,</w:t>
      </w:r>
      <w:r w:rsidRPr="006270FF">
        <w:rPr>
          <w:spacing w:val="-9"/>
        </w:rPr>
        <w:t xml:space="preserve"> </w:t>
      </w:r>
      <w:r w:rsidRPr="006270FF">
        <w:t>especially</w:t>
      </w:r>
      <w:r w:rsidRPr="006270FF">
        <w:rPr>
          <w:spacing w:val="-9"/>
        </w:rPr>
        <w:t xml:space="preserve"> </w:t>
      </w:r>
      <w:r w:rsidRPr="006270FF">
        <w:t>in</w:t>
      </w:r>
      <w:r w:rsidRPr="006270FF">
        <w:rPr>
          <w:spacing w:val="-9"/>
        </w:rPr>
        <w:t xml:space="preserve"> </w:t>
      </w:r>
      <w:r w:rsidRPr="006270FF">
        <w:t>hospitals.</w:t>
      </w:r>
    </w:p>
    <w:p w:rsidR="007F28C5" w:rsidRPr="006270FF" w:rsidRDefault="00DF674C" w:rsidP="00DD6CFB">
      <w:pPr>
        <w:pStyle w:val="BodyText"/>
      </w:pPr>
      <w:r w:rsidRPr="006270FF">
        <w:t>Anecdotal evidence suggests that some people from these groups may</w:t>
      </w:r>
      <w:r w:rsidRPr="006270FF">
        <w:rPr>
          <w:spacing w:val="-16"/>
        </w:rPr>
        <w:t xml:space="preserve"> </w:t>
      </w:r>
      <w:r w:rsidRPr="006270FF">
        <w:t>require earlier access to aged care services and may have generally poorer health outcomes than is typically the case for their age group. There is a higher prevalence of homelessness, drug or alcohol misuse and mental health issues in these groups than in the broader</w:t>
      </w:r>
      <w:r w:rsidRPr="006270FF">
        <w:rPr>
          <w:spacing w:val="-8"/>
        </w:rPr>
        <w:t xml:space="preserve"> </w:t>
      </w:r>
      <w:r w:rsidRPr="006270FF">
        <w:t>population.</w:t>
      </w:r>
    </w:p>
    <w:p w:rsidR="00552F2A" w:rsidRPr="00DD6CFB" w:rsidRDefault="00552F2A" w:rsidP="00DD6CFB">
      <w:pPr>
        <w:pStyle w:val="Highlight"/>
      </w:pPr>
      <w:r w:rsidRPr="00DD6CFB">
        <w:t>Many people in these groups were physically or sexually abused.</w:t>
      </w:r>
    </w:p>
    <w:p w:rsidR="007F28C5" w:rsidRPr="007425BD" w:rsidRDefault="002E2DCF" w:rsidP="00DD6CFB">
      <w:pPr>
        <w:pStyle w:val="Heading2"/>
      </w:pPr>
      <w:r w:rsidRPr="007425BD">
        <w:rPr>
          <w:noProof/>
          <w:lang w:eastAsia="en-AU"/>
        </w:rPr>
        <w:drawing>
          <wp:anchor distT="0" distB="0" distL="114300" distR="114300" simplePos="0" relativeHeight="1360" behindDoc="1" locked="0" layoutInCell="1" allowOverlap="1" wp14:anchorId="79A1CB37" wp14:editId="4EFDFA1C">
            <wp:simplePos x="0" y="0"/>
            <wp:positionH relativeFrom="page">
              <wp:posOffset>3098800</wp:posOffset>
            </wp:positionH>
            <wp:positionV relativeFrom="paragraph">
              <wp:posOffset>380365</wp:posOffset>
            </wp:positionV>
            <wp:extent cx="1440180" cy="1835785"/>
            <wp:effectExtent l="0" t="0" r="7620" b="0"/>
            <wp:wrapSquare wrapText="bothSides"/>
            <wp:docPr id="13" name="Picture 1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0180"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74C" w:rsidRPr="007425BD">
        <w:t>Appropriate and sensitive</w:t>
      </w:r>
      <w:r w:rsidR="00DF674C" w:rsidRPr="007425BD">
        <w:rPr>
          <w:spacing w:val="-14"/>
        </w:rPr>
        <w:t xml:space="preserve"> </w:t>
      </w:r>
      <w:r w:rsidR="00DF674C" w:rsidRPr="007425BD">
        <w:t>care</w:t>
      </w:r>
    </w:p>
    <w:p w:rsidR="007F28C5" w:rsidRPr="006270FF" w:rsidRDefault="00DF674C" w:rsidP="00DD6CFB">
      <w:pPr>
        <w:pStyle w:val="BodyText"/>
      </w:pPr>
      <w:r w:rsidRPr="006270FF">
        <w:t>Care provided for people who have been</w:t>
      </w:r>
      <w:r w:rsidRPr="006270FF">
        <w:rPr>
          <w:spacing w:val="-8"/>
        </w:rPr>
        <w:t xml:space="preserve"> </w:t>
      </w:r>
      <w:r w:rsidRPr="006270FF">
        <w:t>physically and/or sexually abused should be sensitive to their experiences, meet their individual needs, and be culturally</w:t>
      </w:r>
      <w:r w:rsidRPr="006270FF">
        <w:rPr>
          <w:spacing w:val="-4"/>
        </w:rPr>
        <w:t xml:space="preserve"> </w:t>
      </w:r>
      <w:r w:rsidRPr="006270FF">
        <w:t>appropriate.</w:t>
      </w:r>
    </w:p>
    <w:p w:rsidR="007F28C5" w:rsidRPr="006270FF" w:rsidRDefault="00DF674C" w:rsidP="00DD6CFB">
      <w:pPr>
        <w:pStyle w:val="BodyText"/>
      </w:pPr>
      <w:r w:rsidRPr="006270FF">
        <w:t>Some options to assist with this include:</w:t>
      </w:r>
    </w:p>
    <w:p w:rsidR="007F28C5" w:rsidRPr="00A7099C" w:rsidRDefault="00DF674C" w:rsidP="00DD6CFB">
      <w:pPr>
        <w:pStyle w:val="ListParagraph"/>
      </w:pPr>
      <w:r w:rsidRPr="00A7099C">
        <w:t>trying, wherever possible, to encourage the individual to be independent in daily tasks, specifically dressing and bathing</w:t>
      </w:r>
    </w:p>
    <w:p w:rsidR="007F28C5" w:rsidRPr="00A7099C" w:rsidRDefault="00DF674C" w:rsidP="00DD6CFB">
      <w:pPr>
        <w:pStyle w:val="ListParagraph"/>
      </w:pPr>
      <w:r w:rsidRPr="00A7099C">
        <w:t>consider special equipment/or aids to promote independence during functional decline</w:t>
      </w:r>
    </w:p>
    <w:p w:rsidR="007F28C5" w:rsidRPr="00A7099C" w:rsidRDefault="00DF674C" w:rsidP="00DD6CFB">
      <w:pPr>
        <w:pStyle w:val="ListParagraph"/>
      </w:pPr>
      <w:proofErr w:type="gramStart"/>
      <w:r w:rsidRPr="00A7099C">
        <w:t>if</w:t>
      </w:r>
      <w:proofErr w:type="gramEnd"/>
      <w:r w:rsidRPr="00A7099C">
        <w:t xml:space="preserve"> a care recipient has to be bathed by a care worker, they may wish to choose the gender of the person assisting them.</w:t>
      </w:r>
    </w:p>
    <w:p w:rsidR="00552F2A" w:rsidRPr="007425BD" w:rsidRDefault="00552F2A" w:rsidP="00DD6CFB">
      <w:pPr>
        <w:tabs>
          <w:tab w:val="left" w:pos="0"/>
          <w:tab w:val="left" w:pos="1008"/>
        </w:tabs>
        <w:spacing w:before="61" w:line="266" w:lineRule="auto"/>
        <w:ind w:right="905"/>
        <w:rPr>
          <w:rFonts w:ascii="HelveticaNeueLTStd-Lt" w:eastAsia="HelveticaNeueLTStd-Lt" w:hAnsi="HelveticaNeueLTStd-Lt" w:cs="HelveticaNeueLTStd-Lt"/>
          <w:sz w:val="20"/>
          <w:szCs w:val="20"/>
        </w:rPr>
      </w:pPr>
    </w:p>
    <w:p w:rsidR="007F28C5" w:rsidRPr="007425BD" w:rsidRDefault="007F28C5" w:rsidP="00DD6CFB">
      <w:pPr>
        <w:tabs>
          <w:tab w:val="left" w:pos="0"/>
        </w:tabs>
        <w:spacing w:line="266" w:lineRule="auto"/>
        <w:rPr>
          <w:rFonts w:ascii="HelveticaNeueLTStd-Lt" w:eastAsia="HelveticaNeueLTStd-Lt" w:hAnsi="HelveticaNeueLTStd-Lt" w:cs="HelveticaNeueLTStd-Lt"/>
          <w:sz w:val="20"/>
          <w:szCs w:val="20"/>
        </w:rPr>
        <w:sectPr w:rsidR="007F28C5" w:rsidRPr="007425BD" w:rsidSect="00AC36A1">
          <w:type w:val="nextColumn"/>
          <w:pgSz w:w="8400" w:h="11910"/>
          <w:pgMar w:top="567" w:right="578" w:bottom="578" w:left="663" w:header="0" w:footer="386" w:gutter="0"/>
          <w:cols w:space="720"/>
        </w:sectPr>
      </w:pPr>
    </w:p>
    <w:p w:rsidR="007F28C5" w:rsidRPr="007425BD" w:rsidRDefault="00DF674C" w:rsidP="00DD6CFB">
      <w:pPr>
        <w:pStyle w:val="Heading2"/>
      </w:pPr>
      <w:r w:rsidRPr="007425BD">
        <w:lastRenderedPageBreak/>
        <w:t>Caring</w:t>
      </w:r>
    </w:p>
    <w:p w:rsidR="007F28C5" w:rsidRPr="006270FF" w:rsidRDefault="002E2DCF" w:rsidP="00DD6CFB">
      <w:pPr>
        <w:pStyle w:val="BodyText"/>
      </w:pPr>
      <w:r w:rsidRPr="006270FF">
        <w:rPr>
          <w:noProof/>
          <w:lang w:eastAsia="en-AU"/>
        </w:rPr>
        <w:drawing>
          <wp:anchor distT="0" distB="0" distL="114300" distR="114300" simplePos="0" relativeHeight="1408" behindDoc="0" locked="0" layoutInCell="1" allowOverlap="1" wp14:anchorId="0070EB0D" wp14:editId="06F61443">
            <wp:simplePos x="0" y="0"/>
            <wp:positionH relativeFrom="page">
              <wp:posOffset>3207385</wp:posOffset>
            </wp:positionH>
            <wp:positionV relativeFrom="paragraph">
              <wp:posOffset>34290</wp:posOffset>
            </wp:positionV>
            <wp:extent cx="1440180" cy="1835785"/>
            <wp:effectExtent l="0" t="0" r="7620" b="0"/>
            <wp:wrapSquare wrapText="bothSides"/>
            <wp:docPr id="12"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180"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74C" w:rsidRPr="006270FF">
        <w:t>Most people who spent time in institutions had rigidly controlled childhoods. They often had</w:t>
      </w:r>
      <w:r w:rsidR="00DF674C" w:rsidRPr="006270FF">
        <w:rPr>
          <w:spacing w:val="-4"/>
        </w:rPr>
        <w:t xml:space="preserve"> </w:t>
      </w:r>
      <w:r w:rsidR="00DF674C" w:rsidRPr="006270FF">
        <w:t>strict schedules for getting up and eating, praying, washing and lights-out. Not surprisingly many of them fear aged care where they will be told when and how to do everything.</w:t>
      </w:r>
    </w:p>
    <w:p w:rsidR="007F28C5" w:rsidRPr="006270FF" w:rsidRDefault="00DF674C" w:rsidP="00DD6CFB">
      <w:pPr>
        <w:pStyle w:val="BodyText"/>
      </w:pPr>
      <w:r w:rsidRPr="006270FF">
        <w:t>Before you can establish supportive routines, you will need to find out as much as you can about the person in your</w:t>
      </w:r>
      <w:r w:rsidRPr="006270FF">
        <w:rPr>
          <w:spacing w:val="-4"/>
        </w:rPr>
        <w:t xml:space="preserve"> </w:t>
      </w:r>
      <w:r w:rsidRPr="006270FF">
        <w:t>care.</w:t>
      </w:r>
    </w:p>
    <w:p w:rsidR="007F28C5" w:rsidRPr="00DD6CFB" w:rsidRDefault="00DF674C" w:rsidP="00DD6CFB">
      <w:pPr>
        <w:pStyle w:val="BodyText"/>
      </w:pPr>
      <w:r w:rsidRPr="00DD6CFB">
        <w:t>Remember it is good practice to adapt your routines and services to the needs of people in your care. They are individuals, like you, with likes and dislikes. A good and effective routine is always</w:t>
      </w:r>
      <w:r w:rsidR="00552F2A" w:rsidRPr="00DD6CFB">
        <w:t xml:space="preserve"> </w:t>
      </w:r>
      <w:r w:rsidRPr="00DD6CFB">
        <w:t xml:space="preserve">based on mutual interests. You will need to be prepared to </w:t>
      </w:r>
      <w:r w:rsidR="00552F2A" w:rsidRPr="00DD6CFB">
        <w:t xml:space="preserve">compromise. </w:t>
      </w:r>
      <w:r w:rsidRPr="00DD6CFB">
        <w:t>Some options to assist with this include:</w:t>
      </w:r>
    </w:p>
    <w:p w:rsidR="007F28C5" w:rsidRPr="00A7099C" w:rsidRDefault="00DF674C" w:rsidP="00DD6CFB">
      <w:pPr>
        <w:pStyle w:val="ListParagraph"/>
      </w:pPr>
      <w:r w:rsidRPr="00A7099C">
        <w:t>being as flexible as you can</w:t>
      </w:r>
    </w:p>
    <w:p w:rsidR="007F28C5" w:rsidRPr="00A7099C" w:rsidRDefault="00DF674C" w:rsidP="00DD6CFB">
      <w:pPr>
        <w:pStyle w:val="ListParagraph"/>
      </w:pPr>
      <w:r w:rsidRPr="00A7099C">
        <w:t>preparing the person for activities or events and including them in decisions or scheduling their time in situations where choice can be accommodated without compromising care outcomes</w:t>
      </w:r>
    </w:p>
    <w:p w:rsidR="007F28C5" w:rsidRPr="00A7099C" w:rsidRDefault="00DF674C" w:rsidP="00DD6CFB">
      <w:pPr>
        <w:pStyle w:val="ListParagraph"/>
      </w:pPr>
      <w:proofErr w:type="gramStart"/>
      <w:r w:rsidRPr="00A7099C">
        <w:t>making</w:t>
      </w:r>
      <w:proofErr w:type="gramEnd"/>
      <w:r w:rsidRPr="00A7099C">
        <w:t xml:space="preserve"> sure there are changes in routine that the person will enjoy, such as a trip to the shops or a visit to the local park.</w:t>
      </w:r>
    </w:p>
    <w:p w:rsidR="00552F2A" w:rsidRPr="00DD6CFB" w:rsidRDefault="00552F2A" w:rsidP="00DD6CFB">
      <w:pPr>
        <w:pStyle w:val="Highlight"/>
      </w:pPr>
      <w:r w:rsidRPr="00DD6CFB">
        <w:t>Most who spent time in institutions had rigidly controlled childhoods.</w:t>
      </w:r>
    </w:p>
    <w:p w:rsidR="007F28C5" w:rsidRPr="007425BD" w:rsidRDefault="007F28C5" w:rsidP="00DD6CFB">
      <w:pPr>
        <w:tabs>
          <w:tab w:val="left" w:pos="0"/>
        </w:tabs>
        <w:rPr>
          <w:rFonts w:ascii="HelveticaNeueLTStd-Lt" w:eastAsia="HelveticaNeueLTStd-Lt" w:hAnsi="HelveticaNeueLTStd-Lt" w:cs="HelveticaNeueLTStd-Lt"/>
          <w:sz w:val="20"/>
          <w:szCs w:val="20"/>
        </w:rPr>
      </w:pPr>
    </w:p>
    <w:p w:rsidR="007F28C5" w:rsidRPr="007425BD" w:rsidRDefault="007F28C5" w:rsidP="00DD6CFB">
      <w:pPr>
        <w:tabs>
          <w:tab w:val="left" w:pos="0"/>
        </w:tabs>
        <w:rPr>
          <w:rFonts w:ascii="HelveticaNeueLTStd-Lt" w:eastAsia="HelveticaNeueLTStd-Lt" w:hAnsi="HelveticaNeueLTStd-Lt" w:cs="HelveticaNeueLTStd-Lt"/>
          <w:sz w:val="20"/>
          <w:szCs w:val="20"/>
        </w:rPr>
        <w:sectPr w:rsidR="007F28C5" w:rsidRPr="007425BD" w:rsidSect="00AC36A1">
          <w:type w:val="nextColumn"/>
          <w:pgSz w:w="8400" w:h="11910"/>
          <w:pgMar w:top="567" w:right="578" w:bottom="578" w:left="663" w:header="0" w:footer="384" w:gutter="0"/>
          <w:cols w:space="720"/>
        </w:sectPr>
      </w:pPr>
    </w:p>
    <w:p w:rsidR="007F28C5" w:rsidRPr="007425BD" w:rsidRDefault="00DF674C" w:rsidP="00DD6CFB">
      <w:pPr>
        <w:pStyle w:val="Heading2"/>
      </w:pPr>
      <w:r w:rsidRPr="007425BD">
        <w:lastRenderedPageBreak/>
        <w:t>Food</w:t>
      </w:r>
    </w:p>
    <w:p w:rsidR="007F28C5" w:rsidRPr="006270FF" w:rsidRDefault="00DF674C" w:rsidP="00DD6CFB">
      <w:pPr>
        <w:pStyle w:val="BodyText"/>
      </w:pPr>
      <w:r w:rsidRPr="006270FF">
        <w:t>As children, Forgotten Australians, Former Child Migrants and Stolen Generations were often underfed, badly fed or force fed. Some menus had</w:t>
      </w:r>
      <w:r w:rsidRPr="006270FF">
        <w:rPr>
          <w:spacing w:val="-8"/>
        </w:rPr>
        <w:t xml:space="preserve"> </w:t>
      </w:r>
      <w:r w:rsidRPr="006270FF">
        <w:t>little variety and children were made to finish unpalatable or cold food. Many now dislike porridge or anything served with white sauce. Many dread having to eat in a communal</w:t>
      </w:r>
      <w:r w:rsidRPr="006270FF">
        <w:rPr>
          <w:spacing w:val="-4"/>
        </w:rPr>
        <w:t xml:space="preserve"> </w:t>
      </w:r>
      <w:r w:rsidRPr="006270FF">
        <w:t>environment.</w:t>
      </w:r>
    </w:p>
    <w:p w:rsidR="007F28C5" w:rsidRPr="006270FF" w:rsidRDefault="00DF674C" w:rsidP="00DD6CFB">
      <w:pPr>
        <w:pStyle w:val="BodyText"/>
      </w:pPr>
      <w:r w:rsidRPr="006270FF">
        <w:t xml:space="preserve">Consenting or refusing food is an expression of </w:t>
      </w:r>
      <w:r w:rsidRPr="006270FF">
        <w:rPr>
          <w:spacing w:val="-3"/>
        </w:rPr>
        <w:t xml:space="preserve">someone’s </w:t>
      </w:r>
      <w:r w:rsidRPr="006270FF">
        <w:t>autonomy. One of the most difficult ethical issues families and aged care workers confront</w:t>
      </w:r>
      <w:r w:rsidRPr="006270FF">
        <w:rPr>
          <w:spacing w:val="-12"/>
        </w:rPr>
        <w:t xml:space="preserve"> </w:t>
      </w:r>
      <w:r w:rsidRPr="006270FF">
        <w:t>is managing older people who refuse food or can no longer</w:t>
      </w:r>
      <w:r w:rsidRPr="006270FF">
        <w:rPr>
          <w:spacing w:val="-4"/>
        </w:rPr>
        <w:t xml:space="preserve"> </w:t>
      </w:r>
      <w:r w:rsidRPr="006270FF">
        <w:t>eat.</w:t>
      </w:r>
    </w:p>
    <w:p w:rsidR="007F28C5" w:rsidRPr="006270FF" w:rsidRDefault="00DF674C" w:rsidP="00DD6CFB">
      <w:pPr>
        <w:pStyle w:val="BodyText"/>
      </w:pPr>
      <w:r w:rsidRPr="006270FF">
        <w:t>Some options to assist with this include:</w:t>
      </w:r>
    </w:p>
    <w:p w:rsidR="007F28C5" w:rsidRPr="00AC36A1" w:rsidRDefault="00DF674C" w:rsidP="00DD6CFB">
      <w:pPr>
        <w:pStyle w:val="ListParagraph"/>
      </w:pPr>
      <w:proofErr w:type="gramStart"/>
      <w:r w:rsidRPr="00AC36A1">
        <w:t>when</w:t>
      </w:r>
      <w:proofErr w:type="gramEnd"/>
      <w:r w:rsidRPr="00AC36A1">
        <w:t xml:space="preserve"> helping with feeding, sit at eye-level (if culturally appropriate) with the person being fed. Take time to establish a relationship and a relaxed atmosphere</w:t>
      </w:r>
    </w:p>
    <w:p w:rsidR="007F28C5" w:rsidRPr="00AC36A1" w:rsidRDefault="00DF674C" w:rsidP="00DD6CFB">
      <w:pPr>
        <w:pStyle w:val="ListParagraph"/>
      </w:pPr>
      <w:proofErr w:type="gramStart"/>
      <w:r w:rsidRPr="00AC36A1">
        <w:t>serving</w:t>
      </w:r>
      <w:proofErr w:type="gramEnd"/>
      <w:r w:rsidRPr="00AC36A1">
        <w:t xml:space="preserve"> foods the care recipient likes or that are culturally significant to them. In their own home, encourage them or help them to prepare it</w:t>
      </w:r>
    </w:p>
    <w:p w:rsidR="007F28C5" w:rsidRPr="00AC36A1" w:rsidRDefault="00DF674C" w:rsidP="00DD6CFB">
      <w:pPr>
        <w:pStyle w:val="ListParagraph"/>
      </w:pPr>
      <w:proofErr w:type="gramStart"/>
      <w:r w:rsidRPr="00AC36A1">
        <w:t>offering</w:t>
      </w:r>
      <w:proofErr w:type="gramEnd"/>
      <w:r w:rsidRPr="00AC36A1">
        <w:t xml:space="preserve"> supportive or comfort care (e.g. hand feeding, being responsive to requests about the need for food and drink, or their wish to refuse them).</w:t>
      </w:r>
    </w:p>
    <w:p w:rsidR="00552F2A" w:rsidRPr="00DD6CFB" w:rsidRDefault="00552F2A" w:rsidP="00DD6CFB">
      <w:pPr>
        <w:pStyle w:val="Highlight"/>
      </w:pPr>
      <w:r w:rsidRPr="00DD6CFB">
        <w:t>Children were made to finish unpalatable or cold food.</w:t>
      </w:r>
    </w:p>
    <w:p w:rsidR="007F28C5" w:rsidRPr="007425BD" w:rsidRDefault="007F28C5" w:rsidP="00DD6CFB">
      <w:pPr>
        <w:tabs>
          <w:tab w:val="left" w:pos="0"/>
        </w:tabs>
        <w:rPr>
          <w:rFonts w:ascii="HelveticaNeueLTStd-Lt" w:eastAsia="HelveticaNeueLTStd-Lt" w:hAnsi="HelveticaNeueLTStd-Lt" w:cs="HelveticaNeueLTStd-Lt"/>
          <w:sz w:val="20"/>
          <w:szCs w:val="20"/>
        </w:rPr>
      </w:pPr>
    </w:p>
    <w:p w:rsidR="007F28C5" w:rsidRPr="007425BD" w:rsidRDefault="007F28C5" w:rsidP="00DD6CFB">
      <w:pPr>
        <w:tabs>
          <w:tab w:val="left" w:pos="0"/>
        </w:tabs>
        <w:rPr>
          <w:rFonts w:ascii="HelveticaNeueLTStd-Lt" w:eastAsia="HelveticaNeueLTStd-Lt" w:hAnsi="HelveticaNeueLTStd-Lt" w:cs="HelveticaNeueLTStd-Lt"/>
          <w:sz w:val="20"/>
          <w:szCs w:val="20"/>
        </w:rPr>
        <w:sectPr w:rsidR="007F28C5" w:rsidRPr="007425BD" w:rsidSect="00AC36A1">
          <w:type w:val="nextColumn"/>
          <w:pgSz w:w="8400" w:h="11910"/>
          <w:pgMar w:top="567" w:right="578" w:bottom="578" w:left="663" w:header="0" w:footer="384" w:gutter="0"/>
          <w:cols w:space="720"/>
        </w:sectPr>
      </w:pPr>
    </w:p>
    <w:p w:rsidR="007F28C5" w:rsidRPr="007425BD" w:rsidRDefault="00DF674C" w:rsidP="00DD6CFB">
      <w:pPr>
        <w:pStyle w:val="Heading2"/>
      </w:pPr>
      <w:r w:rsidRPr="007425BD">
        <w:lastRenderedPageBreak/>
        <w:t>Belongings</w:t>
      </w:r>
    </w:p>
    <w:p w:rsidR="00AF0F60" w:rsidRDefault="00DF674C" w:rsidP="00DD6CFB">
      <w:pPr>
        <w:pStyle w:val="BodyText"/>
      </w:pPr>
      <w:r w:rsidRPr="006270FF">
        <w:t>As children, many Forgotten Australians, Former Child Migrants and Stolen Generations had nothing apart from what was issued to them. This often was only a poor quality uniform. As a result, they can be very attached to</w:t>
      </w:r>
      <w:r w:rsidRPr="006270FF">
        <w:rPr>
          <w:spacing w:val="-4"/>
        </w:rPr>
        <w:t xml:space="preserve"> </w:t>
      </w:r>
      <w:r w:rsidRPr="006270FF">
        <w:t>personal possessions. They may find it difficult to deal with things, which others</w:t>
      </w:r>
      <w:r w:rsidRPr="006270FF">
        <w:rPr>
          <w:spacing w:val="-4"/>
        </w:rPr>
        <w:t xml:space="preserve"> </w:t>
      </w:r>
      <w:r w:rsidRPr="006270FF">
        <w:t>in</w:t>
      </w:r>
      <w:r w:rsidR="00552F2A" w:rsidRPr="006270FF">
        <w:t xml:space="preserve"> </w:t>
      </w:r>
      <w:r w:rsidRPr="006270FF">
        <w:t xml:space="preserve">an aged care facility may take for granted, such as sending their clothes to be laundered with everyone </w:t>
      </w:r>
      <w:r w:rsidRPr="006270FF">
        <w:rPr>
          <w:spacing w:val="-3"/>
        </w:rPr>
        <w:t xml:space="preserve">else’s. </w:t>
      </w:r>
      <w:r w:rsidRPr="006270FF">
        <w:t xml:space="preserve">They may be afraid that their clothes will get mixed up, they won’t get them back or someone else will wear them. </w:t>
      </w:r>
    </w:p>
    <w:p w:rsidR="007F28C5" w:rsidRPr="006270FF" w:rsidRDefault="00DF674C" w:rsidP="00DD6CFB">
      <w:pPr>
        <w:pStyle w:val="BodyText"/>
      </w:pPr>
      <w:r w:rsidRPr="006270FF">
        <w:t>Some options to assist with this include:</w:t>
      </w:r>
    </w:p>
    <w:p w:rsidR="007F28C5" w:rsidRPr="00C3673E" w:rsidRDefault="00DF674C" w:rsidP="00DD6CFB">
      <w:pPr>
        <w:pStyle w:val="ListParagraph"/>
      </w:pPr>
      <w:proofErr w:type="gramStart"/>
      <w:r w:rsidRPr="007425BD">
        <w:t>not</w:t>
      </w:r>
      <w:proofErr w:type="gramEnd"/>
      <w:r w:rsidRPr="007425BD">
        <w:t xml:space="preserve"> touching any belongings a care recipient might have in their room or house, unless you are asked to do so. This might include a</w:t>
      </w:r>
      <w:r w:rsidRPr="00C3673E">
        <w:t xml:space="preserve"> </w:t>
      </w:r>
      <w:r w:rsidRPr="007425BD">
        <w:t>favourite</w:t>
      </w:r>
      <w:r w:rsidR="00AC36A1">
        <w:t xml:space="preserve"> </w:t>
      </w:r>
      <w:r w:rsidRPr="00C3673E">
        <w:t xml:space="preserve">chair, </w:t>
      </w:r>
      <w:r w:rsidRPr="007425BD">
        <w:t xml:space="preserve">a television, computer, DVD </w:t>
      </w:r>
      <w:r w:rsidRPr="00C3673E">
        <w:t xml:space="preserve">player, </w:t>
      </w:r>
      <w:r w:rsidRPr="007425BD">
        <w:t xml:space="preserve">radio, CD </w:t>
      </w:r>
      <w:r w:rsidRPr="00C3673E">
        <w:t xml:space="preserve">player, </w:t>
      </w:r>
      <w:r w:rsidRPr="007425BD">
        <w:t>a bedside light or small table, plants, videos, photos, books or music</w:t>
      </w:r>
    </w:p>
    <w:p w:rsidR="007F28C5" w:rsidRPr="007425BD" w:rsidRDefault="00DF674C" w:rsidP="00DD6CFB">
      <w:pPr>
        <w:pStyle w:val="ListParagraph"/>
      </w:pPr>
      <w:proofErr w:type="gramStart"/>
      <w:r w:rsidRPr="007425BD">
        <w:t>making</w:t>
      </w:r>
      <w:proofErr w:type="gramEnd"/>
      <w:r w:rsidRPr="007425BD">
        <w:t xml:space="preserve"> sure that the person has labelled their clothing if they are to</w:t>
      </w:r>
      <w:r w:rsidRPr="00C3673E">
        <w:t xml:space="preserve"> </w:t>
      </w:r>
      <w:r w:rsidRPr="007425BD">
        <w:t>be washed by staff. If the resident can</w:t>
      </w:r>
      <w:r w:rsidRPr="007425BD">
        <w:t>’</w:t>
      </w:r>
      <w:r w:rsidRPr="007425BD">
        <w:t>t label their clothing, you might be able to do this for them</w:t>
      </w:r>
    </w:p>
    <w:p w:rsidR="007F28C5" w:rsidRPr="00C3673E" w:rsidRDefault="00DF674C" w:rsidP="00DD6CFB">
      <w:pPr>
        <w:pStyle w:val="ListParagraph"/>
      </w:pPr>
      <w:proofErr w:type="gramStart"/>
      <w:r w:rsidRPr="007425BD">
        <w:t>getting</w:t>
      </w:r>
      <w:proofErr w:type="gramEnd"/>
      <w:r w:rsidRPr="007425BD">
        <w:t xml:space="preserve"> to know the stories behind their belongings.</w:t>
      </w:r>
    </w:p>
    <w:p w:rsidR="007F28C5" w:rsidRPr="007425BD" w:rsidRDefault="00DF674C" w:rsidP="00DD6CFB">
      <w:pPr>
        <w:pStyle w:val="Heading2"/>
      </w:pPr>
      <w:r w:rsidRPr="007425BD">
        <w:t>Privacy</w:t>
      </w:r>
    </w:p>
    <w:p w:rsidR="007F28C5" w:rsidRPr="006270FF" w:rsidRDefault="00DF674C" w:rsidP="00DD6CFB">
      <w:pPr>
        <w:pStyle w:val="BodyText"/>
      </w:pPr>
      <w:r w:rsidRPr="006270FF">
        <w:t>Privacy was denied to many people in these groups as</w:t>
      </w:r>
      <w:r w:rsidRPr="006270FF">
        <w:rPr>
          <w:spacing w:val="-8"/>
        </w:rPr>
        <w:t xml:space="preserve"> </w:t>
      </w:r>
      <w:r w:rsidRPr="006270FF">
        <w:t>children.</w:t>
      </w:r>
    </w:p>
    <w:p w:rsidR="007F28C5" w:rsidRPr="006270FF" w:rsidRDefault="00DF674C" w:rsidP="00DD6CFB">
      <w:pPr>
        <w:pStyle w:val="BodyText"/>
      </w:pPr>
      <w:r w:rsidRPr="006270FF">
        <w:t>They often slept in dormitories and showered or bathed communally.</w:t>
      </w:r>
      <w:r w:rsidRPr="006270FF">
        <w:rPr>
          <w:spacing w:val="-21"/>
        </w:rPr>
        <w:t xml:space="preserve"> </w:t>
      </w:r>
      <w:r w:rsidRPr="006270FF">
        <w:t>They often do not wish to experience this type of invasion of privacy again.</w:t>
      </w:r>
    </w:p>
    <w:p w:rsidR="007F28C5" w:rsidRPr="006270FF" w:rsidRDefault="00DF674C" w:rsidP="00DD6CFB">
      <w:pPr>
        <w:pStyle w:val="BodyText"/>
      </w:pPr>
      <w:r w:rsidRPr="006270FF">
        <w:t>Some options to assist with this include:</w:t>
      </w:r>
    </w:p>
    <w:p w:rsidR="007F28C5" w:rsidRPr="00C3673E" w:rsidRDefault="00DF674C" w:rsidP="00DD6CFB">
      <w:pPr>
        <w:pStyle w:val="ListParagraph"/>
      </w:pPr>
      <w:r w:rsidRPr="007425BD">
        <w:t>when someone enters an aged care home, discussing whether they</w:t>
      </w:r>
      <w:r w:rsidRPr="00C3673E">
        <w:t xml:space="preserve"> </w:t>
      </w:r>
      <w:r w:rsidRPr="007425BD">
        <w:t>want to share a room or have a private room (if accommodation options allow a choice)</w:t>
      </w:r>
    </w:p>
    <w:p w:rsidR="007F28C5" w:rsidRPr="00C3673E" w:rsidRDefault="00DF674C" w:rsidP="00DD6CFB">
      <w:pPr>
        <w:pStyle w:val="ListParagraph"/>
      </w:pPr>
      <w:proofErr w:type="gramStart"/>
      <w:r w:rsidRPr="007425BD">
        <w:t>discussing</w:t>
      </w:r>
      <w:proofErr w:type="gramEnd"/>
      <w:r w:rsidRPr="00C3673E">
        <w:t xml:space="preserve"> the </w:t>
      </w:r>
      <w:r w:rsidRPr="007425BD">
        <w:t>configuration</w:t>
      </w:r>
      <w:r w:rsidRPr="00C3673E">
        <w:t xml:space="preserve"> of the </w:t>
      </w:r>
      <w:r w:rsidRPr="007425BD">
        <w:t>room</w:t>
      </w:r>
      <w:r w:rsidRPr="00C3673E">
        <w:t xml:space="preserve"> with the </w:t>
      </w:r>
      <w:r w:rsidRPr="007425BD">
        <w:t>care</w:t>
      </w:r>
      <w:r w:rsidRPr="00C3673E">
        <w:t xml:space="preserve"> </w:t>
      </w:r>
      <w:r w:rsidRPr="007425BD">
        <w:t>recipient.</w:t>
      </w:r>
      <w:r w:rsidRPr="00C3673E">
        <w:t xml:space="preserve"> For </w:t>
      </w:r>
      <w:r w:rsidRPr="007425BD">
        <w:t xml:space="preserve">example, </w:t>
      </w:r>
      <w:r w:rsidRPr="00C3673E">
        <w:t xml:space="preserve">some people may want their bed </w:t>
      </w:r>
      <w:r w:rsidRPr="007425BD">
        <w:t>to</w:t>
      </w:r>
      <w:r w:rsidRPr="00C3673E">
        <w:t xml:space="preserve"> </w:t>
      </w:r>
      <w:r w:rsidRPr="007425BD">
        <w:t>be</w:t>
      </w:r>
      <w:r w:rsidRPr="00C3673E">
        <w:t xml:space="preserve"> placed against </w:t>
      </w:r>
      <w:r w:rsidRPr="007425BD">
        <w:t>a</w:t>
      </w:r>
      <w:r w:rsidRPr="00C3673E">
        <w:t xml:space="preserve"> wall </w:t>
      </w:r>
      <w:r w:rsidRPr="007425BD">
        <w:t>or</w:t>
      </w:r>
      <w:r w:rsidRPr="00C3673E">
        <w:t xml:space="preserve"> close to</w:t>
      </w:r>
      <w:r w:rsidR="00C3673E" w:rsidRPr="00C3673E">
        <w:t xml:space="preserve"> </w:t>
      </w:r>
      <w:r w:rsidRPr="00C3673E">
        <w:t>a window</w:t>
      </w:r>
    </w:p>
    <w:p w:rsidR="007F28C5" w:rsidRPr="00C3673E" w:rsidRDefault="00DF674C" w:rsidP="00DD6CFB">
      <w:pPr>
        <w:pStyle w:val="ListParagraph"/>
      </w:pPr>
      <w:proofErr w:type="gramStart"/>
      <w:r w:rsidRPr="007425BD">
        <w:t>ensure</w:t>
      </w:r>
      <w:proofErr w:type="gramEnd"/>
      <w:r w:rsidRPr="007425BD">
        <w:t xml:space="preserve"> privacy when showering or changing, or involving family or</w:t>
      </w:r>
      <w:r w:rsidRPr="00C3673E">
        <w:t xml:space="preserve"> </w:t>
      </w:r>
      <w:r w:rsidRPr="007425BD">
        <w:t>loved ones at such times.</w:t>
      </w:r>
    </w:p>
    <w:p w:rsidR="00552F2A" w:rsidRPr="00DD6CFB" w:rsidRDefault="00552F2A" w:rsidP="00DD6CFB">
      <w:pPr>
        <w:pStyle w:val="Highlight"/>
      </w:pPr>
      <w:r w:rsidRPr="00DD6CFB">
        <w:t>Privacy was denied to many people in these groups, as children.</w:t>
      </w:r>
    </w:p>
    <w:p w:rsidR="007F28C5" w:rsidRPr="007425BD" w:rsidRDefault="007F28C5" w:rsidP="00DD6CFB">
      <w:pPr>
        <w:tabs>
          <w:tab w:val="left" w:pos="0"/>
        </w:tabs>
        <w:rPr>
          <w:rFonts w:ascii="HelveticaNeueLTStd-Lt" w:eastAsia="HelveticaNeueLTStd-Lt" w:hAnsi="HelveticaNeueLTStd-Lt" w:cs="HelveticaNeueLTStd-Lt"/>
          <w:sz w:val="20"/>
          <w:szCs w:val="20"/>
        </w:rPr>
      </w:pPr>
    </w:p>
    <w:p w:rsidR="007F28C5" w:rsidRPr="007425BD" w:rsidRDefault="007F28C5" w:rsidP="00DD6CFB">
      <w:pPr>
        <w:tabs>
          <w:tab w:val="left" w:pos="0"/>
        </w:tabs>
        <w:rPr>
          <w:rFonts w:ascii="HelveticaNeueLTStd-Lt" w:eastAsia="HelveticaNeueLTStd-Lt" w:hAnsi="HelveticaNeueLTStd-Lt" w:cs="HelveticaNeueLTStd-Lt"/>
          <w:sz w:val="20"/>
          <w:szCs w:val="20"/>
        </w:rPr>
        <w:sectPr w:rsidR="007F28C5" w:rsidRPr="007425BD" w:rsidSect="00AC36A1">
          <w:type w:val="nextColumn"/>
          <w:pgSz w:w="8400" w:h="11910"/>
          <w:pgMar w:top="567" w:right="578" w:bottom="578" w:left="663" w:header="0" w:footer="384" w:gutter="0"/>
          <w:cols w:space="720"/>
        </w:sectPr>
      </w:pPr>
    </w:p>
    <w:p w:rsidR="007F28C5" w:rsidRPr="007425BD" w:rsidRDefault="00DF674C" w:rsidP="00DD6CFB">
      <w:pPr>
        <w:pStyle w:val="Heading2"/>
      </w:pPr>
      <w:r w:rsidRPr="007425BD">
        <w:lastRenderedPageBreak/>
        <w:t>Locks</w:t>
      </w:r>
    </w:p>
    <w:p w:rsidR="007F28C5" w:rsidRPr="006270FF" w:rsidRDefault="00DF674C" w:rsidP="00DD6CFB">
      <w:pPr>
        <w:pStyle w:val="BodyText"/>
      </w:pPr>
      <w:r w:rsidRPr="006270FF">
        <w:t xml:space="preserve">For many Forgotten Australians, Former Child Migrants and Stolen Generations, the thought of being locked in or even the sound of someone passing and jangling keys can cause </w:t>
      </w:r>
      <w:r w:rsidRPr="006270FF">
        <w:rPr>
          <w:spacing w:val="-3"/>
        </w:rPr>
        <w:t>terror.</w:t>
      </w:r>
    </w:p>
    <w:p w:rsidR="007F28C5" w:rsidRPr="006270FF" w:rsidRDefault="00DF674C" w:rsidP="00DD6CFB">
      <w:pPr>
        <w:pStyle w:val="BodyText"/>
      </w:pPr>
      <w:r w:rsidRPr="006270FF">
        <w:t>Some options to assist with this include:</w:t>
      </w:r>
    </w:p>
    <w:p w:rsidR="007F28C5" w:rsidRPr="00C3673E" w:rsidRDefault="00DF674C" w:rsidP="00DD6CFB">
      <w:pPr>
        <w:pStyle w:val="ListParagraph"/>
      </w:pPr>
      <w:r w:rsidRPr="007425BD">
        <w:t>providing care recipients with the freedom to use outdoor areas</w:t>
      </w:r>
      <w:r w:rsidRPr="00C3673E">
        <w:t xml:space="preserve"> </w:t>
      </w:r>
      <w:r w:rsidRPr="007425BD">
        <w:t>where they can walk around</w:t>
      </w:r>
      <w:r w:rsidRPr="00C3673E">
        <w:t xml:space="preserve"> </w:t>
      </w:r>
      <w:r w:rsidRPr="007425BD">
        <w:t>safely</w:t>
      </w:r>
    </w:p>
    <w:p w:rsidR="007F28C5" w:rsidRPr="00C3673E" w:rsidRDefault="00DF674C" w:rsidP="00DD6CFB">
      <w:pPr>
        <w:pStyle w:val="ListParagraph"/>
      </w:pPr>
      <w:r w:rsidRPr="007425BD">
        <w:t>using locks only where necessary to ensure privacy and</w:t>
      </w:r>
      <w:r w:rsidRPr="00C3673E">
        <w:t xml:space="preserve"> </w:t>
      </w:r>
      <w:r w:rsidRPr="007425BD">
        <w:t>security</w:t>
      </w:r>
    </w:p>
    <w:p w:rsidR="007F28C5" w:rsidRPr="00C3673E" w:rsidRDefault="00DF674C" w:rsidP="00DD6CFB">
      <w:pPr>
        <w:pStyle w:val="ListParagraph"/>
      </w:pPr>
      <w:proofErr w:type="gramStart"/>
      <w:r w:rsidRPr="007425BD">
        <w:t>limiting</w:t>
      </w:r>
      <w:proofErr w:type="gramEnd"/>
      <w:r w:rsidRPr="007425BD">
        <w:t xml:space="preserve"> the jangling of keys around care</w:t>
      </w:r>
      <w:r w:rsidRPr="00C3673E">
        <w:t xml:space="preserve"> </w:t>
      </w:r>
      <w:r w:rsidRPr="007425BD">
        <w:t>recipients.</w:t>
      </w:r>
    </w:p>
    <w:p w:rsidR="00552F2A" w:rsidRPr="00DD6CFB" w:rsidRDefault="00552F2A" w:rsidP="00DD6CFB">
      <w:pPr>
        <w:pStyle w:val="Highlight"/>
      </w:pPr>
      <w:r w:rsidRPr="00DD6CFB">
        <w:t>Many people in these groups were exploited.</w:t>
      </w:r>
    </w:p>
    <w:p w:rsidR="007F28C5" w:rsidRPr="007425BD" w:rsidRDefault="00DF674C" w:rsidP="00DD6CFB">
      <w:pPr>
        <w:pStyle w:val="Heading2"/>
      </w:pPr>
      <w:r w:rsidRPr="007425BD">
        <w:t>Education</w:t>
      </w:r>
    </w:p>
    <w:p w:rsidR="007F28C5" w:rsidRPr="006270FF" w:rsidRDefault="00DF674C" w:rsidP="00DD6CFB">
      <w:pPr>
        <w:pStyle w:val="BodyText"/>
      </w:pPr>
      <w:r w:rsidRPr="006270FF">
        <w:t>As children, many people in these groups were exploited, made to perform menial and physically harsh tasks, and often received little education.</w:t>
      </w:r>
      <w:r w:rsidRPr="006270FF">
        <w:rPr>
          <w:spacing w:val="-4"/>
        </w:rPr>
        <w:t xml:space="preserve"> </w:t>
      </w:r>
      <w:r w:rsidRPr="006270FF">
        <w:t>Literacy is an issue for some and fear of humiliation holds people back from revealing their low literacy levels. Some options to assist with this include:</w:t>
      </w:r>
    </w:p>
    <w:p w:rsidR="007F28C5" w:rsidRPr="00C3673E" w:rsidRDefault="00DF674C" w:rsidP="00DD6CFB">
      <w:pPr>
        <w:pStyle w:val="ListParagraph"/>
      </w:pPr>
      <w:proofErr w:type="gramStart"/>
      <w:r w:rsidRPr="007425BD">
        <w:t>assisting</w:t>
      </w:r>
      <w:proofErr w:type="gramEnd"/>
      <w:r w:rsidRPr="007425BD">
        <w:t xml:space="preserve"> people to complete forms by explaining what information is required and what it will be used </w:t>
      </w:r>
      <w:r w:rsidRPr="00C3673E">
        <w:t xml:space="preserve">for. </w:t>
      </w:r>
      <w:r w:rsidRPr="007425BD">
        <w:t xml:space="preserve">If possible, ask a family </w:t>
      </w:r>
      <w:r w:rsidRPr="00C3673E">
        <w:t xml:space="preserve">member, </w:t>
      </w:r>
      <w:r w:rsidRPr="007425BD">
        <w:t>carer or friend to help overcome any communication</w:t>
      </w:r>
      <w:r w:rsidRPr="00C3673E">
        <w:t xml:space="preserve"> </w:t>
      </w:r>
      <w:r w:rsidRPr="007425BD">
        <w:t>difficulties</w:t>
      </w:r>
    </w:p>
    <w:p w:rsidR="007F28C5" w:rsidRPr="00C3673E" w:rsidRDefault="00DF674C" w:rsidP="00DD6CFB">
      <w:pPr>
        <w:pStyle w:val="ListParagraph"/>
      </w:pPr>
      <w:r w:rsidRPr="007425BD">
        <w:t>never hurrying someone while they are completing a form or</w:t>
      </w:r>
      <w:r w:rsidRPr="00C3673E">
        <w:t xml:space="preserve"> </w:t>
      </w:r>
      <w:r w:rsidRPr="007425BD">
        <w:t>supplying other written documents</w:t>
      </w:r>
    </w:p>
    <w:p w:rsidR="007F28C5" w:rsidRPr="00C3673E" w:rsidRDefault="00DF674C" w:rsidP="00DD6CFB">
      <w:pPr>
        <w:pStyle w:val="ListParagraph"/>
      </w:pPr>
      <w:proofErr w:type="gramStart"/>
      <w:r w:rsidRPr="007425BD">
        <w:t>helping</w:t>
      </w:r>
      <w:proofErr w:type="gramEnd"/>
      <w:r w:rsidRPr="007425BD">
        <w:t xml:space="preserve"> care recipients with everyday tasks like reading the TV guide</w:t>
      </w:r>
      <w:r w:rsidRPr="00C3673E">
        <w:t xml:space="preserve"> </w:t>
      </w:r>
      <w:r w:rsidRPr="007425BD">
        <w:t xml:space="preserve">or newspaper. </w:t>
      </w:r>
      <w:r w:rsidRPr="00C3673E">
        <w:t xml:space="preserve">You </w:t>
      </w:r>
      <w:r w:rsidRPr="007425BD">
        <w:t>may wish to start up a book club to encourage</w:t>
      </w:r>
      <w:r w:rsidRPr="00C3673E">
        <w:t xml:space="preserve"> </w:t>
      </w:r>
      <w:r w:rsidRPr="007425BD">
        <w:t>literate care recipients to read to care recipients who have low literacy</w:t>
      </w:r>
      <w:r w:rsidRPr="00C3673E">
        <w:t xml:space="preserve"> </w:t>
      </w:r>
      <w:r w:rsidRPr="007425BD">
        <w:t>levels</w:t>
      </w:r>
    </w:p>
    <w:p w:rsidR="007F28C5" w:rsidRPr="00C3673E" w:rsidRDefault="00DF674C" w:rsidP="00DD6CFB">
      <w:pPr>
        <w:pStyle w:val="ListParagraph"/>
      </w:pPr>
      <w:proofErr w:type="gramStart"/>
      <w:r w:rsidRPr="007425BD">
        <w:t>adding</w:t>
      </w:r>
      <w:proofErr w:type="gramEnd"/>
      <w:r w:rsidRPr="00C3673E">
        <w:t xml:space="preserve"> </w:t>
      </w:r>
      <w:r w:rsidRPr="007425BD">
        <w:t>audio</w:t>
      </w:r>
      <w:r w:rsidRPr="00C3673E">
        <w:t xml:space="preserve"> </w:t>
      </w:r>
      <w:r w:rsidRPr="007425BD">
        <w:t>books</w:t>
      </w:r>
      <w:r w:rsidRPr="00C3673E">
        <w:t xml:space="preserve"> </w:t>
      </w:r>
      <w:r w:rsidRPr="007425BD">
        <w:t>to</w:t>
      </w:r>
      <w:r w:rsidRPr="00C3673E">
        <w:t xml:space="preserve"> </w:t>
      </w:r>
      <w:r w:rsidRPr="007425BD">
        <w:t>your</w:t>
      </w:r>
      <w:r w:rsidRPr="00C3673E">
        <w:t xml:space="preserve"> </w:t>
      </w:r>
      <w:r w:rsidRPr="007425BD">
        <w:t>library</w:t>
      </w:r>
      <w:r w:rsidRPr="00C3673E">
        <w:t xml:space="preserve"> </w:t>
      </w:r>
      <w:r w:rsidRPr="007425BD">
        <w:t>as</w:t>
      </w:r>
      <w:r w:rsidRPr="00C3673E">
        <w:t xml:space="preserve"> </w:t>
      </w:r>
      <w:r w:rsidRPr="007425BD">
        <w:t>a</w:t>
      </w:r>
      <w:r w:rsidRPr="00C3673E">
        <w:t xml:space="preserve"> </w:t>
      </w:r>
      <w:r w:rsidRPr="007425BD">
        <w:t>way</w:t>
      </w:r>
      <w:r w:rsidRPr="00C3673E">
        <w:t xml:space="preserve"> </w:t>
      </w:r>
      <w:r w:rsidRPr="007425BD">
        <w:t>of</w:t>
      </w:r>
      <w:r w:rsidRPr="00C3673E">
        <w:t xml:space="preserve"> addressing </w:t>
      </w:r>
      <w:r w:rsidRPr="007425BD">
        <w:t>literacy</w:t>
      </w:r>
      <w:r w:rsidRPr="00C3673E">
        <w:t xml:space="preserve"> </w:t>
      </w:r>
      <w:r w:rsidRPr="007425BD">
        <w:t>issues.</w:t>
      </w:r>
    </w:p>
    <w:p w:rsidR="007F28C5" w:rsidRPr="007425BD" w:rsidRDefault="007F28C5" w:rsidP="00DD6CFB">
      <w:pPr>
        <w:tabs>
          <w:tab w:val="left" w:pos="0"/>
        </w:tabs>
        <w:rPr>
          <w:rFonts w:ascii="HelveticaNeueLTStd-Lt" w:eastAsia="HelveticaNeueLTStd-Lt" w:hAnsi="HelveticaNeueLTStd-Lt" w:cs="HelveticaNeueLTStd-Lt"/>
          <w:sz w:val="20"/>
          <w:szCs w:val="20"/>
        </w:rPr>
        <w:sectPr w:rsidR="007F28C5" w:rsidRPr="007425BD" w:rsidSect="00AC36A1">
          <w:type w:val="nextColumn"/>
          <w:pgSz w:w="8400" w:h="11910"/>
          <w:pgMar w:top="567" w:right="578" w:bottom="578" w:left="663" w:header="0" w:footer="384" w:gutter="0"/>
          <w:cols w:space="720"/>
        </w:sectPr>
      </w:pPr>
    </w:p>
    <w:p w:rsidR="007F28C5" w:rsidRPr="007425BD" w:rsidRDefault="00DF674C" w:rsidP="00DD6CFB">
      <w:pPr>
        <w:pStyle w:val="Heading2"/>
      </w:pPr>
      <w:r w:rsidRPr="007425BD">
        <w:lastRenderedPageBreak/>
        <w:t>Identity</w:t>
      </w:r>
    </w:p>
    <w:p w:rsidR="007F28C5" w:rsidRPr="006270FF" w:rsidRDefault="00DF674C" w:rsidP="00DD6CFB">
      <w:pPr>
        <w:pStyle w:val="BodyText"/>
      </w:pPr>
      <w:r w:rsidRPr="006270FF">
        <w:t>Many Forgotten Australians, Former Child Migrants and Stolen Generations cannot produce proof of identity. Some have no birth certificate or had their birth name changed. Some were known during their early years only as numbers, which may have undermined their sense of self. People who had these experiences as children often have difficulty answering standard identity questions. Many of them are reluctant to discuss their childhood experiences and the impact on their adult lives. Because of the stigma it carried, often they have not told even close friends, partners or their children that they were in</w:t>
      </w:r>
      <w:r w:rsidRPr="006270FF">
        <w:rPr>
          <w:spacing w:val="-8"/>
        </w:rPr>
        <w:t xml:space="preserve"> </w:t>
      </w:r>
      <w:r w:rsidRPr="006270FF">
        <w:t>the ‘care’</w:t>
      </w:r>
      <w:r w:rsidRPr="006270FF">
        <w:rPr>
          <w:spacing w:val="-4"/>
        </w:rPr>
        <w:t xml:space="preserve"> </w:t>
      </w:r>
      <w:r w:rsidRPr="006270FF">
        <w:t>system.</w:t>
      </w:r>
    </w:p>
    <w:p w:rsidR="00552F2A" w:rsidRPr="00AF0F60" w:rsidRDefault="00552F2A" w:rsidP="00AF0F60">
      <w:pPr>
        <w:pStyle w:val="Highlight"/>
      </w:pPr>
      <w:r w:rsidRPr="00AF0F60">
        <w:t>Some have no birth certificate or had their name changed.</w:t>
      </w:r>
    </w:p>
    <w:p w:rsidR="007F28C5" w:rsidRPr="006270FF" w:rsidRDefault="002E2DCF" w:rsidP="00DD6CFB">
      <w:pPr>
        <w:pStyle w:val="BodyText"/>
      </w:pPr>
      <w:r w:rsidRPr="006270FF">
        <w:rPr>
          <w:noProof/>
          <w:lang w:eastAsia="en-AU"/>
        </w:rPr>
        <w:drawing>
          <wp:anchor distT="0" distB="0" distL="114300" distR="114300" simplePos="0" relativeHeight="1528" behindDoc="0" locked="0" layoutInCell="1" allowOverlap="1" wp14:anchorId="29740D35" wp14:editId="642B7871">
            <wp:simplePos x="0" y="0"/>
            <wp:positionH relativeFrom="page">
              <wp:posOffset>3048000</wp:posOffset>
            </wp:positionH>
            <wp:positionV relativeFrom="paragraph">
              <wp:posOffset>132080</wp:posOffset>
            </wp:positionV>
            <wp:extent cx="1440180" cy="1835785"/>
            <wp:effectExtent l="0" t="0" r="7620" b="0"/>
            <wp:wrapSquare wrapText="bothSides"/>
            <wp:docPr id="6"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0180"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74C" w:rsidRPr="006270FF">
        <w:t>Some options to assist with this include:</w:t>
      </w:r>
    </w:p>
    <w:p w:rsidR="007F28C5" w:rsidRPr="00C3673E" w:rsidRDefault="00DF674C" w:rsidP="00DD6CFB">
      <w:pPr>
        <w:pStyle w:val="ListParagraph"/>
      </w:pPr>
      <w:proofErr w:type="gramStart"/>
      <w:r w:rsidRPr="007425BD">
        <w:t>being</w:t>
      </w:r>
      <w:proofErr w:type="gramEnd"/>
      <w:r w:rsidRPr="007425BD">
        <w:t xml:space="preserve"> flexible about accepting documents to establish identity if you think someone may be a Forgotten Australian, Former Child Migrant or Stolen Generations. Always discuss options with them and propose solutions, rather than assuming</w:t>
      </w:r>
      <w:r w:rsidRPr="00C3673E">
        <w:t xml:space="preserve"> </w:t>
      </w:r>
      <w:r w:rsidRPr="007425BD">
        <w:t>a one-size-fits-all</w:t>
      </w:r>
      <w:r w:rsidRPr="00C3673E">
        <w:t xml:space="preserve"> </w:t>
      </w:r>
      <w:r w:rsidRPr="007425BD">
        <w:t>approach</w:t>
      </w:r>
    </w:p>
    <w:p w:rsidR="007F28C5" w:rsidRPr="007425BD" w:rsidRDefault="00DF674C" w:rsidP="00DD6CFB">
      <w:pPr>
        <w:pStyle w:val="ListParagraph"/>
      </w:pPr>
      <w:proofErr w:type="gramStart"/>
      <w:r w:rsidRPr="007425BD">
        <w:t>being</w:t>
      </w:r>
      <w:proofErr w:type="gramEnd"/>
      <w:r w:rsidRPr="007425BD">
        <w:t xml:space="preserve"> observant. At first people with these childhood experiences may not tell their care provider they belong to one or more of these groups. If you observe heightened reactions to situations, you may wish to discuss their care approach with your supervisor</w:t>
      </w:r>
    </w:p>
    <w:p w:rsidR="007F28C5" w:rsidRPr="007425BD" w:rsidRDefault="00DF674C" w:rsidP="00DD6CFB">
      <w:pPr>
        <w:pStyle w:val="ListParagraph"/>
      </w:pPr>
      <w:proofErr w:type="gramStart"/>
      <w:r w:rsidRPr="007425BD">
        <w:t>using</w:t>
      </w:r>
      <w:proofErr w:type="gramEnd"/>
      <w:r w:rsidRPr="007425BD">
        <w:t xml:space="preserve"> pets. Someone may not want to discuss their memories unless they have established a rapport with a staff member, but many have positive memories of pets </w:t>
      </w:r>
      <w:r w:rsidRPr="007425BD">
        <w:t>–</w:t>
      </w:r>
      <w:r w:rsidRPr="007425BD">
        <w:t xml:space="preserve"> so you may wish to bring pets into care settings, where possible.</w:t>
      </w:r>
    </w:p>
    <w:p w:rsidR="007F28C5" w:rsidRPr="007425BD" w:rsidRDefault="007F28C5" w:rsidP="00DD6CFB">
      <w:pPr>
        <w:tabs>
          <w:tab w:val="left" w:pos="0"/>
        </w:tabs>
        <w:spacing w:line="266" w:lineRule="auto"/>
        <w:rPr>
          <w:rFonts w:ascii="HelveticaNeueLTStd-Lt" w:eastAsia="HelveticaNeueLTStd-Lt" w:hAnsi="HelveticaNeueLTStd-Lt" w:cs="HelveticaNeueLTStd-Lt"/>
          <w:sz w:val="20"/>
          <w:szCs w:val="20"/>
        </w:rPr>
      </w:pPr>
    </w:p>
    <w:p w:rsidR="007D52E6" w:rsidRPr="007425BD" w:rsidRDefault="007D52E6" w:rsidP="00DD6CFB">
      <w:pPr>
        <w:tabs>
          <w:tab w:val="left" w:pos="0"/>
        </w:tabs>
        <w:spacing w:line="266" w:lineRule="auto"/>
        <w:rPr>
          <w:rFonts w:ascii="HelveticaNeueLTStd-Lt" w:eastAsia="HelveticaNeueLTStd-Lt" w:hAnsi="HelveticaNeueLTStd-Lt" w:cs="HelveticaNeueLTStd-Lt"/>
          <w:sz w:val="20"/>
          <w:szCs w:val="20"/>
        </w:rPr>
        <w:sectPr w:rsidR="007D52E6" w:rsidRPr="007425BD" w:rsidSect="00AC36A1">
          <w:type w:val="nextColumn"/>
          <w:pgSz w:w="8400" w:h="11910"/>
          <w:pgMar w:top="567" w:right="578" w:bottom="578" w:left="663" w:header="0" w:footer="384" w:gutter="0"/>
          <w:cols w:space="720"/>
        </w:sectPr>
      </w:pPr>
    </w:p>
    <w:p w:rsidR="007F28C5" w:rsidRPr="007425BD" w:rsidRDefault="00DF674C" w:rsidP="00DD6CFB">
      <w:pPr>
        <w:pStyle w:val="Heading2"/>
      </w:pPr>
      <w:r w:rsidRPr="007425BD">
        <w:lastRenderedPageBreak/>
        <w:t>Celebrations</w:t>
      </w:r>
    </w:p>
    <w:p w:rsidR="007F28C5" w:rsidRPr="006270FF" w:rsidRDefault="00DF674C" w:rsidP="00DD6CFB">
      <w:pPr>
        <w:pStyle w:val="BodyText"/>
      </w:pPr>
      <w:r w:rsidRPr="006270FF">
        <w:t>Forgotten Australians, Former Child Migrants and Stolen Generations may feel a heightened sense of isolation or experience depression when others</w:t>
      </w:r>
      <w:r w:rsidRPr="006270FF">
        <w:rPr>
          <w:spacing w:val="-8"/>
        </w:rPr>
        <w:t xml:space="preserve"> </w:t>
      </w:r>
      <w:r w:rsidRPr="006270FF">
        <w:t xml:space="preserve">are celebrating. These include milestones such as birthdays and family-oriented celebrations such as Christmas, </w:t>
      </w:r>
      <w:r w:rsidRPr="006270FF">
        <w:rPr>
          <w:spacing w:val="-3"/>
        </w:rPr>
        <w:t xml:space="preserve">Father’s </w:t>
      </w:r>
      <w:r w:rsidRPr="006270FF">
        <w:t xml:space="preserve">Day or </w:t>
      </w:r>
      <w:r w:rsidRPr="006270FF">
        <w:rPr>
          <w:spacing w:val="-3"/>
        </w:rPr>
        <w:t>Mother’s</w:t>
      </w:r>
      <w:r w:rsidRPr="006270FF">
        <w:rPr>
          <w:spacing w:val="13"/>
        </w:rPr>
        <w:t xml:space="preserve"> </w:t>
      </w:r>
      <w:r w:rsidRPr="006270FF">
        <w:rPr>
          <w:spacing w:val="-5"/>
        </w:rPr>
        <w:t>Day.</w:t>
      </w:r>
    </w:p>
    <w:p w:rsidR="007F28C5" w:rsidRPr="006270FF" w:rsidRDefault="00DF674C" w:rsidP="00DD6CFB">
      <w:pPr>
        <w:pStyle w:val="BodyText"/>
      </w:pPr>
      <w:r w:rsidRPr="006270FF">
        <w:t>Some options to assist with this include:</w:t>
      </w:r>
    </w:p>
    <w:p w:rsidR="007F28C5" w:rsidRPr="00C3673E" w:rsidRDefault="00DF674C" w:rsidP="00DD6CFB">
      <w:pPr>
        <w:pStyle w:val="ListParagraph"/>
      </w:pPr>
      <w:r w:rsidRPr="007425BD">
        <w:t>discussing with the care recipient ways of lessening their social</w:t>
      </w:r>
      <w:r w:rsidRPr="00C3673E">
        <w:t xml:space="preserve"> </w:t>
      </w:r>
      <w:r w:rsidRPr="007425BD">
        <w:t>isolation, including inviting visitors through the Community Visitors</w:t>
      </w:r>
      <w:r w:rsidRPr="00C3673E">
        <w:t xml:space="preserve"> </w:t>
      </w:r>
      <w:r w:rsidRPr="007425BD">
        <w:t>Scheme</w:t>
      </w:r>
    </w:p>
    <w:p w:rsidR="007F28C5" w:rsidRPr="007425BD" w:rsidRDefault="00DF674C" w:rsidP="00DD6CFB">
      <w:pPr>
        <w:pStyle w:val="ListParagraph"/>
      </w:pPr>
      <w:proofErr w:type="gramStart"/>
      <w:r w:rsidRPr="007425BD">
        <w:t>being</w:t>
      </w:r>
      <w:proofErr w:type="gramEnd"/>
      <w:r w:rsidRPr="007425BD">
        <w:t xml:space="preserve"> sensitive to the fact that, for these groups, </w:t>
      </w:r>
      <w:r w:rsidRPr="007425BD">
        <w:t>‘</w:t>
      </w:r>
      <w:r w:rsidRPr="007425BD">
        <w:t>celebrating</w:t>
      </w:r>
      <w:r w:rsidRPr="007425BD">
        <w:t>’</w:t>
      </w:r>
      <w:r w:rsidRPr="007425BD">
        <w:t xml:space="preserve"> may actually be more stressful and isolating than not marking the occasion.</w:t>
      </w:r>
      <w:r w:rsidRPr="00C3673E">
        <w:t xml:space="preserve"> </w:t>
      </w:r>
      <w:r w:rsidRPr="007425BD">
        <w:t>It is best to ask care recipients about their preferences for acknowledging (or not) milestones or holidays.</w:t>
      </w:r>
    </w:p>
    <w:p w:rsidR="00552F2A" w:rsidRPr="00DD6CFB" w:rsidRDefault="00552F2A" w:rsidP="00DD6CFB">
      <w:pPr>
        <w:pStyle w:val="Highlight"/>
      </w:pPr>
      <w:r w:rsidRPr="00DD6CFB">
        <w:t>They may feel a heightened sense of isolation or experience depression when others are celebrating.</w:t>
      </w:r>
    </w:p>
    <w:p w:rsidR="007F28C5" w:rsidRPr="007425BD" w:rsidRDefault="00DF674C" w:rsidP="00DD6CFB">
      <w:pPr>
        <w:pStyle w:val="Heading2"/>
      </w:pPr>
      <w:r w:rsidRPr="007425BD">
        <w:t>Culture</w:t>
      </w:r>
    </w:p>
    <w:p w:rsidR="007F28C5" w:rsidRPr="006270FF" w:rsidRDefault="00DF674C" w:rsidP="00DD6CFB">
      <w:pPr>
        <w:pStyle w:val="BodyText"/>
      </w:pPr>
      <w:r w:rsidRPr="006270FF">
        <w:t>Many of the people in these groups were separated from their families in difficult circumstances, or forcibly removed. Institutional living was an imposed culture which led to a loss of their cultural heritage. Because they often have not been able to reunite with family as adults, they have not been able to</w:t>
      </w:r>
      <w:r w:rsidRPr="006270FF">
        <w:rPr>
          <w:spacing w:val="-8"/>
        </w:rPr>
        <w:t xml:space="preserve"> </w:t>
      </w:r>
      <w:r w:rsidRPr="006270FF">
        <w:t>regain or reconnect with their family</w:t>
      </w:r>
      <w:r w:rsidRPr="006270FF">
        <w:rPr>
          <w:spacing w:val="-4"/>
        </w:rPr>
        <w:t xml:space="preserve"> </w:t>
      </w:r>
      <w:r w:rsidRPr="006270FF">
        <w:t>heritage.</w:t>
      </w:r>
    </w:p>
    <w:p w:rsidR="007F28C5" w:rsidRPr="006270FF" w:rsidRDefault="00DF674C" w:rsidP="00DD6CFB">
      <w:pPr>
        <w:pStyle w:val="BodyText"/>
      </w:pPr>
      <w:r w:rsidRPr="006270FF">
        <w:t>Some options to assist with this include:</w:t>
      </w:r>
    </w:p>
    <w:p w:rsidR="007F28C5" w:rsidRPr="00C3673E" w:rsidRDefault="00DF674C" w:rsidP="00DD6CFB">
      <w:pPr>
        <w:pStyle w:val="ListParagraph"/>
      </w:pPr>
      <w:r w:rsidRPr="007425BD">
        <w:t>discussing cultural, religious and other needs</w:t>
      </w:r>
      <w:r w:rsidRPr="00C3673E">
        <w:t xml:space="preserve"> </w:t>
      </w:r>
      <w:r w:rsidRPr="007425BD">
        <w:t>sensitively</w:t>
      </w:r>
    </w:p>
    <w:p w:rsidR="007F28C5" w:rsidRPr="007425BD" w:rsidRDefault="00DF674C" w:rsidP="00DD6CFB">
      <w:pPr>
        <w:pStyle w:val="ListParagraph"/>
      </w:pPr>
      <w:proofErr w:type="gramStart"/>
      <w:r w:rsidRPr="007425BD">
        <w:t>attempting</w:t>
      </w:r>
      <w:proofErr w:type="gramEnd"/>
      <w:r w:rsidRPr="007425BD">
        <w:t xml:space="preserve"> to expose care recipients to cultures (predominately their</w:t>
      </w:r>
      <w:r w:rsidRPr="00C3673E">
        <w:t xml:space="preserve"> </w:t>
      </w:r>
      <w:r w:rsidRPr="007425BD">
        <w:t xml:space="preserve">own) in an entertaining way to give them a sense of belonging to their culture and making them aware of the enriching impact that cultures have. Some groups listed in the </w:t>
      </w:r>
      <w:r w:rsidRPr="007425BD">
        <w:t>‘</w:t>
      </w:r>
      <w:r w:rsidRPr="007425BD">
        <w:t>For more information</w:t>
      </w:r>
      <w:r w:rsidRPr="007425BD">
        <w:t>’</w:t>
      </w:r>
      <w:r w:rsidRPr="007425BD">
        <w:t xml:space="preserve"> section may be able to</w:t>
      </w:r>
      <w:r w:rsidRPr="00C3673E">
        <w:t xml:space="preserve"> </w:t>
      </w:r>
      <w:r w:rsidRPr="007425BD">
        <w:t>help.</w:t>
      </w:r>
    </w:p>
    <w:p w:rsidR="007F28C5" w:rsidRPr="007425BD" w:rsidRDefault="007F28C5" w:rsidP="00DD6CFB">
      <w:pPr>
        <w:tabs>
          <w:tab w:val="left" w:pos="0"/>
        </w:tabs>
        <w:spacing w:line="266" w:lineRule="auto"/>
        <w:rPr>
          <w:rFonts w:ascii="HelveticaNeueLTStd-Lt" w:eastAsia="HelveticaNeueLTStd-Lt" w:hAnsi="HelveticaNeueLTStd-Lt" w:cs="HelveticaNeueLTStd-Lt"/>
          <w:sz w:val="20"/>
          <w:szCs w:val="20"/>
        </w:rPr>
        <w:sectPr w:rsidR="007F28C5" w:rsidRPr="007425BD" w:rsidSect="00AC36A1">
          <w:type w:val="nextColumn"/>
          <w:pgSz w:w="8400" w:h="11910"/>
          <w:pgMar w:top="567" w:right="578" w:bottom="578" w:left="663" w:header="0" w:footer="384" w:gutter="0"/>
          <w:cols w:space="720"/>
        </w:sectPr>
      </w:pPr>
    </w:p>
    <w:p w:rsidR="007F28C5" w:rsidRPr="007425BD" w:rsidRDefault="00DF674C" w:rsidP="00DD6CFB">
      <w:pPr>
        <w:pStyle w:val="Heading1"/>
      </w:pPr>
      <w:r w:rsidRPr="007425BD">
        <w:lastRenderedPageBreak/>
        <w:t>For more</w:t>
      </w:r>
      <w:r w:rsidRPr="007425BD">
        <w:rPr>
          <w:spacing w:val="-3"/>
        </w:rPr>
        <w:t xml:space="preserve"> </w:t>
      </w:r>
      <w:r w:rsidRPr="007425BD">
        <w:t>information</w:t>
      </w:r>
    </w:p>
    <w:p w:rsidR="007F28C5" w:rsidRPr="006270FF" w:rsidRDefault="00DF674C" w:rsidP="00DD6CFB">
      <w:pPr>
        <w:pStyle w:val="BodyText"/>
      </w:pPr>
      <w:r w:rsidRPr="006270FF">
        <w:t>This information Booklet and all other components of the information package can be found on the D</w:t>
      </w:r>
      <w:r w:rsidR="00B70BC8" w:rsidRPr="006270FF">
        <w:t xml:space="preserve">epartment of Health website at: </w:t>
      </w:r>
      <w:r w:rsidRPr="006270FF">
        <w:rPr>
          <w:color w:val="005568"/>
        </w:rPr>
        <w:t>https://agedcare.health.gov.au/careleavers</w:t>
      </w:r>
      <w:r w:rsidRPr="006270FF">
        <w:t>.</w:t>
      </w:r>
    </w:p>
    <w:p w:rsidR="007F28C5" w:rsidRPr="006270FF" w:rsidRDefault="00DF674C" w:rsidP="00DD6CFB">
      <w:pPr>
        <w:pStyle w:val="BodyText"/>
      </w:pPr>
      <w:r w:rsidRPr="006270FF">
        <w:t>Groups that offer support for Forgotten Australians, Former Child Migrants or Stolen Generations may help your organisation to better understand these individuals, and explain how you can deliver sensitive and appropriate care to them.</w:t>
      </w:r>
    </w:p>
    <w:p w:rsidR="007F28C5" w:rsidRPr="00C3673E" w:rsidRDefault="00DF674C" w:rsidP="00DD6CFB">
      <w:pPr>
        <w:pStyle w:val="Heading2"/>
      </w:pPr>
      <w:r w:rsidRPr="00C3673E">
        <w:t>For Forgotten Australians</w:t>
      </w:r>
    </w:p>
    <w:p w:rsidR="007F28C5" w:rsidRPr="003C10EF" w:rsidRDefault="00DF674C" w:rsidP="003C10EF">
      <w:pPr>
        <w:pStyle w:val="Heading3"/>
      </w:pPr>
      <w:r w:rsidRPr="003C10EF">
        <w:t>The Alliance for Forgotten Australians</w:t>
      </w:r>
    </w:p>
    <w:p w:rsidR="007F28C5" w:rsidRPr="006270FF" w:rsidRDefault="00DF674C" w:rsidP="00DD6CFB">
      <w:pPr>
        <w:pStyle w:val="BodyText"/>
      </w:pPr>
      <w:r w:rsidRPr="006270FF">
        <w:t xml:space="preserve">The </w:t>
      </w:r>
      <w:hyperlink r:id="rId19" w:history="1">
        <w:r w:rsidRPr="006270FF">
          <w:rPr>
            <w:rStyle w:val="Hyperlink"/>
          </w:rPr>
          <w:t>Alliance for Forgotten Australians</w:t>
        </w:r>
      </w:hyperlink>
      <w:r w:rsidRPr="006270FF">
        <w:t xml:space="preserve"> (AFA) is a national advocacy</w:t>
      </w:r>
      <w:r w:rsidRPr="006270FF">
        <w:rPr>
          <w:spacing w:val="-10"/>
        </w:rPr>
        <w:t xml:space="preserve"> </w:t>
      </w:r>
      <w:r w:rsidRPr="006270FF">
        <w:t>and policy</w:t>
      </w:r>
      <w:r w:rsidRPr="006270FF">
        <w:rPr>
          <w:spacing w:val="4"/>
        </w:rPr>
        <w:t xml:space="preserve"> </w:t>
      </w:r>
      <w:r w:rsidRPr="006270FF">
        <w:rPr>
          <w:spacing w:val="-3"/>
        </w:rPr>
        <w:t>agency.</w:t>
      </w:r>
    </w:p>
    <w:p w:rsidR="007F28C5" w:rsidRPr="006270FF" w:rsidRDefault="00DF674C" w:rsidP="00DD6CFB">
      <w:pPr>
        <w:pStyle w:val="BodyText"/>
      </w:pPr>
      <w:r w:rsidRPr="006270FF">
        <w:rPr>
          <w:spacing w:val="-10"/>
        </w:rPr>
        <w:t xml:space="preserve">AFA’s </w:t>
      </w:r>
      <w:r w:rsidRPr="006270FF">
        <w:t>mission is to promote and encourage greater recognition for Forgotten Australians.</w:t>
      </w:r>
    </w:p>
    <w:p w:rsidR="007F28C5" w:rsidRPr="006270FF" w:rsidRDefault="00DF674C" w:rsidP="00DD6CFB">
      <w:pPr>
        <w:pStyle w:val="BodyText"/>
      </w:pPr>
      <w:r w:rsidRPr="006270FF">
        <w:rPr>
          <w:spacing w:val="-4"/>
        </w:rPr>
        <w:t xml:space="preserve">AFA </w:t>
      </w:r>
      <w:r w:rsidRPr="006270FF">
        <w:t>advocates for national policies and high quality services available in each state and territory, which are tailored to meet the needs and interests of the estimated 500,000 Forgotten Australians.</w:t>
      </w:r>
    </w:p>
    <w:p w:rsidR="007F28C5" w:rsidRPr="006270FF" w:rsidRDefault="00DF674C" w:rsidP="00DD6CFB">
      <w:pPr>
        <w:pStyle w:val="BodyText"/>
      </w:pPr>
      <w:r w:rsidRPr="006270FF">
        <w:rPr>
          <w:spacing w:val="-4"/>
        </w:rPr>
        <w:t xml:space="preserve">AFA </w:t>
      </w:r>
      <w:r w:rsidRPr="006270FF">
        <w:t>strongly encourages inclusion of Forgotten Australians in service planning and</w:t>
      </w:r>
      <w:r w:rsidRPr="006270FF">
        <w:rPr>
          <w:spacing w:val="-17"/>
        </w:rPr>
        <w:t xml:space="preserve"> </w:t>
      </w:r>
      <w:r w:rsidRPr="006270FF">
        <w:t>delivery.</w:t>
      </w:r>
    </w:p>
    <w:p w:rsidR="007F28C5" w:rsidRPr="006270FF" w:rsidRDefault="00DF674C" w:rsidP="00DD6CFB">
      <w:pPr>
        <w:pStyle w:val="BodyText"/>
      </w:pPr>
      <w:r w:rsidRPr="006270FF">
        <w:rPr>
          <w:spacing w:val="-4"/>
        </w:rPr>
        <w:t xml:space="preserve">AFA </w:t>
      </w:r>
      <w:r w:rsidRPr="006270FF">
        <w:t>raises the profile and identity of Forgotten Australians in the wider community, distinguishing them from other special needs groups and</w:t>
      </w:r>
      <w:r w:rsidRPr="006270FF">
        <w:rPr>
          <w:spacing w:val="-29"/>
        </w:rPr>
        <w:t xml:space="preserve"> </w:t>
      </w:r>
      <w:r w:rsidRPr="006270FF">
        <w:t>ensures that the lived experience of Forgotten Australians informs relevant policy development and service</w:t>
      </w:r>
      <w:r w:rsidRPr="006270FF">
        <w:rPr>
          <w:spacing w:val="-17"/>
        </w:rPr>
        <w:t xml:space="preserve"> </w:t>
      </w:r>
      <w:r w:rsidRPr="006270FF">
        <w:t>delivery.</w:t>
      </w:r>
    </w:p>
    <w:p w:rsidR="007F28C5" w:rsidRPr="007425BD" w:rsidRDefault="00DF674C" w:rsidP="00DD6CFB">
      <w:pPr>
        <w:tabs>
          <w:tab w:val="left" w:pos="0"/>
          <w:tab w:val="left" w:pos="567"/>
        </w:tabs>
        <w:spacing w:before="118" w:line="266" w:lineRule="auto"/>
        <w:ind w:right="148"/>
        <w:rPr>
          <w:rFonts w:ascii="HelveticaNeueLTStd-Lt" w:eastAsia="HelveticaNeueLTStd-Lt" w:hAnsi="HelveticaNeueLTStd-Lt" w:cs="HelveticaNeueLTStd-Lt"/>
          <w:sz w:val="20"/>
          <w:szCs w:val="20"/>
        </w:rPr>
      </w:pPr>
      <w:r w:rsidRPr="007425BD">
        <w:rPr>
          <w:rFonts w:ascii="HelveticaNeueLTStd-Lt" w:hAnsi="HelveticaNeueLTStd-Lt"/>
          <w:color w:val="231F20"/>
          <w:spacing w:val="-4"/>
          <w:sz w:val="20"/>
          <w:szCs w:val="20"/>
        </w:rPr>
        <w:t xml:space="preserve">AFA </w:t>
      </w:r>
      <w:r w:rsidRPr="007425BD">
        <w:rPr>
          <w:rFonts w:ascii="HelveticaNeueLTStd-Lt" w:hAnsi="HelveticaNeueLTStd-Lt"/>
          <w:color w:val="231F20"/>
          <w:sz w:val="20"/>
          <w:szCs w:val="20"/>
        </w:rPr>
        <w:t xml:space="preserve">has developed an informative booklet </w:t>
      </w:r>
      <w:r w:rsidRPr="007425BD">
        <w:rPr>
          <w:rFonts w:ascii="HelveticaNeueLTStd-LtIt" w:hAnsi="HelveticaNeueLTStd-LtIt"/>
          <w:i/>
          <w:color w:val="231F20"/>
          <w:sz w:val="20"/>
          <w:szCs w:val="20"/>
        </w:rPr>
        <w:t>Forgotten Australians: Supporting survivors</w:t>
      </w:r>
      <w:r w:rsidRPr="007425BD">
        <w:rPr>
          <w:rFonts w:ascii="HelveticaNeueLTStd-LtIt" w:hAnsi="HelveticaNeueLTStd-LtIt"/>
          <w:i/>
          <w:color w:val="231F20"/>
          <w:spacing w:val="-6"/>
          <w:sz w:val="20"/>
          <w:szCs w:val="20"/>
        </w:rPr>
        <w:t xml:space="preserve"> </w:t>
      </w:r>
      <w:r w:rsidRPr="007425BD">
        <w:rPr>
          <w:rFonts w:ascii="HelveticaNeueLTStd-LtIt" w:hAnsi="HelveticaNeueLTStd-LtIt"/>
          <w:i/>
          <w:color w:val="231F20"/>
          <w:sz w:val="20"/>
          <w:szCs w:val="20"/>
        </w:rPr>
        <w:t>of</w:t>
      </w:r>
      <w:r w:rsidRPr="007425BD">
        <w:rPr>
          <w:rFonts w:ascii="HelveticaNeueLTStd-LtIt" w:hAnsi="HelveticaNeueLTStd-LtIt"/>
          <w:i/>
          <w:color w:val="231F20"/>
          <w:spacing w:val="-6"/>
          <w:sz w:val="20"/>
          <w:szCs w:val="20"/>
        </w:rPr>
        <w:t xml:space="preserve"> </w:t>
      </w:r>
      <w:r w:rsidRPr="007425BD">
        <w:rPr>
          <w:rFonts w:ascii="HelveticaNeueLTStd-LtIt" w:hAnsi="HelveticaNeueLTStd-LtIt"/>
          <w:i/>
          <w:color w:val="231F20"/>
          <w:sz w:val="20"/>
          <w:szCs w:val="20"/>
        </w:rPr>
        <w:t>childhood</w:t>
      </w:r>
      <w:r w:rsidRPr="007425BD">
        <w:rPr>
          <w:rFonts w:ascii="HelveticaNeueLTStd-LtIt" w:hAnsi="HelveticaNeueLTStd-LtIt"/>
          <w:i/>
          <w:color w:val="231F20"/>
          <w:spacing w:val="-6"/>
          <w:sz w:val="20"/>
          <w:szCs w:val="20"/>
        </w:rPr>
        <w:t xml:space="preserve"> </w:t>
      </w:r>
      <w:r w:rsidRPr="007425BD">
        <w:rPr>
          <w:rFonts w:ascii="HelveticaNeueLTStd-LtIt" w:hAnsi="HelveticaNeueLTStd-LtIt"/>
          <w:i/>
          <w:color w:val="231F20"/>
          <w:sz w:val="20"/>
          <w:szCs w:val="20"/>
        </w:rPr>
        <w:t>institutional</w:t>
      </w:r>
      <w:r w:rsidRPr="007425BD">
        <w:rPr>
          <w:rFonts w:ascii="HelveticaNeueLTStd-LtIt" w:hAnsi="HelveticaNeueLTStd-LtIt"/>
          <w:i/>
          <w:color w:val="231F20"/>
          <w:spacing w:val="-6"/>
          <w:sz w:val="20"/>
          <w:szCs w:val="20"/>
        </w:rPr>
        <w:t xml:space="preserve"> </w:t>
      </w:r>
      <w:r w:rsidRPr="007425BD">
        <w:rPr>
          <w:rFonts w:ascii="HelveticaNeueLTStd-LtIt" w:hAnsi="HelveticaNeueLTStd-LtIt"/>
          <w:i/>
          <w:color w:val="231F20"/>
          <w:sz w:val="20"/>
          <w:szCs w:val="20"/>
        </w:rPr>
        <w:t>care</w:t>
      </w:r>
      <w:r w:rsidRPr="007425BD">
        <w:rPr>
          <w:rFonts w:ascii="HelveticaNeueLTStd-LtIt" w:hAnsi="HelveticaNeueLTStd-LtIt"/>
          <w:i/>
          <w:color w:val="231F20"/>
          <w:spacing w:val="-6"/>
          <w:sz w:val="20"/>
          <w:szCs w:val="20"/>
        </w:rPr>
        <w:t xml:space="preserve"> </w:t>
      </w:r>
      <w:r w:rsidRPr="007425BD">
        <w:rPr>
          <w:rFonts w:ascii="HelveticaNeueLTStd-LtIt" w:hAnsi="HelveticaNeueLTStd-LtIt"/>
          <w:i/>
          <w:color w:val="231F20"/>
          <w:sz w:val="20"/>
          <w:szCs w:val="20"/>
        </w:rPr>
        <w:t>in</w:t>
      </w:r>
      <w:r w:rsidRPr="007425BD">
        <w:rPr>
          <w:rFonts w:ascii="HelveticaNeueLTStd-LtIt" w:hAnsi="HelveticaNeueLTStd-LtIt"/>
          <w:i/>
          <w:color w:val="231F20"/>
          <w:spacing w:val="-6"/>
          <w:sz w:val="20"/>
          <w:szCs w:val="20"/>
        </w:rPr>
        <w:t xml:space="preserve"> </w:t>
      </w:r>
      <w:r w:rsidRPr="007425BD">
        <w:rPr>
          <w:rFonts w:ascii="HelveticaNeueLTStd-LtIt" w:hAnsi="HelveticaNeueLTStd-LtIt"/>
          <w:i/>
          <w:color w:val="231F20"/>
          <w:sz w:val="20"/>
          <w:szCs w:val="20"/>
        </w:rPr>
        <w:t>Australia</w:t>
      </w:r>
      <w:r w:rsidRPr="007425BD">
        <w:rPr>
          <w:rFonts w:ascii="HelveticaNeueLTStd-Lt" w:hAnsi="HelveticaNeueLTStd-Lt"/>
          <w:color w:val="231F20"/>
          <w:sz w:val="20"/>
          <w:szCs w:val="20"/>
        </w:rPr>
        <w:t>,</w:t>
      </w:r>
      <w:r w:rsidRPr="007425BD">
        <w:rPr>
          <w:rFonts w:ascii="HelveticaNeueLTStd-Lt" w:hAnsi="HelveticaNeueLTStd-Lt"/>
          <w:color w:val="231F20"/>
          <w:spacing w:val="-6"/>
          <w:sz w:val="20"/>
          <w:szCs w:val="20"/>
        </w:rPr>
        <w:t xml:space="preserve"> </w:t>
      </w:r>
      <w:r w:rsidRPr="007425BD">
        <w:rPr>
          <w:rFonts w:ascii="HelveticaNeueLTStd-Lt" w:hAnsi="HelveticaNeueLTStd-Lt"/>
          <w:color w:val="231F20"/>
          <w:spacing w:val="-5"/>
          <w:sz w:val="20"/>
          <w:szCs w:val="20"/>
        </w:rPr>
        <w:t>1st,</w:t>
      </w:r>
      <w:r w:rsidRPr="007425BD">
        <w:rPr>
          <w:rFonts w:ascii="HelveticaNeueLTStd-Lt" w:hAnsi="HelveticaNeueLTStd-Lt"/>
          <w:color w:val="231F20"/>
          <w:spacing w:val="-6"/>
          <w:sz w:val="20"/>
          <w:szCs w:val="20"/>
        </w:rPr>
        <w:t xml:space="preserve"> </w:t>
      </w:r>
      <w:r w:rsidRPr="007425BD">
        <w:rPr>
          <w:rFonts w:ascii="HelveticaNeueLTStd-Lt" w:hAnsi="HelveticaNeueLTStd-Lt"/>
          <w:color w:val="231F20"/>
          <w:spacing w:val="-3"/>
          <w:sz w:val="20"/>
          <w:szCs w:val="20"/>
        </w:rPr>
        <w:t>2nd,</w:t>
      </w:r>
      <w:r w:rsidRPr="007425BD">
        <w:rPr>
          <w:rFonts w:ascii="HelveticaNeueLTStd-Lt" w:hAnsi="HelveticaNeueLTStd-Lt"/>
          <w:color w:val="231F20"/>
          <w:spacing w:val="-6"/>
          <w:sz w:val="20"/>
          <w:szCs w:val="20"/>
        </w:rPr>
        <w:t xml:space="preserve"> </w:t>
      </w:r>
      <w:r w:rsidRPr="007425BD">
        <w:rPr>
          <w:rFonts w:ascii="HelveticaNeueLTStd-Lt" w:hAnsi="HelveticaNeueLTStd-Lt"/>
          <w:color w:val="231F20"/>
          <w:sz w:val="20"/>
          <w:szCs w:val="20"/>
        </w:rPr>
        <w:t>3rd</w:t>
      </w:r>
      <w:r w:rsidRPr="007425BD">
        <w:rPr>
          <w:rFonts w:ascii="HelveticaNeueLTStd-Lt" w:hAnsi="HelveticaNeueLTStd-Lt"/>
          <w:color w:val="231F20"/>
          <w:spacing w:val="-6"/>
          <w:sz w:val="20"/>
          <w:szCs w:val="20"/>
        </w:rPr>
        <w:t xml:space="preserve"> </w:t>
      </w:r>
      <w:r w:rsidRPr="007425BD">
        <w:rPr>
          <w:rFonts w:ascii="HelveticaNeueLTStd-Lt" w:hAnsi="HelveticaNeueLTStd-Lt"/>
          <w:color w:val="231F20"/>
          <w:sz w:val="20"/>
          <w:szCs w:val="20"/>
        </w:rPr>
        <w:t>and</w:t>
      </w:r>
      <w:r w:rsidRPr="007425BD">
        <w:rPr>
          <w:rFonts w:ascii="HelveticaNeueLTStd-Lt" w:hAnsi="HelveticaNeueLTStd-Lt"/>
          <w:color w:val="231F20"/>
          <w:spacing w:val="-6"/>
          <w:sz w:val="20"/>
          <w:szCs w:val="20"/>
        </w:rPr>
        <w:t xml:space="preserve"> </w:t>
      </w:r>
      <w:r w:rsidRPr="007425BD">
        <w:rPr>
          <w:rFonts w:ascii="HelveticaNeueLTStd-Lt" w:hAnsi="HelveticaNeueLTStd-Lt"/>
          <w:color w:val="231F20"/>
          <w:spacing w:val="-3"/>
          <w:sz w:val="20"/>
          <w:szCs w:val="20"/>
        </w:rPr>
        <w:t>4th</w:t>
      </w:r>
      <w:r w:rsidRPr="007425BD">
        <w:rPr>
          <w:rFonts w:ascii="HelveticaNeueLTStd-Lt" w:hAnsi="HelveticaNeueLTStd-Lt"/>
          <w:color w:val="231F20"/>
          <w:spacing w:val="-6"/>
          <w:sz w:val="20"/>
          <w:szCs w:val="20"/>
        </w:rPr>
        <w:t xml:space="preserve"> Ed.</w:t>
      </w:r>
      <w:proofErr w:type="gramStart"/>
      <w:r w:rsidRPr="007425BD">
        <w:rPr>
          <w:rFonts w:ascii="HelveticaNeueLTStd-Lt" w:hAnsi="HelveticaNeueLTStd-Lt"/>
          <w:color w:val="231F20"/>
          <w:spacing w:val="-6"/>
          <w:sz w:val="20"/>
          <w:szCs w:val="20"/>
        </w:rPr>
        <w:t>,</w:t>
      </w:r>
      <w:r w:rsidRPr="007425BD">
        <w:rPr>
          <w:rFonts w:ascii="HelveticaNeueLTStd-Lt" w:hAnsi="HelveticaNeueLTStd-Lt"/>
          <w:color w:val="231F20"/>
          <w:spacing w:val="-6"/>
          <w:position w:val="6"/>
          <w:sz w:val="20"/>
          <w:szCs w:val="20"/>
        </w:rPr>
        <w:t>©</w:t>
      </w:r>
      <w:proofErr w:type="gramEnd"/>
      <w:r w:rsidRPr="007425BD">
        <w:rPr>
          <w:rFonts w:ascii="HelveticaNeueLTStd-Lt" w:hAnsi="HelveticaNeueLTStd-Lt"/>
          <w:color w:val="231F20"/>
          <w:spacing w:val="-6"/>
          <w:position w:val="6"/>
          <w:sz w:val="20"/>
          <w:szCs w:val="20"/>
        </w:rPr>
        <w:t xml:space="preserve"> </w:t>
      </w:r>
      <w:r w:rsidRPr="007425BD">
        <w:rPr>
          <w:rFonts w:ascii="HelveticaNeueLTStd-Lt" w:hAnsi="HelveticaNeueLTStd-Lt"/>
          <w:color w:val="231F20"/>
          <w:sz w:val="20"/>
          <w:szCs w:val="20"/>
        </w:rPr>
        <w:t xml:space="preserve">and </w:t>
      </w:r>
      <w:r w:rsidRPr="007425BD">
        <w:rPr>
          <w:rFonts w:ascii="HelveticaNeueLTStd-LtIt" w:hAnsi="HelveticaNeueLTStd-LtIt"/>
          <w:i/>
          <w:color w:val="231F20"/>
          <w:sz w:val="20"/>
          <w:szCs w:val="20"/>
        </w:rPr>
        <w:t>DVD Life Stories</w:t>
      </w:r>
      <w:r w:rsidRPr="007425BD">
        <w:rPr>
          <w:rFonts w:ascii="HelveticaNeueLTStd-Lt" w:hAnsi="HelveticaNeueLTStd-Lt"/>
          <w:color w:val="231F20"/>
          <w:position w:val="6"/>
          <w:sz w:val="20"/>
          <w:szCs w:val="20"/>
        </w:rPr>
        <w:t>©</w:t>
      </w:r>
      <w:r w:rsidRPr="007425BD">
        <w:rPr>
          <w:rFonts w:ascii="HelveticaNeueLTStd-Lt" w:hAnsi="HelveticaNeueLTStd-Lt"/>
          <w:color w:val="231F20"/>
          <w:sz w:val="20"/>
          <w:szCs w:val="20"/>
        </w:rPr>
        <w:t>.These resources are available to assist in professional development</w:t>
      </w:r>
      <w:r w:rsidRPr="007425BD">
        <w:rPr>
          <w:rFonts w:ascii="HelveticaNeueLTStd-Lt" w:hAnsi="HelveticaNeueLTStd-Lt"/>
          <w:color w:val="231F20"/>
          <w:spacing w:val="-9"/>
          <w:sz w:val="20"/>
          <w:szCs w:val="20"/>
        </w:rPr>
        <w:t xml:space="preserve"> </w:t>
      </w:r>
      <w:r w:rsidRPr="007425BD">
        <w:rPr>
          <w:rFonts w:ascii="HelveticaNeueLTStd-Lt" w:hAnsi="HelveticaNeueLTStd-Lt"/>
          <w:color w:val="231F20"/>
          <w:sz w:val="20"/>
          <w:szCs w:val="20"/>
        </w:rPr>
        <w:t>and</w:t>
      </w:r>
      <w:r w:rsidRPr="007425BD">
        <w:rPr>
          <w:rFonts w:ascii="HelveticaNeueLTStd-Lt" w:hAnsi="HelveticaNeueLTStd-Lt"/>
          <w:color w:val="231F20"/>
          <w:spacing w:val="-9"/>
          <w:sz w:val="20"/>
          <w:szCs w:val="20"/>
        </w:rPr>
        <w:t xml:space="preserve"> </w:t>
      </w:r>
      <w:r w:rsidRPr="007425BD">
        <w:rPr>
          <w:rFonts w:ascii="HelveticaNeueLTStd-Lt" w:hAnsi="HelveticaNeueLTStd-Lt"/>
          <w:color w:val="231F20"/>
          <w:sz w:val="20"/>
          <w:szCs w:val="20"/>
        </w:rPr>
        <w:t>training</w:t>
      </w:r>
      <w:r w:rsidRPr="007425BD">
        <w:rPr>
          <w:rFonts w:ascii="HelveticaNeueLTStd-Lt" w:hAnsi="HelveticaNeueLTStd-Lt"/>
          <w:color w:val="231F20"/>
          <w:spacing w:val="-9"/>
          <w:sz w:val="20"/>
          <w:szCs w:val="20"/>
        </w:rPr>
        <w:t xml:space="preserve"> </w:t>
      </w:r>
      <w:r w:rsidRPr="007425BD">
        <w:rPr>
          <w:rFonts w:ascii="HelveticaNeueLTStd-Lt" w:hAnsi="HelveticaNeueLTStd-Lt"/>
          <w:color w:val="231F20"/>
          <w:sz w:val="20"/>
          <w:szCs w:val="20"/>
        </w:rPr>
        <w:t>for</w:t>
      </w:r>
      <w:r w:rsidRPr="007425BD">
        <w:rPr>
          <w:rFonts w:ascii="HelveticaNeueLTStd-Lt" w:hAnsi="HelveticaNeueLTStd-Lt"/>
          <w:color w:val="231F20"/>
          <w:spacing w:val="-9"/>
          <w:sz w:val="20"/>
          <w:szCs w:val="20"/>
        </w:rPr>
        <w:t xml:space="preserve"> </w:t>
      </w:r>
      <w:r w:rsidRPr="007425BD">
        <w:rPr>
          <w:rFonts w:ascii="HelveticaNeueLTStd-Lt" w:hAnsi="HelveticaNeueLTStd-Lt"/>
          <w:color w:val="231F20"/>
          <w:sz w:val="20"/>
          <w:szCs w:val="20"/>
        </w:rPr>
        <w:t>community</w:t>
      </w:r>
      <w:r w:rsidRPr="007425BD">
        <w:rPr>
          <w:rFonts w:ascii="HelveticaNeueLTStd-Lt" w:hAnsi="HelveticaNeueLTStd-Lt"/>
          <w:color w:val="231F20"/>
          <w:spacing w:val="-9"/>
          <w:sz w:val="20"/>
          <w:szCs w:val="20"/>
        </w:rPr>
        <w:t xml:space="preserve"> </w:t>
      </w:r>
      <w:r w:rsidRPr="007425BD">
        <w:rPr>
          <w:rFonts w:ascii="HelveticaNeueLTStd-Lt" w:hAnsi="HelveticaNeueLTStd-Lt"/>
          <w:color w:val="231F20"/>
          <w:sz w:val="20"/>
          <w:szCs w:val="20"/>
        </w:rPr>
        <w:t>and</w:t>
      </w:r>
      <w:r w:rsidRPr="007425BD">
        <w:rPr>
          <w:rFonts w:ascii="HelveticaNeueLTStd-Lt" w:hAnsi="HelveticaNeueLTStd-Lt"/>
          <w:color w:val="231F20"/>
          <w:spacing w:val="-9"/>
          <w:sz w:val="20"/>
          <w:szCs w:val="20"/>
        </w:rPr>
        <w:t xml:space="preserve"> </w:t>
      </w:r>
      <w:r w:rsidRPr="007425BD">
        <w:rPr>
          <w:rFonts w:ascii="HelveticaNeueLTStd-Lt" w:hAnsi="HelveticaNeueLTStd-Lt"/>
          <w:color w:val="231F20"/>
          <w:sz w:val="20"/>
          <w:szCs w:val="20"/>
        </w:rPr>
        <w:t>aged</w:t>
      </w:r>
      <w:r w:rsidRPr="007425BD">
        <w:rPr>
          <w:rFonts w:ascii="HelveticaNeueLTStd-Lt" w:hAnsi="HelveticaNeueLTStd-Lt"/>
          <w:color w:val="231F20"/>
          <w:spacing w:val="-9"/>
          <w:sz w:val="20"/>
          <w:szCs w:val="20"/>
        </w:rPr>
        <w:t xml:space="preserve"> </w:t>
      </w:r>
      <w:r w:rsidRPr="007425BD">
        <w:rPr>
          <w:rFonts w:ascii="HelveticaNeueLTStd-Lt" w:hAnsi="HelveticaNeueLTStd-Lt"/>
          <w:color w:val="231F20"/>
          <w:sz w:val="20"/>
          <w:szCs w:val="20"/>
        </w:rPr>
        <w:t>care</w:t>
      </w:r>
      <w:r w:rsidRPr="007425BD">
        <w:rPr>
          <w:rFonts w:ascii="HelveticaNeueLTStd-Lt" w:hAnsi="HelveticaNeueLTStd-Lt"/>
          <w:color w:val="231F20"/>
          <w:spacing w:val="-9"/>
          <w:sz w:val="20"/>
          <w:szCs w:val="20"/>
        </w:rPr>
        <w:t xml:space="preserve"> </w:t>
      </w:r>
      <w:r w:rsidRPr="007425BD">
        <w:rPr>
          <w:rFonts w:ascii="HelveticaNeueLTStd-Lt" w:hAnsi="HelveticaNeueLTStd-Lt"/>
          <w:color w:val="231F20"/>
          <w:sz w:val="20"/>
          <w:szCs w:val="20"/>
        </w:rPr>
        <w:t>support</w:t>
      </w:r>
      <w:r w:rsidRPr="007425BD">
        <w:rPr>
          <w:rFonts w:ascii="HelveticaNeueLTStd-Lt" w:hAnsi="HelveticaNeueLTStd-Lt"/>
          <w:color w:val="231F20"/>
          <w:spacing w:val="-9"/>
          <w:sz w:val="20"/>
          <w:szCs w:val="20"/>
        </w:rPr>
        <w:t xml:space="preserve"> </w:t>
      </w:r>
      <w:r w:rsidRPr="007425BD">
        <w:rPr>
          <w:rFonts w:ascii="HelveticaNeueLTStd-Lt" w:hAnsi="HelveticaNeueLTStd-Lt"/>
          <w:color w:val="231F20"/>
          <w:sz w:val="20"/>
          <w:szCs w:val="20"/>
        </w:rPr>
        <w:t>services.</w:t>
      </w:r>
    </w:p>
    <w:p w:rsidR="007F28C5" w:rsidRPr="006270FF" w:rsidRDefault="00DF674C" w:rsidP="00DD6CFB">
      <w:pPr>
        <w:pStyle w:val="BodyText"/>
      </w:pPr>
      <w:r w:rsidRPr="006270FF">
        <w:rPr>
          <w:spacing w:val="-4"/>
        </w:rPr>
        <w:t xml:space="preserve">AFA </w:t>
      </w:r>
      <w:r w:rsidRPr="006270FF">
        <w:t>has made numerous conference and organisational professional development presentations on the impact of childhood</w:t>
      </w:r>
      <w:r w:rsidRPr="006270FF">
        <w:rPr>
          <w:spacing w:val="-4"/>
        </w:rPr>
        <w:t xml:space="preserve"> </w:t>
      </w:r>
      <w:r w:rsidRPr="006270FF">
        <w:t xml:space="preserve">institutionalisation, including for the aged care </w:t>
      </w:r>
      <w:r w:rsidRPr="006270FF">
        <w:rPr>
          <w:spacing w:val="-3"/>
        </w:rPr>
        <w:t>sector.</w:t>
      </w:r>
    </w:p>
    <w:p w:rsidR="007F28C5" w:rsidRPr="006270FF" w:rsidRDefault="00DF674C" w:rsidP="00DD6CFB">
      <w:pPr>
        <w:pStyle w:val="BodyText"/>
      </w:pPr>
      <w:r w:rsidRPr="006270FF">
        <w:rPr>
          <w:spacing w:val="-10"/>
        </w:rPr>
        <w:t xml:space="preserve">To </w:t>
      </w:r>
      <w:r w:rsidRPr="006270FF">
        <w:t xml:space="preserve">engage an </w:t>
      </w:r>
      <w:r w:rsidRPr="006270FF">
        <w:rPr>
          <w:spacing w:val="-4"/>
        </w:rPr>
        <w:t xml:space="preserve">AFA </w:t>
      </w:r>
      <w:r w:rsidRPr="006270FF">
        <w:t>speaker on ageing Forgotten Australians, or for further advice contact.</w:t>
      </w:r>
    </w:p>
    <w:p w:rsidR="00464FAC" w:rsidRPr="006270FF" w:rsidRDefault="00DF674C" w:rsidP="00010768">
      <w:pPr>
        <w:pStyle w:val="LinkColour"/>
      </w:pPr>
      <w:r w:rsidRPr="006270FF">
        <w:t xml:space="preserve">www.forgottenaustralians.org.au </w:t>
      </w:r>
    </w:p>
    <w:p w:rsidR="007F28C5" w:rsidRPr="006270FF" w:rsidRDefault="00DF674C" w:rsidP="00DD6CFB">
      <w:pPr>
        <w:pStyle w:val="BodyText"/>
      </w:pPr>
      <w:r w:rsidRPr="006270FF">
        <w:t>0488 460 646</w:t>
      </w:r>
    </w:p>
    <w:p w:rsidR="007F28C5" w:rsidRPr="007425BD" w:rsidRDefault="007F28C5" w:rsidP="00DD6CFB">
      <w:pPr>
        <w:tabs>
          <w:tab w:val="left" w:pos="0"/>
        </w:tabs>
        <w:spacing w:line="266" w:lineRule="auto"/>
        <w:rPr>
          <w:sz w:val="20"/>
          <w:szCs w:val="20"/>
        </w:rPr>
        <w:sectPr w:rsidR="007F28C5" w:rsidRPr="007425BD" w:rsidSect="00AC36A1">
          <w:type w:val="nextColumn"/>
          <w:pgSz w:w="8400" w:h="11910"/>
          <w:pgMar w:top="567" w:right="578" w:bottom="578" w:left="663" w:header="0" w:footer="384" w:gutter="0"/>
          <w:cols w:space="720"/>
        </w:sectPr>
      </w:pPr>
    </w:p>
    <w:p w:rsidR="007F28C5" w:rsidRPr="003C10EF" w:rsidRDefault="00DF674C" w:rsidP="003C10EF">
      <w:pPr>
        <w:pStyle w:val="Heading3"/>
      </w:pPr>
      <w:r w:rsidRPr="003C10EF">
        <w:lastRenderedPageBreak/>
        <w:t>Care Leavers Austral</w:t>
      </w:r>
      <w:r w:rsidR="00FB1977" w:rsidRPr="00FB1977">
        <w:t>asia</w:t>
      </w:r>
      <w:r w:rsidRPr="003C10EF">
        <w:t xml:space="preserve"> Network</w:t>
      </w:r>
    </w:p>
    <w:p w:rsidR="007F28C5" w:rsidRPr="006270FF" w:rsidRDefault="00D454D9" w:rsidP="00DD6CFB">
      <w:pPr>
        <w:pStyle w:val="BodyText"/>
      </w:pPr>
      <w:hyperlink r:id="rId20" w:history="1">
        <w:r w:rsidR="00DF674C" w:rsidRPr="006270FF">
          <w:rPr>
            <w:rStyle w:val="Hyperlink"/>
          </w:rPr>
          <w:t>Care Leavers Australasia Network</w:t>
        </w:r>
      </w:hyperlink>
      <w:r w:rsidR="00DF674C" w:rsidRPr="006270FF">
        <w:t xml:space="preserve"> (CLAN) is a national, independent, peak membership body for people who were raised in Australian and New Zealand orphanages, </w:t>
      </w:r>
      <w:r w:rsidR="00DF674C" w:rsidRPr="006270FF">
        <w:rPr>
          <w:spacing w:val="-3"/>
        </w:rPr>
        <w:t xml:space="preserve">children’s </w:t>
      </w:r>
      <w:r w:rsidR="00DF674C" w:rsidRPr="006270FF">
        <w:t>homes and foster care. CLAN has been operating since 2000 and has offices in Sydney and</w:t>
      </w:r>
      <w:r w:rsidR="00DF674C" w:rsidRPr="006270FF">
        <w:rPr>
          <w:spacing w:val="-1"/>
        </w:rPr>
        <w:t xml:space="preserve"> </w:t>
      </w:r>
      <w:r w:rsidR="00DF674C" w:rsidRPr="006270FF">
        <w:t>Melbourne.</w:t>
      </w:r>
    </w:p>
    <w:p w:rsidR="007F28C5" w:rsidRPr="006270FF" w:rsidRDefault="00DF674C" w:rsidP="00DD6CFB">
      <w:pPr>
        <w:pStyle w:val="BodyText"/>
      </w:pPr>
      <w:r w:rsidRPr="006270FF">
        <w:t>CLAN represents and advocates for Care Leavers at all levels of</w:t>
      </w:r>
      <w:r w:rsidRPr="006270FF">
        <w:rPr>
          <w:spacing w:val="-9"/>
        </w:rPr>
        <w:t xml:space="preserve"> </w:t>
      </w:r>
      <w:r w:rsidRPr="006270FF">
        <w:t>government.</w:t>
      </w:r>
    </w:p>
    <w:p w:rsidR="007F28C5" w:rsidRPr="006270FF" w:rsidRDefault="00DF674C" w:rsidP="00DD6CFB">
      <w:pPr>
        <w:pStyle w:val="BodyText"/>
      </w:pPr>
      <w:r w:rsidRPr="006270FF">
        <w:t>They assist and support members to access medical, dental and community services.</w:t>
      </w:r>
    </w:p>
    <w:p w:rsidR="007F28C5" w:rsidRPr="006270FF" w:rsidRDefault="00DF674C" w:rsidP="00DD6CFB">
      <w:pPr>
        <w:pStyle w:val="BodyText"/>
      </w:pPr>
      <w:r w:rsidRPr="006270FF">
        <w:t>CLAN offers the following</w:t>
      </w:r>
      <w:r w:rsidRPr="006270FF">
        <w:rPr>
          <w:spacing w:val="-4"/>
        </w:rPr>
        <w:t xml:space="preserve"> </w:t>
      </w:r>
      <w:r w:rsidRPr="006270FF">
        <w:t>services:</w:t>
      </w:r>
    </w:p>
    <w:p w:rsidR="007F28C5" w:rsidRPr="00C3673E" w:rsidRDefault="00DF674C" w:rsidP="00DD6CFB">
      <w:pPr>
        <w:pStyle w:val="ListParagraph"/>
      </w:pPr>
      <w:r w:rsidRPr="007425BD">
        <w:t>Free telephone or face to face</w:t>
      </w:r>
      <w:r w:rsidRPr="00C3673E">
        <w:t xml:space="preserve"> </w:t>
      </w:r>
      <w:r w:rsidRPr="007425BD">
        <w:t>counselling</w:t>
      </w:r>
    </w:p>
    <w:p w:rsidR="007F28C5" w:rsidRPr="00C3673E" w:rsidRDefault="00DF674C" w:rsidP="00DD6CFB">
      <w:pPr>
        <w:pStyle w:val="ListParagraph"/>
      </w:pPr>
      <w:r w:rsidRPr="007425BD">
        <w:t>Information about the Royal Commission into I</w:t>
      </w:r>
      <w:r w:rsidR="00464FAC" w:rsidRPr="007425BD">
        <w:t xml:space="preserve">nstitutional Responses to Child </w:t>
      </w:r>
      <w:r w:rsidRPr="007425BD">
        <w:t>Sexual Abuse, and how to get involved</w:t>
      </w:r>
    </w:p>
    <w:p w:rsidR="007F28C5" w:rsidRPr="00C3673E" w:rsidRDefault="00DF674C" w:rsidP="00DD6CFB">
      <w:pPr>
        <w:pStyle w:val="ListParagraph"/>
      </w:pPr>
      <w:r w:rsidRPr="007425BD">
        <w:t>Support Care Leavers to go to the Royal</w:t>
      </w:r>
      <w:r w:rsidRPr="00C3673E">
        <w:t xml:space="preserve"> </w:t>
      </w:r>
      <w:r w:rsidRPr="007425BD">
        <w:t>Commission</w:t>
      </w:r>
    </w:p>
    <w:p w:rsidR="007F28C5" w:rsidRPr="00C3673E" w:rsidRDefault="00DF674C" w:rsidP="00DD6CFB">
      <w:pPr>
        <w:pStyle w:val="ListParagraph"/>
      </w:pPr>
      <w:r w:rsidRPr="007425BD">
        <w:t>Social Events in all states</w:t>
      </w:r>
    </w:p>
    <w:p w:rsidR="007F28C5" w:rsidRPr="00C3673E" w:rsidRDefault="00DF674C" w:rsidP="00DD6CFB">
      <w:pPr>
        <w:pStyle w:val="ListParagraph"/>
      </w:pPr>
      <w:r w:rsidRPr="007425BD">
        <w:t>Reunion support</w:t>
      </w:r>
    </w:p>
    <w:p w:rsidR="007F28C5" w:rsidRPr="00C3673E" w:rsidRDefault="00DF674C" w:rsidP="00DD6CFB">
      <w:pPr>
        <w:pStyle w:val="ListParagraph"/>
      </w:pPr>
      <w:r w:rsidRPr="007425BD">
        <w:t>A bi-monthly newsletter, the</w:t>
      </w:r>
      <w:r w:rsidRPr="00C3673E">
        <w:t xml:space="preserve"> </w:t>
      </w:r>
      <w:proofErr w:type="spellStart"/>
      <w:r w:rsidRPr="007425BD">
        <w:t>Clanicle</w:t>
      </w:r>
      <w:proofErr w:type="spellEnd"/>
    </w:p>
    <w:p w:rsidR="007F28C5" w:rsidRPr="00C3673E" w:rsidRDefault="00DF674C" w:rsidP="00DD6CFB">
      <w:pPr>
        <w:pStyle w:val="ListParagraph"/>
      </w:pPr>
      <w:r w:rsidRPr="007425BD">
        <w:t>Help to obtain your state ward or Home</w:t>
      </w:r>
      <w:r w:rsidRPr="00C3673E">
        <w:t xml:space="preserve"> </w:t>
      </w:r>
      <w:r w:rsidRPr="007425BD">
        <w:t>file</w:t>
      </w:r>
    </w:p>
    <w:p w:rsidR="007F28C5" w:rsidRPr="00C3673E" w:rsidRDefault="00DF674C" w:rsidP="00DD6CFB">
      <w:pPr>
        <w:pStyle w:val="ListParagraph"/>
      </w:pPr>
      <w:r w:rsidRPr="007425BD">
        <w:t>Help to write your personal story</w:t>
      </w:r>
    </w:p>
    <w:p w:rsidR="007F28C5" w:rsidRPr="00C3673E" w:rsidRDefault="00DF674C" w:rsidP="00DD6CFB">
      <w:pPr>
        <w:pStyle w:val="ListParagraph"/>
      </w:pPr>
      <w:r w:rsidRPr="007425BD">
        <w:t>Free advertising in the CLAN newsletter and on the CLAN website</w:t>
      </w:r>
      <w:r w:rsidRPr="00C3673E">
        <w:t xml:space="preserve"> </w:t>
      </w:r>
      <w:r w:rsidRPr="007425BD">
        <w:t>to locate lost family members or Home friends</w:t>
      </w:r>
    </w:p>
    <w:p w:rsidR="007F28C5" w:rsidRPr="00C3673E" w:rsidRDefault="00DF674C" w:rsidP="00DD6CFB">
      <w:pPr>
        <w:pStyle w:val="ListParagraph"/>
      </w:pPr>
      <w:r w:rsidRPr="007425BD">
        <w:t>Photo gallery for Care Leaver Members</w:t>
      </w:r>
      <w:r w:rsidRPr="00C3673E">
        <w:t xml:space="preserve"> </w:t>
      </w:r>
      <w:r w:rsidRPr="007425BD">
        <w:t>only</w:t>
      </w:r>
    </w:p>
    <w:p w:rsidR="007F28C5" w:rsidRPr="00C3673E" w:rsidRDefault="00DF674C" w:rsidP="00DD6CFB">
      <w:pPr>
        <w:pStyle w:val="ListParagraph"/>
      </w:pPr>
      <w:r w:rsidRPr="007425BD">
        <w:t xml:space="preserve">The only place in Australia you can have your story published in the </w:t>
      </w:r>
      <w:proofErr w:type="spellStart"/>
      <w:r w:rsidRPr="007425BD">
        <w:t>Clanicle</w:t>
      </w:r>
      <w:proofErr w:type="spellEnd"/>
    </w:p>
    <w:p w:rsidR="007F28C5" w:rsidRPr="00C3673E" w:rsidRDefault="00DF674C" w:rsidP="00DD6CFB">
      <w:pPr>
        <w:pStyle w:val="ListParagraph"/>
      </w:pPr>
      <w:r w:rsidRPr="007425BD">
        <w:t>Advocacy and lobbying Care Leaver issues in all</w:t>
      </w:r>
      <w:r w:rsidRPr="00C3673E">
        <w:t xml:space="preserve"> </w:t>
      </w:r>
      <w:r w:rsidRPr="007425BD">
        <w:t>states.</w:t>
      </w:r>
    </w:p>
    <w:p w:rsidR="007F28C5" w:rsidRPr="006270FF" w:rsidRDefault="00DF674C" w:rsidP="00DD6CFB">
      <w:pPr>
        <w:pStyle w:val="BodyText"/>
      </w:pPr>
      <w:r w:rsidRPr="006270FF">
        <w:t>CLAN is also a research and training service, with experienced speakers available to do talks and presentations on the traumatic legacy of being a</w:t>
      </w:r>
      <w:r w:rsidRPr="006270FF">
        <w:rPr>
          <w:spacing w:val="-8"/>
        </w:rPr>
        <w:t xml:space="preserve"> </w:t>
      </w:r>
      <w:r w:rsidRPr="006270FF">
        <w:t>Care Leaver and how their childhood has affected their adult</w:t>
      </w:r>
      <w:r w:rsidRPr="006270FF">
        <w:rPr>
          <w:spacing w:val="-4"/>
        </w:rPr>
        <w:t xml:space="preserve"> </w:t>
      </w:r>
      <w:r w:rsidRPr="006270FF">
        <w:t>life.</w:t>
      </w:r>
    </w:p>
    <w:p w:rsidR="00464FAC" w:rsidRPr="006270FF" w:rsidRDefault="00464FAC" w:rsidP="00010768">
      <w:pPr>
        <w:pStyle w:val="LinkColour"/>
      </w:pPr>
      <w:r w:rsidRPr="006270FF">
        <w:t>www.clan.org.au</w:t>
      </w:r>
      <w:r w:rsidR="001528B7" w:rsidRPr="006270FF">
        <w:t xml:space="preserve"> </w:t>
      </w:r>
    </w:p>
    <w:p w:rsidR="007F28C5" w:rsidRPr="006270FF" w:rsidRDefault="00DF674C" w:rsidP="00DD6CFB">
      <w:pPr>
        <w:pStyle w:val="BodyText"/>
      </w:pPr>
      <w:r w:rsidRPr="006270FF">
        <w:t>1800 008 774</w:t>
      </w:r>
    </w:p>
    <w:p w:rsidR="007F28C5" w:rsidRPr="007425BD" w:rsidRDefault="007F28C5" w:rsidP="00DD6CFB">
      <w:pPr>
        <w:tabs>
          <w:tab w:val="left" w:pos="0"/>
        </w:tabs>
        <w:spacing w:line="266" w:lineRule="auto"/>
        <w:rPr>
          <w:sz w:val="20"/>
          <w:szCs w:val="20"/>
        </w:rPr>
        <w:sectPr w:rsidR="007F28C5" w:rsidRPr="007425BD" w:rsidSect="00AC36A1">
          <w:type w:val="nextColumn"/>
          <w:pgSz w:w="8400" w:h="11910"/>
          <w:pgMar w:top="567" w:right="578" w:bottom="578" w:left="663" w:header="0" w:footer="384" w:gutter="0"/>
          <w:cols w:space="720"/>
        </w:sectPr>
      </w:pPr>
    </w:p>
    <w:p w:rsidR="007F28C5" w:rsidRPr="007425BD" w:rsidRDefault="00DF674C" w:rsidP="00DD6CFB">
      <w:pPr>
        <w:pStyle w:val="Heading2"/>
      </w:pPr>
      <w:r w:rsidRPr="007425BD">
        <w:lastRenderedPageBreak/>
        <w:t>For Former Child</w:t>
      </w:r>
      <w:r w:rsidRPr="007425BD">
        <w:rPr>
          <w:spacing w:val="-19"/>
        </w:rPr>
        <w:t xml:space="preserve"> </w:t>
      </w:r>
      <w:r w:rsidRPr="007425BD">
        <w:t>Migrants</w:t>
      </w:r>
    </w:p>
    <w:p w:rsidR="007F28C5" w:rsidRPr="003C10EF" w:rsidRDefault="00DF674C" w:rsidP="003C10EF">
      <w:pPr>
        <w:pStyle w:val="Heading3"/>
      </w:pPr>
      <w:r w:rsidRPr="003C10EF">
        <w:t>The International Association of Former Child Migrants and their Families</w:t>
      </w:r>
    </w:p>
    <w:p w:rsidR="007F28C5" w:rsidRPr="006270FF" w:rsidRDefault="00DF674C" w:rsidP="00DD6CFB">
      <w:pPr>
        <w:pStyle w:val="BodyText"/>
      </w:pPr>
      <w:r w:rsidRPr="006270FF">
        <w:t xml:space="preserve">The </w:t>
      </w:r>
      <w:hyperlink r:id="rId21" w:history="1">
        <w:r w:rsidRPr="006270FF">
          <w:rPr>
            <w:rStyle w:val="Hyperlink"/>
          </w:rPr>
          <w:t>International Association of Former Child Migrants</w:t>
        </w:r>
      </w:hyperlink>
      <w:r w:rsidRPr="006270FF">
        <w:t xml:space="preserve"> and their Families was launched in October 1997 to provide Former Child Migrants around the world with an organisation run by child migrants, for child migrants. The association represents the views and feelings of Former Child Migrants and their families</w:t>
      </w:r>
      <w:r w:rsidRPr="006270FF">
        <w:rPr>
          <w:spacing w:val="-8"/>
        </w:rPr>
        <w:t xml:space="preserve"> </w:t>
      </w:r>
      <w:r w:rsidRPr="006270FF">
        <w:t>by campaigning for justice and appropriate services, and by taking part in relevant events like the International Conference on Child Migration, Parliamentary Inquiries and political apologies.</w:t>
      </w:r>
    </w:p>
    <w:p w:rsidR="007F28C5" w:rsidRPr="006270FF" w:rsidRDefault="00DF674C" w:rsidP="00010768">
      <w:pPr>
        <w:pStyle w:val="LinkColour"/>
      </w:pPr>
      <w:r w:rsidRPr="006270FF">
        <w:t>www.childmigrantstrust.com/intl-association</w:t>
      </w:r>
    </w:p>
    <w:p w:rsidR="007F28C5" w:rsidRPr="003C10EF" w:rsidRDefault="00DF674C" w:rsidP="003C10EF">
      <w:pPr>
        <w:pStyle w:val="Heading3"/>
      </w:pPr>
      <w:r w:rsidRPr="003C10EF">
        <w:t>Child Migrants Trust</w:t>
      </w:r>
    </w:p>
    <w:p w:rsidR="00230907" w:rsidRPr="006270FF" w:rsidRDefault="00DF674C" w:rsidP="00DD6CFB">
      <w:pPr>
        <w:pStyle w:val="BodyText"/>
      </w:pPr>
      <w:r w:rsidRPr="006270FF">
        <w:t xml:space="preserve">The </w:t>
      </w:r>
      <w:hyperlink r:id="rId22" w:history="1">
        <w:r w:rsidRPr="006270FF">
          <w:rPr>
            <w:rStyle w:val="Hyperlink"/>
          </w:rPr>
          <w:t xml:space="preserve">Child Migrants </w:t>
        </w:r>
        <w:r w:rsidRPr="006270FF">
          <w:rPr>
            <w:rStyle w:val="Hyperlink"/>
            <w:spacing w:val="-4"/>
          </w:rPr>
          <w:t>Trust</w:t>
        </w:r>
      </w:hyperlink>
      <w:r w:rsidRPr="006270FF">
        <w:rPr>
          <w:spacing w:val="-4"/>
        </w:rPr>
        <w:t xml:space="preserve"> </w:t>
      </w:r>
      <w:r w:rsidRPr="006270FF">
        <w:t>(CMT) is an independent, international social work agency that helps Former Child Migrants and their families. CMT has offices in the UK and Australia. It provides counselling services related to personal and family identity, and from its Nottingham office undertakes family tracing to help Former Child Migrants reunite with their families. CMT also provides</w:t>
      </w:r>
      <w:r w:rsidRPr="006270FF">
        <w:rPr>
          <w:spacing w:val="-8"/>
        </w:rPr>
        <w:t xml:space="preserve"> </w:t>
      </w:r>
      <w:r w:rsidRPr="006270FF">
        <w:t>counselling to address historic childhood abuse and helps Former Child Migrants to develop a better understanding about their past so that they can enjoy a</w:t>
      </w:r>
      <w:r w:rsidR="00C3673E" w:rsidRPr="006270FF">
        <w:t xml:space="preserve"> </w:t>
      </w:r>
      <w:r w:rsidRPr="006270FF">
        <w:t xml:space="preserve">better future. </w:t>
      </w:r>
    </w:p>
    <w:p w:rsidR="007F28C5" w:rsidRPr="006270FF" w:rsidRDefault="00DF674C" w:rsidP="00010768">
      <w:pPr>
        <w:pStyle w:val="LinkColour"/>
      </w:pPr>
      <w:r w:rsidRPr="006270FF">
        <w:t>www.childmigrantstrust.com</w:t>
      </w:r>
    </w:p>
    <w:p w:rsidR="007F28C5" w:rsidRPr="003C10EF" w:rsidRDefault="00DF674C" w:rsidP="003C10EF">
      <w:pPr>
        <w:pStyle w:val="Heading3"/>
      </w:pPr>
      <w:r w:rsidRPr="003C10EF">
        <w:t>Find &amp; Connect Services</w:t>
      </w:r>
    </w:p>
    <w:p w:rsidR="007F28C5" w:rsidRPr="006270FF" w:rsidRDefault="00DF674C" w:rsidP="00DD6CFB">
      <w:pPr>
        <w:pStyle w:val="BodyText"/>
      </w:pPr>
      <w:r w:rsidRPr="006270FF">
        <w:t xml:space="preserve">The Australian Government has set up a national network of </w:t>
      </w:r>
      <w:hyperlink r:id="rId23" w:history="1">
        <w:r w:rsidRPr="006270FF">
          <w:rPr>
            <w:rStyle w:val="Hyperlink"/>
          </w:rPr>
          <w:t>Find &amp; Connect</w:t>
        </w:r>
      </w:hyperlink>
      <w:r w:rsidRPr="006270FF">
        <w:t xml:space="preserve"> support services to provide personalised support that is respectful and understanding of the experiences of Forgotten Australians and Former Child Migrants. The support services help Forgotten Australians and Former Child Migrants to:</w:t>
      </w:r>
    </w:p>
    <w:p w:rsidR="007F28C5" w:rsidRPr="00C3673E" w:rsidRDefault="00DF674C" w:rsidP="00DD6CFB">
      <w:pPr>
        <w:pStyle w:val="ListParagraph"/>
      </w:pPr>
      <w:r w:rsidRPr="007425BD">
        <w:t>access personalised support and counselling</w:t>
      </w:r>
    </w:p>
    <w:p w:rsidR="007F28C5" w:rsidRPr="00C3673E" w:rsidRDefault="00DF674C" w:rsidP="00DD6CFB">
      <w:pPr>
        <w:pStyle w:val="ListParagraph"/>
      </w:pPr>
      <w:r w:rsidRPr="007425BD">
        <w:t>obtain personal records, trace their history and assist to understand</w:t>
      </w:r>
      <w:r w:rsidRPr="00C3673E">
        <w:t xml:space="preserve"> </w:t>
      </w:r>
      <w:r w:rsidRPr="007425BD">
        <w:t>why they were placed into care as</w:t>
      </w:r>
      <w:r w:rsidRPr="00C3673E">
        <w:t xml:space="preserve"> </w:t>
      </w:r>
      <w:r w:rsidRPr="007425BD">
        <w:t>children</w:t>
      </w:r>
    </w:p>
    <w:p w:rsidR="007F28C5" w:rsidRPr="00C3673E" w:rsidRDefault="00DF674C" w:rsidP="00DD6CFB">
      <w:pPr>
        <w:pStyle w:val="ListParagraph"/>
      </w:pPr>
      <w:r w:rsidRPr="007425BD">
        <w:t>connect with other services and support networks that may assist</w:t>
      </w:r>
    </w:p>
    <w:p w:rsidR="007F28C5" w:rsidRPr="00C3673E" w:rsidRDefault="00DF674C" w:rsidP="00DD6CFB">
      <w:pPr>
        <w:pStyle w:val="ListParagraph"/>
      </w:pPr>
      <w:proofErr w:type="gramStart"/>
      <w:r w:rsidRPr="007425BD">
        <w:t>reconnect</w:t>
      </w:r>
      <w:proofErr w:type="gramEnd"/>
      <w:r w:rsidRPr="007425BD">
        <w:t xml:space="preserve"> with </w:t>
      </w:r>
      <w:r w:rsidRPr="00C3673E">
        <w:t xml:space="preserve">family, </w:t>
      </w:r>
      <w:r w:rsidRPr="007425BD">
        <w:t>where</w:t>
      </w:r>
      <w:r w:rsidRPr="00C3673E">
        <w:t xml:space="preserve"> </w:t>
      </w:r>
      <w:r w:rsidRPr="007425BD">
        <w:t>possible.</w:t>
      </w:r>
    </w:p>
    <w:p w:rsidR="007F28C5" w:rsidRPr="007425BD" w:rsidRDefault="007F28C5" w:rsidP="00DD6CFB">
      <w:pPr>
        <w:tabs>
          <w:tab w:val="left" w:pos="0"/>
        </w:tabs>
        <w:rPr>
          <w:rFonts w:ascii="HelveticaNeueLTStd-Lt" w:eastAsia="HelveticaNeueLTStd-Lt" w:hAnsi="HelveticaNeueLTStd-Lt" w:cs="HelveticaNeueLTStd-Lt"/>
          <w:sz w:val="20"/>
          <w:szCs w:val="20"/>
        </w:rPr>
        <w:sectPr w:rsidR="007F28C5" w:rsidRPr="007425BD" w:rsidSect="00AC36A1">
          <w:type w:val="nextColumn"/>
          <w:pgSz w:w="8400" w:h="11910"/>
          <w:pgMar w:top="567" w:right="578" w:bottom="578" w:left="663" w:header="0" w:footer="384" w:gutter="0"/>
          <w:cols w:space="720"/>
        </w:sectPr>
      </w:pPr>
    </w:p>
    <w:p w:rsidR="007F28C5" w:rsidRPr="006270FF" w:rsidRDefault="00DF674C" w:rsidP="00DD6CFB">
      <w:pPr>
        <w:pStyle w:val="BodyText"/>
      </w:pPr>
      <w:r w:rsidRPr="006270FF">
        <w:rPr>
          <w:spacing w:val="-10"/>
        </w:rPr>
        <w:lastRenderedPageBreak/>
        <w:t xml:space="preserve">To </w:t>
      </w:r>
      <w:r w:rsidRPr="006270FF">
        <w:t xml:space="preserve">contact the Find &amp; Connect support service in your state or territory </w:t>
      </w:r>
      <w:proofErr w:type="spellStart"/>
      <w:r w:rsidRPr="006270FF">
        <w:t>freecall</w:t>
      </w:r>
      <w:proofErr w:type="spellEnd"/>
      <w:r w:rsidRPr="006270FF">
        <w:t xml:space="preserve"> </w:t>
      </w:r>
      <w:r w:rsidRPr="006270FF">
        <w:rPr>
          <w:color w:val="005568"/>
        </w:rPr>
        <w:t xml:space="preserve">1800 16 11 09 </w:t>
      </w:r>
      <w:r w:rsidRPr="006270FF">
        <w:t>(please note that calls made from mobile phones may incur additional costs).</w:t>
      </w:r>
    </w:p>
    <w:p w:rsidR="007F28C5" w:rsidRPr="006270FF" w:rsidRDefault="00DF674C" w:rsidP="00DD6CFB">
      <w:pPr>
        <w:pStyle w:val="BodyText"/>
      </w:pPr>
      <w:r w:rsidRPr="006270FF">
        <w:t>The support services in each state and territory</w:t>
      </w:r>
      <w:r w:rsidRPr="006270FF">
        <w:rPr>
          <w:spacing w:val="-4"/>
        </w:rPr>
        <w:t xml:space="preserve"> </w:t>
      </w:r>
      <w:r w:rsidRPr="006270FF">
        <w:t>are:</w:t>
      </w:r>
    </w:p>
    <w:p w:rsidR="007F28C5" w:rsidRPr="007425BD" w:rsidRDefault="00DF674C" w:rsidP="00DD6CFB">
      <w:pPr>
        <w:pStyle w:val="ListParagraph"/>
      </w:pPr>
      <w:r w:rsidRPr="007425BD">
        <w:t xml:space="preserve">New South Wales and the Australia Capital </w:t>
      </w:r>
      <w:r w:rsidRPr="00C3673E">
        <w:t xml:space="preserve">Territory </w:t>
      </w:r>
      <w:r w:rsidRPr="007425BD">
        <w:t>–</w:t>
      </w:r>
      <w:r w:rsidRPr="007425BD">
        <w:t xml:space="preserve"> Wattle</w:t>
      </w:r>
      <w:r w:rsidRPr="00C3673E">
        <w:t xml:space="preserve"> </w:t>
      </w:r>
      <w:r w:rsidRPr="007425BD">
        <w:t>Place</w:t>
      </w:r>
    </w:p>
    <w:p w:rsidR="007F28C5" w:rsidRPr="007425BD" w:rsidRDefault="00DF674C" w:rsidP="00DD6CFB">
      <w:pPr>
        <w:pStyle w:val="ListParagraph"/>
      </w:pPr>
      <w:r w:rsidRPr="007425BD">
        <w:t xml:space="preserve">Northern </w:t>
      </w:r>
      <w:r w:rsidRPr="00C3673E">
        <w:t xml:space="preserve">Territory </w:t>
      </w:r>
      <w:r w:rsidRPr="007425BD">
        <w:t>–</w:t>
      </w:r>
      <w:r w:rsidRPr="007425BD">
        <w:t xml:space="preserve"> Relationships Australia</w:t>
      </w:r>
      <w:r w:rsidRPr="00C3673E">
        <w:t xml:space="preserve"> </w:t>
      </w:r>
      <w:r w:rsidRPr="007425BD">
        <w:t>NT</w:t>
      </w:r>
    </w:p>
    <w:p w:rsidR="007F28C5" w:rsidRPr="007425BD" w:rsidRDefault="00DF674C" w:rsidP="00DD6CFB">
      <w:pPr>
        <w:pStyle w:val="ListParagraph"/>
      </w:pPr>
      <w:r w:rsidRPr="007425BD">
        <w:t xml:space="preserve">Queensland </w:t>
      </w:r>
      <w:r w:rsidRPr="007425BD">
        <w:t>–</w:t>
      </w:r>
      <w:r w:rsidRPr="007425BD">
        <w:t xml:space="preserve"> Lotus Place</w:t>
      </w:r>
    </w:p>
    <w:p w:rsidR="007F28C5" w:rsidRPr="007425BD" w:rsidRDefault="00DF674C" w:rsidP="00DD6CFB">
      <w:pPr>
        <w:pStyle w:val="ListParagraph"/>
      </w:pPr>
      <w:r w:rsidRPr="007425BD">
        <w:t xml:space="preserve">South Australia </w:t>
      </w:r>
      <w:r w:rsidRPr="007425BD">
        <w:t>–</w:t>
      </w:r>
      <w:r w:rsidRPr="007425BD">
        <w:t xml:space="preserve"> Relationships Australia SA</w:t>
      </w:r>
    </w:p>
    <w:p w:rsidR="007F28C5" w:rsidRPr="007425BD" w:rsidRDefault="00DF674C" w:rsidP="00DD6CFB">
      <w:pPr>
        <w:pStyle w:val="ListParagraph"/>
      </w:pPr>
      <w:r w:rsidRPr="00C3673E">
        <w:t xml:space="preserve">Tasmania </w:t>
      </w:r>
      <w:r w:rsidRPr="007425BD">
        <w:t>–</w:t>
      </w:r>
      <w:r w:rsidRPr="007425BD">
        <w:t xml:space="preserve"> Relationships Australia</w:t>
      </w:r>
      <w:r w:rsidRPr="00C3673E">
        <w:t xml:space="preserve"> TAS</w:t>
      </w:r>
    </w:p>
    <w:p w:rsidR="007F28C5" w:rsidRPr="007425BD" w:rsidRDefault="00DF674C" w:rsidP="00DD6CFB">
      <w:pPr>
        <w:pStyle w:val="ListParagraph"/>
      </w:pPr>
      <w:r w:rsidRPr="007425BD">
        <w:t xml:space="preserve">Victoria </w:t>
      </w:r>
      <w:r w:rsidRPr="007425BD">
        <w:t>–</w:t>
      </w:r>
      <w:r w:rsidRPr="007425BD">
        <w:t xml:space="preserve"> Open</w:t>
      </w:r>
      <w:r w:rsidRPr="00C3673E">
        <w:t xml:space="preserve"> </w:t>
      </w:r>
      <w:r w:rsidRPr="007425BD">
        <w:t>Place</w:t>
      </w:r>
    </w:p>
    <w:p w:rsidR="007F28C5" w:rsidRPr="007425BD" w:rsidRDefault="00DF674C" w:rsidP="00DD6CFB">
      <w:pPr>
        <w:pStyle w:val="ListParagraph"/>
      </w:pPr>
      <w:r w:rsidRPr="007425BD">
        <w:t xml:space="preserve">Western Australia </w:t>
      </w:r>
      <w:r w:rsidRPr="007425BD">
        <w:t>–</w:t>
      </w:r>
      <w:r w:rsidRPr="00C3673E">
        <w:t xml:space="preserve"> </w:t>
      </w:r>
      <w:r w:rsidRPr="007425BD">
        <w:t>Lanterns</w:t>
      </w:r>
    </w:p>
    <w:p w:rsidR="007F28C5" w:rsidRDefault="00DF674C" w:rsidP="00DD6CFB">
      <w:pPr>
        <w:pStyle w:val="ListParagraph"/>
      </w:pPr>
      <w:r w:rsidRPr="007425BD">
        <w:t xml:space="preserve">Nationally </w:t>
      </w:r>
      <w:r w:rsidRPr="007425BD">
        <w:t>–</w:t>
      </w:r>
      <w:r w:rsidRPr="007425BD">
        <w:t xml:space="preserve"> Child Migrants</w:t>
      </w:r>
      <w:r w:rsidRPr="00C3673E">
        <w:t xml:space="preserve"> Trust.</w:t>
      </w:r>
    </w:p>
    <w:p w:rsidR="009D514E" w:rsidRPr="00010768" w:rsidRDefault="009D514E" w:rsidP="00010768">
      <w:pPr>
        <w:pStyle w:val="LinkColour"/>
      </w:pPr>
      <w:r w:rsidRPr="00010768">
        <w:t xml:space="preserve">https://www.findandconnect.gov.au/ </w:t>
      </w:r>
    </w:p>
    <w:p w:rsidR="007F28C5" w:rsidRPr="007425BD" w:rsidRDefault="00DF674C" w:rsidP="00DD6CFB">
      <w:pPr>
        <w:pStyle w:val="Heading2"/>
      </w:pPr>
      <w:r w:rsidRPr="007425BD">
        <w:t>For Stolen</w:t>
      </w:r>
      <w:r w:rsidRPr="007425BD">
        <w:rPr>
          <w:spacing w:val="-14"/>
        </w:rPr>
        <w:t xml:space="preserve"> </w:t>
      </w:r>
      <w:r w:rsidRPr="007425BD">
        <w:t>Generations</w:t>
      </w:r>
    </w:p>
    <w:p w:rsidR="007F28C5" w:rsidRPr="003C10EF" w:rsidRDefault="00DF674C" w:rsidP="003C10EF">
      <w:pPr>
        <w:pStyle w:val="Heading3"/>
      </w:pPr>
      <w:r w:rsidRPr="003C10EF">
        <w:t>National Stolen Generations Alliance</w:t>
      </w:r>
    </w:p>
    <w:p w:rsidR="007F28C5" w:rsidRPr="006270FF" w:rsidRDefault="00DF674C" w:rsidP="00DD6CFB">
      <w:pPr>
        <w:pStyle w:val="BodyText"/>
      </w:pPr>
      <w:r w:rsidRPr="006270FF">
        <w:t>The</w:t>
      </w:r>
      <w:r w:rsidRPr="006270FF">
        <w:rPr>
          <w:spacing w:val="-6"/>
        </w:rPr>
        <w:t xml:space="preserve"> </w:t>
      </w:r>
      <w:r w:rsidRPr="006270FF">
        <w:t>Australian</w:t>
      </w:r>
      <w:r w:rsidRPr="006270FF">
        <w:rPr>
          <w:spacing w:val="-6"/>
        </w:rPr>
        <w:t xml:space="preserve"> </w:t>
      </w:r>
      <w:r w:rsidRPr="006270FF">
        <w:rPr>
          <w:spacing w:val="-3"/>
        </w:rPr>
        <w:t>Government’s</w:t>
      </w:r>
      <w:r w:rsidRPr="006270FF">
        <w:rPr>
          <w:spacing w:val="-6"/>
        </w:rPr>
        <w:t xml:space="preserve"> </w:t>
      </w:r>
      <w:r w:rsidRPr="006270FF">
        <w:t>2008</w:t>
      </w:r>
      <w:r w:rsidRPr="006270FF">
        <w:rPr>
          <w:spacing w:val="-6"/>
        </w:rPr>
        <w:t xml:space="preserve"> </w:t>
      </w:r>
      <w:r w:rsidRPr="006270FF">
        <w:t>apology</w:t>
      </w:r>
      <w:r w:rsidRPr="006270FF">
        <w:rPr>
          <w:spacing w:val="-6"/>
        </w:rPr>
        <w:t xml:space="preserve"> </w:t>
      </w:r>
      <w:r w:rsidRPr="006270FF">
        <w:t>marked</w:t>
      </w:r>
      <w:r w:rsidRPr="006270FF">
        <w:rPr>
          <w:spacing w:val="-6"/>
        </w:rPr>
        <w:t xml:space="preserve"> </w:t>
      </w:r>
      <w:r w:rsidRPr="006270FF">
        <w:t>a</w:t>
      </w:r>
      <w:r w:rsidRPr="006270FF">
        <w:rPr>
          <w:spacing w:val="-6"/>
        </w:rPr>
        <w:t xml:space="preserve"> </w:t>
      </w:r>
      <w:r w:rsidRPr="006270FF">
        <w:t>new</w:t>
      </w:r>
      <w:r w:rsidRPr="006270FF">
        <w:rPr>
          <w:spacing w:val="-6"/>
        </w:rPr>
        <w:t xml:space="preserve"> </w:t>
      </w:r>
      <w:r w:rsidRPr="006270FF">
        <w:t>beginning</w:t>
      </w:r>
      <w:r w:rsidRPr="006270FF">
        <w:rPr>
          <w:spacing w:val="-6"/>
        </w:rPr>
        <w:t xml:space="preserve"> </w:t>
      </w:r>
      <w:r w:rsidRPr="006270FF">
        <w:t>with</w:t>
      </w:r>
      <w:r w:rsidRPr="006270FF">
        <w:rPr>
          <w:spacing w:val="-6"/>
        </w:rPr>
        <w:t xml:space="preserve"> </w:t>
      </w:r>
      <w:r w:rsidRPr="006270FF">
        <w:t xml:space="preserve">truth, justice and healing as the guiding principles. The </w:t>
      </w:r>
      <w:hyperlink r:id="rId24" w:history="1">
        <w:r w:rsidRPr="006270FF">
          <w:rPr>
            <w:rStyle w:val="Hyperlink"/>
          </w:rPr>
          <w:t>National Stolen Generations Alliance</w:t>
        </w:r>
      </w:hyperlink>
      <w:r w:rsidRPr="006270FF">
        <w:rPr>
          <w:spacing w:val="-8"/>
        </w:rPr>
        <w:t xml:space="preserve"> </w:t>
      </w:r>
      <w:r w:rsidRPr="006270FF">
        <w:t>(NSGA)</w:t>
      </w:r>
      <w:r w:rsidRPr="006270FF">
        <w:rPr>
          <w:spacing w:val="-8"/>
        </w:rPr>
        <w:t xml:space="preserve"> </w:t>
      </w:r>
      <w:r w:rsidRPr="006270FF">
        <w:t>sees</w:t>
      </w:r>
      <w:r w:rsidRPr="006270FF">
        <w:rPr>
          <w:spacing w:val="-8"/>
        </w:rPr>
        <w:t xml:space="preserve"> </w:t>
      </w:r>
      <w:r w:rsidRPr="006270FF">
        <w:t>the</w:t>
      </w:r>
      <w:r w:rsidRPr="006270FF">
        <w:rPr>
          <w:spacing w:val="-8"/>
        </w:rPr>
        <w:t xml:space="preserve"> </w:t>
      </w:r>
      <w:r w:rsidRPr="006270FF">
        <w:t>removal</w:t>
      </w:r>
      <w:r w:rsidRPr="006270FF">
        <w:rPr>
          <w:spacing w:val="-8"/>
        </w:rPr>
        <w:t xml:space="preserve"> </w:t>
      </w:r>
      <w:r w:rsidRPr="006270FF">
        <w:t>of</w:t>
      </w:r>
      <w:r w:rsidRPr="006270FF">
        <w:rPr>
          <w:spacing w:val="-8"/>
        </w:rPr>
        <w:t xml:space="preserve"> </w:t>
      </w:r>
      <w:r w:rsidRPr="006270FF">
        <w:t>Aboriginal</w:t>
      </w:r>
      <w:r w:rsidRPr="006270FF">
        <w:rPr>
          <w:spacing w:val="-8"/>
        </w:rPr>
        <w:t xml:space="preserve"> </w:t>
      </w:r>
      <w:r w:rsidRPr="006270FF">
        <w:t>children</w:t>
      </w:r>
      <w:r w:rsidRPr="006270FF">
        <w:rPr>
          <w:spacing w:val="-8"/>
        </w:rPr>
        <w:t xml:space="preserve"> </w:t>
      </w:r>
      <w:r w:rsidRPr="006270FF">
        <w:t>as</w:t>
      </w:r>
      <w:r w:rsidRPr="006270FF">
        <w:rPr>
          <w:spacing w:val="-8"/>
        </w:rPr>
        <w:t xml:space="preserve"> </w:t>
      </w:r>
      <w:r w:rsidRPr="006270FF">
        <w:t>not</w:t>
      </w:r>
      <w:r w:rsidRPr="006270FF">
        <w:rPr>
          <w:spacing w:val="-8"/>
        </w:rPr>
        <w:t xml:space="preserve"> </w:t>
      </w:r>
      <w:r w:rsidRPr="006270FF">
        <w:t>just</w:t>
      </w:r>
      <w:r w:rsidRPr="006270FF">
        <w:rPr>
          <w:spacing w:val="-8"/>
        </w:rPr>
        <w:t xml:space="preserve"> </w:t>
      </w:r>
      <w:r w:rsidRPr="006270FF">
        <w:t>an</w:t>
      </w:r>
      <w:r w:rsidRPr="006270FF">
        <w:rPr>
          <w:spacing w:val="-8"/>
        </w:rPr>
        <w:t xml:space="preserve"> </w:t>
      </w:r>
      <w:r w:rsidRPr="006270FF">
        <w:t>Aboriginal problem, but one which has negatively affected all Australian citizens and one that</w:t>
      </w:r>
      <w:r w:rsidRPr="006270FF">
        <w:rPr>
          <w:spacing w:val="-7"/>
        </w:rPr>
        <w:t xml:space="preserve"> </w:t>
      </w:r>
      <w:r w:rsidRPr="006270FF">
        <w:t>requires</w:t>
      </w:r>
      <w:r w:rsidRPr="006270FF">
        <w:rPr>
          <w:spacing w:val="-7"/>
        </w:rPr>
        <w:t xml:space="preserve"> </w:t>
      </w:r>
      <w:r w:rsidRPr="006270FF">
        <w:t>a</w:t>
      </w:r>
      <w:r w:rsidRPr="006270FF">
        <w:rPr>
          <w:spacing w:val="-7"/>
        </w:rPr>
        <w:t xml:space="preserve"> </w:t>
      </w:r>
      <w:r w:rsidRPr="006270FF">
        <w:t>collective</w:t>
      </w:r>
      <w:r w:rsidRPr="006270FF">
        <w:rPr>
          <w:spacing w:val="-7"/>
        </w:rPr>
        <w:t xml:space="preserve"> </w:t>
      </w:r>
      <w:r w:rsidRPr="006270FF">
        <w:t>response</w:t>
      </w:r>
      <w:r w:rsidRPr="006270FF">
        <w:rPr>
          <w:spacing w:val="-7"/>
        </w:rPr>
        <w:t xml:space="preserve"> </w:t>
      </w:r>
      <w:r w:rsidRPr="006270FF">
        <w:t>to</w:t>
      </w:r>
      <w:r w:rsidRPr="006270FF">
        <w:rPr>
          <w:spacing w:val="-7"/>
        </w:rPr>
        <w:t xml:space="preserve"> </w:t>
      </w:r>
      <w:r w:rsidRPr="006270FF">
        <w:t>heal</w:t>
      </w:r>
      <w:r w:rsidRPr="006270FF">
        <w:rPr>
          <w:spacing w:val="-7"/>
        </w:rPr>
        <w:t xml:space="preserve"> </w:t>
      </w:r>
      <w:r w:rsidRPr="006270FF">
        <w:t>not</w:t>
      </w:r>
      <w:r w:rsidRPr="006270FF">
        <w:rPr>
          <w:spacing w:val="-7"/>
        </w:rPr>
        <w:t xml:space="preserve"> </w:t>
      </w:r>
      <w:r w:rsidRPr="006270FF">
        <w:t>just</w:t>
      </w:r>
      <w:r w:rsidRPr="006270FF">
        <w:rPr>
          <w:spacing w:val="-7"/>
        </w:rPr>
        <w:t xml:space="preserve"> </w:t>
      </w:r>
      <w:r w:rsidRPr="006270FF">
        <w:t>those</w:t>
      </w:r>
      <w:r w:rsidRPr="006270FF">
        <w:rPr>
          <w:spacing w:val="-7"/>
        </w:rPr>
        <w:t xml:space="preserve"> </w:t>
      </w:r>
      <w:r w:rsidRPr="006270FF">
        <w:t>affected</w:t>
      </w:r>
      <w:r w:rsidRPr="006270FF">
        <w:rPr>
          <w:spacing w:val="-7"/>
        </w:rPr>
        <w:t xml:space="preserve"> </w:t>
      </w:r>
      <w:r w:rsidRPr="006270FF">
        <w:t>but</w:t>
      </w:r>
      <w:r w:rsidRPr="006270FF">
        <w:rPr>
          <w:spacing w:val="-7"/>
        </w:rPr>
        <w:t xml:space="preserve"> </w:t>
      </w:r>
      <w:r w:rsidRPr="006270FF">
        <w:t>the</w:t>
      </w:r>
      <w:r w:rsidRPr="006270FF">
        <w:rPr>
          <w:spacing w:val="-7"/>
        </w:rPr>
        <w:t xml:space="preserve"> </w:t>
      </w:r>
      <w:r w:rsidRPr="006270FF">
        <w:t xml:space="preserve">whole nation. The NSGA–Australians for </w:t>
      </w:r>
      <w:r w:rsidRPr="006270FF">
        <w:rPr>
          <w:spacing w:val="-4"/>
        </w:rPr>
        <w:t xml:space="preserve">Truth, </w:t>
      </w:r>
      <w:r w:rsidRPr="006270FF">
        <w:t>Justice and Healing was formed as an independent, national organisation in 2007. Its vision is to enable truth, justice, healing and empowerment for Stolen Generations and their descendants. The NSGA advocates on behalf of people from Stolen Generations to government and non-government agencies to ensure better services and for social justice, to</w:t>
      </w:r>
      <w:r w:rsidRPr="006270FF">
        <w:rPr>
          <w:spacing w:val="-9"/>
        </w:rPr>
        <w:t xml:space="preserve"> </w:t>
      </w:r>
      <w:r w:rsidRPr="006270FF">
        <w:t>make</w:t>
      </w:r>
      <w:r w:rsidRPr="006270FF">
        <w:rPr>
          <w:spacing w:val="-9"/>
        </w:rPr>
        <w:t xml:space="preserve"> </w:t>
      </w:r>
      <w:r w:rsidRPr="006270FF">
        <w:t>sure</w:t>
      </w:r>
      <w:r w:rsidRPr="006270FF">
        <w:rPr>
          <w:spacing w:val="-9"/>
        </w:rPr>
        <w:t xml:space="preserve"> </w:t>
      </w:r>
      <w:r w:rsidRPr="006270FF">
        <w:t>their</w:t>
      </w:r>
      <w:r w:rsidRPr="006270FF">
        <w:rPr>
          <w:spacing w:val="-9"/>
        </w:rPr>
        <w:t xml:space="preserve"> </w:t>
      </w:r>
      <w:r w:rsidRPr="006270FF">
        <w:t>voices</w:t>
      </w:r>
      <w:r w:rsidRPr="006270FF">
        <w:rPr>
          <w:spacing w:val="-9"/>
        </w:rPr>
        <w:t xml:space="preserve"> </w:t>
      </w:r>
      <w:r w:rsidRPr="006270FF">
        <w:t>are</w:t>
      </w:r>
      <w:r w:rsidRPr="006270FF">
        <w:rPr>
          <w:spacing w:val="-9"/>
        </w:rPr>
        <w:t xml:space="preserve"> </w:t>
      </w:r>
      <w:r w:rsidRPr="006270FF">
        <w:t>heard</w:t>
      </w:r>
      <w:r w:rsidRPr="006270FF">
        <w:rPr>
          <w:spacing w:val="-9"/>
        </w:rPr>
        <w:t xml:space="preserve"> </w:t>
      </w:r>
      <w:r w:rsidRPr="006270FF">
        <w:t>and</w:t>
      </w:r>
      <w:r w:rsidRPr="006270FF">
        <w:rPr>
          <w:spacing w:val="-9"/>
        </w:rPr>
        <w:t xml:space="preserve"> </w:t>
      </w:r>
      <w:r w:rsidRPr="006270FF">
        <w:t>their</w:t>
      </w:r>
      <w:r w:rsidRPr="006270FF">
        <w:rPr>
          <w:spacing w:val="-9"/>
        </w:rPr>
        <w:t xml:space="preserve"> </w:t>
      </w:r>
      <w:r w:rsidRPr="006270FF">
        <w:t>rights</w:t>
      </w:r>
      <w:r w:rsidRPr="006270FF">
        <w:rPr>
          <w:spacing w:val="-9"/>
        </w:rPr>
        <w:t xml:space="preserve"> </w:t>
      </w:r>
      <w:r w:rsidRPr="006270FF">
        <w:t>and</w:t>
      </w:r>
      <w:r w:rsidRPr="006270FF">
        <w:rPr>
          <w:spacing w:val="-9"/>
        </w:rPr>
        <w:t xml:space="preserve"> </w:t>
      </w:r>
      <w:r w:rsidRPr="006270FF">
        <w:t>interests</w:t>
      </w:r>
      <w:r w:rsidRPr="006270FF">
        <w:rPr>
          <w:spacing w:val="-9"/>
        </w:rPr>
        <w:t xml:space="preserve"> </w:t>
      </w:r>
      <w:r w:rsidRPr="006270FF">
        <w:t>addressed.</w:t>
      </w:r>
    </w:p>
    <w:p w:rsidR="007F28C5" w:rsidRPr="006270FF" w:rsidRDefault="00DF674C" w:rsidP="00DD6CFB">
      <w:pPr>
        <w:pStyle w:val="BodyText"/>
      </w:pPr>
      <w:r w:rsidRPr="006270FF">
        <w:t>It</w:t>
      </w:r>
      <w:r w:rsidRPr="006270FF">
        <w:rPr>
          <w:spacing w:val="-7"/>
        </w:rPr>
        <w:t xml:space="preserve"> </w:t>
      </w:r>
      <w:r w:rsidRPr="006270FF">
        <w:t>also</w:t>
      </w:r>
      <w:r w:rsidRPr="006270FF">
        <w:rPr>
          <w:spacing w:val="-7"/>
        </w:rPr>
        <w:t xml:space="preserve"> </w:t>
      </w:r>
      <w:r w:rsidRPr="006270FF">
        <w:t>works</w:t>
      </w:r>
      <w:r w:rsidRPr="006270FF">
        <w:rPr>
          <w:spacing w:val="-7"/>
        </w:rPr>
        <w:t xml:space="preserve"> </w:t>
      </w:r>
      <w:r w:rsidRPr="006270FF">
        <w:t>closely</w:t>
      </w:r>
      <w:r w:rsidRPr="006270FF">
        <w:rPr>
          <w:spacing w:val="-7"/>
        </w:rPr>
        <w:t xml:space="preserve"> </w:t>
      </w:r>
      <w:r w:rsidRPr="006270FF">
        <w:t>with</w:t>
      </w:r>
      <w:r w:rsidRPr="006270FF">
        <w:rPr>
          <w:spacing w:val="-7"/>
        </w:rPr>
        <w:t xml:space="preserve"> </w:t>
      </w:r>
      <w:r w:rsidRPr="006270FF">
        <w:t>people</w:t>
      </w:r>
      <w:r w:rsidRPr="006270FF">
        <w:rPr>
          <w:spacing w:val="-7"/>
        </w:rPr>
        <w:t xml:space="preserve"> </w:t>
      </w:r>
      <w:r w:rsidRPr="006270FF">
        <w:t>from</w:t>
      </w:r>
      <w:r w:rsidRPr="006270FF">
        <w:rPr>
          <w:spacing w:val="-7"/>
        </w:rPr>
        <w:t xml:space="preserve"> </w:t>
      </w:r>
      <w:r w:rsidRPr="006270FF">
        <w:t>Stolen</w:t>
      </w:r>
      <w:r w:rsidRPr="006270FF">
        <w:rPr>
          <w:spacing w:val="-7"/>
        </w:rPr>
        <w:t xml:space="preserve"> </w:t>
      </w:r>
      <w:r w:rsidRPr="006270FF">
        <w:t>Generations</w:t>
      </w:r>
      <w:r w:rsidRPr="006270FF">
        <w:rPr>
          <w:spacing w:val="-7"/>
        </w:rPr>
        <w:t xml:space="preserve"> </w:t>
      </w:r>
      <w:r w:rsidRPr="006270FF">
        <w:t>as</w:t>
      </w:r>
      <w:r w:rsidRPr="006270FF">
        <w:rPr>
          <w:spacing w:val="-7"/>
        </w:rPr>
        <w:t xml:space="preserve"> </w:t>
      </w:r>
      <w:r w:rsidRPr="006270FF">
        <w:t>they</w:t>
      </w:r>
      <w:r w:rsidRPr="006270FF">
        <w:rPr>
          <w:spacing w:val="-7"/>
        </w:rPr>
        <w:t xml:space="preserve"> </w:t>
      </w:r>
      <w:r w:rsidRPr="006270FF">
        <w:t>make</w:t>
      </w:r>
      <w:r w:rsidRPr="006270FF">
        <w:rPr>
          <w:spacing w:val="-7"/>
        </w:rPr>
        <w:t xml:space="preserve"> </w:t>
      </w:r>
      <w:r w:rsidRPr="006270FF">
        <w:t>their journey</w:t>
      </w:r>
      <w:r w:rsidRPr="006270FF">
        <w:rPr>
          <w:spacing w:val="-8"/>
        </w:rPr>
        <w:t xml:space="preserve"> </w:t>
      </w:r>
      <w:r w:rsidRPr="006270FF">
        <w:t>home</w:t>
      </w:r>
      <w:r w:rsidRPr="006270FF">
        <w:rPr>
          <w:spacing w:val="-8"/>
        </w:rPr>
        <w:t xml:space="preserve"> </w:t>
      </w:r>
      <w:r w:rsidRPr="006270FF">
        <w:t>to</w:t>
      </w:r>
      <w:r w:rsidRPr="006270FF">
        <w:rPr>
          <w:spacing w:val="-8"/>
        </w:rPr>
        <w:t xml:space="preserve"> </w:t>
      </w:r>
      <w:r w:rsidRPr="006270FF">
        <w:t>their</w:t>
      </w:r>
      <w:r w:rsidRPr="006270FF">
        <w:rPr>
          <w:spacing w:val="-8"/>
        </w:rPr>
        <w:t xml:space="preserve"> </w:t>
      </w:r>
      <w:r w:rsidRPr="006270FF">
        <w:t>families</w:t>
      </w:r>
      <w:r w:rsidRPr="006270FF">
        <w:rPr>
          <w:spacing w:val="-8"/>
        </w:rPr>
        <w:t xml:space="preserve"> </w:t>
      </w:r>
      <w:r w:rsidRPr="006270FF">
        <w:t>and</w:t>
      </w:r>
      <w:r w:rsidRPr="006270FF">
        <w:rPr>
          <w:spacing w:val="-8"/>
        </w:rPr>
        <w:t xml:space="preserve"> </w:t>
      </w:r>
      <w:r w:rsidRPr="006270FF">
        <w:t>communities.</w:t>
      </w:r>
    </w:p>
    <w:p w:rsidR="007F28C5" w:rsidRPr="00010768" w:rsidRDefault="00DF674C" w:rsidP="00DD6CFB">
      <w:pPr>
        <w:pStyle w:val="BodyText"/>
        <w:rPr>
          <w:color w:val="005568"/>
        </w:rPr>
      </w:pPr>
      <w:r w:rsidRPr="00010768">
        <w:rPr>
          <w:color w:val="005568"/>
        </w:rPr>
        <w:t>www.nsga.org.au</w:t>
      </w:r>
    </w:p>
    <w:p w:rsidR="007F28C5" w:rsidRPr="00010768" w:rsidRDefault="007F28C5" w:rsidP="00DD6CFB">
      <w:pPr>
        <w:tabs>
          <w:tab w:val="left" w:pos="0"/>
        </w:tabs>
        <w:rPr>
          <w:rFonts w:ascii="Times New Roman" w:eastAsia="HelveticaNeueLTStd-Lt" w:hAnsi="Times New Roman" w:cs="Times New Roman"/>
          <w:color w:val="005568"/>
          <w:sz w:val="20"/>
          <w:szCs w:val="20"/>
        </w:rPr>
        <w:sectPr w:rsidR="007F28C5" w:rsidRPr="00010768" w:rsidSect="00AC36A1">
          <w:type w:val="nextColumn"/>
          <w:pgSz w:w="8400" w:h="11910"/>
          <w:pgMar w:top="567" w:right="578" w:bottom="578" w:left="663" w:header="0" w:footer="384" w:gutter="0"/>
          <w:cols w:space="720"/>
        </w:sectPr>
      </w:pPr>
    </w:p>
    <w:p w:rsidR="007F28C5" w:rsidRPr="003C10EF" w:rsidRDefault="00DF674C" w:rsidP="003C10EF">
      <w:pPr>
        <w:pStyle w:val="Heading3"/>
      </w:pPr>
      <w:r w:rsidRPr="003C10EF">
        <w:lastRenderedPageBreak/>
        <w:t>Link-Up Services</w:t>
      </w:r>
    </w:p>
    <w:p w:rsidR="007F28C5" w:rsidRPr="006270FF" w:rsidRDefault="00D454D9" w:rsidP="00DD6CFB">
      <w:pPr>
        <w:pStyle w:val="BodyText"/>
      </w:pPr>
      <w:hyperlink r:id="rId25" w:history="1">
        <w:r w:rsidR="00DF674C" w:rsidRPr="006270FF">
          <w:rPr>
            <w:rStyle w:val="Hyperlink"/>
          </w:rPr>
          <w:t>Link-Up organisations</w:t>
        </w:r>
      </w:hyperlink>
      <w:r w:rsidR="00DF674C" w:rsidRPr="006270FF">
        <w:t xml:space="preserve"> can be found throughout Australia and provide a</w:t>
      </w:r>
      <w:r w:rsidR="00DF674C" w:rsidRPr="006270FF">
        <w:rPr>
          <w:spacing w:val="-8"/>
        </w:rPr>
        <w:t xml:space="preserve"> </w:t>
      </w:r>
      <w:r w:rsidR="00DF674C" w:rsidRPr="006270FF">
        <w:t>range of services to members of Stolen Generations, their families, and foster and adoptive families, including:</w:t>
      </w:r>
    </w:p>
    <w:p w:rsidR="007F28C5" w:rsidRPr="00C3673E" w:rsidRDefault="00DF674C" w:rsidP="00DD6CFB">
      <w:pPr>
        <w:pStyle w:val="ListParagraph"/>
      </w:pPr>
      <w:r w:rsidRPr="007425BD">
        <w:t>researching family and personal</w:t>
      </w:r>
      <w:r w:rsidRPr="00C3673E">
        <w:t xml:space="preserve"> </w:t>
      </w:r>
      <w:r w:rsidRPr="007425BD">
        <w:t>records</w:t>
      </w:r>
    </w:p>
    <w:p w:rsidR="007F28C5" w:rsidRPr="00C3673E" w:rsidRDefault="00DF674C" w:rsidP="00DD6CFB">
      <w:pPr>
        <w:pStyle w:val="ListParagraph"/>
      </w:pPr>
      <w:r w:rsidRPr="007425BD">
        <w:t>emotional support when accessing family and personal</w:t>
      </w:r>
      <w:r w:rsidRPr="00C3673E">
        <w:t xml:space="preserve"> </w:t>
      </w:r>
      <w:r w:rsidRPr="007425BD">
        <w:t>records</w:t>
      </w:r>
    </w:p>
    <w:p w:rsidR="007F28C5" w:rsidRPr="00C3673E" w:rsidRDefault="00DF674C" w:rsidP="00DD6CFB">
      <w:pPr>
        <w:pStyle w:val="ListParagraph"/>
      </w:pPr>
      <w:r w:rsidRPr="007425BD">
        <w:t>finding family members</w:t>
      </w:r>
    </w:p>
    <w:p w:rsidR="007F28C5" w:rsidRPr="00C3673E" w:rsidRDefault="00DF674C" w:rsidP="00DD6CFB">
      <w:pPr>
        <w:pStyle w:val="ListParagraph"/>
      </w:pPr>
      <w:r w:rsidRPr="007425BD">
        <w:t>assistance and support at family</w:t>
      </w:r>
      <w:r w:rsidRPr="00C3673E">
        <w:t xml:space="preserve"> </w:t>
      </w:r>
      <w:r w:rsidRPr="007425BD">
        <w:t>reunions</w:t>
      </w:r>
    </w:p>
    <w:p w:rsidR="007F28C5" w:rsidRPr="00C3673E" w:rsidRDefault="00DF674C" w:rsidP="00DD6CFB">
      <w:pPr>
        <w:pStyle w:val="ListParagraph"/>
      </w:pPr>
      <w:proofErr w:type="gramStart"/>
      <w:r w:rsidRPr="007425BD">
        <w:t>support</w:t>
      </w:r>
      <w:proofErr w:type="gramEnd"/>
      <w:r w:rsidRPr="007425BD">
        <w:t xml:space="preserve"> and counselling before, during and after family</w:t>
      </w:r>
      <w:r w:rsidRPr="00C3673E">
        <w:t xml:space="preserve"> </w:t>
      </w:r>
      <w:r w:rsidRPr="007425BD">
        <w:t>reunion.</w:t>
      </w:r>
    </w:p>
    <w:p w:rsidR="00230907" w:rsidRPr="006270FF" w:rsidRDefault="00DF674C" w:rsidP="00DD6CFB">
      <w:pPr>
        <w:pStyle w:val="BodyText"/>
      </w:pPr>
      <w:r w:rsidRPr="006270FF">
        <w:t>Further information and contact details can be found at</w:t>
      </w:r>
      <w:r w:rsidR="00230907" w:rsidRPr="006270FF">
        <w:t>:</w:t>
      </w:r>
      <w:r w:rsidRPr="006270FF">
        <w:t xml:space="preserve"> </w:t>
      </w:r>
    </w:p>
    <w:p w:rsidR="00FC767E" w:rsidRPr="00010768" w:rsidRDefault="00FC767E" w:rsidP="00DD6CFB">
      <w:pPr>
        <w:pStyle w:val="BodyText"/>
        <w:rPr>
          <w:color w:val="005568"/>
        </w:rPr>
      </w:pPr>
      <w:r w:rsidRPr="00010768">
        <w:rPr>
          <w:color w:val="005568"/>
        </w:rPr>
        <w:t>www.aiatsis.gov.au/research/finding-your-family/link-services</w:t>
      </w:r>
    </w:p>
    <w:p w:rsidR="007F28C5" w:rsidRPr="006270FF" w:rsidRDefault="00DF674C" w:rsidP="00DD6CFB">
      <w:pPr>
        <w:pStyle w:val="BodyText"/>
      </w:pPr>
      <w:r w:rsidRPr="006270FF">
        <w:t>1800 624 332</w:t>
      </w:r>
    </w:p>
    <w:p w:rsidR="007F28C5" w:rsidRPr="003C10EF" w:rsidRDefault="00DF674C" w:rsidP="003C10EF">
      <w:pPr>
        <w:pStyle w:val="Heading3"/>
      </w:pPr>
      <w:r w:rsidRPr="003C10EF">
        <w:t>The Aboriginal and Torres Strait Islander Healing Foundation</w:t>
      </w:r>
    </w:p>
    <w:p w:rsidR="007F28C5" w:rsidRPr="006270FF" w:rsidRDefault="00DF674C" w:rsidP="00DD6CFB">
      <w:pPr>
        <w:pStyle w:val="BodyText"/>
      </w:pPr>
      <w:r w:rsidRPr="006270FF">
        <w:t xml:space="preserve">The </w:t>
      </w:r>
      <w:hyperlink r:id="rId26" w:history="1">
        <w:r w:rsidRPr="006270FF">
          <w:rPr>
            <w:rStyle w:val="Hyperlink"/>
          </w:rPr>
          <w:t xml:space="preserve">Aboriginal and </w:t>
        </w:r>
        <w:r w:rsidRPr="006270FF">
          <w:rPr>
            <w:rStyle w:val="Hyperlink"/>
            <w:spacing w:val="-4"/>
          </w:rPr>
          <w:t xml:space="preserve">Torres </w:t>
        </w:r>
        <w:r w:rsidRPr="006270FF">
          <w:rPr>
            <w:rStyle w:val="Hyperlink"/>
          </w:rPr>
          <w:t>Strait Islander Healing Foundation</w:t>
        </w:r>
      </w:hyperlink>
      <w:r w:rsidRPr="006270FF">
        <w:t xml:space="preserve"> works with Indigenous organisations and communities to address the trauma associated with past government policies of forced removal of children from their</w:t>
      </w:r>
      <w:r w:rsidRPr="006270FF">
        <w:rPr>
          <w:spacing w:val="-13"/>
        </w:rPr>
        <w:t xml:space="preserve"> </w:t>
      </w:r>
      <w:r w:rsidRPr="006270FF">
        <w:t>families.</w:t>
      </w:r>
    </w:p>
    <w:p w:rsidR="007F28C5" w:rsidRPr="006270FF" w:rsidRDefault="00DF674C" w:rsidP="00DD6CFB">
      <w:pPr>
        <w:pStyle w:val="BodyText"/>
      </w:pPr>
      <w:r w:rsidRPr="006270FF">
        <w:t>It funds culturally strong, community based healing programs to address the effects of trauma, training and education initiatives that build the skills of communities and workers to deal with trauma and research into the</w:t>
      </w:r>
      <w:r w:rsidRPr="006270FF">
        <w:rPr>
          <w:spacing w:val="-8"/>
        </w:rPr>
        <w:t xml:space="preserve"> </w:t>
      </w:r>
      <w:r w:rsidRPr="006270FF">
        <w:t>benefits of Indigenous healing.</w:t>
      </w:r>
    </w:p>
    <w:p w:rsidR="007F28C5" w:rsidRPr="006270FF" w:rsidRDefault="00DF674C" w:rsidP="00DD6CFB">
      <w:pPr>
        <w:pStyle w:val="BodyText"/>
      </w:pPr>
      <w:r w:rsidRPr="006270FF">
        <w:t>The Foundation has developed a working partnership with the National Stolen Generation Alliance and Link-Up family reunification</w:t>
      </w:r>
      <w:r w:rsidRPr="006270FF">
        <w:rPr>
          <w:spacing w:val="-4"/>
        </w:rPr>
        <w:t xml:space="preserve"> </w:t>
      </w:r>
      <w:r w:rsidRPr="006270FF">
        <w:t>services.</w:t>
      </w:r>
    </w:p>
    <w:p w:rsidR="00FC767E" w:rsidRPr="00654ADD" w:rsidRDefault="00FC767E" w:rsidP="00DD6CFB">
      <w:pPr>
        <w:pStyle w:val="BodyText"/>
        <w:rPr>
          <w:color w:val="005568"/>
        </w:rPr>
      </w:pPr>
      <w:r w:rsidRPr="00654ADD">
        <w:rPr>
          <w:color w:val="005568"/>
        </w:rPr>
        <w:t>www.healingfoundation.org.au</w:t>
      </w:r>
      <w:r w:rsidR="00DF674C" w:rsidRPr="00654ADD">
        <w:rPr>
          <w:color w:val="005568"/>
        </w:rPr>
        <w:t xml:space="preserve"> </w:t>
      </w:r>
    </w:p>
    <w:p w:rsidR="007F28C5" w:rsidRPr="007425BD" w:rsidRDefault="00DF674C" w:rsidP="009239D9">
      <w:pPr>
        <w:pStyle w:val="BodyText"/>
        <w:sectPr w:rsidR="007F28C5" w:rsidRPr="007425BD" w:rsidSect="00AC36A1">
          <w:type w:val="nextColumn"/>
          <w:pgSz w:w="8400" w:h="11910"/>
          <w:pgMar w:top="567" w:right="578" w:bottom="578" w:left="663" w:header="0" w:footer="384" w:gutter="0"/>
          <w:cols w:space="720"/>
        </w:sectPr>
      </w:pPr>
      <w:r w:rsidRPr="006270FF">
        <w:t>(02) 6124 4400</w:t>
      </w:r>
    </w:p>
    <w:p w:rsidR="007F28C5" w:rsidRPr="007425BD" w:rsidRDefault="007F28C5" w:rsidP="00BA6660">
      <w:pPr>
        <w:tabs>
          <w:tab w:val="left" w:pos="0"/>
          <w:tab w:val="left" w:pos="567"/>
        </w:tabs>
        <w:rPr>
          <w:sz w:val="20"/>
          <w:szCs w:val="20"/>
        </w:rPr>
      </w:pPr>
    </w:p>
    <w:sectPr w:rsidR="007F28C5" w:rsidRPr="007425BD" w:rsidSect="00AC36A1">
      <w:footerReference w:type="even" r:id="rId27"/>
      <w:type w:val="nextColumn"/>
      <w:pgSz w:w="8400" w:h="11910"/>
      <w:pgMar w:top="567" w:right="578" w:bottom="578" w:left="66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D21" w:rsidRDefault="00DF674C">
      <w:r>
        <w:separator/>
      </w:r>
    </w:p>
  </w:endnote>
  <w:endnote w:type="continuationSeparator" w:id="0">
    <w:p w:rsidR="00741D21" w:rsidRDefault="00DF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NeueLTStd-Lt">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HelveticaNeueLTStd-Md">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Std-Bd">
    <w:altName w:val="Times New Roman"/>
    <w:charset w:val="00"/>
    <w:family w:val="roman"/>
    <w:pitch w:val="variable"/>
  </w:font>
  <w:font w:name="HelveticaNeueLTStd-LtIt">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C5" w:rsidRPr="00684139" w:rsidRDefault="00684139" w:rsidP="00684139">
    <w:pPr>
      <w:tabs>
        <w:tab w:val="right" w:pos="7088"/>
      </w:tabs>
      <w:spacing w:before="4"/>
      <w:ind w:left="20"/>
      <w:rPr>
        <w:rFonts w:ascii="Times New Roman" w:eastAsia="HelveticaNeueLTStd-Bd" w:hAnsi="Times New Roman" w:cs="Times New Roman"/>
        <w:sz w:val="16"/>
        <w:szCs w:val="18"/>
      </w:rPr>
    </w:pPr>
    <w:r w:rsidRPr="00684139">
      <w:rPr>
        <w:rFonts w:ascii="Times New Roman" w:hAnsi="Times New Roman" w:cs="Times New Roman"/>
        <w:color w:val="005568"/>
        <w:sz w:val="16"/>
        <w:szCs w:val="18"/>
      </w:rPr>
      <w:t>Caring for Forgotten Australians, Former Child Migrants and Stolen Generations</w:t>
    </w:r>
    <w:r w:rsidRPr="00684139">
      <w:rPr>
        <w:rFonts w:ascii="Times New Roman" w:hAnsi="Times New Roman" w:cs="Times New Roman"/>
        <w:color w:val="005568"/>
        <w:sz w:val="16"/>
        <w:szCs w:val="18"/>
      </w:rPr>
      <w:tab/>
    </w:r>
    <w:r w:rsidRPr="00684139">
      <w:rPr>
        <w:rFonts w:ascii="Times New Roman" w:hAnsi="Times New Roman" w:cs="Times New Roman"/>
        <w:b/>
        <w:sz w:val="16"/>
        <w:szCs w:val="18"/>
      </w:rPr>
      <w:fldChar w:fldCharType="begin"/>
    </w:r>
    <w:r w:rsidRPr="00684139">
      <w:rPr>
        <w:rFonts w:ascii="Times New Roman" w:hAnsi="Times New Roman" w:cs="Times New Roman"/>
        <w:b/>
        <w:color w:val="005568"/>
        <w:spacing w:val="1"/>
        <w:sz w:val="16"/>
        <w:szCs w:val="18"/>
      </w:rPr>
      <w:instrText xml:space="preserve"> PAGE </w:instrText>
    </w:r>
    <w:r w:rsidRPr="00684139">
      <w:rPr>
        <w:rFonts w:ascii="Times New Roman" w:hAnsi="Times New Roman" w:cs="Times New Roman"/>
        <w:b/>
        <w:sz w:val="16"/>
        <w:szCs w:val="18"/>
      </w:rPr>
      <w:fldChar w:fldCharType="separate"/>
    </w:r>
    <w:r w:rsidR="00D454D9">
      <w:rPr>
        <w:rFonts w:ascii="Times New Roman" w:hAnsi="Times New Roman" w:cs="Times New Roman"/>
        <w:b/>
        <w:noProof/>
        <w:color w:val="005568"/>
        <w:spacing w:val="1"/>
        <w:sz w:val="16"/>
        <w:szCs w:val="18"/>
      </w:rPr>
      <w:t>14</w:t>
    </w:r>
    <w:r w:rsidRPr="00684139">
      <w:rPr>
        <w:rFonts w:ascii="Times New Roman" w:hAnsi="Times New Roman" w:cs="Times New Roman"/>
        <w:b/>
        <w:sz w:val="16"/>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C5" w:rsidRDefault="002E2DCF">
    <w:pPr>
      <w:spacing w:line="14" w:lineRule="auto"/>
      <w:rPr>
        <w:sz w:val="20"/>
        <w:szCs w:val="20"/>
      </w:rPr>
    </w:pPr>
    <w:r>
      <w:rPr>
        <w:noProof/>
        <w:lang w:eastAsia="en-AU"/>
      </w:rPr>
      <mc:AlternateContent>
        <mc:Choice Requires="wps">
          <w:drawing>
            <wp:anchor distT="0" distB="0" distL="114300" distR="114300" simplePos="0" relativeHeight="503303768" behindDoc="1" locked="0" layoutInCell="1" allowOverlap="1" wp14:anchorId="39EF3EEE" wp14:editId="2A4DFB17">
              <wp:simplePos x="0" y="0"/>
              <wp:positionH relativeFrom="page">
                <wp:posOffset>293370</wp:posOffset>
              </wp:positionH>
              <wp:positionV relativeFrom="page">
                <wp:posOffset>7176135</wp:posOffset>
              </wp:positionV>
              <wp:extent cx="163830" cy="127000"/>
              <wp:effectExtent l="0" t="381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8C5" w:rsidRDefault="00DF674C">
                          <w:pPr>
                            <w:spacing w:before="4"/>
                            <w:ind w:left="40"/>
                            <w:rPr>
                              <w:rFonts w:ascii="HelveticaNeueLTStd-Bd" w:eastAsia="HelveticaNeueLTStd-Bd" w:hAnsi="HelveticaNeueLTStd-Bd" w:cs="HelveticaNeueLTStd-Bd"/>
                              <w:sz w:val="16"/>
                              <w:szCs w:val="16"/>
                            </w:rPr>
                          </w:pPr>
                          <w:r>
                            <w:fldChar w:fldCharType="begin"/>
                          </w:r>
                          <w:r>
                            <w:rPr>
                              <w:rFonts w:ascii="HelveticaNeueLTStd-Bd"/>
                              <w:b/>
                              <w:color w:val="005568"/>
                              <w:sz w:val="16"/>
                            </w:rPr>
                            <w:instrText xml:space="preserve"> PAGE </w:instrText>
                          </w:r>
                          <w:r>
                            <w:fldChar w:fldCharType="separate"/>
                          </w:r>
                          <w:r w:rsidR="00D454D9">
                            <w:rPr>
                              <w:rFonts w:ascii="HelveticaNeueLTStd-Bd"/>
                              <w:b/>
                              <w:noProof/>
                              <w:color w:val="005568"/>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1pt;margin-top:565.05pt;width:12.9pt;height:10pt;z-index:-12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R4rgIAAKg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" filled="f" stroked="f">
              <v:textbox inset="0,0,0,0">
                <w:txbxContent>
                  <w:p w:rsidR="007F28C5" w:rsidRDefault="00DF674C">
                    <w:pPr>
                      <w:spacing w:before="4"/>
                      <w:ind w:left="40"/>
                      <w:rPr>
                        <w:rFonts w:ascii="HelveticaNeueLTStd-Bd" w:eastAsia="HelveticaNeueLTStd-Bd" w:hAnsi="HelveticaNeueLTStd-Bd" w:cs="HelveticaNeueLTStd-Bd"/>
                        <w:sz w:val="16"/>
                        <w:szCs w:val="16"/>
                      </w:rPr>
                    </w:pPr>
                    <w:r>
                      <w:fldChar w:fldCharType="begin"/>
                    </w:r>
                    <w:r>
                      <w:rPr>
                        <w:rFonts w:ascii="HelveticaNeueLTStd-Bd"/>
                        <w:b/>
                        <w:color w:val="005568"/>
                        <w:sz w:val="16"/>
                      </w:rPr>
                      <w:instrText xml:space="preserve"> PAGE </w:instrText>
                    </w:r>
                    <w:r>
                      <w:fldChar w:fldCharType="separate"/>
                    </w:r>
                    <w:r w:rsidR="00D454D9">
                      <w:rPr>
                        <w:rFonts w:ascii="HelveticaNeueLTStd-Bd"/>
                        <w:b/>
                        <w:noProof/>
                        <w:color w:val="005568"/>
                        <w:sz w:val="16"/>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C5" w:rsidRDefault="007F28C5">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D21" w:rsidRDefault="00DF674C">
      <w:r>
        <w:separator/>
      </w:r>
    </w:p>
  </w:footnote>
  <w:footnote w:type="continuationSeparator" w:id="0">
    <w:p w:rsidR="00741D21" w:rsidRDefault="00DF674C">
      <w:r>
        <w:continuationSeparator/>
      </w:r>
    </w:p>
  </w:footnote>
  <w:footnote w:id="1">
    <w:p w:rsidR="00230907" w:rsidRPr="00230907" w:rsidRDefault="00230907">
      <w:pPr>
        <w:pStyle w:val="FootnoteText"/>
      </w:pPr>
      <w:r>
        <w:rPr>
          <w:rStyle w:val="FootnoteReference"/>
        </w:rPr>
        <w:footnoteRef/>
      </w:r>
      <w:r>
        <w:t xml:space="preserve"> </w:t>
      </w:r>
      <w:r w:rsidRPr="00230907">
        <w:rPr>
          <w:rFonts w:ascii="HelveticaNeueLTStd-Lt" w:eastAsia="HelveticaNeueLTStd-Lt" w:hAnsi="HelveticaNeueLTStd-Lt"/>
          <w:color w:val="231F20"/>
          <w:spacing w:val="-3"/>
          <w:sz w:val="14"/>
          <w:szCs w:val="18"/>
        </w:rPr>
        <w:t>The Senate Inquiry report 2004 created the term Forgotten Australians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21C2"/>
    <w:multiLevelType w:val="hybridMultilevel"/>
    <w:tmpl w:val="9D40109A"/>
    <w:lvl w:ilvl="0" w:tplc="B10A69FA">
      <w:start w:val="1"/>
      <w:numFmt w:val="bullet"/>
      <w:lvlText w:val="•"/>
      <w:lvlJc w:val="left"/>
      <w:pPr>
        <w:ind w:left="680" w:hanging="360"/>
      </w:pPr>
      <w:rPr>
        <w:rFonts w:ascii="HelveticaNeueLTStd-Lt" w:eastAsia="HelveticaNeueLTStd-Lt" w:hAnsi="HelveticaNeueLTStd-Lt" w:hint="default"/>
        <w:color w:val="231F20"/>
        <w:spacing w:val="-13"/>
        <w:w w:val="100"/>
        <w:sz w:val="14"/>
        <w:szCs w:val="14"/>
      </w:rPr>
    </w:lvl>
    <w:lvl w:ilvl="1" w:tplc="4BE870A0">
      <w:start w:val="1"/>
      <w:numFmt w:val="bullet"/>
      <w:pStyle w:val="ListParagraph"/>
      <w:lvlText w:val="•"/>
      <w:lvlJc w:val="left"/>
      <w:pPr>
        <w:ind w:left="1007" w:hanging="227"/>
      </w:pPr>
      <w:rPr>
        <w:rFonts w:ascii="HelveticaNeueLTStd-Md" w:eastAsia="HelveticaNeueLTStd-Md" w:hAnsi="HelveticaNeueLTStd-Md" w:hint="default"/>
        <w:color w:val="005568"/>
        <w:spacing w:val="-14"/>
        <w:w w:val="100"/>
        <w:sz w:val="18"/>
        <w:szCs w:val="18"/>
      </w:rPr>
    </w:lvl>
    <w:lvl w:ilvl="2" w:tplc="26FC1E6C">
      <w:start w:val="1"/>
      <w:numFmt w:val="bullet"/>
      <w:lvlText w:val="•"/>
      <w:lvlJc w:val="left"/>
      <w:pPr>
        <w:ind w:left="1107" w:hanging="227"/>
      </w:pPr>
      <w:rPr>
        <w:rFonts w:ascii="HelveticaNeueLTStd-Md" w:eastAsia="HelveticaNeueLTStd-Md" w:hAnsi="HelveticaNeueLTStd-Md" w:hint="default"/>
        <w:color w:val="005568"/>
        <w:spacing w:val="-14"/>
        <w:w w:val="100"/>
        <w:sz w:val="18"/>
        <w:szCs w:val="18"/>
      </w:rPr>
    </w:lvl>
    <w:lvl w:ilvl="3" w:tplc="6F5CBFA4">
      <w:start w:val="1"/>
      <w:numFmt w:val="bullet"/>
      <w:lvlText w:val="•"/>
      <w:lvlJc w:val="left"/>
      <w:pPr>
        <w:ind w:left="1100" w:hanging="227"/>
      </w:pPr>
      <w:rPr>
        <w:rFonts w:hint="default"/>
      </w:rPr>
    </w:lvl>
    <w:lvl w:ilvl="4" w:tplc="9D5A104E">
      <w:start w:val="1"/>
      <w:numFmt w:val="bullet"/>
      <w:lvlText w:val="•"/>
      <w:lvlJc w:val="left"/>
      <w:pPr>
        <w:ind w:left="1850" w:hanging="227"/>
      </w:pPr>
      <w:rPr>
        <w:rFonts w:hint="default"/>
      </w:rPr>
    </w:lvl>
    <w:lvl w:ilvl="5" w:tplc="05A2738A">
      <w:start w:val="1"/>
      <w:numFmt w:val="bullet"/>
      <w:lvlText w:val="•"/>
      <w:lvlJc w:val="left"/>
      <w:pPr>
        <w:ind w:left="2600" w:hanging="227"/>
      </w:pPr>
      <w:rPr>
        <w:rFonts w:hint="default"/>
      </w:rPr>
    </w:lvl>
    <w:lvl w:ilvl="6" w:tplc="E31066CC">
      <w:start w:val="1"/>
      <w:numFmt w:val="bullet"/>
      <w:lvlText w:val="•"/>
      <w:lvlJc w:val="left"/>
      <w:pPr>
        <w:ind w:left="3350" w:hanging="227"/>
      </w:pPr>
      <w:rPr>
        <w:rFonts w:hint="default"/>
      </w:rPr>
    </w:lvl>
    <w:lvl w:ilvl="7" w:tplc="214006D0">
      <w:start w:val="1"/>
      <w:numFmt w:val="bullet"/>
      <w:lvlText w:val="•"/>
      <w:lvlJc w:val="left"/>
      <w:pPr>
        <w:ind w:left="4100" w:hanging="227"/>
      </w:pPr>
      <w:rPr>
        <w:rFonts w:hint="default"/>
      </w:rPr>
    </w:lvl>
    <w:lvl w:ilvl="8" w:tplc="94DC235E">
      <w:start w:val="1"/>
      <w:numFmt w:val="bullet"/>
      <w:lvlText w:val="•"/>
      <w:lvlJc w:val="left"/>
      <w:pPr>
        <w:ind w:left="4850" w:hanging="227"/>
      </w:pPr>
      <w:rPr>
        <w:rFonts w:hint="default"/>
      </w:rPr>
    </w:lvl>
  </w:abstractNum>
  <w:abstractNum w:abstractNumId="1">
    <w:nsid w:val="189D6850"/>
    <w:multiLevelType w:val="hybridMultilevel"/>
    <w:tmpl w:val="22185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FB4F7C"/>
    <w:multiLevelType w:val="hybridMultilevel"/>
    <w:tmpl w:val="06B49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BC5A67"/>
    <w:multiLevelType w:val="hybridMultilevel"/>
    <w:tmpl w:val="BF886CE0"/>
    <w:lvl w:ilvl="0" w:tplc="2F506EEC">
      <w:start w:val="1"/>
      <w:numFmt w:val="bullet"/>
      <w:lvlText w:val="•"/>
      <w:lvlJc w:val="left"/>
      <w:pPr>
        <w:ind w:left="567" w:hanging="227"/>
      </w:pPr>
      <w:rPr>
        <w:rFonts w:ascii="HelveticaNeueLTStd-Md" w:eastAsia="HelveticaNeueLTStd-Md" w:hAnsi="HelveticaNeueLTStd-Md" w:hint="default"/>
        <w:color w:val="005568"/>
        <w:spacing w:val="-14"/>
        <w:w w:val="100"/>
        <w:sz w:val="18"/>
        <w:szCs w:val="18"/>
      </w:rPr>
    </w:lvl>
    <w:lvl w:ilvl="1" w:tplc="B10ED2E2">
      <w:start w:val="1"/>
      <w:numFmt w:val="bullet"/>
      <w:lvlText w:val="•"/>
      <w:lvlJc w:val="left"/>
      <w:pPr>
        <w:ind w:left="1187" w:hanging="227"/>
      </w:pPr>
      <w:rPr>
        <w:rFonts w:ascii="HelveticaNeueLTStd-Md" w:eastAsia="HelveticaNeueLTStd-Md" w:hAnsi="HelveticaNeueLTStd-Md" w:hint="default"/>
        <w:color w:val="005568"/>
        <w:spacing w:val="-14"/>
        <w:w w:val="100"/>
        <w:sz w:val="18"/>
        <w:szCs w:val="18"/>
      </w:rPr>
    </w:lvl>
    <w:lvl w:ilvl="2" w:tplc="ABC0882E">
      <w:start w:val="1"/>
      <w:numFmt w:val="bullet"/>
      <w:lvlText w:val="•"/>
      <w:lvlJc w:val="left"/>
      <w:pPr>
        <w:ind w:left="1741" w:hanging="227"/>
      </w:pPr>
      <w:rPr>
        <w:rFonts w:hint="default"/>
      </w:rPr>
    </w:lvl>
    <w:lvl w:ilvl="3" w:tplc="C0180DD8">
      <w:start w:val="1"/>
      <w:numFmt w:val="bullet"/>
      <w:lvlText w:val="•"/>
      <w:lvlJc w:val="left"/>
      <w:pPr>
        <w:ind w:left="2302" w:hanging="227"/>
      </w:pPr>
      <w:rPr>
        <w:rFonts w:hint="default"/>
      </w:rPr>
    </w:lvl>
    <w:lvl w:ilvl="4" w:tplc="81343D62">
      <w:start w:val="1"/>
      <w:numFmt w:val="bullet"/>
      <w:lvlText w:val="•"/>
      <w:lvlJc w:val="left"/>
      <w:pPr>
        <w:ind w:left="2863" w:hanging="227"/>
      </w:pPr>
      <w:rPr>
        <w:rFonts w:hint="default"/>
      </w:rPr>
    </w:lvl>
    <w:lvl w:ilvl="5" w:tplc="47641ECA">
      <w:start w:val="1"/>
      <w:numFmt w:val="bullet"/>
      <w:lvlText w:val="•"/>
      <w:lvlJc w:val="left"/>
      <w:pPr>
        <w:ind w:left="3424" w:hanging="227"/>
      </w:pPr>
      <w:rPr>
        <w:rFonts w:hint="default"/>
      </w:rPr>
    </w:lvl>
    <w:lvl w:ilvl="6" w:tplc="6E2CF060">
      <w:start w:val="1"/>
      <w:numFmt w:val="bullet"/>
      <w:lvlText w:val="•"/>
      <w:lvlJc w:val="left"/>
      <w:pPr>
        <w:ind w:left="3985" w:hanging="227"/>
      </w:pPr>
      <w:rPr>
        <w:rFonts w:hint="default"/>
      </w:rPr>
    </w:lvl>
    <w:lvl w:ilvl="7" w:tplc="3A24CBD6">
      <w:start w:val="1"/>
      <w:numFmt w:val="bullet"/>
      <w:lvlText w:val="•"/>
      <w:lvlJc w:val="left"/>
      <w:pPr>
        <w:ind w:left="4547" w:hanging="227"/>
      </w:pPr>
      <w:rPr>
        <w:rFonts w:hint="default"/>
      </w:rPr>
    </w:lvl>
    <w:lvl w:ilvl="8" w:tplc="7A6CED96">
      <w:start w:val="1"/>
      <w:numFmt w:val="bullet"/>
      <w:lvlText w:val="•"/>
      <w:lvlJc w:val="left"/>
      <w:pPr>
        <w:ind w:left="5108" w:hanging="227"/>
      </w:pPr>
      <w:rPr>
        <w:rFonts w:hint="default"/>
      </w:rPr>
    </w:lvl>
  </w:abstractNum>
  <w:num w:numId="1">
    <w:abstractNumId w:val="3"/>
  </w:num>
  <w:num w:numId="2">
    <w:abstractNumId w:val="0"/>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C5"/>
    <w:rsid w:val="00010768"/>
    <w:rsid w:val="00076B33"/>
    <w:rsid w:val="00094D92"/>
    <w:rsid w:val="000C1C19"/>
    <w:rsid w:val="00116228"/>
    <w:rsid w:val="0012170D"/>
    <w:rsid w:val="001528B7"/>
    <w:rsid w:val="001A749C"/>
    <w:rsid w:val="001C1196"/>
    <w:rsid w:val="00230907"/>
    <w:rsid w:val="00284374"/>
    <w:rsid w:val="00295133"/>
    <w:rsid w:val="002A4D8B"/>
    <w:rsid w:val="002E2DCF"/>
    <w:rsid w:val="00325FA1"/>
    <w:rsid w:val="003800B0"/>
    <w:rsid w:val="003A1782"/>
    <w:rsid w:val="003C10EF"/>
    <w:rsid w:val="00415796"/>
    <w:rsid w:val="00464FAC"/>
    <w:rsid w:val="004B0DED"/>
    <w:rsid w:val="004F40DA"/>
    <w:rsid w:val="00542E42"/>
    <w:rsid w:val="005518B3"/>
    <w:rsid w:val="00552F2A"/>
    <w:rsid w:val="006270FF"/>
    <w:rsid w:val="00654ADD"/>
    <w:rsid w:val="00684139"/>
    <w:rsid w:val="006B3266"/>
    <w:rsid w:val="007343DA"/>
    <w:rsid w:val="00741D21"/>
    <w:rsid w:val="007425BD"/>
    <w:rsid w:val="007619E8"/>
    <w:rsid w:val="007D52E6"/>
    <w:rsid w:val="007F28C5"/>
    <w:rsid w:val="008145B5"/>
    <w:rsid w:val="0086246D"/>
    <w:rsid w:val="008773F4"/>
    <w:rsid w:val="008A2372"/>
    <w:rsid w:val="009239D9"/>
    <w:rsid w:val="009536ED"/>
    <w:rsid w:val="00976F1B"/>
    <w:rsid w:val="009D514E"/>
    <w:rsid w:val="009F54FF"/>
    <w:rsid w:val="00A7099C"/>
    <w:rsid w:val="00AC36A1"/>
    <w:rsid w:val="00AD5011"/>
    <w:rsid w:val="00AF0F60"/>
    <w:rsid w:val="00B442CA"/>
    <w:rsid w:val="00B70BC8"/>
    <w:rsid w:val="00BA6427"/>
    <w:rsid w:val="00BA6660"/>
    <w:rsid w:val="00BF0B74"/>
    <w:rsid w:val="00C3673E"/>
    <w:rsid w:val="00C63AD0"/>
    <w:rsid w:val="00C914A8"/>
    <w:rsid w:val="00C97723"/>
    <w:rsid w:val="00CF6FCE"/>
    <w:rsid w:val="00D12B1C"/>
    <w:rsid w:val="00D22834"/>
    <w:rsid w:val="00D25DF8"/>
    <w:rsid w:val="00D454D9"/>
    <w:rsid w:val="00DA1A01"/>
    <w:rsid w:val="00DD6CFB"/>
    <w:rsid w:val="00DF674C"/>
    <w:rsid w:val="00E13D32"/>
    <w:rsid w:val="00E56BCA"/>
    <w:rsid w:val="00E741D8"/>
    <w:rsid w:val="00E8139D"/>
    <w:rsid w:val="00ED75D6"/>
    <w:rsid w:val="00F76BEF"/>
    <w:rsid w:val="00FB1977"/>
    <w:rsid w:val="00FC767E"/>
    <w:rsid w:val="00FF2665"/>
    <w:rsid w:val="00FF5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4FAC"/>
    <w:rPr>
      <w:lang w:val="en-AU"/>
    </w:rPr>
  </w:style>
  <w:style w:type="paragraph" w:styleId="Heading1">
    <w:name w:val="heading 1"/>
    <w:basedOn w:val="Normal"/>
    <w:uiPriority w:val="1"/>
    <w:qFormat/>
    <w:rsid w:val="003C10EF"/>
    <w:pPr>
      <w:tabs>
        <w:tab w:val="left" w:pos="0"/>
      </w:tabs>
      <w:spacing w:before="120"/>
      <w:ind w:right="663"/>
      <w:outlineLvl w:val="0"/>
    </w:pPr>
    <w:rPr>
      <w:rFonts w:ascii="Times New Roman" w:hAnsi="Times New Roman"/>
      <w:color w:val="005568"/>
      <w:sz w:val="32"/>
    </w:rPr>
  </w:style>
  <w:style w:type="paragraph" w:styleId="Heading2">
    <w:name w:val="heading 2"/>
    <w:basedOn w:val="Normal"/>
    <w:uiPriority w:val="1"/>
    <w:qFormat/>
    <w:rsid w:val="00AF0F60"/>
    <w:pPr>
      <w:tabs>
        <w:tab w:val="left" w:pos="0"/>
      </w:tabs>
      <w:spacing w:before="120" w:after="120"/>
      <w:ind w:right="663"/>
      <w:outlineLvl w:val="1"/>
    </w:pPr>
    <w:rPr>
      <w:rFonts w:ascii="Times New Roman" w:eastAsia="Georgia" w:hAnsi="Times New Roman"/>
      <w:color w:val="005568"/>
      <w:sz w:val="26"/>
      <w:szCs w:val="26"/>
    </w:rPr>
  </w:style>
  <w:style w:type="paragraph" w:styleId="Heading3">
    <w:name w:val="heading 3"/>
    <w:basedOn w:val="Heading4"/>
    <w:link w:val="Heading3Char"/>
    <w:uiPriority w:val="1"/>
    <w:qFormat/>
    <w:rsid w:val="003C10EF"/>
    <w:pPr>
      <w:tabs>
        <w:tab w:val="left" w:pos="0"/>
        <w:tab w:val="left" w:pos="567"/>
      </w:tabs>
      <w:spacing w:before="120" w:after="120"/>
      <w:ind w:left="0" w:right="805"/>
      <w:outlineLvl w:val="2"/>
    </w:pPr>
    <w:rPr>
      <w:rFonts w:ascii="Times New Roman" w:eastAsia="Georgia" w:hAnsi="Times New Roman" w:cs="Georgia"/>
      <w:b/>
    </w:rPr>
  </w:style>
  <w:style w:type="paragraph" w:styleId="Heading4">
    <w:name w:val="heading 4"/>
    <w:basedOn w:val="Normal"/>
    <w:uiPriority w:val="1"/>
    <w:qFormat/>
    <w:rsid w:val="004F40DA"/>
    <w:pPr>
      <w:ind w:left="733" w:right="803"/>
      <w:outlineLvl w:val="3"/>
    </w:pPr>
    <w:rPr>
      <w:rFonts w:ascii="HelveticaNeueLTStd-Md" w:eastAsia="HelveticaNeueLTStd-Md" w:hAnsi="HelveticaNeueLTStd-Md"/>
      <w:color w:val="00556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6CFB"/>
    <w:pPr>
      <w:tabs>
        <w:tab w:val="left" w:pos="0"/>
      </w:tabs>
      <w:spacing w:before="117" w:after="80" w:line="266" w:lineRule="auto"/>
      <w:ind w:right="797"/>
    </w:pPr>
    <w:rPr>
      <w:rFonts w:ascii="Times New Roman" w:eastAsia="HelveticaNeueLTStd-Lt" w:hAnsi="Times New Roman" w:cs="Times New Roman"/>
      <w:color w:val="231F20"/>
      <w:sz w:val="20"/>
      <w:szCs w:val="20"/>
    </w:rPr>
  </w:style>
  <w:style w:type="paragraph" w:styleId="ListParagraph">
    <w:name w:val="List Paragraph"/>
    <w:basedOn w:val="Normal"/>
    <w:link w:val="ListParagraphChar"/>
    <w:uiPriority w:val="1"/>
    <w:qFormat/>
    <w:rsid w:val="00A7099C"/>
    <w:pPr>
      <w:numPr>
        <w:ilvl w:val="1"/>
        <w:numId w:val="2"/>
      </w:numPr>
      <w:tabs>
        <w:tab w:val="left" w:pos="0"/>
        <w:tab w:val="left" w:pos="567"/>
        <w:tab w:val="left" w:pos="1008"/>
      </w:tabs>
      <w:spacing w:before="80" w:line="266" w:lineRule="auto"/>
      <w:ind w:left="397" w:right="663" w:hanging="397"/>
    </w:pPr>
    <w:rPr>
      <w:rFonts w:ascii="HelveticaNeueLTStd-Lt"/>
      <w:color w:val="231F20"/>
      <w:sz w:val="20"/>
      <w:szCs w:val="2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2DCF"/>
    <w:rPr>
      <w:rFonts w:ascii="Tahoma" w:hAnsi="Tahoma" w:cs="Tahoma"/>
      <w:sz w:val="16"/>
      <w:szCs w:val="16"/>
    </w:rPr>
  </w:style>
  <w:style w:type="character" w:customStyle="1" w:styleId="BalloonTextChar">
    <w:name w:val="Balloon Text Char"/>
    <w:basedOn w:val="DefaultParagraphFont"/>
    <w:link w:val="BalloonText"/>
    <w:uiPriority w:val="99"/>
    <w:semiHidden/>
    <w:rsid w:val="002E2DCF"/>
    <w:rPr>
      <w:rFonts w:ascii="Tahoma" w:hAnsi="Tahoma" w:cs="Tahoma"/>
      <w:sz w:val="16"/>
      <w:szCs w:val="16"/>
    </w:rPr>
  </w:style>
  <w:style w:type="character" w:styleId="Hyperlink">
    <w:name w:val="Hyperlink"/>
    <w:basedOn w:val="DefaultParagraphFont"/>
    <w:uiPriority w:val="99"/>
    <w:unhideWhenUsed/>
    <w:rsid w:val="001528B7"/>
    <w:rPr>
      <w:color w:val="0000FF" w:themeColor="hyperlink"/>
      <w:u w:val="single"/>
    </w:rPr>
  </w:style>
  <w:style w:type="paragraph" w:styleId="Header">
    <w:name w:val="header"/>
    <w:basedOn w:val="Normal"/>
    <w:link w:val="HeaderChar"/>
    <w:uiPriority w:val="99"/>
    <w:unhideWhenUsed/>
    <w:rsid w:val="001528B7"/>
    <w:pPr>
      <w:tabs>
        <w:tab w:val="center" w:pos="4513"/>
        <w:tab w:val="right" w:pos="9026"/>
      </w:tabs>
    </w:pPr>
  </w:style>
  <w:style w:type="character" w:customStyle="1" w:styleId="HeaderChar">
    <w:name w:val="Header Char"/>
    <w:basedOn w:val="DefaultParagraphFont"/>
    <w:link w:val="Header"/>
    <w:uiPriority w:val="99"/>
    <w:rsid w:val="001528B7"/>
  </w:style>
  <w:style w:type="paragraph" w:styleId="Footer">
    <w:name w:val="footer"/>
    <w:basedOn w:val="Normal"/>
    <w:link w:val="FooterChar"/>
    <w:uiPriority w:val="99"/>
    <w:unhideWhenUsed/>
    <w:rsid w:val="001528B7"/>
    <w:pPr>
      <w:tabs>
        <w:tab w:val="center" w:pos="4513"/>
        <w:tab w:val="right" w:pos="9026"/>
      </w:tabs>
    </w:pPr>
  </w:style>
  <w:style w:type="character" w:customStyle="1" w:styleId="FooterChar">
    <w:name w:val="Footer Char"/>
    <w:basedOn w:val="DefaultParagraphFont"/>
    <w:link w:val="Footer"/>
    <w:uiPriority w:val="99"/>
    <w:rsid w:val="001528B7"/>
  </w:style>
  <w:style w:type="paragraph" w:styleId="FootnoteText">
    <w:name w:val="footnote text"/>
    <w:basedOn w:val="Normal"/>
    <w:link w:val="FootnoteTextChar"/>
    <w:uiPriority w:val="99"/>
    <w:semiHidden/>
    <w:unhideWhenUsed/>
    <w:rsid w:val="00230907"/>
    <w:rPr>
      <w:sz w:val="20"/>
      <w:szCs w:val="20"/>
    </w:rPr>
  </w:style>
  <w:style w:type="character" w:customStyle="1" w:styleId="FootnoteTextChar">
    <w:name w:val="Footnote Text Char"/>
    <w:basedOn w:val="DefaultParagraphFont"/>
    <w:link w:val="FootnoteText"/>
    <w:uiPriority w:val="99"/>
    <w:semiHidden/>
    <w:rsid w:val="00230907"/>
    <w:rPr>
      <w:sz w:val="20"/>
      <w:szCs w:val="20"/>
    </w:rPr>
  </w:style>
  <w:style w:type="character" w:styleId="FootnoteReference">
    <w:name w:val="footnote reference"/>
    <w:basedOn w:val="DefaultParagraphFont"/>
    <w:uiPriority w:val="99"/>
    <w:semiHidden/>
    <w:unhideWhenUsed/>
    <w:rsid w:val="00230907"/>
    <w:rPr>
      <w:vertAlign w:val="superscript"/>
    </w:rPr>
  </w:style>
  <w:style w:type="character" w:styleId="CommentReference">
    <w:name w:val="annotation reference"/>
    <w:basedOn w:val="DefaultParagraphFont"/>
    <w:uiPriority w:val="99"/>
    <w:semiHidden/>
    <w:unhideWhenUsed/>
    <w:rsid w:val="0086246D"/>
    <w:rPr>
      <w:sz w:val="16"/>
      <w:szCs w:val="16"/>
    </w:rPr>
  </w:style>
  <w:style w:type="paragraph" w:styleId="CommentText">
    <w:name w:val="annotation text"/>
    <w:basedOn w:val="Normal"/>
    <w:link w:val="CommentTextChar"/>
    <w:uiPriority w:val="99"/>
    <w:semiHidden/>
    <w:unhideWhenUsed/>
    <w:rsid w:val="0086246D"/>
    <w:rPr>
      <w:sz w:val="20"/>
      <w:szCs w:val="20"/>
    </w:rPr>
  </w:style>
  <w:style w:type="character" w:customStyle="1" w:styleId="CommentTextChar">
    <w:name w:val="Comment Text Char"/>
    <w:basedOn w:val="DefaultParagraphFont"/>
    <w:link w:val="CommentText"/>
    <w:uiPriority w:val="99"/>
    <w:semiHidden/>
    <w:rsid w:val="0086246D"/>
    <w:rPr>
      <w:sz w:val="20"/>
      <w:szCs w:val="20"/>
    </w:rPr>
  </w:style>
  <w:style w:type="paragraph" w:styleId="CommentSubject">
    <w:name w:val="annotation subject"/>
    <w:basedOn w:val="CommentText"/>
    <w:next w:val="CommentText"/>
    <w:link w:val="CommentSubjectChar"/>
    <w:uiPriority w:val="99"/>
    <w:semiHidden/>
    <w:unhideWhenUsed/>
    <w:rsid w:val="0086246D"/>
    <w:rPr>
      <w:b/>
      <w:bCs/>
    </w:rPr>
  </w:style>
  <w:style w:type="character" w:customStyle="1" w:styleId="CommentSubjectChar">
    <w:name w:val="Comment Subject Char"/>
    <w:basedOn w:val="CommentTextChar"/>
    <w:link w:val="CommentSubject"/>
    <w:uiPriority w:val="99"/>
    <w:semiHidden/>
    <w:rsid w:val="0086246D"/>
    <w:rPr>
      <w:b/>
      <w:bCs/>
      <w:sz w:val="20"/>
      <w:szCs w:val="20"/>
    </w:rPr>
  </w:style>
  <w:style w:type="paragraph" w:styleId="Title">
    <w:name w:val="Title"/>
    <w:next w:val="Normal"/>
    <w:link w:val="TitleChar"/>
    <w:uiPriority w:val="10"/>
    <w:qFormat/>
    <w:rsid w:val="001A749C"/>
    <w:pPr>
      <w:tabs>
        <w:tab w:val="left" w:pos="0"/>
      </w:tabs>
      <w:spacing w:before="880" w:line="254" w:lineRule="auto"/>
      <w:ind w:right="91"/>
    </w:pPr>
    <w:rPr>
      <w:rFonts w:ascii="Times New Roman" w:hAnsi="Times New Roman"/>
      <w:color w:val="FFFFFF"/>
      <w:sz w:val="48"/>
      <w:szCs w:val="20"/>
      <w:lang w:val="en-AU"/>
    </w:rPr>
  </w:style>
  <w:style w:type="character" w:customStyle="1" w:styleId="TitleChar">
    <w:name w:val="Title Char"/>
    <w:basedOn w:val="DefaultParagraphFont"/>
    <w:link w:val="Title"/>
    <w:uiPriority w:val="10"/>
    <w:rsid w:val="001A749C"/>
    <w:rPr>
      <w:rFonts w:ascii="Times New Roman" w:hAnsi="Times New Roman"/>
      <w:color w:val="FFFFFF"/>
      <w:sz w:val="48"/>
      <w:szCs w:val="20"/>
      <w:lang w:val="en-AU"/>
    </w:rPr>
  </w:style>
  <w:style w:type="paragraph" w:styleId="Subtitle">
    <w:name w:val="Subtitle"/>
    <w:basedOn w:val="Heading3"/>
    <w:next w:val="Normal"/>
    <w:link w:val="SubtitleChar"/>
    <w:uiPriority w:val="11"/>
    <w:qFormat/>
    <w:rsid w:val="00C3673E"/>
    <w:pPr>
      <w:spacing w:before="71"/>
      <w:ind w:right="93"/>
    </w:pPr>
    <w:rPr>
      <w:rFonts w:ascii="HelveticaNeueLTStd-Lt"/>
      <w:color w:val="C2E6E5"/>
      <w:sz w:val="23"/>
    </w:rPr>
  </w:style>
  <w:style w:type="character" w:customStyle="1" w:styleId="SubtitleChar">
    <w:name w:val="Subtitle Char"/>
    <w:basedOn w:val="DefaultParagraphFont"/>
    <w:link w:val="Subtitle"/>
    <w:uiPriority w:val="11"/>
    <w:rsid w:val="00C3673E"/>
    <w:rPr>
      <w:rFonts w:ascii="HelveticaNeueLTStd-Lt" w:eastAsia="Georgia" w:hAnsi="Georgia" w:cs="Georgia"/>
      <w:color w:val="C2E6E5"/>
      <w:sz w:val="23"/>
      <w:szCs w:val="20"/>
      <w:lang w:val="en-AU"/>
    </w:rPr>
  </w:style>
  <w:style w:type="paragraph" w:customStyle="1" w:styleId="Disclaimer">
    <w:name w:val="Disclaimer"/>
    <w:link w:val="DisclaimerChar"/>
    <w:uiPriority w:val="1"/>
    <w:qFormat/>
    <w:rsid w:val="001A749C"/>
    <w:pPr>
      <w:spacing w:before="4080" w:line="360" w:lineRule="auto"/>
      <w:ind w:left="567"/>
      <w:jc w:val="center"/>
    </w:pPr>
    <w:rPr>
      <w:rFonts w:ascii="Times New Roman" w:eastAsia="Georgia" w:hAnsi="Times New Roman" w:cs="Times New Roman"/>
      <w:b/>
      <w:noProof/>
      <w:color w:val="231F20"/>
      <w:spacing w:val="-5"/>
      <w:sz w:val="23"/>
      <w:szCs w:val="23"/>
      <w:lang w:val="en-AU" w:eastAsia="en-AU"/>
    </w:rPr>
  </w:style>
  <w:style w:type="paragraph" w:customStyle="1" w:styleId="BoxText">
    <w:name w:val="Box Text"/>
    <w:basedOn w:val="Normal"/>
    <w:link w:val="BoxTextChar"/>
    <w:uiPriority w:val="1"/>
    <w:qFormat/>
    <w:rsid w:val="004F40DA"/>
    <w:pPr>
      <w:shd w:val="clear" w:color="auto" w:fill="005568"/>
      <w:spacing w:before="240" w:after="240" w:line="264" w:lineRule="auto"/>
      <w:ind w:left="567" w:right="567"/>
    </w:pPr>
    <w:rPr>
      <w:rFonts w:ascii="Georgia"/>
      <w:color w:val="FFFFFF"/>
      <w:spacing w:val="-3"/>
      <w:sz w:val="24"/>
    </w:rPr>
  </w:style>
  <w:style w:type="character" w:customStyle="1" w:styleId="Heading3Char">
    <w:name w:val="Heading 3 Char"/>
    <w:basedOn w:val="DefaultParagraphFont"/>
    <w:link w:val="Heading3"/>
    <w:uiPriority w:val="1"/>
    <w:rsid w:val="003C10EF"/>
    <w:rPr>
      <w:rFonts w:ascii="Times New Roman" w:eastAsia="Georgia" w:hAnsi="Times New Roman" w:cs="Georgia"/>
      <w:b/>
      <w:color w:val="005568"/>
      <w:sz w:val="20"/>
      <w:szCs w:val="20"/>
      <w:lang w:val="en-AU"/>
    </w:rPr>
  </w:style>
  <w:style w:type="character" w:customStyle="1" w:styleId="DisclaimerChar">
    <w:name w:val="Disclaimer Char"/>
    <w:basedOn w:val="Heading3Char"/>
    <w:link w:val="Disclaimer"/>
    <w:uiPriority w:val="1"/>
    <w:rsid w:val="001A749C"/>
    <w:rPr>
      <w:rFonts w:ascii="Times New Roman" w:eastAsia="Georgia" w:hAnsi="Times New Roman" w:cs="Times New Roman"/>
      <w:b/>
      <w:noProof/>
      <w:color w:val="231F20"/>
      <w:spacing w:val="-5"/>
      <w:sz w:val="23"/>
      <w:szCs w:val="23"/>
      <w:lang w:val="en-AU" w:eastAsia="en-AU"/>
    </w:rPr>
  </w:style>
  <w:style w:type="paragraph" w:customStyle="1" w:styleId="Highlight">
    <w:name w:val="Highlight"/>
    <w:basedOn w:val="Normal"/>
    <w:link w:val="HighlightChar"/>
    <w:uiPriority w:val="1"/>
    <w:qFormat/>
    <w:rsid w:val="00AF0F60"/>
    <w:pPr>
      <w:shd w:val="clear" w:color="auto" w:fill="E5F4F3"/>
      <w:tabs>
        <w:tab w:val="left" w:pos="0"/>
      </w:tabs>
      <w:spacing w:before="189" w:after="189" w:line="257" w:lineRule="auto"/>
      <w:ind w:right="1259"/>
    </w:pPr>
    <w:rPr>
      <w:rFonts w:ascii="Times New Roman" w:eastAsia="Georgia" w:hAnsi="Times New Roman" w:cs="Times New Roman"/>
      <w:color w:val="231F20"/>
      <w:sz w:val="28"/>
      <w:szCs w:val="28"/>
    </w:rPr>
  </w:style>
  <w:style w:type="character" w:customStyle="1" w:styleId="BoxTextChar">
    <w:name w:val="Box Text Char"/>
    <w:basedOn w:val="DefaultParagraphFont"/>
    <w:link w:val="BoxText"/>
    <w:uiPriority w:val="1"/>
    <w:rsid w:val="004F40DA"/>
    <w:rPr>
      <w:rFonts w:ascii="Georgia"/>
      <w:color w:val="FFFFFF"/>
      <w:spacing w:val="-3"/>
      <w:sz w:val="24"/>
      <w:shd w:val="clear" w:color="auto" w:fill="005568"/>
    </w:rPr>
  </w:style>
  <w:style w:type="character" w:customStyle="1" w:styleId="HighlightChar">
    <w:name w:val="Highlight Char"/>
    <w:basedOn w:val="DefaultParagraphFont"/>
    <w:link w:val="Highlight"/>
    <w:uiPriority w:val="1"/>
    <w:rsid w:val="00AF0F60"/>
    <w:rPr>
      <w:rFonts w:ascii="Times New Roman" w:eastAsia="Georgia" w:hAnsi="Times New Roman" w:cs="Times New Roman"/>
      <w:color w:val="231F20"/>
      <w:sz w:val="28"/>
      <w:szCs w:val="28"/>
      <w:shd w:val="clear" w:color="auto" w:fill="E5F4F3"/>
      <w:lang w:val="en-AU"/>
    </w:rPr>
  </w:style>
  <w:style w:type="paragraph" w:styleId="NoSpacing">
    <w:name w:val="No Spacing"/>
    <w:uiPriority w:val="1"/>
    <w:qFormat/>
    <w:rsid w:val="00A7099C"/>
    <w:rPr>
      <w:lang w:val="en-AU"/>
    </w:rPr>
  </w:style>
  <w:style w:type="paragraph" w:customStyle="1" w:styleId="Copyright">
    <w:name w:val="Copyright"/>
    <w:basedOn w:val="ListParagraph"/>
    <w:link w:val="CopyrightChar"/>
    <w:uiPriority w:val="1"/>
    <w:qFormat/>
    <w:rsid w:val="00A7099C"/>
    <w:rPr>
      <w:rFonts w:asciiTheme="minorHAnsi"/>
      <w:sz w:val="18"/>
      <w:szCs w:val="18"/>
    </w:rPr>
  </w:style>
  <w:style w:type="character" w:customStyle="1" w:styleId="ListParagraphChar">
    <w:name w:val="List Paragraph Char"/>
    <w:basedOn w:val="DefaultParagraphFont"/>
    <w:link w:val="ListParagraph"/>
    <w:uiPriority w:val="1"/>
    <w:rsid w:val="00A7099C"/>
    <w:rPr>
      <w:rFonts w:ascii="HelveticaNeueLTStd-Lt"/>
      <w:color w:val="231F20"/>
      <w:sz w:val="20"/>
      <w:szCs w:val="20"/>
      <w:lang w:val="en-AU"/>
    </w:rPr>
  </w:style>
  <w:style w:type="character" w:customStyle="1" w:styleId="CopyrightChar">
    <w:name w:val="Copyright Char"/>
    <w:basedOn w:val="ListParagraphChar"/>
    <w:link w:val="Copyright"/>
    <w:uiPriority w:val="1"/>
    <w:rsid w:val="00A7099C"/>
    <w:rPr>
      <w:rFonts w:ascii="HelveticaNeueLTStd-Lt"/>
      <w:color w:val="231F20"/>
      <w:sz w:val="18"/>
      <w:szCs w:val="18"/>
      <w:lang w:val="en-AU"/>
    </w:rPr>
  </w:style>
  <w:style w:type="paragraph" w:customStyle="1" w:styleId="LinkColour">
    <w:name w:val="Link Colour"/>
    <w:basedOn w:val="BodyText"/>
    <w:link w:val="LinkColourChar"/>
    <w:uiPriority w:val="1"/>
    <w:qFormat/>
    <w:rsid w:val="00010768"/>
    <w:rPr>
      <w:color w:val="005568"/>
    </w:rPr>
  </w:style>
  <w:style w:type="character" w:customStyle="1" w:styleId="BodyTextChar">
    <w:name w:val="Body Text Char"/>
    <w:basedOn w:val="DefaultParagraphFont"/>
    <w:link w:val="BodyText"/>
    <w:uiPriority w:val="1"/>
    <w:rsid w:val="00010768"/>
    <w:rPr>
      <w:rFonts w:ascii="Times New Roman" w:eastAsia="HelveticaNeueLTStd-Lt" w:hAnsi="Times New Roman" w:cs="Times New Roman"/>
      <w:color w:val="231F20"/>
      <w:sz w:val="20"/>
      <w:szCs w:val="20"/>
      <w:lang w:val="en-AU"/>
    </w:rPr>
  </w:style>
  <w:style w:type="character" w:customStyle="1" w:styleId="LinkColourChar">
    <w:name w:val="Link Colour Char"/>
    <w:basedOn w:val="BodyTextChar"/>
    <w:link w:val="LinkColour"/>
    <w:uiPriority w:val="1"/>
    <w:rsid w:val="00010768"/>
    <w:rPr>
      <w:rFonts w:ascii="Times New Roman" w:eastAsia="HelveticaNeueLTStd-Lt" w:hAnsi="Times New Roman" w:cs="Times New Roman"/>
      <w:color w:val="005568"/>
      <w:sz w:val="20"/>
      <w:szCs w:val="20"/>
      <w:lang w:val="en-AU"/>
    </w:rPr>
  </w:style>
  <w:style w:type="character" w:styleId="FollowedHyperlink">
    <w:name w:val="FollowedHyperlink"/>
    <w:basedOn w:val="DefaultParagraphFont"/>
    <w:uiPriority w:val="99"/>
    <w:semiHidden/>
    <w:unhideWhenUsed/>
    <w:rsid w:val="00FB19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4FAC"/>
    <w:rPr>
      <w:lang w:val="en-AU"/>
    </w:rPr>
  </w:style>
  <w:style w:type="paragraph" w:styleId="Heading1">
    <w:name w:val="heading 1"/>
    <w:basedOn w:val="Normal"/>
    <w:uiPriority w:val="1"/>
    <w:qFormat/>
    <w:rsid w:val="003C10EF"/>
    <w:pPr>
      <w:tabs>
        <w:tab w:val="left" w:pos="0"/>
      </w:tabs>
      <w:spacing w:before="120"/>
      <w:ind w:right="663"/>
      <w:outlineLvl w:val="0"/>
    </w:pPr>
    <w:rPr>
      <w:rFonts w:ascii="Times New Roman" w:hAnsi="Times New Roman"/>
      <w:color w:val="005568"/>
      <w:sz w:val="32"/>
    </w:rPr>
  </w:style>
  <w:style w:type="paragraph" w:styleId="Heading2">
    <w:name w:val="heading 2"/>
    <w:basedOn w:val="Normal"/>
    <w:uiPriority w:val="1"/>
    <w:qFormat/>
    <w:rsid w:val="00AF0F60"/>
    <w:pPr>
      <w:tabs>
        <w:tab w:val="left" w:pos="0"/>
      </w:tabs>
      <w:spacing w:before="120" w:after="120"/>
      <w:ind w:right="663"/>
      <w:outlineLvl w:val="1"/>
    </w:pPr>
    <w:rPr>
      <w:rFonts w:ascii="Times New Roman" w:eastAsia="Georgia" w:hAnsi="Times New Roman"/>
      <w:color w:val="005568"/>
      <w:sz w:val="26"/>
      <w:szCs w:val="26"/>
    </w:rPr>
  </w:style>
  <w:style w:type="paragraph" w:styleId="Heading3">
    <w:name w:val="heading 3"/>
    <w:basedOn w:val="Heading4"/>
    <w:link w:val="Heading3Char"/>
    <w:uiPriority w:val="1"/>
    <w:qFormat/>
    <w:rsid w:val="003C10EF"/>
    <w:pPr>
      <w:tabs>
        <w:tab w:val="left" w:pos="0"/>
        <w:tab w:val="left" w:pos="567"/>
      </w:tabs>
      <w:spacing w:before="120" w:after="120"/>
      <w:ind w:left="0" w:right="805"/>
      <w:outlineLvl w:val="2"/>
    </w:pPr>
    <w:rPr>
      <w:rFonts w:ascii="Times New Roman" w:eastAsia="Georgia" w:hAnsi="Times New Roman" w:cs="Georgia"/>
      <w:b/>
    </w:rPr>
  </w:style>
  <w:style w:type="paragraph" w:styleId="Heading4">
    <w:name w:val="heading 4"/>
    <w:basedOn w:val="Normal"/>
    <w:uiPriority w:val="1"/>
    <w:qFormat/>
    <w:rsid w:val="004F40DA"/>
    <w:pPr>
      <w:ind w:left="733" w:right="803"/>
      <w:outlineLvl w:val="3"/>
    </w:pPr>
    <w:rPr>
      <w:rFonts w:ascii="HelveticaNeueLTStd-Md" w:eastAsia="HelveticaNeueLTStd-Md" w:hAnsi="HelveticaNeueLTStd-Md"/>
      <w:color w:val="00556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6CFB"/>
    <w:pPr>
      <w:tabs>
        <w:tab w:val="left" w:pos="0"/>
      </w:tabs>
      <w:spacing w:before="117" w:after="80" w:line="266" w:lineRule="auto"/>
      <w:ind w:right="797"/>
    </w:pPr>
    <w:rPr>
      <w:rFonts w:ascii="Times New Roman" w:eastAsia="HelveticaNeueLTStd-Lt" w:hAnsi="Times New Roman" w:cs="Times New Roman"/>
      <w:color w:val="231F20"/>
      <w:sz w:val="20"/>
      <w:szCs w:val="20"/>
    </w:rPr>
  </w:style>
  <w:style w:type="paragraph" w:styleId="ListParagraph">
    <w:name w:val="List Paragraph"/>
    <w:basedOn w:val="Normal"/>
    <w:link w:val="ListParagraphChar"/>
    <w:uiPriority w:val="1"/>
    <w:qFormat/>
    <w:rsid w:val="00A7099C"/>
    <w:pPr>
      <w:numPr>
        <w:ilvl w:val="1"/>
        <w:numId w:val="2"/>
      </w:numPr>
      <w:tabs>
        <w:tab w:val="left" w:pos="0"/>
        <w:tab w:val="left" w:pos="567"/>
        <w:tab w:val="left" w:pos="1008"/>
      </w:tabs>
      <w:spacing w:before="80" w:line="266" w:lineRule="auto"/>
      <w:ind w:left="397" w:right="663" w:hanging="397"/>
    </w:pPr>
    <w:rPr>
      <w:rFonts w:ascii="HelveticaNeueLTStd-Lt"/>
      <w:color w:val="231F20"/>
      <w:sz w:val="20"/>
      <w:szCs w:val="2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2DCF"/>
    <w:rPr>
      <w:rFonts w:ascii="Tahoma" w:hAnsi="Tahoma" w:cs="Tahoma"/>
      <w:sz w:val="16"/>
      <w:szCs w:val="16"/>
    </w:rPr>
  </w:style>
  <w:style w:type="character" w:customStyle="1" w:styleId="BalloonTextChar">
    <w:name w:val="Balloon Text Char"/>
    <w:basedOn w:val="DefaultParagraphFont"/>
    <w:link w:val="BalloonText"/>
    <w:uiPriority w:val="99"/>
    <w:semiHidden/>
    <w:rsid w:val="002E2DCF"/>
    <w:rPr>
      <w:rFonts w:ascii="Tahoma" w:hAnsi="Tahoma" w:cs="Tahoma"/>
      <w:sz w:val="16"/>
      <w:szCs w:val="16"/>
    </w:rPr>
  </w:style>
  <w:style w:type="character" w:styleId="Hyperlink">
    <w:name w:val="Hyperlink"/>
    <w:basedOn w:val="DefaultParagraphFont"/>
    <w:uiPriority w:val="99"/>
    <w:unhideWhenUsed/>
    <w:rsid w:val="001528B7"/>
    <w:rPr>
      <w:color w:val="0000FF" w:themeColor="hyperlink"/>
      <w:u w:val="single"/>
    </w:rPr>
  </w:style>
  <w:style w:type="paragraph" w:styleId="Header">
    <w:name w:val="header"/>
    <w:basedOn w:val="Normal"/>
    <w:link w:val="HeaderChar"/>
    <w:uiPriority w:val="99"/>
    <w:unhideWhenUsed/>
    <w:rsid w:val="001528B7"/>
    <w:pPr>
      <w:tabs>
        <w:tab w:val="center" w:pos="4513"/>
        <w:tab w:val="right" w:pos="9026"/>
      </w:tabs>
    </w:pPr>
  </w:style>
  <w:style w:type="character" w:customStyle="1" w:styleId="HeaderChar">
    <w:name w:val="Header Char"/>
    <w:basedOn w:val="DefaultParagraphFont"/>
    <w:link w:val="Header"/>
    <w:uiPriority w:val="99"/>
    <w:rsid w:val="001528B7"/>
  </w:style>
  <w:style w:type="paragraph" w:styleId="Footer">
    <w:name w:val="footer"/>
    <w:basedOn w:val="Normal"/>
    <w:link w:val="FooterChar"/>
    <w:uiPriority w:val="99"/>
    <w:unhideWhenUsed/>
    <w:rsid w:val="001528B7"/>
    <w:pPr>
      <w:tabs>
        <w:tab w:val="center" w:pos="4513"/>
        <w:tab w:val="right" w:pos="9026"/>
      </w:tabs>
    </w:pPr>
  </w:style>
  <w:style w:type="character" w:customStyle="1" w:styleId="FooterChar">
    <w:name w:val="Footer Char"/>
    <w:basedOn w:val="DefaultParagraphFont"/>
    <w:link w:val="Footer"/>
    <w:uiPriority w:val="99"/>
    <w:rsid w:val="001528B7"/>
  </w:style>
  <w:style w:type="paragraph" w:styleId="FootnoteText">
    <w:name w:val="footnote text"/>
    <w:basedOn w:val="Normal"/>
    <w:link w:val="FootnoteTextChar"/>
    <w:uiPriority w:val="99"/>
    <w:semiHidden/>
    <w:unhideWhenUsed/>
    <w:rsid w:val="00230907"/>
    <w:rPr>
      <w:sz w:val="20"/>
      <w:szCs w:val="20"/>
    </w:rPr>
  </w:style>
  <w:style w:type="character" w:customStyle="1" w:styleId="FootnoteTextChar">
    <w:name w:val="Footnote Text Char"/>
    <w:basedOn w:val="DefaultParagraphFont"/>
    <w:link w:val="FootnoteText"/>
    <w:uiPriority w:val="99"/>
    <w:semiHidden/>
    <w:rsid w:val="00230907"/>
    <w:rPr>
      <w:sz w:val="20"/>
      <w:szCs w:val="20"/>
    </w:rPr>
  </w:style>
  <w:style w:type="character" w:styleId="FootnoteReference">
    <w:name w:val="footnote reference"/>
    <w:basedOn w:val="DefaultParagraphFont"/>
    <w:uiPriority w:val="99"/>
    <w:semiHidden/>
    <w:unhideWhenUsed/>
    <w:rsid w:val="00230907"/>
    <w:rPr>
      <w:vertAlign w:val="superscript"/>
    </w:rPr>
  </w:style>
  <w:style w:type="character" w:styleId="CommentReference">
    <w:name w:val="annotation reference"/>
    <w:basedOn w:val="DefaultParagraphFont"/>
    <w:uiPriority w:val="99"/>
    <w:semiHidden/>
    <w:unhideWhenUsed/>
    <w:rsid w:val="0086246D"/>
    <w:rPr>
      <w:sz w:val="16"/>
      <w:szCs w:val="16"/>
    </w:rPr>
  </w:style>
  <w:style w:type="paragraph" w:styleId="CommentText">
    <w:name w:val="annotation text"/>
    <w:basedOn w:val="Normal"/>
    <w:link w:val="CommentTextChar"/>
    <w:uiPriority w:val="99"/>
    <w:semiHidden/>
    <w:unhideWhenUsed/>
    <w:rsid w:val="0086246D"/>
    <w:rPr>
      <w:sz w:val="20"/>
      <w:szCs w:val="20"/>
    </w:rPr>
  </w:style>
  <w:style w:type="character" w:customStyle="1" w:styleId="CommentTextChar">
    <w:name w:val="Comment Text Char"/>
    <w:basedOn w:val="DefaultParagraphFont"/>
    <w:link w:val="CommentText"/>
    <w:uiPriority w:val="99"/>
    <w:semiHidden/>
    <w:rsid w:val="0086246D"/>
    <w:rPr>
      <w:sz w:val="20"/>
      <w:szCs w:val="20"/>
    </w:rPr>
  </w:style>
  <w:style w:type="paragraph" w:styleId="CommentSubject">
    <w:name w:val="annotation subject"/>
    <w:basedOn w:val="CommentText"/>
    <w:next w:val="CommentText"/>
    <w:link w:val="CommentSubjectChar"/>
    <w:uiPriority w:val="99"/>
    <w:semiHidden/>
    <w:unhideWhenUsed/>
    <w:rsid w:val="0086246D"/>
    <w:rPr>
      <w:b/>
      <w:bCs/>
    </w:rPr>
  </w:style>
  <w:style w:type="character" w:customStyle="1" w:styleId="CommentSubjectChar">
    <w:name w:val="Comment Subject Char"/>
    <w:basedOn w:val="CommentTextChar"/>
    <w:link w:val="CommentSubject"/>
    <w:uiPriority w:val="99"/>
    <w:semiHidden/>
    <w:rsid w:val="0086246D"/>
    <w:rPr>
      <w:b/>
      <w:bCs/>
      <w:sz w:val="20"/>
      <w:szCs w:val="20"/>
    </w:rPr>
  </w:style>
  <w:style w:type="paragraph" w:styleId="Title">
    <w:name w:val="Title"/>
    <w:next w:val="Normal"/>
    <w:link w:val="TitleChar"/>
    <w:uiPriority w:val="10"/>
    <w:qFormat/>
    <w:rsid w:val="001A749C"/>
    <w:pPr>
      <w:tabs>
        <w:tab w:val="left" w:pos="0"/>
      </w:tabs>
      <w:spacing w:before="880" w:line="254" w:lineRule="auto"/>
      <w:ind w:right="91"/>
    </w:pPr>
    <w:rPr>
      <w:rFonts w:ascii="Times New Roman" w:hAnsi="Times New Roman"/>
      <w:color w:val="FFFFFF"/>
      <w:sz w:val="48"/>
      <w:szCs w:val="20"/>
      <w:lang w:val="en-AU"/>
    </w:rPr>
  </w:style>
  <w:style w:type="character" w:customStyle="1" w:styleId="TitleChar">
    <w:name w:val="Title Char"/>
    <w:basedOn w:val="DefaultParagraphFont"/>
    <w:link w:val="Title"/>
    <w:uiPriority w:val="10"/>
    <w:rsid w:val="001A749C"/>
    <w:rPr>
      <w:rFonts w:ascii="Times New Roman" w:hAnsi="Times New Roman"/>
      <w:color w:val="FFFFFF"/>
      <w:sz w:val="48"/>
      <w:szCs w:val="20"/>
      <w:lang w:val="en-AU"/>
    </w:rPr>
  </w:style>
  <w:style w:type="paragraph" w:styleId="Subtitle">
    <w:name w:val="Subtitle"/>
    <w:basedOn w:val="Heading3"/>
    <w:next w:val="Normal"/>
    <w:link w:val="SubtitleChar"/>
    <w:uiPriority w:val="11"/>
    <w:qFormat/>
    <w:rsid w:val="00C3673E"/>
    <w:pPr>
      <w:spacing w:before="71"/>
      <w:ind w:right="93"/>
    </w:pPr>
    <w:rPr>
      <w:rFonts w:ascii="HelveticaNeueLTStd-Lt"/>
      <w:color w:val="C2E6E5"/>
      <w:sz w:val="23"/>
    </w:rPr>
  </w:style>
  <w:style w:type="character" w:customStyle="1" w:styleId="SubtitleChar">
    <w:name w:val="Subtitle Char"/>
    <w:basedOn w:val="DefaultParagraphFont"/>
    <w:link w:val="Subtitle"/>
    <w:uiPriority w:val="11"/>
    <w:rsid w:val="00C3673E"/>
    <w:rPr>
      <w:rFonts w:ascii="HelveticaNeueLTStd-Lt" w:eastAsia="Georgia" w:hAnsi="Georgia" w:cs="Georgia"/>
      <w:color w:val="C2E6E5"/>
      <w:sz w:val="23"/>
      <w:szCs w:val="20"/>
      <w:lang w:val="en-AU"/>
    </w:rPr>
  </w:style>
  <w:style w:type="paragraph" w:customStyle="1" w:styleId="Disclaimer">
    <w:name w:val="Disclaimer"/>
    <w:link w:val="DisclaimerChar"/>
    <w:uiPriority w:val="1"/>
    <w:qFormat/>
    <w:rsid w:val="001A749C"/>
    <w:pPr>
      <w:spacing w:before="4080" w:line="360" w:lineRule="auto"/>
      <w:ind w:left="567"/>
      <w:jc w:val="center"/>
    </w:pPr>
    <w:rPr>
      <w:rFonts w:ascii="Times New Roman" w:eastAsia="Georgia" w:hAnsi="Times New Roman" w:cs="Times New Roman"/>
      <w:b/>
      <w:noProof/>
      <w:color w:val="231F20"/>
      <w:spacing w:val="-5"/>
      <w:sz w:val="23"/>
      <w:szCs w:val="23"/>
      <w:lang w:val="en-AU" w:eastAsia="en-AU"/>
    </w:rPr>
  </w:style>
  <w:style w:type="paragraph" w:customStyle="1" w:styleId="BoxText">
    <w:name w:val="Box Text"/>
    <w:basedOn w:val="Normal"/>
    <w:link w:val="BoxTextChar"/>
    <w:uiPriority w:val="1"/>
    <w:qFormat/>
    <w:rsid w:val="004F40DA"/>
    <w:pPr>
      <w:shd w:val="clear" w:color="auto" w:fill="005568"/>
      <w:spacing w:before="240" w:after="240" w:line="264" w:lineRule="auto"/>
      <w:ind w:left="567" w:right="567"/>
    </w:pPr>
    <w:rPr>
      <w:rFonts w:ascii="Georgia"/>
      <w:color w:val="FFFFFF"/>
      <w:spacing w:val="-3"/>
      <w:sz w:val="24"/>
    </w:rPr>
  </w:style>
  <w:style w:type="character" w:customStyle="1" w:styleId="Heading3Char">
    <w:name w:val="Heading 3 Char"/>
    <w:basedOn w:val="DefaultParagraphFont"/>
    <w:link w:val="Heading3"/>
    <w:uiPriority w:val="1"/>
    <w:rsid w:val="003C10EF"/>
    <w:rPr>
      <w:rFonts w:ascii="Times New Roman" w:eastAsia="Georgia" w:hAnsi="Times New Roman" w:cs="Georgia"/>
      <w:b/>
      <w:color w:val="005568"/>
      <w:sz w:val="20"/>
      <w:szCs w:val="20"/>
      <w:lang w:val="en-AU"/>
    </w:rPr>
  </w:style>
  <w:style w:type="character" w:customStyle="1" w:styleId="DisclaimerChar">
    <w:name w:val="Disclaimer Char"/>
    <w:basedOn w:val="Heading3Char"/>
    <w:link w:val="Disclaimer"/>
    <w:uiPriority w:val="1"/>
    <w:rsid w:val="001A749C"/>
    <w:rPr>
      <w:rFonts w:ascii="Times New Roman" w:eastAsia="Georgia" w:hAnsi="Times New Roman" w:cs="Times New Roman"/>
      <w:b/>
      <w:noProof/>
      <w:color w:val="231F20"/>
      <w:spacing w:val="-5"/>
      <w:sz w:val="23"/>
      <w:szCs w:val="23"/>
      <w:lang w:val="en-AU" w:eastAsia="en-AU"/>
    </w:rPr>
  </w:style>
  <w:style w:type="paragraph" w:customStyle="1" w:styleId="Highlight">
    <w:name w:val="Highlight"/>
    <w:basedOn w:val="Normal"/>
    <w:link w:val="HighlightChar"/>
    <w:uiPriority w:val="1"/>
    <w:qFormat/>
    <w:rsid w:val="00AF0F60"/>
    <w:pPr>
      <w:shd w:val="clear" w:color="auto" w:fill="E5F4F3"/>
      <w:tabs>
        <w:tab w:val="left" w:pos="0"/>
      </w:tabs>
      <w:spacing w:before="189" w:after="189" w:line="257" w:lineRule="auto"/>
      <w:ind w:right="1259"/>
    </w:pPr>
    <w:rPr>
      <w:rFonts w:ascii="Times New Roman" w:eastAsia="Georgia" w:hAnsi="Times New Roman" w:cs="Times New Roman"/>
      <w:color w:val="231F20"/>
      <w:sz w:val="28"/>
      <w:szCs w:val="28"/>
    </w:rPr>
  </w:style>
  <w:style w:type="character" w:customStyle="1" w:styleId="BoxTextChar">
    <w:name w:val="Box Text Char"/>
    <w:basedOn w:val="DefaultParagraphFont"/>
    <w:link w:val="BoxText"/>
    <w:uiPriority w:val="1"/>
    <w:rsid w:val="004F40DA"/>
    <w:rPr>
      <w:rFonts w:ascii="Georgia"/>
      <w:color w:val="FFFFFF"/>
      <w:spacing w:val="-3"/>
      <w:sz w:val="24"/>
      <w:shd w:val="clear" w:color="auto" w:fill="005568"/>
    </w:rPr>
  </w:style>
  <w:style w:type="character" w:customStyle="1" w:styleId="HighlightChar">
    <w:name w:val="Highlight Char"/>
    <w:basedOn w:val="DefaultParagraphFont"/>
    <w:link w:val="Highlight"/>
    <w:uiPriority w:val="1"/>
    <w:rsid w:val="00AF0F60"/>
    <w:rPr>
      <w:rFonts w:ascii="Times New Roman" w:eastAsia="Georgia" w:hAnsi="Times New Roman" w:cs="Times New Roman"/>
      <w:color w:val="231F20"/>
      <w:sz w:val="28"/>
      <w:szCs w:val="28"/>
      <w:shd w:val="clear" w:color="auto" w:fill="E5F4F3"/>
      <w:lang w:val="en-AU"/>
    </w:rPr>
  </w:style>
  <w:style w:type="paragraph" w:styleId="NoSpacing">
    <w:name w:val="No Spacing"/>
    <w:uiPriority w:val="1"/>
    <w:qFormat/>
    <w:rsid w:val="00A7099C"/>
    <w:rPr>
      <w:lang w:val="en-AU"/>
    </w:rPr>
  </w:style>
  <w:style w:type="paragraph" w:customStyle="1" w:styleId="Copyright">
    <w:name w:val="Copyright"/>
    <w:basedOn w:val="ListParagraph"/>
    <w:link w:val="CopyrightChar"/>
    <w:uiPriority w:val="1"/>
    <w:qFormat/>
    <w:rsid w:val="00A7099C"/>
    <w:rPr>
      <w:rFonts w:asciiTheme="minorHAnsi"/>
      <w:sz w:val="18"/>
      <w:szCs w:val="18"/>
    </w:rPr>
  </w:style>
  <w:style w:type="character" w:customStyle="1" w:styleId="ListParagraphChar">
    <w:name w:val="List Paragraph Char"/>
    <w:basedOn w:val="DefaultParagraphFont"/>
    <w:link w:val="ListParagraph"/>
    <w:uiPriority w:val="1"/>
    <w:rsid w:val="00A7099C"/>
    <w:rPr>
      <w:rFonts w:ascii="HelveticaNeueLTStd-Lt"/>
      <w:color w:val="231F20"/>
      <w:sz w:val="20"/>
      <w:szCs w:val="20"/>
      <w:lang w:val="en-AU"/>
    </w:rPr>
  </w:style>
  <w:style w:type="character" w:customStyle="1" w:styleId="CopyrightChar">
    <w:name w:val="Copyright Char"/>
    <w:basedOn w:val="ListParagraphChar"/>
    <w:link w:val="Copyright"/>
    <w:uiPriority w:val="1"/>
    <w:rsid w:val="00A7099C"/>
    <w:rPr>
      <w:rFonts w:ascii="HelveticaNeueLTStd-Lt"/>
      <w:color w:val="231F20"/>
      <w:sz w:val="18"/>
      <w:szCs w:val="18"/>
      <w:lang w:val="en-AU"/>
    </w:rPr>
  </w:style>
  <w:style w:type="paragraph" w:customStyle="1" w:styleId="LinkColour">
    <w:name w:val="Link Colour"/>
    <w:basedOn w:val="BodyText"/>
    <w:link w:val="LinkColourChar"/>
    <w:uiPriority w:val="1"/>
    <w:qFormat/>
    <w:rsid w:val="00010768"/>
    <w:rPr>
      <w:color w:val="005568"/>
    </w:rPr>
  </w:style>
  <w:style w:type="character" w:customStyle="1" w:styleId="BodyTextChar">
    <w:name w:val="Body Text Char"/>
    <w:basedOn w:val="DefaultParagraphFont"/>
    <w:link w:val="BodyText"/>
    <w:uiPriority w:val="1"/>
    <w:rsid w:val="00010768"/>
    <w:rPr>
      <w:rFonts w:ascii="Times New Roman" w:eastAsia="HelveticaNeueLTStd-Lt" w:hAnsi="Times New Roman" w:cs="Times New Roman"/>
      <w:color w:val="231F20"/>
      <w:sz w:val="20"/>
      <w:szCs w:val="20"/>
      <w:lang w:val="en-AU"/>
    </w:rPr>
  </w:style>
  <w:style w:type="character" w:customStyle="1" w:styleId="LinkColourChar">
    <w:name w:val="Link Colour Char"/>
    <w:basedOn w:val="BodyTextChar"/>
    <w:link w:val="LinkColour"/>
    <w:uiPriority w:val="1"/>
    <w:rsid w:val="00010768"/>
    <w:rPr>
      <w:rFonts w:ascii="Times New Roman" w:eastAsia="HelveticaNeueLTStd-Lt" w:hAnsi="Times New Roman" w:cs="Times New Roman"/>
      <w:color w:val="005568"/>
      <w:sz w:val="20"/>
      <w:szCs w:val="20"/>
      <w:lang w:val="en-AU"/>
    </w:rPr>
  </w:style>
  <w:style w:type="character" w:styleId="FollowedHyperlink">
    <w:name w:val="FollowedHyperlink"/>
    <w:basedOn w:val="DefaultParagraphFont"/>
    <w:uiPriority w:val="99"/>
    <w:semiHidden/>
    <w:unhideWhenUsed/>
    <w:rsid w:val="00FB19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yperlink" Target="http://www.healingfoundation.org.au" TargetMode="External"/><Relationship Id="rId3" Type="http://schemas.openxmlformats.org/officeDocument/2006/relationships/styles" Target="styles.xml"/><Relationship Id="rId21" Type="http://schemas.openxmlformats.org/officeDocument/2006/relationships/hyperlink" Target="http://www.childmigrantstrust.com/intl-associatio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yperlink" Target="http://www.aiatsis.gov.au/research/finding-your-family/link-service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clan.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health.gov.au" TargetMode="External"/><Relationship Id="rId24" Type="http://schemas.openxmlformats.org/officeDocument/2006/relationships/hyperlink" Target="http://www.nsga.org.au"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www.findandconnect.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forgottenaustralians.org.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childmigrantstrust.com"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D0DE-DF72-4EDB-98A0-2B9D9B15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20</Pages>
  <Words>4025</Words>
  <Characters>22947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Forgotten Australians, Former Child Migrants and Stolen Generations Booklet</dc:title>
  <dc:creator>Department of Health</dc:creator>
  <cp:keywords>A5 Booklet; Word Accessible Document</cp:keywords>
  <cp:lastModifiedBy>Adams James</cp:lastModifiedBy>
  <cp:revision>50</cp:revision>
  <cp:lastPrinted>2016-10-26T04:27:00Z</cp:lastPrinted>
  <dcterms:created xsi:type="dcterms:W3CDTF">2016-10-25T04:19:00Z</dcterms:created>
  <dcterms:modified xsi:type="dcterms:W3CDTF">2017-03-24T01:10:00Z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Adobe InDesign CC 2015 (Macintosh)</vt:lpwstr>
  </property>
  <property fmtid="{D5CDD505-2E9C-101B-9397-08002B2CF9AE}" pid="4" name="LastSaved">
    <vt:filetime>2016-10-20T00:00:00Z</vt:filetime>
  </property>
</Properties>
</file>