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98" w:rsidRPr="006D3416" w:rsidRDefault="006D3416" w:rsidP="006D3416">
      <w:pPr>
        <w:jc w:val="center"/>
        <w:rPr>
          <w:b/>
          <w:bCs/>
          <w:sz w:val="32"/>
          <w:szCs w:val="32"/>
        </w:rPr>
      </w:pPr>
      <w:r w:rsidRPr="006D3416">
        <w:rPr>
          <w:b/>
          <w:bCs/>
          <w:sz w:val="32"/>
          <w:szCs w:val="32"/>
        </w:rPr>
        <w:t>ATTACHMENT A</w:t>
      </w: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5C00D9">
        <w:t>July</w:t>
      </w:r>
      <w:r w:rsidR="00FF5A52">
        <w:t xml:space="preserve"> 2019</w:t>
      </w:r>
      <w:r w:rsidR="00C5744F">
        <w:t xml:space="preserve"> to 3</w:t>
      </w:r>
      <w:r w:rsidR="00571008">
        <w:t>0</w:t>
      </w:r>
      <w:r w:rsidR="00C5744F">
        <w:t xml:space="preserve"> </w:t>
      </w:r>
      <w:r w:rsidR="005C00D9">
        <w:t>September</w:t>
      </w:r>
      <w:r w:rsidR="00FF5A52">
        <w:t xml:space="preserve"> 2019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July 2019 to 30 September 2019"/>
        <w:tblDescription w:val="Total number of ACFI reviews and percentage of downgrade rates per State for the September 2019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292C8C" w:rsidRPr="00292C8C">
              <w:rPr>
                <w:b/>
                <w:bCs/>
                <w:color w:val="800000"/>
                <w:sz w:val="20"/>
                <w:szCs w:val="20"/>
              </w:rPr>
              <w:t>1 July 2019 to 30 September 2019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4826B7" w:rsidRPr="00A022B9" w:rsidRDefault="004826B7" w:rsidP="004826B7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40.6%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539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59.1%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0.3%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912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75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4826B7" w:rsidRPr="00A022B9" w:rsidRDefault="004826B7" w:rsidP="004826B7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119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29.2%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286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70.1%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0.7%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408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52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4826B7" w:rsidRPr="00A022B9" w:rsidRDefault="004826B7" w:rsidP="004826B7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94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36.4%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163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63.2%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258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43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4826B7" w:rsidRPr="00A022B9" w:rsidRDefault="004826B7" w:rsidP="004826B7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64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49.2%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66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50.8%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130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000555" w:rsidRDefault="004826B7" w:rsidP="004826B7">
            <w:pPr>
              <w:jc w:val="center"/>
            </w:pPr>
            <w:r w:rsidRPr="00000555">
              <w:t>12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4826B7" w:rsidRPr="00A022B9" w:rsidRDefault="004826B7" w:rsidP="004826B7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54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29.7%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128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70.3%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182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30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4826B7" w:rsidRPr="00A022B9" w:rsidRDefault="004826B7" w:rsidP="004826B7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42.5%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46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57.5%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80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9</w:t>
            </w:r>
          </w:p>
        </w:tc>
      </w:tr>
      <w:tr w:rsidR="004826B7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4826B7" w:rsidRPr="00A022B9" w:rsidRDefault="004826B7" w:rsidP="004826B7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735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37.3%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1,228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62.3%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Pr="00000555" w:rsidRDefault="004826B7" w:rsidP="004826B7">
            <w:pPr>
              <w:jc w:val="center"/>
            </w:pPr>
            <w:r w:rsidRPr="00000555">
              <w:t>1,970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4826B7" w:rsidRDefault="004826B7" w:rsidP="004826B7">
            <w:pPr>
              <w:jc w:val="center"/>
            </w:pPr>
            <w:r w:rsidRPr="00000555">
              <w:t>221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0" w:name="OLE_LINK1"/>
      <w:bookmarkStart w:id="1" w:name="OLE_LINK2"/>
      <w:r w:rsidRPr="001B0418">
        <w:t xml:space="preserve">Table 2: Review Outcomes by Question </w:t>
      </w:r>
      <w:r w:rsidR="005C00D9" w:rsidRPr="004C6B66">
        <w:t xml:space="preserve">1 </w:t>
      </w:r>
      <w:r w:rsidR="005C00D9">
        <w:t>July 2019 to 30 September 2019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July 2019 to 30 September 2019"/>
        <w:tblDescription w:val="Total number of ACFI reviews and percentage of downgrade rates per State for the September 2019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92C8C" w:rsidRPr="00292C8C">
              <w:rPr>
                <w:b/>
                <w:bCs/>
                <w:color w:val="800000"/>
                <w:sz w:val="20"/>
                <w:szCs w:val="20"/>
              </w:rPr>
              <w:t>1 July 2019 to 30 September 2019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  <w:bookmarkStart w:id="2" w:name="_GoBack"/>
            <w:bookmarkEnd w:id="2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6.9%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92.9%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0.2%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76676E" w:rsidP="004826B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1,970</w:t>
            </w:r>
          </w:p>
          <w:p w:rsidR="004826B7" w:rsidRPr="0025383A" w:rsidRDefault="004826B7" w:rsidP="004826B7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211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10.7%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1,756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89.1%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4.7%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1,878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165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8.4%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1,802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91.5%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72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1,891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66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1,896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96.2%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29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1,938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98.4%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136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6.9%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1,820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92.4%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0.7%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226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11.5%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1,733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88.0%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0.6%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32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1,926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97.8%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0.6%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1,959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99.4%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26B7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4826B7" w:rsidRDefault="004826B7" w:rsidP="00482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424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21.5%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1,545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78.4%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4826B7" w:rsidRPr="00DD0FC9" w:rsidRDefault="004826B7" w:rsidP="004826B7">
            <w:pPr>
              <w:jc w:val="center"/>
            </w:pPr>
            <w:r w:rsidRPr="00DD0FC9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26B7" w:rsidRDefault="004826B7" w:rsidP="004826B7">
            <w:pPr>
              <w:jc w:val="center"/>
            </w:pPr>
            <w:r w:rsidRPr="00DD0FC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4826B7" w:rsidRDefault="004826B7" w:rsidP="0048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6D3416">
          <w:headerReference w:type="default" r:id="rId8"/>
          <w:pgSz w:w="11906" w:h="16838" w:code="9"/>
          <w:pgMar w:top="1134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5C00D9" w:rsidRPr="004C6B66">
        <w:t xml:space="preserve">1 </w:t>
      </w:r>
      <w:r w:rsidR="005C00D9">
        <w:t>July 2019 to 30 September 2019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July 2019 to 30 September 2019"/>
        <w:tblDescription w:val="Total number of ACFI reviews and percentage of downgrade rates per State for the September 2019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C00D9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912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5C00D9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C00D9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258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C00D9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130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5C00D9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5C00D9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76676E" w:rsidP="0057100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1,970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8.4%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4.9%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11.2%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4.6%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1.6%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1.3%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6.9%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14.4%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12.8%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9.2%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8.8%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6.3%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10.7%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5.6%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7.0%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6.3%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4.7%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10.3%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9.2%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8.4%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4.7%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3.7%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3.7%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3.4%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1.5%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7.7%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0.7%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1.9%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1.6%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0.7%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6.9%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14.1%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1.2%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8.1%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12.5%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0.6%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11.5%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0.8%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0.6%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1.6%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1.3%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0.3%</w:t>
            </w:r>
          </w:p>
        </w:tc>
      </w:tr>
      <w:tr w:rsidR="005C00D9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5C00D9" w:rsidRPr="002554F2" w:rsidRDefault="005C00D9" w:rsidP="005C00D9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20.0%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20.1%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21.3%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34.6%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20.3%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28.8%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C00D9" w:rsidRPr="009A1D21" w:rsidRDefault="005C00D9" w:rsidP="005C00D9">
            <w:pPr>
              <w:jc w:val="center"/>
            </w:pPr>
            <w:r w:rsidRPr="009A1D21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00D9" w:rsidRDefault="005C00D9" w:rsidP="005C00D9">
            <w:pPr>
              <w:jc w:val="center"/>
            </w:pPr>
            <w:r w:rsidRPr="009A1D21">
              <w:t>21.5%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0"/>
    <w:bookmarkEnd w:id="1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76" w:rsidRPr="00D07F76" w:rsidRDefault="005C00D9" w:rsidP="00D07F76">
    <w:pPr>
      <w:rPr>
        <w:b/>
        <w:bCs/>
      </w:rPr>
    </w:pPr>
    <w:r>
      <w:rPr>
        <w:b/>
        <w:bCs/>
      </w:rPr>
      <w:t>September</w:t>
    </w:r>
    <w:r w:rsidR="00D849DB">
      <w:rPr>
        <w:b/>
        <w:bCs/>
      </w:rPr>
      <w:t xml:space="preserve"> 2019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73A29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92C8C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3052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6421"/>
    <w:rsid w:val="004826B7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27D8"/>
    <w:rsid w:val="00523616"/>
    <w:rsid w:val="0055654E"/>
    <w:rsid w:val="00570B2E"/>
    <w:rsid w:val="00571008"/>
    <w:rsid w:val="005744D8"/>
    <w:rsid w:val="005837D9"/>
    <w:rsid w:val="0058621D"/>
    <w:rsid w:val="005908A5"/>
    <w:rsid w:val="00594FC0"/>
    <w:rsid w:val="005959FC"/>
    <w:rsid w:val="005B1B6D"/>
    <w:rsid w:val="005C00D9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D3416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6676E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068B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849D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FAE17-939E-490F-9C9F-A274050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extitem">
    <w:name w:val="textitem"/>
    <w:basedOn w:val="DefaultParagraphFont"/>
    <w:rsid w:val="005C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AB3D-A4A3-4574-8975-8CE2F321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>walshn</dc:creator>
  <cp:lastModifiedBy>O'Brien, Toby</cp:lastModifiedBy>
  <cp:revision>3</cp:revision>
  <cp:lastPrinted>2019-01-21T00:05:00Z</cp:lastPrinted>
  <dcterms:created xsi:type="dcterms:W3CDTF">2019-10-10T07:03:00Z</dcterms:created>
  <dcterms:modified xsi:type="dcterms:W3CDTF">2019-10-15T23:05:00Z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