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39" w:rsidRPr="00D13571" w:rsidRDefault="006422F1" w:rsidP="00642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571">
        <w:rPr>
          <w:rFonts w:ascii="Times New Roman" w:hAnsi="Times New Roman" w:cs="Times New Roman"/>
          <w:b/>
          <w:sz w:val="28"/>
          <w:szCs w:val="28"/>
        </w:rPr>
        <w:t>COMMONWEALTH OF AUSTRALIA</w:t>
      </w:r>
    </w:p>
    <w:p w:rsidR="006422F1" w:rsidRDefault="006422F1" w:rsidP="00642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571">
        <w:rPr>
          <w:rFonts w:ascii="Times New Roman" w:hAnsi="Times New Roman" w:cs="Times New Roman"/>
          <w:b/>
          <w:sz w:val="28"/>
          <w:szCs w:val="28"/>
        </w:rPr>
        <w:t xml:space="preserve">DEPARTMENT OF </w:t>
      </w:r>
      <w:r w:rsidR="00496C6A">
        <w:rPr>
          <w:rFonts w:ascii="Times New Roman" w:hAnsi="Times New Roman" w:cs="Times New Roman"/>
          <w:b/>
          <w:sz w:val="28"/>
          <w:szCs w:val="28"/>
        </w:rPr>
        <w:t>HEALTH</w:t>
      </w:r>
    </w:p>
    <w:p w:rsidR="00D13571" w:rsidRPr="00D13571" w:rsidRDefault="00D13571" w:rsidP="006422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A9C" w:rsidRDefault="00CB4A9C" w:rsidP="00642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Determination under section </w:t>
      </w:r>
      <w:r w:rsidRPr="006422F1">
        <w:rPr>
          <w:rFonts w:ascii="Times New Roman" w:hAnsi="Times New Roman" w:cs="Times New Roman"/>
          <w:b/>
          <w:sz w:val="24"/>
          <w:szCs w:val="24"/>
        </w:rPr>
        <w:t xml:space="preserve">12–6 </w:t>
      </w:r>
      <w:r w:rsidR="006422F1" w:rsidRPr="006422F1">
        <w:rPr>
          <w:rFonts w:ascii="Times New Roman" w:hAnsi="Times New Roman" w:cs="Times New Roman"/>
          <w:b/>
          <w:i/>
          <w:sz w:val="24"/>
          <w:szCs w:val="24"/>
        </w:rPr>
        <w:t>Aged Care Act 1997</w:t>
      </w:r>
    </w:p>
    <w:p w:rsidR="006422F1" w:rsidRDefault="006422F1" w:rsidP="00642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2F1">
        <w:rPr>
          <w:rFonts w:ascii="Times New Roman" w:hAnsi="Times New Roman" w:cs="Times New Roman"/>
          <w:b/>
          <w:sz w:val="24"/>
          <w:szCs w:val="24"/>
        </w:rPr>
        <w:t>Aged Care Planning Regions</w:t>
      </w:r>
    </w:p>
    <w:p w:rsidR="006422F1" w:rsidRDefault="006422F1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A9C" w:rsidRDefault="00CB4A9C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46B" w:rsidRDefault="00496C6A" w:rsidP="00C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Graeme Barden, </w:t>
      </w:r>
      <w:r w:rsidR="000F6AB2">
        <w:rPr>
          <w:rFonts w:ascii="Times New Roman" w:hAnsi="Times New Roman" w:cs="Times New Roman"/>
          <w:sz w:val="24"/>
          <w:szCs w:val="24"/>
        </w:rPr>
        <w:t>Assistant Secretary</w:t>
      </w:r>
      <w:r>
        <w:rPr>
          <w:rFonts w:ascii="Times New Roman" w:hAnsi="Times New Roman" w:cs="Times New Roman"/>
          <w:sz w:val="24"/>
          <w:szCs w:val="24"/>
        </w:rPr>
        <w:t xml:space="preserve">, Residential and Flexible Care Branch, </w:t>
      </w:r>
      <w:r w:rsidRPr="00953772">
        <w:rPr>
          <w:rFonts w:ascii="Times New Roman" w:hAnsi="Times New Roman" w:cs="Times New Roman"/>
          <w:sz w:val="24"/>
          <w:szCs w:val="24"/>
        </w:rPr>
        <w:t>Residential and Flexi</w:t>
      </w:r>
      <w:r>
        <w:rPr>
          <w:rFonts w:ascii="Times New Roman" w:hAnsi="Times New Roman" w:cs="Times New Roman"/>
          <w:sz w:val="24"/>
          <w:szCs w:val="24"/>
        </w:rPr>
        <w:t>ble</w:t>
      </w:r>
      <w:r w:rsidRPr="00953772">
        <w:rPr>
          <w:rFonts w:ascii="Times New Roman" w:hAnsi="Times New Roman" w:cs="Times New Roman"/>
          <w:sz w:val="24"/>
          <w:szCs w:val="24"/>
        </w:rPr>
        <w:t xml:space="preserve"> Aged Care</w:t>
      </w:r>
      <w:r>
        <w:rPr>
          <w:rFonts w:ascii="Times New Roman" w:hAnsi="Times New Roman" w:cs="Times New Roman"/>
          <w:sz w:val="24"/>
          <w:szCs w:val="24"/>
        </w:rPr>
        <w:t xml:space="preserve"> Division, as delegate of the Secretary of the Department of Health, acting under subsection 12–6 (1), of the </w:t>
      </w:r>
      <w:r w:rsidRPr="006422F1">
        <w:rPr>
          <w:rFonts w:ascii="Times New Roman" w:hAnsi="Times New Roman" w:cs="Times New Roman"/>
          <w:i/>
          <w:sz w:val="24"/>
          <w:szCs w:val="24"/>
        </w:rPr>
        <w:t>Aged Care Act 1997</w:t>
      </w:r>
      <w:r w:rsidR="00CE746B">
        <w:rPr>
          <w:rFonts w:ascii="Times New Roman" w:hAnsi="Times New Roman" w:cs="Times New Roman"/>
          <w:sz w:val="24"/>
          <w:szCs w:val="24"/>
        </w:rPr>
        <w:t>:</w:t>
      </w:r>
    </w:p>
    <w:p w:rsidR="00CE746B" w:rsidRDefault="00CE746B" w:rsidP="00C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46B" w:rsidRPr="00CE746B" w:rsidRDefault="00CE746B" w:rsidP="00CE74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422F1" w:rsidRPr="00CE746B" w:rsidRDefault="00CE746B" w:rsidP="00CB4A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46B">
        <w:rPr>
          <w:rFonts w:ascii="Times New Roman" w:hAnsi="Times New Roman" w:cs="Times New Roman"/>
          <w:sz w:val="24"/>
          <w:szCs w:val="24"/>
        </w:rPr>
        <w:t>D</w:t>
      </w:r>
      <w:r w:rsidR="00CB4A9C" w:rsidRPr="00CE746B">
        <w:rPr>
          <w:rFonts w:ascii="Times New Roman" w:hAnsi="Times New Roman" w:cs="Times New Roman"/>
          <w:sz w:val="24"/>
          <w:szCs w:val="24"/>
        </w:rPr>
        <w:t>ETERMINE that the</w:t>
      </w:r>
      <w:r w:rsidR="00761E1A" w:rsidRPr="00CE746B">
        <w:rPr>
          <w:rFonts w:ascii="Times New Roman" w:hAnsi="Times New Roman" w:cs="Times New Roman"/>
          <w:sz w:val="24"/>
          <w:szCs w:val="24"/>
        </w:rPr>
        <w:t xml:space="preserve"> </w:t>
      </w:r>
      <w:r w:rsidR="006422F1" w:rsidRPr="00CE746B">
        <w:rPr>
          <w:rFonts w:ascii="Times New Roman" w:hAnsi="Times New Roman" w:cs="Times New Roman"/>
          <w:sz w:val="24"/>
          <w:szCs w:val="24"/>
        </w:rPr>
        <w:t>aged care planning region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s for </w:t>
      </w:r>
      <w:r w:rsidR="007C1EBB">
        <w:rPr>
          <w:rFonts w:ascii="Times New Roman" w:hAnsi="Times New Roman" w:cs="Times New Roman"/>
          <w:sz w:val="24"/>
          <w:szCs w:val="24"/>
        </w:rPr>
        <w:t xml:space="preserve">residential care subsidy, home care subsidy and flexible care subsidy for </w:t>
      </w:r>
      <w:r w:rsidR="00D41F5A">
        <w:rPr>
          <w:rFonts w:ascii="Times New Roman" w:hAnsi="Times New Roman" w:cs="Times New Roman"/>
          <w:sz w:val="24"/>
          <w:szCs w:val="24"/>
        </w:rPr>
        <w:t>Western Australia</w:t>
      </w:r>
      <w:r w:rsidR="001F584D">
        <w:rPr>
          <w:rFonts w:ascii="Times New Roman" w:hAnsi="Times New Roman" w:cs="Times New Roman"/>
          <w:sz w:val="24"/>
          <w:szCs w:val="24"/>
        </w:rPr>
        <w:t xml:space="preserve"> 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are </w:t>
      </w:r>
      <w:r w:rsidR="006422F1" w:rsidRPr="00CE746B">
        <w:rPr>
          <w:rFonts w:ascii="Times New Roman" w:hAnsi="Times New Roman" w:cs="Times New Roman"/>
          <w:sz w:val="24"/>
          <w:szCs w:val="24"/>
        </w:rPr>
        <w:t xml:space="preserve">as 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listed in </w:t>
      </w:r>
      <w:r w:rsidR="00D41F5A">
        <w:rPr>
          <w:rFonts w:ascii="Times New Roman" w:hAnsi="Times New Roman" w:cs="Times New Roman"/>
          <w:sz w:val="24"/>
          <w:szCs w:val="24"/>
        </w:rPr>
        <w:t>WA</w:t>
      </w:r>
      <w:r w:rsidR="0095439F">
        <w:rPr>
          <w:rFonts w:ascii="Times New Roman" w:hAnsi="Times New Roman" w:cs="Times New Roman"/>
          <w:sz w:val="24"/>
          <w:szCs w:val="24"/>
        </w:rPr>
        <w:t xml:space="preserve"> </w:t>
      </w:r>
      <w:r w:rsidR="00CB4A9C" w:rsidRPr="00CE746B">
        <w:rPr>
          <w:rFonts w:ascii="Times New Roman" w:hAnsi="Times New Roman" w:cs="Times New Roman"/>
          <w:sz w:val="24"/>
          <w:szCs w:val="24"/>
        </w:rPr>
        <w:t>Attachment</w:t>
      </w:r>
      <w:r w:rsidR="00896EEF">
        <w:rPr>
          <w:rFonts w:ascii="Times New Roman" w:hAnsi="Times New Roman" w:cs="Times New Roman"/>
          <w:sz w:val="24"/>
          <w:szCs w:val="24"/>
        </w:rPr>
        <w:t> </w:t>
      </w:r>
      <w:r w:rsidR="00D00641">
        <w:rPr>
          <w:rFonts w:ascii="Times New Roman" w:hAnsi="Times New Roman" w:cs="Times New Roman"/>
          <w:sz w:val="24"/>
          <w:szCs w:val="24"/>
        </w:rPr>
        <w:t>A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 and as </w:t>
      </w:r>
      <w:r w:rsidR="006422F1" w:rsidRPr="00CE746B">
        <w:rPr>
          <w:rFonts w:ascii="Times New Roman" w:hAnsi="Times New Roman" w:cs="Times New Roman"/>
          <w:sz w:val="24"/>
          <w:szCs w:val="24"/>
        </w:rPr>
        <w:t>mar</w:t>
      </w:r>
      <w:r w:rsidR="00DA39DA" w:rsidRPr="00CE746B">
        <w:rPr>
          <w:rFonts w:ascii="Times New Roman" w:hAnsi="Times New Roman" w:cs="Times New Roman"/>
          <w:sz w:val="24"/>
          <w:szCs w:val="24"/>
        </w:rPr>
        <w:t>ked</w:t>
      </w:r>
      <w:r w:rsidR="006422F1" w:rsidRPr="00CE746B">
        <w:rPr>
          <w:rFonts w:ascii="Times New Roman" w:hAnsi="Times New Roman" w:cs="Times New Roman"/>
          <w:sz w:val="24"/>
          <w:szCs w:val="24"/>
        </w:rPr>
        <w:t xml:space="preserve"> on the map at </w:t>
      </w:r>
      <w:r w:rsidR="00D41F5A">
        <w:rPr>
          <w:rFonts w:ascii="Times New Roman" w:hAnsi="Times New Roman" w:cs="Times New Roman"/>
          <w:sz w:val="24"/>
          <w:szCs w:val="24"/>
        </w:rPr>
        <w:t>WA</w:t>
      </w:r>
      <w:r w:rsidR="0095439F">
        <w:rPr>
          <w:rFonts w:ascii="Times New Roman" w:hAnsi="Times New Roman" w:cs="Times New Roman"/>
          <w:sz w:val="24"/>
          <w:szCs w:val="24"/>
        </w:rPr>
        <w:t xml:space="preserve"> </w:t>
      </w:r>
      <w:r w:rsidR="006422F1" w:rsidRPr="00CE746B">
        <w:rPr>
          <w:rFonts w:ascii="Times New Roman" w:hAnsi="Times New Roman" w:cs="Times New Roman"/>
          <w:sz w:val="24"/>
          <w:szCs w:val="24"/>
        </w:rPr>
        <w:t>Attachment </w:t>
      </w:r>
      <w:r w:rsidR="00D00641">
        <w:rPr>
          <w:rFonts w:ascii="Times New Roman" w:hAnsi="Times New Roman" w:cs="Times New Roman"/>
          <w:sz w:val="24"/>
          <w:szCs w:val="24"/>
        </w:rPr>
        <w:t>B</w:t>
      </w:r>
      <w:r w:rsidR="00CB4A9C" w:rsidRPr="00CE746B">
        <w:rPr>
          <w:rFonts w:ascii="Times New Roman" w:hAnsi="Times New Roman" w:cs="Times New Roman"/>
          <w:sz w:val="24"/>
          <w:szCs w:val="24"/>
        </w:rPr>
        <w:t>, to this Determination</w:t>
      </w:r>
      <w:r w:rsidR="006422F1" w:rsidRPr="00CE746B">
        <w:rPr>
          <w:rFonts w:ascii="Times New Roman" w:hAnsi="Times New Roman" w:cs="Times New Roman"/>
          <w:sz w:val="24"/>
          <w:szCs w:val="24"/>
        </w:rPr>
        <w:t>.</w:t>
      </w:r>
      <w:r w:rsidR="00DA39DA" w:rsidRPr="00CE746B">
        <w:rPr>
          <w:rFonts w:ascii="Times New Roman" w:hAnsi="Times New Roman" w:cs="Times New Roman"/>
          <w:sz w:val="24"/>
          <w:szCs w:val="24"/>
        </w:rPr>
        <w:t xml:space="preserve">  </w:t>
      </w:r>
      <w:r w:rsidR="007C1EBB">
        <w:rPr>
          <w:rFonts w:ascii="Times New Roman" w:hAnsi="Times New Roman" w:cs="Times New Roman"/>
          <w:sz w:val="24"/>
          <w:szCs w:val="24"/>
        </w:rPr>
        <w:t xml:space="preserve">In the event there is any discrepancy between the listing at </w:t>
      </w:r>
      <w:r w:rsidR="00D41F5A">
        <w:rPr>
          <w:rFonts w:ascii="Times New Roman" w:hAnsi="Times New Roman" w:cs="Times New Roman"/>
          <w:sz w:val="24"/>
          <w:szCs w:val="24"/>
        </w:rPr>
        <w:t>WA</w:t>
      </w:r>
      <w:r w:rsidR="0095439F">
        <w:rPr>
          <w:rFonts w:ascii="Times New Roman" w:hAnsi="Times New Roman" w:cs="Times New Roman"/>
          <w:sz w:val="24"/>
          <w:szCs w:val="24"/>
        </w:rPr>
        <w:t xml:space="preserve"> </w:t>
      </w:r>
      <w:r w:rsidR="007C1EBB">
        <w:rPr>
          <w:rFonts w:ascii="Times New Roman" w:hAnsi="Times New Roman" w:cs="Times New Roman"/>
          <w:sz w:val="24"/>
          <w:szCs w:val="24"/>
        </w:rPr>
        <w:t>Attachment</w:t>
      </w:r>
      <w:r w:rsidR="00D00641">
        <w:rPr>
          <w:rFonts w:ascii="Times New Roman" w:hAnsi="Times New Roman" w:cs="Times New Roman"/>
          <w:sz w:val="24"/>
          <w:szCs w:val="24"/>
        </w:rPr>
        <w:t> A</w:t>
      </w:r>
      <w:r w:rsidR="007C1EBB">
        <w:rPr>
          <w:rFonts w:ascii="Times New Roman" w:hAnsi="Times New Roman" w:cs="Times New Roman"/>
          <w:sz w:val="24"/>
          <w:szCs w:val="24"/>
        </w:rPr>
        <w:t xml:space="preserve"> and the map at </w:t>
      </w:r>
      <w:r w:rsidR="00D41F5A">
        <w:rPr>
          <w:rFonts w:ascii="Times New Roman" w:hAnsi="Times New Roman" w:cs="Times New Roman"/>
          <w:sz w:val="24"/>
          <w:szCs w:val="24"/>
        </w:rPr>
        <w:t>WA</w:t>
      </w:r>
      <w:r w:rsidR="0095439F">
        <w:rPr>
          <w:rFonts w:ascii="Times New Roman" w:hAnsi="Times New Roman" w:cs="Times New Roman"/>
          <w:sz w:val="24"/>
          <w:szCs w:val="24"/>
        </w:rPr>
        <w:t xml:space="preserve"> </w:t>
      </w:r>
      <w:r w:rsidR="007C1EBB">
        <w:rPr>
          <w:rFonts w:ascii="Times New Roman" w:hAnsi="Times New Roman" w:cs="Times New Roman"/>
          <w:sz w:val="24"/>
          <w:szCs w:val="24"/>
        </w:rPr>
        <w:t>Attachment</w:t>
      </w:r>
      <w:r w:rsidR="00896EEF">
        <w:rPr>
          <w:rFonts w:ascii="Times New Roman" w:hAnsi="Times New Roman" w:cs="Times New Roman"/>
          <w:sz w:val="24"/>
          <w:szCs w:val="24"/>
        </w:rPr>
        <w:t> </w:t>
      </w:r>
      <w:r w:rsidR="00D00641">
        <w:rPr>
          <w:rFonts w:ascii="Times New Roman" w:hAnsi="Times New Roman" w:cs="Times New Roman"/>
          <w:sz w:val="24"/>
          <w:szCs w:val="24"/>
        </w:rPr>
        <w:t>B</w:t>
      </w:r>
      <w:r w:rsidR="007C1EBB">
        <w:rPr>
          <w:rFonts w:ascii="Times New Roman" w:hAnsi="Times New Roman" w:cs="Times New Roman"/>
          <w:sz w:val="24"/>
          <w:szCs w:val="24"/>
        </w:rPr>
        <w:t xml:space="preserve">, the listing at </w:t>
      </w:r>
      <w:r w:rsidR="00D41F5A">
        <w:rPr>
          <w:rFonts w:ascii="Times New Roman" w:hAnsi="Times New Roman" w:cs="Times New Roman"/>
          <w:sz w:val="24"/>
          <w:szCs w:val="24"/>
        </w:rPr>
        <w:t>WA</w:t>
      </w:r>
      <w:r w:rsidR="0095439F">
        <w:rPr>
          <w:rFonts w:ascii="Times New Roman" w:hAnsi="Times New Roman" w:cs="Times New Roman"/>
          <w:sz w:val="24"/>
          <w:szCs w:val="24"/>
        </w:rPr>
        <w:t xml:space="preserve"> </w:t>
      </w:r>
      <w:r w:rsidR="007C1EBB">
        <w:rPr>
          <w:rFonts w:ascii="Times New Roman" w:hAnsi="Times New Roman" w:cs="Times New Roman"/>
          <w:sz w:val="24"/>
          <w:szCs w:val="24"/>
        </w:rPr>
        <w:t>Attachment</w:t>
      </w:r>
      <w:r w:rsidR="00896EEF">
        <w:rPr>
          <w:rFonts w:ascii="Times New Roman" w:hAnsi="Times New Roman" w:cs="Times New Roman"/>
          <w:sz w:val="24"/>
          <w:szCs w:val="24"/>
        </w:rPr>
        <w:t> </w:t>
      </w:r>
      <w:r w:rsidR="00D00641">
        <w:rPr>
          <w:rFonts w:ascii="Times New Roman" w:hAnsi="Times New Roman" w:cs="Times New Roman"/>
          <w:sz w:val="24"/>
          <w:szCs w:val="24"/>
        </w:rPr>
        <w:t>A</w:t>
      </w:r>
      <w:r w:rsidR="007C1EBB">
        <w:rPr>
          <w:rFonts w:ascii="Times New Roman" w:hAnsi="Times New Roman" w:cs="Times New Roman"/>
          <w:sz w:val="24"/>
          <w:szCs w:val="24"/>
        </w:rPr>
        <w:t xml:space="preserve"> will take precedence.</w:t>
      </w:r>
    </w:p>
    <w:p w:rsidR="00CB4A9C" w:rsidRDefault="00CB4A9C" w:rsidP="00144618">
      <w:pPr>
        <w:spacing w:after="0" w:line="1440" w:lineRule="auto"/>
        <w:rPr>
          <w:rFonts w:ascii="Times New Roman" w:hAnsi="Times New Roman" w:cs="Times New Roman"/>
          <w:sz w:val="24"/>
          <w:szCs w:val="24"/>
        </w:rPr>
      </w:pPr>
    </w:p>
    <w:p w:rsidR="00496C6A" w:rsidRDefault="000A0327" w:rsidP="00496C6A">
      <w:pPr>
        <w:spacing w:after="0" w:line="12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496C6A" w:rsidRPr="007B75A2">
        <w:rPr>
          <w:rFonts w:ascii="Times New Roman" w:hAnsi="Times New Roman" w:cs="Times New Roman"/>
          <w:sz w:val="24"/>
          <w:szCs w:val="24"/>
        </w:rPr>
        <w:t>day of  April  2018</w:t>
      </w:r>
    </w:p>
    <w:p w:rsidR="00496C6A" w:rsidRDefault="00496C6A" w:rsidP="00496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Graeme Barden</w:t>
      </w:r>
    </w:p>
    <w:p w:rsidR="00496C6A" w:rsidRDefault="000F6AB2" w:rsidP="00496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Secretary</w:t>
      </w:r>
    </w:p>
    <w:p w:rsidR="00496C6A" w:rsidRDefault="00496C6A" w:rsidP="00496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Residential and Flexible Care Branch</w:t>
      </w:r>
    </w:p>
    <w:p w:rsidR="00496C6A" w:rsidRPr="006422F1" w:rsidRDefault="00496C6A" w:rsidP="00496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772">
        <w:rPr>
          <w:rFonts w:ascii="Times New Roman" w:hAnsi="Times New Roman" w:cs="Times New Roman"/>
          <w:sz w:val="24"/>
          <w:szCs w:val="24"/>
        </w:rPr>
        <w:t>Residential and Flexi</w:t>
      </w:r>
      <w:r>
        <w:rPr>
          <w:rFonts w:ascii="Times New Roman" w:hAnsi="Times New Roman" w:cs="Times New Roman"/>
          <w:sz w:val="24"/>
          <w:szCs w:val="24"/>
        </w:rPr>
        <w:t>ble</w:t>
      </w:r>
      <w:r w:rsidRPr="00953772">
        <w:rPr>
          <w:rFonts w:ascii="Times New Roman" w:hAnsi="Times New Roman" w:cs="Times New Roman"/>
          <w:sz w:val="24"/>
          <w:szCs w:val="24"/>
        </w:rPr>
        <w:t xml:space="preserve"> Aged Care</w:t>
      </w:r>
      <w:r>
        <w:rPr>
          <w:rFonts w:ascii="Times New Roman" w:hAnsi="Times New Roman" w:cs="Times New Roman"/>
          <w:sz w:val="24"/>
          <w:szCs w:val="24"/>
        </w:rPr>
        <w:t xml:space="preserve"> Division</w:t>
      </w:r>
    </w:p>
    <w:p w:rsidR="00FE770D" w:rsidRPr="006422F1" w:rsidRDefault="00FE770D" w:rsidP="00954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770D" w:rsidRPr="00642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801"/>
    <w:multiLevelType w:val="hybridMultilevel"/>
    <w:tmpl w:val="59A0A4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01CE9"/>
    <w:multiLevelType w:val="hybridMultilevel"/>
    <w:tmpl w:val="091609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F1"/>
    <w:rsid w:val="000340C0"/>
    <w:rsid w:val="000A0327"/>
    <w:rsid w:val="000A416E"/>
    <w:rsid w:val="000F6AB2"/>
    <w:rsid w:val="00140519"/>
    <w:rsid w:val="00144618"/>
    <w:rsid w:val="001F584D"/>
    <w:rsid w:val="002576E0"/>
    <w:rsid w:val="00262C22"/>
    <w:rsid w:val="0047549D"/>
    <w:rsid w:val="00496C6A"/>
    <w:rsid w:val="006422F1"/>
    <w:rsid w:val="006C6631"/>
    <w:rsid w:val="00715198"/>
    <w:rsid w:val="00761E1A"/>
    <w:rsid w:val="007C1EBB"/>
    <w:rsid w:val="007F12D7"/>
    <w:rsid w:val="00864ACD"/>
    <w:rsid w:val="008747B7"/>
    <w:rsid w:val="008805AF"/>
    <w:rsid w:val="00896EEF"/>
    <w:rsid w:val="008F6A78"/>
    <w:rsid w:val="0091630C"/>
    <w:rsid w:val="0095439F"/>
    <w:rsid w:val="00982375"/>
    <w:rsid w:val="00B15463"/>
    <w:rsid w:val="00B41339"/>
    <w:rsid w:val="00C740A3"/>
    <w:rsid w:val="00CB4A9C"/>
    <w:rsid w:val="00CE746B"/>
    <w:rsid w:val="00D00641"/>
    <w:rsid w:val="00D13571"/>
    <w:rsid w:val="00D41F5A"/>
    <w:rsid w:val="00DA39DA"/>
    <w:rsid w:val="00DA5D02"/>
    <w:rsid w:val="00E54DC8"/>
    <w:rsid w:val="00EB5479"/>
    <w:rsid w:val="00ED1D26"/>
    <w:rsid w:val="00F34F73"/>
    <w:rsid w:val="00FE770D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2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7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4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2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7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4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2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Phong</dc:creator>
  <cp:lastModifiedBy>PHONG, Jenny</cp:lastModifiedBy>
  <cp:revision>11</cp:revision>
  <cp:lastPrinted>2018-04-16T04:18:00Z</cp:lastPrinted>
  <dcterms:created xsi:type="dcterms:W3CDTF">2015-01-05T23:16:00Z</dcterms:created>
  <dcterms:modified xsi:type="dcterms:W3CDTF">2018-04-17T05:53:00Z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