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66DD5" w14:textId="5BDBCB07" w:rsidR="00A652A8" w:rsidRPr="00AF0705" w:rsidRDefault="00A652A8" w:rsidP="00AF0705">
      <w:pPr>
        <w:pStyle w:val="Title"/>
      </w:pPr>
      <w:bookmarkStart w:id="0" w:name="_Toc497989037"/>
      <w:bookmarkStart w:id="1" w:name="_GoBack"/>
      <w:r w:rsidRPr="00AF0705">
        <w:t>Sample Provider Diversity Plan</w:t>
      </w:r>
      <w:bookmarkEnd w:id="0"/>
      <w:bookmarkEnd w:id="1"/>
      <w:r w:rsidRPr="00AF0705">
        <w:t xml:space="preserve"> </w:t>
      </w:r>
    </w:p>
    <w:p w14:paraId="52BE7810" w14:textId="537B38D4" w:rsidR="0044071E" w:rsidRPr="00127A8C" w:rsidRDefault="0044071E" w:rsidP="00127A8C">
      <w:pPr>
        <w:spacing w:line="240" w:lineRule="auto"/>
        <w:ind w:firstLine="0"/>
      </w:pPr>
      <w:r>
        <w:t>This is a sample plan about for you to use to create your own Diversity Plan. The dot points are to provide guidance and you should ensure that the Plan reflects and meets the needs of consumers with diverse characteristics and life experiences that your organisation supports.</w:t>
      </w:r>
    </w:p>
    <w:p w14:paraId="6AE04FA4" w14:textId="37CDAE79" w:rsidR="00A652A8" w:rsidRPr="00694F71" w:rsidRDefault="00A652A8" w:rsidP="00A652A8">
      <w:pPr>
        <w:widowControl w:val="0"/>
        <w:spacing w:after="120" w:line="192" w:lineRule="auto"/>
        <w:ind w:firstLine="0"/>
        <w:rPr>
          <w:rFonts w:ascii="Calibri" w:hAnsi="Calibri"/>
          <w:b/>
          <w:bCs/>
          <w:color w:val="000000"/>
          <w:kern w:val="28"/>
          <w14:cntxtAlts/>
        </w:rPr>
      </w:pPr>
      <w:r w:rsidRPr="00694F71">
        <w:rPr>
          <w:rFonts w:ascii="Calibri" w:hAnsi="Calibri"/>
          <w:b/>
          <w:bCs/>
          <w:color w:val="000000"/>
          <w:kern w:val="28"/>
          <w14:cntxtAlts/>
        </w:rPr>
        <w:t xml:space="preserve">Context [Set the context for the </w:t>
      </w:r>
      <w:r w:rsidR="001B08EC">
        <w:rPr>
          <w:rFonts w:ascii="Calibri" w:hAnsi="Calibri"/>
          <w:b/>
          <w:bCs/>
          <w:color w:val="000000"/>
          <w:kern w:val="28"/>
          <w14:cntxtAlts/>
        </w:rPr>
        <w:t>provider diversity</w:t>
      </w:r>
      <w:r w:rsidRPr="00694F71">
        <w:rPr>
          <w:rFonts w:ascii="Calibri" w:hAnsi="Calibri"/>
          <w:b/>
          <w:bCs/>
          <w:color w:val="000000"/>
          <w:kern w:val="28"/>
          <w14:cntxtAlts/>
        </w:rPr>
        <w:t xml:space="preserve"> plan in line with your organisation’s business, vision, core business or policies and procedures]</w:t>
      </w:r>
    </w:p>
    <w:p w14:paraId="3A5C4535" w14:textId="77777777" w:rsidR="00A652A8" w:rsidRPr="00694F71" w:rsidRDefault="00A652A8" w:rsidP="00A652A8">
      <w:pPr>
        <w:widowControl w:val="0"/>
        <w:spacing w:after="120" w:line="192" w:lineRule="auto"/>
        <w:ind w:firstLine="0"/>
        <w:rPr>
          <w:rFonts w:ascii="Calibri" w:hAnsi="Calibri"/>
          <w:color w:val="000000"/>
          <w:kern w:val="28"/>
          <w14:cntxtAlts/>
        </w:rPr>
      </w:pPr>
      <w:r w:rsidRPr="00694F71">
        <w:rPr>
          <w:rFonts w:ascii="Calibri" w:hAnsi="Calibri"/>
          <w:i/>
          <w:color w:val="000000"/>
          <w:kern w:val="28"/>
          <w14:cntxtAlts/>
        </w:rPr>
        <w:t>Example - It is a part of our core business to provide services to all members of the community. Providing services to people with individual needs is not an add-on to our business model</w:t>
      </w:r>
      <w:r w:rsidRPr="00694F71">
        <w:rPr>
          <w:rFonts w:ascii="Calibri" w:hAnsi="Calibri"/>
          <w:color w:val="000000"/>
          <w:kern w:val="28"/>
          <w14:cntxtAlts/>
        </w:rPr>
        <w:t xml:space="preserve">. </w:t>
      </w:r>
    </w:p>
    <w:p w14:paraId="00D7DB0C" w14:textId="77C5E377" w:rsidR="00A652A8" w:rsidRPr="00694F71" w:rsidRDefault="00A652A8" w:rsidP="00A652A8">
      <w:pPr>
        <w:widowControl w:val="0"/>
        <w:spacing w:after="120" w:line="192" w:lineRule="auto"/>
        <w:ind w:firstLine="0"/>
        <w:rPr>
          <w:rFonts w:ascii="Calibri" w:hAnsi="Calibri"/>
          <w:b/>
          <w:bCs/>
          <w:color w:val="000000"/>
          <w:kern w:val="28"/>
          <w14:cntxtAlts/>
        </w:rPr>
      </w:pPr>
      <w:r w:rsidRPr="00694F71">
        <w:rPr>
          <w:rFonts w:ascii="Calibri" w:hAnsi="Calibri"/>
          <w:b/>
          <w:bCs/>
          <w:color w:val="000000"/>
          <w:kern w:val="28"/>
          <w14:cntxtAlts/>
        </w:rPr>
        <w:t xml:space="preserve">Aim [Set your organisation’s aim in developing and actioning this plan – to ensure the aim is achieved, the </w:t>
      </w:r>
      <w:r w:rsidR="001B08EC">
        <w:rPr>
          <w:rFonts w:ascii="Calibri" w:hAnsi="Calibri"/>
          <w:b/>
          <w:bCs/>
          <w:color w:val="000000"/>
          <w:kern w:val="28"/>
          <w14:cntxtAlts/>
        </w:rPr>
        <w:t>provider diversity</w:t>
      </w:r>
      <w:r w:rsidRPr="00694F71">
        <w:rPr>
          <w:rFonts w:ascii="Calibri" w:hAnsi="Calibri"/>
          <w:b/>
          <w:bCs/>
          <w:color w:val="000000"/>
          <w:kern w:val="28"/>
          <w14:cntxtAlts/>
        </w:rPr>
        <w:t xml:space="preserve"> plan should be outcome focused, practical and measurable]</w:t>
      </w:r>
    </w:p>
    <w:p w14:paraId="73FB1833" w14:textId="0807B9F5" w:rsidR="00A652A8" w:rsidRDefault="00A652A8" w:rsidP="00A652A8">
      <w:pPr>
        <w:widowControl w:val="0"/>
        <w:spacing w:after="120" w:line="192" w:lineRule="auto"/>
        <w:ind w:firstLine="0"/>
        <w:rPr>
          <w:rFonts w:ascii="Calibri" w:hAnsi="Calibri"/>
          <w:i/>
          <w:color w:val="000000"/>
          <w:kern w:val="28"/>
          <w14:cntxtAlts/>
        </w:rPr>
      </w:pPr>
      <w:r w:rsidRPr="00694F71">
        <w:rPr>
          <w:rFonts w:ascii="Calibri" w:hAnsi="Calibri"/>
          <w:i/>
          <w:color w:val="000000"/>
          <w:kern w:val="28"/>
          <w14:cntxtAlts/>
        </w:rPr>
        <w:t xml:space="preserve">Example - Developing a </w:t>
      </w:r>
      <w:r w:rsidR="001B08EC">
        <w:rPr>
          <w:rFonts w:ascii="Calibri" w:hAnsi="Calibri"/>
          <w:i/>
          <w:color w:val="000000"/>
          <w:kern w:val="28"/>
          <w14:cntxtAlts/>
        </w:rPr>
        <w:t xml:space="preserve">Provider </w:t>
      </w:r>
      <w:r w:rsidRPr="00694F71">
        <w:rPr>
          <w:rFonts w:ascii="Calibri" w:hAnsi="Calibri"/>
          <w:i/>
          <w:color w:val="000000"/>
          <w:kern w:val="28"/>
          <w14:cntxtAlts/>
        </w:rPr>
        <w:t>Diversity Plan is a key part of achieving an inclusive community of people and will assist in avoiding discrimination. Developing a Plan makes for good business practice; if we can show people with diverse needs that we are able to cater to them, we will draw more people into our business.</w:t>
      </w:r>
    </w:p>
    <w:p w14:paraId="02DC4941" w14:textId="77777777" w:rsidR="00A652A8" w:rsidRPr="00694F71" w:rsidRDefault="00A652A8" w:rsidP="00A652A8">
      <w:pPr>
        <w:widowControl w:val="0"/>
        <w:spacing w:after="120" w:line="192" w:lineRule="auto"/>
        <w:ind w:firstLine="0"/>
        <w:rPr>
          <w:rFonts w:ascii="Calibri" w:hAnsi="Calibri"/>
          <w:i/>
          <w:color w:val="000000"/>
          <w:kern w:val="28"/>
          <w14:cntxtAlts/>
        </w:rPr>
      </w:pPr>
    </w:p>
    <w:tbl>
      <w:tblPr>
        <w:tblW w:w="20737" w:type="dxa"/>
        <w:tblCellMar>
          <w:left w:w="0" w:type="dxa"/>
          <w:right w:w="0" w:type="dxa"/>
        </w:tblCellMar>
        <w:tblLook w:val="04A0" w:firstRow="1" w:lastRow="0" w:firstColumn="1" w:lastColumn="0" w:noHBand="0" w:noVBand="1"/>
        <w:tblDescription w:val="Sample Provider Diversity Plan "/>
      </w:tblPr>
      <w:tblGrid>
        <w:gridCol w:w="4027"/>
        <w:gridCol w:w="5529"/>
        <w:gridCol w:w="5996"/>
        <w:gridCol w:w="5185"/>
      </w:tblGrid>
      <w:tr w:rsidR="00A652A8" w:rsidRPr="001522E0" w14:paraId="2D7EFBA7" w14:textId="77777777" w:rsidTr="00D83C57">
        <w:trPr>
          <w:trHeight w:val="845"/>
          <w:tblHeader/>
        </w:trPr>
        <w:tc>
          <w:tcPr>
            <w:tcW w:w="4027" w:type="dxa"/>
            <w:tcBorders>
              <w:top w:val="single" w:sz="4" w:space="0" w:color="1F497D"/>
              <w:left w:val="single" w:sz="4" w:space="0" w:color="1F497D"/>
              <w:bottom w:val="single" w:sz="4" w:space="0" w:color="auto"/>
              <w:right w:val="single" w:sz="4" w:space="0" w:color="1F497D"/>
            </w:tcBorders>
            <w:shd w:val="clear" w:color="auto" w:fill="339966"/>
            <w:tcMar>
              <w:top w:w="58" w:type="dxa"/>
              <w:left w:w="58" w:type="dxa"/>
              <w:bottom w:w="58" w:type="dxa"/>
              <w:right w:w="58" w:type="dxa"/>
            </w:tcMar>
            <w:hideMark/>
          </w:tcPr>
          <w:p w14:paraId="1E08AB58" w14:textId="6D38D2AA" w:rsidR="00A652A8" w:rsidRPr="001522E0" w:rsidRDefault="009E5104" w:rsidP="00C06EB1">
            <w:pPr>
              <w:widowControl w:val="0"/>
              <w:spacing w:after="120" w:line="285" w:lineRule="auto"/>
              <w:rPr>
                <w:rFonts w:ascii="Calibri" w:hAnsi="Calibri"/>
                <w:b/>
                <w:color w:val="FFFFFF"/>
                <w:kern w:val="28"/>
                <w:sz w:val="28"/>
                <w:szCs w:val="28"/>
                <w14:cntxtAlts/>
              </w:rPr>
            </w:pPr>
            <w:r>
              <w:rPr>
                <w:rFonts w:ascii="Calibri" w:hAnsi="Calibri"/>
                <w:b/>
                <w:color w:val="FFFFFF"/>
                <w:kern w:val="28"/>
                <w:sz w:val="28"/>
                <w:szCs w:val="28"/>
                <w14:cntxtAlts/>
              </w:rPr>
              <w:t>Outcomes for Consumers</w:t>
            </w:r>
          </w:p>
        </w:tc>
        <w:tc>
          <w:tcPr>
            <w:tcW w:w="5529" w:type="dxa"/>
            <w:tcBorders>
              <w:top w:val="single" w:sz="4" w:space="0" w:color="1F497D"/>
              <w:left w:val="single" w:sz="4" w:space="0" w:color="1F497D"/>
              <w:bottom w:val="single" w:sz="4" w:space="0" w:color="1F497D"/>
              <w:right w:val="single" w:sz="4" w:space="0" w:color="1F497D"/>
            </w:tcBorders>
            <w:shd w:val="clear" w:color="auto" w:fill="339966"/>
            <w:tcMar>
              <w:top w:w="58" w:type="dxa"/>
              <w:left w:w="58" w:type="dxa"/>
              <w:bottom w:w="58" w:type="dxa"/>
              <w:right w:w="58" w:type="dxa"/>
            </w:tcMar>
            <w:hideMark/>
          </w:tcPr>
          <w:p w14:paraId="4DA20ECF" w14:textId="7E61E88E" w:rsidR="00A652A8" w:rsidRPr="001522E0" w:rsidRDefault="00A652A8" w:rsidP="009E5104">
            <w:pPr>
              <w:widowControl w:val="0"/>
              <w:spacing w:after="120" w:line="285" w:lineRule="auto"/>
              <w:jc w:val="center"/>
              <w:rPr>
                <w:rFonts w:ascii="Calibri" w:hAnsi="Calibri"/>
                <w:b/>
                <w:color w:val="FFFFFF"/>
                <w:kern w:val="28"/>
                <w:sz w:val="28"/>
                <w:szCs w:val="28"/>
                <w14:cntxtAlts/>
              </w:rPr>
            </w:pPr>
            <w:r w:rsidRPr="001522E0">
              <w:rPr>
                <w:rFonts w:ascii="Calibri" w:hAnsi="Calibri"/>
                <w:b/>
                <w:color w:val="FFFFFF"/>
                <w:kern w:val="28"/>
                <w:sz w:val="28"/>
                <w:szCs w:val="28"/>
                <w14:cntxtAlts/>
              </w:rPr>
              <w:t>Actions</w:t>
            </w:r>
          </w:p>
        </w:tc>
        <w:tc>
          <w:tcPr>
            <w:tcW w:w="5996" w:type="dxa"/>
            <w:tcBorders>
              <w:top w:val="single" w:sz="4" w:space="0" w:color="1F497D"/>
              <w:left w:val="single" w:sz="4" w:space="0" w:color="1F497D"/>
              <w:bottom w:val="single" w:sz="4" w:space="0" w:color="1F497D"/>
              <w:right w:val="single" w:sz="4" w:space="0" w:color="1F497D"/>
            </w:tcBorders>
            <w:shd w:val="clear" w:color="auto" w:fill="339966"/>
            <w:tcMar>
              <w:top w:w="58" w:type="dxa"/>
              <w:left w:w="58" w:type="dxa"/>
              <w:bottom w:w="58" w:type="dxa"/>
              <w:right w:w="58" w:type="dxa"/>
            </w:tcMar>
            <w:hideMark/>
          </w:tcPr>
          <w:p w14:paraId="5D1EEBBF" w14:textId="77777777" w:rsidR="00A652A8" w:rsidRPr="001522E0" w:rsidRDefault="00A652A8" w:rsidP="003947B3">
            <w:pPr>
              <w:widowControl w:val="0"/>
              <w:spacing w:after="120" w:line="285" w:lineRule="auto"/>
              <w:jc w:val="center"/>
              <w:rPr>
                <w:rFonts w:ascii="Calibri" w:hAnsi="Calibri"/>
                <w:b/>
                <w:color w:val="FFFFFF"/>
                <w:kern w:val="28"/>
                <w:sz w:val="28"/>
                <w:szCs w:val="28"/>
                <w14:cntxtAlts/>
              </w:rPr>
            </w:pPr>
            <w:r w:rsidRPr="001522E0">
              <w:rPr>
                <w:rFonts w:ascii="Calibri" w:hAnsi="Calibri"/>
                <w:b/>
                <w:color w:val="FFFFFF"/>
                <w:kern w:val="28"/>
                <w:sz w:val="28"/>
                <w:szCs w:val="28"/>
                <w14:cntxtAlts/>
              </w:rPr>
              <w:t xml:space="preserve">KPIs/Targets </w:t>
            </w:r>
          </w:p>
          <w:p w14:paraId="0646E258" w14:textId="77777777" w:rsidR="00A652A8" w:rsidRPr="001522E0" w:rsidRDefault="00A652A8" w:rsidP="003947B3">
            <w:pPr>
              <w:widowControl w:val="0"/>
              <w:spacing w:after="120" w:line="285" w:lineRule="auto"/>
              <w:jc w:val="center"/>
              <w:rPr>
                <w:rFonts w:ascii="Calibri" w:hAnsi="Calibri"/>
                <w:b/>
                <w:color w:val="FFFFFF"/>
                <w:kern w:val="28"/>
                <w:sz w:val="28"/>
                <w:szCs w:val="28"/>
                <w14:cntxtAlts/>
              </w:rPr>
            </w:pPr>
            <w:r w:rsidRPr="001522E0">
              <w:rPr>
                <w:rFonts w:ascii="Calibri" w:hAnsi="Calibri"/>
                <w:b/>
                <w:color w:val="FFFFFF"/>
                <w:kern w:val="28"/>
                <w:sz w:val="28"/>
                <w:szCs w:val="28"/>
                <w14:cntxtAlts/>
              </w:rPr>
              <w:t>(this can be split into short, medium and long term targets)</w:t>
            </w:r>
          </w:p>
        </w:tc>
        <w:tc>
          <w:tcPr>
            <w:tcW w:w="5185" w:type="dxa"/>
            <w:tcBorders>
              <w:top w:val="single" w:sz="4" w:space="0" w:color="1F497D"/>
              <w:left w:val="single" w:sz="4" w:space="0" w:color="1F497D"/>
              <w:bottom w:val="single" w:sz="4" w:space="0" w:color="1F497D"/>
              <w:right w:val="single" w:sz="4" w:space="0" w:color="1F497D"/>
            </w:tcBorders>
            <w:shd w:val="clear" w:color="auto" w:fill="339966"/>
            <w:tcMar>
              <w:top w:w="58" w:type="dxa"/>
              <w:left w:w="58" w:type="dxa"/>
              <w:bottom w:w="58" w:type="dxa"/>
              <w:right w:w="58" w:type="dxa"/>
            </w:tcMar>
            <w:hideMark/>
          </w:tcPr>
          <w:p w14:paraId="68660948" w14:textId="77777777" w:rsidR="00A652A8" w:rsidRPr="001522E0" w:rsidRDefault="00A652A8" w:rsidP="003947B3">
            <w:pPr>
              <w:widowControl w:val="0"/>
              <w:spacing w:after="120" w:line="285" w:lineRule="auto"/>
              <w:jc w:val="center"/>
              <w:rPr>
                <w:rFonts w:ascii="Calibri" w:hAnsi="Calibri"/>
                <w:b/>
                <w:color w:val="FFFFFF"/>
                <w:kern w:val="28"/>
                <w:sz w:val="28"/>
                <w:szCs w:val="28"/>
                <w14:cntxtAlts/>
              </w:rPr>
            </w:pPr>
            <w:r w:rsidRPr="001522E0">
              <w:rPr>
                <w:rFonts w:ascii="Calibri" w:hAnsi="Calibri"/>
                <w:b/>
                <w:color w:val="FFFFFF"/>
                <w:kern w:val="28"/>
                <w:sz w:val="28"/>
                <w:szCs w:val="28"/>
                <w14:cntxtAlts/>
              </w:rPr>
              <w:t>Have Outcomes been achieved?</w:t>
            </w:r>
          </w:p>
        </w:tc>
      </w:tr>
      <w:tr w:rsidR="00C06EB1" w:rsidRPr="001522E0" w14:paraId="70C921AD" w14:textId="77777777" w:rsidTr="00E576C8">
        <w:trPr>
          <w:trHeight w:val="1345"/>
        </w:trPr>
        <w:tc>
          <w:tcPr>
            <w:tcW w:w="4027" w:type="dxa"/>
            <w:vMerge w:val="restart"/>
            <w:tcBorders>
              <w:top w:val="single" w:sz="4" w:space="0" w:color="auto"/>
              <w:left w:val="single" w:sz="4" w:space="0" w:color="auto"/>
              <w:right w:val="single" w:sz="4" w:space="0" w:color="auto"/>
            </w:tcBorders>
            <w:shd w:val="clear" w:color="auto" w:fill="EAF1DD" w:themeFill="accent3" w:themeFillTint="33"/>
            <w:tcMar>
              <w:top w:w="58" w:type="dxa"/>
              <w:left w:w="58" w:type="dxa"/>
              <w:bottom w:w="58" w:type="dxa"/>
              <w:right w:w="58" w:type="dxa"/>
            </w:tcMar>
            <w:hideMark/>
          </w:tcPr>
          <w:p w14:paraId="3F6A2956" w14:textId="77777777" w:rsidR="00C06EB1" w:rsidRPr="009E5104" w:rsidRDefault="00C06EB1" w:rsidP="009E5104">
            <w:pPr>
              <w:numPr>
                <w:ilvl w:val="0"/>
                <w:numId w:val="16"/>
              </w:numPr>
              <w:spacing w:after="0" w:line="240" w:lineRule="auto"/>
              <w:contextualSpacing/>
              <w:rPr>
                <w:rFonts w:eastAsia="Times New Roman" w:cs="Times New Roman"/>
                <w:b/>
                <w:i/>
                <w:u w:val="single"/>
                <w:lang w:eastAsia="en-US"/>
              </w:rPr>
            </w:pPr>
            <w:r w:rsidRPr="009E5104">
              <w:rPr>
                <w:rFonts w:eastAsia="Times New Roman" w:cs="Times New Roman"/>
                <w:b/>
                <w:i/>
                <w:u w:val="single"/>
                <w:lang w:eastAsia="en-US"/>
              </w:rPr>
              <w:t>Making informed choices</w:t>
            </w:r>
          </w:p>
          <w:p w14:paraId="13160313" w14:textId="66C09B09" w:rsidR="00C06EB1" w:rsidRPr="001522E0" w:rsidRDefault="00C06EB1" w:rsidP="009E5104">
            <w:pPr>
              <w:widowControl w:val="0"/>
              <w:spacing w:line="285" w:lineRule="auto"/>
              <w:ind w:left="57" w:firstLine="0"/>
              <w:rPr>
                <w:rFonts w:ascii="Calibri" w:hAnsi="Calibri"/>
                <w:b/>
                <w:i/>
                <w:color w:val="000000"/>
                <w:kern w:val="28"/>
                <w14:cntxtAlts/>
              </w:rPr>
            </w:pPr>
            <w:r w:rsidRPr="009E5104">
              <w:rPr>
                <w:rFonts w:eastAsia="Times New Roman" w:cs="Times New Roman"/>
                <w:lang w:eastAsia="en-US"/>
              </w:rPr>
              <w:t>Older people have easily accessible information about the aged care system and services that they understand, and find the information helpful to exercise choice and control over the care they receive.</w:t>
            </w:r>
          </w:p>
        </w:tc>
        <w:tc>
          <w:tcPr>
            <w:tcW w:w="5529" w:type="dxa"/>
            <w:tcBorders>
              <w:top w:val="single" w:sz="4" w:space="0" w:color="1F497D"/>
              <w:left w:val="single" w:sz="4" w:space="0" w:color="auto"/>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4E809AC3" w14:textId="77777777" w:rsidR="00C06EB1"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 xml:space="preserve">Is </w:t>
            </w:r>
            <w:r w:rsidRPr="001522E0">
              <w:rPr>
                <w:rFonts w:ascii="Calibri" w:hAnsi="Calibri"/>
                <w:b/>
                <w:i/>
                <w:color w:val="000000"/>
                <w:kern w:val="28"/>
                <w14:cntxtAlts/>
              </w:rPr>
              <w:t xml:space="preserve">communication accessible and clear to all diverse groups? </w:t>
            </w:r>
          </w:p>
          <w:p w14:paraId="393FF5A8" w14:textId="65C0034C" w:rsidR="0044071E" w:rsidRPr="001522E0" w:rsidRDefault="0044071E"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 xml:space="preserve">Is the communication done in different formats (written, verbal, visual </w:t>
            </w:r>
            <w:proofErr w:type="spellStart"/>
            <w:r>
              <w:rPr>
                <w:rFonts w:ascii="Calibri" w:hAnsi="Calibri"/>
                <w:b/>
                <w:i/>
                <w:color w:val="000000"/>
                <w:kern w:val="28"/>
                <w14:cntxtAlts/>
              </w:rPr>
              <w:t>etc</w:t>
            </w:r>
            <w:proofErr w:type="spellEnd"/>
            <w:r>
              <w:rPr>
                <w:rFonts w:ascii="Calibri" w:hAnsi="Calibri"/>
                <w:b/>
                <w:i/>
                <w:color w:val="000000"/>
                <w:kern w:val="28"/>
                <w14:cntxtAlts/>
              </w:rPr>
              <w:t>)?</w:t>
            </w:r>
          </w:p>
          <w:p w14:paraId="36BE00C9" w14:textId="61653995"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sidRPr="001522E0">
              <w:rPr>
                <w:rFonts w:ascii="Calibri" w:hAnsi="Calibri"/>
                <w:b/>
                <w:i/>
                <w:color w:val="000000"/>
                <w:kern w:val="28"/>
                <w14:cntxtAlts/>
              </w:rPr>
              <w:t>How were consumers consulted in the development of communication</w:t>
            </w:r>
            <w:r>
              <w:rPr>
                <w:rFonts w:ascii="Calibri" w:hAnsi="Calibri"/>
                <w:b/>
                <w:i/>
                <w:color w:val="000000"/>
                <w:kern w:val="28"/>
                <w14:cntxtAlts/>
              </w:rPr>
              <w:t xml:space="preserve"> materials</w:t>
            </w:r>
            <w:r w:rsidRPr="001522E0">
              <w:rPr>
                <w:rFonts w:ascii="Calibri" w:hAnsi="Calibri"/>
                <w:b/>
                <w:i/>
                <w:color w:val="000000"/>
                <w:kern w:val="28"/>
                <w14:cntxtAlts/>
              </w:rPr>
              <w:t>?</w:t>
            </w:r>
            <w:r>
              <w:rPr>
                <w:rFonts w:ascii="Calibri" w:hAnsi="Calibri"/>
                <w:b/>
                <w:i/>
                <w:color w:val="000000"/>
                <w:kern w:val="28"/>
                <w14:cntxtAlts/>
              </w:rPr>
              <w:t xml:space="preserve"> </w:t>
            </w:r>
          </w:p>
          <w:p w14:paraId="3230DF9C" w14:textId="77777777"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 xml:space="preserve">Is the </w:t>
            </w:r>
            <w:r w:rsidRPr="001522E0">
              <w:rPr>
                <w:rFonts w:ascii="Calibri" w:hAnsi="Calibri"/>
                <w:b/>
                <w:i/>
                <w:color w:val="000000"/>
                <w:kern w:val="28"/>
                <w14:cntxtAlts/>
              </w:rPr>
              <w:t>Translating and Interpreting Service (TIS)</w:t>
            </w:r>
            <w:r>
              <w:rPr>
                <w:rFonts w:ascii="Calibri" w:hAnsi="Calibri"/>
                <w:b/>
                <w:i/>
                <w:color w:val="000000"/>
                <w:kern w:val="28"/>
                <w14:cntxtAlts/>
              </w:rPr>
              <w:t xml:space="preserve"> currently being utilised</w:t>
            </w:r>
            <w:r w:rsidRPr="001522E0">
              <w:rPr>
                <w:rFonts w:ascii="Calibri" w:hAnsi="Calibri"/>
                <w:b/>
                <w:i/>
                <w:color w:val="000000"/>
                <w:kern w:val="28"/>
                <w14:cntxtAlts/>
              </w:rPr>
              <w:t>?</w:t>
            </w:r>
          </w:p>
          <w:p w14:paraId="17FF2D2E" w14:textId="77777777"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sidRPr="001522E0">
              <w:rPr>
                <w:rFonts w:ascii="Calibri" w:hAnsi="Calibri"/>
                <w:b/>
                <w:i/>
                <w:color w:val="000000"/>
                <w:kern w:val="28"/>
                <w14:cntxtAlts/>
              </w:rPr>
              <w:t xml:space="preserve">How and when </w:t>
            </w:r>
            <w:r>
              <w:rPr>
                <w:rFonts w:ascii="Calibri" w:hAnsi="Calibri"/>
                <w:b/>
                <w:i/>
                <w:color w:val="000000"/>
                <w:kern w:val="28"/>
                <w14:cntxtAlts/>
              </w:rPr>
              <w:t xml:space="preserve">is </w:t>
            </w:r>
            <w:r w:rsidRPr="001522E0">
              <w:rPr>
                <w:rFonts w:ascii="Calibri" w:hAnsi="Calibri"/>
                <w:b/>
                <w:i/>
                <w:color w:val="000000"/>
                <w:kern w:val="28"/>
                <w14:cntxtAlts/>
              </w:rPr>
              <w:t>information</w:t>
            </w:r>
            <w:r>
              <w:rPr>
                <w:rFonts w:ascii="Calibri" w:hAnsi="Calibri"/>
                <w:b/>
                <w:i/>
                <w:color w:val="000000"/>
                <w:kern w:val="28"/>
                <w14:cntxtAlts/>
              </w:rPr>
              <w:t xml:space="preserve"> being provided</w:t>
            </w:r>
            <w:r w:rsidRPr="001522E0">
              <w:rPr>
                <w:rFonts w:ascii="Calibri" w:hAnsi="Calibri"/>
                <w:b/>
                <w:i/>
                <w:color w:val="000000"/>
                <w:kern w:val="28"/>
                <w14:cntxtAlts/>
              </w:rPr>
              <w:t>?</w:t>
            </w:r>
          </w:p>
          <w:p w14:paraId="3374F875" w14:textId="77777777"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sidRPr="001522E0">
              <w:rPr>
                <w:rFonts w:ascii="Calibri" w:hAnsi="Calibri"/>
                <w:b/>
                <w:i/>
                <w:color w:val="000000"/>
                <w:kern w:val="28"/>
                <w14:cntxtAlts/>
              </w:rPr>
              <w:t xml:space="preserve">How have diverse older people </w:t>
            </w:r>
            <w:r>
              <w:rPr>
                <w:rFonts w:ascii="Calibri" w:hAnsi="Calibri"/>
                <w:b/>
                <w:i/>
                <w:color w:val="000000"/>
                <w:kern w:val="28"/>
                <w14:cntxtAlts/>
              </w:rPr>
              <w:t>in the</w:t>
            </w:r>
            <w:r w:rsidRPr="001522E0">
              <w:rPr>
                <w:rFonts w:ascii="Calibri" w:hAnsi="Calibri"/>
                <w:b/>
                <w:i/>
                <w:color w:val="000000"/>
                <w:kern w:val="28"/>
                <w14:cntxtAlts/>
              </w:rPr>
              <w:t xml:space="preserve"> community</w:t>
            </w:r>
            <w:r>
              <w:rPr>
                <w:rFonts w:ascii="Calibri" w:hAnsi="Calibri"/>
                <w:b/>
                <w:i/>
                <w:color w:val="000000"/>
                <w:kern w:val="28"/>
                <w14:cntxtAlts/>
              </w:rPr>
              <w:t xml:space="preserve"> been engaged with/communicated with</w:t>
            </w:r>
            <w:r w:rsidRPr="001522E0">
              <w:rPr>
                <w:rFonts w:ascii="Calibri" w:hAnsi="Calibri"/>
                <w:b/>
                <w:i/>
                <w:color w:val="000000"/>
                <w:kern w:val="28"/>
                <w14:cntxtAlts/>
              </w:rPr>
              <w:t>?</w:t>
            </w: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296C6391" w14:textId="77777777" w:rsidR="00C06EB1"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To improve communication with older people to assist in their decision making.</w:t>
            </w:r>
          </w:p>
          <w:p w14:paraId="3E347AF5" w14:textId="77777777" w:rsidR="00C06EB1" w:rsidRPr="001522E0" w:rsidRDefault="00C06EB1" w:rsidP="003947B3">
            <w:pPr>
              <w:widowControl w:val="0"/>
              <w:spacing w:after="0" w:line="285" w:lineRule="auto"/>
              <w:ind w:left="360" w:firstLine="0"/>
              <w:contextualSpacing/>
              <w:rPr>
                <w:rFonts w:ascii="Calibri" w:hAnsi="Calibri"/>
                <w:b/>
                <w:i/>
                <w:color w:val="000000"/>
                <w:kern w:val="28"/>
                <w14:cntxtAlts/>
              </w:rPr>
            </w:pP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E5DD534" w14:textId="77777777" w:rsidR="00C06EB1" w:rsidRPr="001522E0" w:rsidRDefault="00C06EB1" w:rsidP="003947B3">
            <w:pPr>
              <w:widowControl w:val="0"/>
              <w:spacing w:after="120" w:line="285" w:lineRule="auto"/>
              <w:ind w:firstLine="0"/>
              <w:rPr>
                <w:rFonts w:ascii="Calibri" w:hAnsi="Calibri"/>
                <w:color w:val="000000"/>
                <w:kern w:val="28"/>
                <w14:cntxtAlts/>
              </w:rPr>
            </w:pPr>
          </w:p>
        </w:tc>
      </w:tr>
      <w:tr w:rsidR="00C06EB1" w:rsidRPr="001522E0" w14:paraId="2A8A763C" w14:textId="77777777" w:rsidTr="00E576C8">
        <w:trPr>
          <w:trHeight w:val="1296"/>
        </w:trPr>
        <w:tc>
          <w:tcPr>
            <w:tcW w:w="4027" w:type="dxa"/>
            <w:vMerge/>
            <w:tcBorders>
              <w:left w:val="single" w:sz="4" w:space="0" w:color="auto"/>
              <w:bottom w:val="single" w:sz="4" w:space="0" w:color="auto"/>
              <w:right w:val="single" w:sz="4" w:space="0" w:color="auto"/>
            </w:tcBorders>
            <w:tcMar>
              <w:top w:w="58" w:type="dxa"/>
              <w:left w:w="58" w:type="dxa"/>
              <w:bottom w:w="58" w:type="dxa"/>
              <w:right w:w="58" w:type="dxa"/>
            </w:tcMar>
          </w:tcPr>
          <w:p w14:paraId="6F1DD85D" w14:textId="549AA863" w:rsidR="00C06EB1" w:rsidRPr="006A461B" w:rsidRDefault="00C06EB1" w:rsidP="003947B3">
            <w:pPr>
              <w:widowControl w:val="0"/>
              <w:spacing w:after="120" w:line="285" w:lineRule="auto"/>
              <w:ind w:firstLine="0"/>
              <w:rPr>
                <w:rFonts w:ascii="Calibri" w:hAnsi="Calibri"/>
                <w:b/>
                <w:color w:val="808080" w:themeColor="background1" w:themeShade="80"/>
                <w:kern w:val="28"/>
                <w14:cntxtAlts/>
              </w:rPr>
            </w:pPr>
          </w:p>
        </w:tc>
        <w:tc>
          <w:tcPr>
            <w:tcW w:w="5529" w:type="dxa"/>
            <w:tcBorders>
              <w:top w:val="single" w:sz="4" w:space="0" w:color="1F497D"/>
              <w:left w:val="single" w:sz="4" w:space="0" w:color="auto"/>
              <w:bottom w:val="single" w:sz="4" w:space="0" w:color="1F497D"/>
              <w:right w:val="single" w:sz="4" w:space="0" w:color="1F497D"/>
            </w:tcBorders>
            <w:tcMar>
              <w:top w:w="58" w:type="dxa"/>
              <w:left w:w="58" w:type="dxa"/>
              <w:bottom w:w="58" w:type="dxa"/>
              <w:right w:w="58" w:type="dxa"/>
            </w:tcMar>
          </w:tcPr>
          <w:p w14:paraId="077A8590" w14:textId="4C3AC105" w:rsidR="00C06EB1" w:rsidRDefault="00C06EB1" w:rsidP="00C06EB1">
            <w:pPr>
              <w:widowControl w:val="0"/>
              <w:spacing w:after="120" w:line="285" w:lineRule="auto"/>
              <w:ind w:firstLine="0"/>
              <w:contextualSpacing/>
              <w:rPr>
                <w:rFonts w:ascii="Calibri" w:hAnsi="Calibri"/>
                <w:b/>
                <w:i/>
                <w:color w:val="808080" w:themeColor="background1" w:themeShade="80"/>
                <w:kern w:val="28"/>
                <w14:cntxtAlts/>
              </w:rPr>
            </w:pPr>
            <w:r>
              <w:rPr>
                <w:rFonts w:ascii="Calibri" w:hAnsi="Calibri"/>
                <w:b/>
                <w:color w:val="808080" w:themeColor="background1" w:themeShade="80"/>
                <w:kern w:val="28"/>
                <w14:cntxtAlts/>
              </w:rPr>
              <w:t>Enter text here</w:t>
            </w:r>
          </w:p>
          <w:p w14:paraId="026297E5"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1B69D09C"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4574AECA"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28625C1E"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6074B17B"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77C99991"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0C15405F"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2653372F" w14:textId="77777777" w:rsidR="00C06EB1" w:rsidRDefault="00C06EB1" w:rsidP="003947B3">
            <w:pPr>
              <w:widowControl w:val="0"/>
              <w:spacing w:after="120" w:line="285" w:lineRule="auto"/>
              <w:ind w:left="360" w:firstLine="0"/>
              <w:contextualSpacing/>
              <w:rPr>
                <w:rFonts w:ascii="Calibri" w:hAnsi="Calibri"/>
                <w:b/>
                <w:i/>
                <w:color w:val="808080" w:themeColor="background1" w:themeShade="80"/>
                <w:kern w:val="28"/>
                <w14:cntxtAlts/>
              </w:rPr>
            </w:pPr>
          </w:p>
          <w:p w14:paraId="616CA8B1" w14:textId="77777777" w:rsidR="00C06EB1" w:rsidRPr="006A461B" w:rsidRDefault="00C06EB1" w:rsidP="00C06EB1">
            <w:pPr>
              <w:widowControl w:val="0"/>
              <w:spacing w:after="120" w:line="285" w:lineRule="auto"/>
              <w:contextualSpacing/>
              <w:rPr>
                <w:rFonts w:ascii="Calibri" w:hAnsi="Calibri"/>
                <w:b/>
                <w:i/>
                <w:color w:val="808080" w:themeColor="background1" w:themeShade="80"/>
                <w:kern w:val="28"/>
                <w14:cntxtAlts/>
              </w:rPr>
            </w:pP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72AAE5F8" w14:textId="77777777" w:rsidR="00C06EB1" w:rsidRDefault="00C06EB1" w:rsidP="003947B3">
            <w:pPr>
              <w:widowControl w:val="0"/>
              <w:spacing w:after="120" w:line="285" w:lineRule="auto"/>
              <w:ind w:left="360" w:firstLine="0"/>
              <w:contextualSpacing/>
              <w:rPr>
                <w:rFonts w:ascii="Calibri" w:hAnsi="Calibri"/>
                <w:b/>
                <w:color w:val="808080" w:themeColor="background1" w:themeShade="80"/>
                <w:kern w:val="28"/>
                <w14:cntxtAlts/>
              </w:rPr>
            </w:pPr>
          </w:p>
          <w:p w14:paraId="214555C1" w14:textId="77777777" w:rsidR="00C06EB1" w:rsidRDefault="00C06EB1" w:rsidP="003947B3">
            <w:pPr>
              <w:widowControl w:val="0"/>
              <w:spacing w:after="120" w:line="285" w:lineRule="auto"/>
              <w:ind w:left="360" w:firstLine="0"/>
              <w:contextualSpacing/>
              <w:rPr>
                <w:rFonts w:ascii="Calibri" w:hAnsi="Calibri"/>
                <w:b/>
                <w:color w:val="808080" w:themeColor="background1" w:themeShade="80"/>
                <w:kern w:val="28"/>
                <w14:cntxtAlts/>
              </w:rPr>
            </w:pPr>
          </w:p>
          <w:p w14:paraId="165CC25C" w14:textId="77777777" w:rsidR="00C06EB1"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p w14:paraId="7F98F8FE" w14:textId="77777777" w:rsidR="00C06EB1"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p w14:paraId="2A95239B" w14:textId="77777777" w:rsidR="00C06EB1"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p w14:paraId="3683CA66" w14:textId="77777777" w:rsidR="00C06EB1"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p w14:paraId="78F883C4" w14:textId="77777777" w:rsidR="00C06EB1"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p w14:paraId="4F5B8364" w14:textId="77777777" w:rsidR="00C06EB1" w:rsidRPr="006A461B" w:rsidRDefault="00C06EB1" w:rsidP="009E5104">
            <w:pPr>
              <w:widowControl w:val="0"/>
              <w:spacing w:after="120" w:line="285" w:lineRule="auto"/>
              <w:ind w:firstLine="0"/>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0262FCD7" w14:textId="161687FE" w:rsidR="00C06EB1" w:rsidRPr="006A461B" w:rsidRDefault="00C06EB1" w:rsidP="009E5104">
            <w:pPr>
              <w:widowControl w:val="0"/>
              <w:spacing w:after="120" w:line="285" w:lineRule="auto"/>
              <w:contextualSpacing/>
              <w:rPr>
                <w:rFonts w:ascii="Calibri" w:hAnsi="Calibri"/>
                <w:b/>
                <w:color w:val="808080" w:themeColor="background1" w:themeShade="80"/>
                <w:kern w:val="28"/>
                <w14:cntxtAlts/>
              </w:rPr>
            </w:pPr>
          </w:p>
        </w:tc>
      </w:tr>
      <w:tr w:rsidR="00C06EB1" w:rsidRPr="001522E0" w14:paraId="052CF844" w14:textId="77777777" w:rsidTr="009D7179">
        <w:trPr>
          <w:trHeight w:val="585"/>
        </w:trPr>
        <w:tc>
          <w:tcPr>
            <w:tcW w:w="4027" w:type="dxa"/>
            <w:vMerge w:val="restart"/>
            <w:tcBorders>
              <w:top w:val="single" w:sz="4" w:space="0" w:color="auto"/>
              <w:left w:val="single" w:sz="4" w:space="0" w:color="auto"/>
              <w:right w:val="single" w:sz="4" w:space="0" w:color="auto"/>
            </w:tcBorders>
            <w:shd w:val="clear" w:color="auto" w:fill="EAF1DD" w:themeFill="accent3" w:themeFillTint="33"/>
            <w:tcMar>
              <w:top w:w="58" w:type="dxa"/>
              <w:left w:w="58" w:type="dxa"/>
              <w:bottom w:w="58" w:type="dxa"/>
              <w:right w:w="58" w:type="dxa"/>
            </w:tcMar>
          </w:tcPr>
          <w:p w14:paraId="5E72DD3D" w14:textId="24725908" w:rsidR="00C06EB1" w:rsidRPr="009E5104" w:rsidRDefault="00C06EB1" w:rsidP="009E5104">
            <w:pPr>
              <w:pStyle w:val="ListParagraph"/>
              <w:numPr>
                <w:ilvl w:val="0"/>
                <w:numId w:val="16"/>
              </w:numPr>
              <w:spacing w:after="0" w:line="240" w:lineRule="auto"/>
              <w:rPr>
                <w:rFonts w:eastAsia="Times New Roman" w:cs="Times New Roman"/>
                <w:b/>
                <w:i/>
                <w:u w:val="single"/>
                <w:lang w:eastAsia="en-US"/>
              </w:rPr>
            </w:pPr>
            <w:r w:rsidRPr="009E5104">
              <w:rPr>
                <w:rFonts w:eastAsia="Times New Roman" w:cs="Times New Roman"/>
                <w:b/>
                <w:i/>
                <w:u w:val="single"/>
                <w:lang w:eastAsia="en-US"/>
              </w:rPr>
              <w:t>Adopting systemic approaches to planning and implementation</w:t>
            </w:r>
          </w:p>
          <w:p w14:paraId="779E5DC6" w14:textId="77777777" w:rsidR="00C06EB1" w:rsidRPr="009E5104" w:rsidRDefault="00C06EB1" w:rsidP="009E5104">
            <w:pPr>
              <w:spacing w:after="0" w:line="240" w:lineRule="auto"/>
              <w:ind w:firstLine="0"/>
              <w:rPr>
                <w:rFonts w:eastAsia="Times New Roman" w:cs="Times New Roman"/>
                <w:lang w:eastAsia="en-US"/>
              </w:rPr>
            </w:pPr>
            <w:r w:rsidRPr="009E5104">
              <w:rPr>
                <w:rFonts w:eastAsia="Times New Roman" w:cs="Times New Roman"/>
                <w:lang w:eastAsia="en-US"/>
              </w:rPr>
              <w:t xml:space="preserve">Older people are active partners in the </w:t>
            </w:r>
            <w:r w:rsidRPr="009E5104">
              <w:rPr>
                <w:rFonts w:eastAsia="Times New Roman" w:cs="Times New Roman"/>
                <w:lang w:eastAsia="en-US"/>
              </w:rPr>
              <w:lastRenderedPageBreak/>
              <w:t xml:space="preserve">planning and implementation of the aged care system. </w:t>
            </w:r>
          </w:p>
          <w:p w14:paraId="570D16D5" w14:textId="5AE00028" w:rsidR="00C06EB1" w:rsidRPr="005D6300" w:rsidRDefault="00C06EB1" w:rsidP="003947B3">
            <w:pPr>
              <w:widowControl w:val="0"/>
              <w:spacing w:after="0" w:line="285" w:lineRule="auto"/>
              <w:ind w:left="57" w:firstLine="0"/>
              <w:rPr>
                <w:rFonts w:ascii="Calibri" w:hAnsi="Calibri"/>
                <w:b/>
                <w:i/>
                <w:color w:val="000000"/>
                <w:kern w:val="28"/>
                <w14:cntxtAlts/>
              </w:rPr>
            </w:pPr>
          </w:p>
        </w:tc>
        <w:tc>
          <w:tcPr>
            <w:tcW w:w="5529" w:type="dxa"/>
            <w:tcBorders>
              <w:top w:val="single" w:sz="4" w:space="0" w:color="1F497D"/>
              <w:left w:val="single" w:sz="4" w:space="0" w:color="auto"/>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2C31CE29" w14:textId="77777777"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lastRenderedPageBreak/>
              <w:t>Does the</w:t>
            </w:r>
            <w:r w:rsidRPr="001522E0">
              <w:rPr>
                <w:rFonts w:ascii="Calibri" w:hAnsi="Calibri"/>
                <w:b/>
                <w:i/>
                <w:color w:val="000000"/>
                <w:kern w:val="28"/>
                <w14:cntxtAlts/>
              </w:rPr>
              <w:t xml:space="preserve"> client base reflect your community’s demographic? </w:t>
            </w:r>
          </w:p>
          <w:p w14:paraId="0DBEBA23" w14:textId="77777777"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sidRPr="001522E0">
              <w:rPr>
                <w:rFonts w:ascii="Calibri" w:hAnsi="Calibri"/>
                <w:b/>
                <w:i/>
                <w:color w:val="000000"/>
                <w:kern w:val="28"/>
                <w14:cntxtAlts/>
              </w:rPr>
              <w:t xml:space="preserve">How does </w:t>
            </w:r>
            <w:r>
              <w:rPr>
                <w:rFonts w:ascii="Calibri" w:hAnsi="Calibri"/>
                <w:b/>
                <w:i/>
                <w:color w:val="000000"/>
                <w:kern w:val="28"/>
                <w14:cntxtAlts/>
              </w:rPr>
              <w:t>the</w:t>
            </w:r>
            <w:r w:rsidRPr="001522E0">
              <w:rPr>
                <w:rFonts w:ascii="Calibri" w:hAnsi="Calibri"/>
                <w:b/>
                <w:i/>
                <w:color w:val="000000"/>
                <w:kern w:val="28"/>
                <w14:cntxtAlts/>
              </w:rPr>
              <w:t xml:space="preserve"> service work with older people to plan </w:t>
            </w:r>
            <w:r w:rsidRPr="001522E0">
              <w:rPr>
                <w:rFonts w:ascii="Calibri" w:hAnsi="Calibri"/>
                <w:b/>
                <w:i/>
                <w:color w:val="000000"/>
                <w:kern w:val="28"/>
                <w14:cntxtAlts/>
              </w:rPr>
              <w:lastRenderedPageBreak/>
              <w:t>the service?</w:t>
            </w:r>
          </w:p>
          <w:p w14:paraId="4357C1D4" w14:textId="77777777" w:rsidR="00C06EB1" w:rsidRDefault="00C06EB1" w:rsidP="004876DF">
            <w:pPr>
              <w:widowControl w:val="0"/>
              <w:numPr>
                <w:ilvl w:val="0"/>
                <w:numId w:val="4"/>
              </w:numPr>
              <w:spacing w:after="0" w:line="285" w:lineRule="auto"/>
              <w:contextualSpacing/>
              <w:rPr>
                <w:rFonts w:ascii="Calibri" w:hAnsi="Calibri"/>
                <w:b/>
                <w:i/>
                <w:color w:val="000000"/>
                <w:kern w:val="28"/>
                <w14:cntxtAlts/>
              </w:rPr>
            </w:pPr>
            <w:r w:rsidRPr="001522E0">
              <w:rPr>
                <w:rFonts w:ascii="Calibri" w:hAnsi="Calibri"/>
                <w:b/>
                <w:i/>
                <w:color w:val="000000"/>
                <w:kern w:val="28"/>
                <w14:cntxtAlts/>
              </w:rPr>
              <w:t>What mechanisms are in place?</w:t>
            </w:r>
          </w:p>
          <w:p w14:paraId="68F78FE1" w14:textId="18B3B20B"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How do you engage with diverse older people in the community?</w:t>
            </w: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C57894B" w14:textId="23CEDCF5" w:rsidR="00C06EB1" w:rsidRPr="001522E0"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lastRenderedPageBreak/>
              <w:t xml:space="preserve">To </w:t>
            </w:r>
            <w:r w:rsidRPr="001522E0">
              <w:rPr>
                <w:rFonts w:ascii="Calibri" w:hAnsi="Calibri"/>
                <w:b/>
                <w:i/>
                <w:color w:val="000000"/>
                <w:kern w:val="28"/>
                <w14:cntxtAlts/>
              </w:rPr>
              <w:t>attract people from diverse groups?</w:t>
            </w:r>
            <w:r>
              <w:rPr>
                <w:rFonts w:ascii="Calibri" w:hAnsi="Calibri"/>
                <w:b/>
                <w:i/>
                <w:color w:val="000000"/>
                <w:kern w:val="28"/>
                <w14:cntxtAlts/>
              </w:rPr>
              <w:t xml:space="preserve"> </w:t>
            </w: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453B0B4A" w14:textId="77777777" w:rsidR="00C06EB1" w:rsidRPr="001522E0" w:rsidRDefault="00C06EB1" w:rsidP="003947B3">
            <w:pPr>
              <w:widowControl w:val="0"/>
              <w:spacing w:after="120" w:line="285" w:lineRule="auto"/>
              <w:ind w:firstLine="0"/>
              <w:rPr>
                <w:rFonts w:ascii="Calibri" w:hAnsi="Calibri"/>
                <w:color w:val="000000"/>
                <w:kern w:val="28"/>
                <w14:cntxtAlts/>
              </w:rPr>
            </w:pPr>
          </w:p>
        </w:tc>
      </w:tr>
      <w:tr w:rsidR="00C06EB1" w:rsidRPr="001522E0" w14:paraId="2D53DB6B" w14:textId="77777777" w:rsidTr="009D7179">
        <w:trPr>
          <w:trHeight w:val="1822"/>
        </w:trPr>
        <w:tc>
          <w:tcPr>
            <w:tcW w:w="4027" w:type="dxa"/>
            <w:vMerge/>
            <w:tcBorders>
              <w:left w:val="single" w:sz="4" w:space="0" w:color="auto"/>
              <w:bottom w:val="single" w:sz="4" w:space="0" w:color="1F497D"/>
              <w:right w:val="single" w:sz="4" w:space="0" w:color="auto"/>
            </w:tcBorders>
            <w:tcMar>
              <w:top w:w="58" w:type="dxa"/>
              <w:left w:w="58" w:type="dxa"/>
              <w:bottom w:w="58" w:type="dxa"/>
              <w:right w:w="58" w:type="dxa"/>
            </w:tcMar>
          </w:tcPr>
          <w:p w14:paraId="293D0F23" w14:textId="6F604B90" w:rsidR="00C06EB1" w:rsidRPr="006A461B" w:rsidRDefault="00C06EB1" w:rsidP="003947B3">
            <w:pPr>
              <w:widowControl w:val="0"/>
              <w:spacing w:after="120" w:line="285" w:lineRule="auto"/>
              <w:ind w:firstLine="0"/>
              <w:rPr>
                <w:rFonts w:ascii="Calibri" w:hAnsi="Calibri"/>
                <w:b/>
                <w:color w:val="808080" w:themeColor="background1" w:themeShade="80"/>
                <w:kern w:val="28"/>
                <w14:cntxtAlts/>
              </w:rPr>
            </w:pPr>
          </w:p>
        </w:tc>
        <w:tc>
          <w:tcPr>
            <w:tcW w:w="5529" w:type="dxa"/>
            <w:tcBorders>
              <w:top w:val="single" w:sz="4" w:space="0" w:color="1F497D"/>
              <w:left w:val="single" w:sz="4" w:space="0" w:color="auto"/>
              <w:bottom w:val="single" w:sz="4" w:space="0" w:color="1F497D"/>
              <w:right w:val="single" w:sz="4" w:space="0" w:color="1F497D"/>
            </w:tcBorders>
            <w:tcMar>
              <w:top w:w="58" w:type="dxa"/>
              <w:left w:w="58" w:type="dxa"/>
              <w:bottom w:w="58" w:type="dxa"/>
              <w:right w:w="58" w:type="dxa"/>
            </w:tcMar>
          </w:tcPr>
          <w:p w14:paraId="44CD2954" w14:textId="5C3FBA43" w:rsidR="00C06EB1" w:rsidRPr="006A461B" w:rsidRDefault="00C06EB1" w:rsidP="00C06EB1">
            <w:pPr>
              <w:widowControl w:val="0"/>
              <w:spacing w:after="120" w:line="285" w:lineRule="auto"/>
              <w:ind w:firstLine="0"/>
              <w:contextualSpacing/>
              <w:rPr>
                <w:rFonts w:ascii="Calibri" w:hAnsi="Calibri"/>
                <w:b/>
                <w:color w:val="808080" w:themeColor="background1" w:themeShade="80"/>
                <w:kern w:val="28"/>
                <w14:cntxtAlts/>
              </w:rPr>
            </w:pPr>
            <w:r>
              <w:rPr>
                <w:rFonts w:ascii="Calibri" w:hAnsi="Calibri"/>
                <w:b/>
                <w:color w:val="808080" w:themeColor="background1" w:themeShade="80"/>
                <w:kern w:val="28"/>
                <w14:cntxtAlts/>
              </w:rPr>
              <w:t>Enter text here</w:t>
            </w: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70E3F8CD"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4CCC163"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6E23E8F9"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2AD9BF4"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0944D774"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310A41B4"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1875195"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65752EB" w14:textId="28E35D0F" w:rsidR="00C06EB1" w:rsidRPr="006A461B"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23F94835" w14:textId="77777777" w:rsidR="00C06EB1" w:rsidRPr="006A461B" w:rsidRDefault="00C06EB1" w:rsidP="003947B3">
            <w:pPr>
              <w:widowControl w:val="0"/>
              <w:spacing w:after="120" w:line="285" w:lineRule="auto"/>
              <w:ind w:left="360" w:firstLine="0"/>
              <w:contextualSpacing/>
              <w:rPr>
                <w:rFonts w:ascii="Calibri" w:hAnsi="Calibri"/>
                <w:b/>
                <w:color w:val="808080" w:themeColor="background1" w:themeShade="80"/>
                <w:kern w:val="28"/>
                <w14:cntxtAlts/>
              </w:rPr>
            </w:pPr>
          </w:p>
        </w:tc>
      </w:tr>
      <w:tr w:rsidR="00C06EB1" w:rsidRPr="001522E0" w14:paraId="367E12C0" w14:textId="77777777" w:rsidTr="00641675">
        <w:trPr>
          <w:trHeight w:val="964"/>
        </w:trPr>
        <w:tc>
          <w:tcPr>
            <w:tcW w:w="4027" w:type="dxa"/>
            <w:vMerge w:val="restart"/>
            <w:tcBorders>
              <w:top w:val="single" w:sz="4" w:space="0" w:color="auto"/>
              <w:left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6FE118F5" w14:textId="1D8A09EA" w:rsidR="00C06EB1" w:rsidRPr="009E5104" w:rsidRDefault="00C06EB1" w:rsidP="009E5104">
            <w:pPr>
              <w:pStyle w:val="ListParagraph"/>
              <w:numPr>
                <w:ilvl w:val="0"/>
                <w:numId w:val="16"/>
              </w:numPr>
              <w:spacing w:after="0" w:line="240" w:lineRule="auto"/>
              <w:rPr>
                <w:rFonts w:eastAsia="Times New Roman" w:cs="Times New Roman"/>
                <w:b/>
                <w:u w:val="single"/>
                <w:lang w:eastAsia="en-US"/>
              </w:rPr>
            </w:pPr>
            <w:r w:rsidRPr="009E5104">
              <w:rPr>
                <w:rFonts w:eastAsia="Times New Roman" w:cs="Times New Roman"/>
                <w:b/>
                <w:u w:val="single"/>
                <w:lang w:eastAsia="en-US"/>
              </w:rPr>
              <w:t>Accessible care and support</w:t>
            </w:r>
          </w:p>
          <w:p w14:paraId="1F346D45" w14:textId="2987646B" w:rsidR="00C06EB1" w:rsidRPr="00153724" w:rsidRDefault="00C06EB1" w:rsidP="009E5104">
            <w:pPr>
              <w:widowControl w:val="0"/>
              <w:spacing w:after="0" w:line="285" w:lineRule="auto"/>
              <w:ind w:left="57" w:firstLine="0"/>
              <w:rPr>
                <w:rFonts w:ascii="Calibri" w:hAnsi="Calibri"/>
                <w:b/>
                <w:i/>
                <w:color w:val="000000"/>
                <w:kern w:val="28"/>
                <w14:cntxtAlts/>
              </w:rPr>
            </w:pPr>
            <w:r w:rsidRPr="009E5104">
              <w:rPr>
                <w:rFonts w:eastAsia="Times New Roman" w:cs="Times New Roman"/>
                <w:lang w:eastAsia="en-US"/>
              </w:rPr>
              <w:t>Older people in rural, remote, regional and metropolitan Australia have access to aged care services and supports appropriate to their diverse characteristics and life experiences.</w:t>
            </w:r>
          </w:p>
        </w:tc>
        <w:tc>
          <w:tcPr>
            <w:tcW w:w="5529"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2837943B" w14:textId="77777777" w:rsidR="00C06EB1" w:rsidRDefault="00C06EB1" w:rsidP="004876DF">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Is the organisation</w:t>
            </w:r>
            <w:r w:rsidRPr="001522E0">
              <w:rPr>
                <w:rFonts w:ascii="Calibri" w:hAnsi="Calibri"/>
                <w:b/>
                <w:i/>
                <w:color w:val="000000"/>
                <w:kern w:val="28"/>
                <w14:cntxtAlts/>
              </w:rPr>
              <w:t xml:space="preserve"> flexible in altering </w:t>
            </w:r>
            <w:r>
              <w:rPr>
                <w:rFonts w:ascii="Calibri" w:hAnsi="Calibri"/>
                <w:b/>
                <w:i/>
                <w:color w:val="000000"/>
                <w:kern w:val="28"/>
                <w14:cntxtAlts/>
              </w:rPr>
              <w:t>the</w:t>
            </w:r>
            <w:r w:rsidRPr="001522E0">
              <w:rPr>
                <w:rFonts w:ascii="Calibri" w:hAnsi="Calibri"/>
                <w:b/>
                <w:i/>
                <w:color w:val="000000"/>
                <w:kern w:val="28"/>
                <w14:cntxtAlts/>
              </w:rPr>
              <w:t xml:space="preserve"> services</w:t>
            </w:r>
            <w:r>
              <w:rPr>
                <w:rFonts w:ascii="Calibri" w:hAnsi="Calibri"/>
                <w:b/>
                <w:i/>
                <w:color w:val="000000"/>
                <w:kern w:val="28"/>
                <w14:cntxtAlts/>
              </w:rPr>
              <w:t xml:space="preserve"> of the organisation</w:t>
            </w:r>
            <w:r w:rsidRPr="001522E0">
              <w:rPr>
                <w:rFonts w:ascii="Calibri" w:hAnsi="Calibri"/>
                <w:b/>
                <w:i/>
                <w:color w:val="000000"/>
                <w:kern w:val="28"/>
                <w14:cntxtAlts/>
              </w:rPr>
              <w:t xml:space="preserve"> to better meet </w:t>
            </w:r>
            <w:r>
              <w:rPr>
                <w:rFonts w:ascii="Calibri" w:hAnsi="Calibri"/>
                <w:b/>
                <w:i/>
                <w:color w:val="000000"/>
                <w:kern w:val="28"/>
                <w14:cntxtAlts/>
              </w:rPr>
              <w:t>client</w:t>
            </w:r>
            <w:r w:rsidRPr="001522E0">
              <w:rPr>
                <w:rFonts w:ascii="Calibri" w:hAnsi="Calibri"/>
                <w:b/>
                <w:i/>
                <w:color w:val="000000"/>
                <w:kern w:val="28"/>
                <w14:cntxtAlts/>
              </w:rPr>
              <w:t xml:space="preserve"> needs?</w:t>
            </w:r>
          </w:p>
          <w:p w14:paraId="4E902CAF" w14:textId="77777777" w:rsidR="00C06EB1" w:rsidRPr="00C720B7" w:rsidRDefault="00C06EB1" w:rsidP="00C720B7">
            <w:pPr>
              <w:widowControl w:val="0"/>
              <w:numPr>
                <w:ilvl w:val="0"/>
                <w:numId w:val="4"/>
              </w:numPr>
              <w:spacing w:after="0" w:line="285" w:lineRule="auto"/>
              <w:contextualSpacing/>
              <w:rPr>
                <w:rFonts w:ascii="Calibri" w:hAnsi="Calibri"/>
                <w:b/>
                <w:i/>
                <w:color w:val="000000"/>
                <w:kern w:val="28"/>
                <w14:cntxtAlts/>
              </w:rPr>
            </w:pPr>
            <w:r w:rsidRPr="00C720B7">
              <w:rPr>
                <w:rFonts w:ascii="Calibri" w:hAnsi="Calibri"/>
                <w:b/>
                <w:i/>
                <w:color w:val="000000"/>
                <w:kern w:val="28"/>
                <w14:cntxtAlts/>
              </w:rPr>
              <w:t>Does the organisation look at other ways to reach diverse older people (e.g. outreach)?</w:t>
            </w:r>
          </w:p>
          <w:p w14:paraId="4F6B0E0E" w14:textId="77777777" w:rsidR="00C06EB1" w:rsidRDefault="00C06EB1" w:rsidP="00C720B7">
            <w:pPr>
              <w:widowControl w:val="0"/>
              <w:numPr>
                <w:ilvl w:val="0"/>
                <w:numId w:val="4"/>
              </w:numPr>
              <w:spacing w:after="0" w:line="285" w:lineRule="auto"/>
              <w:contextualSpacing/>
              <w:rPr>
                <w:rFonts w:ascii="Calibri" w:hAnsi="Calibri"/>
                <w:b/>
                <w:i/>
                <w:color w:val="000000"/>
                <w:kern w:val="28"/>
                <w14:cntxtAlts/>
              </w:rPr>
            </w:pPr>
            <w:proofErr w:type="gramStart"/>
            <w:r w:rsidRPr="00C720B7">
              <w:rPr>
                <w:rFonts w:ascii="Calibri" w:hAnsi="Calibri"/>
                <w:b/>
                <w:i/>
                <w:color w:val="000000"/>
                <w:kern w:val="28"/>
                <w14:cntxtAlts/>
              </w:rPr>
              <w:t>Has</w:t>
            </w:r>
            <w:proofErr w:type="gramEnd"/>
            <w:r w:rsidRPr="00C720B7">
              <w:rPr>
                <w:rFonts w:ascii="Calibri" w:hAnsi="Calibri"/>
                <w:b/>
                <w:i/>
                <w:color w:val="000000"/>
                <w:kern w:val="28"/>
                <w14:cntxtAlts/>
              </w:rPr>
              <w:t xml:space="preserve"> the organisation build relationships and connections with local diverse communities?</w:t>
            </w:r>
          </w:p>
          <w:p w14:paraId="3950BAFF" w14:textId="617FE3CE" w:rsidR="0044071E" w:rsidRPr="001522E0" w:rsidRDefault="0044071E" w:rsidP="00C720B7">
            <w:pPr>
              <w:widowControl w:val="0"/>
              <w:numPr>
                <w:ilvl w:val="0"/>
                <w:numId w:val="4"/>
              </w:numPr>
              <w:spacing w:after="0" w:line="285" w:lineRule="auto"/>
              <w:contextualSpacing/>
              <w:rPr>
                <w:rFonts w:ascii="Calibri" w:hAnsi="Calibri"/>
                <w:b/>
                <w:i/>
                <w:color w:val="000000"/>
                <w:kern w:val="28"/>
                <w14:cntxtAlts/>
              </w:rPr>
            </w:pPr>
            <w:r>
              <w:rPr>
                <w:rFonts w:ascii="Calibri" w:hAnsi="Calibri"/>
                <w:b/>
                <w:i/>
                <w:color w:val="000000"/>
                <w:kern w:val="28"/>
                <w14:cntxtAlts/>
              </w:rPr>
              <w:t xml:space="preserve">What has the organisation done to identify </w:t>
            </w:r>
            <w:r w:rsidR="00EC64AA">
              <w:rPr>
                <w:rFonts w:ascii="Calibri" w:hAnsi="Calibri"/>
                <w:b/>
                <w:i/>
                <w:color w:val="000000"/>
                <w:kern w:val="28"/>
                <w14:cntxtAlts/>
              </w:rPr>
              <w:t>and address barriers?</w:t>
            </w: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692294B0" w14:textId="62047736" w:rsidR="00C06EB1" w:rsidRPr="001522E0" w:rsidRDefault="00C06EB1" w:rsidP="004876DF">
            <w:pPr>
              <w:widowControl w:val="0"/>
              <w:numPr>
                <w:ilvl w:val="0"/>
                <w:numId w:val="4"/>
              </w:numPr>
              <w:spacing w:after="120" w:line="286" w:lineRule="auto"/>
              <w:ind w:left="357" w:hanging="357"/>
              <w:contextualSpacing/>
              <w:rPr>
                <w:rFonts w:ascii="Calibri" w:hAnsi="Calibri"/>
                <w:b/>
                <w:i/>
                <w:color w:val="000000"/>
                <w:kern w:val="28"/>
                <w14:cntxtAlts/>
              </w:rPr>
            </w:pPr>
            <w:r>
              <w:rPr>
                <w:rFonts w:ascii="Calibri" w:hAnsi="Calibri"/>
                <w:b/>
                <w:i/>
                <w:color w:val="000000"/>
                <w:kern w:val="28"/>
                <w14:cntxtAlts/>
              </w:rPr>
              <w:t xml:space="preserve">To </w:t>
            </w:r>
            <w:r w:rsidR="00EC64AA">
              <w:rPr>
                <w:rFonts w:ascii="Calibri" w:hAnsi="Calibri"/>
                <w:b/>
                <w:i/>
                <w:color w:val="000000"/>
                <w:kern w:val="28"/>
                <w14:cntxtAlts/>
              </w:rPr>
              <w:t xml:space="preserve">engage with </w:t>
            </w:r>
            <w:r w:rsidRPr="001522E0">
              <w:rPr>
                <w:rFonts w:ascii="Calibri" w:hAnsi="Calibri"/>
                <w:b/>
                <w:i/>
                <w:color w:val="000000"/>
                <w:kern w:val="28"/>
                <w14:cntxtAlts/>
              </w:rPr>
              <w:t>clients?</w:t>
            </w:r>
          </w:p>
          <w:p w14:paraId="6EAF0BC9" w14:textId="77777777" w:rsidR="00C06EB1" w:rsidRPr="001522E0" w:rsidRDefault="00C06EB1" w:rsidP="004876DF">
            <w:pPr>
              <w:widowControl w:val="0"/>
              <w:numPr>
                <w:ilvl w:val="0"/>
                <w:numId w:val="4"/>
              </w:numPr>
              <w:spacing w:after="0" w:line="286" w:lineRule="auto"/>
              <w:ind w:left="357" w:hanging="357"/>
              <w:contextualSpacing/>
              <w:rPr>
                <w:rFonts w:ascii="Calibri" w:hAnsi="Calibri"/>
                <w:color w:val="000000"/>
                <w:kern w:val="28"/>
                <w14:cntxtAlts/>
              </w:rPr>
            </w:pPr>
            <w:r>
              <w:rPr>
                <w:rFonts w:ascii="Calibri" w:hAnsi="Calibri"/>
                <w:b/>
                <w:i/>
                <w:color w:val="000000"/>
                <w:kern w:val="28"/>
                <w14:cntxtAlts/>
              </w:rPr>
              <w:t xml:space="preserve">To </w:t>
            </w:r>
            <w:r w:rsidRPr="001522E0">
              <w:rPr>
                <w:rFonts w:ascii="Calibri" w:hAnsi="Calibri"/>
                <w:b/>
                <w:i/>
                <w:color w:val="000000"/>
                <w:kern w:val="28"/>
                <w14:cntxtAlts/>
              </w:rPr>
              <w:t xml:space="preserve">incorporate feedback from clients to better meet needs? </w:t>
            </w: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4C6414C8" w14:textId="77777777" w:rsidR="00C06EB1" w:rsidRPr="001522E0" w:rsidRDefault="00C06EB1" w:rsidP="003947B3">
            <w:pPr>
              <w:widowControl w:val="0"/>
              <w:spacing w:after="120" w:line="285" w:lineRule="auto"/>
              <w:ind w:firstLine="0"/>
              <w:rPr>
                <w:rFonts w:ascii="Calibri" w:hAnsi="Calibri"/>
                <w:color w:val="000000"/>
                <w:kern w:val="28"/>
                <w:highlight w:val="yellow"/>
                <w14:cntxtAlts/>
              </w:rPr>
            </w:pPr>
          </w:p>
        </w:tc>
      </w:tr>
      <w:tr w:rsidR="00C06EB1" w:rsidRPr="001522E0" w14:paraId="07543068" w14:textId="77777777" w:rsidTr="00641675">
        <w:trPr>
          <w:trHeight w:val="1531"/>
        </w:trPr>
        <w:tc>
          <w:tcPr>
            <w:tcW w:w="4027" w:type="dxa"/>
            <w:vMerge/>
            <w:tcBorders>
              <w:left w:val="single" w:sz="4" w:space="0" w:color="1F497D"/>
              <w:bottom w:val="single" w:sz="4" w:space="0" w:color="1F497D"/>
              <w:right w:val="single" w:sz="4" w:space="0" w:color="1F497D"/>
            </w:tcBorders>
            <w:tcMar>
              <w:top w:w="58" w:type="dxa"/>
              <w:left w:w="58" w:type="dxa"/>
              <w:bottom w:w="58" w:type="dxa"/>
              <w:right w:w="58" w:type="dxa"/>
            </w:tcMar>
          </w:tcPr>
          <w:p w14:paraId="1DA21E47" w14:textId="2F01E8D9" w:rsidR="00C06EB1" w:rsidRPr="006A461B" w:rsidRDefault="00C06EB1" w:rsidP="003947B3">
            <w:pPr>
              <w:widowControl w:val="0"/>
              <w:spacing w:after="120" w:line="285" w:lineRule="auto"/>
              <w:ind w:firstLine="0"/>
              <w:rPr>
                <w:rFonts w:ascii="Calibri" w:hAnsi="Calibri"/>
                <w:b/>
                <w:color w:val="808080" w:themeColor="background1" w:themeShade="80"/>
                <w:kern w:val="28"/>
                <w14:cntxtAlts/>
              </w:rPr>
            </w:pPr>
          </w:p>
        </w:tc>
        <w:tc>
          <w:tcPr>
            <w:tcW w:w="55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696BAF60"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r>
              <w:rPr>
                <w:rFonts w:ascii="Calibri" w:hAnsi="Calibri"/>
                <w:b/>
                <w:color w:val="808080" w:themeColor="background1" w:themeShade="80"/>
                <w:kern w:val="28"/>
                <w14:cntxtAlts/>
              </w:rPr>
              <w:t>Enter text here</w:t>
            </w:r>
          </w:p>
          <w:p w14:paraId="6333F746"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5BA22CDE"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77A024D3"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55B1AD3C"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1C4FB6EF"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3929A406"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0D8652AC"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751E57D0"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6F704B0E" w14:textId="774E961C" w:rsidR="00C06EB1" w:rsidRPr="006A461B"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6F51ADFF"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2B8D0CFE"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D3841C4"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23FDFB5"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77604FB"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05AA1669"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692A6BF8"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1B7D0148"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0447B4F0" w14:textId="00BE48CD" w:rsidR="00C06EB1" w:rsidRPr="006A461B" w:rsidRDefault="00C06EB1" w:rsidP="009E5104">
            <w:pPr>
              <w:widowControl w:val="0"/>
              <w:spacing w:after="120" w:line="285" w:lineRule="auto"/>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28A970AC" w14:textId="6038DE8A" w:rsidR="00C06EB1" w:rsidRPr="006A461B" w:rsidRDefault="00C06EB1" w:rsidP="003947B3">
            <w:pPr>
              <w:widowControl w:val="0"/>
              <w:spacing w:after="120" w:line="285" w:lineRule="auto"/>
              <w:ind w:left="360" w:firstLine="0"/>
              <w:contextualSpacing/>
              <w:rPr>
                <w:rFonts w:ascii="Calibri" w:hAnsi="Calibri"/>
                <w:b/>
                <w:color w:val="808080" w:themeColor="background1" w:themeShade="80"/>
                <w:kern w:val="28"/>
                <w14:cntxtAlts/>
              </w:rPr>
            </w:pPr>
          </w:p>
        </w:tc>
      </w:tr>
      <w:tr w:rsidR="00C06EB1" w:rsidRPr="001522E0" w14:paraId="7357E9BB" w14:textId="77777777" w:rsidTr="00516EE0">
        <w:trPr>
          <w:trHeight w:val="916"/>
        </w:trPr>
        <w:tc>
          <w:tcPr>
            <w:tcW w:w="4027" w:type="dxa"/>
            <w:vMerge w:val="restart"/>
            <w:tcBorders>
              <w:top w:val="single" w:sz="4" w:space="0" w:color="1F497D"/>
              <w:left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091A576D" w14:textId="5749F02C" w:rsidR="00C06EB1" w:rsidRPr="009E5104" w:rsidRDefault="00C06EB1" w:rsidP="009E5104">
            <w:pPr>
              <w:pStyle w:val="ListParagraph"/>
              <w:numPr>
                <w:ilvl w:val="0"/>
                <w:numId w:val="16"/>
              </w:numPr>
              <w:spacing w:after="0" w:line="240" w:lineRule="auto"/>
              <w:rPr>
                <w:rFonts w:eastAsia="Times New Roman" w:cs="Times New Roman"/>
                <w:b/>
                <w:lang w:eastAsia="en-US"/>
              </w:rPr>
            </w:pPr>
            <w:r w:rsidRPr="009E5104">
              <w:rPr>
                <w:rFonts w:eastAsia="Times New Roman" w:cs="Times New Roman"/>
                <w:b/>
                <w:u w:val="single"/>
                <w:lang w:eastAsia="en-US"/>
              </w:rPr>
              <w:t>Supporting a proactive and flexible system</w:t>
            </w:r>
          </w:p>
          <w:p w14:paraId="290D6D4F" w14:textId="77777777" w:rsidR="00C06EB1" w:rsidRPr="00796ECF" w:rsidRDefault="00C06EB1" w:rsidP="009E5104">
            <w:pPr>
              <w:widowControl w:val="0"/>
              <w:spacing w:line="285" w:lineRule="auto"/>
              <w:ind w:firstLine="0"/>
              <w:rPr>
                <w:rFonts w:ascii="Calibri" w:hAnsi="Calibri"/>
                <w:b/>
                <w:i/>
                <w:color w:val="000000"/>
                <w:kern w:val="28"/>
                <w14:cntxtAlts/>
              </w:rPr>
            </w:pPr>
            <w:r w:rsidRPr="009E5104">
              <w:rPr>
                <w:rFonts w:eastAsia="Times New Roman" w:cs="Times New Roman"/>
                <w:lang w:eastAsia="en-US"/>
              </w:rPr>
              <w:t xml:space="preserve">A proactive and flexible aged care system that responds to the needs of existing and emerging diverse groups, including an </w:t>
            </w:r>
            <w:r w:rsidRPr="009E5104">
              <w:rPr>
                <w:rFonts w:eastAsia="Times New Roman" w:cs="Times New Roman"/>
                <w:lang w:eastAsia="en-US"/>
              </w:rPr>
              <w:lastRenderedPageBreak/>
              <w:t>increasingly diverse aged care workforce.</w:t>
            </w:r>
          </w:p>
          <w:p w14:paraId="03274280"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142ED0F7"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63134A81"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761E1F3C"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7CA141F8"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516CCCFD" w14:textId="77777777" w:rsidR="00C06EB1" w:rsidRDefault="00C06EB1" w:rsidP="003947B3">
            <w:pPr>
              <w:widowControl w:val="0"/>
              <w:spacing w:after="120" w:line="285" w:lineRule="auto"/>
              <w:ind w:firstLine="0"/>
              <w:rPr>
                <w:rFonts w:ascii="Calibri" w:hAnsi="Calibri"/>
                <w:b/>
                <w:color w:val="808080" w:themeColor="background1" w:themeShade="80"/>
                <w:kern w:val="28"/>
                <w14:cntxtAlts/>
              </w:rPr>
            </w:pPr>
          </w:p>
          <w:p w14:paraId="6215AF9E" w14:textId="5298B41B" w:rsidR="00C06EB1" w:rsidRPr="00796ECF" w:rsidRDefault="00C06EB1" w:rsidP="003947B3">
            <w:pPr>
              <w:widowControl w:val="0"/>
              <w:spacing w:after="120" w:line="285" w:lineRule="auto"/>
              <w:ind w:firstLine="0"/>
              <w:rPr>
                <w:rFonts w:ascii="Calibri" w:hAnsi="Calibri"/>
                <w:b/>
                <w:i/>
                <w:color w:val="000000"/>
                <w:kern w:val="28"/>
                <w14:cntxtAlts/>
              </w:rPr>
            </w:pPr>
          </w:p>
        </w:tc>
        <w:tc>
          <w:tcPr>
            <w:tcW w:w="5529"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4FF2ED7" w14:textId="646659F0" w:rsidR="00C06EB1" w:rsidRPr="001522E0" w:rsidRDefault="00C06EB1" w:rsidP="004876DF">
            <w:pPr>
              <w:widowControl w:val="0"/>
              <w:numPr>
                <w:ilvl w:val="0"/>
                <w:numId w:val="4"/>
              </w:numPr>
              <w:spacing w:after="120" w:line="285" w:lineRule="auto"/>
              <w:contextualSpacing/>
              <w:rPr>
                <w:rFonts w:ascii="Calibri" w:hAnsi="Calibri"/>
                <w:color w:val="000000"/>
                <w:kern w:val="28"/>
                <w14:cntxtAlts/>
              </w:rPr>
            </w:pPr>
            <w:r>
              <w:rPr>
                <w:rFonts w:ascii="Calibri" w:hAnsi="Calibri"/>
                <w:b/>
                <w:i/>
                <w:color w:val="000000"/>
                <w:kern w:val="28"/>
                <w14:cntxtAlts/>
              </w:rPr>
              <w:lastRenderedPageBreak/>
              <w:t>How to</w:t>
            </w:r>
            <w:r w:rsidRPr="001522E0">
              <w:rPr>
                <w:rFonts w:ascii="Calibri" w:hAnsi="Calibri"/>
                <w:b/>
                <w:i/>
                <w:color w:val="000000"/>
                <w:kern w:val="28"/>
                <w14:cntxtAlts/>
              </w:rPr>
              <w:t xml:space="preserve"> network with other peak</w:t>
            </w:r>
            <w:r>
              <w:rPr>
                <w:rFonts w:ascii="Calibri" w:hAnsi="Calibri"/>
                <w:b/>
                <w:i/>
                <w:color w:val="000000"/>
                <w:kern w:val="28"/>
                <w14:cntxtAlts/>
              </w:rPr>
              <w:t>,</w:t>
            </w:r>
            <w:r w:rsidRPr="001522E0">
              <w:rPr>
                <w:rFonts w:ascii="Calibri" w:hAnsi="Calibri"/>
                <w:b/>
                <w:i/>
                <w:color w:val="000000"/>
                <w:kern w:val="28"/>
                <w14:cntxtAlts/>
              </w:rPr>
              <w:t xml:space="preserve"> provide</w:t>
            </w:r>
            <w:r>
              <w:rPr>
                <w:rFonts w:ascii="Calibri" w:hAnsi="Calibri"/>
                <w:b/>
                <w:i/>
                <w:color w:val="000000"/>
                <w:kern w:val="28"/>
                <w14:cntxtAlts/>
              </w:rPr>
              <w:t>r and consumer</w:t>
            </w:r>
            <w:r w:rsidRPr="001522E0">
              <w:rPr>
                <w:rFonts w:ascii="Calibri" w:hAnsi="Calibri"/>
                <w:b/>
                <w:i/>
                <w:color w:val="000000"/>
                <w:kern w:val="28"/>
                <w14:cntxtAlts/>
              </w:rPr>
              <w:t xml:space="preserve"> organisations to discuss better practice and to learn from each other?</w:t>
            </w:r>
            <w:r>
              <w:rPr>
                <w:rFonts w:ascii="Calibri" w:hAnsi="Calibri"/>
                <w:b/>
                <w:i/>
                <w:color w:val="000000"/>
                <w:kern w:val="28"/>
                <w14:cntxtAlts/>
              </w:rPr>
              <w:t xml:space="preserve"> </w:t>
            </w:r>
          </w:p>
          <w:p w14:paraId="4E89584D" w14:textId="77777777" w:rsidR="00C06EB1" w:rsidRPr="00127A8C" w:rsidRDefault="00C06EB1" w:rsidP="004876DF">
            <w:pPr>
              <w:widowControl w:val="0"/>
              <w:numPr>
                <w:ilvl w:val="0"/>
                <w:numId w:val="4"/>
              </w:numPr>
              <w:spacing w:after="120" w:line="285" w:lineRule="auto"/>
              <w:contextualSpacing/>
              <w:rPr>
                <w:rFonts w:ascii="Calibri" w:hAnsi="Calibri"/>
                <w:color w:val="000000"/>
                <w:kern w:val="28"/>
                <w14:cntxtAlts/>
              </w:rPr>
            </w:pPr>
            <w:r>
              <w:rPr>
                <w:rFonts w:ascii="Calibri" w:hAnsi="Calibri"/>
                <w:b/>
                <w:i/>
                <w:color w:val="000000"/>
                <w:kern w:val="28"/>
                <w14:cntxtAlts/>
              </w:rPr>
              <w:t xml:space="preserve">Is the </w:t>
            </w:r>
            <w:r w:rsidRPr="001522E0">
              <w:rPr>
                <w:rFonts w:ascii="Calibri" w:hAnsi="Calibri"/>
                <w:b/>
                <w:i/>
                <w:color w:val="000000"/>
                <w:kern w:val="28"/>
                <w14:cntxtAlts/>
              </w:rPr>
              <w:t>organisation supportiv</w:t>
            </w:r>
            <w:r>
              <w:rPr>
                <w:rFonts w:ascii="Calibri" w:hAnsi="Calibri"/>
                <w:b/>
                <w:i/>
                <w:color w:val="000000"/>
                <w:kern w:val="28"/>
                <w14:cntxtAlts/>
              </w:rPr>
              <w:t>e of the diversity needs of</w:t>
            </w:r>
            <w:r w:rsidRPr="001522E0">
              <w:rPr>
                <w:rFonts w:ascii="Calibri" w:hAnsi="Calibri"/>
                <w:b/>
                <w:i/>
                <w:color w:val="000000"/>
                <w:kern w:val="28"/>
                <w14:cntxtAlts/>
              </w:rPr>
              <w:t xml:space="preserve"> staff, as well as clients?</w:t>
            </w:r>
          </w:p>
          <w:p w14:paraId="72898445" w14:textId="77777777" w:rsidR="00EC64AA" w:rsidRPr="00127A8C" w:rsidRDefault="00EC64AA" w:rsidP="004876DF">
            <w:pPr>
              <w:widowControl w:val="0"/>
              <w:numPr>
                <w:ilvl w:val="0"/>
                <w:numId w:val="4"/>
              </w:numPr>
              <w:spacing w:after="120" w:line="285" w:lineRule="auto"/>
              <w:contextualSpacing/>
              <w:rPr>
                <w:rFonts w:ascii="Calibri" w:hAnsi="Calibri"/>
                <w:color w:val="000000"/>
                <w:kern w:val="28"/>
                <w14:cntxtAlts/>
              </w:rPr>
            </w:pPr>
            <w:r>
              <w:rPr>
                <w:rFonts w:ascii="Calibri" w:hAnsi="Calibri"/>
                <w:b/>
                <w:i/>
                <w:color w:val="000000"/>
                <w:kern w:val="28"/>
                <w14:cntxtAlts/>
              </w:rPr>
              <w:t xml:space="preserve">How have you identified emerging needs within the </w:t>
            </w:r>
            <w:r>
              <w:rPr>
                <w:rFonts w:ascii="Calibri" w:hAnsi="Calibri"/>
                <w:b/>
                <w:i/>
                <w:color w:val="000000"/>
                <w:kern w:val="28"/>
                <w14:cntxtAlts/>
              </w:rPr>
              <w:lastRenderedPageBreak/>
              <w:t>community in which you are based?</w:t>
            </w:r>
          </w:p>
          <w:p w14:paraId="7CB4E444" w14:textId="7193C619" w:rsidR="00EC64AA" w:rsidRPr="001522E0" w:rsidRDefault="00EC64AA" w:rsidP="004876DF">
            <w:pPr>
              <w:widowControl w:val="0"/>
              <w:numPr>
                <w:ilvl w:val="0"/>
                <w:numId w:val="4"/>
              </w:numPr>
              <w:spacing w:after="120" w:line="285" w:lineRule="auto"/>
              <w:contextualSpacing/>
              <w:rPr>
                <w:rFonts w:ascii="Calibri" w:hAnsi="Calibri"/>
                <w:color w:val="000000"/>
                <w:kern w:val="28"/>
                <w14:cntxtAlts/>
              </w:rPr>
            </w:pP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42A5EFC7" w14:textId="77777777" w:rsidR="00C06EB1" w:rsidRPr="001522E0" w:rsidRDefault="00C06EB1" w:rsidP="004876DF">
            <w:pPr>
              <w:widowControl w:val="0"/>
              <w:numPr>
                <w:ilvl w:val="0"/>
                <w:numId w:val="4"/>
              </w:numPr>
              <w:spacing w:after="120" w:line="285" w:lineRule="auto"/>
              <w:contextualSpacing/>
              <w:rPr>
                <w:rFonts w:ascii="Calibri" w:hAnsi="Calibri"/>
                <w:color w:val="000000"/>
                <w:kern w:val="28"/>
                <w14:cntxtAlts/>
              </w:rPr>
            </w:pPr>
            <w:r w:rsidRPr="001522E0">
              <w:rPr>
                <w:rFonts w:ascii="Calibri" w:hAnsi="Calibri"/>
                <w:b/>
                <w:i/>
                <w:color w:val="000000"/>
                <w:kern w:val="28"/>
                <w14:cntxtAlts/>
              </w:rPr>
              <w:lastRenderedPageBreak/>
              <w:t xml:space="preserve">Has networking helped in making service delivery more inclusive? </w:t>
            </w: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2EC6E7F" w14:textId="77777777" w:rsidR="00C06EB1" w:rsidRPr="001522E0" w:rsidRDefault="00C06EB1" w:rsidP="003947B3">
            <w:pPr>
              <w:widowControl w:val="0"/>
              <w:spacing w:after="120" w:line="285" w:lineRule="auto"/>
              <w:ind w:firstLine="0"/>
              <w:rPr>
                <w:rFonts w:ascii="Calibri" w:hAnsi="Calibri"/>
                <w:color w:val="000000"/>
                <w:kern w:val="28"/>
                <w:highlight w:val="yellow"/>
                <w14:cntxtAlts/>
              </w:rPr>
            </w:pPr>
          </w:p>
        </w:tc>
      </w:tr>
      <w:tr w:rsidR="00C06EB1" w:rsidRPr="001522E0" w14:paraId="13977D05" w14:textId="77777777" w:rsidTr="00516EE0">
        <w:trPr>
          <w:trHeight w:val="1306"/>
        </w:trPr>
        <w:tc>
          <w:tcPr>
            <w:tcW w:w="4027" w:type="dxa"/>
            <w:vMerge/>
            <w:tcBorders>
              <w:left w:val="single" w:sz="4" w:space="0" w:color="1F497D"/>
              <w:bottom w:val="single" w:sz="4" w:space="0" w:color="1F497D"/>
              <w:right w:val="single" w:sz="4" w:space="0" w:color="1F497D"/>
            </w:tcBorders>
            <w:tcMar>
              <w:top w:w="58" w:type="dxa"/>
              <w:left w:w="58" w:type="dxa"/>
              <w:bottom w:w="58" w:type="dxa"/>
              <w:right w:w="58" w:type="dxa"/>
            </w:tcMar>
            <w:hideMark/>
          </w:tcPr>
          <w:p w14:paraId="0EAEA4D8" w14:textId="40E8FF11" w:rsidR="00C06EB1" w:rsidRPr="006A461B" w:rsidRDefault="00C06EB1" w:rsidP="003947B3">
            <w:pPr>
              <w:widowControl w:val="0"/>
              <w:spacing w:after="120" w:line="285" w:lineRule="auto"/>
              <w:ind w:firstLine="0"/>
              <w:rPr>
                <w:rFonts w:ascii="Calibri" w:hAnsi="Calibri"/>
                <w:b/>
                <w:color w:val="808080" w:themeColor="background1" w:themeShade="80"/>
                <w:kern w:val="28"/>
                <w14:cntxtAlts/>
              </w:rPr>
            </w:pPr>
          </w:p>
        </w:tc>
        <w:tc>
          <w:tcPr>
            <w:tcW w:w="55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33D28005" w14:textId="77777777" w:rsidR="00C06EB1" w:rsidRDefault="00C06EB1" w:rsidP="00C06EB1">
            <w:pPr>
              <w:widowControl w:val="0"/>
              <w:spacing w:after="120" w:line="285" w:lineRule="auto"/>
              <w:ind w:firstLine="0"/>
              <w:rPr>
                <w:rFonts w:ascii="Calibri" w:hAnsi="Calibri"/>
                <w:b/>
                <w:color w:val="808080" w:themeColor="background1" w:themeShade="80"/>
                <w:kern w:val="28"/>
                <w14:cntxtAlts/>
              </w:rPr>
            </w:pPr>
            <w:r>
              <w:rPr>
                <w:rFonts w:ascii="Calibri" w:hAnsi="Calibri"/>
                <w:b/>
                <w:color w:val="808080" w:themeColor="background1" w:themeShade="80"/>
                <w:kern w:val="28"/>
                <w14:cntxtAlts/>
              </w:rPr>
              <w:t>Enter text here</w:t>
            </w:r>
          </w:p>
          <w:p w14:paraId="01D8A1A0"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6EBD261A"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82EC07A" w14:textId="0EE19E86" w:rsidR="00C06EB1" w:rsidRPr="006A461B"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25A6E81F"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0F23B340"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67A04463"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0A6C7544"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7DDB695F"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65666023"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23831DDF" w14:textId="77777777" w:rsidR="00C06EB1"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p w14:paraId="305651C5" w14:textId="77777777" w:rsidR="00C06EB1" w:rsidRPr="006A461B" w:rsidRDefault="00C06EB1" w:rsidP="003947B3">
            <w:pPr>
              <w:widowControl w:val="0"/>
              <w:spacing w:after="120" w:line="285" w:lineRule="auto"/>
              <w:ind w:firstLine="0"/>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61870353" w14:textId="5932D9FD" w:rsidR="00C06EB1" w:rsidRPr="006A461B"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r>
      <w:tr w:rsidR="00C06EB1" w:rsidRPr="001522E0" w14:paraId="7B263A80" w14:textId="77777777" w:rsidTr="009208DE">
        <w:trPr>
          <w:trHeight w:val="370"/>
        </w:trPr>
        <w:tc>
          <w:tcPr>
            <w:tcW w:w="4027" w:type="dxa"/>
            <w:vMerge w:val="restart"/>
            <w:tcBorders>
              <w:top w:val="single" w:sz="4" w:space="0" w:color="1F497D"/>
              <w:left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3A1771D8" w14:textId="1F248CB5" w:rsidR="00C06EB1" w:rsidRPr="009E5104" w:rsidRDefault="00C06EB1" w:rsidP="009E5104">
            <w:pPr>
              <w:pStyle w:val="ListParagraph"/>
              <w:numPr>
                <w:ilvl w:val="0"/>
                <w:numId w:val="16"/>
              </w:numPr>
              <w:spacing w:after="0" w:line="240" w:lineRule="auto"/>
              <w:rPr>
                <w:rFonts w:eastAsia="Times New Roman" w:cs="Times New Roman"/>
                <w:b/>
                <w:u w:val="single"/>
                <w:lang w:eastAsia="en-US"/>
              </w:rPr>
            </w:pPr>
            <w:r w:rsidRPr="009E5104">
              <w:rPr>
                <w:rFonts w:eastAsia="Times New Roman" w:cs="Times New Roman"/>
                <w:b/>
                <w:u w:val="single"/>
                <w:lang w:eastAsia="en-US"/>
              </w:rPr>
              <w:t>Respectful and inclusive services</w:t>
            </w:r>
          </w:p>
          <w:p w14:paraId="26BFBC66" w14:textId="30772DA2" w:rsidR="00C06EB1" w:rsidRPr="001522E0" w:rsidRDefault="00C06EB1" w:rsidP="009E5104">
            <w:pPr>
              <w:widowControl w:val="0"/>
              <w:spacing w:after="120" w:line="285" w:lineRule="auto"/>
              <w:ind w:firstLine="0"/>
              <w:rPr>
                <w:rFonts w:ascii="Calibri" w:hAnsi="Calibri"/>
                <w:b/>
                <w:i/>
                <w:color w:val="000000"/>
                <w:kern w:val="28"/>
                <w14:cntxtAlts/>
              </w:rPr>
            </w:pPr>
            <w:r w:rsidRPr="009E5104">
              <w:rPr>
                <w:rFonts w:eastAsia="Times New Roman" w:cs="Times New Roman"/>
                <w:lang w:eastAsia="en-US"/>
              </w:rPr>
              <w:t>Services effectively meet the specific needs of older people with diverse characteristics and life experiences, their families, carers and representatives in a respectful and inclusive way.</w:t>
            </w:r>
          </w:p>
        </w:tc>
        <w:tc>
          <w:tcPr>
            <w:tcW w:w="5529"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24AB5412" w14:textId="77777777" w:rsidR="00C06EB1" w:rsidRPr="001522E0" w:rsidRDefault="00C06EB1" w:rsidP="004876DF">
            <w:pPr>
              <w:widowControl w:val="0"/>
              <w:numPr>
                <w:ilvl w:val="0"/>
                <w:numId w:val="4"/>
              </w:numPr>
              <w:spacing w:after="120" w:line="285" w:lineRule="auto"/>
              <w:contextualSpacing/>
              <w:rPr>
                <w:rFonts w:ascii="Calibri" w:hAnsi="Calibri"/>
                <w:i/>
                <w:color w:val="000000"/>
                <w:kern w:val="28"/>
                <w14:cntxtAlts/>
              </w:rPr>
            </w:pPr>
            <w:r w:rsidRPr="001522E0">
              <w:rPr>
                <w:rFonts w:ascii="Calibri" w:hAnsi="Calibri"/>
                <w:b/>
                <w:i/>
                <w:color w:val="000000"/>
                <w:kern w:val="28"/>
                <w14:cntxtAlts/>
              </w:rPr>
              <w:t xml:space="preserve">How </w:t>
            </w:r>
            <w:proofErr w:type="gramStart"/>
            <w:r w:rsidRPr="001522E0">
              <w:rPr>
                <w:rFonts w:ascii="Calibri" w:hAnsi="Calibri"/>
                <w:b/>
                <w:i/>
                <w:color w:val="000000"/>
                <w:kern w:val="28"/>
                <w14:cntxtAlts/>
              </w:rPr>
              <w:t>are staff</w:t>
            </w:r>
            <w:proofErr w:type="gramEnd"/>
            <w:r w:rsidRPr="001522E0">
              <w:rPr>
                <w:rFonts w:ascii="Calibri" w:hAnsi="Calibri"/>
                <w:b/>
                <w:i/>
                <w:color w:val="000000"/>
                <w:kern w:val="28"/>
                <w14:cntxtAlts/>
              </w:rPr>
              <w:t xml:space="preserve"> made aware of the diverse needs of clients? </w:t>
            </w:r>
          </w:p>
          <w:p w14:paraId="14DDA199" w14:textId="77777777" w:rsidR="00C06EB1" w:rsidRPr="00655303" w:rsidRDefault="00C06EB1" w:rsidP="00655303">
            <w:pPr>
              <w:widowControl w:val="0"/>
              <w:numPr>
                <w:ilvl w:val="0"/>
                <w:numId w:val="4"/>
              </w:numPr>
              <w:spacing w:after="120" w:line="285" w:lineRule="auto"/>
              <w:contextualSpacing/>
              <w:rPr>
                <w:rFonts w:ascii="Calibri" w:hAnsi="Calibri"/>
                <w:color w:val="000000"/>
                <w:kern w:val="28"/>
                <w14:cntxtAlts/>
              </w:rPr>
            </w:pPr>
            <w:proofErr w:type="gramStart"/>
            <w:r w:rsidRPr="001522E0">
              <w:rPr>
                <w:rFonts w:ascii="Calibri" w:hAnsi="Calibri"/>
                <w:b/>
                <w:i/>
                <w:color w:val="000000"/>
                <w:kern w:val="28"/>
                <w14:cntxtAlts/>
              </w:rPr>
              <w:t>Are staff</w:t>
            </w:r>
            <w:proofErr w:type="gramEnd"/>
            <w:r w:rsidRPr="001522E0">
              <w:rPr>
                <w:rFonts w:ascii="Calibri" w:hAnsi="Calibri"/>
                <w:b/>
                <w:i/>
                <w:color w:val="000000"/>
                <w:kern w:val="28"/>
                <w14:cntxtAlts/>
              </w:rPr>
              <w:t xml:space="preserve"> trained to identify and address the diverse needs of clients either through orientation, formal training, on-the job training or mentoring</w:t>
            </w:r>
            <w:r w:rsidRPr="00655303">
              <w:rPr>
                <w:rFonts w:ascii="Calibri" w:hAnsi="Calibri"/>
                <w:b/>
                <w:i/>
                <w:color w:val="000000"/>
                <w:kern w:val="28"/>
                <w14:cntxtAlts/>
              </w:rPr>
              <w:t>, including cultural awareness training?</w:t>
            </w:r>
          </w:p>
          <w:p w14:paraId="4D239ADA" w14:textId="77777777" w:rsidR="00C06EB1" w:rsidRPr="00127A8C" w:rsidRDefault="00C06EB1" w:rsidP="00655303">
            <w:pPr>
              <w:widowControl w:val="0"/>
              <w:numPr>
                <w:ilvl w:val="0"/>
                <w:numId w:val="4"/>
              </w:numPr>
              <w:spacing w:after="120" w:line="285" w:lineRule="auto"/>
              <w:contextualSpacing/>
              <w:rPr>
                <w:rFonts w:ascii="Calibri" w:hAnsi="Calibri"/>
                <w:color w:val="000000"/>
                <w:kern w:val="28"/>
                <w14:cntxtAlts/>
              </w:rPr>
            </w:pPr>
            <w:r w:rsidRPr="00655303">
              <w:rPr>
                <w:rFonts w:ascii="Calibri" w:hAnsi="Calibri"/>
                <w:b/>
                <w:i/>
                <w:color w:val="000000"/>
                <w:kern w:val="28"/>
                <w14:cntxtAlts/>
              </w:rPr>
              <w:t>How is diversity recognised and celebrated in an</w:t>
            </w:r>
            <w:r>
              <w:rPr>
                <w:rFonts w:ascii="Calibri" w:hAnsi="Calibri"/>
                <w:b/>
                <w:i/>
                <w:color w:val="000000"/>
                <w:kern w:val="28"/>
                <w14:cntxtAlts/>
              </w:rPr>
              <w:t xml:space="preserve"> </w:t>
            </w:r>
            <w:r w:rsidRPr="00655303">
              <w:rPr>
                <w:rFonts w:ascii="Calibri" w:hAnsi="Calibri"/>
                <w:b/>
                <w:i/>
                <w:color w:val="000000"/>
                <w:kern w:val="28"/>
                <w14:cntxtAlts/>
              </w:rPr>
              <w:t>ongoing way in your service?</w:t>
            </w:r>
          </w:p>
          <w:p w14:paraId="5BC50729" w14:textId="69F87B14" w:rsidR="00EC64AA" w:rsidRPr="00655303" w:rsidRDefault="00EC64AA" w:rsidP="00655303">
            <w:pPr>
              <w:widowControl w:val="0"/>
              <w:numPr>
                <w:ilvl w:val="0"/>
                <w:numId w:val="4"/>
              </w:numPr>
              <w:spacing w:after="120" w:line="285" w:lineRule="auto"/>
              <w:contextualSpacing/>
              <w:rPr>
                <w:rFonts w:ascii="Calibri" w:hAnsi="Calibri"/>
                <w:color w:val="000000"/>
                <w:kern w:val="28"/>
                <w14:cntxtAlts/>
              </w:rPr>
            </w:pPr>
            <w:r>
              <w:rPr>
                <w:rFonts w:ascii="Calibri" w:hAnsi="Calibri"/>
                <w:b/>
                <w:i/>
                <w:color w:val="000000"/>
                <w:kern w:val="28"/>
                <w14:cntxtAlts/>
              </w:rPr>
              <w:t>What other tools do you use to support diversity?</w:t>
            </w: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30B09AD2" w14:textId="77777777" w:rsidR="00C06EB1" w:rsidRPr="001522E0" w:rsidRDefault="00C06EB1" w:rsidP="004876DF">
            <w:pPr>
              <w:widowControl w:val="0"/>
              <w:numPr>
                <w:ilvl w:val="0"/>
                <w:numId w:val="4"/>
              </w:numPr>
              <w:spacing w:after="120" w:line="285" w:lineRule="auto"/>
              <w:contextualSpacing/>
              <w:rPr>
                <w:rFonts w:ascii="Calibri" w:hAnsi="Calibri"/>
                <w:color w:val="000000"/>
                <w:kern w:val="28"/>
                <w14:cntxtAlts/>
              </w:rPr>
            </w:pPr>
            <w:proofErr w:type="gramStart"/>
            <w:r w:rsidRPr="001522E0">
              <w:rPr>
                <w:rFonts w:ascii="Calibri" w:hAnsi="Calibri"/>
                <w:b/>
                <w:i/>
                <w:color w:val="000000"/>
                <w:kern w:val="28"/>
                <w14:cntxtAlts/>
              </w:rPr>
              <w:t>Are staff</w:t>
            </w:r>
            <w:proofErr w:type="gramEnd"/>
            <w:r w:rsidRPr="001522E0">
              <w:rPr>
                <w:rFonts w:ascii="Calibri" w:hAnsi="Calibri"/>
                <w:b/>
                <w:i/>
                <w:color w:val="000000"/>
                <w:kern w:val="28"/>
                <w14:cntxtAlts/>
              </w:rPr>
              <w:t xml:space="preserve"> reporting greater confidence in meeting the diversity needs of clients?</w:t>
            </w:r>
          </w:p>
          <w:p w14:paraId="0230257D" w14:textId="77777777" w:rsidR="00C06EB1" w:rsidRPr="001522E0" w:rsidRDefault="00C06EB1" w:rsidP="004876DF">
            <w:pPr>
              <w:widowControl w:val="0"/>
              <w:numPr>
                <w:ilvl w:val="0"/>
                <w:numId w:val="4"/>
              </w:numPr>
              <w:spacing w:after="120" w:line="285" w:lineRule="auto"/>
              <w:contextualSpacing/>
              <w:rPr>
                <w:rFonts w:ascii="Calibri" w:hAnsi="Calibri"/>
                <w:color w:val="000000"/>
                <w:kern w:val="28"/>
                <w14:cntxtAlts/>
              </w:rPr>
            </w:pPr>
            <w:r w:rsidRPr="001522E0">
              <w:rPr>
                <w:rFonts w:ascii="Calibri" w:hAnsi="Calibri"/>
                <w:b/>
                <w:i/>
                <w:color w:val="000000"/>
                <w:kern w:val="28"/>
                <w14:cntxtAlts/>
              </w:rPr>
              <w:t>Are clients reporting greater satisfaction</w:t>
            </w:r>
            <w:r>
              <w:rPr>
                <w:rFonts w:ascii="Calibri" w:hAnsi="Calibri"/>
                <w:b/>
                <w:i/>
                <w:color w:val="000000"/>
                <w:kern w:val="28"/>
                <w14:cntxtAlts/>
              </w:rPr>
              <w:t xml:space="preserve"> of</w:t>
            </w:r>
            <w:r w:rsidRPr="001522E0">
              <w:rPr>
                <w:rFonts w:ascii="Calibri" w:hAnsi="Calibri"/>
                <w:b/>
                <w:i/>
                <w:color w:val="000000"/>
                <w:kern w:val="28"/>
                <w14:cntxtAlts/>
              </w:rPr>
              <w:t xml:space="preserve"> care?</w:t>
            </w: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0C1ACC8F" w14:textId="77777777" w:rsidR="00C06EB1" w:rsidRPr="001522E0" w:rsidRDefault="00C06EB1" w:rsidP="003947B3">
            <w:pPr>
              <w:widowControl w:val="0"/>
              <w:spacing w:after="120" w:line="285" w:lineRule="auto"/>
              <w:ind w:firstLine="0"/>
              <w:rPr>
                <w:rFonts w:ascii="Calibri" w:hAnsi="Calibri"/>
                <w:color w:val="000000"/>
                <w:kern w:val="28"/>
                <w:highlight w:val="yellow"/>
                <w14:cntxtAlts/>
              </w:rPr>
            </w:pPr>
          </w:p>
        </w:tc>
      </w:tr>
      <w:tr w:rsidR="00C06EB1" w:rsidRPr="001522E0" w14:paraId="79086D35" w14:textId="77777777" w:rsidTr="009208DE">
        <w:trPr>
          <w:trHeight w:val="1306"/>
        </w:trPr>
        <w:tc>
          <w:tcPr>
            <w:tcW w:w="4027" w:type="dxa"/>
            <w:vMerge/>
            <w:tcBorders>
              <w:left w:val="single" w:sz="4" w:space="0" w:color="1F497D"/>
              <w:bottom w:val="single" w:sz="4" w:space="0" w:color="1F497D"/>
              <w:right w:val="single" w:sz="4" w:space="0" w:color="1F497D"/>
            </w:tcBorders>
            <w:tcMar>
              <w:top w:w="58" w:type="dxa"/>
              <w:left w:w="58" w:type="dxa"/>
              <w:bottom w:w="58" w:type="dxa"/>
              <w:right w:w="58" w:type="dxa"/>
            </w:tcMar>
          </w:tcPr>
          <w:p w14:paraId="21A2BCD0" w14:textId="0B7F201F" w:rsidR="00C06EB1" w:rsidRPr="006A461B" w:rsidRDefault="00C06EB1" w:rsidP="003947B3">
            <w:pPr>
              <w:tabs>
                <w:tab w:val="left" w:pos="2599"/>
              </w:tabs>
              <w:spacing w:after="0" w:line="240" w:lineRule="auto"/>
              <w:ind w:firstLine="0"/>
              <w:rPr>
                <w:rFonts w:ascii="Calibri" w:eastAsia="Times New Roman" w:hAnsi="Calibri"/>
                <w:b/>
                <w:color w:val="808080" w:themeColor="background1" w:themeShade="80"/>
              </w:rPr>
            </w:pPr>
          </w:p>
        </w:tc>
        <w:tc>
          <w:tcPr>
            <w:tcW w:w="55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229A1A30" w14:textId="2700044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r>
              <w:rPr>
                <w:rFonts w:ascii="Calibri" w:eastAsia="Times New Roman" w:hAnsi="Calibri"/>
                <w:b/>
                <w:color w:val="808080" w:themeColor="background1" w:themeShade="80"/>
              </w:rPr>
              <w:t>Enter text here</w:t>
            </w:r>
          </w:p>
          <w:p w14:paraId="0CEB74D0"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3FED0D14"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35E15F7" w14:textId="77777777"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p>
          <w:p w14:paraId="7B7D8B4E"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1A5622CE"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17AD44E5"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7581E8DD"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1087504" w14:textId="4900CB3C" w:rsidR="00C06EB1" w:rsidRPr="00655303"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097D1D02"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8623275"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1FCE94F8"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335AD42"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4D449B89"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5C0FB973"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624A5315" w14:textId="77777777" w:rsidR="00C06EB1"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p w14:paraId="1EB2649D" w14:textId="261687EB" w:rsidR="00C06EB1" w:rsidRPr="006A461B"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35A794E9" w14:textId="781DB0DA" w:rsidR="00C06EB1" w:rsidRPr="006A461B" w:rsidRDefault="00C06EB1" w:rsidP="009E5104">
            <w:pPr>
              <w:widowControl w:val="0"/>
              <w:spacing w:after="120" w:line="285" w:lineRule="auto"/>
              <w:contextualSpacing/>
              <w:rPr>
                <w:rFonts w:ascii="Calibri" w:hAnsi="Calibri"/>
                <w:b/>
                <w:color w:val="808080" w:themeColor="background1" w:themeShade="80"/>
                <w:kern w:val="28"/>
                <w14:cntxtAlts/>
              </w:rPr>
            </w:pPr>
          </w:p>
        </w:tc>
      </w:tr>
      <w:tr w:rsidR="00C06EB1" w:rsidRPr="001522E0" w14:paraId="37BE2D76" w14:textId="77777777" w:rsidTr="0064764C">
        <w:trPr>
          <w:trHeight w:val="1306"/>
        </w:trPr>
        <w:tc>
          <w:tcPr>
            <w:tcW w:w="4027" w:type="dxa"/>
            <w:vMerge w:val="restart"/>
            <w:tcBorders>
              <w:top w:val="single" w:sz="4" w:space="0" w:color="1F497D"/>
              <w:left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67B1135C" w14:textId="26690E00" w:rsidR="00C06EB1" w:rsidRPr="009E5104" w:rsidRDefault="00C06EB1" w:rsidP="009E5104">
            <w:pPr>
              <w:pStyle w:val="ListParagraph"/>
              <w:numPr>
                <w:ilvl w:val="0"/>
                <w:numId w:val="16"/>
              </w:numPr>
              <w:spacing w:after="0" w:line="240" w:lineRule="auto"/>
              <w:rPr>
                <w:rFonts w:eastAsia="Times New Roman" w:cs="Times New Roman"/>
                <w:lang w:eastAsia="en-US"/>
              </w:rPr>
            </w:pPr>
            <w:r w:rsidRPr="009E5104">
              <w:rPr>
                <w:rFonts w:eastAsia="Times New Roman" w:cs="Times New Roman"/>
                <w:b/>
                <w:u w:val="single"/>
                <w:lang w:eastAsia="en-US"/>
              </w:rPr>
              <w:t>Meeting the needs of the most vulnerable:</w:t>
            </w:r>
          </w:p>
          <w:p w14:paraId="1EB0B209" w14:textId="0F40A251" w:rsidR="00C06EB1" w:rsidRPr="00796ECF" w:rsidRDefault="00C06EB1" w:rsidP="009E5104">
            <w:pPr>
              <w:widowControl w:val="0"/>
              <w:spacing w:after="120" w:line="285" w:lineRule="auto"/>
              <w:ind w:firstLine="0"/>
              <w:rPr>
                <w:rFonts w:ascii="Calibri" w:hAnsi="Calibri"/>
                <w:b/>
                <w:i/>
                <w:color w:val="000000"/>
                <w:kern w:val="28"/>
                <w14:cntxtAlts/>
              </w:rPr>
            </w:pPr>
            <w:r w:rsidRPr="009E5104">
              <w:rPr>
                <w:rFonts w:eastAsia="Times New Roman" w:cs="Times New Roman"/>
                <w:lang w:eastAsia="en-US"/>
              </w:rPr>
              <w:t>Older people can access high quality and culturally safe aged care services and supports that meet their needs irrespective of their personal, social or economic vulnerabilities.</w:t>
            </w:r>
          </w:p>
        </w:tc>
        <w:tc>
          <w:tcPr>
            <w:tcW w:w="5529"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BAABC36" w14:textId="48356CA8" w:rsidR="00C06EB1" w:rsidRDefault="00C06EB1" w:rsidP="004876DF">
            <w:pPr>
              <w:widowControl w:val="0"/>
              <w:numPr>
                <w:ilvl w:val="0"/>
                <w:numId w:val="4"/>
              </w:numPr>
              <w:spacing w:after="120" w:line="285" w:lineRule="auto"/>
              <w:contextualSpacing/>
              <w:rPr>
                <w:rFonts w:ascii="Calibri" w:hAnsi="Calibri"/>
                <w:b/>
                <w:i/>
                <w:color w:val="000000"/>
                <w:kern w:val="28"/>
                <w14:cntxtAlts/>
              </w:rPr>
            </w:pPr>
            <w:r w:rsidRPr="001522E0">
              <w:rPr>
                <w:rFonts w:ascii="Calibri" w:hAnsi="Calibri"/>
                <w:b/>
                <w:i/>
                <w:color w:val="000000"/>
                <w:kern w:val="28"/>
                <w14:cntxtAlts/>
              </w:rPr>
              <w:t xml:space="preserve">How does </w:t>
            </w:r>
            <w:r>
              <w:rPr>
                <w:rFonts w:ascii="Calibri" w:hAnsi="Calibri"/>
                <w:b/>
                <w:i/>
                <w:color w:val="000000"/>
                <w:kern w:val="28"/>
                <w14:cntxtAlts/>
              </w:rPr>
              <w:t>the</w:t>
            </w:r>
            <w:r w:rsidRPr="001522E0">
              <w:rPr>
                <w:rFonts w:ascii="Calibri" w:hAnsi="Calibri"/>
                <w:b/>
                <w:i/>
                <w:color w:val="000000"/>
                <w:kern w:val="28"/>
                <w14:cntxtAlts/>
              </w:rPr>
              <w:t xml:space="preserve"> service </w:t>
            </w:r>
            <w:r>
              <w:rPr>
                <w:rFonts w:ascii="Calibri" w:hAnsi="Calibri"/>
                <w:b/>
                <w:i/>
                <w:color w:val="000000"/>
                <w:kern w:val="28"/>
                <w14:cntxtAlts/>
              </w:rPr>
              <w:t>access, include</w:t>
            </w:r>
            <w:r w:rsidRPr="001522E0">
              <w:rPr>
                <w:rFonts w:ascii="Calibri" w:hAnsi="Calibri"/>
                <w:b/>
                <w:i/>
                <w:color w:val="000000"/>
                <w:kern w:val="28"/>
                <w14:cntxtAlts/>
              </w:rPr>
              <w:t xml:space="preserve"> and support vulnerable consumers?</w:t>
            </w:r>
          </w:p>
          <w:p w14:paraId="4496548E" w14:textId="77777777" w:rsidR="00C06EB1" w:rsidRDefault="00C06EB1" w:rsidP="004876DF">
            <w:pPr>
              <w:widowControl w:val="0"/>
              <w:numPr>
                <w:ilvl w:val="0"/>
                <w:numId w:val="4"/>
              </w:numPr>
              <w:spacing w:after="120" w:line="285" w:lineRule="auto"/>
              <w:contextualSpacing/>
              <w:rPr>
                <w:rFonts w:ascii="Calibri" w:hAnsi="Calibri"/>
                <w:b/>
                <w:i/>
                <w:color w:val="000000"/>
                <w:kern w:val="28"/>
                <w14:cntxtAlts/>
              </w:rPr>
            </w:pPr>
            <w:proofErr w:type="gramStart"/>
            <w:r>
              <w:rPr>
                <w:rFonts w:ascii="Calibri" w:hAnsi="Calibri"/>
                <w:b/>
                <w:i/>
                <w:color w:val="000000"/>
                <w:kern w:val="28"/>
                <w14:cntxtAlts/>
              </w:rPr>
              <w:t>Are staff</w:t>
            </w:r>
            <w:proofErr w:type="gramEnd"/>
            <w:r>
              <w:rPr>
                <w:rFonts w:ascii="Calibri" w:hAnsi="Calibri"/>
                <w:b/>
                <w:i/>
                <w:color w:val="000000"/>
                <w:kern w:val="28"/>
                <w14:cntxtAlts/>
              </w:rPr>
              <w:t xml:space="preserve"> trained to assist vulnerable people?</w:t>
            </w:r>
          </w:p>
          <w:p w14:paraId="6003659E" w14:textId="56369829" w:rsidR="00C06EB1" w:rsidRPr="001522E0" w:rsidRDefault="00C06EB1" w:rsidP="004876DF">
            <w:pPr>
              <w:widowControl w:val="0"/>
              <w:numPr>
                <w:ilvl w:val="0"/>
                <w:numId w:val="4"/>
              </w:numPr>
              <w:spacing w:after="120" w:line="285" w:lineRule="auto"/>
              <w:contextualSpacing/>
              <w:rPr>
                <w:rFonts w:ascii="Calibri" w:hAnsi="Calibri"/>
                <w:b/>
                <w:i/>
                <w:color w:val="000000"/>
                <w:kern w:val="28"/>
                <w14:cntxtAlts/>
              </w:rPr>
            </w:pPr>
            <w:r>
              <w:rPr>
                <w:rFonts w:ascii="Calibri" w:hAnsi="Calibri"/>
                <w:b/>
                <w:i/>
                <w:color w:val="000000"/>
                <w:kern w:val="28"/>
                <w14:cntxtAlts/>
              </w:rPr>
              <w:t>What policies and procedures are in place?</w:t>
            </w:r>
          </w:p>
        </w:tc>
        <w:tc>
          <w:tcPr>
            <w:tcW w:w="5996"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7D5E3DEE" w14:textId="77777777" w:rsidR="00C06EB1" w:rsidRPr="001522E0" w:rsidRDefault="00C06EB1" w:rsidP="004876DF">
            <w:pPr>
              <w:widowControl w:val="0"/>
              <w:numPr>
                <w:ilvl w:val="0"/>
                <w:numId w:val="4"/>
              </w:numPr>
              <w:spacing w:after="120" w:line="285" w:lineRule="auto"/>
              <w:contextualSpacing/>
              <w:rPr>
                <w:rFonts w:ascii="Calibri" w:hAnsi="Calibri"/>
                <w:color w:val="000000"/>
                <w:kern w:val="28"/>
                <w14:cntxtAlts/>
              </w:rPr>
            </w:pPr>
            <w:r w:rsidRPr="00B434D9">
              <w:rPr>
                <w:rFonts w:ascii="Calibri" w:hAnsi="Calibri"/>
                <w:b/>
                <w:i/>
                <w:color w:val="000000"/>
                <w:kern w:val="28"/>
                <w14:cntxtAlts/>
              </w:rPr>
              <w:t>How hav</w:t>
            </w:r>
            <w:r>
              <w:rPr>
                <w:rFonts w:ascii="Calibri" w:hAnsi="Calibri"/>
                <w:b/>
                <w:i/>
                <w:color w:val="000000"/>
                <w:kern w:val="28"/>
                <w14:cntxtAlts/>
              </w:rPr>
              <w:t>e vulnerable clients adapted to the new settings?</w:t>
            </w:r>
          </w:p>
        </w:tc>
        <w:tc>
          <w:tcPr>
            <w:tcW w:w="5185" w:type="dxa"/>
            <w:tcBorders>
              <w:top w:val="single" w:sz="4" w:space="0" w:color="1F497D"/>
              <w:left w:val="single" w:sz="4" w:space="0" w:color="1F497D"/>
              <w:bottom w:val="single" w:sz="4" w:space="0" w:color="1F497D"/>
              <w:right w:val="single" w:sz="4" w:space="0" w:color="1F497D"/>
            </w:tcBorders>
            <w:shd w:val="clear" w:color="auto" w:fill="EAF1DD" w:themeFill="accent3" w:themeFillTint="33"/>
            <w:tcMar>
              <w:top w:w="58" w:type="dxa"/>
              <w:left w:w="58" w:type="dxa"/>
              <w:bottom w:w="58" w:type="dxa"/>
              <w:right w:w="58" w:type="dxa"/>
            </w:tcMar>
          </w:tcPr>
          <w:p w14:paraId="237AC401" w14:textId="77777777" w:rsidR="00C06EB1" w:rsidRPr="001522E0" w:rsidRDefault="00C06EB1" w:rsidP="003947B3">
            <w:pPr>
              <w:widowControl w:val="0"/>
              <w:spacing w:after="120" w:line="285" w:lineRule="auto"/>
              <w:ind w:firstLine="0"/>
              <w:rPr>
                <w:rFonts w:ascii="Calibri" w:hAnsi="Calibri"/>
                <w:color w:val="000000"/>
                <w:kern w:val="28"/>
                <w:highlight w:val="yellow"/>
                <w14:cntxtAlts/>
              </w:rPr>
            </w:pPr>
          </w:p>
        </w:tc>
      </w:tr>
      <w:tr w:rsidR="00C06EB1" w:rsidRPr="001522E0" w14:paraId="622CF390" w14:textId="77777777" w:rsidTr="0064764C">
        <w:trPr>
          <w:trHeight w:val="765"/>
        </w:trPr>
        <w:tc>
          <w:tcPr>
            <w:tcW w:w="4027" w:type="dxa"/>
            <w:vMerge/>
            <w:tcBorders>
              <w:left w:val="single" w:sz="4" w:space="0" w:color="1F497D"/>
              <w:bottom w:val="single" w:sz="4" w:space="0" w:color="1F497D"/>
              <w:right w:val="single" w:sz="4" w:space="0" w:color="1F497D"/>
            </w:tcBorders>
            <w:tcMar>
              <w:top w:w="58" w:type="dxa"/>
              <w:left w:w="58" w:type="dxa"/>
              <w:bottom w:w="58" w:type="dxa"/>
              <w:right w:w="58" w:type="dxa"/>
            </w:tcMar>
          </w:tcPr>
          <w:p w14:paraId="15E2CC34" w14:textId="6F2FFE84" w:rsidR="00C06EB1" w:rsidRPr="006A461B" w:rsidRDefault="00C06EB1" w:rsidP="003947B3">
            <w:pPr>
              <w:widowControl w:val="0"/>
              <w:spacing w:after="120" w:line="285" w:lineRule="auto"/>
              <w:ind w:firstLine="0"/>
              <w:rPr>
                <w:rFonts w:ascii="Calibri" w:hAnsi="Calibri"/>
                <w:b/>
                <w:color w:val="808080" w:themeColor="background1" w:themeShade="80"/>
                <w:kern w:val="28"/>
                <w14:cntxtAlts/>
              </w:rPr>
            </w:pPr>
          </w:p>
        </w:tc>
        <w:tc>
          <w:tcPr>
            <w:tcW w:w="5529"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7C2E755E" w14:textId="1F43FAD4" w:rsidR="00C06EB1" w:rsidRDefault="00C06EB1" w:rsidP="00C06EB1">
            <w:pPr>
              <w:widowControl w:val="0"/>
              <w:spacing w:after="120" w:line="285" w:lineRule="auto"/>
              <w:ind w:firstLine="0"/>
              <w:contextualSpacing/>
              <w:rPr>
                <w:rFonts w:ascii="Calibri" w:hAnsi="Calibri"/>
                <w:b/>
                <w:color w:val="808080" w:themeColor="background1" w:themeShade="80"/>
                <w:kern w:val="28"/>
                <w14:cntxtAlts/>
              </w:rPr>
            </w:pPr>
            <w:r>
              <w:rPr>
                <w:rFonts w:ascii="Calibri" w:hAnsi="Calibri"/>
                <w:b/>
                <w:color w:val="808080" w:themeColor="background1" w:themeShade="80"/>
                <w:kern w:val="28"/>
                <w14:cntxtAlts/>
              </w:rPr>
              <w:t>Enter text here</w:t>
            </w:r>
          </w:p>
          <w:p w14:paraId="1D5994F5"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10B42D95"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6B4577E8"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6315E3C2"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59CF79A5"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38C0B38B" w14:textId="3BE886EC" w:rsidR="00C06EB1" w:rsidRPr="00655303" w:rsidRDefault="00C06EB1" w:rsidP="009E5104">
            <w:pPr>
              <w:widowControl w:val="0"/>
              <w:spacing w:after="120" w:line="285" w:lineRule="auto"/>
              <w:contextualSpacing/>
              <w:rPr>
                <w:rFonts w:ascii="Calibri" w:hAnsi="Calibri"/>
                <w:b/>
                <w:color w:val="808080" w:themeColor="background1" w:themeShade="80"/>
                <w:kern w:val="28"/>
                <w14:cntxtAlts/>
              </w:rPr>
            </w:pPr>
          </w:p>
        </w:tc>
        <w:tc>
          <w:tcPr>
            <w:tcW w:w="5996"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506FFFAC"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73B0408C"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4BA93D9C"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4A368693"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36AD622A"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349BAC97"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5338F3B2"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4AE9E182" w14:textId="77777777" w:rsidR="00C06EB1" w:rsidRDefault="00C06EB1" w:rsidP="009E5104">
            <w:pPr>
              <w:widowControl w:val="0"/>
              <w:spacing w:after="120" w:line="285" w:lineRule="auto"/>
              <w:contextualSpacing/>
              <w:rPr>
                <w:rFonts w:ascii="Calibri" w:hAnsi="Calibri"/>
                <w:b/>
                <w:color w:val="808080" w:themeColor="background1" w:themeShade="80"/>
                <w:kern w:val="28"/>
                <w14:cntxtAlts/>
              </w:rPr>
            </w:pPr>
          </w:p>
          <w:p w14:paraId="53B4AE5E" w14:textId="0D9C2FF5" w:rsidR="00C06EB1" w:rsidRPr="006A461B" w:rsidRDefault="00C06EB1" w:rsidP="009E5104">
            <w:pPr>
              <w:widowControl w:val="0"/>
              <w:spacing w:after="120" w:line="285" w:lineRule="auto"/>
              <w:contextualSpacing/>
              <w:rPr>
                <w:rFonts w:ascii="Calibri" w:hAnsi="Calibri"/>
                <w:b/>
                <w:color w:val="808080" w:themeColor="background1" w:themeShade="80"/>
                <w:kern w:val="28"/>
                <w14:cntxtAlts/>
              </w:rPr>
            </w:pPr>
          </w:p>
        </w:tc>
        <w:tc>
          <w:tcPr>
            <w:tcW w:w="5185" w:type="dxa"/>
            <w:tcBorders>
              <w:top w:val="single" w:sz="4" w:space="0" w:color="1F497D"/>
              <w:left w:val="single" w:sz="4" w:space="0" w:color="1F497D"/>
              <w:bottom w:val="single" w:sz="4" w:space="0" w:color="1F497D"/>
              <w:right w:val="single" w:sz="4" w:space="0" w:color="1F497D"/>
            </w:tcBorders>
            <w:tcMar>
              <w:top w:w="58" w:type="dxa"/>
              <w:left w:w="58" w:type="dxa"/>
              <w:bottom w:w="58" w:type="dxa"/>
              <w:right w:w="58" w:type="dxa"/>
            </w:tcMar>
          </w:tcPr>
          <w:p w14:paraId="559221F1" w14:textId="3E819E21" w:rsidR="00C06EB1" w:rsidRPr="006A461B" w:rsidRDefault="00C06EB1" w:rsidP="009E5104">
            <w:pPr>
              <w:widowControl w:val="0"/>
              <w:spacing w:after="120" w:line="285" w:lineRule="auto"/>
              <w:ind w:left="360" w:firstLine="0"/>
              <w:contextualSpacing/>
              <w:rPr>
                <w:rFonts w:ascii="Calibri" w:hAnsi="Calibri"/>
                <w:b/>
                <w:color w:val="808080" w:themeColor="background1" w:themeShade="80"/>
                <w:kern w:val="28"/>
                <w14:cntxtAlts/>
              </w:rPr>
            </w:pPr>
          </w:p>
        </w:tc>
      </w:tr>
    </w:tbl>
    <w:p w14:paraId="1A99B69F" w14:textId="0E973039" w:rsidR="005D6300" w:rsidRPr="00127A8C" w:rsidRDefault="005D6300" w:rsidP="00127A8C">
      <w:pPr>
        <w:tabs>
          <w:tab w:val="left" w:pos="2780"/>
        </w:tabs>
        <w:ind w:firstLine="0"/>
      </w:pPr>
    </w:p>
    <w:sectPr w:rsidR="005D6300" w:rsidRPr="00127A8C" w:rsidSect="00A84543">
      <w:headerReference w:type="default" r:id="rId9"/>
      <w:footerReference w:type="default" r:id="rId10"/>
      <w:pgSz w:w="23814" w:h="16839" w:orient="landscape" w:code="8"/>
      <w:pgMar w:top="1701"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858B96" w15:done="0"/>
  <w15:commentEx w15:paraId="1E48BBF5" w15:done="0"/>
  <w15:commentEx w15:paraId="675F5D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858B96" w16cid:durableId="1D578BD4"/>
  <w16cid:commentId w16cid:paraId="1E48BBF5" w16cid:durableId="1D578C09"/>
  <w16cid:commentId w16cid:paraId="675F5DE6" w16cid:durableId="1D57C3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AF95" w14:textId="77777777" w:rsidR="00C26327" w:rsidRDefault="00C26327" w:rsidP="00B544A7">
      <w:pPr>
        <w:spacing w:after="0" w:line="240" w:lineRule="auto"/>
      </w:pPr>
      <w:r>
        <w:separator/>
      </w:r>
    </w:p>
  </w:endnote>
  <w:endnote w:type="continuationSeparator" w:id="0">
    <w:p w14:paraId="0D48E009" w14:textId="77777777" w:rsidR="00C26327" w:rsidRDefault="00C26327" w:rsidP="00B5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JRTY A+ FFDIN">
    <w:altName w:val="FFDI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027425"/>
      <w:docPartObj>
        <w:docPartGallery w:val="Page Numbers (Bottom of Page)"/>
        <w:docPartUnique/>
      </w:docPartObj>
    </w:sdtPr>
    <w:sdtEndPr>
      <w:rPr>
        <w:noProof/>
      </w:rPr>
    </w:sdtEndPr>
    <w:sdtContent>
      <w:p w14:paraId="2806C59D" w14:textId="77777777" w:rsidR="00AA5394" w:rsidRDefault="00AA5394">
        <w:pPr>
          <w:pStyle w:val="Footer"/>
          <w:jc w:val="right"/>
        </w:pPr>
        <w:r>
          <w:fldChar w:fldCharType="begin"/>
        </w:r>
        <w:r>
          <w:instrText xml:space="preserve"> PAGE   \* MERGEFORMAT </w:instrText>
        </w:r>
        <w:r>
          <w:fldChar w:fldCharType="separate"/>
        </w:r>
        <w:r w:rsidR="00AF0705">
          <w:rPr>
            <w:noProof/>
          </w:rPr>
          <w:t>1</w:t>
        </w:r>
        <w:r>
          <w:rPr>
            <w:noProof/>
          </w:rPr>
          <w:fldChar w:fldCharType="end"/>
        </w:r>
      </w:p>
    </w:sdtContent>
  </w:sdt>
  <w:p w14:paraId="26D7E450" w14:textId="77777777" w:rsidR="00AA5394" w:rsidRDefault="00AA5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D095D" w14:textId="77777777" w:rsidR="00C26327" w:rsidRDefault="00C26327" w:rsidP="00B544A7">
      <w:pPr>
        <w:spacing w:after="0" w:line="240" w:lineRule="auto"/>
      </w:pPr>
      <w:r>
        <w:separator/>
      </w:r>
    </w:p>
  </w:footnote>
  <w:footnote w:type="continuationSeparator" w:id="0">
    <w:p w14:paraId="63B2ADE5" w14:textId="77777777" w:rsidR="00C26327" w:rsidRDefault="00C26327" w:rsidP="00B54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AF52" w14:textId="4CEFE1C4" w:rsidR="00AA5394" w:rsidRDefault="00C62C21">
    <w:pPr>
      <w:pStyle w:val="Header"/>
    </w:pPr>
    <w:r>
      <w:t>Aged Care Diversity Framework – Supporting Documentation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1BF"/>
    <w:multiLevelType w:val="hybridMultilevel"/>
    <w:tmpl w:val="342CC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6131A6"/>
    <w:multiLevelType w:val="hybridMultilevel"/>
    <w:tmpl w:val="D95AD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4B16C2"/>
    <w:multiLevelType w:val="hybridMultilevel"/>
    <w:tmpl w:val="721E5D56"/>
    <w:lvl w:ilvl="0" w:tplc="0C090001">
      <w:start w:val="1"/>
      <w:numFmt w:val="bullet"/>
      <w:lvlText w:val=""/>
      <w:lvlJc w:val="left"/>
      <w:pPr>
        <w:ind w:left="2040" w:hanging="510"/>
      </w:pPr>
      <w:rPr>
        <w:rFonts w:ascii="Symbol" w:hAnsi="Symbol" w:hint="default"/>
      </w:rPr>
    </w:lvl>
    <w:lvl w:ilvl="1" w:tplc="0C090003">
      <w:start w:val="1"/>
      <w:numFmt w:val="bullet"/>
      <w:lvlText w:val="o"/>
      <w:lvlJc w:val="left"/>
      <w:pPr>
        <w:ind w:left="2205" w:hanging="360"/>
      </w:pPr>
      <w:rPr>
        <w:rFonts w:ascii="Courier New" w:hAnsi="Courier New" w:cs="Courier New" w:hint="default"/>
      </w:rPr>
    </w:lvl>
    <w:lvl w:ilvl="2" w:tplc="0C090005">
      <w:start w:val="1"/>
      <w:numFmt w:val="bullet"/>
      <w:lvlText w:val=""/>
      <w:lvlJc w:val="left"/>
      <w:pPr>
        <w:ind w:left="2925" w:hanging="360"/>
      </w:pPr>
      <w:rPr>
        <w:rFonts w:ascii="Wingdings" w:hAnsi="Wingdings" w:hint="default"/>
      </w:rPr>
    </w:lvl>
    <w:lvl w:ilvl="3" w:tplc="0C090001">
      <w:start w:val="1"/>
      <w:numFmt w:val="bullet"/>
      <w:lvlText w:val=""/>
      <w:lvlJc w:val="left"/>
      <w:pPr>
        <w:ind w:left="3645" w:hanging="360"/>
      </w:pPr>
      <w:rPr>
        <w:rFonts w:ascii="Symbol" w:hAnsi="Symbol" w:hint="default"/>
      </w:rPr>
    </w:lvl>
    <w:lvl w:ilvl="4" w:tplc="0C090003">
      <w:start w:val="1"/>
      <w:numFmt w:val="bullet"/>
      <w:lvlText w:val="o"/>
      <w:lvlJc w:val="left"/>
      <w:pPr>
        <w:ind w:left="4365" w:hanging="360"/>
      </w:pPr>
      <w:rPr>
        <w:rFonts w:ascii="Courier New" w:hAnsi="Courier New" w:cs="Courier New" w:hint="default"/>
      </w:rPr>
    </w:lvl>
    <w:lvl w:ilvl="5" w:tplc="0C090005">
      <w:start w:val="1"/>
      <w:numFmt w:val="bullet"/>
      <w:lvlText w:val=""/>
      <w:lvlJc w:val="left"/>
      <w:pPr>
        <w:ind w:left="5085" w:hanging="360"/>
      </w:pPr>
      <w:rPr>
        <w:rFonts w:ascii="Wingdings" w:hAnsi="Wingdings" w:hint="default"/>
      </w:rPr>
    </w:lvl>
    <w:lvl w:ilvl="6" w:tplc="0C090001">
      <w:start w:val="1"/>
      <w:numFmt w:val="bullet"/>
      <w:lvlText w:val=""/>
      <w:lvlJc w:val="left"/>
      <w:pPr>
        <w:ind w:left="5805" w:hanging="360"/>
      </w:pPr>
      <w:rPr>
        <w:rFonts w:ascii="Symbol" w:hAnsi="Symbol" w:hint="default"/>
      </w:rPr>
    </w:lvl>
    <w:lvl w:ilvl="7" w:tplc="0C090003">
      <w:start w:val="1"/>
      <w:numFmt w:val="bullet"/>
      <w:lvlText w:val="o"/>
      <w:lvlJc w:val="left"/>
      <w:pPr>
        <w:ind w:left="6525" w:hanging="360"/>
      </w:pPr>
      <w:rPr>
        <w:rFonts w:ascii="Courier New" w:hAnsi="Courier New" w:cs="Courier New" w:hint="default"/>
      </w:rPr>
    </w:lvl>
    <w:lvl w:ilvl="8" w:tplc="0C090005">
      <w:start w:val="1"/>
      <w:numFmt w:val="bullet"/>
      <w:lvlText w:val=""/>
      <w:lvlJc w:val="left"/>
      <w:pPr>
        <w:ind w:left="7245" w:hanging="360"/>
      </w:pPr>
      <w:rPr>
        <w:rFonts w:ascii="Wingdings" w:hAnsi="Wingdings" w:hint="default"/>
      </w:rPr>
    </w:lvl>
  </w:abstractNum>
  <w:abstractNum w:abstractNumId="3">
    <w:nsid w:val="21A870FE"/>
    <w:multiLevelType w:val="hybridMultilevel"/>
    <w:tmpl w:val="406CC9CA"/>
    <w:lvl w:ilvl="0" w:tplc="9970D7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FA4BEE"/>
    <w:multiLevelType w:val="hybridMultilevel"/>
    <w:tmpl w:val="701A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1D1248"/>
    <w:multiLevelType w:val="hybridMultilevel"/>
    <w:tmpl w:val="23642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D6084E"/>
    <w:multiLevelType w:val="hybridMultilevel"/>
    <w:tmpl w:val="A0B4B700"/>
    <w:lvl w:ilvl="0" w:tplc="017C5F32">
      <w:start w:val="1"/>
      <w:numFmt w:val="bullet"/>
      <w:lvlText w:val=""/>
      <w:lvlJc w:val="left"/>
      <w:pPr>
        <w:ind w:left="765" w:hanging="360"/>
      </w:pPr>
      <w:rPr>
        <w:rFonts w:ascii="Symbol" w:hAnsi="Symbol" w:hint="default"/>
        <w:color w:val="auto"/>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nsid w:val="35C63C22"/>
    <w:multiLevelType w:val="hybridMultilevel"/>
    <w:tmpl w:val="645C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9F32DB"/>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9">
    <w:nsid w:val="435B361C"/>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0">
    <w:nsid w:val="474158D8"/>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1">
    <w:nsid w:val="484A72A6"/>
    <w:multiLevelType w:val="hybridMultilevel"/>
    <w:tmpl w:val="3BBC23B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2">
    <w:nsid w:val="4A236836"/>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3">
    <w:nsid w:val="53B9358F"/>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4">
    <w:nsid w:val="5C840BAC"/>
    <w:multiLevelType w:val="hybridMultilevel"/>
    <w:tmpl w:val="E2F44A5E"/>
    <w:lvl w:ilvl="0" w:tplc="68748E0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D4207B7"/>
    <w:multiLevelType w:val="hybridMultilevel"/>
    <w:tmpl w:val="2BCE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1D13AB"/>
    <w:multiLevelType w:val="hybridMultilevel"/>
    <w:tmpl w:val="BC1C3468"/>
    <w:lvl w:ilvl="0" w:tplc="0C09000F">
      <w:start w:val="1"/>
      <w:numFmt w:val="decimal"/>
      <w:lvlText w:val="%1."/>
      <w:lvlJc w:val="left"/>
      <w:pPr>
        <w:ind w:left="388" w:hanging="360"/>
      </w:pPr>
      <w:rPr>
        <w:rFonts w:hint="default"/>
      </w:rPr>
    </w:lvl>
    <w:lvl w:ilvl="1" w:tplc="0C090019" w:tentative="1">
      <w:start w:val="1"/>
      <w:numFmt w:val="lowerLetter"/>
      <w:lvlText w:val="%2."/>
      <w:lvlJc w:val="left"/>
      <w:pPr>
        <w:ind w:left="1108" w:hanging="360"/>
      </w:pPr>
    </w:lvl>
    <w:lvl w:ilvl="2" w:tplc="0C09001B" w:tentative="1">
      <w:start w:val="1"/>
      <w:numFmt w:val="lowerRoman"/>
      <w:lvlText w:val="%3."/>
      <w:lvlJc w:val="right"/>
      <w:pPr>
        <w:ind w:left="1828" w:hanging="180"/>
      </w:pPr>
    </w:lvl>
    <w:lvl w:ilvl="3" w:tplc="0C09000F" w:tentative="1">
      <w:start w:val="1"/>
      <w:numFmt w:val="decimal"/>
      <w:lvlText w:val="%4."/>
      <w:lvlJc w:val="left"/>
      <w:pPr>
        <w:ind w:left="2548" w:hanging="360"/>
      </w:pPr>
    </w:lvl>
    <w:lvl w:ilvl="4" w:tplc="0C090019" w:tentative="1">
      <w:start w:val="1"/>
      <w:numFmt w:val="lowerLetter"/>
      <w:lvlText w:val="%5."/>
      <w:lvlJc w:val="left"/>
      <w:pPr>
        <w:ind w:left="3268" w:hanging="360"/>
      </w:pPr>
    </w:lvl>
    <w:lvl w:ilvl="5" w:tplc="0C09001B" w:tentative="1">
      <w:start w:val="1"/>
      <w:numFmt w:val="lowerRoman"/>
      <w:lvlText w:val="%6."/>
      <w:lvlJc w:val="right"/>
      <w:pPr>
        <w:ind w:left="3988" w:hanging="180"/>
      </w:pPr>
    </w:lvl>
    <w:lvl w:ilvl="6" w:tplc="0C09000F" w:tentative="1">
      <w:start w:val="1"/>
      <w:numFmt w:val="decimal"/>
      <w:lvlText w:val="%7."/>
      <w:lvlJc w:val="left"/>
      <w:pPr>
        <w:ind w:left="4708" w:hanging="360"/>
      </w:pPr>
    </w:lvl>
    <w:lvl w:ilvl="7" w:tplc="0C090019" w:tentative="1">
      <w:start w:val="1"/>
      <w:numFmt w:val="lowerLetter"/>
      <w:lvlText w:val="%8."/>
      <w:lvlJc w:val="left"/>
      <w:pPr>
        <w:ind w:left="5428" w:hanging="360"/>
      </w:pPr>
    </w:lvl>
    <w:lvl w:ilvl="8" w:tplc="0C09001B" w:tentative="1">
      <w:start w:val="1"/>
      <w:numFmt w:val="lowerRoman"/>
      <w:lvlText w:val="%9."/>
      <w:lvlJc w:val="right"/>
      <w:pPr>
        <w:ind w:left="6148" w:hanging="180"/>
      </w:pPr>
    </w:lvl>
  </w:abstractNum>
  <w:abstractNum w:abstractNumId="17">
    <w:nsid w:val="68AD09DA"/>
    <w:multiLevelType w:val="hybridMultilevel"/>
    <w:tmpl w:val="30104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5A9206A"/>
    <w:multiLevelType w:val="hybridMultilevel"/>
    <w:tmpl w:val="F7FADE28"/>
    <w:lvl w:ilvl="0" w:tplc="BCA2316A">
      <w:start w:val="1"/>
      <w:numFmt w:val="decimal"/>
      <w:lvlText w:val="%1."/>
      <w:lvlJc w:val="left"/>
      <w:pPr>
        <w:ind w:left="417" w:hanging="360"/>
      </w:pPr>
      <w:rPr>
        <w:rFonts w:hint="default"/>
      </w:rPr>
    </w:lvl>
    <w:lvl w:ilvl="1" w:tplc="0C090019" w:tentative="1">
      <w:start w:val="1"/>
      <w:numFmt w:val="lowerLetter"/>
      <w:lvlText w:val="%2."/>
      <w:lvlJc w:val="left"/>
      <w:pPr>
        <w:ind w:left="1137" w:hanging="360"/>
      </w:pPr>
    </w:lvl>
    <w:lvl w:ilvl="2" w:tplc="0C09001B" w:tentative="1">
      <w:start w:val="1"/>
      <w:numFmt w:val="lowerRoman"/>
      <w:lvlText w:val="%3."/>
      <w:lvlJc w:val="right"/>
      <w:pPr>
        <w:ind w:left="1857" w:hanging="180"/>
      </w:pPr>
    </w:lvl>
    <w:lvl w:ilvl="3" w:tplc="0C09000F" w:tentative="1">
      <w:start w:val="1"/>
      <w:numFmt w:val="decimal"/>
      <w:lvlText w:val="%4."/>
      <w:lvlJc w:val="left"/>
      <w:pPr>
        <w:ind w:left="2577" w:hanging="360"/>
      </w:pPr>
    </w:lvl>
    <w:lvl w:ilvl="4" w:tplc="0C090019" w:tentative="1">
      <w:start w:val="1"/>
      <w:numFmt w:val="lowerLetter"/>
      <w:lvlText w:val="%5."/>
      <w:lvlJc w:val="left"/>
      <w:pPr>
        <w:ind w:left="3297" w:hanging="360"/>
      </w:pPr>
    </w:lvl>
    <w:lvl w:ilvl="5" w:tplc="0C09001B" w:tentative="1">
      <w:start w:val="1"/>
      <w:numFmt w:val="lowerRoman"/>
      <w:lvlText w:val="%6."/>
      <w:lvlJc w:val="right"/>
      <w:pPr>
        <w:ind w:left="4017" w:hanging="180"/>
      </w:pPr>
    </w:lvl>
    <w:lvl w:ilvl="6" w:tplc="0C09000F" w:tentative="1">
      <w:start w:val="1"/>
      <w:numFmt w:val="decimal"/>
      <w:lvlText w:val="%7."/>
      <w:lvlJc w:val="left"/>
      <w:pPr>
        <w:ind w:left="4737" w:hanging="360"/>
      </w:pPr>
    </w:lvl>
    <w:lvl w:ilvl="7" w:tplc="0C090019" w:tentative="1">
      <w:start w:val="1"/>
      <w:numFmt w:val="lowerLetter"/>
      <w:lvlText w:val="%8."/>
      <w:lvlJc w:val="left"/>
      <w:pPr>
        <w:ind w:left="5457" w:hanging="360"/>
      </w:pPr>
    </w:lvl>
    <w:lvl w:ilvl="8" w:tplc="0C09001B" w:tentative="1">
      <w:start w:val="1"/>
      <w:numFmt w:val="lowerRoman"/>
      <w:lvlText w:val="%9."/>
      <w:lvlJc w:val="right"/>
      <w:pPr>
        <w:ind w:left="6177" w:hanging="180"/>
      </w:pPr>
    </w:lvl>
  </w:abstractNum>
  <w:abstractNum w:abstractNumId="19">
    <w:nsid w:val="78720A90"/>
    <w:multiLevelType w:val="hybridMultilevel"/>
    <w:tmpl w:val="D768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8C15ED1"/>
    <w:multiLevelType w:val="hybridMultilevel"/>
    <w:tmpl w:val="6C76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1"/>
  </w:num>
  <w:num w:numId="5">
    <w:abstractNumId w:val="0"/>
  </w:num>
  <w:num w:numId="6">
    <w:abstractNumId w:val="7"/>
  </w:num>
  <w:num w:numId="7">
    <w:abstractNumId w:val="5"/>
  </w:num>
  <w:num w:numId="8">
    <w:abstractNumId w:val="4"/>
  </w:num>
  <w:num w:numId="9">
    <w:abstractNumId w:val="15"/>
  </w:num>
  <w:num w:numId="10">
    <w:abstractNumId w:val="3"/>
  </w:num>
  <w:num w:numId="11">
    <w:abstractNumId w:val="19"/>
  </w:num>
  <w:num w:numId="12">
    <w:abstractNumId w:val="6"/>
  </w:num>
  <w:num w:numId="13">
    <w:abstractNumId w:val="11"/>
  </w:num>
  <w:num w:numId="14">
    <w:abstractNumId w:val="18"/>
  </w:num>
  <w:num w:numId="15">
    <w:abstractNumId w:val="2"/>
  </w:num>
  <w:num w:numId="16">
    <w:abstractNumId w:val="13"/>
  </w:num>
  <w:num w:numId="17">
    <w:abstractNumId w:val="9"/>
  </w:num>
  <w:num w:numId="18">
    <w:abstractNumId w:val="12"/>
  </w:num>
  <w:num w:numId="19">
    <w:abstractNumId w:val="10"/>
  </w:num>
  <w:num w:numId="20">
    <w:abstractNumId w:val="16"/>
  </w:num>
  <w:num w:numId="21">
    <w:abstractNumId w:val="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antha Edmonds">
    <w15:presenceInfo w15:providerId="Windows Live" w15:userId="9e624f7c0729a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77"/>
    <w:rsid w:val="00000A0D"/>
    <w:rsid w:val="00003743"/>
    <w:rsid w:val="00011475"/>
    <w:rsid w:val="00012E81"/>
    <w:rsid w:val="00013F4D"/>
    <w:rsid w:val="00015441"/>
    <w:rsid w:val="00015E93"/>
    <w:rsid w:val="00021E2E"/>
    <w:rsid w:val="00021FD8"/>
    <w:rsid w:val="0002294F"/>
    <w:rsid w:val="00022D3D"/>
    <w:rsid w:val="00025024"/>
    <w:rsid w:val="00027CA4"/>
    <w:rsid w:val="00027F3E"/>
    <w:rsid w:val="00031F90"/>
    <w:rsid w:val="000333B6"/>
    <w:rsid w:val="00034838"/>
    <w:rsid w:val="00036AC7"/>
    <w:rsid w:val="0004365F"/>
    <w:rsid w:val="0004388B"/>
    <w:rsid w:val="000562DB"/>
    <w:rsid w:val="0006390A"/>
    <w:rsid w:val="00064BC8"/>
    <w:rsid w:val="00067456"/>
    <w:rsid w:val="00067AC3"/>
    <w:rsid w:val="000852AF"/>
    <w:rsid w:val="000852CB"/>
    <w:rsid w:val="00086CB2"/>
    <w:rsid w:val="00091AB0"/>
    <w:rsid w:val="00097129"/>
    <w:rsid w:val="000A6F20"/>
    <w:rsid w:val="000A77F4"/>
    <w:rsid w:val="000B1681"/>
    <w:rsid w:val="000B1CFF"/>
    <w:rsid w:val="000B247B"/>
    <w:rsid w:val="000C5435"/>
    <w:rsid w:val="000D2E59"/>
    <w:rsid w:val="000D3638"/>
    <w:rsid w:val="000E086F"/>
    <w:rsid w:val="000E08D2"/>
    <w:rsid w:val="000E1868"/>
    <w:rsid w:val="000E322B"/>
    <w:rsid w:val="000E3531"/>
    <w:rsid w:val="000E5641"/>
    <w:rsid w:val="000E62F5"/>
    <w:rsid w:val="000F1561"/>
    <w:rsid w:val="000F5570"/>
    <w:rsid w:val="000F7E2D"/>
    <w:rsid w:val="00100DB6"/>
    <w:rsid w:val="00106026"/>
    <w:rsid w:val="00106A47"/>
    <w:rsid w:val="00110D7D"/>
    <w:rsid w:val="001130A0"/>
    <w:rsid w:val="0011472A"/>
    <w:rsid w:val="00122156"/>
    <w:rsid w:val="001238D5"/>
    <w:rsid w:val="001276BF"/>
    <w:rsid w:val="00127A8C"/>
    <w:rsid w:val="001409E4"/>
    <w:rsid w:val="00140F8D"/>
    <w:rsid w:val="00141412"/>
    <w:rsid w:val="001421BD"/>
    <w:rsid w:val="001437A3"/>
    <w:rsid w:val="001440EC"/>
    <w:rsid w:val="00150216"/>
    <w:rsid w:val="0015045E"/>
    <w:rsid w:val="001517B8"/>
    <w:rsid w:val="001522E0"/>
    <w:rsid w:val="00152AC9"/>
    <w:rsid w:val="00153724"/>
    <w:rsid w:val="00153898"/>
    <w:rsid w:val="00154389"/>
    <w:rsid w:val="001545DF"/>
    <w:rsid w:val="00155B7E"/>
    <w:rsid w:val="0015714D"/>
    <w:rsid w:val="00161259"/>
    <w:rsid w:val="00161CD9"/>
    <w:rsid w:val="0016525A"/>
    <w:rsid w:val="00166FB0"/>
    <w:rsid w:val="00167054"/>
    <w:rsid w:val="001705D4"/>
    <w:rsid w:val="00171DCB"/>
    <w:rsid w:val="00180E75"/>
    <w:rsid w:val="001840C9"/>
    <w:rsid w:val="0018412E"/>
    <w:rsid w:val="00187480"/>
    <w:rsid w:val="001902DB"/>
    <w:rsid w:val="001911D0"/>
    <w:rsid w:val="00191A35"/>
    <w:rsid w:val="0019312A"/>
    <w:rsid w:val="00197CF4"/>
    <w:rsid w:val="001A2023"/>
    <w:rsid w:val="001A4049"/>
    <w:rsid w:val="001A78E2"/>
    <w:rsid w:val="001B08BF"/>
    <w:rsid w:val="001B08EC"/>
    <w:rsid w:val="001B3443"/>
    <w:rsid w:val="001B391D"/>
    <w:rsid w:val="001B43FB"/>
    <w:rsid w:val="001B6AAF"/>
    <w:rsid w:val="001C02BC"/>
    <w:rsid w:val="001D1B32"/>
    <w:rsid w:val="001D3F69"/>
    <w:rsid w:val="001D5B01"/>
    <w:rsid w:val="001E13D4"/>
    <w:rsid w:val="001E4CC3"/>
    <w:rsid w:val="001E63FB"/>
    <w:rsid w:val="001F27C2"/>
    <w:rsid w:val="001F32CF"/>
    <w:rsid w:val="002001CB"/>
    <w:rsid w:val="00200883"/>
    <w:rsid w:val="00202685"/>
    <w:rsid w:val="00207168"/>
    <w:rsid w:val="00207624"/>
    <w:rsid w:val="0021038C"/>
    <w:rsid w:val="00210C65"/>
    <w:rsid w:val="00212FAE"/>
    <w:rsid w:val="002134DE"/>
    <w:rsid w:val="002149B5"/>
    <w:rsid w:val="00217B78"/>
    <w:rsid w:val="00221282"/>
    <w:rsid w:val="0022210F"/>
    <w:rsid w:val="002227F1"/>
    <w:rsid w:val="00223E68"/>
    <w:rsid w:val="0022630B"/>
    <w:rsid w:val="0022744F"/>
    <w:rsid w:val="00232B3A"/>
    <w:rsid w:val="0023684E"/>
    <w:rsid w:val="00240912"/>
    <w:rsid w:val="00250832"/>
    <w:rsid w:val="00251109"/>
    <w:rsid w:val="0025481D"/>
    <w:rsid w:val="00254D58"/>
    <w:rsid w:val="00260BBA"/>
    <w:rsid w:val="002626BD"/>
    <w:rsid w:val="00263139"/>
    <w:rsid w:val="00267DCE"/>
    <w:rsid w:val="00267DE0"/>
    <w:rsid w:val="002705CB"/>
    <w:rsid w:val="00270790"/>
    <w:rsid w:val="00271C8F"/>
    <w:rsid w:val="00272E78"/>
    <w:rsid w:val="00276AA1"/>
    <w:rsid w:val="00277657"/>
    <w:rsid w:val="0028518A"/>
    <w:rsid w:val="0028739F"/>
    <w:rsid w:val="002979B4"/>
    <w:rsid w:val="00297FE2"/>
    <w:rsid w:val="002A0EE3"/>
    <w:rsid w:val="002A1696"/>
    <w:rsid w:val="002A46CF"/>
    <w:rsid w:val="002A55C1"/>
    <w:rsid w:val="002A7DDF"/>
    <w:rsid w:val="002C262B"/>
    <w:rsid w:val="002C30BE"/>
    <w:rsid w:val="002D1064"/>
    <w:rsid w:val="002D2916"/>
    <w:rsid w:val="002E00C5"/>
    <w:rsid w:val="002E068C"/>
    <w:rsid w:val="002E16BA"/>
    <w:rsid w:val="002E418F"/>
    <w:rsid w:val="002F321D"/>
    <w:rsid w:val="002F3AE3"/>
    <w:rsid w:val="002F5161"/>
    <w:rsid w:val="002F54AB"/>
    <w:rsid w:val="002F6E60"/>
    <w:rsid w:val="002F759B"/>
    <w:rsid w:val="0030786C"/>
    <w:rsid w:val="003211B6"/>
    <w:rsid w:val="00322324"/>
    <w:rsid w:val="0032287E"/>
    <w:rsid w:val="00324F65"/>
    <w:rsid w:val="00336510"/>
    <w:rsid w:val="0034076E"/>
    <w:rsid w:val="00341408"/>
    <w:rsid w:val="0034672A"/>
    <w:rsid w:val="003509E5"/>
    <w:rsid w:val="00363075"/>
    <w:rsid w:val="00363383"/>
    <w:rsid w:val="00364537"/>
    <w:rsid w:val="00366441"/>
    <w:rsid w:val="0036676F"/>
    <w:rsid w:val="003705A8"/>
    <w:rsid w:val="0037711E"/>
    <w:rsid w:val="003779EE"/>
    <w:rsid w:val="00381E90"/>
    <w:rsid w:val="00382484"/>
    <w:rsid w:val="00384666"/>
    <w:rsid w:val="00392644"/>
    <w:rsid w:val="003947B3"/>
    <w:rsid w:val="003974EF"/>
    <w:rsid w:val="003A3E7B"/>
    <w:rsid w:val="003A5926"/>
    <w:rsid w:val="003A6480"/>
    <w:rsid w:val="003B0C2F"/>
    <w:rsid w:val="003B3AEF"/>
    <w:rsid w:val="003C036A"/>
    <w:rsid w:val="003C3FCC"/>
    <w:rsid w:val="003D00AE"/>
    <w:rsid w:val="003D17F9"/>
    <w:rsid w:val="003D3985"/>
    <w:rsid w:val="003E0F93"/>
    <w:rsid w:val="003E1FCA"/>
    <w:rsid w:val="003F2D23"/>
    <w:rsid w:val="003F52FF"/>
    <w:rsid w:val="003F53CC"/>
    <w:rsid w:val="003F58B4"/>
    <w:rsid w:val="00402275"/>
    <w:rsid w:val="004073C2"/>
    <w:rsid w:val="00410847"/>
    <w:rsid w:val="00410B4F"/>
    <w:rsid w:val="00411722"/>
    <w:rsid w:val="00413572"/>
    <w:rsid w:val="00415A8F"/>
    <w:rsid w:val="00417296"/>
    <w:rsid w:val="00420221"/>
    <w:rsid w:val="004207A5"/>
    <w:rsid w:val="00425106"/>
    <w:rsid w:val="00425366"/>
    <w:rsid w:val="00426EFE"/>
    <w:rsid w:val="0043079B"/>
    <w:rsid w:val="00433D3A"/>
    <w:rsid w:val="0044071E"/>
    <w:rsid w:val="00440816"/>
    <w:rsid w:val="00441665"/>
    <w:rsid w:val="004513C4"/>
    <w:rsid w:val="00453919"/>
    <w:rsid w:val="00455F57"/>
    <w:rsid w:val="00460B22"/>
    <w:rsid w:val="0046296F"/>
    <w:rsid w:val="00466B2E"/>
    <w:rsid w:val="0047048F"/>
    <w:rsid w:val="004734BF"/>
    <w:rsid w:val="00473DC0"/>
    <w:rsid w:val="00476D89"/>
    <w:rsid w:val="004867E2"/>
    <w:rsid w:val="004876DF"/>
    <w:rsid w:val="0049090E"/>
    <w:rsid w:val="0049110B"/>
    <w:rsid w:val="004A5770"/>
    <w:rsid w:val="004B7662"/>
    <w:rsid w:val="004C3A90"/>
    <w:rsid w:val="004C4343"/>
    <w:rsid w:val="004C550D"/>
    <w:rsid w:val="004C5DAB"/>
    <w:rsid w:val="004C7902"/>
    <w:rsid w:val="004D0835"/>
    <w:rsid w:val="004D4E8A"/>
    <w:rsid w:val="004D6F1D"/>
    <w:rsid w:val="004E47CC"/>
    <w:rsid w:val="004E4B51"/>
    <w:rsid w:val="004F114D"/>
    <w:rsid w:val="004F38DE"/>
    <w:rsid w:val="004F6866"/>
    <w:rsid w:val="00502646"/>
    <w:rsid w:val="00503E04"/>
    <w:rsid w:val="00505EFB"/>
    <w:rsid w:val="00512378"/>
    <w:rsid w:val="005202D4"/>
    <w:rsid w:val="00520364"/>
    <w:rsid w:val="00521585"/>
    <w:rsid w:val="00522241"/>
    <w:rsid w:val="00522309"/>
    <w:rsid w:val="0052424B"/>
    <w:rsid w:val="00525F8F"/>
    <w:rsid w:val="00533FDD"/>
    <w:rsid w:val="00541984"/>
    <w:rsid w:val="00541A74"/>
    <w:rsid w:val="00545ED3"/>
    <w:rsid w:val="00546446"/>
    <w:rsid w:val="0055073F"/>
    <w:rsid w:val="005558B6"/>
    <w:rsid w:val="005574AD"/>
    <w:rsid w:val="005575DA"/>
    <w:rsid w:val="005606BA"/>
    <w:rsid w:val="00567B6A"/>
    <w:rsid w:val="00573B53"/>
    <w:rsid w:val="00574277"/>
    <w:rsid w:val="005751FA"/>
    <w:rsid w:val="005766A4"/>
    <w:rsid w:val="00577632"/>
    <w:rsid w:val="00577D1C"/>
    <w:rsid w:val="0058074B"/>
    <w:rsid w:val="00583342"/>
    <w:rsid w:val="00583A31"/>
    <w:rsid w:val="00584BDC"/>
    <w:rsid w:val="00587B7F"/>
    <w:rsid w:val="005915E9"/>
    <w:rsid w:val="00591F21"/>
    <w:rsid w:val="0059210D"/>
    <w:rsid w:val="005A34E4"/>
    <w:rsid w:val="005A6B3F"/>
    <w:rsid w:val="005A7A61"/>
    <w:rsid w:val="005B5AD4"/>
    <w:rsid w:val="005B7385"/>
    <w:rsid w:val="005C29F0"/>
    <w:rsid w:val="005D060C"/>
    <w:rsid w:val="005D384C"/>
    <w:rsid w:val="005D6300"/>
    <w:rsid w:val="005E0CFB"/>
    <w:rsid w:val="005E2C68"/>
    <w:rsid w:val="005E34B6"/>
    <w:rsid w:val="005E5F73"/>
    <w:rsid w:val="005E7676"/>
    <w:rsid w:val="005F1DDC"/>
    <w:rsid w:val="00602839"/>
    <w:rsid w:val="006058E3"/>
    <w:rsid w:val="00611D33"/>
    <w:rsid w:val="00617FDC"/>
    <w:rsid w:val="00623EBE"/>
    <w:rsid w:val="00627E46"/>
    <w:rsid w:val="0063174B"/>
    <w:rsid w:val="00632464"/>
    <w:rsid w:val="006347B8"/>
    <w:rsid w:val="00634A97"/>
    <w:rsid w:val="00635ADD"/>
    <w:rsid w:val="006377C5"/>
    <w:rsid w:val="00637C38"/>
    <w:rsid w:val="006410E2"/>
    <w:rsid w:val="0064668A"/>
    <w:rsid w:val="00650100"/>
    <w:rsid w:val="00650401"/>
    <w:rsid w:val="00650BE2"/>
    <w:rsid w:val="00651CE9"/>
    <w:rsid w:val="0065214F"/>
    <w:rsid w:val="0065409E"/>
    <w:rsid w:val="00655303"/>
    <w:rsid w:val="00661A57"/>
    <w:rsid w:val="00663E39"/>
    <w:rsid w:val="00666C5F"/>
    <w:rsid w:val="00671000"/>
    <w:rsid w:val="006744AC"/>
    <w:rsid w:val="00676107"/>
    <w:rsid w:val="00680809"/>
    <w:rsid w:val="00681693"/>
    <w:rsid w:val="006842A0"/>
    <w:rsid w:val="0068603D"/>
    <w:rsid w:val="00692EFD"/>
    <w:rsid w:val="00694BE2"/>
    <w:rsid w:val="00694F71"/>
    <w:rsid w:val="00695D45"/>
    <w:rsid w:val="0069611A"/>
    <w:rsid w:val="006A0F22"/>
    <w:rsid w:val="006A461B"/>
    <w:rsid w:val="006A5853"/>
    <w:rsid w:val="006A7FDC"/>
    <w:rsid w:val="006B0752"/>
    <w:rsid w:val="006B575E"/>
    <w:rsid w:val="006C13A2"/>
    <w:rsid w:val="006C4FA0"/>
    <w:rsid w:val="006C70AF"/>
    <w:rsid w:val="006D2303"/>
    <w:rsid w:val="006D55FD"/>
    <w:rsid w:val="006D5E7E"/>
    <w:rsid w:val="006D671F"/>
    <w:rsid w:val="006D6D7D"/>
    <w:rsid w:val="006E2B67"/>
    <w:rsid w:val="006E5E28"/>
    <w:rsid w:val="006E7280"/>
    <w:rsid w:val="006F169B"/>
    <w:rsid w:val="006F3281"/>
    <w:rsid w:val="006F3282"/>
    <w:rsid w:val="006F4A41"/>
    <w:rsid w:val="00705478"/>
    <w:rsid w:val="00710BE0"/>
    <w:rsid w:val="00712559"/>
    <w:rsid w:val="00712A10"/>
    <w:rsid w:val="007148CB"/>
    <w:rsid w:val="00721181"/>
    <w:rsid w:val="00721661"/>
    <w:rsid w:val="00722198"/>
    <w:rsid w:val="0072408B"/>
    <w:rsid w:val="007248A0"/>
    <w:rsid w:val="00730166"/>
    <w:rsid w:val="007309C5"/>
    <w:rsid w:val="00733E23"/>
    <w:rsid w:val="0073429A"/>
    <w:rsid w:val="00745A78"/>
    <w:rsid w:val="007509B7"/>
    <w:rsid w:val="00751F55"/>
    <w:rsid w:val="00752FCA"/>
    <w:rsid w:val="00753700"/>
    <w:rsid w:val="007730ED"/>
    <w:rsid w:val="00773AF8"/>
    <w:rsid w:val="0077542C"/>
    <w:rsid w:val="00775625"/>
    <w:rsid w:val="007809BA"/>
    <w:rsid w:val="00783167"/>
    <w:rsid w:val="00787A5E"/>
    <w:rsid w:val="007905ED"/>
    <w:rsid w:val="007953B0"/>
    <w:rsid w:val="00796ECF"/>
    <w:rsid w:val="00797529"/>
    <w:rsid w:val="007A1399"/>
    <w:rsid w:val="007A223A"/>
    <w:rsid w:val="007A4F54"/>
    <w:rsid w:val="007B0718"/>
    <w:rsid w:val="007B0C99"/>
    <w:rsid w:val="007B1033"/>
    <w:rsid w:val="007B41A1"/>
    <w:rsid w:val="007B6E64"/>
    <w:rsid w:val="007C7CA1"/>
    <w:rsid w:val="007D3544"/>
    <w:rsid w:val="007E1387"/>
    <w:rsid w:val="007E5346"/>
    <w:rsid w:val="007F11C4"/>
    <w:rsid w:val="007F1338"/>
    <w:rsid w:val="007F3351"/>
    <w:rsid w:val="007F4FA9"/>
    <w:rsid w:val="007F5415"/>
    <w:rsid w:val="007F7989"/>
    <w:rsid w:val="00802B9F"/>
    <w:rsid w:val="00810421"/>
    <w:rsid w:val="00812814"/>
    <w:rsid w:val="0081399E"/>
    <w:rsid w:val="00820E96"/>
    <w:rsid w:val="0082439B"/>
    <w:rsid w:val="008264EB"/>
    <w:rsid w:val="00830ABA"/>
    <w:rsid w:val="00831683"/>
    <w:rsid w:val="00832FC3"/>
    <w:rsid w:val="00834172"/>
    <w:rsid w:val="00851ADD"/>
    <w:rsid w:val="00852013"/>
    <w:rsid w:val="00854831"/>
    <w:rsid w:val="00856328"/>
    <w:rsid w:val="00860624"/>
    <w:rsid w:val="008621AD"/>
    <w:rsid w:val="0086505F"/>
    <w:rsid w:val="008666B6"/>
    <w:rsid w:val="00870A1B"/>
    <w:rsid w:val="00870DBC"/>
    <w:rsid w:val="00877956"/>
    <w:rsid w:val="00880897"/>
    <w:rsid w:val="0088179E"/>
    <w:rsid w:val="00886C2C"/>
    <w:rsid w:val="00887C96"/>
    <w:rsid w:val="00890BA3"/>
    <w:rsid w:val="00894366"/>
    <w:rsid w:val="00894954"/>
    <w:rsid w:val="0089691B"/>
    <w:rsid w:val="008B3C29"/>
    <w:rsid w:val="008B508C"/>
    <w:rsid w:val="008B7C08"/>
    <w:rsid w:val="008C1316"/>
    <w:rsid w:val="008C52E0"/>
    <w:rsid w:val="008D0B6F"/>
    <w:rsid w:val="008D2DEB"/>
    <w:rsid w:val="008D3888"/>
    <w:rsid w:val="008D7155"/>
    <w:rsid w:val="008E3595"/>
    <w:rsid w:val="008F01E2"/>
    <w:rsid w:val="00900CDA"/>
    <w:rsid w:val="00904029"/>
    <w:rsid w:val="00910A1E"/>
    <w:rsid w:val="00912E34"/>
    <w:rsid w:val="00912F39"/>
    <w:rsid w:val="00914501"/>
    <w:rsid w:val="00916F91"/>
    <w:rsid w:val="0091784A"/>
    <w:rsid w:val="0091788D"/>
    <w:rsid w:val="00917AC3"/>
    <w:rsid w:val="00931A84"/>
    <w:rsid w:val="00935225"/>
    <w:rsid w:val="0093531F"/>
    <w:rsid w:val="009375D0"/>
    <w:rsid w:val="009412DB"/>
    <w:rsid w:val="0094235A"/>
    <w:rsid w:val="00956AB3"/>
    <w:rsid w:val="0096337B"/>
    <w:rsid w:val="00963766"/>
    <w:rsid w:val="00966BB3"/>
    <w:rsid w:val="009778AD"/>
    <w:rsid w:val="0098289C"/>
    <w:rsid w:val="00982A15"/>
    <w:rsid w:val="00983983"/>
    <w:rsid w:val="00984B4E"/>
    <w:rsid w:val="009934F2"/>
    <w:rsid w:val="009960E8"/>
    <w:rsid w:val="009964B1"/>
    <w:rsid w:val="0099736D"/>
    <w:rsid w:val="00997C4B"/>
    <w:rsid w:val="009A20C4"/>
    <w:rsid w:val="009A4B75"/>
    <w:rsid w:val="009A5E3A"/>
    <w:rsid w:val="009A784E"/>
    <w:rsid w:val="009B16BA"/>
    <w:rsid w:val="009B276A"/>
    <w:rsid w:val="009B70FB"/>
    <w:rsid w:val="009C48A8"/>
    <w:rsid w:val="009C56F8"/>
    <w:rsid w:val="009C70F6"/>
    <w:rsid w:val="009C78F2"/>
    <w:rsid w:val="009D1120"/>
    <w:rsid w:val="009E19A9"/>
    <w:rsid w:val="009E3555"/>
    <w:rsid w:val="009E5104"/>
    <w:rsid w:val="009E5CAF"/>
    <w:rsid w:val="009E5CB2"/>
    <w:rsid w:val="009F42B6"/>
    <w:rsid w:val="009F711D"/>
    <w:rsid w:val="009F7A65"/>
    <w:rsid w:val="00A024E6"/>
    <w:rsid w:val="00A10C14"/>
    <w:rsid w:val="00A1632D"/>
    <w:rsid w:val="00A224B4"/>
    <w:rsid w:val="00A24126"/>
    <w:rsid w:val="00A2758A"/>
    <w:rsid w:val="00A30EEA"/>
    <w:rsid w:val="00A31D48"/>
    <w:rsid w:val="00A40427"/>
    <w:rsid w:val="00A415CD"/>
    <w:rsid w:val="00A41CE3"/>
    <w:rsid w:val="00A4512D"/>
    <w:rsid w:val="00A4677C"/>
    <w:rsid w:val="00A52147"/>
    <w:rsid w:val="00A55D9D"/>
    <w:rsid w:val="00A6268C"/>
    <w:rsid w:val="00A629F2"/>
    <w:rsid w:val="00A64955"/>
    <w:rsid w:val="00A652A8"/>
    <w:rsid w:val="00A7036C"/>
    <w:rsid w:val="00A705AF"/>
    <w:rsid w:val="00A719A7"/>
    <w:rsid w:val="00A75B78"/>
    <w:rsid w:val="00A80C09"/>
    <w:rsid w:val="00A81B4B"/>
    <w:rsid w:val="00A83C32"/>
    <w:rsid w:val="00A84543"/>
    <w:rsid w:val="00A86325"/>
    <w:rsid w:val="00A87252"/>
    <w:rsid w:val="00A90936"/>
    <w:rsid w:val="00A924D1"/>
    <w:rsid w:val="00A9547B"/>
    <w:rsid w:val="00AA0A8C"/>
    <w:rsid w:val="00AA1771"/>
    <w:rsid w:val="00AA51C5"/>
    <w:rsid w:val="00AA5394"/>
    <w:rsid w:val="00AA57D8"/>
    <w:rsid w:val="00AB1AA2"/>
    <w:rsid w:val="00AB4970"/>
    <w:rsid w:val="00AB4DB6"/>
    <w:rsid w:val="00AB5B47"/>
    <w:rsid w:val="00AC582A"/>
    <w:rsid w:val="00AC6206"/>
    <w:rsid w:val="00AD1157"/>
    <w:rsid w:val="00AD1B90"/>
    <w:rsid w:val="00AD3CBD"/>
    <w:rsid w:val="00AD5F37"/>
    <w:rsid w:val="00AD7D39"/>
    <w:rsid w:val="00AE023D"/>
    <w:rsid w:val="00AE2911"/>
    <w:rsid w:val="00AF0705"/>
    <w:rsid w:val="00AF5B06"/>
    <w:rsid w:val="00B035BB"/>
    <w:rsid w:val="00B05E3B"/>
    <w:rsid w:val="00B21402"/>
    <w:rsid w:val="00B26F7C"/>
    <w:rsid w:val="00B27240"/>
    <w:rsid w:val="00B374E9"/>
    <w:rsid w:val="00B40579"/>
    <w:rsid w:val="00B4280B"/>
    <w:rsid w:val="00B42851"/>
    <w:rsid w:val="00B42AE3"/>
    <w:rsid w:val="00B434D9"/>
    <w:rsid w:val="00B544A7"/>
    <w:rsid w:val="00B55700"/>
    <w:rsid w:val="00B576DF"/>
    <w:rsid w:val="00B604A3"/>
    <w:rsid w:val="00B614F9"/>
    <w:rsid w:val="00B636CB"/>
    <w:rsid w:val="00B72E9F"/>
    <w:rsid w:val="00B76378"/>
    <w:rsid w:val="00B9070C"/>
    <w:rsid w:val="00B93EB5"/>
    <w:rsid w:val="00B95357"/>
    <w:rsid w:val="00B95861"/>
    <w:rsid w:val="00B95CBD"/>
    <w:rsid w:val="00B961EA"/>
    <w:rsid w:val="00BA2527"/>
    <w:rsid w:val="00BA355F"/>
    <w:rsid w:val="00BB1F42"/>
    <w:rsid w:val="00BB4883"/>
    <w:rsid w:val="00BB5C81"/>
    <w:rsid w:val="00BB767D"/>
    <w:rsid w:val="00BB7777"/>
    <w:rsid w:val="00BC4412"/>
    <w:rsid w:val="00BC5DD2"/>
    <w:rsid w:val="00BC5F7B"/>
    <w:rsid w:val="00BC7254"/>
    <w:rsid w:val="00BD04E9"/>
    <w:rsid w:val="00BE1099"/>
    <w:rsid w:val="00BE34C2"/>
    <w:rsid w:val="00BE4530"/>
    <w:rsid w:val="00BF4242"/>
    <w:rsid w:val="00C01542"/>
    <w:rsid w:val="00C054B4"/>
    <w:rsid w:val="00C067E8"/>
    <w:rsid w:val="00C06EB1"/>
    <w:rsid w:val="00C10BE9"/>
    <w:rsid w:val="00C1246D"/>
    <w:rsid w:val="00C1612F"/>
    <w:rsid w:val="00C1773E"/>
    <w:rsid w:val="00C26327"/>
    <w:rsid w:val="00C267D7"/>
    <w:rsid w:val="00C26E7E"/>
    <w:rsid w:val="00C2710F"/>
    <w:rsid w:val="00C27C5E"/>
    <w:rsid w:val="00C309B1"/>
    <w:rsid w:val="00C310C7"/>
    <w:rsid w:val="00C43666"/>
    <w:rsid w:val="00C46A8A"/>
    <w:rsid w:val="00C511C2"/>
    <w:rsid w:val="00C542FF"/>
    <w:rsid w:val="00C55243"/>
    <w:rsid w:val="00C558F9"/>
    <w:rsid w:val="00C56D79"/>
    <w:rsid w:val="00C6094B"/>
    <w:rsid w:val="00C62C21"/>
    <w:rsid w:val="00C62E86"/>
    <w:rsid w:val="00C64D48"/>
    <w:rsid w:val="00C70517"/>
    <w:rsid w:val="00C720B7"/>
    <w:rsid w:val="00C731B4"/>
    <w:rsid w:val="00C75723"/>
    <w:rsid w:val="00C81E20"/>
    <w:rsid w:val="00C83C3A"/>
    <w:rsid w:val="00C84DBC"/>
    <w:rsid w:val="00C85644"/>
    <w:rsid w:val="00C876D0"/>
    <w:rsid w:val="00C87851"/>
    <w:rsid w:val="00C93F7D"/>
    <w:rsid w:val="00C95C87"/>
    <w:rsid w:val="00C95E3F"/>
    <w:rsid w:val="00C9664D"/>
    <w:rsid w:val="00C96773"/>
    <w:rsid w:val="00CA754A"/>
    <w:rsid w:val="00CB4BEB"/>
    <w:rsid w:val="00CB5B1A"/>
    <w:rsid w:val="00CD4EFB"/>
    <w:rsid w:val="00CE1EA8"/>
    <w:rsid w:val="00CE3115"/>
    <w:rsid w:val="00CE6F86"/>
    <w:rsid w:val="00CE7249"/>
    <w:rsid w:val="00CF266B"/>
    <w:rsid w:val="00CF3C13"/>
    <w:rsid w:val="00CF486E"/>
    <w:rsid w:val="00CF7259"/>
    <w:rsid w:val="00D00157"/>
    <w:rsid w:val="00D02C17"/>
    <w:rsid w:val="00D0602B"/>
    <w:rsid w:val="00D10E71"/>
    <w:rsid w:val="00D160B6"/>
    <w:rsid w:val="00D166E2"/>
    <w:rsid w:val="00D20C01"/>
    <w:rsid w:val="00D26FDE"/>
    <w:rsid w:val="00D27542"/>
    <w:rsid w:val="00D301E3"/>
    <w:rsid w:val="00D30D5A"/>
    <w:rsid w:val="00D33D73"/>
    <w:rsid w:val="00D527DF"/>
    <w:rsid w:val="00D54080"/>
    <w:rsid w:val="00D6203E"/>
    <w:rsid w:val="00D625D7"/>
    <w:rsid w:val="00D66CD1"/>
    <w:rsid w:val="00D67E35"/>
    <w:rsid w:val="00D721B7"/>
    <w:rsid w:val="00D72BA1"/>
    <w:rsid w:val="00D732BA"/>
    <w:rsid w:val="00D735F6"/>
    <w:rsid w:val="00D76E53"/>
    <w:rsid w:val="00D81AC5"/>
    <w:rsid w:val="00D83C57"/>
    <w:rsid w:val="00D84C4B"/>
    <w:rsid w:val="00D92F16"/>
    <w:rsid w:val="00D93EC3"/>
    <w:rsid w:val="00D97918"/>
    <w:rsid w:val="00DA01ED"/>
    <w:rsid w:val="00DA29D8"/>
    <w:rsid w:val="00DA727E"/>
    <w:rsid w:val="00DB2EC8"/>
    <w:rsid w:val="00DB3C3D"/>
    <w:rsid w:val="00DC726D"/>
    <w:rsid w:val="00DD37A5"/>
    <w:rsid w:val="00DE5546"/>
    <w:rsid w:val="00DF26A6"/>
    <w:rsid w:val="00DF4908"/>
    <w:rsid w:val="00E0201E"/>
    <w:rsid w:val="00E020F3"/>
    <w:rsid w:val="00E054AE"/>
    <w:rsid w:val="00E10127"/>
    <w:rsid w:val="00E107EE"/>
    <w:rsid w:val="00E115FF"/>
    <w:rsid w:val="00E1657B"/>
    <w:rsid w:val="00E17074"/>
    <w:rsid w:val="00E261BF"/>
    <w:rsid w:val="00E26317"/>
    <w:rsid w:val="00E26E02"/>
    <w:rsid w:val="00E3176E"/>
    <w:rsid w:val="00E358F4"/>
    <w:rsid w:val="00E376AB"/>
    <w:rsid w:val="00E4418F"/>
    <w:rsid w:val="00E45118"/>
    <w:rsid w:val="00E46F53"/>
    <w:rsid w:val="00E50846"/>
    <w:rsid w:val="00E62FEE"/>
    <w:rsid w:val="00E6373E"/>
    <w:rsid w:val="00E6608D"/>
    <w:rsid w:val="00E67550"/>
    <w:rsid w:val="00E71CBD"/>
    <w:rsid w:val="00E72EAD"/>
    <w:rsid w:val="00E7453A"/>
    <w:rsid w:val="00E85892"/>
    <w:rsid w:val="00E92542"/>
    <w:rsid w:val="00E95B42"/>
    <w:rsid w:val="00E95C47"/>
    <w:rsid w:val="00E9620B"/>
    <w:rsid w:val="00E96404"/>
    <w:rsid w:val="00E976DF"/>
    <w:rsid w:val="00EA17BA"/>
    <w:rsid w:val="00EA19C9"/>
    <w:rsid w:val="00EA2F4B"/>
    <w:rsid w:val="00EA594C"/>
    <w:rsid w:val="00EA5D50"/>
    <w:rsid w:val="00EB5096"/>
    <w:rsid w:val="00EB78AB"/>
    <w:rsid w:val="00EC1961"/>
    <w:rsid w:val="00EC32FD"/>
    <w:rsid w:val="00EC5685"/>
    <w:rsid w:val="00EC648B"/>
    <w:rsid w:val="00EC64AA"/>
    <w:rsid w:val="00EC6B8E"/>
    <w:rsid w:val="00ED4116"/>
    <w:rsid w:val="00ED6CE8"/>
    <w:rsid w:val="00EE23F1"/>
    <w:rsid w:val="00EE5AB2"/>
    <w:rsid w:val="00EE6E53"/>
    <w:rsid w:val="00EE6FDB"/>
    <w:rsid w:val="00EE7C0B"/>
    <w:rsid w:val="00EF1AD4"/>
    <w:rsid w:val="00F03D27"/>
    <w:rsid w:val="00F045D7"/>
    <w:rsid w:val="00F04F90"/>
    <w:rsid w:val="00F06332"/>
    <w:rsid w:val="00F16358"/>
    <w:rsid w:val="00F202E0"/>
    <w:rsid w:val="00F247AC"/>
    <w:rsid w:val="00F31099"/>
    <w:rsid w:val="00F40EFB"/>
    <w:rsid w:val="00F4427B"/>
    <w:rsid w:val="00F450FE"/>
    <w:rsid w:val="00F46E48"/>
    <w:rsid w:val="00F4755C"/>
    <w:rsid w:val="00F515CE"/>
    <w:rsid w:val="00F53AD7"/>
    <w:rsid w:val="00F561DE"/>
    <w:rsid w:val="00F61720"/>
    <w:rsid w:val="00F64CF0"/>
    <w:rsid w:val="00F716A4"/>
    <w:rsid w:val="00F71B01"/>
    <w:rsid w:val="00F72575"/>
    <w:rsid w:val="00F76E83"/>
    <w:rsid w:val="00F80F56"/>
    <w:rsid w:val="00F8737B"/>
    <w:rsid w:val="00FA340C"/>
    <w:rsid w:val="00FA63D3"/>
    <w:rsid w:val="00FA698E"/>
    <w:rsid w:val="00FB3199"/>
    <w:rsid w:val="00FB577D"/>
    <w:rsid w:val="00FB5ABD"/>
    <w:rsid w:val="00FB60B3"/>
    <w:rsid w:val="00FB663E"/>
    <w:rsid w:val="00FB7F1D"/>
    <w:rsid w:val="00FC48ED"/>
    <w:rsid w:val="00FC63B7"/>
    <w:rsid w:val="00FD24F8"/>
    <w:rsid w:val="00FD263E"/>
    <w:rsid w:val="00FD3B33"/>
    <w:rsid w:val="00FE19F1"/>
    <w:rsid w:val="00FE5E81"/>
    <w:rsid w:val="00FE5F95"/>
    <w:rsid w:val="00FE7A44"/>
    <w:rsid w:val="00FF0471"/>
    <w:rsid w:val="00FF3841"/>
    <w:rsid w:val="00FF5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46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40" w:line="480" w:lineRule="auto"/>
        <w:ind w:firstLine="36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DF"/>
  </w:style>
  <w:style w:type="paragraph" w:styleId="Heading1">
    <w:name w:val="heading 1"/>
    <w:basedOn w:val="Normal"/>
    <w:next w:val="Normal"/>
    <w:link w:val="Heading1Char"/>
    <w:uiPriority w:val="9"/>
    <w:qFormat/>
    <w:rsid w:val="00A41CE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A41CE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41CE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A41CE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A41CE3"/>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A41CE3"/>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41CE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A41CE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A41CE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41CE3"/>
    <w:rPr>
      <w:b/>
      <w:bCs/>
      <w:i/>
      <w:iCs/>
      <w:color w:val="auto"/>
    </w:rPr>
  </w:style>
  <w:style w:type="character" w:styleId="Strong">
    <w:name w:val="Strong"/>
    <w:basedOn w:val="DefaultParagraphFont"/>
    <w:uiPriority w:val="22"/>
    <w:qFormat/>
    <w:rsid w:val="00A41CE3"/>
    <w:rPr>
      <w:b/>
      <w:bCs/>
      <w:spacing w:val="0"/>
    </w:rPr>
  </w:style>
  <w:style w:type="paragraph" w:styleId="Subtitle">
    <w:name w:val="Subtitle"/>
    <w:basedOn w:val="Normal"/>
    <w:next w:val="Normal"/>
    <w:link w:val="SubtitleChar"/>
    <w:uiPriority w:val="11"/>
    <w:qFormat/>
    <w:rsid w:val="00A41CE3"/>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A41CE3"/>
    <w:rPr>
      <w:i/>
      <w:iCs/>
      <w:color w:val="808080" w:themeColor="text1" w:themeTint="7F"/>
      <w:spacing w:val="10"/>
      <w:sz w:val="24"/>
      <w:szCs w:val="24"/>
    </w:rPr>
  </w:style>
  <w:style w:type="paragraph" w:styleId="Title">
    <w:name w:val="Title"/>
    <w:basedOn w:val="Heading1"/>
    <w:next w:val="Normal"/>
    <w:link w:val="TitleChar"/>
    <w:uiPriority w:val="99"/>
    <w:qFormat/>
    <w:rsid w:val="00AF0705"/>
    <w:pPr>
      <w:spacing w:after="240" w:line="240" w:lineRule="auto"/>
    </w:pPr>
    <w:rPr>
      <w:color w:val="4F6228" w:themeColor="accent3" w:themeShade="80"/>
    </w:rPr>
  </w:style>
  <w:style w:type="character" w:customStyle="1" w:styleId="TitleChar">
    <w:name w:val="Title Char"/>
    <w:basedOn w:val="DefaultParagraphFont"/>
    <w:link w:val="Title"/>
    <w:uiPriority w:val="99"/>
    <w:rsid w:val="00AF0705"/>
    <w:rPr>
      <w:rFonts w:asciiTheme="majorHAnsi" w:eastAsiaTheme="majorEastAsia" w:hAnsiTheme="majorHAnsi" w:cstheme="majorBidi"/>
      <w:b/>
      <w:bCs/>
      <w:i/>
      <w:iCs/>
      <w:color w:val="4F6228" w:themeColor="accent3" w:themeShade="80"/>
      <w:sz w:val="32"/>
      <w:szCs w:val="32"/>
    </w:rPr>
  </w:style>
  <w:style w:type="paragraph" w:styleId="NoSpacing">
    <w:name w:val="No Spacing"/>
    <w:basedOn w:val="Normal"/>
    <w:link w:val="NoSpacingChar"/>
    <w:uiPriority w:val="1"/>
    <w:qFormat/>
    <w:rsid w:val="00A41CE3"/>
    <w:pPr>
      <w:spacing w:after="0" w:line="240" w:lineRule="auto"/>
      <w:ind w:firstLine="0"/>
    </w:pPr>
  </w:style>
  <w:style w:type="character" w:styleId="SubtleEmphasis">
    <w:name w:val="Subtle Emphasis"/>
    <w:uiPriority w:val="19"/>
    <w:qFormat/>
    <w:rsid w:val="00A41CE3"/>
    <w:rPr>
      <w:i/>
      <w:iCs/>
      <w:color w:val="5A5A5A" w:themeColor="text1" w:themeTint="A5"/>
    </w:rPr>
  </w:style>
  <w:style w:type="character" w:styleId="IntenseEmphasis">
    <w:name w:val="Intense Emphasis"/>
    <w:uiPriority w:val="21"/>
    <w:qFormat/>
    <w:rsid w:val="00A41CE3"/>
    <w:rPr>
      <w:b/>
      <w:bCs/>
      <w:i/>
      <w:iCs/>
      <w:color w:val="auto"/>
      <w:u w:val="single"/>
    </w:rPr>
  </w:style>
  <w:style w:type="paragraph" w:styleId="Quote">
    <w:name w:val="Quote"/>
    <w:basedOn w:val="Normal"/>
    <w:next w:val="Normal"/>
    <w:link w:val="QuoteChar"/>
    <w:uiPriority w:val="29"/>
    <w:qFormat/>
    <w:rsid w:val="00A41CE3"/>
    <w:rPr>
      <w:color w:val="5A5A5A" w:themeColor="text1" w:themeTint="A5"/>
    </w:rPr>
  </w:style>
  <w:style w:type="character" w:customStyle="1" w:styleId="QuoteChar">
    <w:name w:val="Quote Char"/>
    <w:basedOn w:val="DefaultParagraphFont"/>
    <w:link w:val="Quote"/>
    <w:uiPriority w:val="29"/>
    <w:rsid w:val="00A41CE3"/>
    <w:rPr>
      <w:color w:val="5A5A5A" w:themeColor="text1" w:themeTint="A5"/>
    </w:rPr>
  </w:style>
  <w:style w:type="paragraph" w:styleId="IntenseQuote">
    <w:name w:val="Intense Quote"/>
    <w:basedOn w:val="Normal"/>
    <w:next w:val="Normal"/>
    <w:link w:val="IntenseQuoteChar"/>
    <w:uiPriority w:val="30"/>
    <w:qFormat/>
    <w:rsid w:val="00A41CE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A41CE3"/>
    <w:rPr>
      <w:rFonts w:asciiTheme="majorHAnsi" w:eastAsiaTheme="majorEastAsia" w:hAnsiTheme="majorHAnsi" w:cstheme="majorBidi"/>
      <w:i/>
      <w:iCs/>
      <w:sz w:val="20"/>
      <w:szCs w:val="20"/>
    </w:rPr>
  </w:style>
  <w:style w:type="character" w:styleId="SubtleReference">
    <w:name w:val="Subtle Reference"/>
    <w:uiPriority w:val="31"/>
    <w:qFormat/>
    <w:rsid w:val="00A41CE3"/>
    <w:rPr>
      <w:smallCaps/>
    </w:rPr>
  </w:style>
  <w:style w:type="character" w:styleId="IntenseReference">
    <w:name w:val="Intense Reference"/>
    <w:uiPriority w:val="32"/>
    <w:qFormat/>
    <w:rsid w:val="00A41CE3"/>
    <w:rPr>
      <w:b/>
      <w:bCs/>
      <w:smallCaps/>
      <w:color w:val="auto"/>
    </w:rPr>
  </w:style>
  <w:style w:type="character" w:styleId="BookTitle">
    <w:name w:val="Book Title"/>
    <w:uiPriority w:val="33"/>
    <w:qFormat/>
    <w:rsid w:val="00A41CE3"/>
    <w:rPr>
      <w:rFonts w:asciiTheme="majorHAnsi" w:eastAsiaTheme="majorEastAsia" w:hAnsiTheme="majorHAnsi" w:cstheme="majorBidi"/>
      <w:b/>
      <w:bCs/>
      <w:smallCaps/>
      <w:color w:val="auto"/>
      <w:u w:val="single"/>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1CE3"/>
    <w:pPr>
      <w:ind w:left="720"/>
      <w:contextualSpacing/>
    </w:pPr>
  </w:style>
  <w:style w:type="character" w:customStyle="1" w:styleId="Heading1Char">
    <w:name w:val="Heading 1 Char"/>
    <w:basedOn w:val="DefaultParagraphFont"/>
    <w:link w:val="Heading1"/>
    <w:uiPriority w:val="9"/>
    <w:rsid w:val="00A41CE3"/>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A41C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A41CE3"/>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A41CE3"/>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A41CE3"/>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A41C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41CE3"/>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41CE3"/>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41CE3"/>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A41CE3"/>
    <w:rPr>
      <w:b/>
      <w:bCs/>
      <w:sz w:val="18"/>
      <w:szCs w:val="18"/>
    </w:rPr>
  </w:style>
  <w:style w:type="character" w:customStyle="1" w:styleId="NoSpacingChar">
    <w:name w:val="No Spacing Char"/>
    <w:basedOn w:val="DefaultParagraphFont"/>
    <w:link w:val="NoSpacing"/>
    <w:uiPriority w:val="1"/>
    <w:rsid w:val="004513C4"/>
  </w:style>
  <w:style w:type="paragraph" w:styleId="TOCHeading">
    <w:name w:val="TOC Heading"/>
    <w:basedOn w:val="Heading1"/>
    <w:next w:val="Normal"/>
    <w:uiPriority w:val="39"/>
    <w:semiHidden/>
    <w:unhideWhenUsed/>
    <w:qFormat/>
    <w:rsid w:val="00A41CE3"/>
    <w:pPr>
      <w:outlineLvl w:val="9"/>
    </w:pPr>
    <w:rPr>
      <w:lang w:bidi="en-US"/>
    </w:rPr>
  </w:style>
  <w:style w:type="table" w:styleId="TableGrid">
    <w:name w:val="Table Grid"/>
    <w:basedOn w:val="TableNormal"/>
    <w:rsid w:val="008B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910A1E"/>
  </w:style>
  <w:style w:type="paragraph" w:customStyle="1" w:styleId="listpara2ndlevel">
    <w:name w:val="list para 2nd level"/>
    <w:basedOn w:val="ListParagraph"/>
    <w:qFormat/>
    <w:rsid w:val="003E0F93"/>
    <w:pPr>
      <w:spacing w:after="200" w:line="300" w:lineRule="auto"/>
      <w:ind w:left="1440" w:hanging="360"/>
    </w:pPr>
    <w:rPr>
      <w:rFonts w:ascii="Arial" w:hAnsi="Arial"/>
      <w:sz w:val="20"/>
      <w:lang w:eastAsia="en-US"/>
    </w:rPr>
  </w:style>
  <w:style w:type="paragraph" w:styleId="FootnoteText">
    <w:name w:val="footnote text"/>
    <w:basedOn w:val="Normal"/>
    <w:link w:val="FootnoteTextChar"/>
    <w:rsid w:val="00B544A7"/>
    <w:pPr>
      <w:spacing w:after="0" w:line="240" w:lineRule="auto"/>
      <w:ind w:firstLine="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B544A7"/>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B544A7"/>
    <w:rPr>
      <w:vertAlign w:val="superscript"/>
    </w:rPr>
  </w:style>
  <w:style w:type="character" w:styleId="Hyperlink">
    <w:name w:val="Hyperlink"/>
    <w:basedOn w:val="DefaultParagraphFont"/>
    <w:uiPriority w:val="99"/>
    <w:rsid w:val="00B544A7"/>
    <w:rPr>
      <w:color w:val="0000FF" w:themeColor="hyperlink"/>
      <w:u w:val="single"/>
    </w:rPr>
  </w:style>
  <w:style w:type="character" w:styleId="FollowedHyperlink">
    <w:name w:val="FollowedHyperlink"/>
    <w:basedOn w:val="DefaultParagraphFont"/>
    <w:rsid w:val="00411722"/>
    <w:rPr>
      <w:color w:val="800080" w:themeColor="followedHyperlink"/>
      <w:u w:val="single"/>
    </w:rPr>
  </w:style>
  <w:style w:type="paragraph" w:styleId="BalloonText">
    <w:name w:val="Balloon Text"/>
    <w:basedOn w:val="Normal"/>
    <w:link w:val="BalloonTextChar"/>
    <w:rsid w:val="00A9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24D1"/>
    <w:rPr>
      <w:rFonts w:ascii="Tahoma" w:hAnsi="Tahoma" w:cs="Tahoma"/>
      <w:sz w:val="16"/>
      <w:szCs w:val="16"/>
    </w:rPr>
  </w:style>
  <w:style w:type="character" w:styleId="CommentReference">
    <w:name w:val="annotation reference"/>
    <w:basedOn w:val="DefaultParagraphFont"/>
    <w:rsid w:val="00676107"/>
    <w:rPr>
      <w:sz w:val="16"/>
      <w:szCs w:val="16"/>
    </w:rPr>
  </w:style>
  <w:style w:type="paragraph" w:styleId="CommentText">
    <w:name w:val="annotation text"/>
    <w:basedOn w:val="Normal"/>
    <w:link w:val="CommentTextChar"/>
    <w:rsid w:val="00676107"/>
    <w:pPr>
      <w:spacing w:line="240" w:lineRule="auto"/>
    </w:pPr>
    <w:rPr>
      <w:sz w:val="20"/>
      <w:szCs w:val="20"/>
    </w:rPr>
  </w:style>
  <w:style w:type="character" w:customStyle="1" w:styleId="CommentTextChar">
    <w:name w:val="Comment Text Char"/>
    <w:basedOn w:val="DefaultParagraphFont"/>
    <w:link w:val="CommentText"/>
    <w:rsid w:val="00676107"/>
    <w:rPr>
      <w:sz w:val="20"/>
      <w:szCs w:val="20"/>
    </w:rPr>
  </w:style>
  <w:style w:type="paragraph" w:styleId="CommentSubject">
    <w:name w:val="annotation subject"/>
    <w:basedOn w:val="CommentText"/>
    <w:next w:val="CommentText"/>
    <w:link w:val="CommentSubjectChar"/>
    <w:rsid w:val="00676107"/>
    <w:rPr>
      <w:b/>
      <w:bCs/>
    </w:rPr>
  </w:style>
  <w:style w:type="character" w:customStyle="1" w:styleId="CommentSubjectChar">
    <w:name w:val="Comment Subject Char"/>
    <w:basedOn w:val="CommentTextChar"/>
    <w:link w:val="CommentSubject"/>
    <w:rsid w:val="00676107"/>
    <w:rPr>
      <w:b/>
      <w:bCs/>
      <w:sz w:val="20"/>
      <w:szCs w:val="20"/>
    </w:rPr>
  </w:style>
  <w:style w:type="paragraph" w:styleId="Header">
    <w:name w:val="header"/>
    <w:basedOn w:val="Normal"/>
    <w:link w:val="HeaderChar"/>
    <w:rsid w:val="00956AB3"/>
    <w:pPr>
      <w:tabs>
        <w:tab w:val="center" w:pos="4513"/>
        <w:tab w:val="right" w:pos="9026"/>
      </w:tabs>
      <w:spacing w:after="0" w:line="240" w:lineRule="auto"/>
    </w:pPr>
  </w:style>
  <w:style w:type="character" w:customStyle="1" w:styleId="HeaderChar">
    <w:name w:val="Header Char"/>
    <w:basedOn w:val="DefaultParagraphFont"/>
    <w:link w:val="Header"/>
    <w:rsid w:val="00956AB3"/>
  </w:style>
  <w:style w:type="paragraph" w:styleId="Footer">
    <w:name w:val="footer"/>
    <w:basedOn w:val="Normal"/>
    <w:link w:val="FooterChar"/>
    <w:uiPriority w:val="99"/>
    <w:rsid w:val="0095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AB3"/>
  </w:style>
  <w:style w:type="paragraph" w:styleId="NormalWeb">
    <w:name w:val="Normal (Web)"/>
    <w:basedOn w:val="Normal"/>
    <w:uiPriority w:val="99"/>
    <w:unhideWhenUsed/>
    <w:rsid w:val="000B247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TOC1">
    <w:name w:val="toc 1"/>
    <w:basedOn w:val="Normal"/>
    <w:next w:val="Normal"/>
    <w:autoRedefine/>
    <w:uiPriority w:val="39"/>
    <w:rsid w:val="005F1DDC"/>
    <w:pPr>
      <w:spacing w:after="100"/>
    </w:pPr>
  </w:style>
  <w:style w:type="paragraph" w:styleId="TOC2">
    <w:name w:val="toc 2"/>
    <w:basedOn w:val="Normal"/>
    <w:next w:val="Normal"/>
    <w:autoRedefine/>
    <w:uiPriority w:val="39"/>
    <w:rsid w:val="005F1DDC"/>
    <w:pPr>
      <w:spacing w:after="100"/>
      <w:ind w:left="220"/>
    </w:pPr>
  </w:style>
  <w:style w:type="character" w:customStyle="1" w:styleId="A5">
    <w:name w:val="A5"/>
    <w:uiPriority w:val="99"/>
    <w:rsid w:val="005606BA"/>
    <w:rPr>
      <w:rFonts w:cs="IJRTY A+ FFDIN"/>
      <w:color w:val="000000"/>
      <w:sz w:val="21"/>
      <w:szCs w:val="21"/>
    </w:rPr>
  </w:style>
  <w:style w:type="paragraph" w:customStyle="1" w:styleId="paragraph">
    <w:name w:val="paragraph"/>
    <w:basedOn w:val="Normal"/>
    <w:rsid w:val="00141412"/>
    <w:pPr>
      <w:spacing w:before="100" w:beforeAutospacing="1" w:after="100" w:afterAutospacing="1" w:line="240" w:lineRule="auto"/>
      <w:ind w:firstLine="0"/>
    </w:pPr>
    <w:rPr>
      <w:rFonts w:ascii="Times New Roman" w:eastAsia="Times New Roman" w:hAnsi="Times New Roman" w:cs="Times New Roman"/>
      <w:sz w:val="24"/>
      <w:szCs w:val="24"/>
      <w:lang w:eastAsia="ja-JP"/>
    </w:rPr>
  </w:style>
  <w:style w:type="paragraph" w:styleId="Revision">
    <w:name w:val="Revision"/>
    <w:hidden/>
    <w:uiPriority w:val="99"/>
    <w:semiHidden/>
    <w:rsid w:val="00D92F16"/>
    <w:pPr>
      <w:spacing w:after="0"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40" w:line="480" w:lineRule="auto"/>
        <w:ind w:firstLine="360"/>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6DF"/>
  </w:style>
  <w:style w:type="paragraph" w:styleId="Heading1">
    <w:name w:val="heading 1"/>
    <w:basedOn w:val="Normal"/>
    <w:next w:val="Normal"/>
    <w:link w:val="Heading1Char"/>
    <w:uiPriority w:val="9"/>
    <w:qFormat/>
    <w:rsid w:val="00A41CE3"/>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A41CE3"/>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A41CE3"/>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A41CE3"/>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A41CE3"/>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A41CE3"/>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41CE3"/>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A41CE3"/>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A41CE3"/>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41CE3"/>
    <w:rPr>
      <w:b/>
      <w:bCs/>
      <w:i/>
      <w:iCs/>
      <w:color w:val="auto"/>
    </w:rPr>
  </w:style>
  <w:style w:type="character" w:styleId="Strong">
    <w:name w:val="Strong"/>
    <w:basedOn w:val="DefaultParagraphFont"/>
    <w:uiPriority w:val="22"/>
    <w:qFormat/>
    <w:rsid w:val="00A41CE3"/>
    <w:rPr>
      <w:b/>
      <w:bCs/>
      <w:spacing w:val="0"/>
    </w:rPr>
  </w:style>
  <w:style w:type="paragraph" w:styleId="Subtitle">
    <w:name w:val="Subtitle"/>
    <w:basedOn w:val="Normal"/>
    <w:next w:val="Normal"/>
    <w:link w:val="SubtitleChar"/>
    <w:uiPriority w:val="11"/>
    <w:qFormat/>
    <w:rsid w:val="00A41CE3"/>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A41CE3"/>
    <w:rPr>
      <w:i/>
      <w:iCs/>
      <w:color w:val="808080" w:themeColor="text1" w:themeTint="7F"/>
      <w:spacing w:val="10"/>
      <w:sz w:val="24"/>
      <w:szCs w:val="24"/>
    </w:rPr>
  </w:style>
  <w:style w:type="paragraph" w:styleId="Title">
    <w:name w:val="Title"/>
    <w:basedOn w:val="Heading1"/>
    <w:next w:val="Normal"/>
    <w:link w:val="TitleChar"/>
    <w:uiPriority w:val="99"/>
    <w:qFormat/>
    <w:rsid w:val="00AF0705"/>
    <w:pPr>
      <w:spacing w:after="240" w:line="240" w:lineRule="auto"/>
    </w:pPr>
    <w:rPr>
      <w:color w:val="4F6228" w:themeColor="accent3" w:themeShade="80"/>
    </w:rPr>
  </w:style>
  <w:style w:type="character" w:customStyle="1" w:styleId="TitleChar">
    <w:name w:val="Title Char"/>
    <w:basedOn w:val="DefaultParagraphFont"/>
    <w:link w:val="Title"/>
    <w:uiPriority w:val="99"/>
    <w:rsid w:val="00AF0705"/>
    <w:rPr>
      <w:rFonts w:asciiTheme="majorHAnsi" w:eastAsiaTheme="majorEastAsia" w:hAnsiTheme="majorHAnsi" w:cstheme="majorBidi"/>
      <w:b/>
      <w:bCs/>
      <w:i/>
      <w:iCs/>
      <w:color w:val="4F6228" w:themeColor="accent3" w:themeShade="80"/>
      <w:sz w:val="32"/>
      <w:szCs w:val="32"/>
    </w:rPr>
  </w:style>
  <w:style w:type="paragraph" w:styleId="NoSpacing">
    <w:name w:val="No Spacing"/>
    <w:basedOn w:val="Normal"/>
    <w:link w:val="NoSpacingChar"/>
    <w:uiPriority w:val="1"/>
    <w:qFormat/>
    <w:rsid w:val="00A41CE3"/>
    <w:pPr>
      <w:spacing w:after="0" w:line="240" w:lineRule="auto"/>
      <w:ind w:firstLine="0"/>
    </w:pPr>
  </w:style>
  <w:style w:type="character" w:styleId="SubtleEmphasis">
    <w:name w:val="Subtle Emphasis"/>
    <w:uiPriority w:val="19"/>
    <w:qFormat/>
    <w:rsid w:val="00A41CE3"/>
    <w:rPr>
      <w:i/>
      <w:iCs/>
      <w:color w:val="5A5A5A" w:themeColor="text1" w:themeTint="A5"/>
    </w:rPr>
  </w:style>
  <w:style w:type="character" w:styleId="IntenseEmphasis">
    <w:name w:val="Intense Emphasis"/>
    <w:uiPriority w:val="21"/>
    <w:qFormat/>
    <w:rsid w:val="00A41CE3"/>
    <w:rPr>
      <w:b/>
      <w:bCs/>
      <w:i/>
      <w:iCs/>
      <w:color w:val="auto"/>
      <w:u w:val="single"/>
    </w:rPr>
  </w:style>
  <w:style w:type="paragraph" w:styleId="Quote">
    <w:name w:val="Quote"/>
    <w:basedOn w:val="Normal"/>
    <w:next w:val="Normal"/>
    <w:link w:val="QuoteChar"/>
    <w:uiPriority w:val="29"/>
    <w:qFormat/>
    <w:rsid w:val="00A41CE3"/>
    <w:rPr>
      <w:color w:val="5A5A5A" w:themeColor="text1" w:themeTint="A5"/>
    </w:rPr>
  </w:style>
  <w:style w:type="character" w:customStyle="1" w:styleId="QuoteChar">
    <w:name w:val="Quote Char"/>
    <w:basedOn w:val="DefaultParagraphFont"/>
    <w:link w:val="Quote"/>
    <w:uiPriority w:val="29"/>
    <w:rsid w:val="00A41CE3"/>
    <w:rPr>
      <w:color w:val="5A5A5A" w:themeColor="text1" w:themeTint="A5"/>
    </w:rPr>
  </w:style>
  <w:style w:type="paragraph" w:styleId="IntenseQuote">
    <w:name w:val="Intense Quote"/>
    <w:basedOn w:val="Normal"/>
    <w:next w:val="Normal"/>
    <w:link w:val="IntenseQuoteChar"/>
    <w:uiPriority w:val="30"/>
    <w:qFormat/>
    <w:rsid w:val="00A41CE3"/>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A41CE3"/>
    <w:rPr>
      <w:rFonts w:asciiTheme="majorHAnsi" w:eastAsiaTheme="majorEastAsia" w:hAnsiTheme="majorHAnsi" w:cstheme="majorBidi"/>
      <w:i/>
      <w:iCs/>
      <w:sz w:val="20"/>
      <w:szCs w:val="20"/>
    </w:rPr>
  </w:style>
  <w:style w:type="character" w:styleId="SubtleReference">
    <w:name w:val="Subtle Reference"/>
    <w:uiPriority w:val="31"/>
    <w:qFormat/>
    <w:rsid w:val="00A41CE3"/>
    <w:rPr>
      <w:smallCaps/>
    </w:rPr>
  </w:style>
  <w:style w:type="character" w:styleId="IntenseReference">
    <w:name w:val="Intense Reference"/>
    <w:uiPriority w:val="32"/>
    <w:qFormat/>
    <w:rsid w:val="00A41CE3"/>
    <w:rPr>
      <w:b/>
      <w:bCs/>
      <w:smallCaps/>
      <w:color w:val="auto"/>
    </w:rPr>
  </w:style>
  <w:style w:type="character" w:styleId="BookTitle">
    <w:name w:val="Book Title"/>
    <w:uiPriority w:val="33"/>
    <w:qFormat/>
    <w:rsid w:val="00A41CE3"/>
    <w:rPr>
      <w:rFonts w:asciiTheme="majorHAnsi" w:eastAsiaTheme="majorEastAsia" w:hAnsiTheme="majorHAnsi" w:cstheme="majorBidi"/>
      <w:b/>
      <w:bCs/>
      <w:smallCaps/>
      <w:color w:val="auto"/>
      <w:u w:val="single"/>
    </w:rPr>
  </w:style>
  <w:style w:type="paragraph" w:styleId="ListParagraph">
    <w:name w:val="List Paragraph"/>
    <w:aliases w:val="List Paragraph1,List Paragraph11,Recommendation,First level bullet point,Bullet point,Body Text1,Body text,standard lewis,NAST Quote,Bullets,CV text,Dot pt,F5 List Paragraph,FooterText,L,List Paragraph111,List Paragraph2,列"/>
    <w:basedOn w:val="Normal"/>
    <w:link w:val="ListParagraphChar"/>
    <w:uiPriority w:val="34"/>
    <w:qFormat/>
    <w:rsid w:val="00A41CE3"/>
    <w:pPr>
      <w:ind w:left="720"/>
      <w:contextualSpacing/>
    </w:pPr>
  </w:style>
  <w:style w:type="character" w:customStyle="1" w:styleId="Heading1Char">
    <w:name w:val="Heading 1 Char"/>
    <w:basedOn w:val="DefaultParagraphFont"/>
    <w:link w:val="Heading1"/>
    <w:uiPriority w:val="9"/>
    <w:rsid w:val="00A41CE3"/>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A41CE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A41CE3"/>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A41CE3"/>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A41CE3"/>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A41CE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41CE3"/>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A41CE3"/>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A41CE3"/>
    <w:rPr>
      <w:rFonts w:asciiTheme="majorHAnsi" w:eastAsiaTheme="majorEastAsia" w:hAnsiTheme="majorHAnsi" w:cstheme="majorBidi"/>
      <w:i/>
      <w:iCs/>
      <w:sz w:val="18"/>
      <w:szCs w:val="18"/>
    </w:rPr>
  </w:style>
  <w:style w:type="paragraph" w:styleId="Caption">
    <w:name w:val="caption"/>
    <w:basedOn w:val="Normal"/>
    <w:next w:val="Normal"/>
    <w:uiPriority w:val="35"/>
    <w:semiHidden/>
    <w:unhideWhenUsed/>
    <w:qFormat/>
    <w:rsid w:val="00A41CE3"/>
    <w:rPr>
      <w:b/>
      <w:bCs/>
      <w:sz w:val="18"/>
      <w:szCs w:val="18"/>
    </w:rPr>
  </w:style>
  <w:style w:type="character" w:customStyle="1" w:styleId="NoSpacingChar">
    <w:name w:val="No Spacing Char"/>
    <w:basedOn w:val="DefaultParagraphFont"/>
    <w:link w:val="NoSpacing"/>
    <w:uiPriority w:val="1"/>
    <w:rsid w:val="004513C4"/>
  </w:style>
  <w:style w:type="paragraph" w:styleId="TOCHeading">
    <w:name w:val="TOC Heading"/>
    <w:basedOn w:val="Heading1"/>
    <w:next w:val="Normal"/>
    <w:uiPriority w:val="39"/>
    <w:semiHidden/>
    <w:unhideWhenUsed/>
    <w:qFormat/>
    <w:rsid w:val="00A41CE3"/>
    <w:pPr>
      <w:outlineLvl w:val="9"/>
    </w:pPr>
    <w:rPr>
      <w:lang w:bidi="en-US"/>
    </w:rPr>
  </w:style>
  <w:style w:type="table" w:styleId="TableGrid">
    <w:name w:val="Table Grid"/>
    <w:basedOn w:val="TableNormal"/>
    <w:rsid w:val="008B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Recommendation Char,First level bullet point Char,Bullet point Char,Body Text1 Char,Body text Char,standard lewis Char,NAST Quote Char,Bullets Char,CV text Char,Dot pt Char,FooterText Char"/>
    <w:link w:val="ListParagraph"/>
    <w:uiPriority w:val="34"/>
    <w:locked/>
    <w:rsid w:val="00910A1E"/>
  </w:style>
  <w:style w:type="paragraph" w:customStyle="1" w:styleId="listpara2ndlevel">
    <w:name w:val="list para 2nd level"/>
    <w:basedOn w:val="ListParagraph"/>
    <w:qFormat/>
    <w:rsid w:val="003E0F93"/>
    <w:pPr>
      <w:spacing w:after="200" w:line="300" w:lineRule="auto"/>
      <w:ind w:left="1440" w:hanging="360"/>
    </w:pPr>
    <w:rPr>
      <w:rFonts w:ascii="Arial" w:hAnsi="Arial"/>
      <w:sz w:val="20"/>
      <w:lang w:eastAsia="en-US"/>
    </w:rPr>
  </w:style>
  <w:style w:type="paragraph" w:styleId="FootnoteText">
    <w:name w:val="footnote text"/>
    <w:basedOn w:val="Normal"/>
    <w:link w:val="FootnoteTextChar"/>
    <w:rsid w:val="00B544A7"/>
    <w:pPr>
      <w:spacing w:after="0" w:line="240" w:lineRule="auto"/>
      <w:ind w:firstLine="0"/>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B544A7"/>
    <w:rPr>
      <w:rFonts w:ascii="Times New Roman" w:eastAsia="Times New Roman" w:hAnsi="Times New Roman" w:cs="Times New Roman"/>
      <w:sz w:val="20"/>
      <w:szCs w:val="20"/>
      <w:lang w:eastAsia="en-US"/>
    </w:rPr>
  </w:style>
  <w:style w:type="character" w:styleId="FootnoteReference">
    <w:name w:val="footnote reference"/>
    <w:basedOn w:val="DefaultParagraphFont"/>
    <w:rsid w:val="00B544A7"/>
    <w:rPr>
      <w:vertAlign w:val="superscript"/>
    </w:rPr>
  </w:style>
  <w:style w:type="character" w:styleId="Hyperlink">
    <w:name w:val="Hyperlink"/>
    <w:basedOn w:val="DefaultParagraphFont"/>
    <w:uiPriority w:val="99"/>
    <w:rsid w:val="00B544A7"/>
    <w:rPr>
      <w:color w:val="0000FF" w:themeColor="hyperlink"/>
      <w:u w:val="single"/>
    </w:rPr>
  </w:style>
  <w:style w:type="character" w:styleId="FollowedHyperlink">
    <w:name w:val="FollowedHyperlink"/>
    <w:basedOn w:val="DefaultParagraphFont"/>
    <w:rsid w:val="00411722"/>
    <w:rPr>
      <w:color w:val="800080" w:themeColor="followedHyperlink"/>
      <w:u w:val="single"/>
    </w:rPr>
  </w:style>
  <w:style w:type="paragraph" w:styleId="BalloonText">
    <w:name w:val="Balloon Text"/>
    <w:basedOn w:val="Normal"/>
    <w:link w:val="BalloonTextChar"/>
    <w:rsid w:val="00A9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924D1"/>
    <w:rPr>
      <w:rFonts w:ascii="Tahoma" w:hAnsi="Tahoma" w:cs="Tahoma"/>
      <w:sz w:val="16"/>
      <w:szCs w:val="16"/>
    </w:rPr>
  </w:style>
  <w:style w:type="character" w:styleId="CommentReference">
    <w:name w:val="annotation reference"/>
    <w:basedOn w:val="DefaultParagraphFont"/>
    <w:rsid w:val="00676107"/>
    <w:rPr>
      <w:sz w:val="16"/>
      <w:szCs w:val="16"/>
    </w:rPr>
  </w:style>
  <w:style w:type="paragraph" w:styleId="CommentText">
    <w:name w:val="annotation text"/>
    <w:basedOn w:val="Normal"/>
    <w:link w:val="CommentTextChar"/>
    <w:rsid w:val="00676107"/>
    <w:pPr>
      <w:spacing w:line="240" w:lineRule="auto"/>
    </w:pPr>
    <w:rPr>
      <w:sz w:val="20"/>
      <w:szCs w:val="20"/>
    </w:rPr>
  </w:style>
  <w:style w:type="character" w:customStyle="1" w:styleId="CommentTextChar">
    <w:name w:val="Comment Text Char"/>
    <w:basedOn w:val="DefaultParagraphFont"/>
    <w:link w:val="CommentText"/>
    <w:rsid w:val="00676107"/>
    <w:rPr>
      <w:sz w:val="20"/>
      <w:szCs w:val="20"/>
    </w:rPr>
  </w:style>
  <w:style w:type="paragraph" w:styleId="CommentSubject">
    <w:name w:val="annotation subject"/>
    <w:basedOn w:val="CommentText"/>
    <w:next w:val="CommentText"/>
    <w:link w:val="CommentSubjectChar"/>
    <w:rsid w:val="00676107"/>
    <w:rPr>
      <w:b/>
      <w:bCs/>
    </w:rPr>
  </w:style>
  <w:style w:type="character" w:customStyle="1" w:styleId="CommentSubjectChar">
    <w:name w:val="Comment Subject Char"/>
    <w:basedOn w:val="CommentTextChar"/>
    <w:link w:val="CommentSubject"/>
    <w:rsid w:val="00676107"/>
    <w:rPr>
      <w:b/>
      <w:bCs/>
      <w:sz w:val="20"/>
      <w:szCs w:val="20"/>
    </w:rPr>
  </w:style>
  <w:style w:type="paragraph" w:styleId="Header">
    <w:name w:val="header"/>
    <w:basedOn w:val="Normal"/>
    <w:link w:val="HeaderChar"/>
    <w:rsid w:val="00956AB3"/>
    <w:pPr>
      <w:tabs>
        <w:tab w:val="center" w:pos="4513"/>
        <w:tab w:val="right" w:pos="9026"/>
      </w:tabs>
      <w:spacing w:after="0" w:line="240" w:lineRule="auto"/>
    </w:pPr>
  </w:style>
  <w:style w:type="character" w:customStyle="1" w:styleId="HeaderChar">
    <w:name w:val="Header Char"/>
    <w:basedOn w:val="DefaultParagraphFont"/>
    <w:link w:val="Header"/>
    <w:rsid w:val="00956AB3"/>
  </w:style>
  <w:style w:type="paragraph" w:styleId="Footer">
    <w:name w:val="footer"/>
    <w:basedOn w:val="Normal"/>
    <w:link w:val="FooterChar"/>
    <w:uiPriority w:val="99"/>
    <w:rsid w:val="00956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AB3"/>
  </w:style>
  <w:style w:type="paragraph" w:styleId="NormalWeb">
    <w:name w:val="Normal (Web)"/>
    <w:basedOn w:val="Normal"/>
    <w:uiPriority w:val="99"/>
    <w:unhideWhenUsed/>
    <w:rsid w:val="000B247B"/>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TOC1">
    <w:name w:val="toc 1"/>
    <w:basedOn w:val="Normal"/>
    <w:next w:val="Normal"/>
    <w:autoRedefine/>
    <w:uiPriority w:val="39"/>
    <w:rsid w:val="005F1DDC"/>
    <w:pPr>
      <w:spacing w:after="100"/>
    </w:pPr>
  </w:style>
  <w:style w:type="paragraph" w:styleId="TOC2">
    <w:name w:val="toc 2"/>
    <w:basedOn w:val="Normal"/>
    <w:next w:val="Normal"/>
    <w:autoRedefine/>
    <w:uiPriority w:val="39"/>
    <w:rsid w:val="005F1DDC"/>
    <w:pPr>
      <w:spacing w:after="100"/>
      <w:ind w:left="220"/>
    </w:pPr>
  </w:style>
  <w:style w:type="character" w:customStyle="1" w:styleId="A5">
    <w:name w:val="A5"/>
    <w:uiPriority w:val="99"/>
    <w:rsid w:val="005606BA"/>
    <w:rPr>
      <w:rFonts w:cs="IJRTY A+ FFDIN"/>
      <w:color w:val="000000"/>
      <w:sz w:val="21"/>
      <w:szCs w:val="21"/>
    </w:rPr>
  </w:style>
  <w:style w:type="paragraph" w:customStyle="1" w:styleId="paragraph">
    <w:name w:val="paragraph"/>
    <w:basedOn w:val="Normal"/>
    <w:rsid w:val="00141412"/>
    <w:pPr>
      <w:spacing w:before="100" w:beforeAutospacing="1" w:after="100" w:afterAutospacing="1" w:line="240" w:lineRule="auto"/>
      <w:ind w:firstLine="0"/>
    </w:pPr>
    <w:rPr>
      <w:rFonts w:ascii="Times New Roman" w:eastAsia="Times New Roman" w:hAnsi="Times New Roman" w:cs="Times New Roman"/>
      <w:sz w:val="24"/>
      <w:szCs w:val="24"/>
      <w:lang w:eastAsia="ja-JP"/>
    </w:rPr>
  </w:style>
  <w:style w:type="paragraph" w:styleId="Revision">
    <w:name w:val="Revision"/>
    <w:hidden/>
    <w:uiPriority w:val="99"/>
    <w:semiHidden/>
    <w:rsid w:val="00D92F16"/>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9419">
      <w:bodyDiv w:val="1"/>
      <w:marLeft w:val="0"/>
      <w:marRight w:val="0"/>
      <w:marTop w:val="0"/>
      <w:marBottom w:val="0"/>
      <w:divBdr>
        <w:top w:val="none" w:sz="0" w:space="0" w:color="auto"/>
        <w:left w:val="none" w:sz="0" w:space="0" w:color="auto"/>
        <w:bottom w:val="none" w:sz="0" w:space="0" w:color="auto"/>
        <w:right w:val="none" w:sz="0" w:space="0" w:color="auto"/>
      </w:divBdr>
    </w:div>
    <w:div w:id="185367666">
      <w:bodyDiv w:val="1"/>
      <w:marLeft w:val="0"/>
      <w:marRight w:val="0"/>
      <w:marTop w:val="0"/>
      <w:marBottom w:val="0"/>
      <w:divBdr>
        <w:top w:val="none" w:sz="0" w:space="0" w:color="auto"/>
        <w:left w:val="none" w:sz="0" w:space="0" w:color="auto"/>
        <w:bottom w:val="none" w:sz="0" w:space="0" w:color="auto"/>
        <w:right w:val="none" w:sz="0" w:space="0" w:color="auto"/>
      </w:divBdr>
    </w:div>
    <w:div w:id="211501393">
      <w:bodyDiv w:val="1"/>
      <w:marLeft w:val="0"/>
      <w:marRight w:val="0"/>
      <w:marTop w:val="0"/>
      <w:marBottom w:val="0"/>
      <w:divBdr>
        <w:top w:val="none" w:sz="0" w:space="0" w:color="auto"/>
        <w:left w:val="none" w:sz="0" w:space="0" w:color="auto"/>
        <w:bottom w:val="none" w:sz="0" w:space="0" w:color="auto"/>
        <w:right w:val="none" w:sz="0" w:space="0" w:color="auto"/>
      </w:divBdr>
    </w:div>
    <w:div w:id="291911390">
      <w:bodyDiv w:val="1"/>
      <w:marLeft w:val="0"/>
      <w:marRight w:val="0"/>
      <w:marTop w:val="0"/>
      <w:marBottom w:val="0"/>
      <w:divBdr>
        <w:top w:val="none" w:sz="0" w:space="0" w:color="auto"/>
        <w:left w:val="none" w:sz="0" w:space="0" w:color="auto"/>
        <w:bottom w:val="none" w:sz="0" w:space="0" w:color="auto"/>
        <w:right w:val="none" w:sz="0" w:space="0" w:color="auto"/>
      </w:divBdr>
      <w:divsChild>
        <w:div w:id="1032343161">
          <w:marLeft w:val="547"/>
          <w:marRight w:val="0"/>
          <w:marTop w:val="0"/>
          <w:marBottom w:val="0"/>
          <w:divBdr>
            <w:top w:val="none" w:sz="0" w:space="0" w:color="auto"/>
            <w:left w:val="none" w:sz="0" w:space="0" w:color="auto"/>
            <w:bottom w:val="none" w:sz="0" w:space="0" w:color="auto"/>
            <w:right w:val="none" w:sz="0" w:space="0" w:color="auto"/>
          </w:divBdr>
        </w:div>
      </w:divsChild>
    </w:div>
    <w:div w:id="442919919">
      <w:bodyDiv w:val="1"/>
      <w:marLeft w:val="0"/>
      <w:marRight w:val="0"/>
      <w:marTop w:val="0"/>
      <w:marBottom w:val="0"/>
      <w:divBdr>
        <w:top w:val="none" w:sz="0" w:space="0" w:color="auto"/>
        <w:left w:val="none" w:sz="0" w:space="0" w:color="auto"/>
        <w:bottom w:val="none" w:sz="0" w:space="0" w:color="auto"/>
        <w:right w:val="none" w:sz="0" w:space="0" w:color="auto"/>
      </w:divBdr>
      <w:divsChild>
        <w:div w:id="368918987">
          <w:marLeft w:val="547"/>
          <w:marRight w:val="0"/>
          <w:marTop w:val="0"/>
          <w:marBottom w:val="0"/>
          <w:divBdr>
            <w:top w:val="none" w:sz="0" w:space="0" w:color="auto"/>
            <w:left w:val="none" w:sz="0" w:space="0" w:color="auto"/>
            <w:bottom w:val="none" w:sz="0" w:space="0" w:color="auto"/>
            <w:right w:val="none" w:sz="0" w:space="0" w:color="auto"/>
          </w:divBdr>
        </w:div>
      </w:divsChild>
    </w:div>
    <w:div w:id="483468887">
      <w:bodyDiv w:val="1"/>
      <w:marLeft w:val="0"/>
      <w:marRight w:val="0"/>
      <w:marTop w:val="0"/>
      <w:marBottom w:val="0"/>
      <w:divBdr>
        <w:top w:val="none" w:sz="0" w:space="0" w:color="auto"/>
        <w:left w:val="none" w:sz="0" w:space="0" w:color="auto"/>
        <w:bottom w:val="none" w:sz="0" w:space="0" w:color="auto"/>
        <w:right w:val="none" w:sz="0" w:space="0" w:color="auto"/>
      </w:divBdr>
      <w:divsChild>
        <w:div w:id="560600710">
          <w:marLeft w:val="0"/>
          <w:marRight w:val="0"/>
          <w:marTop w:val="0"/>
          <w:marBottom w:val="0"/>
          <w:divBdr>
            <w:top w:val="none" w:sz="0" w:space="0" w:color="auto"/>
            <w:left w:val="none" w:sz="0" w:space="0" w:color="auto"/>
            <w:bottom w:val="none" w:sz="0" w:space="0" w:color="auto"/>
            <w:right w:val="none" w:sz="0" w:space="0" w:color="auto"/>
          </w:divBdr>
          <w:divsChild>
            <w:div w:id="855967925">
              <w:marLeft w:val="0"/>
              <w:marRight w:val="0"/>
              <w:marTop w:val="0"/>
              <w:marBottom w:val="0"/>
              <w:divBdr>
                <w:top w:val="none" w:sz="0" w:space="0" w:color="auto"/>
                <w:left w:val="none" w:sz="0" w:space="0" w:color="auto"/>
                <w:bottom w:val="none" w:sz="0" w:space="0" w:color="auto"/>
                <w:right w:val="none" w:sz="0" w:space="0" w:color="auto"/>
              </w:divBdr>
              <w:divsChild>
                <w:div w:id="1071081227">
                  <w:marLeft w:val="0"/>
                  <w:marRight w:val="0"/>
                  <w:marTop w:val="0"/>
                  <w:marBottom w:val="0"/>
                  <w:divBdr>
                    <w:top w:val="none" w:sz="0" w:space="0" w:color="auto"/>
                    <w:left w:val="none" w:sz="0" w:space="0" w:color="auto"/>
                    <w:bottom w:val="none" w:sz="0" w:space="0" w:color="auto"/>
                    <w:right w:val="none" w:sz="0" w:space="0" w:color="auto"/>
                  </w:divBdr>
                  <w:divsChild>
                    <w:div w:id="1316684141">
                      <w:marLeft w:val="0"/>
                      <w:marRight w:val="0"/>
                      <w:marTop w:val="0"/>
                      <w:marBottom w:val="0"/>
                      <w:divBdr>
                        <w:top w:val="none" w:sz="0" w:space="0" w:color="auto"/>
                        <w:left w:val="none" w:sz="0" w:space="0" w:color="auto"/>
                        <w:bottom w:val="none" w:sz="0" w:space="0" w:color="auto"/>
                        <w:right w:val="none" w:sz="0" w:space="0" w:color="auto"/>
                      </w:divBdr>
                      <w:divsChild>
                        <w:div w:id="393311646">
                          <w:marLeft w:val="0"/>
                          <w:marRight w:val="0"/>
                          <w:marTop w:val="0"/>
                          <w:marBottom w:val="0"/>
                          <w:divBdr>
                            <w:top w:val="none" w:sz="0" w:space="0" w:color="auto"/>
                            <w:left w:val="none" w:sz="0" w:space="0" w:color="auto"/>
                            <w:bottom w:val="none" w:sz="0" w:space="0" w:color="auto"/>
                            <w:right w:val="none" w:sz="0" w:space="0" w:color="auto"/>
                          </w:divBdr>
                          <w:divsChild>
                            <w:div w:id="296297685">
                              <w:marLeft w:val="0"/>
                              <w:marRight w:val="0"/>
                              <w:marTop w:val="0"/>
                              <w:marBottom w:val="0"/>
                              <w:divBdr>
                                <w:top w:val="none" w:sz="0" w:space="0" w:color="auto"/>
                                <w:left w:val="none" w:sz="0" w:space="0" w:color="auto"/>
                                <w:bottom w:val="none" w:sz="0" w:space="0" w:color="auto"/>
                                <w:right w:val="none" w:sz="0" w:space="0" w:color="auto"/>
                              </w:divBdr>
                              <w:divsChild>
                                <w:div w:id="20119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72667">
      <w:bodyDiv w:val="1"/>
      <w:marLeft w:val="0"/>
      <w:marRight w:val="0"/>
      <w:marTop w:val="0"/>
      <w:marBottom w:val="0"/>
      <w:divBdr>
        <w:top w:val="none" w:sz="0" w:space="0" w:color="auto"/>
        <w:left w:val="none" w:sz="0" w:space="0" w:color="auto"/>
        <w:bottom w:val="none" w:sz="0" w:space="0" w:color="auto"/>
        <w:right w:val="none" w:sz="0" w:space="0" w:color="auto"/>
      </w:divBdr>
    </w:div>
    <w:div w:id="751392253">
      <w:bodyDiv w:val="1"/>
      <w:marLeft w:val="0"/>
      <w:marRight w:val="0"/>
      <w:marTop w:val="0"/>
      <w:marBottom w:val="0"/>
      <w:divBdr>
        <w:top w:val="none" w:sz="0" w:space="0" w:color="auto"/>
        <w:left w:val="none" w:sz="0" w:space="0" w:color="auto"/>
        <w:bottom w:val="none" w:sz="0" w:space="0" w:color="auto"/>
        <w:right w:val="none" w:sz="0" w:space="0" w:color="auto"/>
      </w:divBdr>
      <w:divsChild>
        <w:div w:id="959070240">
          <w:marLeft w:val="547"/>
          <w:marRight w:val="0"/>
          <w:marTop w:val="0"/>
          <w:marBottom w:val="0"/>
          <w:divBdr>
            <w:top w:val="none" w:sz="0" w:space="0" w:color="auto"/>
            <w:left w:val="none" w:sz="0" w:space="0" w:color="auto"/>
            <w:bottom w:val="none" w:sz="0" w:space="0" w:color="auto"/>
            <w:right w:val="none" w:sz="0" w:space="0" w:color="auto"/>
          </w:divBdr>
        </w:div>
      </w:divsChild>
    </w:div>
    <w:div w:id="796728059">
      <w:bodyDiv w:val="1"/>
      <w:marLeft w:val="0"/>
      <w:marRight w:val="0"/>
      <w:marTop w:val="0"/>
      <w:marBottom w:val="0"/>
      <w:divBdr>
        <w:top w:val="none" w:sz="0" w:space="0" w:color="auto"/>
        <w:left w:val="none" w:sz="0" w:space="0" w:color="auto"/>
        <w:bottom w:val="none" w:sz="0" w:space="0" w:color="auto"/>
        <w:right w:val="none" w:sz="0" w:space="0" w:color="auto"/>
      </w:divBdr>
      <w:divsChild>
        <w:div w:id="1986739472">
          <w:marLeft w:val="547"/>
          <w:marRight w:val="0"/>
          <w:marTop w:val="0"/>
          <w:marBottom w:val="0"/>
          <w:divBdr>
            <w:top w:val="none" w:sz="0" w:space="0" w:color="auto"/>
            <w:left w:val="none" w:sz="0" w:space="0" w:color="auto"/>
            <w:bottom w:val="none" w:sz="0" w:space="0" w:color="auto"/>
            <w:right w:val="none" w:sz="0" w:space="0" w:color="auto"/>
          </w:divBdr>
        </w:div>
      </w:divsChild>
    </w:div>
    <w:div w:id="841168855">
      <w:bodyDiv w:val="1"/>
      <w:marLeft w:val="0"/>
      <w:marRight w:val="0"/>
      <w:marTop w:val="0"/>
      <w:marBottom w:val="0"/>
      <w:divBdr>
        <w:top w:val="none" w:sz="0" w:space="0" w:color="auto"/>
        <w:left w:val="none" w:sz="0" w:space="0" w:color="auto"/>
        <w:bottom w:val="none" w:sz="0" w:space="0" w:color="auto"/>
        <w:right w:val="none" w:sz="0" w:space="0" w:color="auto"/>
      </w:divBdr>
    </w:div>
    <w:div w:id="1135222427">
      <w:bodyDiv w:val="1"/>
      <w:marLeft w:val="0"/>
      <w:marRight w:val="0"/>
      <w:marTop w:val="0"/>
      <w:marBottom w:val="0"/>
      <w:divBdr>
        <w:top w:val="none" w:sz="0" w:space="0" w:color="auto"/>
        <w:left w:val="none" w:sz="0" w:space="0" w:color="auto"/>
        <w:bottom w:val="none" w:sz="0" w:space="0" w:color="auto"/>
        <w:right w:val="none" w:sz="0" w:space="0" w:color="auto"/>
      </w:divBdr>
    </w:div>
    <w:div w:id="1170483859">
      <w:bodyDiv w:val="1"/>
      <w:marLeft w:val="0"/>
      <w:marRight w:val="0"/>
      <w:marTop w:val="0"/>
      <w:marBottom w:val="0"/>
      <w:divBdr>
        <w:top w:val="none" w:sz="0" w:space="0" w:color="auto"/>
        <w:left w:val="none" w:sz="0" w:space="0" w:color="auto"/>
        <w:bottom w:val="none" w:sz="0" w:space="0" w:color="auto"/>
        <w:right w:val="none" w:sz="0" w:space="0" w:color="auto"/>
      </w:divBdr>
    </w:div>
    <w:div w:id="1228417561">
      <w:bodyDiv w:val="1"/>
      <w:marLeft w:val="0"/>
      <w:marRight w:val="0"/>
      <w:marTop w:val="0"/>
      <w:marBottom w:val="0"/>
      <w:divBdr>
        <w:top w:val="none" w:sz="0" w:space="0" w:color="auto"/>
        <w:left w:val="none" w:sz="0" w:space="0" w:color="auto"/>
        <w:bottom w:val="none" w:sz="0" w:space="0" w:color="auto"/>
        <w:right w:val="none" w:sz="0" w:space="0" w:color="auto"/>
      </w:divBdr>
    </w:div>
    <w:div w:id="1298341025">
      <w:bodyDiv w:val="1"/>
      <w:marLeft w:val="0"/>
      <w:marRight w:val="0"/>
      <w:marTop w:val="0"/>
      <w:marBottom w:val="0"/>
      <w:divBdr>
        <w:top w:val="none" w:sz="0" w:space="0" w:color="auto"/>
        <w:left w:val="none" w:sz="0" w:space="0" w:color="auto"/>
        <w:bottom w:val="none" w:sz="0" w:space="0" w:color="auto"/>
        <w:right w:val="none" w:sz="0" w:space="0" w:color="auto"/>
      </w:divBdr>
      <w:divsChild>
        <w:div w:id="923345224">
          <w:marLeft w:val="0"/>
          <w:marRight w:val="0"/>
          <w:marTop w:val="0"/>
          <w:marBottom w:val="0"/>
          <w:divBdr>
            <w:top w:val="none" w:sz="0" w:space="0" w:color="auto"/>
            <w:left w:val="none" w:sz="0" w:space="0" w:color="auto"/>
            <w:bottom w:val="none" w:sz="0" w:space="0" w:color="auto"/>
            <w:right w:val="none" w:sz="0" w:space="0" w:color="auto"/>
          </w:divBdr>
          <w:divsChild>
            <w:div w:id="1780562476">
              <w:marLeft w:val="0"/>
              <w:marRight w:val="0"/>
              <w:marTop w:val="0"/>
              <w:marBottom w:val="0"/>
              <w:divBdr>
                <w:top w:val="none" w:sz="0" w:space="0" w:color="auto"/>
                <w:left w:val="none" w:sz="0" w:space="0" w:color="auto"/>
                <w:bottom w:val="none" w:sz="0" w:space="0" w:color="auto"/>
                <w:right w:val="none" w:sz="0" w:space="0" w:color="auto"/>
              </w:divBdr>
              <w:divsChild>
                <w:div w:id="2023194255">
                  <w:marLeft w:val="0"/>
                  <w:marRight w:val="0"/>
                  <w:marTop w:val="0"/>
                  <w:marBottom w:val="0"/>
                  <w:divBdr>
                    <w:top w:val="none" w:sz="0" w:space="0" w:color="auto"/>
                    <w:left w:val="none" w:sz="0" w:space="0" w:color="auto"/>
                    <w:bottom w:val="none" w:sz="0" w:space="0" w:color="auto"/>
                    <w:right w:val="none" w:sz="0" w:space="0" w:color="auto"/>
                  </w:divBdr>
                  <w:divsChild>
                    <w:div w:id="1970934895">
                      <w:marLeft w:val="0"/>
                      <w:marRight w:val="0"/>
                      <w:marTop w:val="0"/>
                      <w:marBottom w:val="0"/>
                      <w:divBdr>
                        <w:top w:val="none" w:sz="0" w:space="0" w:color="auto"/>
                        <w:left w:val="none" w:sz="0" w:space="0" w:color="auto"/>
                        <w:bottom w:val="none" w:sz="0" w:space="0" w:color="auto"/>
                        <w:right w:val="none" w:sz="0" w:space="0" w:color="auto"/>
                      </w:divBdr>
                      <w:divsChild>
                        <w:div w:id="692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198723">
      <w:bodyDiv w:val="1"/>
      <w:marLeft w:val="0"/>
      <w:marRight w:val="0"/>
      <w:marTop w:val="0"/>
      <w:marBottom w:val="0"/>
      <w:divBdr>
        <w:top w:val="none" w:sz="0" w:space="0" w:color="auto"/>
        <w:left w:val="none" w:sz="0" w:space="0" w:color="auto"/>
        <w:bottom w:val="none" w:sz="0" w:space="0" w:color="auto"/>
        <w:right w:val="none" w:sz="0" w:space="0" w:color="auto"/>
      </w:divBdr>
      <w:divsChild>
        <w:div w:id="2016764546">
          <w:marLeft w:val="547"/>
          <w:marRight w:val="0"/>
          <w:marTop w:val="0"/>
          <w:marBottom w:val="0"/>
          <w:divBdr>
            <w:top w:val="none" w:sz="0" w:space="0" w:color="auto"/>
            <w:left w:val="none" w:sz="0" w:space="0" w:color="auto"/>
            <w:bottom w:val="none" w:sz="0" w:space="0" w:color="auto"/>
            <w:right w:val="none" w:sz="0" w:space="0" w:color="auto"/>
          </w:divBdr>
        </w:div>
      </w:divsChild>
    </w:div>
    <w:div w:id="1479494802">
      <w:bodyDiv w:val="1"/>
      <w:marLeft w:val="0"/>
      <w:marRight w:val="0"/>
      <w:marTop w:val="0"/>
      <w:marBottom w:val="0"/>
      <w:divBdr>
        <w:top w:val="none" w:sz="0" w:space="0" w:color="auto"/>
        <w:left w:val="none" w:sz="0" w:space="0" w:color="auto"/>
        <w:bottom w:val="none" w:sz="0" w:space="0" w:color="auto"/>
        <w:right w:val="none" w:sz="0" w:space="0" w:color="auto"/>
      </w:divBdr>
    </w:div>
    <w:div w:id="1806041916">
      <w:bodyDiv w:val="1"/>
      <w:marLeft w:val="0"/>
      <w:marRight w:val="0"/>
      <w:marTop w:val="0"/>
      <w:marBottom w:val="0"/>
      <w:divBdr>
        <w:top w:val="none" w:sz="0" w:space="0" w:color="auto"/>
        <w:left w:val="none" w:sz="0" w:space="0" w:color="auto"/>
        <w:bottom w:val="none" w:sz="0" w:space="0" w:color="auto"/>
        <w:right w:val="none" w:sz="0" w:space="0" w:color="auto"/>
      </w:divBdr>
      <w:divsChild>
        <w:div w:id="372729596">
          <w:marLeft w:val="547"/>
          <w:marRight w:val="0"/>
          <w:marTop w:val="0"/>
          <w:marBottom w:val="0"/>
          <w:divBdr>
            <w:top w:val="none" w:sz="0" w:space="0" w:color="auto"/>
            <w:left w:val="none" w:sz="0" w:space="0" w:color="auto"/>
            <w:bottom w:val="none" w:sz="0" w:space="0" w:color="auto"/>
            <w:right w:val="none" w:sz="0" w:space="0" w:color="auto"/>
          </w:divBdr>
        </w:div>
      </w:divsChild>
    </w:div>
    <w:div w:id="1875389654">
      <w:bodyDiv w:val="1"/>
      <w:marLeft w:val="0"/>
      <w:marRight w:val="0"/>
      <w:marTop w:val="0"/>
      <w:marBottom w:val="0"/>
      <w:divBdr>
        <w:top w:val="none" w:sz="0" w:space="0" w:color="auto"/>
        <w:left w:val="none" w:sz="0" w:space="0" w:color="auto"/>
        <w:bottom w:val="none" w:sz="0" w:space="0" w:color="auto"/>
        <w:right w:val="none" w:sz="0" w:space="0" w:color="auto"/>
      </w:divBdr>
    </w:div>
    <w:div w:id="1886453937">
      <w:bodyDiv w:val="1"/>
      <w:marLeft w:val="0"/>
      <w:marRight w:val="0"/>
      <w:marTop w:val="0"/>
      <w:marBottom w:val="0"/>
      <w:divBdr>
        <w:top w:val="none" w:sz="0" w:space="0" w:color="auto"/>
        <w:left w:val="none" w:sz="0" w:space="0" w:color="auto"/>
        <w:bottom w:val="none" w:sz="0" w:space="0" w:color="auto"/>
        <w:right w:val="none" w:sz="0" w:space="0" w:color="auto"/>
      </w:divBdr>
    </w:div>
    <w:div w:id="1903326687">
      <w:bodyDiv w:val="1"/>
      <w:marLeft w:val="0"/>
      <w:marRight w:val="0"/>
      <w:marTop w:val="0"/>
      <w:marBottom w:val="0"/>
      <w:divBdr>
        <w:top w:val="none" w:sz="0" w:space="0" w:color="auto"/>
        <w:left w:val="none" w:sz="0" w:space="0" w:color="auto"/>
        <w:bottom w:val="none" w:sz="0" w:space="0" w:color="auto"/>
        <w:right w:val="none" w:sz="0" w:space="0" w:color="auto"/>
      </w:divBdr>
      <w:divsChild>
        <w:div w:id="1996031229">
          <w:marLeft w:val="547"/>
          <w:marRight w:val="0"/>
          <w:marTop w:val="0"/>
          <w:marBottom w:val="0"/>
          <w:divBdr>
            <w:top w:val="none" w:sz="0" w:space="0" w:color="auto"/>
            <w:left w:val="none" w:sz="0" w:space="0" w:color="auto"/>
            <w:bottom w:val="none" w:sz="0" w:space="0" w:color="auto"/>
            <w:right w:val="none" w:sz="0" w:space="0" w:color="auto"/>
          </w:divBdr>
        </w:div>
      </w:divsChild>
    </w:div>
    <w:div w:id="2042900469">
      <w:bodyDiv w:val="1"/>
      <w:marLeft w:val="0"/>
      <w:marRight w:val="0"/>
      <w:marTop w:val="0"/>
      <w:marBottom w:val="0"/>
      <w:divBdr>
        <w:top w:val="none" w:sz="0" w:space="0" w:color="auto"/>
        <w:left w:val="none" w:sz="0" w:space="0" w:color="auto"/>
        <w:bottom w:val="none" w:sz="0" w:space="0" w:color="auto"/>
        <w:right w:val="none" w:sz="0" w:space="0" w:color="auto"/>
      </w:divBdr>
      <w:divsChild>
        <w:div w:id="1274677045">
          <w:marLeft w:val="547"/>
          <w:marRight w:val="0"/>
          <w:marTop w:val="0"/>
          <w:marBottom w:val="0"/>
          <w:divBdr>
            <w:top w:val="none" w:sz="0" w:space="0" w:color="auto"/>
            <w:left w:val="none" w:sz="0" w:space="0" w:color="auto"/>
            <w:bottom w:val="none" w:sz="0" w:space="0" w:color="auto"/>
            <w:right w:val="none" w:sz="0" w:space="0" w:color="auto"/>
          </w:divBdr>
        </w:div>
      </w:divsChild>
    </w:div>
    <w:div w:id="2044331404">
      <w:bodyDiv w:val="1"/>
      <w:marLeft w:val="0"/>
      <w:marRight w:val="0"/>
      <w:marTop w:val="0"/>
      <w:marBottom w:val="0"/>
      <w:divBdr>
        <w:top w:val="none" w:sz="0" w:space="0" w:color="auto"/>
        <w:left w:val="none" w:sz="0" w:space="0" w:color="auto"/>
        <w:bottom w:val="none" w:sz="0" w:space="0" w:color="auto"/>
        <w:right w:val="none" w:sz="0" w:space="0" w:color="auto"/>
      </w:divBdr>
    </w:div>
    <w:div w:id="20985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59"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61" Type="http://schemas.microsoft.com/office/2011/relationships/commentsExtended" Target="commentsExtended.xml"/><Relationship Id="rId10" Type="http://schemas.openxmlformats.org/officeDocument/2006/relationships/footer" Target="footer1.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388F-3C42-4B86-ABEB-3D6F957E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759</Words>
  <Characters>4273</Characters>
  <Application>Microsoft Office Word</Application>
  <DocSecurity>0</DocSecurity>
  <Lines>237</Lines>
  <Paragraphs>72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Provider Diversity Plan</dc:title>
  <dc:creator>Deparment of Health</dc:creator>
  <cp:lastModifiedBy>Department of Health</cp:lastModifiedBy>
  <cp:revision>4</cp:revision>
  <cp:lastPrinted>2017-11-27T03:54:00Z</cp:lastPrinted>
  <dcterms:created xsi:type="dcterms:W3CDTF">2017-11-28T01:12:00Z</dcterms:created>
  <dcterms:modified xsi:type="dcterms:W3CDTF">2017-12-05T00:25:00Z</dcterms:modified>
</cp:coreProperties>
</file>