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BEFF5" w14:textId="66F99EE0" w:rsidR="00160E7B" w:rsidRDefault="00160E7B" w:rsidP="00885597">
      <w:pPr>
        <w:spacing w:after="2400"/>
        <w:rPr>
          <w:rFonts w:asciiTheme="minorHAnsi" w:hAnsiTheme="minorHAnsi" w:cstheme="minorHAnsi"/>
        </w:rPr>
      </w:pPr>
      <w:r>
        <w:rPr>
          <w:noProof/>
          <w:lang w:eastAsia="en-AU"/>
        </w:rPr>
        <w:drawing>
          <wp:inline distT="0" distB="0" distL="0" distR="0" wp14:anchorId="7DF375B2" wp14:editId="7FF73428">
            <wp:extent cx="2419350" cy="1786255"/>
            <wp:effectExtent l="0" t="0" r="0" b="4445"/>
            <wp:docPr id="1" name="Picture 1" title="Australian Government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419350" cy="1786255"/>
                    </a:xfrm>
                    <a:prstGeom prst="rect">
                      <a:avLst/>
                    </a:prstGeom>
                  </pic:spPr>
                </pic:pic>
              </a:graphicData>
            </a:graphic>
          </wp:inline>
        </w:drawing>
      </w:r>
    </w:p>
    <w:p w14:paraId="5B36BEA9" w14:textId="2D2ED453" w:rsidR="00160E7B" w:rsidRPr="00160E7B" w:rsidRDefault="00160E7B">
      <w:pPr>
        <w:rPr>
          <w:rFonts w:asciiTheme="minorHAnsi" w:hAnsiTheme="minorHAnsi" w:cstheme="minorHAnsi"/>
          <w:b/>
          <w:sz w:val="32"/>
        </w:rPr>
      </w:pPr>
      <w:r w:rsidRPr="00160E7B">
        <w:rPr>
          <w:rFonts w:asciiTheme="minorHAnsi" w:hAnsiTheme="minorHAnsi" w:cstheme="minorHAnsi"/>
          <w:b/>
          <w:sz w:val="32"/>
        </w:rPr>
        <w:t>Actions to support older Culturally and Linguistically Diverse people</w:t>
      </w:r>
    </w:p>
    <w:p w14:paraId="789434F6" w14:textId="4E261B36" w:rsidR="00160E7B" w:rsidRDefault="00160E7B">
      <w:pPr>
        <w:rPr>
          <w:rFonts w:asciiTheme="minorHAnsi" w:hAnsiTheme="minorHAnsi" w:cstheme="minorHAnsi"/>
        </w:rPr>
      </w:pPr>
    </w:p>
    <w:p w14:paraId="26EEC614" w14:textId="0F0FE7FB" w:rsidR="00160E7B" w:rsidRPr="00160E7B" w:rsidRDefault="00160E7B">
      <w:pPr>
        <w:rPr>
          <w:rFonts w:asciiTheme="minorHAnsi" w:hAnsiTheme="minorHAnsi" w:cstheme="minorHAnsi"/>
          <w:sz w:val="32"/>
        </w:rPr>
      </w:pPr>
      <w:r w:rsidRPr="00160E7B">
        <w:rPr>
          <w:rFonts w:asciiTheme="minorHAnsi" w:hAnsiTheme="minorHAnsi" w:cstheme="minorHAnsi"/>
          <w:sz w:val="32"/>
        </w:rPr>
        <w:t>A guide for aged care providers</w:t>
      </w:r>
    </w:p>
    <w:p w14:paraId="70434E2A" w14:textId="10715DA3" w:rsidR="00160E7B" w:rsidRDefault="00160E7B">
      <w:pPr>
        <w:rPr>
          <w:rFonts w:asciiTheme="minorHAnsi" w:hAnsiTheme="minorHAnsi" w:cstheme="minorHAnsi"/>
        </w:rPr>
      </w:pPr>
    </w:p>
    <w:p w14:paraId="1AAA8971" w14:textId="77777777" w:rsidR="00885597" w:rsidRDefault="00160E7B" w:rsidP="00885597">
      <w:pPr>
        <w:rPr>
          <w:rFonts w:asciiTheme="minorHAnsi" w:hAnsiTheme="minorHAnsi" w:cstheme="minorHAnsi"/>
          <w:i/>
        </w:rPr>
      </w:pPr>
      <w:r w:rsidRPr="00160E7B">
        <w:rPr>
          <w:rFonts w:asciiTheme="minorHAnsi" w:hAnsiTheme="minorHAnsi" w:cstheme="minorHAnsi"/>
          <w:i/>
        </w:rPr>
        <w:t>All older people experience a high quality aged care system that ensures equitable access and outcomes and embraces their diverse characteristics and life experiences.</w:t>
      </w:r>
    </w:p>
    <w:p w14:paraId="6A90C57A" w14:textId="77777777" w:rsidR="00885597" w:rsidRDefault="00885597">
      <w:pPr>
        <w:rPr>
          <w:rFonts w:asciiTheme="minorHAnsi" w:hAnsiTheme="minorHAnsi" w:cstheme="minorHAnsi"/>
          <w:i/>
        </w:rPr>
      </w:pPr>
      <w:r>
        <w:rPr>
          <w:rFonts w:asciiTheme="minorHAnsi" w:hAnsiTheme="minorHAnsi" w:cstheme="minorHAnsi"/>
          <w:i/>
        </w:rPr>
        <w:br w:type="page"/>
      </w:r>
    </w:p>
    <w:p w14:paraId="5EE712D9" w14:textId="1B677218" w:rsidR="00160E7B" w:rsidRDefault="00885597" w:rsidP="00885597">
      <w:pPr>
        <w:spacing w:after="6120"/>
        <w:rPr>
          <w:rFonts w:ascii="HelveticaNeueLTStd-Lt" w:hAnsi="HelveticaNeueLTStd-Lt" w:cs="HelveticaNeueLTStd-Lt"/>
          <w:color w:val="D1481F"/>
          <w:sz w:val="16"/>
          <w:szCs w:val="16"/>
          <w:lang w:eastAsia="en-AU"/>
        </w:rPr>
      </w:pPr>
      <w:r>
        <w:rPr>
          <w:rFonts w:ascii="HelveticaNeueLTStd-Lt" w:hAnsi="HelveticaNeueLTStd-Lt" w:cs="HelveticaNeueLTStd-Lt"/>
          <w:color w:val="D1481F"/>
          <w:sz w:val="16"/>
          <w:szCs w:val="16"/>
          <w:lang w:eastAsia="en-AU"/>
        </w:rPr>
        <w:lastRenderedPageBreak/>
        <w:t xml:space="preserve"> </w:t>
      </w:r>
    </w:p>
    <w:p w14:paraId="6974EBCA" w14:textId="49B64950" w:rsidR="00160E7B" w:rsidRPr="00A526EE" w:rsidRDefault="00160E7B" w:rsidP="00160E7B">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Actions to support older Culturally and Linguistically Diverse people</w:t>
      </w:r>
    </w:p>
    <w:p w14:paraId="45868E7B" w14:textId="296F2FDF" w:rsidR="00160E7B" w:rsidRPr="00A526EE" w:rsidRDefault="00160E7B" w:rsidP="00160E7B">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February 2019</w:t>
      </w:r>
    </w:p>
    <w:p w14:paraId="298C4725" w14:textId="77777777" w:rsidR="00160E7B" w:rsidRPr="00A526EE" w:rsidRDefault="00160E7B" w:rsidP="00160E7B">
      <w:pPr>
        <w:autoSpaceDE w:val="0"/>
        <w:autoSpaceDN w:val="0"/>
        <w:adjustRightInd w:val="0"/>
        <w:rPr>
          <w:rFonts w:ascii="HelveticaNeueLTStd-Lt" w:hAnsi="HelveticaNeueLTStd-Lt" w:cs="HelveticaNeueLTStd-Lt"/>
          <w:sz w:val="16"/>
          <w:szCs w:val="16"/>
          <w:lang w:eastAsia="en-AU"/>
        </w:rPr>
      </w:pPr>
    </w:p>
    <w:p w14:paraId="5614E650" w14:textId="059214B6" w:rsidR="00160E7B" w:rsidRPr="00A526EE" w:rsidRDefault="00160E7B" w:rsidP="00160E7B">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Publications Number: 12164</w:t>
      </w:r>
    </w:p>
    <w:p w14:paraId="50313B6B" w14:textId="77777777" w:rsidR="00160E7B" w:rsidRPr="00A526EE" w:rsidRDefault="00160E7B" w:rsidP="00160E7B">
      <w:pPr>
        <w:autoSpaceDE w:val="0"/>
        <w:autoSpaceDN w:val="0"/>
        <w:adjustRightInd w:val="0"/>
        <w:rPr>
          <w:rFonts w:ascii="HelveticaNeueLTStd-Lt" w:hAnsi="HelveticaNeueLTStd-Lt" w:cs="HelveticaNeueLTStd-Lt"/>
          <w:sz w:val="16"/>
          <w:szCs w:val="16"/>
          <w:lang w:eastAsia="en-AU"/>
        </w:rPr>
      </w:pPr>
    </w:p>
    <w:p w14:paraId="7AD47EE6" w14:textId="77777777" w:rsidR="00160E7B" w:rsidRPr="00A526EE" w:rsidRDefault="00160E7B" w:rsidP="00160E7B">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Creative Commons Licence -</w:t>
      </w:r>
    </w:p>
    <w:p w14:paraId="451536B7" w14:textId="0BC165A5" w:rsidR="00160E7B" w:rsidRPr="00A526EE" w:rsidRDefault="00160E7B" w:rsidP="00160E7B">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Attribution-NonCommercial-NoDerivatives CC BY-NC-ND</w:t>
      </w:r>
    </w:p>
    <w:p w14:paraId="15652264" w14:textId="63E519B0" w:rsidR="00160E7B" w:rsidRPr="00A526EE" w:rsidRDefault="00160E7B" w:rsidP="00160E7B">
      <w:pPr>
        <w:autoSpaceDE w:val="0"/>
        <w:autoSpaceDN w:val="0"/>
        <w:adjustRightInd w:val="0"/>
        <w:rPr>
          <w:rFonts w:ascii="HelveticaNeueLTStd-Lt" w:hAnsi="HelveticaNeueLTStd-Lt" w:cs="HelveticaNeueLTStd-Lt"/>
          <w:sz w:val="16"/>
          <w:szCs w:val="16"/>
          <w:lang w:eastAsia="en-AU"/>
        </w:rPr>
      </w:pPr>
    </w:p>
    <w:p w14:paraId="67175A17" w14:textId="77777777" w:rsidR="00160E7B" w:rsidRPr="00A526EE" w:rsidRDefault="00160E7B" w:rsidP="00160E7B">
      <w:pPr>
        <w:autoSpaceDE w:val="0"/>
        <w:autoSpaceDN w:val="0"/>
        <w:adjustRightInd w:val="0"/>
        <w:rPr>
          <w:rFonts w:ascii="HelveticaNeueLTStd-Lt" w:hAnsi="HelveticaNeueLTStd-Lt" w:cs="HelveticaNeueLTStd-Lt"/>
          <w:sz w:val="16"/>
          <w:szCs w:val="16"/>
          <w:lang w:eastAsia="en-AU"/>
        </w:rPr>
      </w:pPr>
    </w:p>
    <w:p w14:paraId="59E0D961" w14:textId="77777777" w:rsidR="00160E7B" w:rsidRPr="00A526EE" w:rsidRDefault="00160E7B" w:rsidP="00160E7B">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 2019 Commonwealth of Australia as represented by the Department of Health</w:t>
      </w:r>
    </w:p>
    <w:p w14:paraId="22004258" w14:textId="77777777" w:rsidR="00160E7B" w:rsidRPr="00A526EE" w:rsidRDefault="00160E7B" w:rsidP="00160E7B">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This publication is licensed under the Creative Commons</w:t>
      </w:r>
    </w:p>
    <w:p w14:paraId="7EFDF737" w14:textId="77777777" w:rsidR="00160E7B" w:rsidRPr="00A526EE" w:rsidRDefault="00160E7B" w:rsidP="00160E7B">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Attribution-NonCommercial–No Derivatives 4.0 International</w:t>
      </w:r>
    </w:p>
    <w:p w14:paraId="70020398" w14:textId="325D7E1C" w:rsidR="00160E7B" w:rsidRPr="00A526EE" w:rsidRDefault="00160E7B" w:rsidP="00160E7B">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Public License (“Licence”) available from:</w:t>
      </w:r>
    </w:p>
    <w:p w14:paraId="47BBC114" w14:textId="77777777" w:rsidR="00E7314B" w:rsidRPr="00A526EE" w:rsidRDefault="00E7314B" w:rsidP="00160E7B">
      <w:pPr>
        <w:autoSpaceDE w:val="0"/>
        <w:autoSpaceDN w:val="0"/>
        <w:adjustRightInd w:val="0"/>
        <w:rPr>
          <w:rFonts w:ascii="HelveticaNeueLTStd-Lt" w:hAnsi="HelveticaNeueLTStd-Lt" w:cs="HelveticaNeueLTStd-Lt"/>
          <w:sz w:val="16"/>
          <w:szCs w:val="16"/>
          <w:lang w:eastAsia="en-AU"/>
        </w:rPr>
      </w:pPr>
    </w:p>
    <w:p w14:paraId="1850DFEC" w14:textId="77777777" w:rsidR="00160E7B" w:rsidRPr="00A526EE" w:rsidRDefault="00160E7B" w:rsidP="00160E7B">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creativecommons.org/licenses/by-nc-nd/4.0/legalcode.</w:t>
      </w:r>
    </w:p>
    <w:p w14:paraId="784CB8E1" w14:textId="77777777" w:rsidR="00E7314B" w:rsidRPr="00A526EE" w:rsidRDefault="00E7314B" w:rsidP="00160E7B">
      <w:pPr>
        <w:autoSpaceDE w:val="0"/>
        <w:autoSpaceDN w:val="0"/>
        <w:adjustRightInd w:val="0"/>
        <w:rPr>
          <w:rFonts w:ascii="HelveticaNeueLTStd-Lt" w:hAnsi="HelveticaNeueLTStd-Lt" w:cs="HelveticaNeueLTStd-Lt"/>
          <w:sz w:val="16"/>
          <w:szCs w:val="16"/>
          <w:lang w:eastAsia="en-AU"/>
        </w:rPr>
      </w:pPr>
    </w:p>
    <w:p w14:paraId="71AB2464" w14:textId="43358C1B" w:rsidR="00160E7B" w:rsidRPr="00A526EE" w:rsidRDefault="00160E7B" w:rsidP="00160E7B">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You must read and understand the Licence before</w:t>
      </w:r>
    </w:p>
    <w:p w14:paraId="4DA0115B" w14:textId="77777777" w:rsidR="00160E7B" w:rsidRPr="00A526EE" w:rsidRDefault="00160E7B" w:rsidP="00160E7B">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using and sharing this publication.</w:t>
      </w:r>
    </w:p>
    <w:p w14:paraId="376C2CF1" w14:textId="77777777" w:rsidR="00E7314B" w:rsidRPr="00A526EE" w:rsidRDefault="00E7314B" w:rsidP="00160E7B">
      <w:pPr>
        <w:autoSpaceDE w:val="0"/>
        <w:autoSpaceDN w:val="0"/>
        <w:adjustRightInd w:val="0"/>
        <w:rPr>
          <w:rFonts w:ascii="HelveticaNeueLTStd-Md" w:hAnsi="HelveticaNeueLTStd-Md" w:cs="HelveticaNeueLTStd-Md"/>
          <w:sz w:val="16"/>
          <w:szCs w:val="16"/>
          <w:lang w:eastAsia="en-AU"/>
        </w:rPr>
      </w:pPr>
    </w:p>
    <w:p w14:paraId="720BD6C0" w14:textId="1F0A57A2" w:rsidR="00E7314B" w:rsidRPr="00A526EE" w:rsidRDefault="00160E7B" w:rsidP="00160E7B">
      <w:pPr>
        <w:autoSpaceDE w:val="0"/>
        <w:autoSpaceDN w:val="0"/>
        <w:adjustRightInd w:val="0"/>
        <w:rPr>
          <w:rFonts w:ascii="HelveticaNeueLTStd-Md" w:hAnsi="HelveticaNeueLTStd-Md" w:cs="HelveticaNeueLTStd-Md"/>
          <w:sz w:val="16"/>
          <w:szCs w:val="16"/>
          <w:lang w:eastAsia="en-AU"/>
        </w:rPr>
      </w:pPr>
      <w:r w:rsidRPr="00A526EE">
        <w:rPr>
          <w:rFonts w:ascii="HelveticaNeueLTStd-Md" w:hAnsi="HelveticaNeueLTStd-Md" w:cs="HelveticaNeueLTStd-Md"/>
          <w:sz w:val="16"/>
          <w:szCs w:val="16"/>
          <w:lang w:eastAsia="en-AU"/>
        </w:rPr>
        <w:t>Sharing</w:t>
      </w:r>
    </w:p>
    <w:p w14:paraId="2F3A3C32" w14:textId="77777777" w:rsidR="00160E7B" w:rsidRPr="00A526EE" w:rsidRDefault="00160E7B" w:rsidP="00160E7B">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Without limiting your obligations under the Licence, you may share and make</w:t>
      </w:r>
    </w:p>
    <w:p w14:paraId="68241444" w14:textId="77777777" w:rsidR="00160E7B" w:rsidRPr="00A526EE" w:rsidRDefault="00160E7B" w:rsidP="00160E7B">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this publication available to the public in any medium or format, but only if:</w:t>
      </w:r>
    </w:p>
    <w:p w14:paraId="4B2A6731" w14:textId="77777777" w:rsidR="00160E7B" w:rsidRPr="00A526EE" w:rsidRDefault="00160E7B" w:rsidP="00160E7B">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 you share or make this publication publicly available for</w:t>
      </w:r>
    </w:p>
    <w:p w14:paraId="34C5B19F" w14:textId="77777777" w:rsidR="00160E7B" w:rsidRPr="00A526EE" w:rsidRDefault="00160E7B" w:rsidP="00160E7B">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free and do not use it for a commercial purpose;</w:t>
      </w:r>
    </w:p>
    <w:p w14:paraId="1F3BED0B" w14:textId="77777777" w:rsidR="00160E7B" w:rsidRPr="00A526EE" w:rsidRDefault="00160E7B" w:rsidP="00160E7B">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 you share or make this publication publicly available</w:t>
      </w:r>
    </w:p>
    <w:p w14:paraId="59016F06" w14:textId="77777777" w:rsidR="00160E7B" w:rsidRPr="00A526EE" w:rsidRDefault="00160E7B" w:rsidP="00160E7B">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‘AS IS’ and you do not alter, change, modify, amend or</w:t>
      </w:r>
    </w:p>
    <w:p w14:paraId="270D2394" w14:textId="77777777" w:rsidR="00160E7B" w:rsidRPr="00A526EE" w:rsidRDefault="00160E7B" w:rsidP="00160E7B">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rearrange the content of this publication in any way;</w:t>
      </w:r>
    </w:p>
    <w:p w14:paraId="3E1ABBE8" w14:textId="77777777" w:rsidR="00160E7B" w:rsidRPr="00A526EE" w:rsidRDefault="00160E7B" w:rsidP="00160E7B">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 you do not remove this copyright notice found in this publication; and</w:t>
      </w:r>
    </w:p>
    <w:p w14:paraId="22A796A3" w14:textId="77777777" w:rsidR="00160E7B" w:rsidRPr="00A526EE" w:rsidRDefault="00160E7B" w:rsidP="00160E7B">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 you do not suggest that the Department of Health endorses you, or your</w:t>
      </w:r>
    </w:p>
    <w:p w14:paraId="124ABF83" w14:textId="77777777" w:rsidR="00160E7B" w:rsidRPr="00A526EE" w:rsidRDefault="00160E7B" w:rsidP="00160E7B">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use of this publication as a means to promote your goods and services.</w:t>
      </w:r>
    </w:p>
    <w:p w14:paraId="6B61F69F" w14:textId="77777777" w:rsidR="00E7314B" w:rsidRPr="00A526EE" w:rsidRDefault="00E7314B" w:rsidP="00160E7B">
      <w:pPr>
        <w:autoSpaceDE w:val="0"/>
        <w:autoSpaceDN w:val="0"/>
        <w:adjustRightInd w:val="0"/>
        <w:rPr>
          <w:rFonts w:ascii="HelveticaNeueLTStd-Md" w:hAnsi="HelveticaNeueLTStd-Md" w:cs="HelveticaNeueLTStd-Md"/>
          <w:sz w:val="16"/>
          <w:szCs w:val="16"/>
          <w:lang w:eastAsia="en-AU"/>
        </w:rPr>
      </w:pPr>
    </w:p>
    <w:p w14:paraId="58A1C554" w14:textId="7D16B671" w:rsidR="00160E7B" w:rsidRPr="00A526EE" w:rsidRDefault="00160E7B" w:rsidP="00160E7B">
      <w:pPr>
        <w:autoSpaceDE w:val="0"/>
        <w:autoSpaceDN w:val="0"/>
        <w:adjustRightInd w:val="0"/>
        <w:rPr>
          <w:rFonts w:ascii="HelveticaNeueLTStd-Md" w:hAnsi="HelveticaNeueLTStd-Md" w:cs="HelveticaNeueLTStd-Md"/>
          <w:sz w:val="16"/>
          <w:szCs w:val="16"/>
          <w:lang w:eastAsia="en-AU"/>
        </w:rPr>
      </w:pPr>
      <w:r w:rsidRPr="00A526EE">
        <w:rPr>
          <w:rFonts w:ascii="HelveticaNeueLTStd-Md" w:hAnsi="HelveticaNeueLTStd-Md" w:cs="HelveticaNeueLTStd-Md"/>
          <w:sz w:val="16"/>
          <w:szCs w:val="16"/>
          <w:lang w:eastAsia="en-AU"/>
        </w:rPr>
        <w:t>Restrictions</w:t>
      </w:r>
    </w:p>
    <w:p w14:paraId="511BFEF5" w14:textId="77777777" w:rsidR="00160E7B" w:rsidRPr="00A526EE" w:rsidRDefault="00160E7B" w:rsidP="00160E7B">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The Licence may not give you all the permissions necessary for your</w:t>
      </w:r>
    </w:p>
    <w:p w14:paraId="3A10D5DF" w14:textId="77777777" w:rsidR="00160E7B" w:rsidRPr="00A526EE" w:rsidRDefault="00160E7B" w:rsidP="00160E7B">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intended use. For example, other rights (such as publicity, privacy and</w:t>
      </w:r>
    </w:p>
    <w:p w14:paraId="32E98FD3" w14:textId="77777777" w:rsidR="00160E7B" w:rsidRPr="00A526EE" w:rsidRDefault="00160E7B" w:rsidP="00160E7B">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moral rights) may limit how you use the material found in this publication.</w:t>
      </w:r>
    </w:p>
    <w:p w14:paraId="1B0AE6E0" w14:textId="77777777" w:rsidR="00E7314B" w:rsidRPr="00A526EE" w:rsidRDefault="00E7314B" w:rsidP="00160E7B">
      <w:pPr>
        <w:autoSpaceDE w:val="0"/>
        <w:autoSpaceDN w:val="0"/>
        <w:adjustRightInd w:val="0"/>
        <w:rPr>
          <w:rFonts w:ascii="HelveticaNeueLTStd-Md" w:hAnsi="HelveticaNeueLTStd-Md" w:cs="HelveticaNeueLTStd-Md"/>
          <w:sz w:val="16"/>
          <w:szCs w:val="16"/>
          <w:lang w:eastAsia="en-AU"/>
        </w:rPr>
      </w:pPr>
    </w:p>
    <w:p w14:paraId="453F53E4" w14:textId="283F2F6B" w:rsidR="00160E7B" w:rsidRPr="00A526EE" w:rsidRDefault="00160E7B" w:rsidP="00160E7B">
      <w:pPr>
        <w:autoSpaceDE w:val="0"/>
        <w:autoSpaceDN w:val="0"/>
        <w:adjustRightInd w:val="0"/>
        <w:rPr>
          <w:rFonts w:ascii="HelveticaNeueLTStd-Md" w:hAnsi="HelveticaNeueLTStd-Md" w:cs="HelveticaNeueLTStd-Md"/>
          <w:sz w:val="16"/>
          <w:szCs w:val="16"/>
          <w:lang w:eastAsia="en-AU"/>
        </w:rPr>
      </w:pPr>
      <w:r w:rsidRPr="00A526EE">
        <w:rPr>
          <w:rFonts w:ascii="HelveticaNeueLTStd-Md" w:hAnsi="HelveticaNeueLTStd-Md" w:cs="HelveticaNeueLTStd-Md"/>
          <w:sz w:val="16"/>
          <w:szCs w:val="16"/>
          <w:lang w:eastAsia="en-AU"/>
        </w:rPr>
        <w:t>Enquiries</w:t>
      </w:r>
    </w:p>
    <w:p w14:paraId="29821B2F" w14:textId="77777777" w:rsidR="00160E7B" w:rsidRPr="00A526EE" w:rsidRDefault="00160E7B" w:rsidP="00160E7B">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Enquiries regarding any other use of this publication should be addressed to</w:t>
      </w:r>
    </w:p>
    <w:p w14:paraId="7F59AD3E" w14:textId="77777777" w:rsidR="00160E7B" w:rsidRPr="00A526EE" w:rsidRDefault="00160E7B" w:rsidP="00160E7B">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the Branch Manager, Communication Branch, Department of Health, GPO</w:t>
      </w:r>
    </w:p>
    <w:p w14:paraId="3272537D" w14:textId="3DD71EA5" w:rsidR="00885597" w:rsidRPr="00885597" w:rsidRDefault="00160E7B" w:rsidP="00A526EE">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Box 9848, Canberra ACT 2601, or via e-mail to copyright@health.gov.au</w:t>
      </w:r>
      <w:bookmarkStart w:id="0" w:name="_Toc531356434"/>
    </w:p>
    <w:p w14:paraId="3BD28425" w14:textId="5BAA61AF" w:rsidR="00A526EE" w:rsidRPr="00A526EE" w:rsidRDefault="00A526EE" w:rsidP="00A526EE">
      <w:pPr>
        <w:autoSpaceDE w:val="0"/>
        <w:autoSpaceDN w:val="0"/>
        <w:adjustRightInd w:val="0"/>
        <w:rPr>
          <w:rFonts w:asciiTheme="minorHAnsi" w:hAnsiTheme="minorHAnsi" w:cstheme="minorHAnsi"/>
          <w:sz w:val="30"/>
          <w:szCs w:val="30"/>
          <w:lang w:eastAsia="en-AU"/>
        </w:rPr>
      </w:pPr>
      <w:r w:rsidRPr="00A526EE">
        <w:rPr>
          <w:rFonts w:asciiTheme="minorHAnsi" w:hAnsiTheme="minorHAnsi" w:cstheme="minorHAnsi"/>
          <w:sz w:val="30"/>
          <w:szCs w:val="30"/>
          <w:lang w:eastAsia="en-AU"/>
        </w:rPr>
        <w:lastRenderedPageBreak/>
        <w:t>Contents</w:t>
      </w:r>
    </w:p>
    <w:p w14:paraId="38DDB954" w14:textId="77777777" w:rsidR="00A526EE" w:rsidRDefault="00A526EE" w:rsidP="00A526EE">
      <w:pPr>
        <w:autoSpaceDE w:val="0"/>
        <w:autoSpaceDN w:val="0"/>
        <w:adjustRightInd w:val="0"/>
        <w:rPr>
          <w:rFonts w:ascii="Raleway-Bold" w:hAnsi="Raleway-Bold" w:cs="Raleway-Bold"/>
          <w:b/>
          <w:bCs/>
          <w:color w:val="C51A00"/>
          <w:sz w:val="22"/>
          <w:szCs w:val="22"/>
          <w:lang w:eastAsia="en-AU"/>
        </w:rPr>
      </w:pPr>
    </w:p>
    <w:p w14:paraId="159588E9" w14:textId="77777777" w:rsidR="00A526EE" w:rsidRDefault="00A526EE" w:rsidP="00A526EE">
      <w:pPr>
        <w:autoSpaceDE w:val="0"/>
        <w:autoSpaceDN w:val="0"/>
        <w:adjustRightInd w:val="0"/>
        <w:rPr>
          <w:rFonts w:ascii="Raleway-Bold" w:hAnsi="Raleway-Bold" w:cs="Raleway-Bold"/>
          <w:b/>
          <w:bCs/>
          <w:color w:val="C51A00"/>
          <w:sz w:val="22"/>
          <w:szCs w:val="22"/>
          <w:lang w:eastAsia="en-AU"/>
        </w:rPr>
      </w:pPr>
    </w:p>
    <w:p w14:paraId="16244401" w14:textId="75324464" w:rsidR="00A526EE" w:rsidRPr="00A526EE" w:rsidRDefault="00A526EE" w:rsidP="00A526EE">
      <w:pPr>
        <w:autoSpaceDE w:val="0"/>
        <w:autoSpaceDN w:val="0"/>
        <w:adjustRightInd w:val="0"/>
        <w:rPr>
          <w:rFonts w:asciiTheme="minorHAnsi" w:hAnsiTheme="minorHAnsi" w:cstheme="minorHAnsi"/>
          <w:b/>
          <w:bCs/>
          <w:lang w:eastAsia="en-AU"/>
        </w:rPr>
      </w:pPr>
      <w:r w:rsidRPr="00A526EE">
        <w:rPr>
          <w:rFonts w:asciiTheme="minorHAnsi" w:hAnsiTheme="minorHAnsi" w:cstheme="minorHAnsi"/>
          <w:b/>
          <w:bCs/>
          <w:lang w:eastAsia="en-AU"/>
        </w:rPr>
        <w:t xml:space="preserve">Foreword </w:t>
      </w:r>
      <w:r w:rsidR="00885597" w:rsidRPr="00A52ECD">
        <w:rPr>
          <w:rFonts w:asciiTheme="minorHAnsi" w:hAnsiTheme="minorHAnsi" w:cstheme="minorHAnsi"/>
          <w:bCs/>
          <w:lang w:eastAsia="en-AU"/>
        </w:rPr>
        <w:t>page 3</w:t>
      </w:r>
    </w:p>
    <w:p w14:paraId="0851958F" w14:textId="64A434A1" w:rsidR="00A526EE" w:rsidRPr="00A526EE" w:rsidRDefault="00A526EE" w:rsidP="00A526EE">
      <w:pPr>
        <w:autoSpaceDE w:val="0"/>
        <w:autoSpaceDN w:val="0"/>
        <w:adjustRightInd w:val="0"/>
        <w:rPr>
          <w:rFonts w:asciiTheme="minorHAnsi" w:hAnsiTheme="minorHAnsi" w:cstheme="minorHAnsi"/>
          <w:color w:val="000000"/>
          <w:lang w:eastAsia="en-AU"/>
        </w:rPr>
      </w:pPr>
      <w:r w:rsidRPr="00A526EE">
        <w:rPr>
          <w:rFonts w:asciiTheme="minorHAnsi" w:hAnsiTheme="minorHAnsi" w:cstheme="minorHAnsi"/>
          <w:color w:val="000000"/>
          <w:lang w:eastAsia="en-AU"/>
        </w:rPr>
        <w:t xml:space="preserve">What are actions to support Culturally and Linguistically Diverse people? </w:t>
      </w:r>
      <w:r w:rsidR="00885597">
        <w:rPr>
          <w:rFonts w:asciiTheme="minorHAnsi" w:hAnsiTheme="minorHAnsi" w:cstheme="minorHAnsi"/>
          <w:color w:val="000000"/>
          <w:lang w:eastAsia="en-AU"/>
        </w:rPr>
        <w:t>page 3</w:t>
      </w:r>
    </w:p>
    <w:p w14:paraId="3CE35575" w14:textId="0C1DB14A" w:rsidR="00A526EE" w:rsidRPr="00A526EE" w:rsidRDefault="00A526EE" w:rsidP="00A526EE">
      <w:pPr>
        <w:autoSpaceDE w:val="0"/>
        <w:autoSpaceDN w:val="0"/>
        <w:adjustRightInd w:val="0"/>
        <w:rPr>
          <w:rFonts w:asciiTheme="minorHAnsi" w:hAnsiTheme="minorHAnsi" w:cstheme="minorHAnsi"/>
          <w:color w:val="000000"/>
          <w:lang w:eastAsia="en-AU"/>
        </w:rPr>
      </w:pPr>
      <w:r w:rsidRPr="00A526EE">
        <w:rPr>
          <w:rFonts w:asciiTheme="minorHAnsi" w:hAnsiTheme="minorHAnsi" w:cstheme="minorHAnsi"/>
          <w:color w:val="000000"/>
          <w:lang w:eastAsia="en-AU"/>
        </w:rPr>
        <w:t xml:space="preserve">Consultation process </w:t>
      </w:r>
      <w:r w:rsidR="00885597">
        <w:rPr>
          <w:rFonts w:asciiTheme="minorHAnsi" w:hAnsiTheme="minorHAnsi" w:cstheme="minorHAnsi"/>
          <w:color w:val="000000"/>
          <w:lang w:eastAsia="en-AU"/>
        </w:rPr>
        <w:t>page 3</w:t>
      </w:r>
    </w:p>
    <w:p w14:paraId="7852406B" w14:textId="5143CEB1" w:rsidR="00A526EE" w:rsidRPr="00A526EE" w:rsidRDefault="00A526EE" w:rsidP="00A526EE">
      <w:pPr>
        <w:autoSpaceDE w:val="0"/>
        <w:autoSpaceDN w:val="0"/>
        <w:adjustRightInd w:val="0"/>
        <w:rPr>
          <w:rFonts w:asciiTheme="minorHAnsi" w:hAnsiTheme="minorHAnsi" w:cstheme="minorHAnsi"/>
          <w:color w:val="000000"/>
          <w:lang w:eastAsia="en-AU"/>
        </w:rPr>
      </w:pPr>
      <w:r w:rsidRPr="00A526EE">
        <w:rPr>
          <w:rFonts w:asciiTheme="minorHAnsi" w:hAnsiTheme="minorHAnsi" w:cstheme="minorHAnsi"/>
          <w:color w:val="000000"/>
          <w:lang w:eastAsia="en-AU"/>
        </w:rPr>
        <w:t xml:space="preserve">Challenges faced by older people from CALD backgrounds </w:t>
      </w:r>
      <w:r w:rsidR="00885597">
        <w:rPr>
          <w:rFonts w:asciiTheme="minorHAnsi" w:hAnsiTheme="minorHAnsi" w:cstheme="minorHAnsi"/>
          <w:color w:val="000000"/>
          <w:lang w:eastAsia="en-AU"/>
        </w:rPr>
        <w:t>page 3</w:t>
      </w:r>
    </w:p>
    <w:p w14:paraId="067E3DB0" w14:textId="5CEDF880" w:rsidR="00A526EE" w:rsidRPr="00A526EE" w:rsidRDefault="00A526EE" w:rsidP="00A526EE">
      <w:pPr>
        <w:autoSpaceDE w:val="0"/>
        <w:autoSpaceDN w:val="0"/>
        <w:adjustRightInd w:val="0"/>
        <w:rPr>
          <w:rFonts w:asciiTheme="minorHAnsi" w:hAnsiTheme="minorHAnsi" w:cstheme="minorHAnsi"/>
          <w:color w:val="000000"/>
          <w:lang w:eastAsia="en-AU"/>
        </w:rPr>
      </w:pPr>
      <w:r w:rsidRPr="00A526EE">
        <w:rPr>
          <w:rFonts w:asciiTheme="minorHAnsi" w:hAnsiTheme="minorHAnsi" w:cstheme="minorHAnsi"/>
          <w:color w:val="000000"/>
          <w:lang w:eastAsia="en-AU"/>
        </w:rPr>
        <w:t xml:space="preserve">Cultural Barriers </w:t>
      </w:r>
      <w:r w:rsidR="00885597">
        <w:rPr>
          <w:rFonts w:asciiTheme="minorHAnsi" w:hAnsiTheme="minorHAnsi" w:cstheme="minorHAnsi"/>
          <w:color w:val="000000"/>
          <w:lang w:eastAsia="en-AU"/>
        </w:rPr>
        <w:t>page 4</w:t>
      </w:r>
    </w:p>
    <w:p w14:paraId="3411434F" w14:textId="4E855428" w:rsidR="00A526EE" w:rsidRPr="00A526EE" w:rsidRDefault="00A526EE" w:rsidP="00A526EE">
      <w:pPr>
        <w:autoSpaceDE w:val="0"/>
        <w:autoSpaceDN w:val="0"/>
        <w:adjustRightInd w:val="0"/>
        <w:rPr>
          <w:rFonts w:asciiTheme="minorHAnsi" w:hAnsiTheme="minorHAnsi" w:cstheme="minorHAnsi"/>
          <w:color w:val="000000"/>
          <w:lang w:eastAsia="en-AU"/>
        </w:rPr>
      </w:pPr>
      <w:r w:rsidRPr="00A526EE">
        <w:rPr>
          <w:rFonts w:asciiTheme="minorHAnsi" w:hAnsiTheme="minorHAnsi" w:cstheme="minorHAnsi"/>
          <w:color w:val="000000"/>
          <w:lang w:eastAsia="en-AU"/>
        </w:rPr>
        <w:t xml:space="preserve">Structural Barriers </w:t>
      </w:r>
      <w:r w:rsidR="00885597">
        <w:rPr>
          <w:rFonts w:asciiTheme="minorHAnsi" w:hAnsiTheme="minorHAnsi" w:cstheme="minorHAnsi"/>
          <w:color w:val="000000"/>
          <w:lang w:eastAsia="en-AU"/>
        </w:rPr>
        <w:t>page 4</w:t>
      </w:r>
    </w:p>
    <w:p w14:paraId="154FF449" w14:textId="410CCD5B" w:rsidR="00A526EE" w:rsidRPr="00A526EE" w:rsidRDefault="00885597" w:rsidP="00A526EE">
      <w:pPr>
        <w:autoSpaceDE w:val="0"/>
        <w:autoSpaceDN w:val="0"/>
        <w:adjustRightInd w:val="0"/>
        <w:rPr>
          <w:rFonts w:asciiTheme="minorHAnsi" w:hAnsiTheme="minorHAnsi" w:cstheme="minorHAnsi"/>
          <w:color w:val="000000"/>
          <w:lang w:eastAsia="en-AU"/>
        </w:rPr>
      </w:pPr>
      <w:r>
        <w:rPr>
          <w:rFonts w:asciiTheme="minorHAnsi" w:hAnsiTheme="minorHAnsi" w:cstheme="minorHAnsi"/>
          <w:color w:val="000000"/>
          <w:lang w:eastAsia="en-AU"/>
        </w:rPr>
        <w:t>Service Barriers page 4</w:t>
      </w:r>
    </w:p>
    <w:p w14:paraId="375B4C0B" w14:textId="0D2EB111" w:rsidR="00A526EE" w:rsidRPr="00A526EE" w:rsidRDefault="00885597" w:rsidP="00A526EE">
      <w:pPr>
        <w:autoSpaceDE w:val="0"/>
        <w:autoSpaceDN w:val="0"/>
        <w:adjustRightInd w:val="0"/>
        <w:rPr>
          <w:rFonts w:asciiTheme="minorHAnsi" w:hAnsiTheme="minorHAnsi" w:cstheme="minorHAnsi"/>
          <w:color w:val="000000"/>
          <w:lang w:eastAsia="en-AU"/>
        </w:rPr>
      </w:pPr>
      <w:r>
        <w:rPr>
          <w:rFonts w:asciiTheme="minorHAnsi" w:hAnsiTheme="minorHAnsi" w:cstheme="minorHAnsi"/>
          <w:color w:val="000000"/>
          <w:lang w:eastAsia="en-AU"/>
        </w:rPr>
        <w:t>Other Barriers page 4</w:t>
      </w:r>
    </w:p>
    <w:p w14:paraId="44810C53" w14:textId="2896184B" w:rsidR="00A526EE" w:rsidRPr="00A526EE" w:rsidRDefault="00A526EE" w:rsidP="00A526EE">
      <w:pPr>
        <w:autoSpaceDE w:val="0"/>
        <w:autoSpaceDN w:val="0"/>
        <w:adjustRightInd w:val="0"/>
        <w:rPr>
          <w:rFonts w:asciiTheme="minorHAnsi" w:hAnsiTheme="minorHAnsi" w:cstheme="minorHAnsi"/>
          <w:color w:val="000000"/>
          <w:lang w:eastAsia="en-AU"/>
        </w:rPr>
      </w:pPr>
      <w:r w:rsidRPr="00A526EE">
        <w:rPr>
          <w:rFonts w:asciiTheme="minorHAnsi" w:hAnsiTheme="minorHAnsi" w:cstheme="minorHAnsi"/>
          <w:color w:val="000000"/>
          <w:lang w:eastAsia="en-AU"/>
        </w:rPr>
        <w:t xml:space="preserve">Diversity and Intersectionality </w:t>
      </w:r>
      <w:r w:rsidR="00885597">
        <w:rPr>
          <w:rFonts w:asciiTheme="minorHAnsi" w:hAnsiTheme="minorHAnsi" w:cstheme="minorHAnsi"/>
          <w:color w:val="000000"/>
          <w:lang w:eastAsia="en-AU"/>
        </w:rPr>
        <w:t>page 5</w:t>
      </w:r>
    </w:p>
    <w:p w14:paraId="5DD25739" w14:textId="77777777" w:rsidR="00A526EE" w:rsidRPr="00A526EE" w:rsidRDefault="00A526EE" w:rsidP="00A526EE">
      <w:pPr>
        <w:autoSpaceDE w:val="0"/>
        <w:autoSpaceDN w:val="0"/>
        <w:adjustRightInd w:val="0"/>
        <w:rPr>
          <w:rFonts w:asciiTheme="minorHAnsi" w:hAnsiTheme="minorHAnsi" w:cstheme="minorHAnsi"/>
          <w:b/>
          <w:bCs/>
          <w:color w:val="C51A00"/>
          <w:lang w:eastAsia="en-AU"/>
        </w:rPr>
      </w:pPr>
    </w:p>
    <w:p w14:paraId="25C2AD30" w14:textId="3407B567" w:rsidR="00A526EE" w:rsidRPr="00A526EE" w:rsidRDefault="00A526EE" w:rsidP="00A526EE">
      <w:pPr>
        <w:autoSpaceDE w:val="0"/>
        <w:autoSpaceDN w:val="0"/>
        <w:adjustRightInd w:val="0"/>
        <w:rPr>
          <w:rFonts w:asciiTheme="minorHAnsi" w:hAnsiTheme="minorHAnsi" w:cstheme="minorHAnsi"/>
          <w:b/>
          <w:bCs/>
          <w:lang w:eastAsia="en-AU"/>
        </w:rPr>
      </w:pPr>
      <w:r w:rsidRPr="00A526EE">
        <w:rPr>
          <w:rFonts w:asciiTheme="minorHAnsi" w:hAnsiTheme="minorHAnsi" w:cstheme="minorHAnsi"/>
          <w:b/>
          <w:bCs/>
          <w:lang w:eastAsia="en-AU"/>
        </w:rPr>
        <w:t xml:space="preserve">What is this plan about? </w:t>
      </w:r>
      <w:r w:rsidR="00885597" w:rsidRPr="00A52ECD">
        <w:rPr>
          <w:rFonts w:asciiTheme="minorHAnsi" w:hAnsiTheme="minorHAnsi" w:cstheme="minorHAnsi"/>
          <w:bCs/>
          <w:lang w:eastAsia="en-AU"/>
        </w:rPr>
        <w:t>Page 6</w:t>
      </w:r>
    </w:p>
    <w:p w14:paraId="7F95C7B2" w14:textId="77777777" w:rsidR="00A526EE" w:rsidRPr="00A526EE" w:rsidRDefault="00A526EE" w:rsidP="00A526EE">
      <w:pPr>
        <w:autoSpaceDE w:val="0"/>
        <w:autoSpaceDN w:val="0"/>
        <w:adjustRightInd w:val="0"/>
        <w:rPr>
          <w:rFonts w:asciiTheme="minorHAnsi" w:hAnsiTheme="minorHAnsi" w:cstheme="minorHAnsi"/>
          <w:b/>
          <w:bCs/>
          <w:color w:val="C51A00"/>
          <w:lang w:eastAsia="en-AU"/>
        </w:rPr>
      </w:pPr>
    </w:p>
    <w:p w14:paraId="387AC688" w14:textId="61CD2B5A" w:rsidR="00A526EE" w:rsidRPr="00A526EE" w:rsidRDefault="00A526EE" w:rsidP="00A526EE">
      <w:pPr>
        <w:autoSpaceDE w:val="0"/>
        <w:autoSpaceDN w:val="0"/>
        <w:adjustRightInd w:val="0"/>
        <w:rPr>
          <w:rFonts w:asciiTheme="minorHAnsi" w:hAnsiTheme="minorHAnsi" w:cstheme="minorHAnsi"/>
          <w:b/>
          <w:bCs/>
          <w:lang w:eastAsia="en-AU"/>
        </w:rPr>
      </w:pPr>
      <w:r w:rsidRPr="00A526EE">
        <w:rPr>
          <w:rFonts w:asciiTheme="minorHAnsi" w:hAnsiTheme="minorHAnsi" w:cstheme="minorHAnsi"/>
          <w:b/>
          <w:bCs/>
          <w:lang w:eastAsia="en-AU"/>
        </w:rPr>
        <w:t xml:space="preserve">Actions to support inclusive care for CALD consumers </w:t>
      </w:r>
      <w:r w:rsidR="00885597" w:rsidRPr="00A52ECD">
        <w:rPr>
          <w:rFonts w:asciiTheme="minorHAnsi" w:hAnsiTheme="minorHAnsi" w:cstheme="minorHAnsi"/>
          <w:bCs/>
          <w:lang w:eastAsia="en-AU"/>
        </w:rPr>
        <w:t>page 7</w:t>
      </w:r>
    </w:p>
    <w:p w14:paraId="591F1CCE" w14:textId="04B13AB9" w:rsidR="00A526EE" w:rsidRPr="00A526EE" w:rsidRDefault="00A526EE" w:rsidP="00A526EE">
      <w:pPr>
        <w:autoSpaceDE w:val="0"/>
        <w:autoSpaceDN w:val="0"/>
        <w:adjustRightInd w:val="0"/>
        <w:rPr>
          <w:rFonts w:asciiTheme="minorHAnsi" w:hAnsiTheme="minorHAnsi" w:cstheme="minorHAnsi"/>
          <w:color w:val="000000"/>
          <w:lang w:eastAsia="en-AU"/>
        </w:rPr>
      </w:pPr>
      <w:r w:rsidRPr="00A526EE">
        <w:rPr>
          <w:rFonts w:asciiTheme="minorHAnsi" w:hAnsiTheme="minorHAnsi" w:cstheme="minorHAnsi"/>
          <w:color w:val="000000"/>
          <w:lang w:eastAsia="en-AU"/>
        </w:rPr>
        <w:t xml:space="preserve">Outcome for Consumers 1: Making informed choices </w:t>
      </w:r>
      <w:r w:rsidR="00885597">
        <w:rPr>
          <w:rFonts w:asciiTheme="minorHAnsi" w:hAnsiTheme="minorHAnsi" w:cstheme="minorHAnsi"/>
          <w:color w:val="000000"/>
          <w:lang w:eastAsia="en-AU"/>
        </w:rPr>
        <w:t>page 7</w:t>
      </w:r>
    </w:p>
    <w:p w14:paraId="19A0FD08" w14:textId="2926AD33" w:rsidR="00A526EE" w:rsidRPr="00A526EE" w:rsidRDefault="00A526EE" w:rsidP="00A526EE">
      <w:pPr>
        <w:autoSpaceDE w:val="0"/>
        <w:autoSpaceDN w:val="0"/>
        <w:adjustRightInd w:val="0"/>
        <w:rPr>
          <w:rFonts w:asciiTheme="minorHAnsi" w:hAnsiTheme="minorHAnsi" w:cstheme="minorHAnsi"/>
          <w:color w:val="000000"/>
          <w:lang w:eastAsia="en-AU"/>
        </w:rPr>
      </w:pPr>
      <w:r w:rsidRPr="00A526EE">
        <w:rPr>
          <w:rFonts w:asciiTheme="minorHAnsi" w:hAnsiTheme="minorHAnsi" w:cstheme="minorHAnsi"/>
          <w:color w:val="000000"/>
          <w:lang w:eastAsia="en-AU"/>
        </w:rPr>
        <w:t xml:space="preserve">Outcome for Consumers 2: Adopting systemic approaches to planning and implementation </w:t>
      </w:r>
      <w:r w:rsidR="00885597">
        <w:rPr>
          <w:rFonts w:asciiTheme="minorHAnsi" w:hAnsiTheme="minorHAnsi" w:cstheme="minorHAnsi"/>
          <w:color w:val="000000"/>
          <w:lang w:eastAsia="en-AU"/>
        </w:rPr>
        <w:t>page 8</w:t>
      </w:r>
    </w:p>
    <w:p w14:paraId="5017C87D" w14:textId="309ACCA2" w:rsidR="00A526EE" w:rsidRPr="00A526EE" w:rsidRDefault="00A526EE" w:rsidP="00A526EE">
      <w:pPr>
        <w:autoSpaceDE w:val="0"/>
        <w:autoSpaceDN w:val="0"/>
        <w:adjustRightInd w:val="0"/>
        <w:rPr>
          <w:rFonts w:asciiTheme="minorHAnsi" w:hAnsiTheme="minorHAnsi" w:cstheme="minorHAnsi"/>
          <w:color w:val="000000"/>
          <w:lang w:eastAsia="en-AU"/>
        </w:rPr>
      </w:pPr>
      <w:r w:rsidRPr="00A526EE">
        <w:rPr>
          <w:rFonts w:asciiTheme="minorHAnsi" w:hAnsiTheme="minorHAnsi" w:cstheme="minorHAnsi"/>
          <w:color w:val="000000"/>
          <w:lang w:eastAsia="en-AU"/>
        </w:rPr>
        <w:t>Outcome for Consumers 3</w:t>
      </w:r>
      <w:r w:rsidR="00885597">
        <w:rPr>
          <w:rFonts w:asciiTheme="minorHAnsi" w:hAnsiTheme="minorHAnsi" w:cstheme="minorHAnsi"/>
          <w:color w:val="000000"/>
          <w:lang w:eastAsia="en-AU"/>
        </w:rPr>
        <w:t>: Accessible care and support page 9</w:t>
      </w:r>
    </w:p>
    <w:p w14:paraId="3B73402C" w14:textId="7DBD6877" w:rsidR="00A526EE" w:rsidRPr="00A526EE" w:rsidRDefault="00A526EE" w:rsidP="00A526EE">
      <w:pPr>
        <w:autoSpaceDE w:val="0"/>
        <w:autoSpaceDN w:val="0"/>
        <w:adjustRightInd w:val="0"/>
        <w:rPr>
          <w:rFonts w:asciiTheme="minorHAnsi" w:hAnsiTheme="minorHAnsi" w:cstheme="minorHAnsi"/>
          <w:color w:val="000000"/>
          <w:lang w:eastAsia="en-AU"/>
        </w:rPr>
      </w:pPr>
      <w:r w:rsidRPr="00A526EE">
        <w:rPr>
          <w:rFonts w:asciiTheme="minorHAnsi" w:hAnsiTheme="minorHAnsi" w:cstheme="minorHAnsi"/>
          <w:color w:val="000000"/>
          <w:lang w:eastAsia="en-AU"/>
        </w:rPr>
        <w:t xml:space="preserve">Outcome for Consumers 4: A proactive </w:t>
      </w:r>
      <w:r w:rsidR="00885597">
        <w:rPr>
          <w:rFonts w:asciiTheme="minorHAnsi" w:hAnsiTheme="minorHAnsi" w:cstheme="minorHAnsi"/>
          <w:color w:val="000000"/>
          <w:lang w:eastAsia="en-AU"/>
        </w:rPr>
        <w:t>and flexible aged care system page 10</w:t>
      </w:r>
    </w:p>
    <w:p w14:paraId="4F71ACE1" w14:textId="6D53024E" w:rsidR="00A526EE" w:rsidRPr="00A526EE" w:rsidRDefault="00A526EE" w:rsidP="00A526EE">
      <w:pPr>
        <w:autoSpaceDE w:val="0"/>
        <w:autoSpaceDN w:val="0"/>
        <w:adjustRightInd w:val="0"/>
        <w:rPr>
          <w:rFonts w:asciiTheme="minorHAnsi" w:hAnsiTheme="minorHAnsi" w:cstheme="minorHAnsi"/>
          <w:color w:val="000000"/>
          <w:lang w:eastAsia="en-AU"/>
        </w:rPr>
      </w:pPr>
      <w:r w:rsidRPr="00A526EE">
        <w:rPr>
          <w:rFonts w:asciiTheme="minorHAnsi" w:hAnsiTheme="minorHAnsi" w:cstheme="minorHAnsi"/>
          <w:color w:val="000000"/>
          <w:lang w:eastAsia="en-AU"/>
        </w:rPr>
        <w:t>Outcome for Consumers 5: Respect</w:t>
      </w:r>
      <w:r w:rsidR="00885597">
        <w:rPr>
          <w:rFonts w:asciiTheme="minorHAnsi" w:hAnsiTheme="minorHAnsi" w:cstheme="minorHAnsi"/>
          <w:color w:val="000000"/>
          <w:lang w:eastAsia="en-AU"/>
        </w:rPr>
        <w:t xml:space="preserve">ful and inclusive services page </w:t>
      </w:r>
      <w:r w:rsidRPr="00A526EE">
        <w:rPr>
          <w:rFonts w:asciiTheme="minorHAnsi" w:hAnsiTheme="minorHAnsi" w:cstheme="minorHAnsi"/>
          <w:color w:val="000000"/>
          <w:lang w:eastAsia="en-AU"/>
        </w:rPr>
        <w:t>1</w:t>
      </w:r>
      <w:r w:rsidR="00885597">
        <w:rPr>
          <w:rFonts w:asciiTheme="minorHAnsi" w:hAnsiTheme="minorHAnsi" w:cstheme="minorHAnsi"/>
          <w:color w:val="000000"/>
          <w:lang w:eastAsia="en-AU"/>
        </w:rPr>
        <w:t>1</w:t>
      </w:r>
    </w:p>
    <w:p w14:paraId="570205DC" w14:textId="39BDF1C0" w:rsidR="00A526EE" w:rsidRPr="00A526EE" w:rsidRDefault="00A526EE" w:rsidP="00A526EE">
      <w:pPr>
        <w:autoSpaceDE w:val="0"/>
        <w:autoSpaceDN w:val="0"/>
        <w:adjustRightInd w:val="0"/>
        <w:rPr>
          <w:rFonts w:asciiTheme="minorHAnsi" w:hAnsiTheme="minorHAnsi" w:cstheme="minorHAnsi"/>
          <w:color w:val="000000"/>
          <w:lang w:eastAsia="en-AU"/>
        </w:rPr>
      </w:pPr>
      <w:r w:rsidRPr="00A526EE">
        <w:rPr>
          <w:rFonts w:asciiTheme="minorHAnsi" w:hAnsiTheme="minorHAnsi" w:cstheme="minorHAnsi"/>
          <w:color w:val="000000"/>
          <w:lang w:eastAsia="en-AU"/>
        </w:rPr>
        <w:t xml:space="preserve">Outcome for Consumers 6: Meeting the needs of the most vulnerable </w:t>
      </w:r>
      <w:r w:rsidR="00885597">
        <w:rPr>
          <w:rFonts w:asciiTheme="minorHAnsi" w:hAnsiTheme="minorHAnsi" w:cstheme="minorHAnsi"/>
          <w:color w:val="000000"/>
          <w:lang w:eastAsia="en-AU"/>
        </w:rPr>
        <w:t xml:space="preserve">page </w:t>
      </w:r>
      <w:r w:rsidRPr="00A526EE">
        <w:rPr>
          <w:rFonts w:asciiTheme="minorHAnsi" w:hAnsiTheme="minorHAnsi" w:cstheme="minorHAnsi"/>
          <w:color w:val="000000"/>
          <w:lang w:eastAsia="en-AU"/>
        </w:rPr>
        <w:t>1</w:t>
      </w:r>
      <w:r w:rsidR="00885597">
        <w:rPr>
          <w:rFonts w:asciiTheme="minorHAnsi" w:hAnsiTheme="minorHAnsi" w:cstheme="minorHAnsi"/>
          <w:color w:val="000000"/>
          <w:lang w:eastAsia="en-AU"/>
        </w:rPr>
        <w:t>2</w:t>
      </w:r>
    </w:p>
    <w:p w14:paraId="151417DD" w14:textId="77777777" w:rsidR="00A526EE" w:rsidRPr="00A526EE" w:rsidRDefault="00A526EE" w:rsidP="00A526EE">
      <w:pPr>
        <w:autoSpaceDE w:val="0"/>
        <w:autoSpaceDN w:val="0"/>
        <w:adjustRightInd w:val="0"/>
        <w:rPr>
          <w:rFonts w:asciiTheme="minorHAnsi" w:hAnsiTheme="minorHAnsi" w:cstheme="minorHAnsi"/>
          <w:b/>
          <w:bCs/>
          <w:color w:val="C51A00"/>
          <w:lang w:eastAsia="en-AU"/>
        </w:rPr>
      </w:pPr>
      <w:bookmarkStart w:id="1" w:name="_GoBack"/>
      <w:bookmarkEnd w:id="1"/>
    </w:p>
    <w:p w14:paraId="03A7A5C3" w14:textId="58F883B4" w:rsidR="00A526EE" w:rsidRPr="00A526EE" w:rsidRDefault="00A526EE" w:rsidP="00A526EE">
      <w:pPr>
        <w:autoSpaceDE w:val="0"/>
        <w:autoSpaceDN w:val="0"/>
        <w:adjustRightInd w:val="0"/>
        <w:rPr>
          <w:rFonts w:asciiTheme="minorHAnsi" w:hAnsiTheme="minorHAnsi" w:cstheme="minorHAnsi"/>
          <w:b/>
          <w:bCs/>
          <w:lang w:eastAsia="en-AU"/>
        </w:rPr>
      </w:pPr>
      <w:r w:rsidRPr="00A526EE">
        <w:rPr>
          <w:rFonts w:asciiTheme="minorHAnsi" w:hAnsiTheme="minorHAnsi" w:cstheme="minorHAnsi"/>
          <w:b/>
          <w:bCs/>
          <w:lang w:eastAsia="en-AU"/>
        </w:rPr>
        <w:t xml:space="preserve">Resources </w:t>
      </w:r>
      <w:r w:rsidR="00885597" w:rsidRPr="00A52ECD">
        <w:rPr>
          <w:rFonts w:asciiTheme="minorHAnsi" w:hAnsiTheme="minorHAnsi" w:cstheme="minorHAnsi"/>
          <w:bCs/>
          <w:lang w:eastAsia="en-AU"/>
        </w:rPr>
        <w:t xml:space="preserve">page </w:t>
      </w:r>
      <w:r w:rsidRPr="00A52ECD">
        <w:rPr>
          <w:rFonts w:asciiTheme="minorHAnsi" w:hAnsiTheme="minorHAnsi" w:cstheme="minorHAnsi"/>
          <w:bCs/>
          <w:lang w:eastAsia="en-AU"/>
        </w:rPr>
        <w:t>1</w:t>
      </w:r>
      <w:r w:rsidR="00885597" w:rsidRPr="00A52ECD">
        <w:rPr>
          <w:rFonts w:asciiTheme="minorHAnsi" w:hAnsiTheme="minorHAnsi" w:cstheme="minorHAnsi"/>
          <w:bCs/>
          <w:lang w:eastAsia="en-AU"/>
        </w:rPr>
        <w:t>3</w:t>
      </w:r>
    </w:p>
    <w:p w14:paraId="55B242B0" w14:textId="77777777" w:rsidR="00A526EE" w:rsidRPr="00A526EE" w:rsidRDefault="00A526EE" w:rsidP="00A526EE">
      <w:pPr>
        <w:autoSpaceDE w:val="0"/>
        <w:autoSpaceDN w:val="0"/>
        <w:adjustRightInd w:val="0"/>
        <w:rPr>
          <w:rFonts w:asciiTheme="minorHAnsi" w:hAnsiTheme="minorHAnsi" w:cstheme="minorHAnsi"/>
          <w:b/>
          <w:bCs/>
          <w:color w:val="C51A00"/>
          <w:lang w:eastAsia="en-AU"/>
        </w:rPr>
      </w:pPr>
    </w:p>
    <w:p w14:paraId="518EDF57" w14:textId="344382C4" w:rsidR="00A526EE" w:rsidRPr="00A526EE" w:rsidRDefault="00A526EE" w:rsidP="00A526EE">
      <w:pPr>
        <w:autoSpaceDE w:val="0"/>
        <w:autoSpaceDN w:val="0"/>
        <w:adjustRightInd w:val="0"/>
        <w:rPr>
          <w:rFonts w:asciiTheme="minorHAnsi" w:hAnsiTheme="minorHAnsi" w:cstheme="minorHAnsi"/>
          <w:b/>
          <w:bCs/>
          <w:lang w:eastAsia="en-AU"/>
        </w:rPr>
      </w:pPr>
      <w:r w:rsidRPr="00A526EE">
        <w:rPr>
          <w:rFonts w:asciiTheme="minorHAnsi" w:hAnsiTheme="minorHAnsi" w:cstheme="minorHAnsi"/>
          <w:b/>
          <w:bCs/>
          <w:lang w:eastAsia="en-AU"/>
        </w:rPr>
        <w:t xml:space="preserve">Case Studies </w:t>
      </w:r>
      <w:r w:rsidR="00A52ECD" w:rsidRPr="00A52ECD">
        <w:rPr>
          <w:rFonts w:asciiTheme="minorHAnsi" w:hAnsiTheme="minorHAnsi" w:cstheme="minorHAnsi"/>
          <w:bCs/>
          <w:lang w:eastAsia="en-AU"/>
        </w:rPr>
        <w:t xml:space="preserve">page </w:t>
      </w:r>
      <w:r w:rsidRPr="00A52ECD">
        <w:rPr>
          <w:rFonts w:asciiTheme="minorHAnsi" w:hAnsiTheme="minorHAnsi" w:cstheme="minorHAnsi"/>
          <w:bCs/>
          <w:lang w:eastAsia="en-AU"/>
        </w:rPr>
        <w:t>22</w:t>
      </w:r>
    </w:p>
    <w:p w14:paraId="711ADA9A" w14:textId="6266A4E8" w:rsidR="00A526EE" w:rsidRPr="00A526EE" w:rsidRDefault="00A526EE" w:rsidP="00A526EE">
      <w:pPr>
        <w:autoSpaceDE w:val="0"/>
        <w:autoSpaceDN w:val="0"/>
        <w:adjustRightInd w:val="0"/>
        <w:rPr>
          <w:rFonts w:asciiTheme="minorHAnsi" w:hAnsiTheme="minorHAnsi" w:cstheme="minorHAnsi"/>
          <w:color w:val="000000"/>
          <w:lang w:eastAsia="en-AU"/>
        </w:rPr>
      </w:pPr>
      <w:r w:rsidRPr="00A526EE">
        <w:rPr>
          <w:rFonts w:asciiTheme="minorHAnsi" w:hAnsiTheme="minorHAnsi" w:cstheme="minorHAnsi"/>
          <w:color w:val="000000"/>
          <w:lang w:eastAsia="en-AU"/>
        </w:rPr>
        <w:t>Experience of Mrs. S (Ser</w:t>
      </w:r>
      <w:r w:rsidR="00885597">
        <w:rPr>
          <w:rFonts w:asciiTheme="minorHAnsi" w:hAnsiTheme="minorHAnsi" w:cstheme="minorHAnsi"/>
          <w:color w:val="000000"/>
          <w:lang w:eastAsia="en-AU"/>
        </w:rPr>
        <w:t xml:space="preserve">bian) </w:t>
      </w:r>
      <w:r w:rsidR="00A52ECD">
        <w:rPr>
          <w:rFonts w:asciiTheme="minorHAnsi" w:hAnsiTheme="minorHAnsi" w:cstheme="minorHAnsi"/>
          <w:color w:val="000000"/>
          <w:lang w:eastAsia="en-AU"/>
        </w:rPr>
        <w:t xml:space="preserve">page </w:t>
      </w:r>
      <w:r w:rsidR="00885597">
        <w:rPr>
          <w:rFonts w:asciiTheme="minorHAnsi" w:hAnsiTheme="minorHAnsi" w:cstheme="minorHAnsi"/>
          <w:color w:val="000000"/>
          <w:lang w:eastAsia="en-AU"/>
        </w:rPr>
        <w:t>17</w:t>
      </w:r>
    </w:p>
    <w:p w14:paraId="2E414985" w14:textId="3C51D633" w:rsidR="00A526EE" w:rsidRPr="00A526EE" w:rsidRDefault="00A526EE" w:rsidP="00A526EE">
      <w:pPr>
        <w:autoSpaceDE w:val="0"/>
        <w:autoSpaceDN w:val="0"/>
        <w:adjustRightInd w:val="0"/>
        <w:rPr>
          <w:rFonts w:asciiTheme="minorHAnsi" w:hAnsiTheme="minorHAnsi" w:cstheme="minorHAnsi"/>
          <w:color w:val="000000"/>
          <w:lang w:eastAsia="en-AU"/>
        </w:rPr>
      </w:pPr>
      <w:r w:rsidRPr="00A526EE">
        <w:rPr>
          <w:rFonts w:asciiTheme="minorHAnsi" w:hAnsiTheme="minorHAnsi" w:cstheme="minorHAnsi"/>
          <w:color w:val="000000"/>
          <w:lang w:eastAsia="en-AU"/>
        </w:rPr>
        <w:t xml:space="preserve">Experience of Mrs. C (Chinese) </w:t>
      </w:r>
      <w:r w:rsidR="00A52ECD">
        <w:rPr>
          <w:rFonts w:asciiTheme="minorHAnsi" w:hAnsiTheme="minorHAnsi" w:cstheme="minorHAnsi"/>
          <w:color w:val="000000"/>
          <w:lang w:eastAsia="en-AU"/>
        </w:rPr>
        <w:t xml:space="preserve">page </w:t>
      </w:r>
      <w:r w:rsidR="00885597">
        <w:rPr>
          <w:rFonts w:asciiTheme="minorHAnsi" w:hAnsiTheme="minorHAnsi" w:cstheme="minorHAnsi"/>
          <w:color w:val="000000"/>
          <w:lang w:eastAsia="en-AU"/>
        </w:rPr>
        <w:t>17</w:t>
      </w:r>
    </w:p>
    <w:p w14:paraId="19AE4BA9" w14:textId="6E76E87C" w:rsidR="00A526EE" w:rsidRDefault="00A526EE" w:rsidP="00A526EE">
      <w:pPr>
        <w:autoSpaceDE w:val="0"/>
        <w:autoSpaceDN w:val="0"/>
        <w:adjustRightInd w:val="0"/>
        <w:rPr>
          <w:rFonts w:asciiTheme="minorHAnsi" w:hAnsiTheme="minorHAnsi" w:cstheme="minorHAnsi"/>
          <w:color w:val="000000"/>
          <w:lang w:eastAsia="en-AU"/>
        </w:rPr>
      </w:pPr>
      <w:r w:rsidRPr="00A526EE">
        <w:rPr>
          <w:rFonts w:asciiTheme="minorHAnsi" w:hAnsiTheme="minorHAnsi" w:cstheme="minorHAnsi"/>
          <w:color w:val="000000"/>
          <w:lang w:eastAsia="en-AU"/>
        </w:rPr>
        <w:t xml:space="preserve">Experience of Mrs. V (Bosnian) </w:t>
      </w:r>
      <w:r w:rsidR="00A52ECD">
        <w:rPr>
          <w:rFonts w:asciiTheme="minorHAnsi" w:hAnsiTheme="minorHAnsi" w:cstheme="minorHAnsi"/>
          <w:color w:val="000000"/>
          <w:lang w:eastAsia="en-AU"/>
        </w:rPr>
        <w:t xml:space="preserve">page </w:t>
      </w:r>
      <w:r w:rsidR="00885597">
        <w:rPr>
          <w:rFonts w:asciiTheme="minorHAnsi" w:hAnsiTheme="minorHAnsi" w:cstheme="minorHAnsi"/>
          <w:color w:val="000000"/>
          <w:lang w:eastAsia="en-AU"/>
        </w:rPr>
        <w:t>18</w:t>
      </w:r>
    </w:p>
    <w:p w14:paraId="325C6C78" w14:textId="22661A15" w:rsidR="00A526EE" w:rsidRPr="00A526EE" w:rsidRDefault="00885597" w:rsidP="00885597">
      <w:pPr>
        <w:autoSpaceDE w:val="0"/>
        <w:autoSpaceDN w:val="0"/>
        <w:adjustRightInd w:val="0"/>
        <w:rPr>
          <w:rFonts w:asciiTheme="minorHAnsi" w:hAnsiTheme="minorHAnsi" w:cstheme="minorHAnsi"/>
          <w:lang w:eastAsia="en-AU"/>
        </w:rPr>
      </w:pPr>
      <w:r>
        <w:rPr>
          <w:rFonts w:asciiTheme="minorHAnsi" w:hAnsiTheme="minorHAnsi" w:cstheme="minorHAnsi"/>
          <w:color w:val="000000"/>
          <w:lang w:eastAsia="en-AU"/>
        </w:rPr>
        <w:t xml:space="preserve">Experience of Mr. S (Iraqi) </w:t>
      </w:r>
      <w:r w:rsidR="00A52ECD">
        <w:rPr>
          <w:rFonts w:asciiTheme="minorHAnsi" w:hAnsiTheme="minorHAnsi" w:cstheme="minorHAnsi"/>
          <w:color w:val="000000"/>
          <w:lang w:eastAsia="en-AU"/>
        </w:rPr>
        <w:t xml:space="preserve">page </w:t>
      </w:r>
      <w:r>
        <w:rPr>
          <w:rFonts w:asciiTheme="minorHAnsi" w:hAnsiTheme="minorHAnsi" w:cstheme="minorHAnsi"/>
          <w:color w:val="000000"/>
          <w:lang w:eastAsia="en-AU"/>
        </w:rPr>
        <w:t>18</w:t>
      </w:r>
    </w:p>
    <w:p w14:paraId="6BA453B6" w14:textId="7EB387EF" w:rsidR="00A526EE" w:rsidRPr="00885597" w:rsidRDefault="00885597" w:rsidP="00A526EE">
      <w:pPr>
        <w:rPr>
          <w:rFonts w:asciiTheme="minorHAnsi" w:hAnsiTheme="minorHAnsi" w:cstheme="minorHAnsi"/>
          <w:lang w:eastAsia="en-AU"/>
        </w:rPr>
      </w:pPr>
      <w:r>
        <w:rPr>
          <w:rFonts w:asciiTheme="minorHAnsi" w:hAnsiTheme="minorHAnsi" w:cstheme="minorHAnsi"/>
          <w:lang w:eastAsia="en-AU"/>
        </w:rPr>
        <w:br w:type="page"/>
      </w:r>
    </w:p>
    <w:p w14:paraId="0EF780AD" w14:textId="4B911621" w:rsidR="00422BDD" w:rsidRPr="008F641B" w:rsidRDefault="00422BDD" w:rsidP="008F641B">
      <w:pPr>
        <w:pStyle w:val="Heading1"/>
      </w:pPr>
      <w:r w:rsidRPr="008F641B">
        <w:lastRenderedPageBreak/>
        <w:t>Foreword</w:t>
      </w:r>
      <w:bookmarkEnd w:id="0"/>
      <w:r w:rsidRPr="008F641B">
        <w:t xml:space="preserve"> </w:t>
      </w:r>
    </w:p>
    <w:p w14:paraId="48101E86" w14:textId="77777777" w:rsidR="00422BDD" w:rsidRPr="008F641B" w:rsidRDefault="00422BDD" w:rsidP="000D58DB">
      <w:pPr>
        <w:rPr>
          <w:rFonts w:asciiTheme="minorHAnsi" w:hAnsiTheme="minorHAnsi" w:cstheme="minorHAnsi"/>
          <w:b/>
          <w:sz w:val="22"/>
          <w:szCs w:val="22"/>
        </w:rPr>
      </w:pPr>
    </w:p>
    <w:p w14:paraId="2D6FE4EE" w14:textId="77777777" w:rsidR="000D58DB" w:rsidRPr="008F641B" w:rsidRDefault="000D58DB" w:rsidP="000D58DB">
      <w:pPr>
        <w:rPr>
          <w:rFonts w:asciiTheme="minorHAnsi" w:hAnsiTheme="minorHAnsi" w:cstheme="minorHAnsi"/>
          <w:b/>
          <w:sz w:val="22"/>
          <w:szCs w:val="22"/>
        </w:rPr>
      </w:pPr>
      <w:r w:rsidRPr="008F641B">
        <w:rPr>
          <w:rFonts w:asciiTheme="minorHAnsi" w:hAnsiTheme="minorHAnsi" w:cstheme="minorHAnsi"/>
          <w:b/>
          <w:sz w:val="22"/>
          <w:szCs w:val="22"/>
        </w:rPr>
        <w:t xml:space="preserve">What are actions to support Culturally and Linguistically Diverse people? </w:t>
      </w:r>
    </w:p>
    <w:p w14:paraId="38AE47AB" w14:textId="77777777" w:rsidR="000D58DB" w:rsidRPr="008F641B" w:rsidRDefault="000D58DB" w:rsidP="000D58DB">
      <w:pPr>
        <w:rPr>
          <w:rFonts w:asciiTheme="minorHAnsi" w:hAnsiTheme="minorHAnsi" w:cstheme="minorHAnsi"/>
          <w:sz w:val="22"/>
          <w:szCs w:val="22"/>
        </w:rPr>
      </w:pPr>
      <w:r w:rsidRPr="008F641B">
        <w:rPr>
          <w:rFonts w:asciiTheme="minorHAnsi" w:hAnsiTheme="minorHAnsi" w:cstheme="minorHAnsi"/>
          <w:sz w:val="22"/>
          <w:szCs w:val="22"/>
        </w:rPr>
        <w:t xml:space="preserve">These actions have been developed to inform everyone involved in aged care about the needs of older people from Culturally and Linguistically Diverse (CALD) backgrounds. The information is based on feedback through consultations with consumers, their families, carers, representatives and aged care providers. </w:t>
      </w:r>
    </w:p>
    <w:p w14:paraId="1100305C" w14:textId="77777777" w:rsidR="000D58DB" w:rsidRPr="008F641B" w:rsidRDefault="000D58DB" w:rsidP="000D58DB">
      <w:pPr>
        <w:autoSpaceDE w:val="0"/>
        <w:autoSpaceDN w:val="0"/>
        <w:adjustRightInd w:val="0"/>
        <w:rPr>
          <w:rFonts w:asciiTheme="minorHAnsi" w:hAnsiTheme="minorHAnsi" w:cstheme="minorHAnsi"/>
          <w:sz w:val="22"/>
          <w:szCs w:val="22"/>
          <w:lang w:eastAsia="en-AU"/>
        </w:rPr>
      </w:pPr>
    </w:p>
    <w:p w14:paraId="4F4BE69A" w14:textId="77777777" w:rsidR="000D58DB" w:rsidRPr="008F641B" w:rsidRDefault="000D58DB" w:rsidP="000D58DB">
      <w:pPr>
        <w:autoSpaceDE w:val="0"/>
        <w:autoSpaceDN w:val="0"/>
        <w:adjustRightInd w:val="0"/>
        <w:rPr>
          <w:rFonts w:asciiTheme="minorHAnsi" w:hAnsiTheme="minorHAnsi" w:cstheme="minorHAnsi"/>
          <w:sz w:val="22"/>
          <w:szCs w:val="22"/>
        </w:rPr>
      </w:pPr>
      <w:r w:rsidRPr="008F641B">
        <w:rPr>
          <w:rFonts w:asciiTheme="minorHAnsi" w:hAnsiTheme="minorHAnsi" w:cstheme="minorHAnsi"/>
          <w:sz w:val="22"/>
          <w:szCs w:val="22"/>
        </w:rPr>
        <w:t xml:space="preserve">This document: </w:t>
      </w:r>
    </w:p>
    <w:p w14:paraId="2DDA9017" w14:textId="77777777" w:rsidR="000D58DB" w:rsidRPr="008F641B" w:rsidRDefault="000D58DB" w:rsidP="000D58DB">
      <w:pPr>
        <w:numPr>
          <w:ilvl w:val="0"/>
          <w:numId w:val="35"/>
        </w:numPr>
        <w:autoSpaceDE w:val="0"/>
        <w:autoSpaceDN w:val="0"/>
        <w:adjustRightInd w:val="0"/>
        <w:rPr>
          <w:rFonts w:asciiTheme="minorHAnsi" w:hAnsiTheme="minorHAnsi" w:cstheme="minorHAnsi"/>
          <w:sz w:val="22"/>
          <w:szCs w:val="22"/>
          <w:lang w:eastAsia="en-AU"/>
        </w:rPr>
      </w:pPr>
      <w:r w:rsidRPr="008F641B">
        <w:rPr>
          <w:rFonts w:asciiTheme="minorHAnsi" w:hAnsiTheme="minorHAnsi" w:cstheme="minorHAnsi"/>
          <w:sz w:val="22"/>
          <w:szCs w:val="22"/>
          <w:lang w:eastAsia="en-AU"/>
        </w:rPr>
        <w:t>Takes a human rights based approach</w:t>
      </w:r>
      <w:r w:rsidR="00F36BBC">
        <w:rPr>
          <w:rFonts w:asciiTheme="minorHAnsi" w:hAnsiTheme="minorHAnsi" w:cstheme="minorHAnsi"/>
          <w:sz w:val="22"/>
          <w:szCs w:val="22"/>
          <w:lang w:eastAsia="en-AU"/>
        </w:rPr>
        <w:t>.</w:t>
      </w:r>
    </w:p>
    <w:p w14:paraId="34D69CA5" w14:textId="77777777" w:rsidR="000D58DB" w:rsidRPr="008F641B" w:rsidRDefault="000D58DB" w:rsidP="000D58DB">
      <w:pPr>
        <w:numPr>
          <w:ilvl w:val="0"/>
          <w:numId w:val="35"/>
        </w:numPr>
        <w:autoSpaceDE w:val="0"/>
        <w:autoSpaceDN w:val="0"/>
        <w:adjustRightInd w:val="0"/>
        <w:rPr>
          <w:rFonts w:asciiTheme="minorHAnsi" w:hAnsiTheme="minorHAnsi" w:cstheme="minorHAnsi"/>
          <w:sz w:val="22"/>
          <w:szCs w:val="22"/>
          <w:lang w:eastAsia="en-AU"/>
        </w:rPr>
      </w:pPr>
      <w:r w:rsidRPr="008F641B">
        <w:rPr>
          <w:rFonts w:asciiTheme="minorHAnsi" w:hAnsiTheme="minorHAnsi" w:cstheme="minorHAnsi"/>
          <w:sz w:val="22"/>
          <w:szCs w:val="22"/>
        </w:rPr>
        <w:t xml:space="preserve">Empowers the </w:t>
      </w:r>
      <w:r w:rsidRPr="008F641B">
        <w:rPr>
          <w:rFonts w:asciiTheme="minorHAnsi" w:hAnsiTheme="minorHAnsi" w:cstheme="minorHAnsi"/>
          <w:b/>
          <w:sz w:val="22"/>
          <w:szCs w:val="22"/>
        </w:rPr>
        <w:t>consumer</w:t>
      </w:r>
      <w:r w:rsidRPr="008F641B">
        <w:rPr>
          <w:rFonts w:asciiTheme="minorHAnsi" w:hAnsiTheme="minorHAnsi" w:cstheme="minorHAnsi"/>
          <w:sz w:val="22"/>
          <w:szCs w:val="22"/>
        </w:rPr>
        <w:t xml:space="preserve">, </w:t>
      </w:r>
      <w:r w:rsidRPr="008F641B">
        <w:rPr>
          <w:rFonts w:asciiTheme="minorHAnsi" w:hAnsiTheme="minorHAnsi" w:cstheme="minorHAnsi"/>
          <w:b/>
          <w:sz w:val="22"/>
          <w:szCs w:val="22"/>
        </w:rPr>
        <w:t>their family, carers or representatives</w:t>
      </w:r>
      <w:r w:rsidRPr="008F641B">
        <w:rPr>
          <w:rFonts w:asciiTheme="minorHAnsi" w:hAnsiTheme="minorHAnsi" w:cstheme="minorHAnsi"/>
          <w:sz w:val="22"/>
          <w:szCs w:val="22"/>
        </w:rPr>
        <w:t xml:space="preserve"> with the information to know what they are entitled to and the confidence to ask for what they want.</w:t>
      </w:r>
    </w:p>
    <w:p w14:paraId="28443B10" w14:textId="77777777" w:rsidR="000D58DB" w:rsidRPr="008F641B" w:rsidRDefault="000D58DB" w:rsidP="000D58DB">
      <w:pPr>
        <w:numPr>
          <w:ilvl w:val="0"/>
          <w:numId w:val="35"/>
        </w:numPr>
        <w:autoSpaceDE w:val="0"/>
        <w:autoSpaceDN w:val="0"/>
        <w:adjustRightInd w:val="0"/>
        <w:rPr>
          <w:rFonts w:asciiTheme="minorHAnsi" w:hAnsiTheme="minorHAnsi" w:cstheme="minorHAnsi"/>
          <w:sz w:val="22"/>
          <w:szCs w:val="22"/>
          <w:lang w:eastAsia="en-AU"/>
        </w:rPr>
      </w:pPr>
      <w:r w:rsidRPr="008F641B">
        <w:rPr>
          <w:rFonts w:asciiTheme="minorHAnsi" w:hAnsiTheme="minorHAnsi" w:cstheme="minorHAnsi"/>
          <w:sz w:val="22"/>
          <w:szCs w:val="22"/>
        </w:rPr>
        <w:t xml:space="preserve">Supports </w:t>
      </w:r>
      <w:r w:rsidRPr="008F641B">
        <w:rPr>
          <w:rFonts w:asciiTheme="minorHAnsi" w:hAnsiTheme="minorHAnsi" w:cstheme="minorHAnsi"/>
          <w:b/>
          <w:sz w:val="22"/>
          <w:szCs w:val="22"/>
        </w:rPr>
        <w:t>aged care providers</w:t>
      </w:r>
      <w:r w:rsidRPr="008F641B">
        <w:rPr>
          <w:rFonts w:asciiTheme="minorHAnsi" w:hAnsiTheme="minorHAnsi" w:cstheme="minorHAnsi"/>
          <w:sz w:val="22"/>
          <w:szCs w:val="22"/>
        </w:rPr>
        <w:t xml:space="preserve"> to meet their obligations under the Quality Standards.</w:t>
      </w:r>
    </w:p>
    <w:p w14:paraId="5C9A9579" w14:textId="77777777" w:rsidR="000D58DB" w:rsidRPr="008F641B" w:rsidRDefault="000D58DB" w:rsidP="000D58DB">
      <w:pPr>
        <w:numPr>
          <w:ilvl w:val="0"/>
          <w:numId w:val="35"/>
        </w:numPr>
        <w:autoSpaceDE w:val="0"/>
        <w:autoSpaceDN w:val="0"/>
        <w:adjustRightInd w:val="0"/>
        <w:rPr>
          <w:rFonts w:asciiTheme="minorHAnsi" w:hAnsiTheme="minorHAnsi" w:cstheme="minorHAnsi"/>
          <w:sz w:val="22"/>
          <w:szCs w:val="22"/>
          <w:lang w:eastAsia="en-AU"/>
        </w:rPr>
      </w:pPr>
      <w:r w:rsidRPr="008F641B">
        <w:rPr>
          <w:rFonts w:asciiTheme="minorHAnsi" w:hAnsiTheme="minorHAnsi" w:cstheme="minorHAnsi"/>
          <w:sz w:val="22"/>
          <w:szCs w:val="22"/>
        </w:rPr>
        <w:t xml:space="preserve">Guides </w:t>
      </w:r>
      <w:r w:rsidRPr="008F641B">
        <w:rPr>
          <w:rFonts w:asciiTheme="minorHAnsi" w:hAnsiTheme="minorHAnsi" w:cstheme="minorHAnsi"/>
          <w:b/>
          <w:sz w:val="22"/>
          <w:szCs w:val="22"/>
          <w:lang w:eastAsia="en-AU"/>
        </w:rPr>
        <w:t xml:space="preserve">government </w:t>
      </w:r>
      <w:r w:rsidRPr="008F641B">
        <w:rPr>
          <w:rFonts w:asciiTheme="minorHAnsi" w:hAnsiTheme="minorHAnsi" w:cstheme="minorHAnsi"/>
          <w:sz w:val="22"/>
          <w:szCs w:val="22"/>
          <w:lang w:eastAsia="en-AU"/>
        </w:rPr>
        <w:t>to identify short-term and long-term actions to support older people from CALD backgrounds.</w:t>
      </w:r>
    </w:p>
    <w:p w14:paraId="316539CB" w14:textId="77777777" w:rsidR="000D58DB" w:rsidRPr="008F641B" w:rsidRDefault="000D58DB" w:rsidP="000D58DB">
      <w:pPr>
        <w:numPr>
          <w:ilvl w:val="0"/>
          <w:numId w:val="35"/>
        </w:numPr>
        <w:autoSpaceDE w:val="0"/>
        <w:autoSpaceDN w:val="0"/>
        <w:adjustRightInd w:val="0"/>
        <w:rPr>
          <w:rFonts w:asciiTheme="minorHAnsi" w:hAnsiTheme="minorHAnsi" w:cstheme="minorHAnsi"/>
          <w:sz w:val="22"/>
          <w:szCs w:val="22"/>
          <w:lang w:eastAsia="en-AU"/>
        </w:rPr>
      </w:pPr>
      <w:r w:rsidRPr="008F641B">
        <w:rPr>
          <w:rFonts w:asciiTheme="minorHAnsi" w:hAnsiTheme="minorHAnsi" w:cstheme="minorHAnsi"/>
          <w:sz w:val="22"/>
          <w:szCs w:val="22"/>
        </w:rPr>
        <w:t>Is based on consultation with CALD older people and their representatives.</w:t>
      </w:r>
    </w:p>
    <w:p w14:paraId="1366FDBC" w14:textId="77777777" w:rsidR="000D58DB" w:rsidRPr="008F641B" w:rsidRDefault="000D58DB" w:rsidP="000D58DB">
      <w:pPr>
        <w:rPr>
          <w:rFonts w:asciiTheme="minorHAnsi" w:hAnsiTheme="minorHAnsi" w:cstheme="minorHAnsi"/>
          <w:sz w:val="22"/>
          <w:szCs w:val="22"/>
        </w:rPr>
      </w:pPr>
    </w:p>
    <w:p w14:paraId="7120D8BB" w14:textId="77777777" w:rsidR="000D58DB" w:rsidRPr="008F641B" w:rsidRDefault="000D58DB" w:rsidP="00DD31A9">
      <w:pPr>
        <w:tabs>
          <w:tab w:val="left" w:pos="6120"/>
        </w:tabs>
        <w:rPr>
          <w:rFonts w:asciiTheme="minorHAnsi" w:hAnsiTheme="minorHAnsi" w:cstheme="minorHAnsi"/>
          <w:sz w:val="22"/>
          <w:szCs w:val="22"/>
        </w:rPr>
      </w:pPr>
      <w:r w:rsidRPr="008F641B">
        <w:rPr>
          <w:rFonts w:asciiTheme="minorHAnsi" w:hAnsiTheme="minorHAnsi" w:cstheme="minorHAnsi"/>
          <w:sz w:val="22"/>
          <w:szCs w:val="22"/>
        </w:rPr>
        <w:t>Under the Aged Care Quality Standards, aged care providers will be required to show that "each consumer is treated with dignity and respect, and their identity, culture and diversity is valued”. Addressing each of the six Consumer Outcomes presented in the Aged Care Diversity Framework will help providers to meet their obligations under the Aged Care Quality Standards, which include diversity elements throughout.</w:t>
      </w:r>
    </w:p>
    <w:p w14:paraId="14276A0F" w14:textId="77777777" w:rsidR="00DD31A9" w:rsidRPr="008F641B" w:rsidRDefault="00DD31A9" w:rsidP="00DD31A9">
      <w:pPr>
        <w:tabs>
          <w:tab w:val="left" w:pos="6120"/>
        </w:tabs>
        <w:rPr>
          <w:rFonts w:asciiTheme="minorHAnsi" w:hAnsiTheme="minorHAnsi" w:cstheme="minorHAnsi"/>
          <w:sz w:val="22"/>
          <w:szCs w:val="22"/>
        </w:rPr>
      </w:pPr>
    </w:p>
    <w:p w14:paraId="471C791F" w14:textId="77777777" w:rsidR="000D58DB" w:rsidRPr="008F641B" w:rsidRDefault="000D58DB" w:rsidP="00DD31A9">
      <w:pPr>
        <w:rPr>
          <w:rFonts w:asciiTheme="minorHAnsi" w:hAnsiTheme="minorHAnsi" w:cstheme="minorHAnsi"/>
          <w:b/>
          <w:sz w:val="22"/>
          <w:szCs w:val="22"/>
        </w:rPr>
      </w:pPr>
      <w:r w:rsidRPr="008F641B">
        <w:rPr>
          <w:rFonts w:asciiTheme="minorHAnsi" w:hAnsiTheme="minorHAnsi" w:cstheme="minorHAnsi"/>
          <w:b/>
          <w:sz w:val="22"/>
          <w:szCs w:val="22"/>
        </w:rPr>
        <w:t>Consultation process</w:t>
      </w:r>
      <w:r w:rsidRPr="008F641B">
        <w:rPr>
          <w:rFonts w:asciiTheme="minorHAnsi" w:hAnsiTheme="minorHAnsi" w:cstheme="minorHAnsi"/>
          <w:b/>
          <w:sz w:val="22"/>
          <w:szCs w:val="22"/>
        </w:rPr>
        <w:tab/>
      </w:r>
    </w:p>
    <w:p w14:paraId="2A5F7287" w14:textId="77777777" w:rsidR="000D58DB" w:rsidRPr="008F641B" w:rsidRDefault="000D58DB" w:rsidP="000D58DB">
      <w:pPr>
        <w:tabs>
          <w:tab w:val="left" w:pos="6120"/>
        </w:tabs>
        <w:rPr>
          <w:rFonts w:asciiTheme="minorHAnsi" w:hAnsiTheme="minorHAnsi" w:cstheme="minorHAnsi"/>
          <w:b/>
          <w:sz w:val="22"/>
          <w:szCs w:val="22"/>
        </w:rPr>
      </w:pPr>
      <w:r w:rsidRPr="008F641B">
        <w:rPr>
          <w:rFonts w:asciiTheme="minorHAnsi" w:hAnsiTheme="minorHAnsi" w:cstheme="minorHAnsi"/>
          <w:sz w:val="22"/>
          <w:szCs w:val="22"/>
        </w:rPr>
        <w:t>The Federation of Ethnic Communities’ Councils of Australia (FECCA) held extensive consultations in the period from October 2017 to March 2018 Australia wide. The consultation process was conducted with a cross section of stakeholders and based on consultations with older people from CALD backgrounds, their families, advocates and representatives, carers, aged care providers, health professionals and other peak agencies. This included face to face interactions, workshops, and surveys - both online and paper based. Seven hundred individuals have been consulted and have provided extensive feedback.</w:t>
      </w:r>
    </w:p>
    <w:p w14:paraId="2AB97DD6" w14:textId="77777777" w:rsidR="000D58DB" w:rsidRPr="008F641B" w:rsidRDefault="000D58DB" w:rsidP="000D58DB">
      <w:pPr>
        <w:rPr>
          <w:rFonts w:asciiTheme="minorHAnsi" w:hAnsiTheme="minorHAnsi" w:cstheme="minorHAnsi"/>
          <w:sz w:val="22"/>
          <w:szCs w:val="22"/>
        </w:rPr>
      </w:pPr>
    </w:p>
    <w:p w14:paraId="291D3796" w14:textId="77777777" w:rsidR="000D58DB" w:rsidRPr="008F641B" w:rsidRDefault="000D58DB" w:rsidP="000D58DB">
      <w:pPr>
        <w:rPr>
          <w:rFonts w:asciiTheme="minorHAnsi" w:hAnsiTheme="minorHAnsi" w:cstheme="minorHAnsi"/>
          <w:b/>
          <w:sz w:val="22"/>
          <w:szCs w:val="22"/>
        </w:rPr>
      </w:pPr>
      <w:r w:rsidRPr="008F641B">
        <w:rPr>
          <w:rFonts w:asciiTheme="minorHAnsi" w:hAnsiTheme="minorHAnsi" w:cstheme="minorHAnsi"/>
          <w:b/>
          <w:sz w:val="22"/>
          <w:szCs w:val="22"/>
        </w:rPr>
        <w:t>Challenges faced by older people from CALD backgrounds</w:t>
      </w:r>
    </w:p>
    <w:p w14:paraId="60EA3BD9" w14:textId="77777777" w:rsidR="000D58DB" w:rsidRPr="008F641B" w:rsidRDefault="000D58DB" w:rsidP="000D58DB">
      <w:pPr>
        <w:rPr>
          <w:rFonts w:asciiTheme="minorHAnsi" w:hAnsiTheme="minorHAnsi" w:cstheme="minorHAnsi"/>
          <w:sz w:val="22"/>
          <w:szCs w:val="22"/>
        </w:rPr>
      </w:pPr>
      <w:r w:rsidRPr="008F641B">
        <w:rPr>
          <w:rFonts w:asciiTheme="minorHAnsi" w:hAnsiTheme="minorHAnsi" w:cstheme="minorHAnsi"/>
          <w:sz w:val="22"/>
          <w:szCs w:val="22"/>
        </w:rPr>
        <w:t>In 2016, there were 3.7 million Australians aged 65 and over. Of this number, 1 in 3 were born in a non-English speaking country.</w:t>
      </w:r>
      <w:r w:rsidRPr="008F641B">
        <w:rPr>
          <w:rFonts w:asciiTheme="minorHAnsi" w:eastAsiaTheme="majorEastAsia" w:hAnsiTheme="minorHAnsi" w:cstheme="minorHAnsi"/>
          <w:sz w:val="22"/>
          <w:szCs w:val="22"/>
          <w:vertAlign w:val="superscript"/>
        </w:rPr>
        <w:footnoteReference w:id="1"/>
      </w:r>
      <w:r w:rsidRPr="008F641B">
        <w:rPr>
          <w:rFonts w:asciiTheme="minorHAnsi" w:hAnsiTheme="minorHAnsi" w:cstheme="minorHAnsi"/>
          <w:sz w:val="22"/>
          <w:szCs w:val="22"/>
        </w:rPr>
        <w:t xml:space="preserve"> Many older CALD Australians face barriers in accessing and engaging with the supports and services that contribute to healthy outcomes, and are less likely to utilise them. These barriers include: a lack of awareness and knowledge of the services that are available, system complexity, language barriers, and lack of culturally and linguistically appropriate aged care providers. In June 2015, only 18% of people in permanent residential aged care were from non-English speaking countries. This does not reflect the number of older CALD people in the wider community, but highlights the many barriers they experience when accessing residential care. Also in June 2015, 26% of the total home care recipients were older CALD Australians.</w:t>
      </w:r>
      <w:r w:rsidRPr="008F641B">
        <w:rPr>
          <w:rFonts w:asciiTheme="minorHAnsi" w:eastAsiaTheme="majorEastAsia" w:hAnsiTheme="minorHAnsi" w:cstheme="minorHAnsi"/>
          <w:sz w:val="22"/>
          <w:szCs w:val="22"/>
          <w:vertAlign w:val="superscript"/>
        </w:rPr>
        <w:footnoteReference w:id="2"/>
      </w:r>
      <w:r w:rsidRPr="008F641B">
        <w:rPr>
          <w:rFonts w:asciiTheme="minorHAnsi" w:hAnsiTheme="minorHAnsi" w:cstheme="minorHAnsi"/>
          <w:sz w:val="22"/>
          <w:szCs w:val="22"/>
        </w:rPr>
        <w:t xml:space="preserve"> This indicates a preference to remain at </w:t>
      </w:r>
      <w:r w:rsidRPr="008F641B">
        <w:rPr>
          <w:rFonts w:asciiTheme="minorHAnsi" w:hAnsiTheme="minorHAnsi" w:cstheme="minorHAnsi"/>
          <w:sz w:val="22"/>
          <w:szCs w:val="22"/>
        </w:rPr>
        <w:lastRenderedPageBreak/>
        <w:t>home with additional assistance and support. As Australia’s CALD population ages and the rates of people accessing aged care services steadily increases, providers will have to accommodate the needs of this cohort sensitively and appropriately.</w:t>
      </w:r>
    </w:p>
    <w:p w14:paraId="1506E32E" w14:textId="77777777" w:rsidR="000D58DB" w:rsidRPr="008F641B" w:rsidRDefault="000D58DB" w:rsidP="000D58DB">
      <w:pPr>
        <w:rPr>
          <w:rFonts w:asciiTheme="minorHAnsi" w:hAnsiTheme="minorHAnsi" w:cstheme="minorHAnsi"/>
          <w:sz w:val="22"/>
          <w:szCs w:val="22"/>
        </w:rPr>
      </w:pPr>
    </w:p>
    <w:p w14:paraId="44460C0A" w14:textId="77777777" w:rsidR="000D58DB" w:rsidRPr="008F641B" w:rsidRDefault="000D58DB" w:rsidP="000D58DB">
      <w:pPr>
        <w:jc w:val="both"/>
        <w:rPr>
          <w:rFonts w:asciiTheme="minorHAnsi" w:eastAsiaTheme="minorHAnsi" w:hAnsiTheme="minorHAnsi" w:cstheme="minorHAnsi"/>
          <w:b/>
          <w:sz w:val="22"/>
          <w:szCs w:val="22"/>
          <w:u w:val="single"/>
        </w:rPr>
      </w:pPr>
      <w:r w:rsidRPr="008F641B">
        <w:rPr>
          <w:rFonts w:asciiTheme="minorHAnsi" w:eastAsiaTheme="minorHAnsi" w:hAnsiTheme="minorHAnsi" w:cstheme="minorHAnsi"/>
          <w:b/>
          <w:sz w:val="22"/>
          <w:szCs w:val="22"/>
          <w:u w:val="single"/>
        </w:rPr>
        <w:t>Cultural Barriers</w:t>
      </w:r>
    </w:p>
    <w:p w14:paraId="4E48BB8A" w14:textId="77777777" w:rsidR="000D58DB" w:rsidRPr="008F641B" w:rsidRDefault="000D58DB" w:rsidP="000D58DB">
      <w:pPr>
        <w:jc w:val="both"/>
        <w:rPr>
          <w:rFonts w:asciiTheme="minorHAnsi" w:eastAsiaTheme="minorHAnsi" w:hAnsiTheme="minorHAnsi" w:cstheme="minorHAnsi"/>
          <w:sz w:val="22"/>
          <w:szCs w:val="22"/>
        </w:rPr>
      </w:pPr>
      <w:r w:rsidRPr="008F641B">
        <w:rPr>
          <w:rFonts w:asciiTheme="minorHAnsi" w:eastAsiaTheme="minorHAnsi" w:hAnsiTheme="minorHAnsi" w:cstheme="minorHAnsi"/>
          <w:sz w:val="22"/>
          <w:szCs w:val="22"/>
        </w:rPr>
        <w:t>CALD older people experience a number of cultural barriers that prevent them from accessing and effectively using aged care services. These include attitudes to family and caring responsibilities, communication difficulties related to English language proficiency, and particular beliefs, behaviours and preferences that are not well understood by the non-CALD population. They may have gender preferences, certain views regarding the role of women, concerns about privacy, a mistrust of authority figures, or difficulty in expressing their needs if English is not their main language. In addition, many elderly migrants can struggle to adapt to a foreign environment outside of their home, particularly if the facility does not cater to their specific culture or language group. This can then have a profoundly negative impact on their health and wellbeing.</w:t>
      </w:r>
    </w:p>
    <w:p w14:paraId="574F8A27" w14:textId="77777777" w:rsidR="000D58DB" w:rsidRPr="008F641B" w:rsidRDefault="000D58DB" w:rsidP="000D58DB">
      <w:pPr>
        <w:jc w:val="both"/>
        <w:rPr>
          <w:rFonts w:asciiTheme="minorHAnsi" w:eastAsiaTheme="minorHAnsi" w:hAnsiTheme="minorHAnsi" w:cstheme="minorHAnsi"/>
          <w:sz w:val="22"/>
          <w:szCs w:val="22"/>
        </w:rPr>
      </w:pPr>
    </w:p>
    <w:p w14:paraId="2173DF06" w14:textId="77777777" w:rsidR="000D58DB" w:rsidRPr="008F641B" w:rsidRDefault="000D58DB" w:rsidP="000D58DB">
      <w:pPr>
        <w:jc w:val="both"/>
        <w:rPr>
          <w:rFonts w:asciiTheme="minorHAnsi" w:eastAsiaTheme="minorHAnsi" w:hAnsiTheme="minorHAnsi" w:cstheme="minorHAnsi"/>
          <w:b/>
          <w:sz w:val="22"/>
          <w:szCs w:val="22"/>
          <w:u w:val="single"/>
        </w:rPr>
      </w:pPr>
      <w:r w:rsidRPr="008F641B">
        <w:rPr>
          <w:rFonts w:asciiTheme="minorHAnsi" w:eastAsiaTheme="minorHAnsi" w:hAnsiTheme="minorHAnsi" w:cstheme="minorHAnsi"/>
          <w:b/>
          <w:sz w:val="22"/>
          <w:szCs w:val="22"/>
          <w:u w:val="single"/>
        </w:rPr>
        <w:t>Structural Barriers</w:t>
      </w:r>
    </w:p>
    <w:p w14:paraId="753FAF62" w14:textId="77777777" w:rsidR="000D58DB" w:rsidRPr="008F641B" w:rsidRDefault="000D58DB" w:rsidP="000D58DB">
      <w:pPr>
        <w:jc w:val="both"/>
        <w:rPr>
          <w:rFonts w:asciiTheme="minorHAnsi" w:eastAsiaTheme="minorHAnsi" w:hAnsiTheme="minorHAnsi" w:cstheme="minorHAnsi"/>
          <w:sz w:val="22"/>
          <w:szCs w:val="22"/>
        </w:rPr>
      </w:pPr>
      <w:r w:rsidRPr="008F641B">
        <w:rPr>
          <w:rFonts w:asciiTheme="minorHAnsi" w:eastAsiaTheme="minorHAnsi" w:hAnsiTheme="minorHAnsi" w:cstheme="minorHAnsi"/>
          <w:sz w:val="22"/>
          <w:szCs w:val="22"/>
        </w:rPr>
        <w:t>It can be difficult to navigate the Australian aged care system and particular obstacles become more pronounced when a CALD person tries to access it. In addition, many people are not aware of the availability of services or where to go for more information. Where information does exist it may not be in their language or marketed appropriately. As a result, CALD people might not utilise services that would otherwise contribute to their positive health outcomes.</w:t>
      </w:r>
    </w:p>
    <w:p w14:paraId="27384A60" w14:textId="77777777" w:rsidR="000D58DB" w:rsidRPr="008F641B" w:rsidRDefault="000D58DB" w:rsidP="000D58DB">
      <w:pPr>
        <w:rPr>
          <w:rFonts w:asciiTheme="minorHAnsi" w:hAnsiTheme="minorHAnsi" w:cstheme="minorHAnsi"/>
          <w:sz w:val="22"/>
          <w:szCs w:val="22"/>
        </w:rPr>
      </w:pPr>
    </w:p>
    <w:p w14:paraId="3589FD72" w14:textId="77777777" w:rsidR="000D58DB" w:rsidRPr="008F641B" w:rsidRDefault="000D58DB" w:rsidP="000D58DB">
      <w:pPr>
        <w:jc w:val="both"/>
        <w:rPr>
          <w:rFonts w:asciiTheme="minorHAnsi" w:eastAsiaTheme="minorHAnsi" w:hAnsiTheme="minorHAnsi" w:cstheme="minorHAnsi"/>
          <w:b/>
          <w:sz w:val="22"/>
          <w:szCs w:val="22"/>
          <w:u w:val="single"/>
        </w:rPr>
      </w:pPr>
      <w:r w:rsidRPr="008F641B">
        <w:rPr>
          <w:rFonts w:asciiTheme="minorHAnsi" w:eastAsiaTheme="minorHAnsi" w:hAnsiTheme="minorHAnsi" w:cstheme="minorHAnsi"/>
          <w:b/>
          <w:sz w:val="22"/>
          <w:szCs w:val="22"/>
          <w:u w:val="single"/>
        </w:rPr>
        <w:t>Service Barriers</w:t>
      </w:r>
    </w:p>
    <w:p w14:paraId="09CCDD94" w14:textId="77777777" w:rsidR="00DD31A9" w:rsidRPr="008F641B" w:rsidRDefault="000D58DB" w:rsidP="00422BDD">
      <w:pPr>
        <w:jc w:val="both"/>
        <w:rPr>
          <w:rFonts w:asciiTheme="minorHAnsi" w:eastAsiaTheme="minorHAnsi" w:hAnsiTheme="minorHAnsi" w:cstheme="minorHAnsi"/>
          <w:sz w:val="22"/>
          <w:szCs w:val="22"/>
        </w:rPr>
      </w:pPr>
      <w:r w:rsidRPr="008F641B">
        <w:rPr>
          <w:rFonts w:asciiTheme="minorHAnsi" w:eastAsiaTheme="minorHAnsi" w:hAnsiTheme="minorHAnsi" w:cstheme="minorHAnsi"/>
          <w:sz w:val="22"/>
          <w:szCs w:val="22"/>
        </w:rPr>
        <w:t>Where aged care services are provided they may not be culturally appropriate for CALD consumers. In addition, care staff may not be culturally competent or reflect the cultural diversity of the broader Australian population. There is also an ongoing issue with high staff turnover which means that CALD consumers are unable to develop trust or build rapport with their Carers. CALD consumers may experience racism or discrimination, and this is further compounded by a perception that CALD consumers pose additional costs and extra work. Some service providers don’t know how to utilise translators and interpreters, or simply decide not to. Such compromised services can have a negative impact on the emotional and physical wellbeing of CALD consumers.</w:t>
      </w:r>
    </w:p>
    <w:p w14:paraId="135D1E1B" w14:textId="77777777" w:rsidR="00DD31A9" w:rsidRPr="008F641B" w:rsidRDefault="00DD31A9" w:rsidP="000D58DB">
      <w:pPr>
        <w:rPr>
          <w:rFonts w:asciiTheme="minorHAnsi" w:hAnsiTheme="minorHAnsi" w:cstheme="minorHAnsi"/>
          <w:sz w:val="22"/>
          <w:szCs w:val="22"/>
        </w:rPr>
      </w:pPr>
    </w:p>
    <w:p w14:paraId="7658B325" w14:textId="77777777" w:rsidR="000D58DB" w:rsidRPr="008F641B" w:rsidRDefault="000D58DB" w:rsidP="000D58DB">
      <w:pPr>
        <w:jc w:val="both"/>
        <w:rPr>
          <w:rFonts w:asciiTheme="minorHAnsi" w:eastAsiaTheme="minorHAnsi" w:hAnsiTheme="minorHAnsi" w:cstheme="minorHAnsi"/>
          <w:b/>
          <w:sz w:val="22"/>
          <w:szCs w:val="22"/>
          <w:u w:val="single"/>
        </w:rPr>
      </w:pPr>
      <w:r w:rsidRPr="008F641B">
        <w:rPr>
          <w:rFonts w:asciiTheme="minorHAnsi" w:eastAsiaTheme="minorHAnsi" w:hAnsiTheme="minorHAnsi" w:cstheme="minorHAnsi"/>
          <w:b/>
          <w:sz w:val="22"/>
          <w:szCs w:val="22"/>
          <w:u w:val="single"/>
        </w:rPr>
        <w:t>Other Barriers</w:t>
      </w:r>
    </w:p>
    <w:p w14:paraId="43DD7B44" w14:textId="77777777" w:rsidR="000D58DB" w:rsidRPr="008F641B" w:rsidRDefault="000D58DB" w:rsidP="000D58DB">
      <w:pPr>
        <w:jc w:val="both"/>
        <w:rPr>
          <w:rFonts w:asciiTheme="minorHAnsi" w:eastAsiaTheme="minorHAnsi" w:hAnsiTheme="minorHAnsi" w:cstheme="minorHAnsi"/>
          <w:sz w:val="22"/>
          <w:szCs w:val="22"/>
        </w:rPr>
      </w:pPr>
      <w:r w:rsidRPr="008F641B">
        <w:rPr>
          <w:rFonts w:asciiTheme="minorHAnsi" w:eastAsiaTheme="minorHAnsi" w:hAnsiTheme="minorHAnsi" w:cstheme="minorHAnsi"/>
          <w:sz w:val="22"/>
          <w:szCs w:val="22"/>
        </w:rPr>
        <w:t>In addition to the challenges and barriers already discussed, CALD consumers face further issues that can contribute to poor health and wellbeing outcomes:</w:t>
      </w:r>
    </w:p>
    <w:p w14:paraId="22CEBE0A" w14:textId="77777777" w:rsidR="000D58DB" w:rsidRPr="008F641B" w:rsidRDefault="000D58DB" w:rsidP="000D58DB">
      <w:pPr>
        <w:jc w:val="both"/>
        <w:rPr>
          <w:rFonts w:asciiTheme="minorHAnsi" w:eastAsiaTheme="minorHAnsi" w:hAnsiTheme="minorHAnsi" w:cstheme="minorHAnsi"/>
          <w:sz w:val="22"/>
          <w:szCs w:val="22"/>
        </w:rPr>
      </w:pPr>
    </w:p>
    <w:p w14:paraId="705D5368" w14:textId="77777777" w:rsidR="000D58DB" w:rsidRPr="008F641B" w:rsidRDefault="000D58DB" w:rsidP="000D58DB">
      <w:pPr>
        <w:numPr>
          <w:ilvl w:val="0"/>
          <w:numId w:val="36"/>
        </w:numPr>
        <w:spacing w:after="200" w:line="276" w:lineRule="auto"/>
        <w:jc w:val="both"/>
        <w:rPr>
          <w:rFonts w:asciiTheme="minorHAnsi" w:eastAsiaTheme="minorHAnsi" w:hAnsiTheme="minorHAnsi" w:cstheme="minorHAnsi"/>
          <w:sz w:val="22"/>
          <w:szCs w:val="22"/>
        </w:rPr>
      </w:pPr>
      <w:r w:rsidRPr="008F641B">
        <w:rPr>
          <w:rFonts w:asciiTheme="minorHAnsi" w:eastAsiaTheme="minorHAnsi" w:hAnsiTheme="minorHAnsi" w:cstheme="minorHAnsi"/>
          <w:sz w:val="22"/>
          <w:szCs w:val="22"/>
        </w:rPr>
        <w:t>Dementia resulting in the loss of acquired language skills</w:t>
      </w:r>
    </w:p>
    <w:p w14:paraId="4755AB73" w14:textId="77777777" w:rsidR="000D58DB" w:rsidRPr="008F641B" w:rsidRDefault="000D58DB" w:rsidP="000D58DB">
      <w:pPr>
        <w:numPr>
          <w:ilvl w:val="0"/>
          <w:numId w:val="36"/>
        </w:numPr>
        <w:spacing w:after="200" w:line="276" w:lineRule="auto"/>
        <w:jc w:val="both"/>
        <w:rPr>
          <w:rFonts w:asciiTheme="minorHAnsi" w:eastAsiaTheme="minorHAnsi" w:hAnsiTheme="minorHAnsi" w:cstheme="minorHAnsi"/>
          <w:sz w:val="22"/>
          <w:szCs w:val="22"/>
        </w:rPr>
      </w:pPr>
      <w:r w:rsidRPr="008F641B">
        <w:rPr>
          <w:rFonts w:asciiTheme="minorHAnsi" w:eastAsiaTheme="minorHAnsi" w:hAnsiTheme="minorHAnsi" w:cstheme="minorHAnsi"/>
          <w:sz w:val="22"/>
          <w:szCs w:val="22"/>
        </w:rPr>
        <w:t>Post-traumatic stress disorder (particularly among refugees and asylum seekers)</w:t>
      </w:r>
    </w:p>
    <w:p w14:paraId="3C9F3F8E" w14:textId="77777777" w:rsidR="000D58DB" w:rsidRPr="008F641B" w:rsidRDefault="000D58DB" w:rsidP="000D58DB">
      <w:pPr>
        <w:numPr>
          <w:ilvl w:val="0"/>
          <w:numId w:val="36"/>
        </w:numPr>
        <w:spacing w:after="200" w:line="276" w:lineRule="auto"/>
        <w:jc w:val="both"/>
        <w:rPr>
          <w:rFonts w:asciiTheme="minorHAnsi" w:eastAsiaTheme="minorHAnsi" w:hAnsiTheme="minorHAnsi" w:cstheme="minorHAnsi"/>
          <w:sz w:val="22"/>
          <w:szCs w:val="22"/>
        </w:rPr>
      </w:pPr>
      <w:r w:rsidRPr="008F641B">
        <w:rPr>
          <w:rFonts w:asciiTheme="minorHAnsi" w:eastAsiaTheme="minorHAnsi" w:hAnsiTheme="minorHAnsi" w:cstheme="minorHAnsi"/>
          <w:sz w:val="22"/>
          <w:szCs w:val="22"/>
        </w:rPr>
        <w:t>Loss of culture and intergenerational culture change</w:t>
      </w:r>
    </w:p>
    <w:p w14:paraId="44561030" w14:textId="77777777" w:rsidR="000D58DB" w:rsidRPr="008F641B" w:rsidRDefault="000D58DB" w:rsidP="000D58DB">
      <w:pPr>
        <w:numPr>
          <w:ilvl w:val="0"/>
          <w:numId w:val="36"/>
        </w:numPr>
        <w:spacing w:after="200" w:line="276" w:lineRule="auto"/>
        <w:jc w:val="both"/>
        <w:rPr>
          <w:rFonts w:asciiTheme="minorHAnsi" w:eastAsiaTheme="minorHAnsi" w:hAnsiTheme="minorHAnsi" w:cstheme="minorHAnsi"/>
          <w:sz w:val="22"/>
          <w:szCs w:val="22"/>
        </w:rPr>
      </w:pPr>
      <w:r w:rsidRPr="008F641B">
        <w:rPr>
          <w:rFonts w:asciiTheme="minorHAnsi" w:eastAsiaTheme="minorHAnsi" w:hAnsiTheme="minorHAnsi" w:cstheme="minorHAnsi"/>
          <w:sz w:val="22"/>
          <w:szCs w:val="22"/>
        </w:rPr>
        <w:t>Isolation and fewer peers</w:t>
      </w:r>
    </w:p>
    <w:p w14:paraId="34B7E6F7" w14:textId="77777777" w:rsidR="000D58DB" w:rsidRPr="008F641B" w:rsidRDefault="000D58DB" w:rsidP="000D58DB">
      <w:pPr>
        <w:numPr>
          <w:ilvl w:val="0"/>
          <w:numId w:val="36"/>
        </w:numPr>
        <w:spacing w:after="200" w:line="276" w:lineRule="auto"/>
        <w:jc w:val="both"/>
        <w:rPr>
          <w:rFonts w:asciiTheme="minorHAnsi" w:eastAsiaTheme="minorHAnsi" w:hAnsiTheme="minorHAnsi" w:cstheme="minorHAnsi"/>
          <w:sz w:val="22"/>
          <w:szCs w:val="22"/>
        </w:rPr>
      </w:pPr>
      <w:r w:rsidRPr="008F641B">
        <w:rPr>
          <w:rFonts w:asciiTheme="minorHAnsi" w:eastAsiaTheme="minorHAnsi" w:hAnsiTheme="minorHAnsi" w:cstheme="minorHAnsi"/>
          <w:sz w:val="22"/>
          <w:szCs w:val="22"/>
        </w:rPr>
        <w:t>Rural or remote location</w:t>
      </w:r>
    </w:p>
    <w:p w14:paraId="0E24704B" w14:textId="77777777" w:rsidR="000D58DB" w:rsidRPr="008F641B" w:rsidRDefault="000D58DB" w:rsidP="000D58DB">
      <w:pPr>
        <w:jc w:val="both"/>
        <w:rPr>
          <w:rFonts w:asciiTheme="minorHAnsi" w:eastAsiaTheme="minorHAnsi" w:hAnsiTheme="minorHAnsi" w:cstheme="minorHAnsi"/>
          <w:sz w:val="22"/>
          <w:szCs w:val="22"/>
        </w:rPr>
      </w:pPr>
      <w:r w:rsidRPr="008F641B">
        <w:rPr>
          <w:rFonts w:asciiTheme="minorHAnsi" w:eastAsiaTheme="minorHAnsi" w:hAnsiTheme="minorHAnsi" w:cstheme="minorHAnsi"/>
          <w:sz w:val="22"/>
          <w:szCs w:val="22"/>
        </w:rPr>
        <w:t xml:space="preserve">Aged care provision must be accessible and equitable to all. Everyone must be afforded care which is appropriate to their health as well as their social, cultural, spiritual and economic needs. The quality of care provided through home care packages and in residential aged care </w:t>
      </w:r>
      <w:r w:rsidRPr="008F641B">
        <w:rPr>
          <w:rFonts w:asciiTheme="minorHAnsi" w:eastAsiaTheme="minorHAnsi" w:hAnsiTheme="minorHAnsi" w:cstheme="minorHAnsi"/>
          <w:sz w:val="22"/>
          <w:szCs w:val="22"/>
        </w:rPr>
        <w:lastRenderedPageBreak/>
        <w:t>facilities should sufficiently cater to the needs and outcomes of elderly CALD consumers. It is important that aged care service providers understand the challenges and inherent difficulties faced by consumers of CALD background and that they actively work towards the provision of culturally inclusive care and supports.</w:t>
      </w:r>
    </w:p>
    <w:p w14:paraId="26F4A991" w14:textId="77777777" w:rsidR="000D58DB" w:rsidRPr="008F641B" w:rsidRDefault="000D58DB" w:rsidP="000D58DB">
      <w:pPr>
        <w:jc w:val="both"/>
        <w:rPr>
          <w:rFonts w:asciiTheme="minorHAnsi" w:eastAsiaTheme="minorHAnsi" w:hAnsiTheme="minorHAnsi" w:cstheme="minorHAnsi"/>
          <w:sz w:val="22"/>
          <w:szCs w:val="22"/>
        </w:rPr>
      </w:pPr>
    </w:p>
    <w:p w14:paraId="1319DB9F" w14:textId="77777777" w:rsidR="000D58DB" w:rsidRPr="008F641B" w:rsidRDefault="000D58DB" w:rsidP="000D58DB">
      <w:pPr>
        <w:jc w:val="both"/>
        <w:rPr>
          <w:rFonts w:asciiTheme="minorHAnsi" w:eastAsiaTheme="minorHAnsi" w:hAnsiTheme="minorHAnsi" w:cstheme="minorHAnsi"/>
          <w:b/>
          <w:sz w:val="22"/>
          <w:szCs w:val="22"/>
          <w:u w:val="single"/>
        </w:rPr>
      </w:pPr>
      <w:r w:rsidRPr="008F641B">
        <w:rPr>
          <w:rFonts w:asciiTheme="minorHAnsi" w:eastAsiaTheme="minorHAnsi" w:hAnsiTheme="minorHAnsi" w:cstheme="minorHAnsi"/>
          <w:b/>
          <w:sz w:val="22"/>
          <w:szCs w:val="22"/>
          <w:u w:val="single"/>
        </w:rPr>
        <w:t>Diversity and Intersectionality</w:t>
      </w:r>
    </w:p>
    <w:p w14:paraId="620B2239" w14:textId="77777777" w:rsidR="000D58DB" w:rsidRPr="008F641B" w:rsidRDefault="000D58DB" w:rsidP="000D58DB">
      <w:pPr>
        <w:jc w:val="both"/>
        <w:rPr>
          <w:rFonts w:asciiTheme="minorHAnsi" w:eastAsiaTheme="minorHAnsi" w:hAnsiTheme="minorHAnsi" w:cstheme="minorHAnsi"/>
          <w:sz w:val="22"/>
          <w:szCs w:val="22"/>
        </w:rPr>
      </w:pPr>
      <w:r w:rsidRPr="008F641B">
        <w:rPr>
          <w:rFonts w:asciiTheme="minorHAnsi" w:eastAsiaTheme="minorHAnsi" w:hAnsiTheme="minorHAnsi" w:cstheme="minorHAnsi"/>
          <w:sz w:val="22"/>
          <w:szCs w:val="22"/>
        </w:rPr>
        <w:t xml:space="preserve">CALD Australians are not one single homogenous group and vast diversity within diversity should be recognised. Australians identify with over 270 ancestries and according to the 2016 Census speak over 300 different languages. Language and culture are just two of the many attributes that define a person. Some older CALD people will feel comfortable identifying with a culture that they grew up in, rather than a culture that they were born into. Or a person will belong to a particular culture even though they don’t speak the language and vice versa. Also, older CALD Australians will identify as being both CALD and LGBTI. Respecting a person’s identity, culture and diversity in aged care should focus around understanding their individual needs and preferences and providing care that is reflective of and responsive to their social, cultural, linguistic, religious, spiritual, psychological, medical and other needs, including cultural safety. This Action Plan attempts to address some of the needs of CALD consumers of aged care in Australia and aims to help the aged care providers to best tailor the person centred care to the needs of the consumers by articulating the common needs of CALD consumers. </w:t>
      </w:r>
    </w:p>
    <w:p w14:paraId="602CDF23" w14:textId="77777777" w:rsidR="000D58DB" w:rsidRPr="008F641B" w:rsidRDefault="000D58DB" w:rsidP="000D58DB">
      <w:pPr>
        <w:rPr>
          <w:rFonts w:asciiTheme="minorHAnsi" w:hAnsiTheme="minorHAnsi" w:cstheme="minorHAnsi"/>
          <w:sz w:val="22"/>
          <w:szCs w:val="22"/>
        </w:rPr>
      </w:pPr>
    </w:p>
    <w:p w14:paraId="34793A47" w14:textId="68E14D91" w:rsidR="000D58DB" w:rsidRPr="008F641B" w:rsidRDefault="000D58DB" w:rsidP="000D58DB">
      <w:pPr>
        <w:rPr>
          <w:rFonts w:asciiTheme="minorHAnsi" w:eastAsiaTheme="majorEastAsia" w:hAnsiTheme="minorHAnsi" w:cstheme="minorHAnsi"/>
          <w:b/>
          <w:kern w:val="28"/>
          <w:sz w:val="22"/>
          <w:szCs w:val="22"/>
        </w:rPr>
      </w:pPr>
      <w:r w:rsidRPr="008F641B">
        <w:rPr>
          <w:rFonts w:asciiTheme="minorHAnsi" w:hAnsiTheme="minorHAnsi" w:cstheme="minorHAnsi"/>
          <w:sz w:val="22"/>
          <w:szCs w:val="22"/>
        </w:rPr>
        <w:br w:type="page"/>
      </w:r>
    </w:p>
    <w:p w14:paraId="29BD733C" w14:textId="77777777" w:rsidR="00B6489D" w:rsidRPr="00486FCD" w:rsidRDefault="00F118F4" w:rsidP="00486FCD">
      <w:pPr>
        <w:pStyle w:val="Heading1"/>
      </w:pPr>
      <w:bookmarkStart w:id="2" w:name="_Toc531356435"/>
      <w:r w:rsidRPr="00486FCD">
        <w:lastRenderedPageBreak/>
        <w:t>What is this plan about?</w:t>
      </w:r>
      <w:bookmarkEnd w:id="2"/>
    </w:p>
    <w:p w14:paraId="63FA9C89" w14:textId="77777777" w:rsidR="00FC16D5" w:rsidRPr="008F641B" w:rsidRDefault="00FC16D5" w:rsidP="00FC16D5">
      <w:pPr>
        <w:rPr>
          <w:rFonts w:asciiTheme="minorHAnsi" w:hAnsiTheme="minorHAnsi" w:cstheme="minorHAnsi"/>
          <w:sz w:val="22"/>
          <w:szCs w:val="22"/>
        </w:rPr>
      </w:pPr>
      <w:r w:rsidRPr="008F641B">
        <w:rPr>
          <w:rFonts w:asciiTheme="minorHAnsi" w:hAnsiTheme="minorHAnsi" w:cstheme="minorHAnsi"/>
          <w:sz w:val="22"/>
          <w:szCs w:val="22"/>
        </w:rPr>
        <w:t xml:space="preserve">Australia is a diverse nation, and this is reflected in the diversity of religion, spirituality, sexuality, culture, socio-economic background, geographic spread, medical and care needs, and personal experiences of our senior population. </w:t>
      </w:r>
    </w:p>
    <w:p w14:paraId="20542883" w14:textId="77777777" w:rsidR="00FC16D5" w:rsidRPr="008F641B" w:rsidRDefault="00FC16D5" w:rsidP="00FC16D5">
      <w:pPr>
        <w:rPr>
          <w:rFonts w:asciiTheme="minorHAnsi" w:hAnsiTheme="minorHAnsi" w:cstheme="minorHAnsi"/>
          <w:sz w:val="22"/>
          <w:szCs w:val="22"/>
        </w:rPr>
      </w:pPr>
    </w:p>
    <w:p w14:paraId="57A2DCEA" w14:textId="77777777" w:rsidR="00FC16D5" w:rsidRPr="008F641B" w:rsidRDefault="00FC16D5" w:rsidP="00FC16D5">
      <w:pPr>
        <w:rPr>
          <w:rFonts w:asciiTheme="minorHAnsi" w:hAnsiTheme="minorHAnsi" w:cstheme="minorHAnsi"/>
          <w:sz w:val="22"/>
          <w:szCs w:val="22"/>
        </w:rPr>
      </w:pPr>
      <w:r w:rsidRPr="008F641B">
        <w:rPr>
          <w:rFonts w:asciiTheme="minorHAnsi" w:hAnsiTheme="minorHAnsi" w:cstheme="minorHAnsi"/>
          <w:sz w:val="22"/>
          <w:szCs w:val="22"/>
        </w:rPr>
        <w:t>The Australian Government is committed to ensuring that all consumers of aged care can access information, and receive aged care services, appropriate for their individual characteristics and life experiences. The Aged Care Diversity Framework (the Framework), launched in December 2017, is a key part of achieving this.</w:t>
      </w:r>
    </w:p>
    <w:p w14:paraId="1E01E71C" w14:textId="77777777" w:rsidR="00FC16D5" w:rsidRPr="008F641B" w:rsidRDefault="00FC16D5" w:rsidP="00FC16D5">
      <w:pPr>
        <w:rPr>
          <w:rFonts w:asciiTheme="minorHAnsi" w:hAnsiTheme="minorHAnsi" w:cstheme="minorHAnsi"/>
          <w:sz w:val="22"/>
          <w:szCs w:val="22"/>
        </w:rPr>
      </w:pPr>
    </w:p>
    <w:p w14:paraId="4A0BD871" w14:textId="77777777" w:rsidR="00B1585C" w:rsidRPr="008F641B" w:rsidRDefault="00B1585C" w:rsidP="00B1585C">
      <w:pPr>
        <w:rPr>
          <w:rFonts w:asciiTheme="minorHAnsi" w:hAnsiTheme="minorHAnsi" w:cstheme="minorHAnsi"/>
          <w:sz w:val="22"/>
          <w:szCs w:val="22"/>
        </w:rPr>
      </w:pPr>
      <w:r w:rsidRPr="008F641B">
        <w:rPr>
          <w:rFonts w:asciiTheme="minorHAnsi" w:hAnsiTheme="minorHAnsi" w:cstheme="minorHAnsi"/>
          <w:sz w:val="22"/>
          <w:szCs w:val="22"/>
        </w:rPr>
        <w:t>This is one of four distinct action plans developed under the Framework:</w:t>
      </w:r>
    </w:p>
    <w:p w14:paraId="437B3487" w14:textId="77777777" w:rsidR="00B1585C" w:rsidRPr="008F641B" w:rsidRDefault="00B1585C" w:rsidP="00B1585C">
      <w:pPr>
        <w:pStyle w:val="ListParagraph"/>
        <w:numPr>
          <w:ilvl w:val="0"/>
          <w:numId w:val="33"/>
        </w:numPr>
        <w:rPr>
          <w:rFonts w:asciiTheme="minorHAnsi" w:hAnsiTheme="minorHAnsi" w:cstheme="minorHAnsi"/>
          <w:sz w:val="22"/>
          <w:szCs w:val="22"/>
        </w:rPr>
      </w:pPr>
      <w:r w:rsidRPr="008F641B">
        <w:rPr>
          <w:rFonts w:asciiTheme="minorHAnsi" w:hAnsiTheme="minorHAnsi" w:cstheme="minorHAnsi"/>
          <w:i/>
          <w:sz w:val="22"/>
          <w:szCs w:val="22"/>
        </w:rPr>
        <w:t>Actions to support all diverse older people</w:t>
      </w:r>
      <w:r w:rsidRPr="008F641B">
        <w:rPr>
          <w:rFonts w:asciiTheme="minorHAnsi" w:hAnsiTheme="minorHAnsi" w:cstheme="minorHAnsi"/>
          <w:sz w:val="22"/>
          <w:szCs w:val="22"/>
        </w:rPr>
        <w:t>, an overarching set of actions in recognition of the many commonalities within and between diverse groups.</w:t>
      </w:r>
    </w:p>
    <w:p w14:paraId="689AF1D6" w14:textId="77777777" w:rsidR="00B1585C" w:rsidRPr="008F641B" w:rsidRDefault="00B1585C" w:rsidP="00B1585C">
      <w:pPr>
        <w:pStyle w:val="ListParagraph"/>
        <w:numPr>
          <w:ilvl w:val="0"/>
          <w:numId w:val="33"/>
        </w:numPr>
        <w:rPr>
          <w:rFonts w:asciiTheme="minorHAnsi" w:hAnsiTheme="minorHAnsi" w:cstheme="minorHAnsi"/>
          <w:i/>
          <w:sz w:val="22"/>
          <w:szCs w:val="22"/>
        </w:rPr>
      </w:pPr>
      <w:r w:rsidRPr="008F641B">
        <w:rPr>
          <w:rFonts w:asciiTheme="minorHAnsi" w:hAnsiTheme="minorHAnsi" w:cstheme="minorHAnsi"/>
          <w:i/>
          <w:sz w:val="22"/>
          <w:szCs w:val="22"/>
        </w:rPr>
        <w:t>Actions to support older Aboriginal and Torres Strait Islander people</w:t>
      </w:r>
    </w:p>
    <w:p w14:paraId="1B3C93EF" w14:textId="77777777" w:rsidR="00B1585C" w:rsidRPr="008F641B" w:rsidRDefault="00B1585C" w:rsidP="00B1585C">
      <w:pPr>
        <w:pStyle w:val="ListParagraph"/>
        <w:numPr>
          <w:ilvl w:val="0"/>
          <w:numId w:val="33"/>
        </w:numPr>
        <w:rPr>
          <w:rFonts w:asciiTheme="minorHAnsi" w:hAnsiTheme="minorHAnsi" w:cstheme="minorHAnsi"/>
          <w:i/>
          <w:sz w:val="22"/>
          <w:szCs w:val="22"/>
        </w:rPr>
      </w:pPr>
      <w:r w:rsidRPr="008F641B">
        <w:rPr>
          <w:rFonts w:asciiTheme="minorHAnsi" w:hAnsiTheme="minorHAnsi" w:cstheme="minorHAnsi"/>
          <w:i/>
          <w:sz w:val="22"/>
          <w:szCs w:val="22"/>
        </w:rPr>
        <w:t>Actions to support older people from Culturally and Linguistically Diverse backgrounds</w:t>
      </w:r>
    </w:p>
    <w:p w14:paraId="7E03EE98" w14:textId="77777777" w:rsidR="00B1585C" w:rsidRPr="008F641B" w:rsidRDefault="00B1585C" w:rsidP="00B1585C">
      <w:pPr>
        <w:pStyle w:val="ListParagraph"/>
        <w:numPr>
          <w:ilvl w:val="0"/>
          <w:numId w:val="33"/>
        </w:numPr>
        <w:rPr>
          <w:rFonts w:asciiTheme="minorHAnsi" w:hAnsiTheme="minorHAnsi" w:cstheme="minorHAnsi"/>
          <w:i/>
          <w:sz w:val="22"/>
          <w:szCs w:val="22"/>
        </w:rPr>
      </w:pPr>
      <w:r w:rsidRPr="008F641B">
        <w:rPr>
          <w:rFonts w:asciiTheme="minorHAnsi" w:hAnsiTheme="minorHAnsi" w:cstheme="minorHAnsi"/>
          <w:i/>
          <w:sz w:val="22"/>
          <w:szCs w:val="22"/>
        </w:rPr>
        <w:t>Actions to support older Lesbian, Gay, Bisexual, Trans and gender diverse, and Intersex peoples</w:t>
      </w:r>
    </w:p>
    <w:p w14:paraId="77E534F3" w14:textId="77777777" w:rsidR="00FC16D5" w:rsidRPr="008F641B" w:rsidRDefault="00FC16D5" w:rsidP="00FC16D5">
      <w:pPr>
        <w:rPr>
          <w:rFonts w:asciiTheme="minorHAnsi" w:hAnsiTheme="minorHAnsi" w:cstheme="minorHAnsi"/>
          <w:sz w:val="22"/>
          <w:szCs w:val="22"/>
        </w:rPr>
      </w:pPr>
    </w:p>
    <w:p w14:paraId="2F2D58AC" w14:textId="77777777" w:rsidR="00FC16D5" w:rsidRPr="008F641B" w:rsidRDefault="00FC16D5" w:rsidP="00FC16D5">
      <w:pPr>
        <w:rPr>
          <w:rFonts w:asciiTheme="minorHAnsi" w:hAnsiTheme="minorHAnsi" w:cstheme="minorHAnsi"/>
          <w:sz w:val="22"/>
          <w:szCs w:val="22"/>
        </w:rPr>
      </w:pPr>
      <w:r w:rsidRPr="008F641B">
        <w:rPr>
          <w:rFonts w:asciiTheme="minorHAnsi" w:hAnsiTheme="minorHAnsi" w:cstheme="minorHAnsi"/>
          <w:sz w:val="22"/>
          <w:szCs w:val="22"/>
        </w:rPr>
        <w:t xml:space="preserve">The plan can assist providers to identify actions they could take to deliver more inclusive and culturally appropriate services for consumers. It acknowledges that there is no ‘one-size-fits-all’ approach to diversity, and that each provider will be starting from a different place and operating in a different context. </w:t>
      </w:r>
    </w:p>
    <w:p w14:paraId="79AF84D7" w14:textId="77777777" w:rsidR="00FC16D5" w:rsidRPr="008F641B" w:rsidRDefault="00FC16D5" w:rsidP="00FC16D5">
      <w:pPr>
        <w:rPr>
          <w:rFonts w:asciiTheme="minorHAnsi" w:hAnsiTheme="minorHAnsi" w:cstheme="minorHAnsi"/>
          <w:sz w:val="22"/>
          <w:szCs w:val="22"/>
        </w:rPr>
      </w:pPr>
    </w:p>
    <w:p w14:paraId="5D881B73" w14:textId="77777777" w:rsidR="00FC16D5" w:rsidRPr="008F641B" w:rsidRDefault="00FC16D5" w:rsidP="00FC16D5">
      <w:pPr>
        <w:rPr>
          <w:rFonts w:asciiTheme="minorHAnsi" w:hAnsiTheme="minorHAnsi" w:cstheme="minorHAnsi"/>
          <w:sz w:val="22"/>
          <w:szCs w:val="22"/>
        </w:rPr>
      </w:pPr>
      <w:r w:rsidRPr="008F641B">
        <w:rPr>
          <w:rFonts w:asciiTheme="minorHAnsi" w:hAnsiTheme="minorHAnsi" w:cstheme="minorHAnsi"/>
          <w:sz w:val="22"/>
          <w:szCs w:val="22"/>
        </w:rPr>
        <w:t>Delivery of safe and inclusive services to people with diverse needs and life experiences is built into the Aged Care Quality Standards. Diversity is woven through the standards and underpinned by Standard 1 to value the identity, culture and diversity of each consumer and to deliver culturally safe care and services. The Aged Care Quality Agency will assess aged care providers based on the quality of service experienced by service users (consumers).</w:t>
      </w:r>
    </w:p>
    <w:p w14:paraId="4991E19E" w14:textId="77777777" w:rsidR="00FC16D5" w:rsidRPr="008F641B" w:rsidRDefault="00FC16D5" w:rsidP="00FC16D5">
      <w:pPr>
        <w:ind w:left="720" w:right="-1192"/>
        <w:rPr>
          <w:rFonts w:asciiTheme="minorHAnsi" w:hAnsiTheme="minorHAnsi" w:cstheme="minorHAnsi"/>
          <w:sz w:val="22"/>
          <w:szCs w:val="22"/>
        </w:rPr>
      </w:pPr>
    </w:p>
    <w:p w14:paraId="7C89583D" w14:textId="77777777" w:rsidR="00FC16D5" w:rsidRPr="008F641B" w:rsidRDefault="00FC16D5" w:rsidP="00FC16D5">
      <w:pPr>
        <w:rPr>
          <w:rFonts w:asciiTheme="minorHAnsi" w:hAnsiTheme="minorHAnsi" w:cstheme="minorHAnsi"/>
          <w:sz w:val="22"/>
          <w:szCs w:val="22"/>
        </w:rPr>
      </w:pPr>
      <w:r w:rsidRPr="008F641B">
        <w:rPr>
          <w:rFonts w:asciiTheme="minorHAnsi" w:hAnsiTheme="minorHAnsi" w:cstheme="minorHAnsi"/>
          <w:sz w:val="22"/>
          <w:szCs w:val="22"/>
        </w:rPr>
        <w:t>There are many benefits for providers in taking action to provide better services to diverse groups. These include opportunities to:</w:t>
      </w:r>
    </w:p>
    <w:p w14:paraId="3C0B274D" w14:textId="77777777" w:rsidR="004D2ECA" w:rsidRPr="00562825" w:rsidRDefault="004D2ECA" w:rsidP="004D2ECA">
      <w:pPr>
        <w:pStyle w:val="ListParagraph"/>
        <w:numPr>
          <w:ilvl w:val="0"/>
          <w:numId w:val="34"/>
        </w:numPr>
        <w:rPr>
          <w:rFonts w:asciiTheme="minorHAnsi" w:hAnsiTheme="minorHAnsi" w:cstheme="minorHAnsi"/>
          <w:sz w:val="22"/>
          <w:szCs w:val="22"/>
        </w:rPr>
      </w:pPr>
      <w:r>
        <w:rPr>
          <w:rFonts w:asciiTheme="minorHAnsi" w:hAnsiTheme="minorHAnsi" w:cstheme="minorHAnsi"/>
          <w:sz w:val="22"/>
          <w:szCs w:val="22"/>
        </w:rPr>
        <w:t>c</w:t>
      </w:r>
      <w:r w:rsidRPr="00562825">
        <w:rPr>
          <w:rFonts w:asciiTheme="minorHAnsi" w:hAnsiTheme="minorHAnsi" w:cstheme="minorHAnsi"/>
          <w:sz w:val="22"/>
          <w:szCs w:val="22"/>
        </w:rPr>
        <w:t>elebrate successes with consumers, their support people and the wider community</w:t>
      </w:r>
      <w:r>
        <w:rPr>
          <w:rFonts w:asciiTheme="minorHAnsi" w:hAnsiTheme="minorHAnsi" w:cstheme="minorHAnsi"/>
          <w:sz w:val="22"/>
          <w:szCs w:val="22"/>
        </w:rPr>
        <w:t>;</w:t>
      </w:r>
    </w:p>
    <w:p w14:paraId="12EF9AA7" w14:textId="77777777" w:rsidR="004D2ECA" w:rsidRPr="00562825" w:rsidRDefault="004D2ECA" w:rsidP="004D2ECA">
      <w:pPr>
        <w:pStyle w:val="ListParagraph"/>
        <w:numPr>
          <w:ilvl w:val="0"/>
          <w:numId w:val="34"/>
        </w:numPr>
        <w:rPr>
          <w:rFonts w:asciiTheme="minorHAnsi" w:hAnsiTheme="minorHAnsi" w:cstheme="minorHAnsi"/>
          <w:sz w:val="22"/>
          <w:szCs w:val="22"/>
        </w:rPr>
      </w:pPr>
      <w:r>
        <w:rPr>
          <w:rFonts w:asciiTheme="minorHAnsi" w:hAnsiTheme="minorHAnsi" w:cstheme="minorHAnsi"/>
          <w:sz w:val="22"/>
          <w:szCs w:val="22"/>
        </w:rPr>
        <w:t>e</w:t>
      </w:r>
      <w:r w:rsidRPr="00562825">
        <w:rPr>
          <w:rFonts w:asciiTheme="minorHAnsi" w:hAnsiTheme="minorHAnsi" w:cstheme="minorHAnsi"/>
          <w:sz w:val="22"/>
          <w:szCs w:val="22"/>
        </w:rPr>
        <w:t>ngage with new groups of potential consumers</w:t>
      </w:r>
      <w:r>
        <w:rPr>
          <w:rFonts w:asciiTheme="minorHAnsi" w:hAnsiTheme="minorHAnsi" w:cstheme="minorHAnsi"/>
          <w:sz w:val="22"/>
          <w:szCs w:val="22"/>
        </w:rPr>
        <w:t>;</w:t>
      </w:r>
    </w:p>
    <w:p w14:paraId="0D0CBECE" w14:textId="77777777" w:rsidR="004D2ECA" w:rsidRPr="00562825" w:rsidRDefault="004D2ECA" w:rsidP="004D2ECA">
      <w:pPr>
        <w:pStyle w:val="ListParagraph"/>
        <w:numPr>
          <w:ilvl w:val="0"/>
          <w:numId w:val="34"/>
        </w:numPr>
        <w:rPr>
          <w:rFonts w:asciiTheme="minorHAnsi" w:hAnsiTheme="minorHAnsi" w:cstheme="minorHAnsi"/>
          <w:sz w:val="22"/>
          <w:szCs w:val="22"/>
        </w:rPr>
      </w:pPr>
      <w:r>
        <w:rPr>
          <w:rFonts w:asciiTheme="minorHAnsi" w:hAnsiTheme="minorHAnsi" w:cstheme="minorHAnsi"/>
          <w:sz w:val="22"/>
          <w:szCs w:val="22"/>
        </w:rPr>
        <w:t>i</w:t>
      </w:r>
      <w:r w:rsidRPr="00562825">
        <w:rPr>
          <w:rFonts w:asciiTheme="minorHAnsi" w:hAnsiTheme="minorHAnsi" w:cstheme="minorHAnsi"/>
          <w:sz w:val="22"/>
          <w:szCs w:val="22"/>
        </w:rPr>
        <w:t>mprove the wellbeing and satisfaction of consumers</w:t>
      </w:r>
      <w:r>
        <w:rPr>
          <w:rFonts w:asciiTheme="minorHAnsi" w:hAnsiTheme="minorHAnsi" w:cstheme="minorHAnsi"/>
          <w:sz w:val="22"/>
          <w:szCs w:val="22"/>
        </w:rPr>
        <w:t>;</w:t>
      </w:r>
    </w:p>
    <w:p w14:paraId="3D0098E9" w14:textId="77777777" w:rsidR="004D2ECA" w:rsidRPr="00562825" w:rsidRDefault="004D2ECA" w:rsidP="004D2ECA">
      <w:pPr>
        <w:pStyle w:val="ListParagraph"/>
        <w:numPr>
          <w:ilvl w:val="0"/>
          <w:numId w:val="34"/>
        </w:numPr>
        <w:rPr>
          <w:rFonts w:asciiTheme="minorHAnsi" w:hAnsiTheme="minorHAnsi" w:cstheme="minorHAnsi"/>
          <w:sz w:val="22"/>
          <w:szCs w:val="22"/>
        </w:rPr>
      </w:pPr>
      <w:r>
        <w:rPr>
          <w:rFonts w:asciiTheme="minorHAnsi" w:hAnsiTheme="minorHAnsi" w:cstheme="minorHAnsi"/>
          <w:sz w:val="22"/>
          <w:szCs w:val="22"/>
        </w:rPr>
        <w:t>b</w:t>
      </w:r>
      <w:r w:rsidRPr="00562825">
        <w:rPr>
          <w:rFonts w:asciiTheme="minorHAnsi" w:hAnsiTheme="minorHAnsi" w:cstheme="minorHAnsi"/>
          <w:sz w:val="22"/>
          <w:szCs w:val="22"/>
        </w:rPr>
        <w:t>uild new partnerships with the community</w:t>
      </w:r>
      <w:r>
        <w:rPr>
          <w:rFonts w:asciiTheme="minorHAnsi" w:hAnsiTheme="minorHAnsi" w:cstheme="minorHAnsi"/>
          <w:sz w:val="22"/>
          <w:szCs w:val="22"/>
        </w:rPr>
        <w:t>;</w:t>
      </w:r>
    </w:p>
    <w:p w14:paraId="5AF705B3" w14:textId="77777777" w:rsidR="004D2ECA" w:rsidRPr="00562825" w:rsidRDefault="004D2ECA" w:rsidP="004D2ECA">
      <w:pPr>
        <w:pStyle w:val="ListParagraph"/>
        <w:numPr>
          <w:ilvl w:val="0"/>
          <w:numId w:val="34"/>
        </w:numPr>
        <w:rPr>
          <w:rFonts w:asciiTheme="minorHAnsi" w:hAnsiTheme="minorHAnsi" w:cstheme="minorHAnsi"/>
          <w:sz w:val="22"/>
          <w:szCs w:val="22"/>
        </w:rPr>
      </w:pPr>
      <w:r>
        <w:rPr>
          <w:rFonts w:asciiTheme="minorHAnsi" w:hAnsiTheme="minorHAnsi" w:cstheme="minorHAnsi"/>
          <w:sz w:val="22"/>
          <w:szCs w:val="22"/>
        </w:rPr>
        <w:t>i</w:t>
      </w:r>
      <w:r w:rsidRPr="00562825">
        <w:rPr>
          <w:rFonts w:asciiTheme="minorHAnsi" w:hAnsiTheme="minorHAnsi" w:cstheme="minorHAnsi"/>
          <w:sz w:val="22"/>
          <w:szCs w:val="22"/>
        </w:rPr>
        <w:t>ncrease the vibrancy of the service environment</w:t>
      </w:r>
      <w:r>
        <w:rPr>
          <w:rFonts w:asciiTheme="minorHAnsi" w:hAnsiTheme="minorHAnsi" w:cstheme="minorHAnsi"/>
          <w:sz w:val="22"/>
          <w:szCs w:val="22"/>
        </w:rPr>
        <w:t>;</w:t>
      </w:r>
    </w:p>
    <w:p w14:paraId="51A282D0" w14:textId="77777777" w:rsidR="004D2ECA" w:rsidRPr="00562825" w:rsidRDefault="004D2ECA" w:rsidP="004D2ECA">
      <w:pPr>
        <w:pStyle w:val="ListParagraph"/>
        <w:numPr>
          <w:ilvl w:val="0"/>
          <w:numId w:val="34"/>
        </w:numPr>
        <w:rPr>
          <w:rFonts w:asciiTheme="minorHAnsi" w:hAnsiTheme="minorHAnsi" w:cstheme="minorHAnsi"/>
          <w:sz w:val="22"/>
          <w:szCs w:val="22"/>
        </w:rPr>
      </w:pPr>
      <w:r>
        <w:rPr>
          <w:rFonts w:asciiTheme="minorHAnsi" w:hAnsiTheme="minorHAnsi" w:cstheme="minorHAnsi"/>
          <w:sz w:val="22"/>
          <w:szCs w:val="22"/>
        </w:rPr>
        <w:t>d</w:t>
      </w:r>
      <w:r w:rsidRPr="00562825">
        <w:rPr>
          <w:rFonts w:asciiTheme="minorHAnsi" w:hAnsiTheme="minorHAnsi" w:cstheme="minorHAnsi"/>
          <w:sz w:val="22"/>
          <w:szCs w:val="22"/>
        </w:rPr>
        <w:t xml:space="preserve">emonstrate to employees with diverse backgrounds and life experiences that they </w:t>
      </w:r>
      <w:r>
        <w:rPr>
          <w:rFonts w:asciiTheme="minorHAnsi" w:hAnsiTheme="minorHAnsi" w:cstheme="minorHAnsi"/>
          <w:sz w:val="22"/>
          <w:szCs w:val="22"/>
        </w:rPr>
        <w:t xml:space="preserve">are </w:t>
      </w:r>
      <w:r w:rsidRPr="00562825">
        <w:rPr>
          <w:rFonts w:asciiTheme="minorHAnsi" w:hAnsiTheme="minorHAnsi" w:cstheme="minorHAnsi"/>
          <w:sz w:val="22"/>
          <w:szCs w:val="22"/>
        </w:rPr>
        <w:t xml:space="preserve">valued and engaged within the service.  </w:t>
      </w:r>
    </w:p>
    <w:p w14:paraId="628136C8" w14:textId="77777777" w:rsidR="00486FCD" w:rsidRDefault="00486FCD">
      <w:pPr>
        <w:rPr>
          <w:rFonts w:asciiTheme="minorHAnsi" w:hAnsiTheme="minorHAnsi" w:cstheme="minorHAnsi"/>
          <w:sz w:val="22"/>
          <w:szCs w:val="22"/>
        </w:rPr>
      </w:pPr>
      <w:r>
        <w:rPr>
          <w:rFonts w:asciiTheme="minorHAnsi" w:hAnsiTheme="minorHAnsi" w:cstheme="minorHAnsi"/>
          <w:sz w:val="22"/>
          <w:szCs w:val="22"/>
        </w:rPr>
        <w:br w:type="page"/>
      </w:r>
    </w:p>
    <w:p w14:paraId="121F92F7" w14:textId="77777777" w:rsidR="00F3257A" w:rsidRPr="008F641B" w:rsidRDefault="00F3257A" w:rsidP="00486FCD">
      <w:pPr>
        <w:pStyle w:val="Heading1"/>
        <w:rPr>
          <w:rFonts w:asciiTheme="minorHAnsi" w:hAnsiTheme="minorHAnsi" w:cstheme="minorHAnsi"/>
          <w:b w:val="0"/>
          <w:sz w:val="22"/>
          <w:szCs w:val="22"/>
        </w:rPr>
      </w:pPr>
      <w:bookmarkStart w:id="3" w:name="_Toc531356436"/>
      <w:r w:rsidRPr="00486FCD">
        <w:lastRenderedPageBreak/>
        <w:t>Actions to support inclusive care for CALD consumers</w:t>
      </w:r>
      <w:bookmarkEnd w:id="3"/>
    </w:p>
    <w:p w14:paraId="6055CE51" w14:textId="77777777" w:rsidR="008F641B" w:rsidRPr="00486FCD" w:rsidRDefault="00F3257A">
      <w:pPr>
        <w:rPr>
          <w:rFonts w:asciiTheme="minorHAnsi" w:hAnsiTheme="minorHAnsi" w:cstheme="minorHAnsi"/>
          <w:sz w:val="22"/>
          <w:szCs w:val="22"/>
        </w:rPr>
      </w:pPr>
      <w:r w:rsidRPr="008F641B">
        <w:rPr>
          <w:rFonts w:asciiTheme="minorHAnsi" w:hAnsiTheme="minorHAnsi" w:cstheme="minorHAnsi"/>
          <w:sz w:val="22"/>
          <w:szCs w:val="22"/>
        </w:rPr>
        <w:t xml:space="preserve">The following </w:t>
      </w:r>
      <w:r w:rsidR="003B45EF" w:rsidRPr="008F641B">
        <w:rPr>
          <w:rFonts w:asciiTheme="minorHAnsi" w:hAnsiTheme="minorHAnsi" w:cstheme="minorHAnsi"/>
          <w:sz w:val="22"/>
          <w:szCs w:val="22"/>
        </w:rPr>
        <w:t xml:space="preserve">six </w:t>
      </w:r>
      <w:r w:rsidR="00422BDD" w:rsidRPr="008F641B">
        <w:rPr>
          <w:rFonts w:asciiTheme="minorHAnsi" w:hAnsiTheme="minorHAnsi" w:cstheme="minorHAnsi"/>
          <w:sz w:val="22"/>
          <w:szCs w:val="22"/>
        </w:rPr>
        <w:t>outcomes</w:t>
      </w:r>
      <w:r w:rsidR="00F118F4" w:rsidRPr="008F641B">
        <w:rPr>
          <w:rFonts w:asciiTheme="minorHAnsi" w:hAnsiTheme="minorHAnsi" w:cstheme="minorHAnsi"/>
          <w:sz w:val="22"/>
          <w:szCs w:val="22"/>
        </w:rPr>
        <w:t>, taken from the Aged Care Diversity Framework,</w:t>
      </w:r>
      <w:r w:rsidR="003B45EF" w:rsidRPr="008F641B">
        <w:rPr>
          <w:rFonts w:asciiTheme="minorHAnsi" w:hAnsiTheme="minorHAnsi" w:cstheme="minorHAnsi"/>
          <w:sz w:val="22"/>
          <w:szCs w:val="22"/>
        </w:rPr>
        <w:t xml:space="preserve"> provide a </w:t>
      </w:r>
      <w:r w:rsidR="00232DCB" w:rsidRPr="008F641B">
        <w:rPr>
          <w:rFonts w:asciiTheme="minorHAnsi" w:hAnsiTheme="minorHAnsi" w:cstheme="minorHAnsi"/>
          <w:sz w:val="22"/>
          <w:szCs w:val="22"/>
        </w:rPr>
        <w:t xml:space="preserve">guide </w:t>
      </w:r>
      <w:r w:rsidR="003B45EF" w:rsidRPr="008F641B">
        <w:rPr>
          <w:rFonts w:asciiTheme="minorHAnsi" w:hAnsiTheme="minorHAnsi" w:cstheme="minorHAnsi"/>
          <w:sz w:val="22"/>
          <w:szCs w:val="22"/>
        </w:rPr>
        <w:t xml:space="preserve">for </w:t>
      </w:r>
      <w:r w:rsidRPr="008F641B">
        <w:rPr>
          <w:rFonts w:asciiTheme="minorHAnsi" w:hAnsiTheme="minorHAnsi" w:cstheme="minorHAnsi"/>
          <w:sz w:val="22"/>
          <w:szCs w:val="22"/>
        </w:rPr>
        <w:t xml:space="preserve">assessing current performance, identifying gaps and </w:t>
      </w:r>
      <w:r w:rsidR="003B45EF" w:rsidRPr="008F641B">
        <w:rPr>
          <w:rFonts w:asciiTheme="minorHAnsi" w:hAnsiTheme="minorHAnsi" w:cstheme="minorHAnsi"/>
          <w:sz w:val="22"/>
          <w:szCs w:val="22"/>
        </w:rPr>
        <w:t xml:space="preserve">designing </w:t>
      </w:r>
      <w:r w:rsidRPr="008F641B">
        <w:rPr>
          <w:rFonts w:asciiTheme="minorHAnsi" w:hAnsiTheme="minorHAnsi" w:cstheme="minorHAnsi"/>
          <w:sz w:val="22"/>
          <w:szCs w:val="22"/>
        </w:rPr>
        <w:t xml:space="preserve">pathways </w:t>
      </w:r>
      <w:r w:rsidR="003B45EF" w:rsidRPr="008F641B">
        <w:rPr>
          <w:rFonts w:asciiTheme="minorHAnsi" w:hAnsiTheme="minorHAnsi" w:cstheme="minorHAnsi"/>
          <w:sz w:val="22"/>
          <w:szCs w:val="22"/>
        </w:rPr>
        <w:t xml:space="preserve">to improve </w:t>
      </w:r>
      <w:r w:rsidRPr="008F641B">
        <w:rPr>
          <w:rFonts w:asciiTheme="minorHAnsi" w:hAnsiTheme="minorHAnsi" w:cstheme="minorHAnsi"/>
          <w:sz w:val="22"/>
          <w:szCs w:val="22"/>
        </w:rPr>
        <w:t xml:space="preserve">inclusive </w:t>
      </w:r>
      <w:r w:rsidR="003B45EF" w:rsidRPr="008F641B">
        <w:rPr>
          <w:rFonts w:asciiTheme="minorHAnsi" w:hAnsiTheme="minorHAnsi" w:cstheme="minorHAnsi"/>
          <w:sz w:val="22"/>
          <w:szCs w:val="22"/>
        </w:rPr>
        <w:t>service provision</w:t>
      </w:r>
      <w:r w:rsidR="00232DCB" w:rsidRPr="008F641B">
        <w:rPr>
          <w:rFonts w:asciiTheme="minorHAnsi" w:hAnsiTheme="minorHAnsi" w:cstheme="minorHAnsi"/>
          <w:sz w:val="22"/>
          <w:szCs w:val="22"/>
        </w:rPr>
        <w:t xml:space="preserve">. Each </w:t>
      </w:r>
      <w:r w:rsidR="00422BDD" w:rsidRPr="008F641B">
        <w:rPr>
          <w:rFonts w:asciiTheme="minorHAnsi" w:hAnsiTheme="minorHAnsi" w:cstheme="minorHAnsi"/>
          <w:sz w:val="22"/>
          <w:szCs w:val="22"/>
        </w:rPr>
        <w:t>outcome</w:t>
      </w:r>
      <w:r w:rsidR="00232DCB" w:rsidRPr="008F641B">
        <w:rPr>
          <w:rFonts w:asciiTheme="minorHAnsi" w:hAnsiTheme="minorHAnsi" w:cstheme="minorHAnsi"/>
          <w:sz w:val="22"/>
          <w:szCs w:val="22"/>
        </w:rPr>
        <w:t xml:space="preserve"> has </w:t>
      </w:r>
      <w:r w:rsidR="003B45EF" w:rsidRPr="008F641B">
        <w:rPr>
          <w:rFonts w:asciiTheme="minorHAnsi" w:hAnsiTheme="minorHAnsi" w:cstheme="minorHAnsi"/>
          <w:sz w:val="22"/>
          <w:szCs w:val="22"/>
        </w:rPr>
        <w:t>example actions</w:t>
      </w:r>
      <w:r w:rsidR="00606DC5" w:rsidRPr="008F641B">
        <w:rPr>
          <w:rFonts w:asciiTheme="minorHAnsi" w:hAnsiTheme="minorHAnsi" w:cstheme="minorHAnsi"/>
          <w:sz w:val="22"/>
          <w:szCs w:val="22"/>
        </w:rPr>
        <w:t xml:space="preserve"> to support providers: </w:t>
      </w:r>
    </w:p>
    <w:p w14:paraId="56D8E94B" w14:textId="77777777" w:rsidR="008F641B" w:rsidRPr="008F641B" w:rsidRDefault="008F641B">
      <w:pPr>
        <w:rPr>
          <w:rFonts w:asciiTheme="minorHAnsi" w:hAnsiTheme="minorHAnsi" w:cstheme="minorHAnsi"/>
        </w:rPr>
      </w:pPr>
    </w:p>
    <w:tbl>
      <w:tblPr>
        <w:tblStyle w:val="TableGrid"/>
        <w:tblW w:w="0" w:type="auto"/>
        <w:tblLook w:val="04A0" w:firstRow="1" w:lastRow="0" w:firstColumn="1" w:lastColumn="0" w:noHBand="0" w:noVBand="1"/>
        <w:tblCaption w:val="Outcomes for Consumers 1: Making informed choices"/>
        <w:tblDescription w:val="This table outlines actions to assist consumers to make informed choices about aged care. Actions are presented across three levels: Foundational, Moving Forward and Leading the Way."/>
      </w:tblPr>
      <w:tblGrid>
        <w:gridCol w:w="1926"/>
        <w:gridCol w:w="6376"/>
      </w:tblGrid>
      <w:tr w:rsidR="00F37457" w:rsidRPr="008F641B" w14:paraId="32A53D1F" w14:textId="77777777" w:rsidTr="004814E2">
        <w:trPr>
          <w:tblHeader/>
        </w:trPr>
        <w:tc>
          <w:tcPr>
            <w:tcW w:w="8302" w:type="dxa"/>
            <w:gridSpan w:val="2"/>
            <w:tcBorders>
              <w:top w:val="single" w:sz="4" w:space="0" w:color="auto"/>
              <w:left w:val="single" w:sz="4" w:space="0" w:color="auto"/>
              <w:bottom w:val="single" w:sz="4" w:space="0" w:color="auto"/>
              <w:right w:val="single" w:sz="4" w:space="0" w:color="auto"/>
            </w:tcBorders>
            <w:shd w:val="clear" w:color="auto" w:fill="F79646" w:themeFill="accent6"/>
          </w:tcPr>
          <w:p w14:paraId="5A7AC35A" w14:textId="77777777" w:rsidR="00F37457" w:rsidRPr="008F641B" w:rsidRDefault="00F37457" w:rsidP="00955479">
            <w:pPr>
              <w:autoSpaceDE w:val="0"/>
              <w:autoSpaceDN w:val="0"/>
              <w:adjustRightInd w:val="0"/>
              <w:spacing w:line="181" w:lineRule="atLeast"/>
              <w:rPr>
                <w:rFonts w:asciiTheme="minorHAnsi" w:hAnsiTheme="minorHAnsi" w:cstheme="minorHAnsi"/>
                <w:b/>
                <w:sz w:val="22"/>
                <w:szCs w:val="22"/>
                <w:lang w:eastAsia="en-AU"/>
              </w:rPr>
            </w:pPr>
            <w:r w:rsidRPr="008F641B">
              <w:rPr>
                <w:rFonts w:asciiTheme="minorHAnsi" w:hAnsiTheme="minorHAnsi" w:cstheme="minorHAnsi"/>
                <w:b/>
                <w:color w:val="FFFFFF" w:themeColor="background1"/>
                <w:sz w:val="22"/>
                <w:szCs w:val="22"/>
                <w:lang w:eastAsia="en-AU"/>
              </w:rPr>
              <w:t>Outcome for Consumers 1: Making informed choices</w:t>
            </w:r>
          </w:p>
        </w:tc>
      </w:tr>
      <w:tr w:rsidR="000A0AB1" w:rsidRPr="008F641B" w14:paraId="4B907BB3" w14:textId="77777777" w:rsidTr="004814E2">
        <w:tc>
          <w:tcPr>
            <w:tcW w:w="8302" w:type="dxa"/>
            <w:gridSpan w:val="2"/>
            <w:tcBorders>
              <w:top w:val="single" w:sz="4" w:space="0" w:color="auto"/>
              <w:left w:val="single" w:sz="4" w:space="0" w:color="auto"/>
              <w:bottom w:val="single" w:sz="4" w:space="0" w:color="auto"/>
              <w:right w:val="single" w:sz="4" w:space="0" w:color="auto"/>
            </w:tcBorders>
            <w:shd w:val="clear" w:color="auto" w:fill="auto"/>
          </w:tcPr>
          <w:p w14:paraId="0826978C" w14:textId="77777777" w:rsidR="000A0AB1" w:rsidRPr="008F641B" w:rsidRDefault="000A0AB1" w:rsidP="00955479">
            <w:p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Older people have easily accessible information about the aged care system and services that they understand and find the information helpful to exercise choice and control over the care they receive.</w:t>
            </w:r>
          </w:p>
        </w:tc>
      </w:tr>
      <w:tr w:rsidR="00F37457" w:rsidRPr="008F641B" w14:paraId="1ECF974D" w14:textId="77777777" w:rsidTr="004814E2">
        <w:tc>
          <w:tcPr>
            <w:tcW w:w="8302" w:type="dxa"/>
            <w:gridSpan w:val="2"/>
            <w:tcBorders>
              <w:top w:val="single" w:sz="4" w:space="0" w:color="auto"/>
              <w:left w:val="single" w:sz="4" w:space="0" w:color="auto"/>
              <w:bottom w:val="single" w:sz="4" w:space="0" w:color="auto"/>
              <w:right w:val="single" w:sz="4" w:space="0" w:color="auto"/>
            </w:tcBorders>
            <w:shd w:val="clear" w:color="auto" w:fill="auto"/>
          </w:tcPr>
          <w:p w14:paraId="00E65175" w14:textId="77777777" w:rsidR="00F37457" w:rsidRPr="008F641B" w:rsidRDefault="000A0AB1" w:rsidP="00955479">
            <w:pPr>
              <w:autoSpaceDE w:val="0"/>
              <w:autoSpaceDN w:val="0"/>
              <w:adjustRightInd w:val="0"/>
              <w:spacing w:line="181" w:lineRule="atLeast"/>
              <w:rPr>
                <w:rFonts w:asciiTheme="minorHAnsi" w:hAnsiTheme="minorHAnsi" w:cstheme="minorHAnsi"/>
                <w:i/>
                <w:sz w:val="22"/>
                <w:szCs w:val="22"/>
                <w:lang w:eastAsia="en-AU"/>
              </w:rPr>
            </w:pPr>
            <w:r w:rsidRPr="008F641B">
              <w:rPr>
                <w:rFonts w:asciiTheme="minorHAnsi" w:hAnsiTheme="minorHAnsi" w:cstheme="minorHAnsi"/>
                <w:i/>
                <w:sz w:val="22"/>
                <w:szCs w:val="22"/>
                <w:lang w:eastAsia="en-AU"/>
              </w:rPr>
              <w:t>Provide information in an appropriate format, through different forms (online/hardcopy/newsletter/verbal) and in a language the consumer understands)</w:t>
            </w:r>
          </w:p>
        </w:tc>
      </w:tr>
      <w:tr w:rsidR="004A7A96" w:rsidRPr="008F641B" w14:paraId="27F1CD7B" w14:textId="77777777" w:rsidTr="004814E2">
        <w:tc>
          <w:tcPr>
            <w:tcW w:w="1926" w:type="dxa"/>
            <w:tcBorders>
              <w:top w:val="single" w:sz="4" w:space="0" w:color="auto"/>
              <w:left w:val="single" w:sz="4" w:space="0" w:color="auto"/>
              <w:bottom w:val="single" w:sz="4" w:space="0" w:color="auto"/>
              <w:right w:val="single" w:sz="4" w:space="0" w:color="auto"/>
            </w:tcBorders>
          </w:tcPr>
          <w:p w14:paraId="1CEC1561" w14:textId="77777777" w:rsidR="004A7A96" w:rsidRPr="008F641B" w:rsidRDefault="004A7A96">
            <w:pPr>
              <w:rPr>
                <w:rFonts w:asciiTheme="minorHAnsi" w:hAnsiTheme="minorHAnsi" w:cstheme="minorHAnsi"/>
                <w:b/>
                <w:sz w:val="22"/>
                <w:szCs w:val="22"/>
                <w:lang w:eastAsia="en-AU"/>
              </w:rPr>
            </w:pPr>
            <w:r w:rsidRPr="008F641B">
              <w:rPr>
                <w:rFonts w:asciiTheme="minorHAnsi" w:hAnsiTheme="minorHAnsi" w:cstheme="minorHAnsi"/>
                <w:b/>
                <w:sz w:val="22"/>
                <w:szCs w:val="22"/>
                <w:lang w:eastAsia="en-AU"/>
              </w:rPr>
              <w:t xml:space="preserve">Foundational </w:t>
            </w:r>
          </w:p>
          <w:p w14:paraId="27FCF641" w14:textId="77777777" w:rsidR="004A7A96" w:rsidRPr="008F641B" w:rsidRDefault="004A7A96">
            <w:pPr>
              <w:rPr>
                <w:rFonts w:asciiTheme="minorHAnsi" w:hAnsiTheme="minorHAnsi" w:cstheme="minorHAnsi"/>
                <w:b/>
                <w:sz w:val="22"/>
                <w:szCs w:val="22"/>
                <w:lang w:eastAsia="en-AU"/>
              </w:rPr>
            </w:pPr>
            <w:r w:rsidRPr="008F641B">
              <w:rPr>
                <w:rFonts w:asciiTheme="minorHAnsi" w:hAnsiTheme="minorHAnsi" w:cstheme="minorHAnsi"/>
                <w:b/>
                <w:sz w:val="22"/>
                <w:szCs w:val="22"/>
                <w:lang w:eastAsia="en-AU"/>
              </w:rPr>
              <w:t>Actions</w:t>
            </w:r>
          </w:p>
          <w:p w14:paraId="2E7FECCD" w14:textId="77777777" w:rsidR="004A7A96" w:rsidRPr="008F641B" w:rsidRDefault="004A7A96">
            <w:pPr>
              <w:rPr>
                <w:rFonts w:asciiTheme="minorHAnsi" w:hAnsiTheme="minorHAnsi" w:cstheme="minorHAnsi"/>
                <w:sz w:val="22"/>
                <w:szCs w:val="22"/>
                <w:lang w:eastAsia="en-AU"/>
              </w:rPr>
            </w:pPr>
          </w:p>
          <w:p w14:paraId="7CAC33BF" w14:textId="77777777" w:rsidR="004A7A96" w:rsidRPr="008F641B" w:rsidRDefault="004A7A96">
            <w:pPr>
              <w:rPr>
                <w:rFonts w:asciiTheme="minorHAnsi" w:hAnsiTheme="minorHAnsi" w:cstheme="minorHAnsi"/>
                <w:sz w:val="22"/>
                <w:szCs w:val="22"/>
                <w:lang w:eastAsia="en-AU"/>
              </w:rPr>
            </w:pPr>
          </w:p>
        </w:tc>
        <w:tc>
          <w:tcPr>
            <w:tcW w:w="6376" w:type="dxa"/>
            <w:tcBorders>
              <w:top w:val="single" w:sz="4" w:space="0" w:color="auto"/>
              <w:left w:val="single" w:sz="4" w:space="0" w:color="auto"/>
              <w:bottom w:val="single" w:sz="4" w:space="0" w:color="auto"/>
              <w:right w:val="single" w:sz="4" w:space="0" w:color="auto"/>
            </w:tcBorders>
          </w:tcPr>
          <w:p w14:paraId="754A2294" w14:textId="77777777" w:rsidR="000B07A6" w:rsidRPr="008F641B" w:rsidRDefault="004E6F19" w:rsidP="00CA5D99">
            <w:pPr>
              <w:pStyle w:val="ListParagraph"/>
              <w:numPr>
                <w:ilvl w:val="0"/>
                <w:numId w:val="27"/>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Provide consumers with simple, understandable information (translated into their preferred language where required) about</w:t>
            </w:r>
          </w:p>
          <w:p w14:paraId="381D777C" w14:textId="77777777" w:rsidR="004E6F19" w:rsidRPr="008F641B" w:rsidRDefault="004E6F19" w:rsidP="00CA5D99">
            <w:pPr>
              <w:pStyle w:val="ListParagraph"/>
              <w:numPr>
                <w:ilvl w:val="1"/>
                <w:numId w:val="27"/>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how service</w:t>
            </w:r>
            <w:r w:rsidR="00767FAD" w:rsidRPr="008F641B">
              <w:rPr>
                <w:rFonts w:asciiTheme="minorHAnsi" w:hAnsiTheme="minorHAnsi" w:cstheme="minorHAnsi"/>
                <w:sz w:val="22"/>
                <w:szCs w:val="22"/>
                <w:lang w:eastAsia="en-AU"/>
              </w:rPr>
              <w:t>s</w:t>
            </w:r>
            <w:r w:rsidRPr="008F641B">
              <w:rPr>
                <w:rFonts w:asciiTheme="minorHAnsi" w:hAnsiTheme="minorHAnsi" w:cstheme="minorHAnsi"/>
                <w:sz w:val="22"/>
                <w:szCs w:val="22"/>
                <w:lang w:eastAsia="en-AU"/>
              </w:rPr>
              <w:t xml:space="preserve"> will cater for their personal, clinical, spiritual, social, end of life and palliative care needs</w:t>
            </w:r>
          </w:p>
          <w:p w14:paraId="5D7DA34A" w14:textId="77777777" w:rsidR="000B07A6" w:rsidRPr="008F641B" w:rsidRDefault="000B07A6" w:rsidP="00CA5D99">
            <w:pPr>
              <w:pStyle w:val="ListParagraph"/>
              <w:numPr>
                <w:ilvl w:val="1"/>
                <w:numId w:val="27"/>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their rights, including the right to culturally appropriate care</w:t>
            </w:r>
          </w:p>
          <w:p w14:paraId="37EE4685" w14:textId="77777777" w:rsidR="00B92F69" w:rsidRPr="008F641B" w:rsidRDefault="000B07A6" w:rsidP="005C7C3F">
            <w:pPr>
              <w:pStyle w:val="ListParagraph"/>
              <w:numPr>
                <w:ilvl w:val="1"/>
                <w:numId w:val="27"/>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financial transactions for consumers including the compulsory monthly budget statement for Home Care Packages</w:t>
            </w:r>
          </w:p>
          <w:p w14:paraId="4B1420BA" w14:textId="77777777" w:rsidR="005C7C3F" w:rsidRPr="008F641B" w:rsidRDefault="005C7C3F" w:rsidP="005C7C3F">
            <w:pPr>
              <w:pStyle w:val="ListParagraph"/>
              <w:numPr>
                <w:ilvl w:val="1"/>
                <w:numId w:val="27"/>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policies and process</w:t>
            </w:r>
            <w:r w:rsidR="00DB2A2B" w:rsidRPr="008F641B">
              <w:rPr>
                <w:rFonts w:asciiTheme="minorHAnsi" w:hAnsiTheme="minorHAnsi" w:cstheme="minorHAnsi"/>
                <w:sz w:val="22"/>
                <w:szCs w:val="22"/>
                <w:lang w:eastAsia="en-AU"/>
              </w:rPr>
              <w:t>es</w:t>
            </w:r>
            <w:r w:rsidRPr="008F641B">
              <w:rPr>
                <w:rFonts w:asciiTheme="minorHAnsi" w:hAnsiTheme="minorHAnsi" w:cstheme="minorHAnsi"/>
                <w:sz w:val="22"/>
                <w:szCs w:val="22"/>
                <w:lang w:eastAsia="en-AU"/>
              </w:rPr>
              <w:t xml:space="preserve"> for reporting racism and discrimination</w:t>
            </w:r>
          </w:p>
          <w:p w14:paraId="5E385330" w14:textId="77777777" w:rsidR="000B07A6" w:rsidRPr="008F641B" w:rsidRDefault="00B230C8" w:rsidP="00CA5D99">
            <w:pPr>
              <w:pStyle w:val="ListParagraph"/>
              <w:numPr>
                <w:ilvl w:val="0"/>
                <w:numId w:val="27"/>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 xml:space="preserve">Make use of </w:t>
            </w:r>
            <w:r w:rsidR="004E6F19" w:rsidRPr="008F641B">
              <w:rPr>
                <w:rFonts w:asciiTheme="minorHAnsi" w:hAnsiTheme="minorHAnsi" w:cstheme="minorHAnsi"/>
                <w:sz w:val="22"/>
                <w:szCs w:val="22"/>
                <w:lang w:eastAsia="en-AU"/>
              </w:rPr>
              <w:t>key documents</w:t>
            </w:r>
            <w:r w:rsidRPr="008F641B">
              <w:rPr>
                <w:rFonts w:asciiTheme="minorHAnsi" w:hAnsiTheme="minorHAnsi" w:cstheme="minorHAnsi"/>
                <w:sz w:val="22"/>
                <w:szCs w:val="22"/>
                <w:lang w:eastAsia="en-AU"/>
              </w:rPr>
              <w:t xml:space="preserve"> translated</w:t>
            </w:r>
            <w:r w:rsidR="004E6F19" w:rsidRPr="008F641B">
              <w:rPr>
                <w:rFonts w:asciiTheme="minorHAnsi" w:hAnsiTheme="minorHAnsi" w:cstheme="minorHAnsi"/>
                <w:sz w:val="22"/>
                <w:szCs w:val="22"/>
                <w:lang w:eastAsia="en-AU"/>
              </w:rPr>
              <w:t xml:space="preserve"> into preferred language where required</w:t>
            </w:r>
            <w:r w:rsidRPr="008F641B">
              <w:rPr>
                <w:rFonts w:asciiTheme="minorHAnsi" w:hAnsiTheme="minorHAnsi" w:cstheme="minorHAnsi"/>
                <w:sz w:val="22"/>
                <w:szCs w:val="22"/>
                <w:lang w:eastAsia="en-AU"/>
              </w:rPr>
              <w:t>,</w:t>
            </w:r>
            <w:r w:rsidR="004E6F19" w:rsidRPr="008F641B">
              <w:rPr>
                <w:rFonts w:asciiTheme="minorHAnsi" w:hAnsiTheme="minorHAnsi" w:cstheme="minorHAnsi"/>
                <w:sz w:val="22"/>
                <w:szCs w:val="22"/>
                <w:lang w:eastAsia="en-AU"/>
              </w:rPr>
              <w:t xml:space="preserve"> for example </w:t>
            </w:r>
          </w:p>
          <w:p w14:paraId="31DC4D8D" w14:textId="77777777" w:rsidR="000B07A6" w:rsidRPr="008F641B" w:rsidRDefault="00DC750E" w:rsidP="00CA5D99">
            <w:pPr>
              <w:pStyle w:val="ListParagraph"/>
              <w:numPr>
                <w:ilvl w:val="1"/>
                <w:numId w:val="27"/>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C</w:t>
            </w:r>
            <w:r w:rsidR="004E6F19" w:rsidRPr="008F641B">
              <w:rPr>
                <w:rFonts w:asciiTheme="minorHAnsi" w:hAnsiTheme="minorHAnsi" w:cstheme="minorHAnsi"/>
                <w:sz w:val="22"/>
                <w:szCs w:val="22"/>
                <w:lang w:eastAsia="en-AU"/>
              </w:rPr>
              <w:t xml:space="preserve">are </w:t>
            </w:r>
            <w:r w:rsidRPr="008F641B">
              <w:rPr>
                <w:rFonts w:asciiTheme="minorHAnsi" w:hAnsiTheme="minorHAnsi" w:cstheme="minorHAnsi"/>
                <w:sz w:val="22"/>
                <w:szCs w:val="22"/>
                <w:lang w:eastAsia="en-AU"/>
              </w:rPr>
              <w:t>P</w:t>
            </w:r>
            <w:r w:rsidR="004E6F19" w:rsidRPr="008F641B">
              <w:rPr>
                <w:rFonts w:asciiTheme="minorHAnsi" w:hAnsiTheme="minorHAnsi" w:cstheme="minorHAnsi"/>
                <w:sz w:val="22"/>
                <w:szCs w:val="22"/>
                <w:lang w:eastAsia="en-AU"/>
              </w:rPr>
              <w:t>lan and residential / home care agreements</w:t>
            </w:r>
          </w:p>
          <w:p w14:paraId="6B97F063" w14:textId="77777777" w:rsidR="00F50C99" w:rsidRPr="008F641B" w:rsidRDefault="00F50C99" w:rsidP="00CA5D99">
            <w:pPr>
              <w:pStyle w:val="ListParagraph"/>
              <w:numPr>
                <w:ilvl w:val="1"/>
                <w:numId w:val="27"/>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 xml:space="preserve">Charter of Aged Care Rights and Responsibilities </w:t>
            </w:r>
          </w:p>
          <w:p w14:paraId="3EEE01D2" w14:textId="77777777" w:rsidR="004A7A96" w:rsidRPr="008F641B" w:rsidRDefault="000B07A6" w:rsidP="00CA5D99">
            <w:pPr>
              <w:pStyle w:val="ListParagraph"/>
              <w:numPr>
                <w:ilvl w:val="0"/>
                <w:numId w:val="27"/>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 xml:space="preserve">Ensure all staff are familiar with </w:t>
            </w:r>
            <w:r w:rsidR="00272DDF" w:rsidRPr="008F641B">
              <w:rPr>
                <w:rFonts w:asciiTheme="minorHAnsi" w:hAnsiTheme="minorHAnsi" w:cstheme="minorHAnsi"/>
                <w:sz w:val="22"/>
                <w:szCs w:val="22"/>
                <w:lang w:eastAsia="en-AU"/>
              </w:rPr>
              <w:t>the Translating and Interpreting Service (</w:t>
            </w:r>
            <w:r w:rsidR="00F50C99" w:rsidRPr="008F641B">
              <w:rPr>
                <w:rFonts w:asciiTheme="minorHAnsi" w:hAnsiTheme="minorHAnsi" w:cstheme="minorHAnsi"/>
                <w:sz w:val="22"/>
                <w:szCs w:val="22"/>
                <w:lang w:eastAsia="en-AU"/>
              </w:rPr>
              <w:t xml:space="preserve">TIS </w:t>
            </w:r>
            <w:r w:rsidR="00767FAD" w:rsidRPr="008F641B">
              <w:rPr>
                <w:rFonts w:asciiTheme="minorHAnsi" w:hAnsiTheme="minorHAnsi" w:cstheme="minorHAnsi"/>
                <w:sz w:val="22"/>
                <w:szCs w:val="22"/>
                <w:lang w:eastAsia="en-AU"/>
              </w:rPr>
              <w:t>National</w:t>
            </w:r>
            <w:r w:rsidR="00272DDF" w:rsidRPr="008F641B">
              <w:rPr>
                <w:rFonts w:asciiTheme="minorHAnsi" w:hAnsiTheme="minorHAnsi" w:cstheme="minorHAnsi"/>
                <w:sz w:val="22"/>
                <w:szCs w:val="22"/>
                <w:lang w:eastAsia="en-AU"/>
              </w:rPr>
              <w:t>)</w:t>
            </w:r>
            <w:r w:rsidR="00767FAD" w:rsidRPr="008F641B">
              <w:rPr>
                <w:rFonts w:asciiTheme="minorHAnsi" w:hAnsiTheme="minorHAnsi" w:cstheme="minorHAnsi"/>
                <w:sz w:val="22"/>
                <w:szCs w:val="22"/>
                <w:lang w:eastAsia="en-AU"/>
              </w:rPr>
              <w:t xml:space="preserve"> </w:t>
            </w:r>
            <w:r w:rsidR="00F50C99" w:rsidRPr="008F641B">
              <w:rPr>
                <w:rFonts w:asciiTheme="minorHAnsi" w:hAnsiTheme="minorHAnsi" w:cstheme="minorHAnsi"/>
                <w:sz w:val="22"/>
                <w:szCs w:val="22"/>
                <w:lang w:eastAsia="en-AU"/>
              </w:rPr>
              <w:t xml:space="preserve">and </w:t>
            </w:r>
            <w:r w:rsidR="00767FAD" w:rsidRPr="008F641B">
              <w:rPr>
                <w:rFonts w:asciiTheme="minorHAnsi" w:hAnsiTheme="minorHAnsi" w:cstheme="minorHAnsi"/>
                <w:sz w:val="22"/>
                <w:szCs w:val="22"/>
                <w:lang w:eastAsia="en-AU"/>
              </w:rPr>
              <w:t xml:space="preserve">other </w:t>
            </w:r>
            <w:r w:rsidR="00F50C99" w:rsidRPr="008F641B">
              <w:rPr>
                <w:rFonts w:asciiTheme="minorHAnsi" w:hAnsiTheme="minorHAnsi" w:cstheme="minorHAnsi"/>
                <w:sz w:val="22"/>
                <w:szCs w:val="22"/>
                <w:lang w:eastAsia="en-AU"/>
              </w:rPr>
              <w:t>available free interpreting supports for aged care service</w:t>
            </w:r>
            <w:r w:rsidR="00767FAD" w:rsidRPr="008F641B">
              <w:rPr>
                <w:rFonts w:asciiTheme="minorHAnsi" w:hAnsiTheme="minorHAnsi" w:cstheme="minorHAnsi"/>
                <w:sz w:val="22"/>
                <w:szCs w:val="22"/>
                <w:lang w:eastAsia="en-AU"/>
              </w:rPr>
              <w:t>s</w:t>
            </w:r>
          </w:p>
          <w:p w14:paraId="4BC8B8DE" w14:textId="77777777" w:rsidR="007E4944" w:rsidRPr="008F641B" w:rsidRDefault="007E4944" w:rsidP="007E4944">
            <w:pPr>
              <w:pStyle w:val="ListParagraph"/>
              <w:numPr>
                <w:ilvl w:val="0"/>
                <w:numId w:val="27"/>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Develop a</w:t>
            </w:r>
            <w:r w:rsidR="00767FAD" w:rsidRPr="008F641B">
              <w:rPr>
                <w:rFonts w:asciiTheme="minorHAnsi" w:hAnsiTheme="minorHAnsi" w:cstheme="minorHAnsi"/>
                <w:sz w:val="22"/>
                <w:szCs w:val="22"/>
                <w:lang w:eastAsia="en-AU"/>
              </w:rPr>
              <w:t xml:space="preserve"> Use of </w:t>
            </w:r>
            <w:r w:rsidRPr="008F641B">
              <w:rPr>
                <w:rFonts w:asciiTheme="minorHAnsi" w:hAnsiTheme="minorHAnsi" w:cstheme="minorHAnsi"/>
                <w:sz w:val="22"/>
                <w:szCs w:val="22"/>
                <w:lang w:eastAsia="en-AU"/>
              </w:rPr>
              <w:t xml:space="preserve">Interpreter </w:t>
            </w:r>
            <w:r w:rsidR="00767FAD" w:rsidRPr="008F641B">
              <w:rPr>
                <w:rFonts w:asciiTheme="minorHAnsi" w:hAnsiTheme="minorHAnsi" w:cstheme="minorHAnsi"/>
                <w:sz w:val="22"/>
                <w:szCs w:val="22"/>
                <w:lang w:eastAsia="en-AU"/>
              </w:rPr>
              <w:t>Services p</w:t>
            </w:r>
            <w:r w:rsidRPr="008F641B">
              <w:rPr>
                <w:rFonts w:asciiTheme="minorHAnsi" w:hAnsiTheme="minorHAnsi" w:cstheme="minorHAnsi"/>
                <w:sz w:val="22"/>
                <w:szCs w:val="22"/>
                <w:lang w:eastAsia="en-AU"/>
              </w:rPr>
              <w:t>olicy and make it available to consumers, carers and staff</w:t>
            </w:r>
            <w:r w:rsidR="00FC16D5" w:rsidRPr="008F641B">
              <w:rPr>
                <w:rFonts w:asciiTheme="minorHAnsi" w:hAnsiTheme="minorHAnsi" w:cstheme="minorHAnsi"/>
                <w:sz w:val="22"/>
                <w:szCs w:val="22"/>
                <w:lang w:eastAsia="en-AU"/>
              </w:rPr>
              <w:t>.</w:t>
            </w:r>
          </w:p>
          <w:p w14:paraId="6E6905D8" w14:textId="77777777" w:rsidR="00CA5D99" w:rsidRPr="008F641B" w:rsidRDefault="00CA5D99" w:rsidP="00B92F69">
            <w:pPr>
              <w:pStyle w:val="ListParagraph"/>
              <w:numPr>
                <w:ilvl w:val="0"/>
                <w:numId w:val="27"/>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Display in-language signage (reflective of the current linguistic demographic) throughout your service to assist people to navigate common areas</w:t>
            </w:r>
            <w:r w:rsidR="00A74CDF" w:rsidRPr="008F641B">
              <w:rPr>
                <w:rFonts w:asciiTheme="minorHAnsi" w:hAnsiTheme="minorHAnsi" w:cstheme="minorHAnsi"/>
                <w:sz w:val="22"/>
                <w:szCs w:val="22"/>
                <w:lang w:eastAsia="en-AU"/>
              </w:rPr>
              <w:t xml:space="preserve"> in residential aged care facilities</w:t>
            </w:r>
            <w:r w:rsidR="00FC16D5" w:rsidRPr="008F641B">
              <w:rPr>
                <w:rFonts w:asciiTheme="minorHAnsi" w:hAnsiTheme="minorHAnsi" w:cstheme="minorHAnsi"/>
                <w:sz w:val="22"/>
                <w:szCs w:val="22"/>
                <w:lang w:eastAsia="en-AU"/>
              </w:rPr>
              <w:t>.</w:t>
            </w:r>
          </w:p>
          <w:p w14:paraId="4E123092" w14:textId="77777777" w:rsidR="00EE0B0F" w:rsidRPr="008F641B" w:rsidRDefault="00CA5D99" w:rsidP="0080242B">
            <w:pPr>
              <w:pStyle w:val="ListParagraph"/>
              <w:numPr>
                <w:ilvl w:val="0"/>
                <w:numId w:val="27"/>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 xml:space="preserve">Ensure cultural competency </w:t>
            </w:r>
            <w:r w:rsidR="00767FAD" w:rsidRPr="008F641B">
              <w:rPr>
                <w:rFonts w:asciiTheme="minorHAnsi" w:hAnsiTheme="minorHAnsi" w:cstheme="minorHAnsi"/>
                <w:sz w:val="22"/>
                <w:szCs w:val="22"/>
                <w:lang w:eastAsia="en-AU"/>
              </w:rPr>
              <w:t xml:space="preserve">and effective communication </w:t>
            </w:r>
            <w:r w:rsidRPr="008F641B">
              <w:rPr>
                <w:rFonts w:asciiTheme="minorHAnsi" w:hAnsiTheme="minorHAnsi" w:cstheme="minorHAnsi"/>
                <w:sz w:val="22"/>
                <w:szCs w:val="22"/>
                <w:lang w:eastAsia="en-AU"/>
              </w:rPr>
              <w:t>training for staff to facilitate effective communication between staff and CALD consumers.</w:t>
            </w:r>
          </w:p>
          <w:p w14:paraId="2ADE29AE" w14:textId="77777777" w:rsidR="000B07A6" w:rsidRPr="008F641B" w:rsidRDefault="000B07A6" w:rsidP="0080242B">
            <w:pPr>
              <w:pStyle w:val="ListParagraph"/>
              <w:autoSpaceDE w:val="0"/>
              <w:autoSpaceDN w:val="0"/>
              <w:adjustRightInd w:val="0"/>
              <w:spacing w:line="181" w:lineRule="atLeast"/>
              <w:ind w:left="360"/>
              <w:rPr>
                <w:rFonts w:asciiTheme="minorHAnsi" w:hAnsiTheme="minorHAnsi" w:cstheme="minorHAnsi"/>
                <w:sz w:val="22"/>
                <w:szCs w:val="22"/>
                <w:lang w:eastAsia="en-AU"/>
              </w:rPr>
            </w:pPr>
          </w:p>
        </w:tc>
      </w:tr>
      <w:tr w:rsidR="004A7A96" w:rsidRPr="008F641B" w14:paraId="4632154F" w14:textId="77777777" w:rsidTr="004814E2">
        <w:tc>
          <w:tcPr>
            <w:tcW w:w="1926" w:type="dxa"/>
            <w:tcBorders>
              <w:top w:val="single" w:sz="4" w:space="0" w:color="auto"/>
              <w:left w:val="single" w:sz="4" w:space="0" w:color="auto"/>
              <w:bottom w:val="single" w:sz="4" w:space="0" w:color="auto"/>
              <w:right w:val="single" w:sz="4" w:space="0" w:color="auto"/>
            </w:tcBorders>
          </w:tcPr>
          <w:p w14:paraId="0264B64A" w14:textId="77777777" w:rsidR="004A7A96" w:rsidRPr="008F641B" w:rsidRDefault="00ED416E">
            <w:pPr>
              <w:rPr>
                <w:rFonts w:asciiTheme="minorHAnsi" w:hAnsiTheme="minorHAnsi" w:cstheme="minorHAnsi"/>
                <w:b/>
                <w:sz w:val="22"/>
                <w:szCs w:val="22"/>
                <w:lang w:eastAsia="en-AU"/>
              </w:rPr>
            </w:pPr>
            <w:r w:rsidRPr="008F641B">
              <w:rPr>
                <w:rFonts w:asciiTheme="minorHAnsi" w:hAnsiTheme="minorHAnsi" w:cstheme="minorHAnsi"/>
                <w:b/>
                <w:sz w:val="22"/>
                <w:szCs w:val="22"/>
                <w:lang w:eastAsia="en-AU"/>
              </w:rPr>
              <w:t>Moving Forward</w:t>
            </w:r>
          </w:p>
          <w:p w14:paraId="6CB1D6BF" w14:textId="77777777" w:rsidR="004A7A96" w:rsidRPr="008F641B" w:rsidRDefault="004A7A96">
            <w:pPr>
              <w:rPr>
                <w:rFonts w:asciiTheme="minorHAnsi" w:hAnsiTheme="minorHAnsi" w:cstheme="minorHAnsi"/>
                <w:b/>
                <w:sz w:val="22"/>
                <w:szCs w:val="22"/>
                <w:lang w:eastAsia="en-AU"/>
              </w:rPr>
            </w:pPr>
          </w:p>
          <w:p w14:paraId="7D88617C" w14:textId="77777777" w:rsidR="004A7A96" w:rsidRPr="008F641B" w:rsidRDefault="004A7A96">
            <w:pPr>
              <w:rPr>
                <w:rFonts w:asciiTheme="minorHAnsi" w:hAnsiTheme="minorHAnsi" w:cstheme="minorHAnsi"/>
                <w:b/>
                <w:sz w:val="22"/>
                <w:szCs w:val="22"/>
                <w:lang w:eastAsia="en-AU"/>
              </w:rPr>
            </w:pPr>
          </w:p>
        </w:tc>
        <w:tc>
          <w:tcPr>
            <w:tcW w:w="6376" w:type="dxa"/>
            <w:tcBorders>
              <w:top w:val="single" w:sz="4" w:space="0" w:color="auto"/>
              <w:left w:val="single" w:sz="4" w:space="0" w:color="auto"/>
              <w:bottom w:val="single" w:sz="4" w:space="0" w:color="auto"/>
              <w:right w:val="single" w:sz="4" w:space="0" w:color="auto"/>
            </w:tcBorders>
          </w:tcPr>
          <w:p w14:paraId="7410CBCD" w14:textId="77777777" w:rsidR="004C4051" w:rsidRPr="008F641B" w:rsidRDefault="00CA5D99" w:rsidP="000B48D8">
            <w:pPr>
              <w:pStyle w:val="ListParagraph"/>
              <w:numPr>
                <w:ilvl w:val="0"/>
                <w:numId w:val="29"/>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 xml:space="preserve">Establish referral pathways </w:t>
            </w:r>
            <w:r w:rsidR="004C4051" w:rsidRPr="008F641B">
              <w:rPr>
                <w:rFonts w:asciiTheme="minorHAnsi" w:hAnsiTheme="minorHAnsi" w:cstheme="minorHAnsi"/>
                <w:sz w:val="22"/>
                <w:szCs w:val="22"/>
                <w:lang w:eastAsia="en-AU"/>
              </w:rPr>
              <w:t xml:space="preserve">for CALD background consumers to </w:t>
            </w:r>
            <w:r w:rsidRPr="008F641B">
              <w:rPr>
                <w:rFonts w:asciiTheme="minorHAnsi" w:hAnsiTheme="minorHAnsi" w:cstheme="minorHAnsi"/>
                <w:sz w:val="22"/>
                <w:szCs w:val="22"/>
                <w:lang w:eastAsia="en-AU"/>
              </w:rPr>
              <w:t>CALD advocacy or community organisations which can support the</w:t>
            </w:r>
            <w:r w:rsidR="004C4051" w:rsidRPr="008F641B">
              <w:rPr>
                <w:rFonts w:asciiTheme="minorHAnsi" w:hAnsiTheme="minorHAnsi" w:cstheme="minorHAnsi"/>
                <w:sz w:val="22"/>
                <w:szCs w:val="22"/>
                <w:lang w:eastAsia="en-AU"/>
              </w:rPr>
              <w:t xml:space="preserve">m </w:t>
            </w:r>
            <w:r w:rsidRPr="008F641B">
              <w:rPr>
                <w:rFonts w:asciiTheme="minorHAnsi" w:hAnsiTheme="minorHAnsi" w:cstheme="minorHAnsi"/>
                <w:sz w:val="22"/>
                <w:szCs w:val="22"/>
                <w:lang w:eastAsia="en-AU"/>
              </w:rPr>
              <w:t xml:space="preserve">and/or their families </w:t>
            </w:r>
            <w:r w:rsidR="004C4051" w:rsidRPr="008F641B">
              <w:rPr>
                <w:rFonts w:asciiTheme="minorHAnsi" w:hAnsiTheme="minorHAnsi" w:cstheme="minorHAnsi"/>
                <w:sz w:val="22"/>
                <w:szCs w:val="22"/>
                <w:lang w:eastAsia="en-AU"/>
              </w:rPr>
              <w:t>with information and advocacy</w:t>
            </w:r>
            <w:r w:rsidR="00FC16D5" w:rsidRPr="008F641B">
              <w:rPr>
                <w:rFonts w:asciiTheme="minorHAnsi" w:hAnsiTheme="minorHAnsi" w:cstheme="minorHAnsi"/>
                <w:sz w:val="22"/>
                <w:szCs w:val="22"/>
                <w:lang w:eastAsia="en-AU"/>
              </w:rPr>
              <w:t>.</w:t>
            </w:r>
            <w:r w:rsidR="004C4051" w:rsidRPr="008F641B">
              <w:rPr>
                <w:rFonts w:asciiTheme="minorHAnsi" w:hAnsiTheme="minorHAnsi" w:cstheme="minorHAnsi"/>
                <w:sz w:val="22"/>
                <w:szCs w:val="22"/>
                <w:lang w:eastAsia="en-AU"/>
              </w:rPr>
              <w:t xml:space="preserve"> </w:t>
            </w:r>
          </w:p>
          <w:p w14:paraId="43677E1E" w14:textId="77777777" w:rsidR="000247A4" w:rsidRPr="008F641B" w:rsidRDefault="000247A4" w:rsidP="000B48D8">
            <w:pPr>
              <w:pStyle w:val="ListParagraph"/>
              <w:numPr>
                <w:ilvl w:val="0"/>
                <w:numId w:val="29"/>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Consult with consumers</w:t>
            </w:r>
            <w:r w:rsidR="000B07A6" w:rsidRPr="008F641B">
              <w:rPr>
                <w:rFonts w:asciiTheme="minorHAnsi" w:hAnsiTheme="minorHAnsi" w:cstheme="minorHAnsi"/>
                <w:sz w:val="22"/>
                <w:szCs w:val="22"/>
                <w:lang w:eastAsia="en-AU"/>
              </w:rPr>
              <w:t>, carers</w:t>
            </w:r>
            <w:r w:rsidRPr="008F641B">
              <w:rPr>
                <w:rFonts w:asciiTheme="minorHAnsi" w:hAnsiTheme="minorHAnsi" w:cstheme="minorHAnsi"/>
                <w:sz w:val="22"/>
                <w:szCs w:val="22"/>
                <w:lang w:eastAsia="en-AU"/>
              </w:rPr>
              <w:t xml:space="preserve"> </w:t>
            </w:r>
            <w:r w:rsidR="000B07A6" w:rsidRPr="008F641B">
              <w:rPr>
                <w:rFonts w:asciiTheme="minorHAnsi" w:hAnsiTheme="minorHAnsi" w:cstheme="minorHAnsi"/>
                <w:sz w:val="22"/>
                <w:szCs w:val="22"/>
                <w:lang w:eastAsia="en-AU"/>
              </w:rPr>
              <w:t xml:space="preserve">and consumer representatives </w:t>
            </w:r>
            <w:r w:rsidRPr="008F641B">
              <w:rPr>
                <w:rFonts w:asciiTheme="minorHAnsi" w:hAnsiTheme="minorHAnsi" w:cstheme="minorHAnsi"/>
                <w:sz w:val="22"/>
                <w:szCs w:val="22"/>
                <w:lang w:eastAsia="en-AU"/>
              </w:rPr>
              <w:t xml:space="preserve">when designing or redesigning forms and information </w:t>
            </w:r>
            <w:r w:rsidR="004C4051" w:rsidRPr="008F641B">
              <w:rPr>
                <w:rFonts w:asciiTheme="minorHAnsi" w:hAnsiTheme="minorHAnsi" w:cstheme="minorHAnsi"/>
                <w:sz w:val="22"/>
                <w:szCs w:val="22"/>
                <w:lang w:eastAsia="en-AU"/>
              </w:rPr>
              <w:t>resources</w:t>
            </w:r>
            <w:r w:rsidR="00FC16D5" w:rsidRPr="008F641B">
              <w:rPr>
                <w:rFonts w:asciiTheme="minorHAnsi" w:hAnsiTheme="minorHAnsi" w:cstheme="minorHAnsi"/>
                <w:sz w:val="22"/>
                <w:szCs w:val="22"/>
                <w:lang w:eastAsia="en-AU"/>
              </w:rPr>
              <w:t>.</w:t>
            </w:r>
          </w:p>
          <w:p w14:paraId="47128EB4" w14:textId="77777777" w:rsidR="00EE0B0F" w:rsidRDefault="0010741F" w:rsidP="00BC13BF">
            <w:pPr>
              <w:pStyle w:val="ListParagraph"/>
              <w:numPr>
                <w:ilvl w:val="0"/>
                <w:numId w:val="29"/>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 xml:space="preserve">Collect data and set performance indicators with regards </w:t>
            </w:r>
            <w:r w:rsidR="00272DDF" w:rsidRPr="008F641B">
              <w:rPr>
                <w:rFonts w:asciiTheme="minorHAnsi" w:hAnsiTheme="minorHAnsi" w:cstheme="minorHAnsi"/>
                <w:sz w:val="22"/>
                <w:szCs w:val="22"/>
                <w:lang w:eastAsia="en-AU"/>
              </w:rPr>
              <w:t xml:space="preserve">to </w:t>
            </w:r>
            <w:r w:rsidRPr="008F641B">
              <w:rPr>
                <w:rFonts w:asciiTheme="minorHAnsi" w:hAnsiTheme="minorHAnsi" w:cstheme="minorHAnsi"/>
                <w:sz w:val="22"/>
                <w:szCs w:val="22"/>
                <w:lang w:eastAsia="en-AU"/>
              </w:rPr>
              <w:t xml:space="preserve">dissemination of information, accessibility of information and value of information to CALD </w:t>
            </w:r>
            <w:r w:rsidR="004C4051" w:rsidRPr="008F641B">
              <w:rPr>
                <w:rFonts w:asciiTheme="minorHAnsi" w:hAnsiTheme="minorHAnsi" w:cstheme="minorHAnsi"/>
                <w:sz w:val="22"/>
                <w:szCs w:val="22"/>
                <w:lang w:eastAsia="en-AU"/>
              </w:rPr>
              <w:t xml:space="preserve">background consumers. </w:t>
            </w:r>
          </w:p>
          <w:p w14:paraId="5C29AF2C" w14:textId="51CD2BB5" w:rsidR="00BC13BF" w:rsidRPr="00BC13BF" w:rsidRDefault="00BC13BF" w:rsidP="00BC13BF">
            <w:pPr>
              <w:pStyle w:val="ListParagraph"/>
              <w:autoSpaceDE w:val="0"/>
              <w:autoSpaceDN w:val="0"/>
              <w:adjustRightInd w:val="0"/>
              <w:spacing w:line="181" w:lineRule="atLeast"/>
              <w:ind w:left="360"/>
              <w:rPr>
                <w:rFonts w:asciiTheme="minorHAnsi" w:hAnsiTheme="minorHAnsi" w:cstheme="minorHAnsi"/>
                <w:sz w:val="22"/>
                <w:szCs w:val="22"/>
                <w:lang w:eastAsia="en-AU"/>
              </w:rPr>
            </w:pPr>
          </w:p>
        </w:tc>
      </w:tr>
      <w:tr w:rsidR="004A7A96" w:rsidRPr="008F641B" w14:paraId="2780DFD7" w14:textId="77777777" w:rsidTr="004814E2">
        <w:tc>
          <w:tcPr>
            <w:tcW w:w="1926" w:type="dxa"/>
            <w:tcBorders>
              <w:top w:val="single" w:sz="4" w:space="0" w:color="auto"/>
              <w:left w:val="single" w:sz="4" w:space="0" w:color="auto"/>
              <w:bottom w:val="single" w:sz="4" w:space="0" w:color="auto"/>
              <w:right w:val="single" w:sz="4" w:space="0" w:color="auto"/>
            </w:tcBorders>
          </w:tcPr>
          <w:p w14:paraId="0A6847E0" w14:textId="77777777" w:rsidR="004A7A96" w:rsidRPr="008F641B" w:rsidRDefault="004A7A96">
            <w:pPr>
              <w:rPr>
                <w:rFonts w:asciiTheme="minorHAnsi" w:hAnsiTheme="minorHAnsi" w:cstheme="minorHAnsi"/>
                <w:b/>
                <w:sz w:val="22"/>
                <w:szCs w:val="22"/>
                <w:lang w:eastAsia="en-AU"/>
              </w:rPr>
            </w:pPr>
            <w:r w:rsidRPr="008F641B">
              <w:rPr>
                <w:rFonts w:asciiTheme="minorHAnsi" w:hAnsiTheme="minorHAnsi" w:cstheme="minorHAnsi"/>
                <w:b/>
                <w:sz w:val="22"/>
                <w:szCs w:val="22"/>
                <w:lang w:eastAsia="en-AU"/>
              </w:rPr>
              <w:t>Leading the Way</w:t>
            </w:r>
          </w:p>
          <w:p w14:paraId="5D9A1D7C" w14:textId="77777777" w:rsidR="004A7A96" w:rsidRPr="008F641B" w:rsidRDefault="004A7A96">
            <w:pPr>
              <w:rPr>
                <w:rFonts w:asciiTheme="minorHAnsi" w:hAnsiTheme="minorHAnsi" w:cstheme="minorHAnsi"/>
                <w:sz w:val="22"/>
                <w:szCs w:val="22"/>
                <w:lang w:eastAsia="en-AU"/>
              </w:rPr>
            </w:pPr>
          </w:p>
          <w:p w14:paraId="7C6A1854" w14:textId="77777777" w:rsidR="004A7A96" w:rsidRPr="008F641B" w:rsidRDefault="004A7A96">
            <w:pPr>
              <w:rPr>
                <w:rFonts w:asciiTheme="minorHAnsi" w:hAnsiTheme="minorHAnsi" w:cstheme="minorHAnsi"/>
                <w:sz w:val="22"/>
                <w:szCs w:val="22"/>
                <w:lang w:eastAsia="en-AU"/>
              </w:rPr>
            </w:pPr>
          </w:p>
        </w:tc>
        <w:tc>
          <w:tcPr>
            <w:tcW w:w="6376" w:type="dxa"/>
            <w:tcBorders>
              <w:top w:val="single" w:sz="4" w:space="0" w:color="auto"/>
              <w:left w:val="single" w:sz="4" w:space="0" w:color="auto"/>
              <w:bottom w:val="single" w:sz="4" w:space="0" w:color="auto"/>
              <w:right w:val="single" w:sz="4" w:space="0" w:color="auto"/>
            </w:tcBorders>
          </w:tcPr>
          <w:p w14:paraId="0D343924" w14:textId="77777777" w:rsidR="004A7A96" w:rsidRPr="008F641B" w:rsidRDefault="00C4157F" w:rsidP="0080242B">
            <w:pPr>
              <w:pStyle w:val="ListParagraph"/>
              <w:numPr>
                <w:ilvl w:val="0"/>
                <w:numId w:val="31"/>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Employ bilingual</w:t>
            </w:r>
            <w:r w:rsidR="007F77A7" w:rsidRPr="008F641B">
              <w:rPr>
                <w:rFonts w:asciiTheme="minorHAnsi" w:hAnsiTheme="minorHAnsi" w:cstheme="minorHAnsi"/>
                <w:sz w:val="22"/>
                <w:szCs w:val="22"/>
                <w:lang w:eastAsia="en-AU"/>
              </w:rPr>
              <w:t>,</w:t>
            </w:r>
            <w:r w:rsidRPr="008F641B">
              <w:rPr>
                <w:rFonts w:asciiTheme="minorHAnsi" w:hAnsiTheme="minorHAnsi" w:cstheme="minorHAnsi"/>
                <w:sz w:val="22"/>
                <w:szCs w:val="22"/>
                <w:lang w:eastAsia="en-AU"/>
              </w:rPr>
              <w:t xml:space="preserve"> bicultural staff that reflect the cultural and </w:t>
            </w:r>
            <w:r w:rsidR="00DC750E" w:rsidRPr="008F641B">
              <w:rPr>
                <w:rFonts w:asciiTheme="minorHAnsi" w:hAnsiTheme="minorHAnsi" w:cstheme="minorHAnsi"/>
                <w:sz w:val="22"/>
                <w:szCs w:val="22"/>
                <w:lang w:eastAsia="en-AU"/>
              </w:rPr>
              <w:t xml:space="preserve">linguistic </w:t>
            </w:r>
            <w:r w:rsidRPr="008F641B">
              <w:rPr>
                <w:rFonts w:asciiTheme="minorHAnsi" w:hAnsiTheme="minorHAnsi" w:cstheme="minorHAnsi"/>
                <w:sz w:val="22"/>
                <w:szCs w:val="22"/>
                <w:lang w:eastAsia="en-AU"/>
              </w:rPr>
              <w:t>demographic of consumers at your service. This may change over time</w:t>
            </w:r>
            <w:r w:rsidR="00FC16D5" w:rsidRPr="008F641B">
              <w:rPr>
                <w:rFonts w:asciiTheme="minorHAnsi" w:hAnsiTheme="minorHAnsi" w:cstheme="minorHAnsi"/>
                <w:sz w:val="22"/>
                <w:szCs w:val="22"/>
                <w:lang w:eastAsia="en-AU"/>
              </w:rPr>
              <w:t>.</w:t>
            </w:r>
          </w:p>
        </w:tc>
      </w:tr>
    </w:tbl>
    <w:p w14:paraId="1617F2B5" w14:textId="77777777" w:rsidR="008578B3" w:rsidRDefault="008578B3"/>
    <w:tbl>
      <w:tblPr>
        <w:tblStyle w:val="TableGrid"/>
        <w:tblW w:w="0" w:type="auto"/>
        <w:tblLook w:val="04A0" w:firstRow="1" w:lastRow="0" w:firstColumn="1" w:lastColumn="0" w:noHBand="0" w:noVBand="1"/>
        <w:tblCaption w:val="Outcomes for Consumers 2: Adopting systemic approaches to planning and implementation"/>
        <w:tblDescription w:val="This table outlines actions to adopt systemic approaches to planning and implementation across the aged care system. Actions are presented across three levels: Foundational, Moving Forward and Leading the Way."/>
      </w:tblPr>
      <w:tblGrid>
        <w:gridCol w:w="1926"/>
        <w:gridCol w:w="6376"/>
      </w:tblGrid>
      <w:tr w:rsidR="00F37457" w:rsidRPr="008F641B" w14:paraId="750EA0D8" w14:textId="77777777" w:rsidTr="004814E2">
        <w:trPr>
          <w:tblHeader/>
        </w:trPr>
        <w:tc>
          <w:tcPr>
            <w:tcW w:w="8302" w:type="dxa"/>
            <w:gridSpan w:val="2"/>
            <w:tcBorders>
              <w:top w:val="single" w:sz="4" w:space="0" w:color="auto"/>
              <w:left w:val="single" w:sz="4" w:space="0" w:color="auto"/>
              <w:bottom w:val="single" w:sz="4" w:space="0" w:color="auto"/>
              <w:right w:val="single" w:sz="4" w:space="0" w:color="auto"/>
            </w:tcBorders>
            <w:shd w:val="clear" w:color="auto" w:fill="F79646" w:themeFill="accent6"/>
          </w:tcPr>
          <w:p w14:paraId="2FC6B4B0" w14:textId="77777777" w:rsidR="00F37457" w:rsidRPr="008F641B" w:rsidRDefault="00C7595D" w:rsidP="00955479">
            <w:pPr>
              <w:autoSpaceDE w:val="0"/>
              <w:autoSpaceDN w:val="0"/>
              <w:adjustRightInd w:val="0"/>
              <w:spacing w:line="181" w:lineRule="atLeast"/>
              <w:rPr>
                <w:rFonts w:asciiTheme="minorHAnsi" w:hAnsiTheme="minorHAnsi" w:cstheme="minorHAnsi"/>
                <w:b/>
                <w:sz w:val="22"/>
                <w:szCs w:val="22"/>
                <w:lang w:eastAsia="en-AU"/>
              </w:rPr>
            </w:pPr>
            <w:r w:rsidRPr="008F641B">
              <w:rPr>
                <w:rFonts w:asciiTheme="minorHAnsi" w:hAnsiTheme="minorHAnsi" w:cstheme="minorHAnsi"/>
              </w:rPr>
              <w:br w:type="page"/>
            </w:r>
            <w:r w:rsidR="00F37457" w:rsidRPr="00540407">
              <w:rPr>
                <w:rFonts w:asciiTheme="minorHAnsi" w:hAnsiTheme="minorHAnsi" w:cstheme="minorHAnsi"/>
                <w:b/>
                <w:color w:val="FFFFFF" w:themeColor="background1"/>
                <w:sz w:val="22"/>
                <w:szCs w:val="22"/>
                <w:lang w:eastAsia="en-AU"/>
              </w:rPr>
              <w:t>Outcome for Consumers 2: Adopting systemic approaches to planning and implementation</w:t>
            </w:r>
          </w:p>
        </w:tc>
      </w:tr>
      <w:tr w:rsidR="000A0AB1" w:rsidRPr="008F641B" w14:paraId="4C8A4EB6" w14:textId="77777777" w:rsidTr="00955479">
        <w:tc>
          <w:tcPr>
            <w:tcW w:w="8302" w:type="dxa"/>
            <w:gridSpan w:val="2"/>
            <w:tcBorders>
              <w:top w:val="single" w:sz="4" w:space="0" w:color="auto"/>
              <w:left w:val="single" w:sz="4" w:space="0" w:color="auto"/>
              <w:bottom w:val="single" w:sz="4" w:space="0" w:color="auto"/>
              <w:right w:val="single" w:sz="4" w:space="0" w:color="auto"/>
            </w:tcBorders>
            <w:shd w:val="clear" w:color="auto" w:fill="auto"/>
          </w:tcPr>
          <w:p w14:paraId="4D3D87A9" w14:textId="77777777" w:rsidR="000A0AB1" w:rsidRPr="008F641B" w:rsidRDefault="000A0AB1" w:rsidP="00955479">
            <w:p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 xml:space="preserve">Older people are active partners in the planning and implementation of the aged care system. </w:t>
            </w:r>
          </w:p>
        </w:tc>
      </w:tr>
      <w:tr w:rsidR="00F37457" w:rsidRPr="008F641B" w14:paraId="5527172E" w14:textId="77777777" w:rsidTr="00955479">
        <w:tc>
          <w:tcPr>
            <w:tcW w:w="8302" w:type="dxa"/>
            <w:gridSpan w:val="2"/>
            <w:tcBorders>
              <w:top w:val="single" w:sz="4" w:space="0" w:color="auto"/>
              <w:left w:val="single" w:sz="4" w:space="0" w:color="auto"/>
              <w:bottom w:val="single" w:sz="4" w:space="0" w:color="auto"/>
              <w:right w:val="single" w:sz="4" w:space="0" w:color="auto"/>
            </w:tcBorders>
            <w:shd w:val="clear" w:color="auto" w:fill="auto"/>
          </w:tcPr>
          <w:p w14:paraId="70FA80AB" w14:textId="77777777" w:rsidR="00F37457" w:rsidRPr="008F641B" w:rsidRDefault="000A0AB1" w:rsidP="00955479">
            <w:pPr>
              <w:autoSpaceDE w:val="0"/>
              <w:autoSpaceDN w:val="0"/>
              <w:adjustRightInd w:val="0"/>
              <w:spacing w:line="181" w:lineRule="atLeast"/>
              <w:rPr>
                <w:rFonts w:asciiTheme="minorHAnsi" w:hAnsiTheme="minorHAnsi" w:cstheme="minorHAnsi"/>
                <w:i/>
                <w:sz w:val="22"/>
                <w:szCs w:val="22"/>
                <w:lang w:eastAsia="en-AU"/>
              </w:rPr>
            </w:pPr>
            <w:r w:rsidRPr="008F641B">
              <w:rPr>
                <w:rFonts w:asciiTheme="minorHAnsi" w:hAnsiTheme="minorHAnsi" w:cstheme="minorHAnsi"/>
                <w:i/>
                <w:sz w:val="22"/>
                <w:szCs w:val="22"/>
                <w:lang w:eastAsia="en-AU"/>
              </w:rPr>
              <w:t xml:space="preserve">Engage consumers in a culturally safe, supportive environment that enables them to participate as active partners, as well as articulate their individual needs. </w:t>
            </w:r>
            <w:r w:rsidR="00F37457" w:rsidRPr="008F641B">
              <w:rPr>
                <w:rFonts w:asciiTheme="minorHAnsi" w:hAnsiTheme="minorHAnsi" w:cstheme="minorHAnsi"/>
                <w:i/>
                <w:sz w:val="22"/>
                <w:szCs w:val="22"/>
                <w:lang w:eastAsia="en-AU"/>
              </w:rPr>
              <w:t xml:space="preserve"> </w:t>
            </w:r>
          </w:p>
        </w:tc>
      </w:tr>
      <w:tr w:rsidR="00F37457" w:rsidRPr="008F641B" w14:paraId="33748787" w14:textId="77777777" w:rsidTr="00955479">
        <w:tc>
          <w:tcPr>
            <w:tcW w:w="1926" w:type="dxa"/>
            <w:tcBorders>
              <w:top w:val="single" w:sz="4" w:space="0" w:color="auto"/>
              <w:left w:val="single" w:sz="4" w:space="0" w:color="auto"/>
              <w:bottom w:val="single" w:sz="4" w:space="0" w:color="auto"/>
              <w:right w:val="single" w:sz="4" w:space="0" w:color="auto"/>
            </w:tcBorders>
          </w:tcPr>
          <w:p w14:paraId="57B131AD" w14:textId="77777777" w:rsidR="00F37457" w:rsidRPr="008F641B" w:rsidRDefault="00F37457" w:rsidP="00955479">
            <w:pPr>
              <w:rPr>
                <w:rFonts w:asciiTheme="minorHAnsi" w:hAnsiTheme="minorHAnsi" w:cstheme="minorHAnsi"/>
                <w:b/>
                <w:sz w:val="22"/>
                <w:szCs w:val="22"/>
                <w:lang w:eastAsia="en-AU"/>
              </w:rPr>
            </w:pPr>
            <w:r w:rsidRPr="008F641B">
              <w:rPr>
                <w:rFonts w:asciiTheme="minorHAnsi" w:hAnsiTheme="minorHAnsi" w:cstheme="minorHAnsi"/>
                <w:b/>
                <w:sz w:val="22"/>
                <w:szCs w:val="22"/>
                <w:lang w:eastAsia="en-AU"/>
              </w:rPr>
              <w:t xml:space="preserve">Foundational </w:t>
            </w:r>
          </w:p>
          <w:p w14:paraId="43CB9E40" w14:textId="77777777" w:rsidR="00F37457" w:rsidRPr="008F641B" w:rsidRDefault="00F37457" w:rsidP="00955479">
            <w:pPr>
              <w:rPr>
                <w:rFonts w:asciiTheme="minorHAnsi" w:hAnsiTheme="minorHAnsi" w:cstheme="minorHAnsi"/>
                <w:b/>
                <w:sz w:val="22"/>
                <w:szCs w:val="22"/>
                <w:lang w:eastAsia="en-AU"/>
              </w:rPr>
            </w:pPr>
            <w:r w:rsidRPr="008F641B">
              <w:rPr>
                <w:rFonts w:asciiTheme="minorHAnsi" w:hAnsiTheme="minorHAnsi" w:cstheme="minorHAnsi"/>
                <w:b/>
                <w:sz w:val="22"/>
                <w:szCs w:val="22"/>
                <w:lang w:eastAsia="en-AU"/>
              </w:rPr>
              <w:t>Actions</w:t>
            </w:r>
          </w:p>
          <w:p w14:paraId="7582E65F" w14:textId="77777777" w:rsidR="00F37457" w:rsidRPr="008F641B" w:rsidRDefault="00F37457" w:rsidP="00955479">
            <w:pPr>
              <w:rPr>
                <w:rFonts w:asciiTheme="minorHAnsi" w:hAnsiTheme="minorHAnsi" w:cstheme="minorHAnsi"/>
                <w:sz w:val="22"/>
                <w:szCs w:val="22"/>
                <w:lang w:eastAsia="en-AU"/>
              </w:rPr>
            </w:pPr>
          </w:p>
          <w:p w14:paraId="39CCC4A5" w14:textId="77777777" w:rsidR="00F37457" w:rsidRPr="008F641B" w:rsidRDefault="00F37457" w:rsidP="00955479">
            <w:pPr>
              <w:rPr>
                <w:rFonts w:asciiTheme="minorHAnsi" w:hAnsiTheme="minorHAnsi" w:cstheme="minorHAnsi"/>
                <w:sz w:val="22"/>
                <w:szCs w:val="22"/>
                <w:lang w:eastAsia="en-AU"/>
              </w:rPr>
            </w:pPr>
          </w:p>
        </w:tc>
        <w:tc>
          <w:tcPr>
            <w:tcW w:w="6376" w:type="dxa"/>
            <w:tcBorders>
              <w:top w:val="single" w:sz="4" w:space="0" w:color="auto"/>
              <w:left w:val="single" w:sz="4" w:space="0" w:color="auto"/>
              <w:bottom w:val="single" w:sz="4" w:space="0" w:color="auto"/>
              <w:right w:val="single" w:sz="4" w:space="0" w:color="auto"/>
            </w:tcBorders>
          </w:tcPr>
          <w:p w14:paraId="7FA0CAC6" w14:textId="77777777" w:rsidR="00C6135F" w:rsidRPr="008F641B" w:rsidRDefault="00272DDF" w:rsidP="00EC3F5B">
            <w:pPr>
              <w:pStyle w:val="ListParagraph"/>
              <w:numPr>
                <w:ilvl w:val="0"/>
                <w:numId w:val="25"/>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Evaluate</w:t>
            </w:r>
            <w:r w:rsidR="00C6135F" w:rsidRPr="008F641B">
              <w:rPr>
                <w:rFonts w:asciiTheme="minorHAnsi" w:hAnsiTheme="minorHAnsi" w:cstheme="minorHAnsi"/>
                <w:sz w:val="22"/>
                <w:szCs w:val="22"/>
                <w:lang w:eastAsia="en-AU"/>
              </w:rPr>
              <w:t xml:space="preserve"> and review of your organisation’s service design and delivery of aged care </w:t>
            </w:r>
            <w:r w:rsidR="00C70738" w:rsidRPr="008F641B">
              <w:rPr>
                <w:rFonts w:asciiTheme="minorHAnsi" w:hAnsiTheme="minorHAnsi" w:cstheme="minorHAnsi"/>
                <w:sz w:val="22"/>
                <w:szCs w:val="22"/>
                <w:lang w:eastAsia="en-AU"/>
              </w:rPr>
              <w:t xml:space="preserve">to ensure CALD background </w:t>
            </w:r>
            <w:r w:rsidR="00C6135F" w:rsidRPr="008F641B">
              <w:rPr>
                <w:rFonts w:asciiTheme="minorHAnsi" w:hAnsiTheme="minorHAnsi" w:cstheme="minorHAnsi"/>
                <w:sz w:val="22"/>
                <w:szCs w:val="22"/>
                <w:lang w:eastAsia="en-AU"/>
              </w:rPr>
              <w:t>consumers feel empowered to articula</w:t>
            </w:r>
            <w:r w:rsidR="00DC750E" w:rsidRPr="008F641B">
              <w:rPr>
                <w:rFonts w:asciiTheme="minorHAnsi" w:hAnsiTheme="minorHAnsi" w:cstheme="minorHAnsi"/>
                <w:sz w:val="22"/>
                <w:szCs w:val="22"/>
                <w:lang w:eastAsia="en-AU"/>
              </w:rPr>
              <w:t>te</w:t>
            </w:r>
            <w:r w:rsidR="00C6135F" w:rsidRPr="008F641B">
              <w:rPr>
                <w:rFonts w:asciiTheme="minorHAnsi" w:hAnsiTheme="minorHAnsi" w:cstheme="minorHAnsi"/>
                <w:sz w:val="22"/>
                <w:szCs w:val="22"/>
                <w:lang w:eastAsia="en-AU"/>
              </w:rPr>
              <w:t xml:space="preserve"> their needs</w:t>
            </w:r>
            <w:r w:rsidR="00FC16D5" w:rsidRPr="008F641B">
              <w:rPr>
                <w:rFonts w:asciiTheme="minorHAnsi" w:hAnsiTheme="minorHAnsi" w:cstheme="minorHAnsi"/>
                <w:sz w:val="22"/>
                <w:szCs w:val="22"/>
                <w:lang w:eastAsia="en-AU"/>
              </w:rPr>
              <w:t>.</w:t>
            </w:r>
          </w:p>
          <w:p w14:paraId="56901027" w14:textId="77777777" w:rsidR="00C7595D" w:rsidRPr="008F641B" w:rsidRDefault="00C7595D" w:rsidP="00EC3F5B">
            <w:pPr>
              <w:pStyle w:val="ListParagraph"/>
              <w:numPr>
                <w:ilvl w:val="0"/>
                <w:numId w:val="25"/>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 xml:space="preserve">Ensure </w:t>
            </w:r>
            <w:r w:rsidR="00C6135F" w:rsidRPr="008F641B">
              <w:rPr>
                <w:rFonts w:asciiTheme="minorHAnsi" w:hAnsiTheme="minorHAnsi" w:cstheme="minorHAnsi"/>
                <w:sz w:val="22"/>
                <w:szCs w:val="22"/>
                <w:lang w:eastAsia="en-AU"/>
              </w:rPr>
              <w:t xml:space="preserve">CALD </w:t>
            </w:r>
            <w:r w:rsidR="000B48D8" w:rsidRPr="008F641B">
              <w:rPr>
                <w:rFonts w:asciiTheme="minorHAnsi" w:hAnsiTheme="minorHAnsi" w:cstheme="minorHAnsi"/>
                <w:sz w:val="22"/>
                <w:szCs w:val="22"/>
                <w:lang w:eastAsia="en-AU"/>
              </w:rPr>
              <w:t xml:space="preserve">background </w:t>
            </w:r>
            <w:r w:rsidR="003E7CCC" w:rsidRPr="008F641B">
              <w:rPr>
                <w:rFonts w:asciiTheme="minorHAnsi" w:hAnsiTheme="minorHAnsi" w:cstheme="minorHAnsi"/>
                <w:sz w:val="22"/>
                <w:szCs w:val="22"/>
                <w:lang w:eastAsia="en-AU"/>
              </w:rPr>
              <w:t>consumer</w:t>
            </w:r>
            <w:r w:rsidR="00C6135F" w:rsidRPr="008F641B">
              <w:rPr>
                <w:rFonts w:asciiTheme="minorHAnsi" w:hAnsiTheme="minorHAnsi" w:cstheme="minorHAnsi"/>
                <w:sz w:val="22"/>
                <w:szCs w:val="22"/>
                <w:lang w:eastAsia="en-AU"/>
              </w:rPr>
              <w:t>’s</w:t>
            </w:r>
            <w:r w:rsidRPr="008F641B">
              <w:rPr>
                <w:rFonts w:asciiTheme="minorHAnsi" w:hAnsiTheme="minorHAnsi" w:cstheme="minorHAnsi"/>
                <w:sz w:val="22"/>
                <w:szCs w:val="22"/>
                <w:lang w:eastAsia="en-AU"/>
              </w:rPr>
              <w:t xml:space="preserve"> cultural, </w:t>
            </w:r>
            <w:r w:rsidR="00E73F23" w:rsidRPr="008F641B">
              <w:rPr>
                <w:rFonts w:asciiTheme="minorHAnsi" w:hAnsiTheme="minorHAnsi" w:cstheme="minorHAnsi"/>
                <w:sz w:val="22"/>
                <w:szCs w:val="22"/>
                <w:lang w:eastAsia="en-AU"/>
              </w:rPr>
              <w:t xml:space="preserve">linguistic, </w:t>
            </w:r>
            <w:r w:rsidRPr="008F641B">
              <w:rPr>
                <w:rFonts w:asciiTheme="minorHAnsi" w:hAnsiTheme="minorHAnsi" w:cstheme="minorHAnsi"/>
                <w:sz w:val="22"/>
                <w:szCs w:val="22"/>
                <w:lang w:eastAsia="en-AU"/>
              </w:rPr>
              <w:t xml:space="preserve">spiritual, </w:t>
            </w:r>
            <w:r w:rsidR="00C6135F" w:rsidRPr="008F641B">
              <w:rPr>
                <w:rFonts w:asciiTheme="minorHAnsi" w:hAnsiTheme="minorHAnsi" w:cstheme="minorHAnsi"/>
                <w:sz w:val="22"/>
                <w:szCs w:val="22"/>
                <w:lang w:eastAsia="en-AU"/>
              </w:rPr>
              <w:t xml:space="preserve">religious and </w:t>
            </w:r>
            <w:r w:rsidRPr="008F641B">
              <w:rPr>
                <w:rFonts w:asciiTheme="minorHAnsi" w:hAnsiTheme="minorHAnsi" w:cstheme="minorHAnsi"/>
                <w:sz w:val="22"/>
                <w:szCs w:val="22"/>
                <w:lang w:eastAsia="en-AU"/>
              </w:rPr>
              <w:t xml:space="preserve">social needs are </w:t>
            </w:r>
            <w:r w:rsidR="00C6135F" w:rsidRPr="008F641B">
              <w:rPr>
                <w:rFonts w:asciiTheme="minorHAnsi" w:hAnsiTheme="minorHAnsi" w:cstheme="minorHAnsi"/>
                <w:sz w:val="22"/>
                <w:szCs w:val="22"/>
                <w:lang w:eastAsia="en-AU"/>
              </w:rPr>
              <w:t xml:space="preserve">identified and included in </w:t>
            </w:r>
            <w:r w:rsidRPr="008F641B">
              <w:rPr>
                <w:rFonts w:asciiTheme="minorHAnsi" w:hAnsiTheme="minorHAnsi" w:cstheme="minorHAnsi"/>
                <w:sz w:val="22"/>
                <w:szCs w:val="22"/>
                <w:lang w:eastAsia="en-AU"/>
              </w:rPr>
              <w:t xml:space="preserve">their </w:t>
            </w:r>
            <w:r w:rsidR="000B48D8" w:rsidRPr="008F641B">
              <w:rPr>
                <w:rFonts w:asciiTheme="minorHAnsi" w:hAnsiTheme="minorHAnsi" w:cstheme="minorHAnsi"/>
                <w:sz w:val="22"/>
                <w:szCs w:val="22"/>
                <w:lang w:eastAsia="en-AU"/>
              </w:rPr>
              <w:t>c</w:t>
            </w:r>
            <w:r w:rsidRPr="008F641B">
              <w:rPr>
                <w:rFonts w:asciiTheme="minorHAnsi" w:hAnsiTheme="minorHAnsi" w:cstheme="minorHAnsi"/>
                <w:sz w:val="22"/>
                <w:szCs w:val="22"/>
                <w:lang w:eastAsia="en-AU"/>
              </w:rPr>
              <w:t xml:space="preserve">are </w:t>
            </w:r>
            <w:r w:rsidR="000B48D8" w:rsidRPr="008F641B">
              <w:rPr>
                <w:rFonts w:asciiTheme="minorHAnsi" w:hAnsiTheme="minorHAnsi" w:cstheme="minorHAnsi"/>
                <w:sz w:val="22"/>
                <w:szCs w:val="22"/>
                <w:lang w:eastAsia="en-AU"/>
              </w:rPr>
              <w:t>p</w:t>
            </w:r>
            <w:r w:rsidRPr="008F641B">
              <w:rPr>
                <w:rFonts w:asciiTheme="minorHAnsi" w:hAnsiTheme="minorHAnsi" w:cstheme="minorHAnsi"/>
                <w:sz w:val="22"/>
                <w:szCs w:val="22"/>
                <w:lang w:eastAsia="en-AU"/>
              </w:rPr>
              <w:t>la</w:t>
            </w:r>
            <w:r w:rsidR="000B48D8" w:rsidRPr="008F641B">
              <w:rPr>
                <w:rFonts w:asciiTheme="minorHAnsi" w:hAnsiTheme="minorHAnsi" w:cstheme="minorHAnsi"/>
                <w:sz w:val="22"/>
                <w:szCs w:val="22"/>
                <w:lang w:eastAsia="en-AU"/>
              </w:rPr>
              <w:t>ns</w:t>
            </w:r>
            <w:r w:rsidR="00FC16D5" w:rsidRPr="008F641B">
              <w:rPr>
                <w:rFonts w:asciiTheme="minorHAnsi" w:hAnsiTheme="minorHAnsi" w:cstheme="minorHAnsi"/>
                <w:sz w:val="22"/>
                <w:szCs w:val="22"/>
                <w:lang w:eastAsia="en-AU"/>
              </w:rPr>
              <w:t>.</w:t>
            </w:r>
          </w:p>
          <w:p w14:paraId="6FC89CAE" w14:textId="77777777" w:rsidR="000247A4" w:rsidRPr="008F641B" w:rsidRDefault="000247A4" w:rsidP="00EC3F5B">
            <w:pPr>
              <w:pStyle w:val="ListParagraph"/>
              <w:numPr>
                <w:ilvl w:val="0"/>
                <w:numId w:val="25"/>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 xml:space="preserve">Provide regular opportunities for </w:t>
            </w:r>
            <w:r w:rsidR="00C6135F" w:rsidRPr="008F641B">
              <w:rPr>
                <w:rFonts w:asciiTheme="minorHAnsi" w:hAnsiTheme="minorHAnsi" w:cstheme="minorHAnsi"/>
                <w:sz w:val="22"/>
                <w:szCs w:val="22"/>
                <w:lang w:eastAsia="en-AU"/>
              </w:rPr>
              <w:t xml:space="preserve">CALD </w:t>
            </w:r>
            <w:r w:rsidRPr="008F641B">
              <w:rPr>
                <w:rFonts w:asciiTheme="minorHAnsi" w:hAnsiTheme="minorHAnsi" w:cstheme="minorHAnsi"/>
                <w:sz w:val="22"/>
                <w:szCs w:val="22"/>
                <w:lang w:eastAsia="en-AU"/>
              </w:rPr>
              <w:t>consumers, their families, carers and representatives to provide feedback on the quality of service delivery</w:t>
            </w:r>
            <w:r w:rsidR="00C6135F" w:rsidRPr="008F641B">
              <w:rPr>
                <w:rFonts w:asciiTheme="minorHAnsi" w:hAnsiTheme="minorHAnsi" w:cstheme="minorHAnsi"/>
                <w:sz w:val="22"/>
                <w:szCs w:val="22"/>
                <w:lang w:eastAsia="en-AU"/>
              </w:rPr>
              <w:t>:</w:t>
            </w:r>
          </w:p>
          <w:p w14:paraId="7E2FAA5B" w14:textId="77777777" w:rsidR="00C6135F" w:rsidRPr="008F641B" w:rsidRDefault="00DC750E" w:rsidP="00EC3F5B">
            <w:pPr>
              <w:pStyle w:val="ListParagraph"/>
              <w:numPr>
                <w:ilvl w:val="1"/>
                <w:numId w:val="25"/>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t</w:t>
            </w:r>
            <w:r w:rsidR="00C6135F" w:rsidRPr="008F641B">
              <w:rPr>
                <w:rFonts w:asciiTheme="minorHAnsi" w:hAnsiTheme="minorHAnsi" w:cstheme="minorHAnsi"/>
                <w:sz w:val="22"/>
                <w:szCs w:val="22"/>
                <w:lang w:eastAsia="en-AU"/>
              </w:rPr>
              <w:t>hrough internal and external mechanism</w:t>
            </w:r>
            <w:r w:rsidR="00E42CFA" w:rsidRPr="008F641B">
              <w:rPr>
                <w:rFonts w:asciiTheme="minorHAnsi" w:hAnsiTheme="minorHAnsi" w:cstheme="minorHAnsi"/>
                <w:sz w:val="22"/>
                <w:szCs w:val="22"/>
                <w:lang w:eastAsia="en-AU"/>
              </w:rPr>
              <w:t>s</w:t>
            </w:r>
          </w:p>
          <w:p w14:paraId="05A75BAD" w14:textId="77777777" w:rsidR="00C6135F" w:rsidRPr="008F641B" w:rsidRDefault="00DC750E" w:rsidP="00EC3F5B">
            <w:pPr>
              <w:pStyle w:val="ListParagraph"/>
              <w:numPr>
                <w:ilvl w:val="1"/>
                <w:numId w:val="25"/>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t</w:t>
            </w:r>
            <w:r w:rsidR="00C6135F" w:rsidRPr="008F641B">
              <w:rPr>
                <w:rFonts w:asciiTheme="minorHAnsi" w:hAnsiTheme="minorHAnsi" w:cstheme="minorHAnsi"/>
                <w:sz w:val="22"/>
                <w:szCs w:val="22"/>
                <w:lang w:eastAsia="en-AU"/>
              </w:rPr>
              <w:t xml:space="preserve">hrough </w:t>
            </w:r>
            <w:r w:rsidR="000B48D8" w:rsidRPr="008F641B">
              <w:rPr>
                <w:rFonts w:asciiTheme="minorHAnsi" w:hAnsiTheme="minorHAnsi" w:cstheme="minorHAnsi"/>
                <w:sz w:val="22"/>
                <w:szCs w:val="22"/>
                <w:lang w:eastAsia="en-AU"/>
              </w:rPr>
              <w:t xml:space="preserve">access to </w:t>
            </w:r>
            <w:r w:rsidR="00C6135F" w:rsidRPr="008F641B">
              <w:rPr>
                <w:rFonts w:asciiTheme="minorHAnsi" w:hAnsiTheme="minorHAnsi" w:cstheme="minorHAnsi"/>
                <w:sz w:val="22"/>
                <w:szCs w:val="22"/>
                <w:lang w:eastAsia="en-AU"/>
              </w:rPr>
              <w:t xml:space="preserve">interpreters and </w:t>
            </w:r>
            <w:r w:rsidR="000B48D8" w:rsidRPr="008F641B">
              <w:rPr>
                <w:rFonts w:asciiTheme="minorHAnsi" w:hAnsiTheme="minorHAnsi" w:cstheme="minorHAnsi"/>
                <w:sz w:val="22"/>
                <w:szCs w:val="22"/>
                <w:lang w:eastAsia="en-AU"/>
              </w:rPr>
              <w:t xml:space="preserve">provision of </w:t>
            </w:r>
            <w:r w:rsidR="00C6135F" w:rsidRPr="008F641B">
              <w:rPr>
                <w:rFonts w:asciiTheme="minorHAnsi" w:hAnsiTheme="minorHAnsi" w:cstheme="minorHAnsi"/>
                <w:sz w:val="22"/>
                <w:szCs w:val="22"/>
                <w:lang w:eastAsia="en-AU"/>
              </w:rPr>
              <w:t xml:space="preserve">translated materials </w:t>
            </w:r>
          </w:p>
          <w:p w14:paraId="00749DA5" w14:textId="77777777" w:rsidR="00C6135F" w:rsidRPr="008F641B" w:rsidRDefault="00DC750E" w:rsidP="00EC3F5B">
            <w:pPr>
              <w:pStyle w:val="ListParagraph"/>
              <w:numPr>
                <w:ilvl w:val="1"/>
                <w:numId w:val="25"/>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b</w:t>
            </w:r>
            <w:r w:rsidR="00C6135F" w:rsidRPr="008F641B">
              <w:rPr>
                <w:rFonts w:asciiTheme="minorHAnsi" w:hAnsiTheme="minorHAnsi" w:cstheme="minorHAnsi"/>
                <w:sz w:val="22"/>
                <w:szCs w:val="22"/>
                <w:lang w:eastAsia="en-AU"/>
              </w:rPr>
              <w:t>y providing access to advocates</w:t>
            </w:r>
          </w:p>
          <w:p w14:paraId="14D07359" w14:textId="77777777" w:rsidR="00C6135F" w:rsidRPr="008F641B" w:rsidRDefault="00C6135F" w:rsidP="00EC3F5B">
            <w:pPr>
              <w:pStyle w:val="ListParagraph"/>
              <w:numPr>
                <w:ilvl w:val="0"/>
                <w:numId w:val="25"/>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 xml:space="preserve">Encourage CALD </w:t>
            </w:r>
            <w:r w:rsidR="000B48D8" w:rsidRPr="008F641B">
              <w:rPr>
                <w:rFonts w:asciiTheme="minorHAnsi" w:hAnsiTheme="minorHAnsi" w:cstheme="minorHAnsi"/>
                <w:sz w:val="22"/>
                <w:szCs w:val="22"/>
                <w:lang w:eastAsia="en-AU"/>
              </w:rPr>
              <w:t xml:space="preserve">background </w:t>
            </w:r>
            <w:r w:rsidRPr="008F641B">
              <w:rPr>
                <w:rFonts w:asciiTheme="minorHAnsi" w:hAnsiTheme="minorHAnsi" w:cstheme="minorHAnsi"/>
                <w:sz w:val="22"/>
                <w:szCs w:val="22"/>
                <w:lang w:eastAsia="en-AU"/>
              </w:rPr>
              <w:t>consumers to involve a trusted entity or support person in their assessment process and other decision-making processes if they wish</w:t>
            </w:r>
            <w:r w:rsidR="00FC16D5" w:rsidRPr="008F641B">
              <w:rPr>
                <w:rFonts w:asciiTheme="minorHAnsi" w:hAnsiTheme="minorHAnsi" w:cstheme="minorHAnsi"/>
                <w:sz w:val="22"/>
                <w:szCs w:val="22"/>
                <w:lang w:eastAsia="en-AU"/>
              </w:rPr>
              <w:t>.</w:t>
            </w:r>
            <w:r w:rsidR="000247A4" w:rsidRPr="008F641B">
              <w:rPr>
                <w:rFonts w:asciiTheme="minorHAnsi" w:hAnsiTheme="minorHAnsi" w:cstheme="minorHAnsi"/>
                <w:sz w:val="22"/>
                <w:szCs w:val="22"/>
                <w:lang w:eastAsia="en-AU"/>
              </w:rPr>
              <w:t xml:space="preserve"> </w:t>
            </w:r>
          </w:p>
          <w:p w14:paraId="1BE5DDD9" w14:textId="77777777" w:rsidR="005B7829" w:rsidRPr="008F641B" w:rsidRDefault="00E42CFA" w:rsidP="00EC3F5B">
            <w:pPr>
              <w:pStyle w:val="ListParagraph"/>
              <w:numPr>
                <w:ilvl w:val="0"/>
                <w:numId w:val="25"/>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 xml:space="preserve">Ensure assessments are conducted by staff with appropriate cultural competency training and </w:t>
            </w:r>
            <w:r w:rsidR="00F96A55" w:rsidRPr="008F641B">
              <w:rPr>
                <w:rFonts w:asciiTheme="minorHAnsi" w:hAnsiTheme="minorHAnsi" w:cstheme="minorHAnsi"/>
                <w:sz w:val="22"/>
                <w:szCs w:val="22"/>
                <w:lang w:eastAsia="en-AU"/>
              </w:rPr>
              <w:t xml:space="preserve">use culturally appropriate </w:t>
            </w:r>
            <w:r w:rsidRPr="008F641B">
              <w:rPr>
                <w:rFonts w:asciiTheme="minorHAnsi" w:hAnsiTheme="minorHAnsi" w:cstheme="minorHAnsi"/>
                <w:sz w:val="22"/>
                <w:szCs w:val="22"/>
                <w:lang w:eastAsia="en-AU"/>
              </w:rPr>
              <w:t xml:space="preserve">assessment </w:t>
            </w:r>
            <w:r w:rsidR="00F96A55" w:rsidRPr="008F641B">
              <w:rPr>
                <w:rFonts w:asciiTheme="minorHAnsi" w:hAnsiTheme="minorHAnsi" w:cstheme="minorHAnsi"/>
                <w:sz w:val="22"/>
                <w:szCs w:val="22"/>
                <w:lang w:eastAsia="en-AU"/>
              </w:rPr>
              <w:t xml:space="preserve">tools. </w:t>
            </w:r>
          </w:p>
          <w:p w14:paraId="5C7C9BDE" w14:textId="77777777" w:rsidR="00955479" w:rsidRPr="008F641B" w:rsidRDefault="00955479" w:rsidP="00AE58F0">
            <w:pPr>
              <w:pStyle w:val="ListParagraph"/>
              <w:autoSpaceDE w:val="0"/>
              <w:autoSpaceDN w:val="0"/>
              <w:adjustRightInd w:val="0"/>
              <w:spacing w:line="181" w:lineRule="atLeast"/>
              <w:ind w:left="360"/>
              <w:rPr>
                <w:rFonts w:asciiTheme="minorHAnsi" w:hAnsiTheme="minorHAnsi" w:cstheme="minorHAnsi"/>
                <w:sz w:val="22"/>
                <w:szCs w:val="22"/>
                <w:lang w:eastAsia="en-AU"/>
              </w:rPr>
            </w:pPr>
          </w:p>
        </w:tc>
      </w:tr>
      <w:tr w:rsidR="00F37457" w:rsidRPr="008F641B" w14:paraId="4501A9D4" w14:textId="77777777" w:rsidTr="00955479">
        <w:tc>
          <w:tcPr>
            <w:tcW w:w="1926" w:type="dxa"/>
            <w:tcBorders>
              <w:top w:val="single" w:sz="4" w:space="0" w:color="auto"/>
              <w:left w:val="single" w:sz="4" w:space="0" w:color="auto"/>
              <w:bottom w:val="single" w:sz="4" w:space="0" w:color="auto"/>
              <w:right w:val="single" w:sz="4" w:space="0" w:color="auto"/>
            </w:tcBorders>
          </w:tcPr>
          <w:p w14:paraId="1880092E" w14:textId="77777777" w:rsidR="00F37457" w:rsidRPr="008F641B" w:rsidRDefault="00ED416E" w:rsidP="00ED416E">
            <w:pPr>
              <w:rPr>
                <w:rFonts w:asciiTheme="minorHAnsi" w:hAnsiTheme="minorHAnsi" w:cstheme="minorHAnsi"/>
                <w:b/>
                <w:sz w:val="22"/>
                <w:szCs w:val="22"/>
                <w:lang w:eastAsia="en-AU"/>
              </w:rPr>
            </w:pPr>
            <w:r w:rsidRPr="008F641B">
              <w:rPr>
                <w:rFonts w:asciiTheme="minorHAnsi" w:hAnsiTheme="minorHAnsi" w:cstheme="minorHAnsi"/>
                <w:b/>
                <w:sz w:val="22"/>
                <w:szCs w:val="22"/>
                <w:lang w:eastAsia="en-AU"/>
              </w:rPr>
              <w:t>Moving Forward</w:t>
            </w:r>
          </w:p>
          <w:p w14:paraId="02ECF9F7" w14:textId="77777777" w:rsidR="00F37457" w:rsidRPr="008F641B" w:rsidRDefault="00F37457" w:rsidP="00955479">
            <w:pPr>
              <w:rPr>
                <w:rFonts w:asciiTheme="minorHAnsi" w:hAnsiTheme="minorHAnsi" w:cstheme="minorHAnsi"/>
                <w:b/>
                <w:sz w:val="22"/>
                <w:szCs w:val="22"/>
                <w:lang w:eastAsia="en-AU"/>
              </w:rPr>
            </w:pPr>
          </w:p>
          <w:p w14:paraId="583E1A72" w14:textId="77777777" w:rsidR="00F37457" w:rsidRPr="008F641B" w:rsidRDefault="00F37457" w:rsidP="00955479">
            <w:pPr>
              <w:rPr>
                <w:rFonts w:asciiTheme="minorHAnsi" w:hAnsiTheme="minorHAnsi" w:cstheme="minorHAnsi"/>
                <w:b/>
                <w:sz w:val="22"/>
                <w:szCs w:val="22"/>
                <w:lang w:eastAsia="en-AU"/>
              </w:rPr>
            </w:pPr>
          </w:p>
        </w:tc>
        <w:tc>
          <w:tcPr>
            <w:tcW w:w="6376" w:type="dxa"/>
            <w:tcBorders>
              <w:top w:val="single" w:sz="4" w:space="0" w:color="auto"/>
              <w:left w:val="single" w:sz="4" w:space="0" w:color="auto"/>
              <w:bottom w:val="single" w:sz="4" w:space="0" w:color="auto"/>
              <w:right w:val="single" w:sz="4" w:space="0" w:color="auto"/>
            </w:tcBorders>
          </w:tcPr>
          <w:p w14:paraId="61897D94" w14:textId="77777777" w:rsidR="00F96A55" w:rsidRPr="008F641B" w:rsidRDefault="00166E8E" w:rsidP="00E42CFA">
            <w:pPr>
              <w:pStyle w:val="ListParagraph"/>
              <w:numPr>
                <w:ilvl w:val="0"/>
                <w:numId w:val="26"/>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Include culturally inclusive service provision in the strategic plan of your organisation</w:t>
            </w:r>
            <w:r w:rsidR="00FC16D5" w:rsidRPr="008F641B">
              <w:rPr>
                <w:rFonts w:asciiTheme="minorHAnsi" w:hAnsiTheme="minorHAnsi" w:cstheme="minorHAnsi"/>
                <w:sz w:val="22"/>
                <w:szCs w:val="22"/>
                <w:lang w:eastAsia="en-AU"/>
              </w:rPr>
              <w:t>.</w:t>
            </w:r>
            <w:r w:rsidR="00E42CFA" w:rsidRPr="008F641B">
              <w:rPr>
                <w:rFonts w:asciiTheme="minorHAnsi" w:hAnsiTheme="minorHAnsi" w:cstheme="minorHAnsi"/>
                <w:sz w:val="22"/>
                <w:szCs w:val="22"/>
                <w:lang w:eastAsia="en-AU"/>
              </w:rPr>
              <w:t xml:space="preserve"> </w:t>
            </w:r>
          </w:p>
          <w:p w14:paraId="72A37266" w14:textId="77777777" w:rsidR="00F37457" w:rsidRPr="008F641B" w:rsidRDefault="00F96A55" w:rsidP="00E42CFA">
            <w:pPr>
              <w:pStyle w:val="ListParagraph"/>
              <w:numPr>
                <w:ilvl w:val="0"/>
                <w:numId w:val="26"/>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 xml:space="preserve">Provide </w:t>
            </w:r>
            <w:r w:rsidR="00E42CFA" w:rsidRPr="008F641B">
              <w:rPr>
                <w:rFonts w:asciiTheme="minorHAnsi" w:hAnsiTheme="minorHAnsi" w:cstheme="minorHAnsi"/>
                <w:sz w:val="22"/>
                <w:szCs w:val="22"/>
                <w:lang w:eastAsia="en-AU"/>
              </w:rPr>
              <w:t xml:space="preserve">training and professional development </w:t>
            </w:r>
            <w:r w:rsidRPr="008F641B">
              <w:rPr>
                <w:rFonts w:asciiTheme="minorHAnsi" w:hAnsiTheme="minorHAnsi" w:cstheme="minorHAnsi"/>
                <w:sz w:val="22"/>
                <w:szCs w:val="22"/>
                <w:lang w:eastAsia="en-AU"/>
              </w:rPr>
              <w:t xml:space="preserve">to staff </w:t>
            </w:r>
            <w:r w:rsidR="00E42CFA" w:rsidRPr="008F641B">
              <w:rPr>
                <w:rFonts w:asciiTheme="minorHAnsi" w:hAnsiTheme="minorHAnsi" w:cstheme="minorHAnsi"/>
                <w:sz w:val="22"/>
                <w:szCs w:val="22"/>
                <w:lang w:eastAsia="en-AU"/>
              </w:rPr>
              <w:t>around cultural capability</w:t>
            </w:r>
            <w:r w:rsidR="00FC16D5" w:rsidRPr="008F641B">
              <w:rPr>
                <w:rFonts w:asciiTheme="minorHAnsi" w:hAnsiTheme="minorHAnsi" w:cstheme="minorHAnsi"/>
                <w:sz w:val="22"/>
                <w:szCs w:val="22"/>
                <w:lang w:eastAsia="en-AU"/>
              </w:rPr>
              <w:t>.</w:t>
            </w:r>
          </w:p>
          <w:p w14:paraId="0368B8E1" w14:textId="77777777" w:rsidR="00955479" w:rsidRPr="008F641B" w:rsidRDefault="00955479" w:rsidP="00E42CFA">
            <w:pPr>
              <w:pStyle w:val="ListParagraph"/>
              <w:numPr>
                <w:ilvl w:val="0"/>
                <w:numId w:val="26"/>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Develop a Diversity Policy approved by Board/Council</w:t>
            </w:r>
            <w:r w:rsidR="00FC16D5" w:rsidRPr="008F641B">
              <w:rPr>
                <w:rFonts w:asciiTheme="minorHAnsi" w:hAnsiTheme="minorHAnsi" w:cstheme="minorHAnsi"/>
                <w:sz w:val="22"/>
                <w:szCs w:val="22"/>
                <w:lang w:eastAsia="en-AU"/>
              </w:rPr>
              <w:t>.</w:t>
            </w:r>
          </w:p>
          <w:p w14:paraId="63895319" w14:textId="77777777" w:rsidR="004E6F19" w:rsidRPr="008F641B" w:rsidRDefault="00E42CFA" w:rsidP="00E42CFA">
            <w:pPr>
              <w:pStyle w:val="ListParagraph"/>
              <w:numPr>
                <w:ilvl w:val="0"/>
                <w:numId w:val="26"/>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 xml:space="preserve">Develop or make available </w:t>
            </w:r>
            <w:r w:rsidR="00F96A55" w:rsidRPr="008F641B">
              <w:rPr>
                <w:rFonts w:asciiTheme="minorHAnsi" w:hAnsiTheme="minorHAnsi" w:cstheme="minorHAnsi"/>
                <w:sz w:val="22"/>
                <w:szCs w:val="22"/>
                <w:lang w:eastAsia="en-AU"/>
              </w:rPr>
              <w:t xml:space="preserve">to staff </w:t>
            </w:r>
            <w:r w:rsidRPr="008F641B">
              <w:rPr>
                <w:rFonts w:asciiTheme="minorHAnsi" w:hAnsiTheme="minorHAnsi" w:cstheme="minorHAnsi"/>
                <w:sz w:val="22"/>
                <w:szCs w:val="22"/>
                <w:lang w:eastAsia="en-AU"/>
              </w:rPr>
              <w:t xml:space="preserve">resources </w:t>
            </w:r>
            <w:r w:rsidR="00F96A55" w:rsidRPr="008F641B">
              <w:rPr>
                <w:rFonts w:asciiTheme="minorHAnsi" w:hAnsiTheme="minorHAnsi" w:cstheme="minorHAnsi"/>
                <w:sz w:val="22"/>
                <w:szCs w:val="22"/>
                <w:lang w:eastAsia="en-AU"/>
              </w:rPr>
              <w:t xml:space="preserve">that facilitate </w:t>
            </w:r>
            <w:r w:rsidRPr="008F641B">
              <w:rPr>
                <w:rFonts w:asciiTheme="minorHAnsi" w:hAnsiTheme="minorHAnsi" w:cstheme="minorHAnsi"/>
                <w:sz w:val="22"/>
                <w:szCs w:val="22"/>
                <w:lang w:eastAsia="en-AU"/>
              </w:rPr>
              <w:t>culturally competent care and inform consumers of these efforts</w:t>
            </w:r>
            <w:r w:rsidR="00FC16D5" w:rsidRPr="008F641B">
              <w:rPr>
                <w:rFonts w:asciiTheme="minorHAnsi" w:hAnsiTheme="minorHAnsi" w:cstheme="minorHAnsi"/>
                <w:sz w:val="22"/>
                <w:szCs w:val="22"/>
                <w:lang w:eastAsia="en-AU"/>
              </w:rPr>
              <w:t>.</w:t>
            </w:r>
          </w:p>
          <w:p w14:paraId="2645CB3D" w14:textId="77777777" w:rsidR="00DC750E" w:rsidRPr="008F641B" w:rsidRDefault="00DC750E" w:rsidP="00DC750E">
            <w:pPr>
              <w:pStyle w:val="ListParagraph"/>
              <w:numPr>
                <w:ilvl w:val="0"/>
                <w:numId w:val="26"/>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Ensure senior organisational leaders are accountable for inclusion-related outcomes</w:t>
            </w:r>
            <w:r w:rsidR="00FC16D5" w:rsidRPr="008F641B">
              <w:rPr>
                <w:rFonts w:asciiTheme="minorHAnsi" w:hAnsiTheme="minorHAnsi" w:cstheme="minorHAnsi"/>
                <w:sz w:val="22"/>
                <w:szCs w:val="22"/>
                <w:lang w:eastAsia="en-AU"/>
              </w:rPr>
              <w:t>.</w:t>
            </w:r>
          </w:p>
          <w:p w14:paraId="5E929EE0" w14:textId="77777777" w:rsidR="00E42CFA" w:rsidRPr="008F641B" w:rsidRDefault="00E42CFA" w:rsidP="00DC750E">
            <w:pPr>
              <w:pStyle w:val="ListParagraph"/>
              <w:numPr>
                <w:ilvl w:val="0"/>
                <w:numId w:val="26"/>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 xml:space="preserve">Establish internal procedures to respond to feedback from CALD </w:t>
            </w:r>
            <w:r w:rsidR="00F96A55" w:rsidRPr="008F641B">
              <w:rPr>
                <w:rFonts w:asciiTheme="minorHAnsi" w:hAnsiTheme="minorHAnsi" w:cstheme="minorHAnsi"/>
                <w:sz w:val="22"/>
                <w:szCs w:val="22"/>
                <w:lang w:eastAsia="en-AU"/>
              </w:rPr>
              <w:t xml:space="preserve">background </w:t>
            </w:r>
            <w:r w:rsidRPr="008F641B">
              <w:rPr>
                <w:rFonts w:asciiTheme="minorHAnsi" w:hAnsiTheme="minorHAnsi" w:cstheme="minorHAnsi"/>
                <w:sz w:val="22"/>
                <w:szCs w:val="22"/>
                <w:lang w:eastAsia="en-AU"/>
              </w:rPr>
              <w:t>consumers</w:t>
            </w:r>
            <w:r w:rsidR="00DC750E" w:rsidRPr="008F641B">
              <w:rPr>
                <w:rFonts w:asciiTheme="minorHAnsi" w:hAnsiTheme="minorHAnsi" w:cstheme="minorHAnsi"/>
                <w:sz w:val="22"/>
                <w:szCs w:val="22"/>
                <w:lang w:eastAsia="en-AU"/>
              </w:rPr>
              <w:t>.</w:t>
            </w:r>
          </w:p>
          <w:p w14:paraId="39E5EEA9" w14:textId="77777777" w:rsidR="00DC750E" w:rsidRPr="008F641B" w:rsidRDefault="00DC750E" w:rsidP="00DC750E">
            <w:pPr>
              <w:autoSpaceDE w:val="0"/>
              <w:autoSpaceDN w:val="0"/>
              <w:adjustRightInd w:val="0"/>
              <w:spacing w:line="181" w:lineRule="atLeast"/>
              <w:rPr>
                <w:rFonts w:asciiTheme="minorHAnsi" w:hAnsiTheme="minorHAnsi" w:cstheme="minorHAnsi"/>
                <w:sz w:val="22"/>
                <w:szCs w:val="22"/>
                <w:lang w:eastAsia="en-AU"/>
              </w:rPr>
            </w:pPr>
          </w:p>
        </w:tc>
      </w:tr>
      <w:tr w:rsidR="00F37457" w:rsidRPr="008F641B" w14:paraId="2E3716E7" w14:textId="77777777" w:rsidTr="00955479">
        <w:tc>
          <w:tcPr>
            <w:tcW w:w="1926" w:type="dxa"/>
            <w:tcBorders>
              <w:top w:val="single" w:sz="4" w:space="0" w:color="auto"/>
              <w:left w:val="single" w:sz="4" w:space="0" w:color="auto"/>
              <w:bottom w:val="single" w:sz="4" w:space="0" w:color="auto"/>
              <w:right w:val="single" w:sz="4" w:space="0" w:color="auto"/>
            </w:tcBorders>
          </w:tcPr>
          <w:p w14:paraId="6BDCFB16" w14:textId="77777777" w:rsidR="00F37457" w:rsidRPr="008F641B" w:rsidRDefault="00F37457" w:rsidP="00955479">
            <w:pPr>
              <w:rPr>
                <w:rFonts w:asciiTheme="minorHAnsi" w:hAnsiTheme="minorHAnsi" w:cstheme="minorHAnsi"/>
                <w:b/>
                <w:sz w:val="22"/>
                <w:szCs w:val="22"/>
                <w:lang w:eastAsia="en-AU"/>
              </w:rPr>
            </w:pPr>
            <w:r w:rsidRPr="008F641B">
              <w:rPr>
                <w:rFonts w:asciiTheme="minorHAnsi" w:hAnsiTheme="minorHAnsi" w:cstheme="minorHAnsi"/>
                <w:b/>
                <w:sz w:val="22"/>
                <w:szCs w:val="22"/>
                <w:lang w:eastAsia="en-AU"/>
              </w:rPr>
              <w:t>Leading the Way</w:t>
            </w:r>
          </w:p>
          <w:p w14:paraId="1799695D" w14:textId="77777777" w:rsidR="00F37457" w:rsidRPr="008F641B" w:rsidRDefault="00F37457" w:rsidP="00955479">
            <w:pPr>
              <w:rPr>
                <w:rFonts w:asciiTheme="minorHAnsi" w:hAnsiTheme="minorHAnsi" w:cstheme="minorHAnsi"/>
                <w:sz w:val="22"/>
                <w:szCs w:val="22"/>
                <w:lang w:eastAsia="en-AU"/>
              </w:rPr>
            </w:pPr>
          </w:p>
          <w:p w14:paraId="736BDDB0" w14:textId="77777777" w:rsidR="00F37457" w:rsidRPr="008F641B" w:rsidRDefault="00F37457" w:rsidP="00955479">
            <w:pPr>
              <w:rPr>
                <w:rFonts w:asciiTheme="minorHAnsi" w:hAnsiTheme="minorHAnsi" w:cstheme="minorHAnsi"/>
                <w:sz w:val="22"/>
                <w:szCs w:val="22"/>
                <w:lang w:eastAsia="en-AU"/>
              </w:rPr>
            </w:pPr>
          </w:p>
        </w:tc>
        <w:tc>
          <w:tcPr>
            <w:tcW w:w="6376" w:type="dxa"/>
            <w:tcBorders>
              <w:top w:val="single" w:sz="4" w:space="0" w:color="auto"/>
              <w:left w:val="single" w:sz="4" w:space="0" w:color="auto"/>
              <w:bottom w:val="single" w:sz="4" w:space="0" w:color="auto"/>
              <w:right w:val="single" w:sz="4" w:space="0" w:color="auto"/>
            </w:tcBorders>
          </w:tcPr>
          <w:p w14:paraId="0C249F07" w14:textId="77777777" w:rsidR="00E42CFA" w:rsidRPr="008F641B" w:rsidRDefault="00E42CFA" w:rsidP="00E42CFA">
            <w:pPr>
              <w:pStyle w:val="ListParagraph"/>
              <w:numPr>
                <w:ilvl w:val="0"/>
                <w:numId w:val="28"/>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 xml:space="preserve">Reflect cultural diversity </w:t>
            </w:r>
            <w:r w:rsidR="00597D0D" w:rsidRPr="008F641B">
              <w:rPr>
                <w:rFonts w:asciiTheme="minorHAnsi" w:hAnsiTheme="minorHAnsi" w:cstheme="minorHAnsi"/>
                <w:sz w:val="22"/>
                <w:szCs w:val="22"/>
                <w:lang w:eastAsia="en-AU"/>
              </w:rPr>
              <w:t xml:space="preserve">of your local community </w:t>
            </w:r>
            <w:r w:rsidRPr="008F641B">
              <w:rPr>
                <w:rFonts w:asciiTheme="minorHAnsi" w:hAnsiTheme="minorHAnsi" w:cstheme="minorHAnsi"/>
                <w:sz w:val="22"/>
                <w:szCs w:val="22"/>
                <w:lang w:eastAsia="en-AU"/>
              </w:rPr>
              <w:t>in the governing body of your service</w:t>
            </w:r>
            <w:r w:rsidR="00FC16D5" w:rsidRPr="008F641B">
              <w:rPr>
                <w:rFonts w:asciiTheme="minorHAnsi" w:hAnsiTheme="minorHAnsi" w:cstheme="minorHAnsi"/>
                <w:sz w:val="22"/>
                <w:szCs w:val="22"/>
                <w:lang w:eastAsia="en-AU"/>
              </w:rPr>
              <w:t>.</w:t>
            </w:r>
          </w:p>
          <w:p w14:paraId="73F58D35" w14:textId="77777777" w:rsidR="00E42CFA" w:rsidRPr="00486FCD" w:rsidRDefault="00E42CFA" w:rsidP="00486FCD">
            <w:pPr>
              <w:pStyle w:val="ListParagraph"/>
              <w:numPr>
                <w:ilvl w:val="0"/>
                <w:numId w:val="28"/>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 xml:space="preserve">Employ bilingual, bicultural staff that reflect the cultural and </w:t>
            </w:r>
            <w:r w:rsidR="00DC750E" w:rsidRPr="008F641B">
              <w:rPr>
                <w:rFonts w:asciiTheme="minorHAnsi" w:hAnsiTheme="minorHAnsi" w:cstheme="minorHAnsi"/>
                <w:sz w:val="22"/>
                <w:szCs w:val="22"/>
                <w:lang w:eastAsia="en-AU"/>
              </w:rPr>
              <w:t xml:space="preserve">linguistic </w:t>
            </w:r>
            <w:r w:rsidRPr="008F641B">
              <w:rPr>
                <w:rFonts w:asciiTheme="minorHAnsi" w:hAnsiTheme="minorHAnsi" w:cstheme="minorHAnsi"/>
                <w:sz w:val="22"/>
                <w:szCs w:val="22"/>
                <w:lang w:eastAsia="en-AU"/>
              </w:rPr>
              <w:t>demographic of consumers at your service. This may change over time.</w:t>
            </w:r>
          </w:p>
        </w:tc>
      </w:tr>
    </w:tbl>
    <w:p w14:paraId="12765E15" w14:textId="77777777" w:rsidR="00EE0B0F" w:rsidRDefault="00EE0B0F">
      <w:pPr>
        <w:rPr>
          <w:rFonts w:asciiTheme="minorHAnsi" w:hAnsiTheme="minorHAnsi" w:cstheme="minorHAnsi"/>
        </w:rPr>
      </w:pPr>
    </w:p>
    <w:p w14:paraId="62040E03" w14:textId="77777777" w:rsidR="00EE0B0F" w:rsidRDefault="00EE0B0F">
      <w:pPr>
        <w:rPr>
          <w:rFonts w:asciiTheme="minorHAnsi" w:hAnsiTheme="minorHAnsi" w:cstheme="minorHAnsi"/>
        </w:rPr>
      </w:pPr>
      <w:r>
        <w:rPr>
          <w:rFonts w:asciiTheme="minorHAnsi" w:hAnsiTheme="minorHAnsi" w:cstheme="minorHAnsi"/>
        </w:rPr>
        <w:br w:type="page"/>
      </w:r>
    </w:p>
    <w:tbl>
      <w:tblPr>
        <w:tblStyle w:val="TableGrid"/>
        <w:tblW w:w="0" w:type="auto"/>
        <w:tblLook w:val="04A0" w:firstRow="1" w:lastRow="0" w:firstColumn="1" w:lastColumn="0" w:noHBand="0" w:noVBand="1"/>
        <w:tblCaption w:val="Outcomes for Consumers 3: Accessible care and support"/>
        <w:tblDescription w:val="This table outlines actions to ensure consumers have accessible care and support. Actions are presented across three levels: Foundational, Moving Forward and Leading the Way."/>
      </w:tblPr>
      <w:tblGrid>
        <w:gridCol w:w="1926"/>
        <w:gridCol w:w="6376"/>
      </w:tblGrid>
      <w:tr w:rsidR="00EE0B0F" w:rsidRPr="008F641B" w14:paraId="53301850" w14:textId="77777777" w:rsidTr="004814E2">
        <w:trPr>
          <w:tblHeader/>
        </w:trPr>
        <w:tc>
          <w:tcPr>
            <w:tcW w:w="8302" w:type="dxa"/>
            <w:gridSpan w:val="2"/>
            <w:tcBorders>
              <w:top w:val="single" w:sz="4" w:space="0" w:color="auto"/>
              <w:left w:val="single" w:sz="4" w:space="0" w:color="auto"/>
              <w:bottom w:val="single" w:sz="4" w:space="0" w:color="auto"/>
              <w:right w:val="single" w:sz="4" w:space="0" w:color="auto"/>
            </w:tcBorders>
            <w:shd w:val="clear" w:color="auto" w:fill="F79646" w:themeFill="accent6"/>
          </w:tcPr>
          <w:p w14:paraId="509A86BE" w14:textId="77777777" w:rsidR="00EE0B0F" w:rsidRPr="008F641B" w:rsidRDefault="00EE0B0F" w:rsidP="008578B3">
            <w:pPr>
              <w:autoSpaceDE w:val="0"/>
              <w:autoSpaceDN w:val="0"/>
              <w:adjustRightInd w:val="0"/>
              <w:spacing w:line="181" w:lineRule="atLeast"/>
              <w:rPr>
                <w:rFonts w:asciiTheme="minorHAnsi" w:hAnsiTheme="minorHAnsi" w:cstheme="minorHAnsi"/>
                <w:b/>
                <w:color w:val="FFFFFF" w:themeColor="background1"/>
                <w:sz w:val="22"/>
                <w:szCs w:val="22"/>
                <w:lang w:eastAsia="en-AU"/>
              </w:rPr>
            </w:pPr>
            <w:r w:rsidRPr="008F641B">
              <w:rPr>
                <w:rFonts w:asciiTheme="minorHAnsi" w:hAnsiTheme="minorHAnsi" w:cstheme="minorHAnsi"/>
              </w:rPr>
              <w:lastRenderedPageBreak/>
              <w:br w:type="page"/>
            </w:r>
            <w:r w:rsidRPr="008F641B">
              <w:rPr>
                <w:rFonts w:asciiTheme="minorHAnsi" w:hAnsiTheme="minorHAnsi" w:cstheme="minorHAnsi"/>
                <w:color w:val="FFFFFF" w:themeColor="background1"/>
              </w:rPr>
              <w:br w:type="page"/>
            </w:r>
            <w:r w:rsidRPr="008F641B">
              <w:rPr>
                <w:rFonts w:asciiTheme="minorHAnsi" w:hAnsiTheme="minorHAnsi" w:cstheme="minorHAnsi"/>
                <w:b/>
                <w:color w:val="FFFFFF" w:themeColor="background1"/>
                <w:sz w:val="22"/>
                <w:szCs w:val="22"/>
                <w:lang w:eastAsia="en-AU"/>
              </w:rPr>
              <w:t>Outcome for Consumers 3: Accessible care and support</w:t>
            </w:r>
          </w:p>
        </w:tc>
      </w:tr>
      <w:tr w:rsidR="00EE0B0F" w:rsidRPr="008F641B" w14:paraId="6122DB2B" w14:textId="77777777" w:rsidTr="008578B3">
        <w:tc>
          <w:tcPr>
            <w:tcW w:w="8302" w:type="dxa"/>
            <w:gridSpan w:val="2"/>
            <w:tcBorders>
              <w:top w:val="single" w:sz="4" w:space="0" w:color="auto"/>
              <w:left w:val="single" w:sz="4" w:space="0" w:color="auto"/>
              <w:bottom w:val="single" w:sz="4" w:space="0" w:color="auto"/>
              <w:right w:val="single" w:sz="4" w:space="0" w:color="auto"/>
            </w:tcBorders>
            <w:shd w:val="clear" w:color="auto" w:fill="auto"/>
          </w:tcPr>
          <w:p w14:paraId="7721A77A" w14:textId="77777777" w:rsidR="00EE0B0F" w:rsidRPr="008F641B" w:rsidRDefault="00EE0B0F" w:rsidP="008578B3">
            <w:p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Older people in rural, remote, regional and metropolitan Australia have access to aged care services and supports appropriate to their diverse characteristics and life experiences</w:t>
            </w:r>
          </w:p>
        </w:tc>
      </w:tr>
      <w:tr w:rsidR="00EE0B0F" w:rsidRPr="008F641B" w14:paraId="37AB005D" w14:textId="77777777" w:rsidTr="008578B3">
        <w:tc>
          <w:tcPr>
            <w:tcW w:w="8302" w:type="dxa"/>
            <w:gridSpan w:val="2"/>
            <w:tcBorders>
              <w:top w:val="single" w:sz="4" w:space="0" w:color="auto"/>
              <w:left w:val="single" w:sz="4" w:space="0" w:color="auto"/>
              <w:bottom w:val="single" w:sz="4" w:space="0" w:color="auto"/>
              <w:right w:val="single" w:sz="4" w:space="0" w:color="auto"/>
            </w:tcBorders>
            <w:shd w:val="clear" w:color="auto" w:fill="auto"/>
          </w:tcPr>
          <w:p w14:paraId="113EF789" w14:textId="77777777" w:rsidR="00EE0B0F" w:rsidRPr="008F641B" w:rsidRDefault="00EE0B0F" w:rsidP="008578B3">
            <w:pPr>
              <w:autoSpaceDE w:val="0"/>
              <w:autoSpaceDN w:val="0"/>
              <w:adjustRightInd w:val="0"/>
              <w:spacing w:line="181" w:lineRule="atLeast"/>
              <w:rPr>
                <w:rFonts w:asciiTheme="minorHAnsi" w:hAnsiTheme="minorHAnsi" w:cstheme="minorHAnsi"/>
                <w:i/>
                <w:sz w:val="22"/>
                <w:szCs w:val="22"/>
                <w:lang w:eastAsia="en-AU"/>
              </w:rPr>
            </w:pPr>
            <w:r w:rsidRPr="008F641B">
              <w:rPr>
                <w:rFonts w:asciiTheme="minorHAnsi" w:hAnsiTheme="minorHAnsi" w:cstheme="minorHAnsi"/>
                <w:i/>
                <w:sz w:val="22"/>
                <w:szCs w:val="22"/>
                <w:lang w:eastAsia="en-AU"/>
              </w:rPr>
              <w:t>Collaborate with stakeholders to identify and overcome barriers in accessing the aged care system</w:t>
            </w:r>
          </w:p>
        </w:tc>
      </w:tr>
      <w:tr w:rsidR="00EE0B0F" w:rsidRPr="008F641B" w14:paraId="33459D12" w14:textId="77777777" w:rsidTr="008578B3">
        <w:tc>
          <w:tcPr>
            <w:tcW w:w="1926" w:type="dxa"/>
            <w:tcBorders>
              <w:top w:val="single" w:sz="4" w:space="0" w:color="auto"/>
              <w:left w:val="single" w:sz="4" w:space="0" w:color="auto"/>
              <w:bottom w:val="single" w:sz="4" w:space="0" w:color="auto"/>
              <w:right w:val="single" w:sz="4" w:space="0" w:color="auto"/>
            </w:tcBorders>
          </w:tcPr>
          <w:p w14:paraId="3639AF1A" w14:textId="77777777" w:rsidR="00EE0B0F" w:rsidRPr="008F641B" w:rsidRDefault="00EE0B0F" w:rsidP="008578B3">
            <w:pPr>
              <w:rPr>
                <w:rFonts w:asciiTheme="minorHAnsi" w:hAnsiTheme="minorHAnsi" w:cstheme="minorHAnsi"/>
                <w:b/>
                <w:sz w:val="22"/>
                <w:szCs w:val="22"/>
                <w:lang w:eastAsia="en-AU"/>
              </w:rPr>
            </w:pPr>
            <w:r w:rsidRPr="008F641B">
              <w:rPr>
                <w:rFonts w:asciiTheme="minorHAnsi" w:hAnsiTheme="minorHAnsi" w:cstheme="minorHAnsi"/>
                <w:b/>
                <w:sz w:val="22"/>
                <w:szCs w:val="22"/>
                <w:lang w:eastAsia="en-AU"/>
              </w:rPr>
              <w:t xml:space="preserve">Foundational </w:t>
            </w:r>
          </w:p>
          <w:p w14:paraId="5DFF3E94" w14:textId="77777777" w:rsidR="00EE0B0F" w:rsidRPr="008F641B" w:rsidRDefault="00EE0B0F" w:rsidP="008578B3">
            <w:pPr>
              <w:rPr>
                <w:rFonts w:asciiTheme="minorHAnsi" w:hAnsiTheme="minorHAnsi" w:cstheme="minorHAnsi"/>
                <w:b/>
                <w:sz w:val="22"/>
                <w:szCs w:val="22"/>
                <w:lang w:eastAsia="en-AU"/>
              </w:rPr>
            </w:pPr>
            <w:r w:rsidRPr="008F641B">
              <w:rPr>
                <w:rFonts w:asciiTheme="minorHAnsi" w:hAnsiTheme="minorHAnsi" w:cstheme="minorHAnsi"/>
                <w:b/>
                <w:sz w:val="22"/>
                <w:szCs w:val="22"/>
                <w:lang w:eastAsia="en-AU"/>
              </w:rPr>
              <w:t>Actions</w:t>
            </w:r>
          </w:p>
          <w:p w14:paraId="24108E35" w14:textId="77777777" w:rsidR="00EE0B0F" w:rsidRPr="008F641B" w:rsidRDefault="00EE0B0F" w:rsidP="008578B3">
            <w:pPr>
              <w:rPr>
                <w:rFonts w:asciiTheme="minorHAnsi" w:hAnsiTheme="minorHAnsi" w:cstheme="minorHAnsi"/>
                <w:sz w:val="22"/>
                <w:szCs w:val="22"/>
                <w:lang w:eastAsia="en-AU"/>
              </w:rPr>
            </w:pPr>
          </w:p>
          <w:p w14:paraId="2A2C43F3" w14:textId="77777777" w:rsidR="00EE0B0F" w:rsidRPr="008F641B" w:rsidRDefault="00EE0B0F" w:rsidP="008578B3">
            <w:pPr>
              <w:rPr>
                <w:rFonts w:asciiTheme="minorHAnsi" w:hAnsiTheme="minorHAnsi" w:cstheme="minorHAnsi"/>
                <w:sz w:val="22"/>
                <w:szCs w:val="22"/>
                <w:lang w:eastAsia="en-AU"/>
              </w:rPr>
            </w:pPr>
          </w:p>
        </w:tc>
        <w:tc>
          <w:tcPr>
            <w:tcW w:w="6376" w:type="dxa"/>
            <w:tcBorders>
              <w:top w:val="single" w:sz="4" w:space="0" w:color="auto"/>
              <w:left w:val="single" w:sz="4" w:space="0" w:color="auto"/>
              <w:bottom w:val="single" w:sz="4" w:space="0" w:color="auto"/>
              <w:right w:val="single" w:sz="4" w:space="0" w:color="auto"/>
            </w:tcBorders>
          </w:tcPr>
          <w:p w14:paraId="7F3779B2" w14:textId="77777777" w:rsidR="00EE0B0F" w:rsidRPr="008F641B" w:rsidRDefault="00EE0B0F" w:rsidP="008578B3">
            <w:pPr>
              <w:pStyle w:val="ListParagraph"/>
              <w:numPr>
                <w:ilvl w:val="0"/>
                <w:numId w:val="27"/>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 xml:space="preserve">Provide </w:t>
            </w:r>
            <w:r w:rsidRPr="00540407">
              <w:rPr>
                <w:rFonts w:asciiTheme="minorHAnsi" w:hAnsiTheme="minorHAnsi" w:cstheme="minorHAnsi"/>
                <w:b/>
                <w:sz w:val="22"/>
                <w:szCs w:val="22"/>
                <w:lang w:eastAsia="en-AU"/>
              </w:rPr>
              <w:t>accurate</w:t>
            </w:r>
            <w:r w:rsidRPr="008F641B">
              <w:rPr>
                <w:rFonts w:asciiTheme="minorHAnsi" w:hAnsiTheme="minorHAnsi" w:cstheme="minorHAnsi"/>
                <w:sz w:val="22"/>
                <w:szCs w:val="22"/>
                <w:lang w:eastAsia="en-AU"/>
              </w:rPr>
              <w:t xml:space="preserve"> and </w:t>
            </w:r>
            <w:r w:rsidRPr="00540407">
              <w:rPr>
                <w:rFonts w:asciiTheme="minorHAnsi" w:hAnsiTheme="minorHAnsi" w:cstheme="minorHAnsi"/>
                <w:b/>
                <w:sz w:val="22"/>
                <w:szCs w:val="22"/>
                <w:lang w:eastAsia="en-AU"/>
              </w:rPr>
              <w:t>clear</w:t>
            </w:r>
            <w:r w:rsidRPr="008F641B">
              <w:rPr>
                <w:rFonts w:asciiTheme="minorHAnsi" w:hAnsiTheme="minorHAnsi" w:cstheme="minorHAnsi"/>
                <w:sz w:val="22"/>
                <w:szCs w:val="22"/>
                <w:lang w:eastAsia="en-AU"/>
              </w:rPr>
              <w:t xml:space="preserve"> information on the cultural and linguistic capabilities and services provided by your organisation through the Service Finder and other marketing channels.</w:t>
            </w:r>
          </w:p>
          <w:p w14:paraId="0E449941" w14:textId="77777777" w:rsidR="00EE0B0F" w:rsidRPr="008F641B" w:rsidRDefault="00EE0B0F" w:rsidP="008578B3">
            <w:pPr>
              <w:pStyle w:val="ListParagraph"/>
              <w:numPr>
                <w:ilvl w:val="0"/>
                <w:numId w:val="27"/>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Provide information about your service in a range of languages appropriate to the local demographics.</w:t>
            </w:r>
          </w:p>
          <w:p w14:paraId="78B80231" w14:textId="77777777" w:rsidR="00EE0B0F" w:rsidRPr="008F641B" w:rsidRDefault="00EE0B0F" w:rsidP="008578B3">
            <w:pPr>
              <w:pStyle w:val="ListParagraph"/>
              <w:numPr>
                <w:ilvl w:val="0"/>
                <w:numId w:val="27"/>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Provide promotional material that includes your commitment to diversity.</w:t>
            </w:r>
          </w:p>
          <w:p w14:paraId="4638F8C1" w14:textId="77777777" w:rsidR="00EE0B0F" w:rsidRPr="008F641B" w:rsidRDefault="00EE0B0F" w:rsidP="008578B3">
            <w:pPr>
              <w:pStyle w:val="ListParagraph"/>
              <w:numPr>
                <w:ilvl w:val="0"/>
                <w:numId w:val="27"/>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Maintain ongoing consultations with consumers, carers and consumer representatives on overcoming service access barriers and the development of culturally competent services.</w:t>
            </w:r>
          </w:p>
          <w:p w14:paraId="12ABCDC5" w14:textId="77777777" w:rsidR="00EE0B0F" w:rsidRPr="008F641B" w:rsidRDefault="00EE0B0F" w:rsidP="008578B3">
            <w:pPr>
              <w:pStyle w:val="ListParagraph"/>
              <w:numPr>
                <w:ilvl w:val="0"/>
                <w:numId w:val="27"/>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Commit to implementing this Action Plan and to using the resources listed in it.</w:t>
            </w:r>
          </w:p>
          <w:p w14:paraId="6401C73F" w14:textId="77777777" w:rsidR="00EE0B0F" w:rsidRPr="008F641B" w:rsidRDefault="00EE0B0F" w:rsidP="008578B3">
            <w:pPr>
              <w:pStyle w:val="ListParagraph"/>
              <w:autoSpaceDE w:val="0"/>
              <w:autoSpaceDN w:val="0"/>
              <w:adjustRightInd w:val="0"/>
              <w:spacing w:line="181" w:lineRule="atLeast"/>
              <w:ind w:left="360"/>
              <w:rPr>
                <w:rFonts w:asciiTheme="minorHAnsi" w:hAnsiTheme="minorHAnsi" w:cstheme="minorHAnsi"/>
                <w:sz w:val="22"/>
                <w:szCs w:val="22"/>
                <w:lang w:eastAsia="en-AU"/>
              </w:rPr>
            </w:pPr>
          </w:p>
        </w:tc>
      </w:tr>
      <w:tr w:rsidR="00EE0B0F" w:rsidRPr="008F641B" w14:paraId="5A9317A1" w14:textId="77777777" w:rsidTr="008578B3">
        <w:tc>
          <w:tcPr>
            <w:tcW w:w="1926" w:type="dxa"/>
            <w:tcBorders>
              <w:top w:val="single" w:sz="4" w:space="0" w:color="auto"/>
              <w:left w:val="single" w:sz="4" w:space="0" w:color="auto"/>
              <w:bottom w:val="single" w:sz="4" w:space="0" w:color="auto"/>
              <w:right w:val="single" w:sz="4" w:space="0" w:color="auto"/>
            </w:tcBorders>
          </w:tcPr>
          <w:p w14:paraId="10A78592" w14:textId="77777777" w:rsidR="00EE0B0F" w:rsidRPr="008F641B" w:rsidRDefault="00EE0B0F" w:rsidP="008578B3">
            <w:pPr>
              <w:rPr>
                <w:rFonts w:asciiTheme="minorHAnsi" w:hAnsiTheme="minorHAnsi" w:cstheme="minorHAnsi"/>
                <w:b/>
                <w:sz w:val="22"/>
                <w:szCs w:val="22"/>
                <w:lang w:eastAsia="en-AU"/>
              </w:rPr>
            </w:pPr>
            <w:r w:rsidRPr="008F641B">
              <w:rPr>
                <w:rFonts w:asciiTheme="minorHAnsi" w:hAnsiTheme="minorHAnsi" w:cstheme="minorHAnsi"/>
                <w:b/>
                <w:sz w:val="22"/>
                <w:szCs w:val="22"/>
                <w:lang w:eastAsia="en-AU"/>
              </w:rPr>
              <w:t>Moving Forward</w:t>
            </w:r>
          </w:p>
          <w:p w14:paraId="05BBF734" w14:textId="77777777" w:rsidR="00EE0B0F" w:rsidRPr="008F641B" w:rsidRDefault="00EE0B0F" w:rsidP="008578B3">
            <w:pPr>
              <w:rPr>
                <w:rFonts w:asciiTheme="minorHAnsi" w:hAnsiTheme="minorHAnsi" w:cstheme="minorHAnsi"/>
                <w:b/>
                <w:sz w:val="22"/>
                <w:szCs w:val="22"/>
                <w:lang w:eastAsia="en-AU"/>
              </w:rPr>
            </w:pPr>
          </w:p>
          <w:p w14:paraId="17072C1B" w14:textId="77777777" w:rsidR="00EE0B0F" w:rsidRPr="008F641B" w:rsidRDefault="00EE0B0F" w:rsidP="008578B3">
            <w:pPr>
              <w:rPr>
                <w:rFonts w:asciiTheme="minorHAnsi" w:hAnsiTheme="minorHAnsi" w:cstheme="minorHAnsi"/>
                <w:b/>
                <w:sz w:val="22"/>
                <w:szCs w:val="22"/>
                <w:lang w:eastAsia="en-AU"/>
              </w:rPr>
            </w:pPr>
          </w:p>
        </w:tc>
        <w:tc>
          <w:tcPr>
            <w:tcW w:w="6376" w:type="dxa"/>
            <w:tcBorders>
              <w:top w:val="single" w:sz="4" w:space="0" w:color="auto"/>
              <w:left w:val="single" w:sz="4" w:space="0" w:color="auto"/>
              <w:bottom w:val="single" w:sz="4" w:space="0" w:color="auto"/>
              <w:right w:val="single" w:sz="4" w:space="0" w:color="auto"/>
            </w:tcBorders>
          </w:tcPr>
          <w:p w14:paraId="0933D3B7" w14:textId="77777777" w:rsidR="00EE0B0F" w:rsidRPr="008F641B" w:rsidRDefault="00EE0B0F" w:rsidP="008578B3">
            <w:pPr>
              <w:pStyle w:val="ListParagraph"/>
              <w:numPr>
                <w:ilvl w:val="0"/>
                <w:numId w:val="27"/>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Work alongside advocates that specialise in working with CALD background consumers or system navigators to assist individual older consumers and carers with accessing assessment and other services.</w:t>
            </w:r>
          </w:p>
          <w:p w14:paraId="244DC708" w14:textId="77777777" w:rsidR="00EE0B0F" w:rsidRPr="008F641B" w:rsidRDefault="00EE0B0F" w:rsidP="008578B3">
            <w:pPr>
              <w:pStyle w:val="ListParagraph"/>
              <w:numPr>
                <w:ilvl w:val="0"/>
                <w:numId w:val="27"/>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Monitor the cultural diversity of consumers in your service and consider whether this is reflective of the local demographics.</w:t>
            </w:r>
          </w:p>
          <w:p w14:paraId="56D9568C" w14:textId="77777777" w:rsidR="00EE0B0F" w:rsidRPr="008F641B" w:rsidRDefault="00EE0B0F" w:rsidP="008578B3">
            <w:pPr>
              <w:pStyle w:val="ListParagraph"/>
              <w:numPr>
                <w:ilvl w:val="0"/>
                <w:numId w:val="27"/>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Ensure that care is accessible and individually tailored to meet the needs of each CALD background consumer:</w:t>
            </w:r>
          </w:p>
          <w:p w14:paraId="6ADA0E20" w14:textId="77777777" w:rsidR="00EE0B0F" w:rsidRPr="008F641B" w:rsidRDefault="00EE0B0F" w:rsidP="008578B3">
            <w:pPr>
              <w:pStyle w:val="ListParagraph"/>
              <w:numPr>
                <w:ilvl w:val="1"/>
                <w:numId w:val="27"/>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partner with community organisations</w:t>
            </w:r>
          </w:p>
          <w:p w14:paraId="4A5CD696" w14:textId="77777777" w:rsidR="00EE0B0F" w:rsidRPr="008F641B" w:rsidRDefault="00EE0B0F" w:rsidP="008578B3">
            <w:pPr>
              <w:pStyle w:val="ListParagraph"/>
              <w:numPr>
                <w:ilvl w:val="1"/>
                <w:numId w:val="27"/>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partner with local and state government services</w:t>
            </w:r>
          </w:p>
          <w:p w14:paraId="66A12729" w14:textId="77777777" w:rsidR="00EE0B0F" w:rsidRPr="008F641B" w:rsidRDefault="00EE0B0F" w:rsidP="008578B3">
            <w:pPr>
              <w:pStyle w:val="ListParagraph"/>
              <w:numPr>
                <w:ilvl w:val="1"/>
                <w:numId w:val="27"/>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integrate other specialist service providers into your care provision</w:t>
            </w:r>
          </w:p>
          <w:p w14:paraId="4F683499" w14:textId="77777777" w:rsidR="00EE0B0F" w:rsidRPr="008F641B" w:rsidRDefault="00EE0B0F" w:rsidP="008578B3">
            <w:pPr>
              <w:pStyle w:val="ListParagraph"/>
              <w:numPr>
                <w:ilvl w:val="0"/>
                <w:numId w:val="27"/>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Consider using technology (for example, Skype, Facetime, WhatsApp, Facebook etc.) to connect CALD background consumers with family, friends and community who live far away e.g. interstate or overseas.</w:t>
            </w:r>
          </w:p>
          <w:p w14:paraId="6BB6B037" w14:textId="77777777" w:rsidR="00EE0B0F" w:rsidRPr="008F641B" w:rsidRDefault="00EE0B0F" w:rsidP="008578B3">
            <w:pPr>
              <w:autoSpaceDE w:val="0"/>
              <w:autoSpaceDN w:val="0"/>
              <w:adjustRightInd w:val="0"/>
              <w:spacing w:line="181" w:lineRule="atLeast"/>
              <w:rPr>
                <w:rFonts w:asciiTheme="minorHAnsi" w:hAnsiTheme="minorHAnsi" w:cstheme="minorHAnsi"/>
                <w:sz w:val="22"/>
                <w:szCs w:val="22"/>
                <w:lang w:eastAsia="en-AU"/>
              </w:rPr>
            </w:pPr>
          </w:p>
        </w:tc>
      </w:tr>
      <w:tr w:rsidR="00EE0B0F" w:rsidRPr="008F641B" w14:paraId="0D7F3E6B" w14:textId="77777777" w:rsidTr="008578B3">
        <w:tc>
          <w:tcPr>
            <w:tcW w:w="1926" w:type="dxa"/>
            <w:tcBorders>
              <w:top w:val="single" w:sz="4" w:space="0" w:color="auto"/>
              <w:left w:val="single" w:sz="4" w:space="0" w:color="auto"/>
              <w:bottom w:val="single" w:sz="4" w:space="0" w:color="auto"/>
              <w:right w:val="single" w:sz="4" w:space="0" w:color="auto"/>
            </w:tcBorders>
          </w:tcPr>
          <w:p w14:paraId="57FE59D2" w14:textId="77777777" w:rsidR="00EE0B0F" w:rsidRPr="008F641B" w:rsidRDefault="00EE0B0F" w:rsidP="008578B3">
            <w:pPr>
              <w:rPr>
                <w:rFonts w:asciiTheme="minorHAnsi" w:hAnsiTheme="minorHAnsi" w:cstheme="minorHAnsi"/>
                <w:b/>
                <w:sz w:val="22"/>
                <w:szCs w:val="22"/>
                <w:lang w:eastAsia="en-AU"/>
              </w:rPr>
            </w:pPr>
            <w:r w:rsidRPr="008F641B">
              <w:rPr>
                <w:rFonts w:asciiTheme="minorHAnsi" w:hAnsiTheme="minorHAnsi" w:cstheme="minorHAnsi"/>
                <w:b/>
                <w:sz w:val="22"/>
                <w:szCs w:val="22"/>
                <w:lang w:eastAsia="en-AU"/>
              </w:rPr>
              <w:t>Leading the Way</w:t>
            </w:r>
          </w:p>
          <w:p w14:paraId="53C8C16D" w14:textId="77777777" w:rsidR="00EE0B0F" w:rsidRPr="008F641B" w:rsidRDefault="00EE0B0F" w:rsidP="008578B3">
            <w:pPr>
              <w:rPr>
                <w:rFonts w:asciiTheme="minorHAnsi" w:hAnsiTheme="minorHAnsi" w:cstheme="minorHAnsi"/>
                <w:sz w:val="22"/>
                <w:szCs w:val="22"/>
                <w:lang w:eastAsia="en-AU"/>
              </w:rPr>
            </w:pPr>
          </w:p>
          <w:p w14:paraId="57B16144" w14:textId="77777777" w:rsidR="00EE0B0F" w:rsidRPr="008F641B" w:rsidRDefault="00EE0B0F" w:rsidP="008578B3">
            <w:pPr>
              <w:rPr>
                <w:rFonts w:asciiTheme="minorHAnsi" w:hAnsiTheme="minorHAnsi" w:cstheme="minorHAnsi"/>
                <w:sz w:val="22"/>
                <w:szCs w:val="22"/>
                <w:lang w:eastAsia="en-AU"/>
              </w:rPr>
            </w:pPr>
          </w:p>
        </w:tc>
        <w:tc>
          <w:tcPr>
            <w:tcW w:w="6376" w:type="dxa"/>
            <w:tcBorders>
              <w:top w:val="single" w:sz="4" w:space="0" w:color="auto"/>
              <w:left w:val="single" w:sz="4" w:space="0" w:color="auto"/>
              <w:bottom w:val="single" w:sz="4" w:space="0" w:color="auto"/>
              <w:right w:val="single" w:sz="4" w:space="0" w:color="auto"/>
            </w:tcBorders>
          </w:tcPr>
          <w:p w14:paraId="4AED5268" w14:textId="77777777" w:rsidR="00EE0B0F" w:rsidRPr="008F641B" w:rsidRDefault="00EE0B0F" w:rsidP="008578B3">
            <w:pPr>
              <w:pStyle w:val="ListParagraph"/>
              <w:numPr>
                <w:ilvl w:val="0"/>
                <w:numId w:val="27"/>
              </w:numPr>
              <w:autoSpaceDE w:val="0"/>
              <w:autoSpaceDN w:val="0"/>
              <w:adjustRightInd w:val="0"/>
              <w:spacing w:after="240"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 xml:space="preserve">Link consumers to the local community. You might offer space on-site for a local CALD community group to meet, for example. </w:t>
            </w:r>
          </w:p>
        </w:tc>
      </w:tr>
    </w:tbl>
    <w:p w14:paraId="658A5228" w14:textId="77777777" w:rsidR="00EE0B0F" w:rsidRDefault="00EE0B0F">
      <w:pPr>
        <w:rPr>
          <w:rFonts w:asciiTheme="minorHAnsi" w:hAnsiTheme="minorHAnsi" w:cstheme="minorHAnsi"/>
        </w:rPr>
      </w:pPr>
    </w:p>
    <w:p w14:paraId="067EA6B8" w14:textId="77777777" w:rsidR="00EE0B0F" w:rsidRDefault="00EE0B0F">
      <w:pPr>
        <w:rPr>
          <w:rFonts w:asciiTheme="minorHAnsi" w:hAnsiTheme="minorHAnsi" w:cstheme="minorHAnsi"/>
        </w:rPr>
      </w:pPr>
    </w:p>
    <w:p w14:paraId="43CEA0AF" w14:textId="77777777" w:rsidR="00C7595D" w:rsidRPr="008F641B" w:rsidRDefault="00C7595D">
      <w:pPr>
        <w:rPr>
          <w:rFonts w:asciiTheme="minorHAnsi" w:hAnsiTheme="minorHAnsi" w:cstheme="minorHAnsi"/>
        </w:rPr>
      </w:pPr>
      <w:r w:rsidRPr="008F641B">
        <w:rPr>
          <w:rFonts w:asciiTheme="minorHAnsi" w:hAnsiTheme="minorHAnsi" w:cstheme="minorHAnsi"/>
        </w:rPr>
        <w:br w:type="page"/>
      </w:r>
    </w:p>
    <w:tbl>
      <w:tblPr>
        <w:tblStyle w:val="TableGrid"/>
        <w:tblW w:w="0" w:type="auto"/>
        <w:tblLook w:val="04A0" w:firstRow="1" w:lastRow="0" w:firstColumn="1" w:lastColumn="0" w:noHBand="0" w:noVBand="1"/>
        <w:tblCaption w:val="Outcome for Consumers 4: A proactive and flexible aged care system"/>
        <w:tblDescription w:val="This table outlines actions to ensure a proactive and flexible aged care system. Actions are presented across three levels: Foundational, Moving Forward and Leading the Way."/>
      </w:tblPr>
      <w:tblGrid>
        <w:gridCol w:w="1926"/>
        <w:gridCol w:w="6376"/>
      </w:tblGrid>
      <w:tr w:rsidR="00900500" w:rsidRPr="008F641B" w14:paraId="6D17CB37" w14:textId="77777777" w:rsidTr="004814E2">
        <w:trPr>
          <w:tblHeader/>
        </w:trPr>
        <w:tc>
          <w:tcPr>
            <w:tcW w:w="8302" w:type="dxa"/>
            <w:gridSpan w:val="2"/>
            <w:tcBorders>
              <w:top w:val="single" w:sz="4" w:space="0" w:color="auto"/>
              <w:left w:val="single" w:sz="4" w:space="0" w:color="auto"/>
              <w:bottom w:val="single" w:sz="4" w:space="0" w:color="auto"/>
              <w:right w:val="single" w:sz="4" w:space="0" w:color="auto"/>
            </w:tcBorders>
            <w:shd w:val="clear" w:color="auto" w:fill="F79646" w:themeFill="accent6"/>
          </w:tcPr>
          <w:p w14:paraId="68F72A1F" w14:textId="77777777" w:rsidR="00900500" w:rsidRPr="008F641B" w:rsidRDefault="00900500" w:rsidP="00955479">
            <w:pPr>
              <w:autoSpaceDE w:val="0"/>
              <w:autoSpaceDN w:val="0"/>
              <w:adjustRightInd w:val="0"/>
              <w:spacing w:line="181" w:lineRule="atLeast"/>
              <w:rPr>
                <w:rFonts w:asciiTheme="minorHAnsi" w:hAnsiTheme="minorHAnsi" w:cstheme="minorHAnsi"/>
                <w:b/>
                <w:color w:val="FFFFFF" w:themeColor="background1"/>
                <w:sz w:val="22"/>
                <w:szCs w:val="22"/>
                <w:lang w:eastAsia="en-AU"/>
              </w:rPr>
            </w:pPr>
            <w:r w:rsidRPr="008F641B">
              <w:rPr>
                <w:rFonts w:asciiTheme="minorHAnsi" w:hAnsiTheme="minorHAnsi" w:cstheme="minorHAnsi"/>
                <w:b/>
                <w:color w:val="FFFFFF" w:themeColor="background1"/>
                <w:sz w:val="22"/>
                <w:szCs w:val="22"/>
                <w:lang w:eastAsia="en-AU"/>
              </w:rPr>
              <w:lastRenderedPageBreak/>
              <w:t xml:space="preserve">Outcome for Consumers 4: </w:t>
            </w:r>
            <w:r w:rsidR="00166E8E" w:rsidRPr="008F641B">
              <w:rPr>
                <w:rFonts w:asciiTheme="minorHAnsi" w:hAnsiTheme="minorHAnsi" w:cstheme="minorHAnsi"/>
                <w:b/>
                <w:color w:val="FFFFFF" w:themeColor="background1"/>
                <w:sz w:val="22"/>
                <w:szCs w:val="22"/>
                <w:lang w:eastAsia="en-AU"/>
              </w:rPr>
              <w:t xml:space="preserve">A proactive and flexible aged care system </w:t>
            </w:r>
          </w:p>
        </w:tc>
      </w:tr>
      <w:tr w:rsidR="000A0AB1" w:rsidRPr="008F641B" w14:paraId="4293339A" w14:textId="77777777" w:rsidTr="00955479">
        <w:tc>
          <w:tcPr>
            <w:tcW w:w="8302" w:type="dxa"/>
            <w:gridSpan w:val="2"/>
            <w:tcBorders>
              <w:top w:val="single" w:sz="4" w:space="0" w:color="auto"/>
              <w:left w:val="single" w:sz="4" w:space="0" w:color="auto"/>
              <w:bottom w:val="single" w:sz="4" w:space="0" w:color="auto"/>
              <w:right w:val="single" w:sz="4" w:space="0" w:color="auto"/>
            </w:tcBorders>
            <w:shd w:val="clear" w:color="auto" w:fill="auto"/>
          </w:tcPr>
          <w:p w14:paraId="44DBE2A8" w14:textId="77777777" w:rsidR="000A0AB1" w:rsidRPr="008F641B" w:rsidRDefault="000A0AB1" w:rsidP="00955479">
            <w:p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A proactive and flexible aged care system that responds to the needs of existing and emerging diverse groups, including an increasingly diverse aged care workforce.</w:t>
            </w:r>
          </w:p>
        </w:tc>
      </w:tr>
      <w:tr w:rsidR="00900500" w:rsidRPr="008F641B" w14:paraId="4CC267A1" w14:textId="77777777" w:rsidTr="00955479">
        <w:tc>
          <w:tcPr>
            <w:tcW w:w="8302" w:type="dxa"/>
            <w:gridSpan w:val="2"/>
            <w:tcBorders>
              <w:top w:val="single" w:sz="4" w:space="0" w:color="auto"/>
              <w:left w:val="single" w:sz="4" w:space="0" w:color="auto"/>
              <w:bottom w:val="single" w:sz="4" w:space="0" w:color="auto"/>
              <w:right w:val="single" w:sz="4" w:space="0" w:color="auto"/>
            </w:tcBorders>
            <w:shd w:val="clear" w:color="auto" w:fill="auto"/>
          </w:tcPr>
          <w:p w14:paraId="242F7C5B" w14:textId="77777777" w:rsidR="00900500" w:rsidRPr="008F641B" w:rsidRDefault="007C28E5" w:rsidP="00955479">
            <w:pPr>
              <w:autoSpaceDE w:val="0"/>
              <w:autoSpaceDN w:val="0"/>
              <w:adjustRightInd w:val="0"/>
              <w:spacing w:line="181" w:lineRule="atLeast"/>
              <w:rPr>
                <w:rFonts w:asciiTheme="minorHAnsi" w:hAnsiTheme="minorHAnsi" w:cstheme="minorHAnsi"/>
                <w:i/>
                <w:sz w:val="22"/>
                <w:szCs w:val="22"/>
                <w:lang w:eastAsia="en-AU"/>
              </w:rPr>
            </w:pPr>
            <w:r w:rsidRPr="008F641B">
              <w:rPr>
                <w:rFonts w:asciiTheme="minorHAnsi" w:hAnsiTheme="minorHAnsi" w:cstheme="minorHAnsi"/>
                <w:i/>
                <w:sz w:val="22"/>
                <w:szCs w:val="22"/>
                <w:lang w:eastAsia="en-AU"/>
              </w:rPr>
              <w:t>Engage with the local community and stakeholders to identify emerging needs and how service delivery models can be adapted to embrace those needs, including how the organisation’s workforce demonstrates an inclusive approach to care</w:t>
            </w:r>
          </w:p>
        </w:tc>
      </w:tr>
      <w:tr w:rsidR="00900500" w:rsidRPr="008F641B" w14:paraId="4711FE4D" w14:textId="77777777" w:rsidTr="00955479">
        <w:tc>
          <w:tcPr>
            <w:tcW w:w="1926" w:type="dxa"/>
            <w:tcBorders>
              <w:top w:val="single" w:sz="4" w:space="0" w:color="auto"/>
              <w:left w:val="single" w:sz="4" w:space="0" w:color="auto"/>
              <w:bottom w:val="single" w:sz="4" w:space="0" w:color="auto"/>
              <w:right w:val="single" w:sz="4" w:space="0" w:color="auto"/>
            </w:tcBorders>
          </w:tcPr>
          <w:p w14:paraId="590E6AA5" w14:textId="77777777" w:rsidR="00900500" w:rsidRPr="008F641B" w:rsidRDefault="00900500" w:rsidP="00955479">
            <w:pPr>
              <w:rPr>
                <w:rFonts w:asciiTheme="minorHAnsi" w:hAnsiTheme="minorHAnsi" w:cstheme="minorHAnsi"/>
                <w:b/>
                <w:sz w:val="22"/>
                <w:szCs w:val="22"/>
                <w:lang w:eastAsia="en-AU"/>
              </w:rPr>
            </w:pPr>
            <w:r w:rsidRPr="008F641B">
              <w:rPr>
                <w:rFonts w:asciiTheme="minorHAnsi" w:hAnsiTheme="minorHAnsi" w:cstheme="minorHAnsi"/>
                <w:b/>
                <w:sz w:val="22"/>
                <w:szCs w:val="22"/>
                <w:lang w:eastAsia="en-AU"/>
              </w:rPr>
              <w:t xml:space="preserve">Foundational </w:t>
            </w:r>
          </w:p>
          <w:p w14:paraId="191E3002" w14:textId="77777777" w:rsidR="00900500" w:rsidRPr="008F641B" w:rsidRDefault="00900500" w:rsidP="00955479">
            <w:pPr>
              <w:rPr>
                <w:rFonts w:asciiTheme="minorHAnsi" w:hAnsiTheme="minorHAnsi" w:cstheme="minorHAnsi"/>
                <w:b/>
                <w:sz w:val="22"/>
                <w:szCs w:val="22"/>
                <w:lang w:eastAsia="en-AU"/>
              </w:rPr>
            </w:pPr>
            <w:r w:rsidRPr="008F641B">
              <w:rPr>
                <w:rFonts w:asciiTheme="minorHAnsi" w:hAnsiTheme="minorHAnsi" w:cstheme="minorHAnsi"/>
                <w:b/>
                <w:sz w:val="22"/>
                <w:szCs w:val="22"/>
                <w:lang w:eastAsia="en-AU"/>
              </w:rPr>
              <w:t>Actions</w:t>
            </w:r>
          </w:p>
          <w:p w14:paraId="36247E11" w14:textId="77777777" w:rsidR="00900500" w:rsidRPr="008F641B" w:rsidRDefault="00900500" w:rsidP="00955479">
            <w:pPr>
              <w:rPr>
                <w:rFonts w:asciiTheme="minorHAnsi" w:hAnsiTheme="minorHAnsi" w:cstheme="minorHAnsi"/>
                <w:sz w:val="22"/>
                <w:szCs w:val="22"/>
                <w:lang w:eastAsia="en-AU"/>
              </w:rPr>
            </w:pPr>
          </w:p>
          <w:p w14:paraId="310514A3" w14:textId="77777777" w:rsidR="00900500" w:rsidRPr="008F641B" w:rsidRDefault="00900500" w:rsidP="00955479">
            <w:pPr>
              <w:rPr>
                <w:rFonts w:asciiTheme="minorHAnsi" w:hAnsiTheme="minorHAnsi" w:cstheme="minorHAnsi"/>
                <w:sz w:val="22"/>
                <w:szCs w:val="22"/>
                <w:lang w:eastAsia="en-AU"/>
              </w:rPr>
            </w:pPr>
          </w:p>
        </w:tc>
        <w:tc>
          <w:tcPr>
            <w:tcW w:w="6376" w:type="dxa"/>
            <w:tcBorders>
              <w:top w:val="single" w:sz="4" w:space="0" w:color="auto"/>
              <w:left w:val="single" w:sz="4" w:space="0" w:color="auto"/>
              <w:bottom w:val="single" w:sz="4" w:space="0" w:color="auto"/>
              <w:right w:val="single" w:sz="4" w:space="0" w:color="auto"/>
            </w:tcBorders>
          </w:tcPr>
          <w:p w14:paraId="2AF58F7A" w14:textId="77777777" w:rsidR="004E6F19" w:rsidRPr="008F641B" w:rsidRDefault="004E6F19" w:rsidP="00064D7F">
            <w:pPr>
              <w:pStyle w:val="ListParagraph"/>
              <w:numPr>
                <w:ilvl w:val="0"/>
                <w:numId w:val="27"/>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 xml:space="preserve">Regularly consult with CALD </w:t>
            </w:r>
            <w:r w:rsidR="008F6E1D" w:rsidRPr="008F641B">
              <w:rPr>
                <w:rFonts w:asciiTheme="minorHAnsi" w:hAnsiTheme="minorHAnsi" w:cstheme="minorHAnsi"/>
                <w:sz w:val="22"/>
                <w:szCs w:val="22"/>
                <w:lang w:eastAsia="en-AU"/>
              </w:rPr>
              <w:t xml:space="preserve">background </w:t>
            </w:r>
            <w:r w:rsidRPr="008F641B">
              <w:rPr>
                <w:rFonts w:asciiTheme="minorHAnsi" w:hAnsiTheme="minorHAnsi" w:cstheme="minorHAnsi"/>
                <w:sz w:val="22"/>
                <w:szCs w:val="22"/>
                <w:lang w:eastAsia="en-AU"/>
              </w:rPr>
              <w:t>consumers, carers and families and consumer representatives</w:t>
            </w:r>
            <w:r w:rsidR="00FC16D5" w:rsidRPr="008F641B">
              <w:rPr>
                <w:rFonts w:asciiTheme="minorHAnsi" w:hAnsiTheme="minorHAnsi" w:cstheme="minorHAnsi"/>
                <w:sz w:val="22"/>
                <w:szCs w:val="22"/>
                <w:lang w:eastAsia="en-AU"/>
              </w:rPr>
              <w:t>.</w:t>
            </w:r>
          </w:p>
          <w:p w14:paraId="298E0221" w14:textId="77777777" w:rsidR="00BD1D86" w:rsidRPr="008F641B" w:rsidRDefault="00BD1D86" w:rsidP="00BD1D86">
            <w:pPr>
              <w:pStyle w:val="ListParagraph"/>
              <w:numPr>
                <w:ilvl w:val="0"/>
                <w:numId w:val="27"/>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Increase awareness amongst consumers of the complaints mechanisms available to them and ensure supports are in place to assist them to make a complaint</w:t>
            </w:r>
            <w:r w:rsidR="00FC16D5" w:rsidRPr="008F641B">
              <w:rPr>
                <w:rFonts w:asciiTheme="minorHAnsi" w:hAnsiTheme="minorHAnsi" w:cstheme="minorHAnsi"/>
                <w:sz w:val="22"/>
                <w:szCs w:val="22"/>
                <w:lang w:eastAsia="en-AU"/>
              </w:rPr>
              <w:t>.</w:t>
            </w:r>
          </w:p>
          <w:p w14:paraId="47F4786A" w14:textId="77777777" w:rsidR="00064D7F" w:rsidRPr="008F641B" w:rsidRDefault="00064D7F" w:rsidP="00064D7F">
            <w:pPr>
              <w:pStyle w:val="ListParagraph"/>
              <w:numPr>
                <w:ilvl w:val="0"/>
                <w:numId w:val="27"/>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Provide up-to-date resources, training, information and tools on cultural competence, diversity and inclusive service provision to staff at all levels</w:t>
            </w:r>
            <w:r w:rsidR="00FC16D5" w:rsidRPr="008F641B">
              <w:rPr>
                <w:rFonts w:asciiTheme="minorHAnsi" w:hAnsiTheme="minorHAnsi" w:cstheme="minorHAnsi"/>
                <w:sz w:val="22"/>
                <w:szCs w:val="22"/>
                <w:lang w:eastAsia="en-AU"/>
              </w:rPr>
              <w:t>.</w:t>
            </w:r>
          </w:p>
          <w:p w14:paraId="08BC5ED7" w14:textId="77777777" w:rsidR="00BD1D86" w:rsidRPr="008F641B" w:rsidRDefault="00BD1D86" w:rsidP="00BD1D86">
            <w:pPr>
              <w:pStyle w:val="ListParagraph"/>
              <w:numPr>
                <w:ilvl w:val="0"/>
                <w:numId w:val="27"/>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Regularly engage with your local Partner in Culturally Appropriate Care (PICAC)</w:t>
            </w:r>
            <w:r w:rsidR="00FC16D5" w:rsidRPr="008F641B">
              <w:rPr>
                <w:rFonts w:asciiTheme="minorHAnsi" w:hAnsiTheme="minorHAnsi" w:cstheme="minorHAnsi"/>
                <w:sz w:val="22"/>
                <w:szCs w:val="22"/>
                <w:lang w:eastAsia="en-AU"/>
              </w:rPr>
              <w:t>.</w:t>
            </w:r>
          </w:p>
          <w:p w14:paraId="3D8F19E6" w14:textId="77777777" w:rsidR="00AE58F0" w:rsidRPr="008F641B" w:rsidRDefault="00AE58F0" w:rsidP="00AE58F0">
            <w:pPr>
              <w:pStyle w:val="ListParagraph"/>
              <w:numPr>
                <w:ilvl w:val="0"/>
                <w:numId w:val="27"/>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Engage with local cultural, religious and community organisations to gain a deeper understanding of existing and emerging CALD communities’ needs</w:t>
            </w:r>
            <w:r w:rsidR="00FC16D5" w:rsidRPr="008F641B">
              <w:rPr>
                <w:rFonts w:asciiTheme="minorHAnsi" w:hAnsiTheme="minorHAnsi" w:cstheme="minorHAnsi"/>
                <w:sz w:val="22"/>
                <w:szCs w:val="22"/>
                <w:lang w:eastAsia="en-AU"/>
              </w:rPr>
              <w:t>.</w:t>
            </w:r>
          </w:p>
          <w:p w14:paraId="35E16472" w14:textId="77777777" w:rsidR="008F6E1D" w:rsidRPr="008F641B" w:rsidRDefault="00064D7F" w:rsidP="00041ACC">
            <w:pPr>
              <w:pStyle w:val="ListParagraph"/>
              <w:numPr>
                <w:ilvl w:val="0"/>
                <w:numId w:val="25"/>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 xml:space="preserve">Provide </w:t>
            </w:r>
            <w:r w:rsidR="008F6E1D" w:rsidRPr="008F641B">
              <w:rPr>
                <w:rFonts w:asciiTheme="minorHAnsi" w:hAnsiTheme="minorHAnsi" w:cstheme="minorHAnsi"/>
                <w:sz w:val="22"/>
                <w:szCs w:val="22"/>
                <w:lang w:eastAsia="en-AU"/>
              </w:rPr>
              <w:t>care that meets religious, customary or personal preferences of consumers</w:t>
            </w:r>
            <w:r w:rsidR="00FC16D5" w:rsidRPr="008F641B">
              <w:rPr>
                <w:rFonts w:asciiTheme="minorHAnsi" w:hAnsiTheme="minorHAnsi" w:cstheme="minorHAnsi"/>
                <w:sz w:val="22"/>
                <w:szCs w:val="22"/>
                <w:lang w:eastAsia="en-AU"/>
              </w:rPr>
              <w:t>.</w:t>
            </w:r>
          </w:p>
          <w:p w14:paraId="22D745BA" w14:textId="77777777" w:rsidR="00AE58F0" w:rsidRPr="008F641B" w:rsidRDefault="00AE58F0" w:rsidP="00041ACC">
            <w:pPr>
              <w:pStyle w:val="ListParagraph"/>
              <w:numPr>
                <w:ilvl w:val="0"/>
                <w:numId w:val="25"/>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 xml:space="preserve">Include a statement about your organisation’s commitment to diversity </w:t>
            </w:r>
            <w:r w:rsidR="00D94533" w:rsidRPr="008F641B">
              <w:rPr>
                <w:rFonts w:asciiTheme="minorHAnsi" w:hAnsiTheme="minorHAnsi" w:cstheme="minorHAnsi"/>
                <w:sz w:val="22"/>
                <w:szCs w:val="22"/>
                <w:lang w:eastAsia="en-AU"/>
              </w:rPr>
              <w:t>regarding</w:t>
            </w:r>
            <w:r w:rsidR="002D2739" w:rsidRPr="008F641B">
              <w:rPr>
                <w:rFonts w:asciiTheme="minorHAnsi" w:hAnsiTheme="minorHAnsi" w:cstheme="minorHAnsi"/>
                <w:sz w:val="22"/>
                <w:szCs w:val="22"/>
                <w:lang w:eastAsia="en-AU"/>
              </w:rPr>
              <w:t xml:space="preserve"> </w:t>
            </w:r>
            <w:r w:rsidRPr="008F641B">
              <w:rPr>
                <w:rFonts w:asciiTheme="minorHAnsi" w:hAnsiTheme="minorHAnsi" w:cstheme="minorHAnsi"/>
                <w:sz w:val="22"/>
                <w:szCs w:val="22"/>
                <w:lang w:eastAsia="en-AU"/>
              </w:rPr>
              <w:t xml:space="preserve">staff and consumers in job advertisements and intake paperwork for new employees. </w:t>
            </w:r>
          </w:p>
          <w:p w14:paraId="379AC205" w14:textId="77777777" w:rsidR="00900500" w:rsidRPr="008F641B" w:rsidRDefault="00900500" w:rsidP="00AE58F0">
            <w:pPr>
              <w:pStyle w:val="ListParagraph"/>
              <w:autoSpaceDE w:val="0"/>
              <w:autoSpaceDN w:val="0"/>
              <w:adjustRightInd w:val="0"/>
              <w:spacing w:line="181" w:lineRule="atLeast"/>
              <w:ind w:left="360"/>
              <w:rPr>
                <w:rFonts w:asciiTheme="minorHAnsi" w:hAnsiTheme="minorHAnsi" w:cstheme="minorHAnsi"/>
                <w:sz w:val="22"/>
                <w:szCs w:val="22"/>
                <w:lang w:eastAsia="en-AU"/>
              </w:rPr>
            </w:pPr>
          </w:p>
        </w:tc>
      </w:tr>
      <w:tr w:rsidR="00900500" w:rsidRPr="008F641B" w14:paraId="4B517BCF" w14:textId="77777777" w:rsidTr="00955479">
        <w:tc>
          <w:tcPr>
            <w:tcW w:w="1926" w:type="dxa"/>
            <w:tcBorders>
              <w:top w:val="single" w:sz="4" w:space="0" w:color="auto"/>
              <w:left w:val="single" w:sz="4" w:space="0" w:color="auto"/>
              <w:bottom w:val="single" w:sz="4" w:space="0" w:color="auto"/>
              <w:right w:val="single" w:sz="4" w:space="0" w:color="auto"/>
            </w:tcBorders>
          </w:tcPr>
          <w:p w14:paraId="1855AA90" w14:textId="77777777" w:rsidR="00900500" w:rsidRPr="008F641B" w:rsidRDefault="00ED416E" w:rsidP="00955479">
            <w:pPr>
              <w:rPr>
                <w:rFonts w:asciiTheme="minorHAnsi" w:hAnsiTheme="minorHAnsi" w:cstheme="minorHAnsi"/>
                <w:b/>
                <w:sz w:val="22"/>
                <w:szCs w:val="22"/>
                <w:lang w:eastAsia="en-AU"/>
              </w:rPr>
            </w:pPr>
            <w:r w:rsidRPr="008F641B">
              <w:rPr>
                <w:rFonts w:asciiTheme="minorHAnsi" w:hAnsiTheme="minorHAnsi" w:cstheme="minorHAnsi"/>
                <w:b/>
                <w:sz w:val="22"/>
                <w:szCs w:val="22"/>
                <w:lang w:eastAsia="en-AU"/>
              </w:rPr>
              <w:t>Moving Forward</w:t>
            </w:r>
          </w:p>
          <w:p w14:paraId="297D20F1" w14:textId="77777777" w:rsidR="00900500" w:rsidRPr="008F641B" w:rsidRDefault="00900500" w:rsidP="00955479">
            <w:pPr>
              <w:rPr>
                <w:rFonts w:asciiTheme="minorHAnsi" w:hAnsiTheme="minorHAnsi" w:cstheme="minorHAnsi"/>
                <w:b/>
                <w:sz w:val="22"/>
                <w:szCs w:val="22"/>
                <w:lang w:eastAsia="en-AU"/>
              </w:rPr>
            </w:pPr>
          </w:p>
          <w:p w14:paraId="40659418" w14:textId="77777777" w:rsidR="00900500" w:rsidRPr="008F641B" w:rsidRDefault="00900500" w:rsidP="00955479">
            <w:pPr>
              <w:rPr>
                <w:rFonts w:asciiTheme="minorHAnsi" w:hAnsiTheme="minorHAnsi" w:cstheme="minorHAnsi"/>
                <w:b/>
                <w:sz w:val="22"/>
                <w:szCs w:val="22"/>
                <w:lang w:eastAsia="en-AU"/>
              </w:rPr>
            </w:pPr>
          </w:p>
        </w:tc>
        <w:tc>
          <w:tcPr>
            <w:tcW w:w="6376" w:type="dxa"/>
            <w:tcBorders>
              <w:top w:val="single" w:sz="4" w:space="0" w:color="auto"/>
              <w:left w:val="single" w:sz="4" w:space="0" w:color="auto"/>
              <w:bottom w:val="single" w:sz="4" w:space="0" w:color="auto"/>
              <w:right w:val="single" w:sz="4" w:space="0" w:color="auto"/>
            </w:tcBorders>
          </w:tcPr>
          <w:p w14:paraId="13EF2EB1" w14:textId="77777777" w:rsidR="00900500" w:rsidRPr="008F641B" w:rsidRDefault="00064D7F" w:rsidP="00AE58F0">
            <w:pPr>
              <w:pStyle w:val="ListParagraph"/>
              <w:numPr>
                <w:ilvl w:val="0"/>
                <w:numId w:val="10"/>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 xml:space="preserve">Have </w:t>
            </w:r>
            <w:r w:rsidR="008212A5" w:rsidRPr="008F641B">
              <w:rPr>
                <w:rFonts w:asciiTheme="minorHAnsi" w:hAnsiTheme="minorHAnsi" w:cstheme="minorHAnsi"/>
                <w:sz w:val="22"/>
                <w:szCs w:val="22"/>
                <w:lang w:eastAsia="en-AU"/>
              </w:rPr>
              <w:t xml:space="preserve">measurable outcomes </w:t>
            </w:r>
            <w:r w:rsidRPr="008F641B">
              <w:rPr>
                <w:rFonts w:asciiTheme="minorHAnsi" w:hAnsiTheme="minorHAnsi" w:cstheme="minorHAnsi"/>
                <w:sz w:val="22"/>
                <w:szCs w:val="22"/>
                <w:lang w:eastAsia="en-AU"/>
              </w:rPr>
              <w:t xml:space="preserve">relating to CALD </w:t>
            </w:r>
            <w:r w:rsidR="00EB03F3" w:rsidRPr="008F641B">
              <w:rPr>
                <w:rFonts w:asciiTheme="minorHAnsi" w:hAnsiTheme="minorHAnsi" w:cstheme="minorHAnsi"/>
                <w:sz w:val="22"/>
                <w:szCs w:val="22"/>
                <w:lang w:eastAsia="en-AU"/>
              </w:rPr>
              <w:t xml:space="preserve">background </w:t>
            </w:r>
            <w:r w:rsidRPr="008F641B">
              <w:rPr>
                <w:rFonts w:asciiTheme="minorHAnsi" w:hAnsiTheme="minorHAnsi" w:cstheme="minorHAnsi"/>
                <w:sz w:val="22"/>
                <w:szCs w:val="22"/>
                <w:lang w:eastAsia="en-AU"/>
              </w:rPr>
              <w:t xml:space="preserve">consumers </w:t>
            </w:r>
            <w:r w:rsidR="008212A5" w:rsidRPr="008F641B">
              <w:rPr>
                <w:rFonts w:asciiTheme="minorHAnsi" w:hAnsiTheme="minorHAnsi" w:cstheme="minorHAnsi"/>
                <w:sz w:val="22"/>
                <w:szCs w:val="22"/>
                <w:lang w:eastAsia="en-AU"/>
              </w:rPr>
              <w:t xml:space="preserve">that are regularly </w:t>
            </w:r>
            <w:r w:rsidRPr="008F641B">
              <w:rPr>
                <w:rFonts w:asciiTheme="minorHAnsi" w:hAnsiTheme="minorHAnsi" w:cstheme="minorHAnsi"/>
                <w:sz w:val="22"/>
                <w:szCs w:val="22"/>
                <w:lang w:eastAsia="en-AU"/>
              </w:rPr>
              <w:t xml:space="preserve">reviewed, </w:t>
            </w:r>
            <w:r w:rsidR="008212A5" w:rsidRPr="008F641B">
              <w:rPr>
                <w:rFonts w:asciiTheme="minorHAnsi" w:hAnsiTheme="minorHAnsi" w:cstheme="minorHAnsi"/>
                <w:sz w:val="22"/>
                <w:szCs w:val="22"/>
                <w:lang w:eastAsia="en-AU"/>
              </w:rPr>
              <w:t>monitored and evaluated</w:t>
            </w:r>
            <w:r w:rsidR="00FC16D5" w:rsidRPr="008F641B">
              <w:rPr>
                <w:rFonts w:asciiTheme="minorHAnsi" w:hAnsiTheme="minorHAnsi" w:cstheme="minorHAnsi"/>
                <w:sz w:val="22"/>
                <w:szCs w:val="22"/>
                <w:lang w:eastAsia="en-AU"/>
              </w:rPr>
              <w:t>.</w:t>
            </w:r>
          </w:p>
          <w:p w14:paraId="59DF0B33" w14:textId="77777777" w:rsidR="00EB03F3" w:rsidRPr="008F641B" w:rsidRDefault="00AE58F0" w:rsidP="00041ACC">
            <w:pPr>
              <w:pStyle w:val="ListParagraph"/>
              <w:numPr>
                <w:ilvl w:val="0"/>
                <w:numId w:val="10"/>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 xml:space="preserve">Enhance the opportunities for </w:t>
            </w:r>
            <w:r w:rsidR="00EB03F3" w:rsidRPr="008F641B">
              <w:rPr>
                <w:rFonts w:asciiTheme="minorHAnsi" w:hAnsiTheme="minorHAnsi" w:cstheme="minorHAnsi"/>
                <w:sz w:val="22"/>
                <w:szCs w:val="22"/>
                <w:lang w:eastAsia="en-AU"/>
              </w:rPr>
              <w:t xml:space="preserve">meeting consumer needs </w:t>
            </w:r>
            <w:r w:rsidRPr="008F641B">
              <w:rPr>
                <w:rFonts w:asciiTheme="minorHAnsi" w:hAnsiTheme="minorHAnsi" w:cstheme="minorHAnsi"/>
                <w:sz w:val="22"/>
                <w:szCs w:val="22"/>
                <w:lang w:eastAsia="en-AU"/>
              </w:rPr>
              <w:t xml:space="preserve">by </w:t>
            </w:r>
            <w:r w:rsidR="00EB03F3" w:rsidRPr="008F641B">
              <w:rPr>
                <w:rFonts w:asciiTheme="minorHAnsi" w:hAnsiTheme="minorHAnsi" w:cstheme="minorHAnsi"/>
                <w:sz w:val="22"/>
                <w:szCs w:val="22"/>
                <w:lang w:eastAsia="en-AU"/>
              </w:rPr>
              <w:t>accessing external culturally appropriate services to complement your own service offering</w:t>
            </w:r>
            <w:r w:rsidR="00FC16D5" w:rsidRPr="008F641B">
              <w:rPr>
                <w:rFonts w:asciiTheme="minorHAnsi" w:hAnsiTheme="minorHAnsi" w:cstheme="minorHAnsi"/>
                <w:sz w:val="22"/>
                <w:szCs w:val="22"/>
                <w:lang w:eastAsia="en-AU"/>
              </w:rPr>
              <w:t>.</w:t>
            </w:r>
          </w:p>
          <w:p w14:paraId="5CBD87A1" w14:textId="77777777" w:rsidR="005807BB" w:rsidRPr="008F641B" w:rsidRDefault="005807BB" w:rsidP="00041ACC">
            <w:pPr>
              <w:pStyle w:val="ListParagraph"/>
              <w:numPr>
                <w:ilvl w:val="0"/>
                <w:numId w:val="10"/>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Actively seek assistance from community organisations that can support with informing practice on inclusive and respectful care for individual CALD background consumers</w:t>
            </w:r>
            <w:r w:rsidR="00FC16D5" w:rsidRPr="008F641B">
              <w:rPr>
                <w:rFonts w:asciiTheme="minorHAnsi" w:hAnsiTheme="minorHAnsi" w:cstheme="minorHAnsi"/>
                <w:sz w:val="22"/>
                <w:szCs w:val="22"/>
                <w:lang w:eastAsia="en-AU"/>
              </w:rPr>
              <w:t>.</w:t>
            </w:r>
            <w:r w:rsidRPr="008F641B">
              <w:rPr>
                <w:rFonts w:asciiTheme="minorHAnsi" w:hAnsiTheme="minorHAnsi" w:cstheme="minorHAnsi"/>
                <w:sz w:val="22"/>
                <w:szCs w:val="22"/>
                <w:lang w:eastAsia="en-AU"/>
              </w:rPr>
              <w:t xml:space="preserve"> </w:t>
            </w:r>
          </w:p>
          <w:p w14:paraId="6E091F1A" w14:textId="77777777" w:rsidR="00AE58F0" w:rsidRPr="008F641B" w:rsidRDefault="00AE58F0" w:rsidP="00041ACC">
            <w:pPr>
              <w:pStyle w:val="ListParagraph"/>
              <w:numPr>
                <w:ilvl w:val="0"/>
                <w:numId w:val="10"/>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 xml:space="preserve">Develop your organisation’s policies around cultural safety and anti-discrimination </w:t>
            </w:r>
            <w:r w:rsidR="00516981" w:rsidRPr="008F641B">
              <w:rPr>
                <w:rFonts w:asciiTheme="minorHAnsi" w:hAnsiTheme="minorHAnsi" w:cstheme="minorHAnsi"/>
                <w:sz w:val="22"/>
                <w:szCs w:val="22"/>
                <w:lang w:eastAsia="en-AU"/>
              </w:rPr>
              <w:t xml:space="preserve">relating to </w:t>
            </w:r>
            <w:r w:rsidRPr="008F641B">
              <w:rPr>
                <w:rFonts w:asciiTheme="minorHAnsi" w:hAnsiTheme="minorHAnsi" w:cstheme="minorHAnsi"/>
                <w:sz w:val="22"/>
                <w:szCs w:val="22"/>
                <w:lang w:eastAsia="en-AU"/>
              </w:rPr>
              <w:t>staff and consumers</w:t>
            </w:r>
            <w:r w:rsidR="00FC16D5" w:rsidRPr="008F641B">
              <w:rPr>
                <w:rFonts w:asciiTheme="minorHAnsi" w:hAnsiTheme="minorHAnsi" w:cstheme="minorHAnsi"/>
                <w:sz w:val="22"/>
                <w:szCs w:val="22"/>
                <w:lang w:eastAsia="en-AU"/>
              </w:rPr>
              <w:t>.</w:t>
            </w:r>
          </w:p>
          <w:p w14:paraId="6EFB0CB2" w14:textId="77777777" w:rsidR="00AE58F0" w:rsidRPr="008F641B" w:rsidRDefault="000E4A4A" w:rsidP="005807BB">
            <w:pPr>
              <w:pStyle w:val="ListParagraph"/>
              <w:numPr>
                <w:ilvl w:val="0"/>
                <w:numId w:val="10"/>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Adopt workforce recruitment, retention and development approaches that ensure</w:t>
            </w:r>
            <w:r w:rsidR="00D94533" w:rsidRPr="008F641B">
              <w:rPr>
                <w:rFonts w:asciiTheme="minorHAnsi" w:hAnsiTheme="minorHAnsi" w:cstheme="minorHAnsi"/>
                <w:sz w:val="22"/>
                <w:szCs w:val="22"/>
                <w:lang w:eastAsia="en-AU"/>
              </w:rPr>
              <w:t>s a</w:t>
            </w:r>
            <w:r w:rsidRPr="008F641B">
              <w:rPr>
                <w:rFonts w:asciiTheme="minorHAnsi" w:hAnsiTheme="minorHAnsi" w:cstheme="minorHAnsi"/>
                <w:sz w:val="22"/>
                <w:szCs w:val="22"/>
                <w:lang w:eastAsia="en-AU"/>
              </w:rPr>
              <w:t xml:space="preserve"> skilled and culturally competent workforce that is responsive to local needs</w:t>
            </w:r>
            <w:r w:rsidR="00AE58F0" w:rsidRPr="008F641B">
              <w:rPr>
                <w:rFonts w:asciiTheme="minorHAnsi" w:hAnsiTheme="minorHAnsi" w:cstheme="minorHAnsi"/>
                <w:sz w:val="22"/>
                <w:szCs w:val="22"/>
                <w:lang w:eastAsia="en-AU"/>
              </w:rPr>
              <w:t>.</w:t>
            </w:r>
          </w:p>
          <w:p w14:paraId="30230A5E" w14:textId="77777777" w:rsidR="009564D8" w:rsidRPr="008F641B" w:rsidRDefault="009564D8" w:rsidP="009564D8">
            <w:pPr>
              <w:pStyle w:val="ListParagraph"/>
              <w:autoSpaceDE w:val="0"/>
              <w:autoSpaceDN w:val="0"/>
              <w:adjustRightInd w:val="0"/>
              <w:spacing w:line="181" w:lineRule="atLeast"/>
              <w:ind w:left="360"/>
              <w:rPr>
                <w:rFonts w:asciiTheme="minorHAnsi" w:hAnsiTheme="minorHAnsi" w:cstheme="minorHAnsi"/>
                <w:sz w:val="22"/>
                <w:szCs w:val="22"/>
                <w:lang w:eastAsia="en-AU"/>
              </w:rPr>
            </w:pPr>
          </w:p>
        </w:tc>
      </w:tr>
      <w:tr w:rsidR="00900500" w:rsidRPr="008F641B" w14:paraId="6D0E48EB" w14:textId="77777777" w:rsidTr="00955479">
        <w:tc>
          <w:tcPr>
            <w:tcW w:w="1926" w:type="dxa"/>
            <w:tcBorders>
              <w:top w:val="single" w:sz="4" w:space="0" w:color="auto"/>
              <w:left w:val="single" w:sz="4" w:space="0" w:color="auto"/>
              <w:bottom w:val="single" w:sz="4" w:space="0" w:color="auto"/>
              <w:right w:val="single" w:sz="4" w:space="0" w:color="auto"/>
            </w:tcBorders>
          </w:tcPr>
          <w:p w14:paraId="10078EDE" w14:textId="77777777" w:rsidR="00900500" w:rsidRPr="008F641B" w:rsidRDefault="00900500" w:rsidP="00955479">
            <w:pPr>
              <w:rPr>
                <w:rFonts w:asciiTheme="minorHAnsi" w:hAnsiTheme="minorHAnsi" w:cstheme="minorHAnsi"/>
                <w:b/>
                <w:sz w:val="22"/>
                <w:szCs w:val="22"/>
                <w:lang w:eastAsia="en-AU"/>
              </w:rPr>
            </w:pPr>
            <w:r w:rsidRPr="008F641B">
              <w:rPr>
                <w:rFonts w:asciiTheme="minorHAnsi" w:hAnsiTheme="minorHAnsi" w:cstheme="minorHAnsi"/>
                <w:b/>
                <w:sz w:val="22"/>
                <w:szCs w:val="22"/>
                <w:lang w:eastAsia="en-AU"/>
              </w:rPr>
              <w:t>Leading the Way</w:t>
            </w:r>
          </w:p>
          <w:p w14:paraId="0D0085E3" w14:textId="77777777" w:rsidR="00900500" w:rsidRPr="008F641B" w:rsidRDefault="00900500" w:rsidP="00955479">
            <w:pPr>
              <w:rPr>
                <w:rFonts w:asciiTheme="minorHAnsi" w:hAnsiTheme="minorHAnsi" w:cstheme="minorHAnsi"/>
                <w:sz w:val="22"/>
                <w:szCs w:val="22"/>
                <w:lang w:eastAsia="en-AU"/>
              </w:rPr>
            </w:pPr>
          </w:p>
          <w:p w14:paraId="681D0185" w14:textId="77777777" w:rsidR="00900500" w:rsidRPr="008F641B" w:rsidRDefault="00900500" w:rsidP="00955479">
            <w:pPr>
              <w:rPr>
                <w:rFonts w:asciiTheme="minorHAnsi" w:hAnsiTheme="minorHAnsi" w:cstheme="minorHAnsi"/>
                <w:sz w:val="22"/>
                <w:szCs w:val="22"/>
                <w:lang w:eastAsia="en-AU"/>
              </w:rPr>
            </w:pPr>
          </w:p>
        </w:tc>
        <w:tc>
          <w:tcPr>
            <w:tcW w:w="6376" w:type="dxa"/>
            <w:tcBorders>
              <w:top w:val="single" w:sz="4" w:space="0" w:color="auto"/>
              <w:left w:val="single" w:sz="4" w:space="0" w:color="auto"/>
              <w:bottom w:val="single" w:sz="4" w:space="0" w:color="auto"/>
              <w:right w:val="single" w:sz="4" w:space="0" w:color="auto"/>
            </w:tcBorders>
          </w:tcPr>
          <w:p w14:paraId="3BD04407" w14:textId="77777777" w:rsidR="00085713" w:rsidRPr="008F641B" w:rsidRDefault="00085713" w:rsidP="00EC3F5B">
            <w:pPr>
              <w:pStyle w:val="ListParagraph"/>
              <w:numPr>
                <w:ilvl w:val="0"/>
                <w:numId w:val="27"/>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Appoint a diversity champion</w:t>
            </w:r>
            <w:r w:rsidR="00BD1932" w:rsidRPr="008F641B">
              <w:rPr>
                <w:rFonts w:asciiTheme="minorHAnsi" w:hAnsiTheme="minorHAnsi" w:cstheme="minorHAnsi"/>
                <w:sz w:val="22"/>
                <w:szCs w:val="22"/>
                <w:lang w:eastAsia="en-AU"/>
              </w:rPr>
              <w:t xml:space="preserve"> </w:t>
            </w:r>
            <w:r w:rsidRPr="008F641B">
              <w:rPr>
                <w:rFonts w:asciiTheme="minorHAnsi" w:hAnsiTheme="minorHAnsi" w:cstheme="minorHAnsi"/>
                <w:sz w:val="22"/>
                <w:szCs w:val="22"/>
                <w:lang w:eastAsia="en-AU"/>
              </w:rPr>
              <w:t>from senior levels of staff</w:t>
            </w:r>
            <w:r w:rsidR="00AE58F0" w:rsidRPr="008F641B">
              <w:rPr>
                <w:rFonts w:asciiTheme="minorHAnsi" w:hAnsiTheme="minorHAnsi" w:cstheme="minorHAnsi"/>
                <w:sz w:val="22"/>
                <w:szCs w:val="22"/>
                <w:lang w:eastAsia="en-AU"/>
              </w:rPr>
              <w:t xml:space="preserve"> to motivate improvements to cultural competency</w:t>
            </w:r>
            <w:r w:rsidR="00FC16D5" w:rsidRPr="008F641B">
              <w:rPr>
                <w:rFonts w:asciiTheme="minorHAnsi" w:hAnsiTheme="minorHAnsi" w:cstheme="minorHAnsi"/>
                <w:sz w:val="22"/>
                <w:szCs w:val="22"/>
                <w:lang w:eastAsia="en-AU"/>
              </w:rPr>
              <w:t>.</w:t>
            </w:r>
          </w:p>
          <w:p w14:paraId="3FCE8BEC" w14:textId="77777777" w:rsidR="00EC3F5B" w:rsidRPr="008F641B" w:rsidRDefault="00EC3F5B" w:rsidP="00EC3F5B">
            <w:pPr>
              <w:pStyle w:val="ListParagraph"/>
              <w:numPr>
                <w:ilvl w:val="0"/>
                <w:numId w:val="27"/>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Provide additional incentives to attract and retain bilingual, bicultural staff that meet the needs of consumers – for example, opportunities for training, sponsorship of English or other language tuition, support for advancement and permanency</w:t>
            </w:r>
            <w:r w:rsidR="00FC16D5" w:rsidRPr="008F641B">
              <w:rPr>
                <w:rFonts w:asciiTheme="minorHAnsi" w:hAnsiTheme="minorHAnsi" w:cstheme="minorHAnsi"/>
                <w:sz w:val="22"/>
                <w:szCs w:val="22"/>
                <w:lang w:eastAsia="en-AU"/>
              </w:rPr>
              <w:t>.</w:t>
            </w:r>
          </w:p>
          <w:p w14:paraId="71DAAC3B" w14:textId="77777777" w:rsidR="0099113F" w:rsidRPr="008F641B" w:rsidRDefault="00A45B62" w:rsidP="00EC3F5B">
            <w:pPr>
              <w:pStyle w:val="ListParagraph"/>
              <w:numPr>
                <w:ilvl w:val="0"/>
                <w:numId w:val="27"/>
              </w:numPr>
              <w:autoSpaceDE w:val="0"/>
              <w:autoSpaceDN w:val="0"/>
              <w:adjustRightInd w:val="0"/>
              <w:spacing w:after="240"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Appropriately reward and recognise bilingual and bicultural staff who work in your organisation including salary,</w:t>
            </w:r>
            <w:r w:rsidR="00272DDF" w:rsidRPr="008F641B">
              <w:rPr>
                <w:rFonts w:asciiTheme="minorHAnsi" w:hAnsiTheme="minorHAnsi" w:cstheme="minorHAnsi"/>
                <w:sz w:val="22"/>
                <w:szCs w:val="22"/>
                <w:lang w:eastAsia="en-AU"/>
              </w:rPr>
              <w:t xml:space="preserve"> and</w:t>
            </w:r>
            <w:r w:rsidRPr="008F641B">
              <w:rPr>
                <w:rFonts w:asciiTheme="minorHAnsi" w:hAnsiTheme="minorHAnsi" w:cstheme="minorHAnsi"/>
                <w:sz w:val="22"/>
                <w:szCs w:val="22"/>
                <w:lang w:eastAsia="en-AU"/>
              </w:rPr>
              <w:t xml:space="preserve"> professional development that acknowledges their skillset. </w:t>
            </w:r>
          </w:p>
        </w:tc>
      </w:tr>
    </w:tbl>
    <w:p w14:paraId="58105861" w14:textId="77777777" w:rsidR="00C7595D" w:rsidRPr="008F641B" w:rsidRDefault="00C7595D" w:rsidP="00465E71">
      <w:pPr>
        <w:pStyle w:val="ListParagraph"/>
        <w:numPr>
          <w:ilvl w:val="0"/>
          <w:numId w:val="27"/>
        </w:numPr>
        <w:autoSpaceDE w:val="0"/>
        <w:autoSpaceDN w:val="0"/>
        <w:adjustRightInd w:val="0"/>
        <w:spacing w:line="181" w:lineRule="atLeast"/>
        <w:rPr>
          <w:rFonts w:asciiTheme="minorHAnsi" w:hAnsiTheme="minorHAnsi" w:cstheme="minorHAnsi"/>
        </w:rPr>
      </w:pPr>
      <w:r w:rsidRPr="008F641B">
        <w:rPr>
          <w:rFonts w:asciiTheme="minorHAnsi" w:hAnsiTheme="minorHAnsi" w:cstheme="minorHAnsi"/>
        </w:rPr>
        <w:br w:type="page"/>
      </w:r>
    </w:p>
    <w:tbl>
      <w:tblPr>
        <w:tblStyle w:val="TableGrid"/>
        <w:tblW w:w="0" w:type="auto"/>
        <w:tblLook w:val="04A0" w:firstRow="1" w:lastRow="0" w:firstColumn="1" w:lastColumn="0" w:noHBand="0" w:noVBand="1"/>
        <w:tblCaption w:val="Outcome for Consumers 5: Respectful and inclusive services"/>
        <w:tblDescription w:val="This table outlines actions to ensure services are respectful and inclusive . Actions are presented across three levels: Foundational, Moving Forward and Leading the Way."/>
      </w:tblPr>
      <w:tblGrid>
        <w:gridCol w:w="1926"/>
        <w:gridCol w:w="6376"/>
      </w:tblGrid>
      <w:tr w:rsidR="00900500" w:rsidRPr="008F641B" w14:paraId="648748A8" w14:textId="77777777" w:rsidTr="004814E2">
        <w:trPr>
          <w:tblHeader/>
        </w:trPr>
        <w:tc>
          <w:tcPr>
            <w:tcW w:w="8302" w:type="dxa"/>
            <w:gridSpan w:val="2"/>
            <w:tcBorders>
              <w:top w:val="single" w:sz="4" w:space="0" w:color="auto"/>
              <w:left w:val="single" w:sz="4" w:space="0" w:color="auto"/>
              <w:bottom w:val="single" w:sz="4" w:space="0" w:color="auto"/>
              <w:right w:val="single" w:sz="4" w:space="0" w:color="auto"/>
            </w:tcBorders>
            <w:shd w:val="clear" w:color="auto" w:fill="F79646" w:themeFill="accent6"/>
          </w:tcPr>
          <w:p w14:paraId="061B6891" w14:textId="77777777" w:rsidR="00900500" w:rsidRPr="008F641B" w:rsidRDefault="00900500" w:rsidP="00955479">
            <w:pPr>
              <w:autoSpaceDE w:val="0"/>
              <w:autoSpaceDN w:val="0"/>
              <w:adjustRightInd w:val="0"/>
              <w:spacing w:line="181" w:lineRule="atLeast"/>
              <w:rPr>
                <w:rFonts w:asciiTheme="minorHAnsi" w:hAnsiTheme="minorHAnsi" w:cstheme="minorHAnsi"/>
                <w:b/>
                <w:color w:val="FFFFFF" w:themeColor="background1"/>
                <w:sz w:val="22"/>
                <w:szCs w:val="22"/>
                <w:lang w:eastAsia="en-AU"/>
              </w:rPr>
            </w:pPr>
            <w:r w:rsidRPr="008F641B">
              <w:rPr>
                <w:rFonts w:asciiTheme="minorHAnsi" w:hAnsiTheme="minorHAnsi" w:cstheme="minorHAnsi"/>
                <w:b/>
                <w:color w:val="FFFFFF" w:themeColor="background1"/>
                <w:sz w:val="22"/>
                <w:szCs w:val="22"/>
                <w:lang w:eastAsia="en-AU"/>
              </w:rPr>
              <w:lastRenderedPageBreak/>
              <w:t>Outcome for Consumers 5: Respectful and inclusive services</w:t>
            </w:r>
          </w:p>
        </w:tc>
      </w:tr>
      <w:tr w:rsidR="000A0AB1" w:rsidRPr="008F641B" w14:paraId="2702077E" w14:textId="77777777" w:rsidTr="00955479">
        <w:tc>
          <w:tcPr>
            <w:tcW w:w="8302" w:type="dxa"/>
            <w:gridSpan w:val="2"/>
            <w:tcBorders>
              <w:top w:val="single" w:sz="4" w:space="0" w:color="auto"/>
              <w:left w:val="single" w:sz="4" w:space="0" w:color="auto"/>
              <w:bottom w:val="single" w:sz="4" w:space="0" w:color="auto"/>
              <w:right w:val="single" w:sz="4" w:space="0" w:color="auto"/>
            </w:tcBorders>
            <w:shd w:val="clear" w:color="auto" w:fill="auto"/>
          </w:tcPr>
          <w:p w14:paraId="34FB47E6" w14:textId="77777777" w:rsidR="000A0AB1" w:rsidRPr="008F641B" w:rsidRDefault="000A0AB1" w:rsidP="00955479">
            <w:p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Services effectively meet the specific needs of older people with diverse characteristics and life experiences, their families, carers and representatives in a respectful and inclusive way.</w:t>
            </w:r>
          </w:p>
        </w:tc>
      </w:tr>
      <w:tr w:rsidR="00900500" w:rsidRPr="008F641B" w14:paraId="7F1101AD" w14:textId="77777777" w:rsidTr="00955479">
        <w:tc>
          <w:tcPr>
            <w:tcW w:w="8302" w:type="dxa"/>
            <w:gridSpan w:val="2"/>
            <w:tcBorders>
              <w:top w:val="single" w:sz="4" w:space="0" w:color="auto"/>
              <w:left w:val="single" w:sz="4" w:space="0" w:color="auto"/>
              <w:bottom w:val="single" w:sz="4" w:space="0" w:color="auto"/>
              <w:right w:val="single" w:sz="4" w:space="0" w:color="auto"/>
            </w:tcBorders>
            <w:shd w:val="clear" w:color="auto" w:fill="auto"/>
          </w:tcPr>
          <w:p w14:paraId="13E62473" w14:textId="77777777" w:rsidR="00900500" w:rsidRPr="008F641B" w:rsidRDefault="007C28E5" w:rsidP="00955479">
            <w:pPr>
              <w:autoSpaceDE w:val="0"/>
              <w:autoSpaceDN w:val="0"/>
              <w:adjustRightInd w:val="0"/>
              <w:spacing w:line="181" w:lineRule="atLeast"/>
              <w:rPr>
                <w:rFonts w:asciiTheme="minorHAnsi" w:hAnsiTheme="minorHAnsi" w:cstheme="minorHAnsi"/>
                <w:i/>
                <w:sz w:val="22"/>
                <w:szCs w:val="22"/>
                <w:lang w:eastAsia="en-AU"/>
              </w:rPr>
            </w:pPr>
            <w:r w:rsidRPr="008F641B">
              <w:rPr>
                <w:rFonts w:asciiTheme="minorHAnsi" w:hAnsiTheme="minorHAnsi" w:cstheme="minorHAnsi"/>
                <w:i/>
                <w:sz w:val="22"/>
                <w:szCs w:val="22"/>
                <w:lang w:eastAsia="en-AU"/>
              </w:rPr>
              <w:t>Seek out, develop and use tools, training and information that support delivery of care that is inclusive of diverse characteristics and life experiences</w:t>
            </w:r>
          </w:p>
        </w:tc>
      </w:tr>
      <w:tr w:rsidR="00900500" w:rsidRPr="008F641B" w14:paraId="5551D1E7" w14:textId="77777777" w:rsidTr="00955479">
        <w:tc>
          <w:tcPr>
            <w:tcW w:w="1926" w:type="dxa"/>
            <w:tcBorders>
              <w:top w:val="single" w:sz="4" w:space="0" w:color="auto"/>
              <w:left w:val="single" w:sz="4" w:space="0" w:color="auto"/>
              <w:bottom w:val="single" w:sz="4" w:space="0" w:color="auto"/>
              <w:right w:val="single" w:sz="4" w:space="0" w:color="auto"/>
            </w:tcBorders>
          </w:tcPr>
          <w:p w14:paraId="4A7A4900" w14:textId="77777777" w:rsidR="00900500" w:rsidRPr="008F641B" w:rsidRDefault="00900500" w:rsidP="00955479">
            <w:pPr>
              <w:rPr>
                <w:rFonts w:asciiTheme="minorHAnsi" w:hAnsiTheme="minorHAnsi" w:cstheme="minorHAnsi"/>
                <w:b/>
                <w:sz w:val="22"/>
                <w:szCs w:val="22"/>
                <w:lang w:eastAsia="en-AU"/>
              </w:rPr>
            </w:pPr>
            <w:r w:rsidRPr="008F641B">
              <w:rPr>
                <w:rFonts w:asciiTheme="minorHAnsi" w:hAnsiTheme="minorHAnsi" w:cstheme="minorHAnsi"/>
                <w:b/>
                <w:sz w:val="22"/>
                <w:szCs w:val="22"/>
                <w:lang w:eastAsia="en-AU"/>
              </w:rPr>
              <w:t xml:space="preserve">Foundational </w:t>
            </w:r>
          </w:p>
          <w:p w14:paraId="504F6848" w14:textId="77777777" w:rsidR="00900500" w:rsidRPr="008F641B" w:rsidRDefault="00900500" w:rsidP="00955479">
            <w:pPr>
              <w:rPr>
                <w:rFonts w:asciiTheme="minorHAnsi" w:hAnsiTheme="minorHAnsi" w:cstheme="minorHAnsi"/>
                <w:b/>
                <w:sz w:val="22"/>
                <w:szCs w:val="22"/>
                <w:lang w:eastAsia="en-AU"/>
              </w:rPr>
            </w:pPr>
            <w:r w:rsidRPr="008F641B">
              <w:rPr>
                <w:rFonts w:asciiTheme="minorHAnsi" w:hAnsiTheme="minorHAnsi" w:cstheme="minorHAnsi"/>
                <w:b/>
                <w:sz w:val="22"/>
                <w:szCs w:val="22"/>
                <w:lang w:eastAsia="en-AU"/>
              </w:rPr>
              <w:t>Actions</w:t>
            </w:r>
          </w:p>
          <w:p w14:paraId="11605F7C" w14:textId="77777777" w:rsidR="00900500" w:rsidRPr="008F641B" w:rsidRDefault="00900500" w:rsidP="00955479">
            <w:pPr>
              <w:rPr>
                <w:rFonts w:asciiTheme="minorHAnsi" w:hAnsiTheme="minorHAnsi" w:cstheme="minorHAnsi"/>
                <w:sz w:val="22"/>
                <w:szCs w:val="22"/>
                <w:lang w:eastAsia="en-AU"/>
              </w:rPr>
            </w:pPr>
          </w:p>
          <w:p w14:paraId="393BDCE8" w14:textId="77777777" w:rsidR="00900500" w:rsidRPr="008F641B" w:rsidRDefault="00900500" w:rsidP="00955479">
            <w:pPr>
              <w:rPr>
                <w:rFonts w:asciiTheme="minorHAnsi" w:hAnsiTheme="minorHAnsi" w:cstheme="minorHAnsi"/>
                <w:sz w:val="22"/>
                <w:szCs w:val="22"/>
                <w:lang w:eastAsia="en-AU"/>
              </w:rPr>
            </w:pPr>
          </w:p>
        </w:tc>
        <w:tc>
          <w:tcPr>
            <w:tcW w:w="6376" w:type="dxa"/>
            <w:tcBorders>
              <w:top w:val="single" w:sz="4" w:space="0" w:color="auto"/>
              <w:left w:val="single" w:sz="4" w:space="0" w:color="auto"/>
              <w:bottom w:val="single" w:sz="4" w:space="0" w:color="auto"/>
              <w:right w:val="single" w:sz="4" w:space="0" w:color="auto"/>
            </w:tcBorders>
          </w:tcPr>
          <w:p w14:paraId="48968759" w14:textId="77777777" w:rsidR="00D84949" w:rsidRPr="008F641B" w:rsidRDefault="00D84949" w:rsidP="00D84949">
            <w:pPr>
              <w:pStyle w:val="ListParagraph"/>
              <w:numPr>
                <w:ilvl w:val="0"/>
                <w:numId w:val="17"/>
              </w:numPr>
              <w:autoSpaceDE w:val="0"/>
              <w:autoSpaceDN w:val="0"/>
              <w:adjustRightInd w:val="0"/>
              <w:spacing w:line="181" w:lineRule="atLeast"/>
              <w:ind w:left="306" w:hanging="284"/>
              <w:rPr>
                <w:rFonts w:asciiTheme="minorHAnsi" w:hAnsiTheme="minorHAnsi" w:cstheme="minorHAnsi"/>
                <w:sz w:val="22"/>
                <w:szCs w:val="22"/>
                <w:lang w:eastAsia="en-AU"/>
              </w:rPr>
            </w:pPr>
            <w:r w:rsidRPr="008F641B">
              <w:rPr>
                <w:rFonts w:asciiTheme="minorHAnsi" w:hAnsiTheme="minorHAnsi" w:cstheme="minorHAnsi"/>
                <w:sz w:val="22"/>
                <w:szCs w:val="22"/>
                <w:lang w:eastAsia="en-AU"/>
              </w:rPr>
              <w:t xml:space="preserve">Provide opportunities for CALD </w:t>
            </w:r>
            <w:r w:rsidR="00C12C2F" w:rsidRPr="008F641B">
              <w:rPr>
                <w:rFonts w:asciiTheme="minorHAnsi" w:hAnsiTheme="minorHAnsi" w:cstheme="minorHAnsi"/>
                <w:sz w:val="22"/>
                <w:szCs w:val="22"/>
                <w:lang w:eastAsia="en-AU"/>
              </w:rPr>
              <w:t xml:space="preserve">background </w:t>
            </w:r>
            <w:r w:rsidRPr="008F641B">
              <w:rPr>
                <w:rFonts w:asciiTheme="minorHAnsi" w:hAnsiTheme="minorHAnsi" w:cstheme="minorHAnsi"/>
                <w:sz w:val="22"/>
                <w:szCs w:val="22"/>
                <w:lang w:eastAsia="en-AU"/>
              </w:rPr>
              <w:t>consumers to connect to their language and culture by:</w:t>
            </w:r>
          </w:p>
          <w:p w14:paraId="51D33DB8" w14:textId="77777777" w:rsidR="00D84949" w:rsidRPr="008F641B" w:rsidRDefault="00D84949" w:rsidP="0080242B">
            <w:pPr>
              <w:pStyle w:val="ListParagraph"/>
              <w:numPr>
                <w:ilvl w:val="1"/>
                <w:numId w:val="27"/>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Creating a library of books, magazines and other materials in languages</w:t>
            </w:r>
            <w:r w:rsidR="00C12C2F" w:rsidRPr="008F641B">
              <w:rPr>
                <w:rFonts w:asciiTheme="minorHAnsi" w:hAnsiTheme="minorHAnsi" w:cstheme="minorHAnsi"/>
                <w:sz w:val="22"/>
                <w:szCs w:val="22"/>
                <w:lang w:eastAsia="en-AU"/>
              </w:rPr>
              <w:t xml:space="preserve"> spoken by consumers</w:t>
            </w:r>
          </w:p>
          <w:p w14:paraId="2FF39443" w14:textId="77777777" w:rsidR="00D84949" w:rsidRPr="008F641B" w:rsidRDefault="00D84949" w:rsidP="0080242B">
            <w:pPr>
              <w:pStyle w:val="ListParagraph"/>
              <w:numPr>
                <w:ilvl w:val="1"/>
                <w:numId w:val="27"/>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 xml:space="preserve">Using SBS’s In Language service, SBS radio and television channels, </w:t>
            </w:r>
            <w:r w:rsidR="00C12C2F" w:rsidRPr="008F641B">
              <w:rPr>
                <w:rFonts w:asciiTheme="minorHAnsi" w:hAnsiTheme="minorHAnsi" w:cstheme="minorHAnsi"/>
                <w:sz w:val="22"/>
                <w:szCs w:val="22"/>
                <w:lang w:eastAsia="en-AU"/>
              </w:rPr>
              <w:t xml:space="preserve">YouTube </w:t>
            </w:r>
            <w:r w:rsidR="00D54899" w:rsidRPr="008F641B">
              <w:rPr>
                <w:rFonts w:asciiTheme="minorHAnsi" w:hAnsiTheme="minorHAnsi" w:cstheme="minorHAnsi"/>
                <w:sz w:val="22"/>
                <w:szCs w:val="22"/>
                <w:lang w:eastAsia="en-AU"/>
              </w:rPr>
              <w:t xml:space="preserve">and </w:t>
            </w:r>
            <w:r w:rsidRPr="008F641B">
              <w:rPr>
                <w:rFonts w:asciiTheme="minorHAnsi" w:hAnsiTheme="minorHAnsi" w:cstheme="minorHAnsi"/>
                <w:sz w:val="22"/>
                <w:szCs w:val="22"/>
                <w:lang w:eastAsia="en-AU"/>
              </w:rPr>
              <w:t>satellite television channels</w:t>
            </w:r>
            <w:r w:rsidR="00D54899" w:rsidRPr="008F641B">
              <w:rPr>
                <w:rFonts w:asciiTheme="minorHAnsi" w:hAnsiTheme="minorHAnsi" w:cstheme="minorHAnsi"/>
                <w:sz w:val="22"/>
                <w:szCs w:val="22"/>
                <w:lang w:eastAsia="en-AU"/>
              </w:rPr>
              <w:t xml:space="preserve"> and in-language films</w:t>
            </w:r>
          </w:p>
          <w:p w14:paraId="2E8B8EB4" w14:textId="77777777" w:rsidR="00D84949" w:rsidRPr="008F641B" w:rsidRDefault="00D84949" w:rsidP="0080242B">
            <w:pPr>
              <w:pStyle w:val="ListParagraph"/>
              <w:numPr>
                <w:ilvl w:val="1"/>
                <w:numId w:val="27"/>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Offering culturally appropriate meals</w:t>
            </w:r>
          </w:p>
          <w:p w14:paraId="3AEE6A5B" w14:textId="77777777" w:rsidR="00516981" w:rsidRPr="008F641B" w:rsidRDefault="009314A5" w:rsidP="0080242B">
            <w:pPr>
              <w:pStyle w:val="ListParagraph"/>
              <w:numPr>
                <w:ilvl w:val="1"/>
                <w:numId w:val="27"/>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S</w:t>
            </w:r>
            <w:r w:rsidR="00516981" w:rsidRPr="008F641B">
              <w:rPr>
                <w:rFonts w:asciiTheme="minorHAnsi" w:hAnsiTheme="minorHAnsi" w:cstheme="minorHAnsi"/>
                <w:sz w:val="22"/>
                <w:szCs w:val="22"/>
                <w:lang w:eastAsia="en-AU"/>
              </w:rPr>
              <w:t>ourc</w:t>
            </w:r>
            <w:r w:rsidR="00D54899" w:rsidRPr="008F641B">
              <w:rPr>
                <w:rFonts w:asciiTheme="minorHAnsi" w:hAnsiTheme="minorHAnsi" w:cstheme="minorHAnsi"/>
                <w:sz w:val="22"/>
                <w:szCs w:val="22"/>
                <w:lang w:eastAsia="en-AU"/>
              </w:rPr>
              <w:t>ing</w:t>
            </w:r>
            <w:r w:rsidR="00516981" w:rsidRPr="008F641B">
              <w:rPr>
                <w:rFonts w:asciiTheme="minorHAnsi" w:hAnsiTheme="minorHAnsi" w:cstheme="minorHAnsi"/>
                <w:sz w:val="22"/>
                <w:szCs w:val="22"/>
                <w:lang w:eastAsia="en-AU"/>
              </w:rPr>
              <w:t xml:space="preserve"> artwork</w:t>
            </w:r>
            <w:r w:rsidR="00D54899" w:rsidRPr="008F641B">
              <w:rPr>
                <w:rFonts w:asciiTheme="minorHAnsi" w:hAnsiTheme="minorHAnsi" w:cstheme="minorHAnsi"/>
                <w:sz w:val="22"/>
                <w:szCs w:val="22"/>
                <w:lang w:eastAsia="en-AU"/>
              </w:rPr>
              <w:t xml:space="preserve"> and posters</w:t>
            </w:r>
            <w:r w:rsidR="00516981" w:rsidRPr="008F641B">
              <w:rPr>
                <w:rFonts w:asciiTheme="minorHAnsi" w:hAnsiTheme="minorHAnsi" w:cstheme="minorHAnsi"/>
                <w:sz w:val="22"/>
                <w:szCs w:val="22"/>
                <w:lang w:eastAsia="en-AU"/>
              </w:rPr>
              <w:t xml:space="preserve"> and other items that reflect </w:t>
            </w:r>
            <w:r w:rsidR="00EB4CC3" w:rsidRPr="008F641B">
              <w:rPr>
                <w:rFonts w:asciiTheme="minorHAnsi" w:hAnsiTheme="minorHAnsi" w:cstheme="minorHAnsi"/>
                <w:sz w:val="22"/>
                <w:szCs w:val="22"/>
                <w:lang w:eastAsia="en-AU"/>
              </w:rPr>
              <w:t>the diversity of the consumer population</w:t>
            </w:r>
          </w:p>
          <w:p w14:paraId="6772EC2A" w14:textId="77777777" w:rsidR="00D84949" w:rsidRPr="008F641B" w:rsidRDefault="00D84949" w:rsidP="0080242B">
            <w:pPr>
              <w:pStyle w:val="ListParagraph"/>
              <w:numPr>
                <w:ilvl w:val="1"/>
                <w:numId w:val="27"/>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Facilitat</w:t>
            </w:r>
            <w:r w:rsidR="00627BBB" w:rsidRPr="008F641B">
              <w:rPr>
                <w:rFonts w:asciiTheme="minorHAnsi" w:hAnsiTheme="minorHAnsi" w:cstheme="minorHAnsi"/>
                <w:sz w:val="22"/>
                <w:szCs w:val="22"/>
                <w:lang w:eastAsia="en-AU"/>
              </w:rPr>
              <w:t>ing</w:t>
            </w:r>
            <w:r w:rsidRPr="008F641B">
              <w:rPr>
                <w:rFonts w:asciiTheme="minorHAnsi" w:hAnsiTheme="minorHAnsi" w:cstheme="minorHAnsi"/>
                <w:sz w:val="22"/>
                <w:szCs w:val="22"/>
                <w:lang w:eastAsia="en-AU"/>
              </w:rPr>
              <w:t xml:space="preserve"> participation in local community events or social groups relevant to their cultural background</w:t>
            </w:r>
            <w:r w:rsidR="00627BBB" w:rsidRPr="008F641B">
              <w:rPr>
                <w:rFonts w:asciiTheme="minorHAnsi" w:hAnsiTheme="minorHAnsi" w:cstheme="minorHAnsi"/>
                <w:sz w:val="22"/>
                <w:szCs w:val="22"/>
                <w:lang w:eastAsia="en-AU"/>
              </w:rPr>
              <w:t xml:space="preserve"> especially where the consumer has existing link</w:t>
            </w:r>
          </w:p>
          <w:p w14:paraId="3EDAEF8F" w14:textId="77777777" w:rsidR="00D84949" w:rsidRPr="008F641B" w:rsidRDefault="00D84949" w:rsidP="0080242B">
            <w:pPr>
              <w:pStyle w:val="ListParagraph"/>
              <w:numPr>
                <w:ilvl w:val="1"/>
                <w:numId w:val="27"/>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 xml:space="preserve">Seeking out bilingual volunteers, for example, through the Community Visitors Scheme or local community groups, who can visit the older CALD </w:t>
            </w:r>
            <w:r w:rsidR="00EB4CC3" w:rsidRPr="008F641B">
              <w:rPr>
                <w:rFonts w:asciiTheme="minorHAnsi" w:hAnsiTheme="minorHAnsi" w:cstheme="minorHAnsi"/>
                <w:sz w:val="22"/>
                <w:szCs w:val="22"/>
                <w:lang w:eastAsia="en-AU"/>
              </w:rPr>
              <w:t xml:space="preserve">background </w:t>
            </w:r>
            <w:r w:rsidRPr="008F641B">
              <w:rPr>
                <w:rFonts w:asciiTheme="minorHAnsi" w:hAnsiTheme="minorHAnsi" w:cstheme="minorHAnsi"/>
                <w:sz w:val="22"/>
                <w:szCs w:val="22"/>
                <w:lang w:eastAsia="en-AU"/>
              </w:rPr>
              <w:t>person where they live and speak to them in their language</w:t>
            </w:r>
          </w:p>
          <w:p w14:paraId="702514CB" w14:textId="77777777" w:rsidR="009314A5" w:rsidRPr="008F641B" w:rsidRDefault="009314A5" w:rsidP="00516981">
            <w:pPr>
              <w:pStyle w:val="ListParagraph"/>
              <w:numPr>
                <w:ilvl w:val="0"/>
                <w:numId w:val="27"/>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Ensure religious needs of individuals are met and respected</w:t>
            </w:r>
            <w:r w:rsidR="00FC16D5" w:rsidRPr="008F641B">
              <w:rPr>
                <w:rFonts w:asciiTheme="minorHAnsi" w:hAnsiTheme="minorHAnsi" w:cstheme="minorHAnsi"/>
                <w:sz w:val="22"/>
                <w:szCs w:val="22"/>
                <w:lang w:eastAsia="en-AU"/>
              </w:rPr>
              <w:t>.</w:t>
            </w:r>
          </w:p>
          <w:p w14:paraId="599B9366" w14:textId="77777777" w:rsidR="00516981" w:rsidRPr="008F641B" w:rsidRDefault="00516981" w:rsidP="00516981">
            <w:pPr>
              <w:pStyle w:val="ListParagraph"/>
              <w:numPr>
                <w:ilvl w:val="0"/>
                <w:numId w:val="27"/>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Make your governing body and management aware of the Aged Care Diversity Framework and associated Action Plans</w:t>
            </w:r>
            <w:r w:rsidR="00FC16D5" w:rsidRPr="008F641B">
              <w:rPr>
                <w:rFonts w:asciiTheme="minorHAnsi" w:hAnsiTheme="minorHAnsi" w:cstheme="minorHAnsi"/>
                <w:sz w:val="22"/>
                <w:szCs w:val="22"/>
                <w:lang w:eastAsia="en-AU"/>
              </w:rPr>
              <w:t>.</w:t>
            </w:r>
          </w:p>
          <w:p w14:paraId="4072A05F" w14:textId="77777777" w:rsidR="00516981" w:rsidRPr="008F641B" w:rsidRDefault="00516981" w:rsidP="00516981">
            <w:pPr>
              <w:pStyle w:val="ListParagraph"/>
              <w:numPr>
                <w:ilvl w:val="0"/>
                <w:numId w:val="27"/>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Ensure that all staff, management and governing body are aware of the Charter of Rights and Responsibilities</w:t>
            </w:r>
            <w:r w:rsidR="00FC16D5" w:rsidRPr="008F641B">
              <w:rPr>
                <w:rFonts w:asciiTheme="minorHAnsi" w:hAnsiTheme="minorHAnsi" w:cstheme="minorHAnsi"/>
                <w:sz w:val="22"/>
                <w:szCs w:val="22"/>
                <w:lang w:eastAsia="en-AU"/>
              </w:rPr>
              <w:t>.</w:t>
            </w:r>
          </w:p>
          <w:p w14:paraId="087F4112" w14:textId="77777777" w:rsidR="00930251" w:rsidRPr="008F641B" w:rsidRDefault="00930251" w:rsidP="00930251">
            <w:pPr>
              <w:pStyle w:val="ListParagraph"/>
              <w:numPr>
                <w:ilvl w:val="0"/>
                <w:numId w:val="27"/>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Engage with the resources in this document.</w:t>
            </w:r>
          </w:p>
          <w:p w14:paraId="14EFF9E0" w14:textId="77777777" w:rsidR="003E7CCC" w:rsidRPr="008F641B" w:rsidRDefault="003E7CCC" w:rsidP="00627BBB">
            <w:pPr>
              <w:pStyle w:val="ListParagraph"/>
              <w:autoSpaceDE w:val="0"/>
              <w:autoSpaceDN w:val="0"/>
              <w:adjustRightInd w:val="0"/>
              <w:spacing w:line="181" w:lineRule="atLeast"/>
              <w:ind w:left="360"/>
              <w:rPr>
                <w:rFonts w:asciiTheme="minorHAnsi" w:hAnsiTheme="minorHAnsi" w:cstheme="minorHAnsi"/>
                <w:sz w:val="22"/>
                <w:szCs w:val="22"/>
                <w:lang w:eastAsia="en-AU"/>
              </w:rPr>
            </w:pPr>
          </w:p>
        </w:tc>
      </w:tr>
      <w:tr w:rsidR="00900500" w:rsidRPr="008F641B" w14:paraId="07A6869C" w14:textId="77777777" w:rsidTr="00955479">
        <w:tc>
          <w:tcPr>
            <w:tcW w:w="1926" w:type="dxa"/>
            <w:tcBorders>
              <w:top w:val="single" w:sz="4" w:space="0" w:color="auto"/>
              <w:left w:val="single" w:sz="4" w:space="0" w:color="auto"/>
              <w:bottom w:val="single" w:sz="4" w:space="0" w:color="auto"/>
              <w:right w:val="single" w:sz="4" w:space="0" w:color="auto"/>
            </w:tcBorders>
          </w:tcPr>
          <w:p w14:paraId="3EEE685B" w14:textId="77777777" w:rsidR="00900500" w:rsidRPr="008F641B" w:rsidRDefault="00ED416E" w:rsidP="00955479">
            <w:pPr>
              <w:rPr>
                <w:rFonts w:asciiTheme="minorHAnsi" w:hAnsiTheme="minorHAnsi" w:cstheme="minorHAnsi"/>
                <w:b/>
                <w:lang w:eastAsia="en-AU"/>
              </w:rPr>
            </w:pPr>
            <w:r w:rsidRPr="008F641B">
              <w:rPr>
                <w:rFonts w:asciiTheme="minorHAnsi" w:hAnsiTheme="minorHAnsi" w:cstheme="minorHAnsi"/>
                <w:b/>
                <w:lang w:eastAsia="en-AU"/>
              </w:rPr>
              <w:t>Moving Forward</w:t>
            </w:r>
          </w:p>
          <w:p w14:paraId="5B2631F0" w14:textId="77777777" w:rsidR="00900500" w:rsidRPr="008F641B" w:rsidRDefault="00900500" w:rsidP="00955479">
            <w:pPr>
              <w:rPr>
                <w:rFonts w:asciiTheme="minorHAnsi" w:hAnsiTheme="minorHAnsi" w:cstheme="minorHAnsi"/>
                <w:b/>
                <w:lang w:eastAsia="en-AU"/>
              </w:rPr>
            </w:pPr>
          </w:p>
          <w:p w14:paraId="6356BDF2" w14:textId="77777777" w:rsidR="00900500" w:rsidRPr="008F641B" w:rsidRDefault="00900500" w:rsidP="00955479">
            <w:pPr>
              <w:rPr>
                <w:rFonts w:asciiTheme="minorHAnsi" w:hAnsiTheme="minorHAnsi" w:cstheme="minorHAnsi"/>
                <w:b/>
                <w:lang w:eastAsia="en-AU"/>
              </w:rPr>
            </w:pPr>
          </w:p>
        </w:tc>
        <w:tc>
          <w:tcPr>
            <w:tcW w:w="6376" w:type="dxa"/>
            <w:tcBorders>
              <w:top w:val="single" w:sz="4" w:space="0" w:color="auto"/>
              <w:left w:val="single" w:sz="4" w:space="0" w:color="auto"/>
              <w:bottom w:val="single" w:sz="4" w:space="0" w:color="auto"/>
              <w:right w:val="single" w:sz="4" w:space="0" w:color="auto"/>
            </w:tcBorders>
          </w:tcPr>
          <w:p w14:paraId="11C1CD20" w14:textId="77777777" w:rsidR="003E7CCC" w:rsidRPr="008F641B" w:rsidRDefault="003E7CCC" w:rsidP="00465E71">
            <w:pPr>
              <w:pStyle w:val="ListParagraph"/>
              <w:numPr>
                <w:ilvl w:val="0"/>
                <w:numId w:val="26"/>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Create a register of the cultural and linguistic skills of your staff</w:t>
            </w:r>
            <w:r w:rsidR="00FC16D5" w:rsidRPr="008F641B">
              <w:rPr>
                <w:rFonts w:asciiTheme="minorHAnsi" w:hAnsiTheme="minorHAnsi" w:cstheme="minorHAnsi"/>
                <w:sz w:val="22"/>
                <w:szCs w:val="22"/>
                <w:lang w:eastAsia="en-AU"/>
              </w:rPr>
              <w:t>.</w:t>
            </w:r>
          </w:p>
          <w:p w14:paraId="52E700CB" w14:textId="77777777" w:rsidR="00954856" w:rsidRPr="008F641B" w:rsidRDefault="00954856" w:rsidP="009314A5">
            <w:pPr>
              <w:pStyle w:val="ListParagraph"/>
              <w:numPr>
                <w:ilvl w:val="0"/>
                <w:numId w:val="26"/>
              </w:numPr>
              <w:autoSpaceDE w:val="0"/>
              <w:autoSpaceDN w:val="0"/>
              <w:adjustRightInd w:val="0"/>
              <w:spacing w:after="240"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Ensure that your service has the skills and resources to rollout an inclusive approach to addressing diversity as required by the new Single Aged Care Quality Standards</w:t>
            </w:r>
            <w:r w:rsidR="00FC16D5" w:rsidRPr="008F641B">
              <w:rPr>
                <w:rFonts w:asciiTheme="minorHAnsi" w:hAnsiTheme="minorHAnsi" w:cstheme="minorHAnsi"/>
                <w:sz w:val="22"/>
                <w:szCs w:val="22"/>
                <w:lang w:eastAsia="en-AU"/>
              </w:rPr>
              <w:t>.</w:t>
            </w:r>
          </w:p>
          <w:p w14:paraId="0316401F" w14:textId="77777777" w:rsidR="00D84949" w:rsidRPr="008F641B" w:rsidRDefault="009314A5" w:rsidP="009314A5">
            <w:pPr>
              <w:pStyle w:val="ListParagraph"/>
              <w:numPr>
                <w:ilvl w:val="0"/>
                <w:numId w:val="26"/>
              </w:numPr>
              <w:autoSpaceDE w:val="0"/>
              <w:autoSpaceDN w:val="0"/>
              <w:adjustRightInd w:val="0"/>
              <w:spacing w:after="240"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 xml:space="preserve">Plan activities throughout the year that celebrate </w:t>
            </w:r>
            <w:r w:rsidR="00954856" w:rsidRPr="008F641B">
              <w:rPr>
                <w:rFonts w:asciiTheme="minorHAnsi" w:hAnsiTheme="minorHAnsi" w:cstheme="minorHAnsi"/>
                <w:sz w:val="22"/>
                <w:szCs w:val="22"/>
                <w:lang w:eastAsia="en-AU"/>
              </w:rPr>
              <w:t xml:space="preserve">all </w:t>
            </w:r>
            <w:r w:rsidRPr="008F641B">
              <w:rPr>
                <w:rFonts w:asciiTheme="minorHAnsi" w:hAnsiTheme="minorHAnsi" w:cstheme="minorHAnsi"/>
                <w:sz w:val="22"/>
                <w:szCs w:val="22"/>
                <w:lang w:eastAsia="en-AU"/>
              </w:rPr>
              <w:t>diversity.</w:t>
            </w:r>
          </w:p>
        </w:tc>
      </w:tr>
      <w:tr w:rsidR="00900500" w:rsidRPr="008F641B" w14:paraId="5B2F02B7" w14:textId="77777777" w:rsidTr="00955479">
        <w:tc>
          <w:tcPr>
            <w:tcW w:w="1926" w:type="dxa"/>
            <w:tcBorders>
              <w:top w:val="single" w:sz="4" w:space="0" w:color="auto"/>
              <w:left w:val="single" w:sz="4" w:space="0" w:color="auto"/>
              <w:bottom w:val="single" w:sz="4" w:space="0" w:color="auto"/>
              <w:right w:val="single" w:sz="4" w:space="0" w:color="auto"/>
            </w:tcBorders>
          </w:tcPr>
          <w:p w14:paraId="1A86BBA2" w14:textId="77777777" w:rsidR="00900500" w:rsidRPr="008F641B" w:rsidRDefault="00900500" w:rsidP="00955479">
            <w:pPr>
              <w:rPr>
                <w:rFonts w:asciiTheme="minorHAnsi" w:hAnsiTheme="minorHAnsi" w:cstheme="minorHAnsi"/>
                <w:b/>
                <w:lang w:eastAsia="en-AU"/>
              </w:rPr>
            </w:pPr>
            <w:r w:rsidRPr="008F641B">
              <w:rPr>
                <w:rFonts w:asciiTheme="minorHAnsi" w:hAnsiTheme="minorHAnsi" w:cstheme="minorHAnsi"/>
                <w:b/>
                <w:lang w:eastAsia="en-AU"/>
              </w:rPr>
              <w:t>Leading the Way</w:t>
            </w:r>
          </w:p>
          <w:p w14:paraId="3DD8FFB9" w14:textId="77777777" w:rsidR="00900500" w:rsidRPr="008F641B" w:rsidRDefault="00900500" w:rsidP="00955479">
            <w:pPr>
              <w:rPr>
                <w:rFonts w:asciiTheme="minorHAnsi" w:hAnsiTheme="minorHAnsi" w:cstheme="minorHAnsi"/>
                <w:lang w:eastAsia="en-AU"/>
              </w:rPr>
            </w:pPr>
          </w:p>
          <w:p w14:paraId="48D72A8B" w14:textId="77777777" w:rsidR="00900500" w:rsidRPr="008F641B" w:rsidRDefault="00900500" w:rsidP="00955479">
            <w:pPr>
              <w:rPr>
                <w:rFonts w:asciiTheme="minorHAnsi" w:hAnsiTheme="minorHAnsi" w:cstheme="minorHAnsi"/>
                <w:lang w:eastAsia="en-AU"/>
              </w:rPr>
            </w:pPr>
          </w:p>
        </w:tc>
        <w:tc>
          <w:tcPr>
            <w:tcW w:w="6376" w:type="dxa"/>
            <w:tcBorders>
              <w:top w:val="single" w:sz="4" w:space="0" w:color="auto"/>
              <w:left w:val="single" w:sz="4" w:space="0" w:color="auto"/>
              <w:bottom w:val="single" w:sz="4" w:space="0" w:color="auto"/>
              <w:right w:val="single" w:sz="4" w:space="0" w:color="auto"/>
            </w:tcBorders>
          </w:tcPr>
          <w:p w14:paraId="0187FFD9" w14:textId="77777777" w:rsidR="00930251" w:rsidRPr="008F641B" w:rsidRDefault="00930251" w:rsidP="00930251">
            <w:pPr>
              <w:pStyle w:val="ListParagraph"/>
              <w:numPr>
                <w:ilvl w:val="0"/>
                <w:numId w:val="30"/>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 xml:space="preserve">Support staff to learn languages </w:t>
            </w:r>
            <w:r w:rsidR="005746F7" w:rsidRPr="008F641B">
              <w:rPr>
                <w:rFonts w:asciiTheme="minorHAnsi" w:hAnsiTheme="minorHAnsi" w:cstheme="minorHAnsi"/>
                <w:sz w:val="22"/>
                <w:szCs w:val="22"/>
                <w:lang w:eastAsia="en-AU"/>
              </w:rPr>
              <w:t xml:space="preserve">spoken by </w:t>
            </w:r>
            <w:r w:rsidR="00272DDF" w:rsidRPr="008F641B">
              <w:rPr>
                <w:rFonts w:asciiTheme="minorHAnsi" w:hAnsiTheme="minorHAnsi" w:cstheme="minorHAnsi"/>
                <w:sz w:val="22"/>
                <w:szCs w:val="22"/>
                <w:lang w:eastAsia="en-AU"/>
              </w:rPr>
              <w:t>consumers of CALD background.</w:t>
            </w:r>
          </w:p>
          <w:p w14:paraId="596EEA24" w14:textId="77777777" w:rsidR="00D84949" w:rsidRPr="008F641B" w:rsidRDefault="00D84949" w:rsidP="00D84949">
            <w:pPr>
              <w:pStyle w:val="ListParagraph"/>
              <w:numPr>
                <w:ilvl w:val="0"/>
                <w:numId w:val="30"/>
              </w:numPr>
              <w:autoSpaceDE w:val="0"/>
              <w:autoSpaceDN w:val="0"/>
              <w:adjustRightInd w:val="0"/>
              <w:spacing w:line="181" w:lineRule="atLeast"/>
              <w:rPr>
                <w:rFonts w:asciiTheme="minorHAnsi" w:hAnsiTheme="minorHAnsi" w:cstheme="minorHAnsi"/>
                <w:sz w:val="22"/>
              </w:rPr>
            </w:pPr>
            <w:r w:rsidRPr="008F641B">
              <w:rPr>
                <w:rFonts w:asciiTheme="minorHAnsi" w:hAnsiTheme="minorHAnsi" w:cstheme="minorHAnsi"/>
                <w:sz w:val="22"/>
              </w:rPr>
              <w:t xml:space="preserve">Engage additional supports, as required, for CALD </w:t>
            </w:r>
            <w:r w:rsidR="005746F7" w:rsidRPr="008F641B">
              <w:rPr>
                <w:rFonts w:asciiTheme="minorHAnsi" w:hAnsiTheme="minorHAnsi" w:cstheme="minorHAnsi"/>
                <w:sz w:val="22"/>
              </w:rPr>
              <w:t xml:space="preserve">background </w:t>
            </w:r>
            <w:r w:rsidRPr="008F641B">
              <w:rPr>
                <w:rFonts w:asciiTheme="minorHAnsi" w:hAnsiTheme="minorHAnsi" w:cstheme="minorHAnsi"/>
                <w:sz w:val="22"/>
              </w:rPr>
              <w:t xml:space="preserve">consumers </w:t>
            </w:r>
            <w:r w:rsidR="005746F7" w:rsidRPr="008F641B">
              <w:rPr>
                <w:rFonts w:asciiTheme="minorHAnsi" w:hAnsiTheme="minorHAnsi" w:cstheme="minorHAnsi"/>
                <w:sz w:val="22"/>
              </w:rPr>
              <w:t xml:space="preserve">who have </w:t>
            </w:r>
            <w:r w:rsidRPr="008F641B">
              <w:rPr>
                <w:rFonts w:asciiTheme="minorHAnsi" w:hAnsiTheme="minorHAnsi" w:cstheme="minorHAnsi"/>
                <w:sz w:val="22"/>
              </w:rPr>
              <w:t>experience</w:t>
            </w:r>
            <w:r w:rsidR="005746F7" w:rsidRPr="008F641B">
              <w:rPr>
                <w:rFonts w:asciiTheme="minorHAnsi" w:hAnsiTheme="minorHAnsi" w:cstheme="minorHAnsi"/>
                <w:sz w:val="22"/>
              </w:rPr>
              <w:t>d</w:t>
            </w:r>
            <w:r w:rsidRPr="008F641B">
              <w:rPr>
                <w:rFonts w:asciiTheme="minorHAnsi" w:hAnsiTheme="minorHAnsi" w:cstheme="minorHAnsi"/>
                <w:sz w:val="22"/>
              </w:rPr>
              <w:t xml:space="preserve"> traumatic events such as war, financial hardship, torture et cetera and may require psychological /psychiatric services</w:t>
            </w:r>
            <w:r w:rsidR="005746F7" w:rsidRPr="008F641B">
              <w:rPr>
                <w:rFonts w:asciiTheme="minorHAnsi" w:hAnsiTheme="minorHAnsi" w:cstheme="minorHAnsi"/>
                <w:sz w:val="22"/>
              </w:rPr>
              <w:t>. This especially applies to people living with dementia</w:t>
            </w:r>
            <w:r w:rsidR="00930251" w:rsidRPr="008F641B">
              <w:rPr>
                <w:rFonts w:asciiTheme="minorHAnsi" w:hAnsiTheme="minorHAnsi" w:cstheme="minorHAnsi"/>
                <w:sz w:val="22"/>
              </w:rPr>
              <w:t>.</w:t>
            </w:r>
          </w:p>
          <w:p w14:paraId="0F195DC5" w14:textId="77777777" w:rsidR="002D2A7E" w:rsidRPr="008F641B" w:rsidRDefault="002D2A7E" w:rsidP="00930251">
            <w:pPr>
              <w:pStyle w:val="ListParagraph"/>
              <w:autoSpaceDE w:val="0"/>
              <w:autoSpaceDN w:val="0"/>
              <w:adjustRightInd w:val="0"/>
              <w:spacing w:line="181" w:lineRule="atLeast"/>
              <w:ind w:left="360"/>
              <w:rPr>
                <w:rFonts w:asciiTheme="minorHAnsi" w:hAnsiTheme="minorHAnsi" w:cstheme="minorHAnsi"/>
                <w:sz w:val="22"/>
                <w:szCs w:val="22"/>
                <w:lang w:eastAsia="en-AU"/>
              </w:rPr>
            </w:pPr>
          </w:p>
        </w:tc>
      </w:tr>
    </w:tbl>
    <w:p w14:paraId="35881081" w14:textId="77777777" w:rsidR="00C7595D" w:rsidRPr="008F641B" w:rsidRDefault="00C7595D">
      <w:pPr>
        <w:rPr>
          <w:rFonts w:asciiTheme="minorHAnsi" w:hAnsiTheme="minorHAnsi" w:cstheme="minorHAnsi"/>
        </w:rPr>
      </w:pPr>
      <w:r w:rsidRPr="008F641B">
        <w:rPr>
          <w:rFonts w:asciiTheme="minorHAnsi" w:hAnsiTheme="minorHAnsi" w:cstheme="minorHAnsi"/>
        </w:rPr>
        <w:br w:type="page"/>
      </w:r>
    </w:p>
    <w:tbl>
      <w:tblPr>
        <w:tblStyle w:val="TableGrid"/>
        <w:tblW w:w="0" w:type="auto"/>
        <w:tblLook w:val="04A0" w:firstRow="1" w:lastRow="0" w:firstColumn="1" w:lastColumn="0" w:noHBand="0" w:noVBand="1"/>
        <w:tblCaption w:val="Outcome for Consumers 6: Meeting the needs of the most vulnerable"/>
        <w:tblDescription w:val="This table outlines actions to meet the needs of the most vulnerable consumers. Actions are presented across three levels: Foundational, Moving Forward and Leading the Way."/>
      </w:tblPr>
      <w:tblGrid>
        <w:gridCol w:w="1926"/>
        <w:gridCol w:w="6376"/>
      </w:tblGrid>
      <w:tr w:rsidR="00174A54" w:rsidRPr="008F641B" w14:paraId="2870AFA4" w14:textId="77777777" w:rsidTr="004814E2">
        <w:trPr>
          <w:tblHeader/>
        </w:trPr>
        <w:tc>
          <w:tcPr>
            <w:tcW w:w="8302" w:type="dxa"/>
            <w:gridSpan w:val="2"/>
            <w:tcBorders>
              <w:top w:val="single" w:sz="4" w:space="0" w:color="auto"/>
              <w:left w:val="single" w:sz="4" w:space="0" w:color="auto"/>
              <w:bottom w:val="single" w:sz="4" w:space="0" w:color="auto"/>
              <w:right w:val="single" w:sz="4" w:space="0" w:color="auto"/>
            </w:tcBorders>
            <w:shd w:val="clear" w:color="auto" w:fill="F79646" w:themeFill="accent6"/>
          </w:tcPr>
          <w:p w14:paraId="3FEDFF87" w14:textId="77777777" w:rsidR="00174A54" w:rsidRPr="008F641B" w:rsidRDefault="00174A54" w:rsidP="00955479">
            <w:pPr>
              <w:autoSpaceDE w:val="0"/>
              <w:autoSpaceDN w:val="0"/>
              <w:adjustRightInd w:val="0"/>
              <w:spacing w:line="181" w:lineRule="atLeast"/>
              <w:rPr>
                <w:rFonts w:asciiTheme="minorHAnsi" w:hAnsiTheme="minorHAnsi" w:cstheme="minorHAnsi"/>
                <w:b/>
                <w:color w:val="FFFFFF" w:themeColor="background1"/>
                <w:sz w:val="22"/>
                <w:szCs w:val="22"/>
                <w:lang w:eastAsia="en-AU"/>
              </w:rPr>
            </w:pPr>
            <w:r w:rsidRPr="008F641B">
              <w:rPr>
                <w:rFonts w:asciiTheme="minorHAnsi" w:hAnsiTheme="minorHAnsi" w:cstheme="minorHAnsi"/>
                <w:b/>
                <w:color w:val="FFFFFF" w:themeColor="background1"/>
                <w:sz w:val="22"/>
                <w:szCs w:val="22"/>
                <w:lang w:eastAsia="en-AU"/>
              </w:rPr>
              <w:lastRenderedPageBreak/>
              <w:t>Outcome for Consumers 6: Meeting the needs of the most vulnerable</w:t>
            </w:r>
          </w:p>
        </w:tc>
      </w:tr>
      <w:tr w:rsidR="000A0AB1" w:rsidRPr="008F641B" w14:paraId="0773475A" w14:textId="77777777" w:rsidTr="00955479">
        <w:tc>
          <w:tcPr>
            <w:tcW w:w="8302" w:type="dxa"/>
            <w:gridSpan w:val="2"/>
            <w:tcBorders>
              <w:top w:val="single" w:sz="4" w:space="0" w:color="auto"/>
              <w:left w:val="single" w:sz="4" w:space="0" w:color="auto"/>
              <w:bottom w:val="single" w:sz="4" w:space="0" w:color="auto"/>
              <w:right w:val="single" w:sz="4" w:space="0" w:color="auto"/>
            </w:tcBorders>
            <w:shd w:val="clear" w:color="auto" w:fill="auto"/>
          </w:tcPr>
          <w:p w14:paraId="060EF901" w14:textId="77777777" w:rsidR="000A0AB1" w:rsidRPr="008F641B" w:rsidRDefault="000A0AB1" w:rsidP="00955479">
            <w:p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 xml:space="preserve">Older people can access high quality and culturally safe aged care services and supports that meet their needs irrespective of their personal, social or economic vulnerabilities. </w:t>
            </w:r>
          </w:p>
        </w:tc>
      </w:tr>
      <w:tr w:rsidR="00174A54" w:rsidRPr="008F641B" w14:paraId="4279D19E" w14:textId="77777777" w:rsidTr="00955479">
        <w:tc>
          <w:tcPr>
            <w:tcW w:w="8302" w:type="dxa"/>
            <w:gridSpan w:val="2"/>
            <w:tcBorders>
              <w:top w:val="single" w:sz="4" w:space="0" w:color="auto"/>
              <w:left w:val="single" w:sz="4" w:space="0" w:color="auto"/>
              <w:bottom w:val="single" w:sz="4" w:space="0" w:color="auto"/>
              <w:right w:val="single" w:sz="4" w:space="0" w:color="auto"/>
            </w:tcBorders>
            <w:shd w:val="clear" w:color="auto" w:fill="auto"/>
          </w:tcPr>
          <w:p w14:paraId="6C84ECB5" w14:textId="77777777" w:rsidR="00174A54" w:rsidRPr="008F641B" w:rsidRDefault="007C28E5" w:rsidP="00955479">
            <w:pPr>
              <w:autoSpaceDE w:val="0"/>
              <w:autoSpaceDN w:val="0"/>
              <w:adjustRightInd w:val="0"/>
              <w:spacing w:line="181" w:lineRule="atLeast"/>
              <w:rPr>
                <w:rFonts w:asciiTheme="minorHAnsi" w:hAnsiTheme="minorHAnsi" w:cstheme="minorHAnsi"/>
                <w:i/>
                <w:sz w:val="22"/>
                <w:szCs w:val="22"/>
                <w:lang w:eastAsia="en-AU"/>
              </w:rPr>
            </w:pPr>
            <w:r w:rsidRPr="008F641B">
              <w:rPr>
                <w:rFonts w:asciiTheme="minorHAnsi" w:hAnsiTheme="minorHAnsi" w:cstheme="minorHAnsi"/>
                <w:i/>
                <w:sz w:val="22"/>
                <w:szCs w:val="22"/>
                <w:lang w:eastAsia="en-AU"/>
              </w:rPr>
              <w:t xml:space="preserve">Provide inclusive service models to address the needs of the most vulnerable, and work with other stakeholders to ensure that </w:t>
            </w:r>
            <w:r w:rsidR="002F66B6">
              <w:rPr>
                <w:rFonts w:asciiTheme="minorHAnsi" w:hAnsiTheme="minorHAnsi" w:cstheme="minorHAnsi"/>
                <w:i/>
                <w:sz w:val="22"/>
                <w:szCs w:val="22"/>
                <w:lang w:eastAsia="en-AU"/>
              </w:rPr>
              <w:t xml:space="preserve">the </w:t>
            </w:r>
            <w:r w:rsidRPr="008F641B">
              <w:rPr>
                <w:rFonts w:asciiTheme="minorHAnsi" w:hAnsiTheme="minorHAnsi" w:cstheme="minorHAnsi"/>
                <w:i/>
                <w:sz w:val="22"/>
                <w:szCs w:val="22"/>
                <w:lang w:eastAsia="en-AU"/>
              </w:rPr>
              <w:t>full spectrum of needs are met</w:t>
            </w:r>
          </w:p>
        </w:tc>
      </w:tr>
      <w:tr w:rsidR="00174A54" w:rsidRPr="008F641B" w14:paraId="79D82CE8" w14:textId="77777777" w:rsidTr="00955479">
        <w:tc>
          <w:tcPr>
            <w:tcW w:w="1926" w:type="dxa"/>
            <w:tcBorders>
              <w:top w:val="single" w:sz="4" w:space="0" w:color="auto"/>
              <w:left w:val="single" w:sz="4" w:space="0" w:color="auto"/>
              <w:bottom w:val="single" w:sz="4" w:space="0" w:color="auto"/>
              <w:right w:val="single" w:sz="4" w:space="0" w:color="auto"/>
            </w:tcBorders>
          </w:tcPr>
          <w:p w14:paraId="566B6999" w14:textId="77777777" w:rsidR="00174A54" w:rsidRPr="008F641B" w:rsidRDefault="00174A54" w:rsidP="00955479">
            <w:pPr>
              <w:rPr>
                <w:rFonts w:asciiTheme="minorHAnsi" w:hAnsiTheme="minorHAnsi" w:cstheme="minorHAnsi"/>
                <w:b/>
                <w:lang w:eastAsia="en-AU"/>
              </w:rPr>
            </w:pPr>
            <w:r w:rsidRPr="008F641B">
              <w:rPr>
                <w:rFonts w:asciiTheme="minorHAnsi" w:hAnsiTheme="minorHAnsi" w:cstheme="minorHAnsi"/>
                <w:b/>
                <w:lang w:eastAsia="en-AU"/>
              </w:rPr>
              <w:t xml:space="preserve">Foundational </w:t>
            </w:r>
          </w:p>
          <w:p w14:paraId="71BEEC32" w14:textId="77777777" w:rsidR="00174A54" w:rsidRPr="008F641B" w:rsidRDefault="00174A54" w:rsidP="00955479">
            <w:pPr>
              <w:rPr>
                <w:rFonts w:asciiTheme="minorHAnsi" w:hAnsiTheme="minorHAnsi" w:cstheme="minorHAnsi"/>
                <w:b/>
                <w:lang w:eastAsia="en-AU"/>
              </w:rPr>
            </w:pPr>
            <w:r w:rsidRPr="008F641B">
              <w:rPr>
                <w:rFonts w:asciiTheme="minorHAnsi" w:hAnsiTheme="minorHAnsi" w:cstheme="minorHAnsi"/>
                <w:b/>
                <w:lang w:eastAsia="en-AU"/>
              </w:rPr>
              <w:t>Actions</w:t>
            </w:r>
          </w:p>
          <w:p w14:paraId="44781D4B" w14:textId="77777777" w:rsidR="00174A54" w:rsidRPr="008F641B" w:rsidRDefault="00174A54" w:rsidP="00955479">
            <w:pPr>
              <w:rPr>
                <w:rFonts w:asciiTheme="minorHAnsi" w:hAnsiTheme="minorHAnsi" w:cstheme="minorHAnsi"/>
                <w:lang w:eastAsia="en-AU"/>
              </w:rPr>
            </w:pPr>
          </w:p>
          <w:p w14:paraId="4F08AC13" w14:textId="77777777" w:rsidR="00174A54" w:rsidRPr="008F641B" w:rsidRDefault="00174A54" w:rsidP="00955479">
            <w:pPr>
              <w:rPr>
                <w:rFonts w:asciiTheme="minorHAnsi" w:hAnsiTheme="minorHAnsi" w:cstheme="minorHAnsi"/>
                <w:lang w:eastAsia="en-AU"/>
              </w:rPr>
            </w:pPr>
          </w:p>
        </w:tc>
        <w:tc>
          <w:tcPr>
            <w:tcW w:w="6376" w:type="dxa"/>
            <w:tcBorders>
              <w:top w:val="single" w:sz="4" w:space="0" w:color="auto"/>
              <w:left w:val="single" w:sz="4" w:space="0" w:color="auto"/>
              <w:bottom w:val="single" w:sz="4" w:space="0" w:color="auto"/>
              <w:right w:val="single" w:sz="4" w:space="0" w:color="auto"/>
            </w:tcBorders>
          </w:tcPr>
          <w:p w14:paraId="1ABE28F9" w14:textId="77777777" w:rsidR="000247A4" w:rsidRPr="008F641B" w:rsidRDefault="000247A4" w:rsidP="000247A4">
            <w:pPr>
              <w:pStyle w:val="ListParagraph"/>
              <w:numPr>
                <w:ilvl w:val="0"/>
                <w:numId w:val="12"/>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 xml:space="preserve">Research and understand the culturally-specific needs of CALD </w:t>
            </w:r>
            <w:r w:rsidR="009514E5" w:rsidRPr="008F641B">
              <w:rPr>
                <w:rFonts w:asciiTheme="minorHAnsi" w:hAnsiTheme="minorHAnsi" w:cstheme="minorHAnsi"/>
                <w:sz w:val="22"/>
                <w:szCs w:val="22"/>
                <w:lang w:eastAsia="en-AU"/>
              </w:rPr>
              <w:t xml:space="preserve">background </w:t>
            </w:r>
            <w:r w:rsidRPr="008F641B">
              <w:rPr>
                <w:rFonts w:asciiTheme="minorHAnsi" w:hAnsiTheme="minorHAnsi" w:cstheme="minorHAnsi"/>
                <w:sz w:val="22"/>
                <w:szCs w:val="22"/>
                <w:lang w:eastAsia="en-AU"/>
              </w:rPr>
              <w:t>consumers in palliative care, end of life and funeral arrangements</w:t>
            </w:r>
            <w:r w:rsidR="00FC16D5" w:rsidRPr="008F641B">
              <w:rPr>
                <w:rFonts w:asciiTheme="minorHAnsi" w:hAnsiTheme="minorHAnsi" w:cstheme="minorHAnsi"/>
                <w:sz w:val="22"/>
                <w:szCs w:val="22"/>
                <w:lang w:eastAsia="en-AU"/>
              </w:rPr>
              <w:t>.</w:t>
            </w:r>
          </w:p>
          <w:p w14:paraId="0C36AAA8" w14:textId="77777777" w:rsidR="000247A4" w:rsidRPr="008F641B" w:rsidRDefault="000247A4" w:rsidP="000247A4">
            <w:pPr>
              <w:pStyle w:val="ListParagraph"/>
              <w:numPr>
                <w:ilvl w:val="0"/>
                <w:numId w:val="12"/>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 xml:space="preserve">Develop relationships with relevant local religious or spiritual leaders to facilitate CALD </w:t>
            </w:r>
            <w:r w:rsidR="009514E5" w:rsidRPr="008F641B">
              <w:rPr>
                <w:rFonts w:asciiTheme="minorHAnsi" w:hAnsiTheme="minorHAnsi" w:cstheme="minorHAnsi"/>
                <w:sz w:val="22"/>
                <w:szCs w:val="22"/>
                <w:lang w:eastAsia="en-AU"/>
              </w:rPr>
              <w:t xml:space="preserve">background </w:t>
            </w:r>
            <w:r w:rsidRPr="008F641B">
              <w:rPr>
                <w:rFonts w:asciiTheme="minorHAnsi" w:hAnsiTheme="minorHAnsi" w:cstheme="minorHAnsi"/>
                <w:sz w:val="22"/>
                <w:szCs w:val="22"/>
                <w:lang w:eastAsia="en-AU"/>
              </w:rPr>
              <w:t>consumer’s wishes</w:t>
            </w:r>
            <w:r w:rsidR="00FC16D5" w:rsidRPr="008F641B">
              <w:rPr>
                <w:rFonts w:asciiTheme="minorHAnsi" w:hAnsiTheme="minorHAnsi" w:cstheme="minorHAnsi"/>
                <w:sz w:val="22"/>
                <w:szCs w:val="22"/>
                <w:lang w:eastAsia="en-AU"/>
              </w:rPr>
              <w:t>.</w:t>
            </w:r>
          </w:p>
          <w:p w14:paraId="283DAC79" w14:textId="77777777" w:rsidR="000247A4" w:rsidRPr="008F641B" w:rsidRDefault="000247A4" w:rsidP="000247A4">
            <w:pPr>
              <w:pStyle w:val="ListParagraph"/>
              <w:numPr>
                <w:ilvl w:val="0"/>
                <w:numId w:val="12"/>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 xml:space="preserve">Provide information to CALD consumers, </w:t>
            </w:r>
            <w:r w:rsidR="001078E5" w:rsidRPr="008F641B">
              <w:rPr>
                <w:rFonts w:asciiTheme="minorHAnsi" w:hAnsiTheme="minorHAnsi" w:cstheme="minorHAnsi"/>
                <w:sz w:val="22"/>
                <w:szCs w:val="22"/>
                <w:lang w:eastAsia="en-AU"/>
              </w:rPr>
              <w:t>(</w:t>
            </w:r>
            <w:r w:rsidRPr="008F641B">
              <w:rPr>
                <w:rFonts w:asciiTheme="minorHAnsi" w:hAnsiTheme="minorHAnsi" w:cstheme="minorHAnsi"/>
                <w:sz w:val="22"/>
                <w:szCs w:val="22"/>
                <w:lang w:eastAsia="en-AU"/>
              </w:rPr>
              <w:t>translated into their preferred language where required) on elder abuse and how to access support</w:t>
            </w:r>
            <w:r w:rsidR="00FC16D5" w:rsidRPr="008F641B">
              <w:rPr>
                <w:rFonts w:asciiTheme="minorHAnsi" w:hAnsiTheme="minorHAnsi" w:cstheme="minorHAnsi"/>
                <w:sz w:val="22"/>
                <w:szCs w:val="22"/>
                <w:lang w:eastAsia="en-AU"/>
              </w:rPr>
              <w:t>.</w:t>
            </w:r>
          </w:p>
          <w:p w14:paraId="610E75B2" w14:textId="77777777" w:rsidR="00881870" w:rsidRPr="008F641B" w:rsidRDefault="00881870" w:rsidP="00881870">
            <w:pPr>
              <w:pStyle w:val="ListParagraph"/>
              <w:numPr>
                <w:ilvl w:val="0"/>
                <w:numId w:val="12"/>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Support CALD background consumers, carers and families to plan for end of life decisions that meet their cultural and spiritual needs</w:t>
            </w:r>
            <w:r w:rsidR="00FC16D5" w:rsidRPr="008F641B">
              <w:rPr>
                <w:rFonts w:asciiTheme="minorHAnsi" w:hAnsiTheme="minorHAnsi" w:cstheme="minorHAnsi"/>
                <w:sz w:val="22"/>
                <w:szCs w:val="22"/>
                <w:lang w:eastAsia="en-AU"/>
              </w:rPr>
              <w:t>.</w:t>
            </w:r>
            <w:r w:rsidRPr="008F641B">
              <w:rPr>
                <w:rFonts w:asciiTheme="minorHAnsi" w:hAnsiTheme="minorHAnsi" w:cstheme="minorHAnsi"/>
                <w:sz w:val="22"/>
                <w:szCs w:val="22"/>
                <w:lang w:eastAsia="en-AU"/>
              </w:rPr>
              <w:t xml:space="preserve"> </w:t>
            </w:r>
          </w:p>
          <w:p w14:paraId="02C62268" w14:textId="77777777" w:rsidR="00930251" w:rsidRPr="008F641B" w:rsidRDefault="009514E5" w:rsidP="00881870">
            <w:pPr>
              <w:pStyle w:val="ListParagraph"/>
              <w:numPr>
                <w:ilvl w:val="0"/>
                <w:numId w:val="12"/>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 xml:space="preserve">Ensure staff are briefed and skilled to identify </w:t>
            </w:r>
            <w:r w:rsidR="00A45B62" w:rsidRPr="008F641B">
              <w:rPr>
                <w:rFonts w:asciiTheme="minorHAnsi" w:hAnsiTheme="minorHAnsi" w:cstheme="minorHAnsi"/>
                <w:sz w:val="22"/>
                <w:szCs w:val="22"/>
                <w:lang w:eastAsia="en-AU"/>
              </w:rPr>
              <w:t>psychological issues that may be experienced by older migrants</w:t>
            </w:r>
            <w:r w:rsidR="001078E5" w:rsidRPr="008F641B">
              <w:rPr>
                <w:rFonts w:asciiTheme="minorHAnsi" w:hAnsiTheme="minorHAnsi" w:cstheme="minorHAnsi"/>
                <w:sz w:val="22"/>
                <w:szCs w:val="22"/>
                <w:lang w:eastAsia="en-AU"/>
              </w:rPr>
              <w:t xml:space="preserve"> including those resulting from </w:t>
            </w:r>
            <w:r w:rsidR="00A45B62" w:rsidRPr="008F641B">
              <w:rPr>
                <w:rFonts w:asciiTheme="minorHAnsi" w:hAnsiTheme="minorHAnsi" w:cstheme="minorHAnsi"/>
                <w:sz w:val="22"/>
                <w:szCs w:val="22"/>
                <w:lang w:eastAsia="en-AU"/>
              </w:rPr>
              <w:t>traumatic experiences due to war, dispossession, economic hardships</w:t>
            </w:r>
            <w:r w:rsidR="001078E5" w:rsidRPr="008F641B">
              <w:rPr>
                <w:rFonts w:asciiTheme="minorHAnsi" w:hAnsiTheme="minorHAnsi" w:cstheme="minorHAnsi"/>
                <w:sz w:val="22"/>
                <w:szCs w:val="22"/>
                <w:lang w:eastAsia="en-AU"/>
              </w:rPr>
              <w:t>, institutional abuse</w:t>
            </w:r>
            <w:r w:rsidR="00A45B62" w:rsidRPr="008F641B">
              <w:rPr>
                <w:rFonts w:asciiTheme="minorHAnsi" w:hAnsiTheme="minorHAnsi" w:cstheme="minorHAnsi"/>
                <w:sz w:val="22"/>
                <w:szCs w:val="22"/>
                <w:lang w:eastAsia="en-AU"/>
              </w:rPr>
              <w:t xml:space="preserve"> and torture. It is important to seek additional professional supports if required, for example, counselling, psychological or psychiatric referrals</w:t>
            </w:r>
            <w:r w:rsidR="00930251" w:rsidRPr="008F641B">
              <w:rPr>
                <w:rFonts w:asciiTheme="minorHAnsi" w:hAnsiTheme="minorHAnsi" w:cstheme="minorHAnsi"/>
                <w:sz w:val="22"/>
                <w:szCs w:val="22"/>
                <w:lang w:eastAsia="en-AU"/>
              </w:rPr>
              <w:t>.</w:t>
            </w:r>
          </w:p>
          <w:p w14:paraId="0622A31C" w14:textId="77777777" w:rsidR="00174A54" w:rsidRPr="008F641B" w:rsidRDefault="00174A54" w:rsidP="00955479">
            <w:pPr>
              <w:autoSpaceDE w:val="0"/>
              <w:autoSpaceDN w:val="0"/>
              <w:adjustRightInd w:val="0"/>
              <w:spacing w:line="181" w:lineRule="atLeast"/>
              <w:rPr>
                <w:rFonts w:asciiTheme="minorHAnsi" w:hAnsiTheme="minorHAnsi" w:cstheme="minorHAnsi"/>
                <w:sz w:val="22"/>
                <w:szCs w:val="22"/>
                <w:lang w:eastAsia="en-AU"/>
              </w:rPr>
            </w:pPr>
          </w:p>
        </w:tc>
      </w:tr>
      <w:tr w:rsidR="00174A54" w:rsidRPr="008F641B" w14:paraId="65E88F74" w14:textId="77777777" w:rsidTr="00955479">
        <w:tc>
          <w:tcPr>
            <w:tcW w:w="1926" w:type="dxa"/>
            <w:tcBorders>
              <w:top w:val="single" w:sz="4" w:space="0" w:color="auto"/>
              <w:left w:val="single" w:sz="4" w:space="0" w:color="auto"/>
              <w:bottom w:val="single" w:sz="4" w:space="0" w:color="auto"/>
              <w:right w:val="single" w:sz="4" w:space="0" w:color="auto"/>
            </w:tcBorders>
          </w:tcPr>
          <w:p w14:paraId="753FB8E7" w14:textId="77777777" w:rsidR="00174A54" w:rsidRPr="008F641B" w:rsidRDefault="00ED416E" w:rsidP="00955479">
            <w:pPr>
              <w:rPr>
                <w:rFonts w:asciiTheme="minorHAnsi" w:hAnsiTheme="minorHAnsi" w:cstheme="minorHAnsi"/>
                <w:b/>
                <w:lang w:eastAsia="en-AU"/>
              </w:rPr>
            </w:pPr>
            <w:r w:rsidRPr="008F641B">
              <w:rPr>
                <w:rFonts w:asciiTheme="minorHAnsi" w:hAnsiTheme="minorHAnsi" w:cstheme="minorHAnsi"/>
                <w:b/>
                <w:lang w:eastAsia="en-AU"/>
              </w:rPr>
              <w:t>Moving Forward</w:t>
            </w:r>
          </w:p>
          <w:p w14:paraId="28A577EC" w14:textId="77777777" w:rsidR="00174A54" w:rsidRPr="008F641B" w:rsidRDefault="00174A54" w:rsidP="00955479">
            <w:pPr>
              <w:rPr>
                <w:rFonts w:asciiTheme="minorHAnsi" w:hAnsiTheme="minorHAnsi" w:cstheme="minorHAnsi"/>
                <w:b/>
                <w:lang w:eastAsia="en-AU"/>
              </w:rPr>
            </w:pPr>
          </w:p>
          <w:p w14:paraId="6EF651E7" w14:textId="77777777" w:rsidR="00174A54" w:rsidRPr="008F641B" w:rsidRDefault="00174A54" w:rsidP="00955479">
            <w:pPr>
              <w:rPr>
                <w:rFonts w:asciiTheme="minorHAnsi" w:hAnsiTheme="minorHAnsi" w:cstheme="minorHAnsi"/>
                <w:b/>
                <w:lang w:eastAsia="en-AU"/>
              </w:rPr>
            </w:pPr>
          </w:p>
        </w:tc>
        <w:tc>
          <w:tcPr>
            <w:tcW w:w="6376" w:type="dxa"/>
            <w:tcBorders>
              <w:top w:val="single" w:sz="4" w:space="0" w:color="auto"/>
              <w:left w:val="single" w:sz="4" w:space="0" w:color="auto"/>
              <w:bottom w:val="single" w:sz="4" w:space="0" w:color="auto"/>
              <w:right w:val="single" w:sz="4" w:space="0" w:color="auto"/>
            </w:tcBorders>
          </w:tcPr>
          <w:p w14:paraId="7AB0FB75" w14:textId="77777777" w:rsidR="00174A54" w:rsidRPr="008F641B" w:rsidRDefault="002D2A7E" w:rsidP="002D2A7E">
            <w:pPr>
              <w:pStyle w:val="ListParagraph"/>
              <w:numPr>
                <w:ilvl w:val="0"/>
                <w:numId w:val="32"/>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 xml:space="preserve">Develop awareness of social issues that can lead to disadvantage </w:t>
            </w:r>
            <w:r w:rsidR="001078E5" w:rsidRPr="008F641B">
              <w:rPr>
                <w:rFonts w:asciiTheme="minorHAnsi" w:hAnsiTheme="minorHAnsi" w:cstheme="minorHAnsi"/>
                <w:sz w:val="22"/>
                <w:szCs w:val="22"/>
                <w:lang w:eastAsia="en-AU"/>
              </w:rPr>
              <w:t xml:space="preserve">and the particular vulnerabilities of CALD </w:t>
            </w:r>
            <w:r w:rsidR="009514E5" w:rsidRPr="008F641B">
              <w:rPr>
                <w:rFonts w:asciiTheme="minorHAnsi" w:hAnsiTheme="minorHAnsi" w:cstheme="minorHAnsi"/>
                <w:sz w:val="22"/>
                <w:szCs w:val="22"/>
                <w:lang w:eastAsia="en-AU"/>
              </w:rPr>
              <w:t xml:space="preserve">background older people </w:t>
            </w:r>
            <w:r w:rsidRPr="008F641B">
              <w:rPr>
                <w:rFonts w:asciiTheme="minorHAnsi" w:hAnsiTheme="minorHAnsi" w:cstheme="minorHAnsi"/>
                <w:sz w:val="22"/>
                <w:szCs w:val="22"/>
                <w:lang w:eastAsia="en-AU"/>
              </w:rPr>
              <w:t>including:</w:t>
            </w:r>
          </w:p>
          <w:p w14:paraId="72ABB11C" w14:textId="77777777" w:rsidR="001078E5" w:rsidRPr="008F641B" w:rsidRDefault="001078E5" w:rsidP="001078E5">
            <w:pPr>
              <w:pStyle w:val="ListParagraph"/>
              <w:numPr>
                <w:ilvl w:val="1"/>
                <w:numId w:val="32"/>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Mental health / PTSD related conditions including those resulting from an individual’s migration journey</w:t>
            </w:r>
          </w:p>
          <w:p w14:paraId="3FB677E2" w14:textId="77777777" w:rsidR="001078E5" w:rsidRPr="008F641B" w:rsidRDefault="001078E5" w:rsidP="001078E5">
            <w:pPr>
              <w:pStyle w:val="ListParagraph"/>
              <w:numPr>
                <w:ilvl w:val="1"/>
                <w:numId w:val="32"/>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Social isolation due to lack of English language proficiency</w:t>
            </w:r>
            <w:r w:rsidR="009514E5" w:rsidRPr="008F641B">
              <w:rPr>
                <w:rFonts w:asciiTheme="minorHAnsi" w:hAnsiTheme="minorHAnsi" w:cstheme="minorHAnsi"/>
                <w:sz w:val="22"/>
                <w:szCs w:val="22"/>
                <w:lang w:eastAsia="en-AU"/>
              </w:rPr>
              <w:t xml:space="preserve"> and geographical background</w:t>
            </w:r>
          </w:p>
          <w:p w14:paraId="5621E48E" w14:textId="77777777" w:rsidR="001078E5" w:rsidRPr="008F641B" w:rsidRDefault="001078E5" w:rsidP="001078E5">
            <w:pPr>
              <w:pStyle w:val="ListParagraph"/>
              <w:numPr>
                <w:ilvl w:val="1"/>
                <w:numId w:val="32"/>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Visa status / insecurity</w:t>
            </w:r>
          </w:p>
          <w:p w14:paraId="6D49F20D" w14:textId="77777777" w:rsidR="001078E5" w:rsidRPr="008F641B" w:rsidRDefault="001078E5" w:rsidP="001078E5">
            <w:pPr>
              <w:pStyle w:val="ListParagraph"/>
              <w:numPr>
                <w:ilvl w:val="1"/>
                <w:numId w:val="32"/>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Lack of family connections</w:t>
            </w:r>
          </w:p>
          <w:p w14:paraId="48D7CE17" w14:textId="77777777" w:rsidR="002D2A7E" w:rsidRPr="008F641B" w:rsidRDefault="002D2A7E" w:rsidP="002D2A7E">
            <w:pPr>
              <w:pStyle w:val="ListParagraph"/>
              <w:numPr>
                <w:ilvl w:val="1"/>
                <w:numId w:val="32"/>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Elder abuse</w:t>
            </w:r>
          </w:p>
          <w:p w14:paraId="1A0A1B74" w14:textId="77777777" w:rsidR="002D2A7E" w:rsidRPr="008F641B" w:rsidRDefault="002D2A7E" w:rsidP="002D2A7E">
            <w:pPr>
              <w:pStyle w:val="ListParagraph"/>
              <w:numPr>
                <w:ilvl w:val="1"/>
                <w:numId w:val="32"/>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Domestic violence</w:t>
            </w:r>
          </w:p>
          <w:p w14:paraId="10CBF57A" w14:textId="77777777" w:rsidR="002D2A7E" w:rsidRPr="008F641B" w:rsidRDefault="002D2A7E" w:rsidP="002D2A7E">
            <w:pPr>
              <w:pStyle w:val="ListParagraph"/>
              <w:numPr>
                <w:ilvl w:val="1"/>
                <w:numId w:val="32"/>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Homelessness</w:t>
            </w:r>
          </w:p>
          <w:p w14:paraId="7B9515F8" w14:textId="77777777" w:rsidR="002D2A7E" w:rsidRPr="008F641B" w:rsidRDefault="002D2A7E" w:rsidP="002D2A7E">
            <w:pPr>
              <w:pStyle w:val="ListParagraph"/>
              <w:numPr>
                <w:ilvl w:val="1"/>
                <w:numId w:val="32"/>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Social inequality</w:t>
            </w:r>
          </w:p>
          <w:p w14:paraId="2178C454" w14:textId="77777777" w:rsidR="002D2A7E" w:rsidRPr="008F641B" w:rsidRDefault="002D2A7E" w:rsidP="002D2A7E">
            <w:pPr>
              <w:pStyle w:val="ListParagraph"/>
              <w:numPr>
                <w:ilvl w:val="1"/>
                <w:numId w:val="32"/>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Physical and intellectual disabilities</w:t>
            </w:r>
            <w:r w:rsidR="001078E5" w:rsidRPr="008F641B">
              <w:rPr>
                <w:rFonts w:asciiTheme="minorHAnsi" w:hAnsiTheme="minorHAnsi" w:cstheme="minorHAnsi"/>
                <w:sz w:val="22"/>
                <w:szCs w:val="22"/>
                <w:lang w:eastAsia="en-AU"/>
              </w:rPr>
              <w:t>.</w:t>
            </w:r>
          </w:p>
          <w:p w14:paraId="3110A076" w14:textId="77777777" w:rsidR="002D2A7E" w:rsidRPr="008F641B" w:rsidRDefault="002D2A7E" w:rsidP="001078E5">
            <w:pPr>
              <w:pStyle w:val="ListParagraph"/>
              <w:autoSpaceDE w:val="0"/>
              <w:autoSpaceDN w:val="0"/>
              <w:adjustRightInd w:val="0"/>
              <w:spacing w:line="181" w:lineRule="atLeast"/>
              <w:ind w:left="1080"/>
              <w:rPr>
                <w:rFonts w:asciiTheme="minorHAnsi" w:hAnsiTheme="minorHAnsi" w:cstheme="minorHAnsi"/>
                <w:lang w:eastAsia="en-AU"/>
              </w:rPr>
            </w:pPr>
          </w:p>
        </w:tc>
      </w:tr>
      <w:tr w:rsidR="00174A54" w:rsidRPr="008F641B" w14:paraId="09F33C2C" w14:textId="77777777" w:rsidTr="00955479">
        <w:tc>
          <w:tcPr>
            <w:tcW w:w="1926" w:type="dxa"/>
            <w:tcBorders>
              <w:top w:val="single" w:sz="4" w:space="0" w:color="auto"/>
              <w:left w:val="single" w:sz="4" w:space="0" w:color="auto"/>
              <w:bottom w:val="single" w:sz="4" w:space="0" w:color="auto"/>
              <w:right w:val="single" w:sz="4" w:space="0" w:color="auto"/>
            </w:tcBorders>
          </w:tcPr>
          <w:p w14:paraId="25D44503" w14:textId="77777777" w:rsidR="00174A54" w:rsidRPr="008F641B" w:rsidRDefault="00174A54" w:rsidP="00955479">
            <w:pPr>
              <w:rPr>
                <w:rFonts w:asciiTheme="minorHAnsi" w:hAnsiTheme="minorHAnsi" w:cstheme="minorHAnsi"/>
                <w:b/>
                <w:lang w:eastAsia="en-AU"/>
              </w:rPr>
            </w:pPr>
            <w:r w:rsidRPr="008F641B">
              <w:rPr>
                <w:rFonts w:asciiTheme="minorHAnsi" w:hAnsiTheme="minorHAnsi" w:cstheme="minorHAnsi"/>
                <w:b/>
                <w:lang w:eastAsia="en-AU"/>
              </w:rPr>
              <w:t>Leading the Way</w:t>
            </w:r>
          </w:p>
          <w:p w14:paraId="5B683ED5" w14:textId="77777777" w:rsidR="00174A54" w:rsidRPr="008F641B" w:rsidRDefault="00174A54" w:rsidP="00955479">
            <w:pPr>
              <w:rPr>
                <w:rFonts w:asciiTheme="minorHAnsi" w:hAnsiTheme="minorHAnsi" w:cstheme="minorHAnsi"/>
                <w:lang w:eastAsia="en-AU"/>
              </w:rPr>
            </w:pPr>
          </w:p>
          <w:p w14:paraId="493F5ACE" w14:textId="77777777" w:rsidR="00174A54" w:rsidRPr="008F641B" w:rsidRDefault="00174A54" w:rsidP="00955479">
            <w:pPr>
              <w:rPr>
                <w:rFonts w:asciiTheme="minorHAnsi" w:hAnsiTheme="minorHAnsi" w:cstheme="minorHAnsi"/>
                <w:lang w:eastAsia="en-AU"/>
              </w:rPr>
            </w:pPr>
          </w:p>
        </w:tc>
        <w:tc>
          <w:tcPr>
            <w:tcW w:w="6376" w:type="dxa"/>
            <w:tcBorders>
              <w:top w:val="single" w:sz="4" w:space="0" w:color="auto"/>
              <w:left w:val="single" w:sz="4" w:space="0" w:color="auto"/>
              <w:bottom w:val="single" w:sz="4" w:space="0" w:color="auto"/>
              <w:right w:val="single" w:sz="4" w:space="0" w:color="auto"/>
            </w:tcBorders>
          </w:tcPr>
          <w:p w14:paraId="1E8B5A1E" w14:textId="77777777" w:rsidR="00174A54" w:rsidRPr="008F641B" w:rsidRDefault="00930251" w:rsidP="006B3B7C">
            <w:pPr>
              <w:pStyle w:val="ListParagraph"/>
              <w:numPr>
                <w:ilvl w:val="0"/>
                <w:numId w:val="32"/>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 xml:space="preserve">Employ </w:t>
            </w:r>
            <w:r w:rsidR="009514E5" w:rsidRPr="008F641B">
              <w:rPr>
                <w:rFonts w:asciiTheme="minorHAnsi" w:hAnsiTheme="minorHAnsi" w:cstheme="minorHAnsi"/>
                <w:sz w:val="22"/>
                <w:szCs w:val="22"/>
                <w:lang w:eastAsia="en-AU"/>
              </w:rPr>
              <w:t>b</w:t>
            </w:r>
            <w:r w:rsidR="006B3B7C" w:rsidRPr="008F641B">
              <w:rPr>
                <w:rFonts w:asciiTheme="minorHAnsi" w:hAnsiTheme="minorHAnsi" w:cstheme="minorHAnsi"/>
                <w:sz w:val="22"/>
                <w:szCs w:val="22"/>
                <w:lang w:eastAsia="en-AU"/>
              </w:rPr>
              <w:t>ilingual</w:t>
            </w:r>
            <w:r w:rsidR="009514E5" w:rsidRPr="008F641B">
              <w:rPr>
                <w:rFonts w:asciiTheme="minorHAnsi" w:hAnsiTheme="minorHAnsi" w:cstheme="minorHAnsi"/>
                <w:sz w:val="22"/>
                <w:szCs w:val="22"/>
                <w:lang w:eastAsia="en-AU"/>
              </w:rPr>
              <w:t xml:space="preserve"> and</w:t>
            </w:r>
            <w:r w:rsidR="006B3B7C" w:rsidRPr="008F641B">
              <w:rPr>
                <w:rFonts w:asciiTheme="minorHAnsi" w:hAnsiTheme="minorHAnsi" w:cstheme="minorHAnsi"/>
                <w:sz w:val="22"/>
                <w:szCs w:val="22"/>
                <w:lang w:eastAsia="en-AU"/>
              </w:rPr>
              <w:t xml:space="preserve"> bicultural staff that reflect the cultural and language demographic of consumers at your service </w:t>
            </w:r>
            <w:r w:rsidR="009514E5" w:rsidRPr="008F641B">
              <w:rPr>
                <w:rFonts w:asciiTheme="minorHAnsi" w:hAnsiTheme="minorHAnsi" w:cstheme="minorHAnsi"/>
                <w:sz w:val="22"/>
                <w:szCs w:val="22"/>
                <w:lang w:eastAsia="en-AU"/>
              </w:rPr>
              <w:t xml:space="preserve">and train them to </w:t>
            </w:r>
            <w:r w:rsidR="006B3B7C" w:rsidRPr="008F641B">
              <w:rPr>
                <w:rFonts w:asciiTheme="minorHAnsi" w:hAnsiTheme="minorHAnsi" w:cstheme="minorHAnsi"/>
                <w:sz w:val="22"/>
                <w:szCs w:val="22"/>
                <w:lang w:eastAsia="en-AU"/>
              </w:rPr>
              <w:t>offer support to the most vulnerable CALD consumers</w:t>
            </w:r>
            <w:r w:rsidR="00FC16D5" w:rsidRPr="008F641B">
              <w:rPr>
                <w:rFonts w:asciiTheme="minorHAnsi" w:hAnsiTheme="minorHAnsi" w:cstheme="minorHAnsi"/>
                <w:sz w:val="22"/>
                <w:szCs w:val="22"/>
                <w:lang w:eastAsia="en-AU"/>
              </w:rPr>
              <w:t>.</w:t>
            </w:r>
          </w:p>
          <w:p w14:paraId="630CFD19" w14:textId="77777777" w:rsidR="006B3B7C" w:rsidRPr="008F641B" w:rsidRDefault="00930251" w:rsidP="006B3B7C">
            <w:pPr>
              <w:pStyle w:val="ListParagraph"/>
              <w:numPr>
                <w:ilvl w:val="0"/>
                <w:numId w:val="32"/>
              </w:numPr>
              <w:autoSpaceDE w:val="0"/>
              <w:autoSpaceDN w:val="0"/>
              <w:adjustRightInd w:val="0"/>
              <w:spacing w:line="181" w:lineRule="atLeast"/>
              <w:rPr>
                <w:rFonts w:asciiTheme="minorHAnsi" w:hAnsiTheme="minorHAnsi" w:cstheme="minorHAnsi"/>
                <w:sz w:val="22"/>
                <w:szCs w:val="22"/>
                <w:lang w:eastAsia="en-AU"/>
              </w:rPr>
            </w:pPr>
            <w:r w:rsidRPr="008F641B">
              <w:rPr>
                <w:rFonts w:asciiTheme="minorHAnsi" w:hAnsiTheme="minorHAnsi" w:cstheme="minorHAnsi"/>
                <w:sz w:val="22"/>
                <w:szCs w:val="22"/>
                <w:lang w:eastAsia="en-AU"/>
              </w:rPr>
              <w:t xml:space="preserve">Employ </w:t>
            </w:r>
            <w:r w:rsidR="009514E5" w:rsidRPr="008F641B">
              <w:rPr>
                <w:rFonts w:asciiTheme="minorHAnsi" w:hAnsiTheme="minorHAnsi" w:cstheme="minorHAnsi"/>
                <w:sz w:val="22"/>
                <w:szCs w:val="22"/>
                <w:lang w:eastAsia="en-AU"/>
              </w:rPr>
              <w:t>b</w:t>
            </w:r>
            <w:r w:rsidR="006B3B7C" w:rsidRPr="008F641B">
              <w:rPr>
                <w:rFonts w:asciiTheme="minorHAnsi" w:hAnsiTheme="minorHAnsi" w:cstheme="minorHAnsi"/>
                <w:sz w:val="22"/>
                <w:szCs w:val="22"/>
                <w:lang w:eastAsia="en-AU"/>
              </w:rPr>
              <w:t>ilingual</w:t>
            </w:r>
            <w:r w:rsidR="009514E5" w:rsidRPr="008F641B">
              <w:rPr>
                <w:rFonts w:asciiTheme="minorHAnsi" w:hAnsiTheme="minorHAnsi" w:cstheme="minorHAnsi"/>
                <w:sz w:val="22"/>
                <w:szCs w:val="22"/>
                <w:lang w:eastAsia="en-AU"/>
              </w:rPr>
              <w:t xml:space="preserve"> and</w:t>
            </w:r>
            <w:r w:rsidR="006B3B7C" w:rsidRPr="008F641B">
              <w:rPr>
                <w:rFonts w:asciiTheme="minorHAnsi" w:hAnsiTheme="minorHAnsi" w:cstheme="minorHAnsi"/>
                <w:sz w:val="22"/>
                <w:szCs w:val="22"/>
                <w:lang w:eastAsia="en-AU"/>
              </w:rPr>
              <w:t xml:space="preserve"> bicultural staff that reflect the cultural and language demographic of consumers at your service </w:t>
            </w:r>
            <w:r w:rsidR="009514E5" w:rsidRPr="008F641B">
              <w:rPr>
                <w:rFonts w:asciiTheme="minorHAnsi" w:hAnsiTheme="minorHAnsi" w:cstheme="minorHAnsi"/>
                <w:sz w:val="22"/>
                <w:szCs w:val="22"/>
                <w:lang w:eastAsia="en-AU"/>
              </w:rPr>
              <w:t xml:space="preserve">and </w:t>
            </w:r>
            <w:r w:rsidR="006B3B7C" w:rsidRPr="008F641B">
              <w:rPr>
                <w:rFonts w:asciiTheme="minorHAnsi" w:hAnsiTheme="minorHAnsi" w:cstheme="minorHAnsi"/>
                <w:sz w:val="22"/>
                <w:szCs w:val="22"/>
                <w:lang w:eastAsia="en-AU"/>
              </w:rPr>
              <w:t xml:space="preserve">train </w:t>
            </w:r>
            <w:r w:rsidR="009514E5" w:rsidRPr="008F641B">
              <w:rPr>
                <w:rFonts w:asciiTheme="minorHAnsi" w:hAnsiTheme="minorHAnsi" w:cstheme="minorHAnsi"/>
                <w:sz w:val="22"/>
                <w:szCs w:val="22"/>
                <w:lang w:eastAsia="en-AU"/>
              </w:rPr>
              <w:t xml:space="preserve">them </w:t>
            </w:r>
            <w:r w:rsidR="006B3B7C" w:rsidRPr="008F641B">
              <w:rPr>
                <w:rFonts w:asciiTheme="minorHAnsi" w:hAnsiTheme="minorHAnsi" w:cstheme="minorHAnsi"/>
                <w:sz w:val="22"/>
                <w:szCs w:val="22"/>
                <w:lang w:eastAsia="en-AU"/>
              </w:rPr>
              <w:t xml:space="preserve">to provide </w:t>
            </w:r>
            <w:r w:rsidR="00A21EC8" w:rsidRPr="008F641B">
              <w:rPr>
                <w:rFonts w:asciiTheme="minorHAnsi" w:hAnsiTheme="minorHAnsi" w:cstheme="minorHAnsi"/>
                <w:sz w:val="22"/>
                <w:szCs w:val="22"/>
                <w:lang w:eastAsia="en-AU"/>
              </w:rPr>
              <w:t xml:space="preserve">culturally specific end of life care. </w:t>
            </w:r>
          </w:p>
          <w:p w14:paraId="04569DE0" w14:textId="77777777" w:rsidR="00A21EC8" w:rsidRPr="008F641B" w:rsidRDefault="00A21EC8" w:rsidP="00A21EC8">
            <w:pPr>
              <w:autoSpaceDE w:val="0"/>
              <w:autoSpaceDN w:val="0"/>
              <w:adjustRightInd w:val="0"/>
              <w:spacing w:line="181" w:lineRule="atLeast"/>
              <w:rPr>
                <w:rFonts w:asciiTheme="minorHAnsi" w:hAnsiTheme="minorHAnsi" w:cstheme="minorHAnsi"/>
                <w:sz w:val="22"/>
                <w:szCs w:val="22"/>
                <w:lang w:eastAsia="en-AU"/>
              </w:rPr>
            </w:pPr>
          </w:p>
        </w:tc>
      </w:tr>
    </w:tbl>
    <w:p w14:paraId="53581463" w14:textId="77777777" w:rsidR="004A7A96" w:rsidRPr="008F641B" w:rsidRDefault="004A7A96" w:rsidP="004A7A96">
      <w:pPr>
        <w:rPr>
          <w:rFonts w:asciiTheme="minorHAnsi" w:hAnsiTheme="minorHAnsi" w:cstheme="minorHAnsi"/>
        </w:rPr>
      </w:pPr>
    </w:p>
    <w:p w14:paraId="751300D7" w14:textId="77777777" w:rsidR="004A7A96" w:rsidRPr="008F641B" w:rsidRDefault="004A7A96" w:rsidP="004A7A96">
      <w:pPr>
        <w:rPr>
          <w:rFonts w:asciiTheme="minorHAnsi" w:hAnsiTheme="minorHAnsi" w:cstheme="minorHAnsi"/>
        </w:rPr>
      </w:pPr>
    </w:p>
    <w:p w14:paraId="75142101" w14:textId="77777777" w:rsidR="00B6489D" w:rsidRPr="008F641B" w:rsidRDefault="00B6489D" w:rsidP="00B6489D">
      <w:pPr>
        <w:rPr>
          <w:rFonts w:asciiTheme="minorHAnsi" w:hAnsiTheme="minorHAnsi" w:cstheme="minorHAnsi"/>
        </w:rPr>
      </w:pPr>
    </w:p>
    <w:p w14:paraId="20430898" w14:textId="77777777" w:rsidR="00C7595D" w:rsidRPr="008F641B" w:rsidRDefault="00C7595D">
      <w:pPr>
        <w:rPr>
          <w:rFonts w:asciiTheme="minorHAnsi" w:hAnsiTheme="minorHAnsi" w:cstheme="minorHAnsi"/>
          <w:b/>
        </w:rPr>
      </w:pPr>
      <w:r w:rsidRPr="008F641B">
        <w:rPr>
          <w:rFonts w:asciiTheme="minorHAnsi" w:hAnsiTheme="minorHAnsi" w:cstheme="minorHAnsi"/>
          <w:b/>
        </w:rPr>
        <w:br w:type="page"/>
      </w:r>
    </w:p>
    <w:p w14:paraId="46AD71FB" w14:textId="77777777" w:rsidR="00864218" w:rsidRPr="008F641B" w:rsidRDefault="00864218" w:rsidP="00B6489D">
      <w:pPr>
        <w:rPr>
          <w:rFonts w:asciiTheme="minorHAnsi" w:hAnsiTheme="minorHAnsi" w:cstheme="minorHAnsi"/>
          <w:i/>
          <w:sz w:val="22"/>
        </w:rPr>
        <w:sectPr w:rsidR="00864218" w:rsidRPr="008F641B" w:rsidSect="00465942">
          <w:footerReference w:type="default" r:id="rId9"/>
          <w:pgSz w:w="11906" w:h="16838"/>
          <w:pgMar w:top="1440" w:right="1797" w:bottom="1440" w:left="1797" w:header="709" w:footer="709" w:gutter="0"/>
          <w:pgNumType w:start="0"/>
          <w:cols w:space="708"/>
          <w:titlePg/>
          <w:docGrid w:linePitch="360"/>
        </w:sectPr>
      </w:pPr>
    </w:p>
    <w:p w14:paraId="06FA7DF5" w14:textId="77777777" w:rsidR="00040117" w:rsidRPr="008F641B" w:rsidRDefault="00864218" w:rsidP="008F641B">
      <w:pPr>
        <w:pStyle w:val="Heading1"/>
      </w:pPr>
      <w:bookmarkStart w:id="4" w:name="_Toc531356437"/>
      <w:bookmarkStart w:id="5" w:name="Resources"/>
      <w:r w:rsidRPr="008F641B">
        <w:lastRenderedPageBreak/>
        <w:t>Resources</w:t>
      </w:r>
      <w:bookmarkEnd w:id="4"/>
    </w:p>
    <w:p w14:paraId="52BED653" w14:textId="77777777" w:rsidR="00404128" w:rsidRPr="008F641B" w:rsidRDefault="00404128" w:rsidP="00B6489D">
      <w:pPr>
        <w:rPr>
          <w:rFonts w:asciiTheme="minorHAnsi" w:hAnsiTheme="minorHAnsi" w:cstheme="minorHAnsi"/>
          <w:i/>
          <w:sz w:val="32"/>
        </w:rPr>
      </w:pPr>
    </w:p>
    <w:tbl>
      <w:tblPr>
        <w:tblStyle w:val="GridTable4-Accent6"/>
        <w:tblW w:w="0" w:type="auto"/>
        <w:tblLook w:val="04A0" w:firstRow="1" w:lastRow="0" w:firstColumn="1" w:lastColumn="0" w:noHBand="0" w:noVBand="1"/>
        <w:tblCaption w:val="General resources"/>
        <w:tblDescription w:val="A list of general resources, including hyperlinks."/>
      </w:tblPr>
      <w:tblGrid>
        <w:gridCol w:w="8528"/>
      </w:tblGrid>
      <w:tr w:rsidR="00404128" w:rsidRPr="008F641B" w14:paraId="3E031F4B" w14:textId="77777777" w:rsidTr="004814E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16" w:type="dxa"/>
          </w:tcPr>
          <w:bookmarkEnd w:id="5"/>
          <w:p w14:paraId="7E312270" w14:textId="77777777" w:rsidR="00404128" w:rsidRPr="008F641B" w:rsidRDefault="00404128" w:rsidP="00F36BBC">
            <w:pPr>
              <w:rPr>
                <w:rFonts w:asciiTheme="minorHAnsi" w:hAnsiTheme="minorHAnsi" w:cstheme="minorHAnsi"/>
                <w:sz w:val="22"/>
                <w:szCs w:val="22"/>
              </w:rPr>
            </w:pPr>
            <w:r w:rsidRPr="008F641B">
              <w:rPr>
                <w:rFonts w:asciiTheme="minorHAnsi" w:hAnsiTheme="minorHAnsi" w:cstheme="minorHAnsi"/>
                <w:sz w:val="22"/>
                <w:szCs w:val="22"/>
              </w:rPr>
              <w:t>General resources</w:t>
            </w:r>
          </w:p>
        </w:tc>
      </w:tr>
      <w:tr w:rsidR="00404128" w:rsidRPr="008F641B" w14:paraId="41626A36" w14:textId="77777777" w:rsidTr="004041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8D45CC9" w14:textId="77777777" w:rsidR="00404128" w:rsidRPr="008F641B" w:rsidRDefault="00404128" w:rsidP="00F36BBC">
            <w:pPr>
              <w:rPr>
                <w:rFonts w:asciiTheme="minorHAnsi" w:hAnsiTheme="minorHAnsi" w:cstheme="minorHAnsi"/>
                <w:b w:val="0"/>
                <w:color w:val="000000"/>
                <w:sz w:val="22"/>
                <w:szCs w:val="22"/>
              </w:rPr>
            </w:pPr>
            <w:r w:rsidRPr="008F641B">
              <w:rPr>
                <w:rFonts w:asciiTheme="minorHAnsi" w:hAnsiTheme="minorHAnsi" w:cstheme="minorHAnsi"/>
                <w:color w:val="000000"/>
                <w:sz w:val="22"/>
                <w:szCs w:val="22"/>
              </w:rPr>
              <w:t>Aged Care Complaints Commissioner</w:t>
            </w:r>
            <w:r w:rsidRPr="008F641B">
              <w:rPr>
                <w:rFonts w:asciiTheme="minorHAnsi" w:hAnsiTheme="minorHAnsi" w:cstheme="minorHAnsi"/>
                <w:b w:val="0"/>
                <w:color w:val="000000"/>
                <w:sz w:val="22"/>
                <w:szCs w:val="22"/>
              </w:rPr>
              <w:t xml:space="preserve"> </w:t>
            </w:r>
            <w:r w:rsidRPr="008F641B">
              <w:rPr>
                <w:rFonts w:asciiTheme="minorHAnsi" w:hAnsiTheme="minorHAnsi" w:cstheme="minorHAnsi"/>
                <w:b w:val="0"/>
                <w:i/>
                <w:color w:val="000000"/>
                <w:sz w:val="22"/>
                <w:szCs w:val="22"/>
              </w:rPr>
              <w:t>available in a variety of languages</w:t>
            </w:r>
          </w:p>
          <w:p w14:paraId="25F84B03" w14:textId="1833EAA1" w:rsidR="00404128" w:rsidRPr="008F641B" w:rsidRDefault="00B92E62" w:rsidP="00F36BBC">
            <w:pPr>
              <w:rPr>
                <w:rFonts w:asciiTheme="minorHAnsi" w:hAnsiTheme="minorHAnsi" w:cstheme="minorHAnsi"/>
                <w:b w:val="0"/>
                <w:sz w:val="22"/>
                <w:szCs w:val="22"/>
              </w:rPr>
            </w:pPr>
            <w:r w:rsidRPr="00B92E62">
              <w:rPr>
                <w:rStyle w:val="Hyperlink"/>
                <w:rFonts w:asciiTheme="minorHAnsi" w:hAnsiTheme="minorHAnsi" w:cstheme="minorHAnsi"/>
                <w:sz w:val="22"/>
                <w:szCs w:val="22"/>
              </w:rPr>
              <w:t>https://www.agedcarequality.gov.au/accessibility</w:t>
            </w:r>
          </w:p>
        </w:tc>
      </w:tr>
      <w:tr w:rsidR="00404128" w:rsidRPr="008F641B" w14:paraId="4B70EC14" w14:textId="77777777" w:rsidTr="00404128">
        <w:tc>
          <w:tcPr>
            <w:cnfStyle w:val="001000000000" w:firstRow="0" w:lastRow="0" w:firstColumn="1" w:lastColumn="0" w:oddVBand="0" w:evenVBand="0" w:oddHBand="0" w:evenHBand="0" w:firstRowFirstColumn="0" w:firstRowLastColumn="0" w:lastRowFirstColumn="0" w:lastRowLastColumn="0"/>
            <w:tcW w:w="9016" w:type="dxa"/>
          </w:tcPr>
          <w:p w14:paraId="77917554" w14:textId="77777777" w:rsidR="00404128" w:rsidRPr="008F641B" w:rsidRDefault="00404128" w:rsidP="00F36BBC">
            <w:pPr>
              <w:pStyle w:val="NoSpacing"/>
              <w:rPr>
                <w:rFonts w:asciiTheme="minorHAnsi" w:hAnsiTheme="minorHAnsi" w:cstheme="minorHAnsi"/>
                <w:b w:val="0"/>
                <w:i/>
                <w:sz w:val="22"/>
                <w:szCs w:val="22"/>
              </w:rPr>
            </w:pPr>
            <w:r w:rsidRPr="008F641B">
              <w:rPr>
                <w:rFonts w:asciiTheme="minorHAnsi" w:hAnsiTheme="minorHAnsi" w:cstheme="minorHAnsi"/>
                <w:sz w:val="22"/>
                <w:szCs w:val="22"/>
              </w:rPr>
              <w:t>NSW Nurses and Midwives Association</w:t>
            </w:r>
            <w:r w:rsidRPr="008F641B">
              <w:rPr>
                <w:rFonts w:asciiTheme="minorHAnsi" w:hAnsiTheme="minorHAnsi" w:cstheme="minorHAnsi"/>
                <w:b w:val="0"/>
                <w:sz w:val="22"/>
                <w:szCs w:val="22"/>
              </w:rPr>
              <w:t xml:space="preserve">: </w:t>
            </w:r>
            <w:r w:rsidRPr="008F641B">
              <w:rPr>
                <w:rFonts w:asciiTheme="minorHAnsi" w:hAnsiTheme="minorHAnsi" w:cstheme="minorHAnsi"/>
                <w:b w:val="0"/>
                <w:i/>
                <w:sz w:val="22"/>
                <w:szCs w:val="22"/>
              </w:rPr>
              <w:t>10 Questions to Ask</w:t>
            </w:r>
          </w:p>
          <w:p w14:paraId="224EFDF2" w14:textId="77777777" w:rsidR="00404128" w:rsidRPr="008F641B" w:rsidRDefault="00885597" w:rsidP="00F36BBC">
            <w:pPr>
              <w:pStyle w:val="NoSpacing"/>
              <w:rPr>
                <w:rFonts w:asciiTheme="minorHAnsi" w:hAnsiTheme="minorHAnsi" w:cstheme="minorHAnsi"/>
                <w:b w:val="0"/>
                <w:color w:val="000000"/>
                <w:sz w:val="22"/>
                <w:szCs w:val="22"/>
              </w:rPr>
            </w:pPr>
            <w:hyperlink r:id="rId10" w:history="1">
              <w:r w:rsidR="00404128" w:rsidRPr="008F641B">
                <w:rPr>
                  <w:rStyle w:val="Hyperlink"/>
                  <w:rFonts w:asciiTheme="minorHAnsi" w:hAnsiTheme="minorHAnsi" w:cstheme="minorHAnsi"/>
                  <w:sz w:val="22"/>
                  <w:szCs w:val="22"/>
                </w:rPr>
                <w:t>http://www.10questions.org.au/leaflets.html</w:t>
              </w:r>
            </w:hyperlink>
          </w:p>
        </w:tc>
      </w:tr>
      <w:tr w:rsidR="00404128" w:rsidRPr="008F641B" w14:paraId="239C9D30" w14:textId="77777777" w:rsidTr="004041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61D99D3" w14:textId="77777777" w:rsidR="00404128" w:rsidRPr="008F641B" w:rsidRDefault="00404128" w:rsidP="00F36BBC">
            <w:pPr>
              <w:pStyle w:val="NoSpacing"/>
              <w:rPr>
                <w:rFonts w:asciiTheme="minorHAnsi" w:hAnsiTheme="minorHAnsi" w:cstheme="minorHAnsi"/>
                <w:b w:val="0"/>
                <w:sz w:val="22"/>
                <w:szCs w:val="22"/>
              </w:rPr>
            </w:pPr>
            <w:r w:rsidRPr="008F641B">
              <w:rPr>
                <w:rFonts w:asciiTheme="minorHAnsi" w:hAnsiTheme="minorHAnsi" w:cstheme="minorHAnsi"/>
                <w:sz w:val="22"/>
                <w:szCs w:val="22"/>
              </w:rPr>
              <w:t xml:space="preserve">Department of Health </w:t>
            </w:r>
            <w:r w:rsidRPr="0080242B">
              <w:rPr>
                <w:rFonts w:asciiTheme="minorHAnsi" w:hAnsiTheme="minorHAnsi" w:cstheme="minorHAnsi"/>
                <w:b w:val="0"/>
                <w:i/>
                <w:sz w:val="22"/>
                <w:szCs w:val="22"/>
              </w:rPr>
              <w:t>Aged Care Diversity Framework</w:t>
            </w:r>
          </w:p>
          <w:p w14:paraId="78A31654" w14:textId="77777777" w:rsidR="00404128" w:rsidRPr="008F641B" w:rsidRDefault="00885597" w:rsidP="00F36BBC">
            <w:pPr>
              <w:pStyle w:val="NoSpacing"/>
              <w:rPr>
                <w:rFonts w:asciiTheme="minorHAnsi" w:hAnsiTheme="minorHAnsi" w:cstheme="minorHAnsi"/>
                <w:b w:val="0"/>
                <w:sz w:val="22"/>
                <w:szCs w:val="22"/>
              </w:rPr>
            </w:pPr>
            <w:hyperlink r:id="rId11" w:history="1">
              <w:r w:rsidR="00404128" w:rsidRPr="008F641B">
                <w:rPr>
                  <w:rStyle w:val="Hyperlink"/>
                  <w:rFonts w:asciiTheme="minorHAnsi" w:hAnsiTheme="minorHAnsi" w:cstheme="minorHAnsi"/>
                </w:rPr>
                <w:t>https://agedcare.health.gov.au/support-services/people-from-diverse-backgrounds/aged-care-diversity-framework</w:t>
              </w:r>
            </w:hyperlink>
          </w:p>
        </w:tc>
      </w:tr>
      <w:tr w:rsidR="00404128" w:rsidRPr="008F641B" w14:paraId="04C34A1C" w14:textId="77777777" w:rsidTr="00404128">
        <w:tc>
          <w:tcPr>
            <w:cnfStyle w:val="001000000000" w:firstRow="0" w:lastRow="0" w:firstColumn="1" w:lastColumn="0" w:oddVBand="0" w:evenVBand="0" w:oddHBand="0" w:evenHBand="0" w:firstRowFirstColumn="0" w:firstRowLastColumn="0" w:lastRowFirstColumn="0" w:lastRowLastColumn="0"/>
            <w:tcW w:w="9016" w:type="dxa"/>
          </w:tcPr>
          <w:p w14:paraId="4A46F9E7" w14:textId="77777777" w:rsidR="00404128" w:rsidRPr="0080242B" w:rsidRDefault="00E565CE" w:rsidP="00F36BBC">
            <w:pPr>
              <w:rPr>
                <w:rStyle w:val="Hyperlink"/>
                <w:rFonts w:asciiTheme="minorHAnsi" w:hAnsiTheme="minorHAnsi" w:cstheme="minorHAnsi"/>
                <w:b w:val="0"/>
                <w:color w:val="auto"/>
                <w:u w:val="none"/>
              </w:rPr>
            </w:pPr>
            <w:r w:rsidRPr="00113C93">
              <w:rPr>
                <w:rStyle w:val="Hyperlink"/>
                <w:rFonts w:asciiTheme="minorHAnsi" w:hAnsiTheme="minorHAnsi" w:cstheme="minorHAnsi"/>
                <w:color w:val="auto"/>
                <w:u w:val="none"/>
              </w:rPr>
              <w:t>Department of Health</w:t>
            </w:r>
            <w:r w:rsidRPr="0080242B">
              <w:rPr>
                <w:rStyle w:val="Hyperlink"/>
                <w:rFonts w:asciiTheme="minorHAnsi" w:hAnsiTheme="minorHAnsi" w:cstheme="minorHAnsi"/>
                <w:b w:val="0"/>
                <w:color w:val="auto"/>
                <w:u w:val="none"/>
              </w:rPr>
              <w:t xml:space="preserve"> </w:t>
            </w:r>
            <w:r w:rsidR="00404128" w:rsidRPr="0080242B">
              <w:rPr>
                <w:rStyle w:val="Hyperlink"/>
                <w:rFonts w:asciiTheme="minorHAnsi" w:hAnsiTheme="minorHAnsi" w:cstheme="minorHAnsi"/>
                <w:b w:val="0"/>
                <w:i/>
                <w:color w:val="auto"/>
                <w:u w:val="none"/>
              </w:rPr>
              <w:t>People with diverse needs</w:t>
            </w:r>
            <w:r w:rsidR="00404128" w:rsidRPr="0080242B">
              <w:rPr>
                <w:rStyle w:val="Hyperlink"/>
                <w:rFonts w:asciiTheme="minorHAnsi" w:hAnsiTheme="minorHAnsi" w:cstheme="minorHAnsi"/>
                <w:b w:val="0"/>
                <w:color w:val="auto"/>
                <w:u w:val="none"/>
              </w:rPr>
              <w:t xml:space="preserve"> </w:t>
            </w:r>
          </w:p>
          <w:p w14:paraId="1FEDE6FD" w14:textId="77777777" w:rsidR="00404128" w:rsidRPr="008F641B" w:rsidRDefault="00885597" w:rsidP="00F36BBC">
            <w:pPr>
              <w:rPr>
                <w:rFonts w:asciiTheme="minorHAnsi" w:hAnsiTheme="minorHAnsi" w:cstheme="minorHAnsi"/>
              </w:rPr>
            </w:pPr>
            <w:hyperlink r:id="rId12" w:history="1">
              <w:r w:rsidR="00404128" w:rsidRPr="008F641B">
                <w:rPr>
                  <w:rStyle w:val="Hyperlink"/>
                  <w:rFonts w:asciiTheme="minorHAnsi" w:hAnsiTheme="minorHAnsi" w:cstheme="minorHAnsi"/>
                </w:rPr>
                <w:t>https://www.myagedcare.gov.au/eligibility-and-assessment/eligibility-diverse-needs</w:t>
              </w:r>
            </w:hyperlink>
          </w:p>
        </w:tc>
      </w:tr>
    </w:tbl>
    <w:p w14:paraId="52FED19D" w14:textId="77777777" w:rsidR="00404128" w:rsidRPr="008F641B" w:rsidRDefault="00404128" w:rsidP="00404128">
      <w:pPr>
        <w:rPr>
          <w:rFonts w:asciiTheme="minorHAnsi" w:hAnsiTheme="minorHAnsi" w:cstheme="minorHAnsi"/>
          <w:b/>
          <w:sz w:val="22"/>
          <w:szCs w:val="22"/>
        </w:rPr>
      </w:pPr>
    </w:p>
    <w:tbl>
      <w:tblPr>
        <w:tblStyle w:val="GridTable4-Accent6"/>
        <w:tblW w:w="0" w:type="auto"/>
        <w:tblLook w:val="04A0" w:firstRow="1" w:lastRow="0" w:firstColumn="1" w:lastColumn="0" w:noHBand="0" w:noVBand="1"/>
        <w:tblCaption w:val="Dementia"/>
        <w:tblDescription w:val="A list of CALD-specific dementia resources, including hyperlinks."/>
      </w:tblPr>
      <w:tblGrid>
        <w:gridCol w:w="8528"/>
      </w:tblGrid>
      <w:tr w:rsidR="00404128" w:rsidRPr="008F641B" w14:paraId="16B3DFAC" w14:textId="77777777" w:rsidTr="004814E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16" w:type="dxa"/>
          </w:tcPr>
          <w:p w14:paraId="14BC4BC7" w14:textId="77777777" w:rsidR="00404128" w:rsidRPr="008F641B" w:rsidRDefault="00404128" w:rsidP="00F36BBC">
            <w:pPr>
              <w:rPr>
                <w:rFonts w:asciiTheme="minorHAnsi" w:hAnsiTheme="minorHAnsi" w:cstheme="minorHAnsi"/>
                <w:sz w:val="22"/>
                <w:szCs w:val="22"/>
              </w:rPr>
            </w:pPr>
            <w:r w:rsidRPr="008F641B">
              <w:rPr>
                <w:rFonts w:asciiTheme="minorHAnsi" w:hAnsiTheme="minorHAnsi" w:cstheme="minorHAnsi"/>
                <w:sz w:val="22"/>
                <w:szCs w:val="22"/>
              </w:rPr>
              <w:t>Dementia</w:t>
            </w:r>
          </w:p>
        </w:tc>
      </w:tr>
      <w:tr w:rsidR="00404128" w:rsidRPr="008F641B" w14:paraId="3BF13C00" w14:textId="77777777" w:rsidTr="004041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D987CD0" w14:textId="77777777" w:rsidR="00404128" w:rsidRPr="008F641B" w:rsidRDefault="00404128" w:rsidP="00F36BBC">
            <w:pPr>
              <w:rPr>
                <w:rFonts w:asciiTheme="minorHAnsi" w:hAnsiTheme="minorHAnsi" w:cstheme="minorHAnsi"/>
                <w:color w:val="000000"/>
                <w:sz w:val="22"/>
                <w:szCs w:val="22"/>
              </w:rPr>
            </w:pPr>
            <w:r w:rsidRPr="008F641B">
              <w:rPr>
                <w:rFonts w:asciiTheme="minorHAnsi" w:hAnsiTheme="minorHAnsi" w:cstheme="minorHAnsi"/>
                <w:color w:val="000000"/>
                <w:sz w:val="22"/>
                <w:szCs w:val="22"/>
              </w:rPr>
              <w:t>Dementia Australia in partnership with the Multicultural Communities Councils of Illawarra</w:t>
            </w:r>
          </w:p>
          <w:p w14:paraId="2DF8FB4D" w14:textId="77777777" w:rsidR="00404128" w:rsidRPr="008F641B" w:rsidRDefault="00404128" w:rsidP="00F36BBC">
            <w:pPr>
              <w:rPr>
                <w:rFonts w:asciiTheme="minorHAnsi" w:hAnsiTheme="minorHAnsi" w:cstheme="minorHAnsi"/>
                <w:b w:val="0"/>
                <w:i/>
                <w:sz w:val="22"/>
                <w:szCs w:val="22"/>
              </w:rPr>
            </w:pPr>
            <w:r w:rsidRPr="008F641B">
              <w:rPr>
                <w:rFonts w:asciiTheme="minorHAnsi" w:hAnsiTheme="minorHAnsi" w:cstheme="minorHAnsi"/>
                <w:b w:val="0"/>
                <w:i/>
                <w:sz w:val="22"/>
                <w:szCs w:val="22"/>
              </w:rPr>
              <w:t>“It’s not a disgrace…it’s dementia” series available in community languages- Spanish, Arabic, Serbian, Ukrainian, Cambodian, Croatian, Assyrian, Vietnamese, Italian, Portuguese, Mandarin, Hindi</w:t>
            </w:r>
          </w:p>
          <w:p w14:paraId="43CD743E" w14:textId="77777777" w:rsidR="00404128" w:rsidRPr="008F641B" w:rsidRDefault="00404128" w:rsidP="00F36BBC">
            <w:pPr>
              <w:rPr>
                <w:rFonts w:asciiTheme="minorHAnsi" w:hAnsiTheme="minorHAnsi" w:cstheme="minorHAnsi"/>
                <w:b w:val="0"/>
                <w:sz w:val="22"/>
                <w:szCs w:val="22"/>
              </w:rPr>
            </w:pPr>
            <w:r w:rsidRPr="008F641B">
              <w:rPr>
                <w:rFonts w:asciiTheme="minorHAnsi" w:hAnsiTheme="minorHAnsi" w:cstheme="minorHAnsi"/>
                <w:b w:val="0"/>
                <w:color w:val="0000FF"/>
                <w:sz w:val="22"/>
                <w:szCs w:val="22"/>
                <w:u w:val="single"/>
              </w:rPr>
              <w:t>https://www.youtube.com/playlist?list=PLAwhBH-4GO5iKAMS5wIMSFSuncvoBYuRM</w:t>
            </w:r>
          </w:p>
        </w:tc>
      </w:tr>
      <w:tr w:rsidR="00404128" w:rsidRPr="008F641B" w14:paraId="62E39BF5" w14:textId="77777777" w:rsidTr="00404128">
        <w:tc>
          <w:tcPr>
            <w:cnfStyle w:val="001000000000" w:firstRow="0" w:lastRow="0" w:firstColumn="1" w:lastColumn="0" w:oddVBand="0" w:evenVBand="0" w:oddHBand="0" w:evenHBand="0" w:firstRowFirstColumn="0" w:firstRowLastColumn="0" w:lastRowFirstColumn="0" w:lastRowLastColumn="0"/>
            <w:tcW w:w="9016" w:type="dxa"/>
          </w:tcPr>
          <w:p w14:paraId="30979ECC" w14:textId="77777777" w:rsidR="00404128" w:rsidRPr="008F641B" w:rsidRDefault="00404128" w:rsidP="00F36BBC">
            <w:pPr>
              <w:rPr>
                <w:rFonts w:asciiTheme="minorHAnsi" w:hAnsiTheme="minorHAnsi" w:cstheme="minorHAnsi"/>
                <w:b w:val="0"/>
                <w:i/>
                <w:sz w:val="22"/>
                <w:szCs w:val="22"/>
              </w:rPr>
            </w:pPr>
            <w:r w:rsidRPr="008F641B">
              <w:rPr>
                <w:rFonts w:asciiTheme="minorHAnsi" w:hAnsiTheme="minorHAnsi" w:cstheme="minorHAnsi"/>
                <w:color w:val="000000"/>
                <w:sz w:val="22"/>
                <w:szCs w:val="22"/>
              </w:rPr>
              <w:t>Dementia Australia</w:t>
            </w:r>
            <w:r w:rsidRPr="008F641B">
              <w:rPr>
                <w:rFonts w:asciiTheme="minorHAnsi" w:hAnsiTheme="minorHAnsi" w:cstheme="minorHAnsi"/>
                <w:b w:val="0"/>
                <w:color w:val="000000"/>
                <w:sz w:val="22"/>
                <w:szCs w:val="22"/>
              </w:rPr>
              <w:t xml:space="preserve">: </w:t>
            </w:r>
            <w:r w:rsidRPr="008F641B">
              <w:rPr>
                <w:rFonts w:asciiTheme="minorHAnsi" w:hAnsiTheme="minorHAnsi" w:cstheme="minorHAnsi"/>
                <w:b w:val="0"/>
                <w:i/>
                <w:sz w:val="22"/>
                <w:szCs w:val="22"/>
              </w:rPr>
              <w:t>Perceptions of dementia in ethnic communities</w:t>
            </w:r>
          </w:p>
          <w:p w14:paraId="43B3C6EF" w14:textId="77777777" w:rsidR="00404128" w:rsidRPr="008F641B" w:rsidRDefault="00885597" w:rsidP="00F36BBC">
            <w:pPr>
              <w:rPr>
                <w:rFonts w:asciiTheme="minorHAnsi" w:hAnsiTheme="minorHAnsi" w:cstheme="minorHAnsi"/>
                <w:b w:val="0"/>
                <w:sz w:val="22"/>
                <w:szCs w:val="22"/>
              </w:rPr>
            </w:pPr>
            <w:hyperlink r:id="rId13" w:history="1">
              <w:r w:rsidR="00404128" w:rsidRPr="008F641B">
                <w:rPr>
                  <w:rStyle w:val="Hyperlink"/>
                  <w:rFonts w:asciiTheme="minorHAnsi" w:eastAsiaTheme="minorEastAsia" w:hAnsiTheme="minorHAnsi" w:cstheme="minorHAnsi"/>
                  <w:sz w:val="22"/>
                  <w:szCs w:val="22"/>
                </w:rPr>
                <w:t>https://www.dementia.org.au/files/20101201-Nat-CALD-Perceptions-of-dementia-in-ethnic-communities-Oct08.pdf</w:t>
              </w:r>
            </w:hyperlink>
          </w:p>
        </w:tc>
      </w:tr>
      <w:tr w:rsidR="00404128" w:rsidRPr="008F641B" w14:paraId="711FCFD7" w14:textId="77777777" w:rsidTr="004041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0E2FDBD" w14:textId="77777777" w:rsidR="00404128" w:rsidRPr="008F641B" w:rsidRDefault="00404128" w:rsidP="00F36BBC">
            <w:pPr>
              <w:rPr>
                <w:rFonts w:asciiTheme="minorHAnsi" w:hAnsiTheme="minorHAnsi" w:cstheme="minorHAnsi"/>
                <w:b w:val="0"/>
                <w:i/>
                <w:sz w:val="22"/>
                <w:szCs w:val="22"/>
              </w:rPr>
            </w:pPr>
            <w:r w:rsidRPr="008F641B">
              <w:rPr>
                <w:rFonts w:asciiTheme="minorHAnsi" w:hAnsiTheme="minorHAnsi" w:cstheme="minorHAnsi"/>
                <w:color w:val="000000"/>
                <w:sz w:val="22"/>
                <w:szCs w:val="22"/>
              </w:rPr>
              <w:t>Storey,</w:t>
            </w:r>
            <w:r w:rsidRPr="008F641B">
              <w:rPr>
                <w:rFonts w:asciiTheme="minorHAnsi" w:hAnsiTheme="minorHAnsi" w:cstheme="minorHAnsi"/>
                <w:b w:val="0"/>
                <w:color w:val="000000"/>
                <w:sz w:val="22"/>
                <w:szCs w:val="22"/>
              </w:rPr>
              <w:t xml:space="preserve"> </w:t>
            </w:r>
            <w:r w:rsidRPr="008F641B">
              <w:rPr>
                <w:rFonts w:asciiTheme="minorHAnsi" w:hAnsiTheme="minorHAnsi" w:cstheme="minorHAnsi"/>
                <w:color w:val="000000"/>
                <w:sz w:val="22"/>
                <w:szCs w:val="22"/>
              </w:rPr>
              <w:t>Rowland, Basic, Conforti and Dickson 2004, International Psychogeriatrics, 16 (1), 13-31:</w:t>
            </w:r>
            <w:r w:rsidRPr="008F641B">
              <w:rPr>
                <w:rFonts w:asciiTheme="minorHAnsi" w:hAnsiTheme="minorHAnsi" w:cstheme="minorHAnsi"/>
                <w:b w:val="0"/>
                <w:color w:val="000000"/>
                <w:sz w:val="22"/>
                <w:szCs w:val="22"/>
              </w:rPr>
              <w:t xml:space="preserve"> </w:t>
            </w:r>
            <w:r w:rsidRPr="008F641B">
              <w:rPr>
                <w:rFonts w:asciiTheme="minorHAnsi" w:hAnsiTheme="minorHAnsi" w:cstheme="minorHAnsi"/>
                <w:b w:val="0"/>
                <w:i/>
                <w:sz w:val="22"/>
                <w:szCs w:val="22"/>
              </w:rPr>
              <w:t>The Rowland Universal Dementia Assessment Scale RUDAS</w:t>
            </w:r>
          </w:p>
          <w:p w14:paraId="2F2D1F8A" w14:textId="77777777" w:rsidR="00404128" w:rsidRPr="008F641B" w:rsidRDefault="00885597" w:rsidP="00F36BBC">
            <w:pPr>
              <w:rPr>
                <w:rFonts w:asciiTheme="minorHAnsi" w:hAnsiTheme="minorHAnsi" w:cstheme="minorHAnsi"/>
                <w:b w:val="0"/>
                <w:sz w:val="22"/>
                <w:szCs w:val="22"/>
              </w:rPr>
            </w:pPr>
            <w:hyperlink r:id="rId14" w:history="1">
              <w:r w:rsidR="00404128" w:rsidRPr="008F641B">
                <w:rPr>
                  <w:rStyle w:val="Hyperlink"/>
                  <w:rFonts w:asciiTheme="minorHAnsi" w:eastAsiaTheme="minorEastAsia" w:hAnsiTheme="minorHAnsi" w:cstheme="minorHAnsi"/>
                  <w:sz w:val="22"/>
                  <w:szCs w:val="22"/>
                </w:rPr>
                <w:t>http://www.multiculturalmentalhealth.ca/wp-content/uploads/2014/04/20110311_2011NSWRUDASscoring_sheet.pdf</w:t>
              </w:r>
            </w:hyperlink>
          </w:p>
        </w:tc>
      </w:tr>
      <w:tr w:rsidR="00404128" w:rsidRPr="008F641B" w14:paraId="2FFCF797" w14:textId="77777777" w:rsidTr="00404128">
        <w:tc>
          <w:tcPr>
            <w:cnfStyle w:val="001000000000" w:firstRow="0" w:lastRow="0" w:firstColumn="1" w:lastColumn="0" w:oddVBand="0" w:evenVBand="0" w:oddHBand="0" w:evenHBand="0" w:firstRowFirstColumn="0" w:firstRowLastColumn="0" w:lastRowFirstColumn="0" w:lastRowLastColumn="0"/>
            <w:tcW w:w="9016" w:type="dxa"/>
          </w:tcPr>
          <w:p w14:paraId="6C755BB8" w14:textId="77777777" w:rsidR="00404128" w:rsidRPr="008F641B" w:rsidRDefault="00404128" w:rsidP="00F36BBC">
            <w:pPr>
              <w:rPr>
                <w:rFonts w:asciiTheme="minorHAnsi" w:hAnsiTheme="minorHAnsi" w:cstheme="minorHAnsi"/>
                <w:b w:val="0"/>
                <w:sz w:val="22"/>
                <w:szCs w:val="22"/>
              </w:rPr>
            </w:pPr>
            <w:r w:rsidRPr="008F641B">
              <w:rPr>
                <w:rFonts w:asciiTheme="minorHAnsi" w:hAnsiTheme="minorHAnsi" w:cstheme="minorHAnsi"/>
                <w:sz w:val="22"/>
                <w:szCs w:val="22"/>
              </w:rPr>
              <w:t>Dementia Australia:</w:t>
            </w:r>
            <w:r w:rsidRPr="008F641B">
              <w:rPr>
                <w:rFonts w:asciiTheme="minorHAnsi" w:hAnsiTheme="minorHAnsi" w:cstheme="minorHAnsi"/>
                <w:b w:val="0"/>
                <w:sz w:val="22"/>
                <w:szCs w:val="22"/>
              </w:rPr>
              <w:t xml:space="preserve"> </w:t>
            </w:r>
            <w:r w:rsidRPr="008F641B">
              <w:rPr>
                <w:rFonts w:asciiTheme="minorHAnsi" w:hAnsiTheme="minorHAnsi" w:cstheme="minorHAnsi"/>
                <w:b w:val="0"/>
                <w:i/>
                <w:sz w:val="22"/>
                <w:szCs w:val="22"/>
              </w:rPr>
              <w:t>Resources for Aboriginal and Torres Strait Islander communities</w:t>
            </w:r>
          </w:p>
          <w:p w14:paraId="6D4CA258" w14:textId="77777777" w:rsidR="00404128" w:rsidRPr="008F641B" w:rsidRDefault="00885597" w:rsidP="00F36BBC">
            <w:pPr>
              <w:rPr>
                <w:rFonts w:asciiTheme="minorHAnsi" w:hAnsiTheme="minorHAnsi" w:cstheme="minorHAnsi"/>
                <w:b w:val="0"/>
                <w:sz w:val="22"/>
                <w:szCs w:val="22"/>
              </w:rPr>
            </w:pPr>
            <w:hyperlink r:id="rId15" w:history="1">
              <w:r w:rsidR="00404128" w:rsidRPr="008F641B">
                <w:rPr>
                  <w:rStyle w:val="Hyperlink"/>
                  <w:rFonts w:asciiTheme="minorHAnsi" w:eastAsiaTheme="majorEastAsia" w:hAnsiTheme="minorHAnsi" w:cstheme="minorHAnsi"/>
                  <w:sz w:val="22"/>
                  <w:szCs w:val="22"/>
                </w:rPr>
                <w:t>https://www.dementia.org.au/resources/for-aboriginal-and-torres-strait-islander-communities</w:t>
              </w:r>
            </w:hyperlink>
          </w:p>
        </w:tc>
      </w:tr>
      <w:tr w:rsidR="00404128" w:rsidRPr="008F641B" w14:paraId="24AD8611" w14:textId="77777777" w:rsidTr="004041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6B32BCF" w14:textId="77777777" w:rsidR="00404128" w:rsidRPr="008F641B" w:rsidRDefault="00404128" w:rsidP="00F36BBC">
            <w:pPr>
              <w:rPr>
                <w:rFonts w:asciiTheme="minorHAnsi" w:hAnsiTheme="minorHAnsi" w:cstheme="minorHAnsi"/>
                <w:b w:val="0"/>
                <w:sz w:val="22"/>
                <w:szCs w:val="22"/>
              </w:rPr>
            </w:pPr>
            <w:r w:rsidRPr="008F641B">
              <w:rPr>
                <w:rFonts w:asciiTheme="minorHAnsi" w:hAnsiTheme="minorHAnsi" w:cstheme="minorHAnsi"/>
                <w:sz w:val="22"/>
                <w:szCs w:val="22"/>
              </w:rPr>
              <w:t>Dementia Training Australia:</w:t>
            </w:r>
            <w:r w:rsidRPr="008F641B">
              <w:rPr>
                <w:rFonts w:asciiTheme="minorHAnsi" w:hAnsiTheme="minorHAnsi" w:cstheme="minorHAnsi"/>
                <w:b w:val="0"/>
                <w:sz w:val="22"/>
                <w:szCs w:val="22"/>
              </w:rPr>
              <w:t xml:space="preserve"> </w:t>
            </w:r>
            <w:r w:rsidRPr="008F641B">
              <w:rPr>
                <w:rFonts w:asciiTheme="minorHAnsi" w:hAnsiTheme="minorHAnsi" w:cstheme="minorHAnsi"/>
                <w:b w:val="0"/>
                <w:bCs w:val="0"/>
                <w:i/>
                <w:sz w:val="22"/>
                <w:szCs w:val="22"/>
              </w:rPr>
              <w:t>Cultural Assessment for Aboriginal and Torres Strait Islander People with Dementia: Guide for Health Professionals</w:t>
            </w:r>
          </w:p>
          <w:p w14:paraId="72A45067" w14:textId="77777777" w:rsidR="00404128" w:rsidRPr="008F641B" w:rsidRDefault="00885597" w:rsidP="00F36BBC">
            <w:pPr>
              <w:rPr>
                <w:rFonts w:asciiTheme="minorHAnsi" w:hAnsiTheme="minorHAnsi" w:cstheme="minorHAnsi"/>
                <w:b w:val="0"/>
                <w:sz w:val="22"/>
                <w:szCs w:val="22"/>
              </w:rPr>
            </w:pPr>
            <w:hyperlink r:id="rId16" w:history="1">
              <w:r w:rsidR="00404128" w:rsidRPr="008F641B">
                <w:rPr>
                  <w:rStyle w:val="Hyperlink"/>
                  <w:rFonts w:asciiTheme="minorHAnsi" w:eastAsiaTheme="majorEastAsia" w:hAnsiTheme="minorHAnsi" w:cstheme="minorHAnsi"/>
                  <w:sz w:val="22"/>
                  <w:szCs w:val="22"/>
                </w:rPr>
                <w:t>https://www.dta.com.au/wp-content/uploads/2017/03/2370_DTA_WA_DT_manual_5web.pdf</w:t>
              </w:r>
            </w:hyperlink>
            <w:r w:rsidR="00404128" w:rsidRPr="008F641B">
              <w:rPr>
                <w:rFonts w:asciiTheme="minorHAnsi" w:hAnsiTheme="minorHAnsi" w:cstheme="minorHAnsi"/>
                <w:b w:val="0"/>
                <w:sz w:val="22"/>
                <w:szCs w:val="22"/>
              </w:rPr>
              <w:t xml:space="preserve"> </w:t>
            </w:r>
          </w:p>
        </w:tc>
      </w:tr>
    </w:tbl>
    <w:p w14:paraId="2FFCFD63" w14:textId="77777777" w:rsidR="00404128" w:rsidRPr="008F641B" w:rsidRDefault="00404128" w:rsidP="00404128">
      <w:pPr>
        <w:rPr>
          <w:rFonts w:asciiTheme="minorHAnsi" w:hAnsiTheme="minorHAnsi" w:cstheme="minorHAnsi"/>
          <w:b/>
          <w:sz w:val="22"/>
          <w:szCs w:val="22"/>
        </w:rPr>
      </w:pPr>
    </w:p>
    <w:tbl>
      <w:tblPr>
        <w:tblStyle w:val="GridTable4-Accent6"/>
        <w:tblW w:w="0" w:type="auto"/>
        <w:tblLook w:val="04A0" w:firstRow="1" w:lastRow="0" w:firstColumn="1" w:lastColumn="0" w:noHBand="0" w:noVBand="1"/>
        <w:tblCaption w:val="Cultural inclusivity"/>
        <w:tblDescription w:val="A list of cultural inclusivity resources, including hyperlinks."/>
      </w:tblPr>
      <w:tblGrid>
        <w:gridCol w:w="8528"/>
      </w:tblGrid>
      <w:tr w:rsidR="00404128" w:rsidRPr="008F641B" w14:paraId="473B4D09" w14:textId="77777777" w:rsidTr="0088559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28" w:type="dxa"/>
          </w:tcPr>
          <w:p w14:paraId="1791962F" w14:textId="77777777" w:rsidR="00404128" w:rsidRPr="008F641B" w:rsidRDefault="00404128" w:rsidP="00F36BBC">
            <w:pPr>
              <w:rPr>
                <w:rFonts w:asciiTheme="minorHAnsi" w:hAnsiTheme="minorHAnsi" w:cstheme="minorHAnsi"/>
                <w:sz w:val="22"/>
                <w:szCs w:val="22"/>
              </w:rPr>
            </w:pPr>
            <w:r w:rsidRPr="008F641B">
              <w:rPr>
                <w:rFonts w:asciiTheme="minorHAnsi" w:hAnsiTheme="minorHAnsi" w:cstheme="minorHAnsi"/>
                <w:sz w:val="22"/>
                <w:szCs w:val="22"/>
              </w:rPr>
              <w:t>Cultural Inclusivity</w:t>
            </w:r>
          </w:p>
        </w:tc>
      </w:tr>
      <w:tr w:rsidR="00404128" w:rsidRPr="008F641B" w14:paraId="5B6F7EF6" w14:textId="77777777" w:rsidTr="0088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8" w:type="dxa"/>
          </w:tcPr>
          <w:p w14:paraId="49072271" w14:textId="77777777" w:rsidR="00404128" w:rsidRPr="008F641B" w:rsidRDefault="00404128" w:rsidP="00F36BBC">
            <w:pPr>
              <w:rPr>
                <w:rFonts w:asciiTheme="minorHAnsi" w:hAnsiTheme="minorHAnsi" w:cstheme="minorHAnsi"/>
                <w:b w:val="0"/>
                <w:i/>
                <w:sz w:val="22"/>
                <w:szCs w:val="22"/>
              </w:rPr>
            </w:pPr>
            <w:r w:rsidRPr="008F641B">
              <w:rPr>
                <w:rFonts w:asciiTheme="minorHAnsi" w:hAnsiTheme="minorHAnsi" w:cstheme="minorHAnsi"/>
                <w:sz w:val="22"/>
                <w:szCs w:val="22"/>
              </w:rPr>
              <w:t>PICAC NSW &amp; ACT:</w:t>
            </w:r>
            <w:r w:rsidRPr="008F641B">
              <w:rPr>
                <w:rFonts w:asciiTheme="minorHAnsi" w:hAnsiTheme="minorHAnsi" w:cstheme="minorHAnsi"/>
                <w:b w:val="0"/>
                <w:sz w:val="22"/>
                <w:szCs w:val="22"/>
              </w:rPr>
              <w:t xml:space="preserve"> </w:t>
            </w:r>
            <w:r w:rsidRPr="008F641B">
              <w:rPr>
                <w:rFonts w:asciiTheme="minorHAnsi" w:hAnsiTheme="minorHAnsi" w:cstheme="minorHAnsi"/>
                <w:b w:val="0"/>
                <w:i/>
                <w:sz w:val="22"/>
                <w:szCs w:val="22"/>
              </w:rPr>
              <w:t>Bridging Cultures – A Guide for Diverse Cultures in Australia</w:t>
            </w:r>
          </w:p>
          <w:p w14:paraId="31C13087" w14:textId="77777777" w:rsidR="00404128" w:rsidRPr="008F641B" w:rsidRDefault="00885597" w:rsidP="00F36BBC">
            <w:pPr>
              <w:rPr>
                <w:rFonts w:asciiTheme="minorHAnsi" w:hAnsiTheme="minorHAnsi" w:cstheme="minorHAnsi"/>
                <w:b w:val="0"/>
                <w:sz w:val="22"/>
                <w:szCs w:val="22"/>
              </w:rPr>
            </w:pPr>
            <w:hyperlink r:id="rId17" w:history="1">
              <w:r w:rsidR="00404128" w:rsidRPr="008F641B">
                <w:rPr>
                  <w:rStyle w:val="Hyperlink"/>
                  <w:rFonts w:asciiTheme="minorHAnsi" w:eastAsiaTheme="minorEastAsia" w:hAnsiTheme="minorHAnsi" w:cstheme="minorHAnsi"/>
                  <w:sz w:val="22"/>
                  <w:szCs w:val="22"/>
                </w:rPr>
                <w:t>http://www.picacnsw.org.au/data/Bridging_Cultures_2015.pdf</w:t>
              </w:r>
            </w:hyperlink>
          </w:p>
        </w:tc>
      </w:tr>
      <w:tr w:rsidR="00404128" w:rsidRPr="008F641B" w14:paraId="58E4A3FF" w14:textId="77777777" w:rsidTr="00885597">
        <w:tc>
          <w:tcPr>
            <w:cnfStyle w:val="001000000000" w:firstRow="0" w:lastRow="0" w:firstColumn="1" w:lastColumn="0" w:oddVBand="0" w:evenVBand="0" w:oddHBand="0" w:evenHBand="0" w:firstRowFirstColumn="0" w:firstRowLastColumn="0" w:lastRowFirstColumn="0" w:lastRowLastColumn="0"/>
            <w:tcW w:w="8528" w:type="dxa"/>
          </w:tcPr>
          <w:p w14:paraId="5F668DFD" w14:textId="77777777" w:rsidR="00404128" w:rsidRPr="008F641B" w:rsidRDefault="00404128" w:rsidP="00F36BBC">
            <w:pPr>
              <w:rPr>
                <w:rFonts w:asciiTheme="minorHAnsi" w:hAnsiTheme="minorHAnsi" w:cstheme="minorHAnsi"/>
                <w:b w:val="0"/>
                <w:i/>
                <w:sz w:val="22"/>
                <w:szCs w:val="22"/>
              </w:rPr>
            </w:pPr>
            <w:r w:rsidRPr="008F641B">
              <w:rPr>
                <w:rFonts w:asciiTheme="minorHAnsi" w:hAnsiTheme="minorHAnsi" w:cstheme="minorHAnsi"/>
                <w:sz w:val="22"/>
                <w:szCs w:val="22"/>
              </w:rPr>
              <w:t>EMR Alliance:</w:t>
            </w:r>
            <w:r w:rsidRPr="008F641B">
              <w:rPr>
                <w:rFonts w:asciiTheme="minorHAnsi" w:hAnsiTheme="minorHAnsi" w:cstheme="minorHAnsi"/>
                <w:b w:val="0"/>
                <w:sz w:val="22"/>
                <w:szCs w:val="22"/>
              </w:rPr>
              <w:t xml:space="preserve"> </w:t>
            </w:r>
            <w:r w:rsidRPr="008F641B">
              <w:rPr>
                <w:rFonts w:asciiTheme="minorHAnsi" w:hAnsiTheme="minorHAnsi" w:cstheme="minorHAnsi"/>
                <w:b w:val="0"/>
                <w:i/>
                <w:sz w:val="22"/>
                <w:szCs w:val="22"/>
              </w:rPr>
              <w:t>Building Culturally Inclusive Social Support Groups</w:t>
            </w:r>
          </w:p>
          <w:p w14:paraId="7C620EF4" w14:textId="77777777" w:rsidR="00404128" w:rsidRPr="008F641B" w:rsidRDefault="00885597" w:rsidP="00F36BBC">
            <w:pPr>
              <w:rPr>
                <w:rFonts w:asciiTheme="minorHAnsi" w:hAnsiTheme="minorHAnsi" w:cstheme="minorHAnsi"/>
                <w:b w:val="0"/>
                <w:sz w:val="22"/>
                <w:szCs w:val="22"/>
              </w:rPr>
            </w:pPr>
            <w:hyperlink r:id="rId18" w:history="1">
              <w:r w:rsidR="00404128" w:rsidRPr="008F641B">
                <w:rPr>
                  <w:rStyle w:val="Hyperlink"/>
                  <w:rFonts w:asciiTheme="minorHAnsi" w:eastAsiaTheme="minorEastAsia" w:hAnsiTheme="minorHAnsi" w:cstheme="minorHAnsi"/>
                  <w:sz w:val="22"/>
                  <w:szCs w:val="22"/>
                </w:rPr>
                <w:t>https://www.emralliance.org/building-culturally-inclusive-social-support-groups.html</w:t>
              </w:r>
            </w:hyperlink>
          </w:p>
        </w:tc>
      </w:tr>
      <w:tr w:rsidR="00404128" w:rsidRPr="008F641B" w14:paraId="49F7C001" w14:textId="77777777" w:rsidTr="0088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8" w:type="dxa"/>
          </w:tcPr>
          <w:p w14:paraId="56744321" w14:textId="77777777" w:rsidR="00404128" w:rsidRPr="008F641B" w:rsidRDefault="00404128" w:rsidP="00F36BBC">
            <w:pPr>
              <w:rPr>
                <w:rFonts w:asciiTheme="minorHAnsi" w:hAnsiTheme="minorHAnsi" w:cstheme="minorHAnsi"/>
                <w:b w:val="0"/>
                <w:i/>
                <w:color w:val="000000"/>
                <w:sz w:val="22"/>
                <w:szCs w:val="22"/>
              </w:rPr>
            </w:pPr>
            <w:r w:rsidRPr="008F641B">
              <w:rPr>
                <w:rFonts w:asciiTheme="minorHAnsi" w:hAnsiTheme="minorHAnsi" w:cstheme="minorHAnsi"/>
                <w:color w:val="000000"/>
                <w:sz w:val="22"/>
                <w:szCs w:val="22"/>
              </w:rPr>
              <w:t>University of Kansas, USA:</w:t>
            </w:r>
            <w:r w:rsidRPr="008F641B">
              <w:rPr>
                <w:rFonts w:asciiTheme="minorHAnsi" w:hAnsiTheme="minorHAnsi" w:cstheme="minorHAnsi"/>
                <w:b w:val="0"/>
                <w:color w:val="000000"/>
                <w:sz w:val="22"/>
                <w:szCs w:val="22"/>
              </w:rPr>
              <w:t xml:space="preserve"> </w:t>
            </w:r>
            <w:r w:rsidRPr="008F641B">
              <w:rPr>
                <w:rFonts w:asciiTheme="minorHAnsi" w:hAnsiTheme="minorHAnsi" w:cstheme="minorHAnsi"/>
                <w:b w:val="0"/>
                <w:i/>
                <w:color w:val="000000"/>
                <w:sz w:val="22"/>
                <w:szCs w:val="22"/>
              </w:rPr>
              <w:t>Cultural Competence in a Multicultural World</w:t>
            </w:r>
          </w:p>
          <w:p w14:paraId="45402C7E" w14:textId="77777777" w:rsidR="00404128" w:rsidRPr="008F641B" w:rsidRDefault="00885597" w:rsidP="00F36BBC">
            <w:pPr>
              <w:rPr>
                <w:rFonts w:asciiTheme="minorHAnsi" w:hAnsiTheme="minorHAnsi" w:cstheme="minorHAnsi"/>
                <w:b w:val="0"/>
                <w:sz w:val="22"/>
                <w:szCs w:val="22"/>
              </w:rPr>
            </w:pPr>
            <w:hyperlink r:id="rId19" w:history="1">
              <w:r w:rsidR="00404128" w:rsidRPr="008F641B">
                <w:rPr>
                  <w:rStyle w:val="Hyperlink"/>
                  <w:rFonts w:asciiTheme="minorHAnsi" w:eastAsiaTheme="minorEastAsia" w:hAnsiTheme="minorHAnsi" w:cstheme="minorHAnsi"/>
                  <w:sz w:val="22"/>
                  <w:szCs w:val="22"/>
                </w:rPr>
                <w:t>https://ctb.ku.edu/en/table-of-contents/culture/cultural-competence</w:t>
              </w:r>
            </w:hyperlink>
          </w:p>
        </w:tc>
      </w:tr>
      <w:tr w:rsidR="00404128" w:rsidRPr="008F641B" w14:paraId="73409060" w14:textId="77777777" w:rsidTr="00885597">
        <w:tc>
          <w:tcPr>
            <w:cnfStyle w:val="001000000000" w:firstRow="0" w:lastRow="0" w:firstColumn="1" w:lastColumn="0" w:oddVBand="0" w:evenVBand="0" w:oddHBand="0" w:evenHBand="0" w:firstRowFirstColumn="0" w:firstRowLastColumn="0" w:lastRowFirstColumn="0" w:lastRowLastColumn="0"/>
            <w:tcW w:w="8528" w:type="dxa"/>
          </w:tcPr>
          <w:p w14:paraId="408DC539" w14:textId="77777777" w:rsidR="00404128" w:rsidRPr="008F641B" w:rsidRDefault="00404128" w:rsidP="00F36BBC">
            <w:pPr>
              <w:rPr>
                <w:rFonts w:asciiTheme="minorHAnsi" w:hAnsiTheme="minorHAnsi" w:cstheme="minorHAnsi"/>
                <w:b w:val="0"/>
                <w:i/>
                <w:sz w:val="22"/>
                <w:szCs w:val="22"/>
              </w:rPr>
            </w:pPr>
            <w:r w:rsidRPr="008F641B">
              <w:rPr>
                <w:rFonts w:asciiTheme="minorHAnsi" w:hAnsiTheme="minorHAnsi" w:cstheme="minorHAnsi"/>
                <w:color w:val="000000"/>
                <w:sz w:val="22"/>
                <w:szCs w:val="22"/>
              </w:rPr>
              <w:t>Lilly Xiao:</w:t>
            </w:r>
            <w:r w:rsidRPr="008F641B">
              <w:rPr>
                <w:rFonts w:asciiTheme="minorHAnsi" w:hAnsiTheme="minorHAnsi" w:cstheme="minorHAnsi"/>
                <w:b w:val="0"/>
                <w:color w:val="000000"/>
                <w:sz w:val="22"/>
                <w:szCs w:val="22"/>
              </w:rPr>
              <w:t xml:space="preserve"> </w:t>
            </w:r>
            <w:r w:rsidRPr="008F641B">
              <w:rPr>
                <w:rFonts w:asciiTheme="minorHAnsi" w:hAnsiTheme="minorHAnsi" w:cstheme="minorHAnsi"/>
                <w:b w:val="0"/>
                <w:i/>
                <w:sz w:val="22"/>
                <w:szCs w:val="22"/>
              </w:rPr>
              <w:t>Cross-cultural care program for aged care staff</w:t>
            </w:r>
          </w:p>
          <w:p w14:paraId="19D3F3E6" w14:textId="77777777" w:rsidR="00404128" w:rsidRPr="008F641B" w:rsidRDefault="00404128" w:rsidP="00F36BBC">
            <w:pPr>
              <w:rPr>
                <w:rFonts w:asciiTheme="minorHAnsi" w:hAnsiTheme="minorHAnsi" w:cstheme="minorHAnsi"/>
                <w:b w:val="0"/>
                <w:sz w:val="22"/>
                <w:szCs w:val="22"/>
              </w:rPr>
            </w:pPr>
            <w:r w:rsidRPr="008F641B">
              <w:rPr>
                <w:rFonts w:asciiTheme="minorHAnsi" w:hAnsiTheme="minorHAnsi" w:cstheme="minorHAnsi"/>
                <w:b w:val="0"/>
                <w:color w:val="0000FF"/>
                <w:sz w:val="22"/>
                <w:szCs w:val="22"/>
                <w:u w:val="single"/>
              </w:rPr>
              <w:t>https://www.openlearning.com/courses/developing-the-multicultural-workforce-to-improve-the-quality-of-care-for-residents</w:t>
            </w:r>
          </w:p>
        </w:tc>
      </w:tr>
      <w:tr w:rsidR="00404128" w:rsidRPr="008F641B" w14:paraId="03DB77C0" w14:textId="77777777" w:rsidTr="0088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8" w:type="dxa"/>
          </w:tcPr>
          <w:p w14:paraId="0EEF9A34" w14:textId="77777777" w:rsidR="00404128" w:rsidRPr="008F641B" w:rsidRDefault="00404128" w:rsidP="00F36BBC">
            <w:pPr>
              <w:rPr>
                <w:rFonts w:asciiTheme="minorHAnsi" w:hAnsiTheme="minorHAnsi" w:cstheme="minorHAnsi"/>
                <w:b w:val="0"/>
                <w:i/>
                <w:color w:val="000000"/>
                <w:sz w:val="22"/>
                <w:szCs w:val="22"/>
              </w:rPr>
            </w:pPr>
            <w:r w:rsidRPr="008F641B">
              <w:rPr>
                <w:rFonts w:asciiTheme="minorHAnsi" w:hAnsiTheme="minorHAnsi" w:cstheme="minorHAnsi"/>
                <w:color w:val="000000"/>
                <w:sz w:val="22"/>
                <w:szCs w:val="22"/>
              </w:rPr>
              <w:t xml:space="preserve">Dementia Australia: </w:t>
            </w:r>
            <w:r w:rsidRPr="008F641B">
              <w:rPr>
                <w:rFonts w:asciiTheme="minorHAnsi" w:hAnsiTheme="minorHAnsi" w:cstheme="minorHAnsi"/>
                <w:b w:val="0"/>
                <w:i/>
                <w:color w:val="000000"/>
                <w:sz w:val="22"/>
                <w:szCs w:val="22"/>
              </w:rPr>
              <w:t>CULTURA – mobile application supporting aged care workers to provide culturally appropriate care in dementia</w:t>
            </w:r>
          </w:p>
          <w:p w14:paraId="18FB82F4" w14:textId="77777777" w:rsidR="00404128" w:rsidRPr="008F641B" w:rsidRDefault="00885597" w:rsidP="00F36BBC">
            <w:pPr>
              <w:rPr>
                <w:rFonts w:asciiTheme="minorHAnsi" w:hAnsiTheme="minorHAnsi" w:cstheme="minorHAnsi"/>
                <w:b w:val="0"/>
                <w:sz w:val="22"/>
                <w:szCs w:val="22"/>
              </w:rPr>
            </w:pPr>
            <w:hyperlink r:id="rId20" w:history="1">
              <w:r w:rsidR="00404128" w:rsidRPr="008F641B">
                <w:rPr>
                  <w:rStyle w:val="Hyperlink"/>
                  <w:rFonts w:asciiTheme="minorHAnsi" w:eastAsiaTheme="minorEastAsia" w:hAnsiTheme="minorHAnsi" w:cstheme="minorHAnsi"/>
                  <w:sz w:val="22"/>
                  <w:szCs w:val="22"/>
                </w:rPr>
                <w:t>http://www.cultura.org.au/</w:t>
              </w:r>
            </w:hyperlink>
          </w:p>
        </w:tc>
      </w:tr>
      <w:tr w:rsidR="00404128" w:rsidRPr="008F641B" w14:paraId="266180F4" w14:textId="77777777" w:rsidTr="00885597">
        <w:tc>
          <w:tcPr>
            <w:cnfStyle w:val="001000000000" w:firstRow="0" w:lastRow="0" w:firstColumn="1" w:lastColumn="0" w:oddVBand="0" w:evenVBand="0" w:oddHBand="0" w:evenHBand="0" w:firstRowFirstColumn="0" w:firstRowLastColumn="0" w:lastRowFirstColumn="0" w:lastRowLastColumn="0"/>
            <w:tcW w:w="8528" w:type="dxa"/>
          </w:tcPr>
          <w:p w14:paraId="158DC191" w14:textId="77777777" w:rsidR="00404128" w:rsidRPr="008F641B" w:rsidRDefault="00404128" w:rsidP="00F36BBC">
            <w:pPr>
              <w:rPr>
                <w:rFonts w:asciiTheme="minorHAnsi" w:hAnsiTheme="minorHAnsi" w:cstheme="minorHAnsi"/>
                <w:b w:val="0"/>
                <w:i/>
                <w:sz w:val="22"/>
                <w:szCs w:val="22"/>
              </w:rPr>
            </w:pPr>
            <w:r w:rsidRPr="008F641B">
              <w:rPr>
                <w:rFonts w:asciiTheme="minorHAnsi" w:hAnsiTheme="minorHAnsi" w:cstheme="minorHAnsi"/>
                <w:sz w:val="22"/>
                <w:szCs w:val="22"/>
              </w:rPr>
              <w:lastRenderedPageBreak/>
              <w:t>SBS and Multicultural NSW:</w:t>
            </w:r>
            <w:r w:rsidRPr="008F641B">
              <w:rPr>
                <w:rFonts w:asciiTheme="minorHAnsi" w:hAnsiTheme="minorHAnsi" w:cstheme="minorHAnsi"/>
                <w:b w:val="0"/>
                <w:sz w:val="22"/>
                <w:szCs w:val="22"/>
              </w:rPr>
              <w:t xml:space="preserve"> M</w:t>
            </w:r>
            <w:r w:rsidRPr="008F641B">
              <w:rPr>
                <w:rFonts w:asciiTheme="minorHAnsi" w:hAnsiTheme="minorHAnsi" w:cstheme="minorHAnsi"/>
                <w:b w:val="0"/>
                <w:i/>
                <w:sz w:val="22"/>
                <w:szCs w:val="22"/>
              </w:rPr>
              <w:t>ulticultural Competence Program</w:t>
            </w:r>
          </w:p>
          <w:p w14:paraId="7A478FB8" w14:textId="77777777" w:rsidR="00404128" w:rsidRPr="008F641B" w:rsidRDefault="00885597" w:rsidP="00F36BBC">
            <w:pPr>
              <w:rPr>
                <w:rFonts w:asciiTheme="minorHAnsi" w:hAnsiTheme="minorHAnsi" w:cstheme="minorHAnsi"/>
                <w:b w:val="0"/>
                <w:sz w:val="22"/>
                <w:szCs w:val="22"/>
              </w:rPr>
            </w:pPr>
            <w:hyperlink r:id="rId21" w:history="1">
              <w:r w:rsidR="00404128" w:rsidRPr="008F641B">
                <w:rPr>
                  <w:rStyle w:val="Hyperlink"/>
                  <w:rFonts w:asciiTheme="minorHAnsi" w:eastAsiaTheme="minorEastAsia" w:hAnsiTheme="minorHAnsi" w:cstheme="minorHAnsi"/>
                  <w:sz w:val="22"/>
                  <w:szCs w:val="22"/>
                </w:rPr>
                <w:t>https://cultural-competence.com.au/home</w:t>
              </w:r>
            </w:hyperlink>
          </w:p>
        </w:tc>
      </w:tr>
      <w:tr w:rsidR="00404128" w:rsidRPr="008F641B" w14:paraId="60B355EF" w14:textId="77777777" w:rsidTr="0088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8" w:type="dxa"/>
          </w:tcPr>
          <w:p w14:paraId="059CD4E7" w14:textId="77777777" w:rsidR="00404128" w:rsidRPr="008F641B" w:rsidRDefault="00404128" w:rsidP="00F36BBC">
            <w:pPr>
              <w:rPr>
                <w:rFonts w:asciiTheme="minorHAnsi" w:hAnsiTheme="minorHAnsi" w:cstheme="minorHAnsi"/>
                <w:b w:val="0"/>
                <w:i/>
                <w:color w:val="000000"/>
                <w:sz w:val="22"/>
                <w:szCs w:val="22"/>
              </w:rPr>
            </w:pPr>
            <w:r w:rsidRPr="008F641B">
              <w:rPr>
                <w:rFonts w:asciiTheme="minorHAnsi" w:hAnsiTheme="minorHAnsi" w:cstheme="minorHAnsi"/>
                <w:sz w:val="22"/>
                <w:szCs w:val="22"/>
              </w:rPr>
              <w:t>FECCA:</w:t>
            </w:r>
            <w:r w:rsidRPr="008F641B">
              <w:rPr>
                <w:rFonts w:asciiTheme="minorHAnsi" w:hAnsiTheme="minorHAnsi" w:cstheme="minorHAnsi"/>
                <w:b w:val="0"/>
                <w:sz w:val="22"/>
                <w:szCs w:val="22"/>
              </w:rPr>
              <w:t xml:space="preserve"> </w:t>
            </w:r>
            <w:r w:rsidRPr="008F641B">
              <w:rPr>
                <w:rFonts w:asciiTheme="minorHAnsi" w:hAnsiTheme="minorHAnsi" w:cstheme="minorHAnsi"/>
                <w:b w:val="0"/>
                <w:i/>
                <w:sz w:val="22"/>
                <w:szCs w:val="22"/>
              </w:rPr>
              <w:t>Harmony and Productivity: Maximising the value of a diverse workforce</w:t>
            </w:r>
          </w:p>
          <w:p w14:paraId="6CA06799" w14:textId="77777777" w:rsidR="00404128" w:rsidRPr="008F641B" w:rsidRDefault="00885597" w:rsidP="00F36BBC">
            <w:pPr>
              <w:rPr>
                <w:rFonts w:asciiTheme="minorHAnsi" w:hAnsiTheme="minorHAnsi" w:cstheme="minorHAnsi"/>
                <w:b w:val="0"/>
                <w:sz w:val="22"/>
                <w:szCs w:val="22"/>
              </w:rPr>
            </w:pPr>
            <w:hyperlink r:id="rId22" w:history="1">
              <w:r w:rsidR="00404128" w:rsidRPr="008F641B">
                <w:rPr>
                  <w:rStyle w:val="Hyperlink"/>
                  <w:rFonts w:asciiTheme="minorHAnsi" w:hAnsiTheme="minorHAnsi" w:cstheme="minorHAnsi"/>
                  <w:sz w:val="22"/>
                  <w:szCs w:val="22"/>
                </w:rPr>
                <w:t>http://fecca.org.au/resources/harmony-and-productivity/</w:t>
              </w:r>
            </w:hyperlink>
          </w:p>
        </w:tc>
      </w:tr>
      <w:tr w:rsidR="00404128" w:rsidRPr="008F641B" w14:paraId="61A881B6" w14:textId="77777777" w:rsidTr="00885597">
        <w:tc>
          <w:tcPr>
            <w:cnfStyle w:val="001000000000" w:firstRow="0" w:lastRow="0" w:firstColumn="1" w:lastColumn="0" w:oddVBand="0" w:evenVBand="0" w:oddHBand="0" w:evenHBand="0" w:firstRowFirstColumn="0" w:firstRowLastColumn="0" w:lastRowFirstColumn="0" w:lastRowLastColumn="0"/>
            <w:tcW w:w="8528" w:type="dxa"/>
          </w:tcPr>
          <w:p w14:paraId="5AF4ADAE" w14:textId="77777777" w:rsidR="00404128" w:rsidRPr="008F641B" w:rsidRDefault="00404128" w:rsidP="00F36BBC">
            <w:pPr>
              <w:rPr>
                <w:rFonts w:asciiTheme="minorHAnsi" w:hAnsiTheme="minorHAnsi" w:cstheme="minorHAnsi"/>
                <w:b w:val="0"/>
                <w:i/>
                <w:sz w:val="22"/>
                <w:szCs w:val="22"/>
              </w:rPr>
            </w:pPr>
            <w:r w:rsidRPr="008F641B">
              <w:rPr>
                <w:rFonts w:asciiTheme="minorHAnsi" w:hAnsiTheme="minorHAnsi" w:cstheme="minorHAnsi"/>
                <w:color w:val="000000"/>
                <w:sz w:val="22"/>
                <w:szCs w:val="22"/>
              </w:rPr>
              <w:t>FECCA:</w:t>
            </w:r>
            <w:r w:rsidRPr="008F641B">
              <w:rPr>
                <w:rFonts w:asciiTheme="minorHAnsi" w:hAnsiTheme="minorHAnsi" w:cstheme="minorHAnsi"/>
                <w:b w:val="0"/>
                <w:color w:val="000000"/>
                <w:sz w:val="22"/>
                <w:szCs w:val="22"/>
              </w:rPr>
              <w:t xml:space="preserve"> </w:t>
            </w:r>
            <w:r w:rsidRPr="008F641B">
              <w:rPr>
                <w:rFonts w:asciiTheme="minorHAnsi" w:hAnsiTheme="minorHAnsi" w:cstheme="minorHAnsi"/>
                <w:b w:val="0"/>
                <w:i/>
                <w:sz w:val="22"/>
                <w:szCs w:val="22"/>
              </w:rPr>
              <w:t>Positive CALD Ageing Network (PCAN) Magazine – Issued quarterly</w:t>
            </w:r>
          </w:p>
          <w:p w14:paraId="77B7CFB6" w14:textId="77777777" w:rsidR="00404128" w:rsidRPr="008F641B" w:rsidRDefault="00885597" w:rsidP="00F36BBC">
            <w:pPr>
              <w:rPr>
                <w:rFonts w:asciiTheme="minorHAnsi" w:hAnsiTheme="minorHAnsi" w:cstheme="minorHAnsi"/>
                <w:b w:val="0"/>
                <w:sz w:val="22"/>
                <w:szCs w:val="22"/>
              </w:rPr>
            </w:pPr>
            <w:hyperlink r:id="rId23" w:history="1">
              <w:r w:rsidR="00404128" w:rsidRPr="008F641B">
                <w:rPr>
                  <w:rStyle w:val="Hyperlink"/>
                  <w:rFonts w:asciiTheme="minorHAnsi" w:eastAsiaTheme="minorEastAsia" w:hAnsiTheme="minorHAnsi" w:cstheme="minorHAnsi"/>
                  <w:sz w:val="22"/>
                  <w:szCs w:val="22"/>
                </w:rPr>
                <w:t>http://fecca.org.au/news-events/pcan-news/</w:t>
              </w:r>
            </w:hyperlink>
          </w:p>
        </w:tc>
      </w:tr>
      <w:tr w:rsidR="00404128" w:rsidRPr="008F641B" w14:paraId="18EDD576" w14:textId="77777777" w:rsidTr="0088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8" w:type="dxa"/>
          </w:tcPr>
          <w:p w14:paraId="1099E22D" w14:textId="77777777" w:rsidR="00404128" w:rsidRPr="008F641B" w:rsidRDefault="00404128" w:rsidP="00F36BBC">
            <w:pPr>
              <w:rPr>
                <w:rFonts w:asciiTheme="minorHAnsi" w:hAnsiTheme="minorHAnsi" w:cstheme="minorHAnsi"/>
                <w:b w:val="0"/>
                <w:i/>
                <w:sz w:val="22"/>
                <w:szCs w:val="22"/>
              </w:rPr>
            </w:pPr>
            <w:r w:rsidRPr="008F641B">
              <w:rPr>
                <w:rFonts w:asciiTheme="minorHAnsi" w:hAnsiTheme="minorHAnsi" w:cstheme="minorHAnsi"/>
                <w:sz w:val="22"/>
                <w:szCs w:val="22"/>
              </w:rPr>
              <w:t>Multicultural Communities’ Councils of the Gold Coast</w:t>
            </w:r>
            <w:r w:rsidRPr="008F641B">
              <w:rPr>
                <w:rFonts w:asciiTheme="minorHAnsi" w:hAnsiTheme="minorHAnsi" w:cstheme="minorHAnsi"/>
                <w:b w:val="0"/>
                <w:sz w:val="22"/>
                <w:szCs w:val="22"/>
              </w:rPr>
              <w:t xml:space="preserve">: </w:t>
            </w:r>
            <w:r w:rsidRPr="008F641B">
              <w:rPr>
                <w:rFonts w:asciiTheme="minorHAnsi" w:hAnsiTheme="minorHAnsi" w:cstheme="minorHAnsi"/>
                <w:b w:val="0"/>
                <w:i/>
                <w:sz w:val="22"/>
                <w:szCs w:val="22"/>
              </w:rPr>
              <w:t>I speak your language</w:t>
            </w:r>
          </w:p>
          <w:p w14:paraId="7A869ACE" w14:textId="77777777" w:rsidR="00404128" w:rsidRPr="008F641B" w:rsidRDefault="00404128" w:rsidP="00F36BBC">
            <w:pPr>
              <w:rPr>
                <w:rFonts w:asciiTheme="minorHAnsi" w:hAnsiTheme="minorHAnsi" w:cstheme="minorHAnsi"/>
                <w:b w:val="0"/>
                <w:sz w:val="22"/>
                <w:szCs w:val="22"/>
              </w:rPr>
            </w:pPr>
            <w:r w:rsidRPr="008F641B">
              <w:rPr>
                <w:rStyle w:val="Hyperlink"/>
                <w:rFonts w:asciiTheme="minorHAnsi" w:eastAsiaTheme="minorEastAsia" w:hAnsiTheme="minorHAnsi" w:cstheme="minorHAnsi"/>
                <w:sz w:val="22"/>
                <w:szCs w:val="22"/>
              </w:rPr>
              <w:t>https://www.mccgc.com.au/mccgc-services/community-development/our-programs</w:t>
            </w:r>
          </w:p>
        </w:tc>
      </w:tr>
      <w:tr w:rsidR="00404128" w:rsidRPr="008F641B" w14:paraId="008370B2" w14:textId="77777777" w:rsidTr="00885597">
        <w:tc>
          <w:tcPr>
            <w:cnfStyle w:val="001000000000" w:firstRow="0" w:lastRow="0" w:firstColumn="1" w:lastColumn="0" w:oddVBand="0" w:evenVBand="0" w:oddHBand="0" w:evenHBand="0" w:firstRowFirstColumn="0" w:firstRowLastColumn="0" w:lastRowFirstColumn="0" w:lastRowLastColumn="0"/>
            <w:tcW w:w="8528" w:type="dxa"/>
          </w:tcPr>
          <w:p w14:paraId="7722D6D2" w14:textId="77777777" w:rsidR="00404128" w:rsidRPr="008F641B" w:rsidRDefault="00404128" w:rsidP="00F36BBC">
            <w:pPr>
              <w:rPr>
                <w:rFonts w:asciiTheme="minorHAnsi" w:hAnsiTheme="minorHAnsi" w:cstheme="minorHAnsi"/>
                <w:b w:val="0"/>
                <w:i/>
                <w:color w:val="000000"/>
                <w:sz w:val="22"/>
                <w:szCs w:val="22"/>
              </w:rPr>
            </w:pPr>
            <w:r w:rsidRPr="008F641B">
              <w:rPr>
                <w:rFonts w:asciiTheme="minorHAnsi" w:hAnsiTheme="minorHAnsi" w:cstheme="minorHAnsi"/>
                <w:sz w:val="22"/>
                <w:szCs w:val="22"/>
              </w:rPr>
              <w:t>NSW Health:</w:t>
            </w:r>
            <w:r w:rsidRPr="008F641B">
              <w:rPr>
                <w:rFonts w:asciiTheme="minorHAnsi" w:hAnsiTheme="minorHAnsi" w:cstheme="minorHAnsi"/>
                <w:b w:val="0"/>
                <w:sz w:val="22"/>
                <w:szCs w:val="22"/>
              </w:rPr>
              <w:t xml:space="preserve"> </w:t>
            </w:r>
            <w:r w:rsidRPr="008F641B">
              <w:rPr>
                <w:rFonts w:asciiTheme="minorHAnsi" w:hAnsiTheme="minorHAnsi" w:cstheme="minorHAnsi"/>
                <w:b w:val="0"/>
                <w:i/>
                <w:sz w:val="22"/>
                <w:szCs w:val="22"/>
              </w:rPr>
              <w:t>Multicultural Health Communication Service</w:t>
            </w:r>
          </w:p>
          <w:p w14:paraId="0E983705" w14:textId="77777777" w:rsidR="00404128" w:rsidRPr="008F641B" w:rsidRDefault="00404128" w:rsidP="00F36BBC">
            <w:pPr>
              <w:rPr>
                <w:rFonts w:asciiTheme="minorHAnsi" w:hAnsiTheme="minorHAnsi" w:cstheme="minorHAnsi"/>
                <w:b w:val="0"/>
                <w:sz w:val="22"/>
                <w:szCs w:val="22"/>
              </w:rPr>
            </w:pPr>
            <w:r w:rsidRPr="008F641B">
              <w:rPr>
                <w:rFonts w:asciiTheme="minorHAnsi" w:hAnsiTheme="minorHAnsi" w:cstheme="minorHAnsi"/>
                <w:b w:val="0"/>
                <w:color w:val="0000FF"/>
                <w:sz w:val="22"/>
                <w:szCs w:val="22"/>
                <w:u w:val="single"/>
              </w:rPr>
              <w:t>http://www.mhcs.health.nsw.gov.au/publicationsandresources#c3=eng&amp;b_start=0</w:t>
            </w:r>
          </w:p>
        </w:tc>
      </w:tr>
      <w:tr w:rsidR="00404128" w:rsidRPr="008F641B" w14:paraId="5C440D04" w14:textId="77777777" w:rsidTr="0088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8" w:type="dxa"/>
          </w:tcPr>
          <w:p w14:paraId="4D8700C7" w14:textId="77777777" w:rsidR="00404128" w:rsidRPr="008F641B" w:rsidRDefault="00404128" w:rsidP="00F36BBC">
            <w:pPr>
              <w:rPr>
                <w:rFonts w:asciiTheme="minorHAnsi" w:hAnsiTheme="minorHAnsi" w:cstheme="minorHAnsi"/>
                <w:b w:val="0"/>
                <w:i/>
                <w:color w:val="000000"/>
                <w:sz w:val="22"/>
                <w:szCs w:val="22"/>
              </w:rPr>
            </w:pPr>
            <w:r w:rsidRPr="008F641B">
              <w:rPr>
                <w:rFonts w:asciiTheme="minorHAnsi" w:hAnsiTheme="minorHAnsi" w:cstheme="minorHAnsi"/>
                <w:color w:val="000000"/>
                <w:sz w:val="22"/>
                <w:szCs w:val="22"/>
              </w:rPr>
              <w:t>Multicultural Aged Care SA -</w:t>
            </w:r>
            <w:r w:rsidRPr="008F641B">
              <w:rPr>
                <w:rFonts w:asciiTheme="minorHAnsi" w:hAnsiTheme="minorHAnsi" w:cstheme="minorHAnsi"/>
                <w:b w:val="0"/>
                <w:i/>
                <w:color w:val="000000"/>
                <w:sz w:val="22"/>
                <w:szCs w:val="22"/>
              </w:rPr>
              <w:t xml:space="preserve"> Multicultural Learning and Development (South Australia)</w:t>
            </w:r>
          </w:p>
          <w:p w14:paraId="4F35C143" w14:textId="77777777" w:rsidR="00404128" w:rsidRPr="008F641B" w:rsidRDefault="00885597" w:rsidP="00F36BBC">
            <w:pPr>
              <w:rPr>
                <w:rFonts w:asciiTheme="minorHAnsi" w:hAnsiTheme="minorHAnsi" w:cstheme="minorHAnsi"/>
                <w:b w:val="0"/>
                <w:sz w:val="22"/>
                <w:szCs w:val="22"/>
              </w:rPr>
            </w:pPr>
            <w:hyperlink r:id="rId24" w:history="1">
              <w:r w:rsidR="00404128" w:rsidRPr="008F641B">
                <w:rPr>
                  <w:rStyle w:val="Hyperlink"/>
                  <w:rFonts w:asciiTheme="minorHAnsi" w:eastAsiaTheme="minorEastAsia" w:hAnsiTheme="minorHAnsi" w:cstheme="minorHAnsi"/>
                  <w:sz w:val="22"/>
                  <w:szCs w:val="22"/>
                </w:rPr>
                <w:t>http://www.mac.org.au/mlearndev/training-schedule-2/</w:t>
              </w:r>
            </w:hyperlink>
          </w:p>
        </w:tc>
      </w:tr>
      <w:tr w:rsidR="00404128" w:rsidRPr="008F641B" w14:paraId="6E70B188" w14:textId="77777777" w:rsidTr="00885597">
        <w:tc>
          <w:tcPr>
            <w:cnfStyle w:val="001000000000" w:firstRow="0" w:lastRow="0" w:firstColumn="1" w:lastColumn="0" w:oddVBand="0" w:evenVBand="0" w:oddHBand="0" w:evenHBand="0" w:firstRowFirstColumn="0" w:firstRowLastColumn="0" w:lastRowFirstColumn="0" w:lastRowLastColumn="0"/>
            <w:tcW w:w="8528" w:type="dxa"/>
          </w:tcPr>
          <w:p w14:paraId="39B43EF3" w14:textId="77777777" w:rsidR="00404128" w:rsidRPr="008F641B" w:rsidRDefault="00404128" w:rsidP="00F36BBC">
            <w:pPr>
              <w:rPr>
                <w:rFonts w:asciiTheme="minorHAnsi" w:hAnsiTheme="minorHAnsi" w:cstheme="minorHAnsi"/>
                <w:b w:val="0"/>
                <w:i/>
                <w:color w:val="000000"/>
                <w:sz w:val="22"/>
                <w:szCs w:val="22"/>
              </w:rPr>
            </w:pPr>
            <w:r w:rsidRPr="008F641B">
              <w:rPr>
                <w:rFonts w:asciiTheme="minorHAnsi" w:hAnsiTheme="minorHAnsi" w:cstheme="minorHAnsi"/>
                <w:color w:val="000000"/>
                <w:sz w:val="22"/>
                <w:szCs w:val="22"/>
              </w:rPr>
              <w:t>Centre for Cultural Diversity in Ageing:</w:t>
            </w:r>
            <w:r w:rsidRPr="008F641B">
              <w:rPr>
                <w:rFonts w:asciiTheme="minorHAnsi" w:hAnsiTheme="minorHAnsi" w:cstheme="minorHAnsi"/>
                <w:b w:val="0"/>
                <w:color w:val="000000"/>
                <w:sz w:val="22"/>
                <w:szCs w:val="22"/>
              </w:rPr>
              <w:t xml:space="preserve"> </w:t>
            </w:r>
            <w:r w:rsidRPr="008F641B">
              <w:rPr>
                <w:rFonts w:asciiTheme="minorHAnsi" w:hAnsiTheme="minorHAnsi" w:cstheme="minorHAnsi"/>
                <w:b w:val="0"/>
                <w:i/>
                <w:color w:val="000000"/>
                <w:sz w:val="22"/>
                <w:szCs w:val="22"/>
              </w:rPr>
              <w:t>Multilingual Resources</w:t>
            </w:r>
          </w:p>
          <w:p w14:paraId="52DFCAB7" w14:textId="77777777" w:rsidR="00404128" w:rsidRPr="008F641B" w:rsidRDefault="00885597" w:rsidP="00F36BBC">
            <w:pPr>
              <w:rPr>
                <w:rFonts w:asciiTheme="minorHAnsi" w:hAnsiTheme="minorHAnsi" w:cstheme="minorHAnsi"/>
                <w:b w:val="0"/>
                <w:sz w:val="22"/>
                <w:szCs w:val="22"/>
              </w:rPr>
            </w:pPr>
            <w:hyperlink r:id="rId25" w:history="1">
              <w:r w:rsidR="00404128" w:rsidRPr="008F641B">
                <w:rPr>
                  <w:rStyle w:val="Hyperlink"/>
                  <w:rFonts w:asciiTheme="minorHAnsi" w:eastAsiaTheme="minorEastAsia" w:hAnsiTheme="minorHAnsi" w:cstheme="minorHAnsi"/>
                  <w:sz w:val="22"/>
                  <w:szCs w:val="22"/>
                </w:rPr>
                <w:t>http://www.culturaldiversity.com.au/service-providers/multilingual-resources</w:t>
              </w:r>
            </w:hyperlink>
          </w:p>
        </w:tc>
      </w:tr>
      <w:tr w:rsidR="00404128" w:rsidRPr="008F641B" w14:paraId="2B23FE17" w14:textId="77777777" w:rsidTr="0088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8" w:type="dxa"/>
          </w:tcPr>
          <w:p w14:paraId="7457B38D" w14:textId="77777777" w:rsidR="00404128" w:rsidRPr="008F641B" w:rsidRDefault="00404128" w:rsidP="00F36BBC">
            <w:pPr>
              <w:rPr>
                <w:rFonts w:asciiTheme="minorHAnsi" w:hAnsiTheme="minorHAnsi" w:cstheme="minorHAnsi"/>
                <w:b w:val="0"/>
                <w:i/>
                <w:sz w:val="22"/>
                <w:szCs w:val="22"/>
              </w:rPr>
            </w:pPr>
            <w:r w:rsidRPr="008F641B">
              <w:rPr>
                <w:rFonts w:asciiTheme="minorHAnsi" w:hAnsiTheme="minorHAnsi" w:cstheme="minorHAnsi"/>
                <w:color w:val="000000"/>
                <w:sz w:val="22"/>
                <w:szCs w:val="22"/>
              </w:rPr>
              <w:t xml:space="preserve">Multicultural Aged Care SA: </w:t>
            </w:r>
            <w:r w:rsidRPr="008F641B">
              <w:rPr>
                <w:rFonts w:asciiTheme="minorHAnsi" w:hAnsiTheme="minorHAnsi" w:cstheme="minorHAnsi"/>
                <w:b w:val="0"/>
                <w:i/>
                <w:sz w:val="22"/>
                <w:szCs w:val="22"/>
              </w:rPr>
              <w:t>Multicultural Aged Care Library</w:t>
            </w:r>
          </w:p>
          <w:p w14:paraId="63901FE2" w14:textId="77777777" w:rsidR="00404128" w:rsidRPr="008F641B" w:rsidRDefault="00885597" w:rsidP="00F36BBC">
            <w:pPr>
              <w:rPr>
                <w:rFonts w:asciiTheme="minorHAnsi" w:hAnsiTheme="minorHAnsi" w:cstheme="minorHAnsi"/>
                <w:b w:val="0"/>
                <w:sz w:val="22"/>
                <w:szCs w:val="22"/>
              </w:rPr>
            </w:pPr>
            <w:hyperlink r:id="rId26" w:history="1">
              <w:r w:rsidR="00404128" w:rsidRPr="008F641B">
                <w:rPr>
                  <w:rStyle w:val="Hyperlink"/>
                  <w:rFonts w:asciiTheme="minorHAnsi" w:hAnsiTheme="minorHAnsi" w:cstheme="minorHAnsi"/>
                  <w:sz w:val="22"/>
                  <w:szCs w:val="22"/>
                </w:rPr>
                <w:t>http://library.mac.org.au/</w:t>
              </w:r>
            </w:hyperlink>
          </w:p>
        </w:tc>
      </w:tr>
      <w:tr w:rsidR="00404128" w:rsidRPr="008F641B" w14:paraId="751592D2" w14:textId="77777777" w:rsidTr="00885597">
        <w:tc>
          <w:tcPr>
            <w:cnfStyle w:val="001000000000" w:firstRow="0" w:lastRow="0" w:firstColumn="1" w:lastColumn="0" w:oddVBand="0" w:evenVBand="0" w:oddHBand="0" w:evenHBand="0" w:firstRowFirstColumn="0" w:firstRowLastColumn="0" w:lastRowFirstColumn="0" w:lastRowLastColumn="0"/>
            <w:tcW w:w="8528" w:type="dxa"/>
          </w:tcPr>
          <w:p w14:paraId="1ED77BCB" w14:textId="77777777" w:rsidR="00404128" w:rsidRPr="008F641B" w:rsidRDefault="00404128" w:rsidP="00F36BBC">
            <w:pPr>
              <w:rPr>
                <w:rFonts w:asciiTheme="minorHAnsi" w:hAnsiTheme="minorHAnsi" w:cstheme="minorHAnsi"/>
                <w:b w:val="0"/>
                <w:i/>
                <w:color w:val="000000"/>
                <w:sz w:val="22"/>
                <w:szCs w:val="22"/>
              </w:rPr>
            </w:pPr>
            <w:r w:rsidRPr="008F641B">
              <w:rPr>
                <w:rFonts w:asciiTheme="minorHAnsi" w:hAnsiTheme="minorHAnsi" w:cstheme="minorHAnsi"/>
                <w:color w:val="000000"/>
                <w:sz w:val="22"/>
                <w:szCs w:val="22"/>
              </w:rPr>
              <w:t>Diversicare</w:t>
            </w:r>
            <w:r w:rsidRPr="008F641B">
              <w:rPr>
                <w:rFonts w:asciiTheme="minorHAnsi" w:hAnsiTheme="minorHAnsi" w:cstheme="minorHAnsi"/>
                <w:b w:val="0"/>
                <w:color w:val="000000"/>
                <w:sz w:val="22"/>
                <w:szCs w:val="22"/>
              </w:rPr>
              <w:t xml:space="preserve">: </w:t>
            </w:r>
            <w:r w:rsidRPr="008F641B">
              <w:rPr>
                <w:rFonts w:asciiTheme="minorHAnsi" w:hAnsiTheme="minorHAnsi" w:cstheme="minorHAnsi"/>
                <w:b w:val="0"/>
                <w:i/>
                <w:sz w:val="22"/>
                <w:szCs w:val="22"/>
              </w:rPr>
              <w:t>Multicultural Advisory Service (MAS) Cross Cultural Training (Queensland)</w:t>
            </w:r>
          </w:p>
          <w:p w14:paraId="4BB4E081" w14:textId="77777777" w:rsidR="00404128" w:rsidRPr="008F641B" w:rsidRDefault="00885597" w:rsidP="00F36BBC">
            <w:pPr>
              <w:rPr>
                <w:rFonts w:asciiTheme="minorHAnsi" w:hAnsiTheme="minorHAnsi" w:cstheme="minorHAnsi"/>
                <w:b w:val="0"/>
                <w:sz w:val="22"/>
                <w:szCs w:val="22"/>
              </w:rPr>
            </w:pPr>
            <w:hyperlink r:id="rId27" w:history="1">
              <w:r w:rsidR="00404128" w:rsidRPr="008F641B">
                <w:rPr>
                  <w:rStyle w:val="Hyperlink"/>
                  <w:rFonts w:asciiTheme="minorHAnsi" w:eastAsiaTheme="minorEastAsia" w:hAnsiTheme="minorHAnsi" w:cstheme="minorHAnsi"/>
                  <w:sz w:val="22"/>
                  <w:szCs w:val="22"/>
                </w:rPr>
                <w:t>http://www.diversicare.com.au/wp-content/uploads/2017/07/MASProfessionalDevelopmentFlyer_07June2017.pdf</w:t>
              </w:r>
            </w:hyperlink>
          </w:p>
        </w:tc>
      </w:tr>
      <w:tr w:rsidR="00404128" w:rsidRPr="008F641B" w14:paraId="3AD9C024" w14:textId="77777777" w:rsidTr="0088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8" w:type="dxa"/>
          </w:tcPr>
          <w:p w14:paraId="57AE79F3" w14:textId="77777777" w:rsidR="00404128" w:rsidRPr="008F641B" w:rsidRDefault="00404128" w:rsidP="00F36BBC">
            <w:pPr>
              <w:rPr>
                <w:rFonts w:asciiTheme="minorHAnsi" w:hAnsiTheme="minorHAnsi" w:cstheme="minorHAnsi"/>
                <w:b w:val="0"/>
                <w:i/>
                <w:color w:val="000000"/>
                <w:sz w:val="22"/>
                <w:szCs w:val="22"/>
              </w:rPr>
            </w:pPr>
            <w:r w:rsidRPr="008F641B">
              <w:rPr>
                <w:rFonts w:asciiTheme="minorHAnsi" w:hAnsiTheme="minorHAnsi" w:cstheme="minorHAnsi"/>
                <w:color w:val="000000"/>
                <w:sz w:val="22"/>
                <w:szCs w:val="22"/>
              </w:rPr>
              <w:t>Centre for Cultural Diversity in Ageing:</w:t>
            </w:r>
            <w:r w:rsidRPr="008F641B">
              <w:rPr>
                <w:rFonts w:asciiTheme="minorHAnsi" w:hAnsiTheme="minorHAnsi" w:cstheme="minorHAnsi"/>
                <w:b w:val="0"/>
                <w:color w:val="000000"/>
                <w:sz w:val="22"/>
                <w:szCs w:val="22"/>
              </w:rPr>
              <w:t xml:space="preserve"> </w:t>
            </w:r>
            <w:r w:rsidRPr="008F641B">
              <w:rPr>
                <w:rFonts w:asciiTheme="minorHAnsi" w:hAnsiTheme="minorHAnsi" w:cstheme="minorHAnsi"/>
                <w:b w:val="0"/>
                <w:i/>
                <w:color w:val="000000"/>
                <w:sz w:val="22"/>
                <w:szCs w:val="22"/>
              </w:rPr>
              <w:t>Training for aged care workers (Victoria)</w:t>
            </w:r>
          </w:p>
          <w:p w14:paraId="5B893C43" w14:textId="77777777" w:rsidR="00404128" w:rsidRPr="008F641B" w:rsidRDefault="00404128" w:rsidP="00F36BBC">
            <w:pPr>
              <w:rPr>
                <w:rFonts w:asciiTheme="minorHAnsi" w:hAnsiTheme="minorHAnsi" w:cstheme="minorHAnsi"/>
                <w:b w:val="0"/>
                <w:sz w:val="22"/>
                <w:szCs w:val="22"/>
              </w:rPr>
            </w:pPr>
            <w:r w:rsidRPr="008F641B">
              <w:rPr>
                <w:rFonts w:asciiTheme="minorHAnsi" w:hAnsiTheme="minorHAnsi" w:cstheme="minorHAnsi"/>
                <w:b w:val="0"/>
                <w:color w:val="0000FF"/>
                <w:sz w:val="22"/>
                <w:szCs w:val="22"/>
                <w:u w:val="single"/>
              </w:rPr>
              <w:t>http://www.culturaldiversity.com.au/service-providers/training/training-for-aged-care-workers</w:t>
            </w:r>
          </w:p>
        </w:tc>
      </w:tr>
      <w:tr w:rsidR="00404128" w:rsidRPr="008F641B" w14:paraId="2A7A57B1" w14:textId="77777777" w:rsidTr="00885597">
        <w:tc>
          <w:tcPr>
            <w:cnfStyle w:val="001000000000" w:firstRow="0" w:lastRow="0" w:firstColumn="1" w:lastColumn="0" w:oddVBand="0" w:evenVBand="0" w:oddHBand="0" w:evenHBand="0" w:firstRowFirstColumn="0" w:firstRowLastColumn="0" w:lastRowFirstColumn="0" w:lastRowLastColumn="0"/>
            <w:tcW w:w="8528" w:type="dxa"/>
          </w:tcPr>
          <w:p w14:paraId="4EACEAD6" w14:textId="77777777" w:rsidR="00404128" w:rsidRPr="008F641B" w:rsidRDefault="00404128" w:rsidP="00F36BBC">
            <w:pPr>
              <w:rPr>
                <w:rFonts w:asciiTheme="minorHAnsi" w:hAnsiTheme="minorHAnsi" w:cstheme="minorHAnsi"/>
                <w:b w:val="0"/>
                <w:i/>
                <w:color w:val="000000"/>
                <w:sz w:val="22"/>
                <w:szCs w:val="22"/>
              </w:rPr>
            </w:pPr>
            <w:r w:rsidRPr="008F641B">
              <w:rPr>
                <w:rFonts w:asciiTheme="minorHAnsi" w:hAnsiTheme="minorHAnsi" w:cstheme="minorHAnsi"/>
                <w:color w:val="000000"/>
                <w:sz w:val="22"/>
                <w:szCs w:val="22"/>
              </w:rPr>
              <w:t>Centre for Culture Ethnicity and Health:</w:t>
            </w:r>
            <w:r w:rsidRPr="008F641B">
              <w:rPr>
                <w:rFonts w:asciiTheme="minorHAnsi" w:hAnsiTheme="minorHAnsi" w:cstheme="minorHAnsi"/>
                <w:b w:val="0"/>
                <w:color w:val="000000"/>
                <w:sz w:val="22"/>
                <w:szCs w:val="22"/>
              </w:rPr>
              <w:t xml:space="preserve"> </w:t>
            </w:r>
            <w:r w:rsidRPr="008F641B">
              <w:rPr>
                <w:rFonts w:asciiTheme="minorHAnsi" w:hAnsiTheme="minorHAnsi" w:cstheme="minorHAnsi"/>
                <w:b w:val="0"/>
                <w:i/>
                <w:color w:val="000000"/>
                <w:sz w:val="22"/>
                <w:szCs w:val="22"/>
              </w:rPr>
              <w:t>Transition Care Program</w:t>
            </w:r>
          </w:p>
          <w:p w14:paraId="5AB9F1B3" w14:textId="77777777" w:rsidR="00404128" w:rsidRPr="008F641B" w:rsidRDefault="00404128" w:rsidP="00F36BBC">
            <w:pPr>
              <w:rPr>
                <w:rFonts w:asciiTheme="minorHAnsi" w:hAnsiTheme="minorHAnsi" w:cstheme="minorHAnsi"/>
                <w:b w:val="0"/>
                <w:sz w:val="22"/>
                <w:szCs w:val="22"/>
              </w:rPr>
            </w:pPr>
            <w:r w:rsidRPr="008F641B">
              <w:rPr>
                <w:rFonts w:asciiTheme="minorHAnsi" w:hAnsiTheme="minorHAnsi" w:cstheme="minorHAnsi"/>
                <w:b w:val="0"/>
                <w:color w:val="0000FF"/>
                <w:sz w:val="22"/>
                <w:szCs w:val="22"/>
                <w:u w:val="single"/>
              </w:rPr>
              <w:t>http://healthtranslations.vic.gov.au/bhcv2/bhcht.nsf/PresentDetail?Open&amp;s=Transition_Care_Program</w:t>
            </w:r>
          </w:p>
        </w:tc>
      </w:tr>
      <w:tr w:rsidR="00404128" w:rsidRPr="008F641B" w14:paraId="62647DA3" w14:textId="77777777" w:rsidTr="0088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8" w:type="dxa"/>
          </w:tcPr>
          <w:p w14:paraId="3282D7DA" w14:textId="77777777" w:rsidR="00404128" w:rsidRPr="008F641B" w:rsidRDefault="00404128" w:rsidP="00F36BBC">
            <w:pPr>
              <w:rPr>
                <w:rFonts w:asciiTheme="minorHAnsi" w:hAnsiTheme="minorHAnsi" w:cstheme="minorHAnsi"/>
                <w:b w:val="0"/>
                <w:i/>
                <w:sz w:val="22"/>
                <w:szCs w:val="22"/>
              </w:rPr>
            </w:pPr>
            <w:r w:rsidRPr="008F641B">
              <w:rPr>
                <w:rFonts w:asciiTheme="minorHAnsi" w:hAnsiTheme="minorHAnsi" w:cstheme="minorHAnsi"/>
                <w:sz w:val="22"/>
                <w:szCs w:val="22"/>
              </w:rPr>
              <w:t>Australian Human Rights Commission:</w:t>
            </w:r>
            <w:r w:rsidRPr="008F641B">
              <w:rPr>
                <w:rFonts w:asciiTheme="minorHAnsi" w:hAnsiTheme="minorHAnsi" w:cstheme="minorHAnsi"/>
                <w:b w:val="0"/>
                <w:sz w:val="22"/>
                <w:szCs w:val="22"/>
              </w:rPr>
              <w:t xml:space="preserve"> </w:t>
            </w:r>
            <w:r w:rsidRPr="008F641B">
              <w:rPr>
                <w:rFonts w:asciiTheme="minorHAnsi" w:hAnsiTheme="minorHAnsi" w:cstheme="minorHAnsi"/>
                <w:b w:val="0"/>
                <w:i/>
                <w:sz w:val="22"/>
                <w:szCs w:val="22"/>
              </w:rPr>
              <w:t>Workplace Cultural Diversity Tool</w:t>
            </w:r>
          </w:p>
          <w:p w14:paraId="609F82A9" w14:textId="77777777" w:rsidR="00404128" w:rsidRPr="008F641B" w:rsidRDefault="00885597" w:rsidP="00F36BBC">
            <w:pPr>
              <w:rPr>
                <w:rFonts w:asciiTheme="minorHAnsi" w:hAnsiTheme="minorHAnsi" w:cstheme="minorHAnsi"/>
                <w:b w:val="0"/>
                <w:sz w:val="22"/>
                <w:szCs w:val="22"/>
              </w:rPr>
            </w:pPr>
            <w:hyperlink r:id="rId28" w:history="1">
              <w:r w:rsidR="00404128" w:rsidRPr="008F641B">
                <w:rPr>
                  <w:rStyle w:val="Hyperlink"/>
                  <w:rFonts w:asciiTheme="minorHAnsi" w:eastAsiaTheme="minorEastAsia" w:hAnsiTheme="minorHAnsi" w:cstheme="minorHAnsi"/>
                  <w:sz w:val="22"/>
                  <w:szCs w:val="22"/>
                </w:rPr>
                <w:t>https://culturaldiversity.humanrights.gov.au/</w:t>
              </w:r>
            </w:hyperlink>
          </w:p>
        </w:tc>
      </w:tr>
      <w:tr w:rsidR="00404128" w:rsidRPr="008F641B" w14:paraId="735FCC65" w14:textId="77777777" w:rsidTr="00885597">
        <w:tc>
          <w:tcPr>
            <w:cnfStyle w:val="001000000000" w:firstRow="0" w:lastRow="0" w:firstColumn="1" w:lastColumn="0" w:oddVBand="0" w:evenVBand="0" w:oddHBand="0" w:evenHBand="0" w:firstRowFirstColumn="0" w:firstRowLastColumn="0" w:lastRowFirstColumn="0" w:lastRowLastColumn="0"/>
            <w:tcW w:w="8528" w:type="dxa"/>
          </w:tcPr>
          <w:p w14:paraId="4434B3CD" w14:textId="77777777" w:rsidR="00404128" w:rsidRPr="008F641B" w:rsidRDefault="00404128" w:rsidP="00F36BBC">
            <w:pPr>
              <w:rPr>
                <w:rFonts w:asciiTheme="minorHAnsi" w:hAnsiTheme="minorHAnsi" w:cstheme="minorHAnsi"/>
                <w:sz w:val="22"/>
                <w:szCs w:val="22"/>
              </w:rPr>
            </w:pPr>
            <w:r w:rsidRPr="008F641B">
              <w:rPr>
                <w:rFonts w:asciiTheme="minorHAnsi" w:hAnsiTheme="minorHAnsi" w:cstheme="minorHAnsi"/>
                <w:sz w:val="22"/>
                <w:szCs w:val="22"/>
              </w:rPr>
              <w:t xml:space="preserve">Meaningful Ageing Australia: </w:t>
            </w:r>
            <w:r w:rsidRPr="008F641B">
              <w:rPr>
                <w:rFonts w:asciiTheme="minorHAnsi" w:hAnsiTheme="minorHAnsi" w:cstheme="minorHAnsi"/>
                <w:b w:val="0"/>
                <w:i/>
                <w:sz w:val="22"/>
                <w:szCs w:val="22"/>
              </w:rPr>
              <w:t>Resources on spirituality in aged care</w:t>
            </w:r>
          </w:p>
          <w:p w14:paraId="34E2944B" w14:textId="77777777" w:rsidR="00404128" w:rsidRPr="008F641B" w:rsidRDefault="00885597" w:rsidP="00F36BBC">
            <w:pPr>
              <w:rPr>
                <w:rFonts w:asciiTheme="minorHAnsi" w:hAnsiTheme="minorHAnsi" w:cstheme="minorHAnsi"/>
                <w:b w:val="0"/>
                <w:sz w:val="22"/>
                <w:szCs w:val="22"/>
              </w:rPr>
            </w:pPr>
            <w:hyperlink r:id="rId29" w:history="1">
              <w:r w:rsidR="00404128" w:rsidRPr="008F641B">
                <w:rPr>
                  <w:rStyle w:val="Hyperlink"/>
                  <w:rFonts w:asciiTheme="minorHAnsi" w:eastAsiaTheme="minorEastAsia" w:hAnsiTheme="minorHAnsi" w:cstheme="minorHAnsi"/>
                  <w:sz w:val="22"/>
                  <w:szCs w:val="22"/>
                </w:rPr>
                <w:t>https://meaningfulageing.org.au/resources</w:t>
              </w:r>
              <w:r w:rsidR="00404128" w:rsidRPr="008F641B">
                <w:rPr>
                  <w:rStyle w:val="Hyperlink"/>
                  <w:rFonts w:asciiTheme="minorHAnsi" w:hAnsiTheme="minorHAnsi" w:cstheme="minorHAnsi"/>
                  <w:sz w:val="22"/>
                  <w:szCs w:val="22"/>
                </w:rPr>
                <w:t>/</w:t>
              </w:r>
            </w:hyperlink>
          </w:p>
        </w:tc>
      </w:tr>
      <w:tr w:rsidR="00404128" w:rsidRPr="008F641B" w14:paraId="0EF00B08" w14:textId="77777777" w:rsidTr="0088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8" w:type="dxa"/>
          </w:tcPr>
          <w:p w14:paraId="3D314603" w14:textId="77777777" w:rsidR="00404128" w:rsidRPr="008F641B" w:rsidRDefault="00404128" w:rsidP="00F36BBC">
            <w:pPr>
              <w:rPr>
                <w:rFonts w:asciiTheme="minorHAnsi" w:hAnsiTheme="minorHAnsi" w:cstheme="minorHAnsi"/>
                <w:b w:val="0"/>
                <w:i/>
                <w:sz w:val="22"/>
                <w:szCs w:val="22"/>
              </w:rPr>
            </w:pPr>
            <w:r w:rsidRPr="008F641B">
              <w:rPr>
                <w:rFonts w:asciiTheme="minorHAnsi" w:hAnsiTheme="minorHAnsi" w:cstheme="minorHAnsi"/>
                <w:sz w:val="22"/>
                <w:szCs w:val="22"/>
              </w:rPr>
              <w:t>ECCV:</w:t>
            </w:r>
            <w:r w:rsidRPr="008F641B">
              <w:rPr>
                <w:rFonts w:asciiTheme="minorHAnsi" w:hAnsiTheme="minorHAnsi" w:cstheme="minorHAnsi"/>
                <w:b w:val="0"/>
                <w:sz w:val="22"/>
                <w:szCs w:val="22"/>
              </w:rPr>
              <w:t xml:space="preserve"> </w:t>
            </w:r>
            <w:r w:rsidRPr="008F641B">
              <w:rPr>
                <w:rFonts w:asciiTheme="minorHAnsi" w:hAnsiTheme="minorHAnsi" w:cstheme="minorHAnsi"/>
                <w:b w:val="0"/>
                <w:i/>
                <w:sz w:val="22"/>
                <w:szCs w:val="22"/>
              </w:rPr>
              <w:t>Elder Abuse Prevention in Multicultural Communities</w:t>
            </w:r>
          </w:p>
          <w:p w14:paraId="2657BCBB" w14:textId="77777777" w:rsidR="00404128" w:rsidRPr="008F641B" w:rsidRDefault="00885597" w:rsidP="00F36BBC">
            <w:pPr>
              <w:rPr>
                <w:rFonts w:asciiTheme="minorHAnsi" w:hAnsiTheme="minorHAnsi" w:cstheme="minorHAnsi"/>
                <w:b w:val="0"/>
                <w:color w:val="000000"/>
                <w:sz w:val="22"/>
                <w:szCs w:val="22"/>
              </w:rPr>
            </w:pPr>
            <w:hyperlink r:id="rId30" w:history="1">
              <w:r w:rsidR="00404128" w:rsidRPr="008F641B">
                <w:rPr>
                  <w:rFonts w:asciiTheme="minorHAnsi" w:hAnsiTheme="minorHAnsi" w:cstheme="minorHAnsi"/>
                  <w:b w:val="0"/>
                  <w:sz w:val="22"/>
                  <w:szCs w:val="22"/>
                </w:rPr>
                <w:t xml:space="preserve"> </w:t>
              </w:r>
              <w:r w:rsidR="00404128" w:rsidRPr="008F641B">
                <w:rPr>
                  <w:rStyle w:val="Hyperlink"/>
                  <w:rFonts w:asciiTheme="minorHAnsi" w:eastAsiaTheme="minorEastAsia" w:hAnsiTheme="minorHAnsi" w:cstheme="minorHAnsi"/>
                  <w:sz w:val="22"/>
                  <w:szCs w:val="22"/>
                </w:rPr>
                <w:t xml:space="preserve">http://eccv.org.au/elder-abuse-prevention/ </w:t>
              </w:r>
            </w:hyperlink>
          </w:p>
        </w:tc>
      </w:tr>
      <w:tr w:rsidR="00404128" w:rsidRPr="008F641B" w14:paraId="7DFDDDDB" w14:textId="77777777" w:rsidTr="00885597">
        <w:tc>
          <w:tcPr>
            <w:cnfStyle w:val="001000000000" w:firstRow="0" w:lastRow="0" w:firstColumn="1" w:lastColumn="0" w:oddVBand="0" w:evenVBand="0" w:oddHBand="0" w:evenHBand="0" w:firstRowFirstColumn="0" w:firstRowLastColumn="0" w:lastRowFirstColumn="0" w:lastRowLastColumn="0"/>
            <w:tcW w:w="8528" w:type="dxa"/>
          </w:tcPr>
          <w:p w14:paraId="29E3F51E" w14:textId="77777777" w:rsidR="00404128" w:rsidRPr="008F641B" w:rsidRDefault="00404128" w:rsidP="00F36BBC">
            <w:pPr>
              <w:rPr>
                <w:rFonts w:asciiTheme="minorHAnsi" w:hAnsiTheme="minorHAnsi" w:cstheme="minorHAnsi"/>
                <w:b w:val="0"/>
                <w:i/>
                <w:sz w:val="22"/>
                <w:szCs w:val="22"/>
              </w:rPr>
            </w:pPr>
            <w:r w:rsidRPr="008F641B">
              <w:rPr>
                <w:rFonts w:asciiTheme="minorHAnsi" w:hAnsiTheme="minorHAnsi" w:cstheme="minorHAnsi"/>
                <w:sz w:val="22"/>
                <w:szCs w:val="22"/>
              </w:rPr>
              <w:t>Diversity in Disability</w:t>
            </w:r>
            <w:r w:rsidRPr="008F641B">
              <w:rPr>
                <w:rFonts w:asciiTheme="minorHAnsi" w:hAnsiTheme="minorHAnsi" w:cstheme="minorHAnsi"/>
                <w:b w:val="0"/>
                <w:sz w:val="22"/>
                <w:szCs w:val="22"/>
              </w:rPr>
              <w:t xml:space="preserve">: </w:t>
            </w:r>
            <w:r w:rsidRPr="008F641B">
              <w:rPr>
                <w:rFonts w:asciiTheme="minorHAnsi" w:hAnsiTheme="minorHAnsi" w:cstheme="minorHAnsi"/>
                <w:b w:val="0"/>
                <w:i/>
                <w:sz w:val="22"/>
                <w:szCs w:val="22"/>
              </w:rPr>
              <w:t>Leadership for Cultural Diversity</w:t>
            </w:r>
          </w:p>
          <w:p w14:paraId="293F571E" w14:textId="77777777" w:rsidR="00404128" w:rsidRPr="008F641B" w:rsidRDefault="00885597" w:rsidP="00F36BBC">
            <w:pPr>
              <w:rPr>
                <w:rFonts w:asciiTheme="minorHAnsi" w:hAnsiTheme="minorHAnsi" w:cstheme="minorHAnsi"/>
                <w:b w:val="0"/>
                <w:color w:val="000000"/>
                <w:sz w:val="22"/>
                <w:szCs w:val="22"/>
              </w:rPr>
            </w:pPr>
            <w:hyperlink r:id="rId31" w:history="1">
              <w:r w:rsidR="00404128" w:rsidRPr="008F641B">
                <w:rPr>
                  <w:rStyle w:val="Hyperlink"/>
                  <w:rFonts w:asciiTheme="minorHAnsi" w:eastAsiaTheme="minorEastAsia" w:hAnsiTheme="minorHAnsi" w:cstheme="minorHAnsi"/>
                  <w:sz w:val="22"/>
                  <w:szCs w:val="22"/>
                </w:rPr>
                <w:t>http://www.diversityindisability.org/leadership-for-cultural-diversity</w:t>
              </w:r>
            </w:hyperlink>
          </w:p>
        </w:tc>
      </w:tr>
      <w:tr w:rsidR="00404128" w:rsidRPr="008F641B" w14:paraId="304FEAD4" w14:textId="77777777" w:rsidTr="0088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8" w:type="dxa"/>
          </w:tcPr>
          <w:p w14:paraId="0F351119" w14:textId="77777777" w:rsidR="00404128" w:rsidRPr="008F641B" w:rsidRDefault="00404128" w:rsidP="00F36BBC">
            <w:pPr>
              <w:rPr>
                <w:rFonts w:asciiTheme="minorHAnsi" w:hAnsiTheme="minorHAnsi" w:cstheme="minorHAnsi"/>
                <w:b w:val="0"/>
                <w:i/>
                <w:color w:val="000000"/>
                <w:sz w:val="22"/>
                <w:szCs w:val="22"/>
              </w:rPr>
            </w:pPr>
            <w:r w:rsidRPr="008F641B">
              <w:rPr>
                <w:rFonts w:asciiTheme="minorHAnsi" w:hAnsiTheme="minorHAnsi" w:cstheme="minorHAnsi"/>
                <w:sz w:val="22"/>
                <w:szCs w:val="22"/>
              </w:rPr>
              <w:t>Umbrella Community Care:</w:t>
            </w:r>
            <w:r w:rsidRPr="008F641B">
              <w:rPr>
                <w:rFonts w:asciiTheme="minorHAnsi" w:hAnsiTheme="minorHAnsi" w:cstheme="minorHAnsi"/>
                <w:b w:val="0"/>
                <w:sz w:val="22"/>
                <w:szCs w:val="22"/>
              </w:rPr>
              <w:t xml:space="preserve"> </w:t>
            </w:r>
            <w:r w:rsidRPr="008F641B">
              <w:rPr>
                <w:rFonts w:asciiTheme="minorHAnsi" w:hAnsiTheme="minorHAnsi" w:cstheme="minorHAnsi"/>
                <w:b w:val="0"/>
                <w:i/>
                <w:sz w:val="22"/>
                <w:szCs w:val="22"/>
              </w:rPr>
              <w:t>Home Care Packages Budgeting Tool</w:t>
            </w:r>
          </w:p>
          <w:p w14:paraId="01DDAD59" w14:textId="77777777" w:rsidR="00404128" w:rsidRPr="008F641B" w:rsidRDefault="00885597" w:rsidP="00F36BBC">
            <w:pPr>
              <w:rPr>
                <w:rFonts w:asciiTheme="minorHAnsi" w:hAnsiTheme="minorHAnsi" w:cstheme="minorHAnsi"/>
                <w:b w:val="0"/>
                <w:color w:val="000000"/>
                <w:sz w:val="22"/>
                <w:szCs w:val="22"/>
              </w:rPr>
            </w:pPr>
            <w:hyperlink r:id="rId32" w:history="1">
              <w:r w:rsidR="00404128" w:rsidRPr="008F641B">
                <w:rPr>
                  <w:rStyle w:val="Hyperlink"/>
                  <w:rFonts w:asciiTheme="minorHAnsi" w:eastAsiaTheme="minorEastAsia" w:hAnsiTheme="minorHAnsi" w:cstheme="minorHAnsi"/>
                  <w:sz w:val="22"/>
                  <w:szCs w:val="22"/>
                </w:rPr>
                <w:t>http://www.umbrellacommunitycare.com.au/wp-content/uploads/2017/11/HCP-Budgeting-Tool-V3-compressed.pdf</w:t>
              </w:r>
            </w:hyperlink>
          </w:p>
        </w:tc>
      </w:tr>
      <w:tr w:rsidR="00404128" w:rsidRPr="008F641B" w14:paraId="62D8C39C" w14:textId="77777777" w:rsidTr="00885597">
        <w:tc>
          <w:tcPr>
            <w:cnfStyle w:val="001000000000" w:firstRow="0" w:lastRow="0" w:firstColumn="1" w:lastColumn="0" w:oddVBand="0" w:evenVBand="0" w:oddHBand="0" w:evenHBand="0" w:firstRowFirstColumn="0" w:firstRowLastColumn="0" w:lastRowFirstColumn="0" w:lastRowLastColumn="0"/>
            <w:tcW w:w="8528" w:type="dxa"/>
          </w:tcPr>
          <w:p w14:paraId="04F0830A" w14:textId="77777777" w:rsidR="00404128" w:rsidRPr="008F641B" w:rsidRDefault="00404128" w:rsidP="00F36BBC">
            <w:pPr>
              <w:rPr>
                <w:rFonts w:asciiTheme="minorHAnsi" w:hAnsiTheme="minorHAnsi" w:cstheme="minorHAnsi"/>
                <w:b w:val="0"/>
                <w:i/>
                <w:sz w:val="22"/>
                <w:szCs w:val="22"/>
              </w:rPr>
            </w:pPr>
            <w:r w:rsidRPr="001B0010">
              <w:rPr>
                <w:rFonts w:asciiTheme="minorHAnsi" w:hAnsiTheme="minorHAnsi" w:cstheme="minorHAnsi"/>
                <w:sz w:val="22"/>
                <w:szCs w:val="22"/>
              </w:rPr>
              <w:t>Palliative Care Knowledge Network:</w:t>
            </w:r>
            <w:r w:rsidRPr="008F641B">
              <w:rPr>
                <w:rFonts w:asciiTheme="minorHAnsi" w:hAnsiTheme="minorHAnsi" w:cstheme="minorHAnsi"/>
                <w:b w:val="0"/>
                <w:sz w:val="22"/>
                <w:szCs w:val="22"/>
              </w:rPr>
              <w:t xml:space="preserve"> </w:t>
            </w:r>
            <w:r w:rsidRPr="008F641B">
              <w:rPr>
                <w:rFonts w:asciiTheme="minorHAnsi" w:hAnsiTheme="minorHAnsi" w:cstheme="minorHAnsi"/>
                <w:b w:val="0"/>
                <w:i/>
                <w:sz w:val="22"/>
                <w:szCs w:val="22"/>
              </w:rPr>
              <w:t>CareSearch</w:t>
            </w:r>
          </w:p>
          <w:p w14:paraId="19DFCDB5" w14:textId="77777777" w:rsidR="00404128" w:rsidRPr="008F641B" w:rsidRDefault="00885597" w:rsidP="00F36BBC">
            <w:pPr>
              <w:rPr>
                <w:rStyle w:val="Hyperlink"/>
                <w:rFonts w:asciiTheme="minorHAnsi" w:eastAsiaTheme="minorEastAsia" w:hAnsiTheme="minorHAnsi" w:cstheme="minorHAnsi"/>
                <w:b w:val="0"/>
                <w:sz w:val="22"/>
                <w:szCs w:val="22"/>
              </w:rPr>
            </w:pPr>
            <w:hyperlink r:id="rId33" w:history="1">
              <w:r w:rsidR="00404128" w:rsidRPr="008F641B">
                <w:rPr>
                  <w:rStyle w:val="Hyperlink"/>
                  <w:rFonts w:asciiTheme="minorHAnsi" w:eastAsiaTheme="minorEastAsia" w:hAnsiTheme="minorHAnsi" w:cstheme="minorHAnsi"/>
                  <w:sz w:val="22"/>
                  <w:szCs w:val="22"/>
                </w:rPr>
                <w:t>https://www.caresearch.com.au/Caresearch/Default.aspx</w:t>
              </w:r>
            </w:hyperlink>
          </w:p>
          <w:p w14:paraId="39E35FA3" w14:textId="77777777" w:rsidR="00404128" w:rsidRPr="008F641B" w:rsidRDefault="00885597" w:rsidP="00F36BBC">
            <w:pPr>
              <w:rPr>
                <w:rFonts w:asciiTheme="minorHAnsi" w:hAnsiTheme="minorHAnsi" w:cstheme="minorHAnsi"/>
                <w:b w:val="0"/>
                <w:sz w:val="22"/>
                <w:szCs w:val="22"/>
              </w:rPr>
            </w:pPr>
            <w:hyperlink r:id="rId34" w:history="1">
              <w:r w:rsidR="00404128" w:rsidRPr="008F641B">
                <w:rPr>
                  <w:rStyle w:val="Hyperlink"/>
                  <w:rFonts w:asciiTheme="minorHAnsi" w:eastAsiaTheme="minorEastAsia" w:hAnsiTheme="minorHAnsi" w:cstheme="minorHAnsi"/>
                  <w:sz w:val="22"/>
                  <w:szCs w:val="22"/>
                </w:rPr>
                <w:t>https://www.caresearch.com.au/caresearch/tabid/4704/Default.aspx</w:t>
              </w:r>
            </w:hyperlink>
          </w:p>
        </w:tc>
      </w:tr>
      <w:tr w:rsidR="00404128" w:rsidRPr="008F641B" w14:paraId="382B2C70" w14:textId="77777777" w:rsidTr="0088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8" w:type="dxa"/>
          </w:tcPr>
          <w:p w14:paraId="30D517E2" w14:textId="77777777" w:rsidR="00404128" w:rsidRPr="008F641B" w:rsidRDefault="00404128" w:rsidP="00F36BBC">
            <w:pPr>
              <w:rPr>
                <w:rFonts w:asciiTheme="minorHAnsi" w:hAnsiTheme="minorHAnsi" w:cstheme="minorHAnsi"/>
                <w:b w:val="0"/>
                <w:i/>
                <w:sz w:val="22"/>
                <w:szCs w:val="22"/>
              </w:rPr>
            </w:pPr>
            <w:r w:rsidRPr="008F641B">
              <w:rPr>
                <w:rFonts w:asciiTheme="minorHAnsi" w:hAnsiTheme="minorHAnsi" w:cstheme="minorHAnsi"/>
                <w:sz w:val="22"/>
                <w:szCs w:val="22"/>
              </w:rPr>
              <w:t>Australian Human Rights Commission:</w:t>
            </w:r>
            <w:r w:rsidRPr="008F641B">
              <w:rPr>
                <w:rFonts w:asciiTheme="minorHAnsi" w:hAnsiTheme="minorHAnsi" w:cstheme="minorHAnsi"/>
                <w:b w:val="0"/>
                <w:sz w:val="22"/>
                <w:szCs w:val="22"/>
              </w:rPr>
              <w:t xml:space="preserve"> </w:t>
            </w:r>
            <w:r w:rsidRPr="008F641B">
              <w:rPr>
                <w:rFonts w:asciiTheme="minorHAnsi" w:hAnsiTheme="minorHAnsi" w:cstheme="minorHAnsi"/>
                <w:b w:val="0"/>
                <w:i/>
                <w:sz w:val="22"/>
                <w:szCs w:val="22"/>
              </w:rPr>
              <w:t>Aged Care Racial Discrimination Complaints</w:t>
            </w:r>
          </w:p>
          <w:p w14:paraId="7A01F544" w14:textId="77777777" w:rsidR="00404128" w:rsidRPr="008F641B" w:rsidRDefault="00885597" w:rsidP="00F36BBC">
            <w:pPr>
              <w:rPr>
                <w:rFonts w:asciiTheme="minorHAnsi" w:hAnsiTheme="minorHAnsi" w:cstheme="minorHAnsi"/>
                <w:b w:val="0"/>
                <w:sz w:val="22"/>
                <w:szCs w:val="22"/>
              </w:rPr>
            </w:pPr>
            <w:hyperlink r:id="rId35" w:history="1">
              <w:r w:rsidR="00404128" w:rsidRPr="008F641B">
                <w:rPr>
                  <w:rStyle w:val="Hyperlink"/>
                  <w:rFonts w:asciiTheme="minorHAnsi" w:eastAsiaTheme="minorEastAsia" w:hAnsiTheme="minorHAnsi" w:cstheme="minorHAnsi"/>
                  <w:sz w:val="22"/>
                  <w:szCs w:val="22"/>
                </w:rPr>
                <w:t>https://www.humanrights.gov.au/complaints/make-complaint</w:t>
              </w:r>
            </w:hyperlink>
          </w:p>
        </w:tc>
      </w:tr>
      <w:tr w:rsidR="00404128" w:rsidRPr="008F641B" w14:paraId="1C046A43" w14:textId="77777777" w:rsidTr="00885597">
        <w:tc>
          <w:tcPr>
            <w:cnfStyle w:val="001000000000" w:firstRow="0" w:lastRow="0" w:firstColumn="1" w:lastColumn="0" w:oddVBand="0" w:evenVBand="0" w:oddHBand="0" w:evenHBand="0" w:firstRowFirstColumn="0" w:firstRowLastColumn="0" w:lastRowFirstColumn="0" w:lastRowLastColumn="0"/>
            <w:tcW w:w="8528" w:type="dxa"/>
          </w:tcPr>
          <w:p w14:paraId="6B548C8B" w14:textId="77777777" w:rsidR="00404128" w:rsidRPr="008F641B" w:rsidRDefault="00404128" w:rsidP="00F36BBC">
            <w:pPr>
              <w:rPr>
                <w:rStyle w:val="Hyperlink"/>
                <w:rFonts w:asciiTheme="minorHAnsi" w:eastAsiaTheme="minorEastAsia" w:hAnsiTheme="minorHAnsi" w:cstheme="minorHAnsi"/>
                <w:b w:val="0"/>
                <w:i/>
                <w:sz w:val="22"/>
                <w:szCs w:val="22"/>
              </w:rPr>
            </w:pPr>
            <w:r w:rsidRPr="008F641B">
              <w:rPr>
                <w:rFonts w:asciiTheme="minorHAnsi" w:hAnsiTheme="minorHAnsi" w:cstheme="minorHAnsi"/>
                <w:sz w:val="22"/>
                <w:szCs w:val="22"/>
              </w:rPr>
              <w:t>FECCA:</w:t>
            </w:r>
            <w:r w:rsidRPr="008F641B">
              <w:rPr>
                <w:rFonts w:asciiTheme="minorHAnsi" w:hAnsiTheme="minorHAnsi" w:cstheme="minorHAnsi"/>
                <w:b w:val="0"/>
                <w:sz w:val="22"/>
                <w:szCs w:val="22"/>
              </w:rPr>
              <w:t xml:space="preserve"> </w:t>
            </w:r>
            <w:r w:rsidRPr="008F641B">
              <w:rPr>
                <w:rFonts w:asciiTheme="minorHAnsi" w:hAnsiTheme="minorHAnsi" w:cstheme="minorHAnsi"/>
                <w:b w:val="0"/>
                <w:i/>
                <w:sz w:val="22"/>
                <w:szCs w:val="22"/>
              </w:rPr>
              <w:t>Review of Australian Research on Older People from CALD Backgrounds</w:t>
            </w:r>
          </w:p>
          <w:p w14:paraId="25A091C1" w14:textId="77777777" w:rsidR="00404128" w:rsidRPr="008F641B" w:rsidRDefault="00404128" w:rsidP="00F36BBC">
            <w:pPr>
              <w:rPr>
                <w:rFonts w:asciiTheme="minorHAnsi" w:hAnsiTheme="minorHAnsi" w:cstheme="minorHAnsi"/>
                <w:b w:val="0"/>
                <w:sz w:val="22"/>
                <w:szCs w:val="22"/>
              </w:rPr>
            </w:pPr>
            <w:r w:rsidRPr="008F641B">
              <w:rPr>
                <w:rStyle w:val="Hyperlink"/>
                <w:rFonts w:asciiTheme="minorHAnsi" w:eastAsiaTheme="minorEastAsia" w:hAnsiTheme="minorHAnsi" w:cstheme="minorHAnsi"/>
                <w:sz w:val="22"/>
                <w:szCs w:val="22"/>
              </w:rPr>
              <w:t>http://fecca.org.au/wp-content/uploads/2015/06/Review-of-Australian-Research-on-Older-People-from-Culturally-and-Linguistically-Diverse-Backgrounds-March-20151.pdf</w:t>
            </w:r>
          </w:p>
        </w:tc>
      </w:tr>
      <w:tr w:rsidR="00404128" w:rsidRPr="008F641B" w14:paraId="0C99C2EC" w14:textId="77777777" w:rsidTr="0088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8" w:type="dxa"/>
          </w:tcPr>
          <w:p w14:paraId="706D5B50" w14:textId="77777777" w:rsidR="00404128" w:rsidRPr="008F641B" w:rsidRDefault="00404128" w:rsidP="00F36BBC">
            <w:pPr>
              <w:rPr>
                <w:rStyle w:val="Hyperlink"/>
                <w:rFonts w:asciiTheme="minorHAnsi" w:eastAsiaTheme="minorEastAsia" w:hAnsiTheme="minorHAnsi" w:cstheme="minorHAnsi"/>
                <w:b w:val="0"/>
                <w:sz w:val="22"/>
                <w:szCs w:val="22"/>
              </w:rPr>
            </w:pPr>
            <w:r w:rsidRPr="008F641B">
              <w:rPr>
                <w:rFonts w:asciiTheme="minorHAnsi" w:hAnsiTheme="minorHAnsi" w:cstheme="minorHAnsi"/>
                <w:sz w:val="22"/>
                <w:szCs w:val="22"/>
              </w:rPr>
              <w:t>Advance Care Planning Australia:</w:t>
            </w:r>
            <w:r w:rsidRPr="008F641B">
              <w:rPr>
                <w:rFonts w:asciiTheme="minorHAnsi" w:hAnsiTheme="minorHAnsi" w:cstheme="minorHAnsi"/>
                <w:b w:val="0"/>
                <w:sz w:val="22"/>
                <w:szCs w:val="22"/>
              </w:rPr>
              <w:t xml:space="preserve"> </w:t>
            </w:r>
            <w:r w:rsidRPr="008F641B">
              <w:rPr>
                <w:rFonts w:asciiTheme="minorHAnsi" w:hAnsiTheme="minorHAnsi" w:cstheme="minorHAnsi"/>
                <w:b w:val="0"/>
                <w:i/>
                <w:sz w:val="22"/>
                <w:szCs w:val="22"/>
              </w:rPr>
              <w:t>Advance Care Planning</w:t>
            </w:r>
          </w:p>
          <w:p w14:paraId="2E54F723" w14:textId="77777777" w:rsidR="00404128" w:rsidRPr="008F641B" w:rsidRDefault="00885597" w:rsidP="00F36BBC">
            <w:pPr>
              <w:rPr>
                <w:rFonts w:asciiTheme="minorHAnsi" w:hAnsiTheme="minorHAnsi" w:cstheme="minorHAnsi"/>
                <w:b w:val="0"/>
                <w:sz w:val="22"/>
                <w:szCs w:val="22"/>
              </w:rPr>
            </w:pPr>
            <w:hyperlink r:id="rId36" w:history="1">
              <w:r w:rsidR="00404128" w:rsidRPr="008F641B">
                <w:rPr>
                  <w:rStyle w:val="Hyperlink"/>
                  <w:rFonts w:asciiTheme="minorHAnsi" w:eastAsiaTheme="minorEastAsia" w:hAnsiTheme="minorHAnsi" w:cstheme="minorHAnsi"/>
                  <w:sz w:val="22"/>
                  <w:szCs w:val="22"/>
                </w:rPr>
                <w:t>www.advancecareplanning.org.au</w:t>
              </w:r>
            </w:hyperlink>
          </w:p>
        </w:tc>
      </w:tr>
      <w:tr w:rsidR="00404128" w:rsidRPr="008F641B" w14:paraId="6C51C05C" w14:textId="77777777" w:rsidTr="00885597">
        <w:tc>
          <w:tcPr>
            <w:cnfStyle w:val="001000000000" w:firstRow="0" w:lastRow="0" w:firstColumn="1" w:lastColumn="0" w:oddVBand="0" w:evenVBand="0" w:oddHBand="0" w:evenHBand="0" w:firstRowFirstColumn="0" w:firstRowLastColumn="0" w:lastRowFirstColumn="0" w:lastRowLastColumn="0"/>
            <w:tcW w:w="8528" w:type="dxa"/>
          </w:tcPr>
          <w:p w14:paraId="01D79CF9" w14:textId="77777777" w:rsidR="00404128" w:rsidRPr="008F641B" w:rsidRDefault="00404128" w:rsidP="00F36BBC">
            <w:pPr>
              <w:rPr>
                <w:rStyle w:val="Hyperlink"/>
                <w:rFonts w:asciiTheme="minorHAnsi" w:eastAsiaTheme="minorEastAsia" w:hAnsiTheme="minorHAnsi" w:cstheme="minorHAnsi"/>
                <w:b w:val="0"/>
                <w:i/>
                <w:sz w:val="22"/>
                <w:szCs w:val="22"/>
              </w:rPr>
            </w:pPr>
            <w:r w:rsidRPr="008F641B">
              <w:rPr>
                <w:rFonts w:asciiTheme="minorHAnsi" w:hAnsiTheme="minorHAnsi" w:cstheme="minorHAnsi"/>
                <w:color w:val="000000"/>
                <w:sz w:val="22"/>
                <w:szCs w:val="22"/>
              </w:rPr>
              <w:t>Phoenix Australia Centre for Posttraumatic Mental Health</w:t>
            </w:r>
            <w:r w:rsidRPr="008F641B">
              <w:rPr>
                <w:rFonts w:asciiTheme="minorHAnsi" w:hAnsiTheme="minorHAnsi" w:cstheme="minorHAnsi"/>
                <w:b w:val="0"/>
                <w:color w:val="000000"/>
                <w:sz w:val="22"/>
                <w:szCs w:val="22"/>
              </w:rPr>
              <w:t xml:space="preserve">: </w:t>
            </w:r>
            <w:r w:rsidRPr="008F641B">
              <w:rPr>
                <w:rFonts w:asciiTheme="minorHAnsi" w:hAnsiTheme="minorHAnsi" w:cstheme="minorHAnsi"/>
                <w:b w:val="0"/>
                <w:i/>
                <w:color w:val="000000"/>
                <w:sz w:val="22"/>
                <w:szCs w:val="22"/>
              </w:rPr>
              <w:t>Australian Guidelines for the Treatment of Acute Stress Disorder &amp; Posttraumatic Stress Disorder</w:t>
            </w:r>
          </w:p>
          <w:p w14:paraId="47ADA9A3" w14:textId="77777777" w:rsidR="00404128" w:rsidRPr="008F641B" w:rsidRDefault="00885597" w:rsidP="00F36BBC">
            <w:pPr>
              <w:rPr>
                <w:rFonts w:asciiTheme="minorHAnsi" w:hAnsiTheme="minorHAnsi" w:cstheme="minorHAnsi"/>
                <w:b w:val="0"/>
                <w:sz w:val="22"/>
                <w:szCs w:val="22"/>
              </w:rPr>
            </w:pPr>
            <w:hyperlink r:id="rId37" w:history="1">
              <w:r w:rsidR="00404128" w:rsidRPr="008F641B">
                <w:rPr>
                  <w:rStyle w:val="Hyperlink"/>
                  <w:rFonts w:asciiTheme="minorHAnsi" w:eastAsiaTheme="minorEastAsia" w:hAnsiTheme="minorHAnsi" w:cstheme="minorHAnsi"/>
                  <w:sz w:val="22"/>
                  <w:szCs w:val="22"/>
                </w:rPr>
                <w:t>http://phoenixaustralia.org/wp-content/uploads/2015/03/Phoenix-ASD-PTSD-Guidelines-Summary.pdf</w:t>
              </w:r>
            </w:hyperlink>
          </w:p>
        </w:tc>
      </w:tr>
      <w:tr w:rsidR="00404128" w:rsidRPr="008F641B" w14:paraId="75F46B41" w14:textId="77777777" w:rsidTr="0088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8" w:type="dxa"/>
          </w:tcPr>
          <w:p w14:paraId="174D7AB7" w14:textId="77777777" w:rsidR="00404128" w:rsidRPr="008F641B" w:rsidRDefault="00404128" w:rsidP="00F36BBC">
            <w:pPr>
              <w:rPr>
                <w:rStyle w:val="Hyperlink"/>
                <w:rFonts w:asciiTheme="minorHAnsi" w:eastAsiaTheme="minorEastAsia" w:hAnsiTheme="minorHAnsi" w:cstheme="minorHAnsi"/>
                <w:b w:val="0"/>
                <w:i/>
                <w:sz w:val="22"/>
                <w:szCs w:val="22"/>
              </w:rPr>
            </w:pPr>
            <w:r w:rsidRPr="008F641B">
              <w:rPr>
                <w:rFonts w:asciiTheme="minorHAnsi" w:hAnsiTheme="minorHAnsi" w:cstheme="minorHAnsi"/>
                <w:color w:val="000000"/>
                <w:sz w:val="22"/>
                <w:szCs w:val="22"/>
              </w:rPr>
              <w:lastRenderedPageBreak/>
              <w:t>Monash University:</w:t>
            </w:r>
            <w:r w:rsidRPr="008F641B">
              <w:rPr>
                <w:rFonts w:asciiTheme="minorHAnsi" w:hAnsiTheme="minorHAnsi" w:cstheme="minorHAnsi"/>
                <w:b w:val="0"/>
                <w:color w:val="000000"/>
                <w:sz w:val="22"/>
                <w:szCs w:val="22"/>
              </w:rPr>
              <w:t xml:space="preserve"> </w:t>
            </w:r>
            <w:r w:rsidRPr="008F641B">
              <w:rPr>
                <w:rFonts w:asciiTheme="minorHAnsi" w:hAnsiTheme="minorHAnsi" w:cstheme="minorHAnsi"/>
                <w:b w:val="0"/>
                <w:i/>
                <w:color w:val="000000"/>
                <w:sz w:val="22"/>
                <w:szCs w:val="22"/>
              </w:rPr>
              <w:t>Diversity and Financial Elder Abuse in Victoria</w:t>
            </w:r>
          </w:p>
          <w:p w14:paraId="12698A89" w14:textId="77777777" w:rsidR="00404128" w:rsidRPr="008F641B" w:rsidRDefault="00885597" w:rsidP="00F36BBC">
            <w:pPr>
              <w:rPr>
                <w:rFonts w:asciiTheme="minorHAnsi" w:hAnsiTheme="minorHAnsi" w:cstheme="minorHAnsi"/>
                <w:b w:val="0"/>
                <w:sz w:val="22"/>
                <w:szCs w:val="22"/>
              </w:rPr>
            </w:pPr>
            <w:hyperlink r:id="rId38" w:history="1">
              <w:r w:rsidR="00404128" w:rsidRPr="008F641B">
                <w:rPr>
                  <w:rStyle w:val="Hyperlink"/>
                  <w:rFonts w:asciiTheme="minorHAnsi" w:eastAsiaTheme="minorEastAsia" w:hAnsiTheme="minorHAnsi" w:cstheme="minorHAnsi"/>
                  <w:sz w:val="22"/>
                  <w:szCs w:val="22"/>
                </w:rPr>
                <w:t>https://www.eapu.com.au/uploads/research_resources/VIC-Diversity_and_Financial_Elder_Abuse_FEB_2011-Monash.pdf</w:t>
              </w:r>
            </w:hyperlink>
          </w:p>
        </w:tc>
      </w:tr>
      <w:tr w:rsidR="00404128" w:rsidRPr="008F641B" w14:paraId="447ABB9E" w14:textId="77777777" w:rsidTr="00885597">
        <w:tc>
          <w:tcPr>
            <w:cnfStyle w:val="001000000000" w:firstRow="0" w:lastRow="0" w:firstColumn="1" w:lastColumn="0" w:oddVBand="0" w:evenVBand="0" w:oddHBand="0" w:evenHBand="0" w:firstRowFirstColumn="0" w:firstRowLastColumn="0" w:lastRowFirstColumn="0" w:lastRowLastColumn="0"/>
            <w:tcW w:w="8528" w:type="dxa"/>
          </w:tcPr>
          <w:p w14:paraId="3CC39360" w14:textId="77777777" w:rsidR="00404128" w:rsidRPr="008F641B" w:rsidRDefault="00404128" w:rsidP="00F36BBC">
            <w:pPr>
              <w:rPr>
                <w:rFonts w:asciiTheme="minorHAnsi" w:hAnsiTheme="minorHAnsi" w:cstheme="minorHAnsi"/>
                <w:b w:val="0"/>
                <w:i/>
                <w:sz w:val="22"/>
                <w:szCs w:val="22"/>
              </w:rPr>
            </w:pPr>
            <w:r w:rsidRPr="008F641B">
              <w:rPr>
                <w:rFonts w:asciiTheme="minorHAnsi" w:hAnsiTheme="minorHAnsi" w:cstheme="minorHAnsi"/>
                <w:color w:val="000000"/>
                <w:sz w:val="22"/>
                <w:szCs w:val="22"/>
              </w:rPr>
              <w:t>Meaningful Ageing Australia:</w:t>
            </w:r>
            <w:r w:rsidRPr="008F641B">
              <w:rPr>
                <w:rFonts w:asciiTheme="minorHAnsi" w:hAnsiTheme="minorHAnsi" w:cstheme="minorHAnsi"/>
                <w:b w:val="0"/>
                <w:color w:val="000000"/>
                <w:sz w:val="22"/>
                <w:szCs w:val="22"/>
              </w:rPr>
              <w:t xml:space="preserve"> </w:t>
            </w:r>
            <w:r w:rsidRPr="008F641B">
              <w:rPr>
                <w:rFonts w:asciiTheme="minorHAnsi" w:hAnsiTheme="minorHAnsi" w:cstheme="minorHAnsi"/>
                <w:b w:val="0"/>
                <w:i/>
                <w:color w:val="000000"/>
                <w:sz w:val="22"/>
                <w:szCs w:val="22"/>
              </w:rPr>
              <w:t>National Guidelines for Spiritual Care in Aged Care</w:t>
            </w:r>
          </w:p>
          <w:p w14:paraId="35F99FF8" w14:textId="77777777" w:rsidR="00404128" w:rsidRPr="008F641B" w:rsidRDefault="00885597" w:rsidP="00F36BBC">
            <w:pPr>
              <w:rPr>
                <w:rFonts w:asciiTheme="minorHAnsi" w:hAnsiTheme="minorHAnsi" w:cstheme="minorHAnsi"/>
                <w:b w:val="0"/>
                <w:sz w:val="22"/>
                <w:szCs w:val="22"/>
              </w:rPr>
            </w:pPr>
            <w:hyperlink r:id="rId39" w:history="1">
              <w:r w:rsidR="00404128" w:rsidRPr="008F641B">
                <w:rPr>
                  <w:rStyle w:val="Hyperlink"/>
                  <w:rFonts w:asciiTheme="minorHAnsi" w:eastAsiaTheme="minorEastAsia" w:hAnsiTheme="minorHAnsi" w:cstheme="minorHAnsi"/>
                  <w:sz w:val="22"/>
                  <w:szCs w:val="22"/>
                </w:rPr>
                <w:t>https://meaningfulageing.org.au/wp-content/uploads/2016/08/National-Guidelines-for-Spiritual-Care-in-Aged-Care-DIGITAL.pdf</w:t>
              </w:r>
            </w:hyperlink>
          </w:p>
        </w:tc>
      </w:tr>
      <w:tr w:rsidR="00404128" w:rsidRPr="008F641B" w14:paraId="50F787A6" w14:textId="77777777" w:rsidTr="0088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8" w:type="dxa"/>
          </w:tcPr>
          <w:p w14:paraId="337C8406" w14:textId="77777777" w:rsidR="00404128" w:rsidRPr="008F641B" w:rsidRDefault="00404128" w:rsidP="00F36BBC">
            <w:pPr>
              <w:rPr>
                <w:rFonts w:asciiTheme="minorHAnsi" w:hAnsiTheme="minorHAnsi" w:cstheme="minorHAnsi"/>
                <w:b w:val="0"/>
                <w:i/>
                <w:sz w:val="22"/>
                <w:szCs w:val="22"/>
              </w:rPr>
            </w:pPr>
            <w:r w:rsidRPr="008F641B">
              <w:rPr>
                <w:rFonts w:asciiTheme="minorHAnsi" w:hAnsiTheme="minorHAnsi" w:cstheme="minorHAnsi"/>
                <w:sz w:val="22"/>
                <w:szCs w:val="22"/>
              </w:rPr>
              <w:t>VIC State Government:</w:t>
            </w:r>
            <w:r w:rsidRPr="008F641B">
              <w:rPr>
                <w:rFonts w:asciiTheme="minorHAnsi" w:hAnsiTheme="minorHAnsi" w:cstheme="minorHAnsi"/>
                <w:b w:val="0"/>
                <w:sz w:val="22"/>
                <w:szCs w:val="22"/>
              </w:rPr>
              <w:t xml:space="preserve"> </w:t>
            </w:r>
            <w:r w:rsidRPr="008F641B">
              <w:rPr>
                <w:rFonts w:asciiTheme="minorHAnsi" w:hAnsiTheme="minorHAnsi" w:cstheme="minorHAnsi"/>
                <w:b w:val="0"/>
                <w:i/>
                <w:sz w:val="22"/>
                <w:szCs w:val="22"/>
              </w:rPr>
              <w:t>Strengthening Diversity Practice in Home and Community Care</w:t>
            </w:r>
          </w:p>
          <w:p w14:paraId="4AE1BC09" w14:textId="77777777" w:rsidR="00404128" w:rsidRPr="008F641B" w:rsidRDefault="00885597" w:rsidP="00F36BBC">
            <w:pPr>
              <w:rPr>
                <w:rFonts w:asciiTheme="minorHAnsi" w:hAnsiTheme="minorHAnsi" w:cstheme="minorHAnsi"/>
                <w:b w:val="0"/>
                <w:sz w:val="22"/>
                <w:szCs w:val="22"/>
              </w:rPr>
            </w:pPr>
            <w:hyperlink r:id="rId40" w:history="1">
              <w:r w:rsidR="00404128" w:rsidRPr="008F641B">
                <w:rPr>
                  <w:rStyle w:val="Hyperlink"/>
                  <w:rFonts w:asciiTheme="minorHAnsi" w:eastAsiaTheme="minorEastAsia" w:hAnsiTheme="minorHAnsi" w:cstheme="minorHAnsi"/>
                  <w:sz w:val="22"/>
                  <w:szCs w:val="22"/>
                </w:rPr>
                <w:t>https://www2.health.vic.gov.au/ageing-and-aged-care/home-and-community-care/hacc-program-for-younger-people/hacc-program-guidelines/hacc-quality-and-service-development/diversity-in-hacc/diversity-planning-practice</w:t>
              </w:r>
            </w:hyperlink>
          </w:p>
        </w:tc>
      </w:tr>
      <w:tr w:rsidR="001B0010" w:rsidRPr="008F641B" w14:paraId="566B390D" w14:textId="77777777" w:rsidTr="00885597">
        <w:tc>
          <w:tcPr>
            <w:cnfStyle w:val="001000000000" w:firstRow="0" w:lastRow="0" w:firstColumn="1" w:lastColumn="0" w:oddVBand="0" w:evenVBand="0" w:oddHBand="0" w:evenHBand="0" w:firstRowFirstColumn="0" w:firstRowLastColumn="0" w:lastRowFirstColumn="0" w:lastRowLastColumn="0"/>
            <w:tcW w:w="8528" w:type="dxa"/>
          </w:tcPr>
          <w:p w14:paraId="0261C032" w14:textId="77777777" w:rsidR="001B0010" w:rsidRDefault="001B0010" w:rsidP="00F36BBC">
            <w:pPr>
              <w:rPr>
                <w:rFonts w:asciiTheme="minorHAnsi" w:hAnsiTheme="minorHAnsi" w:cstheme="minorHAnsi"/>
                <w:sz w:val="22"/>
                <w:szCs w:val="22"/>
              </w:rPr>
            </w:pPr>
            <w:r>
              <w:rPr>
                <w:rFonts w:asciiTheme="minorHAnsi" w:hAnsiTheme="minorHAnsi" w:cstheme="minorHAnsi"/>
                <w:sz w:val="22"/>
                <w:szCs w:val="22"/>
              </w:rPr>
              <w:t>Centre for Cultural Diversity in Ageing: Inclusive Services Standards</w:t>
            </w:r>
          </w:p>
          <w:p w14:paraId="0375B9F2" w14:textId="5838F26B" w:rsidR="001B0010" w:rsidRPr="008F641B" w:rsidRDefault="001B0010" w:rsidP="00F36BBC">
            <w:pPr>
              <w:rPr>
                <w:rFonts w:asciiTheme="minorHAnsi" w:hAnsiTheme="minorHAnsi" w:cstheme="minorHAnsi"/>
                <w:sz w:val="22"/>
                <w:szCs w:val="22"/>
              </w:rPr>
            </w:pPr>
            <w:hyperlink r:id="rId41" w:history="1">
              <w:r w:rsidRPr="00D75580">
                <w:rPr>
                  <w:rStyle w:val="Hyperlink"/>
                  <w:rFonts w:asciiTheme="minorHAnsi" w:hAnsiTheme="minorHAnsi" w:cstheme="minorHAnsi"/>
                  <w:sz w:val="22"/>
                  <w:szCs w:val="22"/>
                </w:rPr>
                <w:t>http://www.culturaldiversity.com.au/service-providers/inclusive-services-standard</w:t>
              </w:r>
            </w:hyperlink>
            <w:r>
              <w:rPr>
                <w:rFonts w:asciiTheme="minorHAnsi" w:hAnsiTheme="minorHAnsi" w:cstheme="minorHAnsi"/>
                <w:sz w:val="22"/>
                <w:szCs w:val="22"/>
              </w:rPr>
              <w:t xml:space="preserve"> </w:t>
            </w:r>
          </w:p>
        </w:tc>
      </w:tr>
    </w:tbl>
    <w:p w14:paraId="431BD81A" w14:textId="77777777" w:rsidR="00404128" w:rsidRPr="008F641B" w:rsidRDefault="00404128" w:rsidP="00404128">
      <w:pPr>
        <w:rPr>
          <w:rFonts w:asciiTheme="minorHAnsi" w:hAnsiTheme="minorHAnsi" w:cstheme="minorHAnsi"/>
          <w:b/>
          <w:sz w:val="22"/>
          <w:szCs w:val="22"/>
        </w:rPr>
      </w:pPr>
    </w:p>
    <w:tbl>
      <w:tblPr>
        <w:tblStyle w:val="GridTable4-Accent6"/>
        <w:tblW w:w="0" w:type="auto"/>
        <w:tblLook w:val="04A0" w:firstRow="1" w:lastRow="0" w:firstColumn="1" w:lastColumn="0" w:noHBand="0" w:noVBand="1"/>
        <w:tblCaption w:val="Interpreting services"/>
        <w:tblDescription w:val="A list of interpreting service resources, including hyperlinks."/>
      </w:tblPr>
      <w:tblGrid>
        <w:gridCol w:w="8528"/>
      </w:tblGrid>
      <w:tr w:rsidR="00404128" w:rsidRPr="008F641B" w14:paraId="52604E43" w14:textId="77777777" w:rsidTr="004814E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16" w:type="dxa"/>
          </w:tcPr>
          <w:p w14:paraId="1E3E2D65" w14:textId="77777777" w:rsidR="00404128" w:rsidRPr="008F641B" w:rsidRDefault="00404128" w:rsidP="00F36BBC">
            <w:pPr>
              <w:rPr>
                <w:rFonts w:asciiTheme="minorHAnsi" w:hAnsiTheme="minorHAnsi" w:cstheme="minorHAnsi"/>
                <w:sz w:val="22"/>
                <w:szCs w:val="22"/>
              </w:rPr>
            </w:pPr>
            <w:r w:rsidRPr="008F641B">
              <w:rPr>
                <w:rFonts w:asciiTheme="minorHAnsi" w:hAnsiTheme="minorHAnsi" w:cstheme="minorHAnsi"/>
                <w:sz w:val="22"/>
                <w:szCs w:val="22"/>
              </w:rPr>
              <w:t>Interpreting services</w:t>
            </w:r>
          </w:p>
        </w:tc>
      </w:tr>
      <w:tr w:rsidR="00404128" w:rsidRPr="008F641B" w14:paraId="540EC396" w14:textId="77777777" w:rsidTr="004041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3A7409F" w14:textId="77777777" w:rsidR="00404128" w:rsidRPr="008F641B" w:rsidRDefault="00404128" w:rsidP="00F36BBC">
            <w:pPr>
              <w:rPr>
                <w:rFonts w:asciiTheme="minorHAnsi" w:hAnsiTheme="minorHAnsi" w:cstheme="minorHAnsi"/>
                <w:sz w:val="22"/>
                <w:szCs w:val="22"/>
              </w:rPr>
            </w:pPr>
            <w:r w:rsidRPr="008F641B">
              <w:rPr>
                <w:rFonts w:asciiTheme="minorHAnsi" w:hAnsiTheme="minorHAnsi" w:cstheme="minorHAnsi"/>
                <w:sz w:val="22"/>
                <w:szCs w:val="22"/>
              </w:rPr>
              <w:t>Department of Social Services</w:t>
            </w:r>
          </w:p>
          <w:p w14:paraId="5266FD43" w14:textId="77777777" w:rsidR="00404128" w:rsidRPr="008F641B" w:rsidRDefault="00885597" w:rsidP="00F36BBC">
            <w:pPr>
              <w:rPr>
                <w:rFonts w:asciiTheme="minorHAnsi" w:hAnsiTheme="minorHAnsi" w:cstheme="minorHAnsi"/>
                <w:b w:val="0"/>
                <w:sz w:val="22"/>
                <w:szCs w:val="22"/>
              </w:rPr>
            </w:pPr>
            <w:hyperlink r:id="rId42" w:anchor="medical" w:history="1">
              <w:r w:rsidR="00404128" w:rsidRPr="008F641B">
                <w:rPr>
                  <w:rStyle w:val="Hyperlink"/>
                  <w:rFonts w:asciiTheme="minorHAnsi" w:eastAsiaTheme="minorEastAsia" w:hAnsiTheme="minorHAnsi" w:cstheme="minorHAnsi"/>
                  <w:sz w:val="22"/>
                  <w:szCs w:val="22"/>
                </w:rPr>
                <w:t>https://www.dss.gov.au/our-responsibilities/settlement-and-multicultural-affairs/programs-policy/settle-in-australia/help-with-english/free-interpreting-service#medical</w:t>
              </w:r>
            </w:hyperlink>
          </w:p>
        </w:tc>
      </w:tr>
      <w:tr w:rsidR="00404128" w:rsidRPr="008F641B" w14:paraId="2985138C" w14:textId="77777777" w:rsidTr="00404128">
        <w:tc>
          <w:tcPr>
            <w:cnfStyle w:val="001000000000" w:firstRow="0" w:lastRow="0" w:firstColumn="1" w:lastColumn="0" w:oddVBand="0" w:evenVBand="0" w:oddHBand="0" w:evenHBand="0" w:firstRowFirstColumn="0" w:firstRowLastColumn="0" w:lastRowFirstColumn="0" w:lastRowLastColumn="0"/>
            <w:tcW w:w="9016" w:type="dxa"/>
          </w:tcPr>
          <w:p w14:paraId="55723FEF" w14:textId="77777777" w:rsidR="00404128" w:rsidRPr="008F641B" w:rsidRDefault="00404128" w:rsidP="00F36BBC">
            <w:pPr>
              <w:rPr>
                <w:rFonts w:asciiTheme="minorHAnsi" w:hAnsiTheme="minorHAnsi" w:cstheme="minorHAnsi"/>
                <w:b w:val="0"/>
                <w:sz w:val="22"/>
                <w:szCs w:val="22"/>
              </w:rPr>
            </w:pPr>
            <w:r w:rsidRPr="008F641B">
              <w:rPr>
                <w:rFonts w:asciiTheme="minorHAnsi" w:hAnsiTheme="minorHAnsi" w:cstheme="minorHAnsi"/>
                <w:color w:val="000000"/>
                <w:sz w:val="22"/>
                <w:szCs w:val="22"/>
              </w:rPr>
              <w:t>Bolton Clarke:</w:t>
            </w:r>
            <w:r w:rsidRPr="008F641B">
              <w:rPr>
                <w:rFonts w:asciiTheme="minorHAnsi" w:hAnsiTheme="minorHAnsi" w:cstheme="minorHAnsi"/>
                <w:b w:val="0"/>
                <w:color w:val="000000"/>
                <w:sz w:val="22"/>
                <w:szCs w:val="22"/>
              </w:rPr>
              <w:t xml:space="preserve"> </w:t>
            </w:r>
            <w:r w:rsidRPr="008F641B">
              <w:rPr>
                <w:rFonts w:asciiTheme="minorHAnsi" w:hAnsiTheme="minorHAnsi" w:cstheme="minorHAnsi"/>
                <w:b w:val="0"/>
                <w:i/>
                <w:sz w:val="22"/>
                <w:szCs w:val="22"/>
              </w:rPr>
              <w:t>Talking Books</w:t>
            </w:r>
            <w:r w:rsidRPr="008F641B">
              <w:rPr>
                <w:rFonts w:asciiTheme="minorHAnsi" w:hAnsiTheme="minorHAnsi" w:cstheme="minorHAnsi"/>
                <w:b w:val="0"/>
                <w:color w:val="000000"/>
                <w:sz w:val="22"/>
                <w:szCs w:val="22"/>
              </w:rPr>
              <w:t>(Bolton Clarke has a series of Talking Books and information handouts on different health topics including dementia in Vietnamese and Type 2 diabetes in Vietnamese, Greek, Italian, Macedonian</w:t>
            </w:r>
          </w:p>
          <w:p w14:paraId="1B0BA9FD" w14:textId="77777777" w:rsidR="00404128" w:rsidRPr="008F641B" w:rsidRDefault="00404128" w:rsidP="00F36BBC">
            <w:pPr>
              <w:rPr>
                <w:rFonts w:asciiTheme="minorHAnsi" w:hAnsiTheme="minorHAnsi" w:cstheme="minorHAnsi"/>
                <w:b w:val="0"/>
                <w:sz w:val="22"/>
                <w:szCs w:val="22"/>
              </w:rPr>
            </w:pPr>
            <w:r w:rsidRPr="008F641B">
              <w:rPr>
                <w:rFonts w:asciiTheme="minorHAnsi" w:hAnsiTheme="minorHAnsi" w:cstheme="minorHAnsi"/>
                <w:b w:val="0"/>
                <w:color w:val="0000FF"/>
                <w:sz w:val="22"/>
                <w:szCs w:val="22"/>
                <w:u w:val="single"/>
              </w:rPr>
              <w:t>https://www.boltonclarke.com.au/resources/?resource_category=talking-books</w:t>
            </w:r>
          </w:p>
        </w:tc>
      </w:tr>
      <w:tr w:rsidR="00404128" w:rsidRPr="008F641B" w14:paraId="1E805E1F" w14:textId="77777777" w:rsidTr="004041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714BA405" w14:textId="77777777" w:rsidR="00404128" w:rsidRPr="008F641B" w:rsidRDefault="00404128" w:rsidP="00F36BBC">
            <w:pPr>
              <w:rPr>
                <w:rFonts w:asciiTheme="minorHAnsi" w:hAnsiTheme="minorHAnsi" w:cstheme="minorHAnsi"/>
                <w:b w:val="0"/>
                <w:i/>
                <w:color w:val="000000"/>
                <w:sz w:val="22"/>
                <w:szCs w:val="22"/>
              </w:rPr>
            </w:pPr>
            <w:r w:rsidRPr="008F641B">
              <w:rPr>
                <w:rFonts w:asciiTheme="minorHAnsi" w:hAnsiTheme="minorHAnsi" w:cstheme="minorHAnsi"/>
                <w:sz w:val="22"/>
                <w:szCs w:val="22"/>
              </w:rPr>
              <w:t>Bolton Clarke:</w:t>
            </w:r>
            <w:r w:rsidRPr="008F641B">
              <w:rPr>
                <w:rFonts w:asciiTheme="minorHAnsi" w:hAnsiTheme="minorHAnsi" w:cstheme="minorHAnsi"/>
                <w:b w:val="0"/>
                <w:sz w:val="22"/>
                <w:szCs w:val="22"/>
              </w:rPr>
              <w:t xml:space="preserve"> </w:t>
            </w:r>
            <w:r w:rsidRPr="008F641B">
              <w:rPr>
                <w:rFonts w:asciiTheme="minorHAnsi" w:hAnsiTheme="minorHAnsi" w:cstheme="minorHAnsi"/>
                <w:b w:val="0"/>
                <w:i/>
                <w:sz w:val="22"/>
                <w:szCs w:val="22"/>
              </w:rPr>
              <w:t xml:space="preserve">Fact Sheets </w:t>
            </w:r>
            <w:r w:rsidRPr="008F641B">
              <w:rPr>
                <w:rFonts w:asciiTheme="minorHAnsi" w:hAnsiTheme="minorHAnsi" w:cstheme="minorHAnsi"/>
                <w:b w:val="0"/>
                <w:i/>
                <w:color w:val="000000"/>
                <w:sz w:val="22"/>
                <w:szCs w:val="22"/>
              </w:rPr>
              <w:t>(Bolton Clarke provides a series of handouts in Vietnamese, Macedonian, Italian, Greek and Chinese languages)</w:t>
            </w:r>
          </w:p>
          <w:p w14:paraId="7DE03C90" w14:textId="77777777" w:rsidR="00404128" w:rsidRPr="008F641B" w:rsidRDefault="00885597" w:rsidP="00F36BBC">
            <w:pPr>
              <w:rPr>
                <w:rFonts w:asciiTheme="minorHAnsi" w:hAnsiTheme="minorHAnsi" w:cstheme="minorHAnsi"/>
                <w:b w:val="0"/>
                <w:sz w:val="22"/>
                <w:szCs w:val="22"/>
              </w:rPr>
            </w:pPr>
            <w:hyperlink r:id="rId43" w:history="1">
              <w:r w:rsidR="00404128" w:rsidRPr="008F641B">
                <w:rPr>
                  <w:rStyle w:val="Hyperlink"/>
                  <w:rFonts w:asciiTheme="minorHAnsi" w:eastAsiaTheme="minorEastAsia" w:hAnsiTheme="minorHAnsi" w:cstheme="minorHAnsi"/>
                  <w:sz w:val="22"/>
                  <w:szCs w:val="22"/>
                </w:rPr>
                <w:t>https://www.boltonclarke.com.au/resources/?resource_category=fact-sheet</w:t>
              </w:r>
              <w:r w:rsidR="00404128" w:rsidRPr="008F641B">
                <w:rPr>
                  <w:rStyle w:val="Hyperlink"/>
                  <w:rFonts w:asciiTheme="minorHAnsi" w:hAnsiTheme="minorHAnsi" w:cstheme="minorHAnsi"/>
                  <w:sz w:val="22"/>
                  <w:szCs w:val="22"/>
                </w:rPr>
                <w:t>s</w:t>
              </w:r>
            </w:hyperlink>
            <w:r w:rsidR="00404128" w:rsidRPr="008F641B">
              <w:rPr>
                <w:rFonts w:asciiTheme="minorHAnsi" w:hAnsiTheme="minorHAnsi" w:cstheme="minorHAnsi"/>
                <w:b w:val="0"/>
                <w:color w:val="000000"/>
                <w:sz w:val="22"/>
                <w:szCs w:val="22"/>
              </w:rPr>
              <w:t xml:space="preserve"> </w:t>
            </w:r>
          </w:p>
        </w:tc>
      </w:tr>
      <w:tr w:rsidR="00404128" w:rsidRPr="008F641B" w14:paraId="7B9EA194" w14:textId="77777777" w:rsidTr="00404128">
        <w:tc>
          <w:tcPr>
            <w:cnfStyle w:val="001000000000" w:firstRow="0" w:lastRow="0" w:firstColumn="1" w:lastColumn="0" w:oddVBand="0" w:evenVBand="0" w:oddHBand="0" w:evenHBand="0" w:firstRowFirstColumn="0" w:firstRowLastColumn="0" w:lastRowFirstColumn="0" w:lastRowLastColumn="0"/>
            <w:tcW w:w="9016" w:type="dxa"/>
          </w:tcPr>
          <w:p w14:paraId="3DA77DD7" w14:textId="77777777" w:rsidR="00404128" w:rsidRPr="008F641B" w:rsidRDefault="00404128" w:rsidP="00F36BBC">
            <w:pPr>
              <w:rPr>
                <w:rFonts w:asciiTheme="minorHAnsi" w:hAnsiTheme="minorHAnsi" w:cstheme="minorHAnsi"/>
                <w:b w:val="0"/>
                <w:i/>
                <w:color w:val="000000"/>
                <w:sz w:val="22"/>
                <w:szCs w:val="22"/>
              </w:rPr>
            </w:pPr>
            <w:r w:rsidRPr="001B0010">
              <w:rPr>
                <w:rFonts w:asciiTheme="minorHAnsi" w:hAnsiTheme="minorHAnsi" w:cstheme="minorHAnsi"/>
                <w:sz w:val="22"/>
                <w:szCs w:val="22"/>
              </w:rPr>
              <w:t>Centre for Cultural Diversity in Ageing:</w:t>
            </w:r>
            <w:r w:rsidRPr="008F641B">
              <w:rPr>
                <w:rFonts w:asciiTheme="minorHAnsi" w:hAnsiTheme="minorHAnsi" w:cstheme="minorHAnsi"/>
                <w:b w:val="0"/>
                <w:sz w:val="22"/>
                <w:szCs w:val="22"/>
              </w:rPr>
              <w:t xml:space="preserve"> </w:t>
            </w:r>
            <w:r w:rsidRPr="008F641B">
              <w:rPr>
                <w:rFonts w:asciiTheme="minorHAnsi" w:hAnsiTheme="minorHAnsi" w:cstheme="minorHAnsi"/>
                <w:b w:val="0"/>
                <w:i/>
                <w:sz w:val="22"/>
                <w:szCs w:val="22"/>
              </w:rPr>
              <w:t>Accessing Interpreter Service Practice Guide</w:t>
            </w:r>
          </w:p>
          <w:p w14:paraId="5D936BE2" w14:textId="77777777" w:rsidR="00404128" w:rsidRPr="008F641B" w:rsidRDefault="00885597" w:rsidP="00F36BBC">
            <w:pPr>
              <w:rPr>
                <w:rFonts w:asciiTheme="minorHAnsi" w:hAnsiTheme="minorHAnsi" w:cstheme="minorHAnsi"/>
                <w:b w:val="0"/>
                <w:sz w:val="22"/>
                <w:szCs w:val="22"/>
              </w:rPr>
            </w:pPr>
            <w:hyperlink r:id="rId44" w:history="1">
              <w:r w:rsidR="00404128" w:rsidRPr="008F641B">
                <w:rPr>
                  <w:rStyle w:val="Hyperlink"/>
                  <w:rFonts w:asciiTheme="minorHAnsi" w:hAnsiTheme="minorHAnsi" w:cstheme="minorHAnsi"/>
                  <w:sz w:val="22"/>
                  <w:szCs w:val="22"/>
                </w:rPr>
                <w:t>http://www.culturaldiversity.com.au/images/Practice_Guides/Accessing_Interpreter_Services_2017_PDF_version.pdf</w:t>
              </w:r>
            </w:hyperlink>
            <w:r w:rsidR="00404128" w:rsidRPr="008F641B">
              <w:rPr>
                <w:rFonts w:asciiTheme="minorHAnsi" w:hAnsiTheme="minorHAnsi" w:cstheme="minorHAnsi"/>
                <w:b w:val="0"/>
                <w:color w:val="000000"/>
                <w:sz w:val="22"/>
                <w:szCs w:val="22"/>
              </w:rPr>
              <w:t xml:space="preserve"> </w:t>
            </w:r>
          </w:p>
        </w:tc>
      </w:tr>
      <w:tr w:rsidR="00404128" w:rsidRPr="008F641B" w14:paraId="2F29F31A" w14:textId="77777777" w:rsidTr="004041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FA99ADD" w14:textId="77777777" w:rsidR="00404128" w:rsidRPr="008F641B" w:rsidRDefault="00404128" w:rsidP="00F36BBC">
            <w:pPr>
              <w:rPr>
                <w:rFonts w:asciiTheme="minorHAnsi" w:hAnsiTheme="minorHAnsi" w:cstheme="minorHAnsi"/>
                <w:color w:val="000000"/>
                <w:sz w:val="22"/>
                <w:szCs w:val="22"/>
              </w:rPr>
            </w:pPr>
            <w:r w:rsidRPr="008F641B">
              <w:rPr>
                <w:rFonts w:asciiTheme="minorHAnsi" w:hAnsiTheme="minorHAnsi" w:cstheme="minorHAnsi"/>
                <w:color w:val="000000"/>
                <w:sz w:val="22"/>
                <w:szCs w:val="22"/>
              </w:rPr>
              <w:t>Aged Care Services with Bilingual staff Directory</w:t>
            </w:r>
          </w:p>
          <w:p w14:paraId="78A6B991" w14:textId="77777777" w:rsidR="00404128" w:rsidRPr="008F641B" w:rsidRDefault="00885597" w:rsidP="00F36BBC">
            <w:pPr>
              <w:rPr>
                <w:rFonts w:asciiTheme="minorHAnsi" w:hAnsiTheme="minorHAnsi" w:cstheme="minorHAnsi"/>
                <w:b w:val="0"/>
                <w:sz w:val="22"/>
                <w:szCs w:val="22"/>
              </w:rPr>
            </w:pPr>
            <w:hyperlink r:id="rId45" w:history="1">
              <w:r w:rsidR="00404128" w:rsidRPr="008F641B">
                <w:rPr>
                  <w:rStyle w:val="Hyperlink"/>
                  <w:rFonts w:asciiTheme="minorHAnsi" w:eastAsiaTheme="minorEastAsia" w:hAnsiTheme="minorHAnsi" w:cstheme="minorHAnsi"/>
                  <w:sz w:val="22"/>
                  <w:szCs w:val="22"/>
                </w:rPr>
                <w:t>http://www.culturaldiversity.com.au/consumers-and-carers/aged-care-services-with-bilingual-staff</w:t>
              </w:r>
            </w:hyperlink>
          </w:p>
        </w:tc>
      </w:tr>
      <w:tr w:rsidR="00404128" w:rsidRPr="008F641B" w14:paraId="3237FFA5" w14:textId="77777777" w:rsidTr="00404128">
        <w:tc>
          <w:tcPr>
            <w:cnfStyle w:val="001000000000" w:firstRow="0" w:lastRow="0" w:firstColumn="1" w:lastColumn="0" w:oddVBand="0" w:evenVBand="0" w:oddHBand="0" w:evenHBand="0" w:firstRowFirstColumn="0" w:firstRowLastColumn="0" w:lastRowFirstColumn="0" w:lastRowLastColumn="0"/>
            <w:tcW w:w="9016" w:type="dxa"/>
          </w:tcPr>
          <w:p w14:paraId="775FF6FF" w14:textId="77777777" w:rsidR="00404128" w:rsidRPr="008F641B" w:rsidRDefault="00404128" w:rsidP="00F36BBC">
            <w:pPr>
              <w:rPr>
                <w:rFonts w:asciiTheme="minorHAnsi" w:hAnsiTheme="minorHAnsi" w:cstheme="minorHAnsi"/>
                <w:b w:val="0"/>
                <w:i/>
                <w:sz w:val="22"/>
                <w:szCs w:val="22"/>
              </w:rPr>
            </w:pPr>
            <w:r w:rsidRPr="008F641B">
              <w:rPr>
                <w:rFonts w:asciiTheme="minorHAnsi" w:hAnsiTheme="minorHAnsi" w:cstheme="minorHAnsi"/>
                <w:sz w:val="22"/>
                <w:szCs w:val="22"/>
              </w:rPr>
              <w:t>ECCNSW and its primary partners ECCV, ECCQ (Diversicare) with national broadcasting partners SBS and NEMBC:</w:t>
            </w:r>
            <w:r w:rsidRPr="008F641B">
              <w:rPr>
                <w:rFonts w:asciiTheme="minorHAnsi" w:hAnsiTheme="minorHAnsi" w:cstheme="minorHAnsi"/>
                <w:b w:val="0"/>
                <w:sz w:val="22"/>
                <w:szCs w:val="22"/>
              </w:rPr>
              <w:t xml:space="preserve"> </w:t>
            </w:r>
            <w:r w:rsidRPr="008F641B">
              <w:rPr>
                <w:rFonts w:asciiTheme="minorHAnsi" w:hAnsiTheme="minorHAnsi" w:cstheme="minorHAnsi"/>
                <w:b w:val="0"/>
                <w:i/>
                <w:sz w:val="22"/>
                <w:szCs w:val="22"/>
              </w:rPr>
              <w:t>Speak My Language – radio conversations about ageing well in Australia</w:t>
            </w:r>
          </w:p>
          <w:p w14:paraId="37938A93" w14:textId="77777777" w:rsidR="00404128" w:rsidRPr="008F641B" w:rsidRDefault="00885597" w:rsidP="00F36BBC">
            <w:pPr>
              <w:rPr>
                <w:rFonts w:asciiTheme="minorHAnsi" w:hAnsiTheme="minorHAnsi" w:cstheme="minorHAnsi"/>
                <w:b w:val="0"/>
                <w:sz w:val="22"/>
                <w:szCs w:val="22"/>
              </w:rPr>
            </w:pPr>
            <w:hyperlink r:id="rId46" w:history="1">
              <w:r w:rsidR="00404128" w:rsidRPr="008F641B">
                <w:rPr>
                  <w:rStyle w:val="Hyperlink"/>
                  <w:rFonts w:asciiTheme="minorHAnsi" w:eastAsiaTheme="minorEastAsia" w:hAnsiTheme="minorHAnsi" w:cstheme="minorHAnsi"/>
                  <w:sz w:val="22"/>
                  <w:szCs w:val="22"/>
                </w:rPr>
                <w:t>https://www.speakmylanguageradio.com/</w:t>
              </w:r>
            </w:hyperlink>
          </w:p>
        </w:tc>
      </w:tr>
    </w:tbl>
    <w:p w14:paraId="29573968" w14:textId="77777777" w:rsidR="00404128" w:rsidRPr="008F641B" w:rsidRDefault="00404128" w:rsidP="00404128">
      <w:pPr>
        <w:rPr>
          <w:rFonts w:asciiTheme="minorHAnsi" w:hAnsiTheme="minorHAnsi" w:cstheme="minorHAnsi"/>
          <w:b/>
          <w:sz w:val="22"/>
          <w:szCs w:val="22"/>
        </w:rPr>
      </w:pPr>
    </w:p>
    <w:tbl>
      <w:tblPr>
        <w:tblStyle w:val="GridTable4-Accent6"/>
        <w:tblW w:w="0" w:type="auto"/>
        <w:tblLook w:val="04A0" w:firstRow="1" w:lastRow="0" w:firstColumn="1" w:lastColumn="0" w:noHBand="0" w:noVBand="1"/>
        <w:tblCaption w:val="Workforce"/>
        <w:tblDescription w:val="A list of workforce resources, including hyperlinks."/>
      </w:tblPr>
      <w:tblGrid>
        <w:gridCol w:w="8528"/>
      </w:tblGrid>
      <w:tr w:rsidR="00404128" w:rsidRPr="008F641B" w14:paraId="0998B215" w14:textId="77777777" w:rsidTr="004814E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16" w:type="dxa"/>
          </w:tcPr>
          <w:p w14:paraId="124203CE" w14:textId="77777777" w:rsidR="00404128" w:rsidRPr="008F641B" w:rsidRDefault="00404128" w:rsidP="00F36BBC">
            <w:pPr>
              <w:rPr>
                <w:rFonts w:asciiTheme="minorHAnsi" w:hAnsiTheme="minorHAnsi" w:cstheme="minorHAnsi"/>
                <w:sz w:val="22"/>
                <w:szCs w:val="22"/>
              </w:rPr>
            </w:pPr>
            <w:r w:rsidRPr="008F641B">
              <w:rPr>
                <w:rFonts w:asciiTheme="minorHAnsi" w:hAnsiTheme="minorHAnsi" w:cstheme="minorHAnsi"/>
                <w:sz w:val="22"/>
                <w:szCs w:val="22"/>
              </w:rPr>
              <w:t>Workforce</w:t>
            </w:r>
          </w:p>
        </w:tc>
      </w:tr>
      <w:tr w:rsidR="00404128" w:rsidRPr="008F641B" w14:paraId="5724081F" w14:textId="77777777" w:rsidTr="004041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1F4849A" w14:textId="77777777" w:rsidR="00404128" w:rsidRPr="008F641B" w:rsidRDefault="00404128" w:rsidP="00F36BBC">
            <w:pPr>
              <w:rPr>
                <w:rFonts w:asciiTheme="minorHAnsi" w:hAnsiTheme="minorHAnsi" w:cstheme="minorHAnsi"/>
                <w:b w:val="0"/>
                <w:i/>
                <w:sz w:val="22"/>
                <w:szCs w:val="22"/>
              </w:rPr>
            </w:pPr>
            <w:r w:rsidRPr="008F641B">
              <w:rPr>
                <w:rFonts w:asciiTheme="minorHAnsi" w:hAnsiTheme="minorHAnsi" w:cstheme="minorHAnsi"/>
                <w:color w:val="000000"/>
                <w:sz w:val="22"/>
                <w:szCs w:val="22"/>
              </w:rPr>
              <w:t>eNurse Pty Ltd:</w:t>
            </w:r>
            <w:r w:rsidRPr="008F641B">
              <w:rPr>
                <w:rFonts w:asciiTheme="minorHAnsi" w:hAnsiTheme="minorHAnsi" w:cstheme="minorHAnsi"/>
                <w:b w:val="0"/>
                <w:color w:val="000000"/>
                <w:sz w:val="22"/>
                <w:szCs w:val="22"/>
              </w:rPr>
              <w:t xml:space="preserve"> </w:t>
            </w:r>
            <w:r w:rsidRPr="008F641B">
              <w:rPr>
                <w:rFonts w:asciiTheme="minorHAnsi" w:hAnsiTheme="minorHAnsi" w:cstheme="minorHAnsi"/>
                <w:b w:val="0"/>
                <w:i/>
                <w:sz w:val="22"/>
                <w:szCs w:val="22"/>
              </w:rPr>
              <w:t>Nurse/Carer and Patient Language Helper</w:t>
            </w:r>
          </w:p>
          <w:p w14:paraId="5C8FF1E4" w14:textId="77777777" w:rsidR="00404128" w:rsidRDefault="00885597" w:rsidP="00F36BBC">
            <w:pPr>
              <w:rPr>
                <w:rStyle w:val="Hyperlink"/>
                <w:rFonts w:asciiTheme="minorHAnsi" w:eastAsiaTheme="minorEastAsia" w:hAnsiTheme="minorHAnsi" w:cstheme="minorHAnsi"/>
                <w:sz w:val="22"/>
                <w:szCs w:val="22"/>
              </w:rPr>
            </w:pPr>
            <w:hyperlink r:id="rId47" w:history="1">
              <w:r w:rsidR="00404128" w:rsidRPr="008F641B">
                <w:rPr>
                  <w:rStyle w:val="Hyperlink"/>
                  <w:rFonts w:asciiTheme="minorHAnsi" w:eastAsiaTheme="minorEastAsia" w:hAnsiTheme="minorHAnsi" w:cstheme="minorHAnsi"/>
                  <w:sz w:val="22"/>
                  <w:szCs w:val="22"/>
                </w:rPr>
                <w:t>https://www.enurse.com.au/nurses-languange-helper-book-critical-second/</w:t>
              </w:r>
            </w:hyperlink>
          </w:p>
          <w:p w14:paraId="193FB1E4" w14:textId="77777777" w:rsidR="00DA3AC6" w:rsidRPr="008F641B" w:rsidRDefault="00DA3AC6" w:rsidP="00DA3AC6">
            <w:pPr>
              <w:rPr>
                <w:rFonts w:asciiTheme="minorHAnsi" w:hAnsiTheme="minorHAnsi" w:cstheme="minorHAnsi"/>
                <w:b w:val="0"/>
                <w:sz w:val="22"/>
                <w:szCs w:val="22"/>
              </w:rPr>
            </w:pPr>
            <w:r w:rsidRPr="008F641B">
              <w:rPr>
                <w:rFonts w:asciiTheme="minorHAnsi" w:hAnsiTheme="minorHAnsi" w:cstheme="minorHAnsi"/>
                <w:b w:val="0"/>
                <w:sz w:val="22"/>
                <w:szCs w:val="22"/>
              </w:rPr>
              <w:t>Ph: 1300 886 814</w:t>
            </w:r>
          </w:p>
          <w:p w14:paraId="3B98272F" w14:textId="77777777" w:rsidR="00DA3AC6" w:rsidRPr="008F641B" w:rsidRDefault="00885597" w:rsidP="00DA3AC6">
            <w:pPr>
              <w:rPr>
                <w:rFonts w:asciiTheme="minorHAnsi" w:hAnsiTheme="minorHAnsi" w:cstheme="minorHAnsi"/>
                <w:b w:val="0"/>
                <w:sz w:val="22"/>
                <w:szCs w:val="22"/>
              </w:rPr>
            </w:pPr>
            <w:hyperlink r:id="rId48" w:history="1">
              <w:r w:rsidR="00DA3AC6" w:rsidRPr="008F641B">
                <w:rPr>
                  <w:rStyle w:val="Hyperlink"/>
                  <w:rFonts w:asciiTheme="minorHAnsi" w:eastAsiaTheme="minorEastAsia" w:hAnsiTheme="minorHAnsi" w:cstheme="minorHAnsi"/>
                  <w:sz w:val="22"/>
                  <w:szCs w:val="22"/>
                </w:rPr>
                <w:t>sales@enurse.com.au</w:t>
              </w:r>
            </w:hyperlink>
          </w:p>
        </w:tc>
      </w:tr>
      <w:tr w:rsidR="00404128" w:rsidRPr="008F641B" w14:paraId="752DC614" w14:textId="77777777" w:rsidTr="00404128">
        <w:tc>
          <w:tcPr>
            <w:cnfStyle w:val="001000000000" w:firstRow="0" w:lastRow="0" w:firstColumn="1" w:lastColumn="0" w:oddVBand="0" w:evenVBand="0" w:oddHBand="0" w:evenHBand="0" w:firstRowFirstColumn="0" w:firstRowLastColumn="0" w:lastRowFirstColumn="0" w:lastRowLastColumn="0"/>
            <w:tcW w:w="9016" w:type="dxa"/>
          </w:tcPr>
          <w:p w14:paraId="1C586322" w14:textId="77777777" w:rsidR="00404128" w:rsidRPr="008F641B" w:rsidRDefault="00404128" w:rsidP="00F36BBC">
            <w:pPr>
              <w:rPr>
                <w:rFonts w:asciiTheme="minorHAnsi" w:hAnsiTheme="minorHAnsi" w:cstheme="minorHAnsi"/>
                <w:b w:val="0"/>
                <w:i/>
                <w:color w:val="000000"/>
                <w:sz w:val="22"/>
                <w:szCs w:val="22"/>
              </w:rPr>
            </w:pPr>
            <w:r w:rsidRPr="008F641B">
              <w:rPr>
                <w:rFonts w:asciiTheme="minorHAnsi" w:hAnsiTheme="minorHAnsi" w:cstheme="minorHAnsi"/>
                <w:sz w:val="22"/>
                <w:szCs w:val="22"/>
              </w:rPr>
              <w:t>FECCA:</w:t>
            </w:r>
            <w:r w:rsidRPr="008F641B">
              <w:rPr>
                <w:rFonts w:asciiTheme="minorHAnsi" w:hAnsiTheme="minorHAnsi" w:cstheme="minorHAnsi"/>
                <w:b w:val="0"/>
                <w:sz w:val="22"/>
                <w:szCs w:val="22"/>
              </w:rPr>
              <w:t xml:space="preserve"> </w:t>
            </w:r>
            <w:r w:rsidRPr="008F641B">
              <w:rPr>
                <w:rFonts w:asciiTheme="minorHAnsi" w:hAnsiTheme="minorHAnsi" w:cstheme="minorHAnsi"/>
                <w:b w:val="0"/>
                <w:i/>
                <w:sz w:val="22"/>
                <w:szCs w:val="22"/>
              </w:rPr>
              <w:t xml:space="preserve"> </w:t>
            </w:r>
            <w:r w:rsidRPr="008F641B">
              <w:rPr>
                <w:rFonts w:asciiTheme="minorHAnsi" w:hAnsiTheme="minorHAnsi" w:cstheme="minorHAnsi"/>
                <w:b w:val="0"/>
                <w:i/>
                <w:color w:val="000000"/>
                <w:sz w:val="22"/>
                <w:szCs w:val="22"/>
              </w:rPr>
              <w:t>Australia’s Bilingual and bicultural workforce report</w:t>
            </w:r>
          </w:p>
          <w:p w14:paraId="05DFC8FA" w14:textId="77777777" w:rsidR="00404128" w:rsidRPr="008F641B" w:rsidRDefault="00885597" w:rsidP="00F36BBC">
            <w:pPr>
              <w:rPr>
                <w:rFonts w:asciiTheme="minorHAnsi" w:hAnsiTheme="minorHAnsi" w:cstheme="minorHAnsi"/>
                <w:b w:val="0"/>
                <w:sz w:val="22"/>
                <w:szCs w:val="22"/>
              </w:rPr>
            </w:pPr>
            <w:hyperlink r:id="rId49" w:history="1">
              <w:r w:rsidR="00404128" w:rsidRPr="008F641B">
                <w:rPr>
                  <w:rStyle w:val="Hyperlink"/>
                  <w:rFonts w:asciiTheme="minorHAnsi" w:eastAsiaTheme="minorEastAsia" w:hAnsiTheme="minorHAnsi" w:cstheme="minorHAnsi"/>
                  <w:sz w:val="22"/>
                  <w:szCs w:val="22"/>
                </w:rPr>
                <w:t>http://fecca.org.au/wp-content/uploads/2017/12/Australias-bilingual-and-bicultural-workforce-Report-2017.pdf</w:t>
              </w:r>
            </w:hyperlink>
            <w:r w:rsidR="00404128" w:rsidRPr="008F641B">
              <w:rPr>
                <w:rFonts w:asciiTheme="minorHAnsi" w:hAnsiTheme="minorHAnsi" w:cstheme="minorHAnsi"/>
                <w:b w:val="0"/>
                <w:sz w:val="22"/>
                <w:szCs w:val="22"/>
              </w:rPr>
              <w:t xml:space="preserve"> </w:t>
            </w:r>
          </w:p>
        </w:tc>
      </w:tr>
    </w:tbl>
    <w:p w14:paraId="7814F45C" w14:textId="77777777" w:rsidR="00404128" w:rsidRPr="008F641B" w:rsidRDefault="00404128" w:rsidP="00404128">
      <w:pPr>
        <w:rPr>
          <w:rFonts w:asciiTheme="minorHAnsi" w:hAnsiTheme="minorHAnsi" w:cstheme="minorHAnsi"/>
          <w:b/>
          <w:sz w:val="22"/>
          <w:szCs w:val="22"/>
        </w:rPr>
      </w:pPr>
    </w:p>
    <w:tbl>
      <w:tblPr>
        <w:tblStyle w:val="GridTable4-Accent6"/>
        <w:tblW w:w="0" w:type="auto"/>
        <w:tblLook w:val="04A0" w:firstRow="1" w:lastRow="0" w:firstColumn="1" w:lastColumn="0" w:noHBand="0" w:noVBand="1"/>
        <w:tblCaption w:val="Italian resources"/>
        <w:tblDescription w:val="A list of resources to support older Italian people, including hyperlinks."/>
      </w:tblPr>
      <w:tblGrid>
        <w:gridCol w:w="8528"/>
      </w:tblGrid>
      <w:tr w:rsidR="00404128" w:rsidRPr="008F641B" w14:paraId="376D85FB" w14:textId="77777777" w:rsidTr="004814E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16" w:type="dxa"/>
          </w:tcPr>
          <w:p w14:paraId="56EF5A71" w14:textId="77777777" w:rsidR="00404128" w:rsidRPr="008F641B" w:rsidRDefault="00404128" w:rsidP="00F36BBC">
            <w:pPr>
              <w:rPr>
                <w:rFonts w:asciiTheme="minorHAnsi" w:hAnsiTheme="minorHAnsi" w:cstheme="minorHAnsi"/>
                <w:sz w:val="22"/>
                <w:szCs w:val="22"/>
              </w:rPr>
            </w:pPr>
            <w:r w:rsidRPr="008F641B">
              <w:rPr>
                <w:rFonts w:asciiTheme="minorHAnsi" w:hAnsiTheme="minorHAnsi" w:cstheme="minorHAnsi"/>
                <w:sz w:val="22"/>
                <w:szCs w:val="22"/>
              </w:rPr>
              <w:t>Italian resources</w:t>
            </w:r>
          </w:p>
        </w:tc>
      </w:tr>
      <w:tr w:rsidR="00404128" w:rsidRPr="008F641B" w14:paraId="555D2023" w14:textId="77777777" w:rsidTr="004041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7FB9BB5B" w14:textId="77777777" w:rsidR="00404128" w:rsidRPr="008F641B" w:rsidRDefault="00404128" w:rsidP="00F36BBC">
            <w:pPr>
              <w:rPr>
                <w:rFonts w:asciiTheme="minorHAnsi" w:hAnsiTheme="minorHAnsi" w:cstheme="minorHAnsi"/>
                <w:b w:val="0"/>
                <w:i/>
                <w:color w:val="000000"/>
                <w:sz w:val="22"/>
                <w:szCs w:val="22"/>
              </w:rPr>
            </w:pPr>
            <w:r w:rsidRPr="008F641B">
              <w:rPr>
                <w:rFonts w:asciiTheme="minorHAnsi" w:hAnsiTheme="minorHAnsi" w:cstheme="minorHAnsi"/>
                <w:color w:val="000000"/>
                <w:sz w:val="22"/>
                <w:szCs w:val="22"/>
              </w:rPr>
              <w:t xml:space="preserve">Co.As.It NSW: </w:t>
            </w:r>
            <w:r w:rsidRPr="008F641B">
              <w:rPr>
                <w:rFonts w:asciiTheme="minorHAnsi" w:hAnsiTheme="minorHAnsi" w:cstheme="minorHAnsi"/>
                <w:b w:val="0"/>
                <w:i/>
                <w:color w:val="000000"/>
                <w:sz w:val="22"/>
                <w:szCs w:val="22"/>
              </w:rPr>
              <w:t>A profile of Italian Australian Culture for Aged Care Service Providers</w:t>
            </w:r>
          </w:p>
          <w:p w14:paraId="135595B6" w14:textId="77777777" w:rsidR="00404128" w:rsidRPr="008F641B" w:rsidRDefault="00885597" w:rsidP="00F36BBC">
            <w:pPr>
              <w:rPr>
                <w:rFonts w:asciiTheme="minorHAnsi" w:hAnsiTheme="minorHAnsi" w:cstheme="minorHAnsi"/>
                <w:b w:val="0"/>
                <w:color w:val="0000FF"/>
                <w:sz w:val="22"/>
                <w:szCs w:val="22"/>
                <w:u w:val="single"/>
              </w:rPr>
            </w:pPr>
            <w:hyperlink r:id="rId50" w:history="1">
              <w:r w:rsidR="00404128" w:rsidRPr="008F641B">
                <w:rPr>
                  <w:rStyle w:val="Hyperlink"/>
                  <w:rFonts w:asciiTheme="minorHAnsi" w:hAnsiTheme="minorHAnsi" w:cstheme="minorHAnsi"/>
                  <w:sz w:val="22"/>
                  <w:szCs w:val="22"/>
                </w:rPr>
                <w:t>https://www.coasit.org.au/site/files/ul/data_text30/1234693.pdf</w:t>
              </w:r>
            </w:hyperlink>
          </w:p>
        </w:tc>
      </w:tr>
      <w:tr w:rsidR="00404128" w:rsidRPr="008F641B" w14:paraId="4B3AF4B1" w14:textId="77777777" w:rsidTr="00404128">
        <w:tc>
          <w:tcPr>
            <w:cnfStyle w:val="001000000000" w:firstRow="0" w:lastRow="0" w:firstColumn="1" w:lastColumn="0" w:oddVBand="0" w:evenVBand="0" w:oddHBand="0" w:evenHBand="0" w:firstRowFirstColumn="0" w:firstRowLastColumn="0" w:lastRowFirstColumn="0" w:lastRowLastColumn="0"/>
            <w:tcW w:w="9016" w:type="dxa"/>
          </w:tcPr>
          <w:p w14:paraId="70A6C151" w14:textId="77777777" w:rsidR="00404128" w:rsidRPr="008F641B" w:rsidRDefault="00404128" w:rsidP="00F36BBC">
            <w:pPr>
              <w:rPr>
                <w:rStyle w:val="Hyperlink"/>
                <w:rFonts w:asciiTheme="minorHAnsi" w:eastAsiaTheme="minorEastAsia" w:hAnsiTheme="minorHAnsi" w:cstheme="minorHAnsi"/>
                <w:b w:val="0"/>
                <w:i/>
                <w:sz w:val="22"/>
                <w:szCs w:val="22"/>
              </w:rPr>
            </w:pPr>
            <w:r w:rsidRPr="008F641B">
              <w:rPr>
                <w:rFonts w:asciiTheme="minorHAnsi" w:hAnsiTheme="minorHAnsi" w:cstheme="minorHAnsi"/>
                <w:i/>
                <w:iCs/>
                <w:color w:val="000000"/>
                <w:sz w:val="22"/>
                <w:szCs w:val="22"/>
              </w:rPr>
              <w:t xml:space="preserve">Co.As.It: </w:t>
            </w:r>
            <w:r w:rsidRPr="008F641B">
              <w:rPr>
                <w:rFonts w:asciiTheme="minorHAnsi" w:hAnsiTheme="minorHAnsi" w:cstheme="minorHAnsi"/>
                <w:b w:val="0"/>
                <w:i/>
                <w:iCs/>
                <w:color w:val="000000"/>
                <w:sz w:val="22"/>
                <w:szCs w:val="22"/>
              </w:rPr>
              <w:t xml:space="preserve">Embracing Culture-Aged Care Service Provision to Italians DVD and </w:t>
            </w:r>
            <w:r w:rsidRPr="008F641B">
              <w:rPr>
                <w:rFonts w:asciiTheme="minorHAnsi" w:hAnsiTheme="minorHAnsi" w:cstheme="minorHAnsi"/>
                <w:b w:val="0"/>
                <w:i/>
                <w:color w:val="000000"/>
                <w:sz w:val="22"/>
                <w:szCs w:val="22"/>
              </w:rPr>
              <w:t>Italian Language Pocket Guide “</w:t>
            </w:r>
            <w:r w:rsidRPr="008F641B">
              <w:rPr>
                <w:rFonts w:asciiTheme="minorHAnsi" w:hAnsiTheme="minorHAnsi" w:cstheme="minorHAnsi"/>
                <w:b w:val="0"/>
                <w:i/>
                <w:iCs/>
                <w:color w:val="000000"/>
                <w:sz w:val="22"/>
                <w:szCs w:val="22"/>
              </w:rPr>
              <w:t>A guide to basic Italian words and phrases for aged care workers</w:t>
            </w:r>
          </w:p>
          <w:p w14:paraId="48534220" w14:textId="77777777" w:rsidR="00404128" w:rsidRPr="008F641B" w:rsidRDefault="00404128" w:rsidP="00F36BBC">
            <w:pPr>
              <w:rPr>
                <w:rFonts w:asciiTheme="minorHAnsi" w:hAnsiTheme="minorHAnsi" w:cstheme="minorHAnsi"/>
                <w:b w:val="0"/>
                <w:color w:val="0000FF"/>
                <w:sz w:val="22"/>
                <w:szCs w:val="22"/>
              </w:rPr>
            </w:pPr>
            <w:r w:rsidRPr="008F641B">
              <w:rPr>
                <w:rFonts w:asciiTheme="minorHAnsi" w:hAnsiTheme="minorHAnsi" w:cstheme="minorHAnsi"/>
                <w:b w:val="0"/>
                <w:sz w:val="22"/>
                <w:szCs w:val="22"/>
              </w:rPr>
              <w:lastRenderedPageBreak/>
              <w:t>Phone (02) 9564 0744</w:t>
            </w:r>
          </w:p>
          <w:p w14:paraId="3D1CAFA6" w14:textId="77777777" w:rsidR="00404128" w:rsidRPr="008F641B" w:rsidRDefault="00885597" w:rsidP="00F36BBC">
            <w:pPr>
              <w:rPr>
                <w:rFonts w:asciiTheme="minorHAnsi" w:hAnsiTheme="minorHAnsi" w:cstheme="minorHAnsi"/>
                <w:b w:val="0"/>
                <w:sz w:val="22"/>
                <w:szCs w:val="22"/>
              </w:rPr>
            </w:pPr>
            <w:hyperlink r:id="rId51" w:history="1">
              <w:r w:rsidR="00404128" w:rsidRPr="008F641B">
                <w:rPr>
                  <w:rStyle w:val="Hyperlink"/>
                  <w:rFonts w:asciiTheme="minorHAnsi" w:eastAsiaTheme="minorEastAsia" w:hAnsiTheme="minorHAnsi" w:cstheme="minorHAnsi"/>
                  <w:sz w:val="22"/>
                  <w:szCs w:val="22"/>
                </w:rPr>
                <w:t>referrals@coasit.org.au</w:t>
              </w:r>
            </w:hyperlink>
          </w:p>
          <w:p w14:paraId="108B4DF9" w14:textId="77777777" w:rsidR="00404128" w:rsidRPr="008F641B" w:rsidRDefault="00885597" w:rsidP="00F36BBC">
            <w:pPr>
              <w:rPr>
                <w:rFonts w:asciiTheme="minorHAnsi" w:hAnsiTheme="minorHAnsi" w:cstheme="minorHAnsi"/>
                <w:color w:val="000000"/>
                <w:sz w:val="22"/>
                <w:szCs w:val="22"/>
              </w:rPr>
            </w:pPr>
            <w:hyperlink r:id="rId52" w:history="1">
              <w:r w:rsidR="00404128" w:rsidRPr="008F641B">
                <w:rPr>
                  <w:rStyle w:val="Hyperlink"/>
                  <w:rFonts w:asciiTheme="minorHAnsi" w:eastAsiaTheme="minorEastAsia" w:hAnsiTheme="minorHAnsi" w:cstheme="minorHAnsi"/>
                  <w:sz w:val="22"/>
                  <w:szCs w:val="22"/>
                </w:rPr>
                <w:t>www.coasit.org.au</w:t>
              </w:r>
            </w:hyperlink>
          </w:p>
        </w:tc>
      </w:tr>
      <w:tr w:rsidR="00404128" w:rsidRPr="008F641B" w14:paraId="26216DF7" w14:textId="77777777" w:rsidTr="004041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FC9FCB9" w14:textId="77777777" w:rsidR="00404128" w:rsidRPr="008F641B" w:rsidRDefault="00404128" w:rsidP="00F36BBC">
            <w:pPr>
              <w:rPr>
                <w:rStyle w:val="Hyperlink"/>
                <w:rFonts w:asciiTheme="minorHAnsi" w:eastAsiaTheme="minorEastAsia" w:hAnsiTheme="minorHAnsi" w:cstheme="minorHAnsi"/>
                <w:b w:val="0"/>
                <w:i/>
                <w:sz w:val="22"/>
                <w:szCs w:val="22"/>
              </w:rPr>
            </w:pPr>
            <w:r w:rsidRPr="008F641B">
              <w:rPr>
                <w:rFonts w:asciiTheme="minorHAnsi" w:hAnsiTheme="minorHAnsi" w:cstheme="minorHAnsi"/>
                <w:color w:val="000000"/>
                <w:sz w:val="22"/>
                <w:szCs w:val="22"/>
              </w:rPr>
              <w:lastRenderedPageBreak/>
              <w:t>Italian Social Welfare Organisation:</w:t>
            </w:r>
            <w:r w:rsidRPr="008F641B">
              <w:rPr>
                <w:rFonts w:asciiTheme="minorHAnsi" w:hAnsiTheme="minorHAnsi" w:cstheme="minorHAnsi"/>
                <w:b w:val="0"/>
                <w:color w:val="000000"/>
                <w:sz w:val="22"/>
                <w:szCs w:val="22"/>
              </w:rPr>
              <w:t xml:space="preserve"> </w:t>
            </w:r>
            <w:r w:rsidRPr="008F641B">
              <w:rPr>
                <w:rFonts w:asciiTheme="minorHAnsi" w:hAnsiTheme="minorHAnsi" w:cstheme="minorHAnsi"/>
                <w:b w:val="0"/>
                <w:i/>
                <w:color w:val="000000"/>
                <w:sz w:val="22"/>
                <w:szCs w:val="22"/>
              </w:rPr>
              <w:t>Italian Pain Scale</w:t>
            </w:r>
          </w:p>
          <w:p w14:paraId="72F1178D" w14:textId="77777777" w:rsidR="00404128" w:rsidRPr="008F641B" w:rsidRDefault="00885597" w:rsidP="00F36BBC">
            <w:pPr>
              <w:rPr>
                <w:rFonts w:asciiTheme="minorHAnsi" w:hAnsiTheme="minorHAnsi" w:cstheme="minorHAnsi"/>
                <w:b w:val="0"/>
                <w:sz w:val="22"/>
                <w:szCs w:val="22"/>
              </w:rPr>
            </w:pPr>
            <w:hyperlink r:id="rId53" w:history="1">
              <w:r w:rsidR="00404128" w:rsidRPr="008F641B">
                <w:rPr>
                  <w:rStyle w:val="Hyperlink"/>
                  <w:rFonts w:asciiTheme="minorHAnsi" w:eastAsiaTheme="minorEastAsia" w:hAnsiTheme="minorHAnsi" w:cstheme="minorHAnsi"/>
                  <w:sz w:val="22"/>
                  <w:szCs w:val="22"/>
                </w:rPr>
                <w:t>https://www.itsowel.com.au/useful-resources</w:t>
              </w:r>
            </w:hyperlink>
          </w:p>
        </w:tc>
      </w:tr>
      <w:tr w:rsidR="00404128" w:rsidRPr="008F641B" w14:paraId="47E52E87" w14:textId="77777777" w:rsidTr="00404128">
        <w:tc>
          <w:tcPr>
            <w:cnfStyle w:val="001000000000" w:firstRow="0" w:lastRow="0" w:firstColumn="1" w:lastColumn="0" w:oddVBand="0" w:evenVBand="0" w:oddHBand="0" w:evenHBand="0" w:firstRowFirstColumn="0" w:firstRowLastColumn="0" w:lastRowFirstColumn="0" w:lastRowLastColumn="0"/>
            <w:tcW w:w="9016" w:type="dxa"/>
          </w:tcPr>
          <w:p w14:paraId="6B846C60" w14:textId="77777777" w:rsidR="00404128" w:rsidRPr="008F641B" w:rsidRDefault="00404128" w:rsidP="00F36BBC">
            <w:pPr>
              <w:rPr>
                <w:rFonts w:asciiTheme="minorHAnsi" w:hAnsiTheme="minorHAnsi" w:cstheme="minorHAnsi"/>
                <w:b w:val="0"/>
                <w:i/>
                <w:sz w:val="22"/>
                <w:szCs w:val="22"/>
              </w:rPr>
            </w:pPr>
            <w:r w:rsidRPr="008F641B">
              <w:rPr>
                <w:rFonts w:asciiTheme="minorHAnsi" w:hAnsiTheme="minorHAnsi" w:cstheme="minorHAnsi"/>
                <w:color w:val="000000"/>
                <w:sz w:val="22"/>
                <w:szCs w:val="22"/>
              </w:rPr>
              <w:t>Italian Social Welfare Organisation:</w:t>
            </w:r>
            <w:r w:rsidRPr="008F641B">
              <w:rPr>
                <w:rFonts w:asciiTheme="minorHAnsi" w:hAnsiTheme="minorHAnsi" w:cstheme="minorHAnsi"/>
                <w:b w:val="0"/>
                <w:color w:val="000000"/>
                <w:sz w:val="22"/>
                <w:szCs w:val="22"/>
              </w:rPr>
              <w:t xml:space="preserve"> </w:t>
            </w:r>
            <w:r w:rsidRPr="008F641B">
              <w:rPr>
                <w:rFonts w:asciiTheme="minorHAnsi" w:hAnsiTheme="minorHAnsi" w:cstheme="minorHAnsi"/>
                <w:b w:val="0"/>
                <w:i/>
                <w:sz w:val="22"/>
                <w:szCs w:val="22"/>
              </w:rPr>
              <w:t>Spanish Pain Scale</w:t>
            </w:r>
          </w:p>
          <w:p w14:paraId="523EA24C" w14:textId="77777777" w:rsidR="00404128" w:rsidRPr="008F641B" w:rsidRDefault="00885597" w:rsidP="00F36BBC">
            <w:pPr>
              <w:rPr>
                <w:rFonts w:asciiTheme="minorHAnsi" w:hAnsiTheme="minorHAnsi" w:cstheme="minorHAnsi"/>
                <w:b w:val="0"/>
                <w:sz w:val="22"/>
                <w:szCs w:val="22"/>
              </w:rPr>
            </w:pPr>
            <w:hyperlink r:id="rId54" w:history="1">
              <w:r w:rsidR="00404128" w:rsidRPr="008F641B">
                <w:rPr>
                  <w:rStyle w:val="Hyperlink"/>
                  <w:rFonts w:asciiTheme="minorHAnsi" w:eastAsiaTheme="minorEastAsia" w:hAnsiTheme="minorHAnsi" w:cstheme="minorHAnsi"/>
                  <w:sz w:val="22"/>
                  <w:szCs w:val="22"/>
                </w:rPr>
                <w:t>https://www.itsowel.com.au/useful-resources</w:t>
              </w:r>
            </w:hyperlink>
          </w:p>
        </w:tc>
      </w:tr>
    </w:tbl>
    <w:p w14:paraId="3E36C09E" w14:textId="77777777" w:rsidR="00404128" w:rsidRPr="008F641B" w:rsidRDefault="00404128" w:rsidP="00404128">
      <w:pPr>
        <w:rPr>
          <w:rFonts w:asciiTheme="minorHAnsi" w:hAnsiTheme="minorHAnsi" w:cstheme="minorHAnsi"/>
          <w:b/>
          <w:sz w:val="22"/>
          <w:szCs w:val="22"/>
        </w:rPr>
      </w:pPr>
    </w:p>
    <w:tbl>
      <w:tblPr>
        <w:tblStyle w:val="GridTable4-Accent6"/>
        <w:tblW w:w="0" w:type="auto"/>
        <w:tblLook w:val="04A0" w:firstRow="1" w:lastRow="0" w:firstColumn="1" w:lastColumn="0" w:noHBand="0" w:noVBand="1"/>
        <w:tblCaption w:val="Muslim resources"/>
        <w:tblDescription w:val="A list of resources to support older Muslims, including hyperlinks."/>
      </w:tblPr>
      <w:tblGrid>
        <w:gridCol w:w="8528"/>
      </w:tblGrid>
      <w:tr w:rsidR="00404128" w:rsidRPr="008F641B" w14:paraId="6792074C" w14:textId="77777777" w:rsidTr="004814E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16" w:type="dxa"/>
          </w:tcPr>
          <w:p w14:paraId="5588437D" w14:textId="77777777" w:rsidR="00404128" w:rsidRPr="008F641B" w:rsidRDefault="00404128" w:rsidP="00F36BBC">
            <w:pPr>
              <w:rPr>
                <w:rFonts w:asciiTheme="minorHAnsi" w:hAnsiTheme="minorHAnsi" w:cstheme="minorHAnsi"/>
                <w:sz w:val="22"/>
                <w:szCs w:val="22"/>
              </w:rPr>
            </w:pPr>
            <w:r w:rsidRPr="008F641B">
              <w:rPr>
                <w:rFonts w:asciiTheme="minorHAnsi" w:hAnsiTheme="minorHAnsi" w:cstheme="minorHAnsi"/>
                <w:sz w:val="22"/>
                <w:szCs w:val="22"/>
              </w:rPr>
              <w:t>Muslim resources</w:t>
            </w:r>
          </w:p>
        </w:tc>
      </w:tr>
      <w:tr w:rsidR="00404128" w:rsidRPr="008F641B" w14:paraId="54A7057B" w14:textId="77777777" w:rsidTr="008F64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82ED63C" w14:textId="77777777" w:rsidR="00404128" w:rsidRPr="008F641B" w:rsidRDefault="00404128" w:rsidP="00F36BBC">
            <w:pPr>
              <w:rPr>
                <w:rFonts w:asciiTheme="minorHAnsi" w:hAnsiTheme="minorHAnsi" w:cstheme="minorHAnsi"/>
                <w:b w:val="0"/>
                <w:i/>
                <w:sz w:val="22"/>
                <w:szCs w:val="22"/>
              </w:rPr>
            </w:pPr>
            <w:r w:rsidRPr="008F641B">
              <w:rPr>
                <w:rFonts w:asciiTheme="minorHAnsi" w:hAnsiTheme="minorHAnsi" w:cstheme="minorHAnsi"/>
                <w:color w:val="000000"/>
                <w:sz w:val="22"/>
                <w:szCs w:val="22"/>
              </w:rPr>
              <w:t xml:space="preserve">Mahjabeen Ahmad: </w:t>
            </w:r>
            <w:r w:rsidRPr="008F641B">
              <w:rPr>
                <w:rFonts w:asciiTheme="minorHAnsi" w:hAnsiTheme="minorHAnsi" w:cstheme="minorHAnsi"/>
                <w:i/>
                <w:sz w:val="22"/>
                <w:szCs w:val="22"/>
              </w:rPr>
              <w:t>Muslim Aged Care:</w:t>
            </w:r>
            <w:r w:rsidRPr="008F641B">
              <w:rPr>
                <w:rFonts w:asciiTheme="minorHAnsi" w:hAnsiTheme="minorHAnsi" w:cstheme="minorHAnsi"/>
                <w:b w:val="0"/>
                <w:i/>
                <w:sz w:val="22"/>
                <w:szCs w:val="22"/>
              </w:rPr>
              <w:t xml:space="preserve"> A practical guide for service providers</w:t>
            </w:r>
          </w:p>
          <w:p w14:paraId="67DD9DA7" w14:textId="77777777" w:rsidR="00404128" w:rsidRPr="008F641B" w:rsidRDefault="00404128" w:rsidP="00F36BBC">
            <w:pPr>
              <w:rPr>
                <w:rFonts w:asciiTheme="minorHAnsi" w:hAnsiTheme="minorHAnsi" w:cstheme="minorHAnsi"/>
                <w:b w:val="0"/>
                <w:color w:val="0000FF"/>
                <w:sz w:val="22"/>
                <w:szCs w:val="22"/>
                <w:u w:val="single"/>
              </w:rPr>
            </w:pPr>
            <w:r w:rsidRPr="008F641B">
              <w:rPr>
                <w:rFonts w:asciiTheme="minorHAnsi" w:hAnsiTheme="minorHAnsi" w:cstheme="minorHAnsi"/>
                <w:b w:val="0"/>
                <w:color w:val="0000FF"/>
                <w:sz w:val="22"/>
                <w:szCs w:val="22"/>
                <w:u w:val="single"/>
              </w:rPr>
              <w:t>https://meaningfulageing.org.au/wp-content/uploads/2017/10/Ahmad-2017.pdf</w:t>
            </w:r>
          </w:p>
          <w:p w14:paraId="3BF5F20D" w14:textId="77777777" w:rsidR="00404128" w:rsidRPr="008F641B" w:rsidRDefault="00404128" w:rsidP="00F36BBC">
            <w:pPr>
              <w:rPr>
                <w:rFonts w:asciiTheme="minorHAnsi" w:hAnsiTheme="minorHAnsi" w:cstheme="minorHAnsi"/>
                <w:b w:val="0"/>
                <w:i/>
                <w:sz w:val="22"/>
                <w:szCs w:val="22"/>
              </w:rPr>
            </w:pPr>
            <w:r w:rsidRPr="008F641B">
              <w:rPr>
                <w:rFonts w:asciiTheme="minorHAnsi" w:hAnsiTheme="minorHAnsi" w:cstheme="minorHAnsi"/>
                <w:color w:val="000000"/>
                <w:sz w:val="22"/>
                <w:szCs w:val="22"/>
              </w:rPr>
              <w:t>Mahjabeen Ahmad &amp; Shamsul Khan:</w:t>
            </w:r>
            <w:r w:rsidRPr="008F641B">
              <w:rPr>
                <w:rFonts w:asciiTheme="minorHAnsi" w:hAnsiTheme="minorHAnsi" w:cstheme="minorHAnsi"/>
                <w:b w:val="0"/>
                <w:color w:val="000000"/>
                <w:sz w:val="22"/>
                <w:szCs w:val="22"/>
              </w:rPr>
              <w:t xml:space="preserve"> </w:t>
            </w:r>
            <w:r w:rsidRPr="008F641B">
              <w:rPr>
                <w:rFonts w:asciiTheme="minorHAnsi" w:hAnsiTheme="minorHAnsi" w:cstheme="minorHAnsi"/>
                <w:b w:val="0"/>
                <w:i/>
                <w:sz w:val="22"/>
                <w:szCs w:val="22"/>
              </w:rPr>
              <w:t>Muslims in Australia and their Aged Care Needs: An exploratory Study with special reference to South Australia</w:t>
            </w:r>
          </w:p>
          <w:p w14:paraId="6553A327" w14:textId="77777777" w:rsidR="00404128" w:rsidRPr="008F641B" w:rsidRDefault="00404128" w:rsidP="00F36BBC">
            <w:pPr>
              <w:rPr>
                <w:rFonts w:asciiTheme="minorHAnsi" w:hAnsiTheme="minorHAnsi" w:cstheme="minorHAnsi"/>
                <w:b w:val="0"/>
                <w:sz w:val="22"/>
                <w:szCs w:val="22"/>
              </w:rPr>
            </w:pPr>
            <w:r w:rsidRPr="008F641B">
              <w:rPr>
                <w:rFonts w:asciiTheme="minorHAnsi" w:hAnsiTheme="minorHAnsi" w:cstheme="minorHAnsi"/>
                <w:b w:val="0"/>
                <w:color w:val="0000FF"/>
                <w:sz w:val="22"/>
                <w:szCs w:val="22"/>
                <w:u w:val="single"/>
              </w:rPr>
              <w:t>http://search.ror.unisa.edu.au/media/researcharchive/open/9915910248801831/53108767480001831</w:t>
            </w:r>
          </w:p>
        </w:tc>
      </w:tr>
      <w:tr w:rsidR="00404128" w:rsidRPr="008F641B" w14:paraId="6D6665B0" w14:textId="77777777" w:rsidTr="008F641B">
        <w:tc>
          <w:tcPr>
            <w:cnfStyle w:val="001000000000" w:firstRow="0" w:lastRow="0" w:firstColumn="1" w:lastColumn="0" w:oddVBand="0" w:evenVBand="0" w:oddHBand="0" w:evenHBand="0" w:firstRowFirstColumn="0" w:firstRowLastColumn="0" w:lastRowFirstColumn="0" w:lastRowLastColumn="0"/>
            <w:tcW w:w="9016" w:type="dxa"/>
          </w:tcPr>
          <w:p w14:paraId="268A1242" w14:textId="77777777" w:rsidR="00404128" w:rsidRPr="008F641B" w:rsidRDefault="00404128" w:rsidP="00F36BBC">
            <w:pPr>
              <w:rPr>
                <w:rFonts w:asciiTheme="minorHAnsi" w:hAnsiTheme="minorHAnsi" w:cstheme="minorHAnsi"/>
                <w:b w:val="0"/>
                <w:i/>
                <w:sz w:val="22"/>
                <w:szCs w:val="22"/>
              </w:rPr>
            </w:pPr>
            <w:r w:rsidRPr="008F641B">
              <w:rPr>
                <w:rFonts w:asciiTheme="minorHAnsi" w:hAnsiTheme="minorHAnsi" w:cstheme="minorHAnsi"/>
                <w:color w:val="000000"/>
                <w:sz w:val="22"/>
                <w:szCs w:val="22"/>
              </w:rPr>
              <w:t>Islamic Council of Victoria</w:t>
            </w:r>
            <w:r w:rsidRPr="008F641B">
              <w:rPr>
                <w:rFonts w:asciiTheme="minorHAnsi" w:hAnsiTheme="minorHAnsi" w:cstheme="minorHAnsi"/>
                <w:sz w:val="22"/>
                <w:szCs w:val="22"/>
              </w:rPr>
              <w:t>:</w:t>
            </w:r>
            <w:r w:rsidRPr="008F641B">
              <w:rPr>
                <w:rFonts w:asciiTheme="minorHAnsi" w:hAnsiTheme="minorHAnsi" w:cstheme="minorHAnsi"/>
                <w:b w:val="0"/>
                <w:sz w:val="22"/>
                <w:szCs w:val="22"/>
              </w:rPr>
              <w:t xml:space="preserve"> </w:t>
            </w:r>
            <w:r w:rsidRPr="008F641B">
              <w:rPr>
                <w:rFonts w:asciiTheme="minorHAnsi" w:hAnsiTheme="minorHAnsi" w:cstheme="minorHAnsi"/>
                <w:b w:val="0"/>
                <w:i/>
                <w:sz w:val="22"/>
                <w:szCs w:val="22"/>
              </w:rPr>
              <w:t>Caring about Muslim Patients</w:t>
            </w:r>
          </w:p>
          <w:p w14:paraId="19EB27E6" w14:textId="77777777" w:rsidR="00404128" w:rsidRPr="008F641B" w:rsidRDefault="00885597" w:rsidP="00F36BBC">
            <w:pPr>
              <w:rPr>
                <w:rFonts w:asciiTheme="minorHAnsi" w:hAnsiTheme="minorHAnsi" w:cstheme="minorHAnsi"/>
                <w:b w:val="0"/>
                <w:sz w:val="22"/>
                <w:szCs w:val="22"/>
              </w:rPr>
            </w:pPr>
            <w:hyperlink r:id="rId55" w:history="1">
              <w:r w:rsidR="00404128" w:rsidRPr="008F641B">
                <w:rPr>
                  <w:rStyle w:val="Hyperlink"/>
                  <w:rFonts w:asciiTheme="minorHAnsi" w:eastAsiaTheme="minorEastAsia" w:hAnsiTheme="minorHAnsi" w:cstheme="minorHAnsi"/>
                  <w:sz w:val="22"/>
                  <w:szCs w:val="22"/>
                </w:rPr>
                <w:t>http://www.icv.org.au/icvdocs/caringformuslimpatients.pdf</w:t>
              </w:r>
            </w:hyperlink>
          </w:p>
        </w:tc>
      </w:tr>
    </w:tbl>
    <w:p w14:paraId="0C58078D" w14:textId="77777777" w:rsidR="00404128" w:rsidRPr="008F641B" w:rsidRDefault="00404128" w:rsidP="00404128">
      <w:pPr>
        <w:rPr>
          <w:rFonts w:asciiTheme="minorHAnsi" w:hAnsiTheme="minorHAnsi" w:cstheme="minorHAnsi"/>
          <w:b/>
          <w:sz w:val="22"/>
          <w:szCs w:val="22"/>
        </w:rPr>
      </w:pPr>
    </w:p>
    <w:tbl>
      <w:tblPr>
        <w:tblStyle w:val="GridTable4-Accent6"/>
        <w:tblW w:w="0" w:type="auto"/>
        <w:tblLook w:val="04A0" w:firstRow="1" w:lastRow="0" w:firstColumn="1" w:lastColumn="0" w:noHBand="0" w:noVBand="1"/>
        <w:tblCaption w:val="Indian resources"/>
        <w:tblDescription w:val="A resource on senior Indian women in Sydney"/>
      </w:tblPr>
      <w:tblGrid>
        <w:gridCol w:w="8528"/>
      </w:tblGrid>
      <w:tr w:rsidR="00404128" w:rsidRPr="008F641B" w14:paraId="664B8401" w14:textId="77777777" w:rsidTr="004814E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16" w:type="dxa"/>
          </w:tcPr>
          <w:p w14:paraId="28267461" w14:textId="77777777" w:rsidR="00404128" w:rsidRPr="008F641B" w:rsidRDefault="00404128" w:rsidP="00F36BBC">
            <w:pPr>
              <w:rPr>
                <w:rFonts w:asciiTheme="minorHAnsi" w:hAnsiTheme="minorHAnsi" w:cstheme="minorHAnsi"/>
                <w:color w:val="000000"/>
                <w:sz w:val="22"/>
                <w:szCs w:val="22"/>
              </w:rPr>
            </w:pPr>
            <w:r w:rsidRPr="008F641B">
              <w:rPr>
                <w:rFonts w:asciiTheme="minorHAnsi" w:hAnsiTheme="minorHAnsi" w:cstheme="minorHAnsi"/>
                <w:sz w:val="22"/>
                <w:szCs w:val="22"/>
              </w:rPr>
              <w:t>Indian resources</w:t>
            </w:r>
          </w:p>
        </w:tc>
      </w:tr>
      <w:tr w:rsidR="00404128" w:rsidRPr="008F641B" w14:paraId="1571A6AE" w14:textId="77777777" w:rsidTr="008F64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7A14013D" w14:textId="77777777" w:rsidR="00404128" w:rsidRPr="008F641B" w:rsidRDefault="00404128" w:rsidP="00F36BBC">
            <w:pPr>
              <w:rPr>
                <w:rFonts w:asciiTheme="minorHAnsi" w:hAnsiTheme="minorHAnsi" w:cstheme="minorHAnsi"/>
                <w:b w:val="0"/>
                <w:sz w:val="22"/>
                <w:szCs w:val="22"/>
              </w:rPr>
            </w:pPr>
            <w:r w:rsidRPr="008F641B">
              <w:rPr>
                <w:rFonts w:asciiTheme="minorHAnsi" w:hAnsiTheme="minorHAnsi" w:cstheme="minorHAnsi"/>
                <w:color w:val="000000"/>
                <w:sz w:val="22"/>
                <w:szCs w:val="22"/>
              </w:rPr>
              <w:t>South Eastern Sydney Local Health District (SESLHD, Hurstville City Council &amp; Resourceful Australian Indian Network (RAIN):</w:t>
            </w:r>
            <w:r w:rsidRPr="008F641B">
              <w:rPr>
                <w:rFonts w:asciiTheme="minorHAnsi" w:hAnsiTheme="minorHAnsi" w:cstheme="minorHAnsi"/>
                <w:i/>
                <w:color w:val="000000"/>
                <w:sz w:val="22"/>
                <w:szCs w:val="22"/>
              </w:rPr>
              <w:t xml:space="preserve"> </w:t>
            </w:r>
            <w:r w:rsidRPr="008F641B">
              <w:rPr>
                <w:rFonts w:asciiTheme="minorHAnsi" w:hAnsiTheme="minorHAnsi" w:cstheme="minorHAnsi"/>
                <w:b w:val="0"/>
                <w:i/>
                <w:sz w:val="22"/>
                <w:szCs w:val="22"/>
              </w:rPr>
              <w:t>Making New Lives: Well-Being of Senior Women of Indian Backgrounds in Sydney DVD</w:t>
            </w:r>
          </w:p>
          <w:p w14:paraId="6C806A0F" w14:textId="77777777" w:rsidR="00404128" w:rsidRPr="008F641B" w:rsidRDefault="00404128" w:rsidP="00F36BBC">
            <w:pPr>
              <w:rPr>
                <w:rFonts w:asciiTheme="minorHAnsi" w:hAnsiTheme="minorHAnsi" w:cstheme="minorHAnsi"/>
                <w:color w:val="000000"/>
                <w:sz w:val="22"/>
                <w:szCs w:val="22"/>
              </w:rPr>
            </w:pPr>
            <w:r w:rsidRPr="008F641B">
              <w:rPr>
                <w:rFonts w:asciiTheme="minorHAnsi" w:hAnsiTheme="minorHAnsi" w:cstheme="minorHAnsi"/>
                <w:b w:val="0"/>
                <w:color w:val="000000"/>
                <w:sz w:val="22"/>
                <w:szCs w:val="22"/>
              </w:rPr>
              <w:t>Phone SESLHD Multicultural Health Service 02 9382 8670</w:t>
            </w:r>
          </w:p>
        </w:tc>
      </w:tr>
    </w:tbl>
    <w:p w14:paraId="441423F9" w14:textId="77777777" w:rsidR="00864218" w:rsidRPr="008F641B" w:rsidRDefault="00864218" w:rsidP="00B6489D">
      <w:pPr>
        <w:rPr>
          <w:rFonts w:asciiTheme="minorHAnsi" w:hAnsiTheme="minorHAnsi" w:cstheme="minorHAnsi"/>
          <w:i/>
          <w:sz w:val="22"/>
        </w:rPr>
      </w:pPr>
    </w:p>
    <w:p w14:paraId="53B4DB3A" w14:textId="77777777" w:rsidR="00864218" w:rsidRPr="008F641B" w:rsidRDefault="00864218" w:rsidP="00040117">
      <w:pPr>
        <w:rPr>
          <w:rFonts w:asciiTheme="minorHAnsi" w:hAnsiTheme="minorHAnsi" w:cstheme="minorHAnsi"/>
          <w:color w:val="000000"/>
          <w:sz w:val="22"/>
          <w:szCs w:val="22"/>
        </w:rPr>
      </w:pPr>
    </w:p>
    <w:p w14:paraId="5C4B1CC1" w14:textId="77777777" w:rsidR="00404128" w:rsidRPr="008F641B" w:rsidRDefault="00404128" w:rsidP="00040117">
      <w:pPr>
        <w:rPr>
          <w:rFonts w:asciiTheme="minorHAnsi" w:hAnsiTheme="minorHAnsi" w:cstheme="minorHAnsi"/>
          <w:color w:val="000000"/>
          <w:sz w:val="22"/>
          <w:szCs w:val="22"/>
        </w:rPr>
        <w:sectPr w:rsidR="00404128" w:rsidRPr="008F641B" w:rsidSect="00C072D2">
          <w:pgSz w:w="11906" w:h="16838"/>
          <w:pgMar w:top="1440" w:right="1797" w:bottom="1440" w:left="1797" w:header="709" w:footer="709" w:gutter="0"/>
          <w:cols w:space="708"/>
          <w:docGrid w:linePitch="360"/>
        </w:sectPr>
      </w:pPr>
    </w:p>
    <w:p w14:paraId="489B0C67" w14:textId="77777777" w:rsidR="00040117" w:rsidRPr="008F641B" w:rsidRDefault="00864218" w:rsidP="008F641B">
      <w:pPr>
        <w:pStyle w:val="Heading1"/>
      </w:pPr>
      <w:bookmarkStart w:id="6" w:name="_Toc531356438"/>
      <w:bookmarkStart w:id="7" w:name="Case"/>
      <w:r w:rsidRPr="008F641B">
        <w:lastRenderedPageBreak/>
        <w:t>Case Studies</w:t>
      </w:r>
      <w:bookmarkEnd w:id="6"/>
    </w:p>
    <w:bookmarkEnd w:id="7"/>
    <w:p w14:paraId="7F37A1A8" w14:textId="77777777" w:rsidR="00040117" w:rsidRPr="008F641B" w:rsidRDefault="00040117" w:rsidP="00040117">
      <w:pPr>
        <w:rPr>
          <w:rFonts w:asciiTheme="minorHAnsi" w:hAnsiTheme="minorHAnsi" w:cstheme="minorHAnsi"/>
          <w:color w:val="000000"/>
          <w:sz w:val="22"/>
          <w:szCs w:val="22"/>
        </w:rPr>
      </w:pPr>
    </w:p>
    <w:p w14:paraId="1441ACDC" w14:textId="77777777" w:rsidR="0043527D" w:rsidRPr="008F641B" w:rsidRDefault="0043527D" w:rsidP="001006AB">
      <w:pPr>
        <w:shd w:val="clear" w:color="auto" w:fill="F79646" w:themeFill="accent6"/>
        <w:rPr>
          <w:rFonts w:asciiTheme="minorHAnsi" w:eastAsiaTheme="minorHAnsi" w:hAnsiTheme="minorHAnsi" w:cstheme="minorHAnsi"/>
          <w:b/>
          <w:color w:val="FFFFFF" w:themeColor="background1"/>
          <w:sz w:val="22"/>
          <w:szCs w:val="22"/>
        </w:rPr>
      </w:pPr>
      <w:r w:rsidRPr="008F641B">
        <w:rPr>
          <w:rFonts w:asciiTheme="minorHAnsi" w:eastAsiaTheme="minorHAnsi" w:hAnsiTheme="minorHAnsi" w:cstheme="minorHAnsi"/>
          <w:b/>
          <w:color w:val="FFFFFF" w:themeColor="background1"/>
          <w:sz w:val="22"/>
          <w:szCs w:val="22"/>
        </w:rPr>
        <w:t>Experience of Mrs. S (</w:t>
      </w:r>
      <w:r w:rsidR="00C42FC5" w:rsidRPr="008F641B">
        <w:rPr>
          <w:rFonts w:asciiTheme="minorHAnsi" w:eastAsiaTheme="minorHAnsi" w:hAnsiTheme="minorHAnsi" w:cstheme="minorHAnsi"/>
          <w:b/>
          <w:color w:val="FFFFFF" w:themeColor="background1"/>
          <w:sz w:val="22"/>
          <w:szCs w:val="22"/>
        </w:rPr>
        <w:t>Serbian</w:t>
      </w:r>
      <w:r w:rsidRPr="008F641B">
        <w:rPr>
          <w:rFonts w:asciiTheme="minorHAnsi" w:eastAsiaTheme="minorHAnsi" w:hAnsiTheme="minorHAnsi" w:cstheme="minorHAnsi"/>
          <w:b/>
          <w:color w:val="FFFFFF" w:themeColor="background1"/>
          <w:sz w:val="22"/>
          <w:szCs w:val="22"/>
        </w:rPr>
        <w:t xml:space="preserve">) </w:t>
      </w:r>
    </w:p>
    <w:p w14:paraId="36912D18" w14:textId="77777777" w:rsidR="0043527D" w:rsidRPr="008F641B" w:rsidRDefault="0043527D" w:rsidP="001006AB">
      <w:pPr>
        <w:spacing w:after="120"/>
        <w:rPr>
          <w:rFonts w:asciiTheme="minorHAnsi" w:eastAsiaTheme="minorHAnsi" w:hAnsiTheme="minorHAnsi" w:cstheme="minorHAnsi"/>
          <w:sz w:val="22"/>
          <w:szCs w:val="22"/>
        </w:rPr>
      </w:pPr>
      <w:r w:rsidRPr="008F641B">
        <w:rPr>
          <w:rFonts w:asciiTheme="minorHAnsi" w:eastAsiaTheme="minorHAnsi" w:hAnsiTheme="minorHAnsi" w:cstheme="minorHAnsi"/>
          <w:sz w:val="22"/>
          <w:szCs w:val="22"/>
        </w:rPr>
        <w:t xml:space="preserve">Mrs. S has lived in Australia with her husband since 1965. She spent several years caring for him when he was terminally ill and on a home care package. </w:t>
      </w:r>
      <w:r w:rsidR="00E2043E" w:rsidRPr="008F641B">
        <w:rPr>
          <w:rFonts w:asciiTheme="minorHAnsi" w:eastAsiaTheme="minorHAnsi" w:hAnsiTheme="minorHAnsi" w:cstheme="minorHAnsi"/>
          <w:sz w:val="22"/>
          <w:szCs w:val="22"/>
        </w:rPr>
        <w:t>Mrs S spoke English and the service provider sent them an English speaking worker, but Mr S. did not speak any English.</w:t>
      </w:r>
      <w:r w:rsidRPr="008F641B">
        <w:rPr>
          <w:rFonts w:asciiTheme="minorHAnsi" w:eastAsiaTheme="minorHAnsi" w:hAnsiTheme="minorHAnsi" w:cstheme="minorHAnsi"/>
          <w:sz w:val="22"/>
          <w:szCs w:val="22"/>
        </w:rPr>
        <w:t xml:space="preserve"> The worker would stay with her husband while Mrs. S went shopping. As communication was not possible, her husband became anxious, angry and agitated because he could not express himself or explain his needs. Mrs. S made repeated requests to the provider for a worker who spoke their language</w:t>
      </w:r>
      <w:r w:rsidR="006716C3" w:rsidRPr="008F641B">
        <w:rPr>
          <w:rFonts w:asciiTheme="minorHAnsi" w:eastAsiaTheme="minorHAnsi" w:hAnsiTheme="minorHAnsi" w:cstheme="minorHAnsi"/>
          <w:sz w:val="22"/>
          <w:szCs w:val="22"/>
        </w:rPr>
        <w:t>.</w:t>
      </w:r>
      <w:r w:rsidRPr="008F641B">
        <w:rPr>
          <w:rFonts w:asciiTheme="minorHAnsi" w:eastAsiaTheme="minorHAnsi" w:hAnsiTheme="minorHAnsi" w:cstheme="minorHAnsi"/>
          <w:sz w:val="22"/>
          <w:szCs w:val="22"/>
        </w:rPr>
        <w:t xml:space="preserve"> </w:t>
      </w:r>
      <w:r w:rsidR="00664D3A" w:rsidRPr="008F641B">
        <w:rPr>
          <w:rFonts w:asciiTheme="minorHAnsi" w:eastAsiaTheme="minorHAnsi" w:hAnsiTheme="minorHAnsi" w:cstheme="minorHAnsi"/>
          <w:sz w:val="22"/>
          <w:szCs w:val="22"/>
        </w:rPr>
        <w:t>Ultimately, the provider assigned another member of staff to Mr S who did speak his language</w:t>
      </w:r>
      <w:r w:rsidR="00C10F97">
        <w:rPr>
          <w:rFonts w:asciiTheme="minorHAnsi" w:eastAsiaTheme="minorHAnsi" w:hAnsiTheme="minorHAnsi" w:cstheme="minorHAnsi"/>
          <w:sz w:val="22"/>
          <w:szCs w:val="22"/>
        </w:rPr>
        <w:t xml:space="preserve"> </w:t>
      </w:r>
      <w:r w:rsidR="006716C3" w:rsidRPr="008F641B">
        <w:rPr>
          <w:rFonts w:asciiTheme="minorHAnsi" w:eastAsiaTheme="minorHAnsi" w:hAnsiTheme="minorHAnsi" w:cstheme="minorHAnsi"/>
          <w:sz w:val="22"/>
          <w:szCs w:val="22"/>
        </w:rPr>
        <w:t>but the time and effort required to have this need met led Mrs. S to lose trust in the aged care system. Even though Mrs. S needs support for herself, she has refused to engage with My Aged Care.</w:t>
      </w:r>
    </w:p>
    <w:p w14:paraId="7A7BBBE5" w14:textId="77777777" w:rsidR="0043527D" w:rsidRPr="008F641B" w:rsidRDefault="0043527D" w:rsidP="001006AB">
      <w:pPr>
        <w:rPr>
          <w:rFonts w:asciiTheme="minorHAnsi" w:eastAsiaTheme="minorHAnsi" w:hAnsiTheme="minorHAnsi" w:cstheme="minorHAnsi"/>
          <w:sz w:val="22"/>
          <w:szCs w:val="22"/>
        </w:rPr>
      </w:pPr>
      <w:r w:rsidRPr="008F641B">
        <w:rPr>
          <w:rFonts w:asciiTheme="minorHAnsi" w:eastAsiaTheme="minorHAnsi" w:hAnsiTheme="minorHAnsi" w:cstheme="minorHAnsi"/>
          <w:i/>
          <w:sz w:val="22"/>
          <w:szCs w:val="22"/>
        </w:rPr>
        <w:t>Solution:</w:t>
      </w:r>
      <w:r w:rsidRPr="008F641B">
        <w:rPr>
          <w:rFonts w:asciiTheme="minorHAnsi" w:eastAsiaTheme="minorHAnsi" w:hAnsiTheme="minorHAnsi" w:cstheme="minorHAnsi"/>
          <w:sz w:val="22"/>
          <w:szCs w:val="22"/>
        </w:rPr>
        <w:t xml:space="preserve"> Whenever a bilingual worker is available, engage that worker to provide support to the consumers who speak the same language. Try to recruit more bilingual staff to reflect the diversity of y</w:t>
      </w:r>
      <w:r w:rsidR="003B6229" w:rsidRPr="008F641B">
        <w:rPr>
          <w:rFonts w:asciiTheme="minorHAnsi" w:eastAsiaTheme="minorHAnsi" w:hAnsiTheme="minorHAnsi" w:cstheme="minorHAnsi"/>
          <w:sz w:val="22"/>
          <w:szCs w:val="22"/>
        </w:rPr>
        <w:t>our consumers. Also, link the Translating and Interpreting Service</w:t>
      </w:r>
      <w:r w:rsidRPr="008F641B">
        <w:rPr>
          <w:rFonts w:asciiTheme="minorHAnsi" w:eastAsiaTheme="minorHAnsi" w:hAnsiTheme="minorHAnsi" w:cstheme="minorHAnsi"/>
          <w:sz w:val="22"/>
          <w:szCs w:val="22"/>
        </w:rPr>
        <w:t xml:space="preserve"> (</w:t>
      </w:r>
      <w:hyperlink r:id="rId56" w:history="1">
        <w:r w:rsidRPr="008F641B">
          <w:rPr>
            <w:rFonts w:asciiTheme="minorHAnsi" w:eastAsiaTheme="minorHAnsi" w:hAnsiTheme="minorHAnsi" w:cstheme="minorHAnsi"/>
            <w:color w:val="0000FF" w:themeColor="hyperlink"/>
            <w:sz w:val="22"/>
            <w:szCs w:val="22"/>
            <w:u w:val="single"/>
          </w:rPr>
          <w:t>https://www.tisnational.gov.au/</w:t>
        </w:r>
      </w:hyperlink>
      <w:r w:rsidRPr="008F641B">
        <w:rPr>
          <w:rFonts w:asciiTheme="minorHAnsi" w:eastAsiaTheme="minorHAnsi" w:hAnsiTheme="minorHAnsi" w:cstheme="minorHAnsi"/>
          <w:sz w:val="22"/>
          <w:szCs w:val="22"/>
        </w:rPr>
        <w:t xml:space="preserve">). </w:t>
      </w:r>
    </w:p>
    <w:p w14:paraId="77E439A6" w14:textId="77777777" w:rsidR="00205F9C" w:rsidRPr="008F641B" w:rsidRDefault="00205F9C" w:rsidP="001006AB">
      <w:pPr>
        <w:rPr>
          <w:rFonts w:asciiTheme="minorHAnsi" w:hAnsiTheme="minorHAnsi" w:cstheme="minorHAnsi"/>
        </w:rPr>
      </w:pPr>
    </w:p>
    <w:p w14:paraId="09848015" w14:textId="77777777" w:rsidR="0043527D" w:rsidRPr="008F641B" w:rsidRDefault="0043527D" w:rsidP="001006AB">
      <w:pPr>
        <w:shd w:val="clear" w:color="auto" w:fill="F79646" w:themeFill="accent6"/>
        <w:rPr>
          <w:rFonts w:asciiTheme="minorHAnsi" w:eastAsiaTheme="minorHAnsi" w:hAnsiTheme="minorHAnsi" w:cstheme="minorHAnsi"/>
          <w:b/>
          <w:color w:val="FFFFFF" w:themeColor="background1"/>
          <w:sz w:val="22"/>
          <w:szCs w:val="22"/>
        </w:rPr>
      </w:pPr>
      <w:r w:rsidRPr="008F641B">
        <w:rPr>
          <w:rFonts w:asciiTheme="minorHAnsi" w:eastAsiaTheme="minorHAnsi" w:hAnsiTheme="minorHAnsi" w:cstheme="minorHAnsi"/>
          <w:b/>
          <w:color w:val="FFFFFF" w:themeColor="background1"/>
          <w:sz w:val="22"/>
          <w:szCs w:val="22"/>
        </w:rPr>
        <w:t>Experience of Mrs. C (Chinese)</w:t>
      </w:r>
    </w:p>
    <w:p w14:paraId="3B3252F6" w14:textId="77777777" w:rsidR="0043527D" w:rsidRPr="008F641B" w:rsidRDefault="0043527D" w:rsidP="001006AB">
      <w:pPr>
        <w:spacing w:after="120"/>
        <w:rPr>
          <w:rFonts w:asciiTheme="minorHAnsi" w:eastAsiaTheme="minorHAnsi" w:hAnsiTheme="minorHAnsi" w:cstheme="minorHAnsi"/>
          <w:sz w:val="22"/>
          <w:szCs w:val="22"/>
        </w:rPr>
      </w:pPr>
      <w:r w:rsidRPr="008F641B">
        <w:rPr>
          <w:rFonts w:asciiTheme="minorHAnsi" w:eastAsiaTheme="minorHAnsi" w:hAnsiTheme="minorHAnsi" w:cstheme="minorHAnsi"/>
          <w:sz w:val="22"/>
          <w:szCs w:val="22"/>
        </w:rPr>
        <w:t xml:space="preserve">Mrs. C has lived in Australia for most of her adult life, working in a Chinese restaurant with her husband. Working and living in a close knit Chinese community, her English remained at the basic level. After her husband died, and her children being unable to take care of her, she went into residential aged care. She signed the agreement with the aged care provider, at the advice of her children, without understanding what the agreement stipulated. She was unaware that she was the only Chinese person in the facility and that there were no bi-lingual staff to tend to her needs. Mrs. C spends most of her time in the facility in isolation, in her own room. She feels isolated and abandoned by her children who </w:t>
      </w:r>
      <w:r w:rsidR="00C42FC5" w:rsidRPr="008F641B">
        <w:rPr>
          <w:rFonts w:asciiTheme="minorHAnsi" w:eastAsiaTheme="minorHAnsi" w:hAnsiTheme="minorHAnsi" w:cstheme="minorHAnsi"/>
          <w:sz w:val="22"/>
          <w:szCs w:val="22"/>
        </w:rPr>
        <w:t xml:space="preserve">are unable </w:t>
      </w:r>
      <w:r w:rsidRPr="008F641B">
        <w:rPr>
          <w:rFonts w:asciiTheme="minorHAnsi" w:eastAsiaTheme="minorHAnsi" w:hAnsiTheme="minorHAnsi" w:cstheme="minorHAnsi"/>
          <w:sz w:val="22"/>
          <w:szCs w:val="22"/>
        </w:rPr>
        <w:t>to take care of her. The little English language she spoke is lost due to depression and development of dementia. She has experienced racism by staff tending to her needs, who, she feels, speak to her in rude manner and ridicule her lack of English skills. However, her biggest complaint is the food – she misses having Chinese food.</w:t>
      </w:r>
    </w:p>
    <w:p w14:paraId="14A57D17" w14:textId="77777777" w:rsidR="0043527D" w:rsidRPr="008F641B" w:rsidRDefault="0043527D" w:rsidP="001006AB">
      <w:pPr>
        <w:rPr>
          <w:rFonts w:asciiTheme="minorHAnsi" w:eastAsiaTheme="minorHAnsi" w:hAnsiTheme="minorHAnsi" w:cstheme="minorHAnsi"/>
          <w:sz w:val="22"/>
          <w:szCs w:val="22"/>
        </w:rPr>
      </w:pPr>
      <w:r w:rsidRPr="008F641B">
        <w:rPr>
          <w:rFonts w:asciiTheme="minorHAnsi" w:eastAsiaTheme="minorHAnsi" w:hAnsiTheme="minorHAnsi" w:cstheme="minorHAnsi"/>
          <w:i/>
          <w:sz w:val="22"/>
          <w:szCs w:val="22"/>
        </w:rPr>
        <w:t>Solution:</w:t>
      </w:r>
      <w:r w:rsidRPr="008F641B">
        <w:rPr>
          <w:rFonts w:asciiTheme="minorHAnsi" w:eastAsiaTheme="minorHAnsi" w:hAnsiTheme="minorHAnsi" w:cstheme="minorHAnsi"/>
          <w:sz w:val="22"/>
          <w:szCs w:val="22"/>
        </w:rPr>
        <w:t xml:space="preserve"> Be transparent about your service. Inform the consumer of the ethnic composition of other consumers under your care. Provide the service agreement in Chinese language. Introduce yourself to the basics of Chinese culture and apply appropriate cultural practices at the facility. Train the staff in cultural competence to prevent the clients from experiencing racism (</w:t>
      </w:r>
      <w:hyperlink r:id="rId57" w:history="1">
        <w:r w:rsidRPr="008F641B">
          <w:rPr>
            <w:rFonts w:asciiTheme="minorHAnsi" w:eastAsiaTheme="minorHAnsi" w:hAnsiTheme="minorHAnsi" w:cstheme="minorHAnsi"/>
            <w:color w:val="0000FF" w:themeColor="hyperlink"/>
            <w:sz w:val="22"/>
            <w:szCs w:val="22"/>
            <w:u w:val="single"/>
          </w:rPr>
          <w:t>https://www.openlearning.com/courses/developing-the-multicultural-workforce-to-improve-the-quality-of-care-for-residents</w:t>
        </w:r>
      </w:hyperlink>
      <w:r w:rsidRPr="008F641B">
        <w:rPr>
          <w:rFonts w:asciiTheme="minorHAnsi" w:eastAsiaTheme="minorHAnsi" w:hAnsiTheme="minorHAnsi" w:cstheme="minorHAnsi"/>
          <w:color w:val="0000FF" w:themeColor="hyperlink"/>
          <w:sz w:val="22"/>
          <w:szCs w:val="22"/>
          <w:u w:val="single"/>
        </w:rPr>
        <w:t>;</w:t>
      </w:r>
      <w:r w:rsidRPr="008F641B">
        <w:rPr>
          <w:rFonts w:asciiTheme="minorHAnsi" w:eastAsiaTheme="minorHAnsi" w:hAnsiTheme="minorHAnsi" w:cstheme="minorHAnsi"/>
          <w:sz w:val="22"/>
          <w:szCs w:val="22"/>
        </w:rPr>
        <w:t xml:space="preserve"> </w:t>
      </w:r>
      <w:hyperlink r:id="rId58" w:history="1">
        <w:r w:rsidRPr="008F641B">
          <w:rPr>
            <w:rFonts w:asciiTheme="minorHAnsi" w:eastAsiaTheme="minorHAnsi" w:hAnsiTheme="minorHAnsi" w:cstheme="minorHAnsi"/>
            <w:color w:val="0000FF" w:themeColor="hyperlink"/>
            <w:sz w:val="22"/>
            <w:szCs w:val="22"/>
            <w:u w:val="single"/>
          </w:rPr>
          <w:t>http://www.diversityindisability.org/workforce-development</w:t>
        </w:r>
      </w:hyperlink>
      <w:r w:rsidRPr="008F641B">
        <w:rPr>
          <w:rFonts w:asciiTheme="minorHAnsi" w:eastAsiaTheme="minorHAnsi" w:hAnsiTheme="minorHAnsi" w:cstheme="minorHAnsi"/>
          <w:color w:val="0000FF" w:themeColor="hyperlink"/>
          <w:sz w:val="22"/>
          <w:szCs w:val="22"/>
          <w:u w:val="single"/>
        </w:rPr>
        <w:t>)</w:t>
      </w:r>
      <w:r w:rsidRPr="008F641B">
        <w:rPr>
          <w:rFonts w:asciiTheme="minorHAnsi" w:eastAsiaTheme="minorHAnsi" w:hAnsiTheme="minorHAnsi" w:cstheme="minorHAnsi"/>
          <w:sz w:val="22"/>
          <w:szCs w:val="22"/>
        </w:rPr>
        <w:t xml:space="preserve">. </w:t>
      </w:r>
      <w:r w:rsidR="00C42FC5" w:rsidRPr="008F641B">
        <w:rPr>
          <w:rFonts w:asciiTheme="minorHAnsi" w:eastAsiaTheme="minorHAnsi" w:hAnsiTheme="minorHAnsi" w:cstheme="minorHAnsi"/>
          <w:sz w:val="22"/>
          <w:szCs w:val="22"/>
        </w:rPr>
        <w:t>Aim to employ a Chinese-speaking member of staff. I</w:t>
      </w:r>
      <w:r w:rsidRPr="008F641B">
        <w:rPr>
          <w:rFonts w:asciiTheme="minorHAnsi" w:eastAsiaTheme="minorHAnsi" w:hAnsiTheme="minorHAnsi" w:cstheme="minorHAnsi"/>
          <w:sz w:val="22"/>
          <w:szCs w:val="22"/>
        </w:rPr>
        <w:t>f the residential facility has an in-house kitchen for meal preparation, occasionally allow the client to prepare her own food. If not possible, organise occasional meals delivered from a Chinese club or restaurant. If unable to employ Chinese speaking workers, engage volunteers from the Chinese commu</w:t>
      </w:r>
      <w:r w:rsidR="003B6229" w:rsidRPr="008F641B">
        <w:rPr>
          <w:rFonts w:asciiTheme="minorHAnsi" w:eastAsiaTheme="minorHAnsi" w:hAnsiTheme="minorHAnsi" w:cstheme="minorHAnsi"/>
          <w:sz w:val="22"/>
          <w:szCs w:val="22"/>
        </w:rPr>
        <w:t>nity through Community Visitors</w:t>
      </w:r>
      <w:r w:rsidRPr="008F641B">
        <w:rPr>
          <w:rFonts w:asciiTheme="minorHAnsi" w:eastAsiaTheme="minorHAnsi" w:hAnsiTheme="minorHAnsi" w:cstheme="minorHAnsi"/>
          <w:sz w:val="22"/>
          <w:szCs w:val="22"/>
        </w:rPr>
        <w:t xml:space="preserve"> Scheme (CVS) who will provide a friendship visitor for the client</w:t>
      </w:r>
      <w:r w:rsidR="00C42FC5" w:rsidRPr="008F641B">
        <w:rPr>
          <w:rFonts w:asciiTheme="minorHAnsi" w:eastAsiaTheme="minorHAnsi" w:hAnsiTheme="minorHAnsi" w:cstheme="minorHAnsi"/>
          <w:sz w:val="22"/>
          <w:szCs w:val="22"/>
        </w:rPr>
        <w:t xml:space="preserve"> and arrange for the client to attend a local Chinese community group or event</w:t>
      </w:r>
      <w:r w:rsidRPr="008F641B">
        <w:rPr>
          <w:rFonts w:asciiTheme="minorHAnsi" w:eastAsiaTheme="minorHAnsi" w:hAnsiTheme="minorHAnsi" w:cstheme="minorHAnsi"/>
          <w:sz w:val="22"/>
          <w:szCs w:val="22"/>
        </w:rPr>
        <w:t xml:space="preserve">. Alternatively, there are programs which the community can access, such as </w:t>
      </w:r>
      <w:r w:rsidRPr="008F641B">
        <w:rPr>
          <w:rFonts w:asciiTheme="minorHAnsi" w:eastAsiaTheme="minorHAnsi" w:hAnsiTheme="minorHAnsi" w:cstheme="minorHAnsi"/>
          <w:i/>
          <w:sz w:val="22"/>
          <w:szCs w:val="22"/>
        </w:rPr>
        <w:t xml:space="preserve">I Speak Your Language </w:t>
      </w:r>
      <w:r w:rsidRPr="008F641B">
        <w:rPr>
          <w:rFonts w:asciiTheme="minorHAnsi" w:eastAsiaTheme="minorHAnsi" w:hAnsiTheme="minorHAnsi" w:cstheme="minorHAnsi"/>
          <w:sz w:val="22"/>
          <w:szCs w:val="22"/>
        </w:rPr>
        <w:t>which provides a free social support phone call to isolat</w:t>
      </w:r>
      <w:r w:rsidR="001006AB" w:rsidRPr="008F641B">
        <w:rPr>
          <w:rFonts w:asciiTheme="minorHAnsi" w:eastAsiaTheme="minorHAnsi" w:hAnsiTheme="minorHAnsi" w:cstheme="minorHAnsi"/>
          <w:sz w:val="22"/>
          <w:szCs w:val="22"/>
        </w:rPr>
        <w:t xml:space="preserve">ed CALD participants throughout </w:t>
      </w:r>
      <w:r w:rsidRPr="008F641B">
        <w:rPr>
          <w:rFonts w:asciiTheme="minorHAnsi" w:eastAsiaTheme="minorHAnsi" w:hAnsiTheme="minorHAnsi" w:cstheme="minorHAnsi"/>
          <w:sz w:val="22"/>
          <w:szCs w:val="22"/>
        </w:rPr>
        <w:t xml:space="preserve">Queensland </w:t>
      </w:r>
      <w:hyperlink r:id="rId59" w:history="1">
        <w:r w:rsidRPr="008F641B">
          <w:rPr>
            <w:rFonts w:asciiTheme="minorHAnsi" w:eastAsiaTheme="minorHAnsi" w:hAnsiTheme="minorHAnsi" w:cstheme="minorHAnsi"/>
            <w:color w:val="0000FF" w:themeColor="hyperlink"/>
            <w:sz w:val="22"/>
            <w:szCs w:val="22"/>
            <w:u w:val="single"/>
          </w:rPr>
          <w:t>https://www.mccgc.com.au/mccgc-services/community-development/our-programs/</w:t>
        </w:r>
      </w:hyperlink>
      <w:r w:rsidRPr="008F641B">
        <w:rPr>
          <w:rFonts w:asciiTheme="minorHAnsi" w:eastAsiaTheme="minorHAnsi" w:hAnsiTheme="minorHAnsi" w:cstheme="minorHAnsi"/>
          <w:sz w:val="22"/>
          <w:szCs w:val="22"/>
        </w:rPr>
        <w:t xml:space="preserve">. Train the staff to find SBS programs in Chinese language, </w:t>
      </w:r>
      <w:r w:rsidR="0071124E" w:rsidRPr="008F641B">
        <w:rPr>
          <w:rFonts w:asciiTheme="minorHAnsi" w:eastAsiaTheme="minorHAnsi" w:hAnsiTheme="minorHAnsi" w:cstheme="minorHAnsi"/>
          <w:sz w:val="22"/>
          <w:szCs w:val="22"/>
        </w:rPr>
        <w:t>and get CDs and</w:t>
      </w:r>
      <w:r w:rsidRPr="008F641B">
        <w:rPr>
          <w:rFonts w:asciiTheme="minorHAnsi" w:eastAsiaTheme="minorHAnsi" w:hAnsiTheme="minorHAnsi" w:cstheme="minorHAnsi"/>
          <w:sz w:val="22"/>
          <w:szCs w:val="22"/>
        </w:rPr>
        <w:t xml:space="preserve"> books in Chinese. Think outside the square.</w:t>
      </w:r>
    </w:p>
    <w:p w14:paraId="2BBC870A" w14:textId="77777777" w:rsidR="00205F9C" w:rsidRPr="008F641B" w:rsidRDefault="00205F9C" w:rsidP="001006AB">
      <w:pPr>
        <w:rPr>
          <w:rFonts w:asciiTheme="minorHAnsi" w:hAnsiTheme="minorHAnsi" w:cstheme="minorHAnsi"/>
        </w:rPr>
      </w:pPr>
    </w:p>
    <w:p w14:paraId="7A95607F" w14:textId="77777777" w:rsidR="0043527D" w:rsidRPr="008F641B" w:rsidRDefault="001006AB" w:rsidP="001006AB">
      <w:pPr>
        <w:shd w:val="clear" w:color="auto" w:fill="F79646" w:themeFill="accent6"/>
        <w:rPr>
          <w:rFonts w:asciiTheme="minorHAnsi" w:eastAsiaTheme="minorHAnsi" w:hAnsiTheme="minorHAnsi" w:cstheme="minorHAnsi"/>
          <w:b/>
          <w:color w:val="FFFFFF" w:themeColor="background1"/>
          <w:sz w:val="22"/>
          <w:szCs w:val="22"/>
        </w:rPr>
      </w:pPr>
      <w:r w:rsidRPr="008F641B">
        <w:rPr>
          <w:rFonts w:asciiTheme="minorHAnsi" w:eastAsiaTheme="minorHAnsi" w:hAnsiTheme="minorHAnsi" w:cstheme="minorHAnsi"/>
          <w:b/>
          <w:color w:val="FFFFFF" w:themeColor="background1"/>
          <w:sz w:val="22"/>
          <w:szCs w:val="22"/>
        </w:rPr>
        <w:lastRenderedPageBreak/>
        <w:t xml:space="preserve">Experience of </w:t>
      </w:r>
      <w:r w:rsidR="0043527D" w:rsidRPr="008F641B">
        <w:rPr>
          <w:rFonts w:asciiTheme="minorHAnsi" w:eastAsiaTheme="minorHAnsi" w:hAnsiTheme="minorHAnsi" w:cstheme="minorHAnsi"/>
          <w:b/>
          <w:color w:val="FFFFFF" w:themeColor="background1"/>
          <w:sz w:val="22"/>
          <w:szCs w:val="22"/>
        </w:rPr>
        <w:t>Mrs. V (Bosnian)</w:t>
      </w:r>
    </w:p>
    <w:p w14:paraId="4FA3EE7C" w14:textId="77777777" w:rsidR="0043527D" w:rsidRPr="008F641B" w:rsidRDefault="0043527D" w:rsidP="001006AB">
      <w:pPr>
        <w:spacing w:after="120"/>
        <w:rPr>
          <w:rFonts w:asciiTheme="minorHAnsi" w:eastAsiaTheme="minorHAnsi" w:hAnsiTheme="minorHAnsi" w:cstheme="minorHAnsi"/>
          <w:sz w:val="22"/>
          <w:szCs w:val="22"/>
        </w:rPr>
      </w:pPr>
      <w:r w:rsidRPr="008F641B">
        <w:rPr>
          <w:rFonts w:asciiTheme="minorHAnsi" w:eastAsiaTheme="minorHAnsi" w:hAnsiTheme="minorHAnsi" w:cstheme="minorHAnsi"/>
          <w:sz w:val="22"/>
          <w:szCs w:val="22"/>
        </w:rPr>
        <w:t>Mrs. V came to Australia as a refugee from Bosnia with her son. She lost the members of her immediate family in the war. She often has nightmares and has a fear of loud noises. Potentially, she suffers</w:t>
      </w:r>
      <w:r w:rsidR="0012668B" w:rsidRPr="008F641B">
        <w:rPr>
          <w:rFonts w:asciiTheme="minorHAnsi" w:eastAsiaTheme="minorHAnsi" w:hAnsiTheme="minorHAnsi" w:cstheme="minorHAnsi"/>
          <w:sz w:val="22"/>
          <w:szCs w:val="22"/>
        </w:rPr>
        <w:t xml:space="preserve"> from Post-Traumatic Stress Disorder (PTSD)</w:t>
      </w:r>
      <w:r w:rsidRPr="008F641B">
        <w:rPr>
          <w:rFonts w:asciiTheme="minorHAnsi" w:eastAsiaTheme="minorHAnsi" w:hAnsiTheme="minorHAnsi" w:cstheme="minorHAnsi"/>
          <w:sz w:val="22"/>
          <w:szCs w:val="22"/>
        </w:rPr>
        <w:t xml:space="preserve"> which was never diagnosed. After her son married and her health deteriorated, she was placed in an aged care facility. Because of her nightmares and mood outbursts, medications were prescribed. Her PTSD contributes to her depression, causing other health issues. However, when seeing doctors, they conduct her medical check-ups and write prescriptions without engaging an interpreter to talk to her about her health. With no English speaking skills, she is unable to communicate her issues to the staff and the management of the facility. She is unaware that interpreting can be provided for her, in particular when seeing a doctor.</w:t>
      </w:r>
    </w:p>
    <w:p w14:paraId="5F00D8BF" w14:textId="77777777" w:rsidR="0043527D" w:rsidRPr="008F641B" w:rsidRDefault="0043527D" w:rsidP="001006AB">
      <w:pPr>
        <w:rPr>
          <w:rFonts w:asciiTheme="minorHAnsi" w:eastAsiaTheme="minorHAnsi" w:hAnsiTheme="minorHAnsi" w:cstheme="minorHAnsi"/>
          <w:sz w:val="22"/>
          <w:szCs w:val="22"/>
        </w:rPr>
      </w:pPr>
      <w:r w:rsidRPr="008F641B">
        <w:rPr>
          <w:rFonts w:asciiTheme="minorHAnsi" w:eastAsiaTheme="minorHAnsi" w:hAnsiTheme="minorHAnsi" w:cstheme="minorHAnsi"/>
          <w:i/>
          <w:sz w:val="22"/>
          <w:szCs w:val="22"/>
        </w:rPr>
        <w:t>Solution:</w:t>
      </w:r>
      <w:r w:rsidRPr="008F641B">
        <w:rPr>
          <w:rFonts w:asciiTheme="minorHAnsi" w:eastAsiaTheme="minorHAnsi" w:hAnsiTheme="minorHAnsi" w:cstheme="minorHAnsi"/>
          <w:sz w:val="22"/>
          <w:szCs w:val="22"/>
        </w:rPr>
        <w:t xml:space="preserve"> Learn about/get to know your consumers’ backgrounds and life experiences. Train your staff to potentially recognise PTSD symptoms (</w:t>
      </w:r>
      <w:hyperlink r:id="rId60" w:history="1">
        <w:r w:rsidRPr="008F641B">
          <w:rPr>
            <w:rFonts w:asciiTheme="minorHAnsi" w:eastAsiaTheme="minorHAnsi" w:hAnsiTheme="minorHAnsi" w:cstheme="minorHAnsi"/>
            <w:color w:val="0000FF" w:themeColor="hyperlink"/>
            <w:sz w:val="22"/>
            <w:szCs w:val="22"/>
            <w:u w:val="single"/>
          </w:rPr>
          <w:t>http://phoenixaustralia.org/wp-content/uploads/2015/03/Phoenix-ASD-PTSD-Guidelines-Summary.pdf</w:t>
        </w:r>
      </w:hyperlink>
      <w:r w:rsidRPr="008F641B">
        <w:rPr>
          <w:rFonts w:asciiTheme="minorHAnsi" w:eastAsiaTheme="minorHAnsi" w:hAnsiTheme="minorHAnsi" w:cstheme="minorHAnsi"/>
          <w:sz w:val="22"/>
          <w:szCs w:val="22"/>
        </w:rPr>
        <w:t xml:space="preserve">). Ask doctors to engage interpreters when conducting diagnostics. Free interpreting can be obtained for </w:t>
      </w:r>
      <w:r w:rsidR="00C42FC5" w:rsidRPr="008F641B">
        <w:rPr>
          <w:rFonts w:asciiTheme="minorHAnsi" w:eastAsiaTheme="minorHAnsi" w:hAnsiTheme="minorHAnsi" w:cstheme="minorHAnsi"/>
          <w:sz w:val="22"/>
          <w:szCs w:val="22"/>
        </w:rPr>
        <w:t xml:space="preserve">a </w:t>
      </w:r>
      <w:r w:rsidRPr="008F641B">
        <w:rPr>
          <w:rFonts w:asciiTheme="minorHAnsi" w:eastAsiaTheme="minorHAnsi" w:hAnsiTheme="minorHAnsi" w:cstheme="minorHAnsi"/>
          <w:sz w:val="22"/>
          <w:szCs w:val="22"/>
        </w:rPr>
        <w:t xml:space="preserve">patient </w:t>
      </w:r>
      <w:r w:rsidR="0012668B" w:rsidRPr="008F641B">
        <w:rPr>
          <w:rFonts w:asciiTheme="minorHAnsi" w:eastAsiaTheme="minorHAnsi" w:hAnsiTheme="minorHAnsi" w:cstheme="minorHAnsi"/>
          <w:sz w:val="22"/>
          <w:szCs w:val="22"/>
        </w:rPr>
        <w:t>when seeing a doctor through the Free Interpreting Service (FIS)</w:t>
      </w:r>
      <w:r w:rsidRPr="008F641B">
        <w:rPr>
          <w:rFonts w:asciiTheme="minorHAnsi" w:eastAsiaTheme="minorHAnsi" w:hAnsiTheme="minorHAnsi" w:cstheme="minorHAnsi"/>
          <w:sz w:val="22"/>
          <w:szCs w:val="22"/>
        </w:rPr>
        <w:t xml:space="preserve"> (</w:t>
      </w:r>
      <w:hyperlink r:id="rId61" w:history="1">
        <w:r w:rsidRPr="008F641B">
          <w:rPr>
            <w:rFonts w:asciiTheme="minorHAnsi" w:eastAsiaTheme="minorHAnsi" w:hAnsiTheme="minorHAnsi" w:cstheme="minorHAnsi"/>
            <w:color w:val="0000FF" w:themeColor="hyperlink"/>
            <w:sz w:val="22"/>
            <w:szCs w:val="22"/>
            <w:u w:val="single"/>
          </w:rPr>
          <w:t>https://www.dss.gov.au/our-responsibilities/settlement-and-multicultural-affairs/programs-policy/settle-in-australia/help-with-english/free-interpreting-service</w:t>
        </w:r>
      </w:hyperlink>
      <w:r w:rsidR="0012668B" w:rsidRPr="008F641B">
        <w:rPr>
          <w:rFonts w:asciiTheme="minorHAnsi" w:eastAsiaTheme="minorHAnsi" w:hAnsiTheme="minorHAnsi" w:cstheme="minorHAnsi"/>
          <w:sz w:val="22"/>
          <w:szCs w:val="22"/>
        </w:rPr>
        <w:t>). The doctor</w:t>
      </w:r>
      <w:r w:rsidRPr="008F641B">
        <w:rPr>
          <w:rFonts w:asciiTheme="minorHAnsi" w:eastAsiaTheme="minorHAnsi" w:hAnsiTheme="minorHAnsi" w:cstheme="minorHAnsi"/>
          <w:sz w:val="22"/>
          <w:szCs w:val="22"/>
        </w:rPr>
        <w:t xml:space="preserve"> can engage a</w:t>
      </w:r>
      <w:r w:rsidR="0012668B" w:rsidRPr="008F641B">
        <w:rPr>
          <w:rFonts w:asciiTheme="minorHAnsi" w:eastAsiaTheme="minorHAnsi" w:hAnsiTheme="minorHAnsi" w:cstheme="minorHAnsi"/>
          <w:sz w:val="22"/>
          <w:szCs w:val="22"/>
        </w:rPr>
        <w:t xml:space="preserve">n interpreter for free, </w:t>
      </w:r>
      <w:r w:rsidRPr="008F641B">
        <w:rPr>
          <w:rFonts w:asciiTheme="minorHAnsi" w:eastAsiaTheme="minorHAnsi" w:hAnsiTheme="minorHAnsi" w:cstheme="minorHAnsi"/>
          <w:sz w:val="22"/>
          <w:szCs w:val="22"/>
        </w:rPr>
        <w:t xml:space="preserve">either on the spot or via telephone. </w:t>
      </w:r>
      <w:r w:rsidR="00C42FC5" w:rsidRPr="008F641B">
        <w:rPr>
          <w:rFonts w:asciiTheme="minorHAnsi" w:eastAsiaTheme="minorHAnsi" w:hAnsiTheme="minorHAnsi" w:cstheme="minorHAnsi"/>
          <w:sz w:val="22"/>
          <w:szCs w:val="22"/>
        </w:rPr>
        <w:t xml:space="preserve">Engaging an interpreter </w:t>
      </w:r>
      <w:r w:rsidRPr="008F641B">
        <w:rPr>
          <w:rFonts w:asciiTheme="minorHAnsi" w:eastAsiaTheme="minorHAnsi" w:hAnsiTheme="minorHAnsi" w:cstheme="minorHAnsi"/>
          <w:sz w:val="22"/>
          <w:szCs w:val="22"/>
        </w:rPr>
        <w:t xml:space="preserve">will ensure appropriate </w:t>
      </w:r>
      <w:r w:rsidR="00C42FC5" w:rsidRPr="008F641B">
        <w:rPr>
          <w:rFonts w:asciiTheme="minorHAnsi" w:eastAsiaTheme="minorHAnsi" w:hAnsiTheme="minorHAnsi" w:cstheme="minorHAnsi"/>
          <w:sz w:val="22"/>
          <w:szCs w:val="22"/>
        </w:rPr>
        <w:t xml:space="preserve">diagnosis and appropriate </w:t>
      </w:r>
      <w:r w:rsidRPr="008F641B">
        <w:rPr>
          <w:rFonts w:asciiTheme="minorHAnsi" w:eastAsiaTheme="minorHAnsi" w:hAnsiTheme="minorHAnsi" w:cstheme="minorHAnsi"/>
          <w:sz w:val="22"/>
          <w:szCs w:val="22"/>
        </w:rPr>
        <w:t xml:space="preserve">treatment </w:t>
      </w:r>
      <w:r w:rsidR="00C42FC5" w:rsidRPr="008F641B">
        <w:rPr>
          <w:rFonts w:asciiTheme="minorHAnsi" w:eastAsiaTheme="minorHAnsi" w:hAnsiTheme="minorHAnsi" w:cstheme="minorHAnsi"/>
          <w:sz w:val="22"/>
          <w:szCs w:val="22"/>
        </w:rPr>
        <w:t>for patients</w:t>
      </w:r>
      <w:r w:rsidRPr="008F641B">
        <w:rPr>
          <w:rFonts w:asciiTheme="minorHAnsi" w:eastAsiaTheme="minorHAnsi" w:hAnsiTheme="minorHAnsi" w:cstheme="minorHAnsi"/>
          <w:sz w:val="22"/>
          <w:szCs w:val="22"/>
        </w:rPr>
        <w:t>.</w:t>
      </w:r>
    </w:p>
    <w:p w14:paraId="3E87FF16" w14:textId="77777777" w:rsidR="0043527D" w:rsidRPr="008F641B" w:rsidRDefault="0043527D" w:rsidP="001006AB">
      <w:pPr>
        <w:rPr>
          <w:rFonts w:asciiTheme="minorHAnsi" w:eastAsiaTheme="minorHAnsi" w:hAnsiTheme="minorHAnsi" w:cstheme="minorHAnsi"/>
          <w:sz w:val="22"/>
          <w:szCs w:val="22"/>
        </w:rPr>
      </w:pPr>
    </w:p>
    <w:p w14:paraId="0251D7D2" w14:textId="77777777" w:rsidR="0043527D" w:rsidRPr="008F641B" w:rsidRDefault="001006AB" w:rsidP="001006AB">
      <w:pPr>
        <w:shd w:val="clear" w:color="auto" w:fill="F79646" w:themeFill="accent6"/>
        <w:rPr>
          <w:rFonts w:asciiTheme="minorHAnsi" w:eastAsiaTheme="minorHAnsi" w:hAnsiTheme="minorHAnsi" w:cstheme="minorHAnsi"/>
          <w:b/>
          <w:color w:val="FFFFFF" w:themeColor="background1"/>
          <w:sz w:val="22"/>
          <w:szCs w:val="22"/>
        </w:rPr>
      </w:pPr>
      <w:r w:rsidRPr="008F641B">
        <w:rPr>
          <w:rFonts w:asciiTheme="minorHAnsi" w:eastAsiaTheme="minorHAnsi" w:hAnsiTheme="minorHAnsi" w:cstheme="minorHAnsi"/>
          <w:b/>
          <w:color w:val="FFFFFF" w:themeColor="background1"/>
          <w:sz w:val="22"/>
          <w:szCs w:val="22"/>
        </w:rPr>
        <w:t>Experience</w:t>
      </w:r>
      <w:r w:rsidR="0043527D" w:rsidRPr="008F641B">
        <w:rPr>
          <w:rFonts w:asciiTheme="minorHAnsi" w:eastAsiaTheme="minorHAnsi" w:hAnsiTheme="minorHAnsi" w:cstheme="minorHAnsi"/>
          <w:b/>
          <w:color w:val="FFFFFF" w:themeColor="background1"/>
          <w:sz w:val="22"/>
          <w:szCs w:val="22"/>
        </w:rPr>
        <w:t xml:space="preserve"> of Mr. S (Iraqi)</w:t>
      </w:r>
    </w:p>
    <w:p w14:paraId="18D14B30" w14:textId="77777777" w:rsidR="0043527D" w:rsidRPr="008F641B" w:rsidRDefault="0043527D" w:rsidP="001006AB">
      <w:pPr>
        <w:rPr>
          <w:rFonts w:asciiTheme="minorHAnsi" w:eastAsiaTheme="minorHAnsi" w:hAnsiTheme="minorHAnsi" w:cstheme="minorHAnsi"/>
          <w:sz w:val="22"/>
          <w:szCs w:val="22"/>
        </w:rPr>
      </w:pPr>
      <w:r w:rsidRPr="008F641B">
        <w:rPr>
          <w:rFonts w:asciiTheme="minorHAnsi" w:eastAsiaTheme="minorHAnsi" w:hAnsiTheme="minorHAnsi" w:cstheme="minorHAnsi"/>
          <w:sz w:val="22"/>
          <w:szCs w:val="22"/>
        </w:rPr>
        <w:t xml:space="preserve">Mr. S migrated to Australia from Iraq as a refugee. After his wife died, he was placed in an aged care facility. He is a devout Muslim who prays five times a day. His praying times often conflict with the times when services are provided in the facility, including meals, which the staff find hard to understand. Mr. S feels that his actions are ridiculed by the staff. He also thought he overheard someone labelling him a “terrorist” because of his Islamic sounding name. </w:t>
      </w:r>
    </w:p>
    <w:p w14:paraId="303E3740" w14:textId="77777777" w:rsidR="0043527D" w:rsidRPr="008F641B" w:rsidRDefault="0043527D" w:rsidP="001006AB">
      <w:pPr>
        <w:spacing w:after="120"/>
        <w:rPr>
          <w:rFonts w:asciiTheme="minorHAnsi" w:eastAsiaTheme="minorHAnsi" w:hAnsiTheme="minorHAnsi" w:cstheme="minorHAnsi"/>
          <w:sz w:val="22"/>
          <w:szCs w:val="22"/>
        </w:rPr>
      </w:pPr>
      <w:r w:rsidRPr="008F641B">
        <w:rPr>
          <w:rFonts w:asciiTheme="minorHAnsi" w:eastAsiaTheme="minorHAnsi" w:hAnsiTheme="minorHAnsi" w:cstheme="minorHAnsi"/>
          <w:sz w:val="22"/>
          <w:szCs w:val="22"/>
        </w:rPr>
        <w:t>Mr. S. used to have a local imam who was his spiritual guide. Since being in the aged care facility, he has been unable to connect with his community or his imam which causes him great distress. For practicing Muslims, there is a direct link between their well-being and an enabling environment in aged care facilities where they can continue to practice their religion. However, this aged care provider doesn’t enable this.</w:t>
      </w:r>
    </w:p>
    <w:p w14:paraId="5DDA4F51" w14:textId="77777777" w:rsidR="007F4580" w:rsidRPr="008F641B" w:rsidRDefault="0043527D" w:rsidP="001006AB">
      <w:pPr>
        <w:rPr>
          <w:rFonts w:asciiTheme="minorHAnsi" w:eastAsiaTheme="minorHAnsi" w:hAnsiTheme="minorHAnsi" w:cstheme="minorHAnsi"/>
          <w:sz w:val="22"/>
          <w:szCs w:val="22"/>
        </w:rPr>
      </w:pPr>
      <w:r w:rsidRPr="008F641B">
        <w:rPr>
          <w:rFonts w:asciiTheme="minorHAnsi" w:eastAsiaTheme="minorHAnsi" w:hAnsiTheme="minorHAnsi" w:cstheme="minorHAnsi"/>
          <w:i/>
          <w:sz w:val="22"/>
          <w:szCs w:val="22"/>
        </w:rPr>
        <w:t>Solution:</w:t>
      </w:r>
      <w:r w:rsidRPr="008F641B">
        <w:rPr>
          <w:rFonts w:asciiTheme="minorHAnsi" w:eastAsiaTheme="minorHAnsi" w:hAnsiTheme="minorHAnsi" w:cstheme="minorHAnsi"/>
          <w:sz w:val="22"/>
          <w:szCs w:val="22"/>
        </w:rPr>
        <w:t xml:space="preserve"> Train staff in cultural competence to prevent clients from experiencing poor well-being outcomes. Introduce staff to Muslim cultural practices (e.g. Muslim Aged Care: A practical guide for service providers </w:t>
      </w:r>
      <w:hyperlink r:id="rId62" w:history="1">
        <w:r w:rsidRPr="008F641B">
          <w:rPr>
            <w:rFonts w:asciiTheme="minorHAnsi" w:eastAsiaTheme="minorHAnsi" w:hAnsiTheme="minorHAnsi" w:cstheme="minorHAnsi"/>
            <w:color w:val="0000FF" w:themeColor="hyperlink"/>
            <w:sz w:val="22"/>
            <w:szCs w:val="22"/>
            <w:u w:val="single"/>
          </w:rPr>
          <w:t>https://meaningfulageing.org.au/wp-content/uploads/2017/10/Ahmad-2017.pdf</w:t>
        </w:r>
      </w:hyperlink>
      <w:r w:rsidRPr="008F641B">
        <w:rPr>
          <w:rFonts w:asciiTheme="minorHAnsi" w:eastAsiaTheme="minorHAnsi" w:hAnsiTheme="minorHAnsi" w:cstheme="minorHAnsi"/>
          <w:color w:val="0000FF" w:themeColor="hyperlink"/>
          <w:sz w:val="22"/>
          <w:szCs w:val="22"/>
          <w:u w:val="single"/>
        </w:rPr>
        <w:t>)</w:t>
      </w:r>
      <w:r w:rsidRPr="008F641B">
        <w:rPr>
          <w:rFonts w:asciiTheme="minorHAnsi" w:eastAsiaTheme="minorHAnsi" w:hAnsiTheme="minorHAnsi" w:cstheme="minorHAnsi"/>
          <w:sz w:val="22"/>
          <w:szCs w:val="22"/>
        </w:rPr>
        <w:t xml:space="preserve">. Enable the consumer </w:t>
      </w:r>
      <w:r w:rsidR="00310D0C" w:rsidRPr="008F641B">
        <w:rPr>
          <w:rFonts w:asciiTheme="minorHAnsi" w:eastAsiaTheme="minorHAnsi" w:hAnsiTheme="minorHAnsi" w:cstheme="minorHAnsi"/>
          <w:sz w:val="22"/>
          <w:szCs w:val="22"/>
        </w:rPr>
        <w:t xml:space="preserve">to connect </w:t>
      </w:r>
      <w:r w:rsidRPr="008F641B">
        <w:rPr>
          <w:rFonts w:asciiTheme="minorHAnsi" w:eastAsiaTheme="minorHAnsi" w:hAnsiTheme="minorHAnsi" w:cstheme="minorHAnsi"/>
          <w:sz w:val="22"/>
          <w:szCs w:val="22"/>
        </w:rPr>
        <w:t xml:space="preserve">with their spiritual guide/imam, either through the imam visiting the facility, </w:t>
      </w:r>
      <w:r w:rsidR="00310D0C" w:rsidRPr="008F641B">
        <w:rPr>
          <w:rFonts w:asciiTheme="minorHAnsi" w:eastAsiaTheme="minorHAnsi" w:hAnsiTheme="minorHAnsi" w:cstheme="minorHAnsi"/>
          <w:sz w:val="22"/>
          <w:szCs w:val="22"/>
        </w:rPr>
        <w:t xml:space="preserve">assisting </w:t>
      </w:r>
      <w:r w:rsidRPr="008F641B">
        <w:rPr>
          <w:rFonts w:asciiTheme="minorHAnsi" w:eastAsiaTheme="minorHAnsi" w:hAnsiTheme="minorHAnsi" w:cstheme="minorHAnsi"/>
          <w:sz w:val="22"/>
          <w:szCs w:val="22"/>
        </w:rPr>
        <w:t xml:space="preserve">the consumer </w:t>
      </w:r>
      <w:r w:rsidR="00310D0C" w:rsidRPr="008F641B">
        <w:rPr>
          <w:rFonts w:asciiTheme="minorHAnsi" w:eastAsiaTheme="minorHAnsi" w:hAnsiTheme="minorHAnsi" w:cstheme="minorHAnsi"/>
          <w:sz w:val="22"/>
          <w:szCs w:val="22"/>
        </w:rPr>
        <w:t xml:space="preserve">in </w:t>
      </w:r>
      <w:r w:rsidRPr="008F641B">
        <w:rPr>
          <w:rFonts w:asciiTheme="minorHAnsi" w:eastAsiaTheme="minorHAnsi" w:hAnsiTheme="minorHAnsi" w:cstheme="minorHAnsi"/>
          <w:sz w:val="22"/>
          <w:szCs w:val="22"/>
        </w:rPr>
        <w:t>visiting the mosque regularly</w:t>
      </w:r>
      <w:r w:rsidR="00310D0C" w:rsidRPr="008F641B">
        <w:rPr>
          <w:rFonts w:asciiTheme="minorHAnsi" w:eastAsiaTheme="minorHAnsi" w:hAnsiTheme="minorHAnsi" w:cstheme="minorHAnsi"/>
          <w:sz w:val="22"/>
          <w:szCs w:val="22"/>
        </w:rPr>
        <w:t xml:space="preserve"> or arrangin</w:t>
      </w:r>
      <w:r w:rsidR="00DE7BD7" w:rsidRPr="008F641B">
        <w:rPr>
          <w:rFonts w:asciiTheme="minorHAnsi" w:eastAsiaTheme="minorHAnsi" w:hAnsiTheme="minorHAnsi" w:cstheme="minorHAnsi"/>
          <w:sz w:val="22"/>
          <w:szCs w:val="22"/>
        </w:rPr>
        <w:t>g for the client to speak to their</w:t>
      </w:r>
      <w:r w:rsidR="00310D0C" w:rsidRPr="008F641B">
        <w:rPr>
          <w:rFonts w:asciiTheme="minorHAnsi" w:eastAsiaTheme="minorHAnsi" w:hAnsiTheme="minorHAnsi" w:cstheme="minorHAnsi"/>
          <w:sz w:val="22"/>
          <w:szCs w:val="22"/>
        </w:rPr>
        <w:t xml:space="preserve"> imam by phone.</w:t>
      </w:r>
      <w:r w:rsidRPr="008F641B">
        <w:rPr>
          <w:rFonts w:asciiTheme="minorHAnsi" w:eastAsiaTheme="minorHAnsi" w:hAnsiTheme="minorHAnsi" w:cstheme="minorHAnsi"/>
          <w:sz w:val="22"/>
          <w:szCs w:val="22"/>
        </w:rPr>
        <w:t xml:space="preserve"> </w:t>
      </w:r>
    </w:p>
    <w:sectPr w:rsidR="007F4580" w:rsidRPr="008F641B" w:rsidSect="00864218">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E45A1" w14:textId="77777777" w:rsidR="00885597" w:rsidRDefault="00885597" w:rsidP="00E07AC9">
      <w:r>
        <w:separator/>
      </w:r>
    </w:p>
  </w:endnote>
  <w:endnote w:type="continuationSeparator" w:id="0">
    <w:p w14:paraId="2CC9376D" w14:textId="77777777" w:rsidR="00885597" w:rsidRDefault="00885597" w:rsidP="00E0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NeueLTStd-Lt">
    <w:panose1 w:val="00000000000000000000"/>
    <w:charset w:val="00"/>
    <w:family w:val="swiss"/>
    <w:notTrueType/>
    <w:pitch w:val="default"/>
    <w:sig w:usb0="00000003" w:usb1="00000000" w:usb2="00000000" w:usb3="00000000" w:csb0="00000001" w:csb1="00000000"/>
  </w:font>
  <w:font w:name="HelveticaNeueLTStd-Md">
    <w:panose1 w:val="00000000000000000000"/>
    <w:charset w:val="00"/>
    <w:family w:val="swiss"/>
    <w:notTrueType/>
    <w:pitch w:val="default"/>
    <w:sig w:usb0="00000003" w:usb1="00000000" w:usb2="00000000" w:usb3="00000000" w:csb0="00000001" w:csb1="00000000"/>
  </w:font>
  <w:font w:name="Raleway-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70459"/>
      <w:docPartObj>
        <w:docPartGallery w:val="Page Numbers (Bottom of Page)"/>
        <w:docPartUnique/>
      </w:docPartObj>
    </w:sdtPr>
    <w:sdtEndPr>
      <w:rPr>
        <w:noProof/>
      </w:rPr>
    </w:sdtEndPr>
    <w:sdtContent>
      <w:p w14:paraId="3AA91659" w14:textId="03CE1C06" w:rsidR="00885597" w:rsidRDefault="00885597">
        <w:pPr>
          <w:pStyle w:val="Footer"/>
          <w:jc w:val="right"/>
        </w:pPr>
        <w:r>
          <w:fldChar w:fldCharType="begin"/>
        </w:r>
        <w:r>
          <w:instrText xml:space="preserve"> PAGE   \* MERGEFORMAT </w:instrText>
        </w:r>
        <w:r>
          <w:fldChar w:fldCharType="separate"/>
        </w:r>
        <w:r w:rsidR="00A52ECD">
          <w:rPr>
            <w:noProof/>
          </w:rPr>
          <w:t>2</w:t>
        </w:r>
        <w:r>
          <w:rPr>
            <w:noProof/>
          </w:rPr>
          <w:fldChar w:fldCharType="end"/>
        </w:r>
      </w:p>
    </w:sdtContent>
  </w:sdt>
  <w:p w14:paraId="488802A6" w14:textId="77777777" w:rsidR="00885597" w:rsidRDefault="00885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459BE" w14:textId="77777777" w:rsidR="00885597" w:rsidRDefault="00885597" w:rsidP="00E07AC9">
      <w:r>
        <w:separator/>
      </w:r>
    </w:p>
  </w:footnote>
  <w:footnote w:type="continuationSeparator" w:id="0">
    <w:p w14:paraId="079DC88A" w14:textId="77777777" w:rsidR="00885597" w:rsidRDefault="00885597" w:rsidP="00E07AC9">
      <w:r>
        <w:continuationSeparator/>
      </w:r>
    </w:p>
  </w:footnote>
  <w:footnote w:id="1">
    <w:p w14:paraId="2E5B045F" w14:textId="77777777" w:rsidR="00885597" w:rsidRDefault="00885597" w:rsidP="000D58DB">
      <w:pPr>
        <w:pStyle w:val="FootnoteText"/>
      </w:pPr>
      <w:r>
        <w:rPr>
          <w:rStyle w:val="FootnoteReference"/>
        </w:rPr>
        <w:footnoteRef/>
      </w:r>
      <w:r>
        <w:t xml:space="preserve"> Australian Institute of Health and Welfare: Older Australia at a glance</w:t>
      </w:r>
    </w:p>
    <w:p w14:paraId="74C387BA" w14:textId="77777777" w:rsidR="00885597" w:rsidRDefault="00885597" w:rsidP="000D58DB">
      <w:pPr>
        <w:pStyle w:val="FootnoteText"/>
      </w:pPr>
      <w:hyperlink r:id="rId1" w:history="1">
        <w:r w:rsidRPr="00C437FC">
          <w:rPr>
            <w:rStyle w:val="Hyperlink"/>
          </w:rPr>
          <w:t>https://www.aihw.gov.au/reports/older-people/older-australia-at-a-glance/contents/diversity/culturally-andlinguistically-diverse-people</w:t>
        </w:r>
      </w:hyperlink>
      <w:r>
        <w:t xml:space="preserve"> </w:t>
      </w:r>
    </w:p>
  </w:footnote>
  <w:footnote w:id="2">
    <w:p w14:paraId="0C3AD4E6" w14:textId="77777777" w:rsidR="00885597" w:rsidRDefault="00885597" w:rsidP="000D58DB">
      <w:pPr>
        <w:pStyle w:val="FootnoteText"/>
      </w:pPr>
      <w:r>
        <w:rPr>
          <w:rStyle w:val="FootnoteReference"/>
        </w:rPr>
        <w:footnoteRef/>
      </w:r>
      <w:r>
        <w:t xml:space="preserve"> Aged Care Financing Authority: Fourth Report on the Funding and Financing of the Aged Care Sector, July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609"/>
    <w:multiLevelType w:val="hybridMultilevel"/>
    <w:tmpl w:val="1518A1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CF64EE"/>
    <w:multiLevelType w:val="hybridMultilevel"/>
    <w:tmpl w:val="51826C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145ADF"/>
    <w:multiLevelType w:val="hybridMultilevel"/>
    <w:tmpl w:val="0D1E82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C07E45"/>
    <w:multiLevelType w:val="hybridMultilevel"/>
    <w:tmpl w:val="CBAAD4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1D6D055A"/>
    <w:multiLevelType w:val="hybridMultilevel"/>
    <w:tmpl w:val="F39E8B66"/>
    <w:lvl w:ilvl="0" w:tplc="067E81C6">
      <w:start w:val="1"/>
      <w:numFmt w:val="bullet"/>
      <w:lvlText w:val=""/>
      <w:lvlJc w:val="left"/>
      <w:pPr>
        <w:ind w:left="777" w:hanging="360"/>
      </w:pPr>
      <w:rPr>
        <w:rFonts w:ascii="Symbol" w:hAnsi="Symbol" w:hint="default"/>
        <w:color w:val="365F91" w:themeColor="accent1" w:themeShade="BF"/>
        <w:sz w:val="22"/>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5" w15:restartNumberingAfterBreak="0">
    <w:nsid w:val="1EEB4570"/>
    <w:multiLevelType w:val="hybridMultilevel"/>
    <w:tmpl w:val="302C78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09C469C"/>
    <w:multiLevelType w:val="hybridMultilevel"/>
    <w:tmpl w:val="0510704C"/>
    <w:lvl w:ilvl="0" w:tplc="0C090001">
      <w:start w:val="1"/>
      <w:numFmt w:val="bullet"/>
      <w:lvlText w:val=""/>
      <w:lvlJc w:val="left"/>
      <w:pPr>
        <w:ind w:left="777" w:hanging="360"/>
      </w:pPr>
      <w:rPr>
        <w:rFonts w:ascii="Symbol" w:hAnsi="Symbol" w:hint="default"/>
      </w:rPr>
    </w:lvl>
    <w:lvl w:ilvl="1" w:tplc="0C090003">
      <w:start w:val="1"/>
      <w:numFmt w:val="bullet"/>
      <w:lvlText w:val="o"/>
      <w:lvlJc w:val="left"/>
      <w:pPr>
        <w:ind w:left="1497" w:hanging="360"/>
      </w:pPr>
      <w:rPr>
        <w:rFonts w:ascii="Courier New" w:hAnsi="Courier New" w:cs="Courier New" w:hint="default"/>
      </w:rPr>
    </w:lvl>
    <w:lvl w:ilvl="2" w:tplc="0C090005">
      <w:start w:val="1"/>
      <w:numFmt w:val="bullet"/>
      <w:lvlText w:val=""/>
      <w:lvlJc w:val="left"/>
      <w:pPr>
        <w:ind w:left="2217" w:hanging="360"/>
      </w:pPr>
      <w:rPr>
        <w:rFonts w:ascii="Wingdings" w:hAnsi="Wingdings" w:hint="default"/>
      </w:rPr>
    </w:lvl>
    <w:lvl w:ilvl="3" w:tplc="0C090001">
      <w:start w:val="1"/>
      <w:numFmt w:val="bullet"/>
      <w:lvlText w:val=""/>
      <w:lvlJc w:val="left"/>
      <w:pPr>
        <w:ind w:left="2937" w:hanging="360"/>
      </w:pPr>
      <w:rPr>
        <w:rFonts w:ascii="Symbol" w:hAnsi="Symbol" w:hint="default"/>
      </w:rPr>
    </w:lvl>
    <w:lvl w:ilvl="4" w:tplc="0C090003">
      <w:start w:val="1"/>
      <w:numFmt w:val="bullet"/>
      <w:lvlText w:val="o"/>
      <w:lvlJc w:val="left"/>
      <w:pPr>
        <w:ind w:left="3657" w:hanging="360"/>
      </w:pPr>
      <w:rPr>
        <w:rFonts w:ascii="Courier New" w:hAnsi="Courier New" w:cs="Courier New" w:hint="default"/>
      </w:rPr>
    </w:lvl>
    <w:lvl w:ilvl="5" w:tplc="0C090005">
      <w:start w:val="1"/>
      <w:numFmt w:val="bullet"/>
      <w:lvlText w:val=""/>
      <w:lvlJc w:val="left"/>
      <w:pPr>
        <w:ind w:left="4377" w:hanging="360"/>
      </w:pPr>
      <w:rPr>
        <w:rFonts w:ascii="Wingdings" w:hAnsi="Wingdings" w:hint="default"/>
      </w:rPr>
    </w:lvl>
    <w:lvl w:ilvl="6" w:tplc="0C090001">
      <w:start w:val="1"/>
      <w:numFmt w:val="bullet"/>
      <w:lvlText w:val=""/>
      <w:lvlJc w:val="left"/>
      <w:pPr>
        <w:ind w:left="5097" w:hanging="360"/>
      </w:pPr>
      <w:rPr>
        <w:rFonts w:ascii="Symbol" w:hAnsi="Symbol" w:hint="default"/>
      </w:rPr>
    </w:lvl>
    <w:lvl w:ilvl="7" w:tplc="0C090003">
      <w:start w:val="1"/>
      <w:numFmt w:val="bullet"/>
      <w:lvlText w:val="o"/>
      <w:lvlJc w:val="left"/>
      <w:pPr>
        <w:ind w:left="5817" w:hanging="360"/>
      </w:pPr>
      <w:rPr>
        <w:rFonts w:ascii="Courier New" w:hAnsi="Courier New" w:cs="Courier New" w:hint="default"/>
      </w:rPr>
    </w:lvl>
    <w:lvl w:ilvl="8" w:tplc="0C090005">
      <w:start w:val="1"/>
      <w:numFmt w:val="bullet"/>
      <w:lvlText w:val=""/>
      <w:lvlJc w:val="left"/>
      <w:pPr>
        <w:ind w:left="6537" w:hanging="360"/>
      </w:pPr>
      <w:rPr>
        <w:rFonts w:ascii="Wingdings" w:hAnsi="Wingdings" w:hint="default"/>
      </w:rPr>
    </w:lvl>
  </w:abstractNum>
  <w:abstractNum w:abstractNumId="7" w15:restartNumberingAfterBreak="0">
    <w:nsid w:val="26E13E89"/>
    <w:multiLevelType w:val="hybridMultilevel"/>
    <w:tmpl w:val="7B1C754C"/>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8" w15:restartNumberingAfterBreak="0">
    <w:nsid w:val="27EE7E4E"/>
    <w:multiLevelType w:val="hybridMultilevel"/>
    <w:tmpl w:val="F00EF4BA"/>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9" w15:restartNumberingAfterBreak="0">
    <w:nsid w:val="28C540F3"/>
    <w:multiLevelType w:val="hybridMultilevel"/>
    <w:tmpl w:val="8E608728"/>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0" w15:restartNumberingAfterBreak="0">
    <w:nsid w:val="2EEB2559"/>
    <w:multiLevelType w:val="hybridMultilevel"/>
    <w:tmpl w:val="E8047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9248DD"/>
    <w:multiLevelType w:val="hybridMultilevel"/>
    <w:tmpl w:val="2628544C"/>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12" w15:restartNumberingAfterBreak="0">
    <w:nsid w:val="3509626E"/>
    <w:multiLevelType w:val="hybridMultilevel"/>
    <w:tmpl w:val="2AEAE1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52E63A1"/>
    <w:multiLevelType w:val="hybridMultilevel"/>
    <w:tmpl w:val="EC02C2A4"/>
    <w:lvl w:ilvl="0" w:tplc="067E81C6">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4" w15:restartNumberingAfterBreak="0">
    <w:nsid w:val="361204C0"/>
    <w:multiLevelType w:val="hybridMultilevel"/>
    <w:tmpl w:val="3EB407CA"/>
    <w:lvl w:ilvl="0" w:tplc="0C090001">
      <w:start w:val="1"/>
      <w:numFmt w:val="bullet"/>
      <w:lvlText w:val=""/>
      <w:lvlJc w:val="left"/>
      <w:pPr>
        <w:ind w:left="417" w:hanging="360"/>
      </w:pPr>
      <w:rPr>
        <w:rFonts w:ascii="Symbol" w:hAnsi="Symbol" w:hint="default"/>
      </w:rPr>
    </w:lvl>
    <w:lvl w:ilvl="1" w:tplc="0C090003">
      <w:start w:val="1"/>
      <w:numFmt w:val="bullet"/>
      <w:lvlText w:val="o"/>
      <w:lvlJc w:val="left"/>
      <w:pPr>
        <w:ind w:left="1137" w:hanging="360"/>
      </w:pPr>
      <w:rPr>
        <w:rFonts w:ascii="Courier New" w:hAnsi="Courier New" w:cs="Courier New" w:hint="default"/>
      </w:rPr>
    </w:lvl>
    <w:lvl w:ilvl="2" w:tplc="0C090005">
      <w:start w:val="1"/>
      <w:numFmt w:val="bullet"/>
      <w:lvlText w:val=""/>
      <w:lvlJc w:val="left"/>
      <w:pPr>
        <w:ind w:left="1857" w:hanging="360"/>
      </w:pPr>
      <w:rPr>
        <w:rFonts w:ascii="Wingdings" w:hAnsi="Wingdings" w:hint="default"/>
      </w:rPr>
    </w:lvl>
    <w:lvl w:ilvl="3" w:tplc="0C090001">
      <w:start w:val="1"/>
      <w:numFmt w:val="bullet"/>
      <w:lvlText w:val=""/>
      <w:lvlJc w:val="left"/>
      <w:pPr>
        <w:ind w:left="2577" w:hanging="360"/>
      </w:pPr>
      <w:rPr>
        <w:rFonts w:ascii="Symbol" w:hAnsi="Symbol" w:hint="default"/>
      </w:rPr>
    </w:lvl>
    <w:lvl w:ilvl="4" w:tplc="0C090003">
      <w:start w:val="1"/>
      <w:numFmt w:val="bullet"/>
      <w:lvlText w:val="o"/>
      <w:lvlJc w:val="left"/>
      <w:pPr>
        <w:ind w:left="3297" w:hanging="360"/>
      </w:pPr>
      <w:rPr>
        <w:rFonts w:ascii="Courier New" w:hAnsi="Courier New" w:cs="Courier New" w:hint="default"/>
      </w:rPr>
    </w:lvl>
    <w:lvl w:ilvl="5" w:tplc="0C090005">
      <w:start w:val="1"/>
      <w:numFmt w:val="bullet"/>
      <w:lvlText w:val=""/>
      <w:lvlJc w:val="left"/>
      <w:pPr>
        <w:ind w:left="4017" w:hanging="360"/>
      </w:pPr>
      <w:rPr>
        <w:rFonts w:ascii="Wingdings" w:hAnsi="Wingdings" w:hint="default"/>
      </w:rPr>
    </w:lvl>
    <w:lvl w:ilvl="6" w:tplc="0C090001">
      <w:start w:val="1"/>
      <w:numFmt w:val="bullet"/>
      <w:lvlText w:val=""/>
      <w:lvlJc w:val="left"/>
      <w:pPr>
        <w:ind w:left="4737" w:hanging="360"/>
      </w:pPr>
      <w:rPr>
        <w:rFonts w:ascii="Symbol" w:hAnsi="Symbol" w:hint="default"/>
      </w:rPr>
    </w:lvl>
    <w:lvl w:ilvl="7" w:tplc="0C090003">
      <w:start w:val="1"/>
      <w:numFmt w:val="bullet"/>
      <w:lvlText w:val="o"/>
      <w:lvlJc w:val="left"/>
      <w:pPr>
        <w:ind w:left="5457" w:hanging="360"/>
      </w:pPr>
      <w:rPr>
        <w:rFonts w:ascii="Courier New" w:hAnsi="Courier New" w:cs="Courier New" w:hint="default"/>
      </w:rPr>
    </w:lvl>
    <w:lvl w:ilvl="8" w:tplc="0C090005">
      <w:start w:val="1"/>
      <w:numFmt w:val="bullet"/>
      <w:lvlText w:val=""/>
      <w:lvlJc w:val="left"/>
      <w:pPr>
        <w:ind w:left="6177" w:hanging="360"/>
      </w:pPr>
      <w:rPr>
        <w:rFonts w:ascii="Wingdings" w:hAnsi="Wingdings" w:hint="default"/>
      </w:rPr>
    </w:lvl>
  </w:abstractNum>
  <w:abstractNum w:abstractNumId="15" w15:restartNumberingAfterBreak="0">
    <w:nsid w:val="364B14E1"/>
    <w:multiLevelType w:val="hybridMultilevel"/>
    <w:tmpl w:val="845C2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9666F4"/>
    <w:multiLevelType w:val="hybridMultilevel"/>
    <w:tmpl w:val="CCC4F68E"/>
    <w:lvl w:ilvl="0" w:tplc="0C090001">
      <w:start w:val="1"/>
      <w:numFmt w:val="bullet"/>
      <w:lvlText w:val=""/>
      <w:lvlJc w:val="left"/>
      <w:pPr>
        <w:ind w:left="-708" w:hanging="360"/>
      </w:pPr>
      <w:rPr>
        <w:rFonts w:ascii="Symbol" w:hAnsi="Symbol" w:hint="default"/>
      </w:rPr>
    </w:lvl>
    <w:lvl w:ilvl="1" w:tplc="0C090003">
      <w:start w:val="1"/>
      <w:numFmt w:val="bullet"/>
      <w:lvlText w:val="o"/>
      <w:lvlJc w:val="left"/>
      <w:pPr>
        <w:ind w:left="12" w:hanging="360"/>
      </w:pPr>
      <w:rPr>
        <w:rFonts w:ascii="Courier New" w:hAnsi="Courier New" w:cs="Courier New" w:hint="default"/>
      </w:rPr>
    </w:lvl>
    <w:lvl w:ilvl="2" w:tplc="0C090005">
      <w:start w:val="1"/>
      <w:numFmt w:val="bullet"/>
      <w:lvlText w:val=""/>
      <w:lvlJc w:val="left"/>
      <w:pPr>
        <w:ind w:left="732" w:hanging="360"/>
      </w:pPr>
      <w:rPr>
        <w:rFonts w:ascii="Wingdings" w:hAnsi="Wingdings" w:hint="default"/>
      </w:rPr>
    </w:lvl>
    <w:lvl w:ilvl="3" w:tplc="0C090001">
      <w:start w:val="1"/>
      <w:numFmt w:val="bullet"/>
      <w:lvlText w:val=""/>
      <w:lvlJc w:val="left"/>
      <w:pPr>
        <w:ind w:left="1452" w:hanging="360"/>
      </w:pPr>
      <w:rPr>
        <w:rFonts w:ascii="Symbol" w:hAnsi="Symbol" w:hint="default"/>
      </w:rPr>
    </w:lvl>
    <w:lvl w:ilvl="4" w:tplc="0C090003">
      <w:start w:val="1"/>
      <w:numFmt w:val="bullet"/>
      <w:lvlText w:val="o"/>
      <w:lvlJc w:val="left"/>
      <w:pPr>
        <w:ind w:left="2172" w:hanging="360"/>
      </w:pPr>
      <w:rPr>
        <w:rFonts w:ascii="Courier New" w:hAnsi="Courier New" w:cs="Courier New" w:hint="default"/>
      </w:rPr>
    </w:lvl>
    <w:lvl w:ilvl="5" w:tplc="0C090005">
      <w:start w:val="1"/>
      <w:numFmt w:val="bullet"/>
      <w:lvlText w:val=""/>
      <w:lvlJc w:val="left"/>
      <w:pPr>
        <w:ind w:left="2892" w:hanging="360"/>
      </w:pPr>
      <w:rPr>
        <w:rFonts w:ascii="Wingdings" w:hAnsi="Wingdings" w:hint="default"/>
      </w:rPr>
    </w:lvl>
    <w:lvl w:ilvl="6" w:tplc="0C090001">
      <w:start w:val="1"/>
      <w:numFmt w:val="bullet"/>
      <w:lvlText w:val=""/>
      <w:lvlJc w:val="left"/>
      <w:pPr>
        <w:ind w:left="3612" w:hanging="360"/>
      </w:pPr>
      <w:rPr>
        <w:rFonts w:ascii="Symbol" w:hAnsi="Symbol" w:hint="default"/>
      </w:rPr>
    </w:lvl>
    <w:lvl w:ilvl="7" w:tplc="0C090003">
      <w:start w:val="1"/>
      <w:numFmt w:val="bullet"/>
      <w:lvlText w:val="o"/>
      <w:lvlJc w:val="left"/>
      <w:pPr>
        <w:ind w:left="4332" w:hanging="360"/>
      </w:pPr>
      <w:rPr>
        <w:rFonts w:ascii="Courier New" w:hAnsi="Courier New" w:cs="Courier New" w:hint="default"/>
      </w:rPr>
    </w:lvl>
    <w:lvl w:ilvl="8" w:tplc="0C090005">
      <w:start w:val="1"/>
      <w:numFmt w:val="bullet"/>
      <w:lvlText w:val=""/>
      <w:lvlJc w:val="left"/>
      <w:pPr>
        <w:ind w:left="5052" w:hanging="360"/>
      </w:pPr>
      <w:rPr>
        <w:rFonts w:ascii="Wingdings" w:hAnsi="Wingdings" w:hint="default"/>
      </w:rPr>
    </w:lvl>
  </w:abstractNum>
  <w:abstractNum w:abstractNumId="17" w15:restartNumberingAfterBreak="0">
    <w:nsid w:val="3FB83C36"/>
    <w:multiLevelType w:val="hybridMultilevel"/>
    <w:tmpl w:val="49220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FB3F69"/>
    <w:multiLevelType w:val="hybridMultilevel"/>
    <w:tmpl w:val="388E0AB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9477700"/>
    <w:multiLevelType w:val="hybridMultilevel"/>
    <w:tmpl w:val="12F6D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AF2EEE"/>
    <w:multiLevelType w:val="hybridMultilevel"/>
    <w:tmpl w:val="3C0CE85C"/>
    <w:lvl w:ilvl="0" w:tplc="0C090003">
      <w:start w:val="1"/>
      <w:numFmt w:val="bullet"/>
      <w:lvlText w:val="o"/>
      <w:lvlJc w:val="left"/>
      <w:pPr>
        <w:ind w:left="777" w:hanging="360"/>
      </w:pPr>
      <w:rPr>
        <w:rFonts w:ascii="Courier New" w:hAnsi="Courier New" w:cs="Courier New" w:hint="default"/>
        <w:color w:val="365F91" w:themeColor="accent1" w:themeShade="BF"/>
        <w:sz w:val="22"/>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1" w15:restartNumberingAfterBreak="0">
    <w:nsid w:val="57116739"/>
    <w:multiLevelType w:val="hybridMultilevel"/>
    <w:tmpl w:val="DF660F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9735307"/>
    <w:multiLevelType w:val="hybridMultilevel"/>
    <w:tmpl w:val="D7A8FF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9DF7F84"/>
    <w:multiLevelType w:val="hybridMultilevel"/>
    <w:tmpl w:val="5DA646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EE11AEF"/>
    <w:multiLevelType w:val="hybridMultilevel"/>
    <w:tmpl w:val="52C0F0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28C643C"/>
    <w:multiLevelType w:val="hybridMultilevel"/>
    <w:tmpl w:val="21503C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90C2DF6"/>
    <w:multiLevelType w:val="hybridMultilevel"/>
    <w:tmpl w:val="022C8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017B87"/>
    <w:multiLevelType w:val="hybridMultilevel"/>
    <w:tmpl w:val="780260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0553AC6"/>
    <w:multiLevelType w:val="hybridMultilevel"/>
    <w:tmpl w:val="DBAAB184"/>
    <w:lvl w:ilvl="0" w:tplc="0C09000F">
      <w:start w:val="1"/>
      <w:numFmt w:val="decimal"/>
      <w:lvlText w:val="%1."/>
      <w:lvlJc w:val="left"/>
      <w:pPr>
        <w:ind w:left="777" w:hanging="360"/>
      </w:pPr>
      <w:rPr>
        <w:rFonts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9" w15:restartNumberingAfterBreak="0">
    <w:nsid w:val="73C22C5B"/>
    <w:multiLevelType w:val="hybridMultilevel"/>
    <w:tmpl w:val="D9B45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C23947"/>
    <w:multiLevelType w:val="hybridMultilevel"/>
    <w:tmpl w:val="560C82A8"/>
    <w:lvl w:ilvl="0" w:tplc="A93CD4C6">
      <w:start w:val="1"/>
      <w:numFmt w:val="bullet"/>
      <w:lvlText w:val=""/>
      <w:lvlJc w:val="left"/>
      <w:pPr>
        <w:ind w:left="777" w:hanging="360"/>
      </w:pPr>
      <w:rPr>
        <w:rFonts w:ascii="Symbol" w:hAnsi="Symbol" w:hint="default"/>
        <w:color w:val="365F91" w:themeColor="accent1" w:themeShade="BF"/>
        <w:sz w:val="22"/>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1" w15:restartNumberingAfterBreak="0">
    <w:nsid w:val="76921EBA"/>
    <w:multiLevelType w:val="hybridMultilevel"/>
    <w:tmpl w:val="EA5C7C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7652472"/>
    <w:multiLevelType w:val="hybridMultilevel"/>
    <w:tmpl w:val="ABB4C3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85B0FAA"/>
    <w:multiLevelType w:val="hybridMultilevel"/>
    <w:tmpl w:val="37400D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87160D5"/>
    <w:multiLevelType w:val="hybridMultilevel"/>
    <w:tmpl w:val="283A8F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1"/>
  </w:num>
  <w:num w:numId="4">
    <w:abstractNumId w:val="19"/>
  </w:num>
  <w:num w:numId="5">
    <w:abstractNumId w:val="25"/>
  </w:num>
  <w:num w:numId="6">
    <w:abstractNumId w:val="24"/>
  </w:num>
  <w:num w:numId="7">
    <w:abstractNumId w:val="31"/>
  </w:num>
  <w:num w:numId="8">
    <w:abstractNumId w:val="12"/>
  </w:num>
  <w:num w:numId="9">
    <w:abstractNumId w:val="32"/>
  </w:num>
  <w:num w:numId="10">
    <w:abstractNumId w:val="11"/>
  </w:num>
  <w:num w:numId="11">
    <w:abstractNumId w:val="10"/>
  </w:num>
  <w:num w:numId="12">
    <w:abstractNumId w:val="22"/>
  </w:num>
  <w:num w:numId="13">
    <w:abstractNumId w:val="28"/>
  </w:num>
  <w:num w:numId="14">
    <w:abstractNumId w:val="30"/>
  </w:num>
  <w:num w:numId="15">
    <w:abstractNumId w:val="4"/>
  </w:num>
  <w:num w:numId="16">
    <w:abstractNumId w:val="13"/>
  </w:num>
  <w:num w:numId="17">
    <w:abstractNumId w:val="9"/>
  </w:num>
  <w:num w:numId="18">
    <w:abstractNumId w:val="7"/>
  </w:num>
  <w:num w:numId="19">
    <w:abstractNumId w:val="16"/>
  </w:num>
  <w:num w:numId="20">
    <w:abstractNumId w:val="6"/>
  </w:num>
  <w:num w:numId="21">
    <w:abstractNumId w:val="14"/>
  </w:num>
  <w:num w:numId="22">
    <w:abstractNumId w:val="18"/>
  </w:num>
  <w:num w:numId="23">
    <w:abstractNumId w:val="3"/>
  </w:num>
  <w:num w:numId="24">
    <w:abstractNumId w:val="3"/>
  </w:num>
  <w:num w:numId="25">
    <w:abstractNumId w:val="2"/>
  </w:num>
  <w:num w:numId="26">
    <w:abstractNumId w:val="0"/>
  </w:num>
  <w:num w:numId="27">
    <w:abstractNumId w:val="21"/>
  </w:num>
  <w:num w:numId="28">
    <w:abstractNumId w:val="34"/>
  </w:num>
  <w:num w:numId="29">
    <w:abstractNumId w:val="33"/>
  </w:num>
  <w:num w:numId="30">
    <w:abstractNumId w:val="27"/>
  </w:num>
  <w:num w:numId="31">
    <w:abstractNumId w:val="5"/>
  </w:num>
  <w:num w:numId="32">
    <w:abstractNumId w:val="23"/>
  </w:num>
  <w:num w:numId="33">
    <w:abstractNumId w:val="29"/>
  </w:num>
  <w:num w:numId="34">
    <w:abstractNumId w:val="15"/>
  </w:num>
  <w:num w:numId="35">
    <w:abstractNumId w:val="26"/>
  </w:num>
  <w:num w:numId="36">
    <w:abstractNumId w:val="17"/>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89D"/>
    <w:rsid w:val="00003743"/>
    <w:rsid w:val="00024184"/>
    <w:rsid w:val="000247A4"/>
    <w:rsid w:val="000271F6"/>
    <w:rsid w:val="00036385"/>
    <w:rsid w:val="00040117"/>
    <w:rsid w:val="00041ACC"/>
    <w:rsid w:val="00064D7F"/>
    <w:rsid w:val="00067456"/>
    <w:rsid w:val="00076CEC"/>
    <w:rsid w:val="00085713"/>
    <w:rsid w:val="000A0AB1"/>
    <w:rsid w:val="000B07A6"/>
    <w:rsid w:val="000B48D8"/>
    <w:rsid w:val="000C4864"/>
    <w:rsid w:val="000D58DB"/>
    <w:rsid w:val="000E3941"/>
    <w:rsid w:val="000E4A4A"/>
    <w:rsid w:val="000E4EFC"/>
    <w:rsid w:val="001006AB"/>
    <w:rsid w:val="00102756"/>
    <w:rsid w:val="0010741F"/>
    <w:rsid w:val="001078E5"/>
    <w:rsid w:val="00124415"/>
    <w:rsid w:val="0012668B"/>
    <w:rsid w:val="00160E7B"/>
    <w:rsid w:val="00166E8E"/>
    <w:rsid w:val="00174A54"/>
    <w:rsid w:val="001A56A1"/>
    <w:rsid w:val="001B0010"/>
    <w:rsid w:val="001B3443"/>
    <w:rsid w:val="001D5503"/>
    <w:rsid w:val="001F208B"/>
    <w:rsid w:val="001F76D9"/>
    <w:rsid w:val="00201677"/>
    <w:rsid w:val="00205F9C"/>
    <w:rsid w:val="00207122"/>
    <w:rsid w:val="00207E9B"/>
    <w:rsid w:val="00214F37"/>
    <w:rsid w:val="00227962"/>
    <w:rsid w:val="00231CEC"/>
    <w:rsid w:val="00232DCB"/>
    <w:rsid w:val="00257ACC"/>
    <w:rsid w:val="00272DDF"/>
    <w:rsid w:val="002B57E7"/>
    <w:rsid w:val="002D2739"/>
    <w:rsid w:val="002D2A7E"/>
    <w:rsid w:val="002D3B6D"/>
    <w:rsid w:val="002D5600"/>
    <w:rsid w:val="002F3AE3"/>
    <w:rsid w:val="002F66B6"/>
    <w:rsid w:val="00306C7E"/>
    <w:rsid w:val="0030786C"/>
    <w:rsid w:val="00310D0C"/>
    <w:rsid w:val="00343B35"/>
    <w:rsid w:val="00360703"/>
    <w:rsid w:val="00371667"/>
    <w:rsid w:val="003728E6"/>
    <w:rsid w:val="00386591"/>
    <w:rsid w:val="003B45EF"/>
    <w:rsid w:val="003B6229"/>
    <w:rsid w:val="003C1D50"/>
    <w:rsid w:val="003D17F9"/>
    <w:rsid w:val="003D4FAB"/>
    <w:rsid w:val="003D60F1"/>
    <w:rsid w:val="003E7CCC"/>
    <w:rsid w:val="003F069F"/>
    <w:rsid w:val="003F4AE8"/>
    <w:rsid w:val="003F6304"/>
    <w:rsid w:val="00400C4B"/>
    <w:rsid w:val="00404128"/>
    <w:rsid w:val="004130D4"/>
    <w:rsid w:val="00417F41"/>
    <w:rsid w:val="00422BDD"/>
    <w:rsid w:val="0043527D"/>
    <w:rsid w:val="00436C51"/>
    <w:rsid w:val="00465942"/>
    <w:rsid w:val="00465E71"/>
    <w:rsid w:val="004814E2"/>
    <w:rsid w:val="004867E2"/>
    <w:rsid w:val="00486FCD"/>
    <w:rsid w:val="004931E2"/>
    <w:rsid w:val="004A7A96"/>
    <w:rsid w:val="004B172B"/>
    <w:rsid w:val="004B6CF7"/>
    <w:rsid w:val="004C4051"/>
    <w:rsid w:val="004C705B"/>
    <w:rsid w:val="004D2ECA"/>
    <w:rsid w:val="004E580A"/>
    <w:rsid w:val="004E6F19"/>
    <w:rsid w:val="0050265D"/>
    <w:rsid w:val="00507DA8"/>
    <w:rsid w:val="00516981"/>
    <w:rsid w:val="0052126A"/>
    <w:rsid w:val="00540407"/>
    <w:rsid w:val="00547528"/>
    <w:rsid w:val="0055470B"/>
    <w:rsid w:val="005560D2"/>
    <w:rsid w:val="00557568"/>
    <w:rsid w:val="005746F7"/>
    <w:rsid w:val="005807BB"/>
    <w:rsid w:val="00583429"/>
    <w:rsid w:val="00597D0D"/>
    <w:rsid w:val="005B7829"/>
    <w:rsid w:val="005C7C3F"/>
    <w:rsid w:val="005E610C"/>
    <w:rsid w:val="00600650"/>
    <w:rsid w:val="00606DC5"/>
    <w:rsid w:val="006246CB"/>
    <w:rsid w:val="006262A8"/>
    <w:rsid w:val="00627BBB"/>
    <w:rsid w:val="00664D3A"/>
    <w:rsid w:val="006716C3"/>
    <w:rsid w:val="00682910"/>
    <w:rsid w:val="0069131B"/>
    <w:rsid w:val="006A3C85"/>
    <w:rsid w:val="006A43A1"/>
    <w:rsid w:val="006A5546"/>
    <w:rsid w:val="006B3B7C"/>
    <w:rsid w:val="006B6D64"/>
    <w:rsid w:val="006F0CEF"/>
    <w:rsid w:val="006F7A18"/>
    <w:rsid w:val="0071124E"/>
    <w:rsid w:val="00717BE5"/>
    <w:rsid w:val="007273B2"/>
    <w:rsid w:val="00733BEB"/>
    <w:rsid w:val="00733FAC"/>
    <w:rsid w:val="00736C0D"/>
    <w:rsid w:val="00751FAE"/>
    <w:rsid w:val="00752101"/>
    <w:rsid w:val="00767FAD"/>
    <w:rsid w:val="007C1A63"/>
    <w:rsid w:val="007C28E5"/>
    <w:rsid w:val="007E4944"/>
    <w:rsid w:val="007E7B87"/>
    <w:rsid w:val="007F4580"/>
    <w:rsid w:val="007F77A7"/>
    <w:rsid w:val="008007E9"/>
    <w:rsid w:val="0080242B"/>
    <w:rsid w:val="008212A5"/>
    <w:rsid w:val="008264EB"/>
    <w:rsid w:val="008578B3"/>
    <w:rsid w:val="008601FE"/>
    <w:rsid w:val="0086216E"/>
    <w:rsid w:val="00864218"/>
    <w:rsid w:val="00881870"/>
    <w:rsid w:val="00885597"/>
    <w:rsid w:val="008908AB"/>
    <w:rsid w:val="0089775E"/>
    <w:rsid w:val="008A1C0E"/>
    <w:rsid w:val="008B30F8"/>
    <w:rsid w:val="008D1CEA"/>
    <w:rsid w:val="008D7CDC"/>
    <w:rsid w:val="008F641B"/>
    <w:rsid w:val="008F6E1D"/>
    <w:rsid w:val="00900500"/>
    <w:rsid w:val="00914356"/>
    <w:rsid w:val="009161D5"/>
    <w:rsid w:val="00926168"/>
    <w:rsid w:val="00930251"/>
    <w:rsid w:val="009314A5"/>
    <w:rsid w:val="009514E5"/>
    <w:rsid w:val="00953AA1"/>
    <w:rsid w:val="00954856"/>
    <w:rsid w:val="00955479"/>
    <w:rsid w:val="009564D8"/>
    <w:rsid w:val="009605DE"/>
    <w:rsid w:val="0097088E"/>
    <w:rsid w:val="00987C24"/>
    <w:rsid w:val="00990EAB"/>
    <w:rsid w:val="0099113F"/>
    <w:rsid w:val="009A0220"/>
    <w:rsid w:val="009A204B"/>
    <w:rsid w:val="009A6EFD"/>
    <w:rsid w:val="009B1F2C"/>
    <w:rsid w:val="009B5004"/>
    <w:rsid w:val="009D41F9"/>
    <w:rsid w:val="009E047D"/>
    <w:rsid w:val="009E367C"/>
    <w:rsid w:val="00A21EC8"/>
    <w:rsid w:val="00A4512D"/>
    <w:rsid w:val="00A45363"/>
    <w:rsid w:val="00A45B62"/>
    <w:rsid w:val="00A526EE"/>
    <w:rsid w:val="00A52ECD"/>
    <w:rsid w:val="00A705AF"/>
    <w:rsid w:val="00A73421"/>
    <w:rsid w:val="00A74CDF"/>
    <w:rsid w:val="00A913AA"/>
    <w:rsid w:val="00AA4609"/>
    <w:rsid w:val="00AD0AF6"/>
    <w:rsid w:val="00AE58F0"/>
    <w:rsid w:val="00AE72CD"/>
    <w:rsid w:val="00B133D5"/>
    <w:rsid w:val="00B1585C"/>
    <w:rsid w:val="00B209C2"/>
    <w:rsid w:val="00B230C8"/>
    <w:rsid w:val="00B42851"/>
    <w:rsid w:val="00B6489D"/>
    <w:rsid w:val="00B6545D"/>
    <w:rsid w:val="00B74614"/>
    <w:rsid w:val="00B92E62"/>
    <w:rsid w:val="00B92F69"/>
    <w:rsid w:val="00BA2488"/>
    <w:rsid w:val="00BC13BF"/>
    <w:rsid w:val="00BC2E2C"/>
    <w:rsid w:val="00BD1932"/>
    <w:rsid w:val="00BD1D86"/>
    <w:rsid w:val="00BD7F69"/>
    <w:rsid w:val="00BE3893"/>
    <w:rsid w:val="00BE71AE"/>
    <w:rsid w:val="00C072D2"/>
    <w:rsid w:val="00C10F97"/>
    <w:rsid w:val="00C12C2F"/>
    <w:rsid w:val="00C225CE"/>
    <w:rsid w:val="00C4157F"/>
    <w:rsid w:val="00C42FC5"/>
    <w:rsid w:val="00C51466"/>
    <w:rsid w:val="00C53950"/>
    <w:rsid w:val="00C6135F"/>
    <w:rsid w:val="00C67D7D"/>
    <w:rsid w:val="00C70738"/>
    <w:rsid w:val="00C7595D"/>
    <w:rsid w:val="00C808D9"/>
    <w:rsid w:val="00C8382B"/>
    <w:rsid w:val="00C96B7D"/>
    <w:rsid w:val="00CA5D99"/>
    <w:rsid w:val="00CB43ED"/>
    <w:rsid w:val="00CB5B1A"/>
    <w:rsid w:val="00CC473F"/>
    <w:rsid w:val="00CF240C"/>
    <w:rsid w:val="00D176E6"/>
    <w:rsid w:val="00D21EE3"/>
    <w:rsid w:val="00D5009F"/>
    <w:rsid w:val="00D54899"/>
    <w:rsid w:val="00D61CD4"/>
    <w:rsid w:val="00D84949"/>
    <w:rsid w:val="00D92562"/>
    <w:rsid w:val="00D94533"/>
    <w:rsid w:val="00DA3AC6"/>
    <w:rsid w:val="00DB2A2B"/>
    <w:rsid w:val="00DC750E"/>
    <w:rsid w:val="00DD084C"/>
    <w:rsid w:val="00DD31A9"/>
    <w:rsid w:val="00DE34B5"/>
    <w:rsid w:val="00DE7BD7"/>
    <w:rsid w:val="00E07AC9"/>
    <w:rsid w:val="00E2043E"/>
    <w:rsid w:val="00E31ECD"/>
    <w:rsid w:val="00E35E74"/>
    <w:rsid w:val="00E42CFA"/>
    <w:rsid w:val="00E565CE"/>
    <w:rsid w:val="00E7314B"/>
    <w:rsid w:val="00E73B2D"/>
    <w:rsid w:val="00E73F23"/>
    <w:rsid w:val="00E76204"/>
    <w:rsid w:val="00EA23DD"/>
    <w:rsid w:val="00EA6912"/>
    <w:rsid w:val="00EB03F3"/>
    <w:rsid w:val="00EB4CC3"/>
    <w:rsid w:val="00EB7BB3"/>
    <w:rsid w:val="00EC10D2"/>
    <w:rsid w:val="00EC3F5B"/>
    <w:rsid w:val="00ED0224"/>
    <w:rsid w:val="00ED416E"/>
    <w:rsid w:val="00EE0B0F"/>
    <w:rsid w:val="00F118F4"/>
    <w:rsid w:val="00F3257A"/>
    <w:rsid w:val="00F36BBC"/>
    <w:rsid w:val="00F37457"/>
    <w:rsid w:val="00F37ED8"/>
    <w:rsid w:val="00F50C99"/>
    <w:rsid w:val="00F51653"/>
    <w:rsid w:val="00F738C3"/>
    <w:rsid w:val="00F83A46"/>
    <w:rsid w:val="00F85978"/>
    <w:rsid w:val="00F875C5"/>
    <w:rsid w:val="00F96A55"/>
    <w:rsid w:val="00FB0DB0"/>
    <w:rsid w:val="00FC16D5"/>
    <w:rsid w:val="00FE2ECF"/>
    <w:rsid w:val="00FF26F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7394DBF"/>
  <w15:docId w15:val="{EF69D2FF-9612-4EA0-9D4D-A806E8B8D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89D"/>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List Paragraph11,Recommendation,First level bullet point,Bullet point,Body Text1,Body text,standard lewis,NAST Quote,Bullets,CV text,Dot pt,F5 List Paragraph,FooterText,L,List Paragraph111,List Paragraph2,列"/>
    <w:basedOn w:val="Normal"/>
    <w:link w:val="ListParagraphChar"/>
    <w:uiPriority w:val="34"/>
    <w:qFormat/>
    <w:rsid w:val="00A4512D"/>
    <w:pPr>
      <w:ind w:left="720"/>
      <w:contextualSpacing/>
    </w:pPr>
  </w:style>
  <w:style w:type="table" w:styleId="TableGrid">
    <w:name w:val="Table Grid"/>
    <w:basedOn w:val="TableNormal"/>
    <w:rsid w:val="00B64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61D5"/>
    <w:rPr>
      <w:color w:val="0000FF"/>
      <w:u w:val="single"/>
    </w:rPr>
  </w:style>
  <w:style w:type="character" w:styleId="FollowedHyperlink">
    <w:name w:val="FollowedHyperlink"/>
    <w:basedOn w:val="DefaultParagraphFont"/>
    <w:rsid w:val="007F4580"/>
    <w:rPr>
      <w:color w:val="800080" w:themeColor="followedHyperlink"/>
      <w:u w:val="single"/>
    </w:rPr>
  </w:style>
  <w:style w:type="paragraph" w:styleId="Header">
    <w:name w:val="header"/>
    <w:basedOn w:val="Normal"/>
    <w:link w:val="HeaderChar"/>
    <w:unhideWhenUsed/>
    <w:rsid w:val="00E07AC9"/>
    <w:pPr>
      <w:tabs>
        <w:tab w:val="center" w:pos="4513"/>
        <w:tab w:val="right" w:pos="9026"/>
      </w:tabs>
    </w:pPr>
  </w:style>
  <w:style w:type="character" w:customStyle="1" w:styleId="HeaderChar">
    <w:name w:val="Header Char"/>
    <w:basedOn w:val="DefaultParagraphFont"/>
    <w:link w:val="Header"/>
    <w:rsid w:val="00E07AC9"/>
    <w:rPr>
      <w:sz w:val="24"/>
      <w:szCs w:val="24"/>
      <w:lang w:eastAsia="en-US"/>
    </w:rPr>
  </w:style>
  <w:style w:type="paragraph" w:styleId="Footer">
    <w:name w:val="footer"/>
    <w:basedOn w:val="Normal"/>
    <w:link w:val="FooterChar"/>
    <w:uiPriority w:val="99"/>
    <w:unhideWhenUsed/>
    <w:rsid w:val="00E07AC9"/>
    <w:pPr>
      <w:tabs>
        <w:tab w:val="center" w:pos="4513"/>
        <w:tab w:val="right" w:pos="9026"/>
      </w:tabs>
    </w:pPr>
  </w:style>
  <w:style w:type="character" w:customStyle="1" w:styleId="FooterChar">
    <w:name w:val="Footer Char"/>
    <w:basedOn w:val="DefaultParagraphFont"/>
    <w:link w:val="Footer"/>
    <w:uiPriority w:val="99"/>
    <w:rsid w:val="00E07AC9"/>
    <w:rPr>
      <w:sz w:val="24"/>
      <w:szCs w:val="24"/>
      <w:lang w:eastAsia="en-US"/>
    </w:rPr>
  </w:style>
  <w:style w:type="paragraph" w:styleId="BalloonText">
    <w:name w:val="Balloon Text"/>
    <w:basedOn w:val="Normal"/>
    <w:link w:val="BalloonTextChar"/>
    <w:rsid w:val="00DB2A2B"/>
    <w:rPr>
      <w:rFonts w:ascii="Segoe UI" w:hAnsi="Segoe UI" w:cs="Segoe UI"/>
      <w:sz w:val="18"/>
      <w:szCs w:val="18"/>
    </w:rPr>
  </w:style>
  <w:style w:type="character" w:customStyle="1" w:styleId="BalloonTextChar">
    <w:name w:val="Balloon Text Char"/>
    <w:basedOn w:val="DefaultParagraphFont"/>
    <w:link w:val="BalloonText"/>
    <w:rsid w:val="00DB2A2B"/>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FB0DB0"/>
    <w:rPr>
      <w:color w:val="605E5C"/>
      <w:shd w:val="clear" w:color="auto" w:fill="E1DFDD"/>
    </w:rPr>
  </w:style>
  <w:style w:type="character" w:customStyle="1" w:styleId="ListParagraphChar">
    <w:name w:val="List Paragraph Char"/>
    <w:aliases w:val="List Paragraph1 Char,List Paragraph11 Char,Recommendation Char,First level bullet point Char,Bullet point Char,Body Text1 Char,Body text Char,standard lewis Char,NAST Quote Char,Bullets Char,CV text Char,Dot pt Char,FooterText Char"/>
    <w:link w:val="ListParagraph"/>
    <w:uiPriority w:val="34"/>
    <w:locked/>
    <w:rsid w:val="00FC16D5"/>
    <w:rPr>
      <w:sz w:val="24"/>
      <w:szCs w:val="24"/>
      <w:lang w:eastAsia="en-US"/>
    </w:rPr>
  </w:style>
  <w:style w:type="paragraph" w:styleId="FootnoteText">
    <w:name w:val="footnote text"/>
    <w:basedOn w:val="Normal"/>
    <w:link w:val="FootnoteTextChar"/>
    <w:uiPriority w:val="99"/>
    <w:unhideWhenUsed/>
    <w:rsid w:val="000D58D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0D58DB"/>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0D58DB"/>
    <w:rPr>
      <w:vertAlign w:val="superscript"/>
    </w:rPr>
  </w:style>
  <w:style w:type="table" w:styleId="GridTable4-Accent1">
    <w:name w:val="Grid Table 4 Accent 1"/>
    <w:basedOn w:val="TableNormal"/>
    <w:uiPriority w:val="49"/>
    <w:rsid w:val="00404128"/>
    <w:rPr>
      <w:rFonts w:eastAsiaTheme="minorHAnsi"/>
      <w:sz w:val="24"/>
      <w:szCs w:val="24"/>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04128"/>
    <w:rPr>
      <w:rFonts w:eastAsiaTheme="minorHAnsi"/>
      <w:sz w:val="24"/>
      <w:szCs w:val="24"/>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6">
    <w:name w:val="Grid Table 4 Accent 6"/>
    <w:basedOn w:val="TableNormal"/>
    <w:uiPriority w:val="49"/>
    <w:rsid w:val="0040412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TOCHeading">
    <w:name w:val="TOC Heading"/>
    <w:basedOn w:val="Heading1"/>
    <w:next w:val="Normal"/>
    <w:uiPriority w:val="39"/>
    <w:unhideWhenUsed/>
    <w:qFormat/>
    <w:rsid w:val="008F641B"/>
    <w:pPr>
      <w:keepLines/>
      <w:spacing w:after="0" w:line="259" w:lineRule="auto"/>
      <w:outlineLvl w:val="9"/>
    </w:pPr>
    <w:rPr>
      <w:rFonts w:asciiTheme="majorHAnsi" w:eastAsiaTheme="majorEastAsia" w:hAnsiTheme="majorHAnsi" w:cstheme="majorBidi"/>
      <w:b w:val="0"/>
      <w:bCs w:val="0"/>
      <w:color w:val="365F91" w:themeColor="accent1" w:themeShade="BF"/>
      <w:kern w:val="0"/>
      <w:sz w:val="32"/>
      <w:lang w:val="en-US"/>
    </w:rPr>
  </w:style>
  <w:style w:type="paragraph" w:styleId="TOC1">
    <w:name w:val="toc 1"/>
    <w:basedOn w:val="Normal"/>
    <w:next w:val="Normal"/>
    <w:autoRedefine/>
    <w:uiPriority w:val="39"/>
    <w:unhideWhenUsed/>
    <w:rsid w:val="008F641B"/>
    <w:pPr>
      <w:spacing w:after="100"/>
    </w:pPr>
  </w:style>
  <w:style w:type="character" w:styleId="CommentReference">
    <w:name w:val="annotation reference"/>
    <w:basedOn w:val="DefaultParagraphFont"/>
    <w:semiHidden/>
    <w:unhideWhenUsed/>
    <w:rsid w:val="008578B3"/>
    <w:rPr>
      <w:sz w:val="16"/>
      <w:szCs w:val="16"/>
    </w:rPr>
  </w:style>
  <w:style w:type="paragraph" w:styleId="CommentText">
    <w:name w:val="annotation text"/>
    <w:basedOn w:val="Normal"/>
    <w:link w:val="CommentTextChar"/>
    <w:semiHidden/>
    <w:unhideWhenUsed/>
    <w:rsid w:val="008578B3"/>
    <w:rPr>
      <w:sz w:val="20"/>
      <w:szCs w:val="20"/>
    </w:rPr>
  </w:style>
  <w:style w:type="character" w:customStyle="1" w:styleId="CommentTextChar">
    <w:name w:val="Comment Text Char"/>
    <w:basedOn w:val="DefaultParagraphFont"/>
    <w:link w:val="CommentText"/>
    <w:semiHidden/>
    <w:rsid w:val="008578B3"/>
    <w:rPr>
      <w:lang w:eastAsia="en-US"/>
    </w:rPr>
  </w:style>
  <w:style w:type="paragraph" w:styleId="CommentSubject">
    <w:name w:val="annotation subject"/>
    <w:basedOn w:val="CommentText"/>
    <w:next w:val="CommentText"/>
    <w:link w:val="CommentSubjectChar"/>
    <w:semiHidden/>
    <w:unhideWhenUsed/>
    <w:rsid w:val="008578B3"/>
    <w:rPr>
      <w:b/>
      <w:bCs/>
    </w:rPr>
  </w:style>
  <w:style w:type="character" w:customStyle="1" w:styleId="CommentSubjectChar">
    <w:name w:val="Comment Subject Char"/>
    <w:basedOn w:val="CommentTextChar"/>
    <w:link w:val="CommentSubject"/>
    <w:semiHidden/>
    <w:rsid w:val="008578B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642">
      <w:bodyDiv w:val="1"/>
      <w:marLeft w:val="0"/>
      <w:marRight w:val="0"/>
      <w:marTop w:val="0"/>
      <w:marBottom w:val="0"/>
      <w:divBdr>
        <w:top w:val="none" w:sz="0" w:space="0" w:color="auto"/>
        <w:left w:val="none" w:sz="0" w:space="0" w:color="auto"/>
        <w:bottom w:val="none" w:sz="0" w:space="0" w:color="auto"/>
        <w:right w:val="none" w:sz="0" w:space="0" w:color="auto"/>
      </w:divBdr>
    </w:div>
    <w:div w:id="132799920">
      <w:bodyDiv w:val="1"/>
      <w:marLeft w:val="0"/>
      <w:marRight w:val="0"/>
      <w:marTop w:val="0"/>
      <w:marBottom w:val="0"/>
      <w:divBdr>
        <w:top w:val="none" w:sz="0" w:space="0" w:color="auto"/>
        <w:left w:val="none" w:sz="0" w:space="0" w:color="auto"/>
        <w:bottom w:val="none" w:sz="0" w:space="0" w:color="auto"/>
        <w:right w:val="none" w:sz="0" w:space="0" w:color="auto"/>
      </w:divBdr>
    </w:div>
    <w:div w:id="167673332">
      <w:bodyDiv w:val="1"/>
      <w:marLeft w:val="0"/>
      <w:marRight w:val="0"/>
      <w:marTop w:val="0"/>
      <w:marBottom w:val="0"/>
      <w:divBdr>
        <w:top w:val="none" w:sz="0" w:space="0" w:color="auto"/>
        <w:left w:val="none" w:sz="0" w:space="0" w:color="auto"/>
        <w:bottom w:val="none" w:sz="0" w:space="0" w:color="auto"/>
        <w:right w:val="none" w:sz="0" w:space="0" w:color="auto"/>
      </w:divBdr>
    </w:div>
    <w:div w:id="178742865">
      <w:bodyDiv w:val="1"/>
      <w:marLeft w:val="0"/>
      <w:marRight w:val="0"/>
      <w:marTop w:val="0"/>
      <w:marBottom w:val="0"/>
      <w:divBdr>
        <w:top w:val="none" w:sz="0" w:space="0" w:color="auto"/>
        <w:left w:val="none" w:sz="0" w:space="0" w:color="auto"/>
        <w:bottom w:val="none" w:sz="0" w:space="0" w:color="auto"/>
        <w:right w:val="none" w:sz="0" w:space="0" w:color="auto"/>
      </w:divBdr>
    </w:div>
    <w:div w:id="212934950">
      <w:bodyDiv w:val="1"/>
      <w:marLeft w:val="0"/>
      <w:marRight w:val="0"/>
      <w:marTop w:val="0"/>
      <w:marBottom w:val="0"/>
      <w:divBdr>
        <w:top w:val="none" w:sz="0" w:space="0" w:color="auto"/>
        <w:left w:val="none" w:sz="0" w:space="0" w:color="auto"/>
        <w:bottom w:val="none" w:sz="0" w:space="0" w:color="auto"/>
        <w:right w:val="none" w:sz="0" w:space="0" w:color="auto"/>
      </w:divBdr>
    </w:div>
    <w:div w:id="264114767">
      <w:bodyDiv w:val="1"/>
      <w:marLeft w:val="0"/>
      <w:marRight w:val="0"/>
      <w:marTop w:val="0"/>
      <w:marBottom w:val="0"/>
      <w:divBdr>
        <w:top w:val="none" w:sz="0" w:space="0" w:color="auto"/>
        <w:left w:val="none" w:sz="0" w:space="0" w:color="auto"/>
        <w:bottom w:val="none" w:sz="0" w:space="0" w:color="auto"/>
        <w:right w:val="none" w:sz="0" w:space="0" w:color="auto"/>
      </w:divBdr>
    </w:div>
    <w:div w:id="269900241">
      <w:bodyDiv w:val="1"/>
      <w:marLeft w:val="0"/>
      <w:marRight w:val="0"/>
      <w:marTop w:val="0"/>
      <w:marBottom w:val="0"/>
      <w:divBdr>
        <w:top w:val="none" w:sz="0" w:space="0" w:color="auto"/>
        <w:left w:val="none" w:sz="0" w:space="0" w:color="auto"/>
        <w:bottom w:val="none" w:sz="0" w:space="0" w:color="auto"/>
        <w:right w:val="none" w:sz="0" w:space="0" w:color="auto"/>
      </w:divBdr>
    </w:div>
    <w:div w:id="288052434">
      <w:bodyDiv w:val="1"/>
      <w:marLeft w:val="0"/>
      <w:marRight w:val="0"/>
      <w:marTop w:val="0"/>
      <w:marBottom w:val="0"/>
      <w:divBdr>
        <w:top w:val="none" w:sz="0" w:space="0" w:color="auto"/>
        <w:left w:val="none" w:sz="0" w:space="0" w:color="auto"/>
        <w:bottom w:val="none" w:sz="0" w:space="0" w:color="auto"/>
        <w:right w:val="none" w:sz="0" w:space="0" w:color="auto"/>
      </w:divBdr>
    </w:div>
    <w:div w:id="300767569">
      <w:bodyDiv w:val="1"/>
      <w:marLeft w:val="0"/>
      <w:marRight w:val="0"/>
      <w:marTop w:val="0"/>
      <w:marBottom w:val="0"/>
      <w:divBdr>
        <w:top w:val="none" w:sz="0" w:space="0" w:color="auto"/>
        <w:left w:val="none" w:sz="0" w:space="0" w:color="auto"/>
        <w:bottom w:val="none" w:sz="0" w:space="0" w:color="auto"/>
        <w:right w:val="none" w:sz="0" w:space="0" w:color="auto"/>
      </w:divBdr>
    </w:div>
    <w:div w:id="302396106">
      <w:bodyDiv w:val="1"/>
      <w:marLeft w:val="0"/>
      <w:marRight w:val="0"/>
      <w:marTop w:val="0"/>
      <w:marBottom w:val="0"/>
      <w:divBdr>
        <w:top w:val="none" w:sz="0" w:space="0" w:color="auto"/>
        <w:left w:val="none" w:sz="0" w:space="0" w:color="auto"/>
        <w:bottom w:val="none" w:sz="0" w:space="0" w:color="auto"/>
        <w:right w:val="none" w:sz="0" w:space="0" w:color="auto"/>
      </w:divBdr>
    </w:div>
    <w:div w:id="319693864">
      <w:bodyDiv w:val="1"/>
      <w:marLeft w:val="0"/>
      <w:marRight w:val="0"/>
      <w:marTop w:val="0"/>
      <w:marBottom w:val="0"/>
      <w:divBdr>
        <w:top w:val="none" w:sz="0" w:space="0" w:color="auto"/>
        <w:left w:val="none" w:sz="0" w:space="0" w:color="auto"/>
        <w:bottom w:val="none" w:sz="0" w:space="0" w:color="auto"/>
        <w:right w:val="none" w:sz="0" w:space="0" w:color="auto"/>
      </w:divBdr>
    </w:div>
    <w:div w:id="334960569">
      <w:bodyDiv w:val="1"/>
      <w:marLeft w:val="0"/>
      <w:marRight w:val="0"/>
      <w:marTop w:val="0"/>
      <w:marBottom w:val="0"/>
      <w:divBdr>
        <w:top w:val="none" w:sz="0" w:space="0" w:color="auto"/>
        <w:left w:val="none" w:sz="0" w:space="0" w:color="auto"/>
        <w:bottom w:val="none" w:sz="0" w:space="0" w:color="auto"/>
        <w:right w:val="none" w:sz="0" w:space="0" w:color="auto"/>
      </w:divBdr>
    </w:div>
    <w:div w:id="410080510">
      <w:bodyDiv w:val="1"/>
      <w:marLeft w:val="0"/>
      <w:marRight w:val="0"/>
      <w:marTop w:val="0"/>
      <w:marBottom w:val="0"/>
      <w:divBdr>
        <w:top w:val="none" w:sz="0" w:space="0" w:color="auto"/>
        <w:left w:val="none" w:sz="0" w:space="0" w:color="auto"/>
        <w:bottom w:val="none" w:sz="0" w:space="0" w:color="auto"/>
        <w:right w:val="none" w:sz="0" w:space="0" w:color="auto"/>
      </w:divBdr>
    </w:div>
    <w:div w:id="501698579">
      <w:bodyDiv w:val="1"/>
      <w:marLeft w:val="0"/>
      <w:marRight w:val="0"/>
      <w:marTop w:val="0"/>
      <w:marBottom w:val="0"/>
      <w:divBdr>
        <w:top w:val="none" w:sz="0" w:space="0" w:color="auto"/>
        <w:left w:val="none" w:sz="0" w:space="0" w:color="auto"/>
        <w:bottom w:val="none" w:sz="0" w:space="0" w:color="auto"/>
        <w:right w:val="none" w:sz="0" w:space="0" w:color="auto"/>
      </w:divBdr>
    </w:div>
    <w:div w:id="514267876">
      <w:bodyDiv w:val="1"/>
      <w:marLeft w:val="0"/>
      <w:marRight w:val="0"/>
      <w:marTop w:val="0"/>
      <w:marBottom w:val="0"/>
      <w:divBdr>
        <w:top w:val="none" w:sz="0" w:space="0" w:color="auto"/>
        <w:left w:val="none" w:sz="0" w:space="0" w:color="auto"/>
        <w:bottom w:val="none" w:sz="0" w:space="0" w:color="auto"/>
        <w:right w:val="none" w:sz="0" w:space="0" w:color="auto"/>
      </w:divBdr>
    </w:div>
    <w:div w:id="550651383">
      <w:bodyDiv w:val="1"/>
      <w:marLeft w:val="0"/>
      <w:marRight w:val="0"/>
      <w:marTop w:val="0"/>
      <w:marBottom w:val="0"/>
      <w:divBdr>
        <w:top w:val="none" w:sz="0" w:space="0" w:color="auto"/>
        <w:left w:val="none" w:sz="0" w:space="0" w:color="auto"/>
        <w:bottom w:val="none" w:sz="0" w:space="0" w:color="auto"/>
        <w:right w:val="none" w:sz="0" w:space="0" w:color="auto"/>
      </w:divBdr>
    </w:div>
    <w:div w:id="553154841">
      <w:bodyDiv w:val="1"/>
      <w:marLeft w:val="0"/>
      <w:marRight w:val="0"/>
      <w:marTop w:val="0"/>
      <w:marBottom w:val="0"/>
      <w:divBdr>
        <w:top w:val="none" w:sz="0" w:space="0" w:color="auto"/>
        <w:left w:val="none" w:sz="0" w:space="0" w:color="auto"/>
        <w:bottom w:val="none" w:sz="0" w:space="0" w:color="auto"/>
        <w:right w:val="none" w:sz="0" w:space="0" w:color="auto"/>
      </w:divBdr>
    </w:div>
    <w:div w:id="595408013">
      <w:bodyDiv w:val="1"/>
      <w:marLeft w:val="0"/>
      <w:marRight w:val="0"/>
      <w:marTop w:val="0"/>
      <w:marBottom w:val="0"/>
      <w:divBdr>
        <w:top w:val="none" w:sz="0" w:space="0" w:color="auto"/>
        <w:left w:val="none" w:sz="0" w:space="0" w:color="auto"/>
        <w:bottom w:val="none" w:sz="0" w:space="0" w:color="auto"/>
        <w:right w:val="none" w:sz="0" w:space="0" w:color="auto"/>
      </w:divBdr>
    </w:div>
    <w:div w:id="612052564">
      <w:bodyDiv w:val="1"/>
      <w:marLeft w:val="0"/>
      <w:marRight w:val="0"/>
      <w:marTop w:val="0"/>
      <w:marBottom w:val="0"/>
      <w:divBdr>
        <w:top w:val="none" w:sz="0" w:space="0" w:color="auto"/>
        <w:left w:val="none" w:sz="0" w:space="0" w:color="auto"/>
        <w:bottom w:val="none" w:sz="0" w:space="0" w:color="auto"/>
        <w:right w:val="none" w:sz="0" w:space="0" w:color="auto"/>
      </w:divBdr>
    </w:div>
    <w:div w:id="638806943">
      <w:bodyDiv w:val="1"/>
      <w:marLeft w:val="0"/>
      <w:marRight w:val="0"/>
      <w:marTop w:val="0"/>
      <w:marBottom w:val="0"/>
      <w:divBdr>
        <w:top w:val="none" w:sz="0" w:space="0" w:color="auto"/>
        <w:left w:val="none" w:sz="0" w:space="0" w:color="auto"/>
        <w:bottom w:val="none" w:sz="0" w:space="0" w:color="auto"/>
        <w:right w:val="none" w:sz="0" w:space="0" w:color="auto"/>
      </w:divBdr>
    </w:div>
    <w:div w:id="772939923">
      <w:bodyDiv w:val="1"/>
      <w:marLeft w:val="0"/>
      <w:marRight w:val="0"/>
      <w:marTop w:val="0"/>
      <w:marBottom w:val="0"/>
      <w:divBdr>
        <w:top w:val="none" w:sz="0" w:space="0" w:color="auto"/>
        <w:left w:val="none" w:sz="0" w:space="0" w:color="auto"/>
        <w:bottom w:val="none" w:sz="0" w:space="0" w:color="auto"/>
        <w:right w:val="none" w:sz="0" w:space="0" w:color="auto"/>
      </w:divBdr>
    </w:div>
    <w:div w:id="884022307">
      <w:bodyDiv w:val="1"/>
      <w:marLeft w:val="0"/>
      <w:marRight w:val="0"/>
      <w:marTop w:val="0"/>
      <w:marBottom w:val="0"/>
      <w:divBdr>
        <w:top w:val="none" w:sz="0" w:space="0" w:color="auto"/>
        <w:left w:val="none" w:sz="0" w:space="0" w:color="auto"/>
        <w:bottom w:val="none" w:sz="0" w:space="0" w:color="auto"/>
        <w:right w:val="none" w:sz="0" w:space="0" w:color="auto"/>
      </w:divBdr>
    </w:div>
    <w:div w:id="921256809">
      <w:bodyDiv w:val="1"/>
      <w:marLeft w:val="0"/>
      <w:marRight w:val="0"/>
      <w:marTop w:val="0"/>
      <w:marBottom w:val="0"/>
      <w:divBdr>
        <w:top w:val="none" w:sz="0" w:space="0" w:color="auto"/>
        <w:left w:val="none" w:sz="0" w:space="0" w:color="auto"/>
        <w:bottom w:val="none" w:sz="0" w:space="0" w:color="auto"/>
        <w:right w:val="none" w:sz="0" w:space="0" w:color="auto"/>
      </w:divBdr>
    </w:div>
    <w:div w:id="941647727">
      <w:bodyDiv w:val="1"/>
      <w:marLeft w:val="0"/>
      <w:marRight w:val="0"/>
      <w:marTop w:val="0"/>
      <w:marBottom w:val="0"/>
      <w:divBdr>
        <w:top w:val="none" w:sz="0" w:space="0" w:color="auto"/>
        <w:left w:val="none" w:sz="0" w:space="0" w:color="auto"/>
        <w:bottom w:val="none" w:sz="0" w:space="0" w:color="auto"/>
        <w:right w:val="none" w:sz="0" w:space="0" w:color="auto"/>
      </w:divBdr>
    </w:div>
    <w:div w:id="1034502341">
      <w:bodyDiv w:val="1"/>
      <w:marLeft w:val="0"/>
      <w:marRight w:val="0"/>
      <w:marTop w:val="0"/>
      <w:marBottom w:val="0"/>
      <w:divBdr>
        <w:top w:val="none" w:sz="0" w:space="0" w:color="auto"/>
        <w:left w:val="none" w:sz="0" w:space="0" w:color="auto"/>
        <w:bottom w:val="none" w:sz="0" w:space="0" w:color="auto"/>
        <w:right w:val="none" w:sz="0" w:space="0" w:color="auto"/>
      </w:divBdr>
    </w:div>
    <w:div w:id="1138764948">
      <w:bodyDiv w:val="1"/>
      <w:marLeft w:val="0"/>
      <w:marRight w:val="0"/>
      <w:marTop w:val="0"/>
      <w:marBottom w:val="0"/>
      <w:divBdr>
        <w:top w:val="none" w:sz="0" w:space="0" w:color="auto"/>
        <w:left w:val="none" w:sz="0" w:space="0" w:color="auto"/>
        <w:bottom w:val="none" w:sz="0" w:space="0" w:color="auto"/>
        <w:right w:val="none" w:sz="0" w:space="0" w:color="auto"/>
      </w:divBdr>
    </w:div>
    <w:div w:id="1146164254">
      <w:bodyDiv w:val="1"/>
      <w:marLeft w:val="0"/>
      <w:marRight w:val="0"/>
      <w:marTop w:val="0"/>
      <w:marBottom w:val="0"/>
      <w:divBdr>
        <w:top w:val="none" w:sz="0" w:space="0" w:color="auto"/>
        <w:left w:val="none" w:sz="0" w:space="0" w:color="auto"/>
        <w:bottom w:val="none" w:sz="0" w:space="0" w:color="auto"/>
        <w:right w:val="none" w:sz="0" w:space="0" w:color="auto"/>
      </w:divBdr>
    </w:div>
    <w:div w:id="1157455084">
      <w:bodyDiv w:val="1"/>
      <w:marLeft w:val="0"/>
      <w:marRight w:val="0"/>
      <w:marTop w:val="0"/>
      <w:marBottom w:val="0"/>
      <w:divBdr>
        <w:top w:val="none" w:sz="0" w:space="0" w:color="auto"/>
        <w:left w:val="none" w:sz="0" w:space="0" w:color="auto"/>
        <w:bottom w:val="none" w:sz="0" w:space="0" w:color="auto"/>
        <w:right w:val="none" w:sz="0" w:space="0" w:color="auto"/>
      </w:divBdr>
    </w:div>
    <w:div w:id="1251744200">
      <w:bodyDiv w:val="1"/>
      <w:marLeft w:val="0"/>
      <w:marRight w:val="0"/>
      <w:marTop w:val="0"/>
      <w:marBottom w:val="0"/>
      <w:divBdr>
        <w:top w:val="none" w:sz="0" w:space="0" w:color="auto"/>
        <w:left w:val="none" w:sz="0" w:space="0" w:color="auto"/>
        <w:bottom w:val="none" w:sz="0" w:space="0" w:color="auto"/>
        <w:right w:val="none" w:sz="0" w:space="0" w:color="auto"/>
      </w:divBdr>
    </w:div>
    <w:div w:id="1262030907">
      <w:bodyDiv w:val="1"/>
      <w:marLeft w:val="0"/>
      <w:marRight w:val="0"/>
      <w:marTop w:val="0"/>
      <w:marBottom w:val="0"/>
      <w:divBdr>
        <w:top w:val="none" w:sz="0" w:space="0" w:color="auto"/>
        <w:left w:val="none" w:sz="0" w:space="0" w:color="auto"/>
        <w:bottom w:val="none" w:sz="0" w:space="0" w:color="auto"/>
        <w:right w:val="none" w:sz="0" w:space="0" w:color="auto"/>
      </w:divBdr>
    </w:div>
    <w:div w:id="1282222943">
      <w:bodyDiv w:val="1"/>
      <w:marLeft w:val="0"/>
      <w:marRight w:val="0"/>
      <w:marTop w:val="0"/>
      <w:marBottom w:val="0"/>
      <w:divBdr>
        <w:top w:val="none" w:sz="0" w:space="0" w:color="auto"/>
        <w:left w:val="none" w:sz="0" w:space="0" w:color="auto"/>
        <w:bottom w:val="none" w:sz="0" w:space="0" w:color="auto"/>
        <w:right w:val="none" w:sz="0" w:space="0" w:color="auto"/>
      </w:divBdr>
    </w:div>
    <w:div w:id="1299191821">
      <w:bodyDiv w:val="1"/>
      <w:marLeft w:val="0"/>
      <w:marRight w:val="0"/>
      <w:marTop w:val="0"/>
      <w:marBottom w:val="0"/>
      <w:divBdr>
        <w:top w:val="none" w:sz="0" w:space="0" w:color="auto"/>
        <w:left w:val="none" w:sz="0" w:space="0" w:color="auto"/>
        <w:bottom w:val="none" w:sz="0" w:space="0" w:color="auto"/>
        <w:right w:val="none" w:sz="0" w:space="0" w:color="auto"/>
      </w:divBdr>
    </w:div>
    <w:div w:id="1319575721">
      <w:bodyDiv w:val="1"/>
      <w:marLeft w:val="0"/>
      <w:marRight w:val="0"/>
      <w:marTop w:val="0"/>
      <w:marBottom w:val="0"/>
      <w:divBdr>
        <w:top w:val="none" w:sz="0" w:space="0" w:color="auto"/>
        <w:left w:val="none" w:sz="0" w:space="0" w:color="auto"/>
        <w:bottom w:val="none" w:sz="0" w:space="0" w:color="auto"/>
        <w:right w:val="none" w:sz="0" w:space="0" w:color="auto"/>
      </w:divBdr>
    </w:div>
    <w:div w:id="1338267661">
      <w:bodyDiv w:val="1"/>
      <w:marLeft w:val="0"/>
      <w:marRight w:val="0"/>
      <w:marTop w:val="0"/>
      <w:marBottom w:val="0"/>
      <w:divBdr>
        <w:top w:val="none" w:sz="0" w:space="0" w:color="auto"/>
        <w:left w:val="none" w:sz="0" w:space="0" w:color="auto"/>
        <w:bottom w:val="none" w:sz="0" w:space="0" w:color="auto"/>
        <w:right w:val="none" w:sz="0" w:space="0" w:color="auto"/>
      </w:divBdr>
    </w:div>
    <w:div w:id="1380976809">
      <w:bodyDiv w:val="1"/>
      <w:marLeft w:val="0"/>
      <w:marRight w:val="0"/>
      <w:marTop w:val="0"/>
      <w:marBottom w:val="0"/>
      <w:divBdr>
        <w:top w:val="none" w:sz="0" w:space="0" w:color="auto"/>
        <w:left w:val="none" w:sz="0" w:space="0" w:color="auto"/>
        <w:bottom w:val="none" w:sz="0" w:space="0" w:color="auto"/>
        <w:right w:val="none" w:sz="0" w:space="0" w:color="auto"/>
      </w:divBdr>
    </w:div>
    <w:div w:id="1396902222">
      <w:bodyDiv w:val="1"/>
      <w:marLeft w:val="0"/>
      <w:marRight w:val="0"/>
      <w:marTop w:val="0"/>
      <w:marBottom w:val="0"/>
      <w:divBdr>
        <w:top w:val="none" w:sz="0" w:space="0" w:color="auto"/>
        <w:left w:val="none" w:sz="0" w:space="0" w:color="auto"/>
        <w:bottom w:val="none" w:sz="0" w:space="0" w:color="auto"/>
        <w:right w:val="none" w:sz="0" w:space="0" w:color="auto"/>
      </w:divBdr>
    </w:div>
    <w:div w:id="1415318136">
      <w:bodyDiv w:val="1"/>
      <w:marLeft w:val="0"/>
      <w:marRight w:val="0"/>
      <w:marTop w:val="0"/>
      <w:marBottom w:val="0"/>
      <w:divBdr>
        <w:top w:val="none" w:sz="0" w:space="0" w:color="auto"/>
        <w:left w:val="none" w:sz="0" w:space="0" w:color="auto"/>
        <w:bottom w:val="none" w:sz="0" w:space="0" w:color="auto"/>
        <w:right w:val="none" w:sz="0" w:space="0" w:color="auto"/>
      </w:divBdr>
    </w:div>
    <w:div w:id="1461338240">
      <w:bodyDiv w:val="1"/>
      <w:marLeft w:val="0"/>
      <w:marRight w:val="0"/>
      <w:marTop w:val="0"/>
      <w:marBottom w:val="0"/>
      <w:divBdr>
        <w:top w:val="none" w:sz="0" w:space="0" w:color="auto"/>
        <w:left w:val="none" w:sz="0" w:space="0" w:color="auto"/>
        <w:bottom w:val="none" w:sz="0" w:space="0" w:color="auto"/>
        <w:right w:val="none" w:sz="0" w:space="0" w:color="auto"/>
      </w:divBdr>
    </w:div>
    <w:div w:id="1488399435">
      <w:bodyDiv w:val="1"/>
      <w:marLeft w:val="0"/>
      <w:marRight w:val="0"/>
      <w:marTop w:val="0"/>
      <w:marBottom w:val="0"/>
      <w:divBdr>
        <w:top w:val="none" w:sz="0" w:space="0" w:color="auto"/>
        <w:left w:val="none" w:sz="0" w:space="0" w:color="auto"/>
        <w:bottom w:val="none" w:sz="0" w:space="0" w:color="auto"/>
        <w:right w:val="none" w:sz="0" w:space="0" w:color="auto"/>
      </w:divBdr>
    </w:div>
    <w:div w:id="1570189031">
      <w:bodyDiv w:val="1"/>
      <w:marLeft w:val="0"/>
      <w:marRight w:val="0"/>
      <w:marTop w:val="0"/>
      <w:marBottom w:val="0"/>
      <w:divBdr>
        <w:top w:val="none" w:sz="0" w:space="0" w:color="auto"/>
        <w:left w:val="none" w:sz="0" w:space="0" w:color="auto"/>
        <w:bottom w:val="none" w:sz="0" w:space="0" w:color="auto"/>
        <w:right w:val="none" w:sz="0" w:space="0" w:color="auto"/>
      </w:divBdr>
    </w:div>
    <w:div w:id="1603493588">
      <w:bodyDiv w:val="1"/>
      <w:marLeft w:val="0"/>
      <w:marRight w:val="0"/>
      <w:marTop w:val="0"/>
      <w:marBottom w:val="0"/>
      <w:divBdr>
        <w:top w:val="none" w:sz="0" w:space="0" w:color="auto"/>
        <w:left w:val="none" w:sz="0" w:space="0" w:color="auto"/>
        <w:bottom w:val="none" w:sz="0" w:space="0" w:color="auto"/>
        <w:right w:val="none" w:sz="0" w:space="0" w:color="auto"/>
      </w:divBdr>
    </w:div>
    <w:div w:id="1731149329">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
    <w:div w:id="1802070580">
      <w:bodyDiv w:val="1"/>
      <w:marLeft w:val="0"/>
      <w:marRight w:val="0"/>
      <w:marTop w:val="0"/>
      <w:marBottom w:val="0"/>
      <w:divBdr>
        <w:top w:val="none" w:sz="0" w:space="0" w:color="auto"/>
        <w:left w:val="none" w:sz="0" w:space="0" w:color="auto"/>
        <w:bottom w:val="none" w:sz="0" w:space="0" w:color="auto"/>
        <w:right w:val="none" w:sz="0" w:space="0" w:color="auto"/>
      </w:divBdr>
    </w:div>
    <w:div w:id="1869560515">
      <w:bodyDiv w:val="1"/>
      <w:marLeft w:val="0"/>
      <w:marRight w:val="0"/>
      <w:marTop w:val="0"/>
      <w:marBottom w:val="0"/>
      <w:divBdr>
        <w:top w:val="none" w:sz="0" w:space="0" w:color="auto"/>
        <w:left w:val="none" w:sz="0" w:space="0" w:color="auto"/>
        <w:bottom w:val="none" w:sz="0" w:space="0" w:color="auto"/>
        <w:right w:val="none" w:sz="0" w:space="0" w:color="auto"/>
      </w:divBdr>
    </w:div>
    <w:div w:id="1947884829">
      <w:bodyDiv w:val="1"/>
      <w:marLeft w:val="0"/>
      <w:marRight w:val="0"/>
      <w:marTop w:val="0"/>
      <w:marBottom w:val="0"/>
      <w:divBdr>
        <w:top w:val="none" w:sz="0" w:space="0" w:color="auto"/>
        <w:left w:val="none" w:sz="0" w:space="0" w:color="auto"/>
        <w:bottom w:val="none" w:sz="0" w:space="0" w:color="auto"/>
        <w:right w:val="none" w:sz="0" w:space="0" w:color="auto"/>
      </w:divBdr>
    </w:div>
    <w:div w:id="1954248136">
      <w:bodyDiv w:val="1"/>
      <w:marLeft w:val="0"/>
      <w:marRight w:val="0"/>
      <w:marTop w:val="0"/>
      <w:marBottom w:val="0"/>
      <w:divBdr>
        <w:top w:val="none" w:sz="0" w:space="0" w:color="auto"/>
        <w:left w:val="none" w:sz="0" w:space="0" w:color="auto"/>
        <w:bottom w:val="none" w:sz="0" w:space="0" w:color="auto"/>
        <w:right w:val="none" w:sz="0" w:space="0" w:color="auto"/>
      </w:divBdr>
    </w:div>
    <w:div w:id="1981766976">
      <w:bodyDiv w:val="1"/>
      <w:marLeft w:val="0"/>
      <w:marRight w:val="0"/>
      <w:marTop w:val="0"/>
      <w:marBottom w:val="0"/>
      <w:divBdr>
        <w:top w:val="none" w:sz="0" w:space="0" w:color="auto"/>
        <w:left w:val="none" w:sz="0" w:space="0" w:color="auto"/>
        <w:bottom w:val="none" w:sz="0" w:space="0" w:color="auto"/>
        <w:right w:val="none" w:sz="0" w:space="0" w:color="auto"/>
      </w:divBdr>
    </w:div>
    <w:div w:id="2001612890">
      <w:bodyDiv w:val="1"/>
      <w:marLeft w:val="0"/>
      <w:marRight w:val="0"/>
      <w:marTop w:val="0"/>
      <w:marBottom w:val="0"/>
      <w:divBdr>
        <w:top w:val="none" w:sz="0" w:space="0" w:color="auto"/>
        <w:left w:val="none" w:sz="0" w:space="0" w:color="auto"/>
        <w:bottom w:val="none" w:sz="0" w:space="0" w:color="auto"/>
        <w:right w:val="none" w:sz="0" w:space="0" w:color="auto"/>
      </w:divBdr>
    </w:div>
    <w:div w:id="203681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dementia.org.au/files/20101201-Nat-CALD-Perceptions-of-dementia-in-ethnic-communities-Oct08.pdf" TargetMode="External"/><Relationship Id="rId18" Type="http://schemas.openxmlformats.org/officeDocument/2006/relationships/hyperlink" Target="https://www.emralliance.org/building-culturally-inclusive-social-support-groups.html" TargetMode="External"/><Relationship Id="rId26" Type="http://schemas.openxmlformats.org/officeDocument/2006/relationships/hyperlink" Target="http://library.mac.org.au/" TargetMode="External"/><Relationship Id="rId39" Type="http://schemas.openxmlformats.org/officeDocument/2006/relationships/hyperlink" Target="https://meaningfulageing.org.au/wp-content/uploads/2016/08/National-Guidelines-for-Spiritual-Care-in-Aged-Care-DIGITAL.pdf" TargetMode="External"/><Relationship Id="rId21" Type="http://schemas.openxmlformats.org/officeDocument/2006/relationships/hyperlink" Target="https://cultural-competence.com.au/home" TargetMode="External"/><Relationship Id="rId34" Type="http://schemas.openxmlformats.org/officeDocument/2006/relationships/hyperlink" Target="https://www.caresearch.com.au/caresearch/tabid/4704/Default.aspx" TargetMode="External"/><Relationship Id="rId42" Type="http://schemas.openxmlformats.org/officeDocument/2006/relationships/hyperlink" Target="https://www.dss.gov.au/our-responsibilities/settlement-and-multicultural-affairs/programs-policy/settle-in-australia/help-with-english/free-interpreting-service" TargetMode="External"/><Relationship Id="rId47" Type="http://schemas.openxmlformats.org/officeDocument/2006/relationships/hyperlink" Target="https://www.enurse.com.au/nurses-languange-helper-book-critical-second/" TargetMode="External"/><Relationship Id="rId50" Type="http://schemas.openxmlformats.org/officeDocument/2006/relationships/hyperlink" Target="https://www.coasit.org.au/site/files/ul/data_text30/1234693.pdf" TargetMode="External"/><Relationship Id="rId55" Type="http://schemas.openxmlformats.org/officeDocument/2006/relationships/hyperlink" Target="http://www.icv.org.au/icvdocs/caringformuslimpatients.pdf"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ta.com.au/wp-content/uploads/2017/03/2370_DTA_WA_DT_manual_5web.pdf" TargetMode="External"/><Relationship Id="rId20" Type="http://schemas.openxmlformats.org/officeDocument/2006/relationships/hyperlink" Target="http://www.cultura.org.au/" TargetMode="External"/><Relationship Id="rId29" Type="http://schemas.openxmlformats.org/officeDocument/2006/relationships/hyperlink" Target="https://meaningfulageing.org.au/resources/" TargetMode="External"/><Relationship Id="rId41" Type="http://schemas.openxmlformats.org/officeDocument/2006/relationships/hyperlink" Target="http://www.culturaldiversity.com.au/service-providers/inclusive-services-standard" TargetMode="External"/><Relationship Id="rId54" Type="http://schemas.openxmlformats.org/officeDocument/2006/relationships/hyperlink" Target="https://www.itsowel.com.au/useful-resources" TargetMode="External"/><Relationship Id="rId62" Type="http://schemas.openxmlformats.org/officeDocument/2006/relationships/hyperlink" Target="https://meaningfulageing.org.au/wp-content/uploads/2017/10/Ahmad-201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edcare.health.gov.au/support-services/people-from-diverse-backgrounds/aged-care-diversity-framework" TargetMode="External"/><Relationship Id="rId24" Type="http://schemas.openxmlformats.org/officeDocument/2006/relationships/hyperlink" Target="http://www.mac.org.au/mlearndev/training-schedule-2/" TargetMode="External"/><Relationship Id="rId32" Type="http://schemas.openxmlformats.org/officeDocument/2006/relationships/hyperlink" Target="http://www.umbrellacommunitycare.com.au/wp-content/uploads/2017/11/HCP-Budgeting-Tool-V3-compressed.pdf" TargetMode="External"/><Relationship Id="rId37" Type="http://schemas.openxmlformats.org/officeDocument/2006/relationships/hyperlink" Target="http://phoenixaustralia.org/wp-content/uploads/2015/03/Phoenix-ASD-PTSD-Guidelines-Summary.pdf" TargetMode="External"/><Relationship Id="rId40" Type="http://schemas.openxmlformats.org/officeDocument/2006/relationships/hyperlink" Target="https://www2.health.vic.gov.au/ageing-and-aged-care/home-and-community-care/hacc-program-for-younger-people/hacc-program-guidelines/hacc-quality-and-service-development/diversity-in-hacc/diversity-planning-practice" TargetMode="External"/><Relationship Id="rId45" Type="http://schemas.openxmlformats.org/officeDocument/2006/relationships/hyperlink" Target="http://www.culturaldiversity.com.au/consumers-and-carers/aged-care-services-with-bilingual-staff" TargetMode="External"/><Relationship Id="rId53" Type="http://schemas.openxmlformats.org/officeDocument/2006/relationships/hyperlink" Target="https://www.itsowel.com.au/useful-resources" TargetMode="External"/><Relationship Id="rId58" Type="http://schemas.openxmlformats.org/officeDocument/2006/relationships/hyperlink" Target="http://www.diversityindisability.org/workforce-development" TargetMode="External"/><Relationship Id="rId5" Type="http://schemas.openxmlformats.org/officeDocument/2006/relationships/webSettings" Target="webSettings.xml"/><Relationship Id="rId15" Type="http://schemas.openxmlformats.org/officeDocument/2006/relationships/hyperlink" Target="https://www.dementia.org.au/resources/for-aboriginal-and-torres-strait-islander-communities" TargetMode="External"/><Relationship Id="rId23" Type="http://schemas.openxmlformats.org/officeDocument/2006/relationships/hyperlink" Target="http://fecca.org.au/news-events/pcan-news/" TargetMode="External"/><Relationship Id="rId28" Type="http://schemas.openxmlformats.org/officeDocument/2006/relationships/hyperlink" Target="https://culturaldiversity.humanrights.gov.au/" TargetMode="External"/><Relationship Id="rId36" Type="http://schemas.openxmlformats.org/officeDocument/2006/relationships/hyperlink" Target="http://www.advancecareplanning.org.au/" TargetMode="External"/><Relationship Id="rId49" Type="http://schemas.openxmlformats.org/officeDocument/2006/relationships/hyperlink" Target="http://fecca.org.au/wp-content/uploads/2017/12/Australias-bilingual-and-bicultural-workforce-Report-2017.pdf" TargetMode="External"/><Relationship Id="rId57" Type="http://schemas.openxmlformats.org/officeDocument/2006/relationships/hyperlink" Target="https://www.openlearning.com/courses/developing-the-multicultural-workforce-to-improve-the-quality-of-care-for-residents" TargetMode="External"/><Relationship Id="rId61" Type="http://schemas.openxmlformats.org/officeDocument/2006/relationships/hyperlink" Target="https://www.dss.gov.au/our-responsibilities/settlement-and-multicultural-affairs/programs-policy/settle-in-australia/help-with-english/free-interpreting-service" TargetMode="External"/><Relationship Id="rId10" Type="http://schemas.openxmlformats.org/officeDocument/2006/relationships/hyperlink" Target="http://www.10questions.org.au/leaflets.html" TargetMode="External"/><Relationship Id="rId19" Type="http://schemas.openxmlformats.org/officeDocument/2006/relationships/hyperlink" Target="https://ctb.ku.edu/en/table-of-contents/culture/cultural-competence" TargetMode="External"/><Relationship Id="rId31" Type="http://schemas.openxmlformats.org/officeDocument/2006/relationships/hyperlink" Target="http://www.diversityindisability.org/leadership-for-cultural-diversity" TargetMode="External"/><Relationship Id="rId44" Type="http://schemas.openxmlformats.org/officeDocument/2006/relationships/hyperlink" Target="http://www.culturaldiversity.com.au/images/Practice_Guides/Accessing_Interpreter_Services_2017_PDF_version.pdf" TargetMode="External"/><Relationship Id="rId52" Type="http://schemas.openxmlformats.org/officeDocument/2006/relationships/hyperlink" Target="http://www.coasit.org.au" TargetMode="External"/><Relationship Id="rId60" Type="http://schemas.openxmlformats.org/officeDocument/2006/relationships/hyperlink" Target="http://phoenixaustralia.org/wp-content/uploads/2015/03/Phoenix-ASD-PTSD-Guidelines-Summary.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ulticulturalmentalhealth.ca/wp-content/uploads/2014/04/20110311_2011NSWRUDASscoring_sheet.pdf" TargetMode="External"/><Relationship Id="rId22" Type="http://schemas.openxmlformats.org/officeDocument/2006/relationships/hyperlink" Target="http://fecca.org.au/resources/harmony-and-productivity/" TargetMode="External"/><Relationship Id="rId27" Type="http://schemas.openxmlformats.org/officeDocument/2006/relationships/hyperlink" Target="http://www.diversicare.com.au/wp-content/uploads/2017/07/MASProfessionalDevelopmentFlyer_07June2017.pdf" TargetMode="External"/><Relationship Id="rId30" Type="http://schemas.openxmlformats.org/officeDocument/2006/relationships/hyperlink" Target="http://eccv.org.au/projects/elder-abuse-prevention-in-ethnic-communities/" TargetMode="External"/><Relationship Id="rId35" Type="http://schemas.openxmlformats.org/officeDocument/2006/relationships/hyperlink" Target="https://www.humanrights.gov.au/complaints/make-complaint" TargetMode="External"/><Relationship Id="rId43" Type="http://schemas.openxmlformats.org/officeDocument/2006/relationships/hyperlink" Target="https://www.boltonclarke.com.au/resources/?resource_category=fact-sheets" TargetMode="External"/><Relationship Id="rId48" Type="http://schemas.openxmlformats.org/officeDocument/2006/relationships/hyperlink" Target="mailto:sales@enurse.com.au" TargetMode="External"/><Relationship Id="rId56" Type="http://schemas.openxmlformats.org/officeDocument/2006/relationships/hyperlink" Target="https://www.tisnational.gov.au/"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mailto:referrals@coasit.org.au" TargetMode="External"/><Relationship Id="rId3" Type="http://schemas.openxmlformats.org/officeDocument/2006/relationships/styles" Target="styles.xml"/><Relationship Id="rId12" Type="http://schemas.openxmlformats.org/officeDocument/2006/relationships/hyperlink" Target="https://www.myagedcare.gov.au/eligibility-and-assessment/eligibility-diverse-needs" TargetMode="External"/><Relationship Id="rId17" Type="http://schemas.openxmlformats.org/officeDocument/2006/relationships/hyperlink" Target="http://www.picacnsw.org.au/data/Bridging_Cultures_2015.pdf" TargetMode="External"/><Relationship Id="rId25" Type="http://schemas.openxmlformats.org/officeDocument/2006/relationships/hyperlink" Target="http://www.culturaldiversity.com.au/service-providers/multilingual-resources" TargetMode="External"/><Relationship Id="rId33" Type="http://schemas.openxmlformats.org/officeDocument/2006/relationships/hyperlink" Target="https://www.caresearch.com.au/Caresearch/Default.aspx" TargetMode="External"/><Relationship Id="rId38" Type="http://schemas.openxmlformats.org/officeDocument/2006/relationships/hyperlink" Target="https://www.eapu.com.au/uploads/research_resources/VIC-Diversity_and_Financial_Elder_Abuse_FEB_2011-Monash.pdf" TargetMode="External"/><Relationship Id="rId46" Type="http://schemas.openxmlformats.org/officeDocument/2006/relationships/hyperlink" Target="https://www.speakmylanguageradio.com/" TargetMode="External"/><Relationship Id="rId59" Type="http://schemas.openxmlformats.org/officeDocument/2006/relationships/hyperlink" Target="https://www.mccgc.com.au/mccgc-services/community-development/our-program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ihw.gov.au/reports/older-people/older-australia-at-a-glance/contents/diversity/culturally-andlinguistically-diverse-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11911-9CA2-45FC-9C17-178090E86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19</Pages>
  <Words>7170</Words>
  <Characters>40870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BUTLER, Lauren</cp:lastModifiedBy>
  <cp:revision>62</cp:revision>
  <cp:lastPrinted>2018-10-08T05:16:00Z</cp:lastPrinted>
  <dcterms:created xsi:type="dcterms:W3CDTF">2018-10-25T04:01:00Z</dcterms:created>
  <dcterms:modified xsi:type="dcterms:W3CDTF">2019-04-03T23:22:00Z</dcterms:modified>
</cp:coreProperties>
</file>