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5EF411" w14:textId="61580392" w:rsidR="00BC4804" w:rsidRPr="006978FE" w:rsidRDefault="00DB6361" w:rsidP="006B4452">
      <w:pPr>
        <w:pStyle w:val="StyleTitleBefore72pt"/>
      </w:pPr>
      <w:r w:rsidRPr="006978FE">
        <w:t>W</w:t>
      </w:r>
      <w:r w:rsidR="00BC4804" w:rsidRPr="006978FE">
        <w:t>oman-centred care</w:t>
      </w:r>
    </w:p>
    <w:p w14:paraId="2893503F" w14:textId="62122943" w:rsidR="00082924" w:rsidRDefault="005B1427" w:rsidP="007C67B2">
      <w:pPr>
        <w:pStyle w:val="Subtitle"/>
      </w:pPr>
      <w:r w:rsidRPr="00C51A59">
        <w:t xml:space="preserve">Strategic </w:t>
      </w:r>
      <w:r w:rsidR="0060325A">
        <w:t>d</w:t>
      </w:r>
      <w:r w:rsidR="00BC4804" w:rsidRPr="00C51A59">
        <w:t xml:space="preserve">irections </w:t>
      </w:r>
      <w:r w:rsidRPr="00C51A59">
        <w:t xml:space="preserve">for Australian </w:t>
      </w:r>
      <w:r w:rsidR="0060325A">
        <w:t>m</w:t>
      </w:r>
      <w:r w:rsidR="00BC4804" w:rsidRPr="00C51A59">
        <w:t xml:space="preserve">aternity </w:t>
      </w:r>
      <w:r w:rsidR="0060325A">
        <w:t>s</w:t>
      </w:r>
      <w:r w:rsidR="00BC4804" w:rsidRPr="00C51A59">
        <w:t>er</w:t>
      </w:r>
      <w:r w:rsidRPr="00C51A59">
        <w:t>vices</w:t>
      </w:r>
    </w:p>
    <w:p w14:paraId="5E594DBB" w14:textId="409BA0EA" w:rsidR="00B37E0F" w:rsidRPr="0068439F" w:rsidRDefault="00D46783" w:rsidP="0068439F">
      <w:pPr>
        <w:ind w:left="794"/>
        <w:rPr>
          <w:rStyle w:val="BookTitle"/>
        </w:rPr>
      </w:pPr>
      <w:r w:rsidRPr="0068439F">
        <w:rPr>
          <w:rStyle w:val="BookTitle"/>
        </w:rPr>
        <w:t>August</w:t>
      </w:r>
      <w:r w:rsidR="001D0820" w:rsidRPr="0068439F">
        <w:rPr>
          <w:rStyle w:val="BookTitle"/>
        </w:rPr>
        <w:t xml:space="preserve"> </w:t>
      </w:r>
      <w:r w:rsidR="000443BE" w:rsidRPr="0068439F">
        <w:rPr>
          <w:rStyle w:val="BookTitle"/>
        </w:rPr>
        <w:t>2019</w:t>
      </w:r>
    </w:p>
    <w:p w14:paraId="5144EDA2" w14:textId="77777777" w:rsidR="00B84401" w:rsidRDefault="001C2D3F" w:rsidP="00E96B5E">
      <w:pPr>
        <w:pStyle w:val="Creativecommonstext"/>
      </w:pPr>
      <w:r w:rsidRPr="0099175D">
        <w:br w:type="page"/>
      </w:r>
      <w:r w:rsidR="00B84401">
        <w:lastRenderedPageBreak/>
        <w:t>© COAG Health Council as represented by the Department of Health 2019</w:t>
      </w:r>
    </w:p>
    <w:p w14:paraId="5C5D4514" w14:textId="667B97E4" w:rsidR="00B84401" w:rsidRDefault="003D75A6" w:rsidP="00E96B5E">
      <w:pPr>
        <w:pStyle w:val="Creativecommonstext"/>
      </w:pPr>
      <w:r>
        <w:rPr>
          <w:rStyle w:val="Emphasis"/>
        </w:rPr>
        <w:t>Woman-centred care: Strategic directions for Australian maternity s</w:t>
      </w:r>
      <w:r w:rsidR="00B84401" w:rsidRPr="006D4673">
        <w:rPr>
          <w:rStyle w:val="Emphasis"/>
        </w:rPr>
        <w:t xml:space="preserve">ervices </w:t>
      </w:r>
      <w:r w:rsidR="00B84401">
        <w:t>was prepared under the auspices of the COAG Health Council.</w:t>
      </w:r>
    </w:p>
    <w:p w14:paraId="012FF952" w14:textId="7CD56D43" w:rsidR="00B84401" w:rsidRPr="001251CE" w:rsidRDefault="00B84401" w:rsidP="00B84401">
      <w:pPr>
        <w:rPr>
          <w:b/>
          <w:bCs/>
        </w:rPr>
      </w:pPr>
      <w:r w:rsidRPr="001251CE">
        <w:rPr>
          <w:b/>
          <w:bCs/>
        </w:rPr>
        <w:t>Creative Commons Licence</w:t>
      </w:r>
    </w:p>
    <w:p w14:paraId="22CDA0EC" w14:textId="2AFD6C9C" w:rsidR="00B84401" w:rsidRDefault="00B84401" w:rsidP="00B84401">
      <w:r w:rsidRPr="00E71AA9">
        <w:rPr>
          <w:noProof/>
          <w:lang w:eastAsia="en-AU"/>
        </w:rPr>
        <w:drawing>
          <wp:inline distT="0" distB="0" distL="0" distR="0" wp14:anchorId="0EE81E82" wp14:editId="79E728A1">
            <wp:extent cx="866775" cy="301090"/>
            <wp:effectExtent l="0" t="0" r="0" b="3810"/>
            <wp:docPr id="4" name="Picture 4" descr="Creative commons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0CD1.33FE7F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866775" cy="301090"/>
                    </a:xfrm>
                    <a:prstGeom prst="rect">
                      <a:avLst/>
                    </a:prstGeom>
                    <a:noFill/>
                    <a:ln>
                      <a:noFill/>
                    </a:ln>
                  </pic:spPr>
                </pic:pic>
              </a:graphicData>
            </a:graphic>
          </wp:inline>
        </w:drawing>
      </w:r>
    </w:p>
    <w:p w14:paraId="474442E1" w14:textId="45B4F302" w:rsidR="00B84401" w:rsidRDefault="00B84401" w:rsidP="00E96B5E">
      <w:pPr>
        <w:pStyle w:val="Creativecommonstext"/>
      </w:pPr>
      <w:r>
        <w:t xml:space="preserve">This publication is licensed under the Creative Commons Attribution 4.0 International Public License available from </w:t>
      </w:r>
      <w:hyperlink r:id="rId10" w:history="1">
        <w:r w:rsidRPr="00FA602C">
          <w:rPr>
            <w:rStyle w:val="Hyperlink"/>
            <w:szCs w:val="24"/>
          </w:rPr>
          <w:t>https://creativecommons.org/licenses/by/4.0/legalcode</w:t>
        </w:r>
      </w:hyperlink>
      <w:r>
        <w:t xml:space="preserve"> (“Licence”). </w:t>
      </w:r>
    </w:p>
    <w:p w14:paraId="20C68ACB" w14:textId="77777777" w:rsidR="00B84401" w:rsidRDefault="00B84401" w:rsidP="00E96B5E">
      <w:pPr>
        <w:pStyle w:val="Creativecommonstext"/>
      </w:pPr>
      <w:r>
        <w:t xml:space="preserve">You must read and understand the Licence before using any material from this publication. </w:t>
      </w:r>
    </w:p>
    <w:p w14:paraId="7BC74FD4" w14:textId="77777777" w:rsidR="00B84401" w:rsidRDefault="00B84401" w:rsidP="00E96B5E">
      <w:pPr>
        <w:pStyle w:val="Creativecommonstext"/>
      </w:pPr>
      <w:r>
        <w:t>Restrictions</w:t>
      </w:r>
    </w:p>
    <w:p w14:paraId="284E8029" w14:textId="77777777" w:rsidR="00B84401" w:rsidRDefault="00B84401" w:rsidP="00E96B5E">
      <w:pPr>
        <w:pStyle w:val="Creativecommonstext"/>
      </w:pPr>
      <w:r>
        <w:t xml:space="preserve">The Licence may not give you all the permissions necessary for your intended use. For example, other rights (such as publicity, privacy and moral rights) may limit how you use the material found in this publication.  </w:t>
      </w:r>
    </w:p>
    <w:p w14:paraId="66978061" w14:textId="77777777" w:rsidR="00B84401" w:rsidRDefault="00B84401" w:rsidP="00E96B5E">
      <w:pPr>
        <w:pStyle w:val="Creativecommonstext"/>
      </w:pPr>
      <w:r>
        <w:t xml:space="preserve">The Licence does not cover, and there is no permission given for, use of any of the following material found in this publication: </w:t>
      </w:r>
    </w:p>
    <w:p w14:paraId="5D25011F" w14:textId="51879007" w:rsidR="00B84401" w:rsidRPr="00F9582E" w:rsidRDefault="00B84401" w:rsidP="00F9582E">
      <w:pPr>
        <w:pStyle w:val="Creativecommonstext"/>
        <w:numPr>
          <w:ilvl w:val="0"/>
          <w:numId w:val="41"/>
        </w:numPr>
      </w:pPr>
      <w:r w:rsidRPr="00F9582E">
        <w:t>any logos and trademarks;</w:t>
      </w:r>
    </w:p>
    <w:p w14:paraId="6FA8F413" w14:textId="4549DA20" w:rsidR="00B84401" w:rsidRPr="00F9582E" w:rsidRDefault="00B84401" w:rsidP="00F9582E">
      <w:pPr>
        <w:pStyle w:val="Creativecommonstext"/>
        <w:numPr>
          <w:ilvl w:val="0"/>
          <w:numId w:val="41"/>
        </w:numPr>
      </w:pPr>
      <w:r w:rsidRPr="00F9582E">
        <w:t xml:space="preserve">any photographs and images; </w:t>
      </w:r>
    </w:p>
    <w:p w14:paraId="3FA879BC" w14:textId="16F9FA32" w:rsidR="00B84401" w:rsidRPr="00F9582E" w:rsidRDefault="00B84401" w:rsidP="00F9582E">
      <w:pPr>
        <w:pStyle w:val="Creativecommonstext"/>
        <w:numPr>
          <w:ilvl w:val="0"/>
          <w:numId w:val="41"/>
        </w:numPr>
      </w:pPr>
      <w:r w:rsidRPr="00F9582E">
        <w:t>any signatures; and</w:t>
      </w:r>
    </w:p>
    <w:p w14:paraId="3D52EC73" w14:textId="1D029AF0" w:rsidR="00B84401" w:rsidRPr="00F9582E" w:rsidRDefault="00B84401" w:rsidP="00F9582E">
      <w:pPr>
        <w:pStyle w:val="Creativecommonstext"/>
        <w:numPr>
          <w:ilvl w:val="0"/>
          <w:numId w:val="41"/>
        </w:numPr>
      </w:pPr>
      <w:proofErr w:type="gramStart"/>
      <w:r w:rsidRPr="00F9582E">
        <w:t>any</w:t>
      </w:r>
      <w:proofErr w:type="gramEnd"/>
      <w:r w:rsidRPr="00F9582E">
        <w:t xml:space="preserve"> material belonging to third parties.</w:t>
      </w:r>
    </w:p>
    <w:p w14:paraId="3145D8BC" w14:textId="77777777" w:rsidR="00B84401" w:rsidRDefault="00B84401" w:rsidP="00E96B5E">
      <w:pPr>
        <w:pStyle w:val="Creativecommonstext"/>
      </w:pPr>
      <w:r>
        <w:t>Attribution</w:t>
      </w:r>
    </w:p>
    <w:p w14:paraId="5F987FC8" w14:textId="77777777" w:rsidR="00B84401" w:rsidRDefault="00B84401" w:rsidP="00E96B5E">
      <w:pPr>
        <w:pStyle w:val="Creativecommonstext"/>
      </w:pPr>
      <w:r>
        <w:t>Without limiting your obligations under the Licence, the Department of Health requests that you attribute this publication in your work. Any reasonable form of words may be used provided that you:</w:t>
      </w:r>
    </w:p>
    <w:p w14:paraId="786B138A" w14:textId="74F716E9" w:rsidR="00B84401" w:rsidRDefault="00B84401" w:rsidP="00E96B5E">
      <w:pPr>
        <w:pStyle w:val="Creativecommonstext"/>
        <w:numPr>
          <w:ilvl w:val="0"/>
          <w:numId w:val="40"/>
        </w:numPr>
      </w:pPr>
      <w:r>
        <w:t xml:space="preserve">include a reference to this publication and where, practicable, the relevant page numbers; </w:t>
      </w:r>
    </w:p>
    <w:p w14:paraId="3ED986F3" w14:textId="2BCCD8BD" w:rsidR="00B84401" w:rsidRDefault="00B84401" w:rsidP="00E96B5E">
      <w:pPr>
        <w:pStyle w:val="Creativecommonstext"/>
        <w:numPr>
          <w:ilvl w:val="0"/>
          <w:numId w:val="40"/>
        </w:numPr>
      </w:pPr>
      <w:r>
        <w:t>make it clear that you have permission to use the material under the Creative Commons Attribution 4.0 International Public License;</w:t>
      </w:r>
    </w:p>
    <w:p w14:paraId="3A1AEED2" w14:textId="4847A68C" w:rsidR="00B84401" w:rsidRDefault="00B84401" w:rsidP="00E96B5E">
      <w:pPr>
        <w:pStyle w:val="Creativecommonstext"/>
        <w:numPr>
          <w:ilvl w:val="0"/>
          <w:numId w:val="40"/>
        </w:numPr>
      </w:pPr>
      <w:r>
        <w:t xml:space="preserve">make it clear whether or not you have changed the material used from this publication; </w:t>
      </w:r>
    </w:p>
    <w:p w14:paraId="3648C043" w14:textId="7871C9A7" w:rsidR="00B84401" w:rsidRDefault="00B84401" w:rsidP="00E96B5E">
      <w:pPr>
        <w:pStyle w:val="Creativecommonstext"/>
        <w:numPr>
          <w:ilvl w:val="0"/>
          <w:numId w:val="40"/>
        </w:numPr>
      </w:pPr>
      <w:proofErr w:type="gramStart"/>
      <w:r>
        <w:t>include</w:t>
      </w:r>
      <w:proofErr w:type="gramEnd"/>
      <w:r>
        <w:t xml:space="preserve"> a copyright notice in relation to the material used. In the case of no change to the material, the words “© COAG Health Council (Department of Health) 2019” may be used. In the case where the material has been changed or adapted, the words: “Based on COAG Health Council (Department of Health) material” may be used; and</w:t>
      </w:r>
    </w:p>
    <w:p w14:paraId="2004993E" w14:textId="4C940DBD" w:rsidR="00B84401" w:rsidRDefault="00B84401" w:rsidP="00E96B5E">
      <w:pPr>
        <w:pStyle w:val="Creativecommonstext"/>
        <w:numPr>
          <w:ilvl w:val="0"/>
          <w:numId w:val="40"/>
        </w:numPr>
      </w:pPr>
      <w:proofErr w:type="gramStart"/>
      <w:r>
        <w:t>do</w:t>
      </w:r>
      <w:proofErr w:type="gramEnd"/>
      <w:r>
        <w:t xml:space="preserve"> not suggest that the Department of Health endorses you or your use of the material.</w:t>
      </w:r>
    </w:p>
    <w:p w14:paraId="6B779D43" w14:textId="77777777" w:rsidR="00B84401" w:rsidRDefault="00B84401" w:rsidP="00E96B5E">
      <w:pPr>
        <w:pStyle w:val="Creativecommonstext"/>
      </w:pPr>
      <w:r>
        <w:t>Enquiries</w:t>
      </w:r>
    </w:p>
    <w:p w14:paraId="12B15655" w14:textId="25191F26" w:rsidR="00B84401" w:rsidRDefault="00B84401" w:rsidP="00E96B5E">
      <w:pPr>
        <w:pStyle w:val="Creativecommonstext"/>
      </w:pPr>
      <w:r>
        <w:t xml:space="preserve">Enquiries regarding any other use of this publication should be addressed to the Office of the Chief Nursing and Midwifery Officer, Department of Health, GPO Box 9848, Canberra ACT 2601, or via e-mail to </w:t>
      </w:r>
      <w:hyperlink r:id="rId11" w:history="1">
        <w:r w:rsidRPr="00520654">
          <w:rPr>
            <w:rStyle w:val="Hyperlink"/>
            <w:szCs w:val="24"/>
          </w:rPr>
          <w:t>cnmo@health.gov.au</w:t>
        </w:r>
      </w:hyperlink>
    </w:p>
    <w:p w14:paraId="3EC54789" w14:textId="151DBE6F" w:rsidR="00B84401" w:rsidRPr="00E71AA9" w:rsidRDefault="001251CE" w:rsidP="007F5C78">
      <w:pPr>
        <w:pStyle w:val="Creativecommonstext"/>
        <w:spacing w:before="4000"/>
      </w:pPr>
      <w:r w:rsidRPr="00E71AA9">
        <w:t xml:space="preserve">Front cover: Thank you to </w:t>
      </w:r>
      <w:proofErr w:type="spellStart"/>
      <w:r w:rsidRPr="00E71AA9">
        <w:t>Joseva</w:t>
      </w:r>
      <w:proofErr w:type="spellEnd"/>
      <w:r w:rsidRPr="00E71AA9">
        <w:t xml:space="preserve">, </w:t>
      </w:r>
      <w:proofErr w:type="spellStart"/>
      <w:r w:rsidRPr="00E71AA9">
        <w:t>Vitalina</w:t>
      </w:r>
      <w:proofErr w:type="spellEnd"/>
      <w:r w:rsidRPr="00E71AA9">
        <w:t xml:space="preserve">, Ingrid, </w:t>
      </w:r>
      <w:proofErr w:type="spellStart"/>
      <w:r w:rsidRPr="00E71AA9">
        <w:t>Keena</w:t>
      </w:r>
      <w:proofErr w:type="spellEnd"/>
      <w:r w:rsidRPr="00E71AA9">
        <w:t>, Rosie, Philippa, Melissa and Joanne for allowing us to use their photos.</w:t>
      </w:r>
    </w:p>
    <w:p w14:paraId="6A10EC02" w14:textId="77777777" w:rsidR="00F9582E" w:rsidRDefault="0044623C">
      <w:pPr>
        <w:pStyle w:val="TOCHeading"/>
      </w:pPr>
      <w:r w:rsidRPr="0099175D">
        <w:br w:type="column"/>
      </w:r>
    </w:p>
    <w:sdt>
      <w:sdtPr>
        <w:id w:val="-1749961395"/>
        <w:docPartObj>
          <w:docPartGallery w:val="Table of Contents"/>
          <w:docPartUnique/>
        </w:docPartObj>
      </w:sdtPr>
      <w:sdtEndPr>
        <w:rPr>
          <w:b/>
          <w:bCs/>
          <w:noProof/>
        </w:rPr>
      </w:sdtEndPr>
      <w:sdtContent>
        <w:p w14:paraId="4ABFB2D7" w14:textId="14C5245E" w:rsidR="00BE4835" w:rsidRDefault="00BE4835" w:rsidP="00F9582E">
          <w:r>
            <w:t>Contents</w:t>
          </w:r>
        </w:p>
        <w:p w14:paraId="07C3226F" w14:textId="629567BB" w:rsidR="001C071E" w:rsidRDefault="00BE4835">
          <w:pPr>
            <w:pStyle w:val="TOC1"/>
            <w:rPr>
              <w:rFonts w:asciiTheme="minorHAnsi" w:eastAsiaTheme="minorEastAsia" w:hAnsiTheme="minorHAnsi" w:cstheme="minorBidi"/>
              <w:b w:val="0"/>
              <w:sz w:val="22"/>
              <w:szCs w:val="22"/>
              <w:lang w:eastAsia="en-AU"/>
            </w:rPr>
          </w:pPr>
          <w:r>
            <w:rPr>
              <w:b w:val="0"/>
            </w:rPr>
            <w:fldChar w:fldCharType="begin"/>
          </w:r>
          <w:r>
            <w:rPr>
              <w:b w:val="0"/>
            </w:rPr>
            <w:instrText xml:space="preserve"> TOC \o "2-2" \h \z \t "Heading 1,1" </w:instrText>
          </w:r>
          <w:r>
            <w:rPr>
              <w:b w:val="0"/>
            </w:rPr>
            <w:fldChar w:fldCharType="separate"/>
          </w:r>
          <w:hyperlink w:anchor="_Toc23773391" w:history="1">
            <w:r w:rsidR="001C071E" w:rsidRPr="006300DC">
              <w:rPr>
                <w:rStyle w:val="Hyperlink"/>
              </w:rPr>
              <w:t>Introduction</w:t>
            </w:r>
            <w:r w:rsidR="001C071E">
              <w:rPr>
                <w:webHidden/>
              </w:rPr>
              <w:tab/>
            </w:r>
            <w:r w:rsidR="001C071E">
              <w:rPr>
                <w:webHidden/>
              </w:rPr>
              <w:fldChar w:fldCharType="begin"/>
            </w:r>
            <w:r w:rsidR="001C071E">
              <w:rPr>
                <w:webHidden/>
              </w:rPr>
              <w:instrText xml:space="preserve"> PAGEREF _Toc23773391 \h </w:instrText>
            </w:r>
            <w:r w:rsidR="001C071E">
              <w:rPr>
                <w:webHidden/>
              </w:rPr>
            </w:r>
            <w:r w:rsidR="001C071E">
              <w:rPr>
                <w:webHidden/>
              </w:rPr>
              <w:fldChar w:fldCharType="separate"/>
            </w:r>
            <w:r w:rsidR="001C071E">
              <w:rPr>
                <w:webHidden/>
              </w:rPr>
              <w:t>4</w:t>
            </w:r>
            <w:r w:rsidR="001C071E">
              <w:rPr>
                <w:webHidden/>
              </w:rPr>
              <w:fldChar w:fldCharType="end"/>
            </w:r>
          </w:hyperlink>
        </w:p>
        <w:p w14:paraId="640CA7DB" w14:textId="651D227D" w:rsidR="001C071E" w:rsidRDefault="00056B9F">
          <w:pPr>
            <w:pStyle w:val="TOC2"/>
            <w:rPr>
              <w:rFonts w:asciiTheme="minorHAnsi" w:eastAsiaTheme="minorEastAsia" w:hAnsiTheme="minorHAnsi" w:cstheme="minorBidi"/>
              <w:color w:val="auto"/>
              <w:sz w:val="22"/>
              <w:szCs w:val="22"/>
              <w:lang w:eastAsia="en-AU"/>
            </w:rPr>
          </w:pPr>
          <w:hyperlink w:anchor="_Toc23773392" w:history="1">
            <w:r w:rsidR="001C071E" w:rsidRPr="006300DC">
              <w:rPr>
                <w:rStyle w:val="Hyperlink"/>
              </w:rPr>
              <w:t>Background</w:t>
            </w:r>
            <w:r w:rsidR="001C071E">
              <w:rPr>
                <w:webHidden/>
              </w:rPr>
              <w:tab/>
            </w:r>
            <w:r w:rsidR="001C071E">
              <w:rPr>
                <w:webHidden/>
              </w:rPr>
              <w:fldChar w:fldCharType="begin"/>
            </w:r>
            <w:r w:rsidR="001C071E">
              <w:rPr>
                <w:webHidden/>
              </w:rPr>
              <w:instrText xml:space="preserve"> PAGEREF _Toc23773392 \h </w:instrText>
            </w:r>
            <w:r w:rsidR="001C071E">
              <w:rPr>
                <w:webHidden/>
              </w:rPr>
            </w:r>
            <w:r w:rsidR="001C071E">
              <w:rPr>
                <w:webHidden/>
              </w:rPr>
              <w:fldChar w:fldCharType="separate"/>
            </w:r>
            <w:r w:rsidR="001C071E">
              <w:rPr>
                <w:webHidden/>
              </w:rPr>
              <w:t>4</w:t>
            </w:r>
            <w:r w:rsidR="001C071E">
              <w:rPr>
                <w:webHidden/>
              </w:rPr>
              <w:fldChar w:fldCharType="end"/>
            </w:r>
          </w:hyperlink>
        </w:p>
        <w:p w14:paraId="54906ADA" w14:textId="70A5CD6C" w:rsidR="001C071E" w:rsidRDefault="00056B9F">
          <w:pPr>
            <w:pStyle w:val="TOC2"/>
            <w:rPr>
              <w:rFonts w:asciiTheme="minorHAnsi" w:eastAsiaTheme="minorEastAsia" w:hAnsiTheme="minorHAnsi" w:cstheme="minorBidi"/>
              <w:color w:val="auto"/>
              <w:sz w:val="22"/>
              <w:szCs w:val="22"/>
              <w:lang w:eastAsia="en-AU"/>
            </w:rPr>
          </w:pPr>
          <w:hyperlink w:anchor="_Toc23773393" w:history="1">
            <w:r w:rsidR="001C071E" w:rsidRPr="006300DC">
              <w:rPr>
                <w:rStyle w:val="Hyperlink"/>
              </w:rPr>
              <w:t>Consultation</w:t>
            </w:r>
            <w:r w:rsidR="001C071E">
              <w:rPr>
                <w:webHidden/>
              </w:rPr>
              <w:tab/>
            </w:r>
            <w:r w:rsidR="001C071E">
              <w:rPr>
                <w:webHidden/>
              </w:rPr>
              <w:fldChar w:fldCharType="begin"/>
            </w:r>
            <w:r w:rsidR="001C071E">
              <w:rPr>
                <w:webHidden/>
              </w:rPr>
              <w:instrText xml:space="preserve"> PAGEREF _Toc23773393 \h </w:instrText>
            </w:r>
            <w:r w:rsidR="001C071E">
              <w:rPr>
                <w:webHidden/>
              </w:rPr>
            </w:r>
            <w:r w:rsidR="001C071E">
              <w:rPr>
                <w:webHidden/>
              </w:rPr>
              <w:fldChar w:fldCharType="separate"/>
            </w:r>
            <w:r w:rsidR="001C071E">
              <w:rPr>
                <w:webHidden/>
              </w:rPr>
              <w:t>5</w:t>
            </w:r>
            <w:r w:rsidR="001C071E">
              <w:rPr>
                <w:webHidden/>
              </w:rPr>
              <w:fldChar w:fldCharType="end"/>
            </w:r>
          </w:hyperlink>
        </w:p>
        <w:p w14:paraId="4360156C" w14:textId="4DFC0539" w:rsidR="001C071E" w:rsidRDefault="00056B9F">
          <w:pPr>
            <w:pStyle w:val="TOC2"/>
            <w:rPr>
              <w:rFonts w:asciiTheme="minorHAnsi" w:eastAsiaTheme="minorEastAsia" w:hAnsiTheme="minorHAnsi" w:cstheme="minorBidi"/>
              <w:color w:val="auto"/>
              <w:sz w:val="22"/>
              <w:szCs w:val="22"/>
              <w:lang w:eastAsia="en-AU"/>
            </w:rPr>
          </w:pPr>
          <w:hyperlink w:anchor="_Toc23773394" w:history="1">
            <w:r w:rsidR="001C071E" w:rsidRPr="006300DC">
              <w:rPr>
                <w:rStyle w:val="Hyperlink"/>
              </w:rPr>
              <w:t>Structure of the Strategy</w:t>
            </w:r>
            <w:r w:rsidR="001C071E">
              <w:rPr>
                <w:webHidden/>
              </w:rPr>
              <w:tab/>
            </w:r>
            <w:r w:rsidR="001C071E">
              <w:rPr>
                <w:webHidden/>
              </w:rPr>
              <w:fldChar w:fldCharType="begin"/>
            </w:r>
            <w:r w:rsidR="001C071E">
              <w:rPr>
                <w:webHidden/>
              </w:rPr>
              <w:instrText xml:space="preserve"> PAGEREF _Toc23773394 \h </w:instrText>
            </w:r>
            <w:r w:rsidR="001C071E">
              <w:rPr>
                <w:webHidden/>
              </w:rPr>
            </w:r>
            <w:r w:rsidR="001C071E">
              <w:rPr>
                <w:webHidden/>
              </w:rPr>
              <w:fldChar w:fldCharType="separate"/>
            </w:r>
            <w:r w:rsidR="001C071E">
              <w:rPr>
                <w:webHidden/>
              </w:rPr>
              <w:t>5</w:t>
            </w:r>
            <w:r w:rsidR="001C071E">
              <w:rPr>
                <w:webHidden/>
              </w:rPr>
              <w:fldChar w:fldCharType="end"/>
            </w:r>
          </w:hyperlink>
        </w:p>
        <w:p w14:paraId="58229D1C" w14:textId="5A4B4EC4" w:rsidR="001C071E" w:rsidRDefault="00056B9F">
          <w:pPr>
            <w:pStyle w:val="TOC2"/>
            <w:rPr>
              <w:rFonts w:asciiTheme="minorHAnsi" w:eastAsiaTheme="minorEastAsia" w:hAnsiTheme="minorHAnsi" w:cstheme="minorBidi"/>
              <w:color w:val="auto"/>
              <w:sz w:val="22"/>
              <w:szCs w:val="22"/>
              <w:lang w:eastAsia="en-AU"/>
            </w:rPr>
          </w:pPr>
          <w:hyperlink w:anchor="_Toc23773395" w:history="1">
            <w:r w:rsidR="001C071E" w:rsidRPr="006300DC">
              <w:rPr>
                <w:rStyle w:val="Hyperlink"/>
              </w:rPr>
              <w:t>Language, scope and linkages</w:t>
            </w:r>
            <w:r w:rsidR="001C071E">
              <w:rPr>
                <w:webHidden/>
              </w:rPr>
              <w:tab/>
            </w:r>
            <w:r w:rsidR="001C071E">
              <w:rPr>
                <w:webHidden/>
              </w:rPr>
              <w:fldChar w:fldCharType="begin"/>
            </w:r>
            <w:r w:rsidR="001C071E">
              <w:rPr>
                <w:webHidden/>
              </w:rPr>
              <w:instrText xml:space="preserve"> PAGEREF _Toc23773395 \h </w:instrText>
            </w:r>
            <w:r w:rsidR="001C071E">
              <w:rPr>
                <w:webHidden/>
              </w:rPr>
            </w:r>
            <w:r w:rsidR="001C071E">
              <w:rPr>
                <w:webHidden/>
              </w:rPr>
              <w:fldChar w:fldCharType="separate"/>
            </w:r>
            <w:r w:rsidR="001C071E">
              <w:rPr>
                <w:webHidden/>
              </w:rPr>
              <w:t>6</w:t>
            </w:r>
            <w:r w:rsidR="001C071E">
              <w:rPr>
                <w:webHidden/>
              </w:rPr>
              <w:fldChar w:fldCharType="end"/>
            </w:r>
          </w:hyperlink>
        </w:p>
        <w:p w14:paraId="42F222F3" w14:textId="24A0D6CE" w:rsidR="001C071E" w:rsidRDefault="00056B9F">
          <w:pPr>
            <w:pStyle w:val="TOC2"/>
            <w:rPr>
              <w:rFonts w:asciiTheme="minorHAnsi" w:eastAsiaTheme="minorEastAsia" w:hAnsiTheme="minorHAnsi" w:cstheme="minorBidi"/>
              <w:color w:val="auto"/>
              <w:sz w:val="22"/>
              <w:szCs w:val="22"/>
              <w:lang w:eastAsia="en-AU"/>
            </w:rPr>
          </w:pPr>
          <w:hyperlink w:anchor="_Toc23773396" w:history="1">
            <w:r w:rsidR="001C071E" w:rsidRPr="006300DC">
              <w:rPr>
                <w:rStyle w:val="Hyperlink"/>
              </w:rPr>
              <w:t>Monitoring and evaluation</w:t>
            </w:r>
            <w:r w:rsidR="001C071E">
              <w:rPr>
                <w:webHidden/>
              </w:rPr>
              <w:tab/>
            </w:r>
            <w:r w:rsidR="001C071E">
              <w:rPr>
                <w:webHidden/>
              </w:rPr>
              <w:fldChar w:fldCharType="begin"/>
            </w:r>
            <w:r w:rsidR="001C071E">
              <w:rPr>
                <w:webHidden/>
              </w:rPr>
              <w:instrText xml:space="preserve"> PAGEREF _Toc23773396 \h </w:instrText>
            </w:r>
            <w:r w:rsidR="001C071E">
              <w:rPr>
                <w:webHidden/>
              </w:rPr>
            </w:r>
            <w:r w:rsidR="001C071E">
              <w:rPr>
                <w:webHidden/>
              </w:rPr>
              <w:fldChar w:fldCharType="separate"/>
            </w:r>
            <w:r w:rsidR="001C071E">
              <w:rPr>
                <w:webHidden/>
              </w:rPr>
              <w:t>6</w:t>
            </w:r>
            <w:r w:rsidR="001C071E">
              <w:rPr>
                <w:webHidden/>
              </w:rPr>
              <w:fldChar w:fldCharType="end"/>
            </w:r>
          </w:hyperlink>
        </w:p>
        <w:p w14:paraId="5E338DB5" w14:textId="486C1EBE" w:rsidR="001C071E" w:rsidRDefault="00056B9F">
          <w:pPr>
            <w:pStyle w:val="TOC1"/>
            <w:rPr>
              <w:rFonts w:asciiTheme="minorHAnsi" w:eastAsiaTheme="minorEastAsia" w:hAnsiTheme="minorHAnsi" w:cstheme="minorBidi"/>
              <w:b w:val="0"/>
              <w:sz w:val="22"/>
              <w:szCs w:val="22"/>
              <w:lang w:eastAsia="en-AU"/>
            </w:rPr>
          </w:pPr>
          <w:hyperlink w:anchor="_Toc23773397" w:history="1">
            <w:r w:rsidR="001C071E" w:rsidRPr="006300DC">
              <w:rPr>
                <w:rStyle w:val="Hyperlink"/>
              </w:rPr>
              <w:t>Strategic directions for Australian maternity services</w:t>
            </w:r>
            <w:r w:rsidR="001C071E">
              <w:rPr>
                <w:webHidden/>
              </w:rPr>
              <w:tab/>
            </w:r>
            <w:r w:rsidR="001C071E">
              <w:rPr>
                <w:webHidden/>
              </w:rPr>
              <w:fldChar w:fldCharType="begin"/>
            </w:r>
            <w:r w:rsidR="001C071E">
              <w:rPr>
                <w:webHidden/>
              </w:rPr>
              <w:instrText xml:space="preserve"> PAGEREF _Toc23773397 \h </w:instrText>
            </w:r>
            <w:r w:rsidR="001C071E">
              <w:rPr>
                <w:webHidden/>
              </w:rPr>
            </w:r>
            <w:r w:rsidR="001C071E">
              <w:rPr>
                <w:webHidden/>
              </w:rPr>
              <w:fldChar w:fldCharType="separate"/>
            </w:r>
            <w:r w:rsidR="001C071E">
              <w:rPr>
                <w:webHidden/>
              </w:rPr>
              <w:t>7</w:t>
            </w:r>
            <w:r w:rsidR="001C071E">
              <w:rPr>
                <w:webHidden/>
              </w:rPr>
              <w:fldChar w:fldCharType="end"/>
            </w:r>
          </w:hyperlink>
        </w:p>
        <w:p w14:paraId="7AD032E4" w14:textId="3BE14997" w:rsidR="001C071E" w:rsidRDefault="00056B9F">
          <w:pPr>
            <w:pStyle w:val="TOC2"/>
            <w:rPr>
              <w:rFonts w:asciiTheme="minorHAnsi" w:eastAsiaTheme="minorEastAsia" w:hAnsiTheme="minorHAnsi" w:cstheme="minorBidi"/>
              <w:color w:val="auto"/>
              <w:sz w:val="22"/>
              <w:szCs w:val="22"/>
              <w:lang w:eastAsia="en-AU"/>
            </w:rPr>
          </w:pPr>
          <w:hyperlink w:anchor="_Toc23773398" w:history="1">
            <w:r w:rsidR="001C071E" w:rsidRPr="006300DC">
              <w:rPr>
                <w:rStyle w:val="Hyperlink"/>
              </w:rPr>
              <w:t>Purpose</w:t>
            </w:r>
            <w:r w:rsidR="001C071E">
              <w:rPr>
                <w:webHidden/>
              </w:rPr>
              <w:tab/>
            </w:r>
            <w:r w:rsidR="001C071E">
              <w:rPr>
                <w:webHidden/>
              </w:rPr>
              <w:fldChar w:fldCharType="begin"/>
            </w:r>
            <w:r w:rsidR="001C071E">
              <w:rPr>
                <w:webHidden/>
              </w:rPr>
              <w:instrText xml:space="preserve"> PAGEREF _Toc23773398 \h </w:instrText>
            </w:r>
            <w:r w:rsidR="001C071E">
              <w:rPr>
                <w:webHidden/>
              </w:rPr>
            </w:r>
            <w:r w:rsidR="001C071E">
              <w:rPr>
                <w:webHidden/>
              </w:rPr>
              <w:fldChar w:fldCharType="separate"/>
            </w:r>
            <w:r w:rsidR="001C071E">
              <w:rPr>
                <w:webHidden/>
              </w:rPr>
              <w:t>7</w:t>
            </w:r>
            <w:r w:rsidR="001C071E">
              <w:rPr>
                <w:webHidden/>
              </w:rPr>
              <w:fldChar w:fldCharType="end"/>
            </w:r>
          </w:hyperlink>
        </w:p>
        <w:p w14:paraId="203D4260" w14:textId="5E819C13" w:rsidR="001C071E" w:rsidRDefault="00056B9F">
          <w:pPr>
            <w:pStyle w:val="TOC2"/>
            <w:rPr>
              <w:rFonts w:asciiTheme="minorHAnsi" w:eastAsiaTheme="minorEastAsia" w:hAnsiTheme="minorHAnsi" w:cstheme="minorBidi"/>
              <w:color w:val="auto"/>
              <w:sz w:val="22"/>
              <w:szCs w:val="22"/>
              <w:lang w:eastAsia="en-AU"/>
            </w:rPr>
          </w:pPr>
          <w:hyperlink w:anchor="_Toc23773399" w:history="1">
            <w:r w:rsidR="001C071E" w:rsidRPr="006300DC">
              <w:rPr>
                <w:rStyle w:val="Hyperlink"/>
              </w:rPr>
              <w:t>Values and principles</w:t>
            </w:r>
            <w:r w:rsidR="001C071E">
              <w:rPr>
                <w:webHidden/>
              </w:rPr>
              <w:tab/>
            </w:r>
            <w:r w:rsidR="001C071E">
              <w:rPr>
                <w:webHidden/>
              </w:rPr>
              <w:fldChar w:fldCharType="begin"/>
            </w:r>
            <w:r w:rsidR="001C071E">
              <w:rPr>
                <w:webHidden/>
              </w:rPr>
              <w:instrText xml:space="preserve"> PAGEREF _Toc23773399 \h </w:instrText>
            </w:r>
            <w:r w:rsidR="001C071E">
              <w:rPr>
                <w:webHidden/>
              </w:rPr>
            </w:r>
            <w:r w:rsidR="001C071E">
              <w:rPr>
                <w:webHidden/>
              </w:rPr>
              <w:fldChar w:fldCharType="separate"/>
            </w:r>
            <w:r w:rsidR="001C071E">
              <w:rPr>
                <w:webHidden/>
              </w:rPr>
              <w:t>7</w:t>
            </w:r>
            <w:r w:rsidR="001C071E">
              <w:rPr>
                <w:webHidden/>
              </w:rPr>
              <w:fldChar w:fldCharType="end"/>
            </w:r>
          </w:hyperlink>
        </w:p>
        <w:p w14:paraId="692825EE" w14:textId="0BA7224A" w:rsidR="001C071E" w:rsidRDefault="00056B9F">
          <w:pPr>
            <w:pStyle w:val="TOC2"/>
            <w:rPr>
              <w:rFonts w:asciiTheme="minorHAnsi" w:eastAsiaTheme="minorEastAsia" w:hAnsiTheme="minorHAnsi" w:cstheme="minorBidi"/>
              <w:color w:val="auto"/>
              <w:sz w:val="22"/>
              <w:szCs w:val="22"/>
              <w:lang w:eastAsia="en-AU"/>
            </w:rPr>
          </w:pPr>
          <w:hyperlink w:anchor="_Toc23773400" w:history="1">
            <w:r w:rsidR="001C071E" w:rsidRPr="006300DC">
              <w:rPr>
                <w:rStyle w:val="Hyperlink"/>
              </w:rPr>
              <w:t>1.</w:t>
            </w:r>
            <w:r w:rsidR="001C071E">
              <w:rPr>
                <w:rFonts w:asciiTheme="minorHAnsi" w:eastAsiaTheme="minorEastAsia" w:hAnsiTheme="minorHAnsi" w:cstheme="minorBidi"/>
                <w:color w:val="auto"/>
                <w:sz w:val="22"/>
                <w:szCs w:val="22"/>
                <w:lang w:eastAsia="en-AU"/>
              </w:rPr>
              <w:tab/>
            </w:r>
            <w:r w:rsidR="001C071E" w:rsidRPr="006300DC">
              <w:rPr>
                <w:rStyle w:val="Hyperlink"/>
              </w:rPr>
              <w:t>Safety</w:t>
            </w:r>
            <w:r w:rsidR="001C071E">
              <w:rPr>
                <w:webHidden/>
              </w:rPr>
              <w:tab/>
            </w:r>
            <w:r w:rsidR="001C071E">
              <w:rPr>
                <w:webHidden/>
              </w:rPr>
              <w:fldChar w:fldCharType="begin"/>
            </w:r>
            <w:r w:rsidR="001C071E">
              <w:rPr>
                <w:webHidden/>
              </w:rPr>
              <w:instrText xml:space="preserve"> PAGEREF _Toc23773400 \h </w:instrText>
            </w:r>
            <w:r w:rsidR="001C071E">
              <w:rPr>
                <w:webHidden/>
              </w:rPr>
            </w:r>
            <w:r w:rsidR="001C071E">
              <w:rPr>
                <w:webHidden/>
              </w:rPr>
              <w:fldChar w:fldCharType="separate"/>
            </w:r>
            <w:r w:rsidR="001C071E">
              <w:rPr>
                <w:webHidden/>
              </w:rPr>
              <w:t>8</w:t>
            </w:r>
            <w:r w:rsidR="001C071E">
              <w:rPr>
                <w:webHidden/>
              </w:rPr>
              <w:fldChar w:fldCharType="end"/>
            </w:r>
          </w:hyperlink>
        </w:p>
        <w:p w14:paraId="4443F91F" w14:textId="7F5EB148" w:rsidR="001C071E" w:rsidRDefault="00056B9F">
          <w:pPr>
            <w:pStyle w:val="TOC2"/>
            <w:rPr>
              <w:rFonts w:asciiTheme="minorHAnsi" w:eastAsiaTheme="minorEastAsia" w:hAnsiTheme="minorHAnsi" w:cstheme="minorBidi"/>
              <w:color w:val="auto"/>
              <w:sz w:val="22"/>
              <w:szCs w:val="22"/>
              <w:lang w:eastAsia="en-AU"/>
            </w:rPr>
          </w:pPr>
          <w:hyperlink w:anchor="_Toc23773401" w:history="1">
            <w:r w:rsidR="001C071E" w:rsidRPr="006300DC">
              <w:rPr>
                <w:rStyle w:val="Hyperlink"/>
              </w:rPr>
              <w:t>2.</w:t>
            </w:r>
            <w:r w:rsidR="001C071E">
              <w:rPr>
                <w:rFonts w:asciiTheme="minorHAnsi" w:eastAsiaTheme="minorEastAsia" w:hAnsiTheme="minorHAnsi" w:cstheme="minorBidi"/>
                <w:color w:val="auto"/>
                <w:sz w:val="22"/>
                <w:szCs w:val="22"/>
                <w:lang w:eastAsia="en-AU"/>
              </w:rPr>
              <w:tab/>
            </w:r>
            <w:r w:rsidR="001C071E" w:rsidRPr="006300DC">
              <w:rPr>
                <w:rStyle w:val="Hyperlink"/>
              </w:rPr>
              <w:t>Respect</w:t>
            </w:r>
            <w:r w:rsidR="001C071E">
              <w:rPr>
                <w:webHidden/>
              </w:rPr>
              <w:tab/>
            </w:r>
            <w:r w:rsidR="001C071E">
              <w:rPr>
                <w:webHidden/>
              </w:rPr>
              <w:fldChar w:fldCharType="begin"/>
            </w:r>
            <w:r w:rsidR="001C071E">
              <w:rPr>
                <w:webHidden/>
              </w:rPr>
              <w:instrText xml:space="preserve"> PAGEREF _Toc23773401 \h </w:instrText>
            </w:r>
            <w:r w:rsidR="001C071E">
              <w:rPr>
                <w:webHidden/>
              </w:rPr>
            </w:r>
            <w:r w:rsidR="001C071E">
              <w:rPr>
                <w:webHidden/>
              </w:rPr>
              <w:fldChar w:fldCharType="separate"/>
            </w:r>
            <w:r w:rsidR="001C071E">
              <w:rPr>
                <w:webHidden/>
              </w:rPr>
              <w:t>13</w:t>
            </w:r>
            <w:r w:rsidR="001C071E">
              <w:rPr>
                <w:webHidden/>
              </w:rPr>
              <w:fldChar w:fldCharType="end"/>
            </w:r>
          </w:hyperlink>
        </w:p>
        <w:p w14:paraId="7EB8F60C" w14:textId="4B3CDE71" w:rsidR="001C071E" w:rsidRDefault="00056B9F">
          <w:pPr>
            <w:pStyle w:val="TOC2"/>
            <w:rPr>
              <w:rFonts w:asciiTheme="minorHAnsi" w:eastAsiaTheme="minorEastAsia" w:hAnsiTheme="minorHAnsi" w:cstheme="minorBidi"/>
              <w:color w:val="auto"/>
              <w:sz w:val="22"/>
              <w:szCs w:val="22"/>
              <w:lang w:eastAsia="en-AU"/>
            </w:rPr>
          </w:pPr>
          <w:hyperlink w:anchor="_Toc23773402" w:history="1">
            <w:r w:rsidR="001C071E" w:rsidRPr="006300DC">
              <w:rPr>
                <w:rStyle w:val="Hyperlink"/>
              </w:rPr>
              <w:t>3.</w:t>
            </w:r>
            <w:r w:rsidR="001C071E">
              <w:rPr>
                <w:rFonts w:asciiTheme="minorHAnsi" w:eastAsiaTheme="minorEastAsia" w:hAnsiTheme="minorHAnsi" w:cstheme="minorBidi"/>
                <w:color w:val="auto"/>
                <w:sz w:val="22"/>
                <w:szCs w:val="22"/>
                <w:lang w:eastAsia="en-AU"/>
              </w:rPr>
              <w:tab/>
            </w:r>
            <w:r w:rsidR="001C071E" w:rsidRPr="006300DC">
              <w:rPr>
                <w:rStyle w:val="Hyperlink"/>
              </w:rPr>
              <w:t>Choice</w:t>
            </w:r>
            <w:r w:rsidR="001C071E">
              <w:rPr>
                <w:webHidden/>
              </w:rPr>
              <w:tab/>
            </w:r>
            <w:r w:rsidR="001C071E">
              <w:rPr>
                <w:webHidden/>
              </w:rPr>
              <w:fldChar w:fldCharType="begin"/>
            </w:r>
            <w:r w:rsidR="001C071E">
              <w:rPr>
                <w:webHidden/>
              </w:rPr>
              <w:instrText xml:space="preserve"> PAGEREF _Toc23773402 \h </w:instrText>
            </w:r>
            <w:r w:rsidR="001C071E">
              <w:rPr>
                <w:webHidden/>
              </w:rPr>
            </w:r>
            <w:r w:rsidR="001C071E">
              <w:rPr>
                <w:webHidden/>
              </w:rPr>
              <w:fldChar w:fldCharType="separate"/>
            </w:r>
            <w:r w:rsidR="001C071E">
              <w:rPr>
                <w:webHidden/>
              </w:rPr>
              <w:t>14</w:t>
            </w:r>
            <w:r w:rsidR="001C071E">
              <w:rPr>
                <w:webHidden/>
              </w:rPr>
              <w:fldChar w:fldCharType="end"/>
            </w:r>
          </w:hyperlink>
        </w:p>
        <w:p w14:paraId="18C417C2" w14:textId="6D3120A1" w:rsidR="001C071E" w:rsidRDefault="00056B9F">
          <w:pPr>
            <w:pStyle w:val="TOC2"/>
            <w:rPr>
              <w:rFonts w:asciiTheme="minorHAnsi" w:eastAsiaTheme="minorEastAsia" w:hAnsiTheme="minorHAnsi" w:cstheme="minorBidi"/>
              <w:color w:val="auto"/>
              <w:sz w:val="22"/>
              <w:szCs w:val="22"/>
              <w:lang w:eastAsia="en-AU"/>
            </w:rPr>
          </w:pPr>
          <w:hyperlink w:anchor="_Toc23773403" w:history="1">
            <w:r w:rsidR="001C071E" w:rsidRPr="006300DC">
              <w:rPr>
                <w:rStyle w:val="Hyperlink"/>
              </w:rPr>
              <w:t>4.</w:t>
            </w:r>
            <w:r w:rsidR="001C071E">
              <w:rPr>
                <w:rFonts w:asciiTheme="minorHAnsi" w:eastAsiaTheme="minorEastAsia" w:hAnsiTheme="minorHAnsi" w:cstheme="minorBidi"/>
                <w:color w:val="auto"/>
                <w:sz w:val="22"/>
                <w:szCs w:val="22"/>
                <w:lang w:eastAsia="en-AU"/>
              </w:rPr>
              <w:tab/>
            </w:r>
            <w:r w:rsidR="001C071E" w:rsidRPr="006300DC">
              <w:rPr>
                <w:rStyle w:val="Hyperlink"/>
              </w:rPr>
              <w:t>Access</w:t>
            </w:r>
            <w:r w:rsidR="001C071E">
              <w:rPr>
                <w:webHidden/>
              </w:rPr>
              <w:tab/>
            </w:r>
            <w:r w:rsidR="001C071E">
              <w:rPr>
                <w:webHidden/>
              </w:rPr>
              <w:fldChar w:fldCharType="begin"/>
            </w:r>
            <w:r w:rsidR="001C071E">
              <w:rPr>
                <w:webHidden/>
              </w:rPr>
              <w:instrText xml:space="preserve"> PAGEREF _Toc23773403 \h </w:instrText>
            </w:r>
            <w:r w:rsidR="001C071E">
              <w:rPr>
                <w:webHidden/>
              </w:rPr>
            </w:r>
            <w:r w:rsidR="001C071E">
              <w:rPr>
                <w:webHidden/>
              </w:rPr>
              <w:fldChar w:fldCharType="separate"/>
            </w:r>
            <w:r w:rsidR="001C071E">
              <w:rPr>
                <w:webHidden/>
              </w:rPr>
              <w:t>15</w:t>
            </w:r>
            <w:r w:rsidR="001C071E">
              <w:rPr>
                <w:webHidden/>
              </w:rPr>
              <w:fldChar w:fldCharType="end"/>
            </w:r>
          </w:hyperlink>
        </w:p>
        <w:p w14:paraId="35D02872" w14:textId="75ABF1A1" w:rsidR="001C071E" w:rsidRDefault="00056B9F">
          <w:pPr>
            <w:pStyle w:val="TOC1"/>
            <w:rPr>
              <w:rFonts w:asciiTheme="minorHAnsi" w:eastAsiaTheme="minorEastAsia" w:hAnsiTheme="minorHAnsi" w:cstheme="minorBidi"/>
              <w:b w:val="0"/>
              <w:sz w:val="22"/>
              <w:szCs w:val="22"/>
              <w:lang w:eastAsia="en-AU"/>
            </w:rPr>
          </w:pPr>
          <w:hyperlink w:anchor="_Toc23773404" w:history="1">
            <w:r w:rsidR="001C071E" w:rsidRPr="006300DC">
              <w:rPr>
                <w:rStyle w:val="Hyperlink"/>
              </w:rPr>
              <w:t>Monitoring and evaluation framework</w:t>
            </w:r>
            <w:r w:rsidR="001C071E">
              <w:rPr>
                <w:webHidden/>
              </w:rPr>
              <w:tab/>
            </w:r>
            <w:r w:rsidR="001C071E">
              <w:rPr>
                <w:webHidden/>
              </w:rPr>
              <w:fldChar w:fldCharType="begin"/>
            </w:r>
            <w:r w:rsidR="001C071E">
              <w:rPr>
                <w:webHidden/>
              </w:rPr>
              <w:instrText xml:space="preserve"> PAGEREF _Toc23773404 \h </w:instrText>
            </w:r>
            <w:r w:rsidR="001C071E">
              <w:rPr>
                <w:webHidden/>
              </w:rPr>
            </w:r>
            <w:r w:rsidR="001C071E">
              <w:rPr>
                <w:webHidden/>
              </w:rPr>
              <w:fldChar w:fldCharType="separate"/>
            </w:r>
            <w:r w:rsidR="001C071E">
              <w:rPr>
                <w:webHidden/>
              </w:rPr>
              <w:t>18</w:t>
            </w:r>
            <w:r w:rsidR="001C071E">
              <w:rPr>
                <w:webHidden/>
              </w:rPr>
              <w:fldChar w:fldCharType="end"/>
            </w:r>
          </w:hyperlink>
        </w:p>
        <w:p w14:paraId="0DAC7562" w14:textId="7675F42C" w:rsidR="001C071E" w:rsidRDefault="00056B9F">
          <w:pPr>
            <w:pStyle w:val="TOC2"/>
            <w:rPr>
              <w:rFonts w:asciiTheme="minorHAnsi" w:eastAsiaTheme="minorEastAsia" w:hAnsiTheme="minorHAnsi" w:cstheme="minorBidi"/>
              <w:color w:val="auto"/>
              <w:sz w:val="22"/>
              <w:szCs w:val="22"/>
              <w:lang w:eastAsia="en-AU"/>
            </w:rPr>
          </w:pPr>
          <w:hyperlink w:anchor="_Toc23773405" w:history="1">
            <w:r w:rsidR="001C071E" w:rsidRPr="006300DC">
              <w:rPr>
                <w:rStyle w:val="Hyperlink"/>
              </w:rPr>
              <w:t>Theory of change logic model</w:t>
            </w:r>
            <w:r w:rsidR="001C071E">
              <w:rPr>
                <w:webHidden/>
              </w:rPr>
              <w:tab/>
            </w:r>
            <w:r w:rsidR="001C071E">
              <w:rPr>
                <w:webHidden/>
              </w:rPr>
              <w:fldChar w:fldCharType="begin"/>
            </w:r>
            <w:r w:rsidR="001C071E">
              <w:rPr>
                <w:webHidden/>
              </w:rPr>
              <w:instrText xml:space="preserve"> PAGEREF _Toc23773405 \h </w:instrText>
            </w:r>
            <w:r w:rsidR="001C071E">
              <w:rPr>
                <w:webHidden/>
              </w:rPr>
            </w:r>
            <w:r w:rsidR="001C071E">
              <w:rPr>
                <w:webHidden/>
              </w:rPr>
              <w:fldChar w:fldCharType="separate"/>
            </w:r>
            <w:r w:rsidR="001C071E">
              <w:rPr>
                <w:webHidden/>
              </w:rPr>
              <w:t>18</w:t>
            </w:r>
            <w:r w:rsidR="001C071E">
              <w:rPr>
                <w:webHidden/>
              </w:rPr>
              <w:fldChar w:fldCharType="end"/>
            </w:r>
          </w:hyperlink>
        </w:p>
        <w:p w14:paraId="2C1FED85" w14:textId="0F14F4FF" w:rsidR="001C071E" w:rsidRDefault="00056B9F">
          <w:pPr>
            <w:pStyle w:val="TOC2"/>
            <w:rPr>
              <w:rFonts w:asciiTheme="minorHAnsi" w:eastAsiaTheme="minorEastAsia" w:hAnsiTheme="minorHAnsi" w:cstheme="minorBidi"/>
              <w:color w:val="auto"/>
              <w:sz w:val="22"/>
              <w:szCs w:val="22"/>
              <w:lang w:eastAsia="en-AU"/>
            </w:rPr>
          </w:pPr>
          <w:hyperlink w:anchor="_Toc23773406" w:history="1">
            <w:r w:rsidR="001C071E" w:rsidRPr="006300DC">
              <w:rPr>
                <w:rStyle w:val="Hyperlink"/>
              </w:rPr>
              <w:t>Monitoring the Strategy</w:t>
            </w:r>
            <w:r w:rsidR="001C071E">
              <w:rPr>
                <w:webHidden/>
              </w:rPr>
              <w:tab/>
            </w:r>
            <w:r w:rsidR="001C071E">
              <w:rPr>
                <w:webHidden/>
              </w:rPr>
              <w:fldChar w:fldCharType="begin"/>
            </w:r>
            <w:r w:rsidR="001C071E">
              <w:rPr>
                <w:webHidden/>
              </w:rPr>
              <w:instrText xml:space="preserve"> PAGEREF _Toc23773406 \h </w:instrText>
            </w:r>
            <w:r w:rsidR="001C071E">
              <w:rPr>
                <w:webHidden/>
              </w:rPr>
            </w:r>
            <w:r w:rsidR="001C071E">
              <w:rPr>
                <w:webHidden/>
              </w:rPr>
              <w:fldChar w:fldCharType="separate"/>
            </w:r>
            <w:r w:rsidR="001C071E">
              <w:rPr>
                <w:webHidden/>
              </w:rPr>
              <w:t>20</w:t>
            </w:r>
            <w:r w:rsidR="001C071E">
              <w:rPr>
                <w:webHidden/>
              </w:rPr>
              <w:fldChar w:fldCharType="end"/>
            </w:r>
          </w:hyperlink>
        </w:p>
        <w:p w14:paraId="5FE7D4A4" w14:textId="75881312" w:rsidR="001C071E" w:rsidRDefault="00056B9F">
          <w:pPr>
            <w:pStyle w:val="TOC2"/>
            <w:rPr>
              <w:rFonts w:asciiTheme="minorHAnsi" w:eastAsiaTheme="minorEastAsia" w:hAnsiTheme="minorHAnsi" w:cstheme="minorBidi"/>
              <w:color w:val="auto"/>
              <w:sz w:val="22"/>
              <w:szCs w:val="22"/>
              <w:lang w:eastAsia="en-AU"/>
            </w:rPr>
          </w:pPr>
          <w:hyperlink w:anchor="_Toc23773407" w:history="1">
            <w:r w:rsidR="001C071E" w:rsidRPr="006300DC">
              <w:rPr>
                <w:rStyle w:val="Hyperlink"/>
              </w:rPr>
              <w:t>Evaluating the Strategy</w:t>
            </w:r>
            <w:r w:rsidR="001C071E">
              <w:rPr>
                <w:webHidden/>
              </w:rPr>
              <w:tab/>
            </w:r>
            <w:r w:rsidR="001C071E">
              <w:rPr>
                <w:webHidden/>
              </w:rPr>
              <w:fldChar w:fldCharType="begin"/>
            </w:r>
            <w:r w:rsidR="001C071E">
              <w:rPr>
                <w:webHidden/>
              </w:rPr>
              <w:instrText xml:space="preserve"> PAGEREF _Toc23773407 \h </w:instrText>
            </w:r>
            <w:r w:rsidR="001C071E">
              <w:rPr>
                <w:webHidden/>
              </w:rPr>
            </w:r>
            <w:r w:rsidR="001C071E">
              <w:rPr>
                <w:webHidden/>
              </w:rPr>
              <w:fldChar w:fldCharType="separate"/>
            </w:r>
            <w:r w:rsidR="001C071E">
              <w:rPr>
                <w:webHidden/>
              </w:rPr>
              <w:t>21</w:t>
            </w:r>
            <w:r w:rsidR="001C071E">
              <w:rPr>
                <w:webHidden/>
              </w:rPr>
              <w:fldChar w:fldCharType="end"/>
            </w:r>
          </w:hyperlink>
        </w:p>
        <w:p w14:paraId="5BD582CD" w14:textId="1EAEA4E5" w:rsidR="001C071E" w:rsidRDefault="00056B9F">
          <w:pPr>
            <w:pStyle w:val="TOC1"/>
            <w:rPr>
              <w:rFonts w:asciiTheme="minorHAnsi" w:eastAsiaTheme="minorEastAsia" w:hAnsiTheme="minorHAnsi" w:cstheme="minorBidi"/>
              <w:b w:val="0"/>
              <w:sz w:val="22"/>
              <w:szCs w:val="22"/>
              <w:lang w:eastAsia="en-AU"/>
            </w:rPr>
          </w:pPr>
          <w:hyperlink w:anchor="_Toc23773408" w:history="1">
            <w:r w:rsidR="001C071E" w:rsidRPr="006300DC">
              <w:rPr>
                <w:rStyle w:val="Hyperlink"/>
              </w:rPr>
              <w:t>Glossary</w:t>
            </w:r>
            <w:r w:rsidR="001C071E">
              <w:rPr>
                <w:webHidden/>
              </w:rPr>
              <w:tab/>
            </w:r>
            <w:r w:rsidR="001C071E">
              <w:rPr>
                <w:webHidden/>
              </w:rPr>
              <w:fldChar w:fldCharType="begin"/>
            </w:r>
            <w:r w:rsidR="001C071E">
              <w:rPr>
                <w:webHidden/>
              </w:rPr>
              <w:instrText xml:space="preserve"> PAGEREF _Toc23773408 \h </w:instrText>
            </w:r>
            <w:r w:rsidR="001C071E">
              <w:rPr>
                <w:webHidden/>
              </w:rPr>
            </w:r>
            <w:r w:rsidR="001C071E">
              <w:rPr>
                <w:webHidden/>
              </w:rPr>
              <w:fldChar w:fldCharType="separate"/>
            </w:r>
            <w:r w:rsidR="001C071E">
              <w:rPr>
                <w:webHidden/>
              </w:rPr>
              <w:t>26</w:t>
            </w:r>
            <w:r w:rsidR="001C071E">
              <w:rPr>
                <w:webHidden/>
              </w:rPr>
              <w:fldChar w:fldCharType="end"/>
            </w:r>
          </w:hyperlink>
        </w:p>
        <w:p w14:paraId="2907C98B" w14:textId="000BA6E1" w:rsidR="001C071E" w:rsidRDefault="00056B9F">
          <w:pPr>
            <w:pStyle w:val="TOC1"/>
            <w:rPr>
              <w:rFonts w:asciiTheme="minorHAnsi" w:eastAsiaTheme="minorEastAsia" w:hAnsiTheme="minorHAnsi" w:cstheme="minorBidi"/>
              <w:b w:val="0"/>
              <w:sz w:val="22"/>
              <w:szCs w:val="22"/>
              <w:lang w:eastAsia="en-AU"/>
            </w:rPr>
          </w:pPr>
          <w:hyperlink w:anchor="_Toc23773409" w:history="1">
            <w:r w:rsidR="001C071E" w:rsidRPr="006300DC">
              <w:rPr>
                <w:rStyle w:val="Hyperlink"/>
              </w:rPr>
              <w:t>Appendices</w:t>
            </w:r>
            <w:r w:rsidR="001C071E">
              <w:rPr>
                <w:webHidden/>
              </w:rPr>
              <w:tab/>
            </w:r>
            <w:r w:rsidR="001C071E">
              <w:rPr>
                <w:webHidden/>
              </w:rPr>
              <w:fldChar w:fldCharType="begin"/>
            </w:r>
            <w:r w:rsidR="001C071E">
              <w:rPr>
                <w:webHidden/>
              </w:rPr>
              <w:instrText xml:space="preserve"> PAGEREF _Toc23773409 \h </w:instrText>
            </w:r>
            <w:r w:rsidR="001C071E">
              <w:rPr>
                <w:webHidden/>
              </w:rPr>
            </w:r>
            <w:r w:rsidR="001C071E">
              <w:rPr>
                <w:webHidden/>
              </w:rPr>
              <w:fldChar w:fldCharType="separate"/>
            </w:r>
            <w:r w:rsidR="001C071E">
              <w:rPr>
                <w:webHidden/>
              </w:rPr>
              <w:t>28</w:t>
            </w:r>
            <w:r w:rsidR="001C071E">
              <w:rPr>
                <w:webHidden/>
              </w:rPr>
              <w:fldChar w:fldCharType="end"/>
            </w:r>
          </w:hyperlink>
        </w:p>
        <w:p w14:paraId="2ACB8F85" w14:textId="18811AA5" w:rsidR="001C071E" w:rsidRDefault="00056B9F">
          <w:pPr>
            <w:pStyle w:val="TOC2"/>
            <w:rPr>
              <w:rFonts w:asciiTheme="minorHAnsi" w:eastAsiaTheme="minorEastAsia" w:hAnsiTheme="minorHAnsi" w:cstheme="minorBidi"/>
              <w:color w:val="auto"/>
              <w:sz w:val="22"/>
              <w:szCs w:val="22"/>
              <w:lang w:eastAsia="en-AU"/>
            </w:rPr>
          </w:pPr>
          <w:hyperlink w:anchor="_Toc23773410" w:history="1">
            <w:r w:rsidR="001C071E" w:rsidRPr="006300DC">
              <w:rPr>
                <w:rStyle w:val="Hyperlink"/>
              </w:rPr>
              <w:t>A: Representation on the Advisory Group</w:t>
            </w:r>
            <w:r w:rsidR="001C071E">
              <w:rPr>
                <w:webHidden/>
              </w:rPr>
              <w:tab/>
            </w:r>
            <w:r w:rsidR="001C071E">
              <w:rPr>
                <w:webHidden/>
              </w:rPr>
              <w:fldChar w:fldCharType="begin"/>
            </w:r>
            <w:r w:rsidR="001C071E">
              <w:rPr>
                <w:webHidden/>
              </w:rPr>
              <w:instrText xml:space="preserve"> PAGEREF _Toc23773410 \h </w:instrText>
            </w:r>
            <w:r w:rsidR="001C071E">
              <w:rPr>
                <w:webHidden/>
              </w:rPr>
            </w:r>
            <w:r w:rsidR="001C071E">
              <w:rPr>
                <w:webHidden/>
              </w:rPr>
              <w:fldChar w:fldCharType="separate"/>
            </w:r>
            <w:r w:rsidR="001C071E">
              <w:rPr>
                <w:webHidden/>
              </w:rPr>
              <w:t>28</w:t>
            </w:r>
            <w:r w:rsidR="001C071E">
              <w:rPr>
                <w:webHidden/>
              </w:rPr>
              <w:fldChar w:fldCharType="end"/>
            </w:r>
          </w:hyperlink>
        </w:p>
        <w:p w14:paraId="5E4DB9BB" w14:textId="15E3B7B4" w:rsidR="001C071E" w:rsidRDefault="00056B9F">
          <w:pPr>
            <w:pStyle w:val="TOC2"/>
            <w:rPr>
              <w:rFonts w:asciiTheme="minorHAnsi" w:eastAsiaTheme="minorEastAsia" w:hAnsiTheme="minorHAnsi" w:cstheme="minorBidi"/>
              <w:color w:val="auto"/>
              <w:sz w:val="22"/>
              <w:szCs w:val="22"/>
              <w:lang w:eastAsia="en-AU"/>
            </w:rPr>
          </w:pPr>
          <w:hyperlink w:anchor="_Toc23773411" w:history="1">
            <w:r w:rsidR="001C071E" w:rsidRPr="006300DC">
              <w:rPr>
                <w:rStyle w:val="Hyperlink"/>
              </w:rPr>
              <w:t>B: Models of maternity care</w:t>
            </w:r>
            <w:r w:rsidR="001C071E">
              <w:rPr>
                <w:webHidden/>
              </w:rPr>
              <w:tab/>
            </w:r>
            <w:r w:rsidR="001C071E">
              <w:rPr>
                <w:webHidden/>
              </w:rPr>
              <w:fldChar w:fldCharType="begin"/>
            </w:r>
            <w:r w:rsidR="001C071E">
              <w:rPr>
                <w:webHidden/>
              </w:rPr>
              <w:instrText xml:space="preserve"> PAGEREF _Toc23773411 \h </w:instrText>
            </w:r>
            <w:r w:rsidR="001C071E">
              <w:rPr>
                <w:webHidden/>
              </w:rPr>
            </w:r>
            <w:r w:rsidR="001C071E">
              <w:rPr>
                <w:webHidden/>
              </w:rPr>
              <w:fldChar w:fldCharType="separate"/>
            </w:r>
            <w:r w:rsidR="001C071E">
              <w:rPr>
                <w:webHidden/>
              </w:rPr>
              <w:t>29</w:t>
            </w:r>
            <w:r w:rsidR="001C071E">
              <w:rPr>
                <w:webHidden/>
              </w:rPr>
              <w:fldChar w:fldCharType="end"/>
            </w:r>
          </w:hyperlink>
        </w:p>
        <w:p w14:paraId="66DB21A9" w14:textId="060EFD52" w:rsidR="001C071E" w:rsidRDefault="00056B9F">
          <w:pPr>
            <w:pStyle w:val="TOC2"/>
            <w:rPr>
              <w:rFonts w:asciiTheme="minorHAnsi" w:eastAsiaTheme="minorEastAsia" w:hAnsiTheme="minorHAnsi" w:cstheme="minorBidi"/>
              <w:color w:val="auto"/>
              <w:sz w:val="22"/>
              <w:szCs w:val="22"/>
              <w:lang w:eastAsia="en-AU"/>
            </w:rPr>
          </w:pPr>
          <w:hyperlink w:anchor="_Toc23773412" w:history="1">
            <w:r w:rsidR="001C071E" w:rsidRPr="006300DC">
              <w:rPr>
                <w:rStyle w:val="Hyperlink"/>
              </w:rPr>
              <w:t>C: Guiding documents</w:t>
            </w:r>
            <w:r w:rsidR="001C071E">
              <w:rPr>
                <w:webHidden/>
              </w:rPr>
              <w:tab/>
            </w:r>
            <w:r w:rsidR="001C071E">
              <w:rPr>
                <w:webHidden/>
              </w:rPr>
              <w:fldChar w:fldCharType="begin"/>
            </w:r>
            <w:r w:rsidR="001C071E">
              <w:rPr>
                <w:webHidden/>
              </w:rPr>
              <w:instrText xml:space="preserve"> PAGEREF _Toc23773412 \h </w:instrText>
            </w:r>
            <w:r w:rsidR="001C071E">
              <w:rPr>
                <w:webHidden/>
              </w:rPr>
            </w:r>
            <w:r w:rsidR="001C071E">
              <w:rPr>
                <w:webHidden/>
              </w:rPr>
              <w:fldChar w:fldCharType="separate"/>
            </w:r>
            <w:r w:rsidR="001C071E">
              <w:rPr>
                <w:webHidden/>
              </w:rPr>
              <w:t>31</w:t>
            </w:r>
            <w:r w:rsidR="001C071E">
              <w:rPr>
                <w:webHidden/>
              </w:rPr>
              <w:fldChar w:fldCharType="end"/>
            </w:r>
          </w:hyperlink>
        </w:p>
        <w:p w14:paraId="7FA72B5B" w14:textId="0D200A6C" w:rsidR="001C071E" w:rsidRDefault="00056B9F">
          <w:pPr>
            <w:pStyle w:val="TOC1"/>
            <w:rPr>
              <w:rFonts w:asciiTheme="minorHAnsi" w:eastAsiaTheme="minorEastAsia" w:hAnsiTheme="minorHAnsi" w:cstheme="minorBidi"/>
              <w:b w:val="0"/>
              <w:sz w:val="22"/>
              <w:szCs w:val="22"/>
              <w:lang w:eastAsia="en-AU"/>
            </w:rPr>
          </w:pPr>
          <w:hyperlink w:anchor="_Toc23773413" w:history="1">
            <w:r w:rsidR="001C071E" w:rsidRPr="006300DC">
              <w:rPr>
                <w:rStyle w:val="Hyperlink"/>
              </w:rPr>
              <w:t>References</w:t>
            </w:r>
            <w:r w:rsidR="001C071E">
              <w:rPr>
                <w:webHidden/>
              </w:rPr>
              <w:tab/>
            </w:r>
            <w:r w:rsidR="001C071E">
              <w:rPr>
                <w:webHidden/>
              </w:rPr>
              <w:fldChar w:fldCharType="begin"/>
            </w:r>
            <w:r w:rsidR="001C071E">
              <w:rPr>
                <w:webHidden/>
              </w:rPr>
              <w:instrText xml:space="preserve"> PAGEREF _Toc23773413 \h </w:instrText>
            </w:r>
            <w:r w:rsidR="001C071E">
              <w:rPr>
                <w:webHidden/>
              </w:rPr>
            </w:r>
            <w:r w:rsidR="001C071E">
              <w:rPr>
                <w:webHidden/>
              </w:rPr>
              <w:fldChar w:fldCharType="separate"/>
            </w:r>
            <w:r w:rsidR="001C071E">
              <w:rPr>
                <w:webHidden/>
              </w:rPr>
              <w:t>32</w:t>
            </w:r>
            <w:r w:rsidR="001C071E">
              <w:rPr>
                <w:webHidden/>
              </w:rPr>
              <w:fldChar w:fldCharType="end"/>
            </w:r>
          </w:hyperlink>
        </w:p>
        <w:p w14:paraId="29DBCE5B" w14:textId="6F28B560" w:rsidR="004233A8" w:rsidRPr="0099175D" w:rsidRDefault="00BE4835" w:rsidP="0099175D">
          <w:r>
            <w:rPr>
              <w:b/>
              <w:noProof/>
            </w:rPr>
            <w:fldChar w:fldCharType="end"/>
          </w:r>
        </w:p>
      </w:sdtContent>
    </w:sdt>
    <w:p w14:paraId="3488A547" w14:textId="77777777" w:rsidR="001C2D3F" w:rsidRPr="00FC5376" w:rsidRDefault="001C2D3F" w:rsidP="00E71AA9">
      <w:pPr>
        <w:pStyle w:val="Heading1"/>
        <w:pageBreakBefore/>
      </w:pPr>
      <w:bookmarkStart w:id="0" w:name="_Toc22561581"/>
      <w:bookmarkStart w:id="1" w:name="_Toc23773391"/>
      <w:r w:rsidRPr="00FC5376">
        <w:lastRenderedPageBreak/>
        <w:t>Introduction</w:t>
      </w:r>
      <w:bookmarkEnd w:id="0"/>
      <w:bookmarkEnd w:id="1"/>
    </w:p>
    <w:p w14:paraId="79395DD8" w14:textId="73F97934" w:rsidR="007252DC" w:rsidRDefault="00253C0B" w:rsidP="0090458D">
      <w:r w:rsidRPr="007252DC">
        <w:t xml:space="preserve">Australia </w:t>
      </w:r>
      <w:r w:rsidR="003209AB" w:rsidRPr="007252DC">
        <w:t>is regarded as a safe country in which to have a baby and compares well on a n</w:t>
      </w:r>
      <w:r w:rsidR="003A1790" w:rsidRPr="007252DC">
        <w:t xml:space="preserve">umber of </w:t>
      </w:r>
      <w:r w:rsidR="00931E85" w:rsidRPr="007252DC">
        <w:t xml:space="preserve">accepted </w:t>
      </w:r>
      <w:r w:rsidR="003A1790" w:rsidRPr="007252DC">
        <w:t>measures</w:t>
      </w:r>
      <w:r w:rsidR="003209AB" w:rsidRPr="007252DC">
        <w:t xml:space="preserve"> </w:t>
      </w:r>
      <w:r w:rsidR="00023168">
        <w:t>of</w:t>
      </w:r>
      <w:r w:rsidR="00931E85" w:rsidRPr="007252DC">
        <w:t xml:space="preserve"> safety and quality of care. </w:t>
      </w:r>
      <w:r w:rsidR="00630C6D" w:rsidRPr="007252DC">
        <w:t>However</w:t>
      </w:r>
      <w:r w:rsidR="007252DC">
        <w:t>,</w:t>
      </w:r>
      <w:r w:rsidR="00630C6D" w:rsidRPr="007252DC">
        <w:t xml:space="preserve"> as </w:t>
      </w:r>
      <w:r w:rsidR="00931E85" w:rsidRPr="001D0820">
        <w:t>for all systems of health care and service delivery, there are areas for</w:t>
      </w:r>
      <w:r w:rsidR="00EC4234" w:rsidRPr="001D0820">
        <w:t xml:space="preserve"> continued</w:t>
      </w:r>
      <w:r w:rsidR="00931E85" w:rsidRPr="001D0820">
        <w:t xml:space="preserve"> improvement. </w:t>
      </w:r>
      <w:r w:rsidR="00630C6D" w:rsidRPr="001D0820">
        <w:t>Across states and territories, there are di</w:t>
      </w:r>
      <w:r w:rsidR="004A493F" w:rsidRPr="001D0820">
        <w:t>fferences</w:t>
      </w:r>
      <w:r w:rsidR="00630C6D" w:rsidRPr="001D0820">
        <w:t xml:space="preserve"> </w:t>
      </w:r>
      <w:r w:rsidR="004A493F" w:rsidRPr="001D0820">
        <w:t>in</w:t>
      </w:r>
      <w:r w:rsidR="00630C6D" w:rsidRPr="001D0820">
        <w:t xml:space="preserve"> </w:t>
      </w:r>
      <w:r w:rsidR="004A493F" w:rsidRPr="001D0820">
        <w:t>women’s access to ser</w:t>
      </w:r>
      <w:r w:rsidR="004D2024" w:rsidRPr="001D0820">
        <w:t>vices</w:t>
      </w:r>
      <w:r w:rsidR="00023168">
        <w:t>,</w:t>
      </w:r>
      <w:r w:rsidR="004D2024" w:rsidRPr="001D0820">
        <w:t xml:space="preserve"> their choice </w:t>
      </w:r>
      <w:r w:rsidR="00630C6D" w:rsidRPr="001D0820">
        <w:t>of</w:t>
      </w:r>
      <w:r w:rsidR="004D2024" w:rsidRPr="001D0820">
        <w:t xml:space="preserve"> care and/or carer</w:t>
      </w:r>
      <w:r w:rsidR="00630C6D" w:rsidRPr="001D0820">
        <w:t>s</w:t>
      </w:r>
      <w:r w:rsidR="004D2024" w:rsidRPr="001D0820">
        <w:t xml:space="preserve"> and </w:t>
      </w:r>
      <w:r w:rsidR="00630C6D" w:rsidRPr="001D0820">
        <w:t>the provision of culturally safe care that ensures women are always t</w:t>
      </w:r>
      <w:r w:rsidR="004A493F" w:rsidRPr="001D0820">
        <w:t>reated with respect and dignity.</w:t>
      </w:r>
    </w:p>
    <w:p w14:paraId="28D22B7F" w14:textId="77777777" w:rsidR="00CF57C2" w:rsidRDefault="005A5387" w:rsidP="0090458D">
      <w:pPr>
        <w:rPr>
          <w:bCs/>
          <w:szCs w:val="20"/>
          <w:lang w:val="en-US"/>
        </w:rPr>
      </w:pPr>
      <w:r w:rsidRPr="00343A0B">
        <w:rPr>
          <w:rStyle w:val="Emphasis"/>
        </w:rPr>
        <w:t>Woman-centred care</w:t>
      </w:r>
      <w:r w:rsidR="00E900BB" w:rsidRPr="00343A0B">
        <w:rPr>
          <w:rStyle w:val="Emphasis"/>
        </w:rPr>
        <w:t xml:space="preserve">: </w:t>
      </w:r>
      <w:r w:rsidRPr="00343A0B">
        <w:rPr>
          <w:rStyle w:val="Emphasis"/>
        </w:rPr>
        <w:t>Strategic directions for Australian maternity services</w:t>
      </w:r>
      <w:r w:rsidR="00995CB6" w:rsidRPr="007252DC">
        <w:rPr>
          <w:bCs/>
        </w:rPr>
        <w:t xml:space="preserve"> </w:t>
      </w:r>
      <w:r w:rsidRPr="007252DC">
        <w:rPr>
          <w:bCs/>
        </w:rPr>
        <w:t xml:space="preserve">(the Strategy) </w:t>
      </w:r>
      <w:r w:rsidR="00253C0B" w:rsidRPr="007252DC">
        <w:rPr>
          <w:bCs/>
          <w:szCs w:val="20"/>
          <w:lang w:val="en-US"/>
        </w:rPr>
        <w:t xml:space="preserve">provides </w:t>
      </w:r>
      <w:r w:rsidR="00E900BB" w:rsidRPr="001F5134">
        <w:rPr>
          <w:bCs/>
          <w:szCs w:val="20"/>
          <w:lang w:val="en-US"/>
        </w:rPr>
        <w:t xml:space="preserve">overarching </w:t>
      </w:r>
      <w:r w:rsidR="00253C0B" w:rsidRPr="001F5134">
        <w:rPr>
          <w:bCs/>
          <w:szCs w:val="20"/>
          <w:lang w:val="en-US"/>
        </w:rPr>
        <w:t xml:space="preserve">national </w:t>
      </w:r>
      <w:r w:rsidR="00DD782F" w:rsidRPr="00567934">
        <w:rPr>
          <w:bCs/>
          <w:szCs w:val="20"/>
          <w:lang w:val="en-US"/>
        </w:rPr>
        <w:t xml:space="preserve">strategic </w:t>
      </w:r>
      <w:r w:rsidR="007252DC" w:rsidRPr="001D0820">
        <w:t xml:space="preserve">directions </w:t>
      </w:r>
      <w:r w:rsidR="00253C0B" w:rsidRPr="001D0820">
        <w:t xml:space="preserve">to </w:t>
      </w:r>
      <w:r w:rsidR="00DD782F" w:rsidRPr="001D0820">
        <w:t xml:space="preserve">support </w:t>
      </w:r>
      <w:r w:rsidR="00253C0B" w:rsidRPr="001D0820">
        <w:t xml:space="preserve">Australia’s high-quality maternity care system and </w:t>
      </w:r>
      <w:r w:rsidR="002E16A0" w:rsidRPr="001D0820">
        <w:t>enable</w:t>
      </w:r>
      <w:r w:rsidR="00253C0B" w:rsidRPr="001D0820">
        <w:t xml:space="preserve"> improvements in line with contemporary</w:t>
      </w:r>
      <w:r w:rsidR="00253C0B" w:rsidRPr="007252DC">
        <w:rPr>
          <w:bCs/>
          <w:szCs w:val="20"/>
          <w:lang w:val="en-US"/>
        </w:rPr>
        <w:t xml:space="preserve"> practice, </w:t>
      </w:r>
      <w:r w:rsidR="00626E8B" w:rsidRPr="001D0820">
        <w:rPr>
          <w:bCs/>
          <w:szCs w:val="20"/>
          <w:lang w:val="en-US"/>
        </w:rPr>
        <w:t>evidence</w:t>
      </w:r>
      <w:r w:rsidR="00253C0B" w:rsidRPr="007252DC">
        <w:rPr>
          <w:bCs/>
          <w:szCs w:val="20"/>
          <w:lang w:val="en-US"/>
        </w:rPr>
        <w:t xml:space="preserve"> and international developments.</w:t>
      </w:r>
    </w:p>
    <w:p w14:paraId="21DB5CB6" w14:textId="77777777" w:rsidR="00DF21A3" w:rsidRPr="00B8572C" w:rsidRDefault="00463901" w:rsidP="0099175D">
      <w:pPr>
        <w:pStyle w:val="Heading2"/>
      </w:pPr>
      <w:bookmarkStart w:id="2" w:name="_Toc22561582"/>
      <w:bookmarkStart w:id="3" w:name="_Toc23773392"/>
      <w:r w:rsidRPr="00B8572C">
        <w:t>Background</w:t>
      </w:r>
      <w:bookmarkEnd w:id="2"/>
      <w:bookmarkEnd w:id="3"/>
    </w:p>
    <w:p w14:paraId="77808715" w14:textId="18A57682" w:rsidR="00AF2875" w:rsidRDefault="00DF21A3" w:rsidP="0090458D">
      <w:r w:rsidRPr="00AC193F">
        <w:t>Australia</w:t>
      </w:r>
      <w:r>
        <w:t>n</w:t>
      </w:r>
      <w:r w:rsidRPr="00AC193F">
        <w:t xml:space="preserve"> maternity services are delivered through a mix of public and private services</w:t>
      </w:r>
      <w:r w:rsidR="00CB563F">
        <w:t xml:space="preserve"> with</w:t>
      </w:r>
      <w:r w:rsidR="00CB563F" w:rsidRPr="00AC193F">
        <w:t xml:space="preserve"> planning</w:t>
      </w:r>
      <w:r w:rsidRPr="00AC193F">
        <w:t xml:space="preserve"> and delivery predominantly undertaken by the states and territories through publicly fun</w:t>
      </w:r>
      <w:r w:rsidRPr="00995CB6">
        <w:t xml:space="preserve">ded </w:t>
      </w:r>
      <w:r w:rsidRPr="00126254">
        <w:t>programs</w:t>
      </w:r>
      <w:r w:rsidRPr="00995CB6">
        <w:t xml:space="preserve"> </w:t>
      </w:r>
      <w:r w:rsidR="00CB563F">
        <w:t xml:space="preserve">and </w:t>
      </w:r>
      <w:r w:rsidRPr="00995CB6">
        <w:t xml:space="preserve">the Commonwealth providing national direction and supporting efforts to improve care and outcomes. </w:t>
      </w:r>
      <w:r w:rsidR="00CB563F" w:rsidRPr="00CB563F">
        <w:t xml:space="preserve">In 2015, 97% of women </w:t>
      </w:r>
      <w:r w:rsidR="00B24C0D">
        <w:t xml:space="preserve">with both low and high-risk profiles </w:t>
      </w:r>
      <w:r w:rsidR="00CB563F" w:rsidRPr="00CB563F">
        <w:t>gave birth in public and private hospitals.</w:t>
      </w:r>
      <w:r w:rsidR="00C46FBC">
        <w:fldChar w:fldCharType="begin"/>
      </w:r>
      <w:r w:rsidR="00C46FBC">
        <w:instrText xml:space="preserve"> ADDIN EN.CITE &lt;EndNote&gt;&lt;Cite&gt;&lt;Author&gt;AIHW&lt;/Author&gt;&lt;Year&gt;2018&lt;/Year&gt;&lt;RecNum&gt;67&lt;/RecNum&gt;&lt;DisplayText&gt;&lt;style face="superscript" font="Trebuchet MS" size="9"&gt;1&lt;/style&gt;&lt;/DisplayText&gt;&lt;record&gt;&lt;rec-number&gt;67&lt;/rec-number&gt;&lt;foreign-keys&gt;&lt;key app="EN" db-id="5awdrsvr29s0fpee9ad529pzf5vpddfxwxxe" timestamp="1534117878"&gt;67&lt;/key&gt;&lt;/foreign-keys&gt;&lt;ref-type name="Report"&gt;27&lt;/ref-type&gt;&lt;contributors&gt;&lt;authors&gt;&lt;author&gt;AIHW,&lt;/author&gt;&lt;/authors&gt;&lt;/contributors&gt;&lt;titles&gt;&lt;title&gt;Australia’s Mothers and Babies 2016 — In Brief&lt;/title&gt;&lt;secondary-title&gt;Perinatal statistics series no. 34. Cat. no. PER 97&lt;/secondary-title&gt;&lt;/titles&gt;&lt;dates&gt;&lt;year&gt;2018&lt;/year&gt;&lt;/dates&gt;&lt;pub-location&gt;Canberra&lt;/pub-location&gt;&lt;publisher&gt;Australian Institute of Health and Welfare&lt;/publisher&gt;&lt;urls&gt;&lt;/urls&gt;&lt;/record&gt;&lt;/Cite&gt;&lt;/EndNote&gt;</w:instrText>
      </w:r>
      <w:r w:rsidR="00C46FBC">
        <w:fldChar w:fldCharType="separate"/>
      </w:r>
      <w:r w:rsidR="00C46FBC" w:rsidRPr="00C46FBC">
        <w:rPr>
          <w:rFonts w:ascii="Trebuchet MS" w:hAnsi="Trebuchet MS"/>
          <w:noProof/>
          <w:sz w:val="18"/>
          <w:vertAlign w:val="superscript"/>
        </w:rPr>
        <w:t>1</w:t>
      </w:r>
      <w:r w:rsidR="00C46FBC">
        <w:fldChar w:fldCharType="end"/>
      </w:r>
      <w:r w:rsidR="00CC6C49">
        <w:t xml:space="preserve"> </w:t>
      </w:r>
      <w:r w:rsidR="00FD1E2B">
        <w:t>A</w:t>
      </w:r>
      <w:r w:rsidR="00CB563F" w:rsidRPr="00CB563F">
        <w:t xml:space="preserve">ccess to maternity care is </w:t>
      </w:r>
      <w:r w:rsidR="00CB563F" w:rsidRPr="001D0820">
        <w:t>largely determined</w:t>
      </w:r>
      <w:r w:rsidR="00CB563F" w:rsidRPr="00CB563F">
        <w:t xml:space="preserve"> by Australia</w:t>
      </w:r>
      <w:r w:rsidR="00140437">
        <w:t xml:space="preserve">’s </w:t>
      </w:r>
      <w:r w:rsidR="00CB563F" w:rsidRPr="00CB563F">
        <w:t>health system’s structure and funding arrangements including Medicare, specialist and general practice, private health insurance and other Australian</w:t>
      </w:r>
      <w:r w:rsidR="006B1D64">
        <w:t>,</w:t>
      </w:r>
      <w:r w:rsidR="00CB563F" w:rsidRPr="00CB563F">
        <w:t xml:space="preserve"> </w:t>
      </w:r>
      <w:r w:rsidR="00023168">
        <w:t>s</w:t>
      </w:r>
      <w:r w:rsidR="00CB563F" w:rsidRPr="00CB563F">
        <w:t xml:space="preserve">tate and </w:t>
      </w:r>
      <w:r w:rsidR="00023168">
        <w:t>t</w:t>
      </w:r>
      <w:r w:rsidR="00CB563F" w:rsidRPr="00CB563F">
        <w:t xml:space="preserve">erritory </w:t>
      </w:r>
      <w:r w:rsidR="00023168">
        <w:t>g</w:t>
      </w:r>
      <w:r w:rsidR="00CB563F" w:rsidRPr="00CB563F">
        <w:t>overnment health funding models</w:t>
      </w:r>
      <w:r w:rsidR="00B53D9E">
        <w:t xml:space="preserve">, including for public </w:t>
      </w:r>
      <w:r w:rsidR="00140437">
        <w:t>hospitals</w:t>
      </w:r>
      <w:r w:rsidR="00CF57C2">
        <w:t>.</w:t>
      </w:r>
    </w:p>
    <w:p w14:paraId="18CB3016" w14:textId="45693975" w:rsidR="007252DC" w:rsidRDefault="00CB563F" w:rsidP="0090458D">
      <w:r w:rsidRPr="00CB563F">
        <w:t>Maternity services are provided by a range of health professionals (see Glossary) through a number of different mo</w:t>
      </w:r>
      <w:r w:rsidR="00BE353E">
        <w:t xml:space="preserve">dels of care (see Appendix B). </w:t>
      </w:r>
      <w:r w:rsidR="00FE5D3D">
        <w:t>P</w:t>
      </w:r>
      <w:r w:rsidR="00AF2875">
        <w:t xml:space="preserve">regnancy, birth and parenthood are </w:t>
      </w:r>
      <w:r w:rsidR="00626E8B" w:rsidRPr="001D0820">
        <w:t>normal</w:t>
      </w:r>
      <w:r w:rsidR="00AF2875">
        <w:t xml:space="preserve"> physiological processes, </w:t>
      </w:r>
      <w:r w:rsidR="00326B33">
        <w:t xml:space="preserve">although </w:t>
      </w:r>
      <w:r w:rsidR="00AF2875">
        <w:t>the journey is not without risk.</w:t>
      </w:r>
      <w:r w:rsidR="00326B33">
        <w:t xml:space="preserve"> </w:t>
      </w:r>
      <w:r w:rsidR="00FE5D3D">
        <w:t>Women’s experience</w:t>
      </w:r>
      <w:r w:rsidR="007252DC">
        <w:t>s</w:t>
      </w:r>
      <w:r w:rsidR="00FE5D3D">
        <w:t xml:space="preserve"> can also vary based on the provision of care and health status of the mother and baby.</w:t>
      </w:r>
    </w:p>
    <w:p w14:paraId="46006E6B" w14:textId="4C577D29" w:rsidR="00AF2875" w:rsidRDefault="00AF2875" w:rsidP="0090458D">
      <w:r w:rsidRPr="001D0820">
        <w:t xml:space="preserve">The maternity services system, and health professionals involved in a woman’s journey, have responsibility </w:t>
      </w:r>
      <w:r w:rsidR="00E70DBB" w:rsidRPr="001D0820">
        <w:t>to ensure women are actively involved in decisions regarding their care and</w:t>
      </w:r>
      <w:r w:rsidR="00023168">
        <w:t>,</w:t>
      </w:r>
      <w:r w:rsidR="00E70DBB" w:rsidRPr="001D0820">
        <w:t xml:space="preserve"> at the same time</w:t>
      </w:r>
      <w:r w:rsidR="00023168">
        <w:t>,</w:t>
      </w:r>
      <w:r w:rsidR="00E70DBB" w:rsidRPr="001D0820">
        <w:t xml:space="preserve"> </w:t>
      </w:r>
      <w:r w:rsidR="00626E8B" w:rsidRPr="001D0820">
        <w:t>provide safe and high</w:t>
      </w:r>
      <w:r w:rsidR="00326B33" w:rsidRPr="001D0820">
        <w:t>-</w:t>
      </w:r>
      <w:r w:rsidR="00626E8B" w:rsidRPr="001D0820">
        <w:t xml:space="preserve">quality care that effectively </w:t>
      </w:r>
      <w:r w:rsidRPr="001D0820">
        <w:t>manage</w:t>
      </w:r>
      <w:r w:rsidR="00626E8B" w:rsidRPr="001D0820">
        <w:t>s</w:t>
      </w:r>
      <w:r w:rsidRPr="001D0820">
        <w:t xml:space="preserve"> risk to women and their newborn babies</w:t>
      </w:r>
      <w:r w:rsidR="00E70DBB" w:rsidRPr="001D0820">
        <w:t xml:space="preserve">. </w:t>
      </w:r>
      <w:r w:rsidR="00CC6C49" w:rsidRPr="001D0820">
        <w:t xml:space="preserve">This includes providing </w:t>
      </w:r>
      <w:r w:rsidR="00B53D9E" w:rsidRPr="001D0820">
        <w:t xml:space="preserve">information and advice that is easily understood, accounts for risk and care needs and meets </w:t>
      </w:r>
      <w:r w:rsidR="00CC6C49" w:rsidRPr="001D0820">
        <w:t>the individual circumstances</w:t>
      </w:r>
      <w:r w:rsidR="00B53D9E" w:rsidRPr="001D0820">
        <w:t xml:space="preserve"> of women and their families</w:t>
      </w:r>
      <w:r w:rsidR="00CC6C49" w:rsidRPr="001D0820">
        <w:t>.</w:t>
      </w:r>
    </w:p>
    <w:p w14:paraId="1998E214" w14:textId="3278D945" w:rsidR="000130F0" w:rsidRPr="001D0820" w:rsidRDefault="00024F54" w:rsidP="0090458D">
      <w:r w:rsidRPr="00BE10DE">
        <w:t>Three</w:t>
      </w:r>
      <w:r w:rsidR="000130F0" w:rsidRPr="00BE10DE">
        <w:t xml:space="preserve"> areas </w:t>
      </w:r>
      <w:r w:rsidRPr="00BE10DE">
        <w:t>inform</w:t>
      </w:r>
      <w:r w:rsidR="000130F0" w:rsidRPr="00BE10DE">
        <w:t xml:space="preserve"> shared decision</w:t>
      </w:r>
      <w:r w:rsidR="00023168">
        <w:t>-</w:t>
      </w:r>
      <w:r w:rsidR="000130F0" w:rsidRPr="00BE10DE">
        <w:t xml:space="preserve">making </w:t>
      </w:r>
      <w:r w:rsidRPr="00BE10DE">
        <w:t xml:space="preserve">between </w:t>
      </w:r>
      <w:r w:rsidR="000130F0" w:rsidRPr="00BE10DE">
        <w:t>the woman</w:t>
      </w:r>
      <w:r w:rsidRPr="00BE10DE">
        <w:t xml:space="preserve"> and maternity service providers</w:t>
      </w:r>
      <w:r w:rsidR="000130F0" w:rsidRPr="00BE10DE">
        <w:t>. The</w:t>
      </w:r>
      <w:r w:rsidR="00140437" w:rsidRPr="00BE10DE">
        <w:t xml:space="preserve">y </w:t>
      </w:r>
      <w:r w:rsidR="000130F0" w:rsidRPr="00BE10DE">
        <w:t xml:space="preserve">are </w:t>
      </w:r>
      <w:r w:rsidR="00367462" w:rsidRPr="00BE10DE">
        <w:t xml:space="preserve">a </w:t>
      </w:r>
      <w:r w:rsidR="00E02EBF" w:rsidRPr="00BE10DE">
        <w:t xml:space="preserve">woman’s </w:t>
      </w:r>
      <w:r w:rsidR="0027099A" w:rsidRPr="00BE10DE">
        <w:rPr>
          <w:b/>
        </w:rPr>
        <w:t>preference</w:t>
      </w:r>
      <w:r w:rsidR="0027099A" w:rsidRPr="00BE10DE">
        <w:t xml:space="preserve">, </w:t>
      </w:r>
      <w:r w:rsidR="00E02EBF" w:rsidRPr="00BE10DE">
        <w:rPr>
          <w:b/>
        </w:rPr>
        <w:t>evidence</w:t>
      </w:r>
      <w:r w:rsidR="00E02EBF" w:rsidRPr="00BE10DE">
        <w:t xml:space="preserve"> as it applies to the woman and </w:t>
      </w:r>
      <w:r w:rsidR="006B1D64" w:rsidRPr="00BE10DE">
        <w:t xml:space="preserve">the </w:t>
      </w:r>
      <w:r w:rsidR="0027099A" w:rsidRPr="00BE10DE">
        <w:rPr>
          <w:b/>
        </w:rPr>
        <w:t xml:space="preserve">context </w:t>
      </w:r>
      <w:r w:rsidR="00E02EBF" w:rsidRPr="00BE10DE">
        <w:rPr>
          <w:b/>
        </w:rPr>
        <w:t>of care</w:t>
      </w:r>
      <w:r w:rsidR="00E02EBF" w:rsidRPr="00BE10DE">
        <w:t xml:space="preserve"> provision</w:t>
      </w:r>
      <w:r w:rsidR="000130F0" w:rsidRPr="00BE10DE">
        <w:t xml:space="preserve">. </w:t>
      </w:r>
      <w:r w:rsidR="00140437" w:rsidRPr="00BE10DE">
        <w:t>The Strategy provides</w:t>
      </w:r>
      <w:r w:rsidR="000130F0" w:rsidRPr="00BE10DE">
        <w:t xml:space="preserve"> equal weight</w:t>
      </w:r>
      <w:r w:rsidR="00140437" w:rsidRPr="00BE10DE">
        <w:t xml:space="preserve"> to each area</w:t>
      </w:r>
      <w:r w:rsidR="00367462" w:rsidRPr="00BE10DE">
        <w:t>.</w:t>
      </w:r>
      <w:r w:rsidR="00326B33" w:rsidRPr="001D0820">
        <w:t xml:space="preserve"> Women should be appropriately referred or facilitated to achieve care</w:t>
      </w:r>
      <w:r w:rsidR="007252DC" w:rsidRPr="001D0820">
        <w:t>,</w:t>
      </w:r>
      <w:r w:rsidR="00326B33" w:rsidRPr="001D0820">
        <w:t xml:space="preserve"> if preferences, context and evidence do not align.</w:t>
      </w:r>
    </w:p>
    <w:p w14:paraId="1925DFA0" w14:textId="56409555" w:rsidR="00024F54" w:rsidRDefault="00024F54" w:rsidP="0090458D">
      <w:r w:rsidRPr="00343A0B">
        <w:rPr>
          <w:rStyle w:val="Emphasis"/>
        </w:rPr>
        <w:t>Preference</w:t>
      </w:r>
      <w:r w:rsidRPr="00BE10DE">
        <w:t xml:space="preserve">: </w:t>
      </w:r>
      <w:r w:rsidR="00E70DBB" w:rsidRPr="00BE10DE">
        <w:t>this recognises</w:t>
      </w:r>
      <w:r w:rsidRPr="00BE10DE">
        <w:t xml:space="preserve"> the preference of women for services and the way they are delivered. Th</w:t>
      </w:r>
      <w:r w:rsidR="00140437" w:rsidRPr="00BE10DE">
        <w:t xml:space="preserve">e values and principles outlined in the </w:t>
      </w:r>
      <w:r w:rsidR="00023168">
        <w:t>S</w:t>
      </w:r>
      <w:r w:rsidR="00140437" w:rsidRPr="00BE10DE">
        <w:t>tr</w:t>
      </w:r>
      <w:r w:rsidR="00367462" w:rsidRPr="00BE10DE">
        <w:t>ategy enable maternity systems and service providers to be</w:t>
      </w:r>
      <w:r w:rsidRPr="00BE10DE">
        <w:t xml:space="preserve"> more responsive to the woman’s </w:t>
      </w:r>
      <w:r w:rsidR="004D2024" w:rsidRPr="00BE10DE">
        <w:t xml:space="preserve">voice. </w:t>
      </w:r>
      <w:r w:rsidR="00B53D9E" w:rsidRPr="00BE10DE">
        <w:t xml:space="preserve">Listening carefully to the voices of women will </w:t>
      </w:r>
      <w:r w:rsidRPr="00BE10DE">
        <w:t xml:space="preserve">enable service and </w:t>
      </w:r>
      <w:r w:rsidR="004341D3" w:rsidRPr="00BE10DE">
        <w:t xml:space="preserve">system level improvements </w:t>
      </w:r>
      <w:r w:rsidR="00367462" w:rsidRPr="00BE10DE">
        <w:t xml:space="preserve">that </w:t>
      </w:r>
      <w:r w:rsidRPr="00BE10DE">
        <w:t xml:space="preserve">reflect contemporary practice, </w:t>
      </w:r>
      <w:r w:rsidR="004341D3" w:rsidRPr="00BE10DE">
        <w:t>evidence and international developments</w:t>
      </w:r>
      <w:r w:rsidRPr="00BE10DE">
        <w:t xml:space="preserve">. </w:t>
      </w:r>
      <w:r w:rsidR="00B53D9E" w:rsidRPr="00BE10DE">
        <w:t>C</w:t>
      </w:r>
      <w:r w:rsidRPr="00BE10DE">
        <w:t>o</w:t>
      </w:r>
      <w:r w:rsidR="00F9545F">
        <w:t>-</w:t>
      </w:r>
      <w:r w:rsidRPr="00BE10DE">
        <w:t>design and shared decision</w:t>
      </w:r>
      <w:r w:rsidR="00023168">
        <w:t>-</w:t>
      </w:r>
      <w:r w:rsidR="002A05E2" w:rsidRPr="00BE10DE">
        <w:t>making enable</w:t>
      </w:r>
      <w:r w:rsidR="00374B1B" w:rsidRPr="00BE10DE">
        <w:t xml:space="preserve"> </w:t>
      </w:r>
      <w:r w:rsidR="00B53D9E" w:rsidRPr="00BE10DE">
        <w:t xml:space="preserve">women to be </w:t>
      </w:r>
      <w:r w:rsidRPr="00BE10DE">
        <w:t xml:space="preserve">actively engaged in the design </w:t>
      </w:r>
      <w:r w:rsidR="00813E53" w:rsidRPr="00BE10DE">
        <w:t xml:space="preserve">and delivery </w:t>
      </w:r>
      <w:r w:rsidR="00001D40" w:rsidRPr="00BE10DE">
        <w:t xml:space="preserve">of </w:t>
      </w:r>
      <w:r w:rsidR="00170691" w:rsidRPr="00BE10DE">
        <w:t xml:space="preserve">local </w:t>
      </w:r>
      <w:r w:rsidR="00001D40" w:rsidRPr="00BE10DE">
        <w:t>maternity</w:t>
      </w:r>
      <w:r w:rsidRPr="00BE10DE">
        <w:t xml:space="preserve"> services.</w:t>
      </w:r>
    </w:p>
    <w:p w14:paraId="60AAC986" w14:textId="5201AA95" w:rsidR="0099175D" w:rsidRDefault="000130F0" w:rsidP="00BE353E">
      <w:r w:rsidRPr="00343A0B">
        <w:rPr>
          <w:rStyle w:val="Emphasis"/>
        </w:rPr>
        <w:t>Context</w:t>
      </w:r>
      <w:r w:rsidRPr="001D0820">
        <w:t xml:space="preserve">: </w:t>
      </w:r>
      <w:r w:rsidR="00024F54" w:rsidRPr="00BE10DE">
        <w:t xml:space="preserve">State and </w:t>
      </w:r>
      <w:r w:rsidR="00023168">
        <w:t>t</w:t>
      </w:r>
      <w:r w:rsidR="00024F54" w:rsidRPr="00BE10DE">
        <w:t xml:space="preserve">erritory </w:t>
      </w:r>
      <w:r w:rsidR="00023168">
        <w:t>g</w:t>
      </w:r>
      <w:r w:rsidR="00024F54" w:rsidRPr="00BE10DE">
        <w:t>overnments</w:t>
      </w:r>
      <w:r w:rsidR="00A114FD" w:rsidRPr="00BE10DE">
        <w:t>,</w:t>
      </w:r>
      <w:r w:rsidR="00140437" w:rsidRPr="00BE10DE">
        <w:t xml:space="preserve"> </w:t>
      </w:r>
      <w:r w:rsidR="006B43FA" w:rsidRPr="00BE10DE">
        <w:t xml:space="preserve">together </w:t>
      </w:r>
      <w:r w:rsidR="00024F54" w:rsidRPr="00BE10DE">
        <w:t>with public</w:t>
      </w:r>
      <w:r w:rsidR="00326B33" w:rsidRPr="00BE10DE">
        <w:t xml:space="preserve"> and private</w:t>
      </w:r>
      <w:r w:rsidR="00024F54" w:rsidRPr="00BE10DE">
        <w:t xml:space="preserve"> health services</w:t>
      </w:r>
      <w:r w:rsidR="00374B1B" w:rsidRPr="00BE10DE">
        <w:t>,</w:t>
      </w:r>
      <w:r w:rsidR="00024F54" w:rsidRPr="00BE10DE">
        <w:t xml:space="preserve"> </w:t>
      </w:r>
      <w:r w:rsidR="00AF2875" w:rsidRPr="00BE10DE">
        <w:t xml:space="preserve">plan </w:t>
      </w:r>
      <w:r w:rsidR="00024F54" w:rsidRPr="00BE10DE">
        <w:t xml:space="preserve">for </w:t>
      </w:r>
      <w:r w:rsidR="00AF2875" w:rsidRPr="00BE10DE">
        <w:t xml:space="preserve">and provide maternity services </w:t>
      </w:r>
      <w:r w:rsidR="00024F54" w:rsidRPr="00BE10DE">
        <w:t>to meet the needs of their communities</w:t>
      </w:r>
      <w:r w:rsidR="00AF2875" w:rsidRPr="00BE10DE">
        <w:t>.</w:t>
      </w:r>
      <w:r w:rsidR="00E70DBB" w:rsidRPr="001D0820">
        <w:t xml:space="preserve"> Factors influenc</w:t>
      </w:r>
      <w:r w:rsidR="00A114FD" w:rsidRPr="001D0820">
        <w:t xml:space="preserve">ing the </w:t>
      </w:r>
      <w:r w:rsidR="00FE5D3D" w:rsidRPr="001D0820">
        <w:t xml:space="preserve">provision </w:t>
      </w:r>
      <w:r w:rsidR="00E70DBB" w:rsidRPr="001D0820">
        <w:t xml:space="preserve">of maternity services include: </w:t>
      </w:r>
      <w:r w:rsidR="00F34B25" w:rsidRPr="001D0820">
        <w:t>the</w:t>
      </w:r>
      <w:r w:rsidR="00AF2875" w:rsidRPr="001D0820">
        <w:t xml:space="preserve"> </w:t>
      </w:r>
      <w:r w:rsidR="00F34B25" w:rsidRPr="001D0820">
        <w:t xml:space="preserve">needs of communities, </w:t>
      </w:r>
      <w:r w:rsidR="00FF41CE" w:rsidRPr="001D0820">
        <w:t>location,</w:t>
      </w:r>
      <w:r w:rsidR="00F34B25" w:rsidRPr="001D0820">
        <w:t xml:space="preserve"> availability </w:t>
      </w:r>
      <w:r w:rsidR="00E70DBB" w:rsidRPr="001D0820">
        <w:t xml:space="preserve">and attitudes </w:t>
      </w:r>
      <w:r w:rsidR="00F34B25" w:rsidRPr="00ED4B0A">
        <w:t xml:space="preserve">of the workforce and </w:t>
      </w:r>
      <w:r w:rsidR="00AF2875" w:rsidRPr="00ED4B0A">
        <w:t>geography of regions</w:t>
      </w:r>
      <w:r w:rsidR="00E70DBB" w:rsidRPr="00BE10DE">
        <w:t>. These local contextual factors impact</w:t>
      </w:r>
      <w:r w:rsidR="00AF2875" w:rsidRPr="00BE10DE">
        <w:t xml:space="preserve"> </w:t>
      </w:r>
      <w:r w:rsidR="006B43FA" w:rsidRPr="00BE10DE">
        <w:t xml:space="preserve">upon </w:t>
      </w:r>
      <w:r w:rsidR="00F34B25" w:rsidRPr="00BE10DE">
        <w:t>the model</w:t>
      </w:r>
      <w:r w:rsidR="00E70DBB" w:rsidRPr="00BE10DE">
        <w:t>s</w:t>
      </w:r>
      <w:r w:rsidR="00F34B25" w:rsidRPr="00BE10DE">
        <w:t xml:space="preserve"> </w:t>
      </w:r>
      <w:r w:rsidR="00E70DBB" w:rsidRPr="00BE10DE">
        <w:t xml:space="preserve">that may be </w:t>
      </w:r>
      <w:r w:rsidR="004A493F" w:rsidRPr="00BE10DE">
        <w:t>accessible to</w:t>
      </w:r>
      <w:r w:rsidR="00E70DBB" w:rsidRPr="00BE10DE">
        <w:t xml:space="preserve"> women within their community.</w:t>
      </w:r>
    </w:p>
    <w:p w14:paraId="01BCD081" w14:textId="5D996454" w:rsidR="00AF2875" w:rsidRPr="001D0820" w:rsidRDefault="00042B8E" w:rsidP="00BE353E">
      <w:r w:rsidRPr="001D0820">
        <w:t xml:space="preserve">Differences in the </w:t>
      </w:r>
      <w:r w:rsidR="00A114FD" w:rsidRPr="001D0820">
        <w:t xml:space="preserve">experience, preferences and </w:t>
      </w:r>
      <w:r w:rsidRPr="001D0820">
        <w:t xml:space="preserve">views of health professionals can </w:t>
      </w:r>
      <w:r w:rsidR="004A493F" w:rsidRPr="001D0820">
        <w:t>also impact</w:t>
      </w:r>
      <w:r w:rsidRPr="001D0820">
        <w:t xml:space="preserve"> </w:t>
      </w:r>
      <w:r w:rsidR="006B43FA" w:rsidRPr="001D0820">
        <w:t xml:space="preserve">upon </w:t>
      </w:r>
      <w:r w:rsidRPr="001D0820">
        <w:t xml:space="preserve">the range of models of care available </w:t>
      </w:r>
      <w:r w:rsidR="00A114FD" w:rsidRPr="001D0820">
        <w:t xml:space="preserve">to </w:t>
      </w:r>
      <w:r w:rsidRPr="001D0820">
        <w:t>women</w:t>
      </w:r>
      <w:r w:rsidR="00A114FD" w:rsidRPr="001D0820">
        <w:t xml:space="preserve">. Professional </w:t>
      </w:r>
      <w:r w:rsidR="00AF2875" w:rsidRPr="001D0820">
        <w:t>silos and cultural differences</w:t>
      </w:r>
      <w:r w:rsidR="00A114FD" w:rsidRPr="001D0820">
        <w:t xml:space="preserve"> commonly </w:t>
      </w:r>
      <w:r w:rsidR="00023168">
        <w:t>affect</w:t>
      </w:r>
      <w:r w:rsidR="00023168" w:rsidRPr="001D0820">
        <w:t xml:space="preserve"> </w:t>
      </w:r>
      <w:r w:rsidR="00A114FD" w:rsidRPr="001D0820">
        <w:t>the ability for maternity services providers to offer multidisciplinary care that promotes women’s choice, continuity</w:t>
      </w:r>
      <w:r w:rsidR="00374B1B" w:rsidRPr="001D0820">
        <w:t xml:space="preserve"> of care</w:t>
      </w:r>
      <w:r w:rsidR="00410715" w:rsidRPr="001D0820">
        <w:t>/carer</w:t>
      </w:r>
      <w:r w:rsidR="00A114FD" w:rsidRPr="001D0820">
        <w:t xml:space="preserve"> and cultural safety. </w:t>
      </w:r>
      <w:r w:rsidR="00AF2875" w:rsidRPr="00ED4B0A">
        <w:t>Furtherm</w:t>
      </w:r>
      <w:r w:rsidR="00AF2875" w:rsidRPr="00BE10DE">
        <w:t xml:space="preserve">ore, </w:t>
      </w:r>
      <w:r w:rsidR="007468C9" w:rsidRPr="00BE10DE">
        <w:t>women’s</w:t>
      </w:r>
      <w:r w:rsidR="00AF2875" w:rsidRPr="00BE10DE">
        <w:t xml:space="preserve"> experiences of maternity care can vary across population groups, different cultural and language groups </w:t>
      </w:r>
      <w:r w:rsidR="00C372AA" w:rsidRPr="00BE10DE">
        <w:t>and</w:t>
      </w:r>
      <w:r w:rsidR="00C372AA" w:rsidRPr="001D0820">
        <w:t xml:space="preserve"> </w:t>
      </w:r>
      <w:r w:rsidR="00430CC4" w:rsidRPr="001D0820">
        <w:t xml:space="preserve">the individual woman’s </w:t>
      </w:r>
      <w:r w:rsidR="00430CC4" w:rsidRPr="00BE10DE">
        <w:t>circumstances</w:t>
      </w:r>
      <w:r w:rsidR="00C372AA" w:rsidRPr="001D0820">
        <w:t>.</w:t>
      </w:r>
    </w:p>
    <w:p w14:paraId="43979E69" w14:textId="68A4FFAB" w:rsidR="00BB15C6" w:rsidRPr="00BE10DE" w:rsidRDefault="000130F0" w:rsidP="0090458D">
      <w:r w:rsidRPr="00343A0B">
        <w:rPr>
          <w:rStyle w:val="Emphasis"/>
        </w:rPr>
        <w:t>Evidence</w:t>
      </w:r>
      <w:r w:rsidRPr="00ED4B0A">
        <w:t xml:space="preserve">: </w:t>
      </w:r>
      <w:r w:rsidR="00594217" w:rsidRPr="00BE10DE">
        <w:t xml:space="preserve">Alongside the context of maternity services in Australia is evidence and research </w:t>
      </w:r>
      <w:r w:rsidR="001E1DEC" w:rsidRPr="00BE10DE">
        <w:t>which underpins</w:t>
      </w:r>
      <w:r w:rsidR="00594217" w:rsidRPr="00BE10DE">
        <w:t xml:space="preserve"> the development, design and provision of services</w:t>
      </w:r>
      <w:r w:rsidR="00526DFF">
        <w:t>;</w:t>
      </w:r>
      <w:r w:rsidR="00594217" w:rsidRPr="00BE10DE">
        <w:t xml:space="preserve"> and the preferences of women and communities for the delivery of those services at </w:t>
      </w:r>
      <w:r w:rsidR="001E1DEC" w:rsidRPr="00BE10DE">
        <w:t>an individual and community level.</w:t>
      </w:r>
      <w:r w:rsidR="00463901" w:rsidRPr="00BE10DE">
        <w:t xml:space="preserve"> </w:t>
      </w:r>
      <w:r w:rsidRPr="00BE10DE">
        <w:t xml:space="preserve">There is </w:t>
      </w:r>
      <w:r w:rsidR="00526DFF">
        <w:t xml:space="preserve">a </w:t>
      </w:r>
      <w:r w:rsidRPr="00BE10DE">
        <w:lastRenderedPageBreak/>
        <w:t xml:space="preserve">growing </w:t>
      </w:r>
      <w:r w:rsidR="00326B33" w:rsidRPr="00BE10DE">
        <w:t>body of high</w:t>
      </w:r>
      <w:r w:rsidR="00BB15C6" w:rsidRPr="00BE10DE">
        <w:t>-</w:t>
      </w:r>
      <w:r w:rsidR="00326B33" w:rsidRPr="00BE10DE">
        <w:t xml:space="preserve">quality </w:t>
      </w:r>
      <w:r w:rsidRPr="00BE10DE">
        <w:t>evidence on a range of models</w:t>
      </w:r>
      <w:r w:rsidRPr="001D0820">
        <w:t xml:space="preserve"> of care</w:t>
      </w:r>
      <w:r w:rsidR="00326B33" w:rsidRPr="001D0820">
        <w:t>,</w:t>
      </w:r>
      <w:r w:rsidRPr="001D0820">
        <w:t xml:space="preserve"> including midwifer</w:t>
      </w:r>
      <w:r w:rsidR="00BE353E" w:rsidRPr="001D0820">
        <w:t>y continuity of care, obstetric-</w:t>
      </w:r>
      <w:r w:rsidRPr="001D0820">
        <w:t>led care and shared care.</w:t>
      </w:r>
      <w:r w:rsidR="006C5081" w:rsidRPr="001D0820">
        <w:t xml:space="preserve"> In developing services</w:t>
      </w:r>
      <w:r w:rsidR="00BE353E" w:rsidRPr="001D0820">
        <w:t>,</w:t>
      </w:r>
      <w:r w:rsidR="006C5081" w:rsidRPr="001D0820">
        <w:t xml:space="preserve"> providers are expected to review the relevant research </w:t>
      </w:r>
      <w:r w:rsidR="00326B33" w:rsidRPr="001D0820">
        <w:t xml:space="preserve">evidence </w:t>
      </w:r>
      <w:r w:rsidR="006C5081" w:rsidRPr="001D0820">
        <w:t>to assist in informing the design</w:t>
      </w:r>
      <w:r w:rsidR="002D41D2" w:rsidRPr="001D0820">
        <w:t xml:space="preserve"> </w:t>
      </w:r>
      <w:r w:rsidR="00E7612D" w:rsidRPr="001D0820">
        <w:t xml:space="preserve">and provision </w:t>
      </w:r>
      <w:r w:rsidR="006C5081" w:rsidRPr="001D0820">
        <w:t>of services. Equally there is a growing body of evidence regarding the outcomes and experiences of care from the perspective of the woman. This should also receive equal weight in the planning an</w:t>
      </w:r>
      <w:r w:rsidR="0099175D">
        <w:t>d delivery of services.</w:t>
      </w:r>
    </w:p>
    <w:p w14:paraId="2AA4E8CE" w14:textId="77777777" w:rsidR="00410715" w:rsidRDefault="00326B33" w:rsidP="0090458D">
      <w:r w:rsidRPr="00BE10DE">
        <w:t>T</w:t>
      </w:r>
      <w:r w:rsidR="00410715" w:rsidRPr="00BE10DE">
        <w:t xml:space="preserve">he values, principles and strategic directions outlined in the </w:t>
      </w:r>
      <w:r w:rsidR="00BB15C6" w:rsidRPr="00BE10DE">
        <w:t>S</w:t>
      </w:r>
      <w:r w:rsidR="00410715" w:rsidRPr="00BE10DE">
        <w:t>trategy will re</w:t>
      </w:r>
      <w:r w:rsidRPr="00BE10DE">
        <w:t>quire</w:t>
      </w:r>
      <w:r w:rsidR="00BB15C6" w:rsidRPr="00BE10DE">
        <w:t xml:space="preserve"> </w:t>
      </w:r>
      <w:r w:rsidR="00410715" w:rsidRPr="00BE10DE">
        <w:t>genuine collaboration with women, health professionals and services providing maternity care, governments and related agencies.</w:t>
      </w:r>
    </w:p>
    <w:p w14:paraId="1383FC55" w14:textId="00347058" w:rsidR="00CF57C2" w:rsidRPr="00B8572C" w:rsidRDefault="0099175D" w:rsidP="0099175D">
      <w:pPr>
        <w:pStyle w:val="Heading2"/>
      </w:pPr>
      <w:bookmarkStart w:id="4" w:name="_Toc22561583"/>
      <w:bookmarkStart w:id="5" w:name="_Toc23773393"/>
      <w:r>
        <w:t>Consultation</w:t>
      </w:r>
      <w:bookmarkEnd w:id="4"/>
      <w:bookmarkEnd w:id="5"/>
    </w:p>
    <w:p w14:paraId="49740605" w14:textId="3676D9DC" w:rsidR="00A06D28" w:rsidRDefault="0027619C" w:rsidP="0090458D">
      <w:r>
        <w:t>In developing the S</w:t>
      </w:r>
      <w:r w:rsidR="002D410F">
        <w:t>trategy</w:t>
      </w:r>
      <w:r w:rsidR="00BE353E">
        <w:t>,</w:t>
      </w:r>
      <w:r w:rsidR="002D410F">
        <w:t xml:space="preserve"> two rounds of public consultation were held. </w:t>
      </w:r>
      <w:r w:rsidR="009440A6" w:rsidRPr="009440A6">
        <w:t>These included the opportunity for online submissions, attendance at workshops, focus groups and webinars.</w:t>
      </w:r>
      <w:r w:rsidR="00CF3603">
        <w:t xml:space="preserve"> Across the two rounds of consultation </w:t>
      </w:r>
      <w:r w:rsidR="004A493F">
        <w:t xml:space="preserve">over </w:t>
      </w:r>
      <w:r w:rsidR="004A493F" w:rsidRPr="00BE10DE">
        <w:t>600</w:t>
      </w:r>
      <w:r w:rsidR="009440A6" w:rsidRPr="00BE10DE">
        <w:t xml:space="preserve"> health professionals, service providers and consumers attended the workshops, focus groups and </w:t>
      </w:r>
      <w:r w:rsidR="009F32F7" w:rsidRPr="00BE10DE">
        <w:t>webinars. Over</w:t>
      </w:r>
      <w:r w:rsidR="004D2024" w:rsidRPr="00BE10DE">
        <w:t xml:space="preserve"> </w:t>
      </w:r>
      <w:r w:rsidR="00645351" w:rsidRPr="00BE10DE">
        <w:t>900 organisations</w:t>
      </w:r>
      <w:r w:rsidR="009440A6" w:rsidRPr="00BE10DE">
        <w:t xml:space="preserve"> and individuals made submissions. The contribution of so </w:t>
      </w:r>
      <w:r w:rsidRPr="00BE10DE">
        <w:t>many to the development of the S</w:t>
      </w:r>
      <w:r w:rsidR="009440A6" w:rsidRPr="00BE10DE">
        <w:t xml:space="preserve">trategy is acknowledged with appreciation. </w:t>
      </w:r>
      <w:r w:rsidR="00085469" w:rsidRPr="00BE10DE">
        <w:t>A shared commitment to safe and high</w:t>
      </w:r>
      <w:r w:rsidR="00BB15C6" w:rsidRPr="00BE10DE">
        <w:t>-</w:t>
      </w:r>
      <w:r w:rsidR="00085469" w:rsidRPr="00BE10DE">
        <w:t>quality care was always evident</w:t>
      </w:r>
      <w:r w:rsidR="00374B1B" w:rsidRPr="00BE10DE">
        <w:t xml:space="preserve"> in the feedback</w:t>
      </w:r>
      <w:r w:rsidR="00085469" w:rsidRPr="00BE10DE">
        <w:t>.</w:t>
      </w:r>
    </w:p>
    <w:p w14:paraId="0317D00D" w14:textId="3D347A61" w:rsidR="00AD326B" w:rsidRDefault="002D410F" w:rsidP="0090458D">
      <w:r>
        <w:t>Throughout the consultation process we heard that women wanted continuity of care</w:t>
      </w:r>
      <w:r w:rsidR="00653549">
        <w:t xml:space="preserve"> and carer</w:t>
      </w:r>
      <w:r w:rsidR="00AC7F87">
        <w:t xml:space="preserve">. </w:t>
      </w:r>
      <w:r>
        <w:t xml:space="preserve">Women were clear that access to evidence </w:t>
      </w:r>
      <w:r w:rsidR="00645E61">
        <w:t>and information</w:t>
      </w:r>
      <w:r w:rsidR="00AC7F87">
        <w:t xml:space="preserve"> was important for them to make informed </w:t>
      </w:r>
      <w:r>
        <w:t xml:space="preserve">decisions regarding their care; they want </w:t>
      </w:r>
      <w:r w:rsidR="00AC7F87">
        <w:t xml:space="preserve">to be able to </w:t>
      </w:r>
      <w:r w:rsidR="00EB58A7">
        <w:t xml:space="preserve">a </w:t>
      </w:r>
      <w:r>
        <w:t>cho</w:t>
      </w:r>
      <w:r w:rsidR="00AC7F87">
        <w:t xml:space="preserve">ose a model of care that meets their needs and is </w:t>
      </w:r>
      <w:r>
        <w:t xml:space="preserve">as close to home as possible; they want their choices respected and </w:t>
      </w:r>
      <w:r w:rsidR="00A839F4">
        <w:t xml:space="preserve">they </w:t>
      </w:r>
      <w:r>
        <w:t>expect health professionals to work together respectfully and collaboratively to support them in their choices</w:t>
      </w:r>
      <w:r w:rsidR="00645E61">
        <w:t>.</w:t>
      </w:r>
    </w:p>
    <w:p w14:paraId="43953B38" w14:textId="6CAB8B45" w:rsidR="006C5081" w:rsidRPr="00CF57C2" w:rsidRDefault="00116534" w:rsidP="0090458D">
      <w:r>
        <w:t>T</w:t>
      </w:r>
      <w:r w:rsidR="0027619C">
        <w:t>his S</w:t>
      </w:r>
      <w:r w:rsidR="002D410F" w:rsidRPr="004D0A47">
        <w:t>trategy aspires to see the range of models available across Australia (see Appendix B)</w:t>
      </w:r>
      <w:r w:rsidR="00FD4282">
        <w:t xml:space="preserve">; </w:t>
      </w:r>
      <w:r w:rsidR="002D410F" w:rsidRPr="004D0A47">
        <w:t xml:space="preserve">expanded such that: women are provided with relevant information and evidence; are able to actively make decisions regarding their provider </w:t>
      </w:r>
      <w:r w:rsidR="00023168">
        <w:t xml:space="preserve">that </w:t>
      </w:r>
      <w:r w:rsidR="002D410F">
        <w:t xml:space="preserve">are respected </w:t>
      </w:r>
      <w:r w:rsidR="002D410F" w:rsidRPr="004D0A47">
        <w:t xml:space="preserve">and </w:t>
      </w:r>
      <w:r w:rsidR="00BE353E">
        <w:t xml:space="preserve">are </w:t>
      </w:r>
      <w:r w:rsidR="002D410F" w:rsidRPr="004D0A47">
        <w:t>able to access the care model of their choice</w:t>
      </w:r>
      <w:r w:rsidR="00645E61">
        <w:t>.</w:t>
      </w:r>
    </w:p>
    <w:p w14:paraId="4F0DAB89" w14:textId="77777777" w:rsidR="005724C6" w:rsidRPr="00B8572C" w:rsidRDefault="001D44CD" w:rsidP="0099175D">
      <w:pPr>
        <w:pStyle w:val="Heading2"/>
      </w:pPr>
      <w:bookmarkStart w:id="6" w:name="_Toc22561584"/>
      <w:bookmarkStart w:id="7" w:name="_Toc23773394"/>
      <w:r w:rsidRPr="00B8572C">
        <w:t>S</w:t>
      </w:r>
      <w:r w:rsidR="00BA377A" w:rsidRPr="00B8572C">
        <w:t xml:space="preserve">tructure </w:t>
      </w:r>
      <w:r w:rsidR="005724C6" w:rsidRPr="00B8572C">
        <w:t xml:space="preserve">of the </w:t>
      </w:r>
      <w:r w:rsidR="005A5387" w:rsidRPr="00B8572C">
        <w:t>S</w:t>
      </w:r>
      <w:r w:rsidR="005724C6" w:rsidRPr="00B8572C">
        <w:t>trategy</w:t>
      </w:r>
      <w:bookmarkEnd w:id="6"/>
      <w:bookmarkEnd w:id="7"/>
    </w:p>
    <w:p w14:paraId="5A7A8F98" w14:textId="77777777" w:rsidR="005724C6" w:rsidRPr="00126254" w:rsidRDefault="00253C0B" w:rsidP="0090458D">
      <w:pPr>
        <w:rPr>
          <w:lang w:val="en-US"/>
        </w:rPr>
      </w:pPr>
      <w:r>
        <w:rPr>
          <w:bCs/>
          <w:iCs/>
          <w:szCs w:val="20"/>
          <w:lang w:val="en-US"/>
        </w:rPr>
        <w:t>T</w:t>
      </w:r>
      <w:r w:rsidR="005A5387">
        <w:rPr>
          <w:lang w:val="en-US"/>
        </w:rPr>
        <w:t xml:space="preserve">he </w:t>
      </w:r>
      <w:r w:rsidR="001542D4">
        <w:rPr>
          <w:lang w:val="en-US"/>
        </w:rPr>
        <w:t>Strategy is</w:t>
      </w:r>
      <w:r w:rsidR="005724C6">
        <w:rPr>
          <w:lang w:val="en-US"/>
        </w:rPr>
        <w:t xml:space="preserve"> structured around f</w:t>
      </w:r>
      <w:r w:rsidR="005724C6" w:rsidRPr="00995CB6">
        <w:rPr>
          <w:lang w:val="en-US"/>
        </w:rPr>
        <w:t xml:space="preserve">our values — </w:t>
      </w:r>
      <w:r w:rsidR="00C206F3" w:rsidRPr="00B14D29">
        <w:rPr>
          <w:lang w:val="en-US"/>
        </w:rPr>
        <w:t xml:space="preserve">safety, </w:t>
      </w:r>
      <w:r w:rsidR="005724C6" w:rsidRPr="00B14D29">
        <w:rPr>
          <w:lang w:val="en-US"/>
        </w:rPr>
        <w:t xml:space="preserve">respect, choice and </w:t>
      </w:r>
      <w:r w:rsidR="00C206F3" w:rsidRPr="00B14D29">
        <w:rPr>
          <w:lang w:val="en-US"/>
        </w:rPr>
        <w:t>access</w:t>
      </w:r>
      <w:r w:rsidR="005724C6" w:rsidRPr="00B14D29">
        <w:rPr>
          <w:lang w:val="en-US"/>
        </w:rPr>
        <w:t>.</w:t>
      </w:r>
      <w:r w:rsidR="005724C6" w:rsidRPr="00126254">
        <w:rPr>
          <w:lang w:val="en-US"/>
        </w:rPr>
        <w:t xml:space="preserve"> </w:t>
      </w:r>
      <w:r w:rsidR="003D1486" w:rsidRPr="00126254">
        <w:rPr>
          <w:lang w:val="en-US"/>
        </w:rPr>
        <w:t xml:space="preserve">These values are of equal importance </w:t>
      </w:r>
      <w:r w:rsidR="00800D35" w:rsidRPr="00126254">
        <w:rPr>
          <w:lang w:val="en-US"/>
        </w:rPr>
        <w:t xml:space="preserve">and </w:t>
      </w:r>
      <w:r w:rsidR="00465567" w:rsidRPr="00126254">
        <w:rPr>
          <w:lang w:val="en-US"/>
        </w:rPr>
        <w:t>underpin</w:t>
      </w:r>
      <w:r w:rsidR="00BA377A" w:rsidRPr="00126254">
        <w:rPr>
          <w:lang w:val="en-US"/>
        </w:rPr>
        <w:t xml:space="preserve"> </w:t>
      </w:r>
      <w:r w:rsidR="00FF55E0">
        <w:rPr>
          <w:lang w:val="en-US"/>
        </w:rPr>
        <w:t>twelve</w:t>
      </w:r>
      <w:r w:rsidR="00FF55E0" w:rsidRPr="00126254">
        <w:rPr>
          <w:lang w:val="en-US"/>
        </w:rPr>
        <w:t xml:space="preserve"> </w:t>
      </w:r>
      <w:r w:rsidR="005724C6" w:rsidRPr="00126254">
        <w:rPr>
          <w:lang w:val="en-US"/>
        </w:rPr>
        <w:t>principles</w:t>
      </w:r>
      <w:r w:rsidR="0078679B" w:rsidRPr="00126254">
        <w:rPr>
          <w:lang w:val="en-US"/>
        </w:rPr>
        <w:t xml:space="preserve"> for woman-</w:t>
      </w:r>
      <w:proofErr w:type="spellStart"/>
      <w:r w:rsidR="0078679B" w:rsidRPr="00126254">
        <w:rPr>
          <w:lang w:val="en-US"/>
        </w:rPr>
        <w:t>centred</w:t>
      </w:r>
      <w:proofErr w:type="spellEnd"/>
      <w:r w:rsidR="00BA377A" w:rsidRPr="00126254">
        <w:rPr>
          <w:lang w:val="en-US"/>
        </w:rPr>
        <w:t xml:space="preserve"> maternity care</w:t>
      </w:r>
      <w:r w:rsidR="00FF55E0">
        <w:rPr>
          <w:lang w:val="en-US"/>
        </w:rPr>
        <w:t xml:space="preserve"> that </w:t>
      </w:r>
      <w:r w:rsidR="005724C6" w:rsidRPr="00126254">
        <w:rPr>
          <w:lang w:val="en-US"/>
        </w:rPr>
        <w:t>apply to all health professionals providing maternity services</w:t>
      </w:r>
      <w:r w:rsidR="00FF55E0">
        <w:rPr>
          <w:lang w:val="en-US"/>
        </w:rPr>
        <w:t>. Together, the values and principles</w:t>
      </w:r>
      <w:r w:rsidR="00EA09E9" w:rsidRPr="00126254">
        <w:rPr>
          <w:lang w:val="en-US"/>
        </w:rPr>
        <w:t xml:space="preserve"> </w:t>
      </w:r>
      <w:r w:rsidR="00FF55E0">
        <w:rPr>
          <w:lang w:val="en-US"/>
        </w:rPr>
        <w:t>offer</w:t>
      </w:r>
      <w:r w:rsidR="00EA09E9" w:rsidRPr="00126254">
        <w:rPr>
          <w:lang w:val="en-US"/>
        </w:rPr>
        <w:t xml:space="preserve"> an </w:t>
      </w:r>
      <w:r w:rsidR="00BB15C6">
        <w:rPr>
          <w:lang w:val="en-US"/>
        </w:rPr>
        <w:t>overarching strategic approach</w:t>
      </w:r>
      <w:r w:rsidR="00EA09E9" w:rsidRPr="00126254">
        <w:rPr>
          <w:lang w:val="en-US"/>
        </w:rPr>
        <w:t xml:space="preserve"> for </w:t>
      </w:r>
      <w:r w:rsidR="00FF55E0">
        <w:rPr>
          <w:lang w:val="en-US"/>
        </w:rPr>
        <w:t>high quality</w:t>
      </w:r>
      <w:r w:rsidR="00FF55E0" w:rsidRPr="00126254">
        <w:rPr>
          <w:lang w:val="en-US"/>
        </w:rPr>
        <w:t xml:space="preserve"> </w:t>
      </w:r>
      <w:r w:rsidR="00EA09E9" w:rsidRPr="00126254">
        <w:rPr>
          <w:lang w:val="en-US"/>
        </w:rPr>
        <w:t>maternity care</w:t>
      </w:r>
      <w:r w:rsidR="00FF55E0">
        <w:rPr>
          <w:lang w:val="en-US"/>
        </w:rPr>
        <w:t xml:space="preserve"> in Australia</w:t>
      </w:r>
      <w:r w:rsidR="00EA09E9" w:rsidRPr="00126254">
        <w:rPr>
          <w:lang w:val="en-US"/>
        </w:rPr>
        <w:t>.</w:t>
      </w:r>
    </w:p>
    <w:p w14:paraId="2AE3987B" w14:textId="4705BA63" w:rsidR="00E4212A" w:rsidRPr="00995CB6" w:rsidRDefault="00A839F4" w:rsidP="0090458D">
      <w:pPr>
        <w:rPr>
          <w:lang w:val="en-US"/>
        </w:rPr>
      </w:pPr>
      <w:r>
        <w:rPr>
          <w:lang w:val="en-US"/>
        </w:rPr>
        <w:t>S</w:t>
      </w:r>
      <w:r w:rsidR="00E4212A" w:rsidRPr="00126254">
        <w:rPr>
          <w:lang w:val="en-US"/>
        </w:rPr>
        <w:t xml:space="preserve">trategic directions and </w:t>
      </w:r>
      <w:r w:rsidR="00FF55E0">
        <w:rPr>
          <w:lang w:val="en-US"/>
        </w:rPr>
        <w:t>supporting</w:t>
      </w:r>
      <w:r w:rsidR="00FF55E0" w:rsidRPr="00126254">
        <w:rPr>
          <w:lang w:val="en-US"/>
        </w:rPr>
        <w:t xml:space="preserve"> </w:t>
      </w:r>
      <w:r w:rsidR="00E4212A" w:rsidRPr="00126254">
        <w:rPr>
          <w:lang w:val="en-US"/>
        </w:rPr>
        <w:t>rationale</w:t>
      </w:r>
      <w:r w:rsidR="00800D35" w:rsidRPr="00126254">
        <w:rPr>
          <w:lang w:val="en-US"/>
        </w:rPr>
        <w:t>s</w:t>
      </w:r>
      <w:r w:rsidR="00DC63B9" w:rsidRPr="00126254">
        <w:rPr>
          <w:lang w:val="en-US"/>
        </w:rPr>
        <w:t xml:space="preserve"> </w:t>
      </w:r>
      <w:r w:rsidR="00FF55E0">
        <w:rPr>
          <w:lang w:val="en-US"/>
        </w:rPr>
        <w:t xml:space="preserve">are outlined for each principle to </w:t>
      </w:r>
      <w:r w:rsidR="00E4212A" w:rsidRPr="00995CB6">
        <w:rPr>
          <w:lang w:val="en-US"/>
        </w:rPr>
        <w:t xml:space="preserve">provide </w:t>
      </w:r>
      <w:r w:rsidR="00FF55E0">
        <w:rPr>
          <w:lang w:val="en-US"/>
        </w:rPr>
        <w:t xml:space="preserve">guidance for states and territories. The </w:t>
      </w:r>
      <w:r w:rsidR="005A5387">
        <w:rPr>
          <w:lang w:val="en-US"/>
        </w:rPr>
        <w:t xml:space="preserve">Strategy </w:t>
      </w:r>
      <w:r w:rsidR="00FF55E0">
        <w:t>maintains</w:t>
      </w:r>
      <w:r w:rsidR="00E4212A" w:rsidRPr="00995CB6">
        <w:t xml:space="preserve"> flexibility, in recognition of the diversity in geography, demographics, </w:t>
      </w:r>
      <w:proofErr w:type="gramStart"/>
      <w:r w:rsidR="00E4212A" w:rsidRPr="00995CB6">
        <w:t>workforce</w:t>
      </w:r>
      <w:proofErr w:type="gramEnd"/>
      <w:r w:rsidR="00E4212A" w:rsidRPr="00995CB6">
        <w:t xml:space="preserve"> and service delivery models between and within Australia’s jurisdictions. For </w:t>
      </w:r>
      <w:r w:rsidR="00981D5D" w:rsidRPr="00995CB6">
        <w:t>women</w:t>
      </w:r>
      <w:r w:rsidR="00E4212A" w:rsidRPr="00995CB6">
        <w:t xml:space="preserve">, the </w:t>
      </w:r>
      <w:r w:rsidR="00A210BE">
        <w:t xml:space="preserve">principles describe how maternity care should </w:t>
      </w:r>
      <w:r w:rsidR="002224E1">
        <w:t>be provided.</w:t>
      </w:r>
    </w:p>
    <w:p w14:paraId="785D6D7D" w14:textId="0E2A8F54" w:rsidR="00B068DD" w:rsidRDefault="005724C6" w:rsidP="0090458D">
      <w:pPr>
        <w:rPr>
          <w:lang w:val="en-US"/>
        </w:rPr>
      </w:pPr>
      <w:r w:rsidRPr="00911AA0">
        <w:rPr>
          <w:lang w:val="en-US"/>
        </w:rPr>
        <w:t>Enablers</w:t>
      </w:r>
      <w:r w:rsidR="00E4212A" w:rsidRPr="00911AA0">
        <w:rPr>
          <w:lang w:val="en-US"/>
        </w:rPr>
        <w:t xml:space="preserve"> </w:t>
      </w:r>
      <w:r w:rsidR="00E77EC5" w:rsidRPr="00911AA0">
        <w:rPr>
          <w:lang w:val="en-US"/>
        </w:rPr>
        <w:t>for</w:t>
      </w:r>
      <w:r w:rsidR="00E4212A" w:rsidRPr="00911AA0">
        <w:rPr>
          <w:lang w:val="en-US"/>
        </w:rPr>
        <w:t xml:space="preserve"> each strategic direction describe</w:t>
      </w:r>
      <w:r w:rsidRPr="00911AA0">
        <w:rPr>
          <w:lang w:val="en-US"/>
        </w:rPr>
        <w:t xml:space="preserve"> the </w:t>
      </w:r>
      <w:r w:rsidR="002224E1" w:rsidRPr="00911AA0">
        <w:rPr>
          <w:lang w:val="en-US"/>
        </w:rPr>
        <w:t xml:space="preserve">initiatives </w:t>
      </w:r>
      <w:r w:rsidRPr="00911AA0">
        <w:rPr>
          <w:lang w:val="en-US"/>
        </w:rPr>
        <w:t xml:space="preserve">and activities </w:t>
      </w:r>
      <w:r w:rsidR="002224E1" w:rsidRPr="00911AA0">
        <w:rPr>
          <w:lang w:val="en-US"/>
        </w:rPr>
        <w:t xml:space="preserve">that </w:t>
      </w:r>
      <w:r w:rsidR="00B14D29" w:rsidRPr="00911AA0">
        <w:rPr>
          <w:lang w:val="en-US"/>
        </w:rPr>
        <w:t xml:space="preserve">can </w:t>
      </w:r>
      <w:r w:rsidR="002224E1" w:rsidRPr="00911AA0">
        <w:rPr>
          <w:lang w:val="en-US"/>
        </w:rPr>
        <w:t xml:space="preserve">support </w:t>
      </w:r>
      <w:r w:rsidR="00AE37B4" w:rsidRPr="00911AA0">
        <w:rPr>
          <w:lang w:val="en-US"/>
        </w:rPr>
        <w:t xml:space="preserve">implementation </w:t>
      </w:r>
      <w:r w:rsidR="002224E1" w:rsidRPr="00911AA0">
        <w:rPr>
          <w:lang w:val="en-US"/>
        </w:rPr>
        <w:t>of the</w:t>
      </w:r>
      <w:r w:rsidRPr="00911AA0">
        <w:rPr>
          <w:lang w:val="en-US"/>
        </w:rPr>
        <w:t xml:space="preserve"> strategic direction</w:t>
      </w:r>
      <w:r w:rsidR="002224E1" w:rsidRPr="00911AA0">
        <w:rPr>
          <w:lang w:val="en-US"/>
        </w:rPr>
        <w:t>s</w:t>
      </w:r>
      <w:r w:rsidRPr="00911AA0">
        <w:rPr>
          <w:lang w:val="en-US"/>
        </w:rPr>
        <w:t>.</w:t>
      </w:r>
      <w:r w:rsidR="00402527" w:rsidRPr="00911AA0">
        <w:rPr>
          <w:lang w:val="en-US"/>
        </w:rPr>
        <w:t xml:space="preserve"> </w:t>
      </w:r>
      <w:r w:rsidR="00B05A51" w:rsidRPr="00911AA0">
        <w:rPr>
          <w:lang w:val="en-US"/>
        </w:rPr>
        <w:t xml:space="preserve">These </w:t>
      </w:r>
      <w:r w:rsidR="00402527" w:rsidRPr="00911AA0">
        <w:rPr>
          <w:lang w:val="en-US"/>
        </w:rPr>
        <w:t xml:space="preserve">activities </w:t>
      </w:r>
      <w:r w:rsidR="00B05A51" w:rsidRPr="00911AA0">
        <w:rPr>
          <w:lang w:val="en-US"/>
        </w:rPr>
        <w:t xml:space="preserve">should </w:t>
      </w:r>
      <w:r w:rsidR="00402527" w:rsidRPr="00911AA0">
        <w:rPr>
          <w:lang w:val="en-US"/>
        </w:rPr>
        <w:t>occur in partnership with women.</w:t>
      </w:r>
      <w:r w:rsidRPr="00911AA0">
        <w:rPr>
          <w:lang w:val="en-US"/>
        </w:rPr>
        <w:t xml:space="preserve"> </w:t>
      </w:r>
      <w:r w:rsidR="00334464" w:rsidRPr="00911AA0">
        <w:rPr>
          <w:lang w:val="en-US"/>
        </w:rPr>
        <w:t>Together, t</w:t>
      </w:r>
      <w:r w:rsidR="00B05A51" w:rsidRPr="00911AA0">
        <w:rPr>
          <w:lang w:val="en-US"/>
        </w:rPr>
        <w:t xml:space="preserve">he </w:t>
      </w:r>
      <w:r w:rsidR="00367462" w:rsidRPr="00911AA0">
        <w:rPr>
          <w:lang w:val="en-US"/>
        </w:rPr>
        <w:t xml:space="preserve">values, principles, strategic directions and </w:t>
      </w:r>
      <w:r w:rsidR="00E77EC5" w:rsidRPr="00911AA0">
        <w:rPr>
          <w:lang w:val="en-US"/>
        </w:rPr>
        <w:t>enablers</w:t>
      </w:r>
      <w:r w:rsidRPr="00911AA0">
        <w:rPr>
          <w:lang w:val="en-US"/>
        </w:rPr>
        <w:t xml:space="preserve"> </w:t>
      </w:r>
      <w:r w:rsidR="00B05A51" w:rsidRPr="00911AA0">
        <w:rPr>
          <w:lang w:val="en-US"/>
        </w:rPr>
        <w:t xml:space="preserve">provide a foundation for the development of </w:t>
      </w:r>
      <w:r w:rsidR="002E16A0" w:rsidRPr="00911AA0">
        <w:rPr>
          <w:lang w:val="en-US"/>
        </w:rPr>
        <w:t>jurisdictional and local maternity service planning</w:t>
      </w:r>
      <w:r w:rsidRPr="00911AA0">
        <w:rPr>
          <w:lang w:val="en-US"/>
        </w:rPr>
        <w:t>.</w:t>
      </w:r>
    </w:p>
    <w:p w14:paraId="11C94E14" w14:textId="77777777" w:rsidR="00B068DD" w:rsidRDefault="00B068DD">
      <w:pPr>
        <w:spacing w:before="0" w:after="0"/>
        <w:rPr>
          <w:lang w:val="en-US"/>
        </w:rPr>
      </w:pPr>
      <w:r>
        <w:rPr>
          <w:lang w:val="en-US"/>
        </w:rPr>
        <w:br w:type="page"/>
      </w:r>
    </w:p>
    <w:p w14:paraId="333E4734" w14:textId="771EC085" w:rsidR="00402527" w:rsidRPr="00B8572C" w:rsidRDefault="00A06D28" w:rsidP="0099175D">
      <w:pPr>
        <w:pStyle w:val="Heading2"/>
      </w:pPr>
      <w:bookmarkStart w:id="8" w:name="_Toc22561585"/>
      <w:bookmarkStart w:id="9" w:name="_Toc23773395"/>
      <w:r w:rsidRPr="00911AA0">
        <w:lastRenderedPageBreak/>
        <w:t>Language</w:t>
      </w:r>
      <w:r w:rsidRPr="00820B36">
        <w:t>,</w:t>
      </w:r>
      <w:r w:rsidRPr="00911AA0">
        <w:t xml:space="preserve"> s</w:t>
      </w:r>
      <w:r w:rsidR="00402527" w:rsidRPr="00911AA0">
        <w:t>cope and linkages</w:t>
      </w:r>
      <w:bookmarkEnd w:id="8"/>
      <w:bookmarkEnd w:id="9"/>
    </w:p>
    <w:p w14:paraId="773E53DA" w14:textId="64CD8726" w:rsidR="00A06D28" w:rsidRPr="001D0820" w:rsidRDefault="0069490B" w:rsidP="00A06D28">
      <w:r w:rsidRPr="001D0820">
        <w:t>Th</w:t>
      </w:r>
      <w:r w:rsidR="002726AA" w:rsidRPr="001D0820">
        <w:t xml:space="preserve">e Strategy </w:t>
      </w:r>
      <w:r w:rsidR="00402527" w:rsidRPr="001D0820">
        <w:t xml:space="preserve">covers the maternity care of women </w:t>
      </w:r>
      <w:r w:rsidR="00CB77E2" w:rsidRPr="001D0820">
        <w:t>from conception until 12 months</w:t>
      </w:r>
      <w:r w:rsidR="00402527" w:rsidRPr="001D0820">
        <w:t xml:space="preserve"> after the </w:t>
      </w:r>
      <w:r w:rsidR="00D84F96" w:rsidRPr="001D0820">
        <w:t xml:space="preserve">pregnancy or </w:t>
      </w:r>
      <w:r w:rsidR="0099175D">
        <w:t>birth.</w:t>
      </w:r>
    </w:p>
    <w:p w14:paraId="2D23DAB7" w14:textId="77777777" w:rsidR="00010813" w:rsidRPr="001D0820" w:rsidRDefault="00A06D28" w:rsidP="00010813">
      <w:r w:rsidRPr="001D0820">
        <w:t>In the Strategy, the term ‘woman’ or ‘women’ is inclusive of the woman’s baby or babies, partner, family and community (see Glossary). The Strategy is based on the understanding that:</w:t>
      </w:r>
    </w:p>
    <w:p w14:paraId="538A7685" w14:textId="77777777" w:rsidR="00010813" w:rsidRPr="001D0820" w:rsidRDefault="00A06D28" w:rsidP="00BF1AF6">
      <w:pPr>
        <w:pStyle w:val="bullet0"/>
      </w:pPr>
      <w:r w:rsidRPr="001D0820">
        <w:t>pregnancy and birth are normal physiological experiences, women are experts in their lives and maternity care providers are expert in care provision</w:t>
      </w:r>
    </w:p>
    <w:p w14:paraId="01F1B692" w14:textId="77777777" w:rsidR="00010813" w:rsidRPr="001D0820" w:rsidRDefault="00A06D28" w:rsidP="00BF1AF6">
      <w:pPr>
        <w:pStyle w:val="bullet0"/>
      </w:pPr>
      <w:r w:rsidRPr="001D0820">
        <w:t>pregnancy, birth and parenthood are life-changing in physical, emotional, social and psychological ways</w:t>
      </w:r>
    </w:p>
    <w:p w14:paraId="30F5A1E2" w14:textId="77777777" w:rsidR="00010813" w:rsidRPr="001D0820" w:rsidRDefault="00A06D28" w:rsidP="00BF1AF6">
      <w:pPr>
        <w:pStyle w:val="bullet0"/>
      </w:pPr>
      <w:proofErr w:type="gramStart"/>
      <w:r w:rsidRPr="001D0820">
        <w:t>maternity</w:t>
      </w:r>
      <w:proofErr w:type="gramEnd"/>
      <w:r w:rsidRPr="001D0820">
        <w:t xml:space="preserve"> care is inclusive of the diverse experiences of women, including their social circumstances (including experience of family violence), cultural and religious background, health, disability, sexual orientation and the gender with which they identify</w:t>
      </w:r>
      <w:r w:rsidR="005E58F3">
        <w:t>.</w:t>
      </w:r>
    </w:p>
    <w:p w14:paraId="5A502056" w14:textId="77777777" w:rsidR="00B90C9A" w:rsidRDefault="00C206F3" w:rsidP="0090458D">
      <w:r w:rsidRPr="001D0820">
        <w:t>Th</w:t>
      </w:r>
      <w:r w:rsidR="002726AA" w:rsidRPr="001D0820">
        <w:t xml:space="preserve">e Strategy </w:t>
      </w:r>
      <w:r w:rsidRPr="001D0820">
        <w:t>recognises that the majority of women give birth in hospitals (97%) and of these 74% gave birth in a public hospital</w:t>
      </w:r>
      <w:r w:rsidR="00F63911" w:rsidRPr="001D0820">
        <w:rPr>
          <w:bCs/>
          <w:szCs w:val="20"/>
        </w:rPr>
        <w:t>.</w:t>
      </w:r>
      <w:r w:rsidR="00C46FBC" w:rsidRPr="001D0820">
        <w:rPr>
          <w:bCs/>
          <w:szCs w:val="20"/>
        </w:rPr>
        <w:fldChar w:fldCharType="begin"/>
      </w:r>
      <w:r w:rsidR="00C46FBC" w:rsidRPr="001D0820">
        <w:rPr>
          <w:bCs/>
          <w:szCs w:val="20"/>
        </w:rPr>
        <w:instrText xml:space="preserve"> ADDIN EN.CITE &lt;EndNote&gt;&lt;Cite&gt;&lt;Author&gt;AIHW&lt;/Author&gt;&lt;Year&gt;2018&lt;/Year&gt;&lt;RecNum&gt;67&lt;/RecNum&gt;&lt;DisplayText&gt;&lt;style face="superscript" font="Trebuchet MS" size="9"&gt;1&lt;/style&gt;&lt;/DisplayText&gt;&lt;record&gt;&lt;rec-number&gt;67&lt;/rec-number&gt;&lt;foreign-keys&gt;&lt;key app="EN" db-id="5awdrsvr29s0fpee9ad529pzf5vpddfxwxxe" timestamp="1534117878"&gt;67&lt;/key&gt;&lt;/foreign-keys&gt;&lt;ref-type name="Report"&gt;27&lt;/ref-type&gt;&lt;contributors&gt;&lt;authors&gt;&lt;author&gt;AIHW,&lt;/author&gt;&lt;/authors&gt;&lt;/contributors&gt;&lt;titles&gt;&lt;title&gt;Australia’s Mothers and Babies 2016 — In Brief&lt;/title&gt;&lt;secondary-title&gt;Perinatal statistics series no. 34. Cat. no. PER 97&lt;/secondary-title&gt;&lt;/titles&gt;&lt;dates&gt;&lt;year&gt;2018&lt;/year&gt;&lt;/dates&gt;&lt;pub-location&gt;Canberra&lt;/pub-location&gt;&lt;publisher&gt;Australian Institute of Health and Welfare&lt;/publisher&gt;&lt;urls&gt;&lt;/urls&gt;&lt;/record&gt;&lt;/Cite&gt;&lt;/EndNote&gt;</w:instrText>
      </w:r>
      <w:r w:rsidR="00C46FBC" w:rsidRPr="001D0820">
        <w:rPr>
          <w:bCs/>
          <w:szCs w:val="20"/>
        </w:rPr>
        <w:fldChar w:fldCharType="separate"/>
      </w:r>
      <w:r w:rsidR="00C46FBC" w:rsidRPr="001D0820">
        <w:rPr>
          <w:rFonts w:ascii="Trebuchet MS" w:hAnsi="Trebuchet MS"/>
          <w:bCs/>
          <w:noProof/>
          <w:sz w:val="18"/>
          <w:szCs w:val="20"/>
          <w:vertAlign w:val="superscript"/>
        </w:rPr>
        <w:t>1</w:t>
      </w:r>
      <w:r w:rsidR="00C46FBC" w:rsidRPr="001D0820">
        <w:rPr>
          <w:bCs/>
          <w:szCs w:val="20"/>
        </w:rPr>
        <w:fldChar w:fldCharType="end"/>
      </w:r>
      <w:r w:rsidR="00F63911" w:rsidRPr="001D0820">
        <w:rPr>
          <w:bCs/>
          <w:szCs w:val="20"/>
        </w:rPr>
        <w:t xml:space="preserve"> </w:t>
      </w:r>
      <w:r w:rsidR="00C64282" w:rsidRPr="001D0820">
        <w:rPr>
          <w:bCs/>
          <w:szCs w:val="20"/>
        </w:rPr>
        <w:t xml:space="preserve">While matters regarding </w:t>
      </w:r>
      <w:r w:rsidR="000E00D6" w:rsidRPr="001D0820">
        <w:t>private obstetric care, private midwifery care, private health insurance, Medical Benefits Schedule items and broader workforce issues</w:t>
      </w:r>
      <w:r w:rsidR="00C64282" w:rsidRPr="00ED4B0A">
        <w:t xml:space="preserve"> influence the </w:t>
      </w:r>
      <w:r w:rsidR="00B90C9A" w:rsidRPr="00ED4B0A">
        <w:t>provision</w:t>
      </w:r>
      <w:r w:rsidR="00C64282" w:rsidRPr="00BE10DE">
        <w:t xml:space="preserve"> of maternity care</w:t>
      </w:r>
      <w:r w:rsidR="007A335E" w:rsidRPr="00BE10DE">
        <w:t>,</w:t>
      </w:r>
      <w:r w:rsidR="00C64282" w:rsidRPr="00BE10DE">
        <w:t xml:space="preserve"> they are subject to other process</w:t>
      </w:r>
      <w:r w:rsidR="00B90C9A" w:rsidRPr="00BE10DE">
        <w:t>es</w:t>
      </w:r>
      <w:r w:rsidR="00C64282" w:rsidRPr="00BE10DE">
        <w:t xml:space="preserve"> and are beyond the scope </w:t>
      </w:r>
      <w:r w:rsidR="00B90C9A" w:rsidRPr="00BE10DE">
        <w:t>of</w:t>
      </w:r>
      <w:r w:rsidR="00C64282" w:rsidRPr="00BE10DE">
        <w:t xml:space="preserve"> this Strategy.</w:t>
      </w:r>
    </w:p>
    <w:p w14:paraId="4EF56DCA" w14:textId="77777777" w:rsidR="00FC174F" w:rsidRDefault="00E4212A" w:rsidP="0090458D">
      <w:r w:rsidRPr="001D0820">
        <w:rPr>
          <w:lang w:val="en-US"/>
        </w:rPr>
        <w:t>A</w:t>
      </w:r>
      <w:r w:rsidR="001C2D3F" w:rsidRPr="001D0820">
        <w:rPr>
          <w:lang w:val="en-US"/>
        </w:rPr>
        <w:t xml:space="preserve"> range of other programs link </w:t>
      </w:r>
      <w:r w:rsidRPr="001D0820">
        <w:rPr>
          <w:lang w:val="en-US"/>
        </w:rPr>
        <w:t xml:space="preserve">to </w:t>
      </w:r>
      <w:r w:rsidR="00D5729C" w:rsidRPr="001D0820">
        <w:rPr>
          <w:lang w:val="en-US"/>
        </w:rPr>
        <w:t>the Strategy</w:t>
      </w:r>
      <w:r w:rsidRPr="00343A0B">
        <w:rPr>
          <w:rStyle w:val="Emphasis"/>
        </w:rPr>
        <w:t xml:space="preserve"> </w:t>
      </w:r>
      <w:r w:rsidR="006F7DA4" w:rsidRPr="001D0820">
        <w:rPr>
          <w:iCs/>
          <w:lang w:val="en-US"/>
        </w:rPr>
        <w:t xml:space="preserve">which </w:t>
      </w:r>
      <w:r w:rsidR="001C2D3F" w:rsidRPr="001D0820">
        <w:rPr>
          <w:lang w:val="en-US"/>
        </w:rPr>
        <w:t xml:space="preserve">is informed </w:t>
      </w:r>
      <w:r w:rsidRPr="001D0820">
        <w:rPr>
          <w:lang w:val="en-US"/>
        </w:rPr>
        <w:t xml:space="preserve">by </w:t>
      </w:r>
      <w:r w:rsidR="001C2D3F" w:rsidRPr="001D0820">
        <w:rPr>
          <w:lang w:val="en-US"/>
        </w:rPr>
        <w:t>and will inform the work of other government agencies, including the Australian Institute of Health and Welfare (AIHW), the Australian Commission on Saf</w:t>
      </w:r>
      <w:r w:rsidR="001C2D3F" w:rsidRPr="00ED4B0A">
        <w:rPr>
          <w:lang w:val="en-US"/>
        </w:rPr>
        <w:t>ety and Quality in Health Care (ACSQHC), the Medical Research Future Fund (MRFF) and the Independent Ho</w:t>
      </w:r>
      <w:r w:rsidR="00EC643F" w:rsidRPr="00BE10DE">
        <w:rPr>
          <w:lang w:val="en-US"/>
        </w:rPr>
        <w:t>spital Pricing Authority (IHPA)</w:t>
      </w:r>
      <w:r w:rsidR="001C2D3F" w:rsidRPr="00BE10DE">
        <w:rPr>
          <w:lang w:val="en-US"/>
        </w:rPr>
        <w:t xml:space="preserve">. </w:t>
      </w:r>
      <w:r w:rsidR="00D5729C" w:rsidRPr="00BE10DE">
        <w:rPr>
          <w:iCs/>
          <w:lang w:val="en-US"/>
        </w:rPr>
        <w:t>The Strategy</w:t>
      </w:r>
      <w:r w:rsidR="00E31F9D" w:rsidRPr="00BE10DE">
        <w:rPr>
          <w:iCs/>
          <w:lang w:val="en-US"/>
        </w:rPr>
        <w:t xml:space="preserve"> </w:t>
      </w:r>
      <w:r w:rsidR="001C2D3F" w:rsidRPr="00BE10DE">
        <w:rPr>
          <w:lang w:val="en-US"/>
        </w:rPr>
        <w:t xml:space="preserve">will </w:t>
      </w:r>
      <w:r w:rsidR="00EC643F" w:rsidRPr="00BE10DE">
        <w:rPr>
          <w:lang w:val="en-US"/>
        </w:rPr>
        <w:t xml:space="preserve">also </w:t>
      </w:r>
      <w:r w:rsidR="007F658E" w:rsidRPr="00BE10DE">
        <w:rPr>
          <w:lang w:val="en-US"/>
        </w:rPr>
        <w:t>intersect</w:t>
      </w:r>
      <w:r w:rsidR="001C2D3F" w:rsidRPr="001D0820">
        <w:rPr>
          <w:lang w:val="en-US"/>
        </w:rPr>
        <w:t xml:space="preserve"> with other </w:t>
      </w:r>
      <w:r w:rsidR="00DB6361" w:rsidRPr="001D0820">
        <w:rPr>
          <w:lang w:val="en-US"/>
        </w:rPr>
        <w:t xml:space="preserve">work </w:t>
      </w:r>
      <w:r w:rsidR="00FA560A" w:rsidRPr="001D0820">
        <w:rPr>
          <w:lang w:val="en-US"/>
        </w:rPr>
        <w:t xml:space="preserve">such as </w:t>
      </w:r>
      <w:r w:rsidR="00DB6361" w:rsidRPr="001D0820">
        <w:rPr>
          <w:lang w:val="en-US"/>
        </w:rPr>
        <w:t xml:space="preserve">the development of the national electronic pregnancy health record and </w:t>
      </w:r>
      <w:r w:rsidR="001C2D3F" w:rsidRPr="00ED4B0A">
        <w:rPr>
          <w:lang w:val="en-US"/>
        </w:rPr>
        <w:t>national</w:t>
      </w:r>
      <w:r w:rsidR="001C2D3F" w:rsidRPr="00AC193F">
        <w:rPr>
          <w:lang w:val="en-US"/>
        </w:rPr>
        <w:t xml:space="preserve"> strategies including those </w:t>
      </w:r>
      <w:r w:rsidR="005E58F3">
        <w:rPr>
          <w:lang w:val="en-US"/>
        </w:rPr>
        <w:t xml:space="preserve">for </w:t>
      </w:r>
      <w:r w:rsidR="001C2D3F" w:rsidRPr="00AC193F">
        <w:rPr>
          <w:lang w:val="en-US"/>
        </w:rPr>
        <w:t>Aboriginal and Torres Strait Islander heal</w:t>
      </w:r>
      <w:r w:rsidR="001C2D3F" w:rsidRPr="000F70EF">
        <w:rPr>
          <w:lang w:val="en-US"/>
        </w:rPr>
        <w:t xml:space="preserve">th, </w:t>
      </w:r>
      <w:r w:rsidRPr="00A16FAC">
        <w:rPr>
          <w:lang w:val="en-US"/>
        </w:rPr>
        <w:t>women’s health,</w:t>
      </w:r>
      <w:r w:rsidRPr="000F70EF">
        <w:rPr>
          <w:lang w:val="en-US"/>
        </w:rPr>
        <w:t xml:space="preserve"> </w:t>
      </w:r>
      <w:r w:rsidR="001C2D3F" w:rsidRPr="000F70EF">
        <w:rPr>
          <w:lang w:val="en-US"/>
        </w:rPr>
        <w:t>breastf</w:t>
      </w:r>
      <w:r w:rsidR="001C2D3F" w:rsidRPr="00AC193F">
        <w:rPr>
          <w:lang w:val="en-US"/>
        </w:rPr>
        <w:t>eeding, diabetes</w:t>
      </w:r>
      <w:r w:rsidR="000E00D6">
        <w:rPr>
          <w:lang w:val="en-US"/>
        </w:rPr>
        <w:t xml:space="preserve">, </w:t>
      </w:r>
      <w:r w:rsidR="002726AA">
        <w:rPr>
          <w:lang w:val="en-US"/>
        </w:rPr>
        <w:t xml:space="preserve">mental health and the </w:t>
      </w:r>
      <w:r w:rsidR="000E00D6" w:rsidRPr="00B14D29">
        <w:rPr>
          <w:lang w:val="en-US"/>
        </w:rPr>
        <w:t>stillbirth action plan</w:t>
      </w:r>
      <w:r w:rsidR="001C2D3F" w:rsidRPr="00AC193F">
        <w:rPr>
          <w:lang w:val="en-US"/>
        </w:rPr>
        <w:t>.</w:t>
      </w:r>
      <w:bookmarkStart w:id="10" w:name="_Toc520806667"/>
      <w:bookmarkStart w:id="11" w:name="_Toc523309464"/>
    </w:p>
    <w:p w14:paraId="3881C376" w14:textId="77777777" w:rsidR="00FC174F" w:rsidRPr="00B8572C" w:rsidRDefault="00FC174F" w:rsidP="0099175D">
      <w:pPr>
        <w:pStyle w:val="Heading2"/>
      </w:pPr>
      <w:bookmarkStart w:id="12" w:name="_Toc3906612"/>
      <w:bookmarkStart w:id="13" w:name="_Toc22561586"/>
      <w:bookmarkStart w:id="14" w:name="_Toc23773396"/>
      <w:r w:rsidRPr="00B8572C">
        <w:t>Monitoring and evaluation</w:t>
      </w:r>
      <w:bookmarkEnd w:id="12"/>
      <w:bookmarkEnd w:id="13"/>
      <w:bookmarkEnd w:id="14"/>
    </w:p>
    <w:p w14:paraId="653460FA" w14:textId="77777777" w:rsidR="004750E6" w:rsidRDefault="00FC174F" w:rsidP="004750E6">
      <w:r>
        <w:t xml:space="preserve">One of the </w:t>
      </w:r>
      <w:r w:rsidR="009C6808">
        <w:t xml:space="preserve">key </w:t>
      </w:r>
      <w:r>
        <w:t xml:space="preserve">issues raised by stakeholders </w:t>
      </w:r>
      <w:r w:rsidR="00F1021C">
        <w:t xml:space="preserve">during consultations </w:t>
      </w:r>
      <w:r>
        <w:t>was the need for the Strategy to be monitored and evaluated.</w:t>
      </w:r>
    </w:p>
    <w:p w14:paraId="2579523B" w14:textId="01763314" w:rsidR="00FC174F" w:rsidRDefault="004750E6" w:rsidP="004750E6">
      <w:r>
        <w:t xml:space="preserve">The scope of the </w:t>
      </w:r>
      <w:r w:rsidR="005E58F3">
        <w:t>monitoring and evaluation framework (MEF)</w:t>
      </w:r>
      <w:r>
        <w:t xml:space="preserve"> mirrors the scope of the Strategy itself. It provides an overarching </w:t>
      </w:r>
      <w:r w:rsidR="009202CB">
        <w:t xml:space="preserve">theory of change logic model </w:t>
      </w:r>
      <w:r>
        <w:t xml:space="preserve">which is the conceptual foundation of measuring progress of the </w:t>
      </w:r>
      <w:r w:rsidR="005B0F2A">
        <w:t>strategic d</w:t>
      </w:r>
      <w:r>
        <w:t xml:space="preserve">irections identified in </w:t>
      </w:r>
      <w:r w:rsidRPr="001D0820">
        <w:t>the Strategy</w:t>
      </w:r>
      <w:r w:rsidR="005E58F3" w:rsidRPr="00DA7DDF">
        <w:t>.</w:t>
      </w:r>
    </w:p>
    <w:p w14:paraId="3A545B21" w14:textId="04618C73" w:rsidR="00441A9E" w:rsidRPr="00BE10DE" w:rsidRDefault="00FC174F" w:rsidP="004750E6">
      <w:r w:rsidRPr="001D0820">
        <w:t xml:space="preserve">The </w:t>
      </w:r>
      <w:r w:rsidR="00D10354" w:rsidRPr="001D0820">
        <w:t>MEF</w:t>
      </w:r>
      <w:r w:rsidRPr="001D0820">
        <w:t xml:space="preserve"> </w:t>
      </w:r>
      <w:r w:rsidR="00AD4768" w:rsidRPr="001D0820">
        <w:t xml:space="preserve">is informed by research and evaluation evidence about the maternity care sector and best practice approaches to monitoring and evaluating complex health interventions, policies and systems. It aligns with the values and principles of the Strategy and </w:t>
      </w:r>
      <w:bookmarkStart w:id="15" w:name="_Hlk11752634"/>
      <w:r w:rsidR="00AD4768" w:rsidRPr="001D0820">
        <w:t xml:space="preserve">acknowledges that local </w:t>
      </w:r>
      <w:r w:rsidR="00AD4768" w:rsidRPr="00BE10DE">
        <w:t>and jurisdictional maternity systems will use the MEF in accordance with any differences and priorities</w:t>
      </w:r>
      <w:r w:rsidR="00441A9E" w:rsidRPr="00BE10DE">
        <w:t xml:space="preserve"> they may have</w:t>
      </w:r>
      <w:r w:rsidR="0099175D">
        <w:t>.</w:t>
      </w:r>
    </w:p>
    <w:p w14:paraId="0C6691BE" w14:textId="04618C73" w:rsidR="00FC174F" w:rsidRPr="00EE0674" w:rsidRDefault="00AD4768" w:rsidP="00EE0674">
      <w:pPr>
        <w:sectPr w:rsidR="00FC174F" w:rsidRPr="00EE0674" w:rsidSect="00AC209C">
          <w:footerReference w:type="default" r:id="rId12"/>
          <w:headerReference w:type="first" r:id="rId13"/>
          <w:footnotePr>
            <w:numFmt w:val="chicago"/>
          </w:footnotePr>
          <w:pgSz w:w="11901" w:h="16817"/>
          <w:pgMar w:top="1134" w:right="1269" w:bottom="567" w:left="1134" w:header="709" w:footer="0" w:gutter="0"/>
          <w:cols w:space="708"/>
          <w:titlePg/>
          <w:docGrid w:linePitch="360"/>
        </w:sectPr>
      </w:pPr>
      <w:r w:rsidRPr="001D0820">
        <w:t xml:space="preserve">In doing so, it </w:t>
      </w:r>
      <w:r w:rsidR="00367462" w:rsidRPr="001D0820">
        <w:t>provides</w:t>
      </w:r>
      <w:r w:rsidR="00D10354" w:rsidRPr="001D0820">
        <w:t xml:space="preserve"> </w:t>
      </w:r>
      <w:r w:rsidR="009C6808" w:rsidRPr="001D0820">
        <w:t xml:space="preserve">overarching </w:t>
      </w:r>
      <w:r w:rsidR="00FC174F" w:rsidRPr="001D0820">
        <w:t xml:space="preserve">guidance </w:t>
      </w:r>
      <w:r w:rsidR="00D10354" w:rsidRPr="001D0820">
        <w:t xml:space="preserve">for </w:t>
      </w:r>
      <w:r w:rsidR="00911AA0">
        <w:t>jurisdictions</w:t>
      </w:r>
      <w:r w:rsidR="00D10354" w:rsidRPr="001D0820">
        <w:t xml:space="preserve"> in their work to</w:t>
      </w:r>
      <w:r w:rsidR="00367462" w:rsidRPr="001D0820">
        <w:t xml:space="preserve"> </w:t>
      </w:r>
      <w:r w:rsidR="004D2024" w:rsidRPr="001D0820">
        <w:t>monitor</w:t>
      </w:r>
      <w:r w:rsidR="00D96A0F" w:rsidRPr="001D0820">
        <w:t xml:space="preserve"> and evaluate</w:t>
      </w:r>
      <w:r w:rsidR="00D10354" w:rsidRPr="001D0820">
        <w:t xml:space="preserve"> improvement</w:t>
      </w:r>
      <w:r w:rsidR="00D96A0F" w:rsidRPr="001D0820">
        <w:t>s</w:t>
      </w:r>
      <w:r w:rsidR="00410715" w:rsidRPr="001D0820">
        <w:t xml:space="preserve"> in</w:t>
      </w:r>
      <w:r w:rsidR="00D10354" w:rsidRPr="001D0820">
        <w:t xml:space="preserve"> </w:t>
      </w:r>
      <w:r w:rsidRPr="001D0820">
        <w:t xml:space="preserve">their </w:t>
      </w:r>
      <w:r w:rsidR="00F849F7" w:rsidRPr="001D0820">
        <w:t>maternity care system</w:t>
      </w:r>
      <w:r w:rsidR="00D10354" w:rsidRPr="001D0820">
        <w:t>s.</w:t>
      </w:r>
      <w:r w:rsidR="000208FA" w:rsidRPr="001D0820">
        <w:t xml:space="preserve"> </w:t>
      </w:r>
      <w:r w:rsidRPr="001D0820">
        <w:t>It does not provide a one-size-fits all approach to monitoring and evaluating the Strategy</w:t>
      </w:r>
      <w:r w:rsidR="00AD326B" w:rsidRPr="001D0820">
        <w:t>, either at a national or jurisdictional leve</w:t>
      </w:r>
      <w:bookmarkEnd w:id="15"/>
      <w:r w:rsidR="00AD326B" w:rsidRPr="001D0820">
        <w:t>l. The</w:t>
      </w:r>
      <w:r w:rsidR="00F721EF" w:rsidRPr="001D0820">
        <w:t xml:space="preserve"> </w:t>
      </w:r>
      <w:r w:rsidR="00D5729C" w:rsidRPr="001D0820">
        <w:t>Australian Health Ministers Advisory Council (AHMAC) and Ministers</w:t>
      </w:r>
      <w:r w:rsidR="00F721EF" w:rsidRPr="001D0820">
        <w:t xml:space="preserve"> will continue to provide advice and direction on future monitoring and reporting on progress </w:t>
      </w:r>
      <w:r w:rsidR="00D96A0F" w:rsidRPr="001D0820">
        <w:t xml:space="preserve">with the </w:t>
      </w:r>
      <w:r w:rsidR="00F721EF" w:rsidRPr="001D0820">
        <w:t>Strategy</w:t>
      </w:r>
      <w:r w:rsidR="00D96A0F" w:rsidRPr="001D0820">
        <w:t>.</w:t>
      </w:r>
      <w:r w:rsidR="00D5729C">
        <w:t xml:space="preserve"> </w:t>
      </w:r>
    </w:p>
    <w:p w14:paraId="55F1ECFB" w14:textId="50BDBAA4" w:rsidR="009519C3" w:rsidRPr="00730122" w:rsidRDefault="009519C3" w:rsidP="0043440B">
      <w:pPr>
        <w:pStyle w:val="Heading1"/>
      </w:pPr>
      <w:bookmarkStart w:id="16" w:name="_Toc22561587"/>
      <w:bookmarkStart w:id="17" w:name="_Toc23773397"/>
      <w:r w:rsidRPr="00730122">
        <w:lastRenderedPageBreak/>
        <w:t xml:space="preserve">Strategic </w:t>
      </w:r>
      <w:r w:rsidR="001D44CD" w:rsidRPr="00730122">
        <w:t>d</w:t>
      </w:r>
      <w:r w:rsidRPr="00730122">
        <w:t xml:space="preserve">irections for Australian </w:t>
      </w:r>
      <w:r w:rsidR="005B0F2A">
        <w:t>m</w:t>
      </w:r>
      <w:r w:rsidRPr="00730122">
        <w:t xml:space="preserve">aternity </w:t>
      </w:r>
      <w:r w:rsidR="005B0F2A">
        <w:t>s</w:t>
      </w:r>
      <w:r w:rsidRPr="00730122">
        <w:t>ervices</w:t>
      </w:r>
      <w:bookmarkEnd w:id="16"/>
      <w:bookmarkEnd w:id="17"/>
    </w:p>
    <w:p w14:paraId="3D1D338C" w14:textId="77777777" w:rsidR="009519C3" w:rsidRPr="00AC50C1" w:rsidRDefault="005058C1" w:rsidP="00F53E78">
      <w:pPr>
        <w:pStyle w:val="Heading2"/>
      </w:pPr>
      <w:bookmarkStart w:id="18" w:name="_Toc22561588"/>
      <w:bookmarkStart w:id="19" w:name="_Toc23773398"/>
      <w:bookmarkEnd w:id="10"/>
      <w:bookmarkEnd w:id="11"/>
      <w:r w:rsidRPr="00AC50C1">
        <w:t>Purpose</w:t>
      </w:r>
      <w:bookmarkEnd w:id="18"/>
      <w:bookmarkEnd w:id="19"/>
    </w:p>
    <w:p w14:paraId="244F5DF3" w14:textId="5441C81D" w:rsidR="009519C3" w:rsidRPr="002C2955" w:rsidRDefault="003D75A6" w:rsidP="002C2955">
      <w:pPr>
        <w:rPr>
          <w:szCs w:val="20"/>
        </w:rPr>
      </w:pPr>
      <w:r>
        <w:rPr>
          <w:rStyle w:val="Emphasis"/>
        </w:rPr>
        <w:t xml:space="preserve">Woman centred care: </w:t>
      </w:r>
      <w:r w:rsidR="00E31F9D" w:rsidRPr="00343A0B">
        <w:rPr>
          <w:rStyle w:val="Emphasis"/>
        </w:rPr>
        <w:t xml:space="preserve">Strategic </w:t>
      </w:r>
      <w:r w:rsidR="005B0F2A" w:rsidRPr="00343A0B">
        <w:rPr>
          <w:rStyle w:val="Emphasis"/>
        </w:rPr>
        <w:t xml:space="preserve">directions </w:t>
      </w:r>
      <w:r w:rsidR="00E31F9D" w:rsidRPr="00343A0B">
        <w:rPr>
          <w:rStyle w:val="Emphasis"/>
        </w:rPr>
        <w:t xml:space="preserve">for Australian </w:t>
      </w:r>
      <w:r w:rsidR="005B0F2A" w:rsidRPr="00343A0B">
        <w:rPr>
          <w:rStyle w:val="Emphasis"/>
        </w:rPr>
        <w:t>m</w:t>
      </w:r>
      <w:r w:rsidR="00E31F9D" w:rsidRPr="00343A0B">
        <w:rPr>
          <w:rStyle w:val="Emphasis"/>
        </w:rPr>
        <w:t xml:space="preserve">aternity </w:t>
      </w:r>
      <w:r w:rsidR="005B0F2A" w:rsidRPr="00343A0B">
        <w:rPr>
          <w:rStyle w:val="Emphasis"/>
        </w:rPr>
        <w:t>s</w:t>
      </w:r>
      <w:r w:rsidR="00E31F9D" w:rsidRPr="00343A0B">
        <w:rPr>
          <w:rStyle w:val="Emphasis"/>
        </w:rPr>
        <w:t xml:space="preserve">ervices </w:t>
      </w:r>
      <w:r w:rsidR="003E5870" w:rsidRPr="00BE10DE">
        <w:rPr>
          <w:szCs w:val="20"/>
        </w:rPr>
        <w:t xml:space="preserve">aims to ensure that </w:t>
      </w:r>
      <w:r w:rsidR="009519C3" w:rsidRPr="00BE10DE">
        <w:rPr>
          <w:szCs w:val="20"/>
        </w:rPr>
        <w:t xml:space="preserve">Australian maternity </w:t>
      </w:r>
      <w:r w:rsidR="009C0B40" w:rsidRPr="00BE10DE">
        <w:rPr>
          <w:szCs w:val="20"/>
        </w:rPr>
        <w:t>services are</w:t>
      </w:r>
      <w:r w:rsidR="009519C3" w:rsidRPr="00BE10DE">
        <w:rPr>
          <w:szCs w:val="20"/>
        </w:rPr>
        <w:t xml:space="preserve"> equitable, safe, woman-centr</w:t>
      </w:r>
      <w:r w:rsidR="00701155" w:rsidRPr="00BE10DE">
        <w:rPr>
          <w:szCs w:val="20"/>
        </w:rPr>
        <w:t>ed, informed and evidence-based</w:t>
      </w:r>
      <w:r w:rsidR="009519C3" w:rsidRPr="00BE10DE">
        <w:rPr>
          <w:szCs w:val="20"/>
        </w:rPr>
        <w:t xml:space="preserve">. </w:t>
      </w:r>
      <w:r w:rsidR="002C2955" w:rsidRPr="00BE10DE">
        <w:rPr>
          <w:szCs w:val="20"/>
        </w:rPr>
        <w:t>Women are the decision-makers in their care and maternity care should reflect their individual needs.</w:t>
      </w:r>
    </w:p>
    <w:p w14:paraId="13D3EFD3" w14:textId="77777777" w:rsidR="009519C3" w:rsidRPr="00AC50C1" w:rsidRDefault="009519C3" w:rsidP="00F53E78">
      <w:pPr>
        <w:pStyle w:val="Heading2"/>
      </w:pPr>
      <w:bookmarkStart w:id="20" w:name="_Toc520806668"/>
      <w:bookmarkStart w:id="21" w:name="_Toc523309465"/>
      <w:bookmarkStart w:id="22" w:name="_Toc22561589"/>
      <w:bookmarkStart w:id="23" w:name="_Toc23773399"/>
      <w:r w:rsidRPr="00AC50C1">
        <w:t>Values and principles</w:t>
      </w:r>
      <w:bookmarkEnd w:id="20"/>
      <w:bookmarkEnd w:id="21"/>
      <w:bookmarkEnd w:id="22"/>
      <w:bookmarkEnd w:id="23"/>
    </w:p>
    <w:p w14:paraId="44A41C23" w14:textId="77777777" w:rsidR="009519C3" w:rsidRPr="00AC193F" w:rsidRDefault="009519C3" w:rsidP="00E374C9">
      <w:pPr>
        <w:rPr>
          <w:szCs w:val="20"/>
        </w:rPr>
      </w:pPr>
      <w:r w:rsidRPr="00AC193F">
        <w:rPr>
          <w:szCs w:val="20"/>
        </w:rPr>
        <w:t xml:space="preserve">The values </w:t>
      </w:r>
      <w:r w:rsidRPr="004758E8">
        <w:rPr>
          <w:szCs w:val="20"/>
        </w:rPr>
        <w:t>(</w:t>
      </w:r>
      <w:r w:rsidR="000E00D6" w:rsidRPr="004758E8">
        <w:rPr>
          <w:szCs w:val="20"/>
        </w:rPr>
        <w:t xml:space="preserve">safety, </w:t>
      </w:r>
      <w:r w:rsidRPr="004758E8">
        <w:rPr>
          <w:szCs w:val="20"/>
        </w:rPr>
        <w:t xml:space="preserve">respect, </w:t>
      </w:r>
      <w:r w:rsidR="000E00D6" w:rsidRPr="004758E8">
        <w:rPr>
          <w:szCs w:val="20"/>
        </w:rPr>
        <w:t xml:space="preserve">choice and </w:t>
      </w:r>
      <w:r w:rsidRPr="004758E8">
        <w:rPr>
          <w:szCs w:val="20"/>
        </w:rPr>
        <w:t>access</w:t>
      </w:r>
      <w:r w:rsidR="00D336E1">
        <w:rPr>
          <w:szCs w:val="20"/>
        </w:rPr>
        <w:t>)</w:t>
      </w:r>
      <w:r w:rsidR="00D336E1" w:rsidRPr="00AC193F">
        <w:rPr>
          <w:szCs w:val="20"/>
        </w:rPr>
        <w:t xml:space="preserve"> principles</w:t>
      </w:r>
      <w:r w:rsidRPr="00AC193F">
        <w:rPr>
          <w:szCs w:val="20"/>
        </w:rPr>
        <w:t xml:space="preserve"> and </w:t>
      </w:r>
      <w:r w:rsidR="009C0B40" w:rsidRPr="00AC193F">
        <w:rPr>
          <w:szCs w:val="20"/>
        </w:rPr>
        <w:t xml:space="preserve">strategic directions </w:t>
      </w:r>
      <w:r w:rsidRPr="00AC193F">
        <w:rPr>
          <w:szCs w:val="20"/>
        </w:rPr>
        <w:t>are based on current evidence and feedback provide</w:t>
      </w:r>
      <w:r w:rsidRPr="000F70EF">
        <w:rPr>
          <w:szCs w:val="20"/>
        </w:rPr>
        <w:t xml:space="preserve">d by </w:t>
      </w:r>
      <w:r w:rsidR="00A36314" w:rsidRPr="004929B5">
        <w:rPr>
          <w:szCs w:val="20"/>
        </w:rPr>
        <w:t>women</w:t>
      </w:r>
      <w:r w:rsidR="00A36314" w:rsidRPr="000F70EF">
        <w:rPr>
          <w:szCs w:val="20"/>
        </w:rPr>
        <w:t xml:space="preserve"> </w:t>
      </w:r>
      <w:r w:rsidRPr="000F70EF">
        <w:rPr>
          <w:szCs w:val="20"/>
        </w:rPr>
        <w:t>and h</w:t>
      </w:r>
      <w:r w:rsidR="00422F58" w:rsidRPr="00AC193F">
        <w:rPr>
          <w:szCs w:val="20"/>
        </w:rPr>
        <w:t xml:space="preserve">ealth professionals. They </w:t>
      </w:r>
      <w:r w:rsidR="001E44F3" w:rsidRPr="00AC193F">
        <w:rPr>
          <w:szCs w:val="20"/>
        </w:rPr>
        <w:t>are</w:t>
      </w:r>
      <w:r w:rsidRPr="00AC193F">
        <w:rPr>
          <w:szCs w:val="20"/>
        </w:rPr>
        <w:t xml:space="preserve"> aligned with the </w:t>
      </w:r>
      <w:r w:rsidR="006357DB" w:rsidRPr="00343A0B">
        <w:rPr>
          <w:rStyle w:val="Emphasis"/>
        </w:rPr>
        <w:t>Respectful maternity charter: the universal rights of childbearing women</w:t>
      </w:r>
      <w:r w:rsidRPr="00AC193F">
        <w:rPr>
          <w:szCs w:val="20"/>
        </w:rPr>
        <w:t>.</w:t>
      </w:r>
      <w:r w:rsidRPr="00AC193F">
        <w:rPr>
          <w:szCs w:val="20"/>
        </w:rPr>
        <w:fldChar w:fldCharType="begin"/>
      </w:r>
      <w:r w:rsidR="00C46FBC">
        <w:rPr>
          <w:szCs w:val="20"/>
        </w:rPr>
        <w:instrText xml:space="preserve"> ADDIN EN.CITE &lt;EndNote&gt;&lt;Cite&gt;&lt;Author&gt;White Ribbon Alliance&lt;/Author&gt;&lt;Year&gt;2011&lt;/Year&gt;&lt;RecNum&gt;59&lt;/RecNum&gt;&lt;DisplayText&gt;&lt;style face="superscript" font="Trebuchet MS" size="9"&gt;2&lt;/style&gt;&lt;/DisplayText&gt;&lt;record&gt;&lt;rec-number&gt;59&lt;/rec-number&gt;&lt;foreign-keys&gt;&lt;key app="EN" db-id="5awdrsvr29s0fpee9ad529pzf5vpddfxwxxe" timestamp="1531981666"&gt;59&lt;/key&gt;&lt;/foreign-keys&gt;&lt;ref-type name="Report"&gt;27&lt;/ref-type&gt;&lt;contributors&gt;&lt;authors&gt;&lt;author&gt;White Ribbon Alliance,&lt;/author&gt;&lt;/authors&gt;&lt;/contributors&gt;&lt;titles&gt;&lt;title&gt;Respectful maternity care charter: the universal rights of childbearing women&lt;/title&gt;&lt;/titles&gt;&lt;dates&gt;&lt;year&gt;2011&lt;/year&gt;&lt;/dates&gt;&lt;pub-location&gt;Washington&lt;/pub-location&gt;&lt;publisher&gt;White Ribbon Alliance&lt;/publisher&gt;&lt;urls&gt;&lt;/urls&gt;&lt;/record&gt;&lt;/Cite&gt;&lt;/EndNote&gt;</w:instrText>
      </w:r>
      <w:r w:rsidRPr="00AC193F">
        <w:rPr>
          <w:szCs w:val="20"/>
        </w:rPr>
        <w:fldChar w:fldCharType="separate"/>
      </w:r>
      <w:r w:rsidR="00C46FBC" w:rsidRPr="00C46FBC">
        <w:rPr>
          <w:rFonts w:ascii="Trebuchet MS" w:hAnsi="Trebuchet MS"/>
          <w:noProof/>
          <w:sz w:val="18"/>
          <w:szCs w:val="20"/>
          <w:vertAlign w:val="superscript"/>
        </w:rPr>
        <w:t>2</w:t>
      </w:r>
      <w:r w:rsidRPr="00AC193F">
        <w:rPr>
          <w:szCs w:val="20"/>
        </w:rPr>
        <w:fldChar w:fldCharType="end"/>
      </w:r>
      <w:r w:rsidRPr="00AC193F">
        <w:rPr>
          <w:szCs w:val="20"/>
        </w:rPr>
        <w:t xml:space="preserve"> </w:t>
      </w:r>
    </w:p>
    <w:p w14:paraId="11BC6DE8" w14:textId="6C1FAD33" w:rsidR="009519C3" w:rsidRPr="00DA7DDF" w:rsidRDefault="00DA7DDF" w:rsidP="00DA7DDF">
      <w:pPr>
        <w:pStyle w:val="Caption"/>
      </w:pPr>
      <w:r>
        <w:t xml:space="preserve">Figure </w:t>
      </w:r>
      <w:fldSimple w:instr=" SEQ Figure \* ARABIC ">
        <w:r w:rsidR="00A4479A">
          <w:rPr>
            <w:noProof/>
          </w:rPr>
          <w:t>1</w:t>
        </w:r>
      </w:fldSimple>
      <w:r w:rsidR="002D1FFB" w:rsidRPr="002D1FFB">
        <w:rPr>
          <w:noProof/>
          <w:lang w:eastAsia="en-AU"/>
        </w:rPr>
        <w:drawing>
          <wp:anchor distT="0" distB="0" distL="114300" distR="114300" simplePos="0" relativeHeight="251658240" behindDoc="0" locked="0" layoutInCell="1" allowOverlap="1" wp14:anchorId="1A5508F1" wp14:editId="27302B12">
            <wp:simplePos x="0" y="0"/>
            <wp:positionH relativeFrom="column">
              <wp:posOffset>3810</wp:posOffset>
            </wp:positionH>
            <wp:positionV relativeFrom="paragraph">
              <wp:posOffset>0</wp:posOffset>
            </wp:positionV>
            <wp:extent cx="6116955" cy="6041515"/>
            <wp:effectExtent l="0" t="0" r="0" b="0"/>
            <wp:wrapSquare wrapText="bothSides"/>
            <wp:docPr id="2" name="Picture 2" descr="Figure 1 is a diagram representing the values (safety, respect, choice and access) that are the principles and strategic directions based on current evidence and feedback provided by women and health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eelv6 6Aug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6955" cy="6041515"/>
                    </a:xfrm>
                    <a:prstGeom prst="rect">
                      <a:avLst/>
                    </a:prstGeom>
                  </pic:spPr>
                </pic:pic>
              </a:graphicData>
            </a:graphic>
            <wp14:sizeRelH relativeFrom="page">
              <wp14:pctWidth>0</wp14:pctWidth>
            </wp14:sizeRelH>
            <wp14:sizeRelV relativeFrom="page">
              <wp14:pctHeight>0</wp14:pctHeight>
            </wp14:sizeRelV>
          </wp:anchor>
        </w:drawing>
      </w:r>
      <w:r w:rsidR="0019138B" w:rsidRPr="00DA7DDF">
        <w:t>W</w:t>
      </w:r>
      <w:r w:rsidR="002B44AA" w:rsidRPr="00DA7DDF">
        <w:t>oman-centred care</w:t>
      </w:r>
      <w:r w:rsidR="001D44CD" w:rsidRPr="00DA7DDF">
        <w:br/>
      </w:r>
      <w:proofErr w:type="gramStart"/>
      <w:r w:rsidR="002B44AA" w:rsidRPr="00DA7DDF">
        <w:t>The</w:t>
      </w:r>
      <w:proofErr w:type="gramEnd"/>
      <w:r w:rsidR="002B44AA" w:rsidRPr="00DA7DDF">
        <w:t xml:space="preserve"> diagram above gives a visual representation of the purpose, values and principles outlined in this document. </w:t>
      </w:r>
      <w:r w:rsidR="001D44CD" w:rsidRPr="00DA7DDF">
        <w:t xml:space="preserve">The inner ring represents the purpose of the </w:t>
      </w:r>
      <w:r w:rsidR="002B44AA" w:rsidRPr="00DA7DDF">
        <w:t>document</w:t>
      </w:r>
      <w:r w:rsidR="001D44CD" w:rsidRPr="00DA7DDF">
        <w:t xml:space="preserve"> and is surrounded by the values. The rays present the principles and the outer ring the </w:t>
      </w:r>
      <w:r w:rsidR="00FA5385" w:rsidRPr="00DA7DDF">
        <w:t>Respectful maternity charter: the universal rights of childbearing women.</w:t>
      </w:r>
      <w:r w:rsidR="00FA5385" w:rsidRPr="00FA5385">
        <w:rPr>
          <w:color w:val="auto"/>
          <w:szCs w:val="20"/>
        </w:rPr>
        <w:fldChar w:fldCharType="begin"/>
      </w:r>
      <w:r w:rsidR="00C46FBC">
        <w:rPr>
          <w:color w:val="auto"/>
          <w:szCs w:val="20"/>
        </w:rPr>
        <w:instrText xml:space="preserve"> ADDIN EN.CITE &lt;EndNote&gt;&lt;Cite&gt;&lt;Author&gt;White Ribbon Alliance&lt;/Author&gt;&lt;Year&gt;2011&lt;/Year&gt;&lt;RecNum&gt;59&lt;/RecNum&gt;&lt;DisplayText&gt;&lt;style face="superscript" font="Trebuchet MS" size="9"&gt;2&lt;/style&gt;&lt;/DisplayText&gt;&lt;record&gt;&lt;rec-number&gt;59&lt;/rec-number&gt;&lt;foreign-keys&gt;&lt;key app="EN" db-id="5awdrsvr29s0fpee9ad529pzf5vpddfxwxxe" timestamp="1531981666"&gt;59&lt;/key&gt;&lt;/foreign-keys&gt;&lt;ref-type name="Report"&gt;27&lt;/ref-type&gt;&lt;contributors&gt;&lt;authors&gt;&lt;author&gt;White Ribbon Alliance,&lt;/author&gt;&lt;/authors&gt;&lt;/contributors&gt;&lt;titles&gt;&lt;title&gt;Respectful maternity care charter: the universal rights of childbearing women&lt;/title&gt;&lt;/titles&gt;&lt;dates&gt;&lt;year&gt;2011&lt;/year&gt;&lt;/dates&gt;&lt;pub-location&gt;Washington&lt;/pub-location&gt;&lt;publisher&gt;White Ribbon Alliance&lt;/publisher&gt;&lt;urls&gt;&lt;/urls&gt;&lt;/record&gt;&lt;/Cite&gt;&lt;/EndNote&gt;</w:instrText>
      </w:r>
      <w:r w:rsidR="00FA5385" w:rsidRPr="00FA5385">
        <w:rPr>
          <w:color w:val="auto"/>
          <w:szCs w:val="20"/>
        </w:rPr>
        <w:fldChar w:fldCharType="separate"/>
      </w:r>
      <w:r w:rsidR="00C46FBC" w:rsidRPr="00C46FBC">
        <w:rPr>
          <w:rFonts w:ascii="Trebuchet MS" w:hAnsi="Trebuchet MS"/>
          <w:noProof/>
          <w:color w:val="auto"/>
          <w:szCs w:val="20"/>
          <w:vertAlign w:val="superscript"/>
        </w:rPr>
        <w:t>2</w:t>
      </w:r>
      <w:r w:rsidR="00FA5385" w:rsidRPr="00FA5385">
        <w:rPr>
          <w:color w:val="auto"/>
          <w:szCs w:val="20"/>
        </w:rPr>
        <w:fldChar w:fldCharType="end"/>
      </w:r>
      <w:r w:rsidR="001D44CD" w:rsidRPr="00DA7DDF">
        <w:t>.</w:t>
      </w:r>
    </w:p>
    <w:p w14:paraId="04D124EB" w14:textId="084BE7DE" w:rsidR="000E00D6" w:rsidRPr="00730122" w:rsidRDefault="000E00D6" w:rsidP="002C1E4E">
      <w:pPr>
        <w:pStyle w:val="Heading2"/>
        <w:numPr>
          <w:ilvl w:val="0"/>
          <w:numId w:val="34"/>
        </w:numPr>
      </w:pPr>
      <w:bookmarkStart w:id="24" w:name="_Toc22561590"/>
      <w:bookmarkStart w:id="25" w:name="_Toc23773400"/>
      <w:r w:rsidRPr="00730122">
        <w:lastRenderedPageBreak/>
        <w:t>Safety</w:t>
      </w:r>
      <w:bookmarkEnd w:id="24"/>
      <w:bookmarkEnd w:id="25"/>
    </w:p>
    <w:p w14:paraId="6681F15C" w14:textId="0E95DC97" w:rsidR="000E00D6" w:rsidRPr="00472A51" w:rsidRDefault="00B068DD" w:rsidP="00472A51">
      <w:pPr>
        <w:pStyle w:val="Heading3"/>
      </w:pPr>
      <w:r w:rsidRPr="00472A51">
        <w:t xml:space="preserve">1.1 </w:t>
      </w:r>
      <w:r w:rsidR="0085200A">
        <w:t xml:space="preserve">  </w:t>
      </w:r>
      <w:r w:rsidR="000E00D6" w:rsidRPr="00472A51">
        <w:t>Safety and quality in maternity care</w:t>
      </w:r>
    </w:p>
    <w:p w14:paraId="221533C9" w14:textId="77777777" w:rsidR="000E00D6" w:rsidRPr="0069490B" w:rsidRDefault="000E00D6" w:rsidP="000E00D6">
      <w:pPr>
        <w:pStyle w:val="Principleheader"/>
        <w:keepNext/>
        <w:keepLines/>
      </w:pPr>
      <w:r w:rsidRPr="0069490B">
        <w:t>Principle</w:t>
      </w:r>
    </w:p>
    <w:p w14:paraId="227065EF" w14:textId="77777777" w:rsidR="000E00D6" w:rsidRPr="0069490B" w:rsidRDefault="000E00D6" w:rsidP="000E00D6">
      <w:pPr>
        <w:pStyle w:val="Principle"/>
        <w:keepNext/>
        <w:keepLines/>
      </w:pPr>
      <w:r w:rsidRPr="0069490B">
        <w:rPr>
          <w:lang w:val="en-US"/>
        </w:rPr>
        <w:t xml:space="preserve">Women receive </w:t>
      </w:r>
      <w:proofErr w:type="spellStart"/>
      <w:r w:rsidRPr="0069490B">
        <w:rPr>
          <w:lang w:val="en-US"/>
        </w:rPr>
        <w:t>individualised</w:t>
      </w:r>
      <w:proofErr w:type="spellEnd"/>
      <w:r w:rsidRPr="0069490B">
        <w:rPr>
          <w:lang w:val="en-US"/>
        </w:rPr>
        <w:t xml:space="preserve"> information and </w:t>
      </w:r>
      <w:r w:rsidR="00D65CAF" w:rsidRPr="00777BF3">
        <w:rPr>
          <w:lang w:val="en-US"/>
        </w:rPr>
        <w:t>appropriate</w:t>
      </w:r>
      <w:r w:rsidR="00D65CAF">
        <w:rPr>
          <w:lang w:val="en-US"/>
        </w:rPr>
        <w:t xml:space="preserve"> </w:t>
      </w:r>
      <w:r w:rsidRPr="0069490B">
        <w:rPr>
          <w:lang w:val="en-US"/>
        </w:rPr>
        <w:t>care during the perinatal period that is based on current, high quality evidence</w:t>
      </w:r>
      <w:r w:rsidR="00CF57C2">
        <w:rPr>
          <w:lang w:val="en-US"/>
        </w:rPr>
        <w:t>.</w:t>
      </w:r>
    </w:p>
    <w:p w14:paraId="4D035957" w14:textId="77777777" w:rsidR="000E00D6" w:rsidRPr="0069490B" w:rsidRDefault="000E00D6" w:rsidP="000E00D6">
      <w:pPr>
        <w:pStyle w:val="Strategicdirectionheader"/>
        <w:keepNext/>
        <w:keepLines/>
      </w:pPr>
      <w:r w:rsidRPr="0069490B">
        <w:t>Strategic direction</w:t>
      </w:r>
    </w:p>
    <w:p w14:paraId="14873E71" w14:textId="77777777" w:rsidR="000E00D6" w:rsidRPr="0069490B" w:rsidRDefault="000E00D6" w:rsidP="000E00D6">
      <w:pPr>
        <w:pStyle w:val="Strategicdirection"/>
        <w:keepLines/>
      </w:pPr>
      <w:r w:rsidRPr="0069490B">
        <w:t>Ensure evidence underpins</w:t>
      </w:r>
      <w:r w:rsidR="00777BF3">
        <w:t xml:space="preserve"> the design, development and provision of services </w:t>
      </w:r>
      <w:r w:rsidR="001E11F5">
        <w:t xml:space="preserve">and </w:t>
      </w:r>
      <w:r w:rsidR="001E11F5" w:rsidRPr="0069490B">
        <w:t>continuous</w:t>
      </w:r>
      <w:r w:rsidR="005921B3" w:rsidRPr="00777BF3">
        <w:t xml:space="preserve"> quality improvement</w:t>
      </w:r>
      <w:r w:rsidR="00CF57C2">
        <w:t>.</w:t>
      </w:r>
    </w:p>
    <w:p w14:paraId="237334BE" w14:textId="77777777" w:rsidR="000E00D6" w:rsidRPr="0069490B" w:rsidRDefault="000E00D6" w:rsidP="000E00D6">
      <w:pPr>
        <w:pStyle w:val="Rationaleheader"/>
        <w:keepLines/>
      </w:pPr>
      <w:r w:rsidRPr="0069490B">
        <w:t>Rationale</w:t>
      </w:r>
    </w:p>
    <w:p w14:paraId="15BB1FA3" w14:textId="77777777" w:rsidR="000E00D6" w:rsidRPr="0069490B" w:rsidRDefault="000E00D6" w:rsidP="000E00D6">
      <w:pPr>
        <w:pStyle w:val="Rationale"/>
        <w:keepNext/>
        <w:keepLines/>
      </w:pPr>
      <w:r w:rsidRPr="0069490B">
        <w:t>Women expect health professionals to provide care in line with available evidence.</w:t>
      </w:r>
    </w:p>
    <w:p w14:paraId="46B9760C" w14:textId="77777777" w:rsidR="000E00D6" w:rsidRPr="0069490B" w:rsidRDefault="000E00D6" w:rsidP="000E00D6">
      <w:pPr>
        <w:pStyle w:val="Rationale"/>
        <w:keepNext/>
        <w:keepLines/>
      </w:pPr>
      <w:r w:rsidRPr="0069490B">
        <w:t>Rates of intervention during labour and birth are perceived by women to be high.</w:t>
      </w:r>
    </w:p>
    <w:p w14:paraId="53F28F49" w14:textId="77777777" w:rsidR="000E00D6" w:rsidRPr="0069490B" w:rsidRDefault="000E00D6" w:rsidP="000E00D6">
      <w:pPr>
        <w:pStyle w:val="Rationale"/>
        <w:keepNext/>
        <w:keepLines/>
      </w:pPr>
      <w:r w:rsidRPr="0069490B">
        <w:t>Caesarean section rates in Australia are high relative to most OECD countries (34 per 100 live births compared to the OECD average of 27.9 per 100 live births)</w:t>
      </w:r>
      <w:r w:rsidRPr="0069490B">
        <w:fldChar w:fldCharType="begin"/>
      </w:r>
      <w:r w:rsidR="00C46FBC">
        <w:instrText xml:space="preserve"> ADDIN EN.CITE &lt;EndNote&gt;&lt;Cite&gt;&lt;Author&gt;ACSQHC&lt;/Author&gt;&lt;Year&gt;2017&lt;/Year&gt;&lt;RecNum&gt;15&lt;/RecNum&gt;&lt;DisplayText&gt;&lt;style face="superscript" font="Trebuchet MS" size="9"&gt;3&lt;/style&gt;&lt;/DisplayText&gt;&lt;record&gt;&lt;rec-number&gt;15&lt;/rec-number&gt;&lt;foreign-keys&gt;&lt;key app="EN" db-id="5awdrsvr29s0fpee9ad529pzf5vpddfxwxxe" timestamp="1521689180"&gt;15&lt;/key&gt;&lt;/foreign-keys&gt;&lt;ref-type name="Report"&gt;27&lt;/ref-type&gt;&lt;contributors&gt;&lt;authors&gt;&lt;author&gt;ACSQHC,&lt;/author&gt;&lt;author&gt;AIHW,&lt;/author&gt;&lt;/authors&gt;&lt;/contributors&gt;&lt;titles&gt;&lt;title&gt;The Second Australian Atlas of Healthcare Variation&lt;/title&gt;&lt;/titles&gt;&lt;dates&gt;&lt;year&gt;2017&lt;/year&gt;&lt;/dates&gt;&lt;pub-location&gt;Sydney&lt;/pub-location&gt;&lt;publisher&gt;Australian Commission on Safety and Quality in Health Care&lt;/publisher&gt;&lt;urls&gt;&lt;/urls&gt;&lt;/record&gt;&lt;/Cite&gt;&lt;/EndNote&gt;</w:instrText>
      </w:r>
      <w:r w:rsidRPr="0069490B">
        <w:fldChar w:fldCharType="separate"/>
      </w:r>
      <w:r w:rsidR="00C46FBC" w:rsidRPr="00C46FBC">
        <w:rPr>
          <w:rFonts w:ascii="Trebuchet MS" w:hAnsi="Trebuchet MS"/>
          <w:noProof/>
          <w:sz w:val="18"/>
          <w:vertAlign w:val="superscript"/>
        </w:rPr>
        <w:t>3</w:t>
      </w:r>
      <w:r w:rsidRPr="0069490B">
        <w:fldChar w:fldCharType="end"/>
      </w:r>
      <w:r w:rsidRPr="0069490B">
        <w:t xml:space="preserve"> and rates of both emergency and elective caesarean sections have risen over the last decades, with a greater increase in elective than emergency caesarean sections.</w:t>
      </w:r>
      <w:r w:rsidRPr="0069490B">
        <w:fldChar w:fldCharType="begin"/>
      </w:r>
      <w:r w:rsidR="00C46FBC">
        <w:instrText xml:space="preserve"> ADDIN EN.CITE &lt;EndNote&gt;&lt;Cite&gt;&lt;Author&gt;ACSQHC&lt;/Author&gt;&lt;Year&gt;2017&lt;/Year&gt;&lt;RecNum&gt;15&lt;/RecNum&gt;&lt;DisplayText&gt;&lt;style face="superscript" font="Trebuchet MS" size="9"&gt;3&lt;/style&gt;&lt;/DisplayText&gt;&lt;record&gt;&lt;rec-number&gt;15&lt;/rec-number&gt;&lt;foreign-keys&gt;&lt;key app="EN" db-id="5awdrsvr29s0fpee9ad529pzf5vpddfxwxxe" timestamp="1521689180"&gt;15&lt;/key&gt;&lt;/foreign-keys&gt;&lt;ref-type name="Report"&gt;27&lt;/ref-type&gt;&lt;contributors&gt;&lt;authors&gt;&lt;author&gt;ACSQHC,&lt;/author&gt;&lt;author&gt;AIHW,&lt;/author&gt;&lt;/authors&gt;&lt;/contributors&gt;&lt;titles&gt;&lt;title&gt;The Second Australian Atlas of Healthcare Variation&lt;/title&gt;&lt;/titles&gt;&lt;dates&gt;&lt;year&gt;2017&lt;/year&gt;&lt;/dates&gt;&lt;pub-location&gt;Sydney&lt;/pub-location&gt;&lt;publisher&gt;Australian Commission on Safety and Quality in Health Care&lt;/publisher&gt;&lt;urls&gt;&lt;/urls&gt;&lt;/record&gt;&lt;/Cite&gt;&lt;/EndNote&gt;</w:instrText>
      </w:r>
      <w:r w:rsidRPr="0069490B">
        <w:fldChar w:fldCharType="separate"/>
      </w:r>
      <w:r w:rsidR="00C46FBC" w:rsidRPr="00C46FBC">
        <w:rPr>
          <w:rFonts w:ascii="Trebuchet MS" w:hAnsi="Trebuchet MS"/>
          <w:noProof/>
          <w:sz w:val="18"/>
          <w:vertAlign w:val="superscript"/>
        </w:rPr>
        <w:t>3</w:t>
      </w:r>
      <w:r w:rsidRPr="0069490B">
        <w:fldChar w:fldCharType="end"/>
      </w:r>
      <w:r w:rsidRPr="0069490B">
        <w:t xml:space="preserve"> </w:t>
      </w:r>
    </w:p>
    <w:p w14:paraId="1B6FD710" w14:textId="77777777" w:rsidR="000E00D6" w:rsidRPr="0069490B" w:rsidRDefault="000E00D6" w:rsidP="000E00D6">
      <w:pPr>
        <w:pStyle w:val="Rationale"/>
      </w:pPr>
      <w:r w:rsidRPr="0069490B">
        <w:t>In 2016 in Australia, labour was spontaneous in 48.8% of women with term births (37</w:t>
      </w:r>
      <w:r w:rsidRPr="0069490B">
        <w:rPr>
          <w:vertAlign w:val="superscript"/>
        </w:rPr>
        <w:t>0</w:t>
      </w:r>
      <w:r w:rsidRPr="0069490B">
        <w:t xml:space="preserve"> to 41</w:t>
      </w:r>
      <w:r w:rsidRPr="0069490B">
        <w:rPr>
          <w:vertAlign w:val="superscript"/>
        </w:rPr>
        <w:t>6</w:t>
      </w:r>
      <w:r w:rsidRPr="0069490B">
        <w:t xml:space="preserve"> weeks) and induced in 31.2%.</w:t>
      </w:r>
      <w:r w:rsidRPr="0069490B">
        <w:fldChar w:fldCharType="begin"/>
      </w:r>
      <w:r w:rsidR="00C46FBC">
        <w:instrText xml:space="preserve"> ADDIN EN.CITE &lt;EndNote&gt;&lt;Cite&gt;&lt;Author&gt;AIHW&lt;/Author&gt;&lt;Year&gt;2018&lt;/Year&gt;&lt;RecNum&gt;67&lt;/RecNum&gt;&lt;DisplayText&gt;&lt;style face="superscript" font="Trebuchet MS" size="9"&gt;1&lt;/style&gt;&lt;/DisplayText&gt;&lt;record&gt;&lt;rec-number&gt;67&lt;/rec-number&gt;&lt;foreign-keys&gt;&lt;key app="EN" db-id="5awdrsvr29s0fpee9ad529pzf5vpddfxwxxe" timestamp="1534117878"&gt;67&lt;/key&gt;&lt;/foreign-keys&gt;&lt;ref-type name="Report"&gt;27&lt;/ref-type&gt;&lt;contributors&gt;&lt;authors&gt;&lt;author&gt;AIHW,&lt;/author&gt;&lt;/authors&gt;&lt;/contributors&gt;&lt;titles&gt;&lt;title&gt;Australia’s Mothers and Babies 2016 — In Brief&lt;/title&gt;&lt;secondary-title&gt;Perinatal statistics series no. 34. Cat. no. PER 97&lt;/secondary-title&gt;&lt;/titles&gt;&lt;dates&gt;&lt;year&gt;2018&lt;/year&gt;&lt;/dates&gt;&lt;pub-location&gt;Canberra&lt;/pub-location&gt;&lt;publisher&gt;Australian Institute of Health and Welfare&lt;/publisher&gt;&lt;urls&gt;&lt;/urls&gt;&lt;/record&gt;&lt;/Cite&gt;&lt;/EndNote&gt;</w:instrText>
      </w:r>
      <w:r w:rsidRPr="0069490B">
        <w:fldChar w:fldCharType="separate"/>
      </w:r>
      <w:r w:rsidR="00C46FBC" w:rsidRPr="00C46FBC">
        <w:rPr>
          <w:rFonts w:ascii="Trebuchet MS" w:hAnsi="Trebuchet MS"/>
          <w:noProof/>
          <w:sz w:val="18"/>
          <w:vertAlign w:val="superscript"/>
        </w:rPr>
        <w:t>1</w:t>
      </w:r>
      <w:r w:rsidRPr="0069490B">
        <w:fldChar w:fldCharType="end"/>
      </w:r>
      <w:r w:rsidRPr="0069490B">
        <w:t xml:space="preserve"> For women with post-term births (≥42 weeks), labour was spontaneous in 35.0% of births and induced in 59.8% of births. Among women (of all gestations) whose labour was induced, 60.7% had a vaginal birth, 18.6% had an assisted vaginal birth (forceps or vacuum extraction) and 20.8% had a caesarean section.</w:t>
      </w:r>
      <w:r w:rsidRPr="0069490B">
        <w:fldChar w:fldCharType="begin"/>
      </w:r>
      <w:r w:rsidR="00A97272">
        <w:instrText xml:space="preserve"> ADDIN EN.CITE &lt;EndNote&gt;&lt;Cite&gt;&lt;Author&gt;AIHW&lt;/Author&gt;&lt;Year&gt;2018&lt;/Year&gt;&lt;RecNum&gt;23&lt;/RecNum&gt;&lt;DisplayText&gt;&lt;style face="superscript" font="Trebuchet MS" size="9"&gt;4&lt;/style&gt;&lt;/DisplayText&gt;&lt;record&gt;&lt;rec-number&gt;23&lt;/rec-number&gt;&lt;foreign-keys&gt;&lt;key app="EN" db-id="5awdrsvr29s0fpee9ad529pzf5vpddfxwxxe" timestamp="1521956622"&gt;23&lt;/key&gt;&lt;/foreign-keys&gt;&lt;ref-type name="Web Page"&gt;12&lt;/ref-type&gt;&lt;contributors&gt;&lt;authors&gt;&lt;author&gt;AIHW,&lt;/author&gt;&lt;/authors&gt;&lt;/contributors&gt;&lt;titles&gt;&lt;title&gt;Perinatal data visualisations&lt;/title&gt;&lt;/titles&gt;&lt;number&gt;14 August 2018&lt;/number&gt;&lt;dates&gt;&lt;year&gt;2018&lt;/year&gt;&lt;/dates&gt;&lt;urls&gt;&lt;related-urls&gt;&lt;url&gt;analytics.aihw.gov.au&lt;/url&gt;&lt;/related-urls&gt;&lt;/urls&gt;&lt;/record&gt;&lt;/Cite&gt;&lt;/EndNote&gt;</w:instrText>
      </w:r>
      <w:r w:rsidRPr="0069490B">
        <w:fldChar w:fldCharType="separate"/>
      </w:r>
      <w:r w:rsidR="00A97272" w:rsidRPr="00A97272">
        <w:rPr>
          <w:rFonts w:ascii="Trebuchet MS" w:hAnsi="Trebuchet MS"/>
          <w:noProof/>
          <w:sz w:val="18"/>
          <w:vertAlign w:val="superscript"/>
        </w:rPr>
        <w:t>4</w:t>
      </w:r>
      <w:r w:rsidRPr="0069490B">
        <w:fldChar w:fldCharType="end"/>
      </w:r>
    </w:p>
    <w:p w14:paraId="2C9A37BD" w14:textId="77777777" w:rsidR="000E00D6" w:rsidRPr="0069490B" w:rsidRDefault="000E00D6" w:rsidP="000E00D6">
      <w:pPr>
        <w:pStyle w:val="Rationale"/>
      </w:pPr>
      <w:r w:rsidRPr="0069490B">
        <w:t>Aboriginal and Torres Strait Islander women, women from culturally and linguistically diverse backgrounds, women living in regional, rural and remote areas, teenage mothers and women who experience family violence are all more likely to experience poorer outcomes.</w:t>
      </w:r>
      <w:r w:rsidRPr="0069490B">
        <w:fldChar w:fldCharType="begin"/>
      </w:r>
      <w:r w:rsidR="00A97272">
        <w:instrText xml:space="preserve"> ADDIN EN.CITE &lt;EndNote&gt;&lt;Cite&gt;&lt;Author&gt;Department of Health&lt;/Author&gt;&lt;Year&gt;2018&lt;/Year&gt;&lt;RecNum&gt;11&lt;/RecNum&gt;&lt;DisplayText&gt;&lt;style face="superscript" font="Trebuchet MS" size="9"&gt;5&lt;/style&gt;&lt;/DisplayText&gt;&lt;record&gt;&lt;rec-number&gt;11&lt;/rec-number&gt;&lt;foreign-keys&gt;&lt;key app="EN" db-id="5awdrsvr29s0fpee9ad529pzf5vpddfxwxxe" timestamp="1521250485"&gt;11&lt;/key&gt;&lt;/foreign-keys&gt;&lt;ref-type name="Report"&gt;27&lt;/ref-type&gt;&lt;contributors&gt;&lt;authors&gt;&lt;author&gt;Department of Health,&lt;/author&gt;&lt;/authors&gt;&lt;/contributors&gt;&lt;titles&gt;&lt;title&gt;Clinical Practice Guidelines: Pregnancy Care&lt;/title&gt;&lt;/titles&gt;&lt;dates&gt;&lt;year&gt;2018&lt;/year&gt;&lt;/dates&gt;&lt;pub-location&gt;Canberra&lt;/pub-location&gt;&lt;publisher&gt;Australian Government Department of Health&lt;/publisher&gt;&lt;urls&gt;&lt;/urls&gt;&lt;/record&gt;&lt;/Cite&gt;&lt;/EndNote&gt;</w:instrText>
      </w:r>
      <w:r w:rsidRPr="0069490B">
        <w:fldChar w:fldCharType="separate"/>
      </w:r>
      <w:r w:rsidR="00A97272" w:rsidRPr="00A97272">
        <w:rPr>
          <w:rFonts w:ascii="Trebuchet MS" w:hAnsi="Trebuchet MS"/>
          <w:noProof/>
          <w:sz w:val="18"/>
          <w:vertAlign w:val="superscript"/>
        </w:rPr>
        <w:t>5</w:t>
      </w:r>
      <w:r w:rsidRPr="0069490B">
        <w:fldChar w:fldCharType="end"/>
      </w:r>
      <w:r w:rsidRPr="0069490B">
        <w:t xml:space="preserve"> </w:t>
      </w:r>
    </w:p>
    <w:p w14:paraId="3359069B" w14:textId="77777777" w:rsidR="000E00D6" w:rsidRPr="0069490B" w:rsidRDefault="000E00D6" w:rsidP="000E00D6">
      <w:pPr>
        <w:pStyle w:val="Rationale"/>
      </w:pPr>
      <w:r w:rsidRPr="0069490B">
        <w:t>The use of evidence-based guidelines has the potential to improve care of women and babies during the perinatal period and ensure consistency of care across health sectors.</w:t>
      </w:r>
    </w:p>
    <w:p w14:paraId="795F43F1" w14:textId="77777777" w:rsidR="000E00D6" w:rsidRPr="0069490B" w:rsidRDefault="000E00D6" w:rsidP="000E00D6">
      <w:pPr>
        <w:pStyle w:val="Rationale"/>
      </w:pPr>
      <w:r w:rsidRPr="0069490B">
        <w:t xml:space="preserve">The national </w:t>
      </w:r>
      <w:r w:rsidRPr="0058561C">
        <w:t>Pregnancy Care Guidelines</w:t>
      </w:r>
      <w:r w:rsidRPr="0069490B">
        <w:fldChar w:fldCharType="begin"/>
      </w:r>
      <w:r w:rsidR="00A97272">
        <w:instrText xml:space="preserve"> ADDIN EN.CITE &lt;EndNote&gt;&lt;Cite&gt;&lt;Author&gt;Department of Health&lt;/Author&gt;&lt;Year&gt;2018&lt;/Year&gt;&lt;RecNum&gt;11&lt;/RecNum&gt;&lt;DisplayText&gt;&lt;style face="superscript" font="Trebuchet MS" size="9"&gt;5&lt;/style&gt;&lt;/DisplayText&gt;&lt;record&gt;&lt;rec-number&gt;11&lt;/rec-number&gt;&lt;foreign-keys&gt;&lt;key app="EN" db-id="5awdrsvr29s0fpee9ad529pzf5vpddfxwxxe" timestamp="1521250485"&gt;11&lt;/key&gt;&lt;/foreign-keys&gt;&lt;ref-type name="Report"&gt;27&lt;/ref-type&gt;&lt;contributors&gt;&lt;authors&gt;&lt;author&gt;Department of Health,&lt;/author&gt;&lt;/authors&gt;&lt;/contributors&gt;&lt;titles&gt;&lt;title&gt;Clinical Practice Guidelines: Pregnancy Care&lt;/title&gt;&lt;/titles&gt;&lt;dates&gt;&lt;year&gt;2018&lt;/year&gt;&lt;/dates&gt;&lt;pub-location&gt;Canberra&lt;/pub-location&gt;&lt;publisher&gt;Australian Government Department of Health&lt;/publisher&gt;&lt;urls&gt;&lt;/urls&gt;&lt;/record&gt;&lt;/Cite&gt;&lt;/EndNote&gt;</w:instrText>
      </w:r>
      <w:r w:rsidRPr="0069490B">
        <w:fldChar w:fldCharType="separate"/>
      </w:r>
      <w:r w:rsidR="00A97272" w:rsidRPr="00A97272">
        <w:rPr>
          <w:rFonts w:ascii="Trebuchet MS" w:hAnsi="Trebuchet MS"/>
          <w:noProof/>
          <w:sz w:val="18"/>
          <w:vertAlign w:val="superscript"/>
        </w:rPr>
        <w:t>5</w:t>
      </w:r>
      <w:r w:rsidRPr="0069490B">
        <w:rPr>
          <w:lang w:val="en-US"/>
        </w:rPr>
        <w:fldChar w:fldCharType="end"/>
      </w:r>
      <w:r w:rsidRPr="0069490B">
        <w:t xml:space="preserve"> were developed to </w:t>
      </w:r>
      <w:r>
        <w:t xml:space="preserve">support the provision of </w:t>
      </w:r>
      <w:r w:rsidRPr="0069490B">
        <w:t xml:space="preserve">consistent, high-quality, evidence-based </w:t>
      </w:r>
      <w:r w:rsidR="00BC35A1">
        <w:t>antenatal</w:t>
      </w:r>
      <w:r w:rsidR="00BC35A1" w:rsidRPr="0069490B">
        <w:t xml:space="preserve"> </w:t>
      </w:r>
      <w:r w:rsidRPr="0069490B">
        <w:t>care</w:t>
      </w:r>
      <w:r>
        <w:t xml:space="preserve"> to Australian women.</w:t>
      </w:r>
    </w:p>
    <w:p w14:paraId="56BE7A5F" w14:textId="77777777" w:rsidR="000E00D6" w:rsidRPr="0069490B" w:rsidRDefault="000E00D6" w:rsidP="000E00D6">
      <w:pPr>
        <w:pStyle w:val="Enablersheader"/>
      </w:pPr>
      <w:r w:rsidRPr="0069490B">
        <w:t>Enablers</w:t>
      </w:r>
    </w:p>
    <w:p w14:paraId="6469783C" w14:textId="77777777" w:rsidR="000E00D6" w:rsidRPr="0069490B" w:rsidRDefault="000E00D6" w:rsidP="003A5405">
      <w:pPr>
        <w:pStyle w:val="Enablers"/>
        <w:ind w:left="450" w:hanging="450"/>
        <w:rPr>
          <w:lang w:val="en-US"/>
        </w:rPr>
      </w:pPr>
      <w:r>
        <w:rPr>
          <w:lang w:val="en-US"/>
        </w:rPr>
        <w:t>T</w:t>
      </w:r>
      <w:r w:rsidRPr="0069490B">
        <w:rPr>
          <w:lang w:val="en-US"/>
        </w:rPr>
        <w:t>he currency of national evidence-based pregnancy care guidelines</w:t>
      </w:r>
      <w:r>
        <w:rPr>
          <w:lang w:val="en-US"/>
        </w:rPr>
        <w:t>, including summaries for women, is maintained and</w:t>
      </w:r>
      <w:r w:rsidRPr="0069490B">
        <w:rPr>
          <w:lang w:val="en-US"/>
        </w:rPr>
        <w:t xml:space="preserve"> their uptake by health professionals </w:t>
      </w:r>
      <w:r>
        <w:rPr>
          <w:lang w:val="en-US"/>
        </w:rPr>
        <w:t>promoted.</w:t>
      </w:r>
    </w:p>
    <w:p w14:paraId="3D367AF3" w14:textId="77777777" w:rsidR="000E00D6" w:rsidRPr="0069490B" w:rsidRDefault="00725B14" w:rsidP="003A5405">
      <w:pPr>
        <w:pStyle w:val="Enablers"/>
        <w:ind w:left="450" w:hanging="450"/>
        <w:rPr>
          <w:lang w:val="en-US"/>
        </w:rPr>
      </w:pPr>
      <w:proofErr w:type="spellStart"/>
      <w:r>
        <w:rPr>
          <w:lang w:val="en-US"/>
        </w:rPr>
        <w:t>L</w:t>
      </w:r>
      <w:r w:rsidRPr="0069490B">
        <w:rPr>
          <w:lang w:val="en-US"/>
        </w:rPr>
        <w:t>abour</w:t>
      </w:r>
      <w:proofErr w:type="spellEnd"/>
      <w:r w:rsidRPr="0069490B">
        <w:rPr>
          <w:lang w:val="en-US"/>
        </w:rPr>
        <w:t xml:space="preserve"> and birth</w:t>
      </w:r>
      <w:r>
        <w:rPr>
          <w:lang w:val="en-US"/>
        </w:rPr>
        <w:t xml:space="preserve"> are supported by n</w:t>
      </w:r>
      <w:r w:rsidR="000E00D6" w:rsidRPr="0069490B">
        <w:rPr>
          <w:lang w:val="en-US"/>
        </w:rPr>
        <w:t xml:space="preserve">ationally consistent evidence-based guidelines </w:t>
      </w:r>
      <w:r>
        <w:rPr>
          <w:lang w:val="en-US"/>
        </w:rPr>
        <w:t>which include</w:t>
      </w:r>
      <w:r w:rsidR="000E00D6" w:rsidRPr="0069490B">
        <w:rPr>
          <w:lang w:val="en-US"/>
        </w:rPr>
        <w:t xml:space="preserve"> summaries for women.</w:t>
      </w:r>
    </w:p>
    <w:p w14:paraId="6E179E5B" w14:textId="77777777" w:rsidR="000E00D6" w:rsidRPr="0069490B" w:rsidRDefault="00725B14" w:rsidP="003A5405">
      <w:pPr>
        <w:pStyle w:val="Enablers"/>
        <w:ind w:left="450" w:hanging="450"/>
        <w:rPr>
          <w:lang w:val="en-US"/>
        </w:rPr>
      </w:pPr>
      <w:r>
        <w:rPr>
          <w:lang w:val="en-US"/>
        </w:rPr>
        <w:t>I</w:t>
      </w:r>
      <w:r w:rsidRPr="0069490B">
        <w:rPr>
          <w:lang w:val="en-US"/>
        </w:rPr>
        <w:t>mplementation of the National Safety and Quality Health Care Standards</w:t>
      </w:r>
      <w:r>
        <w:rPr>
          <w:lang w:val="en-US"/>
        </w:rPr>
        <w:t xml:space="preserve"> in maternity services is supported by a</w:t>
      </w:r>
      <w:r w:rsidR="000E00D6" w:rsidRPr="0069490B">
        <w:rPr>
          <w:lang w:val="en-US"/>
        </w:rPr>
        <w:t xml:space="preserve"> standards user guide</w:t>
      </w:r>
      <w:r>
        <w:rPr>
          <w:lang w:val="en-US"/>
        </w:rPr>
        <w:t xml:space="preserve"> for maternity services.</w:t>
      </w:r>
      <w:r w:rsidR="000E00D6" w:rsidRPr="0069490B">
        <w:rPr>
          <w:lang w:val="en-US"/>
        </w:rPr>
        <w:t xml:space="preserve"> </w:t>
      </w:r>
    </w:p>
    <w:p w14:paraId="1B230059" w14:textId="77777777" w:rsidR="000E00D6" w:rsidRPr="0069490B" w:rsidRDefault="000E00D6" w:rsidP="003A5405">
      <w:pPr>
        <w:pStyle w:val="Enablers"/>
        <w:ind w:left="450" w:hanging="450"/>
        <w:rPr>
          <w:lang w:val="en-US"/>
        </w:rPr>
      </w:pPr>
      <w:r>
        <w:rPr>
          <w:lang w:val="en-US"/>
        </w:rPr>
        <w:t>V</w:t>
      </w:r>
      <w:r w:rsidRPr="0069490B">
        <w:rPr>
          <w:lang w:val="en-US"/>
        </w:rPr>
        <w:t xml:space="preserve">ariation in outcomes and practice in healthcare settings </w:t>
      </w:r>
      <w:r>
        <w:rPr>
          <w:lang w:val="en-US"/>
        </w:rPr>
        <w:t>is identified</w:t>
      </w:r>
      <w:r w:rsidR="00725B14">
        <w:rPr>
          <w:lang w:val="en-US"/>
        </w:rPr>
        <w:t>, r</w:t>
      </w:r>
      <w:r w:rsidRPr="0069490B">
        <w:rPr>
          <w:lang w:val="en-US"/>
        </w:rPr>
        <w:t>eport</w:t>
      </w:r>
      <w:r>
        <w:rPr>
          <w:lang w:val="en-US"/>
        </w:rPr>
        <w:t>ed</w:t>
      </w:r>
      <w:r w:rsidRPr="0069490B">
        <w:rPr>
          <w:lang w:val="en-US"/>
        </w:rPr>
        <w:t xml:space="preserve"> on and </w:t>
      </w:r>
      <w:r w:rsidR="00725B14">
        <w:rPr>
          <w:lang w:val="en-US"/>
        </w:rPr>
        <w:t xml:space="preserve">improvement guided by </w:t>
      </w:r>
      <w:r w:rsidRPr="0069490B">
        <w:rPr>
          <w:lang w:val="en-US"/>
        </w:rPr>
        <w:t>clinical care standards relevant to maternity care</w:t>
      </w:r>
      <w:r w:rsidR="00725B14">
        <w:rPr>
          <w:lang w:val="en-US"/>
        </w:rPr>
        <w:t xml:space="preserve">. </w:t>
      </w:r>
    </w:p>
    <w:p w14:paraId="28D11067" w14:textId="77777777" w:rsidR="000E00D6" w:rsidRPr="005D0557" w:rsidRDefault="00D336E1" w:rsidP="003A5405">
      <w:pPr>
        <w:pStyle w:val="Enablers"/>
        <w:ind w:left="450" w:hanging="450"/>
      </w:pPr>
      <w:r>
        <w:t>C</w:t>
      </w:r>
      <w:r w:rsidR="000E00D6" w:rsidRPr="0069490B">
        <w:t>ontinual improvement in th</w:t>
      </w:r>
      <w:r w:rsidR="00725B14">
        <w:t xml:space="preserve">e quality of maternity services is supported by further development and public reporting of the </w:t>
      </w:r>
      <w:r w:rsidR="00725B14" w:rsidRPr="0069490B">
        <w:rPr>
          <w:lang w:val="en-US"/>
        </w:rPr>
        <w:t>National Core Maternity Indicators</w:t>
      </w:r>
    </w:p>
    <w:p w14:paraId="776F107D" w14:textId="77777777" w:rsidR="0072586B" w:rsidRPr="009F3E4F" w:rsidRDefault="0019138B" w:rsidP="003A5405">
      <w:pPr>
        <w:pStyle w:val="Enablers"/>
        <w:ind w:left="450" w:hanging="450"/>
      </w:pPr>
      <w:r>
        <w:t>F</w:t>
      </w:r>
      <w:r w:rsidR="0072586B">
        <w:t>urther research on longer te</w:t>
      </w:r>
      <w:r>
        <w:t>r</w:t>
      </w:r>
      <w:r w:rsidR="0072586B">
        <w:t>m outcomes</w:t>
      </w:r>
      <w:r w:rsidR="005D0557">
        <w:t xml:space="preserve"> of care</w:t>
      </w:r>
      <w:r>
        <w:t xml:space="preserve"> is completed.</w:t>
      </w:r>
    </w:p>
    <w:p w14:paraId="7AD879C7" w14:textId="77777777" w:rsidR="00D336E1" w:rsidRDefault="00C32B53" w:rsidP="003A5405">
      <w:pPr>
        <w:pStyle w:val="Enablers"/>
        <w:ind w:left="450" w:hanging="450"/>
      </w:pPr>
      <w:r>
        <w:t>A</w:t>
      </w:r>
      <w:r w:rsidR="00D336E1">
        <w:t xml:space="preserve">pplication of </w:t>
      </w:r>
      <w:r w:rsidR="00C366DA">
        <w:t xml:space="preserve">Maternity Service Capability Frameworks </w:t>
      </w:r>
      <w:r>
        <w:t xml:space="preserve">is consistent </w:t>
      </w:r>
      <w:r w:rsidR="00C366DA">
        <w:t>across both public and private sectors.</w:t>
      </w:r>
    </w:p>
    <w:p w14:paraId="5DC4B68F" w14:textId="77777777" w:rsidR="00C366DA" w:rsidRPr="0069490B" w:rsidRDefault="00C366DA" w:rsidP="003A5405">
      <w:pPr>
        <w:pStyle w:val="Enablers"/>
        <w:ind w:left="450" w:hanging="450"/>
      </w:pPr>
      <w:r>
        <w:t>Cultural beliefs and practices including Female Genital Mutilation are considered in assessing and delivering care.</w:t>
      </w:r>
    </w:p>
    <w:p w14:paraId="5E9C821C" w14:textId="77777777" w:rsidR="000E00D6" w:rsidRPr="0084593E" w:rsidRDefault="000E00D6" w:rsidP="00B84401">
      <w:pPr>
        <w:pStyle w:val="Heading4"/>
        <w:keepLines/>
        <w:pageBreakBefore/>
      </w:pPr>
      <w:r w:rsidRPr="0084593E">
        <w:lastRenderedPageBreak/>
        <w:t>Reducing stillbirth and maternal and neonatal morbidity and mortality</w:t>
      </w:r>
    </w:p>
    <w:p w14:paraId="3538572C" w14:textId="77777777" w:rsidR="000E00D6" w:rsidRPr="0069490B" w:rsidRDefault="000E00D6" w:rsidP="000E00D6">
      <w:pPr>
        <w:pStyle w:val="Strategicdirectionheader"/>
        <w:keepNext/>
        <w:keepLines/>
      </w:pPr>
      <w:r w:rsidRPr="0069490B">
        <w:t>Strategic direction</w:t>
      </w:r>
    </w:p>
    <w:p w14:paraId="4D74F525" w14:textId="77777777" w:rsidR="000E00D6" w:rsidRPr="0069490B" w:rsidRDefault="000E00D6" w:rsidP="000E00D6">
      <w:pPr>
        <w:pStyle w:val="Strategicdirection"/>
        <w:keepLines/>
      </w:pPr>
      <w:r w:rsidRPr="0069490B">
        <w:t>Service providers implement measures to reduce the rates of stillbirth and maternal and neonatal morbidity and mortality in partnership with women</w:t>
      </w:r>
      <w:r w:rsidR="00CF57C2">
        <w:t>.</w:t>
      </w:r>
    </w:p>
    <w:p w14:paraId="1AED7532" w14:textId="77777777" w:rsidR="000E00D6" w:rsidRPr="0069490B" w:rsidRDefault="000E00D6" w:rsidP="000E00D6">
      <w:pPr>
        <w:pStyle w:val="Rationaleheader"/>
        <w:keepLines/>
      </w:pPr>
      <w:r w:rsidRPr="0069490B">
        <w:t>Rationale</w:t>
      </w:r>
    </w:p>
    <w:p w14:paraId="22B5B018" w14:textId="77777777" w:rsidR="000E00D6" w:rsidRPr="0058561C" w:rsidRDefault="000E00D6" w:rsidP="0058561C">
      <w:pPr>
        <w:pStyle w:val="Rationale"/>
      </w:pPr>
      <w:r w:rsidRPr="0058561C">
        <w:t>Stillbirth and neonatal mortality</w:t>
      </w:r>
    </w:p>
    <w:p w14:paraId="2F3153A6" w14:textId="77777777" w:rsidR="000E00D6" w:rsidRPr="0069490B" w:rsidRDefault="000E00D6" w:rsidP="00E078B1">
      <w:pPr>
        <w:pStyle w:val="Rationale"/>
        <w:keepNext/>
        <w:keepLines/>
        <w:rPr>
          <w:lang w:val="en-US"/>
        </w:rPr>
      </w:pPr>
      <w:r w:rsidRPr="0069490B">
        <w:t>In Australia in 2016, there were 6.7 stillbirths per 1,000 births and 2.4 neonatal deaths per 1,000 live births.</w:t>
      </w:r>
      <w:r w:rsidRPr="0069490B">
        <w:fldChar w:fldCharType="begin"/>
      </w:r>
      <w:r w:rsidR="00C46FBC">
        <w:instrText xml:space="preserve"> ADDIN EN.CITE &lt;EndNote&gt;&lt;Cite&gt;&lt;Author&gt;AIHW&lt;/Author&gt;&lt;Year&gt;2018&lt;/Year&gt;&lt;RecNum&gt;67&lt;/RecNum&gt;&lt;DisplayText&gt;&lt;style face="superscript" font="Trebuchet MS" size="9"&gt;1&lt;/style&gt;&lt;/DisplayText&gt;&lt;record&gt;&lt;rec-number&gt;67&lt;/rec-number&gt;&lt;foreign-keys&gt;&lt;key app="EN" db-id="5awdrsvr29s0fpee9ad529pzf5vpddfxwxxe" timestamp="1534117878"&gt;67&lt;/key&gt;&lt;/foreign-keys&gt;&lt;ref-type name="Report"&gt;27&lt;/ref-type&gt;&lt;contributors&gt;&lt;authors&gt;&lt;author&gt;AIHW,&lt;/author&gt;&lt;/authors&gt;&lt;/contributors&gt;&lt;titles&gt;&lt;title&gt;Australia’s Mothers and Babies 2016 — In Brief&lt;/title&gt;&lt;secondary-title&gt;Perinatal statistics series no. 34. Cat. no. PER 97&lt;/secondary-title&gt;&lt;/titles&gt;&lt;dates&gt;&lt;year&gt;2018&lt;/year&gt;&lt;/dates&gt;&lt;pub-location&gt;Canberra&lt;/pub-location&gt;&lt;publisher&gt;Australian Institute of Health and Welfare&lt;/publisher&gt;&lt;urls&gt;&lt;/urls&gt;&lt;/record&gt;&lt;/Cite&gt;&lt;/EndNote&gt;</w:instrText>
      </w:r>
      <w:r w:rsidRPr="0069490B">
        <w:fldChar w:fldCharType="separate"/>
      </w:r>
      <w:r w:rsidR="00C46FBC" w:rsidRPr="00C46FBC">
        <w:rPr>
          <w:rFonts w:ascii="Trebuchet MS" w:hAnsi="Trebuchet MS"/>
          <w:noProof/>
          <w:sz w:val="18"/>
          <w:vertAlign w:val="superscript"/>
        </w:rPr>
        <w:t>1</w:t>
      </w:r>
      <w:r w:rsidRPr="0069490B">
        <w:fldChar w:fldCharType="end"/>
      </w:r>
      <w:r w:rsidRPr="0069490B">
        <w:t xml:space="preserve"> The most common cause of perinatal death was congenital anomalies (3 in 10</w:t>
      </w:r>
      <w:r w:rsidR="00C32B53">
        <w:t xml:space="preserve"> deaths</w:t>
      </w:r>
      <w:r w:rsidRPr="0069490B">
        <w:t>), followed by unexplained antepartum death (stillbirth) and spontaneous preterm birth (both 14 in 100). The leading causes of death vary between stillbirths and neonatal deaths.</w:t>
      </w:r>
      <w:r w:rsidRPr="0069490B">
        <w:fldChar w:fldCharType="begin"/>
      </w:r>
      <w:r w:rsidR="00C46FBC">
        <w:instrText xml:space="preserve"> ADDIN EN.CITE &lt;EndNote&gt;&lt;Cite&gt;&lt;Author&gt;AIHW&lt;/Author&gt;&lt;Year&gt;2018&lt;/Year&gt;&lt;RecNum&gt;67&lt;/RecNum&gt;&lt;DisplayText&gt;&lt;style face="superscript" font="Trebuchet MS" size="9"&gt;1&lt;/style&gt;&lt;/DisplayText&gt;&lt;record&gt;&lt;rec-number&gt;67&lt;/rec-number&gt;&lt;foreign-keys&gt;&lt;key app="EN" db-id="5awdrsvr29s0fpee9ad529pzf5vpddfxwxxe" timestamp="1534117878"&gt;67&lt;/key&gt;&lt;/foreign-keys&gt;&lt;ref-type name="Report"&gt;27&lt;/ref-type&gt;&lt;contributors&gt;&lt;authors&gt;&lt;author&gt;AIHW,&lt;/author&gt;&lt;/authors&gt;&lt;/contributors&gt;&lt;titles&gt;&lt;title&gt;Australia’s Mothers and Babies 2016 — In Brief&lt;/title&gt;&lt;secondary-title&gt;Perinatal statistics series no. 34. Cat. no. PER 97&lt;/secondary-title&gt;&lt;/titles&gt;&lt;dates&gt;&lt;year&gt;2018&lt;/year&gt;&lt;/dates&gt;&lt;pub-location&gt;Canberra&lt;/pub-location&gt;&lt;publisher&gt;Australian Institute of Health and Welfare&lt;/publisher&gt;&lt;urls&gt;&lt;/urls&gt;&lt;/record&gt;&lt;/Cite&gt;&lt;/EndNote&gt;</w:instrText>
      </w:r>
      <w:r w:rsidRPr="0069490B">
        <w:fldChar w:fldCharType="separate"/>
      </w:r>
      <w:r w:rsidR="00C46FBC" w:rsidRPr="00C46FBC">
        <w:rPr>
          <w:rFonts w:ascii="Trebuchet MS" w:hAnsi="Trebuchet MS"/>
          <w:noProof/>
          <w:sz w:val="18"/>
          <w:vertAlign w:val="superscript"/>
        </w:rPr>
        <w:t>1</w:t>
      </w:r>
      <w:r w:rsidRPr="0069490B">
        <w:fldChar w:fldCharType="end"/>
      </w:r>
      <w:r w:rsidRPr="0069490B">
        <w:t xml:space="preserve"> Between 1995 and 2014, neonatal deaths decreased (3.2 to 2.6 deaths per 1,000 live births) and the stillbirth rate increased (7.0 to 7.1 deaths per 1,000 births).</w:t>
      </w:r>
      <w:r w:rsidRPr="0069490B">
        <w:fldChar w:fldCharType="begin"/>
      </w:r>
      <w:r w:rsidR="00A97272">
        <w:instrText xml:space="preserve"> ADDIN EN.CITE &lt;EndNote&gt;&lt;Cite&gt;&lt;Author&gt;AIHW&lt;/Author&gt;&lt;Year&gt;2018&lt;/Year&gt;&lt;RecNum&gt;36&lt;/RecNum&gt;&lt;DisplayText&gt;&lt;style face="superscript" font="Trebuchet MS" size="9"&gt;6&lt;/style&gt;&lt;/DisplayText&gt;&lt;record&gt;&lt;rec-number&gt;36&lt;/rec-number&gt;&lt;foreign-keys&gt;&lt;key app="EN" db-id="5awdrsvr29s0fpee9ad529pzf5vpddfxwxxe" timestamp="1523321795"&gt;36&lt;/key&gt;&lt;/foreign-keys&gt;&lt;ref-type name="Report"&gt;27&lt;/ref-type&gt;&lt;contributors&gt;&lt;authors&gt;&lt;author&gt;AIHW,&lt;/author&gt;&lt;/authors&gt;&lt;/contributors&gt;&lt;titles&gt;&lt;title&gt;Perinatal Deaths in Australia, 2013-2014&lt;/title&gt;&lt;/titles&gt;&lt;dates&gt;&lt;year&gt;2018&lt;/year&gt;&lt;/dates&gt;&lt;pub-location&gt;Canberra&lt;/pub-location&gt;&lt;publisher&gt;Australian Institute of Health and Welfare&lt;/publisher&gt;&lt;urls&gt;&lt;/urls&gt;&lt;/record&gt;&lt;/Cite&gt;&lt;/EndNote&gt;</w:instrText>
      </w:r>
      <w:r w:rsidRPr="0069490B">
        <w:fldChar w:fldCharType="separate"/>
      </w:r>
      <w:r w:rsidR="00A97272" w:rsidRPr="00A97272">
        <w:rPr>
          <w:rFonts w:ascii="Trebuchet MS" w:hAnsi="Trebuchet MS"/>
          <w:noProof/>
          <w:sz w:val="18"/>
          <w:vertAlign w:val="superscript"/>
        </w:rPr>
        <w:t>6</w:t>
      </w:r>
      <w:r w:rsidRPr="0069490B">
        <w:fldChar w:fldCharType="end"/>
      </w:r>
      <w:r w:rsidRPr="0069490B">
        <w:t xml:space="preserve"> </w:t>
      </w:r>
    </w:p>
    <w:p w14:paraId="1262D35C" w14:textId="77777777" w:rsidR="000E00D6" w:rsidRPr="0069490B" w:rsidRDefault="000E00D6" w:rsidP="000E00D6">
      <w:pPr>
        <w:pStyle w:val="Rationale"/>
        <w:rPr>
          <w:lang w:val="en-US"/>
        </w:rPr>
      </w:pPr>
      <w:r w:rsidRPr="0069490B">
        <w:rPr>
          <w:lang w:val="en-US"/>
        </w:rPr>
        <w:t xml:space="preserve">The </w:t>
      </w:r>
      <w:hyperlink r:id="rId15" w:history="1">
        <w:r w:rsidRPr="0069490B">
          <w:rPr>
            <w:rStyle w:val="Hyperlink"/>
            <w:szCs w:val="20"/>
            <w:lang w:val="en-US"/>
          </w:rPr>
          <w:t>report of the Senate Select Committee on Stillbirth Research and Education</w:t>
        </w:r>
      </w:hyperlink>
      <w:r w:rsidRPr="0069490B">
        <w:rPr>
          <w:lang w:val="en-US"/>
        </w:rPr>
        <w:t xml:space="preserve"> recommends the establishment of national stillbirth research funding priorities and development of a national best-practice culturally appropriate education kit for health professionals.</w:t>
      </w:r>
      <w:r w:rsidRPr="0069490B">
        <w:rPr>
          <w:lang w:val="en-US"/>
        </w:rPr>
        <w:fldChar w:fldCharType="begin"/>
      </w:r>
      <w:r w:rsidR="00A97272">
        <w:rPr>
          <w:lang w:val="en-US"/>
        </w:rPr>
        <w:instrText xml:space="preserve"> ADDIN EN.CITE &lt;EndNote&gt;&lt;Cite&gt;&lt;Author&gt;Select Committee on Stillbirth Research and Education&lt;/Author&gt;&lt;Year&gt;2018&lt;/Year&gt;&lt;RecNum&gt;81&lt;/RecNum&gt;&lt;DisplayText&gt;&lt;style face="superscript" font="Trebuchet MS" size="9"&gt;7&lt;/style&gt;&lt;/DisplayText&gt;&lt;record&gt;&lt;rec-number&gt;81&lt;/rec-number&gt;&lt;foreign-keys&gt;&lt;key app="EN" db-id="5awdrsvr29s0fpee9ad529pzf5vpddfxwxxe" timestamp="1544055165"&gt;81&lt;/key&gt;&lt;/foreign-keys&gt;&lt;ref-type name="Report"&gt;27&lt;/ref-type&gt;&lt;contributors&gt;&lt;authors&gt;&lt;author&gt;Select Committee on Stillbirth Research and Education,&lt;/author&gt;&lt;/authors&gt;&lt;/contributors&gt;&lt;titles&gt;&lt;title&gt;Select Committee on Stillbirth Research and Education Report&lt;/title&gt;&lt;/titles&gt;&lt;dates&gt;&lt;year&gt;2018&lt;/year&gt;&lt;/dates&gt;&lt;pub-location&gt;Canberra&lt;/pub-location&gt;&lt;publisher&gt;The Senate&lt;/publisher&gt;&lt;urls&gt;&lt;/urls&gt;&lt;/record&gt;&lt;/Cite&gt;&lt;/EndNote&gt;</w:instrText>
      </w:r>
      <w:r w:rsidRPr="0069490B">
        <w:rPr>
          <w:lang w:val="en-US"/>
        </w:rPr>
        <w:fldChar w:fldCharType="separate"/>
      </w:r>
      <w:r w:rsidR="00A97272" w:rsidRPr="00A97272">
        <w:rPr>
          <w:rFonts w:ascii="Trebuchet MS" w:hAnsi="Trebuchet MS"/>
          <w:noProof/>
          <w:sz w:val="18"/>
          <w:vertAlign w:val="superscript"/>
          <w:lang w:val="en-US"/>
        </w:rPr>
        <w:t>7</w:t>
      </w:r>
      <w:r w:rsidRPr="0069490B">
        <w:rPr>
          <w:lang w:val="en-US"/>
        </w:rPr>
        <w:fldChar w:fldCharType="end"/>
      </w:r>
      <w:r w:rsidRPr="0069490B">
        <w:rPr>
          <w:lang w:val="en-US"/>
        </w:rPr>
        <w:t xml:space="preserve"> </w:t>
      </w:r>
    </w:p>
    <w:p w14:paraId="745331E8" w14:textId="77777777" w:rsidR="000E00D6" w:rsidRPr="0069490B" w:rsidRDefault="000E00D6" w:rsidP="000E00D6">
      <w:pPr>
        <w:pStyle w:val="Rationale"/>
        <w:rPr>
          <w:lang w:val="en-US"/>
        </w:rPr>
      </w:pPr>
      <w:r w:rsidRPr="0069490B">
        <w:t>Throughout the experience of stillbirth or neonatal death information and emotional support should be provided with sensitivity, clarity, genuineness and consideration of individual needs for care.</w:t>
      </w:r>
      <w:r w:rsidRPr="0069490B">
        <w:fldChar w:fldCharType="begin"/>
      </w:r>
      <w:r w:rsidR="00A97272">
        <w:instrText xml:space="preserve"> ADDIN EN.CITE &lt;EndNote&gt;&lt;Cite&gt;&lt;Author&gt;Peters&lt;/Author&gt;&lt;Year&gt;2014&lt;/Year&gt;&lt;RecNum&gt;29&lt;/RecNum&gt;&lt;DisplayText&gt;&lt;style face="superscript" font="Trebuchet MS" size="9"&gt;8&lt;/style&gt;&lt;/DisplayText&gt;&lt;record&gt;&lt;rec-number&gt;29&lt;/rec-number&gt;&lt;foreign-keys&gt;&lt;key app="EN" db-id="5awdrsvr29s0fpee9ad529pzf5vpddfxwxxe" timestamp="1522127719"&gt;29&lt;/key&gt;&lt;/foreign-keys&gt;&lt;ref-type name="Report"&gt;27&lt;/ref-type&gt;&lt;contributors&gt;&lt;authors&gt;&lt;author&gt;Peters, P.,&lt;/author&gt;&lt;author&gt;Riitanno, D.,&lt;/author&gt;&lt;author&gt;Lisy, K.,&lt;/author&gt;&lt;author&gt;Jordan, Z.,&lt;/author&gt;&lt;/authors&gt;&lt;/contributors&gt;&lt;titles&gt;&lt;title&gt;Providing Care for Families who have Experienced Stillbirth: a Comprehensive Systematic Review&lt;/title&gt;&lt;/titles&gt;&lt;dates&gt;&lt;year&gt;2014&lt;/year&gt;&lt;/dates&gt;&lt;pub-location&gt;Adelaide&lt;/pub-location&gt;&lt;publisher&gt;Prepared by the Joanna Briggs Institute for the Stillbirth Foundation Australia&lt;/publisher&gt;&lt;urls&gt;&lt;/urls&gt;&lt;/record&gt;&lt;/Cite&gt;&lt;/EndNote&gt;</w:instrText>
      </w:r>
      <w:r w:rsidRPr="0069490B">
        <w:fldChar w:fldCharType="separate"/>
      </w:r>
      <w:r w:rsidR="00A97272" w:rsidRPr="00A97272">
        <w:rPr>
          <w:rFonts w:ascii="Trebuchet MS" w:hAnsi="Trebuchet MS"/>
          <w:noProof/>
          <w:sz w:val="18"/>
          <w:vertAlign w:val="superscript"/>
        </w:rPr>
        <w:t>8</w:t>
      </w:r>
      <w:r w:rsidRPr="0069490B">
        <w:rPr>
          <w:lang w:val="en-US"/>
        </w:rPr>
        <w:fldChar w:fldCharType="end"/>
      </w:r>
    </w:p>
    <w:p w14:paraId="36AE880B" w14:textId="77777777" w:rsidR="000E00D6" w:rsidRPr="0058561C" w:rsidRDefault="000E00D6" w:rsidP="0058561C">
      <w:pPr>
        <w:pStyle w:val="Rationale"/>
      </w:pPr>
      <w:r w:rsidRPr="0058561C">
        <w:t>Neonatal morbidity</w:t>
      </w:r>
    </w:p>
    <w:p w14:paraId="60A5E416" w14:textId="77777777" w:rsidR="000E00D6" w:rsidRPr="0069490B" w:rsidRDefault="000E00D6" w:rsidP="000E00D6">
      <w:pPr>
        <w:pStyle w:val="Rationale"/>
      </w:pPr>
      <w:r w:rsidRPr="0069490B">
        <w:t>Aboriginal and Torres Strait Islander babies are almost twice as likely to be born preterm (14 vs 8%) and to be of low birth weight (11.6% vs 6.3%) and 1.5 times more likely to be admitted to a special care nursery or neonatal intensive care unit (24% vs 17%).</w:t>
      </w:r>
      <w:r w:rsidRPr="0069490B">
        <w:rPr>
          <w:rFonts w:eastAsiaTheme="minorHAnsi"/>
        </w:rPr>
        <w:fldChar w:fldCharType="begin"/>
      </w:r>
      <w:r w:rsidR="00C46FBC">
        <w:rPr>
          <w:rFonts w:eastAsiaTheme="minorHAnsi"/>
        </w:rPr>
        <w:instrText xml:space="preserve"> ADDIN EN.CITE &lt;EndNote&gt;&lt;Cite&gt;&lt;Author&gt;AIHW&lt;/Author&gt;&lt;Year&gt;2018&lt;/Year&gt;&lt;RecNum&gt;67&lt;/RecNum&gt;&lt;DisplayText&gt;&lt;style face="superscript" font="Trebuchet MS" size="9"&gt;1&lt;/style&gt;&lt;/DisplayText&gt;&lt;record&gt;&lt;rec-number&gt;67&lt;/rec-number&gt;&lt;foreign-keys&gt;&lt;key app="EN" db-id="5awdrsvr29s0fpee9ad529pzf5vpddfxwxxe" timestamp="1534117878"&gt;67&lt;/key&gt;&lt;/foreign-keys&gt;&lt;ref-type name="Report"&gt;27&lt;/ref-type&gt;&lt;contributors&gt;&lt;authors&gt;&lt;author&gt;AIHW,&lt;/author&gt;&lt;/authors&gt;&lt;/contributors&gt;&lt;titles&gt;&lt;title&gt;Australia’s Mothers and Babies 2016 — In Brief&lt;/title&gt;&lt;secondary-title&gt;Perinatal statistics series no. 34. Cat. no. PER 97&lt;/secondary-title&gt;&lt;/titles&gt;&lt;dates&gt;&lt;year&gt;2018&lt;/year&gt;&lt;/dates&gt;&lt;pub-location&gt;Canberra&lt;/pub-location&gt;&lt;publisher&gt;Australian Institute of Health and Welfare&lt;/publisher&gt;&lt;urls&gt;&lt;/urls&gt;&lt;/record&gt;&lt;/Cite&gt;&lt;/EndNote&gt;</w:instrText>
      </w:r>
      <w:r w:rsidRPr="0069490B">
        <w:rPr>
          <w:rFonts w:eastAsiaTheme="minorHAnsi"/>
        </w:rPr>
        <w:fldChar w:fldCharType="separate"/>
      </w:r>
      <w:r w:rsidR="00C46FBC" w:rsidRPr="00C46FBC">
        <w:rPr>
          <w:rFonts w:ascii="Trebuchet MS" w:eastAsiaTheme="minorHAnsi" w:hAnsi="Trebuchet MS"/>
          <w:noProof/>
          <w:sz w:val="18"/>
          <w:vertAlign w:val="superscript"/>
        </w:rPr>
        <w:t>1</w:t>
      </w:r>
      <w:r w:rsidRPr="0069490B">
        <w:rPr>
          <w:rFonts w:eastAsiaTheme="minorHAnsi"/>
        </w:rPr>
        <w:fldChar w:fldCharType="end"/>
      </w:r>
      <w:r w:rsidRPr="0069490B">
        <w:t xml:space="preserve"> </w:t>
      </w:r>
    </w:p>
    <w:p w14:paraId="572C14E1" w14:textId="77777777" w:rsidR="000E00D6" w:rsidRPr="0058561C" w:rsidRDefault="000E00D6" w:rsidP="0058561C">
      <w:pPr>
        <w:pStyle w:val="Rationale"/>
      </w:pPr>
      <w:r w:rsidRPr="0058561C">
        <w:t>Maternal mortality</w:t>
      </w:r>
    </w:p>
    <w:p w14:paraId="5129E35D" w14:textId="77777777" w:rsidR="000E00D6" w:rsidRPr="0069490B" w:rsidRDefault="000E00D6" w:rsidP="000E00D6">
      <w:pPr>
        <w:pStyle w:val="Rationale"/>
      </w:pPr>
      <w:r w:rsidRPr="0069490B">
        <w:t xml:space="preserve">In 2006–16, </w:t>
      </w:r>
      <w:r w:rsidRPr="00D36092">
        <w:t xml:space="preserve">direct maternal deaths were most </w:t>
      </w:r>
      <w:r>
        <w:t>commonly</w:t>
      </w:r>
      <w:r w:rsidRPr="00D36092">
        <w:t xml:space="preserve"> due to </w:t>
      </w:r>
      <w:r>
        <w:t>thromboembolism</w:t>
      </w:r>
      <w:r w:rsidRPr="00D36092">
        <w:t xml:space="preserve">, </w:t>
      </w:r>
      <w:r>
        <w:t xml:space="preserve">amniotic fluid embolism, </w:t>
      </w:r>
      <w:r w:rsidRPr="00D36092">
        <w:t xml:space="preserve">blood loss from the uterus, </w:t>
      </w:r>
      <w:r>
        <w:t>hypertensive disorders</w:t>
      </w:r>
      <w:r w:rsidRPr="00D36092">
        <w:t xml:space="preserve"> and sepsis.</w:t>
      </w:r>
      <w:r w:rsidRPr="0069490B">
        <w:fldChar w:fldCharType="begin"/>
      </w:r>
      <w:r w:rsidR="00A97272">
        <w:instrText xml:space="preserve"> ADDIN EN.CITE &lt;EndNote&gt;&lt;Cite&gt;&lt;Author&gt;AIHW&lt;/Author&gt;&lt;Year&gt;2018&lt;/Year&gt;&lt;RecNum&gt;96&lt;/RecNum&gt;&lt;DisplayText&gt;&lt;style face="superscript" font="Trebuchet MS" size="9"&gt;9&lt;/style&gt;&lt;/DisplayText&gt;&lt;record&gt;&lt;rec-number&gt;96&lt;/rec-number&gt;&lt;foreign-keys&gt;&lt;key app="EN" db-id="5awdrsvr29s0fpee9ad529pzf5vpddfxwxxe" timestamp="1544159125"&gt;96&lt;/key&gt;&lt;/foreign-keys&gt;&lt;ref-type name="Report"&gt;27&lt;/ref-type&gt;&lt;contributors&gt;&lt;authors&gt;&lt;author&gt;AIHW,&lt;/author&gt;&lt;/authors&gt;&lt;/contributors&gt;&lt;titles&gt;&lt;title&gt;Maternal Deaths in Australia 2016&lt;/title&gt;&lt;/titles&gt;&lt;dates&gt;&lt;year&gt;2018&lt;/year&gt;&lt;/dates&gt;&lt;pub-location&gt;Canberra&lt;/pub-location&gt;&lt;publisher&gt;Australian Institute of Health and Welfare&lt;/publisher&gt;&lt;urls&gt;&lt;related-urls&gt;&lt;url&gt;aihw.gov.au&lt;/url&gt;&lt;/related-urls&gt;&lt;/urls&gt;&lt;access-date&gt;17 December 2018&lt;/access-date&gt;&lt;/record&gt;&lt;/Cite&gt;&lt;/EndNote&gt;</w:instrText>
      </w:r>
      <w:r w:rsidRPr="0069490B">
        <w:fldChar w:fldCharType="separate"/>
      </w:r>
      <w:r w:rsidR="00A97272" w:rsidRPr="00A97272">
        <w:rPr>
          <w:rFonts w:ascii="Trebuchet MS" w:hAnsi="Trebuchet MS"/>
          <w:noProof/>
          <w:sz w:val="18"/>
          <w:vertAlign w:val="superscript"/>
        </w:rPr>
        <w:t>9</w:t>
      </w:r>
      <w:r w:rsidRPr="0069490B">
        <w:fldChar w:fldCharType="end"/>
      </w:r>
      <w:r>
        <w:t xml:space="preserve"> B</w:t>
      </w:r>
      <w:r w:rsidRPr="00D36092">
        <w:t>leeding f</w:t>
      </w:r>
      <w:r w:rsidRPr="005A5712">
        <w:t>rom sites other than the uterus</w:t>
      </w:r>
      <w:r w:rsidRPr="00D36092">
        <w:t xml:space="preserve"> and </w:t>
      </w:r>
      <w:r>
        <w:t xml:space="preserve">complications of pre-existing cardiovascular disease </w:t>
      </w:r>
      <w:r w:rsidRPr="00D36092">
        <w:t xml:space="preserve">were the most common </w:t>
      </w:r>
      <w:r>
        <w:t>causes</w:t>
      </w:r>
      <w:r w:rsidRPr="00D36092">
        <w:t xml:space="preserve"> of indirect maternal death</w:t>
      </w:r>
      <w:r>
        <w:t>.</w:t>
      </w:r>
      <w:r w:rsidRPr="0069490B">
        <w:fldChar w:fldCharType="begin"/>
      </w:r>
      <w:r w:rsidR="00A97272">
        <w:instrText xml:space="preserve"> ADDIN EN.CITE &lt;EndNote&gt;&lt;Cite&gt;&lt;Author&gt;AIHW&lt;/Author&gt;&lt;Year&gt;2018&lt;/Year&gt;&lt;RecNum&gt;96&lt;/RecNum&gt;&lt;DisplayText&gt;&lt;style face="superscript" font="Trebuchet MS" size="9"&gt;9&lt;/style&gt;&lt;/DisplayText&gt;&lt;record&gt;&lt;rec-number&gt;96&lt;/rec-number&gt;&lt;foreign-keys&gt;&lt;key app="EN" db-id="5awdrsvr29s0fpee9ad529pzf5vpddfxwxxe" timestamp="1544159125"&gt;96&lt;/key&gt;&lt;/foreign-keys&gt;&lt;ref-type name="Report"&gt;27&lt;/ref-type&gt;&lt;contributors&gt;&lt;authors&gt;&lt;author&gt;AIHW,&lt;/author&gt;&lt;/authors&gt;&lt;/contributors&gt;&lt;titles&gt;&lt;title&gt;Maternal Deaths in Australia 2016&lt;/title&gt;&lt;/titles&gt;&lt;dates&gt;&lt;year&gt;2018&lt;/year&gt;&lt;/dates&gt;&lt;pub-location&gt;Canberra&lt;/pub-location&gt;&lt;publisher&gt;Australian Institute of Health and Welfare&lt;/publisher&gt;&lt;urls&gt;&lt;related-urls&gt;&lt;url&gt;aihw.gov.au&lt;/url&gt;&lt;/related-urls&gt;&lt;/urls&gt;&lt;access-date&gt;17 December 2018&lt;/access-date&gt;&lt;/record&gt;&lt;/Cite&gt;&lt;/EndNote&gt;</w:instrText>
      </w:r>
      <w:r w:rsidRPr="0069490B">
        <w:fldChar w:fldCharType="separate"/>
      </w:r>
      <w:r w:rsidR="00A97272" w:rsidRPr="00A97272">
        <w:rPr>
          <w:rFonts w:ascii="Trebuchet MS" w:hAnsi="Trebuchet MS"/>
          <w:noProof/>
          <w:sz w:val="18"/>
          <w:vertAlign w:val="superscript"/>
        </w:rPr>
        <w:t>9</w:t>
      </w:r>
      <w:r w:rsidRPr="0069490B">
        <w:fldChar w:fldCharType="end"/>
      </w:r>
      <w:r>
        <w:t xml:space="preserve"> Maternal deaths were more common among women</w:t>
      </w:r>
      <w:r w:rsidRPr="0069490B">
        <w:t xml:space="preserve"> aged 35 and over and under 20.</w:t>
      </w:r>
      <w:r w:rsidRPr="0069490B">
        <w:fldChar w:fldCharType="begin"/>
      </w:r>
      <w:r w:rsidR="00A97272">
        <w:instrText xml:space="preserve"> ADDIN EN.CITE &lt;EndNote&gt;&lt;Cite&gt;&lt;Author&gt;AIHW&lt;/Author&gt;&lt;Year&gt;2018&lt;/Year&gt;&lt;RecNum&gt;96&lt;/RecNum&gt;&lt;DisplayText&gt;&lt;style face="superscript" font="Trebuchet MS" size="9"&gt;9&lt;/style&gt;&lt;/DisplayText&gt;&lt;record&gt;&lt;rec-number&gt;96&lt;/rec-number&gt;&lt;foreign-keys&gt;&lt;key app="EN" db-id="5awdrsvr29s0fpee9ad529pzf5vpddfxwxxe" timestamp="1544159125"&gt;96&lt;/key&gt;&lt;/foreign-keys&gt;&lt;ref-type name="Report"&gt;27&lt;/ref-type&gt;&lt;contributors&gt;&lt;authors&gt;&lt;author&gt;AIHW,&lt;/author&gt;&lt;/authors&gt;&lt;/contributors&gt;&lt;titles&gt;&lt;title&gt;Maternal Deaths in Australia 2016&lt;/title&gt;&lt;/titles&gt;&lt;dates&gt;&lt;year&gt;2018&lt;/year&gt;&lt;/dates&gt;&lt;pub-location&gt;Canberra&lt;/pub-location&gt;&lt;publisher&gt;Australian Institute of Health and Welfare&lt;/publisher&gt;&lt;urls&gt;&lt;related-urls&gt;&lt;url&gt;aihw.gov.au&lt;/url&gt;&lt;/related-urls&gt;&lt;/urls&gt;&lt;access-date&gt;17 December 2018&lt;/access-date&gt;&lt;/record&gt;&lt;/Cite&gt;&lt;/EndNote&gt;</w:instrText>
      </w:r>
      <w:r w:rsidRPr="0069490B">
        <w:fldChar w:fldCharType="separate"/>
      </w:r>
      <w:r w:rsidR="00A97272" w:rsidRPr="00A97272">
        <w:rPr>
          <w:rFonts w:ascii="Trebuchet MS" w:hAnsi="Trebuchet MS"/>
          <w:noProof/>
          <w:sz w:val="18"/>
          <w:vertAlign w:val="superscript"/>
        </w:rPr>
        <w:t>9</w:t>
      </w:r>
      <w:r w:rsidRPr="0069490B">
        <w:fldChar w:fldCharType="end"/>
      </w:r>
      <w:r w:rsidRPr="0069490B" w:rsidDel="00186E0D">
        <w:t xml:space="preserve"> </w:t>
      </w:r>
    </w:p>
    <w:p w14:paraId="4F0448A4" w14:textId="77777777" w:rsidR="000E00D6" w:rsidRPr="0058561C" w:rsidRDefault="000E00D6" w:rsidP="0058561C">
      <w:pPr>
        <w:pStyle w:val="Rationale"/>
      </w:pPr>
      <w:r w:rsidRPr="0058561C">
        <w:t>Maternal morbidity</w:t>
      </w:r>
    </w:p>
    <w:p w14:paraId="72639DF5" w14:textId="77777777" w:rsidR="000E00D6" w:rsidRPr="0069490B" w:rsidRDefault="000E00D6" w:rsidP="000E00D6">
      <w:pPr>
        <w:pStyle w:val="Rationale"/>
      </w:pPr>
      <w:r w:rsidRPr="0069490B">
        <w:t>Physical injury (</w:t>
      </w:r>
      <w:r w:rsidR="00CF57C2" w:rsidRPr="0069490B">
        <w:t>e.g.</w:t>
      </w:r>
      <w:r w:rsidRPr="0069490B">
        <w:t xml:space="preserve"> perineal tears) can cause long-term consequences </w:t>
      </w:r>
      <w:r>
        <w:t>(</w:t>
      </w:r>
      <w:r w:rsidR="00CF57C2">
        <w:t>e.g.</w:t>
      </w:r>
      <w:r>
        <w:t xml:space="preserve"> pelvic floor dysfunction) </w:t>
      </w:r>
      <w:r w:rsidRPr="0069490B">
        <w:t>if not detected and repaired. The Australian rate of third- and fourth-degree perineal tears is higher than the average for comparable OECD countries (7.2 vs 5.7 per 100 births).</w:t>
      </w:r>
      <w:r w:rsidRPr="0069490B">
        <w:fldChar w:fldCharType="begin"/>
      </w:r>
      <w:r w:rsidR="00C46FBC">
        <w:instrText xml:space="preserve"> ADDIN EN.CITE &lt;EndNote&gt;&lt;Cite&gt;&lt;Author&gt;ACSQHC&lt;/Author&gt;&lt;Year&gt;2017&lt;/Year&gt;&lt;RecNum&gt;15&lt;/RecNum&gt;&lt;DisplayText&gt;&lt;style face="superscript" font="Trebuchet MS" size="9"&gt;3&lt;/style&gt;&lt;/DisplayText&gt;&lt;record&gt;&lt;rec-number&gt;15&lt;/rec-number&gt;&lt;foreign-keys&gt;&lt;key app="EN" db-id="5awdrsvr29s0fpee9ad529pzf5vpddfxwxxe" timestamp="1521689180"&gt;15&lt;/key&gt;&lt;/foreign-keys&gt;&lt;ref-type name="Report"&gt;27&lt;/ref-type&gt;&lt;contributors&gt;&lt;authors&gt;&lt;author&gt;ACSQHC,&lt;/author&gt;&lt;author&gt;AIHW,&lt;/author&gt;&lt;/authors&gt;&lt;/contributors&gt;&lt;titles&gt;&lt;title&gt;The Second Australian Atlas of Healthcare Variation&lt;/title&gt;&lt;/titles&gt;&lt;dates&gt;&lt;year&gt;2017&lt;/year&gt;&lt;/dates&gt;&lt;pub-location&gt;Sydney&lt;/pub-location&gt;&lt;publisher&gt;Australian Commission on Safety and Quality in Health Care&lt;/publisher&gt;&lt;urls&gt;&lt;/urls&gt;&lt;/record&gt;&lt;/Cite&gt;&lt;/EndNote&gt;</w:instrText>
      </w:r>
      <w:r w:rsidRPr="0069490B">
        <w:fldChar w:fldCharType="separate"/>
      </w:r>
      <w:r w:rsidR="00C46FBC" w:rsidRPr="00C46FBC">
        <w:rPr>
          <w:rFonts w:ascii="Trebuchet MS" w:hAnsi="Trebuchet MS"/>
          <w:noProof/>
          <w:sz w:val="18"/>
          <w:vertAlign w:val="superscript"/>
        </w:rPr>
        <w:t>3</w:t>
      </w:r>
      <w:r w:rsidRPr="0069490B">
        <w:fldChar w:fldCharType="end"/>
      </w:r>
      <w:r w:rsidRPr="0058561C">
        <w:t xml:space="preserve"> </w:t>
      </w:r>
    </w:p>
    <w:p w14:paraId="72AFACCC" w14:textId="77777777" w:rsidR="000E00D6" w:rsidRDefault="000E00D6" w:rsidP="000E00D6">
      <w:pPr>
        <w:pStyle w:val="Rationale"/>
      </w:pPr>
      <w:r>
        <w:t>Some other e</w:t>
      </w:r>
      <w:r w:rsidRPr="0069490B">
        <w:t>xperience</w:t>
      </w:r>
      <w:r>
        <w:t>s during the birth</w:t>
      </w:r>
      <w:r w:rsidRPr="0069490B">
        <w:t xml:space="preserve"> may contribute to poorer maternal mental health outcomes (see Section</w:t>
      </w:r>
      <w:r w:rsidR="00C32B53">
        <w:t xml:space="preserve"> </w:t>
      </w:r>
      <w:r w:rsidR="002C2955">
        <w:t>4</w:t>
      </w:r>
      <w:r w:rsidRPr="0069490B">
        <w:t>).</w:t>
      </w:r>
    </w:p>
    <w:p w14:paraId="5885046C" w14:textId="77777777" w:rsidR="000E00D6" w:rsidRPr="0069490B" w:rsidRDefault="000E00D6" w:rsidP="000E00D6">
      <w:pPr>
        <w:pStyle w:val="Rationale"/>
      </w:pPr>
      <w:r>
        <w:t>Women and health professionals may differ in their views on the degree of morbidity experienced.</w:t>
      </w:r>
    </w:p>
    <w:p w14:paraId="020775E2" w14:textId="77777777" w:rsidR="000E00D6" w:rsidRPr="0069490B" w:rsidRDefault="000E00D6" w:rsidP="000E00D6">
      <w:pPr>
        <w:pStyle w:val="Enablersheader"/>
      </w:pPr>
      <w:r w:rsidRPr="0069490B">
        <w:t>Enablers</w:t>
      </w:r>
    </w:p>
    <w:p w14:paraId="73421FFD" w14:textId="77777777" w:rsidR="000E00D6" w:rsidRPr="0069490B" w:rsidRDefault="000E00D6" w:rsidP="003A5405">
      <w:pPr>
        <w:pStyle w:val="Enablers"/>
        <w:ind w:left="450" w:hanging="450"/>
      </w:pPr>
      <w:r w:rsidRPr="0069490B">
        <w:t xml:space="preserve">See Enablers under strategic direction </w:t>
      </w:r>
      <w:r w:rsidR="006170BE">
        <w:t>1</w:t>
      </w:r>
      <w:r w:rsidRPr="0069490B">
        <w:t>.</w:t>
      </w:r>
    </w:p>
    <w:p w14:paraId="4AD2124A" w14:textId="77777777" w:rsidR="000E00D6" w:rsidRPr="0069490B" w:rsidRDefault="000E00D6" w:rsidP="003A5405">
      <w:pPr>
        <w:pStyle w:val="Enablers"/>
        <w:ind w:left="450" w:hanging="450"/>
      </w:pPr>
      <w:r>
        <w:t>C</w:t>
      </w:r>
      <w:r w:rsidRPr="0069490B">
        <w:t>omprehensive, standardised, national maternal and perinatal mortality and morbidity data collections</w:t>
      </w:r>
      <w:r>
        <w:t xml:space="preserve"> are maintained and linked</w:t>
      </w:r>
      <w:r w:rsidR="00725B14">
        <w:t xml:space="preserve"> and publicly reported</w:t>
      </w:r>
      <w:r w:rsidRPr="0069490B">
        <w:t>.</w:t>
      </w:r>
    </w:p>
    <w:p w14:paraId="78148881" w14:textId="77777777" w:rsidR="00080E81" w:rsidRPr="00080E81" w:rsidRDefault="000E00D6" w:rsidP="003A5405">
      <w:pPr>
        <w:pStyle w:val="Enablers"/>
        <w:ind w:left="450" w:hanging="450"/>
      </w:pPr>
      <w:r w:rsidRPr="0069490B">
        <w:rPr>
          <w:lang w:val="en-US"/>
        </w:rPr>
        <w:t xml:space="preserve">Services implement strategies to reduce stillbirth </w:t>
      </w:r>
      <w:r w:rsidR="00080E81" w:rsidRPr="00080E81">
        <w:rPr>
          <w:lang w:val="en-US"/>
        </w:rPr>
        <w:t>in line with the National Stillbirth Action Plan</w:t>
      </w:r>
      <w:r w:rsidR="00080E81">
        <w:rPr>
          <w:lang w:val="en-US"/>
        </w:rPr>
        <w:t>.</w:t>
      </w:r>
    </w:p>
    <w:p w14:paraId="46C5C515" w14:textId="77777777" w:rsidR="000E00D6" w:rsidRPr="0069490B" w:rsidRDefault="00080E81" w:rsidP="003A5405">
      <w:pPr>
        <w:pStyle w:val="Enablers"/>
        <w:ind w:left="450" w:hanging="450"/>
      </w:pPr>
      <w:r>
        <w:rPr>
          <w:lang w:val="en-US"/>
        </w:rPr>
        <w:t xml:space="preserve">Services implement strategies to reduce </w:t>
      </w:r>
      <w:r w:rsidR="000E00D6" w:rsidRPr="0069490B">
        <w:rPr>
          <w:lang w:val="en-US"/>
        </w:rPr>
        <w:t>maternal and neonatal mortality and morbidity.</w:t>
      </w:r>
    </w:p>
    <w:p w14:paraId="2C269929" w14:textId="77777777" w:rsidR="000E00D6" w:rsidRPr="005A721C" w:rsidRDefault="000E00D6" w:rsidP="003A5405">
      <w:pPr>
        <w:pStyle w:val="Enablers"/>
        <w:ind w:left="450" w:hanging="450"/>
      </w:pPr>
      <w:r>
        <w:rPr>
          <w:lang w:val="en-GB" w:eastAsia="en-GB"/>
        </w:rPr>
        <w:t>A</w:t>
      </w:r>
      <w:r w:rsidRPr="0069490B">
        <w:rPr>
          <w:lang w:val="en-GB" w:eastAsia="en-GB"/>
        </w:rPr>
        <w:t xml:space="preserve">ll women </w:t>
      </w:r>
      <w:r>
        <w:rPr>
          <w:lang w:val="en-GB" w:eastAsia="en-GB"/>
        </w:rPr>
        <w:t xml:space="preserve">are offered </w:t>
      </w:r>
      <w:r w:rsidRPr="0069490B">
        <w:rPr>
          <w:lang w:val="en-GB" w:eastAsia="en-GB"/>
        </w:rPr>
        <w:t>a formal birth debriefing with a qualified health professional.</w:t>
      </w:r>
    </w:p>
    <w:p w14:paraId="5FCE8E43" w14:textId="77777777" w:rsidR="000E00D6" w:rsidRPr="0069490B" w:rsidRDefault="000E00D6" w:rsidP="003A5405">
      <w:pPr>
        <w:pStyle w:val="Enablers"/>
        <w:ind w:left="450" w:hanging="450"/>
      </w:pPr>
      <w:r>
        <w:t>B</w:t>
      </w:r>
      <w:r w:rsidRPr="0069490B">
        <w:t>ereavement care</w:t>
      </w:r>
      <w:r>
        <w:t xml:space="preserve"> as close as possible to home</w:t>
      </w:r>
      <w:r w:rsidRPr="0069490B">
        <w:t xml:space="preserve"> </w:t>
      </w:r>
      <w:r>
        <w:t>is offered to</w:t>
      </w:r>
      <w:r w:rsidRPr="0069490B">
        <w:t xml:space="preserve"> women who experience </w:t>
      </w:r>
      <w:r w:rsidR="005921B3" w:rsidRPr="00AE05F8">
        <w:t>early pregnancy loss</w:t>
      </w:r>
      <w:r w:rsidR="005921B3" w:rsidRPr="00603965">
        <w:t>,</w:t>
      </w:r>
      <w:r w:rsidR="005921B3">
        <w:t xml:space="preserve"> </w:t>
      </w:r>
      <w:r w:rsidRPr="0069490B">
        <w:t xml:space="preserve">stillbirth, neonatal death or whose babies have major congenital anomalies. </w:t>
      </w:r>
      <w:r>
        <w:t>A</w:t>
      </w:r>
      <w:r w:rsidRPr="0069490B">
        <w:t xml:space="preserve">ppropriate support </w:t>
      </w:r>
      <w:r>
        <w:t xml:space="preserve">is provided </w:t>
      </w:r>
      <w:r w:rsidRPr="0069490B">
        <w:t>through subsequent pregnancies.</w:t>
      </w:r>
    </w:p>
    <w:p w14:paraId="12348E6A" w14:textId="77777777" w:rsidR="000E00D6" w:rsidRPr="005A721C" w:rsidRDefault="000E00D6" w:rsidP="003A5405">
      <w:pPr>
        <w:pStyle w:val="Enablers"/>
        <w:ind w:left="450" w:hanging="450"/>
      </w:pPr>
      <w:r>
        <w:rPr>
          <w:lang w:val="en-GB" w:eastAsia="en-GB"/>
        </w:rPr>
        <w:t>B</w:t>
      </w:r>
      <w:r w:rsidRPr="0069490B">
        <w:rPr>
          <w:lang w:val="en-GB" w:eastAsia="en-GB"/>
        </w:rPr>
        <w:t xml:space="preserve">ereavement training </w:t>
      </w:r>
      <w:r>
        <w:rPr>
          <w:lang w:val="en-GB" w:eastAsia="en-GB"/>
        </w:rPr>
        <w:t>is provided to</w:t>
      </w:r>
      <w:r w:rsidRPr="0069490B">
        <w:rPr>
          <w:lang w:val="en-GB" w:eastAsia="en-GB"/>
        </w:rPr>
        <w:t xml:space="preserve"> all health professionals working in maternity care.</w:t>
      </w:r>
    </w:p>
    <w:p w14:paraId="05482578" w14:textId="77777777" w:rsidR="000E00D6" w:rsidRPr="005A721C" w:rsidRDefault="000E00D6" w:rsidP="003A5405">
      <w:pPr>
        <w:pStyle w:val="Enablers"/>
        <w:ind w:left="450" w:hanging="450"/>
      </w:pPr>
      <w:r w:rsidRPr="00EF23D0">
        <w:rPr>
          <w:lang w:val="en-GB" w:eastAsia="en-GB"/>
        </w:rPr>
        <w:t xml:space="preserve">Aboriginal and Torres Strait Islander women and women of </w:t>
      </w:r>
      <w:r w:rsidR="006470E8">
        <w:rPr>
          <w:lang w:val="en-GB" w:eastAsia="en-GB"/>
        </w:rPr>
        <w:t>culturally and linguistically diverse backgrounds</w:t>
      </w:r>
      <w:r w:rsidRPr="00EF23D0">
        <w:rPr>
          <w:lang w:val="en-GB" w:eastAsia="en-GB"/>
        </w:rPr>
        <w:t xml:space="preserve"> </w:t>
      </w:r>
      <w:r w:rsidR="000D57EC">
        <w:rPr>
          <w:lang w:val="en-GB" w:eastAsia="en-GB"/>
        </w:rPr>
        <w:t>receive culturally appropriate care.</w:t>
      </w:r>
    </w:p>
    <w:p w14:paraId="3BD21F78" w14:textId="5F2EDEF1" w:rsidR="000E00D6" w:rsidRPr="0069490B" w:rsidRDefault="008D3B85" w:rsidP="002C1E4E">
      <w:pPr>
        <w:pStyle w:val="Heading3"/>
      </w:pPr>
      <w:r>
        <w:lastRenderedPageBreak/>
        <w:t xml:space="preserve">1.2 </w:t>
      </w:r>
      <w:r w:rsidR="0085200A">
        <w:t xml:space="preserve">  </w:t>
      </w:r>
      <w:r w:rsidR="000E00D6" w:rsidRPr="0069490B">
        <w:t>Cultural safety</w:t>
      </w:r>
    </w:p>
    <w:p w14:paraId="070E2540" w14:textId="77777777" w:rsidR="000E00D6" w:rsidRPr="0069490B" w:rsidRDefault="000E00D6" w:rsidP="000E00D6">
      <w:pPr>
        <w:pStyle w:val="Principleheader"/>
        <w:keepNext/>
      </w:pPr>
      <w:r w:rsidRPr="0069490B">
        <w:t>Principle</w:t>
      </w:r>
    </w:p>
    <w:p w14:paraId="44B7B5E2" w14:textId="77777777" w:rsidR="000E00D6" w:rsidRPr="0069490B" w:rsidRDefault="000E00D6" w:rsidP="000E00D6">
      <w:pPr>
        <w:pStyle w:val="Principle"/>
        <w:keepNext/>
      </w:pPr>
      <w:r w:rsidRPr="0069490B">
        <w:rPr>
          <w:lang w:val="en-US"/>
        </w:rPr>
        <w:t xml:space="preserve">Women have access to </w:t>
      </w:r>
      <w:proofErr w:type="spellStart"/>
      <w:r w:rsidRPr="0069490B">
        <w:rPr>
          <w:lang w:val="en-US"/>
        </w:rPr>
        <w:t>individualised</w:t>
      </w:r>
      <w:proofErr w:type="spellEnd"/>
      <w:r w:rsidRPr="0069490B">
        <w:rPr>
          <w:lang w:val="en-US"/>
        </w:rPr>
        <w:t xml:space="preserve"> culturally safe and responsive maternity care, in their preferred language</w:t>
      </w:r>
      <w:r w:rsidR="00CF57C2">
        <w:rPr>
          <w:lang w:val="en-US"/>
        </w:rPr>
        <w:t>.</w:t>
      </w:r>
    </w:p>
    <w:p w14:paraId="56C96A54" w14:textId="77777777" w:rsidR="000E00D6" w:rsidRPr="0069490B" w:rsidRDefault="000E00D6" w:rsidP="00F53E78">
      <w:pPr>
        <w:pStyle w:val="Heading4"/>
      </w:pPr>
      <w:r w:rsidRPr="0069490B">
        <w:t>Aboriginal and Torres Strait Islander women</w:t>
      </w:r>
    </w:p>
    <w:p w14:paraId="08010072" w14:textId="77777777" w:rsidR="000E00D6" w:rsidRPr="0069490B" w:rsidRDefault="000E00D6" w:rsidP="000E00D6">
      <w:pPr>
        <w:pStyle w:val="Strategicdirectionheader"/>
      </w:pPr>
      <w:r w:rsidRPr="0069490B">
        <w:t>Strategic direction</w:t>
      </w:r>
    </w:p>
    <w:p w14:paraId="297AC66B" w14:textId="77777777" w:rsidR="000E00D6" w:rsidRPr="0069490B" w:rsidRDefault="000E00D6" w:rsidP="000E00D6">
      <w:pPr>
        <w:pStyle w:val="Strategicdirection"/>
      </w:pPr>
      <w:r w:rsidRPr="0069490B">
        <w:t>Develop and implement culturally safe, evidence-based models of care in partnership with Aboriginal and Torres Strait Islander people and communities</w:t>
      </w:r>
      <w:r w:rsidR="00CF57C2">
        <w:t>.</w:t>
      </w:r>
    </w:p>
    <w:p w14:paraId="661AC8C4" w14:textId="77777777" w:rsidR="000E00D6" w:rsidRPr="0069490B" w:rsidRDefault="000E00D6" w:rsidP="000E00D6">
      <w:pPr>
        <w:pStyle w:val="Rationaleheader"/>
      </w:pPr>
      <w:r w:rsidRPr="0069490B">
        <w:t>Rationale</w:t>
      </w:r>
    </w:p>
    <w:p w14:paraId="2C94F580" w14:textId="77777777" w:rsidR="000E00D6" w:rsidRPr="0069490B" w:rsidRDefault="000E00D6" w:rsidP="000E00D6">
      <w:pPr>
        <w:pStyle w:val="Rationale"/>
        <w:rPr>
          <w:rFonts w:eastAsiaTheme="minorHAnsi"/>
        </w:rPr>
      </w:pPr>
      <w:r w:rsidRPr="0069490B">
        <w:rPr>
          <w:rFonts w:eastAsiaTheme="minorHAnsi"/>
        </w:rPr>
        <w:t>In 2016, 4.4% of women who gave birth in Australia identified as being Aboriginal and/or Torres Strait Islander.</w:t>
      </w:r>
      <w:r w:rsidRPr="0069490B">
        <w:rPr>
          <w:rFonts w:eastAsiaTheme="minorHAnsi"/>
        </w:rPr>
        <w:fldChar w:fldCharType="begin"/>
      </w:r>
      <w:r w:rsidR="00C46FBC">
        <w:rPr>
          <w:rFonts w:eastAsiaTheme="minorHAnsi"/>
        </w:rPr>
        <w:instrText xml:space="preserve"> ADDIN EN.CITE &lt;EndNote&gt;&lt;Cite&gt;&lt;Author&gt;AIHW&lt;/Author&gt;&lt;Year&gt;2018&lt;/Year&gt;&lt;RecNum&gt;67&lt;/RecNum&gt;&lt;DisplayText&gt;&lt;style face="superscript" font="Trebuchet MS" size="9"&gt;1&lt;/style&gt;&lt;/DisplayText&gt;&lt;record&gt;&lt;rec-number&gt;67&lt;/rec-number&gt;&lt;foreign-keys&gt;&lt;key app="EN" db-id="5awdrsvr29s0fpee9ad529pzf5vpddfxwxxe" timestamp="1534117878"&gt;67&lt;/key&gt;&lt;/foreign-keys&gt;&lt;ref-type name="Report"&gt;27&lt;/ref-type&gt;&lt;contributors&gt;&lt;authors&gt;&lt;author&gt;AIHW,&lt;/author&gt;&lt;/authors&gt;&lt;/contributors&gt;&lt;titles&gt;&lt;title&gt;Australia’s Mothers and Babies 2016 — In Brief&lt;/title&gt;&lt;secondary-title&gt;Perinatal statistics series no. 34. Cat. no. PER 97&lt;/secondary-title&gt;&lt;/titles&gt;&lt;dates&gt;&lt;year&gt;2018&lt;/year&gt;&lt;/dates&gt;&lt;pub-location&gt;Canberra&lt;/pub-location&gt;&lt;publisher&gt;Australian Institute of Health and Welfare&lt;/publisher&gt;&lt;urls&gt;&lt;/urls&gt;&lt;/record&gt;&lt;/Cite&gt;&lt;/EndNote&gt;</w:instrText>
      </w:r>
      <w:r w:rsidRPr="0069490B">
        <w:rPr>
          <w:rFonts w:eastAsiaTheme="minorHAnsi"/>
        </w:rPr>
        <w:fldChar w:fldCharType="separate"/>
      </w:r>
      <w:r w:rsidR="00C46FBC" w:rsidRPr="00C46FBC">
        <w:rPr>
          <w:rFonts w:ascii="Trebuchet MS" w:eastAsiaTheme="minorHAnsi" w:hAnsi="Trebuchet MS"/>
          <w:noProof/>
          <w:sz w:val="18"/>
          <w:vertAlign w:val="superscript"/>
        </w:rPr>
        <w:t>1</w:t>
      </w:r>
      <w:r w:rsidRPr="0069490B">
        <w:rPr>
          <w:rFonts w:eastAsiaTheme="minorHAnsi"/>
        </w:rPr>
        <w:fldChar w:fldCharType="end"/>
      </w:r>
      <w:r w:rsidRPr="0069490B">
        <w:rPr>
          <w:rFonts w:eastAsiaTheme="minorHAnsi"/>
        </w:rPr>
        <w:t xml:space="preserve"> These 13,608 women gave birth to 13,794 babies. Around 1 in 19 (5.2% or 16,479) of all babies born were Aboriginal and/or Torres Strait Islander (based on the Indigenous status of the baby, </w:t>
      </w:r>
      <w:r w:rsidR="00CF57C2" w:rsidRPr="0069490B">
        <w:rPr>
          <w:rFonts w:eastAsiaTheme="minorHAnsi"/>
        </w:rPr>
        <w:t>i.e.</w:t>
      </w:r>
      <w:r w:rsidRPr="0069490B">
        <w:rPr>
          <w:rFonts w:eastAsiaTheme="minorHAnsi"/>
        </w:rPr>
        <w:t xml:space="preserve"> where the baby’s father was Aboriginal and/or Torres Strait Islander and the mother was non-Indigenous).</w:t>
      </w:r>
      <w:r w:rsidRPr="0069490B">
        <w:rPr>
          <w:rFonts w:eastAsiaTheme="minorHAnsi"/>
        </w:rPr>
        <w:fldChar w:fldCharType="begin"/>
      </w:r>
      <w:r w:rsidR="00C46FBC">
        <w:rPr>
          <w:rFonts w:eastAsiaTheme="minorHAnsi"/>
        </w:rPr>
        <w:instrText xml:space="preserve"> ADDIN EN.CITE &lt;EndNote&gt;&lt;Cite&gt;&lt;Author&gt;AIHW&lt;/Author&gt;&lt;Year&gt;2018&lt;/Year&gt;&lt;RecNum&gt;67&lt;/RecNum&gt;&lt;DisplayText&gt;&lt;style face="superscript" font="Trebuchet MS" size="9"&gt;1&lt;/style&gt;&lt;/DisplayText&gt;&lt;record&gt;&lt;rec-number&gt;67&lt;/rec-number&gt;&lt;foreign-keys&gt;&lt;key app="EN" db-id="5awdrsvr29s0fpee9ad529pzf5vpddfxwxxe" timestamp="1534117878"&gt;67&lt;/key&gt;&lt;/foreign-keys&gt;&lt;ref-type name="Report"&gt;27&lt;/ref-type&gt;&lt;contributors&gt;&lt;authors&gt;&lt;author&gt;AIHW,&lt;/author&gt;&lt;/authors&gt;&lt;/contributors&gt;&lt;titles&gt;&lt;title&gt;Australia’s Mothers and Babies 2016 — In Brief&lt;/title&gt;&lt;secondary-title&gt;Perinatal statistics series no. 34. Cat. no. PER 97&lt;/secondary-title&gt;&lt;/titles&gt;&lt;dates&gt;&lt;year&gt;2018&lt;/year&gt;&lt;/dates&gt;&lt;pub-location&gt;Canberra&lt;/pub-location&gt;&lt;publisher&gt;Australian Institute of Health and Welfare&lt;/publisher&gt;&lt;urls&gt;&lt;/urls&gt;&lt;/record&gt;&lt;/Cite&gt;&lt;/EndNote&gt;</w:instrText>
      </w:r>
      <w:r w:rsidRPr="0069490B">
        <w:rPr>
          <w:rFonts w:eastAsiaTheme="minorHAnsi"/>
        </w:rPr>
        <w:fldChar w:fldCharType="separate"/>
      </w:r>
      <w:r w:rsidR="00C46FBC" w:rsidRPr="00C46FBC">
        <w:rPr>
          <w:rFonts w:ascii="Trebuchet MS" w:eastAsiaTheme="minorHAnsi" w:hAnsi="Trebuchet MS"/>
          <w:noProof/>
          <w:sz w:val="18"/>
          <w:vertAlign w:val="superscript"/>
        </w:rPr>
        <w:t>1</w:t>
      </w:r>
      <w:r w:rsidRPr="0069490B">
        <w:rPr>
          <w:rFonts w:eastAsiaTheme="minorHAnsi"/>
        </w:rPr>
        <w:fldChar w:fldCharType="end"/>
      </w:r>
      <w:r w:rsidRPr="0069490B">
        <w:rPr>
          <w:rFonts w:eastAsiaTheme="minorHAnsi"/>
        </w:rPr>
        <w:t> </w:t>
      </w:r>
    </w:p>
    <w:p w14:paraId="699AF15C" w14:textId="77777777" w:rsidR="000E00D6" w:rsidRPr="0069490B" w:rsidRDefault="000E00D6" w:rsidP="000E00D6">
      <w:pPr>
        <w:pStyle w:val="Rationale"/>
        <w:rPr>
          <w:lang w:val="en-US"/>
        </w:rPr>
      </w:pPr>
      <w:r w:rsidRPr="0069490B">
        <w:t>Evaluated state-based initiatives have found improved outcomes associated with maternity care models that are culturally safe and responsive, provide continuity of care and involve partnerships with Aboriginal and Torres Strait Islander health staff and services.</w:t>
      </w:r>
      <w:r w:rsidRPr="0069490B">
        <w:fldChar w:fldCharType="begin"/>
      </w:r>
      <w:r w:rsidR="00A97272">
        <w:instrText xml:space="preserve"> ADDIN EN.CITE &lt;EndNote&gt;&lt;Cite&gt;&lt;Author&gt;Kildea&lt;/Author&gt;&lt;Year&gt;2016&lt;/Year&gt;&lt;RecNum&gt;101&lt;/RecNum&gt;&lt;DisplayText&gt;&lt;style face="superscript" font="Trebuchet MS" size="9"&gt;10&lt;/style&gt;&lt;/DisplayText&gt;&lt;record&gt;&lt;rec-number&gt;101&lt;/rec-number&gt;&lt;foreign-keys&gt;&lt;key app="EN" db-id="5awdrsvr29s0fpee9ad529pzf5vpddfxwxxe" timestamp="1544159125"&gt;101&lt;/key&gt;&lt;/foreign-keys&gt;&lt;ref-type name="Journal Article"&gt;17&lt;/ref-type&gt;&lt;contributors&gt;&lt;authors&gt;&lt;author&gt;Kildea, S.&lt;/author&gt;&lt;author&gt;Tracy, S.&lt;/author&gt;&lt;author&gt;Sherwood, J.&lt;/author&gt;&lt;author&gt;Magick-Dennis, F.&lt;/author&gt;&lt;author&gt;Barclay, L.&lt;/author&gt;&lt;/authors&gt;&lt;/contributors&gt;&lt;auth-address&gt;Midwifery Research Unit, Mater Medical Research Institute, Brisbane, QLD sue.kildea@mater.uq.edu.au.&amp;#xD;Midwifery and Women&amp;apos;s Health Research Unit, The University of Sydney, Sydney, NSW.&amp;#xD;National Centre for Cultural Competence, The University of Sydney, Sydney, NSW.&amp;#xD;Aboriginal Culture Birthing and Parenting Organisation, Coonamble, NSW.&amp;#xD;Centre for Rural Health, The University of Sydney, Lismore, NSW.&lt;/auth-address&gt;&lt;titles&gt;&lt;title&gt;Improving maternity services for Indigenous women in Australia: moving from policy to practice&lt;/title&gt;&lt;secondary-title&gt;Med J Aust&lt;/secondary-title&gt;&lt;/titles&gt;&lt;periodical&gt;&lt;full-title&gt;Med J Aust&lt;/full-title&gt;&lt;/periodical&gt;&lt;pages&gt;374-379&lt;/pages&gt;&lt;volume&gt;205&lt;/volume&gt;&lt;number&gt;8&lt;/number&gt;&lt;dates&gt;&lt;year&gt;2016&lt;/year&gt;&lt;pub-dates&gt;&lt;date&gt;Oct 17&lt;/date&gt;&lt;/pub-dates&gt;&lt;/dates&gt;&lt;isbn&gt;1326-5377 (Electronic)&amp;#xD;0025-729X (Linking)&lt;/isbn&gt;&lt;accession-num&gt;27736626&lt;/accession-num&gt;&lt;urls&gt;&lt;related-urls&gt;&lt;url&gt;https://www.ncbi.nlm.nih.gov/pubmed/27736626&lt;/url&gt;&lt;/related-urls&gt;&lt;/urls&gt;&lt;/record&gt;&lt;/Cite&gt;&lt;/EndNote&gt;</w:instrText>
      </w:r>
      <w:r w:rsidRPr="0069490B">
        <w:fldChar w:fldCharType="separate"/>
      </w:r>
      <w:r w:rsidR="00A97272" w:rsidRPr="00A97272">
        <w:rPr>
          <w:rFonts w:ascii="Trebuchet MS" w:hAnsi="Trebuchet MS"/>
          <w:noProof/>
          <w:sz w:val="18"/>
          <w:vertAlign w:val="superscript"/>
        </w:rPr>
        <w:t>10</w:t>
      </w:r>
      <w:r w:rsidRPr="0069490B">
        <w:fldChar w:fldCharType="end"/>
      </w:r>
    </w:p>
    <w:p w14:paraId="782A49A9" w14:textId="77777777" w:rsidR="000E00D6" w:rsidRPr="0069490B" w:rsidRDefault="000E00D6" w:rsidP="000E00D6">
      <w:pPr>
        <w:pStyle w:val="Rationale"/>
      </w:pPr>
      <w:r w:rsidRPr="0069490B">
        <w:t>Women from remote communities frequently give birth in larger centres away from their communities.</w:t>
      </w:r>
    </w:p>
    <w:p w14:paraId="0958C02D" w14:textId="77777777" w:rsidR="000E00D6" w:rsidRPr="0058561C" w:rsidRDefault="000E00D6" w:rsidP="000E00D6">
      <w:pPr>
        <w:pStyle w:val="Rationale"/>
      </w:pPr>
      <w:r w:rsidRPr="0069490B">
        <w:rPr>
          <w:lang w:eastAsia="en-GB"/>
        </w:rPr>
        <w:t>In Australia in 2017, 0.4% of employed medical practitioners and 1.1% of employed nurses and midwives identified as being Australian born Aboriginal and/or Torres Strait Islander.</w:t>
      </w:r>
      <w:r w:rsidRPr="0069490B">
        <w:rPr>
          <w:lang w:eastAsia="en-GB"/>
        </w:rPr>
        <w:fldChar w:fldCharType="begin"/>
      </w:r>
      <w:r w:rsidR="00A97272">
        <w:rPr>
          <w:lang w:eastAsia="en-GB"/>
        </w:rPr>
        <w:instrText xml:space="preserve"> ADDIN EN.CITE &lt;EndNote&gt;&lt;Cite&gt;&lt;Author&gt;Department of Health&lt;/Author&gt;&lt;Year&gt;2018&lt;/Year&gt;&lt;RecNum&gt;106&lt;/RecNum&gt;&lt;DisplayText&gt;&lt;style face="superscript" font="Trebuchet MS" size="9"&gt;11&lt;/style&gt;&lt;/DisplayText&gt;&lt;record&gt;&lt;rec-number&gt;106&lt;/rec-number&gt;&lt;foreign-keys&gt;&lt;key app="EN" db-id="5awdrsvr29s0fpee9ad529pzf5vpddfxwxxe" timestamp="1544159799"&gt;106&lt;/key&gt;&lt;/foreign-keys&gt;&lt;ref-type name="Web Page"&gt;12&lt;/ref-type&gt;&lt;contributors&gt;&lt;authors&gt;&lt;author&gt;Department of Health,&lt;/author&gt;&lt;/authors&gt;&lt;/contributors&gt;&lt;titles&gt;&lt;title&gt;National Health Workforce Datasets: Medical Practitioners, and Nurses and Midwives, 2017.&lt;/title&gt;&lt;/titles&gt;&lt;dates&gt;&lt;year&gt;2018&lt;/year&gt;&lt;/dates&gt;&lt;urls&gt;&lt;/urls&gt;&lt;/record&gt;&lt;/Cite&gt;&lt;/EndNote&gt;</w:instrText>
      </w:r>
      <w:r w:rsidRPr="0069490B">
        <w:rPr>
          <w:lang w:eastAsia="en-GB"/>
        </w:rPr>
        <w:fldChar w:fldCharType="separate"/>
      </w:r>
      <w:r w:rsidR="00A97272" w:rsidRPr="00A97272">
        <w:rPr>
          <w:rFonts w:ascii="Trebuchet MS" w:hAnsi="Trebuchet MS"/>
          <w:noProof/>
          <w:sz w:val="18"/>
          <w:vertAlign w:val="superscript"/>
          <w:lang w:eastAsia="en-GB"/>
        </w:rPr>
        <w:t>11</w:t>
      </w:r>
      <w:r w:rsidRPr="0069490B">
        <w:rPr>
          <w:lang w:eastAsia="en-GB"/>
        </w:rPr>
        <w:fldChar w:fldCharType="end"/>
      </w:r>
    </w:p>
    <w:p w14:paraId="2CD1217E" w14:textId="77777777" w:rsidR="000E00D6" w:rsidRPr="0069490B" w:rsidRDefault="000E00D6" w:rsidP="003A5405">
      <w:pPr>
        <w:pStyle w:val="Enablersheader"/>
      </w:pPr>
      <w:r w:rsidRPr="0069490B">
        <w:t>Enablers</w:t>
      </w:r>
    </w:p>
    <w:p w14:paraId="6DFE9984" w14:textId="750EE79D" w:rsidR="000E00D6" w:rsidRPr="0069490B" w:rsidRDefault="000E00D6" w:rsidP="003A5405">
      <w:pPr>
        <w:pStyle w:val="Enablers"/>
        <w:ind w:left="450" w:hanging="450"/>
      </w:pPr>
      <w:r>
        <w:t>U</w:t>
      </w:r>
      <w:r w:rsidRPr="0069490B">
        <w:t xml:space="preserve">ptake of the </w:t>
      </w:r>
      <w:r w:rsidRPr="005A721C">
        <w:t xml:space="preserve">Characteristics of </w:t>
      </w:r>
      <w:r w:rsidR="009202CB" w:rsidRPr="005A721C">
        <w:t>c</w:t>
      </w:r>
      <w:r w:rsidRPr="005A721C">
        <w:t xml:space="preserve">ulturally </w:t>
      </w:r>
      <w:r w:rsidR="009202CB" w:rsidRPr="005A721C">
        <w:t>c</w:t>
      </w:r>
      <w:r w:rsidRPr="005A721C">
        <w:t xml:space="preserve">ompetent </w:t>
      </w:r>
      <w:r w:rsidR="009202CB" w:rsidRPr="005A721C">
        <w:t>m</w:t>
      </w:r>
      <w:r w:rsidRPr="005A721C">
        <w:t xml:space="preserve">aternity </w:t>
      </w:r>
      <w:r w:rsidR="009202CB" w:rsidRPr="005A721C">
        <w:t>c</w:t>
      </w:r>
      <w:r w:rsidRPr="005A721C">
        <w:t xml:space="preserve">are for Aboriginal and Torres Strait Islander </w:t>
      </w:r>
      <w:r w:rsidR="009202CB" w:rsidRPr="005A721C">
        <w:t>w</w:t>
      </w:r>
      <w:r w:rsidRPr="005A721C">
        <w:t xml:space="preserve">omen </w:t>
      </w:r>
      <w:r w:rsidR="009202CB" w:rsidRPr="005A721C">
        <w:t>r</w:t>
      </w:r>
      <w:r w:rsidRPr="005A721C">
        <w:t>eport 2012</w:t>
      </w:r>
      <w:r w:rsidRPr="0069490B">
        <w:fldChar w:fldCharType="begin"/>
      </w:r>
      <w:r w:rsidR="00A97272">
        <w:instrText xml:space="preserve"> ADDIN EN.CITE &lt;EndNote&gt;&lt;Cite&gt;&lt;Author&gt;Kruske&lt;/Author&gt;&lt;Year&gt;2012&lt;/Year&gt;&lt;RecNum&gt;10&lt;/RecNum&gt;&lt;DisplayText&gt;&lt;style face="superscript" font="Trebuchet MS" size="9"&gt;12&lt;/style&gt;&lt;/DisplayText&gt;&lt;record&gt;&lt;rec-number&gt;10&lt;/rec-number&gt;&lt;foreign-keys&gt;&lt;key app="EN" db-id="5awdrsvr29s0fpee9ad529pzf5vpddfxwxxe" timestamp="1521249990"&gt;10&lt;/key&gt;&lt;/foreign-keys&gt;&lt;ref-type name="Report"&gt;27&lt;/ref-type&gt;&lt;contributors&gt;&lt;authors&gt;&lt;author&gt;Kruske, S.,&lt;/author&gt;&lt;/authors&gt;&lt;/contributors&gt;&lt;titles&gt;&lt;title&gt;Characteristics of Culturally Competent Maternity Care for Aboriginal and Torres Strait Women&lt;/title&gt;&lt;/titles&gt;&lt;dates&gt;&lt;year&gt;2012&lt;/year&gt;&lt;/dates&gt;&lt;pub-location&gt;Canberra&lt;/pub-location&gt;&lt;publisher&gt;Prepared on behalf of MSIJC for AHMAC&lt;/publisher&gt;&lt;urls&gt;&lt;related-urls&gt;&lt;url&gt;https://health.gov.au/internet/main/publishing.nsf/Content/77F5B09BC281577ACA257D2A001EE8CD/$File/cultur.pdf&lt;/url&gt;&lt;/related-urls&gt;&lt;/urls&gt;&lt;/record&gt;&lt;/Cite&gt;&lt;/EndNote&gt;</w:instrText>
      </w:r>
      <w:r w:rsidRPr="0069490B">
        <w:fldChar w:fldCharType="separate"/>
      </w:r>
      <w:r w:rsidR="00A97272" w:rsidRPr="00A97272">
        <w:rPr>
          <w:rFonts w:ascii="Trebuchet MS" w:hAnsi="Trebuchet MS"/>
          <w:noProof/>
          <w:sz w:val="18"/>
          <w:vertAlign w:val="superscript"/>
        </w:rPr>
        <w:t>12</w:t>
      </w:r>
      <w:r w:rsidRPr="0069490B">
        <w:fldChar w:fldCharType="end"/>
      </w:r>
      <w:r>
        <w:t xml:space="preserve"> is supported.</w:t>
      </w:r>
    </w:p>
    <w:p w14:paraId="5B544660" w14:textId="77777777" w:rsidR="000E00D6" w:rsidRPr="0069490B" w:rsidRDefault="000E00D6" w:rsidP="003A5405">
      <w:pPr>
        <w:pStyle w:val="Enablers"/>
        <w:ind w:left="450" w:hanging="450"/>
      </w:pPr>
      <w:r>
        <w:t>S</w:t>
      </w:r>
      <w:r w:rsidRPr="0069490B">
        <w:t xml:space="preserve">trategies relevant to maternity care in the </w:t>
      </w:r>
      <w:r w:rsidRPr="005A721C">
        <w:t>National Aboriginal and Torres Strait Islander Health Plan 2013–2023</w:t>
      </w:r>
      <w:r w:rsidRPr="0069490B">
        <w:t xml:space="preserve"> and the associated Implementation Plan</w:t>
      </w:r>
      <w:r>
        <w:t xml:space="preserve"> are implemented</w:t>
      </w:r>
      <w:r w:rsidRPr="0069490B">
        <w:t xml:space="preserve">. </w:t>
      </w:r>
    </w:p>
    <w:p w14:paraId="4B1CC098" w14:textId="57D859BC" w:rsidR="000E00D6" w:rsidRPr="0069490B" w:rsidRDefault="000D57EC" w:rsidP="003A5405">
      <w:pPr>
        <w:pStyle w:val="Enablers"/>
        <w:ind w:left="450" w:hanging="450"/>
      </w:pPr>
      <w:r>
        <w:t xml:space="preserve">Aboriginal and Torres Strait Islander women can access care utilising </w:t>
      </w:r>
      <w:r w:rsidR="000E00D6">
        <w:t>T</w:t>
      </w:r>
      <w:r w:rsidR="000E00D6" w:rsidRPr="0069490B">
        <w:t>he ‘Birthing on Country’ Service Model and Evaluation Framework</w:t>
      </w:r>
      <w:r w:rsidR="005B0F2A">
        <w:t>.</w:t>
      </w:r>
      <w:r w:rsidR="000E00D6" w:rsidRPr="0069490B">
        <w:fldChar w:fldCharType="begin"/>
      </w:r>
      <w:r w:rsidR="00A97272">
        <w:instrText xml:space="preserve"> ADDIN EN.CITE &lt;EndNote&gt;&lt;Cite&gt;&lt;Author&gt;Kildea&lt;/Author&gt;&lt;Year&gt;2016&lt;/Year&gt;&lt;RecNum&gt;5&lt;/RecNum&gt;&lt;DisplayText&gt;&lt;style face="superscript" font="Trebuchet MS" size="9"&gt;13&lt;/style&gt;&lt;/DisplayText&gt;&lt;record&gt;&lt;rec-number&gt;5&lt;/rec-number&gt;&lt;foreign-keys&gt;&lt;key app="EN" db-id="5awdrsvr29s0fpee9ad529pzf5vpddfxwxxe" timestamp="1520048692"&gt;5&lt;/key&gt;&lt;/foreign-keys&gt;&lt;ref-type name="Report"&gt;27&lt;/ref-type&gt;&lt;contributors&gt;&lt;authors&gt;&lt;author&gt;Kildea, S,&lt;/author&gt;&lt;author&gt;Lockey, R,&lt;/author&gt;&lt;author&gt;Roberts, J,&lt;/author&gt;&lt;author&gt;Magick Dennis, F,&lt;/author&gt;&lt;/authors&gt;&lt;/contributors&gt;&lt;titles&gt;&lt;title&gt;Guiding Principles for Developing a Birthing on Country Service Model and Evaluation Framework, Phase 1&lt;/title&gt;&lt;/titles&gt;&lt;dates&gt;&lt;year&gt;2016&lt;/year&gt;&lt;/dates&gt;&lt;publisher&gt;Mater Medical Research Unit and the University of Queensland on behalf of the Maternity Services Inter-Jurisdictional Committee for the Australian Health Ministers’ Advisory Council&lt;/publisher&gt;&lt;urls&gt;&lt;/urls&gt;&lt;/record&gt;&lt;/Cite&gt;&lt;/EndNote&gt;</w:instrText>
      </w:r>
      <w:r w:rsidR="000E00D6" w:rsidRPr="0069490B">
        <w:fldChar w:fldCharType="separate"/>
      </w:r>
      <w:r w:rsidR="00A97272" w:rsidRPr="00A97272">
        <w:rPr>
          <w:rFonts w:ascii="Trebuchet MS" w:hAnsi="Trebuchet MS"/>
          <w:noProof/>
          <w:sz w:val="18"/>
          <w:vertAlign w:val="superscript"/>
        </w:rPr>
        <w:t>13</w:t>
      </w:r>
      <w:r w:rsidR="000E00D6" w:rsidRPr="0069490B">
        <w:fldChar w:fldCharType="end"/>
      </w:r>
    </w:p>
    <w:p w14:paraId="29155A64" w14:textId="77777777" w:rsidR="000E00D6" w:rsidRPr="0069490B" w:rsidRDefault="000D57EC" w:rsidP="003A5405">
      <w:pPr>
        <w:pStyle w:val="Enablers"/>
        <w:ind w:left="450" w:hanging="450"/>
      </w:pPr>
      <w:r>
        <w:t>E</w:t>
      </w:r>
      <w:r w:rsidR="000E00D6" w:rsidRPr="0069490B">
        <w:t>xisting maternity care providers</w:t>
      </w:r>
      <w:r>
        <w:t xml:space="preserve"> have been educated </w:t>
      </w:r>
      <w:r w:rsidR="001130B4">
        <w:t>in and</w:t>
      </w:r>
      <w:r>
        <w:t xml:space="preserve"> practice cultural safety</w:t>
      </w:r>
      <w:r w:rsidR="000E00D6" w:rsidRPr="0069490B">
        <w:t>.</w:t>
      </w:r>
    </w:p>
    <w:p w14:paraId="333979A2" w14:textId="77777777" w:rsidR="000E00D6" w:rsidRPr="0069490B" w:rsidRDefault="000E00D6" w:rsidP="003A5405">
      <w:pPr>
        <w:pStyle w:val="Enablers"/>
        <w:ind w:left="450" w:hanging="450"/>
      </w:pPr>
      <w:r>
        <w:t xml:space="preserve">Individualised </w:t>
      </w:r>
      <w:r w:rsidRPr="0069490B">
        <w:t xml:space="preserve">support </w:t>
      </w:r>
      <w:r>
        <w:t>is provided to</w:t>
      </w:r>
      <w:r w:rsidRPr="0069490B">
        <w:t xml:space="preserve"> women who have to </w:t>
      </w:r>
      <w:r>
        <w:t>spend time away from their communities</w:t>
      </w:r>
      <w:r w:rsidRPr="0069490B">
        <w:t xml:space="preserve"> during the perinatal period.</w:t>
      </w:r>
    </w:p>
    <w:p w14:paraId="3EFC0462" w14:textId="77777777" w:rsidR="00995299" w:rsidRPr="00995299" w:rsidRDefault="00995299" w:rsidP="003A5405">
      <w:pPr>
        <w:pStyle w:val="Enablers"/>
        <w:ind w:left="450" w:hanging="450"/>
      </w:pPr>
      <w:r>
        <w:t>Language services,</w:t>
      </w:r>
      <w:r w:rsidRPr="00995299">
        <w:t xml:space="preserve"> bilingual workers and </w:t>
      </w:r>
      <w:r>
        <w:t xml:space="preserve">Aboriginal </w:t>
      </w:r>
      <w:r w:rsidRPr="00995299">
        <w:t>maternity liaison officers are accessible.</w:t>
      </w:r>
    </w:p>
    <w:p w14:paraId="6540F6D8" w14:textId="77777777" w:rsidR="00995299" w:rsidRPr="0069490B" w:rsidRDefault="00995299" w:rsidP="003A5405">
      <w:pPr>
        <w:pStyle w:val="Enablers"/>
        <w:ind w:left="450" w:hanging="450"/>
      </w:pPr>
      <w:r>
        <w:t>Language-specific antenatal clinics that provide antenatal classes and translated information are available</w:t>
      </w:r>
    </w:p>
    <w:p w14:paraId="084AB51B" w14:textId="77777777" w:rsidR="000E00D6" w:rsidRPr="0069490B" w:rsidRDefault="000E00D6" w:rsidP="003A5405">
      <w:pPr>
        <w:pStyle w:val="Enablers"/>
        <w:ind w:left="450" w:hanging="450"/>
      </w:pPr>
      <w:r>
        <w:rPr>
          <w:lang w:val="en-GB" w:eastAsia="en-GB"/>
        </w:rPr>
        <w:t>S</w:t>
      </w:r>
      <w:r w:rsidRPr="0069490B">
        <w:rPr>
          <w:lang w:val="en-GB" w:eastAsia="en-GB"/>
        </w:rPr>
        <w:t>trategies in the National Aboriginal and Torres Strait Islander Health Workforce Strategic Framework 2016–2023</w:t>
      </w:r>
      <w:r>
        <w:rPr>
          <w:lang w:val="en-GB" w:eastAsia="en-GB"/>
        </w:rPr>
        <w:t xml:space="preserve"> are implemented.</w:t>
      </w:r>
    </w:p>
    <w:p w14:paraId="35129138" w14:textId="77777777" w:rsidR="000E00D6" w:rsidRPr="0069490B" w:rsidRDefault="000E00D6" w:rsidP="00F53E78">
      <w:pPr>
        <w:pStyle w:val="Heading4"/>
      </w:pPr>
      <w:r w:rsidRPr="0069490B">
        <w:lastRenderedPageBreak/>
        <w:t>Women from culturally and linguistically diverse backgrounds</w:t>
      </w:r>
    </w:p>
    <w:p w14:paraId="2459E4F7" w14:textId="77777777" w:rsidR="000E00D6" w:rsidRPr="0069490B" w:rsidRDefault="000E00D6" w:rsidP="000E00D6">
      <w:pPr>
        <w:pStyle w:val="Strategicdirectionheader"/>
        <w:keepNext/>
        <w:keepLines/>
      </w:pPr>
      <w:r w:rsidRPr="0069490B">
        <w:t>Strategic direction</w:t>
      </w:r>
    </w:p>
    <w:p w14:paraId="27B1A67B" w14:textId="77777777" w:rsidR="000E00D6" w:rsidRPr="0069490B" w:rsidRDefault="000E00D6" w:rsidP="000E00D6">
      <w:pPr>
        <w:pStyle w:val="Strategicdirection"/>
        <w:keepLines/>
      </w:pPr>
      <w:r w:rsidRPr="0069490B">
        <w:t>Develop and implement culturally safe, evidence-based models of care in partnership with women from culturally and linguistically diverse backgrounds and their communities</w:t>
      </w:r>
      <w:r w:rsidR="00CF57C2">
        <w:t>.</w:t>
      </w:r>
    </w:p>
    <w:p w14:paraId="654C92D9" w14:textId="77777777" w:rsidR="000E00D6" w:rsidRPr="0069490B" w:rsidRDefault="000E00D6" w:rsidP="00E04B44">
      <w:pPr>
        <w:pStyle w:val="Rationaleheader"/>
        <w:keepLines/>
      </w:pPr>
      <w:r w:rsidRPr="0069490B">
        <w:t xml:space="preserve">Rationale </w:t>
      </w:r>
    </w:p>
    <w:p w14:paraId="45AA8AB0" w14:textId="77777777" w:rsidR="000E00D6" w:rsidRPr="0069490B" w:rsidRDefault="000E00D6" w:rsidP="00E04B44">
      <w:pPr>
        <w:pStyle w:val="Rationale"/>
        <w:keepNext/>
        <w:keepLines/>
        <w:rPr>
          <w:rFonts w:eastAsiaTheme="minorHAnsi"/>
        </w:rPr>
      </w:pPr>
      <w:r w:rsidRPr="0069490B">
        <w:rPr>
          <w:rFonts w:eastAsiaTheme="minorHAnsi"/>
        </w:rPr>
        <w:t>One-quarter (26%) of mothers who gave birth in Australia in 2016 were born in a non-English speaking country, compared with 23% of women of child-bearing age in the population.</w:t>
      </w:r>
      <w:r w:rsidRPr="0069490B">
        <w:rPr>
          <w:rFonts w:eastAsiaTheme="minorHAnsi"/>
        </w:rPr>
        <w:fldChar w:fldCharType="begin"/>
      </w:r>
      <w:r w:rsidR="00C46FBC">
        <w:rPr>
          <w:rFonts w:eastAsiaTheme="minorHAnsi"/>
        </w:rPr>
        <w:instrText xml:space="preserve"> ADDIN EN.CITE &lt;EndNote&gt;&lt;Cite&gt;&lt;Author&gt;AIHW&lt;/Author&gt;&lt;Year&gt;2018&lt;/Year&gt;&lt;RecNum&gt;67&lt;/RecNum&gt;&lt;DisplayText&gt;&lt;style face="superscript" font="Trebuchet MS" size="9"&gt;1&lt;/style&gt;&lt;/DisplayText&gt;&lt;record&gt;&lt;rec-number&gt;67&lt;/rec-number&gt;&lt;foreign-keys&gt;&lt;key app="EN" db-id="5awdrsvr29s0fpee9ad529pzf5vpddfxwxxe" timestamp="1534117878"&gt;67&lt;/key&gt;&lt;/foreign-keys&gt;&lt;ref-type name="Report"&gt;27&lt;/ref-type&gt;&lt;contributors&gt;&lt;authors&gt;&lt;author&gt;AIHW,&lt;/author&gt;&lt;/authors&gt;&lt;/contributors&gt;&lt;titles&gt;&lt;title&gt;Australia’s Mothers and Babies 2016 — In Brief&lt;/title&gt;&lt;secondary-title&gt;Perinatal statistics series no. 34. Cat. no. PER 97&lt;/secondary-title&gt;&lt;/titles&gt;&lt;dates&gt;&lt;year&gt;2018&lt;/year&gt;&lt;/dates&gt;&lt;pub-location&gt;Canberra&lt;/pub-location&gt;&lt;publisher&gt;Australian Institute of Health and Welfare&lt;/publisher&gt;&lt;urls&gt;&lt;/urls&gt;&lt;/record&gt;&lt;/Cite&gt;&lt;/EndNote&gt;</w:instrText>
      </w:r>
      <w:r w:rsidRPr="0069490B">
        <w:rPr>
          <w:rFonts w:eastAsiaTheme="minorHAnsi"/>
        </w:rPr>
        <w:fldChar w:fldCharType="separate"/>
      </w:r>
      <w:r w:rsidR="00C46FBC" w:rsidRPr="00C46FBC">
        <w:rPr>
          <w:rFonts w:ascii="Trebuchet MS" w:eastAsiaTheme="minorHAnsi" w:hAnsi="Trebuchet MS"/>
          <w:noProof/>
          <w:sz w:val="18"/>
          <w:vertAlign w:val="superscript"/>
        </w:rPr>
        <w:t>1</w:t>
      </w:r>
      <w:r w:rsidRPr="0069490B">
        <w:rPr>
          <w:rFonts w:eastAsiaTheme="minorHAnsi"/>
        </w:rPr>
        <w:fldChar w:fldCharType="end"/>
      </w:r>
      <w:r w:rsidRPr="0069490B">
        <w:rPr>
          <w:rFonts w:eastAsiaTheme="minorHAnsi"/>
        </w:rPr>
        <w:t xml:space="preserve"> The proportion of mothers born in a non-English speaking country has increased from 17% in 2006.</w:t>
      </w:r>
      <w:r w:rsidRPr="0069490B">
        <w:rPr>
          <w:rFonts w:eastAsiaTheme="minorHAnsi"/>
        </w:rPr>
        <w:fldChar w:fldCharType="begin"/>
      </w:r>
      <w:r w:rsidR="00C46FBC">
        <w:rPr>
          <w:rFonts w:eastAsiaTheme="minorHAnsi"/>
        </w:rPr>
        <w:instrText xml:space="preserve"> ADDIN EN.CITE &lt;EndNote&gt;&lt;Cite&gt;&lt;Author&gt;AIHW&lt;/Author&gt;&lt;Year&gt;2018&lt;/Year&gt;&lt;RecNum&gt;67&lt;/RecNum&gt;&lt;DisplayText&gt;&lt;style face="superscript" font="Trebuchet MS" size="9"&gt;1&lt;/style&gt;&lt;/DisplayText&gt;&lt;record&gt;&lt;rec-number&gt;67&lt;/rec-number&gt;&lt;foreign-keys&gt;&lt;key app="EN" db-id="5awdrsvr29s0fpee9ad529pzf5vpddfxwxxe" timestamp="1534117878"&gt;67&lt;/key&gt;&lt;/foreign-keys&gt;&lt;ref-type name="Report"&gt;27&lt;/ref-type&gt;&lt;contributors&gt;&lt;authors&gt;&lt;author&gt;AIHW,&lt;/author&gt;&lt;/authors&gt;&lt;/contributors&gt;&lt;titles&gt;&lt;title&gt;Australia’s Mothers and Babies 2016 — In Brief&lt;/title&gt;&lt;secondary-title&gt;Perinatal statistics series no. 34. Cat. no. PER 97&lt;/secondary-title&gt;&lt;/titles&gt;&lt;dates&gt;&lt;year&gt;2018&lt;/year&gt;&lt;/dates&gt;&lt;pub-location&gt;Canberra&lt;/pub-location&gt;&lt;publisher&gt;Australian Institute of Health and Welfare&lt;/publisher&gt;&lt;urls&gt;&lt;/urls&gt;&lt;/record&gt;&lt;/Cite&gt;&lt;/EndNote&gt;</w:instrText>
      </w:r>
      <w:r w:rsidRPr="0069490B">
        <w:rPr>
          <w:rFonts w:eastAsiaTheme="minorHAnsi"/>
        </w:rPr>
        <w:fldChar w:fldCharType="separate"/>
      </w:r>
      <w:r w:rsidR="00C46FBC" w:rsidRPr="00C46FBC">
        <w:rPr>
          <w:rFonts w:ascii="Trebuchet MS" w:eastAsiaTheme="minorHAnsi" w:hAnsi="Trebuchet MS"/>
          <w:noProof/>
          <w:sz w:val="18"/>
          <w:vertAlign w:val="superscript"/>
        </w:rPr>
        <w:t>1</w:t>
      </w:r>
      <w:r w:rsidRPr="0069490B">
        <w:rPr>
          <w:rFonts w:eastAsiaTheme="minorHAnsi"/>
        </w:rPr>
        <w:fldChar w:fldCharType="end"/>
      </w:r>
    </w:p>
    <w:p w14:paraId="3A976571" w14:textId="77777777" w:rsidR="000E00D6" w:rsidRPr="0069490B" w:rsidRDefault="000E00D6" w:rsidP="00E04B44">
      <w:pPr>
        <w:pStyle w:val="Rationale"/>
        <w:keepNext/>
        <w:keepLines/>
        <w:rPr>
          <w:rFonts w:eastAsiaTheme="minorHAnsi"/>
        </w:rPr>
      </w:pPr>
      <w:r w:rsidRPr="0069490B">
        <w:t>Babies of mothers born in non-English-speaking countries were almost twice as likely to be small-for-gestational age than babies whose mothers were born in Australia or other English-speaking countries (13% vs 8%).</w:t>
      </w:r>
      <w:r w:rsidRPr="0069490B">
        <w:rPr>
          <w:rFonts w:eastAsiaTheme="minorHAnsi"/>
        </w:rPr>
        <w:fldChar w:fldCharType="begin"/>
      </w:r>
      <w:r w:rsidR="00C46FBC">
        <w:rPr>
          <w:rFonts w:eastAsiaTheme="minorHAnsi"/>
        </w:rPr>
        <w:instrText xml:space="preserve"> ADDIN EN.CITE &lt;EndNote&gt;&lt;Cite&gt;&lt;Author&gt;AIHW&lt;/Author&gt;&lt;Year&gt;2018&lt;/Year&gt;&lt;RecNum&gt;67&lt;/RecNum&gt;&lt;DisplayText&gt;&lt;style face="superscript" font="Trebuchet MS" size="9"&gt;1&lt;/style&gt;&lt;/DisplayText&gt;&lt;record&gt;&lt;rec-number&gt;67&lt;/rec-number&gt;&lt;foreign-keys&gt;&lt;key app="EN" db-id="5awdrsvr29s0fpee9ad529pzf5vpddfxwxxe" timestamp="1534117878"&gt;67&lt;/key&gt;&lt;/foreign-keys&gt;&lt;ref-type name="Report"&gt;27&lt;/ref-type&gt;&lt;contributors&gt;&lt;authors&gt;&lt;author&gt;AIHW,&lt;/author&gt;&lt;/authors&gt;&lt;/contributors&gt;&lt;titles&gt;&lt;title&gt;Australia’s Mothers and Babies 2016 — In Brief&lt;/title&gt;&lt;secondary-title&gt;Perinatal statistics series no. 34. Cat. no. PER 97&lt;/secondary-title&gt;&lt;/titles&gt;&lt;dates&gt;&lt;year&gt;2018&lt;/year&gt;&lt;/dates&gt;&lt;pub-location&gt;Canberra&lt;/pub-location&gt;&lt;publisher&gt;Australian Institute of Health and Welfare&lt;/publisher&gt;&lt;urls&gt;&lt;/urls&gt;&lt;/record&gt;&lt;/Cite&gt;&lt;/EndNote&gt;</w:instrText>
      </w:r>
      <w:r w:rsidRPr="0069490B">
        <w:rPr>
          <w:rFonts w:eastAsiaTheme="minorHAnsi"/>
        </w:rPr>
        <w:fldChar w:fldCharType="separate"/>
      </w:r>
      <w:r w:rsidR="00C46FBC" w:rsidRPr="00C46FBC">
        <w:rPr>
          <w:rFonts w:ascii="Trebuchet MS" w:eastAsiaTheme="minorHAnsi" w:hAnsi="Trebuchet MS"/>
          <w:noProof/>
          <w:sz w:val="18"/>
          <w:vertAlign w:val="superscript"/>
        </w:rPr>
        <w:t>1</w:t>
      </w:r>
      <w:r w:rsidRPr="0069490B">
        <w:rPr>
          <w:rFonts w:eastAsiaTheme="minorHAnsi"/>
        </w:rPr>
        <w:fldChar w:fldCharType="end"/>
      </w:r>
    </w:p>
    <w:p w14:paraId="5D1B8248" w14:textId="77777777" w:rsidR="000E00D6" w:rsidRPr="0069490B" w:rsidRDefault="000E00D6" w:rsidP="00E04B44">
      <w:pPr>
        <w:pStyle w:val="Rationale"/>
        <w:keepNext/>
        <w:keepLines/>
      </w:pPr>
      <w:r w:rsidRPr="0069490B">
        <w:t>Mothers who were born in non-English-speaking countries were less likely than women born in Australia to attend antenatal care in the first trimester (61% vs 71%).</w:t>
      </w:r>
      <w:r w:rsidRPr="0069490B">
        <w:rPr>
          <w:rFonts w:eastAsiaTheme="minorHAnsi"/>
        </w:rPr>
        <w:fldChar w:fldCharType="begin"/>
      </w:r>
      <w:r w:rsidR="00C46FBC">
        <w:rPr>
          <w:rFonts w:eastAsiaTheme="minorHAnsi"/>
        </w:rPr>
        <w:instrText xml:space="preserve"> ADDIN EN.CITE &lt;EndNote&gt;&lt;Cite&gt;&lt;Author&gt;AIHW&lt;/Author&gt;&lt;Year&gt;2018&lt;/Year&gt;&lt;RecNum&gt;67&lt;/RecNum&gt;&lt;DisplayText&gt;&lt;style face="superscript" font="Trebuchet MS" size="9"&gt;1&lt;/style&gt;&lt;/DisplayText&gt;&lt;record&gt;&lt;rec-number&gt;67&lt;/rec-number&gt;&lt;foreign-keys&gt;&lt;key app="EN" db-id="5awdrsvr29s0fpee9ad529pzf5vpddfxwxxe" timestamp="1534117878"&gt;67&lt;/key&gt;&lt;/foreign-keys&gt;&lt;ref-type name="Report"&gt;27&lt;/ref-type&gt;&lt;contributors&gt;&lt;authors&gt;&lt;author&gt;AIHW,&lt;/author&gt;&lt;/authors&gt;&lt;/contributors&gt;&lt;titles&gt;&lt;title&gt;Australia’s Mothers and Babies 2016 — In Brief&lt;/title&gt;&lt;secondary-title&gt;Perinatal statistics series no. 34. Cat. no. PER 97&lt;/secondary-title&gt;&lt;/titles&gt;&lt;dates&gt;&lt;year&gt;2018&lt;/year&gt;&lt;/dates&gt;&lt;pub-location&gt;Canberra&lt;/pub-location&gt;&lt;publisher&gt;Australian Institute of Health and Welfare&lt;/publisher&gt;&lt;urls&gt;&lt;/urls&gt;&lt;/record&gt;&lt;/Cite&gt;&lt;/EndNote&gt;</w:instrText>
      </w:r>
      <w:r w:rsidRPr="0069490B">
        <w:rPr>
          <w:rFonts w:eastAsiaTheme="minorHAnsi"/>
        </w:rPr>
        <w:fldChar w:fldCharType="separate"/>
      </w:r>
      <w:r w:rsidR="00C46FBC" w:rsidRPr="00C46FBC">
        <w:rPr>
          <w:rFonts w:ascii="Trebuchet MS" w:eastAsiaTheme="minorHAnsi" w:hAnsi="Trebuchet MS"/>
          <w:noProof/>
          <w:sz w:val="18"/>
          <w:vertAlign w:val="superscript"/>
        </w:rPr>
        <w:t>1</w:t>
      </w:r>
      <w:r w:rsidRPr="0069490B">
        <w:rPr>
          <w:rFonts w:eastAsiaTheme="minorHAnsi"/>
        </w:rPr>
        <w:fldChar w:fldCharType="end"/>
      </w:r>
      <w:r w:rsidRPr="0069490B">
        <w:t xml:space="preserve"> However, there was no difference in the proportion attending five or more antenatal contacts.</w:t>
      </w:r>
    </w:p>
    <w:p w14:paraId="0361E305" w14:textId="77777777" w:rsidR="000E00D6" w:rsidRPr="0069490B" w:rsidRDefault="000E00D6" w:rsidP="00E04B44">
      <w:pPr>
        <w:pStyle w:val="Rationale"/>
      </w:pPr>
      <w:r w:rsidRPr="0069490B">
        <w:t>A systematic review identified the following barriers to immigrant and refugee women accessing reproductive health care:</w:t>
      </w:r>
      <w:r w:rsidRPr="0069490B">
        <w:fldChar w:fldCharType="begin"/>
      </w:r>
      <w:r w:rsidR="00A97272">
        <w:instrText xml:space="preserve"> ADDIN EN.CITE &lt;EndNote&gt;&lt;Cite&gt;&lt;Author&gt;Mengesha&lt;/Author&gt;&lt;Year&gt;2016&lt;/Year&gt;&lt;RecNum&gt;65&lt;/RecNum&gt;&lt;DisplayText&gt;&lt;style face="superscript" font="Trebuchet MS" size="9"&gt;14&lt;/style&gt;&lt;/DisplayText&gt;&lt;record&gt;&lt;rec-number&gt;65&lt;/rec-number&gt;&lt;foreign-keys&gt;&lt;key app="EN" db-id="5awdrsvr29s0fpee9ad529pzf5vpddfxwxxe" timestamp="1533698122"&gt;65&lt;/key&gt;&lt;/foreign-keys&gt;&lt;ref-type name="Journal Article"&gt;17&lt;/ref-type&gt;&lt;contributors&gt;&lt;authors&gt;&lt;author&gt;Mengesha, Z.B.,&lt;/author&gt;&lt;author&gt;Dune, T.,&lt;/author&gt;&lt;author&gt;Perz, J., &lt;/author&gt;&lt;/authors&gt;&lt;/contributors&gt;&lt;titles&gt;&lt;title&gt;Culturally and linguistically diverse women’s views and experiences of accessing sexual and reproductive health care in Australia: a systematic review&lt;/title&gt;&lt;secondary-title&gt;Sexual Health&lt;/secondary-title&gt;&lt;/titles&gt;&lt;periodical&gt;&lt;full-title&gt;Sexual Health&lt;/full-title&gt;&lt;/periodical&gt;&lt;pages&gt;299-310&lt;/pages&gt;&lt;volume&gt;13&lt;/volume&gt;&lt;number&gt;4&lt;/number&gt;&lt;dates&gt;&lt;year&gt;2016&lt;/year&gt;&lt;/dates&gt;&lt;urls&gt;&lt;/urls&gt;&lt;/record&gt;&lt;/Cite&gt;&lt;/EndNote&gt;</w:instrText>
      </w:r>
      <w:r w:rsidRPr="0069490B">
        <w:fldChar w:fldCharType="separate"/>
      </w:r>
      <w:r w:rsidR="00A97272" w:rsidRPr="00A97272">
        <w:rPr>
          <w:rFonts w:ascii="Trebuchet MS" w:hAnsi="Trebuchet MS"/>
          <w:noProof/>
          <w:sz w:val="18"/>
          <w:vertAlign w:val="superscript"/>
        </w:rPr>
        <w:t>14</w:t>
      </w:r>
      <w:r w:rsidRPr="0069490B">
        <w:fldChar w:fldCharType="end"/>
      </w:r>
    </w:p>
    <w:p w14:paraId="5D4EE8A4" w14:textId="43D25DF0" w:rsidR="000E00D6" w:rsidRPr="00E04B44" w:rsidRDefault="000E00D6" w:rsidP="00E04B44">
      <w:pPr>
        <w:pStyle w:val="bullet0"/>
        <w:pBdr>
          <w:top w:val="single" w:sz="4" w:space="1" w:color="9BBB59" w:themeColor="accent3"/>
          <w:left w:val="single" w:sz="4" w:space="4" w:color="9BBB59" w:themeColor="accent3"/>
          <w:bottom w:val="single" w:sz="4" w:space="1" w:color="9BBB59" w:themeColor="accent3"/>
          <w:right w:val="single" w:sz="4" w:space="4" w:color="9BBB59" w:themeColor="accent3"/>
        </w:pBdr>
      </w:pPr>
      <w:r w:rsidRPr="00E04B44">
        <w:t xml:space="preserve">spoken and written language, including issues relating to interpreters </w:t>
      </w:r>
    </w:p>
    <w:p w14:paraId="373FD3C4" w14:textId="29CF3104" w:rsidR="000E00D6" w:rsidRPr="00E04B44" w:rsidRDefault="000E00D6" w:rsidP="00E04B44">
      <w:pPr>
        <w:pStyle w:val="bullet0"/>
        <w:pBdr>
          <w:top w:val="single" w:sz="4" w:space="1" w:color="9BBB59" w:themeColor="accent3"/>
          <w:left w:val="single" w:sz="4" w:space="4" w:color="9BBB59" w:themeColor="accent3"/>
          <w:bottom w:val="single" w:sz="4" w:space="1" w:color="9BBB59" w:themeColor="accent3"/>
          <w:right w:val="single" w:sz="4" w:space="4" w:color="9BBB59" w:themeColor="accent3"/>
        </w:pBdr>
      </w:pPr>
      <w:r w:rsidRPr="00E04B44">
        <w:t xml:space="preserve">health professionals’ lack of knowledge regarding cultural norms </w:t>
      </w:r>
    </w:p>
    <w:p w14:paraId="26ABC72B" w14:textId="4779E513" w:rsidR="000E00D6" w:rsidRPr="00E04B44" w:rsidRDefault="000E00D6" w:rsidP="00E04B44">
      <w:pPr>
        <w:pStyle w:val="bullet0"/>
        <w:pBdr>
          <w:top w:val="single" w:sz="4" w:space="1" w:color="9BBB59" w:themeColor="accent3"/>
          <w:left w:val="single" w:sz="4" w:space="4" w:color="9BBB59" w:themeColor="accent3"/>
          <w:bottom w:val="single" w:sz="4" w:space="1" w:color="9BBB59" w:themeColor="accent3"/>
          <w:right w:val="single" w:sz="4" w:space="4" w:color="9BBB59" w:themeColor="accent3"/>
        </w:pBdr>
      </w:pPr>
      <w:r w:rsidRPr="00E04B44">
        <w:t>systemic barriers relating to the health care syste</w:t>
      </w:r>
      <w:r w:rsidR="00343A0B" w:rsidRPr="00E04B44">
        <w:t xml:space="preserve">m and difficulty navigating the </w:t>
      </w:r>
      <w:r w:rsidRPr="00E04B44">
        <w:t xml:space="preserve">system </w:t>
      </w:r>
    </w:p>
    <w:p w14:paraId="2704829B" w14:textId="7AB4CF9B" w:rsidR="000E00D6" w:rsidRPr="00E04B44" w:rsidRDefault="000E00D6" w:rsidP="00E04B44">
      <w:pPr>
        <w:pStyle w:val="bullet0"/>
        <w:pBdr>
          <w:top w:val="single" w:sz="4" w:space="1" w:color="9BBB59" w:themeColor="accent3"/>
          <w:left w:val="single" w:sz="4" w:space="4" w:color="9BBB59" w:themeColor="accent3"/>
          <w:bottom w:val="single" w:sz="4" w:space="1" w:color="9BBB59" w:themeColor="accent3"/>
          <w:right w:val="single" w:sz="4" w:space="4" w:color="9BBB59" w:themeColor="accent3"/>
        </w:pBdr>
      </w:pPr>
      <w:r w:rsidRPr="00E04B44">
        <w:t>transport difficulties</w:t>
      </w:r>
    </w:p>
    <w:p w14:paraId="731340CF" w14:textId="2CA9784E" w:rsidR="000E00D6" w:rsidRPr="00E04B44" w:rsidRDefault="000E00D6" w:rsidP="00E04B44">
      <w:pPr>
        <w:pStyle w:val="bullet0"/>
        <w:pBdr>
          <w:top w:val="single" w:sz="4" w:space="1" w:color="9BBB59" w:themeColor="accent3"/>
          <w:left w:val="single" w:sz="4" w:space="4" w:color="9BBB59" w:themeColor="accent3"/>
          <w:bottom w:val="single" w:sz="4" w:space="1" w:color="9BBB59" w:themeColor="accent3"/>
          <w:right w:val="single" w:sz="4" w:space="4" w:color="9BBB59" w:themeColor="accent3"/>
        </w:pBdr>
      </w:pPr>
      <w:proofErr w:type="gramStart"/>
      <w:r w:rsidRPr="00E04B44">
        <w:t>cost</w:t>
      </w:r>
      <w:proofErr w:type="gramEnd"/>
      <w:r w:rsidRPr="00E04B44">
        <w:t xml:space="preserve"> of services.</w:t>
      </w:r>
    </w:p>
    <w:p w14:paraId="44AA307F" w14:textId="4C790D12" w:rsidR="00385DBE" w:rsidRPr="00385DBE" w:rsidRDefault="00385DBE" w:rsidP="00385DBE">
      <w:pPr>
        <w:pStyle w:val="Rationale"/>
        <w:rPr>
          <w:lang w:val="en-AU"/>
        </w:rPr>
      </w:pPr>
      <w:r w:rsidRPr="00385DBE">
        <w:rPr>
          <w:lang w:val="en-AU"/>
        </w:rPr>
        <w:t>The</w:t>
      </w:r>
      <w:r w:rsidR="00906A5D" w:rsidRPr="00385DBE">
        <w:rPr>
          <w:lang w:val="en-AU"/>
        </w:rPr>
        <w:t xml:space="preserve"> </w:t>
      </w:r>
      <w:r w:rsidR="00906A5D" w:rsidRPr="0058561C">
        <w:t>competency standards framework</w:t>
      </w:r>
      <w:r w:rsidRPr="0058561C">
        <w:t xml:space="preserve"> </w:t>
      </w:r>
      <w:hyperlink r:id="rId16" w:history="1">
        <w:proofErr w:type="gramStart"/>
        <w:r w:rsidRPr="00BF1AF6">
          <w:rPr>
            <w:rStyle w:val="Hyperlink"/>
            <w:szCs w:val="20"/>
            <w:lang w:val="en-AU"/>
          </w:rPr>
          <w:t>Culturally</w:t>
        </w:r>
        <w:proofErr w:type="gramEnd"/>
        <w:r w:rsidRPr="00BF1AF6">
          <w:rPr>
            <w:rStyle w:val="Hyperlink"/>
            <w:szCs w:val="20"/>
            <w:lang w:val="en-AU"/>
          </w:rPr>
          <w:t xml:space="preserve"> responsive clinical practice: Working with people from migrant and refugee backgrounds</w:t>
        </w:r>
      </w:hyperlink>
      <w:r w:rsidRPr="00385DBE">
        <w:rPr>
          <w:lang w:val="en-AU"/>
        </w:rPr>
        <w:t xml:space="preserve"> </w:t>
      </w:r>
      <w:r w:rsidR="007E0A03">
        <w:rPr>
          <w:lang w:val="en-AU"/>
        </w:rPr>
        <w:t>was</w:t>
      </w:r>
      <w:r w:rsidR="007E0A03" w:rsidRPr="00385DBE">
        <w:rPr>
          <w:lang w:val="en-AU"/>
        </w:rPr>
        <w:t xml:space="preserve"> </w:t>
      </w:r>
      <w:r w:rsidRPr="00385DBE">
        <w:rPr>
          <w:lang w:val="en-AU"/>
        </w:rPr>
        <w:t xml:space="preserve">recently launched by the Migrant and Refugee Women’s Partnership. The Framework has been endorsed by ACM, RANZCOG and 17 other medical colleges and organisations. </w:t>
      </w:r>
    </w:p>
    <w:p w14:paraId="5013562C" w14:textId="743F2500" w:rsidR="00385DBE" w:rsidRPr="00385DBE" w:rsidRDefault="00385DBE" w:rsidP="00385DBE">
      <w:pPr>
        <w:pStyle w:val="Rationale"/>
        <w:rPr>
          <w:lang w:val="en-AU"/>
        </w:rPr>
      </w:pPr>
      <w:r w:rsidRPr="00385DBE">
        <w:rPr>
          <w:lang w:val="en-AU"/>
        </w:rPr>
        <w:t xml:space="preserve">It is a comprehensive guide for midwives, obstetricians, GPs, nurses and all other </w:t>
      </w:r>
      <w:r w:rsidR="007E0A03">
        <w:rPr>
          <w:lang w:val="en-AU"/>
        </w:rPr>
        <w:t>health professionals</w:t>
      </w:r>
      <w:r w:rsidR="007E0A03" w:rsidRPr="00385DBE">
        <w:rPr>
          <w:lang w:val="en-AU"/>
        </w:rPr>
        <w:t xml:space="preserve"> </w:t>
      </w:r>
      <w:r w:rsidRPr="00385DBE">
        <w:rPr>
          <w:lang w:val="en-AU"/>
        </w:rPr>
        <w:t xml:space="preserve">working with migrants and refugees. There is also a </w:t>
      </w:r>
      <w:hyperlink r:id="rId17" w:history="1">
        <w:r w:rsidRPr="007E0A03">
          <w:rPr>
            <w:rStyle w:val="Hyperlink"/>
            <w:szCs w:val="20"/>
            <w:lang w:val="en-AU"/>
          </w:rPr>
          <w:t>Guide for clinicians working with interpreters in healthcare settings.</w:t>
        </w:r>
      </w:hyperlink>
      <w:r w:rsidRPr="00385DBE">
        <w:rPr>
          <w:lang w:val="en-AU"/>
        </w:rPr>
        <w:t xml:space="preserve"> </w:t>
      </w:r>
    </w:p>
    <w:p w14:paraId="10DDAE41" w14:textId="77777777" w:rsidR="000E00D6" w:rsidRPr="0069490B" w:rsidRDefault="000E00D6" w:rsidP="000E00D6">
      <w:pPr>
        <w:pStyle w:val="Enablersheader"/>
      </w:pPr>
      <w:r w:rsidRPr="0069490B">
        <w:t>Enablers</w:t>
      </w:r>
    </w:p>
    <w:p w14:paraId="2372A60B" w14:textId="77777777" w:rsidR="000E00D6" w:rsidRPr="0069490B" w:rsidRDefault="000E00D6" w:rsidP="005B0F2A">
      <w:pPr>
        <w:pStyle w:val="Enablers"/>
      </w:pPr>
      <w:r>
        <w:t>L</w:t>
      </w:r>
      <w:r w:rsidRPr="0069490B">
        <w:t>anguage services and bilingual and bicultural workers and maternity liaison officers</w:t>
      </w:r>
      <w:r>
        <w:t xml:space="preserve"> are accessible</w:t>
      </w:r>
      <w:r w:rsidRPr="0069490B">
        <w:t>.</w:t>
      </w:r>
    </w:p>
    <w:p w14:paraId="0058B0D8" w14:textId="77777777" w:rsidR="000E00D6" w:rsidRDefault="000E00D6" w:rsidP="005B0F2A">
      <w:pPr>
        <w:pStyle w:val="Enablers"/>
      </w:pPr>
      <w:r>
        <w:t>S</w:t>
      </w:r>
      <w:r w:rsidRPr="0069490B">
        <w:t>trateg</w:t>
      </w:r>
      <w:r>
        <w:t>ies are developed</w:t>
      </w:r>
      <w:r w:rsidRPr="0069490B">
        <w:t xml:space="preserve"> to improve training in working with interpreters and bicultural workers.</w:t>
      </w:r>
    </w:p>
    <w:p w14:paraId="6584EE76" w14:textId="77777777" w:rsidR="00D47EA7" w:rsidRPr="00561887" w:rsidRDefault="006470E8" w:rsidP="005B0F2A">
      <w:pPr>
        <w:pStyle w:val="Enablers"/>
      </w:pPr>
      <w:r>
        <w:t xml:space="preserve">Training that promotes culturally safe maternity care is developed and provided to </w:t>
      </w:r>
      <w:r w:rsidR="00D47EA7" w:rsidRPr="00561887">
        <w:t xml:space="preserve">all </w:t>
      </w:r>
      <w:r>
        <w:t xml:space="preserve">of </w:t>
      </w:r>
      <w:r w:rsidR="00D47EA7" w:rsidRPr="00561887">
        <w:t xml:space="preserve">the </w:t>
      </w:r>
      <w:r>
        <w:t>workforce.</w:t>
      </w:r>
    </w:p>
    <w:p w14:paraId="37BD1437" w14:textId="77777777" w:rsidR="000E00D6" w:rsidRPr="0083513B" w:rsidRDefault="000E00D6" w:rsidP="005B0F2A">
      <w:pPr>
        <w:pStyle w:val="Enablers"/>
      </w:pPr>
      <w:r w:rsidRPr="004E0C3E">
        <w:t>Where appropriate</w:t>
      </w:r>
      <w:r w:rsidRPr="003720D0">
        <w:t>:</w:t>
      </w:r>
    </w:p>
    <w:p w14:paraId="6BBD40B1" w14:textId="77777777" w:rsidR="000E00D6" w:rsidRPr="00DA7DDF" w:rsidRDefault="000E00D6" w:rsidP="00DA7DDF">
      <w:pPr>
        <w:pStyle w:val="Enablersbullet"/>
      </w:pPr>
      <w:r w:rsidRPr="00DA7DDF">
        <w:tab/>
        <w:t>—</w:t>
      </w:r>
      <w:r w:rsidRPr="00DA7DDF">
        <w:tab/>
        <w:t>language-specific antenatal clinics that provide antenatal classes and translated information are available</w:t>
      </w:r>
    </w:p>
    <w:p w14:paraId="5667C7C7" w14:textId="77777777" w:rsidR="000E00D6" w:rsidRPr="00DA7DDF" w:rsidRDefault="000E00D6" w:rsidP="00DA7DDF">
      <w:pPr>
        <w:pStyle w:val="Enablersbullet"/>
      </w:pPr>
      <w:r w:rsidRPr="00DA7DDF">
        <w:tab/>
        <w:t>—</w:t>
      </w:r>
      <w:r w:rsidRPr="00DA7DDF">
        <w:tab/>
      </w:r>
      <w:proofErr w:type="gramStart"/>
      <w:r w:rsidRPr="00DA7DDF">
        <w:t>internal</w:t>
      </w:r>
      <w:proofErr w:type="gramEnd"/>
      <w:r w:rsidRPr="00DA7DDF">
        <w:t xml:space="preserve"> services in the hospital educate other staff about traditional practices in the specific culture that is targeted</w:t>
      </w:r>
    </w:p>
    <w:p w14:paraId="6667F256" w14:textId="77777777" w:rsidR="000E00D6" w:rsidRPr="00DA7DDF" w:rsidRDefault="000E00D6" w:rsidP="00DA7DDF">
      <w:pPr>
        <w:pStyle w:val="Enablersbullet"/>
      </w:pPr>
      <w:r w:rsidRPr="00DA7DDF">
        <w:tab/>
        <w:t>—</w:t>
      </w:r>
      <w:r w:rsidRPr="00DA7DDF">
        <w:tab/>
      </w:r>
      <w:proofErr w:type="gramStart"/>
      <w:r w:rsidRPr="00DA7DDF">
        <w:t>local</w:t>
      </w:r>
      <w:proofErr w:type="gramEnd"/>
      <w:r w:rsidRPr="00DA7DDF">
        <w:t xml:space="preserve"> hospital protocols support early follow-up after the birth and language-specific postnatal group education sessions for new parents.</w:t>
      </w:r>
    </w:p>
    <w:p w14:paraId="3CC8AD4D" w14:textId="77777777" w:rsidR="000E00D6" w:rsidRPr="00DA7DDF" w:rsidRDefault="000E00D6" w:rsidP="005B0F2A">
      <w:pPr>
        <w:pStyle w:val="Enablers"/>
      </w:pPr>
      <w:r w:rsidRPr="006470E8">
        <w:rPr>
          <w:lang w:val="en-GB" w:eastAsia="en-GB"/>
        </w:rPr>
        <w:t xml:space="preserve">More people </w:t>
      </w:r>
      <w:r w:rsidR="006470E8" w:rsidRPr="006470E8">
        <w:rPr>
          <w:lang w:val="en-GB" w:eastAsia="en-GB"/>
        </w:rPr>
        <w:t>from</w:t>
      </w:r>
      <w:r w:rsidRPr="006470E8">
        <w:rPr>
          <w:lang w:val="en-GB" w:eastAsia="en-GB"/>
        </w:rPr>
        <w:t xml:space="preserve"> culturally and linguistically diverse backgrounds work in maternity services.</w:t>
      </w:r>
    </w:p>
    <w:p w14:paraId="79AD3790" w14:textId="658F7A6D" w:rsidR="000E00D6" w:rsidRPr="0069490B" w:rsidRDefault="008D3B85" w:rsidP="002C1E4E">
      <w:pPr>
        <w:pStyle w:val="Heading3"/>
      </w:pPr>
      <w:r>
        <w:lastRenderedPageBreak/>
        <w:t xml:space="preserve">1.3 </w:t>
      </w:r>
      <w:r w:rsidR="0085200A">
        <w:t xml:space="preserve">  </w:t>
      </w:r>
      <w:r w:rsidR="000E00D6" w:rsidRPr="0069490B">
        <w:t>The maternity care workforce</w:t>
      </w:r>
    </w:p>
    <w:p w14:paraId="0539924B" w14:textId="77777777" w:rsidR="000E00D6" w:rsidRPr="0069490B" w:rsidRDefault="000E00D6" w:rsidP="00162648">
      <w:pPr>
        <w:pStyle w:val="Principleheader"/>
        <w:keepNext/>
      </w:pPr>
      <w:r w:rsidRPr="0069490B">
        <w:t>Principle</w:t>
      </w:r>
    </w:p>
    <w:p w14:paraId="0CADE7D8" w14:textId="77777777" w:rsidR="000E00D6" w:rsidRPr="0069490B" w:rsidRDefault="000E00D6" w:rsidP="00162648">
      <w:pPr>
        <w:pStyle w:val="Principle"/>
        <w:keepNext/>
      </w:pPr>
      <w:r w:rsidRPr="0069490B">
        <w:rPr>
          <w:lang w:val="en-US"/>
        </w:rPr>
        <w:t>Women access care from a maternity care workforce that is responsive, competent, resourced and reflects cultural diversity</w:t>
      </w:r>
      <w:r w:rsidR="00CF57C2">
        <w:rPr>
          <w:lang w:val="en-US"/>
        </w:rPr>
        <w:t>.</w:t>
      </w:r>
    </w:p>
    <w:p w14:paraId="06A3FD79" w14:textId="77777777" w:rsidR="000E00D6" w:rsidRPr="0069490B" w:rsidRDefault="000E00D6" w:rsidP="00162648">
      <w:pPr>
        <w:pStyle w:val="Strategicdirectionheader"/>
        <w:keepNext/>
      </w:pPr>
      <w:r w:rsidRPr="0069490B">
        <w:t>Strategic direction</w:t>
      </w:r>
    </w:p>
    <w:p w14:paraId="5C3FC0AE" w14:textId="77777777" w:rsidR="000E00D6" w:rsidRPr="0069490B" w:rsidRDefault="000E00D6" w:rsidP="00162648">
      <w:pPr>
        <w:pStyle w:val="Strategicdirection"/>
      </w:pPr>
      <w:r w:rsidRPr="0069490B">
        <w:t>Design and deliver sustainable maternity services that are safe for the health professionals providing them</w:t>
      </w:r>
      <w:r w:rsidR="00CF57C2">
        <w:t>.</w:t>
      </w:r>
    </w:p>
    <w:p w14:paraId="14CFB61F" w14:textId="77777777" w:rsidR="000E00D6" w:rsidRPr="0069490B" w:rsidRDefault="000E00D6" w:rsidP="00162648">
      <w:pPr>
        <w:pStyle w:val="Rationaleheader"/>
      </w:pPr>
      <w:r w:rsidRPr="0069490B">
        <w:t>Rationale</w:t>
      </w:r>
    </w:p>
    <w:p w14:paraId="7F8A6DBE" w14:textId="77777777" w:rsidR="000E00D6" w:rsidRPr="0069490B" w:rsidRDefault="000E00D6" w:rsidP="00162648">
      <w:pPr>
        <w:pStyle w:val="Rationale"/>
        <w:keepNext/>
      </w:pPr>
      <w:r w:rsidRPr="0069490B">
        <w:t>Services and models have been limited, reduced or closed due to workforce availability.</w:t>
      </w:r>
    </w:p>
    <w:p w14:paraId="7CA111D9" w14:textId="77777777" w:rsidR="000E00D6" w:rsidRDefault="000E00D6" w:rsidP="00162648">
      <w:pPr>
        <w:pStyle w:val="Rationale"/>
        <w:keepNext/>
      </w:pPr>
      <w:r w:rsidRPr="0069490B">
        <w:t>Health professionals working in the context of high workloads and stress may experience emotional exhaustion (burnout).</w:t>
      </w:r>
    </w:p>
    <w:p w14:paraId="4A36AD8A" w14:textId="77777777" w:rsidR="00DF53BF" w:rsidRPr="0069490B" w:rsidRDefault="00DF53BF" w:rsidP="00162648">
      <w:pPr>
        <w:pStyle w:val="Rationale"/>
        <w:keepNext/>
      </w:pPr>
      <w:r>
        <w:t>The workforce is not always reflective of the population it serves.</w:t>
      </w:r>
    </w:p>
    <w:p w14:paraId="2EAC5CC7" w14:textId="77777777" w:rsidR="000E00D6" w:rsidRPr="005A721C" w:rsidRDefault="000E00D6" w:rsidP="005A721C">
      <w:pPr>
        <w:pStyle w:val="Enablersheader"/>
      </w:pPr>
      <w:r w:rsidRPr="005A721C">
        <w:t>Enablers</w:t>
      </w:r>
    </w:p>
    <w:p w14:paraId="25700960" w14:textId="77777777" w:rsidR="000E00D6" w:rsidRPr="0069490B" w:rsidRDefault="000E00D6" w:rsidP="00DB7863">
      <w:pPr>
        <w:pStyle w:val="Enablers"/>
        <w:ind w:left="450" w:hanging="450"/>
        <w:rPr>
          <w:lang w:val="en-US"/>
        </w:rPr>
      </w:pPr>
      <w:r>
        <w:rPr>
          <w:lang w:val="en-US"/>
        </w:rPr>
        <w:t>D</w:t>
      </w:r>
      <w:r w:rsidRPr="0069490B">
        <w:rPr>
          <w:lang w:val="en-US"/>
        </w:rPr>
        <w:t>evelopment and maintenance of skills</w:t>
      </w:r>
      <w:r>
        <w:rPr>
          <w:lang w:val="en-US"/>
        </w:rPr>
        <w:t xml:space="preserve"> (</w:t>
      </w:r>
      <w:r w:rsidRPr="0069490B">
        <w:rPr>
          <w:lang w:val="en-US"/>
        </w:rPr>
        <w:t>including clinical reflection and supervision</w:t>
      </w:r>
      <w:r>
        <w:rPr>
          <w:lang w:val="en-US"/>
        </w:rPr>
        <w:t>)</w:t>
      </w:r>
      <w:r w:rsidRPr="0069490B">
        <w:rPr>
          <w:lang w:val="en-US"/>
        </w:rPr>
        <w:t xml:space="preserve"> of health professionals working in maternity services</w:t>
      </w:r>
      <w:r>
        <w:rPr>
          <w:lang w:val="en-US"/>
        </w:rPr>
        <w:t xml:space="preserve"> is supported</w:t>
      </w:r>
      <w:r w:rsidRPr="0069490B">
        <w:rPr>
          <w:lang w:val="en-US"/>
        </w:rPr>
        <w:t>.</w:t>
      </w:r>
    </w:p>
    <w:p w14:paraId="56245B80" w14:textId="77777777" w:rsidR="000E00D6" w:rsidRPr="00C63C87" w:rsidRDefault="000E00D6" w:rsidP="00DB7863">
      <w:pPr>
        <w:pStyle w:val="Enablers"/>
        <w:ind w:left="450" w:hanging="450"/>
        <w:rPr>
          <w:lang w:val="en-US"/>
        </w:rPr>
      </w:pPr>
      <w:r>
        <w:rPr>
          <w:lang w:val="en-US"/>
        </w:rPr>
        <w:t>D</w:t>
      </w:r>
      <w:r w:rsidRPr="0069490B">
        <w:rPr>
          <w:lang w:val="en-US"/>
        </w:rPr>
        <w:t xml:space="preserve">evelopment of </w:t>
      </w:r>
      <w:r>
        <w:rPr>
          <w:lang w:val="en-US"/>
        </w:rPr>
        <w:t xml:space="preserve">a </w:t>
      </w:r>
      <w:r w:rsidRPr="0069490B">
        <w:rPr>
          <w:lang w:val="en-US"/>
        </w:rPr>
        <w:t>workforce with broad generalist skills in rural settings to promote the maintenance of services</w:t>
      </w:r>
      <w:r>
        <w:rPr>
          <w:lang w:val="en-US"/>
        </w:rPr>
        <w:t xml:space="preserve"> is supported</w:t>
      </w:r>
      <w:r w:rsidRPr="0069490B">
        <w:rPr>
          <w:lang w:val="en-US"/>
        </w:rPr>
        <w:t>.</w:t>
      </w:r>
    </w:p>
    <w:p w14:paraId="4BD71D1C" w14:textId="77777777" w:rsidR="000E00D6" w:rsidRPr="0069490B" w:rsidRDefault="000E00D6" w:rsidP="00DB7863">
      <w:pPr>
        <w:pStyle w:val="Enablers"/>
        <w:ind w:left="450" w:hanging="450"/>
      </w:pPr>
      <w:r>
        <w:rPr>
          <w:lang w:val="en-US"/>
        </w:rPr>
        <w:t xml:space="preserve">Outreach and </w:t>
      </w:r>
      <w:r w:rsidRPr="0069490B">
        <w:rPr>
          <w:lang w:val="en-US"/>
        </w:rPr>
        <w:t>telehealth</w:t>
      </w:r>
      <w:r>
        <w:rPr>
          <w:lang w:val="en-US"/>
        </w:rPr>
        <w:t xml:space="preserve"> services are provided to support health professionals</w:t>
      </w:r>
      <w:r w:rsidR="00DF53BF">
        <w:rPr>
          <w:lang w:val="en-US"/>
        </w:rPr>
        <w:t xml:space="preserve"> and improve access for women </w:t>
      </w:r>
      <w:r>
        <w:rPr>
          <w:lang w:val="en-US"/>
        </w:rPr>
        <w:t>in rural and remote areas</w:t>
      </w:r>
      <w:r w:rsidRPr="0069490B">
        <w:rPr>
          <w:lang w:val="en-US"/>
        </w:rPr>
        <w:t xml:space="preserve">. </w:t>
      </w:r>
    </w:p>
    <w:p w14:paraId="16848C52" w14:textId="587F6E92" w:rsidR="000E00D6" w:rsidRPr="00EF23D0" w:rsidRDefault="000E00D6" w:rsidP="00DB7863">
      <w:pPr>
        <w:pStyle w:val="Enablers"/>
        <w:ind w:left="450" w:hanging="450"/>
      </w:pPr>
      <w:r>
        <w:rPr>
          <w:lang w:val="en-US"/>
        </w:rPr>
        <w:t xml:space="preserve">Pathways </w:t>
      </w:r>
      <w:r w:rsidR="00A96959">
        <w:rPr>
          <w:lang w:val="en-US"/>
        </w:rPr>
        <w:t xml:space="preserve">are developed </w:t>
      </w:r>
      <w:r>
        <w:rPr>
          <w:lang w:val="en-US"/>
        </w:rPr>
        <w:t xml:space="preserve">to </w:t>
      </w:r>
      <w:r w:rsidR="00A96959">
        <w:rPr>
          <w:lang w:val="en-US"/>
        </w:rPr>
        <w:t xml:space="preserve">support </w:t>
      </w:r>
      <w:r>
        <w:rPr>
          <w:lang w:val="en-US"/>
        </w:rPr>
        <w:t xml:space="preserve">general practices and </w:t>
      </w:r>
      <w:r w:rsidRPr="0069490B">
        <w:rPr>
          <w:lang w:val="en-US"/>
        </w:rPr>
        <w:t>obste</w:t>
      </w:r>
      <w:r>
        <w:rPr>
          <w:lang w:val="en-US"/>
        </w:rPr>
        <w:t>t</w:t>
      </w:r>
      <w:r w:rsidRPr="0069490B">
        <w:rPr>
          <w:lang w:val="en-US"/>
        </w:rPr>
        <w:t>ric</w:t>
      </w:r>
      <w:r>
        <w:rPr>
          <w:lang w:val="en-US"/>
        </w:rPr>
        <w:t xml:space="preserve"> practices </w:t>
      </w:r>
      <w:r w:rsidR="00806AB4">
        <w:rPr>
          <w:lang w:val="en-US"/>
        </w:rPr>
        <w:t>to work with midwives</w:t>
      </w:r>
      <w:r>
        <w:rPr>
          <w:lang w:val="en-US"/>
        </w:rPr>
        <w:t>.</w:t>
      </w:r>
    </w:p>
    <w:p w14:paraId="7607F4C3" w14:textId="77777777" w:rsidR="001130B4" w:rsidRPr="00BE10DE" w:rsidRDefault="001130B4" w:rsidP="00DB7863">
      <w:pPr>
        <w:pStyle w:val="Enablers"/>
        <w:ind w:left="450" w:hanging="450"/>
      </w:pPr>
      <w:r>
        <w:rPr>
          <w:lang w:val="en-US"/>
        </w:rPr>
        <w:t>Maternity health profe</w:t>
      </w:r>
      <w:r w:rsidR="002F161A">
        <w:rPr>
          <w:lang w:val="en-US"/>
        </w:rPr>
        <w:t xml:space="preserve">ssionals are </w:t>
      </w:r>
      <w:r w:rsidR="002F161A" w:rsidRPr="00ED4B0A">
        <w:rPr>
          <w:lang w:val="en-US"/>
        </w:rPr>
        <w:t xml:space="preserve">supported </w:t>
      </w:r>
      <w:r w:rsidR="002F161A" w:rsidRPr="00BE10DE">
        <w:rPr>
          <w:lang w:val="en-US"/>
        </w:rPr>
        <w:t xml:space="preserve">to </w:t>
      </w:r>
      <w:r w:rsidR="00106CD1" w:rsidRPr="00BE10DE">
        <w:rPr>
          <w:lang w:val="en-US"/>
        </w:rPr>
        <w:t>work to their full scope of practice</w:t>
      </w:r>
      <w:r w:rsidR="00106CD1" w:rsidRPr="00ED4B0A">
        <w:rPr>
          <w:lang w:val="en-US"/>
        </w:rPr>
        <w:t xml:space="preserve"> and </w:t>
      </w:r>
      <w:proofErr w:type="spellStart"/>
      <w:r w:rsidR="002F161A" w:rsidRPr="00ED4B0A">
        <w:rPr>
          <w:lang w:val="en-US"/>
        </w:rPr>
        <w:t>utilis</w:t>
      </w:r>
      <w:r w:rsidRPr="00ED4B0A">
        <w:rPr>
          <w:lang w:val="en-US"/>
        </w:rPr>
        <w:t>e</w:t>
      </w:r>
      <w:proofErr w:type="spellEnd"/>
      <w:r w:rsidRPr="00ED4B0A">
        <w:rPr>
          <w:lang w:val="en-US"/>
        </w:rPr>
        <w:t xml:space="preserve"> </w:t>
      </w:r>
      <w:r w:rsidR="00F46980" w:rsidRPr="00BE10DE">
        <w:rPr>
          <w:lang w:val="en-US"/>
        </w:rPr>
        <w:t xml:space="preserve">their </w:t>
      </w:r>
      <w:r w:rsidRPr="00BE10DE">
        <w:rPr>
          <w:lang w:val="en-US"/>
        </w:rPr>
        <w:t>skills and capabilities to provide care in a range of models to meet community need.</w:t>
      </w:r>
    </w:p>
    <w:p w14:paraId="2A45C7EA" w14:textId="57D07D78" w:rsidR="00603965" w:rsidRPr="0099175D" w:rsidRDefault="00603965" w:rsidP="00DB7863">
      <w:pPr>
        <w:pStyle w:val="Enablers"/>
        <w:ind w:left="450" w:hanging="450"/>
      </w:pPr>
      <w:r w:rsidRPr="00BE10DE">
        <w:rPr>
          <w:lang w:val="en-US"/>
        </w:rPr>
        <w:t>Service providers facilitate access to review, reflection</w:t>
      </w:r>
      <w:r>
        <w:rPr>
          <w:lang w:val="en-US"/>
        </w:rPr>
        <w:t xml:space="preserve"> and </w:t>
      </w:r>
      <w:r w:rsidR="0099175D">
        <w:rPr>
          <w:lang w:val="en-US"/>
        </w:rPr>
        <w:t>audit for health professionals.</w:t>
      </w:r>
    </w:p>
    <w:p w14:paraId="52132536" w14:textId="77777777" w:rsidR="000E00D6" w:rsidRPr="0099175D" w:rsidRDefault="001A04E2" w:rsidP="00DB7863">
      <w:pPr>
        <w:pStyle w:val="Enablers"/>
        <w:ind w:left="450" w:hanging="450"/>
      </w:pPr>
      <w:r>
        <w:t>See also strategic direction 7</w:t>
      </w:r>
      <w:r w:rsidR="000E00D6" w:rsidRPr="0069490B">
        <w:t>.</w:t>
      </w:r>
    </w:p>
    <w:p w14:paraId="3E823587" w14:textId="603C5AF6" w:rsidR="00447199" w:rsidRPr="005A721C" w:rsidRDefault="002C1E4E" w:rsidP="00B84401">
      <w:pPr>
        <w:pStyle w:val="Heading2"/>
        <w:pageBreakBefore/>
        <w:numPr>
          <w:ilvl w:val="0"/>
          <w:numId w:val="34"/>
        </w:numPr>
        <w:ind w:left="357" w:hanging="357"/>
      </w:pPr>
      <w:bookmarkStart w:id="26" w:name="_Toc22561591"/>
      <w:bookmarkStart w:id="27" w:name="_Toc23773401"/>
      <w:r>
        <w:lastRenderedPageBreak/>
        <w:t>R</w:t>
      </w:r>
      <w:r w:rsidR="00447199" w:rsidRPr="005A721C">
        <w:t>espect</w:t>
      </w:r>
      <w:bookmarkEnd w:id="26"/>
      <w:bookmarkEnd w:id="27"/>
    </w:p>
    <w:p w14:paraId="244C43D4" w14:textId="2AF4FB11" w:rsidR="00CA1865" w:rsidRPr="0058561C" w:rsidRDefault="00CA1865" w:rsidP="00D63084">
      <w:pPr>
        <w:pStyle w:val="Heading3"/>
        <w:numPr>
          <w:ilvl w:val="1"/>
          <w:numId w:val="34"/>
        </w:numPr>
        <w:ind w:left="567" w:hanging="567"/>
      </w:pPr>
      <w:r w:rsidRPr="0058561C">
        <w:t>Respectful, holistic care</w:t>
      </w:r>
    </w:p>
    <w:p w14:paraId="1CD2CFF2" w14:textId="77777777" w:rsidR="00526C4E" w:rsidRPr="00A10E98" w:rsidRDefault="00526C4E" w:rsidP="00C26233">
      <w:pPr>
        <w:pStyle w:val="Principleheader"/>
        <w:keepNext/>
      </w:pPr>
      <w:r w:rsidRPr="00A10E98">
        <w:t>Principle</w:t>
      </w:r>
      <w:r w:rsidR="004C1A69">
        <w:t>s</w:t>
      </w:r>
    </w:p>
    <w:p w14:paraId="5E8025AB" w14:textId="77777777" w:rsidR="00526C4E" w:rsidRDefault="00526C4E" w:rsidP="00C26233">
      <w:pPr>
        <w:pStyle w:val="Principle"/>
        <w:keepNext/>
      </w:pPr>
      <w:r w:rsidRPr="00A10E98">
        <w:t>Women are treated with dignity and respect throughout maternity care.</w:t>
      </w:r>
    </w:p>
    <w:p w14:paraId="7531F825" w14:textId="77777777" w:rsidR="00526C4E" w:rsidRPr="00A10E98" w:rsidRDefault="00526C4E" w:rsidP="000018D8">
      <w:pPr>
        <w:pStyle w:val="Principle"/>
      </w:pPr>
      <w:r w:rsidRPr="00A10E98">
        <w:t>Maternity care is holistic, encompassing a woman’s physical, emotional, psychosocial, spiritual and cultural needs</w:t>
      </w:r>
      <w:r w:rsidR="00CF57C2">
        <w:t>.</w:t>
      </w:r>
    </w:p>
    <w:p w14:paraId="19099A48" w14:textId="77777777" w:rsidR="00526C4E" w:rsidRPr="00A10E98" w:rsidRDefault="00526C4E" w:rsidP="00704CA2">
      <w:pPr>
        <w:pStyle w:val="Strategicdirectionheader"/>
      </w:pPr>
      <w:r>
        <w:t>Strategic d</w:t>
      </w:r>
      <w:r w:rsidRPr="00A10E98">
        <w:t>irection</w:t>
      </w:r>
    </w:p>
    <w:p w14:paraId="207072EE" w14:textId="77777777" w:rsidR="00526C4E" w:rsidRPr="0069490B" w:rsidRDefault="002722E6" w:rsidP="00E25E7F">
      <w:pPr>
        <w:pStyle w:val="Strategicdirection"/>
      </w:pPr>
      <w:bookmarkStart w:id="28" w:name="_Toc524963757"/>
      <w:r w:rsidRPr="0069490B">
        <w:t xml:space="preserve">Respect women’s </w:t>
      </w:r>
      <w:r w:rsidR="00954027" w:rsidRPr="0069490B">
        <w:t xml:space="preserve">choices, </w:t>
      </w:r>
      <w:r w:rsidR="00526C4E" w:rsidRPr="0069490B">
        <w:t>experiences and outcomes and use</w:t>
      </w:r>
      <w:r w:rsidRPr="0069490B">
        <w:t xml:space="preserve"> woman-reported data</w:t>
      </w:r>
      <w:r w:rsidR="00526C4E" w:rsidRPr="0069490B">
        <w:t xml:space="preserve"> to inform quality improvement in maternity care</w:t>
      </w:r>
      <w:bookmarkEnd w:id="28"/>
      <w:r w:rsidR="00CF57C2">
        <w:t>.</w:t>
      </w:r>
    </w:p>
    <w:p w14:paraId="14F5E5D6" w14:textId="77777777" w:rsidR="00704CA2" w:rsidRPr="0069490B" w:rsidRDefault="00704CA2" w:rsidP="00DD0CDD">
      <w:pPr>
        <w:pStyle w:val="Rationaleheader"/>
      </w:pPr>
      <w:r w:rsidRPr="0069490B">
        <w:t>Rationale</w:t>
      </w:r>
    </w:p>
    <w:p w14:paraId="387F0042" w14:textId="77777777" w:rsidR="00B41DF7" w:rsidRDefault="001336E1" w:rsidP="00010635">
      <w:pPr>
        <w:pStyle w:val="Rationale"/>
      </w:pPr>
      <w:r w:rsidRPr="0069490B">
        <w:t>W</w:t>
      </w:r>
      <w:r w:rsidR="00704CA2" w:rsidRPr="0069490B">
        <w:t>omen need and deserve respectful care and protection of their autonomy and right to self</w:t>
      </w:r>
      <w:r w:rsidR="00704CA2" w:rsidRPr="0058561C">
        <w:rPr>
          <w:rFonts w:ascii="Cambria Math" w:hAnsi="Cambria Math" w:cs="Cambria Math"/>
        </w:rPr>
        <w:t>‐</w:t>
      </w:r>
      <w:r w:rsidR="00704CA2" w:rsidRPr="0069490B">
        <w:t xml:space="preserve">determination; this includes </w:t>
      </w:r>
      <w:r w:rsidR="000345F4" w:rsidRPr="0069490B">
        <w:t>individu</w:t>
      </w:r>
      <w:r w:rsidR="00465AD6" w:rsidRPr="0069490B">
        <w:t>a</w:t>
      </w:r>
      <w:r w:rsidR="000345F4" w:rsidRPr="0069490B">
        <w:t xml:space="preserve">lised </w:t>
      </w:r>
      <w:r w:rsidR="00704CA2" w:rsidRPr="0069490B">
        <w:t xml:space="preserve">care </w:t>
      </w:r>
      <w:r w:rsidR="005C0D56">
        <w:t xml:space="preserve">for marginalised women and women vulnerable to poor outcomes and </w:t>
      </w:r>
      <w:r w:rsidR="00704CA2" w:rsidRPr="0069490B">
        <w:t xml:space="preserve">to </w:t>
      </w:r>
      <w:r w:rsidR="001C3E20" w:rsidRPr="007E73B0">
        <w:t>safeguard maternal and infant health</w:t>
      </w:r>
      <w:r w:rsidR="00704CA2" w:rsidRPr="007E73B0">
        <w:t>.</w:t>
      </w:r>
      <w:r w:rsidR="00704CA2" w:rsidRPr="007E73B0">
        <w:fldChar w:fldCharType="begin"/>
      </w:r>
      <w:r w:rsidR="00C46FBC">
        <w:instrText xml:space="preserve"> ADDIN EN.CITE &lt;EndNote&gt;&lt;Cite&gt;&lt;Author&gt;White Ribbon Alliance&lt;/Author&gt;&lt;Year&gt;2011&lt;/Year&gt;&lt;RecNum&gt;59&lt;/RecNum&gt;&lt;DisplayText&gt;&lt;style face="superscript" font="Trebuchet MS" size="9"&gt;2&lt;/style&gt;&lt;/DisplayText&gt;&lt;record&gt;&lt;rec-number&gt;59&lt;/rec-number&gt;&lt;foreign-keys&gt;&lt;key app="EN" db-id="5awdrsvr29s0fpee9ad529pzf5vpddfxwxxe" timestamp="1531981666"&gt;59&lt;/key&gt;&lt;/foreign-keys&gt;&lt;ref-type name="Report"&gt;27&lt;/ref-type&gt;&lt;contributors&gt;&lt;authors&gt;&lt;author&gt;White Ribbon Alliance,&lt;/author&gt;&lt;/authors&gt;&lt;/contributors&gt;&lt;titles&gt;&lt;title&gt;Respectful maternity care charter: the universal rights of childbearing women&lt;/title&gt;&lt;/titles&gt;&lt;dates&gt;&lt;year&gt;2011&lt;/year&gt;&lt;/dates&gt;&lt;pub-location&gt;Washington&lt;/pub-location&gt;&lt;publisher&gt;White Ribbon Alliance&lt;/publisher&gt;&lt;urls&gt;&lt;/urls&gt;&lt;/record&gt;&lt;/Cite&gt;&lt;/EndNote&gt;</w:instrText>
      </w:r>
      <w:r w:rsidR="00704CA2" w:rsidRPr="007E73B0">
        <w:fldChar w:fldCharType="separate"/>
      </w:r>
      <w:r w:rsidR="00C46FBC" w:rsidRPr="00C46FBC">
        <w:rPr>
          <w:rFonts w:ascii="Trebuchet MS" w:hAnsi="Trebuchet MS"/>
          <w:noProof/>
          <w:sz w:val="18"/>
          <w:vertAlign w:val="superscript"/>
        </w:rPr>
        <w:t>2</w:t>
      </w:r>
      <w:r w:rsidR="00704CA2" w:rsidRPr="007E73B0">
        <w:rPr>
          <w:lang w:val="en-US"/>
        </w:rPr>
        <w:fldChar w:fldCharType="end"/>
      </w:r>
      <w:r w:rsidR="00704CA2" w:rsidRPr="00A10E98">
        <w:t xml:space="preserve"> </w:t>
      </w:r>
    </w:p>
    <w:p w14:paraId="7B39C2AF" w14:textId="77777777" w:rsidR="00704CA2" w:rsidRPr="0069490B" w:rsidRDefault="00704CA2" w:rsidP="00010635">
      <w:pPr>
        <w:pStyle w:val="Rationale"/>
      </w:pPr>
      <w:r w:rsidRPr="0069490B">
        <w:t>Disrespect and abuse during maternity care are a violation of women’s basic human rights.</w:t>
      </w:r>
    </w:p>
    <w:p w14:paraId="71EEA430" w14:textId="77777777" w:rsidR="00911AA0" w:rsidRPr="0069490B" w:rsidRDefault="00A36314" w:rsidP="00010635">
      <w:pPr>
        <w:pStyle w:val="Rationale"/>
      </w:pPr>
      <w:r w:rsidRPr="0069490B">
        <w:t xml:space="preserve">Women </w:t>
      </w:r>
      <w:r w:rsidR="00704CA2" w:rsidRPr="0069490B">
        <w:t>want their experiences and outcomes to be collected</w:t>
      </w:r>
      <w:r w:rsidR="00DF53BF">
        <w:t>, responded to</w:t>
      </w:r>
      <w:r w:rsidR="00704CA2" w:rsidRPr="0069490B">
        <w:t xml:space="preserve"> and made publicly available.</w:t>
      </w:r>
    </w:p>
    <w:p w14:paraId="6B1DC5F0" w14:textId="77777777" w:rsidR="0093273F" w:rsidRPr="0069490B" w:rsidRDefault="0093273F" w:rsidP="006B56C5">
      <w:pPr>
        <w:pStyle w:val="Enablersheader"/>
      </w:pPr>
      <w:r w:rsidRPr="0069490B">
        <w:t>Enablers</w:t>
      </w:r>
    </w:p>
    <w:p w14:paraId="703F75CE" w14:textId="77777777" w:rsidR="0093273F" w:rsidRPr="005A721C" w:rsidRDefault="00124CD9" w:rsidP="005A721C">
      <w:pPr>
        <w:pStyle w:val="Enablers"/>
      </w:pPr>
      <w:bookmarkStart w:id="29" w:name="_Toc524963827"/>
      <w:r w:rsidRPr="005A721C">
        <w:t xml:space="preserve">Maternity care providers </w:t>
      </w:r>
      <w:r w:rsidR="00717611" w:rsidRPr="005A721C">
        <w:t>commit to</w:t>
      </w:r>
      <w:r w:rsidR="0093273F" w:rsidRPr="005A721C">
        <w:t xml:space="preserve"> the </w:t>
      </w:r>
      <w:hyperlink r:id="rId18" w:history="1">
        <w:r w:rsidR="006D0218" w:rsidRPr="005A721C">
          <w:rPr>
            <w:rStyle w:val="Hyperlink"/>
            <w:i w:val="0"/>
            <w:color w:val="auto"/>
            <w:szCs w:val="20"/>
            <w:u w:val="none"/>
          </w:rPr>
          <w:t>Respectful maternity charter: the universal rights of childbearing women</w:t>
        </w:r>
        <w:bookmarkEnd w:id="29"/>
      </w:hyperlink>
      <w:r w:rsidR="002B1F84" w:rsidRPr="005A721C">
        <w:t>.</w:t>
      </w:r>
    </w:p>
    <w:p w14:paraId="4D975626" w14:textId="77777777" w:rsidR="005921B3" w:rsidRPr="005A721C" w:rsidRDefault="00DD5219" w:rsidP="005A721C">
      <w:pPr>
        <w:pStyle w:val="Enablers"/>
      </w:pPr>
      <w:r w:rsidRPr="005A721C">
        <w:t>W</w:t>
      </w:r>
      <w:r w:rsidR="0064535A" w:rsidRPr="005A721C">
        <w:t>oman</w:t>
      </w:r>
      <w:r w:rsidR="00131DA2" w:rsidRPr="005A721C">
        <w:t xml:space="preserve">-reported </w:t>
      </w:r>
      <w:r w:rsidR="003C0652" w:rsidRPr="005A721C">
        <w:t>outcomes</w:t>
      </w:r>
      <w:r w:rsidR="00140D58" w:rsidRPr="005A721C">
        <w:t>,</w:t>
      </w:r>
      <w:r w:rsidR="00131DA2" w:rsidRPr="005A721C">
        <w:t xml:space="preserve"> wellbeing and</w:t>
      </w:r>
      <w:r w:rsidR="00A16FAC" w:rsidRPr="005A721C">
        <w:t xml:space="preserve"> </w:t>
      </w:r>
      <w:r w:rsidR="0064535A" w:rsidRPr="005A721C">
        <w:t>experience</w:t>
      </w:r>
      <w:r w:rsidR="00756AF0" w:rsidRPr="005A721C">
        <w:t>s</w:t>
      </w:r>
      <w:r w:rsidR="0064535A" w:rsidRPr="005A721C">
        <w:t xml:space="preserve"> </w:t>
      </w:r>
      <w:r w:rsidR="00BF04E1" w:rsidRPr="005A721C">
        <w:t xml:space="preserve">are collected </w:t>
      </w:r>
      <w:r w:rsidR="00A16FAC" w:rsidRPr="005A721C">
        <w:t>(</w:t>
      </w:r>
      <w:r w:rsidR="000F7AD9" w:rsidRPr="005A721C">
        <w:t>e.g.</w:t>
      </w:r>
      <w:r w:rsidR="00A16FAC" w:rsidRPr="005A721C">
        <w:t xml:space="preserve"> using patient-reported</w:t>
      </w:r>
      <w:r w:rsidR="0083513B" w:rsidRPr="005A721C">
        <w:t xml:space="preserve"> </w:t>
      </w:r>
      <w:r w:rsidR="00A16FAC" w:rsidRPr="005A721C">
        <w:t>experience and outcome measures</w:t>
      </w:r>
      <w:r w:rsidR="0051655E" w:rsidRPr="005A721C">
        <w:t>)</w:t>
      </w:r>
      <w:r w:rsidR="00A16FAC" w:rsidRPr="005A721C">
        <w:t xml:space="preserve"> </w:t>
      </w:r>
      <w:r w:rsidR="00BF04E1" w:rsidRPr="005A721C">
        <w:t>and</w:t>
      </w:r>
      <w:r w:rsidRPr="005A721C">
        <w:t xml:space="preserve"> reported</w:t>
      </w:r>
      <w:r w:rsidR="00BF04E1" w:rsidRPr="005A721C">
        <w:t xml:space="preserve"> as a core part of quality assessment of maternity services</w:t>
      </w:r>
      <w:r w:rsidRPr="005A721C">
        <w:t>.</w:t>
      </w:r>
      <w:r w:rsidR="00E6092F" w:rsidRPr="005A721C">
        <w:t xml:space="preserve"> </w:t>
      </w:r>
    </w:p>
    <w:p w14:paraId="41D0C273" w14:textId="77777777" w:rsidR="005921B3" w:rsidRPr="005A721C" w:rsidRDefault="005921B3" w:rsidP="005A721C">
      <w:pPr>
        <w:pStyle w:val="Enablers"/>
      </w:pPr>
      <w:r w:rsidRPr="005A721C">
        <w:t xml:space="preserve">A core set of questions </w:t>
      </w:r>
      <w:r w:rsidR="000B0453" w:rsidRPr="005A721C">
        <w:t>is</w:t>
      </w:r>
      <w:r w:rsidRPr="005A721C">
        <w:t xml:space="preserve"> collected to enable national comparability</w:t>
      </w:r>
      <w:r w:rsidR="000B0453" w:rsidRPr="005A721C">
        <w:t>.</w:t>
      </w:r>
    </w:p>
    <w:p w14:paraId="00C09D08" w14:textId="77777777" w:rsidR="001336E1" w:rsidRPr="005A721C" w:rsidRDefault="00397B8D" w:rsidP="005A721C">
      <w:pPr>
        <w:pStyle w:val="Enablers"/>
      </w:pPr>
      <w:r w:rsidRPr="005A721C">
        <w:t>Women are included</w:t>
      </w:r>
      <w:r w:rsidR="001336E1" w:rsidRPr="005A721C">
        <w:t xml:space="preserve"> in </w:t>
      </w:r>
      <w:r w:rsidR="00BB6E88" w:rsidRPr="005A721C">
        <w:t xml:space="preserve">maternity service </w:t>
      </w:r>
      <w:r w:rsidR="008102E9" w:rsidRPr="005A721C">
        <w:t xml:space="preserve">planning </w:t>
      </w:r>
      <w:r w:rsidR="00F46980" w:rsidRPr="005A721C">
        <w:t xml:space="preserve">and monitoring </w:t>
      </w:r>
      <w:r w:rsidR="00465AD6" w:rsidRPr="005A721C">
        <w:t>committ</w:t>
      </w:r>
      <w:r w:rsidR="001336E1" w:rsidRPr="005A721C">
        <w:t>ees</w:t>
      </w:r>
      <w:r w:rsidR="003A625C" w:rsidRPr="005A721C">
        <w:t>.</w:t>
      </w:r>
    </w:p>
    <w:p w14:paraId="7854FAEB" w14:textId="262D450F" w:rsidR="00671AA2" w:rsidRPr="0058561C" w:rsidRDefault="00671AA2" w:rsidP="00D63084">
      <w:pPr>
        <w:pStyle w:val="Heading3"/>
        <w:numPr>
          <w:ilvl w:val="1"/>
          <w:numId w:val="34"/>
        </w:numPr>
        <w:ind w:left="567" w:hanging="567"/>
      </w:pPr>
      <w:bookmarkStart w:id="30" w:name="_Toc520806672"/>
      <w:r w:rsidRPr="0058561C">
        <w:t xml:space="preserve">Collaboration </w:t>
      </w:r>
      <w:r w:rsidR="00E64364" w:rsidRPr="0058561C">
        <w:t>among</w:t>
      </w:r>
      <w:r w:rsidRPr="0058561C">
        <w:t xml:space="preserve"> health professionals</w:t>
      </w:r>
      <w:bookmarkEnd w:id="30"/>
    </w:p>
    <w:p w14:paraId="6F2B005B" w14:textId="77777777" w:rsidR="0093273F" w:rsidRPr="0069490B" w:rsidRDefault="0093273F" w:rsidP="0093273F">
      <w:pPr>
        <w:pStyle w:val="Principleheader"/>
      </w:pPr>
      <w:r w:rsidRPr="0069490B">
        <w:t>Principle</w:t>
      </w:r>
    </w:p>
    <w:p w14:paraId="5FB99985" w14:textId="77777777" w:rsidR="0093273F" w:rsidRPr="0069490B" w:rsidRDefault="005A71D4" w:rsidP="000018D8">
      <w:pPr>
        <w:pStyle w:val="Principle"/>
      </w:pPr>
      <w:r w:rsidRPr="0069490B">
        <w:t>Women’s</w:t>
      </w:r>
      <w:r w:rsidR="00242ED6" w:rsidRPr="0069490B">
        <w:t xml:space="preserve"> </w:t>
      </w:r>
      <w:r w:rsidR="0093273F" w:rsidRPr="0069490B">
        <w:t xml:space="preserve">safety and experience of </w:t>
      </w:r>
      <w:r w:rsidR="00AC50C1" w:rsidRPr="0069490B">
        <w:t xml:space="preserve">maternity </w:t>
      </w:r>
      <w:r w:rsidR="0093273F" w:rsidRPr="0069490B">
        <w:t xml:space="preserve">care is </w:t>
      </w:r>
      <w:r w:rsidR="00D32286" w:rsidRPr="0069490B">
        <w:t xml:space="preserve">underpinned </w:t>
      </w:r>
      <w:r w:rsidR="0093273F" w:rsidRPr="0069490B">
        <w:t xml:space="preserve">by respectful communication and collaboration </w:t>
      </w:r>
      <w:r w:rsidR="00E64364" w:rsidRPr="0069490B">
        <w:t>among</w:t>
      </w:r>
      <w:r w:rsidR="0093273F" w:rsidRPr="0069490B">
        <w:t xml:space="preserve"> health profession</w:t>
      </w:r>
      <w:r w:rsidR="00954027" w:rsidRPr="0069490B">
        <w:t>al</w:t>
      </w:r>
      <w:r w:rsidR="0093273F" w:rsidRPr="0069490B">
        <w:t>s</w:t>
      </w:r>
      <w:r w:rsidR="001E11F5">
        <w:t>.</w:t>
      </w:r>
    </w:p>
    <w:p w14:paraId="6E4363E5" w14:textId="77777777" w:rsidR="0093273F" w:rsidRPr="0069490B" w:rsidRDefault="0093273F" w:rsidP="0093273F">
      <w:pPr>
        <w:pStyle w:val="Strategicdirectionheader"/>
      </w:pPr>
      <w:r w:rsidRPr="0069490B">
        <w:t xml:space="preserve">Strategic </w:t>
      </w:r>
      <w:r w:rsidR="00AC50C1" w:rsidRPr="0069490B">
        <w:t>d</w:t>
      </w:r>
      <w:r w:rsidRPr="0069490B">
        <w:t>irection</w:t>
      </w:r>
    </w:p>
    <w:p w14:paraId="2A5C4D91" w14:textId="77777777" w:rsidR="0093273F" w:rsidRPr="0069490B" w:rsidRDefault="00D32286" w:rsidP="00E25E7F">
      <w:pPr>
        <w:pStyle w:val="Strategicdirection"/>
      </w:pPr>
      <w:bookmarkStart w:id="31" w:name="_Toc524963758"/>
      <w:r w:rsidRPr="0069490B">
        <w:t>Promote</w:t>
      </w:r>
      <w:r w:rsidR="00632EBD" w:rsidRPr="0069490B">
        <w:t xml:space="preserve"> </w:t>
      </w:r>
      <w:r w:rsidR="0007720B" w:rsidRPr="0069490B">
        <w:t xml:space="preserve">a positive </w:t>
      </w:r>
      <w:r w:rsidR="00236CFA" w:rsidRPr="0069490B">
        <w:t xml:space="preserve">maternity </w:t>
      </w:r>
      <w:r w:rsidR="0007720B" w:rsidRPr="0069490B">
        <w:t>workforce culture base</w:t>
      </w:r>
      <w:r w:rsidR="00236CFA" w:rsidRPr="0069490B">
        <w:t>d</w:t>
      </w:r>
      <w:r w:rsidR="0007720B" w:rsidRPr="0069490B">
        <w:t xml:space="preserve"> on </w:t>
      </w:r>
      <w:r w:rsidR="0093273F" w:rsidRPr="0069490B">
        <w:t>interdisciplinary collaboration and communication</w:t>
      </w:r>
      <w:bookmarkEnd w:id="31"/>
      <w:r w:rsidR="001E11F5">
        <w:t>.</w:t>
      </w:r>
      <w:r w:rsidR="0007720B" w:rsidRPr="0069490B">
        <w:t xml:space="preserve"> </w:t>
      </w:r>
    </w:p>
    <w:p w14:paraId="32187371" w14:textId="77777777" w:rsidR="0093273F" w:rsidRPr="0069490B" w:rsidRDefault="0093273F" w:rsidP="00DD0CDD">
      <w:pPr>
        <w:pStyle w:val="Rationaleheader"/>
      </w:pPr>
      <w:r w:rsidRPr="0069490B">
        <w:t>Rationale</w:t>
      </w:r>
    </w:p>
    <w:p w14:paraId="6F117FA1" w14:textId="77777777" w:rsidR="00236CFA" w:rsidRPr="0069490B" w:rsidRDefault="00236CFA" w:rsidP="00010635">
      <w:pPr>
        <w:pStyle w:val="Rationale"/>
      </w:pPr>
      <w:r w:rsidRPr="0069490B">
        <w:t>Women expect all members of the health care team to work collaboratively to support integrated care and care transitions.</w:t>
      </w:r>
    </w:p>
    <w:p w14:paraId="0D5A2B91" w14:textId="77777777" w:rsidR="002B1F84" w:rsidRPr="0069490B" w:rsidRDefault="0093273F" w:rsidP="00010635">
      <w:pPr>
        <w:pStyle w:val="Rationale"/>
      </w:pPr>
      <w:r w:rsidRPr="0069490B">
        <w:t xml:space="preserve">Collaboration </w:t>
      </w:r>
      <w:r w:rsidR="00E64364" w:rsidRPr="0069490B">
        <w:t>among</w:t>
      </w:r>
      <w:r w:rsidRPr="0069490B">
        <w:t xml:space="preserve"> all maternity providers </w:t>
      </w:r>
      <w:r w:rsidR="00F94040" w:rsidRPr="0069490B">
        <w:t>improves</w:t>
      </w:r>
      <w:r w:rsidRPr="0069490B">
        <w:t xml:space="preserve"> communication and outcomes</w:t>
      </w:r>
      <w:r w:rsidR="002B4CBC" w:rsidRPr="0069490B">
        <w:t xml:space="preserve"> and is essential to continuity of care</w:t>
      </w:r>
      <w:r w:rsidR="00681DA4">
        <w:t xml:space="preserve"> and continuity of carer</w:t>
      </w:r>
      <w:r w:rsidRPr="0069490B">
        <w:t>.</w:t>
      </w:r>
      <w:r w:rsidR="00C46FBC">
        <w:fldChar w:fldCharType="begin">
          <w:fldData xml:space="preserve">PEVuZE5vdGU+PENpdGU+PEF1dGhvcj5BdmVyeTwvQXV0aG9yPjxZZWFyPjIwMTI8L1llYXI+PFJl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</w:fldData>
        </w:fldChar>
      </w:r>
      <w:r w:rsidR="00C46FBC">
        <w:instrText xml:space="preserve"> ADDIN EN.CITE </w:instrText>
      </w:r>
      <w:r w:rsidR="00C46FBC">
        <w:fldChar w:fldCharType="begin">
          <w:fldData xml:space="preserve">PEVuZE5vdGU+PENpdGU+PEF1dGhvcj5BdmVyeTwvQXV0aG9yPjxZZWFyPjIwMTI8L1llYXI+PFJl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</w:fldData>
        </w:fldChar>
      </w:r>
      <w:r w:rsidR="00C46FBC">
        <w:instrText xml:space="preserve"> ADDIN EN.CITE.DATA </w:instrText>
      </w:r>
      <w:r w:rsidR="00C46FBC">
        <w:fldChar w:fldCharType="end"/>
      </w:r>
      <w:r w:rsidR="00C46FBC">
        <w:fldChar w:fldCharType="separate"/>
      </w:r>
      <w:r w:rsidR="00C46FBC" w:rsidRPr="00C46FBC">
        <w:rPr>
          <w:rFonts w:ascii="Trebuchet MS" w:hAnsi="Trebuchet MS"/>
          <w:noProof/>
          <w:sz w:val="18"/>
          <w:vertAlign w:val="superscript"/>
        </w:rPr>
        <w:t>15</w:t>
      </w:r>
      <w:r w:rsidR="00C46FBC">
        <w:fldChar w:fldCharType="end"/>
      </w:r>
      <w:r w:rsidRPr="0069490B">
        <w:t xml:space="preserve"> </w:t>
      </w:r>
    </w:p>
    <w:p w14:paraId="574618B0" w14:textId="77777777" w:rsidR="005402C3" w:rsidRPr="0069490B" w:rsidRDefault="0093273F" w:rsidP="00010635">
      <w:pPr>
        <w:pStyle w:val="Rationale"/>
      </w:pPr>
      <w:r w:rsidRPr="0069490B">
        <w:t xml:space="preserve">The regulatory framework and service leaders have a role to play in setting standards and </w:t>
      </w:r>
      <w:r w:rsidR="00236CFA" w:rsidRPr="0069490B">
        <w:t>role-</w:t>
      </w:r>
      <w:r w:rsidRPr="0069490B">
        <w:t xml:space="preserve">modelling </w:t>
      </w:r>
      <w:r w:rsidR="00D32286" w:rsidRPr="0069490B">
        <w:t xml:space="preserve">appropriate </w:t>
      </w:r>
      <w:r w:rsidRPr="0069490B">
        <w:t>behaviour.</w:t>
      </w:r>
      <w:r w:rsidR="00D32286" w:rsidRPr="0069490B">
        <w:t xml:space="preserve"> </w:t>
      </w:r>
    </w:p>
    <w:p w14:paraId="372E0EED" w14:textId="77777777" w:rsidR="0093273F" w:rsidRPr="0069490B" w:rsidRDefault="00902F26" w:rsidP="00010635">
      <w:pPr>
        <w:pStyle w:val="Rationale"/>
      </w:pPr>
      <w:r w:rsidRPr="0069490B">
        <w:t>Respectful interaction between health professionals is</w:t>
      </w:r>
      <w:r w:rsidR="003D408F" w:rsidRPr="0069490B">
        <w:t xml:space="preserve"> highlighted in </w:t>
      </w:r>
      <w:r w:rsidRPr="0069490B">
        <w:t xml:space="preserve">the codes of ethical practice for </w:t>
      </w:r>
      <w:r w:rsidR="0090738F" w:rsidRPr="0028292B">
        <w:t>doctors</w:t>
      </w:r>
      <w:r w:rsidR="0090738F" w:rsidRPr="0069490B">
        <w:t xml:space="preserve"> </w:t>
      </w:r>
      <w:r w:rsidRPr="0069490B">
        <w:t>and midwives.</w:t>
      </w:r>
      <w:r w:rsidR="009D1875" w:rsidRPr="0069490B">
        <w:fldChar w:fldCharType="begin"/>
      </w:r>
      <w:r w:rsidR="00C46FBC">
        <w:instrText xml:space="preserve"> ADDIN EN.CITE &lt;EndNote&gt;&lt;Cite&gt;&lt;Author&gt;ICM&lt;/Author&gt;&lt;Year&gt;2008&lt;/Year&gt;&lt;RecNum&gt;78&lt;/RecNum&gt;&lt;DisplayText&gt;&lt;style face="superscript" font="Trebuchet MS" size="9"&gt;16,17&lt;/style&gt;&lt;/DisplayText&gt;&lt;record&gt;&lt;rec-number&gt;78&lt;/rec-number&gt;&lt;foreign-keys&gt;&lt;key app="EN" db-id="5awdrsvr29s0fpee9ad529pzf5vpddfxwxxe" timestamp="1543800608"&gt;78&lt;/key&gt;&lt;/foreign-keys&gt;&lt;ref-type name="Report"&gt;27&lt;/ref-type&gt;&lt;contributors&gt;&lt;authors&gt;&lt;author&gt;ICM,&lt;/author&gt;&lt;/authors&gt;&lt;/contributors&gt;&lt;titles&gt;&lt;title&gt;International code of ethics for midwives&lt;/title&gt;&lt;/titles&gt;&lt;dates&gt;&lt;year&gt;2008&lt;/year&gt;&lt;/dates&gt;&lt;pub-location&gt;The Hague&lt;/pub-location&gt;&lt;publisher&gt;International Confederation of Midwives&lt;/publisher&gt;&lt;urls&gt;&lt;/urls&gt;&lt;/record&gt;&lt;/Cite&gt;&lt;Cite&gt;&lt;Author&gt;RANZCOG&lt;/Author&gt;&lt;Year&gt;2006&lt;/Year&gt;&lt;RecNum&gt;79&lt;/RecNum&gt;&lt;record&gt;&lt;rec-number&gt;79&lt;/rec-number&gt;&lt;foreign-keys&gt;&lt;key app="EN" db-id="5awdrsvr29s0fpee9ad529pzf5vpddfxwxxe" timestamp="1543800778"&gt;79&lt;/key&gt;&lt;/foreign-keys&gt;&lt;ref-type name="Report"&gt;27&lt;/ref-type&gt;&lt;contributors&gt;&lt;authors&gt;&lt;author&gt;RANZCOG,&lt;/author&gt;&lt;/authors&gt;&lt;/contributors&gt;&lt;titles&gt;&lt;title&gt;The RANZCOG codeof ethical practice&lt;/title&gt;&lt;/titles&gt;&lt;dates&gt;&lt;year&gt;2006&lt;/year&gt;&lt;/dates&gt;&lt;pub-location&gt;Melbourne&lt;/pub-location&gt;&lt;publisher&gt;Royal Australian and New Zealnd Obstetrics and Gynaecology Bioethics Working Group&lt;/publisher&gt;&lt;urls&gt;&lt;/urls&gt;&lt;/record&gt;&lt;/Cite&gt;&lt;/EndNote&gt;</w:instrText>
      </w:r>
      <w:r w:rsidR="009D1875" w:rsidRPr="0069490B">
        <w:fldChar w:fldCharType="separate"/>
      </w:r>
      <w:r w:rsidR="00C46FBC" w:rsidRPr="00C46FBC">
        <w:rPr>
          <w:rFonts w:ascii="Trebuchet MS" w:hAnsi="Trebuchet MS"/>
          <w:noProof/>
          <w:sz w:val="18"/>
          <w:vertAlign w:val="superscript"/>
        </w:rPr>
        <w:t>16,17</w:t>
      </w:r>
      <w:r w:rsidR="009D1875" w:rsidRPr="0069490B">
        <w:fldChar w:fldCharType="end"/>
      </w:r>
    </w:p>
    <w:p w14:paraId="7CFF5EA7" w14:textId="77777777" w:rsidR="0093273F" w:rsidRPr="0069490B" w:rsidRDefault="0093273F" w:rsidP="006B56C5">
      <w:pPr>
        <w:pStyle w:val="Enablersheader"/>
      </w:pPr>
      <w:r w:rsidRPr="0069490B">
        <w:t>Enablers</w:t>
      </w:r>
    </w:p>
    <w:p w14:paraId="6BDF3496" w14:textId="77777777" w:rsidR="0093273F" w:rsidRPr="005A721C" w:rsidRDefault="00A17451" w:rsidP="005A721C">
      <w:pPr>
        <w:pStyle w:val="Enablers"/>
      </w:pPr>
      <w:r w:rsidRPr="005A721C">
        <w:t>P</w:t>
      </w:r>
      <w:r w:rsidR="00641830" w:rsidRPr="005A721C">
        <w:t xml:space="preserve">rofessional colleges and </w:t>
      </w:r>
      <w:r w:rsidR="00906B32" w:rsidRPr="005A721C">
        <w:t xml:space="preserve">associations </w:t>
      </w:r>
      <w:r w:rsidR="00641830" w:rsidRPr="005A721C">
        <w:t>for health professionals involved in maternity care endorse this Strategy.</w:t>
      </w:r>
    </w:p>
    <w:p w14:paraId="6CF14B83" w14:textId="77777777" w:rsidR="00824AEB" w:rsidRPr="00577263" w:rsidRDefault="00824AEB" w:rsidP="005A721C">
      <w:pPr>
        <w:pStyle w:val="Enablers"/>
      </w:pPr>
      <w:r w:rsidRPr="005A721C">
        <w:t>The roll out of digital patient health records effectively crosses and integrates the maternity services</w:t>
      </w:r>
      <w:r w:rsidRPr="00577263">
        <w:t> sector.</w:t>
      </w:r>
    </w:p>
    <w:p w14:paraId="7FEAC584" w14:textId="77777777" w:rsidR="00385DBE" w:rsidRPr="005A721C" w:rsidRDefault="00385DBE" w:rsidP="005A721C">
      <w:pPr>
        <w:pStyle w:val="Enablers"/>
      </w:pPr>
      <w:r w:rsidRPr="005A721C">
        <w:t xml:space="preserve">Investment occurs in systems to support team-based leadership and </w:t>
      </w:r>
      <w:proofErr w:type="spellStart"/>
      <w:r w:rsidRPr="005A721C">
        <w:t>interprofessional</w:t>
      </w:r>
      <w:proofErr w:type="spellEnd"/>
      <w:r w:rsidRPr="005A721C">
        <w:t xml:space="preserve"> and </w:t>
      </w:r>
      <w:proofErr w:type="spellStart"/>
      <w:r w:rsidRPr="005A721C">
        <w:t>intraprofessional</w:t>
      </w:r>
      <w:proofErr w:type="spellEnd"/>
      <w:r w:rsidRPr="005A721C">
        <w:t xml:space="preserve"> cooperation, including interdisciplinary team-based training.</w:t>
      </w:r>
    </w:p>
    <w:p w14:paraId="6CA84C91" w14:textId="10EAC273" w:rsidR="00FB1871" w:rsidRPr="0069490B" w:rsidRDefault="00FB1871" w:rsidP="00D63084">
      <w:pPr>
        <w:pStyle w:val="Heading2"/>
        <w:numPr>
          <w:ilvl w:val="0"/>
          <w:numId w:val="34"/>
        </w:numPr>
      </w:pPr>
      <w:bookmarkStart w:id="32" w:name="_Toc22561592"/>
      <w:bookmarkStart w:id="33" w:name="_Toc23773402"/>
      <w:r w:rsidRPr="0069490B">
        <w:lastRenderedPageBreak/>
        <w:t>Choice</w:t>
      </w:r>
      <w:bookmarkEnd w:id="32"/>
      <w:bookmarkEnd w:id="33"/>
    </w:p>
    <w:p w14:paraId="0F8E3B02" w14:textId="1BE378AA" w:rsidR="00FB1871" w:rsidRPr="0069490B" w:rsidRDefault="00FB1871" w:rsidP="00D63084">
      <w:pPr>
        <w:pStyle w:val="Heading3"/>
        <w:numPr>
          <w:ilvl w:val="1"/>
          <w:numId w:val="34"/>
        </w:numPr>
        <w:ind w:hanging="792"/>
      </w:pPr>
      <w:r w:rsidRPr="0069490B">
        <w:t>Information about local maternity services</w:t>
      </w:r>
    </w:p>
    <w:p w14:paraId="5E7A7798" w14:textId="77777777" w:rsidR="00FB1871" w:rsidRPr="0069490B" w:rsidRDefault="00FB1871" w:rsidP="00FB1871">
      <w:pPr>
        <w:pStyle w:val="Principleheader"/>
      </w:pPr>
      <w:r w:rsidRPr="0069490B">
        <w:t>Principle</w:t>
      </w:r>
    </w:p>
    <w:p w14:paraId="1B4AE115" w14:textId="77777777" w:rsidR="00FB1871" w:rsidRPr="0069490B" w:rsidRDefault="00FB1871" w:rsidP="00FB1871">
      <w:pPr>
        <w:pStyle w:val="Principle"/>
      </w:pPr>
      <w:r w:rsidRPr="0069490B">
        <w:rPr>
          <w:lang w:val="en-US"/>
        </w:rPr>
        <w:t>Women are provided with and can readily access information about all locally available maternity services</w:t>
      </w:r>
      <w:r w:rsidR="001E11F5">
        <w:rPr>
          <w:lang w:val="en-US"/>
        </w:rPr>
        <w:t>.</w:t>
      </w:r>
    </w:p>
    <w:p w14:paraId="22A99475" w14:textId="77777777" w:rsidR="00FB1871" w:rsidRPr="0069490B" w:rsidRDefault="00FB1871" w:rsidP="00FB1871">
      <w:pPr>
        <w:pStyle w:val="Strategicdirectionheader"/>
      </w:pPr>
      <w:r w:rsidRPr="0069490B">
        <w:t>Strategic direction</w:t>
      </w:r>
    </w:p>
    <w:p w14:paraId="5EB11E53" w14:textId="77777777" w:rsidR="00FB1871" w:rsidRPr="0069490B" w:rsidRDefault="00FB1871" w:rsidP="00FB1871">
      <w:pPr>
        <w:pStyle w:val="Strategicdirection"/>
      </w:pPr>
      <w:r w:rsidRPr="0069490B">
        <w:t>Develop, provide and maintain access to information about available maternity services</w:t>
      </w:r>
      <w:r w:rsidR="001E11F5">
        <w:t>.</w:t>
      </w:r>
    </w:p>
    <w:p w14:paraId="4BE53D7A" w14:textId="77777777" w:rsidR="00FB1871" w:rsidRPr="0069490B" w:rsidRDefault="00FB1871" w:rsidP="00FB1871">
      <w:pPr>
        <w:pStyle w:val="Rationaleheader"/>
      </w:pPr>
      <w:r w:rsidRPr="0069490B">
        <w:t>Rationale</w:t>
      </w:r>
    </w:p>
    <w:p w14:paraId="34745DAB" w14:textId="77777777" w:rsidR="00FB1871" w:rsidRPr="0069490B" w:rsidRDefault="00FB1871" w:rsidP="00FB1871">
      <w:pPr>
        <w:pStyle w:val="Rationale"/>
      </w:pPr>
      <w:r w:rsidRPr="0069490B">
        <w:t>Women want publicly available information to assist them in decision-making.</w:t>
      </w:r>
    </w:p>
    <w:p w14:paraId="6F3A359F" w14:textId="77777777" w:rsidR="00FB1871" w:rsidRPr="0069490B" w:rsidRDefault="00FB1871" w:rsidP="00FB1871">
      <w:pPr>
        <w:pStyle w:val="Rationale"/>
      </w:pPr>
      <w:r w:rsidRPr="0069490B">
        <w:t xml:space="preserve">The </w:t>
      </w:r>
      <w:hyperlink r:id="rId19" w:history="1">
        <w:r w:rsidRPr="0069490B">
          <w:rPr>
            <w:rStyle w:val="Hyperlink"/>
            <w:szCs w:val="20"/>
          </w:rPr>
          <w:t>Pregnancy, Birth and Baby website</w:t>
        </w:r>
      </w:hyperlink>
      <w:r w:rsidRPr="0069490B">
        <w:fldChar w:fldCharType="begin"/>
      </w:r>
      <w:r w:rsidR="00C46FBC">
        <w:instrText xml:space="preserve"> ADDIN EN.CITE &lt;EndNote&gt;&lt;Cite&gt;&lt;Author&gt;Department of Health&lt;/Author&gt;&lt;Year&gt;2018&lt;/Year&gt;&lt;RecNum&gt;76&lt;/RecNum&gt;&lt;DisplayText&gt;&lt;style face="superscript" font="Trebuchet MS" size="9"&gt;18&lt;/style&gt;&lt;/DisplayText&gt;&lt;record&gt;&lt;rec-number&gt;76&lt;/rec-number&gt;&lt;foreign-keys&gt;&lt;key app="EN" db-id="5awdrsvr29s0fpee9ad529pzf5vpddfxwxxe" timestamp="1537160103"&gt;76&lt;/key&gt;&lt;/foreign-keys&gt;&lt;ref-type name="Web Page"&gt;12&lt;/ref-type&gt;&lt;contributors&gt;&lt;authors&gt;&lt;author&gt;Department of Health,&lt;/author&gt;&lt;/authors&gt;&lt;/contributors&gt;&lt;titles&gt;&lt;title&gt;Pregnancy, Birth and Baby&lt;/title&gt;&lt;/titles&gt;&lt;number&gt;17 September 2018&lt;/number&gt;&lt;dates&gt;&lt;year&gt;2018&lt;/year&gt;&lt;/dates&gt;&lt;urls&gt;&lt;related-urls&gt;&lt;url&gt;https://www.pregnancybirthbaby.org.au&lt;/url&gt;&lt;/related-urls&gt;&lt;/urls&gt;&lt;/record&gt;&lt;/Cite&gt;&lt;/EndNote&gt;</w:instrText>
      </w:r>
      <w:r w:rsidRPr="0069490B">
        <w:fldChar w:fldCharType="separate"/>
      </w:r>
      <w:r w:rsidR="00C46FBC" w:rsidRPr="00C46FBC">
        <w:rPr>
          <w:rFonts w:ascii="Trebuchet MS" w:hAnsi="Trebuchet MS"/>
          <w:noProof/>
          <w:sz w:val="18"/>
          <w:vertAlign w:val="superscript"/>
        </w:rPr>
        <w:t>18</w:t>
      </w:r>
      <w:r w:rsidRPr="0069490B">
        <w:fldChar w:fldCharType="end"/>
      </w:r>
      <w:r w:rsidRPr="0069490B">
        <w:t xml:space="preserve"> provides information on services and models of care and telephone guidance from maternal and child health nurses or counsellors. </w:t>
      </w:r>
    </w:p>
    <w:p w14:paraId="27280010" w14:textId="77777777" w:rsidR="00FB1871" w:rsidRPr="0069490B" w:rsidRDefault="00FB1871" w:rsidP="00FB1871">
      <w:pPr>
        <w:pStyle w:val="Rationale"/>
      </w:pPr>
      <w:r w:rsidRPr="0069490B">
        <w:t>A simple to understand concise summary of the models of care available to pregnant women, and how these differ by facility size and type would assist women in making informed choices.</w:t>
      </w:r>
    </w:p>
    <w:p w14:paraId="44971D7C" w14:textId="77777777" w:rsidR="00FB1871" w:rsidRPr="0069490B" w:rsidRDefault="00FB1871" w:rsidP="00DB7863">
      <w:pPr>
        <w:pStyle w:val="Enablersheader"/>
      </w:pPr>
      <w:r w:rsidRPr="0069490B">
        <w:t>Enablers</w:t>
      </w:r>
    </w:p>
    <w:p w14:paraId="7452F64F" w14:textId="77777777" w:rsidR="00FB1871" w:rsidRPr="0069490B" w:rsidRDefault="00FB1871" w:rsidP="00007941">
      <w:pPr>
        <w:pStyle w:val="Enablers"/>
        <w:ind w:left="540" w:hanging="540"/>
        <w:rPr>
          <w:lang w:val="en-US"/>
        </w:rPr>
      </w:pPr>
      <w:r>
        <w:rPr>
          <w:lang w:val="en-US"/>
        </w:rPr>
        <w:t>T</w:t>
      </w:r>
      <w:r w:rsidRPr="0069490B">
        <w:rPr>
          <w:lang w:val="en-US"/>
        </w:rPr>
        <w:t xml:space="preserve">he </w:t>
      </w:r>
      <w:hyperlink r:id="rId20" w:history="1">
        <w:r w:rsidRPr="0069490B">
          <w:rPr>
            <w:rStyle w:val="Hyperlink"/>
            <w:szCs w:val="20"/>
            <w:lang w:val="en-US"/>
          </w:rPr>
          <w:t>Pregnancy, Birth and Baby website</w:t>
        </w:r>
      </w:hyperlink>
      <w:r w:rsidRPr="0069490B">
        <w:rPr>
          <w:lang w:val="en-US"/>
        </w:rPr>
        <w:t xml:space="preserve"> </w:t>
      </w:r>
      <w:r>
        <w:rPr>
          <w:lang w:val="en-US"/>
        </w:rPr>
        <w:t xml:space="preserve">is updated </w:t>
      </w:r>
      <w:r w:rsidRPr="0069490B">
        <w:rPr>
          <w:lang w:val="en-US"/>
        </w:rPr>
        <w:t>to include current information, with input from health professionals and women.</w:t>
      </w:r>
    </w:p>
    <w:p w14:paraId="2DC033DB" w14:textId="77777777" w:rsidR="00FB1871" w:rsidRPr="0069490B" w:rsidRDefault="00FB1871" w:rsidP="00007941">
      <w:pPr>
        <w:pStyle w:val="Enablers"/>
        <w:ind w:left="540" w:hanging="540"/>
        <w:rPr>
          <w:lang w:val="en-US"/>
        </w:rPr>
      </w:pPr>
      <w:r>
        <w:rPr>
          <w:lang w:val="en-US"/>
        </w:rPr>
        <w:t>H</w:t>
      </w:r>
      <w:r w:rsidRPr="0069490B">
        <w:rPr>
          <w:lang w:val="en-US"/>
        </w:rPr>
        <w:t xml:space="preserve">ealth professionals </w:t>
      </w:r>
      <w:r>
        <w:rPr>
          <w:lang w:val="en-US"/>
        </w:rPr>
        <w:t xml:space="preserve">are supported </w:t>
      </w:r>
      <w:r w:rsidRPr="0069490B">
        <w:rPr>
          <w:lang w:val="en-US"/>
        </w:rPr>
        <w:t>to provide information on available models of maternity care.</w:t>
      </w:r>
    </w:p>
    <w:p w14:paraId="4192157A" w14:textId="77777777" w:rsidR="00FB1871" w:rsidRPr="001E11F5" w:rsidRDefault="00FB1871" w:rsidP="00007941">
      <w:pPr>
        <w:pStyle w:val="Enablers"/>
        <w:ind w:left="540" w:hanging="540"/>
      </w:pPr>
      <w:r>
        <w:rPr>
          <w:lang w:val="en-US"/>
        </w:rPr>
        <w:t>L</w:t>
      </w:r>
      <w:r w:rsidRPr="0069490B">
        <w:rPr>
          <w:lang w:val="en-US"/>
        </w:rPr>
        <w:t>ocally available models</w:t>
      </w:r>
      <w:r>
        <w:rPr>
          <w:lang w:val="en-US"/>
        </w:rPr>
        <w:t xml:space="preserve"> are included</w:t>
      </w:r>
      <w:r w:rsidRPr="0069490B">
        <w:rPr>
          <w:lang w:val="en-US"/>
        </w:rPr>
        <w:t xml:space="preserve"> in the development of Health Pathways on maternity </w:t>
      </w:r>
      <w:r w:rsidRPr="001E11F5">
        <w:rPr>
          <w:lang w:val="en-US"/>
        </w:rPr>
        <w:t>care to assist in providing health professionals with relevant information.</w:t>
      </w:r>
    </w:p>
    <w:p w14:paraId="1C4EB6A6" w14:textId="77777777" w:rsidR="001E11F5" w:rsidRDefault="00FB1871" w:rsidP="00007941">
      <w:pPr>
        <w:pStyle w:val="Enablers"/>
        <w:ind w:left="540" w:hanging="540"/>
        <w:rPr>
          <w:lang w:val="en-US"/>
        </w:rPr>
      </w:pPr>
      <w:r w:rsidRPr="001E11F5">
        <w:rPr>
          <w:lang w:val="en-US"/>
        </w:rPr>
        <w:t>Data linkages with</w:t>
      </w:r>
      <w:r w:rsidR="001E11F5" w:rsidRPr="001E11F5">
        <w:t xml:space="preserve"> </w:t>
      </w:r>
      <w:r w:rsidR="001E11F5" w:rsidRPr="001E11F5">
        <w:rPr>
          <w:lang w:val="en-US"/>
        </w:rPr>
        <w:t>Maternity Care Classification System</w:t>
      </w:r>
      <w:r w:rsidRPr="001E11F5">
        <w:rPr>
          <w:lang w:val="en-US"/>
        </w:rPr>
        <w:t xml:space="preserve"> </w:t>
      </w:r>
      <w:r w:rsidR="001E11F5">
        <w:rPr>
          <w:lang w:val="en-US"/>
        </w:rPr>
        <w:t>(</w:t>
      </w:r>
      <w:proofErr w:type="spellStart"/>
      <w:r w:rsidRPr="001E11F5">
        <w:rPr>
          <w:lang w:val="en-US"/>
        </w:rPr>
        <w:t>MaCCS</w:t>
      </w:r>
      <w:proofErr w:type="spellEnd"/>
      <w:r w:rsidR="001E11F5">
        <w:rPr>
          <w:lang w:val="en-US"/>
        </w:rPr>
        <w:t>)</w:t>
      </w:r>
      <w:r w:rsidR="00C70EF0">
        <w:rPr>
          <w:lang w:val="en-US"/>
        </w:rPr>
        <w:t xml:space="preserve"> and National Perinatal D</w:t>
      </w:r>
      <w:r w:rsidRPr="001E11F5">
        <w:rPr>
          <w:lang w:val="en-US"/>
        </w:rPr>
        <w:t xml:space="preserve">ata </w:t>
      </w:r>
      <w:r w:rsidR="00C70EF0">
        <w:rPr>
          <w:lang w:val="en-US"/>
        </w:rPr>
        <w:t>Collection</w:t>
      </w:r>
      <w:r w:rsidRPr="001E11F5">
        <w:rPr>
          <w:lang w:val="en-US"/>
        </w:rPr>
        <w:t xml:space="preserve"> are developed.</w:t>
      </w:r>
    </w:p>
    <w:p w14:paraId="12C1C32B" w14:textId="77777777" w:rsidR="00FB1871" w:rsidRPr="001E11F5" w:rsidRDefault="00FB1871" w:rsidP="00007941">
      <w:pPr>
        <w:pStyle w:val="Enablers"/>
        <w:ind w:left="540" w:hanging="540"/>
        <w:rPr>
          <w:lang w:val="en-US"/>
        </w:rPr>
      </w:pPr>
      <w:r w:rsidRPr="001E11F5">
        <w:rPr>
          <w:lang w:val="en-US"/>
        </w:rPr>
        <w:t xml:space="preserve">Maternity service providers contribute data to the </w:t>
      </w:r>
      <w:proofErr w:type="spellStart"/>
      <w:r w:rsidRPr="001E11F5">
        <w:rPr>
          <w:lang w:val="en-US"/>
        </w:rPr>
        <w:t>MaCCS</w:t>
      </w:r>
      <w:proofErr w:type="spellEnd"/>
      <w:r w:rsidRPr="001E11F5">
        <w:rPr>
          <w:lang w:val="en-US"/>
        </w:rPr>
        <w:t xml:space="preserve"> and findings are publicly reported.</w:t>
      </w:r>
    </w:p>
    <w:p w14:paraId="2E68F953" w14:textId="0AD1544B" w:rsidR="00FB1871" w:rsidRPr="0069490B" w:rsidRDefault="00FB1871" w:rsidP="00D63084">
      <w:pPr>
        <w:pStyle w:val="Heading3"/>
        <w:numPr>
          <w:ilvl w:val="1"/>
          <w:numId w:val="34"/>
        </w:numPr>
        <w:ind w:hanging="792"/>
      </w:pPr>
      <w:r w:rsidRPr="0069490B">
        <w:t>Informed decision-making</w:t>
      </w:r>
    </w:p>
    <w:p w14:paraId="0C31C18B" w14:textId="77777777" w:rsidR="00FB1871" w:rsidRPr="0069490B" w:rsidRDefault="00FB1871" w:rsidP="00FB1871">
      <w:pPr>
        <w:pStyle w:val="Principleheader"/>
      </w:pPr>
      <w:r w:rsidRPr="0069490B">
        <w:t>Principles</w:t>
      </w:r>
    </w:p>
    <w:p w14:paraId="6BDAA38C" w14:textId="77777777" w:rsidR="00FB1871" w:rsidRPr="0069490B" w:rsidRDefault="00FB1871" w:rsidP="00FB1871">
      <w:pPr>
        <w:pStyle w:val="Principle"/>
        <w:rPr>
          <w:lang w:val="en-US"/>
        </w:rPr>
      </w:pPr>
      <w:r w:rsidRPr="0069490B">
        <w:rPr>
          <w:lang w:val="en-US"/>
        </w:rPr>
        <w:t>Women are supported to make informed decisions and choices about their care</w:t>
      </w:r>
      <w:r w:rsidR="001E11F5">
        <w:rPr>
          <w:lang w:val="en-US"/>
        </w:rPr>
        <w:t>.</w:t>
      </w:r>
    </w:p>
    <w:p w14:paraId="3DC11896" w14:textId="77777777" w:rsidR="00FB1871" w:rsidRPr="0069490B" w:rsidRDefault="00FB1871" w:rsidP="00FB1871">
      <w:pPr>
        <w:pStyle w:val="Principle"/>
      </w:pPr>
      <w:r w:rsidRPr="0069490B">
        <w:rPr>
          <w:lang w:val="en-US"/>
        </w:rPr>
        <w:t>Women’s choices and preferences are sought and respected throughout maternity care</w:t>
      </w:r>
      <w:r w:rsidR="001E11F5">
        <w:rPr>
          <w:lang w:val="en-US"/>
        </w:rPr>
        <w:t>.</w:t>
      </w:r>
    </w:p>
    <w:p w14:paraId="33D90D88" w14:textId="77777777" w:rsidR="00FB1871" w:rsidRPr="0069490B" w:rsidRDefault="00FB1871" w:rsidP="00FB1871">
      <w:pPr>
        <w:pStyle w:val="Strategicdirectionheader"/>
      </w:pPr>
      <w:r w:rsidRPr="0069490B">
        <w:t>Strategic direction</w:t>
      </w:r>
    </w:p>
    <w:p w14:paraId="28E8E87C" w14:textId="77777777" w:rsidR="00FB1871" w:rsidRPr="0069490B" w:rsidRDefault="00FB1871" w:rsidP="00FB1871">
      <w:pPr>
        <w:pStyle w:val="Strategicdirection"/>
      </w:pPr>
      <w:r w:rsidRPr="0069490B">
        <w:t>Improve availability of high quality evidence-based</w:t>
      </w:r>
      <w:r>
        <w:t xml:space="preserve">, easily understood </w:t>
      </w:r>
      <w:r w:rsidRPr="0069490B">
        <w:t xml:space="preserve">information about </w:t>
      </w:r>
      <w:r>
        <w:t xml:space="preserve">choices in care </w:t>
      </w:r>
      <w:r w:rsidRPr="0062714C">
        <w:t xml:space="preserve">and associated outcomes </w:t>
      </w:r>
      <w:r>
        <w:t xml:space="preserve">during </w:t>
      </w:r>
      <w:r w:rsidRPr="0069490B">
        <w:t>the perinatal period</w:t>
      </w:r>
      <w:r w:rsidR="001E11F5">
        <w:t>.</w:t>
      </w:r>
      <w:r w:rsidRPr="0069490B">
        <w:t xml:space="preserve">  </w:t>
      </w:r>
    </w:p>
    <w:p w14:paraId="0A2B9ADE" w14:textId="77777777" w:rsidR="00FB1871" w:rsidRPr="0069490B" w:rsidRDefault="00FB1871" w:rsidP="00FB1871">
      <w:pPr>
        <w:pStyle w:val="Rationaleheader"/>
      </w:pPr>
      <w:r w:rsidRPr="0069490B">
        <w:t>Rationale</w:t>
      </w:r>
    </w:p>
    <w:p w14:paraId="45E0E481" w14:textId="77777777" w:rsidR="00FB1871" w:rsidRPr="0069490B" w:rsidRDefault="00FB1871" w:rsidP="00FB1871">
      <w:pPr>
        <w:pStyle w:val="Rationale"/>
      </w:pPr>
      <w:r w:rsidRPr="0069490B">
        <w:t>Women have reported that their choices are not always respected.</w:t>
      </w:r>
    </w:p>
    <w:p w14:paraId="5FAB08FF" w14:textId="77777777" w:rsidR="00FB1871" w:rsidRPr="0069490B" w:rsidRDefault="00FB1871" w:rsidP="00FB1871">
      <w:pPr>
        <w:pStyle w:val="Rationale"/>
      </w:pPr>
      <w:r w:rsidRPr="0069490B">
        <w:t>Every woman has the right to freedom from coercion.</w:t>
      </w:r>
      <w:r w:rsidRPr="0069490B">
        <w:fldChar w:fldCharType="begin"/>
      </w:r>
      <w:r w:rsidR="00C46FBC">
        <w:instrText xml:space="preserve"> ADDIN EN.CITE &lt;EndNote&gt;&lt;Cite&gt;&lt;Author&gt;White Ribbon Alliance&lt;/Author&gt;&lt;Year&gt;2011&lt;/Year&gt;&lt;RecNum&gt;59&lt;/RecNum&gt;&lt;DisplayText&gt;&lt;style face="superscript" font="Trebuchet MS" size="9"&gt;2&lt;/style&gt;&lt;/DisplayText&gt;&lt;record&gt;&lt;rec-number&gt;59&lt;/rec-number&gt;&lt;foreign-keys&gt;&lt;key app="EN" db-id="5awdrsvr29s0fpee9ad529pzf5vpddfxwxxe" timestamp="1531981666"&gt;59&lt;/key&gt;&lt;/foreign-keys&gt;&lt;ref-type name="Report"&gt;27&lt;/ref-type&gt;&lt;contributors&gt;&lt;authors&gt;&lt;author&gt;White Ribbon Alliance,&lt;/author&gt;&lt;/authors&gt;&lt;/contributors&gt;&lt;titles&gt;&lt;title&gt;Respectful maternity care charter: the universal rights of childbearing women&lt;/title&gt;&lt;/titles&gt;&lt;dates&gt;&lt;year&gt;2011&lt;/year&gt;&lt;/dates&gt;&lt;pub-location&gt;Washington&lt;/pub-location&gt;&lt;publisher&gt;White Ribbon Alliance&lt;/publisher&gt;&lt;urls&gt;&lt;/urls&gt;&lt;/record&gt;&lt;/Cite&gt;&lt;/EndNote&gt;</w:instrText>
      </w:r>
      <w:r w:rsidRPr="0069490B">
        <w:fldChar w:fldCharType="separate"/>
      </w:r>
      <w:r w:rsidR="00C46FBC" w:rsidRPr="00C46FBC">
        <w:rPr>
          <w:rFonts w:ascii="Trebuchet MS" w:hAnsi="Trebuchet MS"/>
          <w:noProof/>
          <w:sz w:val="18"/>
          <w:vertAlign w:val="superscript"/>
        </w:rPr>
        <w:t>2</w:t>
      </w:r>
      <w:r w:rsidRPr="0069490B">
        <w:fldChar w:fldCharType="end"/>
      </w:r>
    </w:p>
    <w:p w14:paraId="3F84FA33" w14:textId="77777777" w:rsidR="00FB1871" w:rsidRPr="0069490B" w:rsidRDefault="00FB1871" w:rsidP="00FB1871">
      <w:pPr>
        <w:pStyle w:val="Rationale"/>
      </w:pPr>
      <w:r w:rsidRPr="0069490B">
        <w:t>Structured antenatal education that is suited to the individual can help women to be informed about pregnancy, birth and parenting.</w:t>
      </w:r>
      <w:r w:rsidRPr="0069490B">
        <w:fldChar w:fldCharType="begin"/>
      </w:r>
      <w:r w:rsidR="00A97272">
        <w:instrText xml:space="preserve"> ADDIN EN.CITE &lt;EndNote&gt;&lt;Cite&gt;&lt;Author&gt;Department of Health&lt;/Author&gt;&lt;Year&gt;2018&lt;/Year&gt;&lt;RecNum&gt;11&lt;/RecNum&gt;&lt;DisplayText&gt;&lt;style face="superscript" font="Trebuchet MS" size="9"&gt;5&lt;/style&gt;&lt;/DisplayText&gt;&lt;record&gt;&lt;rec-number&gt;11&lt;/rec-number&gt;&lt;foreign-keys&gt;&lt;key app="EN" db-id="5awdrsvr29s0fpee9ad529pzf5vpddfxwxxe" timestamp="1521250485"&gt;11&lt;/key&gt;&lt;/foreign-keys&gt;&lt;ref-type name="Report"&gt;27&lt;/ref-type&gt;&lt;contributors&gt;&lt;authors&gt;&lt;author&gt;Department of Health,&lt;/author&gt;&lt;/authors&gt;&lt;/contributors&gt;&lt;titles&gt;&lt;title&gt;Clinical Practice Guidelines: Pregnancy Care&lt;/title&gt;&lt;/titles&gt;&lt;dates&gt;&lt;year&gt;2018&lt;/year&gt;&lt;/dates&gt;&lt;pub-location&gt;Canberra&lt;/pub-location&gt;&lt;publisher&gt;Australian Government Department of Health&lt;/publisher&gt;&lt;urls&gt;&lt;/urls&gt;&lt;/record&gt;&lt;/Cite&gt;&lt;/EndNote&gt;</w:instrText>
      </w:r>
      <w:r w:rsidRPr="0069490B">
        <w:fldChar w:fldCharType="separate"/>
      </w:r>
      <w:r w:rsidR="00A97272" w:rsidRPr="00A97272">
        <w:rPr>
          <w:rFonts w:ascii="Trebuchet MS" w:hAnsi="Trebuchet MS"/>
          <w:noProof/>
          <w:sz w:val="18"/>
          <w:vertAlign w:val="superscript"/>
        </w:rPr>
        <w:t>5</w:t>
      </w:r>
      <w:r w:rsidRPr="0069490B">
        <w:fldChar w:fldCharType="end"/>
      </w:r>
    </w:p>
    <w:p w14:paraId="6B7F4F04" w14:textId="77777777" w:rsidR="00FB1871" w:rsidRPr="00ED4B0A" w:rsidRDefault="00FB1871" w:rsidP="00FB1871">
      <w:pPr>
        <w:pStyle w:val="Rationale"/>
      </w:pPr>
      <w:r w:rsidRPr="0069490B">
        <w:t xml:space="preserve">Having prior knowledge about the risks and benefits of </w:t>
      </w:r>
      <w:r w:rsidR="000F7AD9">
        <w:t xml:space="preserve">care during the perinatal </w:t>
      </w:r>
      <w:r w:rsidR="00DF53BF">
        <w:t xml:space="preserve">period </w:t>
      </w:r>
      <w:r w:rsidR="00DF53BF" w:rsidRPr="0069490B">
        <w:t>enables</w:t>
      </w:r>
      <w:r w:rsidRPr="0069490B">
        <w:t xml:space="preserve"> </w:t>
      </w:r>
      <w:r w:rsidRPr="00ED4B0A">
        <w:t>women to make informed</w:t>
      </w:r>
      <w:r w:rsidRPr="0069490B">
        <w:t xml:space="preserve"> </w:t>
      </w:r>
      <w:r w:rsidRPr="00ED4B0A">
        <w:t xml:space="preserve">choices </w:t>
      </w:r>
      <w:r w:rsidR="00EF7461" w:rsidRPr="00BE10DE">
        <w:t>about their model of care and informed choices</w:t>
      </w:r>
      <w:r w:rsidR="00EF7461" w:rsidRPr="00ED4B0A">
        <w:t xml:space="preserve"> </w:t>
      </w:r>
      <w:r w:rsidRPr="00ED4B0A">
        <w:t>during labour.</w:t>
      </w:r>
    </w:p>
    <w:p w14:paraId="0E073A27" w14:textId="77777777" w:rsidR="00FB1871" w:rsidRPr="0069490B" w:rsidRDefault="00FB1871" w:rsidP="00FB1871">
      <w:pPr>
        <w:pStyle w:val="Enablersheader"/>
      </w:pPr>
      <w:r w:rsidRPr="00BE10DE">
        <w:t>Enablers</w:t>
      </w:r>
    </w:p>
    <w:p w14:paraId="464E9AA6" w14:textId="77777777" w:rsidR="00FB1871" w:rsidRPr="00ED4B0A" w:rsidRDefault="00FB1871" w:rsidP="005E58F3">
      <w:pPr>
        <w:pStyle w:val="Enablers"/>
        <w:ind w:left="450" w:hanging="450"/>
      </w:pPr>
      <w:r w:rsidRPr="0069490B">
        <w:rPr>
          <w:lang w:val="en-US"/>
        </w:rPr>
        <w:t xml:space="preserve">As part of </w:t>
      </w:r>
      <w:r w:rsidRPr="00ED4B0A">
        <w:rPr>
          <w:lang w:val="en-US"/>
        </w:rPr>
        <w:t xml:space="preserve">antenatal education, women are provided with evidence-based information about </w:t>
      </w:r>
      <w:r w:rsidR="00C70EF0" w:rsidRPr="00ED4B0A">
        <w:t>options, outcomes</w:t>
      </w:r>
      <w:r w:rsidRPr="00ED4B0A">
        <w:t xml:space="preserve"> and implications of choices ma</w:t>
      </w:r>
      <w:r w:rsidR="00DF5926" w:rsidRPr="00BE10DE">
        <w:t>de regarding prenatal screening and models of care</w:t>
      </w:r>
      <w:r w:rsidR="00DF5926" w:rsidRPr="00ED4B0A">
        <w:t xml:space="preserve"> for antenatal</w:t>
      </w:r>
      <w:r w:rsidRPr="00ED4B0A">
        <w:t>, birthing and postnatal care.</w:t>
      </w:r>
    </w:p>
    <w:p w14:paraId="508F99C9" w14:textId="77777777" w:rsidR="00FB1871" w:rsidRPr="00BE10DE" w:rsidRDefault="00FB1871" w:rsidP="00007941">
      <w:pPr>
        <w:pStyle w:val="Enablers"/>
        <w:ind w:left="450" w:hanging="450"/>
        <w:rPr>
          <w:lang w:val="en-US"/>
        </w:rPr>
      </w:pPr>
      <w:r w:rsidRPr="00BE10DE">
        <w:rPr>
          <w:lang w:val="en-US"/>
        </w:rPr>
        <w:t xml:space="preserve">Nationally agreed tools to support evidence-based decision-making by women are developed that traverse all models of care. </w:t>
      </w:r>
    </w:p>
    <w:p w14:paraId="300B98CD" w14:textId="77777777" w:rsidR="00C70EF0" w:rsidRDefault="00FB1871" w:rsidP="00007941">
      <w:pPr>
        <w:pStyle w:val="Enablers"/>
        <w:ind w:left="450" w:hanging="450"/>
      </w:pPr>
      <w:r w:rsidRPr="0069490B">
        <w:rPr>
          <w:lang w:eastAsia="en-GB"/>
        </w:rPr>
        <w:t xml:space="preserve">Jurisdictions </w:t>
      </w:r>
      <w:r>
        <w:rPr>
          <w:lang w:eastAsia="en-GB"/>
        </w:rPr>
        <w:t>have</w:t>
      </w:r>
      <w:r w:rsidRPr="0069490B">
        <w:rPr>
          <w:lang w:eastAsia="en-GB"/>
        </w:rPr>
        <w:t xml:space="preserve"> processes and communication </w:t>
      </w:r>
      <w:r w:rsidRPr="00ED4B0A">
        <w:rPr>
          <w:lang w:eastAsia="en-GB"/>
        </w:rPr>
        <w:t>pathways to support</w:t>
      </w:r>
      <w:r w:rsidR="00D16380" w:rsidRPr="00ED4B0A">
        <w:rPr>
          <w:lang w:eastAsia="en-GB"/>
        </w:rPr>
        <w:t xml:space="preserve"> </w:t>
      </w:r>
      <w:r w:rsidR="00D16380" w:rsidRPr="00BE10DE">
        <w:rPr>
          <w:lang w:eastAsia="en-GB"/>
        </w:rPr>
        <w:t>women and</w:t>
      </w:r>
      <w:r w:rsidRPr="00BE10DE">
        <w:rPr>
          <w:lang w:eastAsia="en-GB"/>
        </w:rPr>
        <w:t xml:space="preserve"> h</w:t>
      </w:r>
      <w:r w:rsidRPr="00ED4B0A">
        <w:rPr>
          <w:lang w:eastAsia="en-GB"/>
        </w:rPr>
        <w:t>ealth</w:t>
      </w:r>
      <w:r w:rsidRPr="0069490B">
        <w:rPr>
          <w:lang w:eastAsia="en-GB"/>
        </w:rPr>
        <w:t xml:space="preserve"> professionals to maintain a care partnership when</w:t>
      </w:r>
      <w:r w:rsidR="001E11F5">
        <w:rPr>
          <w:lang w:eastAsia="en-GB"/>
        </w:rPr>
        <w:t xml:space="preserve"> women decline recommended ca</w:t>
      </w:r>
      <w:r w:rsidR="00C70EF0">
        <w:rPr>
          <w:lang w:eastAsia="en-GB"/>
        </w:rPr>
        <w:t>re.</w:t>
      </w:r>
    </w:p>
    <w:p w14:paraId="47F1AFB6" w14:textId="10A9209A" w:rsidR="00671AA2" w:rsidRPr="0069490B" w:rsidRDefault="00D63084" w:rsidP="00D63084">
      <w:pPr>
        <w:pStyle w:val="Heading2"/>
        <w:numPr>
          <w:ilvl w:val="0"/>
          <w:numId w:val="34"/>
        </w:numPr>
      </w:pPr>
      <w:bookmarkStart w:id="34" w:name="_Toc22561593"/>
      <w:bookmarkStart w:id="35" w:name="_Toc23773403"/>
      <w:r>
        <w:lastRenderedPageBreak/>
        <w:t>A</w:t>
      </w:r>
      <w:r w:rsidR="00671AA2" w:rsidRPr="0069490B">
        <w:t>ccess</w:t>
      </w:r>
      <w:bookmarkEnd w:id="34"/>
      <w:bookmarkEnd w:id="35"/>
    </w:p>
    <w:p w14:paraId="1DEEBEA6" w14:textId="1A434710" w:rsidR="00687B85" w:rsidRPr="0069490B" w:rsidRDefault="00056200" w:rsidP="00D63084">
      <w:pPr>
        <w:pStyle w:val="Heading3"/>
        <w:numPr>
          <w:ilvl w:val="1"/>
          <w:numId w:val="34"/>
        </w:numPr>
        <w:ind w:hanging="792"/>
      </w:pPr>
      <w:r>
        <w:t>I</w:t>
      </w:r>
      <w:r w:rsidR="00687B85" w:rsidRPr="0069490B">
        <w:t>mproved access to maternity care</w:t>
      </w:r>
    </w:p>
    <w:p w14:paraId="6B149E80" w14:textId="77777777" w:rsidR="00687B85" w:rsidRPr="0069490B" w:rsidRDefault="00687B85" w:rsidP="00687B85">
      <w:pPr>
        <w:pStyle w:val="Principleheader"/>
      </w:pPr>
      <w:r w:rsidRPr="0069490B">
        <w:t>Principle</w:t>
      </w:r>
    </w:p>
    <w:p w14:paraId="1111772F" w14:textId="77777777" w:rsidR="00687B85" w:rsidRPr="0069490B" w:rsidRDefault="00687B85" w:rsidP="00687B85">
      <w:pPr>
        <w:pStyle w:val="Principle"/>
      </w:pPr>
      <w:r w:rsidRPr="0069490B">
        <w:rPr>
          <w:lang w:val="en-US"/>
        </w:rPr>
        <w:t xml:space="preserve">Women have access to appropriate maternity care where they choose </w:t>
      </w:r>
      <w:r w:rsidR="001A3017" w:rsidRPr="00C46B23">
        <w:rPr>
          <w:lang w:val="en-US"/>
        </w:rPr>
        <w:t>from conception until 12</w:t>
      </w:r>
      <w:r w:rsidR="00247B1E" w:rsidRPr="00C46B23">
        <w:rPr>
          <w:lang w:val="en-US"/>
        </w:rPr>
        <w:t> </w:t>
      </w:r>
      <w:r w:rsidR="001A3017" w:rsidRPr="00C46B23">
        <w:rPr>
          <w:lang w:val="en-US"/>
        </w:rPr>
        <w:t>months after birth</w:t>
      </w:r>
      <w:r w:rsidR="001E11F5">
        <w:rPr>
          <w:lang w:val="en-US"/>
        </w:rPr>
        <w:t>.</w:t>
      </w:r>
    </w:p>
    <w:p w14:paraId="66160217" w14:textId="77777777" w:rsidR="00687B85" w:rsidRPr="0069490B" w:rsidRDefault="00687B85" w:rsidP="00687B85">
      <w:pPr>
        <w:pStyle w:val="Strategicdirectionheader"/>
      </w:pPr>
      <w:r w:rsidRPr="0069490B">
        <w:t xml:space="preserve">Strategic direction </w:t>
      </w:r>
    </w:p>
    <w:p w14:paraId="755B1926" w14:textId="77777777" w:rsidR="00687B85" w:rsidRPr="0069490B" w:rsidRDefault="00687B85" w:rsidP="00E25E7F">
      <w:pPr>
        <w:pStyle w:val="Strategicdirection"/>
      </w:pPr>
      <w:bookmarkStart w:id="36" w:name="_Toc524963760"/>
      <w:r w:rsidRPr="0069490B">
        <w:t>Co-design and deliver services around the needs and desires of women and communities</w:t>
      </w:r>
      <w:bookmarkEnd w:id="36"/>
      <w:r w:rsidR="001E11F5">
        <w:t>.</w:t>
      </w:r>
    </w:p>
    <w:p w14:paraId="42E0BD1E" w14:textId="77777777" w:rsidR="00687B85" w:rsidRPr="0069490B" w:rsidRDefault="00687B85" w:rsidP="00DD0CDD">
      <w:pPr>
        <w:pStyle w:val="Rationaleheader"/>
      </w:pPr>
      <w:r w:rsidRPr="0069490B">
        <w:t>Rationale</w:t>
      </w:r>
    </w:p>
    <w:p w14:paraId="42C3FA8B" w14:textId="77777777" w:rsidR="002722E6" w:rsidRPr="0069490B" w:rsidRDefault="002722E6" w:rsidP="00010635">
      <w:pPr>
        <w:pStyle w:val="Rationale"/>
      </w:pPr>
      <w:r w:rsidRPr="0069490B">
        <w:t>Women want to be able to access maternity care in their geographic location</w:t>
      </w:r>
      <w:r w:rsidRPr="00C70EF0">
        <w:t>.</w:t>
      </w:r>
    </w:p>
    <w:p w14:paraId="736F8DBF" w14:textId="77777777" w:rsidR="008F689D" w:rsidRPr="0069490B" w:rsidRDefault="008F689D" w:rsidP="00010635">
      <w:pPr>
        <w:pStyle w:val="Rationale"/>
        <w:rPr>
          <w:rFonts w:eastAsiaTheme="minorHAnsi"/>
        </w:rPr>
      </w:pPr>
      <w:r w:rsidRPr="0069490B">
        <w:t>Around a quarter of Australian births are to women whose usual place of residence is non-metropolitan and antenatal care is least accessible to women living in remote areas.</w:t>
      </w:r>
      <w:r w:rsidRPr="0069490B">
        <w:rPr>
          <w:rFonts w:eastAsiaTheme="minorHAnsi"/>
        </w:rPr>
        <w:fldChar w:fldCharType="begin"/>
      </w:r>
      <w:r w:rsidR="00C46FBC">
        <w:rPr>
          <w:rFonts w:eastAsiaTheme="minorHAnsi"/>
        </w:rPr>
        <w:instrText xml:space="preserve"> ADDIN EN.CITE &lt;EndNote&gt;&lt;Cite&gt;&lt;Author&gt;AIHW&lt;/Author&gt;&lt;Year&gt;2018&lt;/Year&gt;&lt;RecNum&gt;67&lt;/RecNum&gt;&lt;DisplayText&gt;&lt;style face="superscript" font="Trebuchet MS" size="9"&gt;1&lt;/style&gt;&lt;/DisplayText&gt;&lt;record&gt;&lt;rec-number&gt;67&lt;/rec-number&gt;&lt;foreign-keys&gt;&lt;key app="EN" db-id="5awdrsvr29s0fpee9ad529pzf5vpddfxwxxe" timestamp="1534117878"&gt;67&lt;/key&gt;&lt;/foreign-keys&gt;&lt;ref-type name="Report"&gt;27&lt;/ref-type&gt;&lt;contributors&gt;&lt;authors&gt;&lt;author&gt;AIHW,&lt;/author&gt;&lt;/authors&gt;&lt;/contributors&gt;&lt;titles&gt;&lt;title&gt;Australia’s Mothers and Babies 2016 — In Brief&lt;/title&gt;&lt;secondary-title&gt;Perinatal statistics series no. 34. Cat. no. PER 97&lt;/secondary-title&gt;&lt;/titles&gt;&lt;dates&gt;&lt;year&gt;2018&lt;/year&gt;&lt;/dates&gt;&lt;pub-location&gt;Canberra&lt;/pub-location&gt;&lt;publisher&gt;Australian Institute of Health and Welfare&lt;/publisher&gt;&lt;urls&gt;&lt;/urls&gt;&lt;/record&gt;&lt;/Cite&gt;&lt;/EndNote&gt;</w:instrText>
      </w:r>
      <w:r w:rsidRPr="0069490B">
        <w:rPr>
          <w:rFonts w:eastAsiaTheme="minorHAnsi"/>
        </w:rPr>
        <w:fldChar w:fldCharType="separate"/>
      </w:r>
      <w:r w:rsidR="00C46FBC" w:rsidRPr="00C46FBC">
        <w:rPr>
          <w:rFonts w:ascii="Trebuchet MS" w:eastAsiaTheme="minorHAnsi" w:hAnsi="Trebuchet MS"/>
          <w:noProof/>
          <w:sz w:val="18"/>
          <w:vertAlign w:val="superscript"/>
        </w:rPr>
        <w:t>1</w:t>
      </w:r>
      <w:r w:rsidRPr="0069490B">
        <w:rPr>
          <w:rFonts w:eastAsiaTheme="minorHAnsi"/>
        </w:rPr>
        <w:fldChar w:fldCharType="end"/>
      </w:r>
    </w:p>
    <w:p w14:paraId="199DBDC4" w14:textId="77777777" w:rsidR="008F689D" w:rsidRPr="0069490B" w:rsidRDefault="008F689D" w:rsidP="00010635">
      <w:pPr>
        <w:pStyle w:val="Rationale"/>
        <w:rPr>
          <w:rFonts w:eastAsiaTheme="minorHAnsi"/>
        </w:rPr>
      </w:pPr>
      <w:r w:rsidRPr="0069490B">
        <w:rPr>
          <w:rFonts w:eastAsiaTheme="minorHAnsi"/>
          <w:lang w:eastAsia="en-GB"/>
        </w:rPr>
        <w:t xml:space="preserve">Women in very remote areas </w:t>
      </w:r>
      <w:r w:rsidR="00741167" w:rsidRPr="0069490B">
        <w:rPr>
          <w:rFonts w:eastAsiaTheme="minorHAnsi"/>
          <w:lang w:eastAsia="en-GB"/>
        </w:rPr>
        <w:t>are</w:t>
      </w:r>
      <w:r w:rsidRPr="0069490B">
        <w:rPr>
          <w:rFonts w:eastAsiaTheme="minorHAnsi"/>
          <w:lang w:eastAsia="en-GB"/>
        </w:rPr>
        <w:t xml:space="preserve"> slightly less likely to attend five or more antenatal contacts (90% vs 95% of mothers living in </w:t>
      </w:r>
      <w:r w:rsidRPr="0069490B">
        <w:rPr>
          <w:rFonts w:eastAsiaTheme="minorHAnsi"/>
          <w:iCs/>
          <w:lang w:eastAsia="en-GB"/>
        </w:rPr>
        <w:t>major cities</w:t>
      </w:r>
      <w:r w:rsidRPr="0069490B">
        <w:rPr>
          <w:rFonts w:eastAsiaTheme="minorHAnsi"/>
          <w:lang w:eastAsia="en-GB"/>
        </w:rPr>
        <w:t>).</w:t>
      </w:r>
      <w:r w:rsidRPr="0069490B">
        <w:rPr>
          <w:rFonts w:eastAsiaTheme="minorHAnsi"/>
        </w:rPr>
        <w:fldChar w:fldCharType="begin"/>
      </w:r>
      <w:r w:rsidR="00C46FBC">
        <w:rPr>
          <w:rFonts w:eastAsiaTheme="minorHAnsi"/>
        </w:rPr>
        <w:instrText xml:space="preserve"> ADDIN EN.CITE &lt;EndNote&gt;&lt;Cite&gt;&lt;Author&gt;AIHW&lt;/Author&gt;&lt;Year&gt;2018&lt;/Year&gt;&lt;RecNum&gt;67&lt;/RecNum&gt;&lt;DisplayText&gt;&lt;style face="superscript" font="Trebuchet MS" size="9"&gt;1&lt;/style&gt;&lt;/DisplayText&gt;&lt;record&gt;&lt;rec-number&gt;67&lt;/rec-number&gt;&lt;foreign-keys&gt;&lt;key app="EN" db-id="5awdrsvr29s0fpee9ad529pzf5vpddfxwxxe" timestamp="1534117878"&gt;67&lt;/key&gt;&lt;/foreign-keys&gt;&lt;ref-type name="Report"&gt;27&lt;/ref-type&gt;&lt;contributors&gt;&lt;authors&gt;&lt;author&gt;AIHW,&lt;/author&gt;&lt;/authors&gt;&lt;/contributors&gt;&lt;titles&gt;&lt;title&gt;Australia’s Mothers and Babies 2016 — In Brief&lt;/title&gt;&lt;secondary-title&gt;Perinatal statistics series no. 34. Cat. no. PER 97&lt;/secondary-title&gt;&lt;/titles&gt;&lt;dates&gt;&lt;year&gt;2018&lt;/year&gt;&lt;/dates&gt;&lt;pub-location&gt;Canberra&lt;/pub-location&gt;&lt;publisher&gt;Australian Institute of Health and Welfare&lt;/publisher&gt;&lt;urls&gt;&lt;/urls&gt;&lt;/record&gt;&lt;/Cite&gt;&lt;/EndNote&gt;</w:instrText>
      </w:r>
      <w:r w:rsidRPr="0069490B">
        <w:rPr>
          <w:rFonts w:eastAsiaTheme="minorHAnsi"/>
        </w:rPr>
        <w:fldChar w:fldCharType="separate"/>
      </w:r>
      <w:r w:rsidR="00C46FBC" w:rsidRPr="00C46FBC">
        <w:rPr>
          <w:rFonts w:ascii="Trebuchet MS" w:eastAsiaTheme="minorHAnsi" w:hAnsi="Trebuchet MS"/>
          <w:noProof/>
          <w:sz w:val="18"/>
          <w:vertAlign w:val="superscript"/>
        </w:rPr>
        <w:t>1</w:t>
      </w:r>
      <w:r w:rsidRPr="0069490B">
        <w:rPr>
          <w:rFonts w:eastAsiaTheme="minorHAnsi"/>
        </w:rPr>
        <w:fldChar w:fldCharType="end"/>
      </w:r>
    </w:p>
    <w:p w14:paraId="5385D8E6" w14:textId="77777777" w:rsidR="00584B98" w:rsidRPr="0058561C" w:rsidRDefault="008F689D" w:rsidP="00010635">
      <w:pPr>
        <w:pStyle w:val="Rationale"/>
      </w:pPr>
      <w:r w:rsidRPr="0069490B">
        <w:rPr>
          <w:rFonts w:eastAsiaTheme="minorHAnsi"/>
        </w:rPr>
        <w:t>B</w:t>
      </w:r>
      <w:r w:rsidRPr="0069490B">
        <w:rPr>
          <w:rFonts w:eastAsiaTheme="minorHAnsi"/>
          <w:lang w:eastAsia="en-GB"/>
        </w:rPr>
        <w:t xml:space="preserve">abies born to mothers usually residing in more remote areas </w:t>
      </w:r>
      <w:r w:rsidR="00741167" w:rsidRPr="0069490B">
        <w:rPr>
          <w:rFonts w:eastAsiaTheme="minorHAnsi"/>
          <w:lang w:eastAsia="en-GB"/>
        </w:rPr>
        <w:t>are</w:t>
      </w:r>
      <w:r w:rsidRPr="0069490B">
        <w:rPr>
          <w:rFonts w:eastAsiaTheme="minorHAnsi"/>
          <w:lang w:eastAsia="en-GB"/>
        </w:rPr>
        <w:t xml:space="preserve"> more likely to be</w:t>
      </w:r>
      <w:r w:rsidRPr="0069490B">
        <w:rPr>
          <w:rFonts w:eastAsiaTheme="minorHAnsi"/>
        </w:rPr>
        <w:t xml:space="preserve"> </w:t>
      </w:r>
      <w:r w:rsidRPr="0069490B">
        <w:t xml:space="preserve">born preterm (12.9% in </w:t>
      </w:r>
      <w:r w:rsidRPr="0069490B">
        <w:rPr>
          <w:iCs/>
        </w:rPr>
        <w:t xml:space="preserve">very remote </w:t>
      </w:r>
      <w:r w:rsidRPr="0069490B">
        <w:t xml:space="preserve">areas compared with 8.2% in </w:t>
      </w:r>
      <w:r w:rsidRPr="0069490B">
        <w:rPr>
          <w:iCs/>
        </w:rPr>
        <w:t xml:space="preserve">major cities) and </w:t>
      </w:r>
      <w:r w:rsidRPr="0069490B">
        <w:t xml:space="preserve">small for gestational age </w:t>
      </w:r>
      <w:r w:rsidRPr="0058561C">
        <w:t>(</w:t>
      </w:r>
      <w:r w:rsidRPr="0069490B">
        <w:t xml:space="preserve">13% in </w:t>
      </w:r>
      <w:r w:rsidRPr="0069490B">
        <w:rPr>
          <w:iCs/>
        </w:rPr>
        <w:t>very remote</w:t>
      </w:r>
      <w:r w:rsidRPr="0058561C">
        <w:t xml:space="preserve"> </w:t>
      </w:r>
      <w:r w:rsidRPr="0069490B">
        <w:t xml:space="preserve">areas compared with 10% in </w:t>
      </w:r>
      <w:r w:rsidRPr="0069490B">
        <w:rPr>
          <w:iCs/>
        </w:rPr>
        <w:t>major cities).</w:t>
      </w:r>
      <w:r w:rsidRPr="0069490B">
        <w:rPr>
          <w:rFonts w:eastAsiaTheme="minorHAnsi"/>
        </w:rPr>
        <w:fldChar w:fldCharType="begin"/>
      </w:r>
      <w:r w:rsidR="00C46FBC">
        <w:rPr>
          <w:rFonts w:eastAsiaTheme="minorHAnsi"/>
        </w:rPr>
        <w:instrText xml:space="preserve"> ADDIN EN.CITE &lt;EndNote&gt;&lt;Cite&gt;&lt;Author&gt;AIHW&lt;/Author&gt;&lt;Year&gt;2018&lt;/Year&gt;&lt;RecNum&gt;67&lt;/RecNum&gt;&lt;DisplayText&gt;&lt;style face="superscript" font="Trebuchet MS" size="9"&gt;1&lt;/style&gt;&lt;/DisplayText&gt;&lt;record&gt;&lt;rec-number&gt;67&lt;/rec-number&gt;&lt;foreign-keys&gt;&lt;key app="EN" db-id="5awdrsvr29s0fpee9ad529pzf5vpddfxwxxe" timestamp="1534117878"&gt;67&lt;/key&gt;&lt;/foreign-keys&gt;&lt;ref-type name="Report"&gt;27&lt;/ref-type&gt;&lt;contributors&gt;&lt;authors&gt;&lt;author&gt;AIHW,&lt;/author&gt;&lt;/authors&gt;&lt;/contributors&gt;&lt;titles&gt;&lt;title&gt;Australia’s Mothers and Babies 2016 — In Brief&lt;/title&gt;&lt;secondary-title&gt;Perinatal statistics series no. 34. Cat. no. PER 97&lt;/secondary-title&gt;&lt;/titles&gt;&lt;dates&gt;&lt;year&gt;2018&lt;/year&gt;&lt;/dates&gt;&lt;pub-location&gt;Canberra&lt;/pub-location&gt;&lt;publisher&gt;Australian Institute of Health and Welfare&lt;/publisher&gt;&lt;urls&gt;&lt;/urls&gt;&lt;/record&gt;&lt;/Cite&gt;&lt;/EndNote&gt;</w:instrText>
      </w:r>
      <w:r w:rsidRPr="0069490B">
        <w:rPr>
          <w:rFonts w:eastAsiaTheme="minorHAnsi"/>
        </w:rPr>
        <w:fldChar w:fldCharType="separate"/>
      </w:r>
      <w:r w:rsidR="00C46FBC" w:rsidRPr="00C46FBC">
        <w:rPr>
          <w:rFonts w:ascii="Trebuchet MS" w:eastAsiaTheme="minorHAnsi" w:hAnsi="Trebuchet MS"/>
          <w:noProof/>
          <w:sz w:val="18"/>
          <w:vertAlign w:val="superscript"/>
        </w:rPr>
        <w:t>1</w:t>
      </w:r>
      <w:r w:rsidRPr="0069490B">
        <w:rPr>
          <w:rFonts w:eastAsiaTheme="minorHAnsi"/>
        </w:rPr>
        <w:fldChar w:fldCharType="end"/>
      </w:r>
    </w:p>
    <w:p w14:paraId="50DEE172" w14:textId="77777777" w:rsidR="00584B98" w:rsidRPr="0069490B" w:rsidRDefault="00584B98" w:rsidP="00010635">
      <w:pPr>
        <w:pStyle w:val="Rationale"/>
      </w:pPr>
      <w:r w:rsidRPr="0069490B">
        <w:t>Care closer to home reduces the disruptions to family and work life.</w:t>
      </w:r>
    </w:p>
    <w:p w14:paraId="117BAFDA" w14:textId="77777777" w:rsidR="00687B85" w:rsidRPr="0069490B" w:rsidRDefault="00BA24BD" w:rsidP="00010635">
      <w:pPr>
        <w:pStyle w:val="Rationale"/>
      </w:pPr>
      <w:r w:rsidRPr="0069490B">
        <w:rPr>
          <w:lang w:eastAsia="en-GB"/>
        </w:rPr>
        <w:t>Lack of access to maternity services due to geograph</w:t>
      </w:r>
      <w:r w:rsidR="002C3FD4" w:rsidRPr="0069490B">
        <w:rPr>
          <w:lang w:eastAsia="en-GB"/>
        </w:rPr>
        <w:t>y</w:t>
      </w:r>
      <w:r w:rsidRPr="0069490B">
        <w:rPr>
          <w:lang w:eastAsia="en-GB"/>
        </w:rPr>
        <w:t xml:space="preserve"> present</w:t>
      </w:r>
      <w:r w:rsidR="00584B98" w:rsidRPr="0069490B">
        <w:rPr>
          <w:lang w:eastAsia="en-GB"/>
        </w:rPr>
        <w:t>s</w:t>
      </w:r>
      <w:r w:rsidRPr="0069490B">
        <w:rPr>
          <w:lang w:eastAsia="en-GB"/>
        </w:rPr>
        <w:t xml:space="preserve"> a major safety issue when </w:t>
      </w:r>
      <w:r w:rsidR="00584B98" w:rsidRPr="0069490B">
        <w:rPr>
          <w:lang w:eastAsia="en-GB"/>
        </w:rPr>
        <w:t>women</w:t>
      </w:r>
      <w:r w:rsidRPr="0069490B">
        <w:rPr>
          <w:lang w:eastAsia="en-GB"/>
        </w:rPr>
        <w:t xml:space="preserve"> travel in unsafe </w:t>
      </w:r>
      <w:r w:rsidR="00247E22" w:rsidRPr="0069490B">
        <w:rPr>
          <w:lang w:eastAsia="en-GB"/>
        </w:rPr>
        <w:t>conditions and</w:t>
      </w:r>
      <w:r w:rsidRPr="0069490B">
        <w:rPr>
          <w:lang w:eastAsia="en-GB"/>
        </w:rPr>
        <w:t xml:space="preserve"> travel long distances.</w:t>
      </w:r>
    </w:p>
    <w:p w14:paraId="51160514" w14:textId="77777777" w:rsidR="00687B85" w:rsidRPr="0069490B" w:rsidRDefault="00687B85" w:rsidP="006B56C5">
      <w:pPr>
        <w:pStyle w:val="Enablersheader"/>
      </w:pPr>
      <w:r w:rsidRPr="0069490B">
        <w:t>Enablers</w:t>
      </w:r>
    </w:p>
    <w:p w14:paraId="54CDA3A9" w14:textId="77777777" w:rsidR="00687B85" w:rsidRPr="0069490B" w:rsidRDefault="00C70EF0" w:rsidP="00007941">
      <w:pPr>
        <w:pStyle w:val="Enablers"/>
        <w:ind w:left="450" w:hanging="450"/>
        <w:rPr>
          <w:lang w:val="en-US"/>
        </w:rPr>
      </w:pPr>
      <w:bookmarkStart w:id="37" w:name="_Toc524963836"/>
      <w:r>
        <w:rPr>
          <w:lang w:val="en-US"/>
        </w:rPr>
        <w:t>U</w:t>
      </w:r>
      <w:r w:rsidR="00687B85" w:rsidRPr="0069490B">
        <w:rPr>
          <w:lang w:val="en-US"/>
        </w:rPr>
        <w:t>ptake of the Australian Rural Birthing Index</w:t>
      </w:r>
      <w:r>
        <w:rPr>
          <w:lang w:val="en-US"/>
        </w:rPr>
        <w:t xml:space="preserve"> is consistent</w:t>
      </w:r>
      <w:r w:rsidR="000F7AD9">
        <w:rPr>
          <w:lang w:val="en-US"/>
        </w:rPr>
        <w:t>.</w:t>
      </w:r>
      <w:bookmarkEnd w:id="37"/>
    </w:p>
    <w:p w14:paraId="700C6A9A" w14:textId="77777777" w:rsidR="00687B85" w:rsidRPr="0069490B" w:rsidRDefault="0060655F" w:rsidP="00007941">
      <w:pPr>
        <w:pStyle w:val="Enablers"/>
        <w:ind w:left="450" w:hanging="450"/>
        <w:rPr>
          <w:lang w:val="en-US"/>
        </w:rPr>
      </w:pPr>
      <w:r>
        <w:rPr>
          <w:lang w:val="en-US"/>
        </w:rPr>
        <w:t>N</w:t>
      </w:r>
      <w:r w:rsidR="00687B85" w:rsidRPr="0069490B">
        <w:rPr>
          <w:lang w:val="en-US"/>
        </w:rPr>
        <w:t xml:space="preserve">ational pathways </w:t>
      </w:r>
      <w:r w:rsidR="00227874">
        <w:rPr>
          <w:lang w:val="en-US"/>
        </w:rPr>
        <w:t xml:space="preserve">are developed </w:t>
      </w:r>
      <w:r w:rsidR="00687B85" w:rsidRPr="0069490B">
        <w:rPr>
          <w:lang w:val="en-US"/>
        </w:rPr>
        <w:t>to support smooth transitions for women between maternity care providers and other services, including family and child health services</w:t>
      </w:r>
      <w:r w:rsidR="00584B98" w:rsidRPr="0069490B">
        <w:rPr>
          <w:lang w:val="en-US"/>
        </w:rPr>
        <w:t>.</w:t>
      </w:r>
    </w:p>
    <w:p w14:paraId="2762787A" w14:textId="77777777" w:rsidR="002D5319" w:rsidRPr="004929B5" w:rsidRDefault="00C70EF0" w:rsidP="00007941">
      <w:pPr>
        <w:pStyle w:val="Enablers"/>
        <w:ind w:left="450" w:hanging="450"/>
        <w:rPr>
          <w:lang w:val="en-US"/>
        </w:rPr>
      </w:pPr>
      <w:r>
        <w:rPr>
          <w:lang w:val="en-US"/>
        </w:rPr>
        <w:t>T</w:t>
      </w:r>
      <w:r w:rsidR="00DB6361">
        <w:rPr>
          <w:lang w:val="en-US"/>
        </w:rPr>
        <w:t>he sustainability of r</w:t>
      </w:r>
      <w:r w:rsidR="002D5319">
        <w:rPr>
          <w:lang w:val="en-US"/>
        </w:rPr>
        <w:t>ural maternity services</w:t>
      </w:r>
      <w:r>
        <w:rPr>
          <w:lang w:val="en-US"/>
        </w:rPr>
        <w:t xml:space="preserve"> is enhanced</w:t>
      </w:r>
      <w:r w:rsidR="002D5319">
        <w:rPr>
          <w:lang w:val="en-US"/>
        </w:rPr>
        <w:t>.</w:t>
      </w:r>
    </w:p>
    <w:p w14:paraId="07B4B4C5" w14:textId="77777777" w:rsidR="00687B85" w:rsidRPr="0069490B" w:rsidRDefault="0060655F" w:rsidP="00007941">
      <w:pPr>
        <w:pStyle w:val="Enablers"/>
        <w:ind w:left="450" w:hanging="450"/>
        <w:rPr>
          <w:lang w:val="en-US"/>
        </w:rPr>
      </w:pPr>
      <w:r>
        <w:rPr>
          <w:lang w:val="en-US"/>
        </w:rPr>
        <w:t>O</w:t>
      </w:r>
      <w:r w:rsidR="00584B98" w:rsidRPr="004929B5">
        <w:rPr>
          <w:lang w:val="en-US"/>
        </w:rPr>
        <w:t>utreach services and telehealth</w:t>
      </w:r>
      <w:r w:rsidR="00584B98" w:rsidRPr="0069490B">
        <w:rPr>
          <w:lang w:val="en-US"/>
        </w:rPr>
        <w:t xml:space="preserve"> </w:t>
      </w:r>
      <w:r w:rsidR="006E711A">
        <w:rPr>
          <w:lang w:val="en-US"/>
        </w:rPr>
        <w:t>are provided</w:t>
      </w:r>
      <w:r w:rsidRPr="0060655F">
        <w:rPr>
          <w:lang w:val="en-US"/>
        </w:rPr>
        <w:t xml:space="preserve"> </w:t>
      </w:r>
      <w:r w:rsidRPr="0069490B">
        <w:rPr>
          <w:lang w:val="en-US"/>
        </w:rPr>
        <w:t>to enhance maternity care in rural and regional areas</w:t>
      </w:r>
      <w:r w:rsidR="00584B98" w:rsidRPr="0069490B">
        <w:rPr>
          <w:lang w:val="en-US"/>
        </w:rPr>
        <w:t>.</w:t>
      </w:r>
    </w:p>
    <w:p w14:paraId="3A8791E1" w14:textId="77777777" w:rsidR="00687B85" w:rsidRPr="0069490B" w:rsidRDefault="0060655F" w:rsidP="00007941">
      <w:pPr>
        <w:pStyle w:val="Enablers"/>
        <w:ind w:left="450" w:hanging="450"/>
        <w:rPr>
          <w:lang w:val="en-US"/>
        </w:rPr>
      </w:pPr>
      <w:bookmarkStart w:id="38" w:name="_Toc524963838"/>
      <w:r>
        <w:rPr>
          <w:lang w:val="en-US"/>
        </w:rPr>
        <w:t>A</w:t>
      </w:r>
      <w:r w:rsidR="00687B85" w:rsidRPr="0069490B">
        <w:rPr>
          <w:lang w:val="en-US"/>
        </w:rPr>
        <w:t xml:space="preserve">ccess to </w:t>
      </w:r>
      <w:proofErr w:type="spellStart"/>
      <w:r w:rsidR="00687B85" w:rsidRPr="0069490B">
        <w:rPr>
          <w:lang w:val="en-US"/>
        </w:rPr>
        <w:t>specialised</w:t>
      </w:r>
      <w:proofErr w:type="spellEnd"/>
      <w:r w:rsidR="00687B85" w:rsidRPr="0069490B">
        <w:rPr>
          <w:lang w:val="en-US"/>
        </w:rPr>
        <w:t xml:space="preserve"> models of care for women with a high risk of poorer outcomes</w:t>
      </w:r>
      <w:r w:rsidR="006E711A">
        <w:rPr>
          <w:lang w:val="en-US"/>
        </w:rPr>
        <w:t xml:space="preserve"> is facilitated</w:t>
      </w:r>
      <w:r w:rsidR="00687B85" w:rsidRPr="0069490B">
        <w:rPr>
          <w:lang w:val="en-US"/>
        </w:rPr>
        <w:t>.</w:t>
      </w:r>
      <w:bookmarkEnd w:id="38"/>
    </w:p>
    <w:p w14:paraId="7DF433EF" w14:textId="77777777" w:rsidR="00687B85" w:rsidRPr="00007941" w:rsidRDefault="00082E5B" w:rsidP="00007941">
      <w:pPr>
        <w:pStyle w:val="Enablers"/>
        <w:ind w:left="450" w:hanging="450"/>
        <w:rPr>
          <w:lang w:val="en-US"/>
        </w:rPr>
      </w:pPr>
      <w:bookmarkStart w:id="39" w:name="_Toc524963839"/>
      <w:r>
        <w:rPr>
          <w:lang w:val="en-US"/>
        </w:rPr>
        <w:t>Services are co-designed</w:t>
      </w:r>
      <w:r w:rsidR="00687B85" w:rsidRPr="0069490B">
        <w:rPr>
          <w:lang w:val="en-US"/>
        </w:rPr>
        <w:t xml:space="preserve"> with </w:t>
      </w:r>
      <w:r w:rsidR="002722E6" w:rsidRPr="0069490B">
        <w:rPr>
          <w:lang w:val="en-US"/>
        </w:rPr>
        <w:t xml:space="preserve">women and </w:t>
      </w:r>
      <w:r w:rsidR="00687B85" w:rsidRPr="0069490B">
        <w:rPr>
          <w:lang w:val="en-US"/>
        </w:rPr>
        <w:t>communities</w:t>
      </w:r>
      <w:r w:rsidR="00326049">
        <w:rPr>
          <w:lang w:val="en-US"/>
        </w:rPr>
        <w:t xml:space="preserve"> using appropriate risk assessment tools.</w:t>
      </w:r>
      <w:bookmarkEnd w:id="39"/>
    </w:p>
    <w:p w14:paraId="1C7957CE" w14:textId="77777777" w:rsidR="00687B85" w:rsidRPr="0069490B" w:rsidRDefault="00687B85" w:rsidP="00687B85"/>
    <w:p w14:paraId="762A369A" w14:textId="77777777" w:rsidR="00687B85" w:rsidRPr="0069490B" w:rsidRDefault="00687B85" w:rsidP="00D36092">
      <w:pPr>
        <w:pStyle w:val="Strategicdirectionheader"/>
        <w:keepNext/>
      </w:pPr>
      <w:r w:rsidRPr="0069490B">
        <w:t>Strategic direction</w:t>
      </w:r>
    </w:p>
    <w:p w14:paraId="4C7D97B3" w14:textId="77777777" w:rsidR="00687B85" w:rsidRPr="00A16FAC" w:rsidRDefault="00687B85" w:rsidP="00D36092">
      <w:pPr>
        <w:pStyle w:val="Strategicdirection"/>
      </w:pPr>
      <w:bookmarkStart w:id="40" w:name="_Toc524963761"/>
      <w:r w:rsidRPr="0019580F">
        <w:t>Improve access to</w:t>
      </w:r>
      <w:r w:rsidRPr="00717FCE">
        <w:t xml:space="preserve"> care in the postnatal period</w:t>
      </w:r>
      <w:bookmarkEnd w:id="40"/>
      <w:r w:rsidR="001E11F5">
        <w:t>.</w:t>
      </w:r>
      <w:r w:rsidRPr="00717FCE">
        <w:t xml:space="preserve"> </w:t>
      </w:r>
    </w:p>
    <w:p w14:paraId="09317B48" w14:textId="77777777" w:rsidR="00687B85" w:rsidRPr="0069490B" w:rsidRDefault="00687B85">
      <w:pPr>
        <w:pStyle w:val="Rationaleheader"/>
      </w:pPr>
      <w:r w:rsidRPr="0069490B">
        <w:t>Rationale</w:t>
      </w:r>
    </w:p>
    <w:p w14:paraId="4A53370C" w14:textId="77777777" w:rsidR="002722E6" w:rsidRPr="0069490B" w:rsidRDefault="002722E6" w:rsidP="00A16FAC">
      <w:pPr>
        <w:pStyle w:val="Rationale"/>
        <w:keepNext/>
      </w:pPr>
      <w:r w:rsidRPr="0069490B">
        <w:t xml:space="preserve">Women and service providers have identified an inconsistency in the availability of postnatal care. </w:t>
      </w:r>
    </w:p>
    <w:p w14:paraId="7573A28B" w14:textId="77777777" w:rsidR="00687B85" w:rsidRPr="0069490B" w:rsidRDefault="00687B85" w:rsidP="00A16FAC">
      <w:pPr>
        <w:pStyle w:val="Rationale"/>
        <w:keepNext/>
        <w:rPr>
          <w:lang w:val="en-US"/>
        </w:rPr>
      </w:pPr>
      <w:r w:rsidRPr="0069490B">
        <w:t>Effective postnatal care in the community can prevent short, medium and long-term consequences for the woman and her family.</w:t>
      </w:r>
      <w:r w:rsidRPr="0069490B">
        <w:fldChar w:fldCharType="begin"/>
      </w:r>
      <w:r w:rsidR="00C46FBC">
        <w:instrText xml:space="preserve"> ADDIN EN.CITE &lt;EndNote&gt;&lt;Cite&gt;&lt;Author&gt;Haran&lt;/Author&gt;&lt;Year&gt;2014&lt;/Year&gt;&lt;RecNum&gt;63&lt;/RecNum&gt;&lt;DisplayText&gt;&lt;style face="superscript" font="Trebuchet MS" size="9"&gt;19&lt;/style&gt;&lt;/DisplayText&gt;&lt;record&gt;&lt;rec-number&gt;63&lt;/rec-number&gt;&lt;foreign-keys&gt;&lt;key app="EN" db-id="5awdrsvr29s0fpee9ad529pzf5vpddfxwxxe" timestamp="1533610569"&gt;63&lt;/key&gt;&lt;/foreign-keys&gt;&lt;ref-type name="Journal Article"&gt;17&lt;/ref-type&gt;&lt;contributors&gt;&lt;authors&gt;&lt;author&gt;Haran, C.&lt;/author&gt;&lt;author&gt;van Driel, M.&lt;/author&gt;&lt;author&gt;Mitchell, B. L.&lt;/author&gt;&lt;author&gt;Brodribb, W. E.&lt;/author&gt;&lt;/authors&gt;&lt;/contributors&gt;&lt;auth-address&gt;Discipline of General Practice, School of Medicine, The University of Queensland, Royal Brisbane and Women&amp;apos;s Hospital, Level 8, Health Sciences Building, Herston 4029, Australia. w.brodribb@uq.edu.au.&lt;/auth-address&gt;&lt;titles&gt;&lt;title&gt;Clinical guidelines for postpartum women and infants in primary care-a systematic review&lt;/title&gt;&lt;secondary-title&gt;BMC Pregnancy Childbirth&lt;/secondary-title&gt;&lt;/titles&gt;&lt;periodical&gt;&lt;full-title&gt;BMC Pregnancy Childbirth&lt;/full-title&gt;&lt;/periodical&gt;&lt;pages&gt;51&lt;/pages&gt;&lt;volume&gt;14&lt;/volume&gt;&lt;edition&gt;2014/01/31&lt;/edition&gt;&lt;keywords&gt;&lt;keyword&gt;Australia&lt;/keyword&gt;&lt;keyword&gt;Female&lt;/keyword&gt;&lt;keyword&gt;Humans&lt;/keyword&gt;&lt;keyword&gt;Infant&lt;/keyword&gt;&lt;keyword&gt;Infant, Newborn&lt;/keyword&gt;&lt;keyword&gt;Postnatal Care/*standards&lt;/keyword&gt;&lt;keyword&gt;Practice Guidelines as Topic/*standards&lt;/keyword&gt;&lt;keyword&gt;*Primary Health Care&lt;/keyword&gt;&lt;keyword&gt;United Kingdom&lt;/keyword&gt;&lt;keyword&gt;United States&lt;/keyword&gt;&lt;/keywords&gt;&lt;dates&gt;&lt;year&gt;2014&lt;/year&gt;&lt;pub-dates&gt;&lt;date&gt;Jan 29&lt;/date&gt;&lt;/pub-dates&gt;&lt;/dates&gt;&lt;isbn&gt;1471-2393 (Electronic)&amp;#xD;1471-2393 (Linking)&lt;/isbn&gt;&lt;accession-num&gt;24475888&lt;/accession-num&gt;&lt;urls&gt;&lt;related-urls&gt;&lt;url&gt;https://www.ncbi.nlm.nih.gov/pubmed/24475888&lt;/url&gt;&lt;/related-urls&gt;&lt;/urls&gt;&lt;custom2&gt;PMC3906750&lt;/custom2&gt;&lt;electronic-resource-num&gt;10.1186/1471-2393-14-51&lt;/electronic-resource-num&gt;&lt;/record&gt;&lt;/Cite&gt;&lt;/EndNote&gt;</w:instrText>
      </w:r>
      <w:r w:rsidRPr="0069490B">
        <w:fldChar w:fldCharType="separate"/>
      </w:r>
      <w:r w:rsidR="00C46FBC" w:rsidRPr="00C46FBC">
        <w:rPr>
          <w:rFonts w:ascii="Trebuchet MS" w:hAnsi="Trebuchet MS"/>
          <w:noProof/>
          <w:sz w:val="18"/>
          <w:vertAlign w:val="superscript"/>
        </w:rPr>
        <w:t>19</w:t>
      </w:r>
      <w:r w:rsidRPr="0069490B">
        <w:rPr>
          <w:lang w:val="en-US"/>
        </w:rPr>
        <w:fldChar w:fldCharType="end"/>
      </w:r>
    </w:p>
    <w:p w14:paraId="702FB0DE" w14:textId="77777777" w:rsidR="00687B85" w:rsidRPr="0069490B" w:rsidRDefault="00687B85" w:rsidP="00A16FAC">
      <w:pPr>
        <w:pStyle w:val="Rationale"/>
        <w:keepNext/>
      </w:pPr>
      <w:r w:rsidRPr="0069490B">
        <w:t>Australia does not have any national evidence-based guidelines or standards for postnatal care.</w:t>
      </w:r>
    </w:p>
    <w:p w14:paraId="70A136F2" w14:textId="77777777" w:rsidR="00687B85" w:rsidRDefault="00687B85" w:rsidP="00A16FAC">
      <w:pPr>
        <w:pStyle w:val="Rationale"/>
        <w:keepNext/>
      </w:pPr>
      <w:r w:rsidRPr="0069490B">
        <w:t>The use of evidence-based guidelines has the potential to improve care of women and ensure consistency of care across health sectors.</w:t>
      </w:r>
      <w:r w:rsidRPr="0069490B">
        <w:fldChar w:fldCharType="begin"/>
      </w:r>
      <w:r w:rsidR="00C46FBC">
        <w:instrText xml:space="preserve"> ADDIN EN.CITE &lt;EndNote&gt;&lt;Cite&gt;&lt;Author&gt;Haran&lt;/Author&gt;&lt;Year&gt;2014&lt;/Year&gt;&lt;RecNum&gt;63&lt;/RecNum&gt;&lt;DisplayText&gt;&lt;style face="superscript" font="Trebuchet MS" size="9"&gt;19&lt;/style&gt;&lt;/DisplayText&gt;&lt;record&gt;&lt;rec-number&gt;63&lt;/rec-number&gt;&lt;foreign-keys&gt;&lt;key app="EN" db-id="5awdrsvr29s0fpee9ad529pzf5vpddfxwxxe" timestamp="1533610569"&gt;63&lt;/key&gt;&lt;/foreign-keys&gt;&lt;ref-type name="Journal Article"&gt;17&lt;/ref-type&gt;&lt;contributors&gt;&lt;authors&gt;&lt;author&gt;Haran, C.&lt;/author&gt;&lt;author&gt;van Driel, M.&lt;/author&gt;&lt;author&gt;Mitchell, B. L.&lt;/author&gt;&lt;author&gt;Brodribb, W. E.&lt;/author&gt;&lt;/authors&gt;&lt;/contributors&gt;&lt;auth-address&gt;Discipline of General Practice, School of Medicine, The University of Queensland, Royal Brisbane and Women&amp;apos;s Hospital, Level 8, Health Sciences Building, Herston 4029, Australia. w.brodribb@uq.edu.au.&lt;/auth-address&gt;&lt;titles&gt;&lt;title&gt;Clinical guidelines for postpartum women and infants in primary care-a systematic review&lt;/title&gt;&lt;secondary-title&gt;BMC Pregnancy Childbirth&lt;/secondary-title&gt;&lt;/titles&gt;&lt;periodical&gt;&lt;full-title&gt;BMC Pregnancy Childbirth&lt;/full-title&gt;&lt;/periodical&gt;&lt;pages&gt;51&lt;/pages&gt;&lt;volume&gt;14&lt;/volume&gt;&lt;edition&gt;2014/01/31&lt;/edition&gt;&lt;keywords&gt;&lt;keyword&gt;Australia&lt;/keyword&gt;&lt;keyword&gt;Female&lt;/keyword&gt;&lt;keyword&gt;Humans&lt;/keyword&gt;&lt;keyword&gt;Infant&lt;/keyword&gt;&lt;keyword&gt;Infant, Newborn&lt;/keyword&gt;&lt;keyword&gt;Postnatal Care/*standards&lt;/keyword&gt;&lt;keyword&gt;Practice Guidelines as Topic/*standards&lt;/keyword&gt;&lt;keyword&gt;*Primary Health Care&lt;/keyword&gt;&lt;keyword&gt;United Kingdom&lt;/keyword&gt;&lt;keyword&gt;United States&lt;/keyword&gt;&lt;/keywords&gt;&lt;dates&gt;&lt;year&gt;2014&lt;/year&gt;&lt;pub-dates&gt;&lt;date&gt;Jan 29&lt;/date&gt;&lt;/pub-dates&gt;&lt;/dates&gt;&lt;isbn&gt;1471-2393 (Electronic)&amp;#xD;1471-2393 (Linking)&lt;/isbn&gt;&lt;accession-num&gt;24475888&lt;/accession-num&gt;&lt;urls&gt;&lt;related-urls&gt;&lt;url&gt;https://www.ncbi.nlm.nih.gov/pubmed/24475888&lt;/url&gt;&lt;/related-urls&gt;&lt;/urls&gt;&lt;custom2&gt;PMC3906750&lt;/custom2&gt;&lt;electronic-resource-num&gt;10.1186/1471-2393-14-51&lt;/electronic-resource-num&gt;&lt;/record&gt;&lt;/Cite&gt;&lt;/EndNote&gt;</w:instrText>
      </w:r>
      <w:r w:rsidRPr="0069490B">
        <w:fldChar w:fldCharType="separate"/>
      </w:r>
      <w:r w:rsidR="00C46FBC" w:rsidRPr="00C46FBC">
        <w:rPr>
          <w:rFonts w:ascii="Trebuchet MS" w:hAnsi="Trebuchet MS"/>
          <w:noProof/>
          <w:sz w:val="18"/>
          <w:vertAlign w:val="superscript"/>
        </w:rPr>
        <w:t>19</w:t>
      </w:r>
      <w:r w:rsidRPr="0069490B">
        <w:rPr>
          <w:lang w:val="en-US"/>
        </w:rPr>
        <w:fldChar w:fldCharType="end"/>
      </w:r>
      <w:r w:rsidRPr="0069490B">
        <w:t xml:space="preserve"> </w:t>
      </w:r>
    </w:p>
    <w:p w14:paraId="73C5DD51" w14:textId="77777777" w:rsidR="00750ADB" w:rsidRPr="00A16FAC" w:rsidRDefault="002F6746" w:rsidP="00F63911">
      <w:pPr>
        <w:pStyle w:val="Rationale"/>
      </w:pPr>
      <w:r>
        <w:t>The incidence of p</w:t>
      </w:r>
      <w:r w:rsidR="00BF14B2">
        <w:t>re-eclampsia (3</w:t>
      </w:r>
      <w:r w:rsidR="00F55EAF" w:rsidRPr="001E53C2">
        <w:t>%</w:t>
      </w:r>
      <w:r w:rsidR="00BF14B2">
        <w:t>)</w:t>
      </w:r>
      <w:r w:rsidR="00F55EAF" w:rsidRPr="001E53C2">
        <w:fldChar w:fldCharType="begin">
          <w:fldData xml:space="preserve">PEVuZE5vdGU+PENpdGU+PEF1dGhvcj5UaG9ybnRvbjwvQXV0aG9yPjxZZWFyPjIwMTY8L1llYXI+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</w:fldData>
        </w:fldChar>
      </w:r>
      <w:r w:rsidR="00C46FBC">
        <w:instrText xml:space="preserve"> ADDIN EN.CITE </w:instrText>
      </w:r>
      <w:r w:rsidR="00C46FBC">
        <w:fldChar w:fldCharType="begin">
          <w:fldData xml:space="preserve">PEVuZE5vdGU+PENpdGU+PEF1dGhvcj5UaG9ybnRvbjwvQXV0aG9yPjxZZWFyPjIwMTY8L1llYXI+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</w:fldData>
        </w:fldChar>
      </w:r>
      <w:r w:rsidR="00C46FBC">
        <w:instrText xml:space="preserve"> ADDIN EN.CITE.DATA </w:instrText>
      </w:r>
      <w:r w:rsidR="00C46FBC">
        <w:fldChar w:fldCharType="end"/>
      </w:r>
      <w:r w:rsidR="00F55EAF" w:rsidRPr="001E53C2">
        <w:fldChar w:fldCharType="separate"/>
      </w:r>
      <w:r w:rsidR="00C46FBC" w:rsidRPr="00C46FBC">
        <w:rPr>
          <w:rFonts w:ascii="Trebuchet MS" w:hAnsi="Trebuchet MS"/>
          <w:noProof/>
          <w:sz w:val="18"/>
          <w:vertAlign w:val="superscript"/>
        </w:rPr>
        <w:t>20,21</w:t>
      </w:r>
      <w:r w:rsidR="00F55EAF" w:rsidRPr="001E53C2">
        <w:fldChar w:fldCharType="end"/>
      </w:r>
      <w:r w:rsidR="00843524">
        <w:t xml:space="preserve"> </w:t>
      </w:r>
      <w:r w:rsidR="00BF14B2">
        <w:t>and gestational diabetes (6%)</w:t>
      </w:r>
      <w:r w:rsidR="00BF14B2" w:rsidRPr="00C010D0">
        <w:fldChar w:fldCharType="begin"/>
      </w:r>
      <w:r w:rsidR="00C46FBC">
        <w:instrText xml:space="preserve"> ADDIN EN.CITE &lt;EndNote&gt;&lt;Cite&gt;&lt;Author&gt;AIHW&lt;/Author&gt;&lt;Year&gt;2014&lt;/Year&gt;&lt;RecNum&gt;448&lt;/RecNum&gt;&lt;DisplayText&gt;&lt;style face="superscript" font="Trebuchet MS" size="9"&gt;22&lt;/style&gt;&lt;/DisplayText&gt;&lt;record&gt;&lt;rec-number&gt;448&lt;/rec-number&gt;&lt;foreign-keys&gt;&lt;key app="EN" db-id="r0fwxaz05vavvyexrs5vxa5r2tr0afxwvt2w" timestamp="1477015714"&gt;448&lt;/key&gt;&lt;/foreign-keys&gt;&lt;ref-type name="Report"&gt;27&lt;/ref-type&gt;&lt;contributors&gt;&lt;authors&gt;&lt;author&gt;AIHW,&lt;/author&gt;&lt;/authors&gt;&lt;/contributors&gt;&lt;titles&gt;&lt;title&gt;Cardiovascular disease, diabetes and chronic kidney disease — Australian facts: Prevalence and incidence&lt;/title&gt;&lt;/titles&gt;&lt;dates&gt;&lt;year&gt;2014&lt;/year&gt;&lt;/dates&gt;&lt;pub-location&gt;Canberra&lt;/pub-location&gt;&lt;publisher&gt;Australian Institute of Health and Welfare&lt;/publisher&gt;&lt;work-type&gt;Cardiovascular, diabetes and chronic kidney disease series no. 2 Cat. no. CDK 2&lt;/work-type&gt;&lt;urls&gt;&lt;related-urls&gt;&lt;url&gt;aihw.gov.au&lt;/url&gt;&lt;/related-urls&gt;&lt;/urls&gt;&lt;/record&gt;&lt;/Cite&gt;&lt;/EndNote&gt;</w:instrText>
      </w:r>
      <w:r w:rsidR="00BF14B2" w:rsidRPr="00C010D0">
        <w:fldChar w:fldCharType="separate"/>
      </w:r>
      <w:r w:rsidR="00C46FBC" w:rsidRPr="00C46FBC">
        <w:rPr>
          <w:rFonts w:ascii="Trebuchet MS" w:hAnsi="Trebuchet MS"/>
          <w:noProof/>
          <w:sz w:val="18"/>
          <w:vertAlign w:val="superscript"/>
        </w:rPr>
        <w:t>22</w:t>
      </w:r>
      <w:r w:rsidR="00BF14B2" w:rsidRPr="00C010D0">
        <w:fldChar w:fldCharType="end"/>
      </w:r>
      <w:r w:rsidR="00BF14B2">
        <w:t xml:space="preserve"> </w:t>
      </w:r>
      <w:r>
        <w:t xml:space="preserve">are relatively high </w:t>
      </w:r>
      <w:r w:rsidR="00BF14B2">
        <w:t xml:space="preserve">and these conditions </w:t>
      </w:r>
      <w:r>
        <w:t xml:space="preserve">are associated </w:t>
      </w:r>
      <w:r w:rsidR="00BF14B2">
        <w:t xml:space="preserve">with </w:t>
      </w:r>
      <w:r w:rsidR="00BF14B2">
        <w:rPr>
          <w:rFonts w:eastAsiaTheme="minorHAnsi"/>
          <w:lang w:eastAsia="en-GB"/>
        </w:rPr>
        <w:t>an</w:t>
      </w:r>
      <w:r w:rsidR="00E22FA2" w:rsidRPr="008D180B">
        <w:rPr>
          <w:rFonts w:eastAsiaTheme="minorHAnsi"/>
          <w:lang w:eastAsia="en-GB"/>
        </w:rPr>
        <w:t xml:space="preserve"> increased </w:t>
      </w:r>
      <w:r w:rsidR="00E22FA2">
        <w:rPr>
          <w:rFonts w:eastAsiaTheme="minorHAnsi"/>
          <w:lang w:eastAsia="en-GB"/>
        </w:rPr>
        <w:t xml:space="preserve">long-term </w:t>
      </w:r>
      <w:r w:rsidR="00E22FA2" w:rsidRPr="008D180B">
        <w:rPr>
          <w:rFonts w:eastAsiaTheme="minorHAnsi"/>
          <w:lang w:eastAsia="en-GB"/>
        </w:rPr>
        <w:t>risk of chronic</w:t>
      </w:r>
      <w:r w:rsidR="007821DB">
        <w:rPr>
          <w:rFonts w:eastAsiaTheme="minorHAnsi"/>
          <w:lang w:eastAsia="en-GB"/>
        </w:rPr>
        <w:t xml:space="preserve"> disease</w:t>
      </w:r>
      <w:r w:rsidR="006D438C">
        <w:rPr>
          <w:rFonts w:eastAsiaTheme="minorHAnsi"/>
          <w:lang w:eastAsia="en-GB"/>
        </w:rPr>
        <w:t>.</w:t>
      </w:r>
      <w:r w:rsidR="00E22FA2">
        <w:rPr>
          <w:rFonts w:eastAsiaTheme="minorHAnsi"/>
          <w:lang w:eastAsia="en-GB"/>
        </w:rPr>
        <w:fldChar w:fldCharType="begin"/>
      </w:r>
      <w:r w:rsidR="00C46FBC">
        <w:rPr>
          <w:rFonts w:eastAsiaTheme="minorHAnsi"/>
          <w:lang w:eastAsia="en-GB"/>
        </w:rPr>
        <w:instrText xml:space="preserve"> ADDIN EN.CITE &lt;EndNote&gt;&lt;Cite&gt;&lt;Author&gt;Williams&lt;/Author&gt;&lt;Year&gt;2012&lt;/Year&gt;&lt;RecNum&gt;1315&lt;/RecNum&gt;&lt;DisplayText&gt;&lt;style face="superscript" font="Trebuchet MS" size="9"&gt;23&lt;/style&gt;&lt;/DisplayText&gt;&lt;record&gt;&lt;rec-number&gt;1315&lt;/rec-number&gt;&lt;foreign-keys&gt;&lt;key app="EN" db-id="r0fwxaz05vavvyexrs5vxa5r2tr0afxwvt2w" timestamp="1486520043"&gt;1315&lt;/key&gt;&lt;/foreign-keys&gt;&lt;ref-type name="Journal Article"&gt;17&lt;/ref-type&gt;&lt;contributors&gt;&lt;authors&gt;&lt;author&gt;Williams, D.&lt;/author&gt;&lt;/authors&gt;&lt;/contributors&gt;&lt;auth-address&gt;Consultant Obstetric Physician , Department of Maternal Medicine, Institute for Women&amp;apos;s Health, University College London Hospital , London , UK.&lt;/auth-address&gt;&lt;titles&gt;&lt;title&gt;Pre-eclampsia and long-term maternal health&lt;/title&gt;&lt;secondary-title&gt;Obstet Med&lt;/secondary-title&gt;&lt;/titles&gt;&lt;periodical&gt;&lt;full-title&gt;Obstet Med&lt;/full-title&gt;&lt;/periodical&gt;&lt;pages&gt;98-104&lt;/pages&gt;&lt;volume&gt;5&lt;/volume&gt;&lt;number&gt;3&lt;/number&gt;&lt;keywords&gt;&lt;keyword&gt;diabetes&lt;/keyword&gt;&lt;keyword&gt;endothelium&lt;/keyword&gt;&lt;keyword&gt;hypertension&lt;/keyword&gt;&lt;keyword&gt;metabolic syndrome&lt;/keyword&gt;&lt;keyword&gt;pre-eclampsia&lt;/keyword&gt;&lt;/keywords&gt;&lt;dates&gt;&lt;year&gt;2012&lt;/year&gt;&lt;pub-dates&gt;&lt;date&gt;Sep&lt;/date&gt;&lt;/pub-dates&gt;&lt;/dates&gt;&lt;isbn&gt;1753-495X (Print)&amp;#xD;1753-495X (Linking)&lt;/isbn&gt;&lt;accession-num&gt;27582864&lt;/accession-num&gt;&lt;urls&gt;&lt;related-urls&gt;&lt;url&gt;https://www.ncbi.nlm.nih.gov/pubmed/27582864&lt;/url&gt;&lt;/related-urls&gt;&lt;/urls&gt;&lt;custom2&gt;PMC4989708&lt;/custom2&gt;&lt;electronic-resource-num&gt;10.1258/om.2012.120013&lt;/electronic-resource-num&gt;&lt;/record&gt;&lt;/Cite&gt;&lt;/EndNote&gt;</w:instrText>
      </w:r>
      <w:r w:rsidR="00E22FA2">
        <w:rPr>
          <w:rFonts w:eastAsiaTheme="minorHAnsi"/>
          <w:lang w:eastAsia="en-GB"/>
        </w:rPr>
        <w:fldChar w:fldCharType="separate"/>
      </w:r>
      <w:r w:rsidR="00C46FBC" w:rsidRPr="00C46FBC">
        <w:rPr>
          <w:rFonts w:ascii="Trebuchet MS" w:eastAsiaTheme="minorHAnsi" w:hAnsi="Trebuchet MS"/>
          <w:noProof/>
          <w:sz w:val="18"/>
          <w:vertAlign w:val="superscript"/>
          <w:lang w:eastAsia="en-GB"/>
        </w:rPr>
        <w:t>23</w:t>
      </w:r>
      <w:r w:rsidR="00E22FA2">
        <w:rPr>
          <w:rFonts w:eastAsiaTheme="minorHAnsi"/>
          <w:lang w:eastAsia="en-GB"/>
        </w:rPr>
        <w:fldChar w:fldCharType="end"/>
      </w:r>
    </w:p>
    <w:p w14:paraId="08C872ED" w14:textId="77777777" w:rsidR="00687B85" w:rsidRPr="0069490B" w:rsidRDefault="00687B85" w:rsidP="00F63911">
      <w:pPr>
        <w:pStyle w:val="Enablersheader"/>
      </w:pPr>
      <w:r w:rsidRPr="0069490B">
        <w:lastRenderedPageBreak/>
        <w:t>Enablers</w:t>
      </w:r>
    </w:p>
    <w:p w14:paraId="0CEDA360" w14:textId="77777777" w:rsidR="00687B85" w:rsidRDefault="004B5536" w:rsidP="00F63911">
      <w:pPr>
        <w:pStyle w:val="Enablers"/>
        <w:keepNext/>
        <w:rPr>
          <w:lang w:val="en-US"/>
        </w:rPr>
      </w:pPr>
      <w:bookmarkStart w:id="41" w:name="_Toc524963840"/>
      <w:r>
        <w:rPr>
          <w:lang w:val="en-US"/>
        </w:rPr>
        <w:t>N</w:t>
      </w:r>
      <w:r w:rsidR="00687B85" w:rsidRPr="0069490B">
        <w:rPr>
          <w:lang w:val="en-US"/>
        </w:rPr>
        <w:t>ational evidence-based guidelines for postnatal care</w:t>
      </w:r>
      <w:r w:rsidR="004E4F2D" w:rsidRPr="004E4F2D">
        <w:rPr>
          <w:lang w:val="en-US"/>
        </w:rPr>
        <w:t xml:space="preserve"> </w:t>
      </w:r>
      <w:r w:rsidR="004E4F2D">
        <w:rPr>
          <w:lang w:val="en-US"/>
        </w:rPr>
        <w:t>are developed and implemented</w:t>
      </w:r>
      <w:r w:rsidR="00687B85" w:rsidRPr="0069490B">
        <w:rPr>
          <w:lang w:val="en-US"/>
        </w:rPr>
        <w:t>.</w:t>
      </w:r>
      <w:bookmarkEnd w:id="41"/>
    </w:p>
    <w:p w14:paraId="13A152F9" w14:textId="77777777" w:rsidR="002F6746" w:rsidRPr="0069490B" w:rsidRDefault="004B5536" w:rsidP="00007941">
      <w:pPr>
        <w:pStyle w:val="Enablers"/>
        <w:keepNext/>
        <w:rPr>
          <w:lang w:val="en-US"/>
        </w:rPr>
      </w:pPr>
      <w:r>
        <w:rPr>
          <w:lang w:val="en-US"/>
        </w:rPr>
        <w:t>T</w:t>
      </w:r>
      <w:r w:rsidR="002F6746" w:rsidRPr="0069490B">
        <w:rPr>
          <w:lang w:val="en-US"/>
        </w:rPr>
        <w:t xml:space="preserve">he </w:t>
      </w:r>
      <w:r w:rsidR="002F6746">
        <w:rPr>
          <w:lang w:val="en-US"/>
        </w:rPr>
        <w:t>definition</w:t>
      </w:r>
      <w:r w:rsidR="002F6746" w:rsidRPr="0069490B">
        <w:rPr>
          <w:lang w:val="en-US"/>
        </w:rPr>
        <w:t xml:space="preserve"> of ‘unqualified neonates’</w:t>
      </w:r>
      <w:r w:rsidR="004E4F2D">
        <w:rPr>
          <w:lang w:val="en-US"/>
        </w:rPr>
        <w:t xml:space="preserve"> is reviewed and revised</w:t>
      </w:r>
      <w:r w:rsidR="002F6746" w:rsidRPr="0069490B">
        <w:rPr>
          <w:lang w:val="en-US"/>
        </w:rPr>
        <w:t>.</w:t>
      </w:r>
    </w:p>
    <w:p w14:paraId="2EF8DDAB" w14:textId="77777777" w:rsidR="00687B85" w:rsidRDefault="004B5536" w:rsidP="00007941">
      <w:pPr>
        <w:pStyle w:val="Enablers"/>
        <w:keepNext/>
        <w:rPr>
          <w:lang w:val="en-US"/>
        </w:rPr>
      </w:pPr>
      <w:bookmarkStart w:id="42" w:name="_Toc524963841"/>
      <w:r>
        <w:rPr>
          <w:lang w:val="en-US"/>
        </w:rPr>
        <w:t>P</w:t>
      </w:r>
      <w:r w:rsidR="00687B85" w:rsidRPr="0069490B">
        <w:rPr>
          <w:lang w:val="en-US"/>
        </w:rPr>
        <w:t>athways to support smooth transitions for women between antenatal and postnatal services</w:t>
      </w:r>
      <w:r>
        <w:rPr>
          <w:lang w:val="en-US"/>
        </w:rPr>
        <w:t xml:space="preserve"> are developed and implemented</w:t>
      </w:r>
      <w:r w:rsidR="00687B85" w:rsidRPr="0069490B">
        <w:rPr>
          <w:lang w:val="en-US"/>
        </w:rPr>
        <w:t>.</w:t>
      </w:r>
      <w:bookmarkEnd w:id="42"/>
      <w:r w:rsidR="00687B85" w:rsidRPr="0069490B">
        <w:rPr>
          <w:lang w:val="en-US"/>
        </w:rPr>
        <w:t xml:space="preserve"> </w:t>
      </w:r>
    </w:p>
    <w:p w14:paraId="1C5CC057" w14:textId="3AB08265" w:rsidR="0026656F" w:rsidRPr="00075C08" w:rsidRDefault="0026656F" w:rsidP="00007941">
      <w:pPr>
        <w:pStyle w:val="Enablers"/>
        <w:keepNext/>
        <w:rPr>
          <w:lang w:val="en-US"/>
        </w:rPr>
      </w:pPr>
      <w:r w:rsidRPr="00075C08">
        <w:rPr>
          <w:lang w:val="en-US"/>
        </w:rPr>
        <w:t>Implementati</w:t>
      </w:r>
      <w:r w:rsidR="0027619C">
        <w:rPr>
          <w:lang w:val="en-US"/>
        </w:rPr>
        <w:t xml:space="preserve">on of the enduring </w:t>
      </w:r>
      <w:hyperlink r:id="rId21" w:history="1">
        <w:r w:rsidR="0027619C" w:rsidRPr="00D062C9">
          <w:rPr>
            <w:rStyle w:val="Hyperlink"/>
            <w:szCs w:val="20"/>
            <w:lang w:val="en-US"/>
          </w:rPr>
          <w:t xml:space="preserve">Australian </w:t>
        </w:r>
        <w:r w:rsidR="009202CB">
          <w:rPr>
            <w:rStyle w:val="Hyperlink"/>
            <w:szCs w:val="20"/>
            <w:lang w:val="en-US"/>
          </w:rPr>
          <w:t>n</w:t>
        </w:r>
        <w:r w:rsidRPr="00D062C9">
          <w:rPr>
            <w:rStyle w:val="Hyperlink"/>
            <w:szCs w:val="20"/>
            <w:lang w:val="en-US"/>
          </w:rPr>
          <w:t xml:space="preserve">ational </w:t>
        </w:r>
        <w:r w:rsidR="009202CB">
          <w:rPr>
            <w:rStyle w:val="Hyperlink"/>
            <w:szCs w:val="20"/>
            <w:lang w:val="en-US"/>
          </w:rPr>
          <w:t>b</w:t>
        </w:r>
        <w:r w:rsidR="0027619C" w:rsidRPr="00D062C9">
          <w:rPr>
            <w:rStyle w:val="Hyperlink"/>
            <w:szCs w:val="20"/>
            <w:lang w:val="en-US"/>
          </w:rPr>
          <w:t xml:space="preserve">reastfeeding </w:t>
        </w:r>
        <w:r w:rsidR="009202CB">
          <w:rPr>
            <w:rStyle w:val="Hyperlink"/>
            <w:szCs w:val="20"/>
            <w:lang w:val="en-US"/>
          </w:rPr>
          <w:t>s</w:t>
        </w:r>
        <w:r w:rsidRPr="00D062C9">
          <w:rPr>
            <w:rStyle w:val="Hyperlink"/>
            <w:szCs w:val="20"/>
            <w:lang w:val="en-US"/>
          </w:rPr>
          <w:t>trategy</w:t>
        </w:r>
      </w:hyperlink>
      <w:r w:rsidRPr="00075C08">
        <w:rPr>
          <w:lang w:val="en-US"/>
        </w:rPr>
        <w:t xml:space="preserve"> is supported</w:t>
      </w:r>
      <w:r w:rsidR="007E0A03">
        <w:rPr>
          <w:lang w:val="en-US"/>
        </w:rPr>
        <w:t>.</w:t>
      </w:r>
    </w:p>
    <w:p w14:paraId="2D4B8D91" w14:textId="77777777" w:rsidR="007F7397" w:rsidRDefault="002D5319" w:rsidP="00007941">
      <w:pPr>
        <w:pStyle w:val="Enablers"/>
        <w:keepNext/>
        <w:rPr>
          <w:lang w:val="en-US"/>
        </w:rPr>
      </w:pPr>
      <w:r>
        <w:rPr>
          <w:lang w:val="en-US"/>
        </w:rPr>
        <w:t xml:space="preserve">Efforts are made to raise </w:t>
      </w:r>
      <w:r w:rsidR="0083513B">
        <w:rPr>
          <w:lang w:val="en-US"/>
        </w:rPr>
        <w:t>public awareness about</w:t>
      </w:r>
      <w:r w:rsidR="007F7397">
        <w:rPr>
          <w:lang w:val="en-US"/>
        </w:rPr>
        <w:t xml:space="preserve"> the need for</w:t>
      </w:r>
      <w:r w:rsidR="0083513B">
        <w:rPr>
          <w:lang w:val="en-US"/>
        </w:rPr>
        <w:t xml:space="preserve"> </w:t>
      </w:r>
      <w:r w:rsidR="007F7397">
        <w:rPr>
          <w:lang w:val="en-US"/>
        </w:rPr>
        <w:t xml:space="preserve">long-term </w:t>
      </w:r>
      <w:r w:rsidR="0083513B">
        <w:rPr>
          <w:lang w:val="en-US"/>
        </w:rPr>
        <w:t>chronic disease prevention after a c</w:t>
      </w:r>
      <w:r w:rsidR="007F7397">
        <w:rPr>
          <w:lang w:val="en-US"/>
        </w:rPr>
        <w:t>omplicated pregnancy.</w:t>
      </w:r>
    </w:p>
    <w:p w14:paraId="4682C3D9" w14:textId="77777777" w:rsidR="0083513B" w:rsidRDefault="004B5536" w:rsidP="00007941">
      <w:pPr>
        <w:pStyle w:val="Enablers"/>
        <w:keepNext/>
        <w:rPr>
          <w:lang w:val="en-US"/>
        </w:rPr>
      </w:pPr>
      <w:r>
        <w:rPr>
          <w:lang w:val="en-US"/>
        </w:rPr>
        <w:t>P</w:t>
      </w:r>
      <w:r w:rsidR="00A83AEF">
        <w:rPr>
          <w:lang w:val="en-US"/>
        </w:rPr>
        <w:t>athways</w:t>
      </w:r>
      <w:r w:rsidR="00A353EE" w:rsidRPr="0069490B">
        <w:rPr>
          <w:lang w:val="en-US"/>
        </w:rPr>
        <w:t xml:space="preserve"> </w:t>
      </w:r>
      <w:r w:rsidR="007F7397">
        <w:rPr>
          <w:lang w:val="en-US"/>
        </w:rPr>
        <w:t>(</w:t>
      </w:r>
      <w:r w:rsidR="001E11F5">
        <w:rPr>
          <w:lang w:val="en-US"/>
        </w:rPr>
        <w:t>e.g.</w:t>
      </w:r>
      <w:r w:rsidR="007F7397">
        <w:rPr>
          <w:lang w:val="en-US"/>
        </w:rPr>
        <w:t xml:space="preserve"> using the digital health record) </w:t>
      </w:r>
      <w:r w:rsidR="002D5319">
        <w:rPr>
          <w:lang w:val="en-US"/>
        </w:rPr>
        <w:t xml:space="preserve">are developed and implemented </w:t>
      </w:r>
      <w:r w:rsidR="002F6746">
        <w:rPr>
          <w:lang w:val="en-US"/>
        </w:rPr>
        <w:t xml:space="preserve">so that women </w:t>
      </w:r>
      <w:r w:rsidR="007F7397">
        <w:rPr>
          <w:lang w:val="en-US"/>
        </w:rPr>
        <w:t xml:space="preserve">at risk of chronic disease due to pregnancy complications </w:t>
      </w:r>
      <w:r w:rsidR="002F6746">
        <w:rPr>
          <w:lang w:val="en-US"/>
        </w:rPr>
        <w:t>receive advice (</w:t>
      </w:r>
      <w:r w:rsidR="001E11F5">
        <w:rPr>
          <w:lang w:val="en-US"/>
        </w:rPr>
        <w:t>e.g.</w:t>
      </w:r>
      <w:r w:rsidR="00C70EF0">
        <w:rPr>
          <w:lang w:val="en-US"/>
        </w:rPr>
        <w:t> </w:t>
      </w:r>
      <w:r w:rsidR="002F6746">
        <w:rPr>
          <w:lang w:val="en-US"/>
        </w:rPr>
        <w:t>through general practice)</w:t>
      </w:r>
      <w:r w:rsidR="0083513B">
        <w:rPr>
          <w:lang w:val="en-US"/>
        </w:rPr>
        <w:t>.</w:t>
      </w:r>
    </w:p>
    <w:p w14:paraId="21A0434F" w14:textId="77777777" w:rsidR="009317B2" w:rsidRPr="00075C08" w:rsidRDefault="009317B2" w:rsidP="00007941">
      <w:pPr>
        <w:pStyle w:val="Enablers"/>
        <w:keepNext/>
        <w:rPr>
          <w:lang w:val="en-US"/>
        </w:rPr>
      </w:pPr>
      <w:r w:rsidRPr="00075C08">
        <w:rPr>
          <w:lang w:val="en-US"/>
        </w:rPr>
        <w:t>See also enab</w:t>
      </w:r>
      <w:r w:rsidR="003662FC">
        <w:rPr>
          <w:lang w:val="en-US"/>
        </w:rPr>
        <w:t>lers under strategic direction 13</w:t>
      </w:r>
      <w:r w:rsidRPr="00075C08">
        <w:rPr>
          <w:lang w:val="en-US"/>
        </w:rPr>
        <w:t>.</w:t>
      </w:r>
    </w:p>
    <w:p w14:paraId="51A1F505" w14:textId="420AEA41" w:rsidR="00671AA2" w:rsidRPr="0069490B" w:rsidRDefault="00A34C3A" w:rsidP="00D63084">
      <w:pPr>
        <w:pStyle w:val="Heading3"/>
        <w:numPr>
          <w:ilvl w:val="1"/>
          <w:numId w:val="34"/>
        </w:numPr>
        <w:ind w:hanging="792"/>
      </w:pPr>
      <w:r w:rsidRPr="0069490B">
        <w:t xml:space="preserve">Improved </w:t>
      </w:r>
      <w:r w:rsidR="00671AA2" w:rsidRPr="0069490B">
        <w:t>access to continuity of care</w:t>
      </w:r>
      <w:r w:rsidR="00856665">
        <w:t xml:space="preserve"> and </w:t>
      </w:r>
      <w:proofErr w:type="spellStart"/>
      <w:r w:rsidR="00856665">
        <w:t>carer</w:t>
      </w:r>
      <w:proofErr w:type="spellEnd"/>
      <w:r w:rsidR="00206403" w:rsidRPr="0069490B">
        <w:t xml:space="preserve"> </w:t>
      </w:r>
    </w:p>
    <w:p w14:paraId="4D41ACDD" w14:textId="77777777" w:rsidR="00C941E3" w:rsidRPr="0069490B" w:rsidRDefault="00C941E3" w:rsidP="00C26233">
      <w:pPr>
        <w:pStyle w:val="Principleheader"/>
        <w:keepNext/>
      </w:pPr>
      <w:r w:rsidRPr="0069490B">
        <w:t>Principle</w:t>
      </w:r>
    </w:p>
    <w:p w14:paraId="6B917146" w14:textId="2087248D" w:rsidR="00C941E3" w:rsidRPr="0069490B" w:rsidRDefault="00C941E3" w:rsidP="00C26233">
      <w:pPr>
        <w:pStyle w:val="Principle"/>
        <w:keepNext/>
      </w:pPr>
      <w:r w:rsidRPr="0069490B">
        <w:rPr>
          <w:lang w:val="en-US"/>
        </w:rPr>
        <w:t>Women have access to continuity of care with the care provider(s) of their choice</w:t>
      </w:r>
      <w:r w:rsidR="00BB2A0A">
        <w:rPr>
          <w:lang w:val="en-US"/>
        </w:rPr>
        <w:t xml:space="preserve"> </w:t>
      </w:r>
      <w:r w:rsidR="00D062C9">
        <w:rPr>
          <w:lang w:val="en-US"/>
        </w:rPr>
        <w:t xml:space="preserve">— </w:t>
      </w:r>
      <w:r w:rsidR="00BB2A0A">
        <w:rPr>
          <w:lang w:val="en-US"/>
        </w:rPr>
        <w:t>including midwifery continuity of care</w:t>
      </w:r>
      <w:r w:rsidR="001E11F5">
        <w:rPr>
          <w:lang w:val="en-US"/>
        </w:rPr>
        <w:t>.</w:t>
      </w:r>
    </w:p>
    <w:p w14:paraId="45B38636" w14:textId="77777777" w:rsidR="00C941E3" w:rsidRPr="0069490B" w:rsidRDefault="00C941E3" w:rsidP="00C941E3">
      <w:pPr>
        <w:pStyle w:val="Strategicdirectionheader"/>
      </w:pPr>
      <w:r w:rsidRPr="0069490B">
        <w:t xml:space="preserve">Strategic </w:t>
      </w:r>
      <w:r w:rsidR="00DC75CB" w:rsidRPr="0069490B">
        <w:t>direction</w:t>
      </w:r>
    </w:p>
    <w:p w14:paraId="1330A228" w14:textId="77777777" w:rsidR="00C941E3" w:rsidRPr="00C34880" w:rsidRDefault="000D2B4C" w:rsidP="00E25E7F">
      <w:pPr>
        <w:pStyle w:val="Strategicdirection"/>
      </w:pPr>
      <w:bookmarkStart w:id="43" w:name="_Toc524963759"/>
      <w:r w:rsidRPr="00C34880">
        <w:t>Maternity service providers e</w:t>
      </w:r>
      <w:r w:rsidR="00C941E3" w:rsidRPr="00C34880">
        <w:t xml:space="preserve">xpand the availability of </w:t>
      </w:r>
      <w:r w:rsidR="00234DB3" w:rsidRPr="00C34880">
        <w:t>continuity of care</w:t>
      </w:r>
      <w:r w:rsidR="00DF53BF">
        <w:t xml:space="preserve"> and </w:t>
      </w:r>
      <w:proofErr w:type="spellStart"/>
      <w:r w:rsidR="00DF53BF">
        <w:t>carer</w:t>
      </w:r>
      <w:proofErr w:type="spellEnd"/>
      <w:r w:rsidR="00234DB3" w:rsidRPr="00C34880">
        <w:t xml:space="preserve"> </w:t>
      </w:r>
      <w:r w:rsidR="00C941E3" w:rsidRPr="00C34880">
        <w:t xml:space="preserve">models </w:t>
      </w:r>
      <w:r w:rsidR="00234DB3" w:rsidRPr="00C34880">
        <w:t xml:space="preserve">to </w:t>
      </w:r>
      <w:r w:rsidR="00D2064A" w:rsidRPr="00C34880">
        <w:t>enable</w:t>
      </w:r>
      <w:r w:rsidR="00234DB3" w:rsidRPr="00C34880">
        <w:t xml:space="preserve"> </w:t>
      </w:r>
      <w:r w:rsidR="00D2064A" w:rsidRPr="00C34880">
        <w:t xml:space="preserve">women’s </w:t>
      </w:r>
      <w:r w:rsidR="00234DB3" w:rsidRPr="00C34880">
        <w:t>choice</w:t>
      </w:r>
      <w:r w:rsidR="00D2064A" w:rsidRPr="00C34880">
        <w:t>s</w:t>
      </w:r>
      <w:bookmarkEnd w:id="43"/>
      <w:r w:rsidRPr="00C34880">
        <w:t xml:space="preserve"> to be met</w:t>
      </w:r>
      <w:r w:rsidR="001E11F5">
        <w:t>.</w:t>
      </w:r>
    </w:p>
    <w:p w14:paraId="4BC99885" w14:textId="77777777" w:rsidR="00C941E3" w:rsidRPr="0069490B" w:rsidRDefault="00C941E3" w:rsidP="00DD0CDD">
      <w:pPr>
        <w:pStyle w:val="Rationaleheader"/>
      </w:pPr>
      <w:r w:rsidRPr="0069490B">
        <w:t>Rationale</w:t>
      </w:r>
    </w:p>
    <w:p w14:paraId="0FED04CE" w14:textId="77777777" w:rsidR="001B27D2" w:rsidRPr="0069490B" w:rsidRDefault="00C115C6" w:rsidP="00010635">
      <w:pPr>
        <w:pStyle w:val="Rationale"/>
      </w:pPr>
      <w:r w:rsidRPr="0069490B">
        <w:t xml:space="preserve">Women value </w:t>
      </w:r>
      <w:r w:rsidR="000D2B4C" w:rsidRPr="00C34880">
        <w:t>and want</w:t>
      </w:r>
      <w:r w:rsidR="000D2B4C">
        <w:t xml:space="preserve"> </w:t>
      </w:r>
      <w:r w:rsidRPr="0069490B">
        <w:t>continuity of care and continuity of carer.</w:t>
      </w:r>
      <w:r w:rsidR="00C46FBC">
        <w:fldChar w:fldCharType="begin">
          <w:fldData xml:space="preserve">PEVuZE5vdGU+PENpdGU+PEF1dGhvcj5TYW5kYWxsPC9BdXRob3I+PFllYXI+MjAxNjwvWWVhcj48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</w:fldData>
        </w:fldChar>
      </w:r>
      <w:r w:rsidR="00C46FBC">
        <w:instrText xml:space="preserve"> ADDIN EN.CITE </w:instrText>
      </w:r>
      <w:r w:rsidR="00C46FBC">
        <w:fldChar w:fldCharType="begin">
          <w:fldData xml:space="preserve">PEVuZE5vdGU+PENpdGU+PEF1dGhvcj5TYW5kYWxsPC9BdXRob3I+PFllYXI+MjAxNjwvWWVhcj48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</w:fldData>
        </w:fldChar>
      </w:r>
      <w:r w:rsidR="00C46FBC">
        <w:instrText xml:space="preserve"> ADDIN EN.CITE.DATA </w:instrText>
      </w:r>
      <w:r w:rsidR="00C46FBC">
        <w:fldChar w:fldCharType="end"/>
      </w:r>
      <w:r w:rsidR="00C46FBC">
        <w:fldChar w:fldCharType="separate"/>
      </w:r>
      <w:r w:rsidR="00C46FBC" w:rsidRPr="00C46FBC">
        <w:rPr>
          <w:rFonts w:ascii="Trebuchet MS" w:hAnsi="Trebuchet MS"/>
          <w:noProof/>
          <w:sz w:val="18"/>
          <w:vertAlign w:val="superscript"/>
        </w:rPr>
        <w:t>24,25</w:t>
      </w:r>
      <w:r w:rsidR="00C46FBC">
        <w:fldChar w:fldCharType="end"/>
      </w:r>
      <w:r w:rsidRPr="0069490B">
        <w:t xml:space="preserve"> </w:t>
      </w:r>
    </w:p>
    <w:p w14:paraId="12DE0830" w14:textId="77777777" w:rsidR="00C115C6" w:rsidRDefault="00C115C6" w:rsidP="00010635">
      <w:pPr>
        <w:pStyle w:val="Rationale"/>
      </w:pPr>
      <w:r w:rsidRPr="0069490B">
        <w:t>Women should be supported in their choice of carer.</w:t>
      </w:r>
    </w:p>
    <w:p w14:paraId="6AECD980" w14:textId="55F85BAB" w:rsidR="00A25977" w:rsidRPr="0069490B" w:rsidRDefault="000C65A3" w:rsidP="00010635">
      <w:pPr>
        <w:pStyle w:val="Rationale"/>
      </w:pPr>
      <w:r w:rsidRPr="00CC52F7">
        <w:rPr>
          <w:lang w:val="en-US"/>
        </w:rPr>
        <w:t xml:space="preserve">Effective models of </w:t>
      </w:r>
      <w:r>
        <w:rPr>
          <w:lang w:val="en-US"/>
        </w:rPr>
        <w:t>maternity</w:t>
      </w:r>
      <w:r w:rsidRPr="00CC52F7">
        <w:rPr>
          <w:lang w:val="en-US"/>
        </w:rPr>
        <w:t xml:space="preserve"> care have a focus on the individual woman’s needs and preferences, collaboration and continuity of care.</w:t>
      </w:r>
      <w:r>
        <w:rPr>
          <w:lang w:val="en-US"/>
        </w:rPr>
        <w:fldChar w:fldCharType="begin"/>
      </w:r>
      <w:r w:rsidR="00A97272">
        <w:rPr>
          <w:lang w:val="en-US"/>
        </w:rPr>
        <w:instrText xml:space="preserve"> ADDIN EN.CITE &lt;EndNote&gt;&lt;Cite&gt;&lt;Author&gt;Department of Health&lt;/Author&gt;&lt;Year&gt;2018&lt;/Year&gt;&lt;RecNum&gt;11&lt;/RecNum&gt;&lt;DisplayText&gt;&lt;style face="superscript" font="Trebuchet MS" size="9"&gt;5&lt;/style&gt;&lt;/DisplayText&gt;&lt;record&gt;&lt;rec-number&gt;11&lt;/rec-number&gt;&lt;foreign-keys&gt;&lt;key app="EN" db-id="5awdrsvr29s0fpee9ad529pzf5vpddfxwxxe" timestamp="1521250485"&gt;11&lt;/key&gt;&lt;/foreign-keys&gt;&lt;ref-type name="Report"&gt;27&lt;/ref-type&gt;&lt;contributors&gt;&lt;authors&gt;&lt;author&gt;Department of Health,&lt;/author&gt;&lt;/authors&gt;&lt;/contributors&gt;&lt;titles&gt;&lt;title&gt;Clinical Practice Guidelines: Pregnancy Care&lt;/title&gt;&lt;/titles&gt;&lt;dates&gt;&lt;year&gt;2018&lt;/year&gt;&lt;/dates&gt;&lt;pub-location&gt;Canberra&lt;/pub-location&gt;&lt;publisher&gt;Australian Government Department of Health&lt;/publisher&gt;&lt;urls&gt;&lt;/urls&gt;&lt;/record&gt;&lt;/Cite&gt;&lt;/EndNote&gt;</w:instrText>
      </w:r>
      <w:r>
        <w:rPr>
          <w:lang w:val="en-US"/>
        </w:rPr>
        <w:fldChar w:fldCharType="separate"/>
      </w:r>
      <w:r w:rsidR="00A97272" w:rsidRPr="00A97272">
        <w:rPr>
          <w:rFonts w:ascii="Trebuchet MS" w:hAnsi="Trebuchet MS"/>
          <w:noProof/>
          <w:sz w:val="18"/>
          <w:vertAlign w:val="superscript"/>
          <w:lang w:val="en-US"/>
        </w:rPr>
        <w:t>5</w:t>
      </w:r>
      <w:r>
        <w:rPr>
          <w:lang w:val="en-US"/>
        </w:rPr>
        <w:fldChar w:fldCharType="end"/>
      </w:r>
      <w:r w:rsidR="00782C45">
        <w:rPr>
          <w:lang w:val="en-US"/>
        </w:rPr>
        <w:t xml:space="preserve"> The </w:t>
      </w:r>
      <w:hyperlink r:id="rId22" w:history="1">
        <w:r w:rsidR="00782C45" w:rsidRPr="00782C45">
          <w:rPr>
            <w:rStyle w:val="Hyperlink"/>
            <w:szCs w:val="20"/>
            <w:lang w:val="en-US"/>
          </w:rPr>
          <w:t xml:space="preserve">Clinical </w:t>
        </w:r>
        <w:r w:rsidR="009202CB">
          <w:rPr>
            <w:rStyle w:val="Hyperlink"/>
            <w:szCs w:val="20"/>
            <w:lang w:val="en-US"/>
          </w:rPr>
          <w:t>p</w:t>
        </w:r>
        <w:r w:rsidR="00782C45" w:rsidRPr="00782C45">
          <w:rPr>
            <w:rStyle w:val="Hyperlink"/>
            <w:szCs w:val="20"/>
            <w:lang w:val="en-US"/>
          </w:rPr>
          <w:t xml:space="preserve">ractice </w:t>
        </w:r>
        <w:r w:rsidR="009202CB">
          <w:rPr>
            <w:rStyle w:val="Hyperlink"/>
            <w:szCs w:val="20"/>
            <w:lang w:val="en-US"/>
          </w:rPr>
          <w:t>g</w:t>
        </w:r>
        <w:r w:rsidR="00782C45" w:rsidRPr="00782C45">
          <w:rPr>
            <w:rStyle w:val="Hyperlink"/>
            <w:szCs w:val="20"/>
            <w:lang w:val="en-US"/>
          </w:rPr>
          <w:t xml:space="preserve">uidelines: Pregnancy </w:t>
        </w:r>
        <w:r w:rsidR="009202CB">
          <w:rPr>
            <w:rStyle w:val="Hyperlink"/>
            <w:szCs w:val="20"/>
            <w:lang w:val="en-US"/>
          </w:rPr>
          <w:t>c</w:t>
        </w:r>
        <w:r w:rsidR="00782C45" w:rsidRPr="00782C45">
          <w:rPr>
            <w:rStyle w:val="Hyperlink"/>
            <w:szCs w:val="20"/>
            <w:lang w:val="en-US"/>
          </w:rPr>
          <w:t>are</w:t>
        </w:r>
      </w:hyperlink>
      <w:r w:rsidR="00782C45">
        <w:rPr>
          <w:lang w:val="en-US"/>
        </w:rPr>
        <w:t xml:space="preserve"> promote continuity of care.</w:t>
      </w:r>
      <w:r w:rsidR="00782C45">
        <w:rPr>
          <w:lang w:val="en-US"/>
        </w:rPr>
        <w:fldChar w:fldCharType="begin"/>
      </w:r>
      <w:r w:rsidR="00A97272">
        <w:rPr>
          <w:lang w:val="en-US"/>
        </w:rPr>
        <w:instrText xml:space="preserve"> ADDIN EN.CITE &lt;EndNote&gt;&lt;Cite&gt;&lt;Author&gt;Department of Health&lt;/Author&gt;&lt;Year&gt;2018&lt;/Year&gt;&lt;RecNum&gt;11&lt;/RecNum&gt;&lt;DisplayText&gt;&lt;style face="superscript" font="Trebuchet MS" size="9"&gt;5&lt;/style&gt;&lt;/DisplayText&gt;&lt;record&gt;&lt;rec-number&gt;11&lt;/rec-number&gt;&lt;foreign-keys&gt;&lt;key app="EN" db-id="5awdrsvr29s0fpee9ad529pzf5vpddfxwxxe" timestamp="1521250485"&gt;11&lt;/key&gt;&lt;/foreign-keys&gt;&lt;ref-type name="Report"&gt;27&lt;/ref-type&gt;&lt;contributors&gt;&lt;authors&gt;&lt;author&gt;Department of Health,&lt;/author&gt;&lt;/authors&gt;&lt;/contributors&gt;&lt;titles&gt;&lt;title&gt;Clinical Practice Guidelines: Pregnancy Care&lt;/title&gt;&lt;/titles&gt;&lt;dates&gt;&lt;year&gt;2018&lt;/year&gt;&lt;/dates&gt;&lt;pub-location&gt;Canberra&lt;/pub-location&gt;&lt;publisher&gt;Australian Government Department of Health&lt;/publisher&gt;&lt;urls&gt;&lt;/urls&gt;&lt;/record&gt;&lt;/Cite&gt;&lt;/EndNote&gt;</w:instrText>
      </w:r>
      <w:r w:rsidR="00782C45">
        <w:rPr>
          <w:lang w:val="en-US"/>
        </w:rPr>
        <w:fldChar w:fldCharType="separate"/>
      </w:r>
      <w:r w:rsidR="00A97272" w:rsidRPr="00A97272">
        <w:rPr>
          <w:rFonts w:ascii="Trebuchet MS" w:hAnsi="Trebuchet MS"/>
          <w:noProof/>
          <w:sz w:val="18"/>
          <w:vertAlign w:val="superscript"/>
          <w:lang w:val="en-US"/>
        </w:rPr>
        <w:t>5</w:t>
      </w:r>
      <w:r w:rsidR="00782C45">
        <w:rPr>
          <w:lang w:val="en-US"/>
        </w:rPr>
        <w:fldChar w:fldCharType="end"/>
      </w:r>
    </w:p>
    <w:p w14:paraId="1B60E8F5" w14:textId="77777777" w:rsidR="00C941E3" w:rsidRPr="0069490B" w:rsidRDefault="00C941E3" w:rsidP="00010635">
      <w:pPr>
        <w:pStyle w:val="Rationale"/>
      </w:pPr>
      <w:r w:rsidRPr="0069490B">
        <w:t>Current funding models are seen as supporting a more fragmented approach to care.</w:t>
      </w:r>
    </w:p>
    <w:p w14:paraId="6FD5B061" w14:textId="77777777" w:rsidR="00C941E3" w:rsidRPr="0069490B" w:rsidRDefault="00C941E3" w:rsidP="006B56C5">
      <w:pPr>
        <w:pStyle w:val="Enablersheader"/>
      </w:pPr>
      <w:r w:rsidRPr="0069490B">
        <w:t>Enablers</w:t>
      </w:r>
    </w:p>
    <w:p w14:paraId="73DC6DF9" w14:textId="77777777" w:rsidR="00C941E3" w:rsidRPr="0069490B" w:rsidRDefault="00EC78E0" w:rsidP="00007941">
      <w:pPr>
        <w:pStyle w:val="Enablers"/>
        <w:ind w:left="450" w:hanging="450"/>
        <w:rPr>
          <w:lang w:val="en-US"/>
        </w:rPr>
      </w:pPr>
      <w:bookmarkStart w:id="44" w:name="_Toc524963832"/>
      <w:r>
        <w:rPr>
          <w:lang w:val="en-US"/>
        </w:rPr>
        <w:t xml:space="preserve">Women have access to a </w:t>
      </w:r>
      <w:r w:rsidR="00C941E3" w:rsidRPr="0069490B">
        <w:rPr>
          <w:lang w:val="en-US"/>
        </w:rPr>
        <w:t xml:space="preserve">range of continuity of </w:t>
      </w:r>
      <w:r w:rsidR="003A00EC" w:rsidRPr="0069490B">
        <w:rPr>
          <w:lang w:val="en-US"/>
        </w:rPr>
        <w:t>care</w:t>
      </w:r>
      <w:r w:rsidR="003A00EC">
        <w:rPr>
          <w:lang w:val="en-US"/>
        </w:rPr>
        <w:t xml:space="preserve"> and continuity of </w:t>
      </w:r>
      <w:proofErr w:type="spellStart"/>
      <w:r w:rsidR="003A00EC">
        <w:rPr>
          <w:lang w:val="en-US"/>
        </w:rPr>
        <w:t>carer</w:t>
      </w:r>
      <w:proofErr w:type="spellEnd"/>
      <w:r w:rsidR="00C941E3" w:rsidRPr="0069490B">
        <w:rPr>
          <w:lang w:val="en-US"/>
        </w:rPr>
        <w:t xml:space="preserve"> models in their geographic location.</w:t>
      </w:r>
      <w:bookmarkEnd w:id="44"/>
    </w:p>
    <w:p w14:paraId="6A73E9A8" w14:textId="77777777" w:rsidR="00C941E3" w:rsidRPr="0069490B" w:rsidRDefault="004B5536" w:rsidP="00007941">
      <w:pPr>
        <w:pStyle w:val="Enablers"/>
        <w:ind w:left="450" w:hanging="450"/>
        <w:rPr>
          <w:lang w:val="en-US"/>
        </w:rPr>
      </w:pPr>
      <w:bookmarkStart w:id="45" w:name="_Toc524963833"/>
      <w:r>
        <w:rPr>
          <w:lang w:val="en-US"/>
        </w:rPr>
        <w:t>F</w:t>
      </w:r>
      <w:r w:rsidR="00C941E3" w:rsidRPr="0069490B">
        <w:rPr>
          <w:lang w:val="en-US"/>
        </w:rPr>
        <w:t xml:space="preserve">unding models to support access to continuity of </w:t>
      </w:r>
      <w:r w:rsidR="003A00EC" w:rsidRPr="0069490B">
        <w:rPr>
          <w:lang w:val="en-US"/>
        </w:rPr>
        <w:t>care</w:t>
      </w:r>
      <w:r w:rsidR="003A00EC">
        <w:rPr>
          <w:lang w:val="en-US"/>
        </w:rPr>
        <w:t xml:space="preserve"> and continuity of </w:t>
      </w:r>
      <w:proofErr w:type="spellStart"/>
      <w:r w:rsidR="003A00EC">
        <w:rPr>
          <w:lang w:val="en-US"/>
        </w:rPr>
        <w:t>carer</w:t>
      </w:r>
      <w:proofErr w:type="spellEnd"/>
      <w:r w:rsidR="00C941E3" w:rsidRPr="0069490B">
        <w:rPr>
          <w:lang w:val="en-US"/>
        </w:rPr>
        <w:t xml:space="preserve"> models</w:t>
      </w:r>
      <w:r w:rsidR="00A34C3A" w:rsidRPr="0069490B">
        <w:rPr>
          <w:lang w:val="en-US"/>
        </w:rPr>
        <w:t xml:space="preserve"> in all areas</w:t>
      </w:r>
      <w:r>
        <w:rPr>
          <w:lang w:val="en-US"/>
        </w:rPr>
        <w:t xml:space="preserve"> are developed</w:t>
      </w:r>
      <w:r w:rsidR="00A34C3A" w:rsidRPr="0069490B">
        <w:rPr>
          <w:lang w:val="en-US"/>
        </w:rPr>
        <w:t>.</w:t>
      </w:r>
      <w:bookmarkEnd w:id="45"/>
    </w:p>
    <w:p w14:paraId="7BD7CA23" w14:textId="77777777" w:rsidR="00C941E3" w:rsidRPr="0069490B" w:rsidRDefault="00CF49AF" w:rsidP="00007941">
      <w:pPr>
        <w:pStyle w:val="Enablers"/>
        <w:ind w:left="450" w:hanging="450"/>
      </w:pPr>
      <w:bookmarkStart w:id="46" w:name="_Toc524963834"/>
      <w:r>
        <w:rPr>
          <w:lang w:val="en-US"/>
        </w:rPr>
        <w:t xml:space="preserve">Existing research </w:t>
      </w:r>
      <w:bookmarkEnd w:id="46"/>
      <w:r w:rsidR="00FB1871" w:rsidRPr="00E078B1">
        <w:rPr>
          <w:lang w:val="en-US"/>
        </w:rPr>
        <w:t>on models</w:t>
      </w:r>
      <w:r w:rsidR="00D36092">
        <w:rPr>
          <w:lang w:val="en-US"/>
        </w:rPr>
        <w:t xml:space="preserve"> of care</w:t>
      </w:r>
      <w:r w:rsidR="00B13781">
        <w:rPr>
          <w:lang w:val="en-US"/>
        </w:rPr>
        <w:t xml:space="preserve"> </w:t>
      </w:r>
      <w:r>
        <w:rPr>
          <w:lang w:val="en-US"/>
        </w:rPr>
        <w:t>is built on and applied</w:t>
      </w:r>
      <w:r w:rsidR="00D9074F">
        <w:rPr>
          <w:lang w:val="en-US"/>
        </w:rPr>
        <w:t>.</w:t>
      </w:r>
    </w:p>
    <w:p w14:paraId="2072A770" w14:textId="77777777" w:rsidR="001336E1" w:rsidRPr="0051655E" w:rsidRDefault="000A7FE7" w:rsidP="00007941">
      <w:pPr>
        <w:pStyle w:val="Enablers"/>
        <w:ind w:left="450" w:hanging="450"/>
      </w:pPr>
      <w:bookmarkStart w:id="47" w:name="_Toc524963835"/>
      <w:r>
        <w:rPr>
          <w:lang w:val="en-US"/>
        </w:rPr>
        <w:t xml:space="preserve">Further development and public reporting on </w:t>
      </w:r>
      <w:r w:rsidR="000D2B4C" w:rsidRPr="00E078B1">
        <w:rPr>
          <w:lang w:val="en-US"/>
        </w:rPr>
        <w:t>available models through</w:t>
      </w:r>
      <w:r w:rsidR="000D2B4C">
        <w:rPr>
          <w:lang w:val="en-US"/>
        </w:rPr>
        <w:t xml:space="preserve"> </w:t>
      </w:r>
      <w:r w:rsidR="00C941E3" w:rsidRPr="0069490B">
        <w:rPr>
          <w:lang w:val="en-US"/>
        </w:rPr>
        <w:t xml:space="preserve">the </w:t>
      </w:r>
      <w:proofErr w:type="spellStart"/>
      <w:r w:rsidR="00C941E3" w:rsidRPr="0069490B">
        <w:rPr>
          <w:lang w:val="en-US"/>
        </w:rPr>
        <w:t>M</w:t>
      </w:r>
      <w:r w:rsidR="00B276C3">
        <w:rPr>
          <w:lang w:val="en-US"/>
        </w:rPr>
        <w:t>a</w:t>
      </w:r>
      <w:r w:rsidR="001E11F5">
        <w:rPr>
          <w:lang w:val="en-US"/>
        </w:rPr>
        <w:t>CCS</w:t>
      </w:r>
      <w:proofErr w:type="spellEnd"/>
      <w:r>
        <w:rPr>
          <w:lang w:val="en-US"/>
        </w:rPr>
        <w:t xml:space="preserve"> occurs</w:t>
      </w:r>
      <w:r w:rsidR="006B56C5" w:rsidRPr="0069490B">
        <w:rPr>
          <w:lang w:val="en-US"/>
        </w:rPr>
        <w:t>.</w:t>
      </w:r>
      <w:bookmarkEnd w:id="47"/>
    </w:p>
    <w:p w14:paraId="698E3DF0" w14:textId="77777777" w:rsidR="000D2B4C" w:rsidRPr="00E078B1" w:rsidRDefault="000D2B4C" w:rsidP="00007941">
      <w:pPr>
        <w:pStyle w:val="Enablers"/>
        <w:ind w:left="450" w:hanging="450"/>
      </w:pPr>
      <w:r w:rsidRPr="00E078B1">
        <w:rPr>
          <w:lang w:val="en-US"/>
        </w:rPr>
        <w:t>Women are active partners in planning for services</w:t>
      </w:r>
    </w:p>
    <w:p w14:paraId="10EB209E" w14:textId="1B09745E" w:rsidR="006D579D" w:rsidRPr="0069490B" w:rsidRDefault="008039D8" w:rsidP="00D63084">
      <w:pPr>
        <w:pStyle w:val="Heading3"/>
        <w:numPr>
          <w:ilvl w:val="1"/>
          <w:numId w:val="34"/>
        </w:numPr>
        <w:ind w:hanging="792"/>
      </w:pPr>
      <w:bookmarkStart w:id="48" w:name="_Toc531532900"/>
      <w:bookmarkStart w:id="49" w:name="_Toc531610565"/>
      <w:bookmarkStart w:id="50" w:name="_Toc531610686"/>
      <w:bookmarkStart w:id="51" w:name="_Toc531677863"/>
      <w:bookmarkStart w:id="52" w:name="_Toc531677916"/>
      <w:bookmarkStart w:id="53" w:name="_Toc531677973"/>
      <w:bookmarkStart w:id="54" w:name="_Ref531781508"/>
      <w:bookmarkEnd w:id="48"/>
      <w:bookmarkEnd w:id="49"/>
      <w:bookmarkEnd w:id="50"/>
      <w:bookmarkEnd w:id="51"/>
      <w:bookmarkEnd w:id="52"/>
      <w:bookmarkEnd w:id="53"/>
      <w:r w:rsidRPr="0069490B">
        <w:lastRenderedPageBreak/>
        <w:t>Improved</w:t>
      </w:r>
      <w:r w:rsidR="006D579D" w:rsidRPr="0069490B">
        <w:t xml:space="preserve"> acc</w:t>
      </w:r>
      <w:r w:rsidR="006D579D" w:rsidRPr="00F53E78">
        <w:t>e</w:t>
      </w:r>
      <w:r w:rsidR="006D579D" w:rsidRPr="0069490B">
        <w:t>ss to mental health support</w:t>
      </w:r>
      <w:bookmarkEnd w:id="54"/>
    </w:p>
    <w:p w14:paraId="274F0D9D" w14:textId="77777777" w:rsidR="00454FE7" w:rsidRPr="0069490B" w:rsidRDefault="00454FE7" w:rsidP="009E774B">
      <w:pPr>
        <w:pStyle w:val="Principleheader"/>
        <w:keepNext/>
        <w:keepLines/>
      </w:pPr>
      <w:r w:rsidRPr="0069490B">
        <w:t>Principle</w:t>
      </w:r>
    </w:p>
    <w:p w14:paraId="1ECA0D10" w14:textId="77777777" w:rsidR="00454FE7" w:rsidRPr="0069490B" w:rsidRDefault="00454FE7" w:rsidP="009E774B">
      <w:pPr>
        <w:pStyle w:val="Principle"/>
        <w:keepNext/>
        <w:keepLines/>
      </w:pPr>
      <w:r w:rsidRPr="0069490B">
        <w:rPr>
          <w:lang w:val="en-US"/>
        </w:rPr>
        <w:t>Women</w:t>
      </w:r>
      <w:r w:rsidR="00DA43B7" w:rsidRPr="0069490B">
        <w:rPr>
          <w:lang w:val="en-US"/>
        </w:rPr>
        <w:t xml:space="preserve"> </w:t>
      </w:r>
      <w:r w:rsidRPr="0069490B">
        <w:rPr>
          <w:lang w:val="en-US"/>
        </w:rPr>
        <w:t xml:space="preserve">have access to mental health information, assessment, support and treatment </w:t>
      </w:r>
      <w:r w:rsidR="001A3017" w:rsidRPr="00E078B1">
        <w:rPr>
          <w:lang w:val="en-US"/>
        </w:rPr>
        <w:t>from conception until 12 months after birth</w:t>
      </w:r>
      <w:r w:rsidR="001E11F5">
        <w:rPr>
          <w:lang w:val="en-US"/>
        </w:rPr>
        <w:t>.</w:t>
      </w:r>
    </w:p>
    <w:p w14:paraId="4863EE29" w14:textId="77777777" w:rsidR="00454FE7" w:rsidRPr="0069490B" w:rsidRDefault="00454FE7" w:rsidP="009E774B">
      <w:pPr>
        <w:pStyle w:val="Strategicdirectionheader"/>
        <w:keepNext/>
        <w:keepLines/>
      </w:pPr>
      <w:r w:rsidRPr="0069490B">
        <w:t xml:space="preserve">Strategic </w:t>
      </w:r>
      <w:r w:rsidR="00FA6123" w:rsidRPr="0069490B">
        <w:t>direction</w:t>
      </w:r>
    </w:p>
    <w:p w14:paraId="3CB48272" w14:textId="77777777" w:rsidR="00454FE7" w:rsidRPr="0069490B" w:rsidRDefault="00454FE7" w:rsidP="009E774B">
      <w:pPr>
        <w:pStyle w:val="Strategicdirection"/>
        <w:keepLines/>
      </w:pPr>
      <w:bookmarkStart w:id="55" w:name="_Toc524963762"/>
      <w:r w:rsidRPr="0069490B">
        <w:t xml:space="preserve">Jurisdictions </w:t>
      </w:r>
      <w:r w:rsidR="00F00F7A" w:rsidRPr="0069490B">
        <w:t xml:space="preserve">implement actions to </w:t>
      </w:r>
      <w:r w:rsidRPr="0069490B">
        <w:t>address the unacceptable morbidity and mortality associated with poor perinatal mental health</w:t>
      </w:r>
      <w:bookmarkEnd w:id="55"/>
      <w:r w:rsidR="001E11F5">
        <w:t>.</w:t>
      </w:r>
      <w:r w:rsidRPr="0069490B">
        <w:t xml:space="preserve"> </w:t>
      </w:r>
    </w:p>
    <w:p w14:paraId="73FD2A4D" w14:textId="77777777" w:rsidR="00454FE7" w:rsidRPr="0069490B" w:rsidRDefault="00454FE7" w:rsidP="009E774B">
      <w:pPr>
        <w:pStyle w:val="Rationaleheader"/>
        <w:keepLines/>
      </w:pPr>
      <w:r w:rsidRPr="0069490B">
        <w:t>Rationale</w:t>
      </w:r>
    </w:p>
    <w:p w14:paraId="524CB279" w14:textId="77777777" w:rsidR="000D27C1" w:rsidRPr="0069490B" w:rsidRDefault="00D3182F" w:rsidP="009E774B">
      <w:pPr>
        <w:pStyle w:val="Rationale"/>
        <w:keepNext/>
        <w:keepLines/>
      </w:pPr>
      <w:r w:rsidRPr="0069490B">
        <w:t>Up to one in ten women experience depression during pregnancy</w:t>
      </w:r>
      <w:r w:rsidRPr="0069490B">
        <w:fldChar w:fldCharType="begin"/>
      </w:r>
      <w:r w:rsidR="00C46FBC">
        <w:instrText xml:space="preserve"> ADDIN EN.CITE &lt;EndNote&gt;&lt;Cite&gt;&lt;Author&gt;Buist&lt;/Author&gt;&lt;Year&gt;2006&lt;/Year&gt;&lt;RecNum&gt;85&lt;/RecNum&gt;&lt;DisplayText&gt;&lt;style face="superscript" font="Trebuchet MS" size="9"&gt;26&lt;/style&gt;&lt;/DisplayText&gt;&lt;record&gt;&lt;rec-number&gt;85&lt;/rec-number&gt;&lt;foreign-keys&gt;&lt;key app="EN" db-id="5awdrsvr29s0fpee9ad529pzf5vpddfxwxxe" timestamp="1544159125"&gt;85&lt;/key&gt;&lt;/foreign-keys&gt;&lt;ref-type name="Report"&gt;27&lt;/ref-type&gt;&lt;contributors&gt;&lt;authors&gt;&lt;author&gt;Buist, A,&lt;/author&gt;&lt;author&gt;Bilsztra, J,&lt;/author&gt;&lt;/authors&gt;&lt;/contributors&gt;&lt;titles&gt;&lt;title&gt;The beyondblue National Postnatal Screening Program, Prevention and Early Intervention 2001–2005, Final Report. Vol 1: National Screening Program&lt;/title&gt;&lt;/titles&gt;&lt;dates&gt;&lt;year&gt;2006&lt;/year&gt;&lt;/dates&gt;&lt;pub-location&gt;Melbourne&lt;/pub-location&gt;&lt;publisher&gt;&lt;style face="italic" font="default" size="100%"&gt;beyondblue&lt;/style&gt;&lt;/publisher&gt;&lt;urls&gt;&lt;/urls&gt;&lt;/record&gt;&lt;/Cite&gt;&lt;/EndNote&gt;</w:instrText>
      </w:r>
      <w:r w:rsidRPr="0069490B">
        <w:fldChar w:fldCharType="separate"/>
      </w:r>
      <w:r w:rsidR="00C46FBC" w:rsidRPr="00C46FBC">
        <w:rPr>
          <w:rFonts w:ascii="Trebuchet MS" w:hAnsi="Trebuchet MS"/>
          <w:noProof/>
          <w:sz w:val="18"/>
          <w:vertAlign w:val="superscript"/>
        </w:rPr>
        <w:t>26</w:t>
      </w:r>
      <w:r w:rsidRPr="0069490B">
        <w:fldChar w:fldCharType="end"/>
      </w:r>
      <w:r w:rsidRPr="0069490B">
        <w:t xml:space="preserve"> and one in six experience it in the first postnatal year.</w:t>
      </w:r>
      <w:r w:rsidRPr="0069490B">
        <w:fldChar w:fldCharType="begin"/>
      </w:r>
      <w:r w:rsidR="00C46FBC">
        <w:instrText xml:space="preserve"> ADDIN EN.CITE &lt;EndNote&gt;&lt;Cite&gt;&lt;Author&gt;Woolhouse&lt;/Author&gt;&lt;Year&gt;2012&lt;/Year&gt;&lt;RecNum&gt;86&lt;/RecNum&gt;&lt;DisplayText&gt;&lt;style face="superscript" font="Trebuchet MS" size="9"&gt;27&lt;/style&gt;&lt;/DisplayText&gt;&lt;record&gt;&lt;rec-number&gt;86&lt;/rec-number&gt;&lt;foreign-keys&gt;&lt;key app="EN" db-id="5awdrsvr29s0fpee9ad529pzf5vpddfxwxxe" timestamp="1544159125"&gt;86&lt;/key&gt;&lt;/foreign-keys&gt;&lt;ref-type name="Journal Article"&gt;17&lt;/ref-type&gt;&lt;contributors&gt;&lt;authors&gt;&lt;author&gt;Woolhouse, H&lt;/author&gt;&lt;author&gt;Gartland, D&lt;/author&gt;&lt;author&gt;Hegarty, K&lt;/author&gt;&lt;author&gt;Donath, S&lt;/author&gt;&lt;author&gt;Brown, SJ&lt;/author&gt;&lt;/authors&gt;&lt;/contributors&gt;&lt;titles&gt;&lt;title&gt;Depressive symptoms and intimate partner violence in the 12 months after childbirth: a prospective pregnancy cohort study&lt;/title&gt;&lt;secondary-title&gt;BJOG&lt;/secondary-title&gt;&lt;/titles&gt;&lt;periodical&gt;&lt;full-title&gt;BJOG&lt;/full-title&gt;&lt;/periodical&gt;&lt;pages&gt;315-323&lt;/pages&gt;&lt;volume&gt;119&lt;/volume&gt;&lt;number&gt;3&lt;/number&gt;&lt;dates&gt;&lt;year&gt;2012&lt;/year&gt;&lt;/dates&gt;&lt;urls&gt;&lt;/urls&gt;&lt;/record&gt;&lt;/Cite&gt;&lt;/EndNote&gt;</w:instrText>
      </w:r>
      <w:r w:rsidRPr="0069490B">
        <w:fldChar w:fldCharType="separate"/>
      </w:r>
      <w:r w:rsidR="00C46FBC" w:rsidRPr="00C46FBC">
        <w:rPr>
          <w:rFonts w:ascii="Trebuchet MS" w:hAnsi="Trebuchet MS"/>
          <w:noProof/>
          <w:sz w:val="18"/>
          <w:vertAlign w:val="superscript"/>
        </w:rPr>
        <w:t>27</w:t>
      </w:r>
      <w:r w:rsidRPr="0069490B">
        <w:fldChar w:fldCharType="end"/>
      </w:r>
      <w:r w:rsidRPr="0069490B">
        <w:t xml:space="preserve"> Around one in five women experience an anxiety disorder in late pregnancy</w:t>
      </w:r>
      <w:r w:rsidRPr="0069490B">
        <w:fldChar w:fldCharType="begin">
          <w:fldData xml:space="preserve">PEVuZE5vdGU+PENpdGU+PEF1dGhvcj5HaWFyZGluZWxsaTwvQXV0aG9yPjxZZWFyPjIwMTI8L1ll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</w:fldData>
        </w:fldChar>
      </w:r>
      <w:r w:rsidR="00C46FBC">
        <w:instrText xml:space="preserve"> ADDIN EN.CITE </w:instrText>
      </w:r>
      <w:r w:rsidR="00C46FBC">
        <w:fldChar w:fldCharType="begin">
          <w:fldData xml:space="preserve">PEVuZE5vdGU+PENpdGU+PEF1dGhvcj5HaWFyZGluZWxsaTwvQXV0aG9yPjxZZWFyPjIwMTI8L1ll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</w:fldData>
        </w:fldChar>
      </w:r>
      <w:r w:rsidR="00C46FBC">
        <w:instrText xml:space="preserve"> ADDIN EN.CITE.DATA </w:instrText>
      </w:r>
      <w:r w:rsidR="00C46FBC">
        <w:fldChar w:fldCharType="end"/>
      </w:r>
      <w:r w:rsidRPr="0069490B">
        <w:fldChar w:fldCharType="separate"/>
      </w:r>
      <w:r w:rsidR="00C46FBC" w:rsidRPr="00C46FBC">
        <w:rPr>
          <w:rFonts w:ascii="Trebuchet MS" w:hAnsi="Trebuchet MS"/>
          <w:noProof/>
          <w:sz w:val="18"/>
          <w:vertAlign w:val="superscript"/>
        </w:rPr>
        <w:t>28</w:t>
      </w:r>
      <w:r w:rsidRPr="0069490B">
        <w:fldChar w:fldCharType="end"/>
      </w:r>
      <w:r w:rsidRPr="0069490B">
        <w:t xml:space="preserve"> and one in six in the postnatal period.</w:t>
      </w:r>
      <w:r w:rsidRPr="0069490B">
        <w:fldChar w:fldCharType="begin"/>
      </w:r>
      <w:r w:rsidR="00C46FBC">
        <w:instrText xml:space="preserve"> ADDIN EN.CITE &lt;EndNote&gt;&lt;Cite&gt;&lt;Author&gt;Fairbrother&lt;/Author&gt;&lt;Year&gt;2016&lt;/Year&gt;&lt;RecNum&gt;88&lt;/RecNum&gt;&lt;DisplayText&gt;&lt;style face="superscript" font="Trebuchet MS" size="9"&gt;29&lt;/style&gt;&lt;/DisplayText&gt;&lt;record&gt;&lt;rec-number&gt;88&lt;/rec-number&gt;&lt;foreign-keys&gt;&lt;key app="EN" db-id="5awdrsvr29s0fpee9ad529pzf5vpddfxwxxe" timestamp="1544159125"&gt;88&lt;/key&gt;&lt;/foreign-keys&gt;&lt;ref-type name="Journal Article"&gt;17&lt;/ref-type&gt;&lt;contributors&gt;&lt;authors&gt;&lt;author&gt;Fairbrother, N.&lt;/author&gt;&lt;author&gt;Janssen, P.&lt;/author&gt;&lt;author&gt;Antony, M. M.&lt;/author&gt;&lt;author&gt;Tucker, E.&lt;/author&gt;&lt;author&gt;Young, A. H.&lt;/author&gt;&lt;/authors&gt;&lt;/contributors&gt;&lt;auth-address&gt;Department of Psychiatry, Island Medical Program, University of British Columbia, Canada. Electronic address: nicholef@uvic.ca.&amp;#xD;UBC School of Population and Public Health, Canada.&amp;#xD;Department of Psychology, Ryerson University, Canada.&amp;#xD;Faculty of Medicine, Island Medical Program, University of British Columbia, Canada.&amp;#xD;Institute of Psychiatry, Psychology and Neurosciences, King&amp;apos;s College London, UK.&lt;/auth-address&gt;&lt;titles&gt;&lt;title&gt;Perinatal anxiety disorder prevalence and incidence&lt;/title&gt;&lt;secondary-title&gt;J Affect Disord&lt;/secondary-title&gt;&lt;/titles&gt;&lt;periodical&gt;&lt;full-title&gt;J Affect Disord&lt;/full-title&gt;&lt;/periodical&gt;&lt;pages&gt;148–55&lt;/pages&gt;&lt;volume&gt;200&lt;/volume&gt;&lt;keywords&gt;&lt;keyword&gt;Anxiety/anxiety disorders&lt;/keyword&gt;&lt;keyword&gt;Depression&lt;/keyword&gt;&lt;keyword&gt;Epidemiology&lt;/keyword&gt;&lt;keyword&gt;OCD/obsessive compulsive disorder&lt;/keyword&gt;&lt;keyword&gt;Pregnancy and postpartum&lt;/keyword&gt;&lt;/keywords&gt;&lt;dates&gt;&lt;year&gt;2016&lt;/year&gt;&lt;pub-dates&gt;&lt;date&gt;Aug&lt;/date&gt;&lt;/pub-dates&gt;&lt;/dates&gt;&lt;isbn&gt;1573-2517 (Electronic)&amp;#xD;0165-0327 (Linking)&lt;/isbn&gt;&lt;accession-num&gt;27131505&lt;/accession-num&gt;&lt;urls&gt;&lt;related-urls&gt;&lt;url&gt;https://www.ncbi.nlm.nih.gov/pubmed/27131505&lt;/url&gt;&lt;/related-urls&gt;&lt;/urls&gt;&lt;electronic-resource-num&gt;10.1016/j.jad.2015.12.082&lt;/electronic-resource-num&gt;&lt;/record&gt;&lt;/Cite&gt;&lt;/EndNote&gt;</w:instrText>
      </w:r>
      <w:r w:rsidRPr="0069490B">
        <w:fldChar w:fldCharType="separate"/>
      </w:r>
      <w:r w:rsidR="00C46FBC" w:rsidRPr="00C46FBC">
        <w:rPr>
          <w:rFonts w:ascii="Trebuchet MS" w:hAnsi="Trebuchet MS"/>
          <w:noProof/>
          <w:sz w:val="18"/>
          <w:vertAlign w:val="superscript"/>
        </w:rPr>
        <w:t>29</w:t>
      </w:r>
      <w:r w:rsidRPr="0069490B">
        <w:fldChar w:fldCharType="end"/>
      </w:r>
      <w:r w:rsidRPr="0069490B">
        <w:t xml:space="preserve"> Anxiety and depression frequently occur together.</w:t>
      </w:r>
      <w:r w:rsidRPr="0069490B">
        <w:fldChar w:fldCharType="begin">
          <w:fldData xml:space="preserve">PEVuZE5vdGU+PENpdGU+PEF1dGhvcj5XaXNuZXI8L0F1dGhvcj48WWVhcj4yMDEzPC9ZZWFyPjxS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</w:fldData>
        </w:fldChar>
      </w:r>
      <w:r w:rsidR="00C46FBC">
        <w:instrText xml:space="preserve"> ADDIN EN.CITE </w:instrText>
      </w:r>
      <w:r w:rsidR="00C46FBC">
        <w:fldChar w:fldCharType="begin">
          <w:fldData xml:space="preserve">PEVuZE5vdGU+PENpdGU+PEF1dGhvcj5XaXNuZXI8L0F1dGhvcj48WWVhcj4yMDEzPC9ZZWFyPjxS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</w:fldData>
        </w:fldChar>
      </w:r>
      <w:r w:rsidR="00C46FBC">
        <w:instrText xml:space="preserve"> ADDIN EN.CITE.DATA </w:instrText>
      </w:r>
      <w:r w:rsidR="00C46FBC">
        <w:fldChar w:fldCharType="end"/>
      </w:r>
      <w:r w:rsidRPr="0069490B">
        <w:fldChar w:fldCharType="separate"/>
      </w:r>
      <w:r w:rsidR="00C46FBC" w:rsidRPr="00C46FBC">
        <w:rPr>
          <w:rFonts w:ascii="Trebuchet MS" w:hAnsi="Trebuchet MS"/>
          <w:noProof/>
          <w:sz w:val="18"/>
          <w:vertAlign w:val="superscript"/>
        </w:rPr>
        <w:t>30</w:t>
      </w:r>
      <w:r w:rsidRPr="0069490B">
        <w:fldChar w:fldCharType="end"/>
      </w:r>
      <w:r w:rsidRPr="0069490B">
        <w:t xml:space="preserve"> </w:t>
      </w:r>
    </w:p>
    <w:p w14:paraId="6367B860" w14:textId="77777777" w:rsidR="006B56C5" w:rsidRPr="0069490B" w:rsidRDefault="006B56C5" w:rsidP="009E774B">
      <w:pPr>
        <w:pStyle w:val="Rationale"/>
        <w:keepNext/>
        <w:keepLines/>
        <w:rPr>
          <w:rFonts w:eastAsia="Calibri"/>
        </w:rPr>
      </w:pPr>
      <w:r w:rsidRPr="0069490B">
        <w:t>Mental health conditions such as bipolar disorder and schizophrenia are less common than depression and anxiety but are associated with a high risk of relapse across the perinatal period.</w:t>
      </w:r>
      <w:r w:rsidRPr="0069490B">
        <w:rPr>
          <w:sz w:val="17"/>
          <w:szCs w:val="17"/>
        </w:rPr>
        <w:fldChar w:fldCharType="begin">
          <w:fldData xml:space="preserve">PEVuZE5vdGU+PENpdGU+PEF1dGhvcj5Db2hlbjwvQXV0aG9yPjxZZWFyPjIwMDY8L1llYXI+PFJl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</w:fldData>
        </w:fldChar>
      </w:r>
      <w:r w:rsidR="00C46FBC">
        <w:rPr>
          <w:sz w:val="17"/>
          <w:szCs w:val="17"/>
        </w:rPr>
        <w:instrText xml:space="preserve"> ADDIN EN.CITE </w:instrText>
      </w:r>
      <w:r w:rsidR="00C46FBC">
        <w:rPr>
          <w:sz w:val="17"/>
          <w:szCs w:val="17"/>
        </w:rPr>
        <w:fldChar w:fldCharType="begin">
          <w:fldData xml:space="preserve">PEVuZE5vdGU+PENpdGU+PEF1dGhvcj5Db2hlbjwvQXV0aG9yPjxZZWFyPjIwMDY8L1llYXI+PFJl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</w:fldData>
        </w:fldChar>
      </w:r>
      <w:r w:rsidR="00C46FBC">
        <w:rPr>
          <w:sz w:val="17"/>
          <w:szCs w:val="17"/>
        </w:rPr>
        <w:instrText xml:space="preserve"> ADDIN EN.CITE.DATA </w:instrText>
      </w:r>
      <w:r w:rsidR="00C46FBC">
        <w:rPr>
          <w:sz w:val="17"/>
          <w:szCs w:val="17"/>
        </w:rPr>
      </w:r>
      <w:r w:rsidR="00C46FBC">
        <w:rPr>
          <w:sz w:val="17"/>
          <w:szCs w:val="17"/>
        </w:rPr>
        <w:fldChar w:fldCharType="end"/>
      </w:r>
      <w:r w:rsidRPr="0069490B">
        <w:rPr>
          <w:sz w:val="17"/>
          <w:szCs w:val="17"/>
        </w:rPr>
      </w:r>
      <w:r w:rsidRPr="0069490B">
        <w:rPr>
          <w:sz w:val="17"/>
          <w:szCs w:val="17"/>
        </w:rPr>
        <w:fldChar w:fldCharType="separate"/>
      </w:r>
      <w:r w:rsidR="00C46FBC" w:rsidRPr="00C46FBC">
        <w:rPr>
          <w:rFonts w:ascii="Trebuchet MS" w:hAnsi="Trebuchet MS"/>
          <w:noProof/>
          <w:sz w:val="18"/>
          <w:szCs w:val="17"/>
          <w:vertAlign w:val="superscript"/>
        </w:rPr>
        <w:t>31-33</w:t>
      </w:r>
      <w:r w:rsidRPr="0069490B">
        <w:rPr>
          <w:sz w:val="17"/>
          <w:szCs w:val="17"/>
        </w:rPr>
        <w:fldChar w:fldCharType="end"/>
      </w:r>
      <w:r w:rsidRPr="0058561C">
        <w:t xml:space="preserve"> </w:t>
      </w:r>
      <w:r w:rsidRPr="0069490B">
        <w:rPr>
          <w:rFonts w:eastAsia="Calibri"/>
        </w:rPr>
        <w:t>Women with diagnosed schizophrenia or bipolar disorder are more likely than women in the general pregnant population to have obstetric complications (e.g. pre-eclampsia, gestational diabetes).</w:t>
      </w:r>
      <w:r w:rsidRPr="0069490B">
        <w:rPr>
          <w:rFonts w:eastAsia="Calibri"/>
        </w:rPr>
        <w:fldChar w:fldCharType="begin">
          <w:fldData xml:space="preserve">PEVuZE5vdGU+PENpdGU+PEF1dGhvcj5OZ3V5ZW48L0F1dGhvcj48WWVhcj4yMDEzPC9ZZWFyPjxS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</w:fldData>
        </w:fldChar>
      </w:r>
      <w:r w:rsidR="00C46FBC">
        <w:rPr>
          <w:rFonts w:eastAsia="Calibri"/>
        </w:rPr>
        <w:instrText xml:space="preserve"> ADDIN EN.CITE </w:instrText>
      </w:r>
      <w:r w:rsidR="00C46FBC">
        <w:rPr>
          <w:rFonts w:eastAsia="Calibri"/>
        </w:rPr>
        <w:fldChar w:fldCharType="begin">
          <w:fldData xml:space="preserve">PEVuZE5vdGU+PENpdGU+PEF1dGhvcj5OZ3V5ZW48L0F1dGhvcj48WWVhcj4yMDEzPC9ZZWFyPjxS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</w:fldData>
        </w:fldChar>
      </w:r>
      <w:r w:rsidR="00C46FBC">
        <w:rPr>
          <w:rFonts w:eastAsia="Calibri"/>
        </w:rPr>
        <w:instrText xml:space="preserve"> ADDIN EN.CITE.DATA </w:instrText>
      </w:r>
      <w:r w:rsidR="00C46FBC">
        <w:rPr>
          <w:rFonts w:eastAsia="Calibri"/>
        </w:rPr>
      </w:r>
      <w:r w:rsidR="00C46FBC">
        <w:rPr>
          <w:rFonts w:eastAsia="Calibri"/>
        </w:rPr>
        <w:fldChar w:fldCharType="end"/>
      </w:r>
      <w:r w:rsidRPr="0069490B">
        <w:rPr>
          <w:rFonts w:eastAsia="Calibri"/>
        </w:rPr>
      </w:r>
      <w:r w:rsidRPr="0069490B">
        <w:rPr>
          <w:rFonts w:eastAsia="Calibri"/>
        </w:rPr>
        <w:fldChar w:fldCharType="separate"/>
      </w:r>
      <w:r w:rsidR="00C46FBC" w:rsidRPr="00C46FBC">
        <w:rPr>
          <w:rFonts w:ascii="Trebuchet MS" w:eastAsia="Calibri" w:hAnsi="Trebuchet MS"/>
          <w:noProof/>
          <w:sz w:val="18"/>
          <w:vertAlign w:val="superscript"/>
        </w:rPr>
        <w:t>34,35</w:t>
      </w:r>
      <w:r w:rsidRPr="0069490B">
        <w:rPr>
          <w:rFonts w:eastAsia="Calibri"/>
        </w:rPr>
        <w:fldChar w:fldCharType="end"/>
      </w:r>
    </w:p>
    <w:p w14:paraId="1D1934B6" w14:textId="77777777" w:rsidR="004723D2" w:rsidRPr="0069490B" w:rsidRDefault="004723D2" w:rsidP="009E774B">
      <w:pPr>
        <w:pStyle w:val="Rationale"/>
        <w:keepNext/>
        <w:keepLines/>
        <w:rPr>
          <w:lang w:val="en-US"/>
        </w:rPr>
      </w:pPr>
      <w:r w:rsidRPr="0069490B">
        <w:t>Women who experience intimate partner violence during pregnancy</w:t>
      </w:r>
      <w:r w:rsidRPr="0058561C">
        <w:t xml:space="preserve"> </w:t>
      </w:r>
      <w:r w:rsidRPr="0069490B">
        <w:t>are four times more likely to report depressive symptoms and ten times more likely to report anxiety symptoms during pregnancy.</w:t>
      </w:r>
      <w:r w:rsidRPr="0069490B">
        <w:fldChar w:fldCharType="begin">
          <w:fldData xml:space="preserve">PEVuZE5vdGU+PENpdGU+PEF1dGhvcj5Ccm93bjwvQXV0aG9yPjxZZWFyPjIwMDg8L1llYXI+PFJl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</w:fldData>
        </w:fldChar>
      </w:r>
      <w:r w:rsidR="00C46FBC">
        <w:instrText xml:space="preserve"> ADDIN EN.CITE </w:instrText>
      </w:r>
      <w:r w:rsidR="00C46FBC">
        <w:fldChar w:fldCharType="begin">
          <w:fldData xml:space="preserve">PEVuZE5vdGU+PENpdGU+PEF1dGhvcj5Ccm93bjwvQXV0aG9yPjxZZWFyPjIwMDg8L1llYXI+PFJl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</w:fldData>
        </w:fldChar>
      </w:r>
      <w:r w:rsidR="00C46FBC">
        <w:instrText xml:space="preserve"> ADDIN EN.CITE.DATA </w:instrText>
      </w:r>
      <w:r w:rsidR="00C46FBC">
        <w:fldChar w:fldCharType="end"/>
      </w:r>
      <w:r w:rsidRPr="0069490B">
        <w:fldChar w:fldCharType="separate"/>
      </w:r>
      <w:r w:rsidR="00C46FBC" w:rsidRPr="00C46FBC">
        <w:rPr>
          <w:rFonts w:ascii="Trebuchet MS" w:hAnsi="Trebuchet MS"/>
          <w:noProof/>
          <w:sz w:val="18"/>
          <w:vertAlign w:val="superscript"/>
        </w:rPr>
        <w:t>36</w:t>
      </w:r>
      <w:r w:rsidRPr="0069490B">
        <w:fldChar w:fldCharType="end"/>
      </w:r>
      <w:r w:rsidRPr="0069490B">
        <w:t xml:space="preserve"> These symptoms frequently persist in the postnatal period</w:t>
      </w:r>
      <w:r w:rsidRPr="0069490B">
        <w:fldChar w:fldCharType="begin"/>
      </w:r>
      <w:r w:rsidR="00C46FBC">
        <w:instrText xml:space="preserve"> ADDIN EN.CITE &lt;EndNote&gt;&lt;Cite&gt;&lt;Author&gt;Woolhouse&lt;/Author&gt;&lt;Year&gt;2012&lt;/Year&gt;&lt;RecNum&gt;86&lt;/RecNum&gt;&lt;DisplayText&gt;&lt;style face="superscript" font="Trebuchet MS" size="9"&gt;27&lt;/style&gt;&lt;/DisplayText&gt;&lt;record&gt;&lt;rec-number&gt;86&lt;/rec-number&gt;&lt;foreign-keys&gt;&lt;key app="EN" db-id="5awdrsvr29s0fpee9ad529pzf5vpddfxwxxe" timestamp="1544159125"&gt;86&lt;/key&gt;&lt;/foreign-keys&gt;&lt;ref-type name="Journal Article"&gt;17&lt;/ref-type&gt;&lt;contributors&gt;&lt;authors&gt;&lt;author&gt;Woolhouse, H&lt;/author&gt;&lt;author&gt;Gartland, D&lt;/author&gt;&lt;author&gt;Hegarty, K&lt;/author&gt;&lt;author&gt;Donath, S&lt;/author&gt;&lt;author&gt;Brown, SJ&lt;/author&gt;&lt;/authors&gt;&lt;/contributors&gt;&lt;titles&gt;&lt;title&gt;Depressive symptoms and intimate partner violence in the 12 months after childbirth: a prospective pregnancy cohort study&lt;/title&gt;&lt;secondary-title&gt;BJOG&lt;/secondary-title&gt;&lt;/titles&gt;&lt;periodical&gt;&lt;full-title&gt;BJOG&lt;/full-title&gt;&lt;/periodical&gt;&lt;pages&gt;315-323&lt;/pages&gt;&lt;volume&gt;119&lt;/volume&gt;&lt;number&gt;3&lt;/number&gt;&lt;dates&gt;&lt;year&gt;2012&lt;/year&gt;&lt;/dates&gt;&lt;urls&gt;&lt;/urls&gt;&lt;/record&gt;&lt;/Cite&gt;&lt;/EndNote&gt;</w:instrText>
      </w:r>
      <w:r w:rsidRPr="0069490B">
        <w:fldChar w:fldCharType="separate"/>
      </w:r>
      <w:r w:rsidR="00C46FBC" w:rsidRPr="00C46FBC">
        <w:rPr>
          <w:rFonts w:ascii="Trebuchet MS" w:hAnsi="Trebuchet MS"/>
          <w:noProof/>
          <w:sz w:val="18"/>
          <w:vertAlign w:val="superscript"/>
        </w:rPr>
        <w:t>27</w:t>
      </w:r>
      <w:r w:rsidRPr="0069490B">
        <w:fldChar w:fldCharType="end"/>
      </w:r>
      <w:r w:rsidRPr="0069490B">
        <w:t xml:space="preserve"> and affect</w:t>
      </w:r>
      <w:r w:rsidRPr="0069490B">
        <w:rPr>
          <w:rFonts w:eastAsia="Calibri"/>
        </w:rPr>
        <w:t xml:space="preserve"> a woman’s ability to form secure infant attachment.</w:t>
      </w:r>
      <w:r w:rsidRPr="0069490B">
        <w:fldChar w:fldCharType="begin"/>
      </w:r>
      <w:r w:rsidR="00C46FBC">
        <w:instrText xml:space="preserve"> ADDIN EN.CITE &lt;EndNote&gt;&lt;Cite&gt;&lt;Author&gt;1st 1001 Days APPG&lt;/Author&gt;&lt;Year&gt;2015&lt;/Year&gt;&lt;RecNum&gt;95&lt;/RecNum&gt;&lt;DisplayText&gt;&lt;style face="superscript" font="Trebuchet MS" size="9"&gt;37&lt;/style&gt;&lt;/DisplayText&gt;&lt;record&gt;&lt;rec-number&gt;95&lt;/rec-number&gt;&lt;foreign-keys&gt;&lt;key app="EN" db-id="5awdrsvr29s0fpee9ad529pzf5vpddfxwxxe" timestamp="1544159125"&gt;95&lt;/key&gt;&lt;/foreign-keys&gt;&lt;ref-type name="Report"&gt;27&lt;/ref-type&gt;&lt;contributors&gt;&lt;authors&gt;&lt;author&gt;1st 1001 Days APPG,&lt;/author&gt;&lt;/authors&gt;&lt;/contributors&gt;&lt;titles&gt;&lt;title&gt;Building Great Britons. Conception to Age 2&lt;/title&gt;&lt;/titles&gt;&lt;dates&gt;&lt;year&gt;2015&lt;/year&gt;&lt;/dates&gt;&lt;pub-location&gt;London&lt;/pub-location&gt;&lt;publisher&gt;First 1001 Days All Parties Parliamentary Group&lt;/publisher&gt;&lt;urls&gt;&lt;related-urls&gt;&lt;url&gt;www.wavetrust.org&lt;/url&gt;&lt;/related-urls&gt;&lt;/urls&gt;&lt;/record&gt;&lt;/Cite&gt;&lt;/EndNote&gt;</w:instrText>
      </w:r>
      <w:r w:rsidRPr="0069490B">
        <w:fldChar w:fldCharType="separate"/>
      </w:r>
      <w:r w:rsidR="00C46FBC" w:rsidRPr="00C46FBC">
        <w:rPr>
          <w:rFonts w:ascii="Trebuchet MS" w:hAnsi="Trebuchet MS"/>
          <w:noProof/>
          <w:sz w:val="18"/>
          <w:vertAlign w:val="superscript"/>
        </w:rPr>
        <w:t>37</w:t>
      </w:r>
      <w:r w:rsidRPr="0069490B">
        <w:fldChar w:fldCharType="end"/>
      </w:r>
    </w:p>
    <w:p w14:paraId="6B07EAEE" w14:textId="77777777" w:rsidR="00D3182F" w:rsidRPr="0069490B" w:rsidRDefault="006B56C5" w:rsidP="009E774B">
      <w:pPr>
        <w:pStyle w:val="Rationale"/>
        <w:keepNext/>
      </w:pPr>
      <w:r w:rsidRPr="0069490B">
        <w:t>Suicide in the perinatal period is a leading cause of maternal deaths in Australia</w:t>
      </w:r>
      <w:r w:rsidRPr="0069490B">
        <w:fldChar w:fldCharType="begin"/>
      </w:r>
      <w:r w:rsidR="00A97272">
        <w:instrText xml:space="preserve"> ADDIN EN.CITE &lt;EndNote&gt;&lt;Cite&gt;&lt;Author&gt;AIHW&lt;/Author&gt;&lt;Year&gt;2018&lt;/Year&gt;&lt;RecNum&gt;96&lt;/RecNum&gt;&lt;DisplayText&gt;&lt;style face="superscript" font="Trebuchet MS" size="9"&gt;9&lt;/style&gt;&lt;/DisplayText&gt;&lt;record&gt;&lt;rec-number&gt;96&lt;/rec-number&gt;&lt;foreign-keys&gt;&lt;key app="EN" db-id="5awdrsvr29s0fpee9ad529pzf5vpddfxwxxe" timestamp="1544159125"&gt;96&lt;/key&gt;&lt;/foreign-keys&gt;&lt;ref-type name="Report"&gt;27&lt;/ref-type&gt;&lt;contributors&gt;&lt;authors&gt;&lt;author&gt;AIHW,&lt;/author&gt;&lt;/authors&gt;&lt;/contributors&gt;&lt;titles&gt;&lt;title&gt;Maternal Deaths in Australia 2016&lt;/title&gt;&lt;/titles&gt;&lt;dates&gt;&lt;year&gt;2018&lt;/year&gt;&lt;/dates&gt;&lt;pub-location&gt;Canberra&lt;/pub-location&gt;&lt;publisher&gt;Australian Institute of Health and Welfare&lt;/publisher&gt;&lt;urls&gt;&lt;related-urls&gt;&lt;url&gt;aihw.gov.au&lt;/url&gt;&lt;/related-urls&gt;&lt;/urls&gt;&lt;access-date&gt;17 December 2018&lt;/access-date&gt;&lt;/record&gt;&lt;/Cite&gt;&lt;/EndNote&gt;</w:instrText>
      </w:r>
      <w:r w:rsidRPr="0069490B">
        <w:fldChar w:fldCharType="separate"/>
      </w:r>
      <w:r w:rsidR="00A97272" w:rsidRPr="00A97272">
        <w:rPr>
          <w:rFonts w:ascii="Trebuchet MS" w:hAnsi="Trebuchet MS"/>
          <w:noProof/>
          <w:sz w:val="18"/>
          <w:vertAlign w:val="superscript"/>
        </w:rPr>
        <w:t>9</w:t>
      </w:r>
      <w:r w:rsidRPr="0069490B">
        <w:fldChar w:fldCharType="end"/>
      </w:r>
      <w:r w:rsidRPr="0069490B">
        <w:t xml:space="preserve"> and the rate of maternal deaths due to psychosocial health problems is rising.</w:t>
      </w:r>
      <w:r w:rsidRPr="0069490B">
        <w:fldChar w:fldCharType="begin"/>
      </w:r>
      <w:r w:rsidR="00C46FBC">
        <w:instrText xml:space="preserve"> ADDIN EN.CITE &lt;EndNote&gt;&lt;Cite&gt;&lt;Author&gt;Humphrey&lt;/Author&gt;&lt;Year&gt;2016&lt;/Year&gt;&lt;RecNum&gt;97&lt;/RecNum&gt;&lt;DisplayText&gt;&lt;style face="superscript" font="Trebuchet MS" size="9"&gt;38&lt;/style&gt;&lt;/DisplayText&gt;&lt;record&gt;&lt;rec-number&gt;97&lt;/rec-number&gt;&lt;foreign-keys&gt;&lt;key app="EN" db-id="5awdrsvr29s0fpee9ad529pzf5vpddfxwxxe" timestamp="1544159125"&gt;97&lt;/key&gt;&lt;/foreign-keys&gt;&lt;ref-type name="Journal Article"&gt;17&lt;/ref-type&gt;&lt;contributors&gt;&lt;authors&gt;&lt;author&gt;Humphrey, M. D.&lt;/author&gt;&lt;/authors&gt;&lt;/contributors&gt;&lt;auth-address&gt;James Cook University, Cairns, QLD mh46@bigpond.net.au.&lt;/auth-address&gt;&lt;titles&gt;&lt;title&gt;Maternal mortality trends in Australia&lt;/title&gt;&lt;secondary-title&gt;Med J Aust&lt;/secondary-title&gt;&lt;/titles&gt;&lt;periodical&gt;&lt;full-title&gt;Med J Aust&lt;/full-title&gt;&lt;/periodical&gt;&lt;pages&gt;344–346&lt;/pages&gt;&lt;volume&gt;205&lt;/volume&gt;&lt;number&gt;8&lt;/number&gt;&lt;keywords&gt;&lt;keyword&gt;Adult&lt;/keyword&gt;&lt;keyword&gt;Australia/epidemiology&lt;/keyword&gt;&lt;keyword&gt;Female&lt;/keyword&gt;&lt;keyword&gt;Humans&lt;/keyword&gt;&lt;keyword&gt;Maternal Age&lt;/keyword&gt;&lt;keyword&gt;Maternal Death/etiology/*trends&lt;/keyword&gt;&lt;keyword&gt;Maternal Mortality/*trends&lt;/keyword&gt;&lt;keyword&gt;Pregnancy&lt;/keyword&gt;&lt;/keywords&gt;&lt;dates&gt;&lt;year&gt;2016&lt;/year&gt;&lt;pub-dates&gt;&lt;date&gt;Oct 17&lt;/date&gt;&lt;/pub-dates&gt;&lt;/dates&gt;&lt;isbn&gt;1326-5377 (Electronic)&amp;#xD;0025-729X (Linking)&lt;/isbn&gt;&lt;accession-num&gt;27736615&lt;/accession-num&gt;&lt;urls&gt;&lt;related-urls&gt;&lt;url&gt;https://www.ncbi.nlm.nih.gov/pubmed/27736615&lt;/url&gt;&lt;/related-urls&gt;&lt;/urls&gt;&lt;/record&gt;&lt;/Cite&gt;&lt;/EndNote&gt;</w:instrText>
      </w:r>
      <w:r w:rsidRPr="0069490B">
        <w:fldChar w:fldCharType="separate"/>
      </w:r>
      <w:r w:rsidR="00C46FBC" w:rsidRPr="00C46FBC">
        <w:rPr>
          <w:rFonts w:ascii="Trebuchet MS" w:hAnsi="Trebuchet MS"/>
          <w:noProof/>
          <w:sz w:val="18"/>
          <w:vertAlign w:val="superscript"/>
        </w:rPr>
        <w:t>38</w:t>
      </w:r>
      <w:r w:rsidRPr="0069490B">
        <w:fldChar w:fldCharType="end"/>
      </w:r>
    </w:p>
    <w:p w14:paraId="29CC8ADF" w14:textId="77777777" w:rsidR="000018D8" w:rsidRPr="0069490B" w:rsidRDefault="00454FE7" w:rsidP="00010635">
      <w:pPr>
        <w:pStyle w:val="Rationale"/>
      </w:pPr>
      <w:r w:rsidRPr="0069490B">
        <w:t>The availability of perinatal mental health services, in particular for acute needs, is variable.</w:t>
      </w:r>
      <w:r w:rsidR="006B56C5" w:rsidRPr="0069490B" w:rsidDel="006B56C5">
        <w:t xml:space="preserve"> </w:t>
      </w:r>
    </w:p>
    <w:p w14:paraId="26F861C2" w14:textId="77777777" w:rsidR="00911AA0" w:rsidRPr="0069490B" w:rsidRDefault="004723D2" w:rsidP="00010635">
      <w:pPr>
        <w:pStyle w:val="Rationale"/>
      </w:pPr>
      <w:r w:rsidRPr="0069490B">
        <w:t xml:space="preserve">Perinatal </w:t>
      </w:r>
      <w:r w:rsidR="006B56C5" w:rsidRPr="0069490B">
        <w:t xml:space="preserve">mental health </w:t>
      </w:r>
      <w:r w:rsidRPr="0069490B">
        <w:t xml:space="preserve">screening increases identification of women </w:t>
      </w:r>
      <w:r w:rsidR="005F3D5D" w:rsidRPr="00E078B1">
        <w:t>experiencing symptoms and</w:t>
      </w:r>
      <w:r w:rsidR="005F3D5D">
        <w:t xml:space="preserve"> </w:t>
      </w:r>
      <w:r w:rsidRPr="0069490B">
        <w:t>at risk of depression and anxiety</w:t>
      </w:r>
      <w:r w:rsidR="001B1F72">
        <w:t xml:space="preserve"> </w:t>
      </w:r>
      <w:r w:rsidR="001B1F72" w:rsidRPr="00E078B1">
        <w:t>and may be associated with earlier treatment</w:t>
      </w:r>
      <w:r w:rsidR="006B56C5" w:rsidRPr="00E078B1">
        <w:t>.</w:t>
      </w:r>
      <w:r w:rsidRPr="00E078B1">
        <w:rPr>
          <w:rFonts w:eastAsiaTheme="minorHAnsi"/>
        </w:rPr>
        <w:fldChar w:fldCharType="begin">
          <w:fldData xml:space="preserve">PEVuZE5vdGU+PENpdGU+PEF1dGhvcj5PJmFwb3M7Q29ubm9yPC9BdXRob3I+PFllYXI+MjAxNjwv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</w:fldData>
        </w:fldChar>
      </w:r>
      <w:r w:rsidR="00C46FBC">
        <w:rPr>
          <w:rFonts w:eastAsiaTheme="minorHAnsi"/>
        </w:rPr>
        <w:instrText xml:space="preserve"> ADDIN EN.CITE </w:instrText>
      </w:r>
      <w:r w:rsidR="00C46FBC">
        <w:rPr>
          <w:rFonts w:eastAsiaTheme="minorHAnsi"/>
        </w:rPr>
        <w:fldChar w:fldCharType="begin">
          <w:fldData xml:space="preserve">PEVuZE5vdGU+PENpdGU+PEF1dGhvcj5PJmFwb3M7Q29ubm9yPC9BdXRob3I+PFllYXI+MjAxNjwv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</w:fldData>
        </w:fldChar>
      </w:r>
      <w:r w:rsidR="00C46FBC">
        <w:rPr>
          <w:rFonts w:eastAsiaTheme="minorHAnsi"/>
        </w:rPr>
        <w:instrText xml:space="preserve"> ADDIN EN.CITE.DATA </w:instrText>
      </w:r>
      <w:r w:rsidR="00C46FBC">
        <w:rPr>
          <w:rFonts w:eastAsiaTheme="minorHAnsi"/>
        </w:rPr>
      </w:r>
      <w:r w:rsidR="00C46FBC">
        <w:rPr>
          <w:rFonts w:eastAsiaTheme="minorHAnsi"/>
        </w:rPr>
        <w:fldChar w:fldCharType="end"/>
      </w:r>
      <w:r w:rsidRPr="00E078B1">
        <w:rPr>
          <w:rFonts w:eastAsiaTheme="minorHAnsi"/>
        </w:rPr>
      </w:r>
      <w:r w:rsidRPr="00E078B1">
        <w:rPr>
          <w:rFonts w:eastAsiaTheme="minorHAnsi"/>
        </w:rPr>
        <w:fldChar w:fldCharType="separate"/>
      </w:r>
      <w:r w:rsidR="00C46FBC" w:rsidRPr="00C46FBC">
        <w:rPr>
          <w:rFonts w:ascii="Trebuchet MS" w:eastAsiaTheme="minorHAnsi" w:hAnsi="Trebuchet MS"/>
          <w:noProof/>
          <w:sz w:val="18"/>
          <w:vertAlign w:val="superscript"/>
        </w:rPr>
        <w:t>39</w:t>
      </w:r>
      <w:r w:rsidRPr="00E078B1">
        <w:rPr>
          <w:rFonts w:eastAsiaTheme="minorHAnsi"/>
        </w:rPr>
        <w:fldChar w:fldCharType="end"/>
      </w:r>
      <w:r w:rsidRPr="0069490B">
        <w:t xml:space="preserve"> </w:t>
      </w:r>
    </w:p>
    <w:p w14:paraId="21CB13AA" w14:textId="77777777" w:rsidR="00454FE7" w:rsidRPr="0069490B" w:rsidRDefault="00454FE7" w:rsidP="006B56C5">
      <w:pPr>
        <w:pStyle w:val="Enablersheader"/>
      </w:pPr>
      <w:r w:rsidRPr="0069490B">
        <w:t>Enablers</w:t>
      </w:r>
    </w:p>
    <w:p w14:paraId="06BE1F7A" w14:textId="57B36320" w:rsidR="00454FE7" w:rsidRPr="005A721C" w:rsidRDefault="00CF49AF" w:rsidP="00007941">
      <w:pPr>
        <w:pStyle w:val="Enablers"/>
        <w:ind w:left="450" w:hanging="450"/>
      </w:pPr>
      <w:r>
        <w:rPr>
          <w:lang w:val="en-US"/>
        </w:rPr>
        <w:t>T</w:t>
      </w:r>
      <w:r w:rsidR="00A50955" w:rsidRPr="0069490B">
        <w:rPr>
          <w:lang w:val="en-US"/>
        </w:rPr>
        <w:t xml:space="preserve">he </w:t>
      </w:r>
      <w:hyperlink r:id="rId23" w:history="1">
        <w:r w:rsidR="00A50955" w:rsidRPr="0069490B">
          <w:rPr>
            <w:rStyle w:val="Hyperlink"/>
            <w:szCs w:val="20"/>
            <w:lang w:val="en-US"/>
          </w:rPr>
          <w:t xml:space="preserve">Perinatal </w:t>
        </w:r>
        <w:r w:rsidR="009202CB">
          <w:rPr>
            <w:rStyle w:val="Hyperlink"/>
            <w:szCs w:val="20"/>
            <w:lang w:val="en-US"/>
          </w:rPr>
          <w:t>m</w:t>
        </w:r>
        <w:r w:rsidR="00A50955" w:rsidRPr="0069490B">
          <w:rPr>
            <w:rStyle w:val="Hyperlink"/>
            <w:szCs w:val="20"/>
            <w:lang w:val="en-US"/>
          </w:rPr>
          <w:t xml:space="preserve">ental </w:t>
        </w:r>
        <w:r w:rsidR="009202CB">
          <w:rPr>
            <w:rStyle w:val="Hyperlink"/>
            <w:szCs w:val="20"/>
            <w:lang w:val="en-US"/>
          </w:rPr>
          <w:t>h</w:t>
        </w:r>
        <w:r w:rsidR="00A50955" w:rsidRPr="0069490B">
          <w:rPr>
            <w:rStyle w:val="Hyperlink"/>
            <w:szCs w:val="20"/>
            <w:lang w:val="en-US"/>
          </w:rPr>
          <w:t>ealth</w:t>
        </w:r>
        <w:r w:rsidR="008C5F4E" w:rsidRPr="0069490B">
          <w:rPr>
            <w:rStyle w:val="Hyperlink"/>
            <w:szCs w:val="20"/>
            <w:lang w:val="en-US"/>
          </w:rPr>
          <w:t xml:space="preserve"> </w:t>
        </w:r>
        <w:r w:rsidR="009202CB">
          <w:rPr>
            <w:rStyle w:val="Hyperlink"/>
            <w:szCs w:val="20"/>
            <w:lang w:val="en-US"/>
          </w:rPr>
          <w:t>n</w:t>
        </w:r>
        <w:r w:rsidR="008C5F4E" w:rsidRPr="0069490B">
          <w:rPr>
            <w:rStyle w:val="Hyperlink"/>
            <w:szCs w:val="20"/>
            <w:lang w:val="en-US"/>
          </w:rPr>
          <w:t xml:space="preserve">ational </w:t>
        </w:r>
        <w:r w:rsidR="009202CB">
          <w:rPr>
            <w:rStyle w:val="Hyperlink"/>
            <w:szCs w:val="20"/>
            <w:lang w:val="en-US"/>
          </w:rPr>
          <w:t>a</w:t>
        </w:r>
        <w:r w:rsidR="008C5F4E" w:rsidRPr="0069490B">
          <w:rPr>
            <w:rStyle w:val="Hyperlink"/>
            <w:szCs w:val="20"/>
            <w:lang w:val="en-US"/>
          </w:rPr>
          <w:t xml:space="preserve">ction </w:t>
        </w:r>
        <w:r w:rsidR="009202CB">
          <w:rPr>
            <w:rStyle w:val="Hyperlink"/>
            <w:szCs w:val="20"/>
            <w:lang w:val="en-US"/>
          </w:rPr>
          <w:t>p</w:t>
        </w:r>
        <w:r w:rsidR="008C5F4E" w:rsidRPr="0069490B">
          <w:rPr>
            <w:rStyle w:val="Hyperlink"/>
            <w:szCs w:val="20"/>
            <w:lang w:val="en-US"/>
          </w:rPr>
          <w:t>lan</w:t>
        </w:r>
      </w:hyperlink>
      <w:r w:rsidR="002A4B0F" w:rsidRPr="0069490B">
        <w:rPr>
          <w:lang w:val="en-US"/>
        </w:rPr>
        <w:fldChar w:fldCharType="begin"/>
      </w:r>
      <w:r w:rsidR="00C46FBC">
        <w:rPr>
          <w:lang w:val="en-US"/>
        </w:rPr>
        <w:instrText xml:space="preserve"> ADDIN EN.CITE &lt;EndNote&gt;&lt;Cite&gt;&lt;Author&gt;beyondblue&lt;/Author&gt;&lt;Year&gt;2008&lt;/Year&gt;&lt;RecNum&gt;82&lt;/RecNum&gt;&lt;DisplayText&gt;&lt;style face="superscript" font="Trebuchet MS" size="9"&gt;40&lt;/style&gt;&lt;/DisplayText&gt;&lt;record&gt;&lt;rec-number&gt;82&lt;/rec-number&gt;&lt;foreign-keys&gt;&lt;key app="EN" db-id="5awdrsvr29s0fpee9ad529pzf5vpddfxwxxe" timestamp="1544061515"&gt;82&lt;/key&gt;&lt;/foreign-keys&gt;&lt;ref-type name="Report"&gt;27&lt;/ref-type&gt;&lt;contributors&gt;&lt;authors&gt;&lt;author&gt;&lt;style face="italic" font="default" size="100%"&gt;beyondblue&lt;/style&gt;&lt;style face="normal" font="default" size="100%"&gt;,&lt;/style&gt;&lt;/author&gt;&lt;/authors&gt;&lt;/contributors&gt;&lt;titles&gt;&lt;title&gt;Perinatal Mental Health National Action Plan 2008-2010 full report&lt;/title&gt;&lt;/titles&gt;&lt;dates&gt;&lt;year&gt;2008&lt;/year&gt;&lt;/dates&gt;&lt;pub-location&gt;Melbourne&lt;/pub-location&gt;&lt;publisher&gt;&lt;style face="italic" font="default" size="100%"&gt;beyondblue&lt;/style&gt;&lt;/publisher&gt;&lt;urls&gt;&lt;/urls&gt;&lt;/record&gt;&lt;/Cite&gt;&lt;/EndNote&gt;</w:instrText>
      </w:r>
      <w:r w:rsidR="002A4B0F" w:rsidRPr="0069490B">
        <w:rPr>
          <w:lang w:val="en-US"/>
        </w:rPr>
        <w:fldChar w:fldCharType="separate"/>
      </w:r>
      <w:r w:rsidR="00C46FBC" w:rsidRPr="00C46FBC">
        <w:rPr>
          <w:rFonts w:ascii="Trebuchet MS" w:hAnsi="Trebuchet MS"/>
          <w:noProof/>
          <w:sz w:val="18"/>
          <w:vertAlign w:val="superscript"/>
          <w:lang w:val="en-US"/>
        </w:rPr>
        <w:t>40</w:t>
      </w:r>
      <w:r w:rsidR="002A4B0F" w:rsidRPr="0069490B">
        <w:rPr>
          <w:lang w:val="en-US"/>
        </w:rPr>
        <w:fldChar w:fldCharType="end"/>
      </w:r>
      <w:r w:rsidR="00A06D11" w:rsidRPr="0069490B">
        <w:rPr>
          <w:lang w:val="en-US"/>
        </w:rPr>
        <w:t xml:space="preserve"> </w:t>
      </w:r>
      <w:r>
        <w:rPr>
          <w:lang w:val="en-US"/>
        </w:rPr>
        <w:t>is reviewed, updated where required and implemented.</w:t>
      </w:r>
    </w:p>
    <w:p w14:paraId="46CA4012" w14:textId="613DF4BE" w:rsidR="00454FE7" w:rsidRPr="0069490B" w:rsidRDefault="004B5536" w:rsidP="00007941">
      <w:pPr>
        <w:pStyle w:val="Enablers"/>
        <w:ind w:left="450" w:hanging="450"/>
        <w:rPr>
          <w:lang w:val="en-US"/>
        </w:rPr>
      </w:pPr>
      <w:bookmarkStart w:id="56" w:name="_Toc524963844"/>
      <w:r>
        <w:rPr>
          <w:lang w:val="en-US"/>
        </w:rPr>
        <w:t>T</w:t>
      </w:r>
      <w:r w:rsidR="00454FE7" w:rsidRPr="0069490B">
        <w:rPr>
          <w:lang w:val="en-US"/>
        </w:rPr>
        <w:t xml:space="preserve">he currency of national evidence-based perinatal mental health guidelines </w:t>
      </w:r>
      <w:r w:rsidR="00CF1247" w:rsidRPr="0069490B">
        <w:rPr>
          <w:lang w:val="en-US"/>
        </w:rPr>
        <w:t xml:space="preserve">(such as </w:t>
      </w:r>
      <w:hyperlink r:id="rId24" w:history="1">
        <w:r w:rsidR="00CF1247" w:rsidRPr="0069490B">
          <w:rPr>
            <w:rStyle w:val="Hyperlink"/>
            <w:szCs w:val="20"/>
            <w:lang w:val="en-US"/>
          </w:rPr>
          <w:t xml:space="preserve">Mental </w:t>
        </w:r>
        <w:r w:rsidR="009202CB">
          <w:rPr>
            <w:rStyle w:val="Hyperlink"/>
            <w:szCs w:val="20"/>
            <w:lang w:val="en-US"/>
          </w:rPr>
          <w:t>h</w:t>
        </w:r>
        <w:r w:rsidR="00CF1247" w:rsidRPr="0069490B">
          <w:rPr>
            <w:rStyle w:val="Hyperlink"/>
            <w:szCs w:val="20"/>
            <w:lang w:val="en-US"/>
          </w:rPr>
          <w:t xml:space="preserve">ealth </w:t>
        </w:r>
        <w:r w:rsidR="009202CB">
          <w:rPr>
            <w:rStyle w:val="Hyperlink"/>
            <w:szCs w:val="20"/>
            <w:lang w:val="en-US"/>
          </w:rPr>
          <w:t>c</w:t>
        </w:r>
        <w:r w:rsidR="00CF1247" w:rsidRPr="0069490B">
          <w:rPr>
            <w:rStyle w:val="Hyperlink"/>
            <w:szCs w:val="20"/>
            <w:lang w:val="en-US"/>
          </w:rPr>
          <w:t xml:space="preserve">are in the </w:t>
        </w:r>
        <w:r w:rsidR="009202CB">
          <w:rPr>
            <w:rStyle w:val="Hyperlink"/>
            <w:szCs w:val="20"/>
            <w:lang w:val="en-US"/>
          </w:rPr>
          <w:t>p</w:t>
        </w:r>
        <w:r w:rsidR="00CF1247" w:rsidRPr="0069490B">
          <w:rPr>
            <w:rStyle w:val="Hyperlink"/>
            <w:szCs w:val="20"/>
            <w:lang w:val="en-US"/>
          </w:rPr>
          <w:t xml:space="preserve">erinatal </w:t>
        </w:r>
        <w:r w:rsidR="009202CB">
          <w:rPr>
            <w:rStyle w:val="Hyperlink"/>
            <w:szCs w:val="20"/>
            <w:lang w:val="en-US"/>
          </w:rPr>
          <w:t>p</w:t>
        </w:r>
        <w:r w:rsidR="00CF1247" w:rsidRPr="0069490B">
          <w:rPr>
            <w:rStyle w:val="Hyperlink"/>
            <w:szCs w:val="20"/>
            <w:lang w:val="en-US"/>
          </w:rPr>
          <w:t xml:space="preserve">eriod: Australian </w:t>
        </w:r>
        <w:r w:rsidR="009202CB">
          <w:rPr>
            <w:rStyle w:val="Hyperlink"/>
            <w:szCs w:val="20"/>
            <w:lang w:val="en-US"/>
          </w:rPr>
          <w:t>c</w:t>
        </w:r>
        <w:r w:rsidR="00CF1247" w:rsidRPr="0069490B">
          <w:rPr>
            <w:rStyle w:val="Hyperlink"/>
            <w:szCs w:val="20"/>
            <w:lang w:val="en-US"/>
          </w:rPr>
          <w:t xml:space="preserve">linical </w:t>
        </w:r>
        <w:r w:rsidR="009202CB">
          <w:rPr>
            <w:rStyle w:val="Hyperlink"/>
            <w:szCs w:val="20"/>
            <w:lang w:val="en-US"/>
          </w:rPr>
          <w:t>p</w:t>
        </w:r>
        <w:r w:rsidR="00CF1247" w:rsidRPr="0069490B">
          <w:rPr>
            <w:rStyle w:val="Hyperlink"/>
            <w:szCs w:val="20"/>
            <w:lang w:val="en-US"/>
          </w:rPr>
          <w:t xml:space="preserve">ractice </w:t>
        </w:r>
        <w:r w:rsidR="009202CB">
          <w:rPr>
            <w:rStyle w:val="Hyperlink"/>
            <w:szCs w:val="20"/>
            <w:lang w:val="en-US"/>
          </w:rPr>
          <w:t>g</w:t>
        </w:r>
        <w:r w:rsidR="00CF1247" w:rsidRPr="0069490B">
          <w:rPr>
            <w:rStyle w:val="Hyperlink"/>
            <w:szCs w:val="20"/>
            <w:lang w:val="en-US"/>
          </w:rPr>
          <w:t>uideline</w:t>
        </w:r>
      </w:hyperlink>
      <w:r w:rsidR="00CF1247" w:rsidRPr="0069490B">
        <w:rPr>
          <w:lang w:val="en-US"/>
        </w:rPr>
        <w:t>)</w:t>
      </w:r>
      <w:r w:rsidR="00CF1247" w:rsidRPr="0069490B">
        <w:rPr>
          <w:lang w:val="en-US"/>
        </w:rPr>
        <w:fldChar w:fldCharType="begin"/>
      </w:r>
      <w:r w:rsidR="00C46FBC">
        <w:rPr>
          <w:lang w:val="en-US"/>
        </w:rPr>
        <w:instrText xml:space="preserve"> ADDIN EN.CITE &lt;EndNote&gt;&lt;Cite&gt;&lt;Author&gt;Austin&lt;/Author&gt;&lt;Year&gt;2017&lt;/Year&gt;&lt;RecNum&gt;99&lt;/RecNum&gt;&lt;DisplayText&gt;&lt;style face="superscript" font="Trebuchet MS" size="9"&gt;41&lt;/style&gt;&lt;/DisplayText&gt;&lt;record&gt;&lt;rec-number&gt;99&lt;/rec-number&gt;&lt;foreign-keys&gt;&lt;key app="EN" db-id="5awdrsvr29s0fpee9ad529pzf5vpddfxwxxe" timestamp="1544159125"&gt;99&lt;/key&gt;&lt;/foreign-keys&gt;&lt;ref-type name="Report"&gt;27&lt;/ref-type&gt;&lt;contributors&gt;&lt;authors&gt;&lt;author&gt;Austin, M.-P.,&lt;/author&gt;&lt;author&gt;Highet, N.,&lt;/author&gt;&lt;author&gt;Expert Working Group,&lt;/author&gt;&lt;/authors&gt;&lt;/contributors&gt;&lt;titles&gt;&lt;title&gt;Mental Health Care in the Perinatal Period: Australian Clinical Practice Guideline&lt;/title&gt;&lt;/titles&gt;&lt;dates&gt;&lt;year&gt;2017&lt;/year&gt;&lt;/dates&gt;&lt;pub-location&gt;Melbourne&lt;/pub-location&gt;&lt;publisher&gt;Centre of Perinatal Excellence&lt;/publisher&gt;&lt;urls&gt;&lt;/urls&gt;&lt;/record&gt;&lt;/Cite&gt;&lt;/EndNote&gt;</w:instrText>
      </w:r>
      <w:r w:rsidR="00CF1247" w:rsidRPr="0069490B">
        <w:rPr>
          <w:lang w:val="en-US"/>
        </w:rPr>
        <w:fldChar w:fldCharType="separate"/>
      </w:r>
      <w:r w:rsidR="00C46FBC" w:rsidRPr="00C46FBC">
        <w:rPr>
          <w:rFonts w:ascii="Trebuchet MS" w:hAnsi="Trebuchet MS"/>
          <w:noProof/>
          <w:sz w:val="18"/>
          <w:vertAlign w:val="superscript"/>
          <w:lang w:val="en-US"/>
        </w:rPr>
        <w:t>41</w:t>
      </w:r>
      <w:r w:rsidR="00CF1247" w:rsidRPr="0069490B">
        <w:rPr>
          <w:lang w:val="en-US"/>
        </w:rPr>
        <w:fldChar w:fldCharType="end"/>
      </w:r>
      <w:r w:rsidR="00CF1247" w:rsidRPr="0069490B">
        <w:rPr>
          <w:lang w:val="en-US"/>
        </w:rPr>
        <w:t xml:space="preserve"> </w:t>
      </w:r>
      <w:r w:rsidR="009D2EDE">
        <w:rPr>
          <w:lang w:val="en-US"/>
        </w:rPr>
        <w:t xml:space="preserve">is maintained </w:t>
      </w:r>
      <w:r w:rsidR="00454FE7" w:rsidRPr="0069490B">
        <w:rPr>
          <w:lang w:val="en-US"/>
        </w:rPr>
        <w:t>and their uptake by health professionals</w:t>
      </w:r>
      <w:r w:rsidR="009D2EDE">
        <w:rPr>
          <w:lang w:val="en-US"/>
        </w:rPr>
        <w:t xml:space="preserve"> promoted</w:t>
      </w:r>
      <w:r w:rsidR="00454FE7" w:rsidRPr="0069490B">
        <w:rPr>
          <w:lang w:val="en-US"/>
        </w:rPr>
        <w:t>.</w:t>
      </w:r>
      <w:bookmarkEnd w:id="56"/>
    </w:p>
    <w:p w14:paraId="5808C795" w14:textId="4CA9D1F1" w:rsidR="001336E1" w:rsidRPr="0069490B" w:rsidRDefault="000F7AD9" w:rsidP="00007941">
      <w:pPr>
        <w:pStyle w:val="Enablers"/>
        <w:ind w:left="450" w:hanging="450"/>
      </w:pPr>
      <w:bookmarkStart w:id="57" w:name="_Toc524963845"/>
      <w:r>
        <w:rPr>
          <w:lang w:val="en-US"/>
        </w:rPr>
        <w:t>T</w:t>
      </w:r>
      <w:r w:rsidR="00454FE7" w:rsidRPr="0069490B">
        <w:rPr>
          <w:lang w:val="en-US"/>
        </w:rPr>
        <w:t xml:space="preserve">he </w:t>
      </w:r>
      <w:hyperlink r:id="rId25" w:history="1">
        <w:r w:rsidR="00454FE7" w:rsidRPr="0069490B">
          <w:rPr>
            <w:rStyle w:val="Hyperlink"/>
            <w:szCs w:val="20"/>
            <w:lang w:val="en-US"/>
          </w:rPr>
          <w:t xml:space="preserve">Australasian </w:t>
        </w:r>
        <w:r w:rsidR="009202CB">
          <w:rPr>
            <w:rStyle w:val="Hyperlink"/>
            <w:szCs w:val="20"/>
            <w:lang w:val="en-US"/>
          </w:rPr>
          <w:t>h</w:t>
        </w:r>
        <w:r w:rsidR="00454FE7" w:rsidRPr="0069490B">
          <w:rPr>
            <w:rStyle w:val="Hyperlink"/>
            <w:szCs w:val="20"/>
            <w:lang w:val="en-US"/>
          </w:rPr>
          <w:t xml:space="preserve">ealth </w:t>
        </w:r>
        <w:r w:rsidR="009202CB">
          <w:rPr>
            <w:rStyle w:val="Hyperlink"/>
            <w:szCs w:val="20"/>
            <w:lang w:val="en-US"/>
          </w:rPr>
          <w:t>f</w:t>
        </w:r>
        <w:r w:rsidR="00454FE7" w:rsidRPr="0069490B">
          <w:rPr>
            <w:rStyle w:val="Hyperlink"/>
            <w:szCs w:val="20"/>
            <w:lang w:val="en-US"/>
          </w:rPr>
          <w:t xml:space="preserve">acility </w:t>
        </w:r>
        <w:r w:rsidR="009202CB">
          <w:rPr>
            <w:rStyle w:val="Hyperlink"/>
            <w:szCs w:val="20"/>
            <w:lang w:val="en-US"/>
          </w:rPr>
          <w:t>g</w:t>
        </w:r>
        <w:r w:rsidR="00454FE7" w:rsidRPr="0069490B">
          <w:rPr>
            <w:rStyle w:val="Hyperlink"/>
            <w:szCs w:val="20"/>
            <w:lang w:val="en-US"/>
          </w:rPr>
          <w:t>uidelines</w:t>
        </w:r>
      </w:hyperlink>
      <w:r w:rsidR="00EE5781" w:rsidRPr="0069490B">
        <w:rPr>
          <w:lang w:val="en-US"/>
        </w:rPr>
        <w:fldChar w:fldCharType="begin"/>
      </w:r>
      <w:r w:rsidR="00C46FBC">
        <w:rPr>
          <w:lang w:val="en-US"/>
        </w:rPr>
        <w:instrText xml:space="preserve"> ADDIN EN.CITE &lt;EndNote&gt;&lt;Cite&gt;&lt;Author&gt;Australian Health Infrastructure Alliance&lt;/Author&gt;&lt;Year&gt;2016&lt;/Year&gt;&lt;RecNum&gt;75&lt;/RecNum&gt;&lt;DisplayText&gt;&lt;style face="superscript" font="Trebuchet MS" size="9"&gt;42&lt;/style&gt;&lt;/DisplayText&gt;&lt;record&gt;&lt;rec-number&gt;75&lt;/rec-number&gt;&lt;foreign-keys&gt;&lt;key app="EN" db-id="5awdrsvr29s0fpee9ad529pzf5vpddfxwxxe" timestamp="1537159920"&gt;75&lt;/key&gt;&lt;/foreign-keys&gt;&lt;ref-type name="Web Page"&gt;12&lt;/ref-type&gt;&lt;contributors&gt;&lt;authors&gt;&lt;author&gt;Australian Health Infrastructure Alliance,&lt;/author&gt;&lt;/authors&gt;&lt;/contributors&gt;&lt;titles&gt;&lt;title&gt;Australian Health Facility Guidelines&lt;/title&gt;&lt;/titles&gt;&lt;number&gt;17 September 2018&lt;/number&gt;&lt;dates&gt;&lt;year&gt;2016&lt;/year&gt;&lt;/dates&gt;&lt;urls&gt;&lt;related-urls&gt;&lt;url&gt;https://www.healthfacilityguidelines.com.au/full-guidelines&lt;/url&gt;&lt;/related-urls&gt;&lt;/urls&gt;&lt;/record&gt;&lt;/Cite&gt;&lt;/EndNote&gt;</w:instrText>
      </w:r>
      <w:r w:rsidR="00EE5781" w:rsidRPr="0069490B">
        <w:rPr>
          <w:lang w:val="en-US"/>
        </w:rPr>
        <w:fldChar w:fldCharType="separate"/>
      </w:r>
      <w:r w:rsidR="00C46FBC" w:rsidRPr="00C46FBC">
        <w:rPr>
          <w:rFonts w:ascii="Trebuchet MS" w:hAnsi="Trebuchet MS"/>
          <w:noProof/>
          <w:sz w:val="18"/>
          <w:vertAlign w:val="superscript"/>
          <w:lang w:val="en-US"/>
        </w:rPr>
        <w:t>42</w:t>
      </w:r>
      <w:r w:rsidR="00EE5781" w:rsidRPr="0069490B">
        <w:rPr>
          <w:lang w:val="en-US"/>
        </w:rPr>
        <w:fldChar w:fldCharType="end"/>
      </w:r>
      <w:r w:rsidR="00454FE7" w:rsidRPr="0069490B">
        <w:rPr>
          <w:lang w:val="en-US"/>
        </w:rPr>
        <w:t xml:space="preserve"> </w:t>
      </w:r>
      <w:r w:rsidR="009D2EDE">
        <w:rPr>
          <w:lang w:val="en-US"/>
        </w:rPr>
        <w:t>are updated</w:t>
      </w:r>
      <w:r w:rsidR="00211249">
        <w:rPr>
          <w:lang w:val="en-US"/>
        </w:rPr>
        <w:t xml:space="preserve"> </w:t>
      </w:r>
      <w:r w:rsidR="00454FE7" w:rsidRPr="0069490B">
        <w:rPr>
          <w:lang w:val="en-US"/>
        </w:rPr>
        <w:t>to include inpatient requirements for perinatal mental health services</w:t>
      </w:r>
      <w:bookmarkEnd w:id="57"/>
      <w:r w:rsidR="007C4311" w:rsidRPr="0069490B">
        <w:rPr>
          <w:lang w:val="en-US"/>
        </w:rPr>
        <w:t xml:space="preserve">, including </w:t>
      </w:r>
      <w:r w:rsidR="00E25E7F" w:rsidRPr="0069490B">
        <w:rPr>
          <w:lang w:val="en-US"/>
        </w:rPr>
        <w:t xml:space="preserve">the establishment of </w:t>
      </w:r>
      <w:r w:rsidR="007C4311" w:rsidRPr="0069490B">
        <w:rPr>
          <w:lang w:val="en-US"/>
        </w:rPr>
        <w:t>mother-baby units</w:t>
      </w:r>
      <w:r w:rsidR="00E25E7F" w:rsidRPr="0069490B">
        <w:rPr>
          <w:lang w:val="en-US"/>
        </w:rPr>
        <w:t xml:space="preserve"> in all jurisdictions</w:t>
      </w:r>
      <w:r w:rsidR="001336E1" w:rsidRPr="0069490B">
        <w:rPr>
          <w:lang w:val="en-US"/>
        </w:rPr>
        <w:t>.</w:t>
      </w:r>
    </w:p>
    <w:p w14:paraId="63DD7F2F" w14:textId="653FC081" w:rsidR="00700E03" w:rsidRPr="0069490B" w:rsidRDefault="00700E03" w:rsidP="00007941">
      <w:pPr>
        <w:pStyle w:val="Enablers"/>
        <w:ind w:left="450" w:hanging="450"/>
      </w:pPr>
      <w:r w:rsidRPr="0069490B">
        <w:rPr>
          <w:lang w:val="en-US"/>
        </w:rPr>
        <w:t>Australian</w:t>
      </w:r>
      <w:r w:rsidRPr="005A721C">
        <w:t xml:space="preserve"> </w:t>
      </w:r>
      <w:hyperlink r:id="rId26" w:history="1">
        <w:r w:rsidR="00E078B1" w:rsidRPr="009202CB">
          <w:rPr>
            <w:rStyle w:val="Hyperlink"/>
            <w:szCs w:val="20"/>
            <w:lang w:val="en-US"/>
          </w:rPr>
          <w:t xml:space="preserve">Practice </w:t>
        </w:r>
        <w:r w:rsidR="009202CB" w:rsidRPr="009202CB">
          <w:rPr>
            <w:rStyle w:val="Hyperlink"/>
            <w:szCs w:val="20"/>
            <w:lang w:val="en-US"/>
          </w:rPr>
          <w:t>g</w:t>
        </w:r>
        <w:r w:rsidR="00E078B1" w:rsidRPr="009202CB">
          <w:rPr>
            <w:rStyle w:val="Hyperlink"/>
            <w:szCs w:val="20"/>
            <w:lang w:val="en-US"/>
          </w:rPr>
          <w:t xml:space="preserve">uidelines for the </w:t>
        </w:r>
        <w:r w:rsidR="009202CB" w:rsidRPr="009202CB">
          <w:rPr>
            <w:rStyle w:val="Hyperlink"/>
            <w:szCs w:val="20"/>
            <w:lang w:val="en-US"/>
          </w:rPr>
          <w:t>t</w:t>
        </w:r>
        <w:r w:rsidR="00E078B1" w:rsidRPr="009202CB">
          <w:rPr>
            <w:rStyle w:val="Hyperlink"/>
            <w:szCs w:val="20"/>
            <w:lang w:val="en-US"/>
          </w:rPr>
          <w:t xml:space="preserve">reatment of </w:t>
        </w:r>
        <w:r w:rsidR="009202CB" w:rsidRPr="009202CB">
          <w:rPr>
            <w:rStyle w:val="Hyperlink"/>
            <w:szCs w:val="20"/>
            <w:lang w:val="en-US"/>
          </w:rPr>
          <w:t>c</w:t>
        </w:r>
        <w:r w:rsidR="00E078B1" w:rsidRPr="009202CB">
          <w:rPr>
            <w:rStyle w:val="Hyperlink"/>
            <w:szCs w:val="20"/>
            <w:lang w:val="en-US"/>
          </w:rPr>
          <w:t xml:space="preserve">omplex </w:t>
        </w:r>
        <w:r w:rsidR="009202CB" w:rsidRPr="009202CB">
          <w:rPr>
            <w:rStyle w:val="Hyperlink"/>
            <w:szCs w:val="20"/>
            <w:lang w:val="en-US"/>
          </w:rPr>
          <w:t>t</w:t>
        </w:r>
        <w:r w:rsidR="00E078B1" w:rsidRPr="009202CB">
          <w:rPr>
            <w:rStyle w:val="Hyperlink"/>
            <w:szCs w:val="20"/>
            <w:lang w:val="en-US"/>
          </w:rPr>
          <w:t xml:space="preserve">rauma </w:t>
        </w:r>
        <w:r w:rsidR="009202CB" w:rsidRPr="009202CB">
          <w:rPr>
            <w:rStyle w:val="Hyperlink"/>
            <w:szCs w:val="20"/>
            <w:lang w:val="en-US"/>
          </w:rPr>
          <w:t>and</w:t>
        </w:r>
        <w:r w:rsidR="00E078B1" w:rsidRPr="009202CB">
          <w:rPr>
            <w:rStyle w:val="Hyperlink"/>
            <w:szCs w:val="20"/>
            <w:lang w:val="en-US"/>
          </w:rPr>
          <w:t xml:space="preserve"> </w:t>
        </w:r>
        <w:r w:rsidR="009202CB" w:rsidRPr="009202CB">
          <w:rPr>
            <w:rStyle w:val="Hyperlink"/>
            <w:szCs w:val="20"/>
            <w:lang w:val="en-US"/>
          </w:rPr>
          <w:t>t</w:t>
        </w:r>
        <w:r w:rsidR="00E078B1" w:rsidRPr="009202CB">
          <w:rPr>
            <w:rStyle w:val="Hyperlink"/>
            <w:szCs w:val="20"/>
            <w:lang w:val="en-US"/>
          </w:rPr>
          <w:t xml:space="preserve">rauma </w:t>
        </w:r>
        <w:r w:rsidR="009202CB" w:rsidRPr="009202CB">
          <w:rPr>
            <w:rStyle w:val="Hyperlink"/>
            <w:szCs w:val="20"/>
            <w:lang w:val="en-US"/>
          </w:rPr>
          <w:t>i</w:t>
        </w:r>
        <w:r w:rsidR="00E078B1" w:rsidRPr="009202CB">
          <w:rPr>
            <w:rStyle w:val="Hyperlink"/>
            <w:szCs w:val="20"/>
            <w:lang w:val="en-US"/>
          </w:rPr>
          <w:t xml:space="preserve">nformed </w:t>
        </w:r>
        <w:r w:rsidR="009202CB" w:rsidRPr="009202CB">
          <w:rPr>
            <w:rStyle w:val="Hyperlink"/>
            <w:szCs w:val="20"/>
            <w:lang w:val="en-US"/>
          </w:rPr>
          <w:t>c</w:t>
        </w:r>
        <w:r w:rsidR="00E078B1" w:rsidRPr="009202CB">
          <w:rPr>
            <w:rStyle w:val="Hyperlink"/>
            <w:szCs w:val="20"/>
            <w:lang w:val="en-US"/>
          </w:rPr>
          <w:t xml:space="preserve">are and </w:t>
        </w:r>
        <w:r w:rsidR="009202CB" w:rsidRPr="009202CB">
          <w:rPr>
            <w:rStyle w:val="Hyperlink"/>
            <w:szCs w:val="20"/>
            <w:lang w:val="en-US"/>
          </w:rPr>
          <w:t>s</w:t>
        </w:r>
        <w:r w:rsidR="00E078B1" w:rsidRPr="009202CB">
          <w:rPr>
            <w:rStyle w:val="Hyperlink"/>
            <w:szCs w:val="20"/>
            <w:lang w:val="en-US"/>
          </w:rPr>
          <w:t xml:space="preserve">ervice </w:t>
        </w:r>
        <w:r w:rsidR="009202CB" w:rsidRPr="009202CB">
          <w:rPr>
            <w:rStyle w:val="Hyperlink"/>
            <w:szCs w:val="20"/>
            <w:lang w:val="en-US"/>
          </w:rPr>
          <w:t>d</w:t>
        </w:r>
        <w:r w:rsidR="00E078B1" w:rsidRPr="009202CB">
          <w:rPr>
            <w:rStyle w:val="Hyperlink"/>
            <w:szCs w:val="20"/>
            <w:lang w:val="en-US"/>
          </w:rPr>
          <w:t>elivery</w:t>
        </w:r>
      </w:hyperlink>
      <w:r w:rsidRPr="0069490B">
        <w:fldChar w:fldCharType="begin"/>
      </w:r>
      <w:r w:rsidR="00C46FBC">
        <w:instrText xml:space="preserve"> ADDIN EN.CITE &lt;EndNote&gt;&lt;Cite&gt;&lt;Author&gt;Kezelman&lt;/Author&gt;&lt;Year&gt;2012&lt;/Year&gt;&lt;RecNum&gt;100&lt;/RecNum&gt;&lt;DisplayText&gt;&lt;style face="superscript" font="Trebuchet MS" size="9"&gt;43&lt;/style&gt;&lt;/DisplayText&gt;&lt;record&gt;&lt;rec-number&gt;100&lt;/rec-number&gt;&lt;foreign-keys&gt;&lt;key app="EN" db-id="5awdrsvr29s0fpee9ad529pzf5vpddfxwxxe" timestamp="1544159125"&gt;100&lt;/key&gt;&lt;/foreign-keys&gt;&lt;ref-type name="Report"&gt;27&lt;/ref-type&gt;&lt;contributors&gt;&lt;authors&gt;&lt;author&gt;Kezelman, C.A.,&lt;/author&gt;&lt;author&gt;Stavropoulos, P.A.,&lt;/author&gt;&lt;/authors&gt;&lt;/contributors&gt;&lt;titles&gt;&lt;title&gt;Practice Guidelines for Treatment of Complex Trauma and Trauma Informed Care and Service Delivery&lt;/title&gt;&lt;/titles&gt;&lt;dates&gt;&lt;year&gt;2012&lt;/year&gt;&lt;/dates&gt;&lt;pub-location&gt;Sydney&lt;/pub-location&gt;&lt;publisher&gt;Blue Knot Foundation&lt;/publisher&gt;&lt;urls&gt;&lt;/urls&gt;&lt;/record&gt;&lt;/Cite&gt;&lt;/EndNote&gt;</w:instrText>
      </w:r>
      <w:r w:rsidRPr="0069490B">
        <w:fldChar w:fldCharType="separate"/>
      </w:r>
      <w:r w:rsidR="00C46FBC" w:rsidRPr="00C46FBC">
        <w:rPr>
          <w:rFonts w:ascii="Trebuchet MS" w:hAnsi="Trebuchet MS"/>
          <w:noProof/>
          <w:sz w:val="18"/>
          <w:vertAlign w:val="superscript"/>
        </w:rPr>
        <w:t>43</w:t>
      </w:r>
      <w:r w:rsidRPr="0069490B">
        <w:fldChar w:fldCharType="end"/>
      </w:r>
      <w:r w:rsidR="00CF49AF">
        <w:t xml:space="preserve"> are adopted.</w:t>
      </w:r>
    </w:p>
    <w:p w14:paraId="43652908" w14:textId="77777777" w:rsidR="00F44AA4" w:rsidRPr="0069490B" w:rsidRDefault="00310AFE" w:rsidP="00007941">
      <w:pPr>
        <w:pStyle w:val="Enablers"/>
        <w:ind w:left="450" w:hanging="450"/>
      </w:pPr>
      <w:r>
        <w:rPr>
          <w:rFonts w:eastAsiaTheme="minorHAnsi"/>
          <w:lang w:val="en-GB"/>
        </w:rPr>
        <w:t>There is effective sharing of information between all services involved in a woman’s care and with the woman herself</w:t>
      </w:r>
      <w:r w:rsidR="00F44AA4" w:rsidRPr="0069490B">
        <w:t>.</w:t>
      </w:r>
    </w:p>
    <w:p w14:paraId="1AE3F485" w14:textId="77777777" w:rsidR="00B705EC" w:rsidRPr="0069490B" w:rsidRDefault="009166CB" w:rsidP="00007941">
      <w:pPr>
        <w:pStyle w:val="Enablers"/>
        <w:ind w:left="450" w:hanging="450"/>
      </w:pPr>
      <w:r w:rsidRPr="00E078B1">
        <w:t>Perinatal mental health is included in health professional training and the existing maternity care workforce accesses professional development in</w:t>
      </w:r>
      <w:r w:rsidR="00DC488E">
        <w:t xml:space="preserve"> </w:t>
      </w:r>
      <w:r w:rsidR="001B27D2" w:rsidRPr="0069490B">
        <w:t>p</w:t>
      </w:r>
      <w:r w:rsidR="00B705EC" w:rsidRPr="0069490B">
        <w:t xml:space="preserve">erinatal mental health </w:t>
      </w:r>
      <w:r w:rsidR="003B5CD8" w:rsidRPr="0069490B">
        <w:t xml:space="preserve">(such as </w:t>
      </w:r>
      <w:r w:rsidR="001B27D2" w:rsidRPr="0069490B">
        <w:t xml:space="preserve">the </w:t>
      </w:r>
      <w:hyperlink r:id="rId27" w:history="1">
        <w:r w:rsidR="001B27D2" w:rsidRPr="0069490B">
          <w:rPr>
            <w:rStyle w:val="Hyperlink"/>
            <w:szCs w:val="20"/>
          </w:rPr>
          <w:t>Centre of Perinatal Excellence online</w:t>
        </w:r>
        <w:r w:rsidR="002E16A0">
          <w:rPr>
            <w:rStyle w:val="Hyperlink"/>
            <w:szCs w:val="20"/>
          </w:rPr>
          <w:t xml:space="preserve"> training</w:t>
        </w:r>
        <w:r w:rsidR="001B27D2" w:rsidRPr="0069490B">
          <w:rPr>
            <w:rStyle w:val="Hyperlink"/>
            <w:szCs w:val="20"/>
          </w:rPr>
          <w:t xml:space="preserve"> </w:t>
        </w:r>
        <w:r w:rsidR="003B5CD8" w:rsidRPr="0069490B">
          <w:rPr>
            <w:rStyle w:val="Hyperlink"/>
            <w:szCs w:val="20"/>
          </w:rPr>
          <w:t>package</w:t>
        </w:r>
      </w:hyperlink>
      <w:r w:rsidR="003B5CD8" w:rsidRPr="0069490B">
        <w:t>)</w:t>
      </w:r>
      <w:r w:rsidR="001B27D2" w:rsidRPr="0069490B">
        <w:t>.</w:t>
      </w:r>
    </w:p>
    <w:p w14:paraId="36285946" w14:textId="77777777" w:rsidR="007C4311" w:rsidRPr="0069490B" w:rsidRDefault="000F7AD9" w:rsidP="00007941">
      <w:pPr>
        <w:pStyle w:val="Enablers"/>
        <w:ind w:left="450" w:hanging="450"/>
      </w:pPr>
      <w:r w:rsidRPr="0069490B">
        <w:rPr>
          <w:lang w:val="en-GB" w:eastAsia="en-GB"/>
        </w:rPr>
        <w:t>Pathways</w:t>
      </w:r>
      <w:r w:rsidR="00700E03" w:rsidRPr="0069490B">
        <w:rPr>
          <w:lang w:val="en-GB" w:eastAsia="en-GB"/>
        </w:rPr>
        <w:t xml:space="preserve"> towards perinatal mental health careers</w:t>
      </w:r>
      <w:r w:rsidR="00CF49AF">
        <w:rPr>
          <w:lang w:val="en-GB" w:eastAsia="en-GB"/>
        </w:rPr>
        <w:t xml:space="preserve"> are </w:t>
      </w:r>
      <w:r w:rsidR="00C12681" w:rsidRPr="00E078B1">
        <w:rPr>
          <w:lang w:val="en-GB" w:eastAsia="en-GB"/>
        </w:rPr>
        <w:t>developed and expanded</w:t>
      </w:r>
      <w:r w:rsidR="00700E03" w:rsidRPr="00E078B1">
        <w:rPr>
          <w:lang w:val="en-GB" w:eastAsia="en-GB"/>
        </w:rPr>
        <w:t>.</w:t>
      </w:r>
    </w:p>
    <w:p w14:paraId="44F5ACCB" w14:textId="77777777" w:rsidR="00EB67B1" w:rsidRPr="00DA7DDF" w:rsidRDefault="00CF49AF" w:rsidP="00007941">
      <w:pPr>
        <w:pStyle w:val="Enablers"/>
        <w:ind w:left="450" w:hanging="450"/>
      </w:pPr>
      <w:r w:rsidRPr="00DC488E">
        <w:rPr>
          <w:lang w:val="en-GB" w:eastAsia="en-GB"/>
        </w:rPr>
        <w:t>P</w:t>
      </w:r>
      <w:r w:rsidR="00EB67B1" w:rsidRPr="00DC488E">
        <w:rPr>
          <w:lang w:val="en-GB" w:eastAsia="en-GB"/>
        </w:rPr>
        <w:t xml:space="preserve">erinatal peer support </w:t>
      </w:r>
      <w:r w:rsidR="00433729" w:rsidRPr="00DC488E">
        <w:rPr>
          <w:lang w:val="en-GB" w:eastAsia="en-GB"/>
        </w:rPr>
        <w:t>programs</w:t>
      </w:r>
      <w:r w:rsidR="00E51330" w:rsidRPr="00DC488E">
        <w:rPr>
          <w:lang w:val="en-GB" w:eastAsia="en-GB"/>
        </w:rPr>
        <w:t xml:space="preserve"> </w:t>
      </w:r>
      <w:r w:rsidRPr="00DC488E">
        <w:rPr>
          <w:lang w:val="en-GB" w:eastAsia="en-GB"/>
        </w:rPr>
        <w:t>are developed and</w:t>
      </w:r>
      <w:r w:rsidR="00E51330" w:rsidRPr="00DC488E">
        <w:rPr>
          <w:lang w:val="en-GB" w:eastAsia="en-GB"/>
        </w:rPr>
        <w:t xml:space="preserve"> supported</w:t>
      </w:r>
      <w:r w:rsidR="00EB67B1" w:rsidRPr="00DA7DDF">
        <w:t>.</w:t>
      </w:r>
    </w:p>
    <w:p w14:paraId="1FF2C3D6" w14:textId="77777777" w:rsidR="0072586B" w:rsidRPr="0072586B" w:rsidRDefault="0072586B" w:rsidP="00007941">
      <w:pPr>
        <w:pStyle w:val="Enablers"/>
        <w:ind w:left="450" w:hanging="450"/>
        <w:rPr>
          <w:lang w:val="en-GB" w:eastAsia="en-GB"/>
        </w:rPr>
      </w:pPr>
      <w:r w:rsidRPr="0072586B">
        <w:rPr>
          <w:lang w:val="en-GB" w:eastAsia="en-GB"/>
        </w:rPr>
        <w:t xml:space="preserve">Women are educated about the </w:t>
      </w:r>
      <w:r>
        <w:rPr>
          <w:lang w:val="en-GB" w:eastAsia="en-GB"/>
        </w:rPr>
        <w:t>availability</w:t>
      </w:r>
      <w:r w:rsidRPr="0072586B">
        <w:rPr>
          <w:lang w:val="en-GB" w:eastAsia="en-GB"/>
        </w:rPr>
        <w:t xml:space="preserve"> of resources such as the </w:t>
      </w:r>
      <w:hyperlink r:id="rId28" w:history="1">
        <w:r w:rsidRPr="00DC488E">
          <w:rPr>
            <w:rStyle w:val="Hyperlink"/>
            <w:szCs w:val="20"/>
            <w:lang w:val="en-GB" w:eastAsia="en-GB"/>
          </w:rPr>
          <w:t>Ready to COP</w:t>
        </w:r>
        <w:r w:rsidR="00DC488E" w:rsidRPr="00DC488E">
          <w:rPr>
            <w:rStyle w:val="Hyperlink"/>
            <w:szCs w:val="20"/>
            <w:lang w:val="en-GB" w:eastAsia="en-GB"/>
          </w:rPr>
          <w:t>E</w:t>
        </w:r>
      </w:hyperlink>
      <w:r w:rsidR="00DC488E">
        <w:rPr>
          <w:lang w:val="en-GB" w:eastAsia="en-GB"/>
        </w:rPr>
        <w:t xml:space="preserve"> e-guide to pregnancy.</w:t>
      </w:r>
    </w:p>
    <w:p w14:paraId="70F418A8" w14:textId="2D1D7A8B" w:rsidR="00472A51" w:rsidRPr="00472A51" w:rsidRDefault="00012B45" w:rsidP="00472A51">
      <w:pPr>
        <w:pStyle w:val="Enablers"/>
        <w:ind w:left="450" w:hanging="450"/>
        <w:rPr>
          <w:lang w:val="en-GB" w:eastAsia="en-GB"/>
        </w:rPr>
      </w:pPr>
      <w:r>
        <w:rPr>
          <w:lang w:val="en-GB" w:eastAsia="en-GB"/>
        </w:rPr>
        <w:t xml:space="preserve">See also enablers under </w:t>
      </w:r>
      <w:r w:rsidR="00DC488E">
        <w:rPr>
          <w:lang w:val="en-GB" w:eastAsia="en-GB"/>
        </w:rPr>
        <w:t>s</w:t>
      </w:r>
      <w:r w:rsidR="00B561B3">
        <w:rPr>
          <w:lang w:val="en-GB" w:eastAsia="en-GB"/>
        </w:rPr>
        <w:t>trategic direction 11</w:t>
      </w:r>
      <w:r w:rsidR="0019580F">
        <w:rPr>
          <w:lang w:val="en-GB" w:eastAsia="en-GB"/>
        </w:rPr>
        <w:t>.</w:t>
      </w:r>
      <w:bookmarkStart w:id="58" w:name="_Toc22561594"/>
      <w:bookmarkStart w:id="59" w:name="_Toc523309474"/>
      <w:r w:rsidR="00472A51">
        <w:br w:type="page"/>
      </w:r>
    </w:p>
    <w:p w14:paraId="16BB999E" w14:textId="1A2AA477" w:rsidR="00B2237B" w:rsidRPr="007370B2" w:rsidRDefault="00B2237B" w:rsidP="0043440B">
      <w:pPr>
        <w:pStyle w:val="Heading1"/>
      </w:pPr>
      <w:bookmarkStart w:id="60" w:name="_Toc23773404"/>
      <w:r w:rsidRPr="002975D8">
        <w:lastRenderedPageBreak/>
        <w:t xml:space="preserve">Monitoring and </w:t>
      </w:r>
      <w:r w:rsidR="00B97A8A">
        <w:t>e</w:t>
      </w:r>
      <w:r w:rsidRPr="002975D8">
        <w:t xml:space="preserve">valuation </w:t>
      </w:r>
      <w:r w:rsidR="00B97A8A">
        <w:t>f</w:t>
      </w:r>
      <w:r w:rsidRPr="002975D8">
        <w:t>ramework</w:t>
      </w:r>
      <w:bookmarkEnd w:id="58"/>
      <w:bookmarkEnd w:id="60"/>
    </w:p>
    <w:p w14:paraId="3600F161" w14:textId="55ECACF1" w:rsidR="00B2237B" w:rsidRPr="0007132F" w:rsidRDefault="00B2237B" w:rsidP="0007132F">
      <w:r w:rsidRPr="0007132F">
        <w:t xml:space="preserve">The </w:t>
      </w:r>
      <w:r w:rsidR="00965DE1" w:rsidRPr="0007132F">
        <w:t>monitoring and evaluation framework</w:t>
      </w:r>
      <w:r w:rsidR="000F7BBD" w:rsidRPr="0007132F">
        <w:t xml:space="preserve"> (MEF)</w:t>
      </w:r>
      <w:r w:rsidR="00965DE1" w:rsidRPr="0007132F">
        <w:t xml:space="preserve"> </w:t>
      </w:r>
      <w:r w:rsidR="00F721EF" w:rsidRPr="0007132F">
        <w:t>support</w:t>
      </w:r>
      <w:r w:rsidR="00965DE1" w:rsidRPr="0007132F">
        <w:t xml:space="preserve">s </w:t>
      </w:r>
      <w:r w:rsidR="00DD42F5" w:rsidRPr="0007132F">
        <w:t xml:space="preserve">jurisdictions </w:t>
      </w:r>
      <w:r w:rsidR="008D7D15" w:rsidRPr="0007132F">
        <w:t xml:space="preserve">to </w:t>
      </w:r>
      <w:bookmarkStart w:id="61" w:name="_Hlk11752528"/>
      <w:r w:rsidRPr="0007132F">
        <w:t>monitor and evaluat</w:t>
      </w:r>
      <w:r w:rsidR="00D6405A" w:rsidRPr="0007132F">
        <w:t>e improvements to maternity care consistent with the values</w:t>
      </w:r>
      <w:r w:rsidR="005E3E3B" w:rsidRPr="0007132F">
        <w:t>,</w:t>
      </w:r>
      <w:r w:rsidR="000F7BBD" w:rsidRPr="0007132F">
        <w:t xml:space="preserve"> </w:t>
      </w:r>
      <w:r w:rsidR="00D6405A" w:rsidRPr="0007132F">
        <w:t xml:space="preserve">principles </w:t>
      </w:r>
      <w:r w:rsidR="005E3E3B" w:rsidRPr="0007132F">
        <w:t xml:space="preserve">and strategic directions </w:t>
      </w:r>
      <w:r w:rsidR="003B5973">
        <w:t>of</w:t>
      </w:r>
      <w:r w:rsidR="00D6405A" w:rsidRPr="0007132F">
        <w:t xml:space="preserve"> </w:t>
      </w:r>
      <w:bookmarkStart w:id="62" w:name="_GoBack"/>
      <w:r w:rsidRPr="00D925EB">
        <w:rPr>
          <w:i/>
        </w:rPr>
        <w:t>Woman-</w:t>
      </w:r>
      <w:r w:rsidR="009202CB" w:rsidRPr="00D925EB">
        <w:rPr>
          <w:i/>
        </w:rPr>
        <w:t>centred care</w:t>
      </w:r>
      <w:r w:rsidRPr="00D925EB">
        <w:rPr>
          <w:i/>
        </w:rPr>
        <w:t xml:space="preserve">: Strategic </w:t>
      </w:r>
      <w:r w:rsidR="00056B9F">
        <w:rPr>
          <w:i/>
        </w:rPr>
        <w:t>d</w:t>
      </w:r>
      <w:r w:rsidR="009202CB" w:rsidRPr="00D925EB">
        <w:rPr>
          <w:i/>
        </w:rPr>
        <w:t>irections fo</w:t>
      </w:r>
      <w:r w:rsidRPr="00D925EB">
        <w:rPr>
          <w:i/>
        </w:rPr>
        <w:t xml:space="preserve">r Australian </w:t>
      </w:r>
      <w:r w:rsidR="00056B9F">
        <w:rPr>
          <w:i/>
        </w:rPr>
        <w:t>maternity s</w:t>
      </w:r>
      <w:r w:rsidR="009202CB" w:rsidRPr="00D925EB">
        <w:rPr>
          <w:i/>
        </w:rPr>
        <w:t>ervices</w:t>
      </w:r>
      <w:bookmarkEnd w:id="62"/>
      <w:r w:rsidRPr="0007132F">
        <w:t xml:space="preserve">. </w:t>
      </w:r>
    </w:p>
    <w:p w14:paraId="6BBB284F" w14:textId="24037368" w:rsidR="00B2237B" w:rsidRPr="005A721C" w:rsidRDefault="00B2237B" w:rsidP="005A721C">
      <w:pPr>
        <w:pStyle w:val="Heading2"/>
      </w:pPr>
      <w:bookmarkStart w:id="63" w:name="_Toc22561595"/>
      <w:bookmarkStart w:id="64" w:name="_Toc23773405"/>
      <w:bookmarkEnd w:id="61"/>
      <w:r w:rsidRPr="005A721C">
        <w:t xml:space="preserve">Theory of </w:t>
      </w:r>
      <w:r w:rsidR="00906A5D" w:rsidRPr="005A721C">
        <w:t>change logic model</w:t>
      </w:r>
      <w:bookmarkStart w:id="65" w:name="_Toc531933784"/>
      <w:bookmarkEnd w:id="63"/>
      <w:bookmarkEnd w:id="64"/>
    </w:p>
    <w:p w14:paraId="06063CD0" w14:textId="77777777" w:rsidR="00B2237B" w:rsidRPr="002975D8" w:rsidRDefault="00B2237B" w:rsidP="002C1E4E">
      <w:pPr>
        <w:pStyle w:val="Heading3"/>
      </w:pPr>
      <w:r w:rsidRPr="002975D8">
        <w:t>Purpose</w:t>
      </w:r>
      <w:bookmarkEnd w:id="65"/>
    </w:p>
    <w:p w14:paraId="3857B06F" w14:textId="77777777" w:rsidR="00B2237B" w:rsidRPr="0007132F" w:rsidRDefault="00C52C2F" w:rsidP="0007132F">
      <w:r w:rsidRPr="0007132F">
        <w:t xml:space="preserve">The logic model </w:t>
      </w:r>
      <w:r w:rsidR="008D7D15" w:rsidRPr="0007132F">
        <w:t xml:space="preserve">describes the </w:t>
      </w:r>
      <w:r w:rsidR="00B2237B" w:rsidRPr="0007132F">
        <w:t xml:space="preserve">short, medium and long-term </w:t>
      </w:r>
      <w:r w:rsidR="00780F70" w:rsidRPr="0007132F">
        <w:t>improvements to maternity care</w:t>
      </w:r>
      <w:r w:rsidR="008D7D15" w:rsidRPr="0007132F">
        <w:t xml:space="preserve"> </w:t>
      </w:r>
      <w:r w:rsidR="00865539" w:rsidRPr="0007132F">
        <w:t xml:space="preserve">in line with the </w:t>
      </w:r>
      <w:r w:rsidR="00187602" w:rsidRPr="0007132F">
        <w:t>principles, values and strategic directions</w:t>
      </w:r>
      <w:r w:rsidR="00007941" w:rsidRPr="0007132F">
        <w:t xml:space="preserve"> of the Strategy.</w:t>
      </w:r>
      <w:bookmarkStart w:id="66" w:name="_Hlk888344"/>
    </w:p>
    <w:bookmarkEnd w:id="66"/>
    <w:p w14:paraId="171866FF" w14:textId="77777777" w:rsidR="00B2237B" w:rsidRPr="0007132F" w:rsidRDefault="00780F70" w:rsidP="0007132F">
      <w:r w:rsidRPr="0007132F">
        <w:t>T</w:t>
      </w:r>
      <w:r w:rsidR="00B2237B" w:rsidRPr="0007132F">
        <w:t xml:space="preserve">he key components of the </w:t>
      </w:r>
      <w:r w:rsidRPr="0007132F">
        <w:t xml:space="preserve">logic model </w:t>
      </w:r>
      <w:r w:rsidR="00B2237B" w:rsidRPr="0007132F">
        <w:t>cover:</w:t>
      </w:r>
    </w:p>
    <w:p w14:paraId="1E3401DB" w14:textId="77777777" w:rsidR="00B2237B" w:rsidRPr="003C00B5" w:rsidRDefault="00B2237B" w:rsidP="003C00B5">
      <w:pPr>
        <w:pStyle w:val="bullet0"/>
      </w:pPr>
      <w:bookmarkStart w:id="67" w:name="_Hlk888202"/>
      <w:r w:rsidRPr="003C00B5">
        <w:t xml:space="preserve">the nature of Australia’s maternity </w:t>
      </w:r>
      <w:r w:rsidR="003C09BF" w:rsidRPr="003C00B5">
        <w:t xml:space="preserve">care </w:t>
      </w:r>
      <w:r w:rsidRPr="003C00B5">
        <w:t>system and the context in which maternity care is being provided</w:t>
      </w:r>
    </w:p>
    <w:p w14:paraId="4C37F165" w14:textId="77777777" w:rsidR="00B2237B" w:rsidRPr="003C00B5" w:rsidRDefault="006735DC" w:rsidP="003C00B5">
      <w:pPr>
        <w:pStyle w:val="bullet0"/>
      </w:pPr>
      <w:r w:rsidRPr="003C00B5">
        <w:t>the val</w:t>
      </w:r>
      <w:r w:rsidR="00462AF4" w:rsidRPr="003C00B5">
        <w:t>ue</w:t>
      </w:r>
      <w:r w:rsidRPr="003C00B5">
        <w:t xml:space="preserve">s of the </w:t>
      </w:r>
      <w:r w:rsidR="00780F70" w:rsidRPr="003C00B5">
        <w:t>Strategy</w:t>
      </w:r>
      <w:r w:rsidR="00B2237B" w:rsidRPr="003C00B5">
        <w:t xml:space="preserve"> </w:t>
      </w:r>
    </w:p>
    <w:p w14:paraId="19348A6F" w14:textId="5C23C4D7" w:rsidR="00B2237B" w:rsidRPr="003C00B5" w:rsidRDefault="00780F70" w:rsidP="003C00B5">
      <w:pPr>
        <w:pStyle w:val="bullet0"/>
      </w:pPr>
      <w:r w:rsidRPr="003C00B5">
        <w:t xml:space="preserve">likely </w:t>
      </w:r>
      <w:proofErr w:type="spellStart"/>
      <w:r w:rsidR="00B2237B" w:rsidRPr="003C00B5">
        <w:t>‘cause</w:t>
      </w:r>
      <w:proofErr w:type="spellEnd"/>
      <w:r w:rsidR="00B2237B" w:rsidRPr="003C00B5">
        <w:t xml:space="preserve"> and effect’ mechanisms i.e. </w:t>
      </w:r>
      <w:r w:rsidRPr="003C00B5">
        <w:t>s</w:t>
      </w:r>
      <w:r w:rsidR="00B2237B" w:rsidRPr="003C00B5">
        <w:t xml:space="preserve">trategic </w:t>
      </w:r>
      <w:r w:rsidRPr="003C00B5">
        <w:t>d</w:t>
      </w:r>
      <w:r w:rsidR="00B2237B" w:rsidRPr="003C00B5">
        <w:t xml:space="preserve">irections and </w:t>
      </w:r>
      <w:r w:rsidRPr="003C00B5">
        <w:t>e</w:t>
      </w:r>
      <w:r w:rsidR="00B2237B" w:rsidRPr="003C00B5">
        <w:t>nablers that are expected to lead to woman-</w:t>
      </w:r>
      <w:proofErr w:type="spellStart"/>
      <w:r w:rsidR="00B2237B" w:rsidRPr="003C00B5">
        <w:t>centred</w:t>
      </w:r>
      <w:proofErr w:type="spellEnd"/>
      <w:r w:rsidR="00B2237B" w:rsidRPr="003C00B5">
        <w:t xml:space="preserve"> care and</w:t>
      </w:r>
    </w:p>
    <w:p w14:paraId="0FAF7688" w14:textId="77777777" w:rsidR="00B2237B" w:rsidRPr="003C00B5" w:rsidRDefault="00B2237B" w:rsidP="003C00B5">
      <w:pPr>
        <w:pStyle w:val="bullet0"/>
      </w:pPr>
      <w:proofErr w:type="gramStart"/>
      <w:r w:rsidRPr="003C00B5">
        <w:t>the</w:t>
      </w:r>
      <w:proofErr w:type="gramEnd"/>
      <w:r w:rsidRPr="003C00B5">
        <w:t xml:space="preserve"> expected improvements in Australia’s maternity system </w:t>
      </w:r>
      <w:r w:rsidR="00780F70" w:rsidRPr="003C00B5">
        <w:t xml:space="preserve">with implementation </w:t>
      </w:r>
      <w:r w:rsidR="00225B06" w:rsidRPr="003C00B5">
        <w:t xml:space="preserve">of </w:t>
      </w:r>
      <w:r w:rsidR="00780F70" w:rsidRPr="003C00B5">
        <w:t xml:space="preserve">local maternity system planning consistent with the values and principles of the Strategy. </w:t>
      </w:r>
      <w:bookmarkEnd w:id="67"/>
    </w:p>
    <w:p w14:paraId="5962E758" w14:textId="40CBEF4C" w:rsidR="00B2237B" w:rsidRPr="0007132F" w:rsidRDefault="00B2237B" w:rsidP="0007132F">
      <w:r w:rsidRPr="0007132F">
        <w:t>The model is pr</w:t>
      </w:r>
      <w:r w:rsidR="00441AB7">
        <w:t>esented diagrammatically below.</w:t>
      </w:r>
    </w:p>
    <w:p w14:paraId="6CA21BD0" w14:textId="513BB683" w:rsidR="00B2237B" w:rsidRPr="00A4479A" w:rsidRDefault="00A4479A" w:rsidP="00A4479A">
      <w:pPr>
        <w:pStyle w:val="Caption"/>
      </w:pPr>
      <w:r>
        <w:lastRenderedPageBreak/>
        <w:t xml:space="preserve">Figure </w:t>
      </w:r>
      <w:fldSimple w:instr=" SEQ Figure \* ARABIC ">
        <w:r>
          <w:rPr>
            <w:noProof/>
          </w:rPr>
          <w:t>2</w:t>
        </w:r>
      </w:fldSimple>
      <w:r>
        <w:t xml:space="preserve">: </w:t>
      </w:r>
      <w:r w:rsidR="00B2237B" w:rsidRPr="00BA4632">
        <w:t>Theory of Change Logic Model Diagram</w:t>
      </w:r>
      <w:r w:rsidR="00007941" w:rsidRPr="00A4479A">
        <w:rPr>
          <w:noProof/>
          <w:lang w:eastAsia="en-AU"/>
        </w:rPr>
        <w:drawing>
          <wp:inline distT="0" distB="0" distL="0" distR="0" wp14:anchorId="6CD80AC8" wp14:editId="376B8BAC">
            <wp:extent cx="5721927" cy="8132184"/>
            <wp:effectExtent l="0" t="0" r="0" b="0"/>
            <wp:docPr id="1" name="Picture 1" descr="Figure 2: Theory of Change Logic Mode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721927" cy="8132184"/>
                    </a:xfrm>
                    <a:prstGeom prst="rect">
                      <a:avLst/>
                    </a:prstGeom>
                    <a:noFill/>
                    <a:ln>
                      <a:noFill/>
                    </a:ln>
                  </pic:spPr>
                </pic:pic>
              </a:graphicData>
            </a:graphic>
          </wp:inline>
        </w:drawing>
      </w:r>
    </w:p>
    <w:p w14:paraId="2211E497" w14:textId="77777777" w:rsidR="00B2237B" w:rsidRPr="001E7DE9" w:rsidRDefault="00B2237B" w:rsidP="00F53E78">
      <w:pPr>
        <w:pStyle w:val="Heading2"/>
      </w:pPr>
      <w:bookmarkStart w:id="68" w:name="_Toc22561596"/>
      <w:bookmarkStart w:id="69" w:name="_Toc23773406"/>
      <w:r w:rsidRPr="001E7DE9">
        <w:lastRenderedPageBreak/>
        <w:t xml:space="preserve">Monitoring </w:t>
      </w:r>
      <w:r>
        <w:t>the Strategy</w:t>
      </w:r>
      <w:bookmarkStart w:id="70" w:name="_Toc729721"/>
      <w:bookmarkEnd w:id="68"/>
      <w:bookmarkEnd w:id="69"/>
    </w:p>
    <w:p w14:paraId="237B293B" w14:textId="77777777" w:rsidR="00B2237B" w:rsidRPr="002975D8" w:rsidRDefault="00B2237B" w:rsidP="002C1E4E">
      <w:pPr>
        <w:pStyle w:val="Heading3"/>
      </w:pPr>
      <w:r w:rsidRPr="002975D8">
        <w:t>Overview / purpose of monitoring</w:t>
      </w:r>
      <w:bookmarkEnd w:id="70"/>
    </w:p>
    <w:p w14:paraId="46E99500" w14:textId="77777777" w:rsidR="000D0BE7" w:rsidRPr="00ED4B0A" w:rsidRDefault="00B2237B" w:rsidP="000D0BE7">
      <w:pPr>
        <w:rPr>
          <w:szCs w:val="20"/>
        </w:rPr>
      </w:pPr>
      <w:r w:rsidRPr="00ED4B0A">
        <w:rPr>
          <w:szCs w:val="20"/>
        </w:rPr>
        <w:t>Monitoring focuses on the processes and / or outcomes relating to</w:t>
      </w:r>
      <w:r w:rsidR="00965DE1" w:rsidRPr="00ED4B0A">
        <w:rPr>
          <w:szCs w:val="20"/>
        </w:rPr>
        <w:t xml:space="preserve"> the </w:t>
      </w:r>
      <w:r w:rsidR="00707682" w:rsidRPr="00ED4B0A">
        <w:rPr>
          <w:szCs w:val="20"/>
        </w:rPr>
        <w:t>maternity care system</w:t>
      </w:r>
      <w:r w:rsidR="00CF3603" w:rsidRPr="00ED4B0A">
        <w:rPr>
          <w:szCs w:val="20"/>
        </w:rPr>
        <w:t xml:space="preserve"> and </w:t>
      </w:r>
      <w:r w:rsidRPr="00ED4B0A">
        <w:rPr>
          <w:szCs w:val="20"/>
        </w:rPr>
        <w:t>to maternity outcomes for women within the system</w:t>
      </w:r>
      <w:r w:rsidR="00CF3603" w:rsidRPr="00ED4B0A">
        <w:rPr>
          <w:szCs w:val="20"/>
        </w:rPr>
        <w:t>.</w:t>
      </w:r>
      <w:r w:rsidR="00ED50F8" w:rsidRPr="00ED4B0A">
        <w:rPr>
          <w:szCs w:val="20"/>
        </w:rPr>
        <w:t xml:space="preserve"> </w:t>
      </w:r>
      <w:r w:rsidR="000D0BE7" w:rsidRPr="00ED4B0A">
        <w:rPr>
          <w:szCs w:val="20"/>
        </w:rPr>
        <w:t>Routine monitoring of maternity care has potential benefits including:</w:t>
      </w:r>
    </w:p>
    <w:p w14:paraId="0A05EF4E" w14:textId="336F15CE" w:rsidR="00B760CB" w:rsidRPr="00ED4B0A" w:rsidRDefault="000D0BE7" w:rsidP="00BF1AF6">
      <w:pPr>
        <w:pStyle w:val="bullet0"/>
      </w:pPr>
      <w:r w:rsidRPr="00ED4B0A">
        <w:t>recording and assessing maternity care trends over time (for example</w:t>
      </w:r>
      <w:r w:rsidR="00B760CB" w:rsidRPr="00ED4B0A">
        <w:t>,</w:t>
      </w:r>
      <w:r w:rsidRPr="00ED4B0A">
        <w:t xml:space="preserve"> models of care, maternal and neonatal morbidity and mortality, mode of birth, types of interventions</w:t>
      </w:r>
      <w:r w:rsidR="00906A5D">
        <w:t>)</w:t>
      </w:r>
      <w:r w:rsidRPr="00ED4B0A">
        <w:t xml:space="preserve"> </w:t>
      </w:r>
    </w:p>
    <w:p w14:paraId="20BA2FB2" w14:textId="63434E1C" w:rsidR="000D0BE7" w:rsidRPr="00ED4B0A" w:rsidRDefault="00B760CB" w:rsidP="00BF1AF6">
      <w:pPr>
        <w:pStyle w:val="bullet0"/>
      </w:pPr>
      <w:r w:rsidRPr="00ED4B0A">
        <w:t xml:space="preserve">providing </w:t>
      </w:r>
      <w:r w:rsidR="000D0BE7" w:rsidRPr="00ED4B0A">
        <w:t xml:space="preserve">an overview of women’s population profile, e.g. age, Indigenous, rural and remote, CALD, mental health </w:t>
      </w:r>
      <w:proofErr w:type="spellStart"/>
      <w:r w:rsidR="000D0BE7" w:rsidRPr="00ED4B0A">
        <w:t>etc</w:t>
      </w:r>
      <w:proofErr w:type="spellEnd"/>
      <w:r w:rsidR="000D0BE7" w:rsidRPr="00ED4B0A">
        <w:t xml:space="preserve">) </w:t>
      </w:r>
    </w:p>
    <w:p w14:paraId="21C48786" w14:textId="77777777" w:rsidR="004750E6" w:rsidRPr="00ED4B0A" w:rsidRDefault="004750E6" w:rsidP="00BF1AF6">
      <w:pPr>
        <w:pStyle w:val="bullet0"/>
      </w:pPr>
      <w:bookmarkStart w:id="71" w:name="_Hlk11771114"/>
      <w:proofErr w:type="gramStart"/>
      <w:r w:rsidRPr="00ED4B0A">
        <w:t>measuring</w:t>
      </w:r>
      <w:proofErr w:type="gramEnd"/>
      <w:r w:rsidRPr="00ED4B0A">
        <w:t xml:space="preserve"> the impact of the Strategy, including identifying improvements in maternity care and outcomes over time</w:t>
      </w:r>
      <w:bookmarkEnd w:id="71"/>
      <w:r w:rsidRPr="00ED4B0A">
        <w:t>.</w:t>
      </w:r>
    </w:p>
    <w:p w14:paraId="0B8FDA94" w14:textId="77777777" w:rsidR="00393D60" w:rsidRPr="00ED4B0A" w:rsidRDefault="00393D60" w:rsidP="00393D60">
      <w:pPr>
        <w:rPr>
          <w:szCs w:val="20"/>
        </w:rPr>
      </w:pPr>
      <w:bookmarkStart w:id="72" w:name="_Toc729722"/>
      <w:bookmarkStart w:id="73" w:name="_Hlk8217157"/>
      <w:r w:rsidRPr="00ED4B0A">
        <w:rPr>
          <w:szCs w:val="20"/>
        </w:rPr>
        <w:t>The Maternity Care Classification System (</w:t>
      </w:r>
      <w:proofErr w:type="spellStart"/>
      <w:r w:rsidRPr="00ED4B0A">
        <w:rPr>
          <w:szCs w:val="20"/>
        </w:rPr>
        <w:t>MaCCS</w:t>
      </w:r>
      <w:proofErr w:type="spellEnd"/>
      <w:r w:rsidRPr="00ED4B0A">
        <w:rPr>
          <w:szCs w:val="20"/>
        </w:rPr>
        <w:t xml:space="preserve">) and the Perinatal Data Sets </w:t>
      </w:r>
      <w:r w:rsidR="00794826" w:rsidRPr="00ED4B0A">
        <w:rPr>
          <w:szCs w:val="20"/>
        </w:rPr>
        <w:t xml:space="preserve">managed through the Australian Institute of Health and Welfare (AIHW) </w:t>
      </w:r>
      <w:r w:rsidR="00ED50F8" w:rsidRPr="00ED4B0A">
        <w:rPr>
          <w:szCs w:val="20"/>
        </w:rPr>
        <w:t xml:space="preserve">currently </w:t>
      </w:r>
      <w:r w:rsidRPr="00ED4B0A">
        <w:rPr>
          <w:szCs w:val="20"/>
        </w:rPr>
        <w:t>provide:</w:t>
      </w:r>
    </w:p>
    <w:p w14:paraId="28C10A67" w14:textId="2818787E" w:rsidR="00393D60" w:rsidRPr="00ED4B0A" w:rsidRDefault="00393D60" w:rsidP="00BF1AF6">
      <w:pPr>
        <w:pStyle w:val="bullet0"/>
      </w:pPr>
      <w:r w:rsidRPr="00ED4B0A">
        <w:t>a ‘national’ picture of maternity care outcomes and models of care over time</w:t>
      </w:r>
    </w:p>
    <w:p w14:paraId="10B8D275" w14:textId="77777777" w:rsidR="00393D60" w:rsidRPr="00ED4B0A" w:rsidRDefault="00393D60" w:rsidP="00BF1AF6">
      <w:pPr>
        <w:pStyle w:val="bullet0"/>
        <w:rPr>
          <w:szCs w:val="20"/>
        </w:rPr>
      </w:pPr>
      <w:proofErr w:type="gramStart"/>
      <w:r w:rsidRPr="00ED4B0A">
        <w:t>importantly</w:t>
      </w:r>
      <w:proofErr w:type="gramEnd"/>
      <w:r w:rsidRPr="00ED4B0A">
        <w:t xml:space="preserve">, </w:t>
      </w:r>
      <w:r w:rsidR="00794826" w:rsidRPr="00ED4B0A">
        <w:t>limits</w:t>
      </w:r>
      <w:r w:rsidRPr="00ED4B0A">
        <w:t xml:space="preserve"> unnecessary data collection </w:t>
      </w:r>
      <w:r w:rsidR="00462AF4" w:rsidRPr="00ED4B0A">
        <w:t xml:space="preserve">by </w:t>
      </w:r>
      <w:r w:rsidRPr="00ED4B0A">
        <w:t>jurisdictions and maternity services.</w:t>
      </w:r>
    </w:p>
    <w:p w14:paraId="1D6E9F75" w14:textId="77777777" w:rsidR="000F7BBD" w:rsidRPr="00ED4B0A" w:rsidRDefault="000F7BBD" w:rsidP="00343A0B">
      <w:r w:rsidRPr="00ED4B0A">
        <w:t xml:space="preserve">Using </w:t>
      </w:r>
      <w:r w:rsidR="00393D60" w:rsidRPr="00ED4B0A">
        <w:t xml:space="preserve">these </w:t>
      </w:r>
      <w:r w:rsidRPr="00ED4B0A">
        <w:t xml:space="preserve">existing administrative data sets to monitor </w:t>
      </w:r>
      <w:r w:rsidR="00794826" w:rsidRPr="00ED4B0A">
        <w:t xml:space="preserve">maternity </w:t>
      </w:r>
      <w:r w:rsidRPr="00ED4B0A">
        <w:t xml:space="preserve">outcomes </w:t>
      </w:r>
      <w:r w:rsidR="000D0BE7" w:rsidRPr="00ED4B0A">
        <w:t xml:space="preserve">at a national level </w:t>
      </w:r>
      <w:r w:rsidR="00ED50F8" w:rsidRPr="00ED4B0A">
        <w:t xml:space="preserve">can </w:t>
      </w:r>
      <w:r w:rsidR="000D0BE7" w:rsidRPr="00ED4B0A">
        <w:t>provide an overarching picture of improvements in maternity care and outcomes</w:t>
      </w:r>
      <w:r w:rsidR="00794826" w:rsidRPr="00ED4B0A">
        <w:t xml:space="preserve"> over time</w:t>
      </w:r>
      <w:r w:rsidR="000D0BE7" w:rsidRPr="00ED4B0A">
        <w:t xml:space="preserve">. </w:t>
      </w:r>
    </w:p>
    <w:bookmarkEnd w:id="72"/>
    <w:bookmarkEnd w:id="73"/>
    <w:p w14:paraId="37E813E3" w14:textId="77777777" w:rsidR="00B2237B" w:rsidRPr="00ED4B0A" w:rsidRDefault="00B2237B" w:rsidP="00B2237B">
      <w:pPr>
        <w:rPr>
          <w:szCs w:val="20"/>
        </w:rPr>
      </w:pPr>
      <w:r w:rsidRPr="00ED4B0A">
        <w:rPr>
          <w:szCs w:val="20"/>
        </w:rPr>
        <w:t xml:space="preserve">While routine monitoring does have </w:t>
      </w:r>
      <w:r w:rsidR="00393D60" w:rsidRPr="00ED4B0A">
        <w:rPr>
          <w:szCs w:val="20"/>
        </w:rPr>
        <w:t xml:space="preserve">clear benefits, </w:t>
      </w:r>
      <w:r w:rsidRPr="00ED4B0A">
        <w:rPr>
          <w:szCs w:val="20"/>
        </w:rPr>
        <w:t xml:space="preserve">these data can </w:t>
      </w:r>
      <w:r w:rsidR="00393D60" w:rsidRPr="00ED4B0A">
        <w:rPr>
          <w:szCs w:val="20"/>
        </w:rPr>
        <w:t xml:space="preserve">also </w:t>
      </w:r>
      <w:r w:rsidRPr="00ED4B0A">
        <w:rPr>
          <w:szCs w:val="20"/>
        </w:rPr>
        <w:t xml:space="preserve">be used within specific evaluation studies, primarily to better understand what the data is telling us, i.e. to be able to interpret administrative data collections to answer key evaluation questions that relate more to the reasons for these outcome measures and trends. </w:t>
      </w:r>
      <w:bookmarkStart w:id="74" w:name="_Toc729724"/>
    </w:p>
    <w:p w14:paraId="5D4FB0C6" w14:textId="310AA5E7" w:rsidR="00B2237B" w:rsidRPr="00ED4B0A" w:rsidRDefault="00BE4835" w:rsidP="002C1E4E">
      <w:pPr>
        <w:pStyle w:val="Heading3"/>
      </w:pPr>
      <w:r>
        <w:t>Methodology/</w:t>
      </w:r>
      <w:r w:rsidR="00B2237B" w:rsidRPr="00ED4B0A">
        <w:t>systems to enable routine monitoring of the Strategy in order to identify progress and improvements.</w:t>
      </w:r>
    </w:p>
    <w:bookmarkEnd w:id="74"/>
    <w:p w14:paraId="553D7671" w14:textId="77777777" w:rsidR="00794826" w:rsidRPr="0007132F" w:rsidRDefault="00794826" w:rsidP="0007132F">
      <w:r w:rsidRPr="0007132F">
        <w:t>Individual jurisdictions, and collectively, through the AIHW at a national level, can help to progress the maturity and effectiveness of existing administrative data sets for ongoing monitoring of the Strategy.</w:t>
      </w:r>
    </w:p>
    <w:p w14:paraId="31F5B713" w14:textId="77777777" w:rsidR="00794826" w:rsidRPr="0007132F" w:rsidRDefault="009E7A15" w:rsidP="0007132F">
      <w:r w:rsidRPr="0007132F">
        <w:t xml:space="preserve">The Strategy </w:t>
      </w:r>
      <w:r w:rsidR="00794826" w:rsidRPr="0007132F">
        <w:t xml:space="preserve">also </w:t>
      </w:r>
      <w:r w:rsidR="00ED50F8" w:rsidRPr="0007132F">
        <w:t>makes</w:t>
      </w:r>
      <w:r w:rsidRPr="0007132F">
        <w:t xml:space="preserve"> suggestions to improve and build upon existing maternity data sets, including</w:t>
      </w:r>
      <w:r w:rsidR="00794826" w:rsidRPr="0007132F">
        <w:t xml:space="preserve"> </w:t>
      </w:r>
      <w:r w:rsidRPr="0007132F">
        <w:t>further enhancements</w:t>
      </w:r>
      <w:r w:rsidR="00794826" w:rsidRPr="0007132F">
        <w:t xml:space="preserve">, </w:t>
      </w:r>
      <w:r w:rsidRPr="0007132F">
        <w:t xml:space="preserve">data linkage, and mandatory provision of maternity data. </w:t>
      </w:r>
    </w:p>
    <w:p w14:paraId="3A7D2E91" w14:textId="77777777" w:rsidR="009E7A15" w:rsidRPr="0007132F" w:rsidRDefault="009E7A15" w:rsidP="0007132F">
      <w:r w:rsidRPr="0007132F">
        <w:t>The enhancements include the collection of woman-reported outcomes, wellbeing and experiences (e.g. using patient-reported experience and outcome measures) to be reported as a core part of quality assessment of maternity services; as well as a core set of questions to enable national comparability.</w:t>
      </w:r>
    </w:p>
    <w:p w14:paraId="6F704245" w14:textId="77777777" w:rsidR="00C94FF1" w:rsidRPr="0007132F" w:rsidRDefault="00B2237B" w:rsidP="0007132F">
      <w:r w:rsidRPr="0007132F">
        <w:t xml:space="preserve">The use of existing data collections for routine monitoring assumes any improvements suggested in </w:t>
      </w:r>
      <w:bookmarkStart w:id="75" w:name="_Hlk3715540"/>
      <w:r w:rsidRPr="0007132F">
        <w:t xml:space="preserve">the Strategy will build upon the work already underway within </w:t>
      </w:r>
      <w:bookmarkStart w:id="76" w:name="_Hlk11751934"/>
      <w:r w:rsidRPr="0007132F">
        <w:t xml:space="preserve">the Australian Institute of Health and Welfare </w:t>
      </w:r>
      <w:bookmarkEnd w:id="76"/>
      <w:r w:rsidRPr="0007132F">
        <w:t xml:space="preserve">(AIHW) and other agencies, such as the Australian Commission on Safety and </w:t>
      </w:r>
      <w:r w:rsidR="009E7A15" w:rsidRPr="0007132F">
        <w:t xml:space="preserve">Quality in Health Care (ACQSHC) and help to overcome some of the challenges </w:t>
      </w:r>
      <w:r w:rsidR="000F4053" w:rsidRPr="0007132F">
        <w:t>of</w:t>
      </w:r>
      <w:r w:rsidR="009E7A15" w:rsidRPr="0007132F">
        <w:t xml:space="preserve"> using existing maternity data sets for routine monitoring, including:</w:t>
      </w:r>
    </w:p>
    <w:p w14:paraId="40AB49DA" w14:textId="77777777" w:rsidR="00C94FF1" w:rsidRPr="00ED4B0A" w:rsidRDefault="009E7A15" w:rsidP="00BF1AF6">
      <w:pPr>
        <w:pStyle w:val="bullet0"/>
      </w:pPr>
      <w:r w:rsidRPr="00ED4B0A">
        <w:t>data items about maternity care that are n</w:t>
      </w:r>
      <w:r w:rsidR="00C94FF1" w:rsidRPr="00ED4B0A">
        <w:t>ot in these existing collection</w:t>
      </w:r>
    </w:p>
    <w:p w14:paraId="063D028C" w14:textId="77777777" w:rsidR="00C94FF1" w:rsidRPr="00ED4B0A" w:rsidRDefault="009E7A15" w:rsidP="00BF1AF6">
      <w:pPr>
        <w:pStyle w:val="bullet0"/>
      </w:pPr>
      <w:r w:rsidRPr="00ED4B0A">
        <w:t>differences in the data provided by jurisdictions, and the limitations that this poses in terms of comparability between jurisdictions and maternity services</w:t>
      </w:r>
    </w:p>
    <w:p w14:paraId="6D9759DF" w14:textId="77777777" w:rsidR="00C94FF1" w:rsidRPr="00ED4B0A" w:rsidRDefault="009E7A15" w:rsidP="00BF1AF6">
      <w:pPr>
        <w:pStyle w:val="bullet0"/>
      </w:pPr>
      <w:r w:rsidRPr="00ED4B0A">
        <w:t>level of aggregation, and limitation in extrapolating outcome measures to different parts of the maternity sector or services</w:t>
      </w:r>
    </w:p>
    <w:p w14:paraId="625FB5DF" w14:textId="0E814BE6" w:rsidR="00C94FF1" w:rsidRPr="00ED4B0A" w:rsidRDefault="009E7A15" w:rsidP="00BF1AF6">
      <w:pPr>
        <w:pStyle w:val="bullet0"/>
      </w:pPr>
      <w:r w:rsidRPr="00ED4B0A">
        <w:t>limitations in understanding the factors relating to measures / t</w:t>
      </w:r>
      <w:r w:rsidR="00906A5D">
        <w:t>rends in the data over time</w:t>
      </w:r>
    </w:p>
    <w:p w14:paraId="0CD12194" w14:textId="77777777" w:rsidR="00B2237B" w:rsidRPr="00ED4B0A" w:rsidRDefault="009E7A15" w:rsidP="00BF1AF6">
      <w:pPr>
        <w:pStyle w:val="bullet0"/>
      </w:pPr>
      <w:proofErr w:type="gramStart"/>
      <w:r w:rsidRPr="00ED4B0A">
        <w:t>limitations</w:t>
      </w:r>
      <w:proofErr w:type="gramEnd"/>
      <w:r w:rsidRPr="00ED4B0A">
        <w:t xml:space="preserve"> in being able to link the maternity outcome measures in existing data collections to the specific enablers implemented under the Strategy.</w:t>
      </w:r>
    </w:p>
    <w:bookmarkEnd w:id="75"/>
    <w:p w14:paraId="4E01DE04" w14:textId="77777777" w:rsidR="00C94FF1" w:rsidRPr="00ED4B0A" w:rsidRDefault="00B2237B" w:rsidP="00C94FF1">
      <w:pPr>
        <w:rPr>
          <w:szCs w:val="20"/>
        </w:rPr>
      </w:pPr>
      <w:r w:rsidRPr="00ED4B0A">
        <w:rPr>
          <w:szCs w:val="20"/>
        </w:rPr>
        <w:t>In 2018, the AIHW reported the following achievements which are relevant to using the current data collections for routine monitoring, including:</w:t>
      </w:r>
    </w:p>
    <w:p w14:paraId="38AF2296" w14:textId="77777777" w:rsidR="00C94FF1" w:rsidRPr="00ED4B0A" w:rsidRDefault="00B2237B" w:rsidP="00BF1AF6">
      <w:pPr>
        <w:pStyle w:val="bullet0"/>
      </w:pPr>
      <w:r w:rsidRPr="00ED4B0A">
        <w:lastRenderedPageBreak/>
        <w:t xml:space="preserve">the development of nationally consistent maternal and perinatal mortality data collection in Australia with </w:t>
      </w:r>
      <w:proofErr w:type="spellStart"/>
      <w:r w:rsidRPr="00ED4B0A">
        <w:t>standardised</w:t>
      </w:r>
      <w:proofErr w:type="spellEnd"/>
      <w:r w:rsidRPr="00ED4B0A">
        <w:t xml:space="preserve"> data specifications, annual reporting and data base development</w:t>
      </w:r>
    </w:p>
    <w:p w14:paraId="31CE93E2" w14:textId="77777777" w:rsidR="00C94FF1" w:rsidRPr="00ED4B0A" w:rsidRDefault="00B2237B" w:rsidP="00BF1AF6">
      <w:pPr>
        <w:pStyle w:val="bullet0"/>
      </w:pPr>
      <w:r w:rsidRPr="00ED4B0A">
        <w:t>further progress on developing the data items and type of data to be collected for the psychosocial maternal risk factors (alcohol use during pregnancy, mental health, domestic violence and illicit drug use) that are important contributors to outcomes for mothers and babies</w:t>
      </w:r>
    </w:p>
    <w:p w14:paraId="5D0C1234" w14:textId="77777777" w:rsidR="00C94FF1" w:rsidRPr="00ED4B0A" w:rsidRDefault="00B2237B" w:rsidP="00BF1AF6">
      <w:pPr>
        <w:pStyle w:val="bullet0"/>
      </w:pPr>
      <w:r w:rsidRPr="00ED4B0A">
        <w:t>pilot testing and then the release of an updated data portal module for the maternity models of care (</w:t>
      </w:r>
      <w:proofErr w:type="spellStart"/>
      <w:r w:rsidRPr="00ED4B0A">
        <w:t>MaCCS</w:t>
      </w:r>
      <w:proofErr w:type="spellEnd"/>
      <w:r w:rsidRPr="00ED4B0A">
        <w:t>) data collection, and</w:t>
      </w:r>
    </w:p>
    <w:p w14:paraId="33232B36" w14:textId="77777777" w:rsidR="00B2237B" w:rsidRPr="0058561C" w:rsidRDefault="00B2237B" w:rsidP="00BF1AF6">
      <w:pPr>
        <w:pStyle w:val="bullet0"/>
      </w:pPr>
      <w:proofErr w:type="gramStart"/>
      <w:r w:rsidRPr="00ED4B0A">
        <w:t>an</w:t>
      </w:r>
      <w:proofErr w:type="gramEnd"/>
      <w:r w:rsidRPr="00ED4B0A">
        <w:t xml:space="preserve"> update to the Maternity Information Matrix (MIM) to include the most recent information on data collections and data items relevant to perinatal and maternal health.</w:t>
      </w:r>
    </w:p>
    <w:p w14:paraId="673D73AF" w14:textId="77777777" w:rsidR="00B2237B" w:rsidRPr="0007132F" w:rsidRDefault="00B2237B" w:rsidP="0007132F">
      <w:r w:rsidRPr="0007132F">
        <w:t xml:space="preserve">These, and the </w:t>
      </w:r>
      <w:r w:rsidR="00ED50F8" w:rsidRPr="0007132F">
        <w:t xml:space="preserve">enablers </w:t>
      </w:r>
      <w:r w:rsidRPr="0007132F">
        <w:t xml:space="preserve">suggested in the Strategy should improve the range and type of data that could be used for routine monitoring in relation </w:t>
      </w:r>
      <w:r w:rsidR="005D230B" w:rsidRPr="0007132F">
        <w:t>to the</w:t>
      </w:r>
      <w:r w:rsidRPr="0007132F">
        <w:t xml:space="preserve"> </w:t>
      </w:r>
      <w:r w:rsidR="005455BC" w:rsidRPr="0007132F">
        <w:t xml:space="preserve">impact of the </w:t>
      </w:r>
      <w:r w:rsidRPr="0007132F">
        <w:t xml:space="preserve">Strategy over time. </w:t>
      </w:r>
    </w:p>
    <w:p w14:paraId="3B8BDBD6" w14:textId="77777777" w:rsidR="00C94FF1" w:rsidRPr="0007132F" w:rsidRDefault="000F4053" w:rsidP="0007132F">
      <w:r w:rsidRPr="0007132F">
        <w:t>R</w:t>
      </w:r>
      <w:r w:rsidR="00CC00C7" w:rsidRPr="0007132F">
        <w:t xml:space="preserve">egular monitoring of maternity care outcomes </w:t>
      </w:r>
      <w:r w:rsidR="00B2237B" w:rsidRPr="0007132F">
        <w:t>will enable jurisdictions to:</w:t>
      </w:r>
    </w:p>
    <w:p w14:paraId="7F7D83B8" w14:textId="77777777" w:rsidR="00C94FF1" w:rsidRPr="00ED4B0A" w:rsidRDefault="00B2237B" w:rsidP="00BF1AF6">
      <w:pPr>
        <w:pStyle w:val="bullet0"/>
      </w:pPr>
      <w:r w:rsidRPr="00ED4B0A">
        <w:t xml:space="preserve">identify any issues, both inside and outside of their control </w:t>
      </w:r>
    </w:p>
    <w:p w14:paraId="0D332807" w14:textId="4789E830" w:rsidR="00C94FF1" w:rsidRPr="00ED4B0A" w:rsidRDefault="00B2237B" w:rsidP="00BF1AF6">
      <w:pPr>
        <w:pStyle w:val="bullet0"/>
      </w:pPr>
      <w:r w:rsidRPr="00ED4B0A">
        <w:t xml:space="preserve">identify other activities / areas for improvement relating </w:t>
      </w:r>
      <w:r w:rsidR="00906A5D">
        <w:t>to each Strategic Direction</w:t>
      </w:r>
      <w:r w:rsidRPr="00ED4B0A">
        <w:t xml:space="preserve"> </w:t>
      </w:r>
    </w:p>
    <w:p w14:paraId="7E934385" w14:textId="77777777" w:rsidR="00C94FF1" w:rsidRPr="00ED4B0A" w:rsidRDefault="00B2237B" w:rsidP="00BF1AF6">
      <w:pPr>
        <w:pStyle w:val="bullet0"/>
      </w:pPr>
      <w:proofErr w:type="gramStart"/>
      <w:r w:rsidRPr="00ED4B0A">
        <w:t>report</w:t>
      </w:r>
      <w:proofErr w:type="gramEnd"/>
      <w:r w:rsidRPr="00ED4B0A">
        <w:t xml:space="preserve"> regularly on progress.</w:t>
      </w:r>
      <w:bookmarkStart w:id="77" w:name="_Toc729726"/>
      <w:r w:rsidR="00CC00C7" w:rsidRPr="00ED4B0A">
        <w:t xml:space="preserve"> </w:t>
      </w:r>
    </w:p>
    <w:p w14:paraId="7292413F" w14:textId="77777777" w:rsidR="00B2237B" w:rsidRPr="0007132F" w:rsidRDefault="00CC00C7" w:rsidP="0007132F">
      <w:r w:rsidRPr="0007132F">
        <w:t>Governance arrangements agreed by AHMAC/ COAG for monitoring progress against the Strategic Directions will support assessment of the impact of the Strategy</w:t>
      </w:r>
      <w:r w:rsidR="00645351" w:rsidRPr="0007132F">
        <w:t>.</w:t>
      </w:r>
    </w:p>
    <w:bookmarkEnd w:id="77"/>
    <w:p w14:paraId="6FDDF882" w14:textId="77777777" w:rsidR="00B2237B" w:rsidRPr="0007132F" w:rsidRDefault="00B2237B" w:rsidP="0007132F">
      <w:r w:rsidRPr="0007132F">
        <w:t xml:space="preserve">The relationship between the routine monitoring activities suggested in this section of the framework and the proposed evaluation activities to demonstrate </w:t>
      </w:r>
      <w:r w:rsidR="00E10827" w:rsidRPr="0007132F">
        <w:t xml:space="preserve">progress </w:t>
      </w:r>
      <w:r w:rsidRPr="0007132F">
        <w:t>and identify improvements is provided in the next section.</w:t>
      </w:r>
    </w:p>
    <w:p w14:paraId="31937F59" w14:textId="77777777" w:rsidR="00B2237B" w:rsidRPr="001E7DE9" w:rsidRDefault="00B2237B" w:rsidP="00F53E78">
      <w:pPr>
        <w:pStyle w:val="Heading2"/>
      </w:pPr>
      <w:bookmarkStart w:id="78" w:name="_Toc22561597"/>
      <w:bookmarkStart w:id="79" w:name="_Toc23773407"/>
      <w:r w:rsidRPr="001E7DE9">
        <w:t>Evaluati</w:t>
      </w:r>
      <w:r>
        <w:t>ng the Strategy</w:t>
      </w:r>
      <w:bookmarkEnd w:id="78"/>
      <w:bookmarkEnd w:id="79"/>
    </w:p>
    <w:p w14:paraId="0289575F" w14:textId="77777777" w:rsidR="00B2237B" w:rsidRPr="00F120BA" w:rsidRDefault="00B2237B" w:rsidP="002C1E4E">
      <w:pPr>
        <w:pStyle w:val="Heading3"/>
      </w:pPr>
      <w:bookmarkStart w:id="80" w:name="_Toc729728"/>
      <w:r w:rsidRPr="00F120BA">
        <w:t>Overview / purpose of evaluation</w:t>
      </w:r>
      <w:bookmarkEnd w:id="80"/>
    </w:p>
    <w:p w14:paraId="69E98969" w14:textId="75B6E603" w:rsidR="00E10827" w:rsidRPr="00ED4B0A" w:rsidRDefault="00B2237B" w:rsidP="00463E74">
      <w:r w:rsidRPr="00ED4B0A">
        <w:rPr>
          <w:szCs w:val="20"/>
        </w:rPr>
        <w:t>Evaluating the outco</w:t>
      </w:r>
      <w:r w:rsidR="00906A5D">
        <w:rPr>
          <w:szCs w:val="20"/>
        </w:rPr>
        <w:t>mes and impacts of the Strategy</w:t>
      </w:r>
      <w:r w:rsidRPr="00ED4B0A">
        <w:rPr>
          <w:szCs w:val="20"/>
        </w:rPr>
        <w:t xml:space="preserve"> complements the monitoring activities</w:t>
      </w:r>
      <w:r w:rsidR="00FB7170" w:rsidRPr="00ED4B0A">
        <w:rPr>
          <w:szCs w:val="20"/>
        </w:rPr>
        <w:t>, suggested above</w:t>
      </w:r>
      <w:r w:rsidR="00EB58A7" w:rsidRPr="00ED4B0A">
        <w:rPr>
          <w:szCs w:val="20"/>
        </w:rPr>
        <w:t xml:space="preserve">. </w:t>
      </w:r>
      <w:r w:rsidR="00B4679A" w:rsidRPr="00ED4B0A">
        <w:rPr>
          <w:szCs w:val="20"/>
        </w:rPr>
        <w:t>The purpose of evaluation is to gain a deeper understanding about changes in matern</w:t>
      </w:r>
      <w:r w:rsidR="00906A5D">
        <w:rPr>
          <w:szCs w:val="20"/>
        </w:rPr>
        <w:t>ity care as they relate to the s</w:t>
      </w:r>
      <w:r w:rsidR="00B4679A" w:rsidRPr="00ED4B0A">
        <w:rPr>
          <w:szCs w:val="20"/>
        </w:rPr>
        <w:t xml:space="preserve">trategic </w:t>
      </w:r>
      <w:r w:rsidR="00906A5D">
        <w:rPr>
          <w:szCs w:val="20"/>
        </w:rPr>
        <w:t>d</w:t>
      </w:r>
      <w:r w:rsidR="00645351" w:rsidRPr="00ED4B0A">
        <w:rPr>
          <w:szCs w:val="20"/>
        </w:rPr>
        <w:t>irections</w:t>
      </w:r>
      <w:r w:rsidR="00C94FF1" w:rsidRPr="00ED4B0A" w:rsidDel="00EB58A7">
        <w:rPr>
          <w:szCs w:val="20"/>
        </w:rPr>
        <w:t>.</w:t>
      </w:r>
    </w:p>
    <w:p w14:paraId="3F49804D" w14:textId="59CB2FF8" w:rsidR="00FB7170" w:rsidRPr="0058561C" w:rsidRDefault="00E10827" w:rsidP="0058561C">
      <w:r w:rsidRPr="0058561C">
        <w:t>This section provid</w:t>
      </w:r>
      <w:r w:rsidR="000111B7" w:rsidRPr="0058561C">
        <w:t>es</w:t>
      </w:r>
      <w:r w:rsidRPr="0058561C">
        <w:t xml:space="preserve"> </w:t>
      </w:r>
      <w:r w:rsidR="00463E74" w:rsidRPr="0058561C">
        <w:t xml:space="preserve">guidance and </w:t>
      </w:r>
      <w:r w:rsidRPr="0058561C">
        <w:t xml:space="preserve">direction to support </w:t>
      </w:r>
      <w:r w:rsidR="00FB7170" w:rsidRPr="0058561C">
        <w:t>s</w:t>
      </w:r>
      <w:r w:rsidRPr="0058561C">
        <w:t xml:space="preserve">tates and </w:t>
      </w:r>
      <w:r w:rsidR="00FB7170" w:rsidRPr="0058561C">
        <w:t>t</w:t>
      </w:r>
      <w:r w:rsidRPr="0058561C">
        <w:t xml:space="preserve">erritories to evaluate improvements to maternity care consistent with the </w:t>
      </w:r>
      <w:r w:rsidR="00FB7170" w:rsidRPr="0058561C">
        <w:t>p</w:t>
      </w:r>
      <w:r w:rsidRPr="0058561C">
        <w:t>rinciples</w:t>
      </w:r>
      <w:r w:rsidR="005341D9" w:rsidRPr="0058561C">
        <w:t xml:space="preserve"> and </w:t>
      </w:r>
      <w:r w:rsidR="00FB7170" w:rsidRPr="0058561C">
        <w:t>v</w:t>
      </w:r>
      <w:r w:rsidRPr="0058561C">
        <w:t>alues outlined in the Strategy.</w:t>
      </w:r>
    </w:p>
    <w:p w14:paraId="01CBDDD2" w14:textId="0AA605F4" w:rsidR="00463E74" w:rsidRPr="0058561C" w:rsidRDefault="00E10827" w:rsidP="0058561C">
      <w:r w:rsidRPr="0058561C">
        <w:t xml:space="preserve">It does not </w:t>
      </w:r>
      <w:r w:rsidR="005341D9" w:rsidRPr="0058561C">
        <w:t xml:space="preserve">suggest </w:t>
      </w:r>
      <w:r w:rsidRPr="0058561C">
        <w:t>a one-size-fits all approach to evaluating the Strategy</w:t>
      </w:r>
      <w:r w:rsidR="00FB7170" w:rsidRPr="0058561C">
        <w:t>,</w:t>
      </w:r>
      <w:r w:rsidRPr="0058561C">
        <w:t xml:space="preserve"> at </w:t>
      </w:r>
      <w:r w:rsidR="007252DC" w:rsidRPr="0058561C">
        <w:t xml:space="preserve">either </w:t>
      </w:r>
      <w:r w:rsidRPr="0058561C">
        <w:t xml:space="preserve">a </w:t>
      </w:r>
      <w:r w:rsidR="00463E74" w:rsidRPr="0058561C">
        <w:t xml:space="preserve">national or </w:t>
      </w:r>
      <w:r w:rsidRPr="0058561C">
        <w:t>jurisdictional level.</w:t>
      </w:r>
      <w:r w:rsidR="000111B7" w:rsidRPr="0058561C">
        <w:t xml:space="preserve"> This </w:t>
      </w:r>
      <w:r w:rsidR="00463E74" w:rsidRPr="0058561C">
        <w:t xml:space="preserve">guidance is intended to </w:t>
      </w:r>
      <w:r w:rsidR="000111B7" w:rsidRPr="0058561C">
        <w:t>enable l</w:t>
      </w:r>
      <w:r w:rsidRPr="0058561C">
        <w:t xml:space="preserve">ocal and jurisdictional maternity systems </w:t>
      </w:r>
      <w:r w:rsidR="000111B7" w:rsidRPr="0058561C">
        <w:t xml:space="preserve">to </w:t>
      </w:r>
      <w:r w:rsidRPr="0058561C">
        <w:t xml:space="preserve">use </w:t>
      </w:r>
      <w:r w:rsidR="00FB7170" w:rsidRPr="0058561C">
        <w:t xml:space="preserve">the advice and direction provided </w:t>
      </w:r>
      <w:r w:rsidRPr="0058561C">
        <w:t xml:space="preserve">in </w:t>
      </w:r>
      <w:r w:rsidR="000F4053" w:rsidRPr="0058561C">
        <w:t xml:space="preserve">this section in </w:t>
      </w:r>
      <w:r w:rsidRPr="0058561C">
        <w:t>accordance with any differences and priorities</w:t>
      </w:r>
      <w:r w:rsidR="00FB7170" w:rsidRPr="0058561C">
        <w:t xml:space="preserve"> in the design, planning and delivery of maternity care services</w:t>
      </w:r>
      <w:r w:rsidRPr="0058561C">
        <w:t>.</w:t>
      </w:r>
      <w:bookmarkStart w:id="81" w:name="_Toc729729"/>
    </w:p>
    <w:p w14:paraId="05097E96" w14:textId="77777777" w:rsidR="00B2237B" w:rsidRPr="00A97272" w:rsidRDefault="00B2237B" w:rsidP="002C1E4E">
      <w:pPr>
        <w:pStyle w:val="Heading3"/>
      </w:pPr>
      <w:r w:rsidRPr="00ED4B0A">
        <w:t>Benefits and challenges of evaluating the S</w:t>
      </w:r>
      <w:bookmarkEnd w:id="81"/>
      <w:r w:rsidRPr="00ED4B0A">
        <w:t>trategy</w:t>
      </w:r>
    </w:p>
    <w:p w14:paraId="5849E3EF" w14:textId="77777777" w:rsidR="00C94FF1" w:rsidRPr="0007132F" w:rsidRDefault="00B2237B" w:rsidP="0007132F">
      <w:r w:rsidRPr="0007132F">
        <w:t>The benefit of evaluating the Strategy is that well-tailored evaluation studies can:</w:t>
      </w:r>
    </w:p>
    <w:p w14:paraId="25BA3570" w14:textId="77777777" w:rsidR="00C94FF1" w:rsidRDefault="00B2237B" w:rsidP="00BF1AF6">
      <w:pPr>
        <w:pStyle w:val="bullet0"/>
      </w:pPr>
      <w:r w:rsidRPr="00F120BA">
        <w:t>identify the impact of</w:t>
      </w:r>
      <w:r>
        <w:t xml:space="preserve"> </w:t>
      </w:r>
      <w:r w:rsidRPr="00F120BA">
        <w:t>the Strategy</w:t>
      </w:r>
    </w:p>
    <w:p w14:paraId="73A0CA46" w14:textId="05CF2E4A" w:rsidR="00C94FF1" w:rsidRDefault="00B2237B" w:rsidP="00BF1AF6">
      <w:pPr>
        <w:pStyle w:val="bullet0"/>
      </w:pPr>
      <w:r w:rsidRPr="00F120BA">
        <w:t>assess where maternity care and ser</w:t>
      </w:r>
      <w:r w:rsidR="005A721C">
        <w:t>vices have improved, as well as</w:t>
      </w:r>
    </w:p>
    <w:p w14:paraId="7A7CCF4B" w14:textId="77777777" w:rsidR="00B2237B" w:rsidRPr="00C94FF1" w:rsidRDefault="00B2237B" w:rsidP="00BF1AF6">
      <w:pPr>
        <w:pStyle w:val="bullet0"/>
        <w:rPr>
          <w:szCs w:val="20"/>
        </w:rPr>
      </w:pPr>
      <w:proofErr w:type="gramStart"/>
      <w:r w:rsidRPr="00F120BA">
        <w:t>identify</w:t>
      </w:r>
      <w:proofErr w:type="gramEnd"/>
      <w:r w:rsidRPr="00F120BA">
        <w:t xml:space="preserve"> areas that require further attention and action.</w:t>
      </w:r>
    </w:p>
    <w:p w14:paraId="212977CB" w14:textId="10952385" w:rsidR="00B2237B" w:rsidRPr="0007132F" w:rsidRDefault="00B2237B" w:rsidP="0007132F">
      <w:r w:rsidRPr="0007132F">
        <w:t>However, the diverse contexts, numerous programmatic elements, multiple cause and effect mechanisms leading to the desired outcomes from the Strategy create a challenge for evaluati</w:t>
      </w:r>
      <w:r w:rsidR="005341D9" w:rsidRPr="0007132F">
        <w:t xml:space="preserve">ng the Strategy </w:t>
      </w:r>
      <w:r w:rsidR="00906A5D" w:rsidRPr="0007132F">
        <w:t>as a whole</w:t>
      </w:r>
      <w:r w:rsidR="007252DC" w:rsidRPr="0007132F">
        <w:t xml:space="preserve"> and in focussing on local and individual </w:t>
      </w:r>
      <w:r w:rsidR="005341D9" w:rsidRPr="0007132F">
        <w:t>jurisdictional maternity systems</w:t>
      </w:r>
      <w:r w:rsidRPr="0007132F">
        <w:t>.</w:t>
      </w:r>
    </w:p>
    <w:p w14:paraId="4EE570D9" w14:textId="77777777" w:rsidR="00B2237B" w:rsidRPr="00A97272" w:rsidRDefault="00B2237B" w:rsidP="002C1E4E">
      <w:pPr>
        <w:pStyle w:val="Heading3"/>
      </w:pPr>
      <w:r w:rsidRPr="00A97272">
        <w:t>Approaches to evaluation</w:t>
      </w:r>
    </w:p>
    <w:p w14:paraId="53272752" w14:textId="77777777" w:rsidR="00B2237B" w:rsidRPr="00217438" w:rsidRDefault="00B2237B" w:rsidP="00B2237B">
      <w:pPr>
        <w:rPr>
          <w:szCs w:val="20"/>
        </w:rPr>
      </w:pPr>
      <w:r w:rsidRPr="00217438">
        <w:rPr>
          <w:szCs w:val="20"/>
        </w:rPr>
        <w:t xml:space="preserve">Approaches include conducting baseline studies or analysis of data; process or formative evaluation; outcome evaluation; realist and developmental approaches to answer the range of key questions required to evaluate a broad and complex strategic approach. </w:t>
      </w:r>
      <w:r>
        <w:rPr>
          <w:szCs w:val="20"/>
        </w:rPr>
        <w:t xml:space="preserve"> </w:t>
      </w:r>
      <w:r w:rsidRPr="00217438">
        <w:rPr>
          <w:szCs w:val="20"/>
        </w:rPr>
        <w:t>Evaluation methodologies are likely to include qualitative, quantitative and mixed methods, depending on the type of study and availability of data and information relating to the study.</w:t>
      </w:r>
      <w:r w:rsidR="00030462">
        <w:rPr>
          <w:szCs w:val="20"/>
        </w:rPr>
        <w:t xml:space="preserve"> Studies can be conducted separately or concurrently</w:t>
      </w:r>
      <w:r w:rsidR="00463E74">
        <w:rPr>
          <w:szCs w:val="20"/>
        </w:rPr>
        <w:t>,</w:t>
      </w:r>
      <w:r w:rsidR="00030462">
        <w:rPr>
          <w:szCs w:val="20"/>
        </w:rPr>
        <w:t xml:space="preserve"> if related.</w:t>
      </w:r>
    </w:p>
    <w:p w14:paraId="201C639C" w14:textId="77777777" w:rsidR="00B2237B" w:rsidRPr="00217438" w:rsidRDefault="00B2237B" w:rsidP="002C1E4E">
      <w:pPr>
        <w:pStyle w:val="Heading3"/>
      </w:pPr>
      <w:r w:rsidRPr="00A97272">
        <w:lastRenderedPageBreak/>
        <w:t>Methodological considerations</w:t>
      </w:r>
    </w:p>
    <w:p w14:paraId="7C2623F2" w14:textId="76BD05BB" w:rsidR="00B2237B" w:rsidRPr="00217438" w:rsidRDefault="00B2237B" w:rsidP="00B2237B">
      <w:pPr>
        <w:rPr>
          <w:szCs w:val="20"/>
        </w:rPr>
      </w:pPr>
      <w:r w:rsidRPr="00217438">
        <w:rPr>
          <w:szCs w:val="20"/>
        </w:rPr>
        <w:t>For each evaluation study, a review of existing research and evaluation evidence is recommended. Where relevant, a logic model should be developed for each study, or where related studies are conducted concur</w:t>
      </w:r>
      <w:r w:rsidR="005A721C">
        <w:rPr>
          <w:szCs w:val="20"/>
        </w:rPr>
        <w:t>rently, develop nested logics.</w:t>
      </w:r>
    </w:p>
    <w:p w14:paraId="5E3DF7AB" w14:textId="77777777" w:rsidR="00B2237B" w:rsidRPr="00BE10DE" w:rsidRDefault="00251D97" w:rsidP="00B2237B">
      <w:pPr>
        <w:rPr>
          <w:szCs w:val="20"/>
        </w:rPr>
      </w:pPr>
      <w:r>
        <w:rPr>
          <w:szCs w:val="20"/>
        </w:rPr>
        <w:t>As</w:t>
      </w:r>
      <w:r w:rsidR="00B2237B">
        <w:rPr>
          <w:szCs w:val="20"/>
        </w:rPr>
        <w:t xml:space="preserve"> evaluation studies are planned, f</w:t>
      </w:r>
      <w:r w:rsidR="00B2237B" w:rsidRPr="00217438">
        <w:rPr>
          <w:szCs w:val="20"/>
        </w:rPr>
        <w:t xml:space="preserve">urther development, refinement and more detailed evaluation questions may be required.  </w:t>
      </w:r>
      <w:r>
        <w:rPr>
          <w:szCs w:val="20"/>
        </w:rPr>
        <w:t>Studies</w:t>
      </w:r>
      <w:r w:rsidR="00B2237B" w:rsidRPr="00217438">
        <w:rPr>
          <w:szCs w:val="20"/>
        </w:rPr>
        <w:t xml:space="preserve"> will also need to identify evaluation criteria and specific methods to be used during the conduct of </w:t>
      </w:r>
      <w:r w:rsidR="00B2237B" w:rsidRPr="00BE10DE">
        <w:rPr>
          <w:szCs w:val="20"/>
        </w:rPr>
        <w:t>the study.  Co-design methods may also be appropriate.</w:t>
      </w:r>
      <w:r w:rsidR="007468C9" w:rsidRPr="00BE10DE">
        <w:t xml:space="preserve"> Each study should provide details about evaluation parameters, such as sampling size, locations and periods, in accordance with the type of evaluation approach and methods</w:t>
      </w:r>
      <w:r w:rsidR="00FB7170" w:rsidRPr="00BE10DE">
        <w:t xml:space="preserve"> chosen</w:t>
      </w:r>
      <w:r w:rsidR="00441A9E" w:rsidRPr="00BE10DE">
        <w:t xml:space="preserve"> to answer key evaluation questions</w:t>
      </w:r>
      <w:r w:rsidR="007468C9" w:rsidRPr="00BE10DE">
        <w:t>.</w:t>
      </w:r>
    </w:p>
    <w:p w14:paraId="0A534599" w14:textId="3D910AD7" w:rsidR="007252DC" w:rsidRPr="005A721C" w:rsidRDefault="00B2237B" w:rsidP="00B2237B">
      <w:bookmarkStart w:id="82" w:name="_Toc729733"/>
      <w:r w:rsidRPr="00BE10DE">
        <w:rPr>
          <w:szCs w:val="20"/>
        </w:rPr>
        <w:t>Existing maternal outcomes data, supplemented with any existing data collection tool</w:t>
      </w:r>
      <w:r w:rsidR="00251D97" w:rsidRPr="00BE10DE">
        <w:rPr>
          <w:szCs w:val="20"/>
        </w:rPr>
        <w:t>s, for example validated survey</w:t>
      </w:r>
      <w:r w:rsidRPr="00BE10DE">
        <w:rPr>
          <w:szCs w:val="20"/>
        </w:rPr>
        <w:t xml:space="preserve"> instruments developed for similar studies elsewhere should be used, and if necessary refined and amended to the Australian and relevant cultural contexts, e.g. Aboriginal and Torres Strait Islander women, and culturally and ling</w:t>
      </w:r>
      <w:r w:rsidR="005A721C">
        <w:rPr>
          <w:szCs w:val="20"/>
        </w:rPr>
        <w:t>uistically diverse communities.</w:t>
      </w:r>
    </w:p>
    <w:p w14:paraId="37A1B654" w14:textId="33B42C28" w:rsidR="006B43FA" w:rsidRPr="00441A9E" w:rsidRDefault="00B2237B" w:rsidP="00B2237B">
      <w:pPr>
        <w:rPr>
          <w:highlight w:val="yellow"/>
        </w:rPr>
      </w:pPr>
      <w:r w:rsidRPr="00BE10DE">
        <w:rPr>
          <w:szCs w:val="20"/>
        </w:rPr>
        <w:t>Ethical considerations should be assessed, especially studies that directly involve either women or maternity service providers and other health professionals, within</w:t>
      </w:r>
      <w:r w:rsidRPr="00217438">
        <w:rPr>
          <w:szCs w:val="20"/>
        </w:rPr>
        <w:t xml:space="preserve"> sensitive contexts or for at risk women.</w:t>
      </w:r>
      <w:bookmarkEnd w:id="82"/>
    </w:p>
    <w:p w14:paraId="51DC93C0" w14:textId="493802E9" w:rsidR="00B2237B" w:rsidRPr="00A97272" w:rsidRDefault="005A721C" w:rsidP="002C1E4E">
      <w:pPr>
        <w:pStyle w:val="Heading3"/>
      </w:pPr>
      <w:r>
        <w:t>Key evaluation questions</w:t>
      </w:r>
    </w:p>
    <w:p w14:paraId="161D016C" w14:textId="423D9D93" w:rsidR="00B2237B" w:rsidRPr="00F120BA" w:rsidRDefault="00B2237B" w:rsidP="00A212CD">
      <w:pPr>
        <w:keepLines/>
        <w:rPr>
          <w:szCs w:val="20"/>
        </w:rPr>
      </w:pPr>
      <w:r w:rsidRPr="001E7DE9">
        <w:rPr>
          <w:szCs w:val="20"/>
        </w:rPr>
        <w:t>T</w:t>
      </w:r>
      <w:r w:rsidRPr="00F120BA">
        <w:rPr>
          <w:szCs w:val="20"/>
        </w:rPr>
        <w:t>he</w:t>
      </w:r>
      <w:r w:rsidR="00906A5D" w:rsidRPr="00F120BA">
        <w:rPr>
          <w:szCs w:val="20"/>
        </w:rPr>
        <w:t xml:space="preserve"> logic model</w:t>
      </w:r>
      <w:r w:rsidRPr="00F120BA">
        <w:rPr>
          <w:szCs w:val="20"/>
        </w:rPr>
        <w:t xml:space="preserve"> guide</w:t>
      </w:r>
      <w:r w:rsidR="00B51117">
        <w:rPr>
          <w:szCs w:val="20"/>
        </w:rPr>
        <w:t>s</w:t>
      </w:r>
      <w:r w:rsidRPr="00F120BA">
        <w:rPr>
          <w:szCs w:val="20"/>
        </w:rPr>
        <w:t xml:space="preserve"> the development of the key evaluation questions, including focusing appropriate attention on the most important </w:t>
      </w:r>
      <w:r>
        <w:rPr>
          <w:szCs w:val="20"/>
        </w:rPr>
        <w:t xml:space="preserve">contextual </w:t>
      </w:r>
      <w:r w:rsidRPr="00F120BA">
        <w:rPr>
          <w:szCs w:val="20"/>
        </w:rPr>
        <w:t xml:space="preserve">issues in </w:t>
      </w:r>
      <w:r>
        <w:rPr>
          <w:szCs w:val="20"/>
        </w:rPr>
        <w:t>maternity care</w:t>
      </w:r>
      <w:r w:rsidRPr="00F120BA">
        <w:rPr>
          <w:szCs w:val="20"/>
        </w:rPr>
        <w:t xml:space="preserve"> and measuring short, medium and longer term outcomes relating to the Strategy. </w:t>
      </w:r>
      <w:r>
        <w:rPr>
          <w:szCs w:val="20"/>
        </w:rPr>
        <w:t>The evaluation questions are also relevant to the monitoring activities proposed in the previous section.</w:t>
      </w:r>
    </w:p>
    <w:tbl>
      <w:tblPr>
        <w:tblStyle w:val="TableGrid"/>
        <w:tblW w:w="9175" w:type="dxa"/>
        <w:tblLook w:val="04A0" w:firstRow="1" w:lastRow="0" w:firstColumn="1" w:lastColumn="0" w:noHBand="0" w:noVBand="1"/>
        <w:tblDescription w:val="List of Key evaluation questions"/>
      </w:tblPr>
      <w:tblGrid>
        <w:gridCol w:w="9175"/>
      </w:tblGrid>
      <w:tr w:rsidR="00B2237B" w:rsidRPr="00A97272" w14:paraId="452AA9FA" w14:textId="77777777" w:rsidTr="00B2237B">
        <w:trPr>
          <w:tblHeader/>
        </w:trPr>
        <w:tc>
          <w:tcPr>
            <w:tcW w:w="9175" w:type="dxa"/>
            <w:shd w:val="clear" w:color="auto" w:fill="B8CCE4" w:themeFill="accent1" w:themeFillTint="66"/>
          </w:tcPr>
          <w:p w14:paraId="71CC4973" w14:textId="77777777" w:rsidR="00B2237B" w:rsidRPr="00A97272" w:rsidRDefault="00B2237B" w:rsidP="00A97272">
            <w:pPr>
              <w:keepNext/>
              <w:rPr>
                <w:b/>
                <w:sz w:val="20"/>
                <w:szCs w:val="20"/>
              </w:rPr>
            </w:pPr>
            <w:r w:rsidRPr="00A97272">
              <w:rPr>
                <w:b/>
                <w:sz w:val="20"/>
                <w:szCs w:val="20"/>
              </w:rPr>
              <w:t>Key evaluation questions</w:t>
            </w:r>
          </w:p>
        </w:tc>
      </w:tr>
      <w:tr w:rsidR="00B2237B" w:rsidRPr="00A97272" w14:paraId="5EA0B519" w14:textId="77777777" w:rsidTr="00B2237B">
        <w:tc>
          <w:tcPr>
            <w:tcW w:w="9175" w:type="dxa"/>
          </w:tcPr>
          <w:p w14:paraId="10C7B690" w14:textId="77777777" w:rsidR="00B2237B" w:rsidRPr="00954586" w:rsidRDefault="00B2237B" w:rsidP="00954586">
            <w:pPr>
              <w:rPr>
                <w:sz w:val="20"/>
              </w:rPr>
            </w:pPr>
            <w:r w:rsidRPr="00954586">
              <w:rPr>
                <w:sz w:val="20"/>
              </w:rPr>
              <w:t xml:space="preserve">Have key maternity outcome measures, including morbidity and mortality measures, clinical outcomes, access to maternity services </w:t>
            </w:r>
            <w:proofErr w:type="spellStart"/>
            <w:r w:rsidRPr="00954586">
              <w:rPr>
                <w:sz w:val="20"/>
              </w:rPr>
              <w:t>etc</w:t>
            </w:r>
            <w:proofErr w:type="spellEnd"/>
            <w:r w:rsidRPr="00954586">
              <w:rPr>
                <w:sz w:val="20"/>
              </w:rPr>
              <w:t xml:space="preserve"> changed over time? </w:t>
            </w:r>
          </w:p>
          <w:p w14:paraId="58B36483" w14:textId="77777777" w:rsidR="00B2237B" w:rsidRPr="003C00B5" w:rsidRDefault="00B2237B" w:rsidP="003C00B5">
            <w:pPr>
              <w:pStyle w:val="bullet0"/>
              <w:rPr>
                <w:sz w:val="20"/>
                <w:szCs w:val="20"/>
              </w:rPr>
            </w:pPr>
            <w:r w:rsidRPr="003C00B5">
              <w:rPr>
                <w:sz w:val="20"/>
                <w:szCs w:val="20"/>
              </w:rPr>
              <w:t>Do we understand the differences for women, based on population profile, risk levels, where they live, and socio-economic profile?</w:t>
            </w:r>
          </w:p>
          <w:p w14:paraId="7523EA40" w14:textId="77777777" w:rsidR="00B2237B" w:rsidRPr="003C00B5" w:rsidRDefault="00B2237B" w:rsidP="003C00B5">
            <w:pPr>
              <w:pStyle w:val="bullet0"/>
              <w:rPr>
                <w:sz w:val="20"/>
                <w:szCs w:val="20"/>
              </w:rPr>
            </w:pPr>
            <w:r w:rsidRPr="003C00B5">
              <w:rPr>
                <w:sz w:val="20"/>
                <w:szCs w:val="20"/>
              </w:rPr>
              <w:t>What strategies have been put in place by jurisdictions to reduce still birth and maternal and neonatal mortality and morbidity?</w:t>
            </w:r>
          </w:p>
          <w:p w14:paraId="7DDE9255" w14:textId="77777777" w:rsidR="00B2237B" w:rsidRPr="003C00B5" w:rsidRDefault="00B2237B" w:rsidP="003C00B5">
            <w:pPr>
              <w:pStyle w:val="bullet0"/>
              <w:rPr>
                <w:sz w:val="20"/>
                <w:szCs w:val="20"/>
              </w:rPr>
            </w:pPr>
            <w:r w:rsidRPr="003C00B5">
              <w:rPr>
                <w:sz w:val="20"/>
                <w:szCs w:val="20"/>
              </w:rPr>
              <w:t>Do we understand the factors leading to these changes?</w:t>
            </w:r>
          </w:p>
        </w:tc>
      </w:tr>
      <w:tr w:rsidR="00B2237B" w:rsidRPr="00A97272" w14:paraId="4352B17C" w14:textId="77777777" w:rsidTr="00B2237B">
        <w:tc>
          <w:tcPr>
            <w:tcW w:w="9175" w:type="dxa"/>
          </w:tcPr>
          <w:p w14:paraId="5650616A" w14:textId="2E9DC3D2" w:rsidR="00B2237B" w:rsidRPr="00954586" w:rsidRDefault="00B2237B" w:rsidP="00954586">
            <w:pPr>
              <w:rPr>
                <w:sz w:val="20"/>
              </w:rPr>
            </w:pPr>
            <w:r w:rsidRPr="00954586">
              <w:rPr>
                <w:sz w:val="20"/>
              </w:rPr>
              <w:t xml:space="preserve">Has the maternity system </w:t>
            </w:r>
            <w:r w:rsidR="00B94DAE" w:rsidRPr="00954586">
              <w:rPr>
                <w:sz w:val="20"/>
              </w:rPr>
              <w:t xml:space="preserve">embraced the need for change to achieve </w:t>
            </w:r>
            <w:r w:rsidR="00906A5D" w:rsidRPr="00954586">
              <w:rPr>
                <w:sz w:val="20"/>
              </w:rPr>
              <w:t>woman-</w:t>
            </w:r>
            <w:proofErr w:type="spellStart"/>
            <w:r w:rsidR="005A721C" w:rsidRPr="00954586">
              <w:rPr>
                <w:sz w:val="20"/>
              </w:rPr>
              <w:t>centred</w:t>
            </w:r>
            <w:proofErr w:type="spellEnd"/>
            <w:r w:rsidR="005A721C" w:rsidRPr="00954586">
              <w:rPr>
                <w:sz w:val="20"/>
              </w:rPr>
              <w:t xml:space="preserve"> care?</w:t>
            </w:r>
          </w:p>
          <w:p w14:paraId="64B5F779" w14:textId="32658FD0" w:rsidR="00B2237B" w:rsidRPr="003C00B5" w:rsidRDefault="00B2237B" w:rsidP="003C00B5">
            <w:pPr>
              <w:pStyle w:val="bullet0"/>
              <w:rPr>
                <w:sz w:val="20"/>
                <w:szCs w:val="20"/>
              </w:rPr>
            </w:pPr>
            <w:r w:rsidRPr="003C00B5">
              <w:rPr>
                <w:sz w:val="20"/>
                <w:szCs w:val="20"/>
              </w:rPr>
              <w:t>Have maternity care provide</w:t>
            </w:r>
            <w:r w:rsidR="00906A5D" w:rsidRPr="003C00B5">
              <w:rPr>
                <w:sz w:val="20"/>
                <w:szCs w:val="20"/>
              </w:rPr>
              <w:t>rs committed to the Respectful maternity c</w:t>
            </w:r>
            <w:r w:rsidRPr="003C00B5">
              <w:rPr>
                <w:sz w:val="20"/>
                <w:szCs w:val="20"/>
              </w:rPr>
              <w:t>harter: the universal rights of childbearing women</w:t>
            </w:r>
            <w:r w:rsidR="005A721C">
              <w:rPr>
                <w:sz w:val="20"/>
                <w:szCs w:val="20"/>
              </w:rPr>
              <w:t>?</w:t>
            </w:r>
          </w:p>
          <w:p w14:paraId="33E3C03D" w14:textId="77777777" w:rsidR="00B2237B" w:rsidRPr="003C00B5" w:rsidRDefault="00B2237B" w:rsidP="003C00B5">
            <w:pPr>
              <w:pStyle w:val="bullet0"/>
              <w:rPr>
                <w:sz w:val="20"/>
                <w:szCs w:val="20"/>
              </w:rPr>
            </w:pPr>
            <w:r w:rsidRPr="003C00B5">
              <w:rPr>
                <w:sz w:val="20"/>
                <w:szCs w:val="20"/>
              </w:rPr>
              <w:t xml:space="preserve">Have all professional colleges and associations for health professional involved in maternity care endorsed this Strategy? </w:t>
            </w:r>
          </w:p>
        </w:tc>
      </w:tr>
      <w:tr w:rsidR="00B2237B" w:rsidRPr="00A97272" w14:paraId="1A22A723" w14:textId="77777777" w:rsidTr="00B2237B">
        <w:tc>
          <w:tcPr>
            <w:tcW w:w="9175" w:type="dxa"/>
          </w:tcPr>
          <w:p w14:paraId="566FCD45" w14:textId="19736F76" w:rsidR="00B2237B" w:rsidRPr="00954586" w:rsidRDefault="00B2237B" w:rsidP="00954586">
            <w:pPr>
              <w:rPr>
                <w:sz w:val="20"/>
              </w:rPr>
            </w:pPr>
            <w:r w:rsidRPr="00954586">
              <w:rPr>
                <w:sz w:val="20"/>
              </w:rPr>
              <w:t>Have the</w:t>
            </w:r>
            <w:r w:rsidR="00BC3E41" w:rsidRPr="00954586">
              <w:rPr>
                <w:sz w:val="20"/>
              </w:rPr>
              <w:t xml:space="preserve"> </w:t>
            </w:r>
            <w:r w:rsidR="00906A5D" w:rsidRPr="00954586">
              <w:rPr>
                <w:sz w:val="20"/>
              </w:rPr>
              <w:t>strategic directions</w:t>
            </w:r>
            <w:r w:rsidR="00BC3E41" w:rsidRPr="00954586">
              <w:rPr>
                <w:sz w:val="20"/>
              </w:rPr>
              <w:t xml:space="preserve"> </w:t>
            </w:r>
            <w:r w:rsidRPr="00954586">
              <w:rPr>
                <w:sz w:val="20"/>
              </w:rPr>
              <w:t>and enablers been implemented? Have improvements to maternity services been identified?</w:t>
            </w:r>
          </w:p>
        </w:tc>
      </w:tr>
      <w:tr w:rsidR="00B2237B" w:rsidRPr="00A97272" w14:paraId="3A207D84" w14:textId="77777777" w:rsidTr="00B2237B">
        <w:tc>
          <w:tcPr>
            <w:tcW w:w="9175" w:type="dxa"/>
          </w:tcPr>
          <w:p w14:paraId="3E729FBD" w14:textId="77777777" w:rsidR="00B2237B" w:rsidRPr="00954586" w:rsidRDefault="00B2237B" w:rsidP="00954586">
            <w:pPr>
              <w:rPr>
                <w:sz w:val="20"/>
              </w:rPr>
            </w:pPr>
            <w:r w:rsidRPr="00954586">
              <w:rPr>
                <w:sz w:val="20"/>
              </w:rPr>
              <w:t xml:space="preserve">To what extent has availability and access to a range of care models for women in their geographic location occurred? </w:t>
            </w:r>
          </w:p>
          <w:p w14:paraId="4E66EE13" w14:textId="77777777" w:rsidR="00B2237B" w:rsidRPr="003C00B5" w:rsidRDefault="00B2237B" w:rsidP="003C00B5">
            <w:pPr>
              <w:pStyle w:val="bullet0"/>
              <w:rPr>
                <w:sz w:val="20"/>
                <w:szCs w:val="20"/>
              </w:rPr>
            </w:pPr>
            <w:r w:rsidRPr="003C00B5">
              <w:rPr>
                <w:sz w:val="20"/>
                <w:szCs w:val="20"/>
              </w:rPr>
              <w:t>Do women have ready access to information about locally available services?</w:t>
            </w:r>
          </w:p>
          <w:p w14:paraId="5DC835A1" w14:textId="77777777" w:rsidR="00B2237B" w:rsidRPr="003C00B5" w:rsidRDefault="00B2237B" w:rsidP="003C00B5">
            <w:pPr>
              <w:pStyle w:val="bullet0"/>
              <w:rPr>
                <w:sz w:val="20"/>
                <w:szCs w:val="20"/>
              </w:rPr>
            </w:pPr>
            <w:r w:rsidRPr="003C00B5">
              <w:rPr>
                <w:sz w:val="20"/>
                <w:szCs w:val="20"/>
              </w:rPr>
              <w:t>Is high quality evidence-based, easily understood information about choices in care and associated outcomes during the perinatal period available to women?</w:t>
            </w:r>
          </w:p>
          <w:p w14:paraId="64BE3C73" w14:textId="77777777" w:rsidR="00B2237B" w:rsidRPr="003C00B5" w:rsidRDefault="00B2237B" w:rsidP="003C00B5">
            <w:pPr>
              <w:pStyle w:val="bullet0"/>
              <w:rPr>
                <w:sz w:val="20"/>
                <w:szCs w:val="20"/>
              </w:rPr>
            </w:pPr>
            <w:r w:rsidRPr="003C00B5">
              <w:rPr>
                <w:sz w:val="20"/>
                <w:szCs w:val="20"/>
              </w:rPr>
              <w:t>Have nationally agreed tools to support decision-making by women been developed?</w:t>
            </w:r>
          </w:p>
          <w:p w14:paraId="7121F53F" w14:textId="77777777" w:rsidR="00B2237B" w:rsidRPr="003C00B5" w:rsidRDefault="00B2237B" w:rsidP="003C00B5">
            <w:pPr>
              <w:pStyle w:val="bullet0"/>
              <w:rPr>
                <w:sz w:val="20"/>
                <w:szCs w:val="20"/>
              </w:rPr>
            </w:pPr>
            <w:r w:rsidRPr="003C00B5">
              <w:rPr>
                <w:sz w:val="20"/>
                <w:szCs w:val="20"/>
              </w:rPr>
              <w:t xml:space="preserve">Has access to </w:t>
            </w:r>
            <w:proofErr w:type="spellStart"/>
            <w:r w:rsidRPr="003C00B5">
              <w:rPr>
                <w:sz w:val="20"/>
                <w:szCs w:val="20"/>
              </w:rPr>
              <w:t>specialised</w:t>
            </w:r>
            <w:proofErr w:type="spellEnd"/>
            <w:r w:rsidRPr="003C00B5">
              <w:rPr>
                <w:sz w:val="20"/>
                <w:szCs w:val="20"/>
              </w:rPr>
              <w:t xml:space="preserve"> models of care for women with a high risk of poorer outcomes been facilitated?</w:t>
            </w:r>
          </w:p>
          <w:p w14:paraId="3ECA5A30" w14:textId="77777777" w:rsidR="00B2237B" w:rsidRPr="003C00B5" w:rsidRDefault="00824526" w:rsidP="003C00B5">
            <w:pPr>
              <w:pStyle w:val="bullet0"/>
              <w:rPr>
                <w:sz w:val="20"/>
                <w:szCs w:val="20"/>
              </w:rPr>
            </w:pPr>
            <w:r w:rsidRPr="003C00B5">
              <w:rPr>
                <w:sz w:val="20"/>
                <w:szCs w:val="20"/>
              </w:rPr>
              <w:t>Has the sustainability of</w:t>
            </w:r>
            <w:r w:rsidR="00B2237B" w:rsidRPr="003C00B5">
              <w:rPr>
                <w:sz w:val="20"/>
                <w:szCs w:val="20"/>
              </w:rPr>
              <w:t xml:space="preserve"> rural health services been </w:t>
            </w:r>
            <w:r w:rsidRPr="003C00B5">
              <w:rPr>
                <w:sz w:val="20"/>
                <w:szCs w:val="20"/>
              </w:rPr>
              <w:t>enhanced?</w:t>
            </w:r>
            <w:r w:rsidR="00B2237B" w:rsidRPr="003C00B5">
              <w:rPr>
                <w:sz w:val="20"/>
                <w:szCs w:val="20"/>
              </w:rPr>
              <w:t xml:space="preserve"> </w:t>
            </w:r>
          </w:p>
          <w:p w14:paraId="73F2B748" w14:textId="77777777" w:rsidR="00B2237B" w:rsidRPr="003C00B5" w:rsidRDefault="00B2237B" w:rsidP="003C00B5">
            <w:pPr>
              <w:pStyle w:val="bullet0"/>
              <w:rPr>
                <w:sz w:val="20"/>
                <w:szCs w:val="20"/>
              </w:rPr>
            </w:pPr>
            <w:r w:rsidRPr="003C00B5">
              <w:rPr>
                <w:sz w:val="20"/>
                <w:szCs w:val="20"/>
              </w:rPr>
              <w:lastRenderedPageBreak/>
              <w:t>Do current funding models support access to continuity of care models in all areas</w:t>
            </w:r>
            <w:r w:rsidR="00B94DAE" w:rsidRPr="003C00B5">
              <w:rPr>
                <w:sz w:val="20"/>
                <w:szCs w:val="20"/>
              </w:rPr>
              <w:t>?</w:t>
            </w:r>
          </w:p>
          <w:p w14:paraId="416E28D0" w14:textId="77777777" w:rsidR="00B2237B" w:rsidRPr="003C00B5" w:rsidRDefault="00B2237B" w:rsidP="003C00B5">
            <w:pPr>
              <w:pStyle w:val="bullet0"/>
              <w:rPr>
                <w:sz w:val="20"/>
                <w:szCs w:val="20"/>
              </w:rPr>
            </w:pPr>
            <w:r w:rsidRPr="003C00B5">
              <w:rPr>
                <w:sz w:val="20"/>
                <w:szCs w:val="20"/>
              </w:rPr>
              <w:t>Has the workforce been developed with broad generalist skills to promote the maintenance of maternity services and models of care?</w:t>
            </w:r>
          </w:p>
        </w:tc>
      </w:tr>
      <w:tr w:rsidR="00B2237B" w:rsidRPr="00A97272" w14:paraId="6938668F" w14:textId="77777777" w:rsidTr="00B2237B">
        <w:tc>
          <w:tcPr>
            <w:tcW w:w="9175" w:type="dxa"/>
          </w:tcPr>
          <w:p w14:paraId="0B7C1583" w14:textId="77777777" w:rsidR="00B2237B" w:rsidRPr="00A4479A" w:rsidRDefault="005341D9" w:rsidP="00A4479A">
            <w:pPr>
              <w:rPr>
                <w:sz w:val="20"/>
                <w:highlight w:val="yellow"/>
              </w:rPr>
            </w:pPr>
            <w:r w:rsidRPr="00A4479A">
              <w:rPr>
                <w:sz w:val="20"/>
              </w:rPr>
              <w:lastRenderedPageBreak/>
              <w:t>Has</w:t>
            </w:r>
            <w:r w:rsidR="00B2237B" w:rsidRPr="00A4479A">
              <w:rPr>
                <w:sz w:val="20"/>
              </w:rPr>
              <w:t xml:space="preserve"> women’s safety and experience of maternity care improved due to</w:t>
            </w:r>
            <w:r w:rsidRPr="00A4479A">
              <w:rPr>
                <w:sz w:val="20"/>
              </w:rPr>
              <w:t xml:space="preserve"> changes in policy and practice across professional groups</w:t>
            </w:r>
          </w:p>
          <w:p w14:paraId="3251ECED" w14:textId="7C87CB72" w:rsidR="00B2237B" w:rsidRPr="003C00B5" w:rsidRDefault="00B2237B" w:rsidP="003C00B5">
            <w:pPr>
              <w:pStyle w:val="bullet0"/>
              <w:rPr>
                <w:sz w:val="20"/>
                <w:szCs w:val="20"/>
              </w:rPr>
            </w:pPr>
            <w:r w:rsidRPr="003C00B5">
              <w:rPr>
                <w:sz w:val="20"/>
                <w:szCs w:val="20"/>
              </w:rPr>
              <w:t>Have the professions received training and professional development to</w:t>
            </w:r>
            <w:r w:rsidR="00906A5D" w:rsidRPr="003C00B5">
              <w:rPr>
                <w:sz w:val="20"/>
                <w:szCs w:val="20"/>
              </w:rPr>
              <w:t xml:space="preserve"> engender</w:t>
            </w:r>
            <w:r w:rsidRPr="003C00B5">
              <w:rPr>
                <w:sz w:val="20"/>
                <w:szCs w:val="20"/>
              </w:rPr>
              <w:t>?</w:t>
            </w:r>
          </w:p>
          <w:p w14:paraId="0BFB0BA1" w14:textId="0094BC7E" w:rsidR="00B2237B" w:rsidRPr="003E01AD" w:rsidRDefault="00B2237B" w:rsidP="003E01AD">
            <w:pPr>
              <w:pStyle w:val="subbullet"/>
              <w:rPr>
                <w:sz w:val="20"/>
                <w:szCs w:val="20"/>
              </w:rPr>
            </w:pPr>
            <w:r w:rsidRPr="003E01AD">
              <w:rPr>
                <w:sz w:val="20"/>
                <w:szCs w:val="20"/>
              </w:rPr>
              <w:t xml:space="preserve">leadership and </w:t>
            </w:r>
            <w:proofErr w:type="spellStart"/>
            <w:r w:rsidRPr="003E01AD">
              <w:rPr>
                <w:sz w:val="20"/>
                <w:szCs w:val="20"/>
              </w:rPr>
              <w:t>interprofessional</w:t>
            </w:r>
            <w:proofErr w:type="spellEnd"/>
            <w:r w:rsidRPr="003E01AD">
              <w:rPr>
                <w:sz w:val="20"/>
                <w:szCs w:val="20"/>
              </w:rPr>
              <w:t xml:space="preserve"> and </w:t>
            </w:r>
            <w:proofErr w:type="spellStart"/>
            <w:r w:rsidRPr="003E01AD">
              <w:rPr>
                <w:sz w:val="20"/>
                <w:szCs w:val="20"/>
              </w:rPr>
              <w:t>intraprofessional</w:t>
            </w:r>
            <w:proofErr w:type="spellEnd"/>
            <w:r w:rsidRPr="003E01AD">
              <w:rPr>
                <w:sz w:val="20"/>
                <w:szCs w:val="20"/>
              </w:rPr>
              <w:t xml:space="preserve"> cooperation, and</w:t>
            </w:r>
          </w:p>
          <w:p w14:paraId="38F9D690" w14:textId="77777777" w:rsidR="00B2237B" w:rsidRPr="005F56B4" w:rsidRDefault="00B2237B" w:rsidP="005F56B4">
            <w:pPr>
              <w:pStyle w:val="subbullet"/>
              <w:rPr>
                <w:sz w:val="20"/>
                <w:szCs w:val="20"/>
              </w:rPr>
            </w:pPr>
            <w:proofErr w:type="gramStart"/>
            <w:r w:rsidRPr="005F56B4">
              <w:rPr>
                <w:sz w:val="20"/>
                <w:szCs w:val="20"/>
              </w:rPr>
              <w:t>interdisciplinary</w:t>
            </w:r>
            <w:proofErr w:type="gramEnd"/>
            <w:r w:rsidRPr="005F56B4">
              <w:rPr>
                <w:sz w:val="20"/>
                <w:szCs w:val="20"/>
              </w:rPr>
              <w:t xml:space="preserve"> team-based </w:t>
            </w:r>
            <w:proofErr w:type="spellStart"/>
            <w:r w:rsidRPr="005F56B4">
              <w:rPr>
                <w:sz w:val="20"/>
                <w:szCs w:val="20"/>
              </w:rPr>
              <w:t>behaviours</w:t>
            </w:r>
            <w:proofErr w:type="spellEnd"/>
            <w:r w:rsidRPr="005F56B4">
              <w:rPr>
                <w:sz w:val="20"/>
                <w:szCs w:val="20"/>
              </w:rPr>
              <w:t>?</w:t>
            </w:r>
          </w:p>
          <w:p w14:paraId="63A91931" w14:textId="77777777" w:rsidR="00B2237B" w:rsidRPr="003C00B5" w:rsidRDefault="00B2237B" w:rsidP="003C00B5">
            <w:pPr>
              <w:pStyle w:val="bullet0"/>
              <w:rPr>
                <w:sz w:val="20"/>
                <w:szCs w:val="20"/>
              </w:rPr>
            </w:pPr>
            <w:r w:rsidRPr="003C00B5">
              <w:rPr>
                <w:sz w:val="20"/>
                <w:szCs w:val="20"/>
              </w:rPr>
              <w:t>Has implementation of the National Safety and Quality Health Care Standards been supported by a standards user guide for maternity services?</w:t>
            </w:r>
          </w:p>
        </w:tc>
      </w:tr>
      <w:tr w:rsidR="00B2237B" w:rsidRPr="00A97272" w14:paraId="5F72F00F" w14:textId="77777777" w:rsidTr="00B2237B">
        <w:trPr>
          <w:trHeight w:val="2168"/>
        </w:trPr>
        <w:tc>
          <w:tcPr>
            <w:tcW w:w="9175" w:type="dxa"/>
          </w:tcPr>
          <w:p w14:paraId="33C35C29" w14:textId="77777777" w:rsidR="00B2237B" w:rsidRPr="00954586" w:rsidRDefault="00B2237B" w:rsidP="00954586">
            <w:pPr>
              <w:rPr>
                <w:sz w:val="20"/>
              </w:rPr>
            </w:pPr>
            <w:r w:rsidRPr="00954586">
              <w:rPr>
                <w:sz w:val="20"/>
              </w:rPr>
              <w:t>Are women’s voices being heard?</w:t>
            </w:r>
          </w:p>
          <w:p w14:paraId="68B34D0F" w14:textId="77777777" w:rsidR="00B2237B" w:rsidRPr="003C00B5" w:rsidRDefault="00B2237B" w:rsidP="003C00B5">
            <w:pPr>
              <w:pStyle w:val="bullet0"/>
              <w:rPr>
                <w:sz w:val="20"/>
                <w:szCs w:val="20"/>
              </w:rPr>
            </w:pPr>
            <w:r w:rsidRPr="003C00B5">
              <w:rPr>
                <w:sz w:val="20"/>
                <w:szCs w:val="20"/>
              </w:rPr>
              <w:t>Within the existing eleven models of maternity care?</w:t>
            </w:r>
          </w:p>
          <w:p w14:paraId="41A0332F" w14:textId="77777777" w:rsidR="00B2237B" w:rsidRPr="003C00B5" w:rsidRDefault="00B2237B" w:rsidP="003C00B5">
            <w:pPr>
              <w:pStyle w:val="bullet0"/>
              <w:rPr>
                <w:sz w:val="20"/>
                <w:szCs w:val="20"/>
              </w:rPr>
            </w:pPr>
            <w:r w:rsidRPr="003C00B5">
              <w:rPr>
                <w:sz w:val="20"/>
                <w:szCs w:val="20"/>
              </w:rPr>
              <w:t>To what extent have woman-reported outcomes, wellbeing and experiences been reported as a core part of quality assessment of maternity services (e.g. using patient experience and outcomes measures)</w:t>
            </w:r>
            <w:r w:rsidR="00645351" w:rsidRPr="003C00B5">
              <w:rPr>
                <w:sz w:val="20"/>
                <w:szCs w:val="20"/>
              </w:rPr>
              <w:t>?</w:t>
            </w:r>
          </w:p>
          <w:p w14:paraId="39D859C8" w14:textId="77777777" w:rsidR="00B2237B" w:rsidRPr="003C00B5" w:rsidRDefault="00B2237B" w:rsidP="003C00B5">
            <w:pPr>
              <w:pStyle w:val="bullet0"/>
              <w:rPr>
                <w:sz w:val="20"/>
                <w:szCs w:val="20"/>
              </w:rPr>
            </w:pPr>
            <w:r w:rsidRPr="003C00B5">
              <w:rPr>
                <w:sz w:val="20"/>
                <w:szCs w:val="20"/>
              </w:rPr>
              <w:t>Are women involved in the design and planning of maternity services?</w:t>
            </w:r>
          </w:p>
          <w:p w14:paraId="3BF920FA" w14:textId="5CD6AD4A" w:rsidR="00B2237B" w:rsidRPr="003C00B5" w:rsidRDefault="00906A5D" w:rsidP="003C00B5">
            <w:pPr>
              <w:pStyle w:val="bullet0"/>
              <w:rPr>
                <w:sz w:val="20"/>
                <w:szCs w:val="20"/>
              </w:rPr>
            </w:pPr>
            <w:r w:rsidRPr="003C00B5">
              <w:rPr>
                <w:sz w:val="20"/>
                <w:szCs w:val="20"/>
              </w:rPr>
              <w:t xml:space="preserve">Have women from Aboriginal and Torres Strait Islander and </w:t>
            </w:r>
            <w:r w:rsidR="00B2237B" w:rsidRPr="003C00B5">
              <w:rPr>
                <w:sz w:val="20"/>
                <w:szCs w:val="20"/>
              </w:rPr>
              <w:t>culturally and linguistically diverse communities been able to access culturally appropriate and safe maternity care?</w:t>
            </w:r>
          </w:p>
        </w:tc>
      </w:tr>
      <w:tr w:rsidR="00B2237B" w:rsidRPr="00A97272" w14:paraId="4F3C8854" w14:textId="77777777" w:rsidTr="00B2237B">
        <w:tc>
          <w:tcPr>
            <w:tcW w:w="9175" w:type="dxa"/>
          </w:tcPr>
          <w:p w14:paraId="5770561A" w14:textId="77777777" w:rsidR="00B2237B" w:rsidRPr="00954586" w:rsidRDefault="00B2237B" w:rsidP="00954586">
            <w:pPr>
              <w:rPr>
                <w:sz w:val="20"/>
              </w:rPr>
            </w:pPr>
            <w:r w:rsidRPr="00954586">
              <w:rPr>
                <w:sz w:val="20"/>
              </w:rPr>
              <w:t>To what extent has cultural safety and experience of maternity care for Aboriginal and/or Torres Strait Islander women improved due to the workforce and institutions having become more culturally competent to provide such care?</w:t>
            </w:r>
          </w:p>
          <w:p w14:paraId="0BA3F772" w14:textId="77777777" w:rsidR="00B2237B" w:rsidRPr="003C00B5" w:rsidRDefault="00B2237B" w:rsidP="003C00B5">
            <w:pPr>
              <w:pStyle w:val="bullet0"/>
              <w:rPr>
                <w:sz w:val="20"/>
                <w:szCs w:val="20"/>
              </w:rPr>
            </w:pPr>
            <w:r w:rsidRPr="003C00B5">
              <w:rPr>
                <w:sz w:val="20"/>
                <w:szCs w:val="20"/>
              </w:rPr>
              <w:t>Have appropriate curricula been developed to guide workforce upskilling in cultural competency, guided by respected cultural leaders in maternity care and cultural competency?</w:t>
            </w:r>
          </w:p>
          <w:p w14:paraId="2C587548" w14:textId="77777777" w:rsidR="00B2237B" w:rsidRPr="003C00B5" w:rsidRDefault="00B2237B" w:rsidP="003C00B5">
            <w:pPr>
              <w:pStyle w:val="bullet0"/>
              <w:rPr>
                <w:sz w:val="20"/>
                <w:szCs w:val="20"/>
              </w:rPr>
            </w:pPr>
            <w:r w:rsidRPr="003C00B5">
              <w:rPr>
                <w:sz w:val="20"/>
                <w:szCs w:val="20"/>
              </w:rPr>
              <w:t>Have new partnerships been developed between maternity care providers and appropriate representative community bodies at regional/local level to enhance mutual understanding and cooperation, leading to better planning and oversight regarding pregnancy support, births and postnatal care, for these women?</w:t>
            </w:r>
          </w:p>
          <w:p w14:paraId="58980CB8" w14:textId="77777777" w:rsidR="00B2237B" w:rsidRPr="003C00B5" w:rsidRDefault="00B2237B" w:rsidP="003C00B5">
            <w:pPr>
              <w:pStyle w:val="bullet0"/>
              <w:rPr>
                <w:sz w:val="20"/>
                <w:szCs w:val="20"/>
              </w:rPr>
            </w:pPr>
            <w:r w:rsidRPr="003C00B5">
              <w:rPr>
                <w:sz w:val="20"/>
                <w:szCs w:val="20"/>
              </w:rPr>
              <w:t>Has there been progress in developing culturally endorsed tools for measuring cultural safety and have they been trialed in (at least) some Aboriginal, and Torres Strait Islander contexts?</w:t>
            </w:r>
          </w:p>
          <w:p w14:paraId="5C2CC635" w14:textId="77777777" w:rsidR="00B2237B" w:rsidRPr="003C00B5" w:rsidRDefault="00B2237B" w:rsidP="003C00B5">
            <w:pPr>
              <w:pStyle w:val="bullet0"/>
              <w:rPr>
                <w:sz w:val="20"/>
                <w:szCs w:val="20"/>
              </w:rPr>
            </w:pPr>
            <w:r w:rsidRPr="003C00B5">
              <w:rPr>
                <w:sz w:val="20"/>
                <w:szCs w:val="20"/>
              </w:rPr>
              <w:t>Is there greater availability of Birthing on Country and other group/family support program options for these women?</w:t>
            </w:r>
          </w:p>
          <w:p w14:paraId="3CBCD784" w14:textId="77777777" w:rsidR="00B2237B" w:rsidRPr="003C00B5" w:rsidRDefault="00B2237B" w:rsidP="003C00B5">
            <w:pPr>
              <w:pStyle w:val="bullet0"/>
              <w:rPr>
                <w:sz w:val="20"/>
                <w:szCs w:val="20"/>
              </w:rPr>
            </w:pPr>
            <w:r w:rsidRPr="003C00B5">
              <w:rPr>
                <w:sz w:val="20"/>
                <w:szCs w:val="20"/>
              </w:rPr>
              <w:t>Is there a clear plan to progress this area overall in place and does it include senior Indigenous women in its management?</w:t>
            </w:r>
          </w:p>
          <w:p w14:paraId="33A4AAE3" w14:textId="77777777" w:rsidR="00B2237B" w:rsidRPr="003C00B5" w:rsidRDefault="00B2237B" w:rsidP="003C00B5">
            <w:pPr>
              <w:pStyle w:val="bullet0"/>
              <w:rPr>
                <w:sz w:val="20"/>
                <w:szCs w:val="20"/>
              </w:rPr>
            </w:pPr>
            <w:r w:rsidRPr="003C00B5">
              <w:rPr>
                <w:sz w:val="20"/>
                <w:szCs w:val="20"/>
              </w:rPr>
              <w:t>Is there evidence that the core maternity indicators are improving for these women?</w:t>
            </w:r>
          </w:p>
        </w:tc>
      </w:tr>
      <w:tr w:rsidR="00B2237B" w:rsidRPr="00A97272" w14:paraId="01660329" w14:textId="77777777" w:rsidTr="00B2237B">
        <w:tc>
          <w:tcPr>
            <w:tcW w:w="9175" w:type="dxa"/>
          </w:tcPr>
          <w:p w14:paraId="6046CB64" w14:textId="77777777" w:rsidR="00B2237B" w:rsidRPr="00954586" w:rsidRDefault="00B2237B" w:rsidP="00954586">
            <w:pPr>
              <w:rPr>
                <w:sz w:val="20"/>
              </w:rPr>
            </w:pPr>
            <w:r w:rsidRPr="00954586">
              <w:rPr>
                <w:sz w:val="20"/>
              </w:rPr>
              <w:t>To what extent has access to care in the postnatal period improved?</w:t>
            </w:r>
          </w:p>
          <w:p w14:paraId="16F5A31B" w14:textId="77777777" w:rsidR="00B2237B" w:rsidRPr="003C00B5" w:rsidRDefault="00B2237B" w:rsidP="003C00B5">
            <w:pPr>
              <w:pStyle w:val="bullet0"/>
              <w:rPr>
                <w:sz w:val="20"/>
                <w:szCs w:val="20"/>
              </w:rPr>
            </w:pPr>
            <w:r w:rsidRPr="003C00B5">
              <w:rPr>
                <w:sz w:val="20"/>
                <w:szCs w:val="20"/>
              </w:rPr>
              <w:t>How has the change to access improved short, medium and long term consequences for the woman and her family?</w:t>
            </w:r>
          </w:p>
          <w:p w14:paraId="687F0C3C" w14:textId="761AABDE" w:rsidR="00B2237B" w:rsidRPr="003C00B5" w:rsidRDefault="00906A5D" w:rsidP="003C00B5">
            <w:pPr>
              <w:pStyle w:val="bullet0"/>
              <w:rPr>
                <w:sz w:val="20"/>
                <w:szCs w:val="20"/>
              </w:rPr>
            </w:pPr>
            <w:r w:rsidRPr="003C00B5">
              <w:rPr>
                <w:sz w:val="20"/>
                <w:szCs w:val="20"/>
              </w:rPr>
              <w:t>Have evidence-</w:t>
            </w:r>
            <w:r w:rsidR="00B2237B" w:rsidRPr="003C00B5">
              <w:rPr>
                <w:sz w:val="20"/>
                <w:szCs w:val="20"/>
              </w:rPr>
              <w:t>based guidelines and/or standards for postnatal care been developed and implemented?</w:t>
            </w:r>
          </w:p>
          <w:p w14:paraId="6D055A4C" w14:textId="77777777" w:rsidR="00B2237B" w:rsidRPr="003C00B5" w:rsidRDefault="00B2237B" w:rsidP="003C00B5">
            <w:pPr>
              <w:pStyle w:val="bullet0"/>
              <w:rPr>
                <w:sz w:val="20"/>
                <w:szCs w:val="20"/>
              </w:rPr>
            </w:pPr>
            <w:r w:rsidRPr="003C00B5">
              <w:rPr>
                <w:sz w:val="20"/>
                <w:szCs w:val="20"/>
              </w:rPr>
              <w:t>How effective were the pathways for women at risk of chronic disease due to pregnancy complications?</w:t>
            </w:r>
          </w:p>
        </w:tc>
      </w:tr>
      <w:tr w:rsidR="00B2237B" w:rsidRPr="00A97272" w14:paraId="63241F4F" w14:textId="77777777" w:rsidTr="00B2237B">
        <w:tc>
          <w:tcPr>
            <w:tcW w:w="9175" w:type="dxa"/>
          </w:tcPr>
          <w:p w14:paraId="4193DE96" w14:textId="6E6ACE65" w:rsidR="00B2237B" w:rsidRPr="00954586" w:rsidRDefault="00B2237B" w:rsidP="00954586">
            <w:pPr>
              <w:rPr>
                <w:sz w:val="20"/>
              </w:rPr>
            </w:pPr>
            <w:r w:rsidRPr="00954586">
              <w:rPr>
                <w:sz w:val="20"/>
              </w:rPr>
              <w:t>Has the morbidity and mortality associated with poor perinatal me</w:t>
            </w:r>
            <w:r w:rsidR="005A721C" w:rsidRPr="00954586">
              <w:rPr>
                <w:sz w:val="20"/>
              </w:rPr>
              <w:t>ntal health improved over time?</w:t>
            </w:r>
          </w:p>
          <w:p w14:paraId="60CEFE27" w14:textId="77777777" w:rsidR="00B2237B" w:rsidRPr="003C00B5" w:rsidRDefault="00B2237B" w:rsidP="003C00B5">
            <w:pPr>
              <w:pStyle w:val="bullet0"/>
              <w:rPr>
                <w:sz w:val="20"/>
                <w:szCs w:val="20"/>
              </w:rPr>
            </w:pPr>
            <w:r w:rsidRPr="003C00B5">
              <w:rPr>
                <w:sz w:val="20"/>
                <w:szCs w:val="20"/>
              </w:rPr>
              <w:lastRenderedPageBreak/>
              <w:t>Do we understand the factors leading to this improvement?</w:t>
            </w:r>
          </w:p>
          <w:p w14:paraId="7FF9056A" w14:textId="77777777" w:rsidR="00B2237B" w:rsidRPr="00954586" w:rsidRDefault="00B2237B" w:rsidP="00954586">
            <w:pPr>
              <w:rPr>
                <w:sz w:val="20"/>
              </w:rPr>
            </w:pPr>
            <w:r w:rsidRPr="00954586">
              <w:rPr>
                <w:sz w:val="20"/>
              </w:rPr>
              <w:t>To what the extent have:</w:t>
            </w:r>
          </w:p>
          <w:p w14:paraId="0F51BF41" w14:textId="784056BC" w:rsidR="00B2237B" w:rsidRPr="003C00B5" w:rsidRDefault="00B94DAE" w:rsidP="003C00B5">
            <w:pPr>
              <w:pStyle w:val="bullet0"/>
              <w:rPr>
                <w:sz w:val="20"/>
                <w:szCs w:val="20"/>
              </w:rPr>
            </w:pPr>
            <w:r w:rsidRPr="003C00B5">
              <w:rPr>
                <w:sz w:val="20"/>
                <w:szCs w:val="20"/>
              </w:rPr>
              <w:t>c</w:t>
            </w:r>
            <w:r w:rsidR="00B2237B" w:rsidRPr="003C00B5">
              <w:rPr>
                <w:sz w:val="20"/>
                <w:szCs w:val="20"/>
              </w:rPr>
              <w:t>linical guidelines, clinical pathways relating to perinatal mental health been adopted in maternity services</w:t>
            </w:r>
          </w:p>
          <w:p w14:paraId="4E22CAF2" w14:textId="299E8240" w:rsidR="00B2237B" w:rsidRPr="003C00B5" w:rsidRDefault="00B94DAE" w:rsidP="003C00B5">
            <w:pPr>
              <w:pStyle w:val="bullet0"/>
              <w:rPr>
                <w:sz w:val="20"/>
                <w:szCs w:val="20"/>
              </w:rPr>
            </w:pPr>
            <w:r w:rsidRPr="003C00B5">
              <w:rPr>
                <w:sz w:val="20"/>
                <w:szCs w:val="20"/>
              </w:rPr>
              <w:t>p</w:t>
            </w:r>
            <w:r w:rsidR="00B2237B" w:rsidRPr="003C00B5">
              <w:rPr>
                <w:sz w:val="20"/>
                <w:szCs w:val="20"/>
              </w:rPr>
              <w:t>erinatal mental health education for the existing maternity care workforce (such as training as the Centre of Perinatal Excellenc</w:t>
            </w:r>
            <w:r w:rsidR="00906A5D" w:rsidRPr="003C00B5">
              <w:rPr>
                <w:sz w:val="20"/>
                <w:szCs w:val="20"/>
              </w:rPr>
              <w:t>e online package) been provided</w:t>
            </w:r>
          </w:p>
          <w:p w14:paraId="27D097CF" w14:textId="77777777" w:rsidR="00B2237B" w:rsidRPr="003C00B5" w:rsidRDefault="00B94DAE" w:rsidP="003C00B5">
            <w:pPr>
              <w:pStyle w:val="bullet0"/>
              <w:rPr>
                <w:sz w:val="20"/>
                <w:szCs w:val="20"/>
              </w:rPr>
            </w:pPr>
            <w:r w:rsidRPr="003C00B5">
              <w:rPr>
                <w:sz w:val="20"/>
                <w:szCs w:val="20"/>
              </w:rPr>
              <w:t>t</w:t>
            </w:r>
            <w:r w:rsidR="00B2237B" w:rsidRPr="003C00B5">
              <w:rPr>
                <w:sz w:val="20"/>
                <w:szCs w:val="20"/>
              </w:rPr>
              <w:t>raining in perinatal mental health been provided to health professionals, and</w:t>
            </w:r>
          </w:p>
          <w:p w14:paraId="085C9746" w14:textId="77777777" w:rsidR="00B2237B" w:rsidRPr="003C00B5" w:rsidRDefault="00B2237B" w:rsidP="003C00B5">
            <w:pPr>
              <w:pStyle w:val="bullet0"/>
              <w:rPr>
                <w:sz w:val="20"/>
                <w:szCs w:val="20"/>
              </w:rPr>
            </w:pPr>
            <w:proofErr w:type="gramStart"/>
            <w:r w:rsidRPr="003C00B5">
              <w:rPr>
                <w:sz w:val="20"/>
                <w:szCs w:val="20"/>
              </w:rPr>
              <w:t>actions</w:t>
            </w:r>
            <w:proofErr w:type="gramEnd"/>
            <w:r w:rsidRPr="003C00B5">
              <w:rPr>
                <w:sz w:val="20"/>
                <w:szCs w:val="20"/>
              </w:rPr>
              <w:t xml:space="preserve"> been taken to address the unacceptable morbidity and mortality associated with poor perinatal mental health?</w:t>
            </w:r>
          </w:p>
        </w:tc>
      </w:tr>
      <w:tr w:rsidR="00B2237B" w:rsidRPr="00A97272" w14:paraId="04FD662D" w14:textId="77777777" w:rsidTr="00B2237B">
        <w:tc>
          <w:tcPr>
            <w:tcW w:w="9175" w:type="dxa"/>
          </w:tcPr>
          <w:p w14:paraId="7BD21374" w14:textId="77777777" w:rsidR="00B2237B" w:rsidRPr="00954586" w:rsidRDefault="00B2237B" w:rsidP="00954586">
            <w:pPr>
              <w:rPr>
                <w:sz w:val="20"/>
              </w:rPr>
            </w:pPr>
            <w:r w:rsidRPr="00954586">
              <w:rPr>
                <w:sz w:val="20"/>
              </w:rPr>
              <w:lastRenderedPageBreak/>
              <w:t>Are maternity care services based on current evidence based practice, research and international developments?</w:t>
            </w:r>
          </w:p>
          <w:p w14:paraId="45414FB6" w14:textId="37DD1167" w:rsidR="00B2237B" w:rsidRPr="003C00B5" w:rsidRDefault="00906A5D" w:rsidP="003C00B5">
            <w:pPr>
              <w:pStyle w:val="bullet0"/>
              <w:rPr>
                <w:sz w:val="20"/>
                <w:szCs w:val="20"/>
              </w:rPr>
            </w:pPr>
            <w:r w:rsidRPr="003C00B5">
              <w:rPr>
                <w:sz w:val="20"/>
                <w:szCs w:val="20"/>
              </w:rPr>
              <w:t>To what extent have evidence-</w:t>
            </w:r>
            <w:r w:rsidR="00B2237B" w:rsidRPr="003C00B5">
              <w:rPr>
                <w:sz w:val="20"/>
                <w:szCs w:val="20"/>
              </w:rPr>
              <w:t xml:space="preserve">based clinical guidelines, clinical pathways, risk and quality assessment tools been implemented across maternity services and different models of care? </w:t>
            </w:r>
          </w:p>
          <w:p w14:paraId="759BDBA5" w14:textId="77777777" w:rsidR="00B2237B" w:rsidRPr="003C00B5" w:rsidRDefault="00B2237B" w:rsidP="003C00B5">
            <w:pPr>
              <w:pStyle w:val="bullet0"/>
              <w:rPr>
                <w:sz w:val="20"/>
                <w:szCs w:val="20"/>
              </w:rPr>
            </w:pPr>
            <w:r w:rsidRPr="003C00B5">
              <w:rPr>
                <w:sz w:val="20"/>
                <w:szCs w:val="20"/>
              </w:rPr>
              <w:t>Has evidence-based information about options, outcomes, and implications of choices about prenatal screening, antenatal, birthing and postnatal care been provided to women?</w:t>
            </w:r>
          </w:p>
          <w:p w14:paraId="774643AC" w14:textId="77777777" w:rsidR="00B2237B" w:rsidRPr="003C00B5" w:rsidRDefault="00B2237B" w:rsidP="003C00B5">
            <w:pPr>
              <w:pStyle w:val="bullet0"/>
              <w:rPr>
                <w:sz w:val="20"/>
                <w:szCs w:val="20"/>
              </w:rPr>
            </w:pPr>
            <w:r w:rsidRPr="003C00B5">
              <w:rPr>
                <w:sz w:val="20"/>
                <w:szCs w:val="20"/>
              </w:rPr>
              <w:t>Have variations in outcomes and practice in health care been identified and reported upon?</w:t>
            </w:r>
          </w:p>
          <w:p w14:paraId="5D9F0BB4" w14:textId="77777777" w:rsidR="00B2237B" w:rsidRPr="003C00B5" w:rsidRDefault="00B2237B" w:rsidP="003C00B5">
            <w:pPr>
              <w:pStyle w:val="bullet0"/>
              <w:rPr>
                <w:sz w:val="20"/>
                <w:szCs w:val="20"/>
              </w:rPr>
            </w:pPr>
            <w:r w:rsidRPr="003C00B5">
              <w:rPr>
                <w:sz w:val="20"/>
                <w:szCs w:val="20"/>
              </w:rPr>
              <w:t>Have clinical care guidelines relevant to maternity care been applied?</w:t>
            </w:r>
          </w:p>
          <w:p w14:paraId="3990D9B9" w14:textId="77777777" w:rsidR="00B2237B" w:rsidRPr="003C00B5" w:rsidRDefault="00B2237B" w:rsidP="003C00B5">
            <w:pPr>
              <w:pStyle w:val="bullet0"/>
              <w:rPr>
                <w:sz w:val="20"/>
                <w:szCs w:val="20"/>
              </w:rPr>
            </w:pPr>
            <w:r w:rsidRPr="003C00B5">
              <w:rPr>
                <w:sz w:val="20"/>
                <w:szCs w:val="20"/>
              </w:rPr>
              <w:t>Do we understand the factors leading to this improvement?</w:t>
            </w:r>
          </w:p>
        </w:tc>
      </w:tr>
      <w:tr w:rsidR="00B2237B" w:rsidRPr="00A97272" w14:paraId="09148D8F" w14:textId="77777777" w:rsidTr="00B2237B">
        <w:tc>
          <w:tcPr>
            <w:tcW w:w="9175" w:type="dxa"/>
          </w:tcPr>
          <w:p w14:paraId="08458945" w14:textId="65B7B1A6" w:rsidR="00B2237B" w:rsidRPr="00954586" w:rsidRDefault="00B2237B" w:rsidP="00954586">
            <w:pPr>
              <w:rPr>
                <w:sz w:val="20"/>
              </w:rPr>
            </w:pPr>
            <w:r w:rsidRPr="00954586">
              <w:rPr>
                <w:sz w:val="20"/>
              </w:rPr>
              <w:t>To what extent have culturally safe, evidence-based models of care been developed and implemented in partnership with appropriate peak bodies representing women from culturally an</w:t>
            </w:r>
            <w:r w:rsidR="00906A5D" w:rsidRPr="00954586">
              <w:rPr>
                <w:sz w:val="20"/>
              </w:rPr>
              <w:t xml:space="preserve">d linguistically diverse </w:t>
            </w:r>
            <w:r w:rsidRPr="00954586">
              <w:rPr>
                <w:sz w:val="20"/>
              </w:rPr>
              <w:t>backgrounds and their communities?</w:t>
            </w:r>
          </w:p>
          <w:p w14:paraId="6EAFC307" w14:textId="77777777" w:rsidR="00B2237B" w:rsidRPr="003C00B5" w:rsidRDefault="00B2237B" w:rsidP="003C00B5">
            <w:pPr>
              <w:pStyle w:val="bullet0"/>
              <w:rPr>
                <w:sz w:val="20"/>
                <w:szCs w:val="20"/>
              </w:rPr>
            </w:pPr>
            <w:r w:rsidRPr="003C00B5">
              <w:rPr>
                <w:sz w:val="20"/>
                <w:szCs w:val="20"/>
              </w:rPr>
              <w:t>Have new partnerships been developed between maternity care providers and appropriate representative bodies at regional/local level to enhance mutual understanding and cooperation, leading to better planning and oversight regarding pregnancy support, births and postnatal care for these women, together with better early follow-up post birth?</w:t>
            </w:r>
          </w:p>
          <w:p w14:paraId="67D9CEC3" w14:textId="77777777" w:rsidR="00B2237B" w:rsidRPr="003C00B5" w:rsidRDefault="00B2237B" w:rsidP="003C00B5">
            <w:pPr>
              <w:pStyle w:val="bullet0"/>
              <w:rPr>
                <w:sz w:val="20"/>
                <w:szCs w:val="20"/>
              </w:rPr>
            </w:pPr>
            <w:r w:rsidRPr="003C00B5">
              <w:rPr>
                <w:sz w:val="20"/>
                <w:szCs w:val="20"/>
              </w:rPr>
              <w:t>Have appropriate curricula been developed to guide workforce upskilling in working with these women, especially staff capacity to work with interpreters and bicultural workers?</w:t>
            </w:r>
          </w:p>
          <w:p w14:paraId="29DE0C59" w14:textId="77777777" w:rsidR="00B2237B" w:rsidRPr="003C00B5" w:rsidRDefault="00B2237B" w:rsidP="003C00B5">
            <w:pPr>
              <w:pStyle w:val="bullet0"/>
              <w:rPr>
                <w:sz w:val="20"/>
                <w:szCs w:val="20"/>
              </w:rPr>
            </w:pPr>
            <w:r w:rsidRPr="003C00B5">
              <w:rPr>
                <w:sz w:val="20"/>
                <w:szCs w:val="20"/>
              </w:rPr>
              <w:t>Is there greater availability of: interpreter services, information in appropriate languages and formats, and job opportunities for these women in maternity care?</w:t>
            </w:r>
          </w:p>
          <w:p w14:paraId="468C6F53" w14:textId="77777777" w:rsidR="00B2237B" w:rsidRPr="003C00B5" w:rsidRDefault="00B2237B" w:rsidP="003C00B5">
            <w:pPr>
              <w:pStyle w:val="bullet0"/>
              <w:rPr>
                <w:sz w:val="20"/>
                <w:szCs w:val="20"/>
              </w:rPr>
            </w:pPr>
            <w:r w:rsidRPr="003C00B5">
              <w:rPr>
                <w:sz w:val="20"/>
                <w:szCs w:val="20"/>
              </w:rPr>
              <w:t>Has there been progress in developing culturally endorsed tools for measuring cultural safety in multicultural contexts, and have they been tr</w:t>
            </w:r>
            <w:r w:rsidR="00D16380" w:rsidRPr="003C00B5">
              <w:rPr>
                <w:sz w:val="20"/>
                <w:szCs w:val="20"/>
              </w:rPr>
              <w:t>ialed</w:t>
            </w:r>
            <w:r w:rsidRPr="003C00B5">
              <w:rPr>
                <w:sz w:val="20"/>
                <w:szCs w:val="20"/>
              </w:rPr>
              <w:t xml:space="preserve"> in (at least) some diverse religious-cultural contexts in cities and in large regional </w:t>
            </w:r>
            <w:proofErr w:type="spellStart"/>
            <w:r w:rsidRPr="003C00B5">
              <w:rPr>
                <w:sz w:val="20"/>
                <w:szCs w:val="20"/>
              </w:rPr>
              <w:t>centres</w:t>
            </w:r>
            <w:proofErr w:type="spellEnd"/>
            <w:r w:rsidRPr="003C00B5">
              <w:rPr>
                <w:sz w:val="20"/>
                <w:szCs w:val="20"/>
              </w:rPr>
              <w:t xml:space="preserve"> where refugee communities have emerged?</w:t>
            </w:r>
          </w:p>
          <w:p w14:paraId="14979773" w14:textId="77777777" w:rsidR="00B2237B" w:rsidRPr="003C00B5" w:rsidRDefault="00B2237B" w:rsidP="003C00B5">
            <w:pPr>
              <w:pStyle w:val="bullet0"/>
              <w:rPr>
                <w:sz w:val="20"/>
                <w:szCs w:val="20"/>
              </w:rPr>
            </w:pPr>
            <w:r w:rsidRPr="003C00B5">
              <w:rPr>
                <w:sz w:val="20"/>
                <w:szCs w:val="20"/>
              </w:rPr>
              <w:t>Is there evidence that the core maternity indicators are improving for these women, especially in raising the rates of first trimester antenatal care class attendance, and lowering the rate of small-for-gestational age babies born to women from non-English speaking countries?</w:t>
            </w:r>
          </w:p>
          <w:p w14:paraId="1699D785" w14:textId="77777777" w:rsidR="00B2237B" w:rsidRPr="003C00B5" w:rsidRDefault="00B2237B" w:rsidP="003C00B5">
            <w:pPr>
              <w:pStyle w:val="bullet0"/>
              <w:rPr>
                <w:sz w:val="20"/>
                <w:szCs w:val="20"/>
              </w:rPr>
            </w:pPr>
            <w:r w:rsidRPr="003C00B5">
              <w:rPr>
                <w:sz w:val="20"/>
                <w:szCs w:val="20"/>
              </w:rPr>
              <w:t>Has there been further research conducted into the apparent reasons for small-for-gestational age babies born to women from non-English speaking countries, and how to address it?</w:t>
            </w:r>
          </w:p>
          <w:p w14:paraId="26EDBA65" w14:textId="77777777" w:rsidR="00B2237B" w:rsidRPr="003C00B5" w:rsidRDefault="00B2237B" w:rsidP="003C00B5">
            <w:pPr>
              <w:pStyle w:val="bullet0"/>
              <w:rPr>
                <w:sz w:val="20"/>
                <w:szCs w:val="20"/>
              </w:rPr>
            </w:pPr>
            <w:r w:rsidRPr="003C00B5">
              <w:rPr>
                <w:sz w:val="20"/>
                <w:szCs w:val="20"/>
              </w:rPr>
              <w:t>Is there a clear plan in place to progress this overall area and does it include diverse female cultural leaders in its management?</w:t>
            </w:r>
          </w:p>
        </w:tc>
      </w:tr>
      <w:tr w:rsidR="00B2237B" w:rsidRPr="00A97272" w14:paraId="44CB7CA9" w14:textId="77777777" w:rsidTr="00A212CD">
        <w:trPr>
          <w:cantSplit/>
        </w:trPr>
        <w:tc>
          <w:tcPr>
            <w:tcW w:w="9175" w:type="dxa"/>
          </w:tcPr>
          <w:p w14:paraId="74876AC2" w14:textId="77777777" w:rsidR="00B2237B" w:rsidRPr="00954586" w:rsidRDefault="00B2237B" w:rsidP="00954586">
            <w:pPr>
              <w:rPr>
                <w:sz w:val="20"/>
              </w:rPr>
            </w:pPr>
            <w:r w:rsidRPr="00954586">
              <w:rPr>
                <w:sz w:val="20"/>
              </w:rPr>
              <w:lastRenderedPageBreak/>
              <w:t>To what extent have the specific needs of women living in rural and remote are</w:t>
            </w:r>
            <w:r w:rsidR="00A97272" w:rsidRPr="00954586">
              <w:rPr>
                <w:sz w:val="20"/>
              </w:rPr>
              <w:t>as of Australia across the peri</w:t>
            </w:r>
            <w:r w:rsidRPr="00954586">
              <w:rPr>
                <w:sz w:val="20"/>
              </w:rPr>
              <w:t>natal period been addressed, including:</w:t>
            </w:r>
          </w:p>
          <w:p w14:paraId="0A177D14" w14:textId="77777777" w:rsidR="00B2237B" w:rsidRPr="003C00B5" w:rsidRDefault="00B2237B" w:rsidP="003C00B5">
            <w:pPr>
              <w:pStyle w:val="bullet0"/>
              <w:rPr>
                <w:sz w:val="20"/>
                <w:szCs w:val="20"/>
              </w:rPr>
            </w:pPr>
            <w:r w:rsidRPr="003C00B5">
              <w:rPr>
                <w:sz w:val="20"/>
                <w:szCs w:val="20"/>
              </w:rPr>
              <w:t>Increased availability and access to a range of continuity of care models for women in their geographic location</w:t>
            </w:r>
          </w:p>
          <w:p w14:paraId="4226319F" w14:textId="77777777" w:rsidR="00B2237B" w:rsidRPr="003C00B5" w:rsidRDefault="00B2237B" w:rsidP="003C00B5">
            <w:pPr>
              <w:pStyle w:val="bullet0"/>
              <w:rPr>
                <w:sz w:val="20"/>
                <w:szCs w:val="20"/>
              </w:rPr>
            </w:pPr>
            <w:r w:rsidRPr="003C00B5">
              <w:rPr>
                <w:sz w:val="20"/>
                <w:szCs w:val="20"/>
              </w:rPr>
              <w:t>Development of funding models to support access to continuity of care models</w:t>
            </w:r>
          </w:p>
          <w:p w14:paraId="4E4A73EE" w14:textId="77777777" w:rsidR="00B2237B" w:rsidRPr="003C00B5" w:rsidRDefault="00B2237B" w:rsidP="003C00B5">
            <w:pPr>
              <w:pStyle w:val="bullet0"/>
              <w:rPr>
                <w:sz w:val="20"/>
                <w:szCs w:val="20"/>
              </w:rPr>
            </w:pPr>
            <w:r w:rsidRPr="003C00B5">
              <w:rPr>
                <w:sz w:val="20"/>
                <w:szCs w:val="20"/>
              </w:rPr>
              <w:t>Outreach services and telehealth to enhance maternity care in rural and regional areas</w:t>
            </w:r>
          </w:p>
          <w:p w14:paraId="194E6321" w14:textId="77777777" w:rsidR="00B2237B" w:rsidRPr="003C00B5" w:rsidRDefault="00B2237B" w:rsidP="003C00B5">
            <w:pPr>
              <w:pStyle w:val="bullet0"/>
              <w:rPr>
                <w:sz w:val="20"/>
                <w:szCs w:val="20"/>
              </w:rPr>
            </w:pPr>
            <w:r w:rsidRPr="003C00B5">
              <w:rPr>
                <w:sz w:val="20"/>
                <w:szCs w:val="20"/>
              </w:rPr>
              <w:t>Outreach and telehealth services to support health professionals in rural and remote areas</w:t>
            </w:r>
          </w:p>
          <w:p w14:paraId="6F3DB184" w14:textId="77777777" w:rsidR="00B2237B" w:rsidRPr="003C00B5" w:rsidRDefault="00B2237B" w:rsidP="003C00B5">
            <w:pPr>
              <w:pStyle w:val="bullet0"/>
              <w:rPr>
                <w:rFonts w:eastAsia="MS Mincho" w:cstheme="minorHAnsi"/>
                <w:sz w:val="20"/>
                <w:szCs w:val="20"/>
              </w:rPr>
            </w:pPr>
            <w:r w:rsidRPr="003C00B5">
              <w:rPr>
                <w:sz w:val="20"/>
                <w:szCs w:val="20"/>
              </w:rPr>
              <w:t>Development and maintenance of skills (including clinical reflection and supervision) of health professionals working in maternity services</w:t>
            </w:r>
          </w:p>
          <w:p w14:paraId="2CD00E90" w14:textId="77777777" w:rsidR="00B2237B" w:rsidRPr="003C00B5" w:rsidRDefault="00B2237B" w:rsidP="003C00B5">
            <w:pPr>
              <w:pStyle w:val="bullet0"/>
              <w:rPr>
                <w:rFonts w:eastAsia="MS Mincho" w:cstheme="minorHAnsi"/>
                <w:sz w:val="20"/>
                <w:szCs w:val="20"/>
              </w:rPr>
            </w:pPr>
            <w:r w:rsidRPr="003C00B5">
              <w:rPr>
                <w:sz w:val="20"/>
                <w:szCs w:val="20"/>
              </w:rPr>
              <w:t>Development of a</w:t>
            </w:r>
            <w:r w:rsidR="009D3A29" w:rsidRPr="003C00B5">
              <w:rPr>
                <w:sz w:val="20"/>
                <w:szCs w:val="20"/>
              </w:rPr>
              <w:t xml:space="preserve"> sustainable</w:t>
            </w:r>
            <w:r w:rsidR="00D16380" w:rsidRPr="003C00B5">
              <w:rPr>
                <w:sz w:val="20"/>
                <w:szCs w:val="20"/>
              </w:rPr>
              <w:t xml:space="preserve"> </w:t>
            </w:r>
            <w:r w:rsidRPr="003C00B5">
              <w:rPr>
                <w:sz w:val="20"/>
                <w:szCs w:val="20"/>
              </w:rPr>
              <w:t>workforce with broad generalist skills</w:t>
            </w:r>
            <w:r w:rsidR="009D3A29" w:rsidRPr="003C00B5">
              <w:rPr>
                <w:sz w:val="20"/>
                <w:szCs w:val="20"/>
              </w:rPr>
              <w:t>, including medical and nursing,</w:t>
            </w:r>
            <w:r w:rsidRPr="003C00B5">
              <w:rPr>
                <w:sz w:val="20"/>
                <w:szCs w:val="20"/>
              </w:rPr>
              <w:t xml:space="preserve"> in rural settings to promote the maintenance of services.</w:t>
            </w:r>
            <w:r w:rsidRPr="003C00B5">
              <w:rPr>
                <w:rFonts w:eastAsia="MS Mincho" w:cstheme="minorHAnsi"/>
                <w:sz w:val="20"/>
                <w:szCs w:val="20"/>
              </w:rPr>
              <w:t xml:space="preserve"> </w:t>
            </w:r>
          </w:p>
        </w:tc>
      </w:tr>
    </w:tbl>
    <w:p w14:paraId="23BAF416" w14:textId="77777777" w:rsidR="00B2237B" w:rsidRPr="0069490B" w:rsidRDefault="00B2237B" w:rsidP="00E71AA9">
      <w:pPr>
        <w:pStyle w:val="Heading1"/>
        <w:pageBreakBefore/>
      </w:pPr>
      <w:bookmarkStart w:id="83" w:name="_Toc729731"/>
      <w:bookmarkStart w:id="84" w:name="_Toc523309472"/>
      <w:bookmarkStart w:id="85" w:name="_Toc22561598"/>
      <w:bookmarkStart w:id="86" w:name="_Toc23773408"/>
      <w:bookmarkEnd w:id="83"/>
      <w:r w:rsidRPr="0069490B">
        <w:lastRenderedPageBreak/>
        <w:t>Glossary</w:t>
      </w:r>
      <w:bookmarkEnd w:id="84"/>
      <w:bookmarkEnd w:id="85"/>
      <w:bookmarkEnd w:id="86"/>
    </w:p>
    <w:p w14:paraId="5632C2A3" w14:textId="77777777" w:rsidR="00B2237B" w:rsidRPr="00E04B44" w:rsidRDefault="00B2237B" w:rsidP="00E04B44">
      <w:r w:rsidRPr="0007132F">
        <w:rPr>
          <w:b/>
          <w:bCs/>
        </w:rPr>
        <w:t>Amniotic fluid embolism:</w:t>
      </w:r>
      <w:r w:rsidRPr="00E04B44">
        <w:t xml:space="preserve"> A rare obstetric emergency in which amniotic fluid, enters the blood stream of the mother to trigger a serious reaction.</w:t>
      </w:r>
    </w:p>
    <w:p w14:paraId="7461CE77" w14:textId="77777777" w:rsidR="00B2237B" w:rsidRPr="00E04B44" w:rsidRDefault="00B2237B" w:rsidP="00E04B44">
      <w:r w:rsidRPr="0007132F">
        <w:rPr>
          <w:b/>
          <w:bCs/>
        </w:rPr>
        <w:t>Birthing on Country:</w:t>
      </w:r>
      <w:r w:rsidRPr="00E04B44">
        <w:t xml:space="preserve"> Birthing on Country is described as ‘…a metaphor for the best start in life for Aboriginal and Torres Strait Islander babies and their families’</w:t>
      </w:r>
      <w:r w:rsidR="00C46FBC" w:rsidRPr="00E04B44">
        <w:fldChar w:fldCharType="begin"/>
      </w:r>
      <w:r w:rsidR="00C46FBC" w:rsidRPr="00E04B44">
        <w:instrText xml:space="preserve"> ADDIN EN.CITE &lt;EndNote&gt;&lt;Cite&gt;&lt;Author&gt;CATSINaM&lt;/Author&gt;&lt;Year&gt;2016&lt;/Year&gt;&lt;RecNum&gt;53&lt;/RecNum&gt;&lt;DisplayText&gt;&lt;style face="superscript" font="Trebuchet MS" size="9"&gt;44&lt;/style&gt;&lt;/DisplayText&gt;&lt;record&gt;&lt;rec-number&gt;53&lt;/rec-number&gt;&lt;foreign-keys&gt;&lt;key app="EN" db-id="5awdrsvr29s0fpee9ad529pzf5vpddfxwxxe" timestamp="1524534190"&gt;53&lt;/key&gt;&lt;/foreign-keys&gt;&lt;ref-type name="Report"&gt;27&lt;/ref-type&gt;&lt;contributors&gt;&lt;authors&gt;&lt;author&gt;CATSINaM,&lt;/author&gt;&lt;/authors&gt;&lt;/contributors&gt;&lt;titles&gt;&lt;title&gt;Birthing on Country position statement&lt;/title&gt;&lt;/titles&gt;&lt;dates&gt;&lt;year&gt;2016&lt;/year&gt;&lt;/dates&gt;&lt;pub-location&gt;Canberra&lt;/pub-location&gt;&lt;publisher&gt;Congress of Aboriginal and Torres Strait Islander Nureses and Midwives&lt;/publisher&gt;&lt;urls&gt;&lt;/urls&gt;&lt;/record&gt;&lt;/Cite&gt;&lt;/EndNote&gt;</w:instrText>
      </w:r>
      <w:r w:rsidR="00C46FBC" w:rsidRPr="00E04B44">
        <w:fldChar w:fldCharType="separate"/>
      </w:r>
      <w:r w:rsidR="00C46FBC" w:rsidRPr="00E04B44">
        <w:t>44</w:t>
      </w:r>
      <w:r w:rsidR="00C46FBC" w:rsidRPr="00E04B44">
        <w:fldChar w:fldCharType="end"/>
      </w:r>
      <w:r w:rsidRPr="00E04B44">
        <w:t xml:space="preserve"> which provides an appropriate transition to motherhood and parenting, and an integrated, holistic and culturally appropriate model of care for all.</w:t>
      </w:r>
    </w:p>
    <w:p w14:paraId="673A909B" w14:textId="17C9528F" w:rsidR="00B2237B" w:rsidRPr="00E04B44" w:rsidRDefault="00B2237B" w:rsidP="00E04B44">
      <w:r w:rsidRPr="0007132F">
        <w:rPr>
          <w:b/>
          <w:bCs/>
        </w:rPr>
        <w:t>Birth support person:</w:t>
      </w:r>
      <w:r w:rsidRPr="00E04B44">
        <w:t xml:space="preserve"> A person or persons chosen by the woman to support them during childbirth. This may be the father, a partner, close friend, s</w:t>
      </w:r>
      <w:r w:rsidR="00B84401">
        <w:t>ibling, mother or a paid doula.</w:t>
      </w:r>
    </w:p>
    <w:p w14:paraId="4CCA815F" w14:textId="77777777" w:rsidR="00B2237B" w:rsidRPr="0007132F" w:rsidRDefault="00B2237B" w:rsidP="0007132F">
      <w:r w:rsidRPr="0007132F">
        <w:rPr>
          <w:b/>
          <w:bCs/>
        </w:rPr>
        <w:t>Caesarean section:</w:t>
      </w:r>
      <w:r w:rsidRPr="0007132F">
        <w:t xml:space="preserve"> An operation in which a baby is born through an incision (cut) made through the mother’s abdomen and the uterus (womb).</w:t>
      </w:r>
      <w:r w:rsidRPr="00B84401">
        <w:rPr>
          <w:vertAlign w:val="superscript"/>
        </w:rPr>
        <w:fldChar w:fldCharType="begin"/>
      </w:r>
      <w:r w:rsidR="00C46FBC" w:rsidRPr="00B84401">
        <w:rPr>
          <w:vertAlign w:val="superscript"/>
        </w:rPr>
        <w:instrText xml:space="preserve"> ADDIN EN.CITE &lt;EndNote&gt;&lt;Cite&gt;&lt;Author&gt;RANZCOG&lt;/Author&gt;&lt;Year&gt;2016&lt;/Year&gt;&lt;RecNum&gt;107&lt;/RecNum&gt;&lt;DisplayText&gt;&lt;style face="superscript" font="Trebuchet MS" size="9"&gt;45&lt;/style&gt;&lt;/DisplayText&gt;&lt;record&gt;&lt;rec-number&gt;107&lt;/rec-number&gt;&lt;foreign-keys&gt;&lt;key app="EN" db-id="5awdrsvr29s0fpee9ad529pzf5vpddfxwxxe" timestamp="1548300916"&gt;107&lt;/key&gt;&lt;/foreign-keys&gt;&lt;ref-type name="Report"&gt;27&lt;/ref-type&gt;&lt;contributors&gt;&lt;authors&gt;&lt;author&gt;RANZCOG,&lt;/author&gt;&lt;/authors&gt;&lt;/contributors&gt;&lt;titles&gt;&lt;title&gt;Caesarean Section&lt;/title&gt;&lt;/titles&gt;&lt;dates&gt;&lt;year&gt;2016&lt;/year&gt;&lt;/dates&gt;&lt;pub-location&gt;Melbourne&lt;/pub-location&gt;&lt;publisher&gt;Royal Australian and New Zealand College of Obstetricians and Gynaecologists&lt;/publisher&gt;&lt;urls&gt;&lt;/urls&gt;&lt;/record&gt;&lt;/Cite&gt;&lt;/EndNote&gt;</w:instrText>
      </w:r>
      <w:r w:rsidRPr="00B84401">
        <w:rPr>
          <w:vertAlign w:val="superscript"/>
        </w:rPr>
        <w:fldChar w:fldCharType="separate"/>
      </w:r>
      <w:r w:rsidR="00C46FBC" w:rsidRPr="00B84401">
        <w:rPr>
          <w:vertAlign w:val="superscript"/>
        </w:rPr>
        <w:t>45</w:t>
      </w:r>
      <w:r w:rsidRPr="00B84401">
        <w:rPr>
          <w:vertAlign w:val="superscript"/>
        </w:rPr>
        <w:fldChar w:fldCharType="end"/>
      </w:r>
    </w:p>
    <w:p w14:paraId="0FD1E50B" w14:textId="77777777" w:rsidR="00B2237B" w:rsidRPr="00E04B44" w:rsidRDefault="00B2237B" w:rsidP="00E04B44">
      <w:r w:rsidRPr="0007132F">
        <w:rPr>
          <w:b/>
          <w:bCs/>
        </w:rPr>
        <w:t>Co-design:</w:t>
      </w:r>
      <w:r w:rsidRPr="00E04B44">
        <w:t xml:space="preserve"> An approach to design attempting to actively involve all stakeholders in the design process to help ensure the result meets their needs and is usable.</w:t>
      </w:r>
    </w:p>
    <w:p w14:paraId="024C8E13" w14:textId="36AF37E6" w:rsidR="00B2237B" w:rsidRPr="0007132F" w:rsidRDefault="00B2237B" w:rsidP="0007132F">
      <w:r w:rsidRPr="0007132F">
        <w:rPr>
          <w:b/>
          <w:bCs/>
        </w:rPr>
        <w:t>Continuity of care:</w:t>
      </w:r>
      <w:r w:rsidRPr="0007132F">
        <w:t xml:space="preserve"> A philosophy that involves shared understanding of care pathways by all health professionals involved in a women’s care, with the aim of reducing fragment</w:t>
      </w:r>
      <w:r w:rsidR="00F27979" w:rsidRPr="0007132F">
        <w:t>ed care and conflicting advice.</w:t>
      </w:r>
    </w:p>
    <w:p w14:paraId="4DF30F6C" w14:textId="77777777" w:rsidR="00B2237B" w:rsidRPr="0007132F" w:rsidRDefault="00B2237B" w:rsidP="0007132F">
      <w:r w:rsidRPr="0007132F">
        <w:rPr>
          <w:b/>
          <w:bCs/>
        </w:rPr>
        <w:t>Continuity of carer:</w:t>
      </w:r>
      <w:r w:rsidRPr="0007132F">
        <w:t xml:space="preserve"> Continuity of carer means care provided, over the full length of the episode of care by the same named carer. Relational continuity is provided by the same named caregiver being involved throughout the period of care even when other caregivers are required. Other caregivers may be involved in the provision of care, either as a backup to the named carer or to collaborate in the provision of care, however the named carer remains to coordinate and provide ongoing care throughout.</w:t>
      </w:r>
    </w:p>
    <w:p w14:paraId="00A375A3" w14:textId="6FABF9A1" w:rsidR="00B2237B" w:rsidRPr="0007132F" w:rsidRDefault="00B2237B" w:rsidP="0007132F">
      <w:r w:rsidRPr="0007132F">
        <w:rPr>
          <w:b/>
          <w:bCs/>
        </w:rPr>
        <w:t>Cultural safety:</w:t>
      </w:r>
      <w:r w:rsidRPr="0007132F">
        <w:t xml:space="preserve"> Cultural safety is the </w:t>
      </w:r>
      <w:r w:rsidR="00F94FE2" w:rsidRPr="0007132F">
        <w:t>individual’s experience of care they are given, ability to access resources and to raise concerns</w:t>
      </w:r>
      <w:r w:rsidRPr="0007132F">
        <w:t>.</w:t>
      </w:r>
      <w:r w:rsidR="00C46FBC" w:rsidRPr="00B84401">
        <w:rPr>
          <w:vertAlign w:val="superscript"/>
        </w:rPr>
        <w:fldChar w:fldCharType="begin"/>
      </w:r>
      <w:r w:rsidR="00627B56" w:rsidRPr="00B84401">
        <w:rPr>
          <w:vertAlign w:val="superscript"/>
        </w:rPr>
        <w:instrText xml:space="preserve"> ADDIN EN.CITE &lt;EndNote&gt;&lt;Cite ExcludeAuth="1"&gt;&lt;Year&gt;2018&lt;/Year&gt;&lt;RecNum&gt;110&lt;/RecNum&gt;&lt;DisplayText&gt;&lt;style face="superscript" font="Trebuchet MS" size="9"&gt;46&lt;/style&gt;&lt;/DisplayText&gt;&lt;record&gt;&lt;rec-number&gt;110&lt;/rec-number&gt;&lt;foreign-keys&gt;&lt;key app="EN" db-id="5awdrsvr29s0fpee9ad529pzf5vpddfxwxxe" timestamp="1553468528"&gt;110&lt;/key&gt;&lt;/foreign-keys&gt;&lt;ref-type name="Report"&gt;27&lt;/ref-type&gt;&lt;contributors&gt;&lt;authors&gt;&lt;author&gt;Aboriginal and Torres Strait Islander Health Strategy Group,&lt;/author&gt;&lt;/authors&gt;&lt;/contributors&gt;&lt;titles&gt;&lt;title&gt;Aboriginal and Torres Strait Islander Health Strategy – Statement of Intent&lt;/title&gt;&lt;/titles&gt;&lt;dates&gt;&lt;year&gt;2018&lt;/year&gt;&lt;/dates&gt;&lt;urls&gt;&lt;related-urls&gt;&lt;url&gt;https://www.ahpra.gov.au/About-AHPRA/Aboriginal-and-Torres-Strait-Islander-Health-Strategy/Statement-of-intent.aspx&lt;/url&gt;&lt;/related-urls&gt;&lt;/urls&gt;&lt;/record&gt;&lt;/Cite&gt;&lt;/EndNote&gt;</w:instrText>
      </w:r>
      <w:r w:rsidR="00C46FBC" w:rsidRPr="00B84401">
        <w:rPr>
          <w:vertAlign w:val="superscript"/>
        </w:rPr>
        <w:fldChar w:fldCharType="separate"/>
      </w:r>
      <w:r w:rsidR="00C46FBC" w:rsidRPr="00B84401">
        <w:rPr>
          <w:vertAlign w:val="superscript"/>
        </w:rPr>
        <w:t>46</w:t>
      </w:r>
      <w:r w:rsidR="00C46FBC" w:rsidRPr="00B84401">
        <w:rPr>
          <w:vertAlign w:val="superscript"/>
        </w:rPr>
        <w:fldChar w:fldCharType="end"/>
      </w:r>
    </w:p>
    <w:p w14:paraId="19E498B4" w14:textId="77777777" w:rsidR="00B2237B" w:rsidRPr="0007132F" w:rsidRDefault="00B2237B" w:rsidP="0007132F">
      <w:r w:rsidRPr="0007132F">
        <w:rPr>
          <w:b/>
          <w:bCs/>
        </w:rPr>
        <w:t>Direct maternal death:</w:t>
      </w:r>
      <w:r w:rsidRPr="0007132F">
        <w:t xml:space="preserve"> Maternal deaths that result directly from complications of pregnancy or its management.</w:t>
      </w:r>
      <w:r w:rsidRPr="0007132F">
        <w:fldChar w:fldCharType="begin"/>
      </w:r>
      <w:r w:rsidR="00A97272" w:rsidRPr="0007132F">
        <w:instrText xml:space="preserve"> ADDIN EN.CITE &lt;EndNote&gt;&lt;Cite&gt;&lt;Author&gt;AIHW&lt;/Author&gt;&lt;Year&gt;2018&lt;/Year&gt;&lt;RecNum&gt;96&lt;/RecNum&gt;&lt;DisplayText&gt;&lt;style face="superscript" font="Trebuchet MS" size="9"&gt;9&lt;/style&gt;&lt;/DisplayText&gt;&lt;record&gt;&lt;rec-number&gt;96&lt;/rec-number&gt;&lt;foreign-keys&gt;&lt;key app="EN" db-id="5awdrsvr29s0fpee9ad529pzf5vpddfxwxxe" timestamp="1544159125"&gt;96&lt;/key&gt;&lt;/foreign-keys&gt;&lt;ref-type name="Report"&gt;27&lt;/ref-type&gt;&lt;contributors&gt;&lt;authors&gt;&lt;author&gt;AIHW,&lt;/author&gt;&lt;/authors&gt;&lt;/contributors&gt;&lt;titles&gt;&lt;title&gt;Maternal Deaths in Australia 2016&lt;/title&gt;&lt;/titles&gt;&lt;dates&gt;&lt;year&gt;2018&lt;/year&gt;&lt;/dates&gt;&lt;pub-location&gt;Canberra&lt;/pub-location&gt;&lt;publisher&gt;Australian Institute of Health and Welfare&lt;/publisher&gt;&lt;urls&gt;&lt;related-urls&gt;&lt;url&gt;aihw.gov.au&lt;/url&gt;&lt;/related-urls&gt;&lt;/urls&gt;&lt;access-date&gt;17 December 2018&lt;/access-date&gt;&lt;/record&gt;&lt;/Cite&gt;&lt;/EndNote&gt;</w:instrText>
      </w:r>
      <w:r w:rsidRPr="0007132F">
        <w:fldChar w:fldCharType="separate"/>
      </w:r>
      <w:r w:rsidR="00A97272" w:rsidRPr="0007132F">
        <w:t>9</w:t>
      </w:r>
      <w:r w:rsidRPr="0007132F">
        <w:fldChar w:fldCharType="end"/>
      </w:r>
    </w:p>
    <w:p w14:paraId="71C2E47D" w14:textId="4D4C46F4" w:rsidR="00B2237B" w:rsidRPr="0007132F" w:rsidRDefault="00B2237B" w:rsidP="0007132F">
      <w:r w:rsidRPr="0007132F">
        <w:rPr>
          <w:b/>
          <w:bCs/>
        </w:rPr>
        <w:t>Doula:</w:t>
      </w:r>
      <w:r w:rsidRPr="0007132F">
        <w:t xml:space="preserve"> A person paid to provide emotional support during the pregnancy and birth. Doulas ar</w:t>
      </w:r>
      <w:r w:rsidR="00F27979" w:rsidRPr="0007132F">
        <w:t>e not healthcare professionals.</w:t>
      </w:r>
    </w:p>
    <w:p w14:paraId="5CC49678" w14:textId="77777777" w:rsidR="00B2237B" w:rsidRPr="0007132F" w:rsidRDefault="00B2237B" w:rsidP="0007132F">
      <w:r w:rsidRPr="0007132F">
        <w:rPr>
          <w:b/>
          <w:bCs/>
        </w:rPr>
        <w:t>Family violence:</w:t>
      </w:r>
      <w:r w:rsidRPr="0007132F">
        <w:t xml:space="preserve"> </w:t>
      </w:r>
      <w:r w:rsidRPr="0007132F">
        <w:rPr>
          <w:rFonts w:eastAsiaTheme="minorHAnsi"/>
        </w:rPr>
        <w:t xml:space="preserve">‘Family violence’ </w:t>
      </w:r>
      <w:r w:rsidRPr="0007132F">
        <w:t>may involve partners, siblings, parents, children and people who are related in other ways. It includes violence in many family contexts, including violence by a same sex partner, violence by young people against parents or siblings, elder abuse, and violence by carers in a domestic setting against those for whom they are responsible.</w:t>
      </w:r>
      <w:r w:rsidRPr="0007132F">
        <w:rPr>
          <w:rFonts w:eastAsiaTheme="minorHAnsi"/>
        </w:rPr>
        <w:fldChar w:fldCharType="begin"/>
      </w:r>
      <w:r w:rsidR="00C46FBC" w:rsidRPr="0007132F">
        <w:rPr>
          <w:rFonts w:eastAsiaTheme="minorHAnsi"/>
        </w:rPr>
        <w:instrText xml:space="preserve"> ADDIN EN.CITE &lt;EndNote&gt;&lt;Cite&gt;&lt;Author&gt;Royal Commission into Family Violence Victoria&lt;/Author&gt;&lt;Year&gt;2016&lt;/Year&gt;&lt;RecNum&gt;105&lt;/RecNum&gt;&lt;DisplayText&gt;&lt;style face="superscript" font="Trebuchet MS" size="9"&gt;47&lt;/style&gt;&lt;/DisplayText&gt;&lt;record&gt;&lt;rec-number&gt;105&lt;/rec-number&gt;&lt;foreign-keys&gt;&lt;key app="EN" db-id="5awdrsvr29s0fpee9ad529pzf5vpddfxwxxe" timestamp="1544159125"&gt;105&lt;/key&gt;&lt;/foreign-keys&gt;&lt;ref-type name="Journal Article"&gt;17&lt;/ref-type&gt;&lt;contributors&gt;&lt;authors&gt;&lt;author&gt;Royal Commission into Family Violence Victoria,&lt;/author&gt;&lt;/authors&gt;&lt;/contributors&gt;&lt;titles&gt;&lt;title&gt;Summary and recommendations&lt;/title&gt;&lt;secondary-title&gt;Parl Paper No&lt;/secondary-title&gt;&lt;/titles&gt;&lt;periodical&gt;&lt;full-title&gt;Parl Paper No&lt;/full-title&gt;&lt;/periodical&gt;&lt;volume&gt;132 (2014–16)&lt;/volume&gt;&lt;dates&gt;&lt;year&gt;2016&lt;/year&gt;&lt;/dates&gt;&lt;urls&gt;&lt;/urls&gt;&lt;/record&gt;&lt;/Cite&gt;&lt;/EndNote&gt;</w:instrText>
      </w:r>
      <w:r w:rsidRPr="0007132F">
        <w:rPr>
          <w:rFonts w:eastAsiaTheme="minorHAnsi"/>
        </w:rPr>
        <w:fldChar w:fldCharType="separate"/>
      </w:r>
      <w:r w:rsidR="00C46FBC" w:rsidRPr="0007132F">
        <w:rPr>
          <w:rFonts w:eastAsiaTheme="minorHAnsi"/>
        </w:rPr>
        <w:t>47</w:t>
      </w:r>
      <w:r w:rsidRPr="0007132F">
        <w:rPr>
          <w:rFonts w:eastAsiaTheme="minorHAnsi"/>
        </w:rPr>
        <w:fldChar w:fldCharType="end"/>
      </w:r>
      <w:r w:rsidRPr="0007132F">
        <w:rPr>
          <w:rFonts w:eastAsiaTheme="minorHAnsi"/>
        </w:rPr>
        <w:t xml:space="preserve"> It is also referred to as domestic violence.</w:t>
      </w:r>
    </w:p>
    <w:p w14:paraId="7CCD4FFC" w14:textId="645C7FA3" w:rsidR="00B2237B" w:rsidRPr="0007132F" w:rsidRDefault="00B2237B" w:rsidP="0007132F">
      <w:r w:rsidRPr="0007132F">
        <w:rPr>
          <w:b/>
          <w:bCs/>
        </w:rPr>
        <w:t>First antenatal visit:</w:t>
      </w:r>
      <w:r w:rsidRPr="0007132F">
        <w:t xml:space="preserve"> The first visit specifically for antenatal care following</w:t>
      </w:r>
      <w:r w:rsidR="00F27979" w:rsidRPr="0007132F">
        <w:t xml:space="preserve"> confirmation of the pregnancy.</w:t>
      </w:r>
    </w:p>
    <w:p w14:paraId="6B8260F1" w14:textId="77777777" w:rsidR="00B2237B" w:rsidRPr="0007132F" w:rsidRDefault="00B2237B" w:rsidP="0007132F">
      <w:r w:rsidRPr="0007132F">
        <w:rPr>
          <w:b/>
          <w:bCs/>
        </w:rPr>
        <w:t xml:space="preserve">Generalist: </w:t>
      </w:r>
      <w:r w:rsidRPr="0007132F">
        <w:t>GPs, rural generalists and general specialists who maintain a broad scope of practice</w:t>
      </w:r>
    </w:p>
    <w:p w14:paraId="03CDFB0F" w14:textId="77777777" w:rsidR="00B2237B" w:rsidRPr="0007132F" w:rsidRDefault="00B2237B" w:rsidP="0007132F">
      <w:r w:rsidRPr="0007132F">
        <w:rPr>
          <w:b/>
          <w:bCs/>
        </w:rPr>
        <w:t xml:space="preserve">Gestational diabetes: </w:t>
      </w:r>
      <w:r w:rsidRPr="0007132F">
        <w:t>Diabetes that occurs during pregnancy.</w:t>
      </w:r>
    </w:p>
    <w:p w14:paraId="10252B85" w14:textId="18CAD91A" w:rsidR="00B2237B" w:rsidRPr="0007132F" w:rsidRDefault="00B2237B" w:rsidP="0007132F">
      <w:r w:rsidRPr="0007132F">
        <w:rPr>
          <w:b/>
          <w:bCs/>
        </w:rPr>
        <w:t xml:space="preserve">Health professional: </w:t>
      </w:r>
      <w:r w:rsidRPr="0007132F">
        <w:t xml:space="preserve">In this document, ‘health professional’ refers to any health professional involved in maternity care including, but not limited to, general practitioners, midwives, obstetricians (both specialist and general practitioner), Aboriginal and Torres Strait Islander </w:t>
      </w:r>
      <w:r w:rsidR="00F94FE2" w:rsidRPr="0007132F">
        <w:t>Health P</w:t>
      </w:r>
      <w:r w:rsidRPr="0007132F">
        <w:t xml:space="preserve">ractitioners, Aboriginal and Torres Strait Islander </w:t>
      </w:r>
      <w:r w:rsidR="00F94FE2" w:rsidRPr="0007132F">
        <w:t>Health W</w:t>
      </w:r>
      <w:r w:rsidRPr="0007132F">
        <w:t xml:space="preserve">orkers, anaesthetists, neonatal paediatricians, physicians, mental health professionals and allied health professionals. See the </w:t>
      </w:r>
      <w:hyperlink r:id="rId30" w:history="1">
        <w:r w:rsidRPr="0007132F">
          <w:rPr>
            <w:rStyle w:val="Hyperlink"/>
          </w:rPr>
          <w:t>Australian Health Practitioner Regulation Agency website</w:t>
        </w:r>
      </w:hyperlink>
      <w:r w:rsidRPr="0007132F">
        <w:t xml:space="preserve"> for further details.</w:t>
      </w:r>
    </w:p>
    <w:p w14:paraId="7D034236" w14:textId="77777777" w:rsidR="00B2237B" w:rsidRPr="00E04B44" w:rsidRDefault="00B2237B" w:rsidP="00E04B44">
      <w:r w:rsidRPr="00E04B44">
        <w:rPr>
          <w:b/>
          <w:bCs/>
        </w:rPr>
        <w:t>Indirect maternal deaths:</w:t>
      </w:r>
      <w:r w:rsidRPr="00E04B44">
        <w:t xml:space="preserve"> Maternal deaths that result from diseases or conditions that were not due to a direct obstetric cause but were aggravated by the physiologic effects of pregnancy</w:t>
      </w:r>
      <w:r w:rsidRPr="00B84401">
        <w:rPr>
          <w:vertAlign w:val="superscript"/>
        </w:rPr>
        <w:t>.</w:t>
      </w:r>
      <w:r w:rsidRPr="00B84401">
        <w:rPr>
          <w:vertAlign w:val="superscript"/>
        </w:rPr>
        <w:fldChar w:fldCharType="begin"/>
      </w:r>
      <w:r w:rsidR="00A97272" w:rsidRPr="00B84401">
        <w:rPr>
          <w:vertAlign w:val="superscript"/>
        </w:rPr>
        <w:instrText xml:space="preserve"> ADDIN EN.CITE &lt;EndNote&gt;&lt;Cite&gt;&lt;Author&gt;AIHW&lt;/Author&gt;&lt;Year&gt;2018&lt;/Year&gt;&lt;RecNum&gt;96&lt;/RecNum&gt;&lt;DisplayText&gt;&lt;style face="superscript" font="Trebuchet MS" size="9"&gt;9&lt;/style&gt;&lt;/DisplayText&gt;&lt;record&gt;&lt;rec-number&gt;96&lt;/rec-number&gt;&lt;foreign-keys&gt;&lt;key app="EN" db-id="5awdrsvr29s0fpee9ad529pzf5vpddfxwxxe" timestamp="1544159125"&gt;96&lt;/key&gt;&lt;/foreign-keys&gt;&lt;ref-type name="Report"&gt;27&lt;/ref-type&gt;&lt;contributors&gt;&lt;authors&gt;&lt;author&gt;AIHW,&lt;/author&gt;&lt;/authors&gt;&lt;/contributors&gt;&lt;titles&gt;&lt;title&gt;Maternal Deaths in Australia 2016&lt;/title&gt;&lt;/titles&gt;&lt;dates&gt;&lt;year&gt;2018&lt;/year&gt;&lt;/dates&gt;&lt;pub-location&gt;Canberra&lt;/pub-location&gt;&lt;publisher&gt;Australian Institute of Health and Welfare&lt;/publisher&gt;&lt;urls&gt;&lt;related-urls&gt;&lt;url&gt;aihw.gov.au&lt;/url&gt;&lt;/related-urls&gt;&lt;/urls&gt;&lt;access-date&gt;17 December 2018&lt;/access-date&gt;&lt;/record&gt;&lt;/Cite&gt;&lt;/EndNote&gt;</w:instrText>
      </w:r>
      <w:r w:rsidRPr="00B84401">
        <w:rPr>
          <w:vertAlign w:val="superscript"/>
        </w:rPr>
        <w:fldChar w:fldCharType="separate"/>
      </w:r>
      <w:r w:rsidR="00A97272" w:rsidRPr="00B84401">
        <w:rPr>
          <w:vertAlign w:val="superscript"/>
        </w:rPr>
        <w:t>9</w:t>
      </w:r>
      <w:r w:rsidRPr="00B84401">
        <w:rPr>
          <w:vertAlign w:val="superscript"/>
        </w:rPr>
        <w:fldChar w:fldCharType="end"/>
      </w:r>
    </w:p>
    <w:p w14:paraId="01101AF7" w14:textId="63776D5A" w:rsidR="00B2237B" w:rsidRPr="0007132F" w:rsidRDefault="00B2237B" w:rsidP="0007132F">
      <w:r w:rsidRPr="0007132F">
        <w:rPr>
          <w:b/>
          <w:bCs/>
        </w:rPr>
        <w:t>Informed decision-making:</w:t>
      </w:r>
      <w:r w:rsidRPr="0007132F">
        <w:fldChar w:fldCharType="begin"/>
      </w:r>
      <w:r w:rsidR="00C46FBC" w:rsidRPr="0007132F">
        <w:instrText xml:space="preserve"> ADDIN EN.CITE &lt;EndNote&gt;&lt;Cite&gt;&lt;Author&gt;Patient Safety and Quality Improvement Service&lt;/Author&gt;&lt;Year&gt;2017&lt;/Year&gt;&lt;RecNum&gt;83&lt;/RecNum&gt;&lt;DisplayText&gt;&lt;style face="superscript" font="Trebuchet MS" size="9"&gt;48&lt;/style&gt;&lt;/DisplayText&gt;&lt;record&gt;&lt;rec-number&gt;83&lt;/rec-number&gt;&lt;foreign-keys&gt;&lt;key app="EN" db-id="5awdrsvr29s0fpee9ad529pzf5vpddfxwxxe" timestamp="1544126648"&gt;83&lt;/key&gt;&lt;/foreign-keys&gt;&lt;ref-type name="Report"&gt;27&lt;/ref-type&gt;&lt;contributors&gt;&lt;authors&gt;&lt;author&gt;Patient Safety and Quality Improvement Service,&lt;/author&gt;&lt;/authors&gt;&lt;/contributors&gt;&lt;titles&gt;&lt;title&gt;Guide to informed decision-making in health care&lt;/title&gt;&lt;/titles&gt;&lt;dates&gt;&lt;year&gt;2017&lt;/year&gt;&lt;/dates&gt;&lt;pub-location&gt;Brisbane&lt;/pub-location&gt;&lt;publisher&gt;Queensland Health&lt;/publisher&gt;&lt;urls&gt;&lt;/urls&gt;&lt;/record&gt;&lt;/Cite&gt;&lt;/EndNote&gt;</w:instrText>
      </w:r>
      <w:r w:rsidRPr="0007132F">
        <w:fldChar w:fldCharType="separate"/>
      </w:r>
      <w:r w:rsidR="00C46FBC" w:rsidRPr="0007132F">
        <w:t>48</w:t>
      </w:r>
      <w:r w:rsidRPr="0007132F">
        <w:fldChar w:fldCharType="end"/>
      </w:r>
      <w:r w:rsidRPr="0007132F">
        <w:t xml:space="preserve"> The two-way communication process between a woman and one or more health professionals that is central to woman-centred health care. It reflects the ethical principle that a woman has the right to decide what is appropriate for her, taking into account her personal circumstances, beliefs and priorities. This includes the right to accept or to decline the offer of certain health care and to change that decision. In order for a woman to exercise this right to decide, she requires the infor</w:t>
      </w:r>
      <w:r w:rsidR="00F27979" w:rsidRPr="0007132F">
        <w:t>mation that is relevant to her.</w:t>
      </w:r>
    </w:p>
    <w:p w14:paraId="61E72742" w14:textId="77777777" w:rsidR="00B2237B" w:rsidRPr="0007132F" w:rsidRDefault="00B2237B" w:rsidP="0007132F">
      <w:r w:rsidRPr="0007132F">
        <w:rPr>
          <w:b/>
          <w:bCs/>
        </w:rPr>
        <w:lastRenderedPageBreak/>
        <w:t>Instrumental vaginal birth:</w:t>
      </w:r>
      <w:r w:rsidRPr="0007132F">
        <w:t xml:space="preserve"> Vaginal birth involving use of vacuum extraction or forceps.</w:t>
      </w:r>
    </w:p>
    <w:p w14:paraId="7BD9EB49" w14:textId="77777777" w:rsidR="00B2237B" w:rsidRPr="0007132F" w:rsidRDefault="00B2237B" w:rsidP="0007132F">
      <w:r w:rsidRPr="0007132F">
        <w:rPr>
          <w:b/>
          <w:bCs/>
        </w:rPr>
        <w:t>Intrapartum:</w:t>
      </w:r>
      <w:r w:rsidRPr="0007132F">
        <w:t xml:space="preserve"> During birth.</w:t>
      </w:r>
    </w:p>
    <w:p w14:paraId="722452CB" w14:textId="77777777" w:rsidR="00BE10DE" w:rsidRPr="0007132F" w:rsidRDefault="00BE10DE" w:rsidP="0007132F">
      <w:r w:rsidRPr="0007132F">
        <w:rPr>
          <w:b/>
          <w:bCs/>
        </w:rPr>
        <w:t>Jurisdictions:</w:t>
      </w:r>
      <w:r w:rsidRPr="0007132F">
        <w:t xml:space="preserve"> Australian, State and Territory Governments, professional bodies and maternity services.</w:t>
      </w:r>
    </w:p>
    <w:p w14:paraId="76891893" w14:textId="0B4CEF02" w:rsidR="00B2237B" w:rsidRPr="0007132F" w:rsidRDefault="00B2237B" w:rsidP="0007132F">
      <w:r w:rsidRPr="0007132F">
        <w:rPr>
          <w:b/>
          <w:bCs/>
        </w:rPr>
        <w:t xml:space="preserve">Low birth weight: </w:t>
      </w:r>
      <w:r w:rsidR="00B84401">
        <w:t>Birth weight lower than 2,500</w:t>
      </w:r>
      <w:r w:rsidRPr="0007132F">
        <w:t>g.</w:t>
      </w:r>
    </w:p>
    <w:p w14:paraId="0480AFB9" w14:textId="0380809E" w:rsidR="00B2237B" w:rsidRPr="0007132F" w:rsidRDefault="00B2237B" w:rsidP="0007132F">
      <w:r w:rsidRPr="0007132F">
        <w:rPr>
          <w:b/>
          <w:bCs/>
        </w:rPr>
        <w:t>Maternity care:</w:t>
      </w:r>
      <w:r w:rsidRPr="0007132F">
        <w:t xml:space="preserve"> Care provided during pregnancy and in th</w:t>
      </w:r>
      <w:r w:rsidR="00F27979" w:rsidRPr="0007132F">
        <w:t>e 12 months after giving birth.</w:t>
      </w:r>
    </w:p>
    <w:p w14:paraId="57E20A79" w14:textId="77777777" w:rsidR="00B2237B" w:rsidRPr="0007132F" w:rsidRDefault="00B2237B" w:rsidP="0007132F">
      <w:pPr>
        <w:rPr>
          <w:rFonts w:eastAsiaTheme="minorHAnsi"/>
        </w:rPr>
      </w:pPr>
      <w:r w:rsidRPr="0007132F">
        <w:rPr>
          <w:rFonts w:eastAsiaTheme="minorHAnsi"/>
          <w:b/>
          <w:bCs/>
        </w:rPr>
        <w:t>Maternity Care Classification System (</w:t>
      </w:r>
      <w:proofErr w:type="spellStart"/>
      <w:r w:rsidRPr="0007132F">
        <w:rPr>
          <w:rFonts w:eastAsiaTheme="minorHAnsi"/>
          <w:b/>
          <w:bCs/>
        </w:rPr>
        <w:t>MaCCS</w:t>
      </w:r>
      <w:proofErr w:type="spellEnd"/>
      <w:r w:rsidRPr="0007132F">
        <w:rPr>
          <w:rFonts w:eastAsiaTheme="minorHAnsi"/>
          <w:b/>
          <w:bCs/>
        </w:rPr>
        <w:t>):</w:t>
      </w:r>
      <w:r w:rsidRPr="0007132F">
        <w:rPr>
          <w:rFonts w:eastAsiaTheme="minorHAnsi"/>
        </w:rPr>
        <w:t xml:space="preserve"> The </w:t>
      </w:r>
      <w:proofErr w:type="spellStart"/>
      <w:r w:rsidRPr="0007132F">
        <w:rPr>
          <w:rFonts w:eastAsiaTheme="minorHAnsi"/>
        </w:rPr>
        <w:t>MaCCS</w:t>
      </w:r>
      <w:proofErr w:type="spellEnd"/>
      <w:r w:rsidRPr="0007132F">
        <w:rPr>
          <w:rFonts w:eastAsiaTheme="minorHAnsi"/>
        </w:rPr>
        <w:t xml:space="preserve"> provides a standardised terminology and descriptive data for maternity models of care. National collation of these data enables analysis and comparisons of maternal and perinatal outcomes between differing models of care. </w:t>
      </w:r>
    </w:p>
    <w:p w14:paraId="15B89BA0" w14:textId="77777777" w:rsidR="00B2237B" w:rsidRPr="0007132F" w:rsidRDefault="00B2237B" w:rsidP="0007132F">
      <w:r w:rsidRPr="0007132F">
        <w:rPr>
          <w:b/>
          <w:bCs/>
        </w:rPr>
        <w:t>Neonatal death:</w:t>
      </w:r>
      <w:r w:rsidRPr="0007132F">
        <w:t xml:space="preserve"> Death of a baby aged less than 28 days.</w:t>
      </w:r>
    </w:p>
    <w:p w14:paraId="66371088" w14:textId="77777777" w:rsidR="00B2237B" w:rsidRPr="0007132F" w:rsidRDefault="00B2237B" w:rsidP="0007132F">
      <w:r w:rsidRPr="0007132F">
        <w:rPr>
          <w:b/>
          <w:bCs/>
        </w:rPr>
        <w:t>Obstetric injury:</w:t>
      </w:r>
      <w:r w:rsidRPr="0007132F">
        <w:t xml:space="preserve"> Injuries experienced by women during birth. In the setting of a vaginal birth, this usually refers to tears of the skin and other tissues between the vagina and anus.</w:t>
      </w:r>
    </w:p>
    <w:p w14:paraId="69820F37" w14:textId="6BF3259C" w:rsidR="00B2237B" w:rsidRPr="0007132F" w:rsidRDefault="00B2237B" w:rsidP="0007132F">
      <w:r w:rsidRPr="0007132F">
        <w:rPr>
          <w:b/>
          <w:bCs/>
        </w:rPr>
        <w:t xml:space="preserve">Perinatal period: </w:t>
      </w:r>
      <w:r w:rsidRPr="0007132F">
        <w:rPr>
          <w:rFonts w:eastAsiaTheme="minorHAnsi"/>
        </w:rPr>
        <w:t>The period from conception until 12 months after the pregnancy or birth.</w:t>
      </w:r>
    </w:p>
    <w:p w14:paraId="3D8E9AB4" w14:textId="77777777" w:rsidR="00B2237B" w:rsidRPr="0007132F" w:rsidRDefault="00B2237B" w:rsidP="0007132F">
      <w:r w:rsidRPr="0007132F">
        <w:rPr>
          <w:b/>
          <w:bCs/>
        </w:rPr>
        <w:t xml:space="preserve">Perineal tear: </w:t>
      </w:r>
      <w:r w:rsidRPr="0007132F">
        <w:t>Tears of the skin and other tissues between the vagina and anus.</w:t>
      </w:r>
    </w:p>
    <w:p w14:paraId="22D1D08C" w14:textId="77777777" w:rsidR="00B2237B" w:rsidRPr="0007132F" w:rsidRDefault="00B2237B" w:rsidP="0007132F">
      <w:r w:rsidRPr="0007132F">
        <w:rPr>
          <w:b/>
          <w:bCs/>
        </w:rPr>
        <w:t xml:space="preserve">Postnatal care: </w:t>
      </w:r>
      <w:r w:rsidRPr="0007132F">
        <w:t>Care of the woman in the 12 months after giving birth.</w:t>
      </w:r>
    </w:p>
    <w:p w14:paraId="663A4693" w14:textId="77777777" w:rsidR="00B2237B" w:rsidRPr="00E04B44" w:rsidRDefault="00B2237B" w:rsidP="00E04B44">
      <w:r w:rsidRPr="00E04B44">
        <w:rPr>
          <w:b/>
          <w:bCs/>
        </w:rPr>
        <w:t>Pre-eclampsia:</w:t>
      </w:r>
      <w:r w:rsidRPr="00E04B44">
        <w:t xml:space="preserve"> A condition in pregnancy associated with high blood pressure, sometimes with fluid retention and proteinuria.</w:t>
      </w:r>
    </w:p>
    <w:p w14:paraId="64B26CB0" w14:textId="77777777" w:rsidR="00B2237B" w:rsidRPr="0007132F" w:rsidRDefault="00B2237B" w:rsidP="0007132F">
      <w:r w:rsidRPr="0007132F">
        <w:rPr>
          <w:b/>
          <w:bCs/>
        </w:rPr>
        <w:t>Preterm birth:</w:t>
      </w:r>
      <w:r w:rsidRPr="0007132F">
        <w:t xml:space="preserve"> Birth before 37 weeks pregnancy.</w:t>
      </w:r>
    </w:p>
    <w:p w14:paraId="2C007C5F" w14:textId="77777777" w:rsidR="00B2237B" w:rsidRPr="0007132F" w:rsidRDefault="00B2237B" w:rsidP="0007132F">
      <w:r w:rsidRPr="0007132F">
        <w:rPr>
          <w:b/>
          <w:bCs/>
        </w:rPr>
        <w:t>Safety:</w:t>
      </w:r>
      <w:r w:rsidRPr="0007132F">
        <w:t xml:space="preserve"> In this document, safety refers to the cultural, emotional and physical safety of women and health professionals.</w:t>
      </w:r>
    </w:p>
    <w:p w14:paraId="29B01996" w14:textId="77777777" w:rsidR="00B2237B" w:rsidRPr="0007132F" w:rsidRDefault="00B2237B" w:rsidP="0007132F">
      <w:r w:rsidRPr="0007132F">
        <w:rPr>
          <w:b/>
          <w:bCs/>
        </w:rPr>
        <w:t>Stillbirth:</w:t>
      </w:r>
      <w:r w:rsidRPr="0007132F">
        <w:t xml:space="preserve"> The birth of a baby that has died in the uterus after 20 weeks of pregnancy or reaching a weight of more than 400 g if gestational age is unknown.</w:t>
      </w:r>
    </w:p>
    <w:p w14:paraId="63D2577F" w14:textId="77777777" w:rsidR="00B2237B" w:rsidRPr="00E04B44" w:rsidRDefault="00B2237B" w:rsidP="00E04B44">
      <w:r w:rsidRPr="00E04B44">
        <w:rPr>
          <w:b/>
          <w:bCs/>
        </w:rPr>
        <w:t>Thromboembolism:</w:t>
      </w:r>
      <w:r w:rsidRPr="00E04B44">
        <w:t xml:space="preserve"> Obstruction of a blood vessel by a blood clot that has become dislodged from another site in the circulation.</w:t>
      </w:r>
    </w:p>
    <w:p w14:paraId="17739255" w14:textId="2D8C6D85" w:rsidR="00B2237B" w:rsidRPr="0007132F" w:rsidRDefault="00B2237B" w:rsidP="0007132F">
      <w:r w:rsidRPr="0007132F">
        <w:rPr>
          <w:b/>
          <w:bCs/>
        </w:rPr>
        <w:t>Unqualified neonate:</w:t>
      </w:r>
      <w:r w:rsidRPr="0007132F">
        <w:t xml:space="preserve"> The first born of a multiple birth or a singleton who stays in hospital with his or her mother for less than 10 days and is not accommod</w:t>
      </w:r>
      <w:r w:rsidR="00F27979" w:rsidRPr="0007132F">
        <w:t>ated in a special care nursery.</w:t>
      </w:r>
    </w:p>
    <w:p w14:paraId="47C18FA2" w14:textId="5C21ED50" w:rsidR="00B2237B" w:rsidRPr="0007132F" w:rsidRDefault="00B2237B" w:rsidP="0007132F">
      <w:r w:rsidRPr="0007132F">
        <w:rPr>
          <w:b/>
          <w:bCs/>
        </w:rPr>
        <w:t>Woman or women:</w:t>
      </w:r>
      <w:r w:rsidRPr="0007132F">
        <w:fldChar w:fldCharType="begin"/>
      </w:r>
      <w:r w:rsidR="00C46FBC" w:rsidRPr="0007132F">
        <w:instrText xml:space="preserve"> ADDIN EN.CITE &lt;EndNote&gt;&lt;Cite&gt;&lt;Author&gt;Nursing and Midwifery Board of Australia&lt;/Author&gt;&lt;Year&gt;2018&lt;/Year&gt;&lt;RecNum&gt;70&lt;/RecNum&gt;&lt;DisplayText&gt;&lt;style face="superscript" font="Trebuchet MS" size="9"&gt;49&lt;/style&gt;&lt;/DisplayText&gt;&lt;record&gt;&lt;rec-number&gt;70&lt;/rec-number&gt;&lt;foreign-keys&gt;&lt;key app="EN" db-id="5awdrsvr29s0fpee9ad529pzf5vpddfxwxxe" timestamp="1535412274"&gt;70&lt;/key&gt;&lt;/foreign-keys&gt;&lt;ref-type name="Report"&gt;27&lt;/ref-type&gt;&lt;contributors&gt;&lt;authors&gt;&lt;author&gt;Nursing and Midwifery Board of Australia,&lt;/author&gt;&lt;/authors&gt;&lt;/contributors&gt;&lt;titles&gt;&lt;title&gt;Midwife Standards of Practice&lt;/title&gt;&lt;/titles&gt;&lt;number&gt;28 August 2018&lt;/number&gt;&lt;dates&gt;&lt;year&gt;2018&lt;/year&gt;&lt;/dates&gt;&lt;pub-location&gt;Melbourne&lt;/pub-location&gt;&lt;publisher&gt;Nursing and Midwifery Board of Australia&lt;/publisher&gt;&lt;urls&gt;&lt;/urls&gt;&lt;/record&gt;&lt;/Cite&gt;&lt;/EndNote&gt;</w:instrText>
      </w:r>
      <w:r w:rsidRPr="0007132F">
        <w:fldChar w:fldCharType="separate"/>
      </w:r>
      <w:r w:rsidR="00C46FBC" w:rsidRPr="0007132F">
        <w:t>49</w:t>
      </w:r>
      <w:r w:rsidRPr="0007132F">
        <w:fldChar w:fldCharType="end"/>
      </w:r>
      <w:r w:rsidRPr="0007132F">
        <w:t> The person giving birth. The term is inclusive of the woman’s baby, partner and family. Under this definition the baby is not treated as a separate entity and its welfare is considered only so fa</w:t>
      </w:r>
      <w:r w:rsidR="00F27979" w:rsidRPr="0007132F">
        <w:t>r as how it affects the mother.</w:t>
      </w:r>
    </w:p>
    <w:p w14:paraId="67B02200" w14:textId="59EB7EAD" w:rsidR="003C08DC" w:rsidRDefault="00B2237B" w:rsidP="0007132F">
      <w:r w:rsidRPr="0007132F">
        <w:rPr>
          <w:b/>
          <w:bCs/>
        </w:rPr>
        <w:t>Woman-centred care:</w:t>
      </w:r>
      <w:r w:rsidRPr="0007132F">
        <w:fldChar w:fldCharType="begin"/>
      </w:r>
      <w:r w:rsidR="00C46FBC" w:rsidRPr="0007132F">
        <w:instrText xml:space="preserve"> ADDIN EN.CITE &lt;EndNote&gt;&lt;Cite&gt;&lt;Author&gt;Nursing and Midwifery Board of Australia&lt;/Author&gt;&lt;Year&gt;2018&lt;/Year&gt;&lt;RecNum&gt;70&lt;/RecNum&gt;&lt;DisplayText&gt;&lt;style face="superscript" font="Trebuchet MS" size="9"&gt;49&lt;/style&gt;&lt;/DisplayText&gt;&lt;record&gt;&lt;rec-number&gt;70&lt;/rec-number&gt;&lt;foreign-keys&gt;&lt;key app="EN" db-id="5awdrsvr29s0fpee9ad529pzf5vpddfxwxxe" timestamp="1535412274"&gt;70&lt;/key&gt;&lt;/foreign-keys&gt;&lt;ref-type name="Report"&gt;27&lt;/ref-type&gt;&lt;contributors&gt;&lt;authors&gt;&lt;author&gt;Nursing and Midwifery Board of Australia,&lt;/author&gt;&lt;/authors&gt;&lt;/contributors&gt;&lt;titles&gt;&lt;title&gt;Midwife Standards of Practice&lt;/title&gt;&lt;/titles&gt;&lt;number&gt;28 August 2018&lt;/number&gt;&lt;dates&gt;&lt;year&gt;2018&lt;/year&gt;&lt;/dates&gt;&lt;pub-location&gt;Melbourne&lt;/pub-location&gt;&lt;publisher&gt;Nursing and Midwifery Board of Australia&lt;/publisher&gt;&lt;urls&gt;&lt;/urls&gt;&lt;/record&gt;&lt;/Cite&gt;&lt;/EndNote&gt;</w:instrText>
      </w:r>
      <w:r w:rsidRPr="0007132F">
        <w:fldChar w:fldCharType="separate"/>
      </w:r>
      <w:r w:rsidR="00C46FBC" w:rsidRPr="0007132F">
        <w:t>49</w:t>
      </w:r>
      <w:r w:rsidRPr="0007132F">
        <w:fldChar w:fldCharType="end"/>
      </w:r>
      <w:r w:rsidRPr="0007132F">
        <w:t> Recognises the woman’s baby or babies, partner, family, and community, and respects cultural and religious diversity as defined by the woman herself. Woman-centred care considers the woman’s individual circumstances, and aims to meet the woman’s physical, emotional, psychosocial, spiritual and cultural needs. This care is built on a reciprocal partnership through effective communication. It enables individual decision-making and self-determination for the woman to care for herself and her family. Woman-centred care respects the woman’s ownership of her health information, rights and preferences while protecting her dignity and empowering her choices.</w:t>
      </w:r>
    </w:p>
    <w:p w14:paraId="3A679BAC" w14:textId="77777777" w:rsidR="003C08DC" w:rsidRDefault="003C08DC">
      <w:pPr>
        <w:spacing w:before="0" w:after="0"/>
      </w:pPr>
      <w:r>
        <w:br w:type="page"/>
      </w:r>
    </w:p>
    <w:p w14:paraId="6B154645" w14:textId="17E337E7" w:rsidR="00C6753A" w:rsidRDefault="00C6753A" w:rsidP="0043440B">
      <w:pPr>
        <w:pStyle w:val="Heading1"/>
      </w:pPr>
      <w:bookmarkStart w:id="87" w:name="_Toc22561599"/>
      <w:bookmarkStart w:id="88" w:name="_Toc23773409"/>
      <w:r>
        <w:lastRenderedPageBreak/>
        <w:t>Appendices</w:t>
      </w:r>
      <w:bookmarkEnd w:id="87"/>
      <w:bookmarkEnd w:id="88"/>
    </w:p>
    <w:p w14:paraId="2A35B0F7" w14:textId="77777777" w:rsidR="00312415" w:rsidRDefault="00312415" w:rsidP="00F53E78">
      <w:pPr>
        <w:pStyle w:val="Heading2"/>
      </w:pPr>
      <w:bookmarkStart w:id="89" w:name="_Toc22561600"/>
      <w:bookmarkStart w:id="90" w:name="_Toc23773410"/>
      <w:r>
        <w:t>A: Representation on the Advisory Group</w:t>
      </w:r>
      <w:bookmarkEnd w:id="89"/>
      <w:bookmarkEnd w:id="90"/>
    </w:p>
    <w:p w14:paraId="68D2BCC9" w14:textId="77777777" w:rsidR="00BE5C33" w:rsidRPr="00B44C83" w:rsidRDefault="00BE5C33" w:rsidP="00B44C83">
      <w:pPr>
        <w:rPr>
          <w:b/>
        </w:rPr>
      </w:pPr>
      <w:r w:rsidRPr="00B44C83">
        <w:rPr>
          <w:b/>
        </w:rPr>
        <w:t xml:space="preserve">Co-Chairs </w:t>
      </w:r>
    </w:p>
    <w:p w14:paraId="77A148AD" w14:textId="77777777" w:rsidR="00BE5C33" w:rsidRPr="00D65E4A" w:rsidRDefault="00BE5C33" w:rsidP="00BE5C33">
      <w:r w:rsidRPr="00D65E4A">
        <w:t xml:space="preserve">Professor of Obstetrics &amp; Gynaecology and Director of Nursing and Midwifery Services </w:t>
      </w:r>
    </w:p>
    <w:p w14:paraId="016E1701" w14:textId="77777777" w:rsidR="00BE5C33" w:rsidRPr="00B44C83" w:rsidRDefault="00BE5C33" w:rsidP="00B44C83">
      <w:pPr>
        <w:rPr>
          <w:b/>
        </w:rPr>
      </w:pPr>
      <w:r w:rsidRPr="00B44C83">
        <w:rPr>
          <w:b/>
        </w:rPr>
        <w:t>Representation</w:t>
      </w:r>
    </w:p>
    <w:p w14:paraId="7775221B" w14:textId="77777777" w:rsidR="00BE5C33" w:rsidRPr="00345678" w:rsidRDefault="00BE5C33" w:rsidP="00BE5C33">
      <w:pPr>
        <w:pStyle w:val="bullet0"/>
        <w:ind w:left="360" w:hanging="360"/>
        <w:rPr>
          <w:lang w:eastAsia="en-US"/>
        </w:rPr>
      </w:pPr>
      <w:r w:rsidRPr="00345678">
        <w:rPr>
          <w:lang w:eastAsia="en-US"/>
        </w:rPr>
        <w:t>Australian College of Midwives (ACM)</w:t>
      </w:r>
    </w:p>
    <w:p w14:paraId="63AA4E1C" w14:textId="77777777" w:rsidR="00BE5C33" w:rsidRPr="00345678" w:rsidRDefault="00BE5C33" w:rsidP="00BE5C33">
      <w:pPr>
        <w:pStyle w:val="bullet0"/>
        <w:ind w:left="360" w:hanging="360"/>
        <w:rPr>
          <w:lang w:eastAsia="en-US"/>
        </w:rPr>
      </w:pPr>
      <w:r w:rsidRPr="00345678">
        <w:rPr>
          <w:lang w:eastAsia="en-US"/>
        </w:rPr>
        <w:t>Australian College of Rural and Remote Medicine (ACRRM)</w:t>
      </w:r>
    </w:p>
    <w:p w14:paraId="1783678F" w14:textId="77777777" w:rsidR="00BE5C33" w:rsidRPr="00345678" w:rsidRDefault="00BE5C33" w:rsidP="00BE5C33">
      <w:pPr>
        <w:pStyle w:val="bullet0"/>
        <w:ind w:left="360" w:hanging="360"/>
        <w:rPr>
          <w:lang w:eastAsia="en-US"/>
        </w:rPr>
      </w:pPr>
      <w:r w:rsidRPr="00345678">
        <w:rPr>
          <w:lang w:eastAsia="en-US"/>
        </w:rPr>
        <w:t>Australian Indigenous Doctors' Association</w:t>
      </w:r>
      <w:r>
        <w:rPr>
          <w:lang w:eastAsia="en-US"/>
        </w:rPr>
        <w:t xml:space="preserve"> (AIDA)</w:t>
      </w:r>
    </w:p>
    <w:p w14:paraId="27289532" w14:textId="77777777" w:rsidR="00BE5C33" w:rsidRPr="00345678" w:rsidRDefault="00BE5C33" w:rsidP="00BE5C33">
      <w:pPr>
        <w:pStyle w:val="bullet0"/>
        <w:ind w:left="360" w:hanging="360"/>
        <w:rPr>
          <w:lang w:eastAsia="en-US"/>
        </w:rPr>
      </w:pPr>
      <w:r w:rsidRPr="00345678">
        <w:rPr>
          <w:lang w:eastAsia="en-US"/>
        </w:rPr>
        <w:t>Australian Medical Association (AMA)</w:t>
      </w:r>
    </w:p>
    <w:p w14:paraId="5AF05423" w14:textId="77777777" w:rsidR="00BE5C33" w:rsidRPr="00345678" w:rsidRDefault="00BE5C33" w:rsidP="00BE5C33">
      <w:pPr>
        <w:pStyle w:val="bullet0"/>
        <w:ind w:left="360" w:hanging="360"/>
        <w:rPr>
          <w:lang w:eastAsia="en-US"/>
        </w:rPr>
      </w:pPr>
      <w:r w:rsidRPr="00345678">
        <w:rPr>
          <w:lang w:eastAsia="en-US"/>
        </w:rPr>
        <w:t xml:space="preserve">Australian and New Zealand College of </w:t>
      </w:r>
      <w:proofErr w:type="spellStart"/>
      <w:r w:rsidRPr="00345678">
        <w:rPr>
          <w:lang w:eastAsia="en-US"/>
        </w:rPr>
        <w:t>Anaesthetists</w:t>
      </w:r>
      <w:proofErr w:type="spellEnd"/>
      <w:r w:rsidRPr="00345678">
        <w:rPr>
          <w:lang w:eastAsia="en-US"/>
        </w:rPr>
        <w:t xml:space="preserve"> (ANZCA)</w:t>
      </w:r>
    </w:p>
    <w:p w14:paraId="50D8ACAA" w14:textId="77777777" w:rsidR="00BE5C33" w:rsidRPr="00345678" w:rsidRDefault="00BE5C33" w:rsidP="00BE5C33">
      <w:pPr>
        <w:pStyle w:val="bullet0"/>
        <w:ind w:left="360" w:hanging="360"/>
        <w:rPr>
          <w:lang w:eastAsia="en-US"/>
        </w:rPr>
      </w:pPr>
      <w:r w:rsidRPr="00345678">
        <w:rPr>
          <w:lang w:eastAsia="en-US"/>
        </w:rPr>
        <w:t>Australian Nursing and Midwifery Federation (ANMF)</w:t>
      </w:r>
    </w:p>
    <w:p w14:paraId="2364C974" w14:textId="77777777" w:rsidR="00BE5C33" w:rsidRPr="00345678" w:rsidRDefault="00BE5C33" w:rsidP="00BE5C33">
      <w:pPr>
        <w:pStyle w:val="bullet0"/>
        <w:ind w:left="360" w:hanging="360"/>
        <w:rPr>
          <w:lang w:eastAsia="en-US"/>
        </w:rPr>
      </w:pPr>
      <w:r w:rsidRPr="00345678">
        <w:rPr>
          <w:lang w:eastAsia="en-US"/>
        </w:rPr>
        <w:t>Australian Private Hospitals Association (APHA)</w:t>
      </w:r>
    </w:p>
    <w:p w14:paraId="6C913CDB" w14:textId="77777777" w:rsidR="00BE5C33" w:rsidRPr="00345678" w:rsidRDefault="00BE5C33" w:rsidP="00BE5C33">
      <w:pPr>
        <w:pStyle w:val="bullet0"/>
        <w:ind w:left="360" w:hanging="360"/>
        <w:rPr>
          <w:lang w:eastAsia="en-US"/>
        </w:rPr>
      </w:pPr>
      <w:r w:rsidRPr="00345678">
        <w:rPr>
          <w:lang w:eastAsia="en-US"/>
        </w:rPr>
        <w:t>Centre of Perinatal Excellence</w:t>
      </w:r>
      <w:r>
        <w:rPr>
          <w:lang w:eastAsia="en-US"/>
        </w:rPr>
        <w:t xml:space="preserve"> (COPE)</w:t>
      </w:r>
    </w:p>
    <w:p w14:paraId="1AD895F9" w14:textId="77777777" w:rsidR="00BE5C33" w:rsidRPr="00345678" w:rsidRDefault="00BE5C33" w:rsidP="00BE5C33">
      <w:pPr>
        <w:pStyle w:val="bullet0"/>
        <w:ind w:left="360" w:hanging="360"/>
        <w:rPr>
          <w:lang w:eastAsia="en-US"/>
        </w:rPr>
      </w:pPr>
      <w:r w:rsidRPr="00345678">
        <w:rPr>
          <w:lang w:eastAsia="en-US"/>
        </w:rPr>
        <w:t xml:space="preserve">Congress </w:t>
      </w:r>
      <w:r w:rsidR="008C5F4E">
        <w:rPr>
          <w:lang w:eastAsia="en-US"/>
        </w:rPr>
        <w:t xml:space="preserve">of </w:t>
      </w:r>
      <w:r w:rsidRPr="00345678">
        <w:rPr>
          <w:lang w:eastAsia="en-US"/>
        </w:rPr>
        <w:t>Aboriginal and Torres Strait Islander Nurses and Midwives (</w:t>
      </w:r>
      <w:proofErr w:type="spellStart"/>
      <w:r w:rsidRPr="00345678">
        <w:rPr>
          <w:lang w:eastAsia="en-US"/>
        </w:rPr>
        <w:t>CATSINaM</w:t>
      </w:r>
      <w:proofErr w:type="spellEnd"/>
      <w:r w:rsidRPr="00345678">
        <w:rPr>
          <w:lang w:eastAsia="en-US"/>
        </w:rPr>
        <w:t>)</w:t>
      </w:r>
    </w:p>
    <w:p w14:paraId="01FE210A" w14:textId="77777777" w:rsidR="00BE5C33" w:rsidRPr="00345678" w:rsidRDefault="00BE5C33" w:rsidP="00BE5C33">
      <w:pPr>
        <w:pStyle w:val="bullet0"/>
        <w:ind w:left="360" w:hanging="360"/>
        <w:rPr>
          <w:lang w:eastAsia="en-US"/>
        </w:rPr>
      </w:pPr>
      <w:r w:rsidRPr="00345678">
        <w:rPr>
          <w:lang w:eastAsia="en-US"/>
        </w:rPr>
        <w:t>Council of Remote Area Nurses plus (</w:t>
      </w:r>
      <w:proofErr w:type="spellStart"/>
      <w:r w:rsidRPr="00345678">
        <w:rPr>
          <w:lang w:eastAsia="en-US"/>
        </w:rPr>
        <w:t>CRANAPlus</w:t>
      </w:r>
      <w:proofErr w:type="spellEnd"/>
      <w:r w:rsidRPr="00345678">
        <w:rPr>
          <w:lang w:eastAsia="en-US"/>
        </w:rPr>
        <w:t>)</w:t>
      </w:r>
    </w:p>
    <w:p w14:paraId="0D463D39" w14:textId="77777777" w:rsidR="00BE5C33" w:rsidRPr="00345678" w:rsidRDefault="00BE5C33" w:rsidP="00BE5C33">
      <w:pPr>
        <w:pStyle w:val="bullet0"/>
        <w:ind w:left="360" w:hanging="360"/>
        <w:rPr>
          <w:lang w:eastAsia="en-US"/>
        </w:rPr>
      </w:pPr>
      <w:r w:rsidRPr="00345678">
        <w:rPr>
          <w:lang w:eastAsia="en-US"/>
        </w:rPr>
        <w:t>Federation of Ethnic Communities Councils of Australia</w:t>
      </w:r>
      <w:r>
        <w:rPr>
          <w:lang w:eastAsia="en-US"/>
        </w:rPr>
        <w:t xml:space="preserve"> (FECCA)</w:t>
      </w:r>
    </w:p>
    <w:p w14:paraId="5AA77D36" w14:textId="77777777" w:rsidR="00BE5C33" w:rsidRPr="00345678" w:rsidRDefault="00BE5C33" w:rsidP="00BE5C33">
      <w:pPr>
        <w:pStyle w:val="bullet0"/>
        <w:ind w:left="360" w:hanging="360"/>
        <w:rPr>
          <w:lang w:eastAsia="en-US"/>
        </w:rPr>
      </w:pPr>
      <w:r w:rsidRPr="00345678">
        <w:rPr>
          <w:lang w:eastAsia="en-US"/>
        </w:rPr>
        <w:t>Homebirth Australia</w:t>
      </w:r>
    </w:p>
    <w:p w14:paraId="667B78B7" w14:textId="77777777" w:rsidR="00BE5C33" w:rsidRPr="00345678" w:rsidRDefault="00BE5C33" w:rsidP="00BE5C33">
      <w:pPr>
        <w:pStyle w:val="bullet0"/>
        <w:ind w:left="360" w:hanging="360"/>
        <w:rPr>
          <w:lang w:eastAsia="en-US"/>
        </w:rPr>
      </w:pPr>
      <w:r w:rsidRPr="00345678">
        <w:rPr>
          <w:lang w:eastAsia="en-US"/>
        </w:rPr>
        <w:t>Maternity Choices Australia</w:t>
      </w:r>
    </w:p>
    <w:p w14:paraId="29D2FBEB" w14:textId="77777777" w:rsidR="00BE5C33" w:rsidRPr="00345678" w:rsidRDefault="00E25E7F" w:rsidP="00BE5C33">
      <w:pPr>
        <w:pStyle w:val="bullet0"/>
        <w:ind w:left="360" w:hanging="360"/>
        <w:rPr>
          <w:lang w:eastAsia="en-US"/>
        </w:rPr>
      </w:pPr>
      <w:r>
        <w:rPr>
          <w:lang w:eastAsia="en-US"/>
        </w:rPr>
        <w:t>Maternity Consumer N</w:t>
      </w:r>
      <w:r w:rsidR="00BE5C33" w:rsidRPr="00345678">
        <w:rPr>
          <w:lang w:eastAsia="en-US"/>
        </w:rPr>
        <w:t>etwork</w:t>
      </w:r>
    </w:p>
    <w:p w14:paraId="1E172E61" w14:textId="77777777" w:rsidR="00BE5C33" w:rsidRPr="00345678" w:rsidRDefault="00BE5C33" w:rsidP="00BE5C33">
      <w:pPr>
        <w:pStyle w:val="bullet0"/>
        <w:ind w:left="360" w:hanging="360"/>
        <w:rPr>
          <w:lang w:eastAsia="en-US"/>
        </w:rPr>
      </w:pPr>
      <w:r w:rsidRPr="00345678">
        <w:rPr>
          <w:lang w:eastAsia="en-US"/>
        </w:rPr>
        <w:t>Murdoch Children’s Research Institute</w:t>
      </w:r>
    </w:p>
    <w:p w14:paraId="7A5B0811" w14:textId="77777777" w:rsidR="00BE5C33" w:rsidRPr="00345678" w:rsidRDefault="00BE5C33" w:rsidP="00BE5C33">
      <w:pPr>
        <w:pStyle w:val="bullet0"/>
        <w:ind w:left="360" w:hanging="360"/>
        <w:rPr>
          <w:lang w:eastAsia="en-US"/>
        </w:rPr>
      </w:pPr>
      <w:r w:rsidRPr="00345678">
        <w:rPr>
          <w:lang w:eastAsia="en-US"/>
        </w:rPr>
        <w:t>My Midwives</w:t>
      </w:r>
    </w:p>
    <w:p w14:paraId="1151634C" w14:textId="77777777" w:rsidR="00BE5C33" w:rsidRPr="00345678" w:rsidRDefault="00BE5C33" w:rsidP="00BE5C33">
      <w:pPr>
        <w:pStyle w:val="bullet0"/>
        <w:ind w:left="360" w:hanging="360"/>
        <w:rPr>
          <w:lang w:eastAsia="en-US"/>
        </w:rPr>
      </w:pPr>
      <w:r w:rsidRPr="00345678">
        <w:rPr>
          <w:lang w:eastAsia="en-US"/>
        </w:rPr>
        <w:t xml:space="preserve">National Association of Specialist Obstetricians and </w:t>
      </w:r>
      <w:proofErr w:type="spellStart"/>
      <w:r w:rsidRPr="00345678">
        <w:rPr>
          <w:lang w:eastAsia="en-US"/>
        </w:rPr>
        <w:t>Gynaecologists</w:t>
      </w:r>
      <w:proofErr w:type="spellEnd"/>
      <w:r w:rsidRPr="00345678">
        <w:rPr>
          <w:lang w:eastAsia="en-US"/>
        </w:rPr>
        <w:t xml:space="preserve"> (NASOG)</w:t>
      </w:r>
    </w:p>
    <w:p w14:paraId="7A5B1C78" w14:textId="77777777" w:rsidR="00BE5C33" w:rsidRPr="00345678" w:rsidRDefault="00BE5C33" w:rsidP="00BE5C33">
      <w:pPr>
        <w:pStyle w:val="bullet0"/>
        <w:ind w:left="360" w:hanging="360"/>
        <w:rPr>
          <w:lang w:eastAsia="en-US"/>
        </w:rPr>
      </w:pPr>
      <w:r w:rsidRPr="00345678">
        <w:rPr>
          <w:lang w:eastAsia="en-US"/>
        </w:rPr>
        <w:t>Obstetrician and Quality expert (Safer Care Victoria)</w:t>
      </w:r>
    </w:p>
    <w:p w14:paraId="14601AD6" w14:textId="77777777" w:rsidR="00BE5C33" w:rsidRPr="00345678" w:rsidRDefault="00BE5C33" w:rsidP="00BE5C33">
      <w:pPr>
        <w:pStyle w:val="bullet0"/>
        <w:ind w:left="360" w:hanging="360"/>
        <w:rPr>
          <w:lang w:eastAsia="en-US"/>
        </w:rPr>
      </w:pPr>
      <w:r w:rsidRPr="00345678">
        <w:rPr>
          <w:lang w:eastAsia="en-US"/>
        </w:rPr>
        <w:t>Perinatal Society Australia New Zealand (PSANZ)</w:t>
      </w:r>
    </w:p>
    <w:p w14:paraId="45F2454E" w14:textId="77777777" w:rsidR="00BE5C33" w:rsidRPr="00345678" w:rsidRDefault="00BE5C33" w:rsidP="00BE5C33">
      <w:pPr>
        <w:pStyle w:val="bullet0"/>
        <w:ind w:left="360" w:hanging="360"/>
        <w:rPr>
          <w:lang w:eastAsia="en-US"/>
        </w:rPr>
      </w:pPr>
      <w:r w:rsidRPr="00345678">
        <w:rPr>
          <w:lang w:eastAsia="en-US"/>
        </w:rPr>
        <w:t>Royal Australian College of General Practitioners (RACGP)</w:t>
      </w:r>
    </w:p>
    <w:p w14:paraId="7A5998B3" w14:textId="77777777" w:rsidR="00BE5C33" w:rsidRDefault="00BE5C33" w:rsidP="00BE5C33">
      <w:pPr>
        <w:pStyle w:val="bullet0"/>
        <w:ind w:left="360" w:hanging="360"/>
        <w:rPr>
          <w:lang w:eastAsia="en-US"/>
        </w:rPr>
      </w:pPr>
      <w:r w:rsidRPr="00345678">
        <w:rPr>
          <w:lang w:eastAsia="en-US"/>
        </w:rPr>
        <w:t xml:space="preserve">Royal Australian New Zealand College of Obstetricians &amp; </w:t>
      </w:r>
      <w:proofErr w:type="spellStart"/>
      <w:r w:rsidRPr="00345678">
        <w:rPr>
          <w:lang w:eastAsia="en-US"/>
        </w:rPr>
        <w:t>Gynaecologists</w:t>
      </w:r>
      <w:proofErr w:type="spellEnd"/>
      <w:r w:rsidRPr="00345678">
        <w:rPr>
          <w:lang w:eastAsia="en-US"/>
        </w:rPr>
        <w:t xml:space="preserve"> (RANZCOG)</w:t>
      </w:r>
    </w:p>
    <w:p w14:paraId="5A440349" w14:textId="77777777" w:rsidR="00EF23D0" w:rsidRDefault="00D177A0" w:rsidP="00BE5C33">
      <w:pPr>
        <w:pStyle w:val="bullet0"/>
        <w:ind w:left="360" w:hanging="360"/>
        <w:rPr>
          <w:lang w:eastAsia="en-US"/>
        </w:rPr>
      </w:pPr>
      <w:r>
        <w:rPr>
          <w:lang w:eastAsia="en-US"/>
        </w:rPr>
        <w:t xml:space="preserve">Royal Australian </w:t>
      </w:r>
      <w:r w:rsidR="004937C8">
        <w:rPr>
          <w:lang w:eastAsia="en-US"/>
        </w:rPr>
        <w:t xml:space="preserve">New Zealand </w:t>
      </w:r>
      <w:r>
        <w:rPr>
          <w:lang w:eastAsia="en-US"/>
        </w:rPr>
        <w:t xml:space="preserve">College of Psychiatrists (RANZCP) </w:t>
      </w:r>
    </w:p>
    <w:p w14:paraId="7E3EF5E3" w14:textId="77777777" w:rsidR="00BE5C33" w:rsidRPr="00345678" w:rsidRDefault="00BE5C33" w:rsidP="00BE5C33">
      <w:pPr>
        <w:pStyle w:val="bullet0"/>
        <w:ind w:left="360" w:hanging="360"/>
        <w:rPr>
          <w:lang w:eastAsia="en-US"/>
        </w:rPr>
      </w:pPr>
      <w:r w:rsidRPr="00345678">
        <w:rPr>
          <w:lang w:eastAsia="en-US"/>
        </w:rPr>
        <w:t>Rural Doctors Association of Australia</w:t>
      </w:r>
      <w:r>
        <w:rPr>
          <w:lang w:eastAsia="en-US"/>
        </w:rPr>
        <w:t xml:space="preserve"> (RDAA)</w:t>
      </w:r>
    </w:p>
    <w:p w14:paraId="506BF4A8" w14:textId="77777777" w:rsidR="00BE5C33" w:rsidRPr="00345678" w:rsidRDefault="00BE5C33" w:rsidP="00BE5C33">
      <w:pPr>
        <w:pStyle w:val="bullet0"/>
        <w:ind w:left="360" w:hanging="360"/>
        <w:rPr>
          <w:lang w:eastAsia="en-US"/>
        </w:rPr>
      </w:pPr>
      <w:r w:rsidRPr="00345678">
        <w:rPr>
          <w:lang w:eastAsia="en-US"/>
        </w:rPr>
        <w:t>Safe Motherhood for All</w:t>
      </w:r>
      <w:r>
        <w:rPr>
          <w:lang w:eastAsia="en-US"/>
        </w:rPr>
        <w:t xml:space="preserve"> </w:t>
      </w:r>
      <w:proofErr w:type="spellStart"/>
      <w:r>
        <w:rPr>
          <w:lang w:eastAsia="en-US"/>
        </w:rPr>
        <w:t>Inc</w:t>
      </w:r>
      <w:proofErr w:type="spellEnd"/>
    </w:p>
    <w:p w14:paraId="5895C026" w14:textId="77777777" w:rsidR="00BE5C33" w:rsidRPr="00345678" w:rsidRDefault="00BE5C33" w:rsidP="00BE5C33">
      <w:pPr>
        <w:pStyle w:val="bullet0"/>
        <w:ind w:left="360" w:hanging="360"/>
        <w:rPr>
          <w:lang w:eastAsia="en-US"/>
        </w:rPr>
      </w:pPr>
      <w:r w:rsidRPr="00345678">
        <w:rPr>
          <w:lang w:eastAsia="en-US"/>
        </w:rPr>
        <w:t>Women's Healthcare &amp; Children's Healthcare Australasia</w:t>
      </w:r>
    </w:p>
    <w:p w14:paraId="03F959F6" w14:textId="77777777" w:rsidR="00BE5C33" w:rsidRPr="00CC2069" w:rsidRDefault="00BE5C33" w:rsidP="00BE5C33">
      <w:pPr>
        <w:sectPr w:rsidR="00BE5C33" w:rsidRPr="00CC2069" w:rsidSect="00472A51">
          <w:footerReference w:type="even" r:id="rId31"/>
          <w:footnotePr>
            <w:numFmt w:val="chicago"/>
          </w:footnotePr>
          <w:pgSz w:w="11901" w:h="16817"/>
          <w:pgMar w:top="1134" w:right="1134" w:bottom="567" w:left="1134" w:header="794" w:footer="0" w:gutter="0"/>
          <w:cols w:space="708"/>
          <w:docGrid w:linePitch="360"/>
        </w:sectPr>
      </w:pPr>
    </w:p>
    <w:p w14:paraId="0FFCD1EA" w14:textId="77777777" w:rsidR="00312415" w:rsidRPr="002D204B" w:rsidRDefault="00312415" w:rsidP="00F53E78">
      <w:pPr>
        <w:pStyle w:val="Heading2"/>
      </w:pPr>
      <w:bookmarkStart w:id="91" w:name="_Toc22561601"/>
      <w:bookmarkStart w:id="92" w:name="_Toc23773411"/>
      <w:r w:rsidRPr="0083513B">
        <w:lastRenderedPageBreak/>
        <w:t xml:space="preserve">B: Models of </w:t>
      </w:r>
      <w:r w:rsidR="00BE5C33" w:rsidRPr="0083513B">
        <w:t xml:space="preserve">maternity </w:t>
      </w:r>
      <w:r w:rsidRPr="0083513B">
        <w:t>care</w:t>
      </w:r>
      <w:bookmarkEnd w:id="91"/>
      <w:bookmarkEnd w:id="92"/>
    </w:p>
    <w:p w14:paraId="710DC38A" w14:textId="77777777" w:rsidR="00312415" w:rsidRDefault="00312415" w:rsidP="00312415">
      <w:pPr>
        <w:keepNext/>
      </w:pPr>
      <w:bookmarkStart w:id="93" w:name="_Ref509917893"/>
      <w:r>
        <w:t>Current models of maternity care include the following.</w:t>
      </w:r>
      <w:r>
        <w:fldChar w:fldCharType="begin">
          <w:fldData xml:space="preserve">PEVuZE5vdGU+PENpdGU+PEF1dGhvcj5Eb25ub2xsZXk8L0F1dGhvcj48WWVhcj4yMDE2PC9ZZWFy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</w:fldData>
        </w:fldChar>
      </w:r>
      <w:r w:rsidR="00C46FBC">
        <w:instrText xml:space="preserve"> ADDIN EN.CITE </w:instrText>
      </w:r>
      <w:r w:rsidR="00C46FBC">
        <w:fldChar w:fldCharType="begin">
          <w:fldData xml:space="preserve">PEVuZE5vdGU+PENpdGU+PEF1dGhvcj5Eb25ub2xsZXk8L0F1dGhvcj48WWVhcj4yMDE2PC9ZZWFy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</w:fldData>
        </w:fldChar>
      </w:r>
      <w:r w:rsidR="00C46FBC">
        <w:instrText xml:space="preserve"> ADDIN EN.CITE.DATA </w:instrText>
      </w:r>
      <w:r w:rsidR="00C46FBC">
        <w:fldChar w:fldCharType="end"/>
      </w:r>
      <w:r>
        <w:fldChar w:fldCharType="separate"/>
      </w:r>
      <w:r w:rsidR="00C46FBC" w:rsidRPr="00C46FBC">
        <w:rPr>
          <w:rFonts w:ascii="Trebuchet MS" w:hAnsi="Trebuchet MS"/>
          <w:noProof/>
          <w:sz w:val="18"/>
          <w:vertAlign w:val="superscript"/>
        </w:rPr>
        <w:t>50</w:t>
      </w:r>
      <w:r>
        <w:fldChar w:fldCharType="end"/>
      </w:r>
      <w:bookmarkEnd w:id="93"/>
    </w:p>
    <w:p w14:paraId="3813748D" w14:textId="77777777" w:rsidR="00312415" w:rsidRPr="003C00B5" w:rsidRDefault="00312415" w:rsidP="003C00B5">
      <w:pPr>
        <w:pStyle w:val="bullet0"/>
      </w:pPr>
      <w:r w:rsidRPr="003C00B5">
        <w:t>Private obstetrician (specialist) care: Antenatal care provided by a private specialist obstetrician. Intrapartum care is provided in either a private or public hospital by the private specialist obstetrician and hospital midwives in collaboration. Postnatal care is usually provided in the hospital by the private specialist obstetrician and hospital midwives and may continue in the home, hotel or hostel.</w:t>
      </w:r>
    </w:p>
    <w:p w14:paraId="5D6B22F5" w14:textId="77777777" w:rsidR="00312415" w:rsidRPr="003C00B5" w:rsidRDefault="00312415" w:rsidP="003C00B5">
      <w:pPr>
        <w:pStyle w:val="bullet0"/>
      </w:pPr>
      <w:r w:rsidRPr="003C00B5">
        <w:t>Private midwifery care: Antenatal, intrapartum and postnatal care is provided by a private midwife or group of midwives in collaboration with doctors in the event of identified risk factors. Antenatal, intrapartum and postnatal care could be provided in a range of locations including the home.</w:t>
      </w:r>
    </w:p>
    <w:p w14:paraId="7228F3C2" w14:textId="77777777" w:rsidR="00312415" w:rsidRPr="003C00B5" w:rsidRDefault="00312415" w:rsidP="003C00B5">
      <w:pPr>
        <w:pStyle w:val="bullet0"/>
      </w:pPr>
      <w:r w:rsidRPr="003C00B5">
        <w:t>GP obstetrician care: Antenatal care provided by a GP obstetrician. Intrapartum care is provided in either a private or public hospital by the GP obstetrician and hospital midwives in collaboration. Postnatal care is usually provided in the hospital by the GP obstetrician and hospital midwives and may continue in the home or community.</w:t>
      </w:r>
    </w:p>
    <w:p w14:paraId="281C42C1" w14:textId="77777777" w:rsidR="00312415" w:rsidRPr="003C00B5" w:rsidRDefault="00312415" w:rsidP="003C00B5">
      <w:pPr>
        <w:pStyle w:val="bullet0"/>
      </w:pPr>
      <w:r w:rsidRPr="003C00B5">
        <w:t>Shared care: Antenatal care is provided by a community maternity service provider (doctor and/or midwife) in collaboration with hospital medical and/or midwifery staff under an established agreement, and can occur both in the community and in hospital outpatient clinics. Intrapartum and early postnatal care usually takes place in the hospital by hospital midwives and doctors, often in conjunction with the community doctor or midwife (particularly in rural settings).</w:t>
      </w:r>
    </w:p>
    <w:p w14:paraId="5F39A188" w14:textId="77777777" w:rsidR="00312415" w:rsidRPr="003C00B5" w:rsidRDefault="00312415" w:rsidP="003C00B5">
      <w:pPr>
        <w:pStyle w:val="bullet0"/>
      </w:pPr>
      <w:r w:rsidRPr="003C00B5">
        <w:t>Combined care: Antenatal care provided by a private maternity service provider (doctor and/or midwife) in the community. Intrapartum and early postnatal care provided in the public hospital by hospital midwives and doctors. Postnatal care may continue in the home or community by hospital midwives.</w:t>
      </w:r>
    </w:p>
    <w:p w14:paraId="40F6B9D2" w14:textId="77777777" w:rsidR="00312415" w:rsidRPr="003C00B5" w:rsidRDefault="00312415" w:rsidP="003C00B5">
      <w:pPr>
        <w:pStyle w:val="bullet0"/>
      </w:pPr>
      <w:r w:rsidRPr="003C00B5">
        <w:t>Public hospital maternity care: Antenatal care is provided in hospital outpatient clinics (either onsite or outreach) by midwives and/or doctors. Care could also be provided by a multidisciplinary team. Intrapartum and postnatal care is provided in the hospital by midwives and doctors in collaboration. Postnatal care may continue in the home or community by hospital midwives.</w:t>
      </w:r>
    </w:p>
    <w:p w14:paraId="544377D8" w14:textId="77777777" w:rsidR="00312415" w:rsidRPr="003C00B5" w:rsidRDefault="00312415" w:rsidP="003C00B5">
      <w:pPr>
        <w:pStyle w:val="bullet0"/>
      </w:pPr>
      <w:r w:rsidRPr="003C00B5">
        <w:t>Public hospital high risk maternity care: Antenatal care is provided to women with medical high risk/complex pregnancies by maternity care providers (specialist obstetricians and/or maternal-fetal medicine subspecialists in collaboration with midwives) with an interest in high risk maternity care in a public hospital. Intrapartum and postnatal care is provided by hospital doctors and midwives. Postnatal care may continue in the home or community by hospital midwives.</w:t>
      </w:r>
    </w:p>
    <w:p w14:paraId="3B59690B" w14:textId="77777777" w:rsidR="00312415" w:rsidRPr="003C00B5" w:rsidRDefault="00312415" w:rsidP="003C00B5">
      <w:pPr>
        <w:pStyle w:val="bullet0"/>
      </w:pPr>
      <w:r w:rsidRPr="003C00B5">
        <w:t xml:space="preserve">Team midwifery care: Antenatal, intrapartum and postnatal care is provided by a small team of rostered midwives (no more than eight) in collaboration with doctors in the event of identified risk factors. Intrapartum care is usually provided in a hospital or birth </w:t>
      </w:r>
      <w:proofErr w:type="spellStart"/>
      <w:r w:rsidRPr="003C00B5">
        <w:t>centre</w:t>
      </w:r>
      <w:proofErr w:type="spellEnd"/>
      <w:r w:rsidRPr="003C00B5">
        <w:t>. Postnatal care may continue in the home or community by the team midwives.</w:t>
      </w:r>
    </w:p>
    <w:p w14:paraId="701FA116" w14:textId="77777777" w:rsidR="00312415" w:rsidRPr="003C00B5" w:rsidRDefault="00312415" w:rsidP="003C00B5">
      <w:pPr>
        <w:pStyle w:val="bullet0"/>
      </w:pPr>
      <w:r w:rsidRPr="003C00B5">
        <w:t xml:space="preserve">Midwifery Group Practice caseload care: Antenatal, intrapartum and postnatal care is provided within a publicly-funded caseload model by a known primary midwife with secondary backup midwife/midwives providing cover and assistance with collaboration with doctors in the event of identified risk factors. Antenatal care and postnatal care is usually provided in the hospital, community or home with intrapartum care in a hospital, birth </w:t>
      </w:r>
      <w:proofErr w:type="spellStart"/>
      <w:r w:rsidRPr="003C00B5">
        <w:t>centre</w:t>
      </w:r>
      <w:proofErr w:type="spellEnd"/>
      <w:r w:rsidRPr="003C00B5">
        <w:t xml:space="preserve"> or home.</w:t>
      </w:r>
    </w:p>
    <w:p w14:paraId="0873BDE2" w14:textId="77777777" w:rsidR="00312415" w:rsidRPr="003C00B5" w:rsidRDefault="00312415" w:rsidP="003C00B5">
      <w:pPr>
        <w:pStyle w:val="bullet0"/>
      </w:pPr>
      <w:r w:rsidRPr="003C00B5">
        <w:lastRenderedPageBreak/>
        <w:t xml:space="preserve">Remote area maternity care: Antenatal and postnatal care is provided in remote communities by a remote area midwife (or a remote area nurse) or group of midwives sometimes in collaboration with a remote area nurse and/or doctor. Antenatal and postnatal care, including high- and low-risk pregnancies, as well as consultations for the management of gestational diabetes is currently provided via telehealth in a number of areas. Alternatively, fly-in-fly-out models can support clinicians in an outreach setting. Intrapartum and early postnatal care is provided in a regional or metropolitan hospital (involving temporary relocation prior to </w:t>
      </w:r>
      <w:proofErr w:type="spellStart"/>
      <w:r w:rsidRPr="003C00B5">
        <w:t>labour</w:t>
      </w:r>
      <w:proofErr w:type="spellEnd"/>
      <w:r w:rsidRPr="003C00B5">
        <w:t>) by hospital midwives and doctors.</w:t>
      </w:r>
    </w:p>
    <w:p w14:paraId="5B48485D" w14:textId="77777777" w:rsidR="00312415" w:rsidRPr="003C00B5" w:rsidRDefault="00312415" w:rsidP="003C00B5">
      <w:pPr>
        <w:pStyle w:val="bullet0"/>
      </w:pPr>
      <w:r w:rsidRPr="003C00B5">
        <w:t xml:space="preserve">Private obstetrician and privately </w:t>
      </w:r>
      <w:r w:rsidR="000F4053" w:rsidRPr="003C00B5">
        <w:t>practicing</w:t>
      </w:r>
      <w:r w:rsidRPr="003C00B5">
        <w:t xml:space="preserve"> midwife joint care: Antenatal, intrapartum and postnatal care is provided by a privately </w:t>
      </w:r>
      <w:r w:rsidR="000F4053" w:rsidRPr="003C00B5">
        <w:t>practicing</w:t>
      </w:r>
      <w:r w:rsidRPr="003C00B5">
        <w:t xml:space="preserve"> obstetrician and midwife from the same collaborative private practice. Intrapartum care is usually provided in either a private or public hospital by the privately </w:t>
      </w:r>
      <w:r w:rsidR="000F4053" w:rsidRPr="003C00B5">
        <w:t>practicing</w:t>
      </w:r>
      <w:r w:rsidRPr="003C00B5">
        <w:t xml:space="preserve"> midwife and/or private specialist obstetrician in collaboration with hospital midwifery staff. Postnatal care is usually provided in the hospital and may continue in the home, hotel or hostel by the privately </w:t>
      </w:r>
      <w:r w:rsidR="000F4053" w:rsidRPr="003C00B5">
        <w:t>practicing</w:t>
      </w:r>
      <w:r w:rsidRPr="003C00B5">
        <w:t xml:space="preserve"> midwife.</w:t>
      </w:r>
    </w:p>
    <w:p w14:paraId="7F0CF9A3" w14:textId="77777777" w:rsidR="00312415" w:rsidRDefault="00312415" w:rsidP="0043440B">
      <w:pPr>
        <w:pStyle w:val="Heading1"/>
        <w:sectPr w:rsidR="00312415" w:rsidSect="00421CFB">
          <w:pgSz w:w="11901" w:h="16817"/>
          <w:pgMar w:top="1134" w:right="1134" w:bottom="567" w:left="1134" w:header="709" w:footer="709" w:gutter="0"/>
          <w:cols w:space="708"/>
          <w:docGrid w:linePitch="360"/>
        </w:sectPr>
      </w:pPr>
    </w:p>
    <w:p w14:paraId="2FD1EAF6" w14:textId="77777777" w:rsidR="00020D0C" w:rsidRDefault="00020D0C" w:rsidP="00F53E78">
      <w:pPr>
        <w:pStyle w:val="Heading2"/>
      </w:pPr>
      <w:bookmarkStart w:id="94" w:name="_Toc512338420"/>
      <w:bookmarkStart w:id="95" w:name="_Toc22561602"/>
      <w:bookmarkStart w:id="96" w:name="_Toc23773412"/>
      <w:r>
        <w:lastRenderedPageBreak/>
        <w:t>C: Guiding documents</w:t>
      </w:r>
      <w:bookmarkEnd w:id="94"/>
      <w:bookmarkEnd w:id="95"/>
      <w:bookmarkEnd w:id="96"/>
    </w:p>
    <w:p w14:paraId="232FA5E0" w14:textId="59FA64FE" w:rsidR="00020D0C" w:rsidRPr="00343A0B" w:rsidRDefault="00020D0C" w:rsidP="00020D0C">
      <w:pPr>
        <w:pStyle w:val="bullet0"/>
        <w:ind w:left="360" w:hanging="360"/>
      </w:pPr>
      <w:r>
        <w:t xml:space="preserve">Australian College of Midwives (2017) </w:t>
      </w:r>
      <w:hyperlink r:id="rId32" w:history="1">
        <w:r w:rsidR="00002B5A">
          <w:rPr>
            <w:rStyle w:val="Hyperlink"/>
          </w:rPr>
          <w:t>Delivering c</w:t>
        </w:r>
        <w:r w:rsidRPr="002B1AA5">
          <w:rPr>
            <w:rStyle w:val="Hyperlink"/>
          </w:rPr>
          <w:t>on</w:t>
        </w:r>
        <w:r w:rsidR="00002B5A">
          <w:rPr>
            <w:rStyle w:val="Hyperlink"/>
          </w:rPr>
          <w:t>tinuity of care to Australian wo</w:t>
        </w:r>
        <w:r w:rsidRPr="002B1AA5">
          <w:rPr>
            <w:rStyle w:val="Hyperlink"/>
          </w:rPr>
          <w:t>men</w:t>
        </w:r>
        <w:r w:rsidR="00002B5A">
          <w:rPr>
            <w:rStyle w:val="Hyperlink"/>
          </w:rPr>
          <w:t>: A handbook for hospitals and h</w:t>
        </w:r>
        <w:r w:rsidRPr="002B1AA5">
          <w:rPr>
            <w:rStyle w:val="Hyperlink"/>
          </w:rPr>
          <w:t>ealth services (4th edition)</w:t>
        </w:r>
      </w:hyperlink>
      <w:r>
        <w:t xml:space="preserve">. Australian College of Midwives: Canberra. </w:t>
      </w:r>
    </w:p>
    <w:p w14:paraId="75FB594A" w14:textId="326FA4B8" w:rsidR="00E25E7F" w:rsidRPr="00E25E7F" w:rsidRDefault="00E25E7F" w:rsidP="00E25E7F">
      <w:pPr>
        <w:pStyle w:val="bullet0"/>
      </w:pPr>
      <w:r w:rsidRPr="00E25E7F">
        <w:t>Australian College of Midwives (</w:t>
      </w:r>
      <w:r>
        <w:t xml:space="preserve">2014 </w:t>
      </w:r>
      <w:r w:rsidRPr="00E25E7F">
        <w:t xml:space="preserve">) </w:t>
      </w:r>
      <w:hyperlink r:id="rId33" w:history="1">
        <w:r w:rsidR="00002B5A">
          <w:rPr>
            <w:rStyle w:val="Hyperlink"/>
            <w:szCs w:val="26"/>
          </w:rPr>
          <w:t>National midwifery guidelines for consultation and r</w:t>
        </w:r>
        <w:r w:rsidRPr="003C68A6">
          <w:rPr>
            <w:rStyle w:val="Hyperlink"/>
            <w:szCs w:val="26"/>
          </w:rPr>
          <w:t>eferral </w:t>
        </w:r>
      </w:hyperlink>
    </w:p>
    <w:p w14:paraId="469D60B2" w14:textId="0C66C839" w:rsidR="00020D0C" w:rsidRPr="00D65E4A" w:rsidRDefault="00020D0C" w:rsidP="00020D0C">
      <w:pPr>
        <w:pStyle w:val="bullet0"/>
        <w:ind w:left="360" w:hanging="360"/>
        <w:rPr>
          <w:rStyle w:val="Hyperlink"/>
        </w:rPr>
      </w:pPr>
      <w:r w:rsidRPr="00C84980">
        <w:t>Australian Commission on Safety and Quality in Health Care</w:t>
      </w:r>
      <w:r>
        <w:t>:</w:t>
      </w:r>
      <w:r w:rsidRPr="00C84980">
        <w:t xml:space="preserve"> </w:t>
      </w:r>
      <w:hyperlink r:id="rId34" w:history="1">
        <w:r w:rsidR="00002B5A">
          <w:rPr>
            <w:rStyle w:val="Hyperlink"/>
          </w:rPr>
          <w:t>The second atlas of healthcare v</w:t>
        </w:r>
        <w:r w:rsidRPr="00C84980">
          <w:rPr>
            <w:rStyle w:val="Hyperlink"/>
          </w:rPr>
          <w:t>ariation Chapter 3 Women's health and maternity</w:t>
        </w:r>
        <w:r w:rsidRPr="00D65E4A">
          <w:rPr>
            <w:rStyle w:val="Hyperlink"/>
          </w:rPr>
          <w:t xml:space="preserve"> </w:t>
        </w:r>
      </w:hyperlink>
    </w:p>
    <w:p w14:paraId="1E936D66" w14:textId="55361CBF" w:rsidR="00CF6610" w:rsidRPr="0058561C" w:rsidRDefault="00CF6610" w:rsidP="00020D0C">
      <w:pPr>
        <w:pStyle w:val="bullet0"/>
        <w:ind w:left="360" w:hanging="360"/>
      </w:pPr>
      <w:r w:rsidRPr="00C84980">
        <w:t>Australian Commission on Safety and Quality in Health Care</w:t>
      </w:r>
      <w:r>
        <w:t xml:space="preserve">: </w:t>
      </w:r>
      <w:hyperlink r:id="rId35" w:history="1">
        <w:r w:rsidRPr="00D65E4A">
          <w:rPr>
            <w:rStyle w:val="Hyperlink"/>
          </w:rPr>
          <w:t>The Au</w:t>
        </w:r>
        <w:r w:rsidR="00002B5A">
          <w:rPr>
            <w:rStyle w:val="Hyperlink"/>
          </w:rPr>
          <w:t>stralian charter of healthcare r</w:t>
        </w:r>
        <w:r w:rsidRPr="00D65E4A">
          <w:rPr>
            <w:rStyle w:val="Hyperlink"/>
          </w:rPr>
          <w:t xml:space="preserve">ights </w:t>
        </w:r>
      </w:hyperlink>
    </w:p>
    <w:p w14:paraId="18D8A8A4" w14:textId="6041685C" w:rsidR="00020D0C" w:rsidRPr="00D65E4A" w:rsidRDefault="00020D0C" w:rsidP="00020D0C">
      <w:pPr>
        <w:pStyle w:val="bullet0"/>
        <w:ind w:left="360" w:hanging="360"/>
      </w:pPr>
      <w:r w:rsidRPr="00D65E4A">
        <w:t>Australian Health Ministers Advisory Council</w:t>
      </w:r>
      <w:r>
        <w:t>:</w:t>
      </w:r>
      <w:hyperlink r:id="rId36" w:history="1">
        <w:r w:rsidR="00002B5A">
          <w:rPr>
            <w:rStyle w:val="Hyperlink"/>
          </w:rPr>
          <w:t xml:space="preserve"> Final r</w:t>
        </w:r>
        <w:r w:rsidRPr="00D65E4A">
          <w:rPr>
            <w:rStyle w:val="Hyperlink"/>
          </w:rPr>
          <w:t>eport on the Nationa</w:t>
        </w:r>
        <w:r w:rsidRPr="00593769">
          <w:rPr>
            <w:rStyle w:val="Hyperlink"/>
          </w:rPr>
          <w:t>l Maternity Services Plan 2012</w:t>
        </w:r>
        <w:r>
          <w:rPr>
            <w:rStyle w:val="Hyperlink"/>
          </w:rPr>
          <w:t>-</w:t>
        </w:r>
        <w:r w:rsidRPr="00D65E4A">
          <w:rPr>
            <w:rStyle w:val="Hyperlink"/>
          </w:rPr>
          <w:t xml:space="preserve">2015 </w:t>
        </w:r>
      </w:hyperlink>
    </w:p>
    <w:p w14:paraId="4ACA531A" w14:textId="4F638377" w:rsidR="00020D0C" w:rsidRPr="0058561C" w:rsidRDefault="00020D0C" w:rsidP="00020D0C">
      <w:pPr>
        <w:pStyle w:val="bullet0"/>
        <w:ind w:left="360" w:hanging="360"/>
      </w:pPr>
      <w:r w:rsidRPr="00593769">
        <w:t>Australian I</w:t>
      </w:r>
      <w:r>
        <w:t>nstitute of Health and Welfare:</w:t>
      </w:r>
      <w:r w:rsidRPr="00593769">
        <w:t xml:space="preserve"> </w:t>
      </w:r>
      <w:hyperlink r:id="rId37" w:history="1">
        <w:r>
          <w:rPr>
            <w:rStyle w:val="Hyperlink"/>
          </w:rPr>
          <w:t>National Core Maternity I</w:t>
        </w:r>
        <w:r w:rsidRPr="00D65E4A">
          <w:rPr>
            <w:rStyle w:val="Hyperlink"/>
          </w:rPr>
          <w:t>ndicators</w:t>
        </w:r>
      </w:hyperlink>
      <w:r>
        <w:t xml:space="preserve"> and </w:t>
      </w:r>
      <w:hyperlink r:id="rId38" w:history="1">
        <w:r w:rsidR="00002B5A">
          <w:rPr>
            <w:rStyle w:val="Hyperlink"/>
          </w:rPr>
          <w:t>Australia’s mothers and b</w:t>
        </w:r>
        <w:r w:rsidRPr="006D000B">
          <w:rPr>
            <w:rStyle w:val="Hyperlink"/>
          </w:rPr>
          <w:t>abies</w:t>
        </w:r>
      </w:hyperlink>
    </w:p>
    <w:p w14:paraId="4EE2D6C6" w14:textId="33F4B651" w:rsidR="009D160F" w:rsidRPr="00C84980" w:rsidRDefault="009D160F" w:rsidP="00020D0C">
      <w:pPr>
        <w:pStyle w:val="bullet0"/>
        <w:ind w:left="360" w:hanging="360"/>
      </w:pPr>
      <w:r>
        <w:t xml:space="preserve">Australian Medical Association </w:t>
      </w:r>
      <w:r w:rsidR="0027025D">
        <w:t xml:space="preserve">(2013) </w:t>
      </w:r>
      <w:hyperlink r:id="rId39" w:history="1">
        <w:r w:rsidR="00002B5A">
          <w:rPr>
            <w:rStyle w:val="Hyperlink"/>
            <w:szCs w:val="26"/>
          </w:rPr>
          <w:t>Position statement on maternal d</w:t>
        </w:r>
        <w:r w:rsidR="0027025D" w:rsidRPr="0027025D">
          <w:rPr>
            <w:rStyle w:val="Hyperlink"/>
            <w:szCs w:val="26"/>
          </w:rPr>
          <w:t>ecision-making</w:t>
        </w:r>
      </w:hyperlink>
    </w:p>
    <w:p w14:paraId="6F564AF6" w14:textId="1C3586C0" w:rsidR="00020D0C" w:rsidRDefault="00020D0C" w:rsidP="00020D0C">
      <w:pPr>
        <w:pStyle w:val="bullet0"/>
        <w:ind w:left="360" w:hanging="360"/>
      </w:pPr>
      <w:r w:rsidRPr="00593769">
        <w:t>Care Quality Commissio</w:t>
      </w:r>
      <w:r>
        <w:t>n:</w:t>
      </w:r>
      <w:r w:rsidRPr="00593769">
        <w:t xml:space="preserve"> </w:t>
      </w:r>
      <w:hyperlink r:id="rId40" w:history="1">
        <w:r w:rsidR="00002B5A">
          <w:rPr>
            <w:rStyle w:val="Hyperlink"/>
          </w:rPr>
          <w:t>Maternity s</w:t>
        </w:r>
        <w:r w:rsidRPr="00D65E4A">
          <w:rPr>
            <w:rStyle w:val="Hyperlink"/>
          </w:rPr>
          <w:t xml:space="preserve">ervices </w:t>
        </w:r>
        <w:r w:rsidR="00002B5A">
          <w:rPr>
            <w:rStyle w:val="Hyperlink"/>
          </w:rPr>
          <w:t>s</w:t>
        </w:r>
        <w:r w:rsidRPr="00D65E4A">
          <w:rPr>
            <w:rStyle w:val="Hyperlink"/>
          </w:rPr>
          <w:t>urvey 2017</w:t>
        </w:r>
      </w:hyperlink>
      <w:r w:rsidRPr="00593769">
        <w:t xml:space="preserve"> </w:t>
      </w:r>
    </w:p>
    <w:p w14:paraId="5C86A1D2" w14:textId="320A2C83" w:rsidR="00A12EBE" w:rsidRPr="00A12EBE" w:rsidRDefault="00A12EBE" w:rsidP="00DA10CF">
      <w:pPr>
        <w:pStyle w:val="bullet0"/>
      </w:pPr>
      <w:r>
        <w:t xml:space="preserve">International Childbirth Initiative (2018) </w:t>
      </w:r>
      <w:hyperlink r:id="rId41" w:history="1">
        <w:r w:rsidR="00002B5A">
          <w:rPr>
            <w:rStyle w:val="Hyperlink"/>
            <w:szCs w:val="26"/>
          </w:rPr>
          <w:t xml:space="preserve">12 steps to safe and respectful </w:t>
        </w:r>
        <w:proofErr w:type="spellStart"/>
        <w:r w:rsidR="00002B5A">
          <w:rPr>
            <w:rStyle w:val="Hyperlink"/>
            <w:szCs w:val="26"/>
          </w:rPr>
          <w:t>motherBaby</w:t>
        </w:r>
        <w:proofErr w:type="spellEnd"/>
        <w:r w:rsidR="00002B5A">
          <w:rPr>
            <w:rStyle w:val="Hyperlink"/>
            <w:szCs w:val="26"/>
          </w:rPr>
          <w:t>-f</w:t>
        </w:r>
        <w:r w:rsidRPr="009D160F">
          <w:rPr>
            <w:rStyle w:val="Hyperlink"/>
            <w:szCs w:val="26"/>
          </w:rPr>
          <w:t>amily</w:t>
        </w:r>
      </w:hyperlink>
      <w:r w:rsidRPr="00A12EBE">
        <w:t xml:space="preserve"> Maternity Care</w:t>
      </w:r>
    </w:p>
    <w:p w14:paraId="33FAE934" w14:textId="7EDF2FB6" w:rsidR="00020D0C" w:rsidRPr="00593769" w:rsidRDefault="00020D0C" w:rsidP="00020D0C">
      <w:pPr>
        <w:pStyle w:val="bullet0"/>
        <w:ind w:left="360" w:hanging="360"/>
      </w:pPr>
      <w:r>
        <w:t>UK National Health Service:</w:t>
      </w:r>
      <w:r w:rsidRPr="00593769">
        <w:t xml:space="preserve"> </w:t>
      </w:r>
      <w:hyperlink r:id="rId42" w:history="1">
        <w:r w:rsidR="00002B5A">
          <w:rPr>
            <w:rStyle w:val="Hyperlink"/>
          </w:rPr>
          <w:t>National maternity r</w:t>
        </w:r>
        <w:r w:rsidRPr="00D65E4A">
          <w:rPr>
            <w:rStyle w:val="Hyperlink"/>
          </w:rPr>
          <w:t>eview</w:t>
        </w:r>
      </w:hyperlink>
    </w:p>
    <w:p w14:paraId="3BD149A8" w14:textId="3CE0AD33" w:rsidR="00020D0C" w:rsidRPr="00D65E4A" w:rsidRDefault="00CF6610" w:rsidP="00020D0C">
      <w:pPr>
        <w:pStyle w:val="bullet0"/>
        <w:ind w:left="360" w:hanging="360"/>
      </w:pPr>
      <w:r>
        <w:t xml:space="preserve">White Ribbon Alliance: </w:t>
      </w:r>
      <w:hyperlink r:id="rId43" w:history="1">
        <w:r w:rsidR="00002B5A">
          <w:rPr>
            <w:rStyle w:val="Hyperlink"/>
            <w:szCs w:val="26"/>
          </w:rPr>
          <w:t>The respectful maternity care c</w:t>
        </w:r>
        <w:r w:rsidR="00020D0C" w:rsidRPr="00CF6610">
          <w:rPr>
            <w:rStyle w:val="Hyperlink"/>
            <w:szCs w:val="26"/>
          </w:rPr>
          <w:t xml:space="preserve">harter: </w:t>
        </w:r>
        <w:r w:rsidR="00002B5A">
          <w:rPr>
            <w:rStyle w:val="Hyperlink"/>
          </w:rPr>
          <w:t>The u</w:t>
        </w:r>
        <w:r w:rsidR="00020D0C" w:rsidRPr="00CF6610">
          <w:rPr>
            <w:rStyle w:val="Hyperlink"/>
          </w:rPr>
          <w:t>n</w:t>
        </w:r>
        <w:r w:rsidR="00002B5A">
          <w:rPr>
            <w:rStyle w:val="Hyperlink"/>
          </w:rPr>
          <w:t>iversal rights of childbearing w</w:t>
        </w:r>
        <w:r w:rsidR="00020D0C" w:rsidRPr="00CF6610">
          <w:rPr>
            <w:rStyle w:val="Hyperlink"/>
          </w:rPr>
          <w:t>omen</w:t>
        </w:r>
        <w:r w:rsidR="00020D0C" w:rsidRPr="00CF6610">
          <w:rPr>
            <w:rStyle w:val="Hyperlink"/>
            <w:szCs w:val="26"/>
          </w:rPr>
          <w:t xml:space="preserve"> </w:t>
        </w:r>
      </w:hyperlink>
    </w:p>
    <w:p w14:paraId="67037CBC" w14:textId="398A1808" w:rsidR="00020D0C" w:rsidRPr="00D65E4A" w:rsidRDefault="00020D0C" w:rsidP="00020D0C">
      <w:pPr>
        <w:pStyle w:val="bullet0"/>
        <w:ind w:left="360" w:hanging="360"/>
      </w:pPr>
      <w:r w:rsidRPr="00D65E4A">
        <w:t>The National Safety and Quality Health Care Standard</w:t>
      </w:r>
      <w:r>
        <w:t>:</w:t>
      </w:r>
      <w:r w:rsidRPr="00D65E4A">
        <w:t xml:space="preserve"> </w:t>
      </w:r>
      <w:hyperlink r:id="rId44" w:history="1">
        <w:r w:rsidR="00002B5A">
          <w:rPr>
            <w:rStyle w:val="Hyperlink"/>
          </w:rPr>
          <w:t>Partnering with c</w:t>
        </w:r>
        <w:r w:rsidRPr="00D65E4A">
          <w:rPr>
            <w:rStyle w:val="Hyperlink"/>
          </w:rPr>
          <w:t>onsumers</w:t>
        </w:r>
      </w:hyperlink>
      <w:r w:rsidRPr="00D65E4A">
        <w:t xml:space="preserve"> </w:t>
      </w:r>
    </w:p>
    <w:p w14:paraId="0BD515D0" w14:textId="77A97BED" w:rsidR="00020D0C" w:rsidRPr="00D65E4A" w:rsidRDefault="00020D0C" w:rsidP="00020D0C">
      <w:pPr>
        <w:pStyle w:val="bullet0"/>
        <w:ind w:left="360" w:hanging="360"/>
      </w:pPr>
      <w:r w:rsidRPr="00D65E4A">
        <w:t xml:space="preserve">The Royal Australian and New Zealand College of Obstetricians and </w:t>
      </w:r>
      <w:proofErr w:type="spellStart"/>
      <w:r w:rsidRPr="00D65E4A">
        <w:t>Gynaecologists</w:t>
      </w:r>
      <w:proofErr w:type="spellEnd"/>
      <w:r>
        <w:t>:</w:t>
      </w:r>
      <w:r w:rsidRPr="00D65E4A">
        <w:t xml:space="preserve"> </w:t>
      </w:r>
      <w:hyperlink r:id="rId45" w:history="1">
        <w:r w:rsidR="00002B5A">
          <w:rPr>
            <w:rStyle w:val="Hyperlink"/>
          </w:rPr>
          <w:t>Maternity c</w:t>
        </w:r>
        <w:r w:rsidRPr="00D65E4A">
          <w:rPr>
            <w:rStyle w:val="Hyperlink"/>
          </w:rPr>
          <w:t>are in Australia</w:t>
        </w:r>
      </w:hyperlink>
      <w:r w:rsidRPr="00D65E4A">
        <w:t xml:space="preserve"> </w:t>
      </w:r>
    </w:p>
    <w:p w14:paraId="08B2740E" w14:textId="49F9D3CA" w:rsidR="00020D0C" w:rsidRDefault="00020D0C" w:rsidP="00020D0C">
      <w:pPr>
        <w:pStyle w:val="bullet0"/>
        <w:ind w:left="360" w:hanging="360"/>
      </w:pPr>
      <w:r>
        <w:t xml:space="preserve">World Health </w:t>
      </w:r>
      <w:r w:rsidR="004705BE">
        <w:t>Organization</w:t>
      </w:r>
      <w:r>
        <w:t>:</w:t>
      </w:r>
      <w:r w:rsidRPr="00D65E4A">
        <w:t xml:space="preserve"> </w:t>
      </w:r>
      <w:hyperlink r:id="rId46" w:history="1">
        <w:r w:rsidRPr="00593769">
          <w:rPr>
            <w:rStyle w:val="Hyperlink"/>
          </w:rPr>
          <w:t xml:space="preserve">Framework for </w:t>
        </w:r>
        <w:r w:rsidR="00002B5A">
          <w:rPr>
            <w:rStyle w:val="Hyperlink"/>
          </w:rPr>
          <w:t>quality of c</w:t>
        </w:r>
        <w:r w:rsidRPr="00D65E4A">
          <w:rPr>
            <w:rStyle w:val="Hyperlink"/>
          </w:rPr>
          <w:t>are</w:t>
        </w:r>
      </w:hyperlink>
      <w:r>
        <w:t xml:space="preserve"> and</w:t>
      </w:r>
      <w:r w:rsidRPr="00D65E4A">
        <w:t xml:space="preserve"> as it applies for </w:t>
      </w:r>
      <w:hyperlink r:id="rId47" w:history="1">
        <w:r w:rsidRPr="00D65E4A">
          <w:rPr>
            <w:rStyle w:val="Hyperlink"/>
          </w:rPr>
          <w:t>pregnant women and newborns</w:t>
        </w:r>
      </w:hyperlink>
      <w:r>
        <w:rPr>
          <w:rStyle w:val="Hyperlink"/>
        </w:rPr>
        <w:t xml:space="preserve">; </w:t>
      </w:r>
      <w:hyperlink r:id="rId48" w:history="1">
        <w:r w:rsidRPr="00D90B41">
          <w:rPr>
            <w:rStyle w:val="Hyperlink"/>
          </w:rPr>
          <w:t>Standar</w:t>
        </w:r>
        <w:r w:rsidR="00002B5A">
          <w:rPr>
            <w:rStyle w:val="Hyperlink"/>
          </w:rPr>
          <w:t>ds for improving quality of maternal and newborn care in health f</w:t>
        </w:r>
        <w:r w:rsidRPr="00D90B41">
          <w:rPr>
            <w:rStyle w:val="Hyperlink"/>
          </w:rPr>
          <w:t>acilities</w:t>
        </w:r>
      </w:hyperlink>
      <w:r w:rsidRPr="00D90B41">
        <w:t xml:space="preserve"> and</w:t>
      </w:r>
      <w:r>
        <w:t xml:space="preserve"> the </w:t>
      </w:r>
      <w:hyperlink r:id="rId49" w:history="1">
        <w:r w:rsidRPr="00212335">
          <w:rPr>
            <w:rStyle w:val="Hyperlink"/>
          </w:rPr>
          <w:t>standards in brief</w:t>
        </w:r>
      </w:hyperlink>
      <w:r>
        <w:t>.</w:t>
      </w:r>
    </w:p>
    <w:p w14:paraId="411AE5FF" w14:textId="1E719703" w:rsidR="00020D0C" w:rsidRPr="00D65E4A" w:rsidRDefault="00020D0C" w:rsidP="00020D0C">
      <w:pPr>
        <w:pStyle w:val="bullet0"/>
        <w:ind w:left="360" w:hanging="360"/>
      </w:pPr>
      <w:r>
        <w:t xml:space="preserve">WHO (2016) </w:t>
      </w:r>
      <w:hyperlink r:id="rId50" w:history="1">
        <w:r w:rsidR="00002B5A">
          <w:rPr>
            <w:rStyle w:val="Hyperlink"/>
          </w:rPr>
          <w:t>WHO r</w:t>
        </w:r>
        <w:r w:rsidRPr="002B1AA5">
          <w:rPr>
            <w:rStyle w:val="Hyperlink"/>
          </w:rPr>
          <w:t xml:space="preserve">ecommendations: Intrapartum </w:t>
        </w:r>
        <w:r w:rsidR="00002B5A">
          <w:rPr>
            <w:rStyle w:val="Hyperlink"/>
          </w:rPr>
          <w:t>care for a positive childbirth e</w:t>
        </w:r>
        <w:r w:rsidRPr="002B1AA5">
          <w:rPr>
            <w:rStyle w:val="Hyperlink"/>
          </w:rPr>
          <w:t>xperience.</w:t>
        </w:r>
      </w:hyperlink>
      <w:r w:rsidRPr="003C00B5">
        <w:t xml:space="preserve"> </w:t>
      </w:r>
    </w:p>
    <w:p w14:paraId="3FF64838" w14:textId="77777777" w:rsidR="00020D0C" w:rsidRDefault="00020D0C" w:rsidP="00020D0C">
      <w:pPr>
        <w:pStyle w:val="bullet0"/>
        <w:ind w:left="360" w:hanging="360"/>
      </w:pPr>
      <w:r w:rsidRPr="00D65E4A">
        <w:t xml:space="preserve">Previous National Maternity Services </w:t>
      </w:r>
      <w:hyperlink r:id="rId51" w:history="1">
        <w:r w:rsidRPr="00D65E4A">
          <w:rPr>
            <w:rStyle w:val="Hyperlink"/>
          </w:rPr>
          <w:t>plan and outcomes</w:t>
        </w:r>
      </w:hyperlink>
      <w:r w:rsidRPr="00D65E4A">
        <w:t xml:space="preserve"> </w:t>
      </w:r>
    </w:p>
    <w:p w14:paraId="663D6B5A" w14:textId="43B84D43" w:rsidR="00020D0C" w:rsidRPr="00593769" w:rsidRDefault="00020D0C" w:rsidP="00020D0C">
      <w:pPr>
        <w:sectPr w:rsidR="00020D0C" w:rsidRPr="00593769" w:rsidSect="00421CFB">
          <w:footnotePr>
            <w:numFmt w:val="chicago"/>
          </w:footnotePr>
          <w:pgSz w:w="11901" w:h="16817"/>
          <w:pgMar w:top="1134" w:right="1134" w:bottom="567" w:left="1134" w:header="709" w:footer="709" w:gutter="0"/>
          <w:cols w:space="708"/>
          <w:docGrid w:linePitch="360"/>
        </w:sectPr>
      </w:pPr>
    </w:p>
    <w:p w14:paraId="5D4C41D2" w14:textId="77777777" w:rsidR="001C2D3F" w:rsidRPr="007D795D" w:rsidRDefault="001C2D3F" w:rsidP="0043440B">
      <w:pPr>
        <w:pStyle w:val="Heading1"/>
      </w:pPr>
      <w:bookmarkStart w:id="97" w:name="_Toc22561603"/>
      <w:bookmarkStart w:id="98" w:name="_Toc23773413"/>
      <w:r w:rsidRPr="007D795D">
        <w:lastRenderedPageBreak/>
        <w:t>References</w:t>
      </w:r>
      <w:bookmarkEnd w:id="59"/>
      <w:bookmarkEnd w:id="97"/>
      <w:bookmarkEnd w:id="98"/>
    </w:p>
    <w:p w14:paraId="5186053B" w14:textId="67A48E80" w:rsidR="00C46FBC" w:rsidRDefault="00C46FBC" w:rsidP="00C94FF1">
      <w:pPr>
        <w:pStyle w:val="EndNoteBibliography"/>
        <w:numPr>
          <w:ilvl w:val="0"/>
          <w:numId w:val="10"/>
        </w:numPr>
        <w:spacing w:after="0"/>
        <w:ind w:left="567" w:hanging="567"/>
        <w:rPr>
          <w:sz w:val="16"/>
        </w:rPr>
      </w:pPr>
      <w:r w:rsidRPr="00E540C9">
        <w:rPr>
          <w:sz w:val="16"/>
        </w:rPr>
        <w:t xml:space="preserve">AIHW. </w:t>
      </w:r>
      <w:hyperlink r:id="rId52" w:history="1">
        <w:r w:rsidR="002E7260">
          <w:rPr>
            <w:rStyle w:val="Hyperlink"/>
            <w:sz w:val="16"/>
            <w:szCs w:val="16"/>
          </w:rPr>
          <w:t>Australia’s mothers and b</w:t>
        </w:r>
        <w:r w:rsidRPr="00E540C9">
          <w:rPr>
            <w:rStyle w:val="Hyperlink"/>
            <w:sz w:val="16"/>
            <w:szCs w:val="16"/>
          </w:rPr>
          <w:t>abies 2016</w:t>
        </w:r>
      </w:hyperlink>
      <w:r w:rsidRPr="005A721C">
        <w:t xml:space="preserve">  — In Brief</w:t>
      </w:r>
      <w:r w:rsidRPr="00E540C9">
        <w:rPr>
          <w:sz w:val="16"/>
        </w:rPr>
        <w:t xml:space="preserve">. Canberra: Australian Institute of Health and Welfare; 2018. </w:t>
      </w:r>
    </w:p>
    <w:p w14:paraId="1D839083" w14:textId="38323F3F" w:rsidR="002C43A8" w:rsidRDefault="002C43A8" w:rsidP="00C94FF1">
      <w:pPr>
        <w:pStyle w:val="EndNoteBibliography"/>
        <w:numPr>
          <w:ilvl w:val="0"/>
          <w:numId w:val="10"/>
        </w:numPr>
        <w:spacing w:after="0"/>
        <w:ind w:left="567" w:hanging="567"/>
        <w:rPr>
          <w:sz w:val="16"/>
        </w:rPr>
      </w:pPr>
      <w:r w:rsidRPr="009E774B">
        <w:rPr>
          <w:sz w:val="16"/>
        </w:rPr>
        <w:t xml:space="preserve">White Ribbon Alliance. </w:t>
      </w:r>
      <w:hyperlink r:id="rId53" w:history="1">
        <w:r w:rsidR="002E7260">
          <w:rPr>
            <w:rStyle w:val="Hyperlink"/>
            <w:sz w:val="16"/>
            <w:szCs w:val="16"/>
          </w:rPr>
          <w:t>The respectful maternity care c</w:t>
        </w:r>
        <w:r w:rsidRPr="00F222FF">
          <w:rPr>
            <w:rStyle w:val="Hyperlink"/>
            <w:sz w:val="16"/>
            <w:szCs w:val="16"/>
          </w:rPr>
          <w:t>h</w:t>
        </w:r>
        <w:r w:rsidR="002E7260">
          <w:rPr>
            <w:rStyle w:val="Hyperlink"/>
            <w:sz w:val="16"/>
            <w:szCs w:val="16"/>
          </w:rPr>
          <w:t>arter: The universal rights of c</w:t>
        </w:r>
        <w:r w:rsidRPr="00F222FF">
          <w:rPr>
            <w:rStyle w:val="Hyperlink"/>
            <w:sz w:val="16"/>
            <w:szCs w:val="16"/>
          </w:rPr>
          <w:t xml:space="preserve">hildbearing </w:t>
        </w:r>
        <w:r w:rsidR="002E7260">
          <w:rPr>
            <w:rStyle w:val="Hyperlink"/>
            <w:sz w:val="16"/>
            <w:szCs w:val="16"/>
          </w:rPr>
          <w:t>w</w:t>
        </w:r>
        <w:r w:rsidRPr="00F222FF">
          <w:rPr>
            <w:rStyle w:val="Hyperlink"/>
            <w:sz w:val="16"/>
            <w:szCs w:val="16"/>
          </w:rPr>
          <w:t>omen</w:t>
        </w:r>
      </w:hyperlink>
      <w:r w:rsidRPr="009E774B">
        <w:rPr>
          <w:sz w:val="16"/>
        </w:rPr>
        <w:t>. Washington: White Ribbon Alliance; 2011.</w:t>
      </w:r>
    </w:p>
    <w:p w14:paraId="5B4BB087" w14:textId="59FB192C" w:rsidR="002C43A8" w:rsidRDefault="002C43A8" w:rsidP="00C94FF1">
      <w:pPr>
        <w:pStyle w:val="EndNoteBibliography"/>
        <w:numPr>
          <w:ilvl w:val="0"/>
          <w:numId w:val="10"/>
        </w:numPr>
        <w:spacing w:after="0"/>
        <w:ind w:left="567" w:hanging="567"/>
        <w:rPr>
          <w:sz w:val="16"/>
        </w:rPr>
      </w:pPr>
      <w:r w:rsidRPr="00FB4FE0">
        <w:rPr>
          <w:sz w:val="16"/>
        </w:rPr>
        <w:t xml:space="preserve">ACSQHC, AIHW. </w:t>
      </w:r>
      <w:hyperlink r:id="rId54" w:history="1">
        <w:r w:rsidR="002E7260">
          <w:rPr>
            <w:rStyle w:val="Hyperlink"/>
            <w:sz w:val="16"/>
            <w:szCs w:val="16"/>
          </w:rPr>
          <w:t>The second Australian atlas of healthcare v</w:t>
        </w:r>
        <w:r w:rsidRPr="00923C09">
          <w:rPr>
            <w:rStyle w:val="Hyperlink"/>
            <w:sz w:val="16"/>
            <w:szCs w:val="16"/>
          </w:rPr>
          <w:t>ariation</w:t>
        </w:r>
      </w:hyperlink>
      <w:r w:rsidRPr="00FB4FE0">
        <w:rPr>
          <w:sz w:val="16"/>
        </w:rPr>
        <w:t>. Sydney: Australian Commission on Safety and Quality in Health Care; 2017.</w:t>
      </w:r>
    </w:p>
    <w:p w14:paraId="01C01B11" w14:textId="77777777" w:rsidR="00E540C9" w:rsidRDefault="00E540C9" w:rsidP="00C94FF1">
      <w:pPr>
        <w:pStyle w:val="EndNoteBibliography"/>
        <w:numPr>
          <w:ilvl w:val="0"/>
          <w:numId w:val="10"/>
        </w:numPr>
        <w:spacing w:after="0"/>
        <w:ind w:left="567" w:hanging="567"/>
        <w:rPr>
          <w:sz w:val="16"/>
        </w:rPr>
      </w:pPr>
      <w:r w:rsidRPr="00E540C9">
        <w:rPr>
          <w:sz w:val="16"/>
        </w:rPr>
        <w:t xml:space="preserve">AIHW. </w:t>
      </w:r>
      <w:hyperlink r:id="rId55" w:history="1">
        <w:r w:rsidRPr="00E540C9">
          <w:rPr>
            <w:rStyle w:val="Hyperlink"/>
            <w:sz w:val="16"/>
            <w:szCs w:val="16"/>
          </w:rPr>
          <w:t>Perinatal data visualisations</w:t>
        </w:r>
      </w:hyperlink>
      <w:r w:rsidRPr="00E540C9">
        <w:rPr>
          <w:sz w:val="16"/>
        </w:rPr>
        <w:t xml:space="preserve"> 2018. Available from: analytics.aihw.gov.au. Accessed: 14 August 2018. </w:t>
      </w:r>
    </w:p>
    <w:p w14:paraId="41DAFD7E" w14:textId="7DE5227B" w:rsidR="00E540C9" w:rsidRDefault="00E540C9" w:rsidP="00C94FF1">
      <w:pPr>
        <w:pStyle w:val="EndNoteBibliography"/>
        <w:numPr>
          <w:ilvl w:val="0"/>
          <w:numId w:val="10"/>
        </w:numPr>
        <w:spacing w:after="0"/>
        <w:ind w:left="567" w:hanging="567"/>
        <w:rPr>
          <w:sz w:val="16"/>
        </w:rPr>
      </w:pPr>
      <w:r w:rsidRPr="00E540C9">
        <w:rPr>
          <w:sz w:val="16"/>
        </w:rPr>
        <w:t xml:space="preserve">Department of Health. </w:t>
      </w:r>
      <w:hyperlink r:id="rId56" w:history="1">
        <w:r w:rsidRPr="00E540C9">
          <w:rPr>
            <w:rStyle w:val="Hyperlink"/>
            <w:sz w:val="16"/>
            <w:szCs w:val="22"/>
          </w:rPr>
          <w:t xml:space="preserve">Clinical </w:t>
        </w:r>
        <w:r w:rsidR="002E7260">
          <w:rPr>
            <w:rStyle w:val="Hyperlink"/>
            <w:sz w:val="16"/>
            <w:szCs w:val="22"/>
          </w:rPr>
          <w:t>practice guidelines: Pregnancy c</w:t>
        </w:r>
        <w:r w:rsidRPr="00E540C9">
          <w:rPr>
            <w:rStyle w:val="Hyperlink"/>
            <w:sz w:val="16"/>
            <w:szCs w:val="22"/>
          </w:rPr>
          <w:t>are</w:t>
        </w:r>
      </w:hyperlink>
      <w:r w:rsidRPr="00E540C9">
        <w:rPr>
          <w:sz w:val="16"/>
        </w:rPr>
        <w:t xml:space="preserve">. Canberra: Australian Government Department of Health; 2018. </w:t>
      </w:r>
    </w:p>
    <w:p w14:paraId="093BABF6" w14:textId="34315F73" w:rsidR="00E540C9" w:rsidRDefault="00E540C9" w:rsidP="00C94FF1">
      <w:pPr>
        <w:pStyle w:val="EndNoteBibliography"/>
        <w:numPr>
          <w:ilvl w:val="0"/>
          <w:numId w:val="10"/>
        </w:numPr>
        <w:spacing w:after="0"/>
        <w:ind w:left="567" w:hanging="567"/>
        <w:rPr>
          <w:sz w:val="16"/>
        </w:rPr>
      </w:pPr>
      <w:r w:rsidRPr="00E540C9">
        <w:rPr>
          <w:sz w:val="16"/>
        </w:rPr>
        <w:t xml:space="preserve">AIHW. </w:t>
      </w:r>
      <w:hyperlink r:id="rId57" w:history="1">
        <w:r w:rsidR="002E7260">
          <w:rPr>
            <w:rStyle w:val="Hyperlink"/>
            <w:sz w:val="16"/>
            <w:szCs w:val="22"/>
          </w:rPr>
          <w:t>Perinatal d</w:t>
        </w:r>
        <w:r w:rsidRPr="00E540C9">
          <w:rPr>
            <w:rStyle w:val="Hyperlink"/>
            <w:sz w:val="16"/>
            <w:szCs w:val="22"/>
          </w:rPr>
          <w:t xml:space="preserve">eaths in Australia, 2013-2014. </w:t>
        </w:r>
      </w:hyperlink>
      <w:r w:rsidRPr="00E540C9">
        <w:rPr>
          <w:sz w:val="16"/>
        </w:rPr>
        <w:t xml:space="preserve">Canberra: Australian Institute of Health and Welfare; 2018. </w:t>
      </w:r>
    </w:p>
    <w:p w14:paraId="5140B709" w14:textId="39B4D854" w:rsidR="00E540C9" w:rsidRDefault="00E540C9" w:rsidP="00C94FF1">
      <w:pPr>
        <w:pStyle w:val="EndNoteBibliography"/>
        <w:numPr>
          <w:ilvl w:val="0"/>
          <w:numId w:val="10"/>
        </w:numPr>
        <w:spacing w:after="0"/>
        <w:ind w:left="567" w:hanging="567"/>
        <w:rPr>
          <w:sz w:val="16"/>
        </w:rPr>
      </w:pPr>
      <w:r w:rsidRPr="00E540C9">
        <w:rPr>
          <w:sz w:val="16"/>
        </w:rPr>
        <w:t xml:space="preserve">Select Committee on Stillbirth Research and Education. </w:t>
      </w:r>
      <w:hyperlink r:id="rId58" w:history="1">
        <w:r w:rsidRPr="00E540C9">
          <w:rPr>
            <w:rStyle w:val="Hyperlink"/>
            <w:sz w:val="16"/>
            <w:szCs w:val="16"/>
          </w:rPr>
          <w:t>Select Committee on Sti</w:t>
        </w:r>
        <w:r w:rsidR="002E7260">
          <w:rPr>
            <w:rStyle w:val="Hyperlink"/>
            <w:sz w:val="16"/>
            <w:szCs w:val="16"/>
          </w:rPr>
          <w:t>llbirth Research and Education r</w:t>
        </w:r>
        <w:r w:rsidRPr="00E540C9">
          <w:rPr>
            <w:rStyle w:val="Hyperlink"/>
            <w:sz w:val="16"/>
            <w:szCs w:val="16"/>
          </w:rPr>
          <w:t>eport</w:t>
        </w:r>
      </w:hyperlink>
      <w:r w:rsidRPr="00E540C9">
        <w:rPr>
          <w:sz w:val="16"/>
        </w:rPr>
        <w:t xml:space="preserve">. Canberra: The Senate; 2018. </w:t>
      </w:r>
    </w:p>
    <w:p w14:paraId="3ABAB6BA" w14:textId="38C4CF2D" w:rsidR="00E540C9" w:rsidRDefault="00E540C9" w:rsidP="00C94FF1">
      <w:pPr>
        <w:pStyle w:val="EndNoteBibliography"/>
        <w:numPr>
          <w:ilvl w:val="0"/>
          <w:numId w:val="10"/>
        </w:numPr>
        <w:spacing w:after="0"/>
        <w:ind w:left="567" w:hanging="567"/>
        <w:rPr>
          <w:sz w:val="16"/>
        </w:rPr>
      </w:pPr>
      <w:r w:rsidRPr="00E540C9">
        <w:rPr>
          <w:sz w:val="16"/>
        </w:rPr>
        <w:t xml:space="preserve">Peters P, Riitanno D, Lisy K et al. </w:t>
      </w:r>
      <w:hyperlink r:id="rId59" w:history="1">
        <w:r w:rsidR="002E7260">
          <w:rPr>
            <w:rStyle w:val="Hyperlink"/>
            <w:sz w:val="16"/>
            <w:szCs w:val="16"/>
          </w:rPr>
          <w:t>Providing c</w:t>
        </w:r>
        <w:r w:rsidRPr="00E540C9">
          <w:rPr>
            <w:rStyle w:val="Hyperlink"/>
            <w:sz w:val="16"/>
            <w:szCs w:val="16"/>
          </w:rPr>
          <w:t>are for</w:t>
        </w:r>
        <w:r w:rsidR="002E7260">
          <w:rPr>
            <w:rStyle w:val="Hyperlink"/>
            <w:sz w:val="16"/>
            <w:szCs w:val="16"/>
          </w:rPr>
          <w:t xml:space="preserve"> families who have experienced s</w:t>
        </w:r>
        <w:r w:rsidRPr="00E540C9">
          <w:rPr>
            <w:rStyle w:val="Hyperlink"/>
            <w:sz w:val="16"/>
            <w:szCs w:val="16"/>
          </w:rPr>
          <w:t>tillbir</w:t>
        </w:r>
        <w:r w:rsidR="002E7260">
          <w:rPr>
            <w:rStyle w:val="Hyperlink"/>
            <w:sz w:val="16"/>
            <w:szCs w:val="16"/>
          </w:rPr>
          <w:t>th: A comprehensive systematic r</w:t>
        </w:r>
        <w:r w:rsidRPr="00E540C9">
          <w:rPr>
            <w:rStyle w:val="Hyperlink"/>
            <w:sz w:val="16"/>
            <w:szCs w:val="16"/>
          </w:rPr>
          <w:t>eview</w:t>
        </w:r>
      </w:hyperlink>
      <w:r w:rsidRPr="00E540C9">
        <w:rPr>
          <w:sz w:val="16"/>
          <w:szCs w:val="16"/>
        </w:rPr>
        <w:t xml:space="preserve">. </w:t>
      </w:r>
      <w:r w:rsidRPr="00E540C9">
        <w:rPr>
          <w:sz w:val="16"/>
        </w:rPr>
        <w:t xml:space="preserve">Adelaide: Prepared by the Joanna Briggs Institute for the Stillbirth Foundation Australia; 2014. </w:t>
      </w:r>
    </w:p>
    <w:p w14:paraId="2800CAF9" w14:textId="21D35E0D" w:rsidR="00E540C9" w:rsidRDefault="00E540C9" w:rsidP="00C94FF1">
      <w:pPr>
        <w:pStyle w:val="EndNoteBibliography"/>
        <w:numPr>
          <w:ilvl w:val="0"/>
          <w:numId w:val="10"/>
        </w:numPr>
        <w:spacing w:after="0"/>
        <w:ind w:left="567" w:hanging="567"/>
        <w:rPr>
          <w:sz w:val="16"/>
        </w:rPr>
      </w:pPr>
      <w:r w:rsidRPr="00E540C9">
        <w:rPr>
          <w:sz w:val="16"/>
        </w:rPr>
        <w:t xml:space="preserve">AIHW. </w:t>
      </w:r>
      <w:hyperlink r:id="rId60" w:history="1">
        <w:r w:rsidR="002E7260">
          <w:rPr>
            <w:rStyle w:val="Hyperlink"/>
            <w:sz w:val="16"/>
            <w:szCs w:val="22"/>
          </w:rPr>
          <w:t>Maternal d</w:t>
        </w:r>
        <w:r w:rsidRPr="00E540C9">
          <w:rPr>
            <w:rStyle w:val="Hyperlink"/>
            <w:sz w:val="16"/>
            <w:szCs w:val="22"/>
          </w:rPr>
          <w:t>eaths in Australia 2016</w:t>
        </w:r>
      </w:hyperlink>
      <w:r w:rsidRPr="00E540C9">
        <w:rPr>
          <w:sz w:val="16"/>
        </w:rPr>
        <w:t xml:space="preserve">. Canberra: Australian Institute of Health and Welfare; 2018. </w:t>
      </w:r>
    </w:p>
    <w:p w14:paraId="41777E49" w14:textId="77777777" w:rsidR="00E540C9" w:rsidRDefault="00E540C9" w:rsidP="00C94FF1">
      <w:pPr>
        <w:pStyle w:val="EndNoteBibliography"/>
        <w:numPr>
          <w:ilvl w:val="0"/>
          <w:numId w:val="10"/>
        </w:numPr>
        <w:spacing w:after="0"/>
        <w:ind w:left="567" w:hanging="567"/>
        <w:rPr>
          <w:sz w:val="16"/>
        </w:rPr>
      </w:pPr>
      <w:r w:rsidRPr="00E540C9">
        <w:rPr>
          <w:sz w:val="16"/>
        </w:rPr>
        <w:t xml:space="preserve">Kildea S, Tracy S, Sherwood J et al. Improving maternity services for Indigenous women in Australia: moving from policy to practice. </w:t>
      </w:r>
      <w:r w:rsidRPr="005A721C">
        <w:t>Med J Aust</w:t>
      </w:r>
      <w:r w:rsidRPr="00E540C9">
        <w:rPr>
          <w:sz w:val="16"/>
        </w:rPr>
        <w:t xml:space="preserve">. 2016; 205(8): 374-9. </w:t>
      </w:r>
    </w:p>
    <w:p w14:paraId="20348978" w14:textId="54D0D185" w:rsidR="00E540C9" w:rsidRDefault="00E540C9" w:rsidP="00C94FF1">
      <w:pPr>
        <w:pStyle w:val="EndNoteBibliography"/>
        <w:numPr>
          <w:ilvl w:val="0"/>
          <w:numId w:val="10"/>
        </w:numPr>
        <w:spacing w:after="0"/>
        <w:ind w:left="567" w:hanging="567"/>
        <w:rPr>
          <w:sz w:val="16"/>
        </w:rPr>
      </w:pPr>
      <w:r w:rsidRPr="00E540C9">
        <w:rPr>
          <w:sz w:val="16"/>
        </w:rPr>
        <w:t xml:space="preserve">Department of Health. </w:t>
      </w:r>
      <w:hyperlink r:id="rId61" w:history="1">
        <w:r w:rsidR="002E7260">
          <w:rPr>
            <w:rStyle w:val="Hyperlink"/>
            <w:sz w:val="16"/>
            <w:szCs w:val="22"/>
          </w:rPr>
          <w:t>National health workforce d</w:t>
        </w:r>
        <w:r w:rsidRPr="00E540C9">
          <w:rPr>
            <w:rStyle w:val="Hyperlink"/>
            <w:sz w:val="16"/>
            <w:szCs w:val="22"/>
          </w:rPr>
          <w:t>atasets: Medical</w:t>
        </w:r>
        <w:r w:rsidR="002E7260">
          <w:rPr>
            <w:rStyle w:val="Hyperlink"/>
            <w:sz w:val="16"/>
            <w:szCs w:val="22"/>
          </w:rPr>
          <w:t xml:space="preserve"> practitioners, and nurses and m</w:t>
        </w:r>
        <w:r w:rsidRPr="00E540C9">
          <w:rPr>
            <w:rStyle w:val="Hyperlink"/>
            <w:sz w:val="16"/>
            <w:szCs w:val="22"/>
          </w:rPr>
          <w:t>idwives</w:t>
        </w:r>
      </w:hyperlink>
      <w:r w:rsidRPr="00E540C9">
        <w:rPr>
          <w:sz w:val="16"/>
        </w:rPr>
        <w:t xml:space="preserve">, 2017. 2018. Accessed: 7 December 2018. </w:t>
      </w:r>
    </w:p>
    <w:p w14:paraId="1A8A76FF" w14:textId="5A57788A" w:rsidR="00E540C9" w:rsidRDefault="00E540C9" w:rsidP="00C94FF1">
      <w:pPr>
        <w:pStyle w:val="EndNoteBibliography"/>
        <w:numPr>
          <w:ilvl w:val="0"/>
          <w:numId w:val="10"/>
        </w:numPr>
        <w:spacing w:after="0"/>
        <w:ind w:left="567" w:hanging="567"/>
        <w:rPr>
          <w:sz w:val="16"/>
        </w:rPr>
      </w:pPr>
      <w:r w:rsidRPr="00E540C9">
        <w:rPr>
          <w:sz w:val="16"/>
        </w:rPr>
        <w:t xml:space="preserve">Kruske S. </w:t>
      </w:r>
      <w:hyperlink r:id="rId62" w:history="1">
        <w:r w:rsidRPr="00E540C9">
          <w:rPr>
            <w:rStyle w:val="Hyperlink"/>
            <w:sz w:val="16"/>
            <w:szCs w:val="16"/>
          </w:rPr>
          <w:t xml:space="preserve">Characteristics of </w:t>
        </w:r>
        <w:r w:rsidR="002E7260">
          <w:rPr>
            <w:rStyle w:val="Hyperlink"/>
            <w:sz w:val="16"/>
            <w:szCs w:val="16"/>
          </w:rPr>
          <w:t>culturally competent maternity c</w:t>
        </w:r>
        <w:r w:rsidRPr="00E540C9">
          <w:rPr>
            <w:rStyle w:val="Hyperlink"/>
            <w:sz w:val="16"/>
            <w:szCs w:val="16"/>
          </w:rPr>
          <w:t>are for Aboriginal an</w:t>
        </w:r>
        <w:r w:rsidR="002E7260">
          <w:rPr>
            <w:rStyle w:val="Hyperlink"/>
            <w:sz w:val="16"/>
            <w:szCs w:val="16"/>
          </w:rPr>
          <w:t>d Torres Strait w</w:t>
        </w:r>
        <w:r w:rsidRPr="00E540C9">
          <w:rPr>
            <w:rStyle w:val="Hyperlink"/>
            <w:sz w:val="16"/>
            <w:szCs w:val="16"/>
          </w:rPr>
          <w:t>omen</w:t>
        </w:r>
      </w:hyperlink>
      <w:r w:rsidRPr="00E540C9">
        <w:rPr>
          <w:sz w:val="16"/>
        </w:rPr>
        <w:t xml:space="preserve">. Canberra: Prepared on behalf of MSIJC for AHMAC; 2012. </w:t>
      </w:r>
    </w:p>
    <w:p w14:paraId="4D03C32B" w14:textId="50321014" w:rsidR="00E540C9" w:rsidRDefault="00E540C9" w:rsidP="00C94FF1">
      <w:pPr>
        <w:pStyle w:val="EndNoteBibliography"/>
        <w:numPr>
          <w:ilvl w:val="0"/>
          <w:numId w:val="10"/>
        </w:numPr>
        <w:spacing w:after="0"/>
        <w:ind w:left="567" w:hanging="567"/>
        <w:rPr>
          <w:sz w:val="16"/>
        </w:rPr>
      </w:pPr>
      <w:r w:rsidRPr="00E540C9">
        <w:rPr>
          <w:sz w:val="16"/>
        </w:rPr>
        <w:t xml:space="preserve">Kildea S, Lockey R, Roberts J et al. </w:t>
      </w:r>
      <w:hyperlink r:id="rId63" w:history="1">
        <w:r w:rsidR="002E7260">
          <w:rPr>
            <w:rStyle w:val="Hyperlink"/>
            <w:sz w:val="16"/>
            <w:szCs w:val="16"/>
          </w:rPr>
          <w:t>Guiding principles for d</w:t>
        </w:r>
        <w:r w:rsidRPr="00E540C9">
          <w:rPr>
            <w:rStyle w:val="Hyperlink"/>
            <w:sz w:val="16"/>
            <w:szCs w:val="16"/>
          </w:rPr>
          <w:t>eveloping a Bi</w:t>
        </w:r>
        <w:r w:rsidR="002E7260">
          <w:rPr>
            <w:rStyle w:val="Hyperlink"/>
            <w:sz w:val="16"/>
            <w:szCs w:val="16"/>
          </w:rPr>
          <w:t>rthing on Country service model and evaluation framework, p</w:t>
        </w:r>
        <w:r w:rsidRPr="00E540C9">
          <w:rPr>
            <w:rStyle w:val="Hyperlink"/>
            <w:sz w:val="16"/>
            <w:szCs w:val="16"/>
          </w:rPr>
          <w:t>hase 1</w:t>
        </w:r>
      </w:hyperlink>
      <w:r w:rsidRPr="00E540C9">
        <w:rPr>
          <w:sz w:val="16"/>
          <w:szCs w:val="16"/>
        </w:rPr>
        <w:t>.</w:t>
      </w:r>
      <w:r w:rsidRPr="00E540C9">
        <w:rPr>
          <w:sz w:val="16"/>
        </w:rPr>
        <w:t xml:space="preserve"> Mater Medical Research Unit and the University of Queensland on behalf of the Maternity Services Inter-Jurisdictional Committee for the Australian Health Ministers’ Advisory Council; 2016. </w:t>
      </w:r>
    </w:p>
    <w:p w14:paraId="24631ABF" w14:textId="77777777" w:rsidR="00E540C9" w:rsidRDefault="00E540C9" w:rsidP="00C94FF1">
      <w:pPr>
        <w:pStyle w:val="EndNoteBibliography"/>
        <w:numPr>
          <w:ilvl w:val="0"/>
          <w:numId w:val="10"/>
        </w:numPr>
        <w:spacing w:after="0"/>
        <w:ind w:left="567" w:hanging="567"/>
        <w:rPr>
          <w:sz w:val="16"/>
        </w:rPr>
      </w:pPr>
      <w:r w:rsidRPr="00E540C9">
        <w:rPr>
          <w:sz w:val="16"/>
        </w:rPr>
        <w:t xml:space="preserve">Mengesha ZB, Dune T, Perz J. Culturally and linguistically diverse women’s views and experiences of accessing sexual and reproductive health care in Australia: a systematic review. </w:t>
      </w:r>
      <w:r w:rsidRPr="005A721C">
        <w:t>Sexual Health</w:t>
      </w:r>
      <w:r w:rsidRPr="00E540C9">
        <w:rPr>
          <w:sz w:val="16"/>
        </w:rPr>
        <w:t xml:space="preserve">. 2016; 13(4): 299-310. </w:t>
      </w:r>
    </w:p>
    <w:p w14:paraId="0905C7DD" w14:textId="77777777" w:rsidR="00082864" w:rsidRDefault="00082864" w:rsidP="00C94FF1">
      <w:pPr>
        <w:pStyle w:val="EndNoteBibliography"/>
        <w:numPr>
          <w:ilvl w:val="0"/>
          <w:numId w:val="10"/>
        </w:numPr>
        <w:spacing w:after="0"/>
        <w:ind w:left="567" w:hanging="567"/>
        <w:rPr>
          <w:sz w:val="16"/>
        </w:rPr>
      </w:pPr>
      <w:r w:rsidRPr="00C46FBC">
        <w:rPr>
          <w:sz w:val="16"/>
        </w:rPr>
        <w:t xml:space="preserve">Avery MD, Montgomery O, Brandl-Salutz E. Essential components of successful collaborative maternity care models: the ACOG-ACNM project. </w:t>
      </w:r>
      <w:r w:rsidRPr="005A721C">
        <w:t>Obstet Gynecol Clin North Am</w:t>
      </w:r>
      <w:r w:rsidRPr="00C46FBC">
        <w:rPr>
          <w:sz w:val="16"/>
        </w:rPr>
        <w:t>. 2012; 39(3): 423-34.</w:t>
      </w:r>
    </w:p>
    <w:p w14:paraId="3DD11EC9" w14:textId="32374889" w:rsidR="00C46FBC" w:rsidRDefault="00C46FBC" w:rsidP="00C94FF1">
      <w:pPr>
        <w:pStyle w:val="EndNoteBibliography"/>
        <w:numPr>
          <w:ilvl w:val="0"/>
          <w:numId w:val="10"/>
        </w:numPr>
        <w:spacing w:after="0"/>
        <w:ind w:left="567" w:hanging="567"/>
        <w:rPr>
          <w:sz w:val="16"/>
        </w:rPr>
      </w:pPr>
      <w:r w:rsidRPr="00C46FBC">
        <w:rPr>
          <w:sz w:val="16"/>
        </w:rPr>
        <w:t>ICM.</w:t>
      </w:r>
      <w:r w:rsidRPr="006A058B">
        <w:t xml:space="preserve"> </w:t>
      </w:r>
      <w:hyperlink r:id="rId64" w:history="1">
        <w:r w:rsidRPr="00C46FBC">
          <w:rPr>
            <w:rStyle w:val="Hyperlink"/>
            <w:sz w:val="16"/>
            <w:szCs w:val="16"/>
          </w:rPr>
          <w:t>In</w:t>
        </w:r>
        <w:r w:rsidR="002E7260">
          <w:rPr>
            <w:rStyle w:val="Hyperlink"/>
            <w:sz w:val="16"/>
            <w:szCs w:val="16"/>
          </w:rPr>
          <w:t>ternational code of ethics for m</w:t>
        </w:r>
        <w:r w:rsidRPr="00C46FBC">
          <w:rPr>
            <w:rStyle w:val="Hyperlink"/>
            <w:sz w:val="16"/>
            <w:szCs w:val="16"/>
          </w:rPr>
          <w:t>idwives</w:t>
        </w:r>
      </w:hyperlink>
      <w:r w:rsidRPr="00C46FBC">
        <w:rPr>
          <w:sz w:val="16"/>
          <w:szCs w:val="16"/>
        </w:rPr>
        <w:t xml:space="preserve">. </w:t>
      </w:r>
      <w:r w:rsidRPr="00C46FBC">
        <w:rPr>
          <w:sz w:val="16"/>
        </w:rPr>
        <w:t xml:space="preserve">The Hague: International Confederation of Midwives; 2008. </w:t>
      </w:r>
    </w:p>
    <w:p w14:paraId="1A96D306" w14:textId="3438CBF4" w:rsidR="00082864" w:rsidRDefault="00082864" w:rsidP="00C94FF1">
      <w:pPr>
        <w:pStyle w:val="EndNoteBibliography"/>
        <w:numPr>
          <w:ilvl w:val="0"/>
          <w:numId w:val="10"/>
        </w:numPr>
        <w:spacing w:after="0"/>
        <w:ind w:left="567" w:hanging="567"/>
        <w:rPr>
          <w:sz w:val="16"/>
        </w:rPr>
      </w:pPr>
      <w:r w:rsidRPr="00082864">
        <w:rPr>
          <w:sz w:val="16"/>
        </w:rPr>
        <w:t xml:space="preserve">RANZCOG. </w:t>
      </w:r>
      <w:hyperlink r:id="rId65" w:history="1">
        <w:r w:rsidR="002E7260">
          <w:rPr>
            <w:rStyle w:val="Hyperlink"/>
            <w:sz w:val="16"/>
            <w:szCs w:val="16"/>
          </w:rPr>
          <w:t>The RANZCOG code of ethical p</w:t>
        </w:r>
        <w:r w:rsidRPr="00082864">
          <w:rPr>
            <w:rStyle w:val="Hyperlink"/>
            <w:sz w:val="16"/>
            <w:szCs w:val="16"/>
          </w:rPr>
          <w:t>ractice</w:t>
        </w:r>
      </w:hyperlink>
      <w:r w:rsidRPr="00082864">
        <w:rPr>
          <w:sz w:val="16"/>
          <w:szCs w:val="16"/>
        </w:rPr>
        <w:t>.</w:t>
      </w:r>
      <w:r w:rsidRPr="00082864">
        <w:rPr>
          <w:sz w:val="16"/>
        </w:rPr>
        <w:t xml:space="preserve"> Melbourne: Royal Australian and New Zealnd Obstetrics and Gynaecology Bioethics Working Group; 2006. </w:t>
      </w:r>
    </w:p>
    <w:p w14:paraId="272A4407" w14:textId="77777777" w:rsidR="00C46FBC" w:rsidRDefault="00C46FBC" w:rsidP="00C94FF1">
      <w:pPr>
        <w:pStyle w:val="EndNoteBibliography"/>
        <w:numPr>
          <w:ilvl w:val="0"/>
          <w:numId w:val="10"/>
        </w:numPr>
        <w:spacing w:after="0"/>
        <w:ind w:left="567" w:hanging="567"/>
        <w:rPr>
          <w:sz w:val="16"/>
        </w:rPr>
      </w:pPr>
      <w:r w:rsidRPr="00C46FBC">
        <w:rPr>
          <w:sz w:val="16"/>
        </w:rPr>
        <w:t xml:space="preserve">Department of Health. </w:t>
      </w:r>
      <w:hyperlink r:id="rId66" w:history="1">
        <w:r w:rsidRPr="00C46FBC">
          <w:rPr>
            <w:rStyle w:val="Hyperlink"/>
            <w:sz w:val="16"/>
            <w:szCs w:val="22"/>
          </w:rPr>
          <w:t>Pregnancy, Birth and Baby</w:t>
        </w:r>
      </w:hyperlink>
      <w:r w:rsidRPr="00C46FBC">
        <w:rPr>
          <w:sz w:val="16"/>
        </w:rPr>
        <w:t xml:space="preserve"> 2018. Accessed: 17 September 2018. </w:t>
      </w:r>
    </w:p>
    <w:p w14:paraId="1B8098E3" w14:textId="77777777" w:rsidR="00C46FBC" w:rsidRDefault="00C46FBC" w:rsidP="00C94FF1">
      <w:pPr>
        <w:pStyle w:val="EndNoteBibliography"/>
        <w:numPr>
          <w:ilvl w:val="0"/>
          <w:numId w:val="10"/>
        </w:numPr>
        <w:spacing w:after="0"/>
        <w:ind w:left="567" w:hanging="567"/>
        <w:rPr>
          <w:sz w:val="16"/>
        </w:rPr>
      </w:pPr>
      <w:r w:rsidRPr="00C46FBC">
        <w:rPr>
          <w:sz w:val="16"/>
        </w:rPr>
        <w:t xml:space="preserve">Haran C, van Driel M, Mitchell BL et al. Clinical guidelines for postpartum women and infants in primary care-a systematic review. </w:t>
      </w:r>
      <w:r w:rsidRPr="005A721C">
        <w:t>BMC Pregnancy Childbirth</w:t>
      </w:r>
      <w:r w:rsidRPr="00C46FBC">
        <w:rPr>
          <w:sz w:val="16"/>
        </w:rPr>
        <w:t xml:space="preserve">. 2014; 14: 51. </w:t>
      </w:r>
    </w:p>
    <w:p w14:paraId="2F75F5DC" w14:textId="322A4065" w:rsidR="00C46FBC" w:rsidRDefault="00C46FBC" w:rsidP="00C94FF1">
      <w:pPr>
        <w:pStyle w:val="EndNoteBibliography"/>
        <w:numPr>
          <w:ilvl w:val="0"/>
          <w:numId w:val="10"/>
        </w:numPr>
        <w:spacing w:after="0"/>
        <w:ind w:left="567" w:hanging="567"/>
        <w:rPr>
          <w:sz w:val="16"/>
        </w:rPr>
      </w:pPr>
      <w:r w:rsidRPr="00C46FBC">
        <w:rPr>
          <w:sz w:val="16"/>
        </w:rPr>
        <w:t>Thornton C, Tooher J, Ogle R et al. Benchmarking the</w:t>
      </w:r>
      <w:r w:rsidR="002E7260" w:rsidRPr="00C46FBC">
        <w:rPr>
          <w:sz w:val="16"/>
        </w:rPr>
        <w:t xml:space="preserve"> hypertensive disorders of pregnancy</w:t>
      </w:r>
      <w:r w:rsidRPr="00C46FBC">
        <w:rPr>
          <w:sz w:val="16"/>
        </w:rPr>
        <w:t xml:space="preserve">. </w:t>
      </w:r>
      <w:r w:rsidRPr="005A721C">
        <w:t>Pregnancy Hypertens</w:t>
      </w:r>
      <w:r w:rsidRPr="00C46FBC">
        <w:rPr>
          <w:sz w:val="16"/>
        </w:rPr>
        <w:t xml:space="preserve">. 2016; 6(4): 279-84. </w:t>
      </w:r>
    </w:p>
    <w:p w14:paraId="5B65D801" w14:textId="77777777" w:rsidR="00C46FBC" w:rsidRDefault="00C46FBC" w:rsidP="00C94FF1">
      <w:pPr>
        <w:pStyle w:val="EndNoteBibliography"/>
        <w:numPr>
          <w:ilvl w:val="0"/>
          <w:numId w:val="10"/>
        </w:numPr>
        <w:spacing w:after="0"/>
        <w:ind w:left="567" w:hanging="567"/>
        <w:rPr>
          <w:sz w:val="16"/>
        </w:rPr>
      </w:pPr>
      <w:r w:rsidRPr="00C46FBC">
        <w:rPr>
          <w:sz w:val="16"/>
        </w:rPr>
        <w:t xml:space="preserve">Thornton C, Dahlen H, Korda A et al. The incidence of preeclampsia and eclampsia and associated maternal mortality in Australia from population-linked datasets: 2000-2008. </w:t>
      </w:r>
      <w:r w:rsidRPr="005A721C">
        <w:t>Am J  Obstet Gynecol</w:t>
      </w:r>
      <w:r w:rsidRPr="00C46FBC">
        <w:rPr>
          <w:sz w:val="16"/>
        </w:rPr>
        <w:t xml:space="preserve">. 2013; 208(6): 476.e1-.e5. </w:t>
      </w:r>
    </w:p>
    <w:p w14:paraId="6D1C8B75" w14:textId="1A4967BB" w:rsidR="00C46FBC" w:rsidRDefault="00C46FBC" w:rsidP="00C94FF1">
      <w:pPr>
        <w:pStyle w:val="EndNoteBibliography"/>
        <w:numPr>
          <w:ilvl w:val="0"/>
          <w:numId w:val="10"/>
        </w:numPr>
        <w:spacing w:after="0"/>
        <w:ind w:left="567" w:hanging="567"/>
        <w:rPr>
          <w:sz w:val="16"/>
        </w:rPr>
      </w:pPr>
      <w:r w:rsidRPr="00C46FBC">
        <w:rPr>
          <w:sz w:val="16"/>
        </w:rPr>
        <w:t xml:space="preserve">AIHW. </w:t>
      </w:r>
      <w:hyperlink r:id="rId67" w:history="1">
        <w:r w:rsidRPr="00082864">
          <w:rPr>
            <w:rStyle w:val="Hyperlink"/>
            <w:sz w:val="16"/>
            <w:szCs w:val="22"/>
          </w:rPr>
          <w:t>Cardio</w:t>
        </w:r>
        <w:r w:rsidR="002E7260">
          <w:rPr>
            <w:rStyle w:val="Hyperlink"/>
            <w:sz w:val="16"/>
            <w:szCs w:val="22"/>
          </w:rPr>
          <w:t>vascular disease, diabetes and c</w:t>
        </w:r>
        <w:r w:rsidRPr="00082864">
          <w:rPr>
            <w:rStyle w:val="Hyperlink"/>
            <w:sz w:val="16"/>
            <w:szCs w:val="22"/>
          </w:rPr>
          <w:t>hr</w:t>
        </w:r>
        <w:r w:rsidR="002E7260">
          <w:rPr>
            <w:rStyle w:val="Hyperlink"/>
            <w:sz w:val="16"/>
            <w:szCs w:val="22"/>
          </w:rPr>
          <w:t>onic kidney d</w:t>
        </w:r>
        <w:r w:rsidRPr="00082864">
          <w:rPr>
            <w:rStyle w:val="Hyperlink"/>
            <w:sz w:val="16"/>
            <w:szCs w:val="22"/>
          </w:rPr>
          <w:t>isease — Australian Facts: Prevalence and incidence</w:t>
        </w:r>
      </w:hyperlink>
      <w:r w:rsidRPr="00C46FBC">
        <w:rPr>
          <w:sz w:val="16"/>
        </w:rPr>
        <w:t xml:space="preserve">. Cardiovascular, diabetes and chronic kidney disease series no. 2 Cat. no. CDK 2. Canberra: Australian Institute of Health and Welfare; 2014. </w:t>
      </w:r>
    </w:p>
    <w:p w14:paraId="7B1EF353" w14:textId="77777777" w:rsidR="00C46FBC" w:rsidRDefault="00C46FBC" w:rsidP="00C94FF1">
      <w:pPr>
        <w:pStyle w:val="EndNoteBibliography"/>
        <w:numPr>
          <w:ilvl w:val="0"/>
          <w:numId w:val="10"/>
        </w:numPr>
        <w:spacing w:after="0"/>
        <w:ind w:left="567" w:hanging="567"/>
        <w:rPr>
          <w:sz w:val="16"/>
        </w:rPr>
      </w:pPr>
      <w:r w:rsidRPr="00C46FBC">
        <w:rPr>
          <w:sz w:val="16"/>
        </w:rPr>
        <w:t xml:space="preserve">Williams D. Pre-eclampsia and long-term maternal health. </w:t>
      </w:r>
      <w:r w:rsidRPr="005A721C">
        <w:t>Obstet Med</w:t>
      </w:r>
      <w:r w:rsidRPr="00C46FBC">
        <w:rPr>
          <w:sz w:val="16"/>
        </w:rPr>
        <w:t xml:space="preserve">. 2012; 5(3): 98-104. </w:t>
      </w:r>
    </w:p>
    <w:p w14:paraId="6D699FAD" w14:textId="77777777" w:rsidR="00082864" w:rsidRDefault="00CC782D" w:rsidP="00C94FF1">
      <w:pPr>
        <w:pStyle w:val="EndNoteBibliography"/>
        <w:numPr>
          <w:ilvl w:val="0"/>
          <w:numId w:val="10"/>
        </w:numPr>
        <w:spacing w:after="0"/>
        <w:ind w:left="567" w:hanging="567"/>
        <w:rPr>
          <w:sz w:val="16"/>
        </w:rPr>
      </w:pPr>
      <w:r w:rsidRPr="007347D6">
        <w:rPr>
          <w:sz w:val="16"/>
        </w:rPr>
        <w:t xml:space="preserve">Sandall J, Soltani H, Gates S et al. </w:t>
      </w:r>
      <w:hyperlink r:id="rId68" w:history="1">
        <w:r w:rsidRPr="00CE5811">
          <w:rPr>
            <w:rStyle w:val="Hyperlink"/>
            <w:sz w:val="16"/>
            <w:szCs w:val="22"/>
          </w:rPr>
          <w:t>Midwife-led continuity models versus other models of care for childbearing women</w:t>
        </w:r>
      </w:hyperlink>
      <w:r w:rsidRPr="007347D6">
        <w:rPr>
          <w:sz w:val="16"/>
        </w:rPr>
        <w:t xml:space="preserve">. </w:t>
      </w:r>
      <w:r w:rsidRPr="005A721C">
        <w:t>Cochrane Database Syst Rev</w:t>
      </w:r>
      <w:r w:rsidRPr="007347D6">
        <w:rPr>
          <w:sz w:val="16"/>
        </w:rPr>
        <w:t>. 2016; 4: CD004667.</w:t>
      </w:r>
    </w:p>
    <w:p w14:paraId="081F98AD" w14:textId="77777777" w:rsidR="00082864" w:rsidRDefault="00082864" w:rsidP="00C94FF1">
      <w:pPr>
        <w:pStyle w:val="EndNoteBibliography"/>
        <w:numPr>
          <w:ilvl w:val="0"/>
          <w:numId w:val="10"/>
        </w:numPr>
        <w:spacing w:after="0"/>
        <w:ind w:left="567" w:hanging="567"/>
        <w:rPr>
          <w:sz w:val="16"/>
        </w:rPr>
      </w:pPr>
      <w:r w:rsidRPr="00C46FBC">
        <w:rPr>
          <w:sz w:val="16"/>
        </w:rPr>
        <w:t xml:space="preserve">Sakala C, Newburn M. Meeting needs of childbearing women and newborn infants through strengthened midwifery. </w:t>
      </w:r>
      <w:r w:rsidRPr="005A721C">
        <w:t>Lancet</w:t>
      </w:r>
      <w:r w:rsidRPr="00C46FBC">
        <w:rPr>
          <w:sz w:val="16"/>
        </w:rPr>
        <w:t>. 2014; 384(9948): e39-40.</w:t>
      </w:r>
    </w:p>
    <w:p w14:paraId="3F30DCD2" w14:textId="77777777" w:rsidR="00C46FBC" w:rsidRDefault="00C46FBC" w:rsidP="00C94FF1">
      <w:pPr>
        <w:pStyle w:val="EndNoteBibliography"/>
        <w:numPr>
          <w:ilvl w:val="0"/>
          <w:numId w:val="10"/>
        </w:numPr>
        <w:spacing w:after="0"/>
        <w:ind w:left="567" w:hanging="567"/>
        <w:rPr>
          <w:sz w:val="16"/>
        </w:rPr>
      </w:pPr>
      <w:r w:rsidRPr="00C46FBC">
        <w:rPr>
          <w:sz w:val="16"/>
        </w:rPr>
        <w:t xml:space="preserve">Buist A, Bilsztra J. </w:t>
      </w:r>
      <w:hyperlink r:id="rId69" w:history="1">
        <w:r w:rsidRPr="00C46FBC">
          <w:rPr>
            <w:rStyle w:val="Hyperlink"/>
            <w:sz w:val="16"/>
            <w:szCs w:val="16"/>
          </w:rPr>
          <w:t>The beyondblue National Postnatal Screening Program, Prevention and Early Intervention 2001–2005, Final Report. Vol 1: National Screening Program</w:t>
        </w:r>
      </w:hyperlink>
      <w:r w:rsidRPr="00C46FBC">
        <w:rPr>
          <w:sz w:val="16"/>
          <w:szCs w:val="16"/>
        </w:rPr>
        <w:t>.</w:t>
      </w:r>
      <w:r w:rsidRPr="00C46FBC">
        <w:rPr>
          <w:sz w:val="16"/>
        </w:rPr>
        <w:t xml:space="preserve"> Melbourne: </w:t>
      </w:r>
      <w:r w:rsidRPr="005A721C">
        <w:t>beyondblue</w:t>
      </w:r>
      <w:r w:rsidRPr="00C46FBC">
        <w:rPr>
          <w:sz w:val="16"/>
        </w:rPr>
        <w:t xml:space="preserve">; 2006. </w:t>
      </w:r>
    </w:p>
    <w:p w14:paraId="50943210" w14:textId="77777777" w:rsidR="00C46FBC" w:rsidRDefault="00C46FBC" w:rsidP="00C94FF1">
      <w:pPr>
        <w:pStyle w:val="EndNoteBibliography"/>
        <w:numPr>
          <w:ilvl w:val="0"/>
          <w:numId w:val="10"/>
        </w:numPr>
        <w:spacing w:after="0"/>
        <w:ind w:left="567" w:hanging="567"/>
        <w:rPr>
          <w:sz w:val="16"/>
        </w:rPr>
      </w:pPr>
      <w:r w:rsidRPr="00C46FBC">
        <w:rPr>
          <w:sz w:val="16"/>
        </w:rPr>
        <w:t xml:space="preserve">Woolhouse H, Gartland D, Hegarty K et al. Depressive symptoms and intimate partner violence in the 12 months after childbirth: a prospective pregnancy cohort study. </w:t>
      </w:r>
      <w:r w:rsidRPr="005A721C">
        <w:t>BJOG</w:t>
      </w:r>
      <w:r w:rsidRPr="00C46FBC">
        <w:rPr>
          <w:sz w:val="16"/>
        </w:rPr>
        <w:t xml:space="preserve">. 2012; 119(3): 315-23. </w:t>
      </w:r>
    </w:p>
    <w:p w14:paraId="60517E7B" w14:textId="77777777" w:rsidR="00C46FBC" w:rsidRDefault="00C46FBC" w:rsidP="00C94FF1">
      <w:pPr>
        <w:pStyle w:val="EndNoteBibliography"/>
        <w:numPr>
          <w:ilvl w:val="0"/>
          <w:numId w:val="10"/>
        </w:numPr>
        <w:spacing w:after="0"/>
        <w:ind w:left="567" w:hanging="567"/>
        <w:rPr>
          <w:sz w:val="16"/>
        </w:rPr>
      </w:pPr>
      <w:r w:rsidRPr="00C46FBC">
        <w:rPr>
          <w:sz w:val="16"/>
        </w:rPr>
        <w:lastRenderedPageBreak/>
        <w:t xml:space="preserve">Giardinelli L, Innocenti A, Benni L et al. Depression and anxiety in perinatal period: prevalence and risk factors in an Italian sample. </w:t>
      </w:r>
      <w:r w:rsidRPr="005A721C">
        <w:t>Arch Womens Ment Health</w:t>
      </w:r>
      <w:r w:rsidRPr="00C46FBC">
        <w:rPr>
          <w:sz w:val="16"/>
        </w:rPr>
        <w:t xml:space="preserve">. 2012; 15(1): 21–30. </w:t>
      </w:r>
    </w:p>
    <w:p w14:paraId="316E1963" w14:textId="77777777" w:rsidR="00C46FBC" w:rsidRDefault="00C46FBC" w:rsidP="00C94FF1">
      <w:pPr>
        <w:pStyle w:val="EndNoteBibliography"/>
        <w:numPr>
          <w:ilvl w:val="0"/>
          <w:numId w:val="10"/>
        </w:numPr>
        <w:spacing w:after="0"/>
        <w:ind w:left="567" w:hanging="567"/>
        <w:rPr>
          <w:sz w:val="16"/>
        </w:rPr>
      </w:pPr>
      <w:r w:rsidRPr="00C46FBC">
        <w:rPr>
          <w:sz w:val="16"/>
        </w:rPr>
        <w:t xml:space="preserve">Fairbrother N, Janssen P, Antony MM et al. Perinatal anxiety disorder prevalence and incidence. </w:t>
      </w:r>
      <w:r w:rsidRPr="005A721C">
        <w:t>J Affect Disord</w:t>
      </w:r>
      <w:r w:rsidRPr="00C46FBC">
        <w:rPr>
          <w:sz w:val="16"/>
        </w:rPr>
        <w:t xml:space="preserve">. 2016; 200: 148–55. </w:t>
      </w:r>
    </w:p>
    <w:p w14:paraId="67D0C999" w14:textId="77777777" w:rsidR="00C46FBC" w:rsidRDefault="00C46FBC" w:rsidP="00C94FF1">
      <w:pPr>
        <w:pStyle w:val="EndNoteBibliography"/>
        <w:numPr>
          <w:ilvl w:val="0"/>
          <w:numId w:val="10"/>
        </w:numPr>
        <w:spacing w:after="0"/>
        <w:ind w:left="567" w:hanging="567"/>
        <w:rPr>
          <w:sz w:val="16"/>
        </w:rPr>
      </w:pPr>
      <w:r w:rsidRPr="00C46FBC">
        <w:rPr>
          <w:sz w:val="16"/>
        </w:rPr>
        <w:t xml:space="preserve">Wisner KL, Sit DK, McShea MC et al. Onset timing, thoughts of self-harm, and diagnoses in postpartum women with screen-positive depression findings. </w:t>
      </w:r>
      <w:r w:rsidRPr="005A721C">
        <w:t>JAMA Psychiatry</w:t>
      </w:r>
      <w:r w:rsidRPr="00C46FBC">
        <w:rPr>
          <w:sz w:val="16"/>
        </w:rPr>
        <w:t xml:space="preserve">. 2013; 70(5): 490–8. </w:t>
      </w:r>
    </w:p>
    <w:p w14:paraId="4FD2DC3B" w14:textId="77777777" w:rsidR="00C46FBC" w:rsidRDefault="00C46FBC" w:rsidP="00C94FF1">
      <w:pPr>
        <w:pStyle w:val="EndNoteBibliography"/>
        <w:numPr>
          <w:ilvl w:val="0"/>
          <w:numId w:val="10"/>
        </w:numPr>
        <w:spacing w:after="0"/>
        <w:ind w:left="567" w:hanging="567"/>
        <w:rPr>
          <w:sz w:val="16"/>
        </w:rPr>
      </w:pPr>
      <w:r w:rsidRPr="00C46FBC">
        <w:rPr>
          <w:sz w:val="16"/>
        </w:rPr>
        <w:t xml:space="preserve">Cohen LS, Altshuler LL, Harlow BL et al. Relapse of major depression during pregnancy in women who maintain or discontinue antidepressant treatment. </w:t>
      </w:r>
      <w:r w:rsidRPr="005A721C">
        <w:t>JAMA</w:t>
      </w:r>
      <w:r w:rsidRPr="00C46FBC">
        <w:rPr>
          <w:sz w:val="16"/>
        </w:rPr>
        <w:t xml:space="preserve">. 2006; 295(5): 499–507. </w:t>
      </w:r>
    </w:p>
    <w:p w14:paraId="6757A19E" w14:textId="77777777" w:rsidR="00C46FBC" w:rsidRDefault="00C46FBC" w:rsidP="00C94FF1">
      <w:pPr>
        <w:pStyle w:val="EndNoteBibliography"/>
        <w:numPr>
          <w:ilvl w:val="0"/>
          <w:numId w:val="10"/>
        </w:numPr>
        <w:spacing w:after="0"/>
        <w:ind w:left="567" w:hanging="567"/>
        <w:rPr>
          <w:sz w:val="16"/>
        </w:rPr>
      </w:pPr>
      <w:r w:rsidRPr="00C46FBC">
        <w:rPr>
          <w:sz w:val="16"/>
        </w:rPr>
        <w:t xml:space="preserve">Viguera AC, Nonacs R, Cohen LS et al. Risk of recurrence of bipolar disorder in pregnant and nonpregnant women after discontinuing lithium maintenance. </w:t>
      </w:r>
      <w:r w:rsidRPr="005A721C">
        <w:t>Am J Psychiatry</w:t>
      </w:r>
      <w:r w:rsidRPr="00C46FBC">
        <w:rPr>
          <w:sz w:val="16"/>
        </w:rPr>
        <w:t xml:space="preserve">. 2000; 157(2): 179–84. </w:t>
      </w:r>
    </w:p>
    <w:p w14:paraId="27E0109A" w14:textId="77777777" w:rsidR="00C46FBC" w:rsidRDefault="00C46FBC" w:rsidP="00C94FF1">
      <w:pPr>
        <w:pStyle w:val="EndNoteBibliography"/>
        <w:numPr>
          <w:ilvl w:val="0"/>
          <w:numId w:val="10"/>
        </w:numPr>
        <w:spacing w:after="0"/>
        <w:ind w:left="567" w:hanging="567"/>
        <w:rPr>
          <w:sz w:val="16"/>
        </w:rPr>
      </w:pPr>
      <w:r w:rsidRPr="00C46FBC">
        <w:rPr>
          <w:sz w:val="16"/>
        </w:rPr>
        <w:t xml:space="preserve">Viguera AC, Whitfield T, Baldessarini RJ et al. Risk of recurrence in women with bipolar disorder during pregnancy: prospective study of mood stabilizer discontinuation. </w:t>
      </w:r>
      <w:r w:rsidRPr="005A721C">
        <w:t>Am J Psychiatry</w:t>
      </w:r>
      <w:r w:rsidRPr="00C46FBC">
        <w:rPr>
          <w:sz w:val="16"/>
        </w:rPr>
        <w:t xml:space="preserve">. 2007; 164(12): 1817–24; quiz 923. </w:t>
      </w:r>
    </w:p>
    <w:p w14:paraId="59E9B47E" w14:textId="77777777" w:rsidR="00C46FBC" w:rsidRDefault="00C46FBC" w:rsidP="00C94FF1">
      <w:pPr>
        <w:pStyle w:val="EndNoteBibliography"/>
        <w:numPr>
          <w:ilvl w:val="0"/>
          <w:numId w:val="10"/>
        </w:numPr>
        <w:spacing w:after="0"/>
        <w:ind w:left="567" w:hanging="567"/>
        <w:rPr>
          <w:sz w:val="16"/>
        </w:rPr>
      </w:pPr>
      <w:r w:rsidRPr="00C46FBC">
        <w:rPr>
          <w:sz w:val="16"/>
        </w:rPr>
        <w:t xml:space="preserve">Nguyen TN, Faulkner D, Frayne JS et al. Obstetric and neonatal outcomes of pregnant women with severe mental illness at a specialist antenatal clinic. </w:t>
      </w:r>
      <w:r w:rsidRPr="005A721C">
        <w:t>Med J Aust</w:t>
      </w:r>
      <w:r w:rsidRPr="00C46FBC">
        <w:rPr>
          <w:sz w:val="16"/>
        </w:rPr>
        <w:t xml:space="preserve">. 2013; 199(3 Suppl): S26–9. </w:t>
      </w:r>
    </w:p>
    <w:p w14:paraId="75BE29BA" w14:textId="77777777" w:rsidR="00C46FBC" w:rsidRDefault="00C46FBC" w:rsidP="00C94FF1">
      <w:pPr>
        <w:pStyle w:val="EndNoteBibliography"/>
        <w:numPr>
          <w:ilvl w:val="0"/>
          <w:numId w:val="10"/>
        </w:numPr>
        <w:spacing w:after="0"/>
        <w:ind w:left="567" w:hanging="567"/>
        <w:rPr>
          <w:sz w:val="16"/>
        </w:rPr>
      </w:pPr>
      <w:r w:rsidRPr="00C46FBC">
        <w:rPr>
          <w:sz w:val="16"/>
        </w:rPr>
        <w:t xml:space="preserve">Judd F, Komiti A, Sheehan P et al. Adverse obstetric and neonatal outcomes in women with severe mental illness: to what extent can they be prevented? </w:t>
      </w:r>
      <w:r w:rsidRPr="005A721C">
        <w:t>Schizophr Res</w:t>
      </w:r>
      <w:r w:rsidRPr="00C46FBC">
        <w:rPr>
          <w:sz w:val="16"/>
        </w:rPr>
        <w:t xml:space="preserve">. 2014; 157(1-3): 305-9. </w:t>
      </w:r>
    </w:p>
    <w:p w14:paraId="1B53AA40" w14:textId="77777777" w:rsidR="00C46FBC" w:rsidRDefault="00C46FBC" w:rsidP="00C94FF1">
      <w:pPr>
        <w:pStyle w:val="EndNoteBibliography"/>
        <w:numPr>
          <w:ilvl w:val="0"/>
          <w:numId w:val="10"/>
        </w:numPr>
        <w:spacing w:after="0"/>
        <w:ind w:left="567" w:hanging="567"/>
        <w:rPr>
          <w:sz w:val="16"/>
        </w:rPr>
      </w:pPr>
      <w:r w:rsidRPr="00C46FBC">
        <w:rPr>
          <w:sz w:val="16"/>
        </w:rPr>
        <w:t xml:space="preserve">Brown SJ, McDonald EA, Krastev AH. Fear of an intimate partner and women's health in early pregnancy: findings from the Maternal Health Study. </w:t>
      </w:r>
      <w:r w:rsidRPr="005A721C">
        <w:t>Birth</w:t>
      </w:r>
      <w:r w:rsidRPr="00C46FBC">
        <w:rPr>
          <w:sz w:val="16"/>
        </w:rPr>
        <w:t xml:space="preserve">. 2008; 35(4): 293-302. </w:t>
      </w:r>
    </w:p>
    <w:p w14:paraId="73B71F74" w14:textId="3CAFA3B9" w:rsidR="00C46FBC" w:rsidRDefault="00C46FBC" w:rsidP="00C94FF1">
      <w:pPr>
        <w:pStyle w:val="EndNoteBibliography"/>
        <w:numPr>
          <w:ilvl w:val="0"/>
          <w:numId w:val="10"/>
        </w:numPr>
        <w:spacing w:after="0"/>
        <w:ind w:left="567" w:hanging="567"/>
        <w:rPr>
          <w:sz w:val="16"/>
        </w:rPr>
      </w:pPr>
      <w:r w:rsidRPr="00C46FBC">
        <w:rPr>
          <w:sz w:val="16"/>
        </w:rPr>
        <w:t xml:space="preserve">1st 1001 Days APPG. </w:t>
      </w:r>
      <w:hyperlink r:id="rId70" w:history="1">
        <w:r w:rsidRPr="00C46FBC">
          <w:rPr>
            <w:rStyle w:val="Hyperlink"/>
            <w:sz w:val="16"/>
            <w:szCs w:val="16"/>
          </w:rPr>
          <w:t>Buildin</w:t>
        </w:r>
        <w:r w:rsidR="002E7260">
          <w:rPr>
            <w:rStyle w:val="Hyperlink"/>
            <w:sz w:val="16"/>
            <w:szCs w:val="16"/>
          </w:rPr>
          <w:t>g great Britons. Conception to a</w:t>
        </w:r>
        <w:r w:rsidRPr="00C46FBC">
          <w:rPr>
            <w:rStyle w:val="Hyperlink"/>
            <w:sz w:val="16"/>
            <w:szCs w:val="16"/>
          </w:rPr>
          <w:t>ge 2</w:t>
        </w:r>
      </w:hyperlink>
      <w:r w:rsidRPr="0058561C">
        <w:t>.</w:t>
      </w:r>
      <w:r w:rsidRPr="00C46FBC">
        <w:rPr>
          <w:sz w:val="16"/>
        </w:rPr>
        <w:t xml:space="preserve"> London: First 1001 Days All Parties Parliamentary Group; 2015. </w:t>
      </w:r>
    </w:p>
    <w:p w14:paraId="533EACE9" w14:textId="77777777" w:rsidR="00C46FBC" w:rsidRDefault="00C46FBC" w:rsidP="00C94FF1">
      <w:pPr>
        <w:pStyle w:val="EndNoteBibliography"/>
        <w:numPr>
          <w:ilvl w:val="0"/>
          <w:numId w:val="10"/>
        </w:numPr>
        <w:spacing w:after="0"/>
        <w:ind w:left="567" w:hanging="567"/>
        <w:rPr>
          <w:sz w:val="16"/>
        </w:rPr>
      </w:pPr>
      <w:r w:rsidRPr="00C46FBC">
        <w:rPr>
          <w:sz w:val="16"/>
        </w:rPr>
        <w:t xml:space="preserve">Humphrey MD. Maternal mortality trends in Australia. </w:t>
      </w:r>
      <w:r w:rsidRPr="005A721C">
        <w:t>Med J Aust</w:t>
      </w:r>
      <w:r w:rsidRPr="00C46FBC">
        <w:rPr>
          <w:sz w:val="16"/>
        </w:rPr>
        <w:t xml:space="preserve">. 2016; 205(8): 344–6. </w:t>
      </w:r>
    </w:p>
    <w:p w14:paraId="267C4595" w14:textId="77777777" w:rsidR="00C46FBC" w:rsidRDefault="00C46FBC" w:rsidP="00C94FF1">
      <w:pPr>
        <w:pStyle w:val="EndNoteBibliography"/>
        <w:numPr>
          <w:ilvl w:val="0"/>
          <w:numId w:val="10"/>
        </w:numPr>
        <w:spacing w:after="0"/>
        <w:ind w:left="567" w:hanging="567"/>
        <w:rPr>
          <w:sz w:val="16"/>
        </w:rPr>
      </w:pPr>
      <w:r w:rsidRPr="00C46FBC">
        <w:rPr>
          <w:sz w:val="16"/>
        </w:rPr>
        <w:t xml:space="preserve">O'Connor E, Rossom RC, Henninger M et al. Primary care screening for and treatment of depression in pregnant and postpartum women: evidence report and systematic review for the US Preventive Services Task Force. </w:t>
      </w:r>
      <w:r w:rsidRPr="005A721C">
        <w:t>JAMA</w:t>
      </w:r>
      <w:r w:rsidRPr="00C46FBC">
        <w:rPr>
          <w:sz w:val="16"/>
        </w:rPr>
        <w:t xml:space="preserve">. 2016; 315(4): 388-406. </w:t>
      </w:r>
    </w:p>
    <w:p w14:paraId="08861DEE" w14:textId="458AFD7A" w:rsidR="00C46FBC" w:rsidRDefault="00C46FBC" w:rsidP="00C94FF1">
      <w:pPr>
        <w:pStyle w:val="EndNoteBibliography"/>
        <w:numPr>
          <w:ilvl w:val="0"/>
          <w:numId w:val="10"/>
        </w:numPr>
        <w:spacing w:after="0"/>
        <w:ind w:left="567" w:hanging="567"/>
        <w:rPr>
          <w:sz w:val="16"/>
        </w:rPr>
      </w:pPr>
      <w:r w:rsidRPr="005A721C">
        <w:t>beyondblue</w:t>
      </w:r>
      <w:r w:rsidRPr="00C46FBC">
        <w:rPr>
          <w:sz w:val="16"/>
        </w:rPr>
        <w:t xml:space="preserve">. </w:t>
      </w:r>
      <w:hyperlink r:id="rId71" w:history="1">
        <w:r w:rsidRPr="00C46FBC">
          <w:rPr>
            <w:rStyle w:val="Hyperlink"/>
            <w:sz w:val="16"/>
            <w:szCs w:val="16"/>
          </w:rPr>
          <w:t>Perinatal Mental Health Natio</w:t>
        </w:r>
        <w:r w:rsidR="002E7260">
          <w:rPr>
            <w:rStyle w:val="Hyperlink"/>
            <w:sz w:val="16"/>
            <w:szCs w:val="16"/>
          </w:rPr>
          <w:t>nal Action Plan 2008-2010 Full r</w:t>
        </w:r>
        <w:r w:rsidRPr="00C46FBC">
          <w:rPr>
            <w:rStyle w:val="Hyperlink"/>
            <w:sz w:val="16"/>
            <w:szCs w:val="16"/>
          </w:rPr>
          <w:t>eport</w:t>
        </w:r>
      </w:hyperlink>
      <w:r w:rsidRPr="00C46FBC">
        <w:rPr>
          <w:sz w:val="16"/>
        </w:rPr>
        <w:t xml:space="preserve">. Melbourne: </w:t>
      </w:r>
      <w:r w:rsidRPr="005A721C">
        <w:t>beyondblue</w:t>
      </w:r>
      <w:r w:rsidRPr="00C46FBC">
        <w:rPr>
          <w:sz w:val="16"/>
        </w:rPr>
        <w:t xml:space="preserve">; 2008. </w:t>
      </w:r>
    </w:p>
    <w:p w14:paraId="1C36DACD" w14:textId="18BA927F" w:rsidR="00C46FBC" w:rsidRDefault="00C46FBC" w:rsidP="00C94FF1">
      <w:pPr>
        <w:pStyle w:val="EndNoteBibliography"/>
        <w:numPr>
          <w:ilvl w:val="0"/>
          <w:numId w:val="10"/>
        </w:numPr>
        <w:spacing w:after="0"/>
        <w:ind w:left="567" w:hanging="567"/>
        <w:rPr>
          <w:sz w:val="16"/>
        </w:rPr>
      </w:pPr>
      <w:r w:rsidRPr="00C46FBC">
        <w:rPr>
          <w:sz w:val="16"/>
        </w:rPr>
        <w:t xml:space="preserve">Austin M-P, Highet N, Expert Working Group. </w:t>
      </w:r>
      <w:hyperlink r:id="rId72" w:history="1">
        <w:r w:rsidRPr="00C46FBC">
          <w:rPr>
            <w:rStyle w:val="Hyperlink"/>
            <w:sz w:val="16"/>
            <w:szCs w:val="16"/>
          </w:rPr>
          <w:t>Menta</w:t>
        </w:r>
        <w:r w:rsidR="002E7260">
          <w:rPr>
            <w:rStyle w:val="Hyperlink"/>
            <w:sz w:val="16"/>
            <w:szCs w:val="16"/>
          </w:rPr>
          <w:t>l health care in the perinatal p</w:t>
        </w:r>
        <w:r w:rsidRPr="00C46FBC">
          <w:rPr>
            <w:rStyle w:val="Hyperlink"/>
            <w:sz w:val="16"/>
            <w:szCs w:val="16"/>
          </w:rPr>
          <w:t>eriod</w:t>
        </w:r>
        <w:r w:rsidR="002E7260">
          <w:rPr>
            <w:rStyle w:val="Hyperlink"/>
            <w:sz w:val="16"/>
            <w:szCs w:val="16"/>
          </w:rPr>
          <w:t>: Australian clinical practice g</w:t>
        </w:r>
        <w:r w:rsidRPr="00C46FBC">
          <w:rPr>
            <w:rStyle w:val="Hyperlink"/>
            <w:sz w:val="16"/>
            <w:szCs w:val="16"/>
          </w:rPr>
          <w:t>uideline</w:t>
        </w:r>
      </w:hyperlink>
      <w:r w:rsidRPr="0058561C">
        <w:t>.</w:t>
      </w:r>
      <w:r w:rsidRPr="00C46FBC">
        <w:rPr>
          <w:sz w:val="16"/>
        </w:rPr>
        <w:t xml:space="preserve"> Melbourne: Centre of Perinatal Excellence; 2017. </w:t>
      </w:r>
    </w:p>
    <w:p w14:paraId="7F74ABCE" w14:textId="48E12D5D" w:rsidR="00C46FBC" w:rsidRDefault="00C46FBC" w:rsidP="00C94FF1">
      <w:pPr>
        <w:pStyle w:val="EndNoteBibliography"/>
        <w:numPr>
          <w:ilvl w:val="0"/>
          <w:numId w:val="10"/>
        </w:numPr>
        <w:spacing w:after="0"/>
        <w:ind w:left="567" w:hanging="567"/>
        <w:rPr>
          <w:sz w:val="16"/>
        </w:rPr>
      </w:pPr>
      <w:r w:rsidRPr="00C46FBC">
        <w:rPr>
          <w:sz w:val="16"/>
        </w:rPr>
        <w:t xml:space="preserve">Australian Health Infrastructure Alliance. </w:t>
      </w:r>
      <w:hyperlink r:id="rId73" w:history="1">
        <w:r w:rsidR="002E7260">
          <w:rPr>
            <w:rStyle w:val="Hyperlink"/>
            <w:sz w:val="16"/>
            <w:szCs w:val="22"/>
          </w:rPr>
          <w:t>Australian health facility g</w:t>
        </w:r>
        <w:r w:rsidRPr="00C46FBC">
          <w:rPr>
            <w:rStyle w:val="Hyperlink"/>
            <w:sz w:val="16"/>
            <w:szCs w:val="22"/>
          </w:rPr>
          <w:t>uidelines 2016</w:t>
        </w:r>
      </w:hyperlink>
      <w:r w:rsidRPr="00C46FBC">
        <w:rPr>
          <w:sz w:val="16"/>
        </w:rPr>
        <w:t xml:space="preserve">. Accessed: 17 September 2018. </w:t>
      </w:r>
    </w:p>
    <w:p w14:paraId="39F00D06" w14:textId="0C2CA1C8" w:rsidR="00C46FBC" w:rsidRDefault="00C46FBC" w:rsidP="00C94FF1">
      <w:pPr>
        <w:pStyle w:val="EndNoteBibliography"/>
        <w:numPr>
          <w:ilvl w:val="0"/>
          <w:numId w:val="10"/>
        </w:numPr>
        <w:spacing w:after="0"/>
        <w:ind w:left="567" w:hanging="567"/>
        <w:rPr>
          <w:sz w:val="16"/>
        </w:rPr>
      </w:pPr>
      <w:r w:rsidRPr="00C46FBC">
        <w:rPr>
          <w:sz w:val="16"/>
        </w:rPr>
        <w:t xml:space="preserve">Kezelman CA, Stavropoulos PA. </w:t>
      </w:r>
      <w:hyperlink r:id="rId74" w:history="1">
        <w:r w:rsidR="002E7260">
          <w:rPr>
            <w:rStyle w:val="Hyperlink"/>
            <w:sz w:val="16"/>
            <w:szCs w:val="16"/>
          </w:rPr>
          <w:t>Practice guidelines for treatment of complex trauma and t</w:t>
        </w:r>
        <w:r w:rsidRPr="00C46FBC">
          <w:rPr>
            <w:rStyle w:val="Hyperlink"/>
            <w:sz w:val="16"/>
            <w:szCs w:val="16"/>
          </w:rPr>
          <w:t>r</w:t>
        </w:r>
        <w:r w:rsidR="002E7260">
          <w:rPr>
            <w:rStyle w:val="Hyperlink"/>
            <w:sz w:val="16"/>
            <w:szCs w:val="16"/>
          </w:rPr>
          <w:t>auma informed care and service d</w:t>
        </w:r>
        <w:r w:rsidRPr="00C46FBC">
          <w:rPr>
            <w:rStyle w:val="Hyperlink"/>
            <w:sz w:val="16"/>
            <w:szCs w:val="16"/>
          </w:rPr>
          <w:t>elivery</w:t>
        </w:r>
      </w:hyperlink>
      <w:r w:rsidRPr="00C46FBC">
        <w:rPr>
          <w:sz w:val="16"/>
          <w:szCs w:val="16"/>
        </w:rPr>
        <w:t>.</w:t>
      </w:r>
      <w:r w:rsidRPr="00C46FBC">
        <w:rPr>
          <w:sz w:val="16"/>
        </w:rPr>
        <w:t xml:space="preserve"> Sydney: Blue Knot Foundation; 2012. </w:t>
      </w:r>
    </w:p>
    <w:p w14:paraId="49307D84" w14:textId="77777777" w:rsidR="00C46FBC" w:rsidRPr="00C46FBC" w:rsidRDefault="00CC782D" w:rsidP="00C94FF1">
      <w:pPr>
        <w:pStyle w:val="EndNoteBibliography"/>
        <w:numPr>
          <w:ilvl w:val="0"/>
          <w:numId w:val="10"/>
        </w:numPr>
        <w:spacing w:after="0"/>
        <w:ind w:left="567" w:hanging="567"/>
        <w:rPr>
          <w:sz w:val="16"/>
        </w:rPr>
      </w:pPr>
      <w:r w:rsidRPr="00C46FBC">
        <w:rPr>
          <w:sz w:val="16"/>
        </w:rPr>
        <w:t xml:space="preserve">CATSINaM. </w:t>
      </w:r>
      <w:hyperlink r:id="rId75" w:history="1">
        <w:r w:rsidRPr="00CC782D">
          <w:rPr>
            <w:rStyle w:val="Hyperlink"/>
            <w:sz w:val="16"/>
            <w:szCs w:val="22"/>
          </w:rPr>
          <w:t>Birthing on Country position statement</w:t>
        </w:r>
      </w:hyperlink>
      <w:r w:rsidRPr="00C46FBC">
        <w:rPr>
          <w:sz w:val="16"/>
        </w:rPr>
        <w:t>. Canberra: Congress of Aboriginal and Torres Strait Islander Nureses and Midwives; 2016.</w:t>
      </w:r>
    </w:p>
    <w:p w14:paraId="644BFEBA" w14:textId="2C829F70" w:rsidR="00CC782D" w:rsidRDefault="00CC782D" w:rsidP="00C94FF1">
      <w:pPr>
        <w:pStyle w:val="EndNoteBibliography"/>
        <w:numPr>
          <w:ilvl w:val="0"/>
          <w:numId w:val="10"/>
        </w:numPr>
        <w:spacing w:after="0"/>
        <w:ind w:left="567" w:hanging="567"/>
        <w:rPr>
          <w:sz w:val="16"/>
        </w:rPr>
      </w:pPr>
      <w:r w:rsidRPr="00CC782D">
        <w:rPr>
          <w:sz w:val="16"/>
        </w:rPr>
        <w:t xml:space="preserve">RANZCOG. </w:t>
      </w:r>
      <w:hyperlink r:id="rId76" w:history="1">
        <w:r w:rsidR="002E7260">
          <w:rPr>
            <w:rStyle w:val="Hyperlink"/>
            <w:sz w:val="16"/>
            <w:szCs w:val="22"/>
          </w:rPr>
          <w:t>Caesarean s</w:t>
        </w:r>
        <w:r w:rsidRPr="00CC782D">
          <w:rPr>
            <w:rStyle w:val="Hyperlink"/>
            <w:sz w:val="16"/>
            <w:szCs w:val="22"/>
          </w:rPr>
          <w:t>ection</w:t>
        </w:r>
      </w:hyperlink>
      <w:r w:rsidRPr="00CC782D">
        <w:rPr>
          <w:sz w:val="16"/>
        </w:rPr>
        <w:t xml:space="preserve">. Melbourne: Royal Australian and New Zealand College of Obstetricians and Gynaecologists; 2016. </w:t>
      </w:r>
    </w:p>
    <w:p w14:paraId="35AAA860" w14:textId="77777777" w:rsidR="0058561C" w:rsidRDefault="00F94FE2" w:rsidP="0058561C">
      <w:pPr>
        <w:pStyle w:val="EndNoteBibliography"/>
        <w:numPr>
          <w:ilvl w:val="0"/>
          <w:numId w:val="10"/>
        </w:numPr>
        <w:ind w:left="567" w:hanging="567"/>
        <w:rPr>
          <w:sz w:val="16"/>
          <w:szCs w:val="16"/>
          <w:lang w:eastAsia="en-GB"/>
        </w:rPr>
      </w:pPr>
      <w:r>
        <w:rPr>
          <w:sz w:val="16"/>
          <w:szCs w:val="16"/>
          <w:lang w:eastAsia="en-GB"/>
        </w:rPr>
        <w:t>Australian Health M</w:t>
      </w:r>
      <w:r w:rsidRPr="00F94FE2">
        <w:rPr>
          <w:sz w:val="16"/>
          <w:szCs w:val="16"/>
          <w:lang w:eastAsia="en-GB"/>
        </w:rPr>
        <w:t>inisters'</w:t>
      </w:r>
      <w:r>
        <w:rPr>
          <w:sz w:val="16"/>
          <w:szCs w:val="16"/>
          <w:lang w:eastAsia="en-GB"/>
        </w:rPr>
        <w:t xml:space="preserve"> Advisory C</w:t>
      </w:r>
      <w:r w:rsidRPr="00F94FE2">
        <w:rPr>
          <w:sz w:val="16"/>
          <w:szCs w:val="16"/>
          <w:lang w:eastAsia="en-GB"/>
        </w:rPr>
        <w:t>ouncil</w:t>
      </w:r>
      <w:r>
        <w:rPr>
          <w:sz w:val="16"/>
          <w:szCs w:val="16"/>
          <w:lang w:eastAsia="en-GB"/>
        </w:rPr>
        <w:t xml:space="preserve">  </w:t>
      </w:r>
      <w:hyperlink r:id="rId77" w:history="1">
        <w:r w:rsidRPr="00F94FE2">
          <w:rPr>
            <w:rStyle w:val="Hyperlink"/>
            <w:iCs/>
            <w:sz w:val="16"/>
            <w:szCs w:val="16"/>
            <w:lang w:eastAsia="en-GB"/>
          </w:rPr>
          <w:t>Cultural Respect Framework for Aboriginal and Torres Strait Islander Health 2016–2026</w:t>
        </w:r>
      </w:hyperlink>
      <w:r>
        <w:rPr>
          <w:sz w:val="16"/>
          <w:szCs w:val="16"/>
          <w:lang w:eastAsia="en-GB"/>
        </w:rPr>
        <w:t xml:space="preserve"> </w:t>
      </w:r>
    </w:p>
    <w:p w14:paraId="63AD4CDD" w14:textId="7FC4A2E8" w:rsidR="00CC782D" w:rsidRPr="0058561C" w:rsidRDefault="00CC782D" w:rsidP="0058561C">
      <w:pPr>
        <w:pStyle w:val="EndNoteBibliography"/>
        <w:numPr>
          <w:ilvl w:val="0"/>
          <w:numId w:val="10"/>
        </w:numPr>
        <w:ind w:left="567" w:hanging="567"/>
        <w:rPr>
          <w:sz w:val="16"/>
          <w:szCs w:val="16"/>
          <w:lang w:eastAsia="en-GB"/>
        </w:rPr>
      </w:pPr>
      <w:r w:rsidRPr="0058561C">
        <w:t>Royal Commission into Family Violence Victoria. Summary and recommendations. Parl Paper No</w:t>
      </w:r>
      <w:r w:rsidR="005A721C" w:rsidRPr="0058561C">
        <w:t>. 2016; 132 (2014–16).</w:t>
      </w:r>
    </w:p>
    <w:p w14:paraId="0A6A98EC" w14:textId="71A6B8CD" w:rsidR="00CC782D" w:rsidRDefault="00CC782D" w:rsidP="00C94FF1">
      <w:pPr>
        <w:pStyle w:val="EndNoteBibliography"/>
        <w:numPr>
          <w:ilvl w:val="0"/>
          <w:numId w:val="10"/>
        </w:numPr>
        <w:spacing w:after="0"/>
        <w:ind w:left="567" w:hanging="567"/>
        <w:rPr>
          <w:sz w:val="16"/>
        </w:rPr>
      </w:pPr>
      <w:r w:rsidRPr="00CC782D">
        <w:rPr>
          <w:sz w:val="16"/>
        </w:rPr>
        <w:t xml:space="preserve">Patient Safety and Quality Improvement Service. </w:t>
      </w:r>
      <w:hyperlink r:id="rId78" w:history="1">
        <w:r w:rsidR="002E7260">
          <w:rPr>
            <w:rStyle w:val="Hyperlink"/>
            <w:sz w:val="16"/>
            <w:szCs w:val="16"/>
          </w:rPr>
          <w:t>Guide to i</w:t>
        </w:r>
        <w:r w:rsidRPr="00CC782D">
          <w:rPr>
            <w:rStyle w:val="Hyperlink"/>
            <w:sz w:val="16"/>
            <w:szCs w:val="16"/>
          </w:rPr>
          <w:t>nfo</w:t>
        </w:r>
        <w:r w:rsidR="002E7260">
          <w:rPr>
            <w:rStyle w:val="Hyperlink"/>
            <w:sz w:val="16"/>
            <w:szCs w:val="16"/>
          </w:rPr>
          <w:t>rmed decision-making in health c</w:t>
        </w:r>
        <w:r w:rsidRPr="00CC782D">
          <w:rPr>
            <w:rStyle w:val="Hyperlink"/>
            <w:sz w:val="16"/>
            <w:szCs w:val="16"/>
          </w:rPr>
          <w:t>are</w:t>
        </w:r>
      </w:hyperlink>
      <w:r w:rsidRPr="0058561C">
        <w:t xml:space="preserve">. </w:t>
      </w:r>
      <w:r w:rsidRPr="00CC782D">
        <w:rPr>
          <w:sz w:val="16"/>
        </w:rPr>
        <w:t xml:space="preserve"> Brisbane: Queensland Health; 2017. </w:t>
      </w:r>
    </w:p>
    <w:p w14:paraId="36795905" w14:textId="524583B1" w:rsidR="00CC782D" w:rsidRDefault="00CC782D" w:rsidP="00C94FF1">
      <w:pPr>
        <w:pStyle w:val="EndNoteBibliography"/>
        <w:numPr>
          <w:ilvl w:val="0"/>
          <w:numId w:val="10"/>
        </w:numPr>
        <w:spacing w:after="0"/>
        <w:ind w:left="567" w:hanging="567"/>
        <w:rPr>
          <w:sz w:val="16"/>
        </w:rPr>
      </w:pPr>
      <w:r w:rsidRPr="00CC782D">
        <w:rPr>
          <w:sz w:val="16"/>
        </w:rPr>
        <w:t xml:space="preserve">Nursing and Midwifery Board of Australia. </w:t>
      </w:r>
      <w:hyperlink r:id="rId79" w:history="1">
        <w:r w:rsidR="002E7260">
          <w:rPr>
            <w:rStyle w:val="Hyperlink"/>
            <w:sz w:val="16"/>
            <w:szCs w:val="16"/>
          </w:rPr>
          <w:t>Midwife standards of p</w:t>
        </w:r>
        <w:r w:rsidRPr="00CC782D">
          <w:rPr>
            <w:rStyle w:val="Hyperlink"/>
            <w:sz w:val="16"/>
            <w:szCs w:val="16"/>
          </w:rPr>
          <w:t>ractice</w:t>
        </w:r>
      </w:hyperlink>
      <w:r w:rsidRPr="00CC782D">
        <w:rPr>
          <w:sz w:val="16"/>
        </w:rPr>
        <w:t xml:space="preserve">. Melbourne: Nursing and Midwifery Board of Australia; 2018.  Contract No.: 28 August 2018. </w:t>
      </w:r>
    </w:p>
    <w:p w14:paraId="376F2D34" w14:textId="62F60EDC" w:rsidR="00A97272" w:rsidRPr="005A721C" w:rsidRDefault="00CC782D" w:rsidP="005A721C">
      <w:pPr>
        <w:pStyle w:val="EndNoteBibliography"/>
        <w:numPr>
          <w:ilvl w:val="0"/>
          <w:numId w:val="10"/>
        </w:numPr>
        <w:spacing w:after="0"/>
        <w:ind w:left="567" w:hanging="567"/>
        <w:rPr>
          <w:sz w:val="16"/>
        </w:rPr>
      </w:pPr>
      <w:r w:rsidRPr="00CC782D">
        <w:rPr>
          <w:sz w:val="16"/>
        </w:rPr>
        <w:t xml:space="preserve">Donnolley N, Butler-Henderson K, Chapman M et al. The development of a classification system for maternity models of care. </w:t>
      </w:r>
      <w:r w:rsidRPr="005A721C">
        <w:t>Health Inf Manag</w:t>
      </w:r>
      <w:r w:rsidRPr="00CC782D">
        <w:rPr>
          <w:sz w:val="16"/>
        </w:rPr>
        <w:t>. 2016; 45(2): 64-70.</w:t>
      </w:r>
    </w:p>
    <w:sectPr w:rsidR="00A97272" w:rsidRPr="005A721C" w:rsidSect="00421CFB">
      <w:pgSz w:w="11901" w:h="16817"/>
      <w:pgMar w:top="1134"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AFB69C" w14:textId="77777777" w:rsidR="001251CE" w:rsidRDefault="001251CE" w:rsidP="00D7554B">
      <w:r>
        <w:separator/>
      </w:r>
    </w:p>
  </w:endnote>
  <w:endnote w:type="continuationSeparator" w:id="0">
    <w:p w14:paraId="27F1BA02" w14:textId="77777777" w:rsidR="001251CE" w:rsidRDefault="001251CE" w:rsidP="00D75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imes-Roman">
    <w:altName w:val="Times New Roman"/>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nion-Bold">
    <w:altName w:val="Times New Roman"/>
    <w:panose1 w:val="00000000000000000000"/>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6707743"/>
      <w:docPartObj>
        <w:docPartGallery w:val="Page Numbers (Bottom of Page)"/>
        <w:docPartUnique/>
      </w:docPartObj>
    </w:sdtPr>
    <w:sdtEndPr>
      <w:rPr>
        <w:noProof/>
      </w:rPr>
    </w:sdtEndPr>
    <w:sdtContent>
      <w:p w14:paraId="27B257D2" w14:textId="3082DE98" w:rsidR="00AC209C" w:rsidRDefault="00AC209C">
        <w:pPr>
          <w:pStyle w:val="Footer"/>
          <w:jc w:val="center"/>
        </w:pPr>
        <w:r>
          <w:fldChar w:fldCharType="begin"/>
        </w:r>
        <w:r>
          <w:instrText xml:space="preserve"> PAGE   \* MERGEFORMAT </w:instrText>
        </w:r>
        <w:r>
          <w:fldChar w:fldCharType="separate"/>
        </w:r>
        <w:r w:rsidR="00056B9F">
          <w:rPr>
            <w:noProof/>
          </w:rPr>
          <w:t>2</w:t>
        </w:r>
        <w:r>
          <w:rPr>
            <w:noProof/>
          </w:rPr>
          <w:fldChar w:fldCharType="end"/>
        </w:r>
      </w:p>
    </w:sdtContent>
  </w:sdt>
  <w:p w14:paraId="3CEB2615" w14:textId="77777777" w:rsidR="00AC209C" w:rsidRDefault="00AC20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D2CCB" w14:textId="77777777" w:rsidR="001251CE" w:rsidRPr="001A46CC" w:rsidRDefault="001251CE" w:rsidP="001A46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5B04E4" w14:textId="77777777" w:rsidR="001251CE" w:rsidRDefault="001251CE" w:rsidP="00D7554B">
      <w:r>
        <w:separator/>
      </w:r>
    </w:p>
  </w:footnote>
  <w:footnote w:type="continuationSeparator" w:id="0">
    <w:p w14:paraId="1919B1CC" w14:textId="77777777" w:rsidR="001251CE" w:rsidRDefault="001251CE" w:rsidP="00D755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32BF0" w14:textId="7D0E3821" w:rsidR="001251CE" w:rsidRPr="006B4452" w:rsidRDefault="006B4452" w:rsidP="0068439F">
    <w:r w:rsidRPr="0068439F">
      <w:rPr>
        <w:noProof/>
        <w:lang w:eastAsia="en-AU"/>
      </w:rPr>
      <w:drawing>
        <wp:anchor distT="0" distB="0" distL="114300" distR="114300" simplePos="0" relativeHeight="251659264" behindDoc="1" locked="0" layoutInCell="1" allowOverlap="1" wp14:anchorId="3547083E" wp14:editId="2DB0D5EC">
          <wp:simplePos x="0" y="0"/>
          <wp:positionH relativeFrom="page">
            <wp:align>left</wp:align>
          </wp:positionH>
          <wp:positionV relativeFrom="page">
            <wp:align>top</wp:align>
          </wp:positionV>
          <wp:extent cx="7607468" cy="10764000"/>
          <wp:effectExtent l="0" t="0" r="0" b="0"/>
          <wp:wrapNone/>
          <wp:docPr id="15" name="Picture 15" descr="cover page women-centr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man Centered Care BG image_V3.jpg"/>
                  <pic:cNvPicPr/>
                </pic:nvPicPr>
                <pic:blipFill>
                  <a:blip r:embed="rId1">
                    <a:extLst>
                      <a:ext uri="{28A0092B-C50C-407E-A947-70E740481C1C}">
                        <a14:useLocalDpi xmlns:a14="http://schemas.microsoft.com/office/drawing/2010/main" val="0"/>
                      </a:ext>
                    </a:extLst>
                  </a:blip>
                  <a:stretch>
                    <a:fillRect/>
                  </a:stretch>
                </pic:blipFill>
                <pic:spPr>
                  <a:xfrm>
                    <a:off x="0" y="0"/>
                    <a:ext cx="7607468"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B5B0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rPr>
        <w:rFonts w:ascii="Century Gothic" w:hAnsi="Century Gothic"/>
        <w:b/>
        <w:bCs/>
        <w:color w:val="000000" w:themeColor="text1"/>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06408F"/>
    <w:multiLevelType w:val="hybridMultilevel"/>
    <w:tmpl w:val="C4941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1210DB"/>
    <w:multiLevelType w:val="hybridMultilevel"/>
    <w:tmpl w:val="2C1A5E42"/>
    <w:lvl w:ilvl="0" w:tplc="67BAD5FE">
      <w:numFmt w:val="bullet"/>
      <w:pStyle w:val="Bullet"/>
      <w:lvlText w:val=""/>
      <w:lvlJc w:val="left"/>
      <w:pPr>
        <w:ind w:left="1100" w:hanging="380"/>
      </w:pPr>
      <w:rPr>
        <w:rFonts w:ascii="Symbol" w:eastAsiaTheme="minorHAnsi" w:hAnsi="Symbol" w:cs="Times New Roman" w:hint="default"/>
        <w:color w:val="365F9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76321F2"/>
    <w:multiLevelType w:val="hybridMultilevel"/>
    <w:tmpl w:val="1332D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E887A63"/>
    <w:multiLevelType w:val="hybridMultilevel"/>
    <w:tmpl w:val="0FFA5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660D2F"/>
    <w:multiLevelType w:val="hybridMultilevel"/>
    <w:tmpl w:val="91BAF296"/>
    <w:lvl w:ilvl="0" w:tplc="16AE7A7E">
      <w:start w:val="1"/>
      <w:numFmt w:val="bullet"/>
      <w:pStyle w:val="bullet0"/>
      <w:lvlText w:val=""/>
      <w:lvlJc w:val="left"/>
      <w:pPr>
        <w:ind w:left="1800" w:hanging="360"/>
      </w:pPr>
      <w:rPr>
        <w:rFonts w:ascii="Symbol" w:hAnsi="Symbol" w:hint="default"/>
        <w:color w:val="000000"/>
        <w:sz w:val="20"/>
      </w:rPr>
    </w:lvl>
    <w:lvl w:ilvl="1" w:tplc="6818CA90">
      <w:numFmt w:val="bullet"/>
      <w:lvlText w:val="–"/>
      <w:lvlJc w:val="left"/>
      <w:pPr>
        <w:tabs>
          <w:tab w:val="num" w:pos="2880"/>
        </w:tabs>
        <w:ind w:left="2880" w:hanging="360"/>
      </w:pPr>
      <w:rPr>
        <w:rFonts w:ascii="Century Schoolbook" w:eastAsia="Times New Roman" w:hAnsi="Century Schoolbook" w:hint="default"/>
        <w:color w:val="666699"/>
      </w:rPr>
    </w:lvl>
    <w:lvl w:ilvl="2" w:tplc="7D0A6DEA">
      <w:start w:val="1"/>
      <w:numFmt w:val="bullet"/>
      <w:lvlText w:val=""/>
      <w:lvlJc w:val="left"/>
      <w:pPr>
        <w:tabs>
          <w:tab w:val="num" w:pos="3600"/>
        </w:tabs>
        <w:ind w:left="3600" w:hanging="360"/>
      </w:pPr>
      <w:rPr>
        <w:rFonts w:ascii="Wingdings" w:hAnsi="Wingdings" w:hint="default"/>
      </w:rPr>
    </w:lvl>
    <w:lvl w:ilvl="3" w:tplc="14A8DE3A">
      <w:start w:val="1"/>
      <w:numFmt w:val="bullet"/>
      <w:lvlText w:val=""/>
      <w:lvlJc w:val="left"/>
      <w:pPr>
        <w:tabs>
          <w:tab w:val="num" w:pos="4320"/>
        </w:tabs>
        <w:ind w:left="4320" w:hanging="360"/>
      </w:pPr>
      <w:rPr>
        <w:rFonts w:ascii="Symbol" w:hAnsi="Symbol" w:hint="default"/>
      </w:rPr>
    </w:lvl>
    <w:lvl w:ilvl="4" w:tplc="E9867B1E" w:tentative="1">
      <w:start w:val="1"/>
      <w:numFmt w:val="bullet"/>
      <w:lvlText w:val="o"/>
      <w:lvlJc w:val="left"/>
      <w:pPr>
        <w:tabs>
          <w:tab w:val="num" w:pos="5040"/>
        </w:tabs>
        <w:ind w:left="5040" w:hanging="360"/>
      </w:pPr>
      <w:rPr>
        <w:rFonts w:ascii="Courier New" w:hAnsi="Courier New" w:hint="default"/>
      </w:rPr>
    </w:lvl>
    <w:lvl w:ilvl="5" w:tplc="B968529C" w:tentative="1">
      <w:start w:val="1"/>
      <w:numFmt w:val="bullet"/>
      <w:lvlText w:val=""/>
      <w:lvlJc w:val="left"/>
      <w:pPr>
        <w:tabs>
          <w:tab w:val="num" w:pos="5760"/>
        </w:tabs>
        <w:ind w:left="5760" w:hanging="360"/>
      </w:pPr>
      <w:rPr>
        <w:rFonts w:ascii="Wingdings" w:hAnsi="Wingdings" w:hint="default"/>
      </w:rPr>
    </w:lvl>
    <w:lvl w:ilvl="6" w:tplc="BC548EDA" w:tentative="1">
      <w:start w:val="1"/>
      <w:numFmt w:val="bullet"/>
      <w:lvlText w:val=""/>
      <w:lvlJc w:val="left"/>
      <w:pPr>
        <w:tabs>
          <w:tab w:val="num" w:pos="6480"/>
        </w:tabs>
        <w:ind w:left="6480" w:hanging="360"/>
      </w:pPr>
      <w:rPr>
        <w:rFonts w:ascii="Symbol" w:hAnsi="Symbol" w:hint="default"/>
      </w:rPr>
    </w:lvl>
    <w:lvl w:ilvl="7" w:tplc="B1E66A62" w:tentative="1">
      <w:start w:val="1"/>
      <w:numFmt w:val="bullet"/>
      <w:lvlText w:val="o"/>
      <w:lvlJc w:val="left"/>
      <w:pPr>
        <w:tabs>
          <w:tab w:val="num" w:pos="7200"/>
        </w:tabs>
        <w:ind w:left="7200" w:hanging="360"/>
      </w:pPr>
      <w:rPr>
        <w:rFonts w:ascii="Courier New" w:hAnsi="Courier New" w:hint="default"/>
      </w:rPr>
    </w:lvl>
    <w:lvl w:ilvl="8" w:tplc="AD68DB68"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26833647"/>
    <w:multiLevelType w:val="hybridMultilevel"/>
    <w:tmpl w:val="FCDAC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032171"/>
    <w:multiLevelType w:val="multilevel"/>
    <w:tmpl w:val="BC20B67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29740FC6"/>
    <w:multiLevelType w:val="hybridMultilevel"/>
    <w:tmpl w:val="BBCC0C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AE8484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AF53726"/>
    <w:multiLevelType w:val="hybridMultilevel"/>
    <w:tmpl w:val="D5582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192AA7"/>
    <w:multiLevelType w:val="hybridMultilevel"/>
    <w:tmpl w:val="3154B0D8"/>
    <w:lvl w:ilvl="0" w:tplc="0E62444A">
      <w:start w:val="1"/>
      <w:numFmt w:val="bullet"/>
      <w:lvlText w:val="–"/>
      <w:lvlJc w:val="left"/>
      <w:pPr>
        <w:tabs>
          <w:tab w:val="num" w:pos="851"/>
        </w:tabs>
        <w:ind w:left="851" w:hanging="426"/>
      </w:pPr>
      <w:rPr>
        <w:rFonts w:ascii="Arial" w:hAnsi="Aria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2" w15:restartNumberingAfterBreak="0">
    <w:nsid w:val="31512A1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F650CC"/>
    <w:multiLevelType w:val="hybridMultilevel"/>
    <w:tmpl w:val="CCA8C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2A6168"/>
    <w:multiLevelType w:val="multilevel"/>
    <w:tmpl w:val="2AC41B8A"/>
    <w:lvl w:ilvl="0">
      <w:start w:val="1"/>
      <w:numFmt w:val="decimal"/>
      <w:pStyle w:val="ListBullet"/>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A3427D9"/>
    <w:multiLevelType w:val="hybridMultilevel"/>
    <w:tmpl w:val="34F4BCEE"/>
    <w:lvl w:ilvl="0" w:tplc="4830CB64">
      <w:start w:val="1"/>
      <w:numFmt w:val="decimal"/>
      <w:lvlText w:val="Figure %1"/>
      <w:lvlJc w:val="left"/>
      <w:pPr>
        <w:ind w:left="-131" w:firstLine="131"/>
      </w:pPr>
      <w:rPr>
        <w:rFonts w:hint="default"/>
      </w:rPr>
    </w:lvl>
    <w:lvl w:ilvl="1" w:tplc="67DE1882">
      <w:start w:val="1"/>
      <w:numFmt w:val="decimal"/>
      <w:lvlText w:val="%2."/>
      <w:lvlJc w:val="left"/>
      <w:pPr>
        <w:ind w:left="1640" w:hanging="560"/>
      </w:pPr>
      <w:rPr>
        <w:rFonts w:hint="default"/>
        <w:sz w:val="18"/>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074ECD"/>
    <w:multiLevelType w:val="hybridMultilevel"/>
    <w:tmpl w:val="C30E8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4355D0"/>
    <w:multiLevelType w:val="hybridMultilevel"/>
    <w:tmpl w:val="B1FA3E1A"/>
    <w:lvl w:ilvl="0" w:tplc="67BAD5FE">
      <w:numFmt w:val="bullet"/>
      <w:lvlText w:val=""/>
      <w:lvlJc w:val="left"/>
      <w:pPr>
        <w:ind w:left="1100" w:hanging="380"/>
      </w:pPr>
      <w:rPr>
        <w:rFonts w:ascii="Symbol" w:eastAsiaTheme="minorHAnsi" w:hAnsi="Symbol" w:cs="Times New Roman" w:hint="default"/>
        <w:color w:val="365F91"/>
      </w:rPr>
    </w:lvl>
    <w:lvl w:ilvl="1" w:tplc="D9262E20">
      <w:start w:val="1"/>
      <w:numFmt w:val="bullet"/>
      <w:pStyle w:val="subbullet"/>
      <w:lvlText w:val="—"/>
      <w:lvlJc w:val="left"/>
      <w:pPr>
        <w:ind w:left="36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6054FDD"/>
    <w:multiLevelType w:val="hybridMultilevel"/>
    <w:tmpl w:val="B254F83E"/>
    <w:lvl w:ilvl="0" w:tplc="0382016A">
      <w:start w:val="1"/>
      <w:numFmt w:val="decimal"/>
      <w:pStyle w:val="Strategicdirection"/>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4372F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87963C1"/>
    <w:multiLevelType w:val="hybridMultilevel"/>
    <w:tmpl w:val="CD8CF6AC"/>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5A040F25"/>
    <w:multiLevelType w:val="hybridMultilevel"/>
    <w:tmpl w:val="5C8A83D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630A3219"/>
    <w:multiLevelType w:val="hybridMultilevel"/>
    <w:tmpl w:val="E8C09A32"/>
    <w:lvl w:ilvl="0" w:tplc="2E40A6E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31A1FCD"/>
    <w:multiLevelType w:val="hybridMultilevel"/>
    <w:tmpl w:val="373AF7BA"/>
    <w:lvl w:ilvl="0" w:tplc="23B2DAE6">
      <w:start w:val="1"/>
      <w:numFmt w:val="bullet"/>
      <w:pStyle w:val="Enabler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DD6534"/>
    <w:multiLevelType w:val="hybridMultilevel"/>
    <w:tmpl w:val="6BDC5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B22521D"/>
    <w:multiLevelType w:val="hybridMultilevel"/>
    <w:tmpl w:val="0BCC009A"/>
    <w:lvl w:ilvl="0" w:tplc="DC5896B4">
      <w:numFmt w:val="bullet"/>
      <w:lvlText w:val="-"/>
      <w:lvlJc w:val="left"/>
      <w:pPr>
        <w:ind w:left="720" w:hanging="360"/>
      </w:pPr>
      <w:rPr>
        <w:rFonts w:ascii="Century Gothic" w:eastAsia="Times New Roman"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B2F368A"/>
    <w:multiLevelType w:val="hybridMultilevel"/>
    <w:tmpl w:val="025CC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506AD7"/>
    <w:multiLevelType w:val="hybridMultilevel"/>
    <w:tmpl w:val="31702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5"/>
  </w:num>
  <w:num w:numId="4">
    <w:abstractNumId w:val="11"/>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8"/>
  </w:num>
  <w:num w:numId="8">
    <w:abstractNumId w:val="23"/>
  </w:num>
  <w:num w:numId="9">
    <w:abstractNumId w:val="17"/>
  </w:num>
  <w:num w:numId="10">
    <w:abstractNumId w:val="20"/>
  </w:num>
  <w:num w:numId="11">
    <w:abstractNumId w:val="7"/>
  </w:num>
  <w:num w:numId="12">
    <w:abstractNumId w:val="27"/>
  </w:num>
  <w:num w:numId="13">
    <w:abstractNumId w:val="3"/>
  </w:num>
  <w:num w:numId="14">
    <w:abstractNumId w:val="8"/>
  </w:num>
  <w:num w:numId="15">
    <w:abstractNumId w:val="4"/>
  </w:num>
  <w:num w:numId="16">
    <w:abstractNumId w:val="26"/>
  </w:num>
  <w:num w:numId="17">
    <w:abstractNumId w:val="13"/>
  </w:num>
  <w:num w:numId="18">
    <w:abstractNumId w:val="1"/>
  </w:num>
  <w:num w:numId="19">
    <w:abstractNumId w:val="25"/>
  </w:num>
  <w:num w:numId="20">
    <w:abstractNumId w:val="10"/>
  </w:num>
  <w:num w:numId="21">
    <w:abstractNumId w:val="21"/>
  </w:num>
  <w:num w:numId="22">
    <w:abstractNumId w:val="23"/>
  </w:num>
  <w:num w:numId="23">
    <w:abstractNumId w:val="23"/>
  </w:num>
  <w:num w:numId="24">
    <w:abstractNumId w:val="23"/>
  </w:num>
  <w:num w:numId="25">
    <w:abstractNumId w:val="23"/>
  </w:num>
  <w:num w:numId="26">
    <w:abstractNumId w:val="23"/>
  </w:num>
  <w:num w:numId="27">
    <w:abstractNumId w:val="23"/>
  </w:num>
  <w:num w:numId="28">
    <w:abstractNumId w:val="23"/>
  </w:num>
  <w:num w:numId="29">
    <w:abstractNumId w:val="23"/>
  </w:num>
  <w:num w:numId="30">
    <w:abstractNumId w:val="23"/>
  </w:num>
  <w:num w:numId="31">
    <w:abstractNumId w:val="23"/>
  </w:num>
  <w:num w:numId="32">
    <w:abstractNumId w:val="12"/>
  </w:num>
  <w:num w:numId="33">
    <w:abstractNumId w:val="9"/>
  </w:num>
  <w:num w:numId="34">
    <w:abstractNumId w:val="19"/>
  </w:num>
  <w:num w:numId="35">
    <w:abstractNumId w:val="22"/>
  </w:num>
  <w:num w:numId="36">
    <w:abstractNumId w:val="12"/>
  </w:num>
  <w:num w:numId="37">
    <w:abstractNumId w:val="12"/>
  </w:num>
  <w:num w:numId="38">
    <w:abstractNumId w:val="0"/>
  </w:num>
  <w:num w:numId="39">
    <w:abstractNumId w:val="16"/>
  </w:num>
  <w:num w:numId="40">
    <w:abstractNumId w:val="6"/>
  </w:num>
  <w:num w:numId="41">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removePersonalInformation/>
  <w:removeDateAndTime/>
  <w:activeWritingStyle w:appName="MSWord" w:lang="en-US" w:vendorID="64" w:dllVersion="6" w:nlCheck="1" w:checkStyle="0"/>
  <w:activeWritingStyle w:appName="MSWord" w:lang="en-GB" w:vendorID="64" w:dllVersion="6" w:nlCheck="1" w:checkStyle="0"/>
  <w:activeWritingStyle w:appName="MSWord" w:lang="en-AU" w:vendorID="64" w:dllVersion="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252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Century Gothic&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awdrsvr29s0fpee9ad529pzf5vpddfxwxxe&quot;&gt;Maternity services&lt;record-ids&gt;&lt;item&gt;3&lt;/item&gt;&lt;item&gt;5&lt;/item&gt;&lt;item&gt;10&lt;/item&gt;&lt;item&gt;11&lt;/item&gt;&lt;item&gt;15&lt;/item&gt;&lt;item&gt;17&lt;/item&gt;&lt;item&gt;23&lt;/item&gt;&lt;item&gt;29&lt;/item&gt;&lt;item&gt;36&lt;/item&gt;&lt;item&gt;50&lt;/item&gt;&lt;item&gt;53&lt;/item&gt;&lt;item&gt;58&lt;/item&gt;&lt;item&gt;59&lt;/item&gt;&lt;item&gt;63&lt;/item&gt;&lt;item&gt;65&lt;/item&gt;&lt;item&gt;67&lt;/item&gt;&lt;item&gt;70&lt;/item&gt;&lt;item&gt;75&lt;/item&gt;&lt;item&gt;76&lt;/item&gt;&lt;item&gt;78&lt;/item&gt;&lt;item&gt;79&lt;/item&gt;&lt;item&gt;81&lt;/item&gt;&lt;item&gt;82&lt;/item&gt;&lt;item&gt;83&lt;/item&gt;&lt;item&gt;85&lt;/item&gt;&lt;item&gt;86&lt;/item&gt;&lt;item&gt;87&lt;/item&gt;&lt;item&gt;88&lt;/item&gt;&lt;item&gt;89&lt;/item&gt;&lt;item&gt;90&lt;/item&gt;&lt;item&gt;91&lt;/item&gt;&lt;item&gt;92&lt;/item&gt;&lt;item&gt;93&lt;/item&gt;&lt;item&gt;94&lt;/item&gt;&lt;item&gt;95&lt;/item&gt;&lt;item&gt;96&lt;/item&gt;&lt;item&gt;97&lt;/item&gt;&lt;item&gt;99&lt;/item&gt;&lt;item&gt;100&lt;/item&gt;&lt;item&gt;101&lt;/item&gt;&lt;item&gt;105&lt;/item&gt;&lt;item&gt;106&lt;/item&gt;&lt;item&gt;107&lt;/item&gt;&lt;item&gt;108&lt;/item&gt;&lt;item&gt;109&lt;/item&gt;&lt;item&gt;110&lt;/item&gt;&lt;/record-ids&gt;&lt;/item&gt;&lt;item db-id=&quot;r0fwxaz05vavvyexrs5vxa5r2tr0afxwvt2w&quot;&gt;Antenatal evidence evaluation&lt;record-ids&gt;&lt;item&gt;448&lt;/item&gt;&lt;item&gt;1162&lt;/item&gt;&lt;item&gt;1163&lt;/item&gt;&lt;item&gt;1315&lt;/item&gt;&lt;/record-ids&gt;&lt;/item&gt;&lt;/Libraries&gt;"/>
  </w:docVars>
  <w:rsids>
    <w:rsidRoot w:val="005B1427"/>
    <w:rsid w:val="000018D8"/>
    <w:rsid w:val="00001D40"/>
    <w:rsid w:val="00002B5A"/>
    <w:rsid w:val="00003743"/>
    <w:rsid w:val="000037FF"/>
    <w:rsid w:val="00005292"/>
    <w:rsid w:val="0000622A"/>
    <w:rsid w:val="000070C8"/>
    <w:rsid w:val="000070E9"/>
    <w:rsid w:val="000072CD"/>
    <w:rsid w:val="00007941"/>
    <w:rsid w:val="00010635"/>
    <w:rsid w:val="00010813"/>
    <w:rsid w:val="00010E73"/>
    <w:rsid w:val="00010F95"/>
    <w:rsid w:val="000111B7"/>
    <w:rsid w:val="000127BB"/>
    <w:rsid w:val="00012B45"/>
    <w:rsid w:val="000130F0"/>
    <w:rsid w:val="00013619"/>
    <w:rsid w:val="00013674"/>
    <w:rsid w:val="00014A73"/>
    <w:rsid w:val="00015B2E"/>
    <w:rsid w:val="00020785"/>
    <w:rsid w:val="000208FA"/>
    <w:rsid w:val="00020D0C"/>
    <w:rsid w:val="00022712"/>
    <w:rsid w:val="00023168"/>
    <w:rsid w:val="00024F54"/>
    <w:rsid w:val="00026017"/>
    <w:rsid w:val="0002618E"/>
    <w:rsid w:val="000267DD"/>
    <w:rsid w:val="00030462"/>
    <w:rsid w:val="00030884"/>
    <w:rsid w:val="000345F4"/>
    <w:rsid w:val="00034E7E"/>
    <w:rsid w:val="000363DC"/>
    <w:rsid w:val="00040F6E"/>
    <w:rsid w:val="00041783"/>
    <w:rsid w:val="00042B8E"/>
    <w:rsid w:val="00042F45"/>
    <w:rsid w:val="00043029"/>
    <w:rsid w:val="00043938"/>
    <w:rsid w:val="00043F38"/>
    <w:rsid w:val="000443BE"/>
    <w:rsid w:val="00044887"/>
    <w:rsid w:val="00044DC2"/>
    <w:rsid w:val="00050874"/>
    <w:rsid w:val="00050BF6"/>
    <w:rsid w:val="00054D28"/>
    <w:rsid w:val="00056097"/>
    <w:rsid w:val="00056200"/>
    <w:rsid w:val="0005620F"/>
    <w:rsid w:val="00056B9F"/>
    <w:rsid w:val="000608A4"/>
    <w:rsid w:val="00061601"/>
    <w:rsid w:val="000626C5"/>
    <w:rsid w:val="00063C98"/>
    <w:rsid w:val="00066528"/>
    <w:rsid w:val="000668BF"/>
    <w:rsid w:val="00067456"/>
    <w:rsid w:val="0006777A"/>
    <w:rsid w:val="0007132F"/>
    <w:rsid w:val="000729A3"/>
    <w:rsid w:val="00075429"/>
    <w:rsid w:val="00075C08"/>
    <w:rsid w:val="0007720B"/>
    <w:rsid w:val="00080198"/>
    <w:rsid w:val="00080E81"/>
    <w:rsid w:val="00082864"/>
    <w:rsid w:val="00082924"/>
    <w:rsid w:val="00082E5B"/>
    <w:rsid w:val="00085469"/>
    <w:rsid w:val="0008618B"/>
    <w:rsid w:val="00087826"/>
    <w:rsid w:val="000A2DFB"/>
    <w:rsid w:val="000A2FB4"/>
    <w:rsid w:val="000A3CE6"/>
    <w:rsid w:val="000A51C6"/>
    <w:rsid w:val="000A7FE7"/>
    <w:rsid w:val="000B0453"/>
    <w:rsid w:val="000B18A6"/>
    <w:rsid w:val="000B2AD4"/>
    <w:rsid w:val="000B39CA"/>
    <w:rsid w:val="000B58CA"/>
    <w:rsid w:val="000C2770"/>
    <w:rsid w:val="000C2DEA"/>
    <w:rsid w:val="000C52A6"/>
    <w:rsid w:val="000C604D"/>
    <w:rsid w:val="000C62D0"/>
    <w:rsid w:val="000C65A3"/>
    <w:rsid w:val="000D02B4"/>
    <w:rsid w:val="000D0BE7"/>
    <w:rsid w:val="000D27C1"/>
    <w:rsid w:val="000D2B4C"/>
    <w:rsid w:val="000D44CC"/>
    <w:rsid w:val="000D57EC"/>
    <w:rsid w:val="000D6640"/>
    <w:rsid w:val="000D68DC"/>
    <w:rsid w:val="000E00D6"/>
    <w:rsid w:val="000E2F67"/>
    <w:rsid w:val="000E3DE3"/>
    <w:rsid w:val="000E79B1"/>
    <w:rsid w:val="000F0016"/>
    <w:rsid w:val="000F3820"/>
    <w:rsid w:val="000F4053"/>
    <w:rsid w:val="000F569A"/>
    <w:rsid w:val="000F5C89"/>
    <w:rsid w:val="000F70EF"/>
    <w:rsid w:val="000F7AD9"/>
    <w:rsid w:val="000F7BBD"/>
    <w:rsid w:val="001004BF"/>
    <w:rsid w:val="00100F3E"/>
    <w:rsid w:val="00101666"/>
    <w:rsid w:val="00101BF7"/>
    <w:rsid w:val="00106CD1"/>
    <w:rsid w:val="00111892"/>
    <w:rsid w:val="001130B4"/>
    <w:rsid w:val="00114654"/>
    <w:rsid w:val="00114B3B"/>
    <w:rsid w:val="00116534"/>
    <w:rsid w:val="00117983"/>
    <w:rsid w:val="00122874"/>
    <w:rsid w:val="00124CD9"/>
    <w:rsid w:val="001251CE"/>
    <w:rsid w:val="00126254"/>
    <w:rsid w:val="0013030F"/>
    <w:rsid w:val="00130CE6"/>
    <w:rsid w:val="00131879"/>
    <w:rsid w:val="00131DA2"/>
    <w:rsid w:val="001336E1"/>
    <w:rsid w:val="00135B54"/>
    <w:rsid w:val="00140437"/>
    <w:rsid w:val="00140D58"/>
    <w:rsid w:val="0014183B"/>
    <w:rsid w:val="001433B6"/>
    <w:rsid w:val="00144C91"/>
    <w:rsid w:val="00144FD1"/>
    <w:rsid w:val="00150B0C"/>
    <w:rsid w:val="001542D4"/>
    <w:rsid w:val="00155956"/>
    <w:rsid w:val="00162648"/>
    <w:rsid w:val="0016420E"/>
    <w:rsid w:val="00166CAE"/>
    <w:rsid w:val="00167369"/>
    <w:rsid w:val="00167F58"/>
    <w:rsid w:val="00170691"/>
    <w:rsid w:val="001806BC"/>
    <w:rsid w:val="00183791"/>
    <w:rsid w:val="00183FF0"/>
    <w:rsid w:val="00186E0D"/>
    <w:rsid w:val="00186F04"/>
    <w:rsid w:val="0018744F"/>
    <w:rsid w:val="00187602"/>
    <w:rsid w:val="001905E7"/>
    <w:rsid w:val="0019138B"/>
    <w:rsid w:val="00191572"/>
    <w:rsid w:val="00191A9E"/>
    <w:rsid w:val="00191AFE"/>
    <w:rsid w:val="0019580F"/>
    <w:rsid w:val="001A04E2"/>
    <w:rsid w:val="001A05E9"/>
    <w:rsid w:val="001A060E"/>
    <w:rsid w:val="001A3017"/>
    <w:rsid w:val="001A46CC"/>
    <w:rsid w:val="001A4D76"/>
    <w:rsid w:val="001A6217"/>
    <w:rsid w:val="001A6F5E"/>
    <w:rsid w:val="001B1004"/>
    <w:rsid w:val="001B1F72"/>
    <w:rsid w:val="001B27D2"/>
    <w:rsid w:val="001B28BA"/>
    <w:rsid w:val="001B29DB"/>
    <w:rsid w:val="001B319E"/>
    <w:rsid w:val="001B31BF"/>
    <w:rsid w:val="001B3443"/>
    <w:rsid w:val="001B375A"/>
    <w:rsid w:val="001B5AD0"/>
    <w:rsid w:val="001C071E"/>
    <w:rsid w:val="001C0F97"/>
    <w:rsid w:val="001C2C37"/>
    <w:rsid w:val="001C2D3F"/>
    <w:rsid w:val="001C3E20"/>
    <w:rsid w:val="001C664D"/>
    <w:rsid w:val="001C700B"/>
    <w:rsid w:val="001D06F9"/>
    <w:rsid w:val="001D0820"/>
    <w:rsid w:val="001D1049"/>
    <w:rsid w:val="001D44CD"/>
    <w:rsid w:val="001E11F5"/>
    <w:rsid w:val="001E1DEC"/>
    <w:rsid w:val="001E44F3"/>
    <w:rsid w:val="001E6ED5"/>
    <w:rsid w:val="001F08C6"/>
    <w:rsid w:val="001F1868"/>
    <w:rsid w:val="001F2582"/>
    <w:rsid w:val="001F5134"/>
    <w:rsid w:val="0020288D"/>
    <w:rsid w:val="00202D9E"/>
    <w:rsid w:val="00205127"/>
    <w:rsid w:val="0020517C"/>
    <w:rsid w:val="00205C06"/>
    <w:rsid w:val="00206403"/>
    <w:rsid w:val="002102FA"/>
    <w:rsid w:val="00210C7E"/>
    <w:rsid w:val="00211249"/>
    <w:rsid w:val="0021152E"/>
    <w:rsid w:val="00211CD9"/>
    <w:rsid w:val="00214D9F"/>
    <w:rsid w:val="002160BC"/>
    <w:rsid w:val="002224E1"/>
    <w:rsid w:val="00225B06"/>
    <w:rsid w:val="00227874"/>
    <w:rsid w:val="0023082C"/>
    <w:rsid w:val="002325C8"/>
    <w:rsid w:val="00234DB3"/>
    <w:rsid w:val="00235958"/>
    <w:rsid w:val="00236CFA"/>
    <w:rsid w:val="002375F5"/>
    <w:rsid w:val="00242757"/>
    <w:rsid w:val="0024285B"/>
    <w:rsid w:val="00242ED6"/>
    <w:rsid w:val="00245489"/>
    <w:rsid w:val="00245BDD"/>
    <w:rsid w:val="00247B1E"/>
    <w:rsid w:val="00247E22"/>
    <w:rsid w:val="002511CC"/>
    <w:rsid w:val="00251D97"/>
    <w:rsid w:val="002530E6"/>
    <w:rsid w:val="00253C0B"/>
    <w:rsid w:val="002560A6"/>
    <w:rsid w:val="00257B50"/>
    <w:rsid w:val="00261079"/>
    <w:rsid w:val="002640CE"/>
    <w:rsid w:val="00264EA6"/>
    <w:rsid w:val="00265289"/>
    <w:rsid w:val="00265CBB"/>
    <w:rsid w:val="00265E10"/>
    <w:rsid w:val="0026656F"/>
    <w:rsid w:val="0027025D"/>
    <w:rsid w:val="0027099A"/>
    <w:rsid w:val="00270FCA"/>
    <w:rsid w:val="0027187D"/>
    <w:rsid w:val="00271C46"/>
    <w:rsid w:val="00271F21"/>
    <w:rsid w:val="002722E6"/>
    <w:rsid w:val="002726AA"/>
    <w:rsid w:val="002745A6"/>
    <w:rsid w:val="00274919"/>
    <w:rsid w:val="00275002"/>
    <w:rsid w:val="0027619C"/>
    <w:rsid w:val="00276D70"/>
    <w:rsid w:val="00277003"/>
    <w:rsid w:val="00277782"/>
    <w:rsid w:val="0028140E"/>
    <w:rsid w:val="002818D1"/>
    <w:rsid w:val="0028292B"/>
    <w:rsid w:val="002846FA"/>
    <w:rsid w:val="00285922"/>
    <w:rsid w:val="00287270"/>
    <w:rsid w:val="00290D82"/>
    <w:rsid w:val="00292623"/>
    <w:rsid w:val="00296A9D"/>
    <w:rsid w:val="002A05E2"/>
    <w:rsid w:val="002A4B0F"/>
    <w:rsid w:val="002A4D4D"/>
    <w:rsid w:val="002B0016"/>
    <w:rsid w:val="002B1882"/>
    <w:rsid w:val="002B1F84"/>
    <w:rsid w:val="002B26F7"/>
    <w:rsid w:val="002B44AA"/>
    <w:rsid w:val="002B471C"/>
    <w:rsid w:val="002B4CBC"/>
    <w:rsid w:val="002B53CB"/>
    <w:rsid w:val="002B5939"/>
    <w:rsid w:val="002B729C"/>
    <w:rsid w:val="002B7C3B"/>
    <w:rsid w:val="002C07DF"/>
    <w:rsid w:val="002C1E4E"/>
    <w:rsid w:val="002C2955"/>
    <w:rsid w:val="002C3FD4"/>
    <w:rsid w:val="002C43A8"/>
    <w:rsid w:val="002C5BB8"/>
    <w:rsid w:val="002D066A"/>
    <w:rsid w:val="002D0C5A"/>
    <w:rsid w:val="002D1FFB"/>
    <w:rsid w:val="002D204B"/>
    <w:rsid w:val="002D2147"/>
    <w:rsid w:val="002D410F"/>
    <w:rsid w:val="002D41D2"/>
    <w:rsid w:val="002D521B"/>
    <w:rsid w:val="002D5319"/>
    <w:rsid w:val="002D598D"/>
    <w:rsid w:val="002E16A0"/>
    <w:rsid w:val="002E3B30"/>
    <w:rsid w:val="002E3B53"/>
    <w:rsid w:val="002E67EF"/>
    <w:rsid w:val="002E7260"/>
    <w:rsid w:val="002F01B2"/>
    <w:rsid w:val="002F121A"/>
    <w:rsid w:val="002F161A"/>
    <w:rsid w:val="002F17B4"/>
    <w:rsid w:val="002F3AE3"/>
    <w:rsid w:val="002F6746"/>
    <w:rsid w:val="002F68E8"/>
    <w:rsid w:val="00302028"/>
    <w:rsid w:val="003024A4"/>
    <w:rsid w:val="0030319B"/>
    <w:rsid w:val="0030786C"/>
    <w:rsid w:val="00310AFE"/>
    <w:rsid w:val="00312415"/>
    <w:rsid w:val="0031541C"/>
    <w:rsid w:val="0031752B"/>
    <w:rsid w:val="003209AB"/>
    <w:rsid w:val="003209DA"/>
    <w:rsid w:val="00326049"/>
    <w:rsid w:val="00326B33"/>
    <w:rsid w:val="00327721"/>
    <w:rsid w:val="00332DA4"/>
    <w:rsid w:val="0033308C"/>
    <w:rsid w:val="00334464"/>
    <w:rsid w:val="00334B37"/>
    <w:rsid w:val="00335978"/>
    <w:rsid w:val="00341807"/>
    <w:rsid w:val="00343A0B"/>
    <w:rsid w:val="00343D7E"/>
    <w:rsid w:val="0034453B"/>
    <w:rsid w:val="00350A7C"/>
    <w:rsid w:val="00350EEC"/>
    <w:rsid w:val="00351976"/>
    <w:rsid w:val="003528A4"/>
    <w:rsid w:val="00353199"/>
    <w:rsid w:val="003538DA"/>
    <w:rsid w:val="00353AD8"/>
    <w:rsid w:val="00355A27"/>
    <w:rsid w:val="003633FE"/>
    <w:rsid w:val="00364ACD"/>
    <w:rsid w:val="003662FC"/>
    <w:rsid w:val="00367462"/>
    <w:rsid w:val="003708DD"/>
    <w:rsid w:val="0037125A"/>
    <w:rsid w:val="003720D0"/>
    <w:rsid w:val="00373291"/>
    <w:rsid w:val="003734E8"/>
    <w:rsid w:val="00374380"/>
    <w:rsid w:val="00374B1B"/>
    <w:rsid w:val="00375107"/>
    <w:rsid w:val="00383017"/>
    <w:rsid w:val="00383299"/>
    <w:rsid w:val="00385A72"/>
    <w:rsid w:val="00385DBE"/>
    <w:rsid w:val="003867D2"/>
    <w:rsid w:val="00387A03"/>
    <w:rsid w:val="00392FC6"/>
    <w:rsid w:val="00393D60"/>
    <w:rsid w:val="00394959"/>
    <w:rsid w:val="0039613E"/>
    <w:rsid w:val="00397B8D"/>
    <w:rsid w:val="003A00EC"/>
    <w:rsid w:val="003A1790"/>
    <w:rsid w:val="003A1B22"/>
    <w:rsid w:val="003A1CF8"/>
    <w:rsid w:val="003A4F9F"/>
    <w:rsid w:val="003A5405"/>
    <w:rsid w:val="003A625C"/>
    <w:rsid w:val="003A766A"/>
    <w:rsid w:val="003B0EB0"/>
    <w:rsid w:val="003B12DD"/>
    <w:rsid w:val="003B42C2"/>
    <w:rsid w:val="003B4F92"/>
    <w:rsid w:val="003B544C"/>
    <w:rsid w:val="003B55EC"/>
    <w:rsid w:val="003B5973"/>
    <w:rsid w:val="003B5CD8"/>
    <w:rsid w:val="003C00B5"/>
    <w:rsid w:val="003C0652"/>
    <w:rsid w:val="003C08DC"/>
    <w:rsid w:val="003C09BF"/>
    <w:rsid w:val="003C2D92"/>
    <w:rsid w:val="003C68A6"/>
    <w:rsid w:val="003C7F33"/>
    <w:rsid w:val="003D1076"/>
    <w:rsid w:val="003D1486"/>
    <w:rsid w:val="003D17F9"/>
    <w:rsid w:val="003D38B3"/>
    <w:rsid w:val="003D408F"/>
    <w:rsid w:val="003D4A64"/>
    <w:rsid w:val="003D6428"/>
    <w:rsid w:val="003D75A6"/>
    <w:rsid w:val="003E01AD"/>
    <w:rsid w:val="003E5870"/>
    <w:rsid w:val="003E5E54"/>
    <w:rsid w:val="003E69AA"/>
    <w:rsid w:val="003E787D"/>
    <w:rsid w:val="003F1115"/>
    <w:rsid w:val="003F5D8A"/>
    <w:rsid w:val="003F6177"/>
    <w:rsid w:val="003F647F"/>
    <w:rsid w:val="003F64C2"/>
    <w:rsid w:val="003F70C0"/>
    <w:rsid w:val="00400CE2"/>
    <w:rsid w:val="00401BDF"/>
    <w:rsid w:val="00402527"/>
    <w:rsid w:val="00404C85"/>
    <w:rsid w:val="00410715"/>
    <w:rsid w:val="004124E9"/>
    <w:rsid w:val="00413A79"/>
    <w:rsid w:val="004148D1"/>
    <w:rsid w:val="0041662B"/>
    <w:rsid w:val="00417724"/>
    <w:rsid w:val="00421CFB"/>
    <w:rsid w:val="00422F58"/>
    <w:rsid w:val="004233A8"/>
    <w:rsid w:val="004249A9"/>
    <w:rsid w:val="004258BB"/>
    <w:rsid w:val="00427365"/>
    <w:rsid w:val="00427E21"/>
    <w:rsid w:val="00430CC4"/>
    <w:rsid w:val="004316E4"/>
    <w:rsid w:val="00432545"/>
    <w:rsid w:val="00433729"/>
    <w:rsid w:val="004341D3"/>
    <w:rsid w:val="0043440B"/>
    <w:rsid w:val="00434C34"/>
    <w:rsid w:val="00435051"/>
    <w:rsid w:val="00436A0E"/>
    <w:rsid w:val="0043781B"/>
    <w:rsid w:val="00440BAD"/>
    <w:rsid w:val="00440C8D"/>
    <w:rsid w:val="00441A9E"/>
    <w:rsid w:val="00441AB7"/>
    <w:rsid w:val="0044296B"/>
    <w:rsid w:val="0044623C"/>
    <w:rsid w:val="00447199"/>
    <w:rsid w:val="00450C41"/>
    <w:rsid w:val="00451E07"/>
    <w:rsid w:val="00454FE7"/>
    <w:rsid w:val="0045547F"/>
    <w:rsid w:val="00455D7F"/>
    <w:rsid w:val="00460527"/>
    <w:rsid w:val="0046208A"/>
    <w:rsid w:val="00462AF4"/>
    <w:rsid w:val="00463901"/>
    <w:rsid w:val="00463E74"/>
    <w:rsid w:val="0046415E"/>
    <w:rsid w:val="004641D0"/>
    <w:rsid w:val="00465567"/>
    <w:rsid w:val="00465A82"/>
    <w:rsid w:val="00465AD6"/>
    <w:rsid w:val="00466BFE"/>
    <w:rsid w:val="00466F6D"/>
    <w:rsid w:val="004705BE"/>
    <w:rsid w:val="0047237A"/>
    <w:rsid w:val="004723D2"/>
    <w:rsid w:val="00472A51"/>
    <w:rsid w:val="004750E6"/>
    <w:rsid w:val="004758E8"/>
    <w:rsid w:val="004769EA"/>
    <w:rsid w:val="004801E0"/>
    <w:rsid w:val="004809C0"/>
    <w:rsid w:val="004851EE"/>
    <w:rsid w:val="004867E2"/>
    <w:rsid w:val="00490695"/>
    <w:rsid w:val="0049284C"/>
    <w:rsid w:val="004929B5"/>
    <w:rsid w:val="004931A9"/>
    <w:rsid w:val="004937C8"/>
    <w:rsid w:val="00497319"/>
    <w:rsid w:val="0049791B"/>
    <w:rsid w:val="004A1D66"/>
    <w:rsid w:val="004A2CD3"/>
    <w:rsid w:val="004A493F"/>
    <w:rsid w:val="004A517A"/>
    <w:rsid w:val="004B12F8"/>
    <w:rsid w:val="004B2780"/>
    <w:rsid w:val="004B3A14"/>
    <w:rsid w:val="004B3BB7"/>
    <w:rsid w:val="004B4DDE"/>
    <w:rsid w:val="004B5536"/>
    <w:rsid w:val="004B7534"/>
    <w:rsid w:val="004C1457"/>
    <w:rsid w:val="004C1A69"/>
    <w:rsid w:val="004C1BB1"/>
    <w:rsid w:val="004C3D9C"/>
    <w:rsid w:val="004D0280"/>
    <w:rsid w:val="004D2024"/>
    <w:rsid w:val="004D227C"/>
    <w:rsid w:val="004D353A"/>
    <w:rsid w:val="004E0C3E"/>
    <w:rsid w:val="004E2FCB"/>
    <w:rsid w:val="004E31D8"/>
    <w:rsid w:val="004E4AD9"/>
    <w:rsid w:val="004E4F2D"/>
    <w:rsid w:val="004E5803"/>
    <w:rsid w:val="004E5B1B"/>
    <w:rsid w:val="004E662E"/>
    <w:rsid w:val="004F423B"/>
    <w:rsid w:val="004F4FA3"/>
    <w:rsid w:val="004F6786"/>
    <w:rsid w:val="0050083A"/>
    <w:rsid w:val="005022CA"/>
    <w:rsid w:val="0050414D"/>
    <w:rsid w:val="005055F9"/>
    <w:rsid w:val="005058C1"/>
    <w:rsid w:val="00506731"/>
    <w:rsid w:val="00507505"/>
    <w:rsid w:val="00510F50"/>
    <w:rsid w:val="00513103"/>
    <w:rsid w:val="00515ADF"/>
    <w:rsid w:val="0051655E"/>
    <w:rsid w:val="00521563"/>
    <w:rsid w:val="00523909"/>
    <w:rsid w:val="005256E0"/>
    <w:rsid w:val="0052698E"/>
    <w:rsid w:val="00526C4E"/>
    <w:rsid w:val="00526DFF"/>
    <w:rsid w:val="0052766F"/>
    <w:rsid w:val="00527795"/>
    <w:rsid w:val="00533F3B"/>
    <w:rsid w:val="005341D9"/>
    <w:rsid w:val="0053571A"/>
    <w:rsid w:val="0053620E"/>
    <w:rsid w:val="00537088"/>
    <w:rsid w:val="00537E3C"/>
    <w:rsid w:val="005402C3"/>
    <w:rsid w:val="0054046A"/>
    <w:rsid w:val="005417DB"/>
    <w:rsid w:val="00542D35"/>
    <w:rsid w:val="00543AD4"/>
    <w:rsid w:val="005442AB"/>
    <w:rsid w:val="00544B58"/>
    <w:rsid w:val="005455BC"/>
    <w:rsid w:val="0054764E"/>
    <w:rsid w:val="0055049F"/>
    <w:rsid w:val="0055120F"/>
    <w:rsid w:val="0055213C"/>
    <w:rsid w:val="005562DE"/>
    <w:rsid w:val="005574B1"/>
    <w:rsid w:val="00560C7E"/>
    <w:rsid w:val="00561887"/>
    <w:rsid w:val="0056387E"/>
    <w:rsid w:val="00563DFB"/>
    <w:rsid w:val="00564361"/>
    <w:rsid w:val="005677BE"/>
    <w:rsid w:val="00567934"/>
    <w:rsid w:val="005724C6"/>
    <w:rsid w:val="00572839"/>
    <w:rsid w:val="005736DB"/>
    <w:rsid w:val="00574361"/>
    <w:rsid w:val="00575B94"/>
    <w:rsid w:val="00576089"/>
    <w:rsid w:val="00577263"/>
    <w:rsid w:val="00581712"/>
    <w:rsid w:val="0058185E"/>
    <w:rsid w:val="0058232C"/>
    <w:rsid w:val="0058456F"/>
    <w:rsid w:val="00584B98"/>
    <w:rsid w:val="00584D6C"/>
    <w:rsid w:val="0058561C"/>
    <w:rsid w:val="00586253"/>
    <w:rsid w:val="005917BC"/>
    <w:rsid w:val="005921B3"/>
    <w:rsid w:val="00592678"/>
    <w:rsid w:val="00594217"/>
    <w:rsid w:val="005A0563"/>
    <w:rsid w:val="005A2A97"/>
    <w:rsid w:val="005A2DE5"/>
    <w:rsid w:val="005A2F5D"/>
    <w:rsid w:val="005A2FD5"/>
    <w:rsid w:val="005A5387"/>
    <w:rsid w:val="005A5712"/>
    <w:rsid w:val="005A6C56"/>
    <w:rsid w:val="005A71D4"/>
    <w:rsid w:val="005A721C"/>
    <w:rsid w:val="005A7AD4"/>
    <w:rsid w:val="005B058F"/>
    <w:rsid w:val="005B0F2A"/>
    <w:rsid w:val="005B1427"/>
    <w:rsid w:val="005B1CF5"/>
    <w:rsid w:val="005B4F0B"/>
    <w:rsid w:val="005B50F4"/>
    <w:rsid w:val="005B66AC"/>
    <w:rsid w:val="005C0D56"/>
    <w:rsid w:val="005C1A04"/>
    <w:rsid w:val="005C4345"/>
    <w:rsid w:val="005C6155"/>
    <w:rsid w:val="005C7416"/>
    <w:rsid w:val="005C77E5"/>
    <w:rsid w:val="005C7868"/>
    <w:rsid w:val="005D0557"/>
    <w:rsid w:val="005D0704"/>
    <w:rsid w:val="005D230B"/>
    <w:rsid w:val="005D2903"/>
    <w:rsid w:val="005D66B5"/>
    <w:rsid w:val="005D7BD4"/>
    <w:rsid w:val="005E0F4B"/>
    <w:rsid w:val="005E3E3B"/>
    <w:rsid w:val="005E42EC"/>
    <w:rsid w:val="005E58F3"/>
    <w:rsid w:val="005E5B82"/>
    <w:rsid w:val="005F069C"/>
    <w:rsid w:val="005F093F"/>
    <w:rsid w:val="005F180C"/>
    <w:rsid w:val="005F2C35"/>
    <w:rsid w:val="005F3D5D"/>
    <w:rsid w:val="005F56B4"/>
    <w:rsid w:val="005F5C41"/>
    <w:rsid w:val="0060325A"/>
    <w:rsid w:val="00603965"/>
    <w:rsid w:val="00603F4B"/>
    <w:rsid w:val="006056B3"/>
    <w:rsid w:val="0060655F"/>
    <w:rsid w:val="0061436F"/>
    <w:rsid w:val="006152F0"/>
    <w:rsid w:val="00616134"/>
    <w:rsid w:val="006165B1"/>
    <w:rsid w:val="006170BE"/>
    <w:rsid w:val="006226A5"/>
    <w:rsid w:val="00623378"/>
    <w:rsid w:val="00626E8B"/>
    <w:rsid w:val="0062714C"/>
    <w:rsid w:val="00627B56"/>
    <w:rsid w:val="00630C6D"/>
    <w:rsid w:val="00630DDF"/>
    <w:rsid w:val="00632EBD"/>
    <w:rsid w:val="006357DB"/>
    <w:rsid w:val="006368B9"/>
    <w:rsid w:val="00637238"/>
    <w:rsid w:val="00641830"/>
    <w:rsid w:val="00641977"/>
    <w:rsid w:val="006421D2"/>
    <w:rsid w:val="00644755"/>
    <w:rsid w:val="00644FB2"/>
    <w:rsid w:val="00645351"/>
    <w:rsid w:val="0064535A"/>
    <w:rsid w:val="00645E61"/>
    <w:rsid w:val="00646403"/>
    <w:rsid w:val="006470E8"/>
    <w:rsid w:val="0065082B"/>
    <w:rsid w:val="006508F0"/>
    <w:rsid w:val="00650F41"/>
    <w:rsid w:val="0065192C"/>
    <w:rsid w:val="00653549"/>
    <w:rsid w:val="006535F4"/>
    <w:rsid w:val="0065634F"/>
    <w:rsid w:val="0066217E"/>
    <w:rsid w:val="00662B90"/>
    <w:rsid w:val="0066485B"/>
    <w:rsid w:val="00667EA3"/>
    <w:rsid w:val="00671AA2"/>
    <w:rsid w:val="006735DC"/>
    <w:rsid w:val="006745B0"/>
    <w:rsid w:val="00675706"/>
    <w:rsid w:val="006763ED"/>
    <w:rsid w:val="00680CD8"/>
    <w:rsid w:val="00681422"/>
    <w:rsid w:val="006816E7"/>
    <w:rsid w:val="00681DA4"/>
    <w:rsid w:val="0068439F"/>
    <w:rsid w:val="00684F3A"/>
    <w:rsid w:val="00687B85"/>
    <w:rsid w:val="0069172A"/>
    <w:rsid w:val="0069490B"/>
    <w:rsid w:val="0069706B"/>
    <w:rsid w:val="006978FE"/>
    <w:rsid w:val="006A058B"/>
    <w:rsid w:val="006A0981"/>
    <w:rsid w:val="006A30AE"/>
    <w:rsid w:val="006A6671"/>
    <w:rsid w:val="006A6C62"/>
    <w:rsid w:val="006B026E"/>
    <w:rsid w:val="006B1D64"/>
    <w:rsid w:val="006B25E5"/>
    <w:rsid w:val="006B43FA"/>
    <w:rsid w:val="006B4452"/>
    <w:rsid w:val="006B4DEE"/>
    <w:rsid w:val="006B56C5"/>
    <w:rsid w:val="006B7732"/>
    <w:rsid w:val="006C49D4"/>
    <w:rsid w:val="006C5081"/>
    <w:rsid w:val="006C6BB0"/>
    <w:rsid w:val="006C748E"/>
    <w:rsid w:val="006D0218"/>
    <w:rsid w:val="006D0CCD"/>
    <w:rsid w:val="006D30C5"/>
    <w:rsid w:val="006D33A3"/>
    <w:rsid w:val="006D438C"/>
    <w:rsid w:val="006D4673"/>
    <w:rsid w:val="006D4F03"/>
    <w:rsid w:val="006D579D"/>
    <w:rsid w:val="006D6B0B"/>
    <w:rsid w:val="006D7948"/>
    <w:rsid w:val="006E13DF"/>
    <w:rsid w:val="006E4C2C"/>
    <w:rsid w:val="006E692E"/>
    <w:rsid w:val="006E711A"/>
    <w:rsid w:val="006F2992"/>
    <w:rsid w:val="006F2C4E"/>
    <w:rsid w:val="006F39A6"/>
    <w:rsid w:val="006F3D47"/>
    <w:rsid w:val="006F412B"/>
    <w:rsid w:val="006F4317"/>
    <w:rsid w:val="006F58DE"/>
    <w:rsid w:val="006F6046"/>
    <w:rsid w:val="006F6B85"/>
    <w:rsid w:val="006F7DA4"/>
    <w:rsid w:val="007007B5"/>
    <w:rsid w:val="00700E03"/>
    <w:rsid w:val="00701155"/>
    <w:rsid w:val="007048D5"/>
    <w:rsid w:val="00704CA2"/>
    <w:rsid w:val="00704EED"/>
    <w:rsid w:val="00707682"/>
    <w:rsid w:val="00707EAA"/>
    <w:rsid w:val="00713173"/>
    <w:rsid w:val="007138C8"/>
    <w:rsid w:val="00715EC4"/>
    <w:rsid w:val="00716E00"/>
    <w:rsid w:val="00717611"/>
    <w:rsid w:val="00717685"/>
    <w:rsid w:val="00717932"/>
    <w:rsid w:val="00717FCE"/>
    <w:rsid w:val="00722EED"/>
    <w:rsid w:val="007252DC"/>
    <w:rsid w:val="0072586B"/>
    <w:rsid w:val="00725B14"/>
    <w:rsid w:val="00726F9D"/>
    <w:rsid w:val="007270A4"/>
    <w:rsid w:val="00727266"/>
    <w:rsid w:val="00730122"/>
    <w:rsid w:val="00731B5C"/>
    <w:rsid w:val="007347D6"/>
    <w:rsid w:val="00736937"/>
    <w:rsid w:val="007375D0"/>
    <w:rsid w:val="00741167"/>
    <w:rsid w:val="00741F3D"/>
    <w:rsid w:val="00743CE2"/>
    <w:rsid w:val="007466DF"/>
    <w:rsid w:val="007468B7"/>
    <w:rsid w:val="007468C9"/>
    <w:rsid w:val="00747E07"/>
    <w:rsid w:val="007500F5"/>
    <w:rsid w:val="00750ADB"/>
    <w:rsid w:val="00753576"/>
    <w:rsid w:val="007555C6"/>
    <w:rsid w:val="00756AF0"/>
    <w:rsid w:val="007575E8"/>
    <w:rsid w:val="00761580"/>
    <w:rsid w:val="00761D2A"/>
    <w:rsid w:val="00763568"/>
    <w:rsid w:val="00765A83"/>
    <w:rsid w:val="007737B3"/>
    <w:rsid w:val="00773C0E"/>
    <w:rsid w:val="00773FAB"/>
    <w:rsid w:val="0077588C"/>
    <w:rsid w:val="00775D61"/>
    <w:rsid w:val="00777BF3"/>
    <w:rsid w:val="00777EF9"/>
    <w:rsid w:val="00780F70"/>
    <w:rsid w:val="00781C5F"/>
    <w:rsid w:val="007821DB"/>
    <w:rsid w:val="0078297A"/>
    <w:rsid w:val="00782ABA"/>
    <w:rsid w:val="00782C45"/>
    <w:rsid w:val="007848B6"/>
    <w:rsid w:val="007848CF"/>
    <w:rsid w:val="0078679B"/>
    <w:rsid w:val="00787392"/>
    <w:rsid w:val="0078799E"/>
    <w:rsid w:val="00794826"/>
    <w:rsid w:val="0079492F"/>
    <w:rsid w:val="00795692"/>
    <w:rsid w:val="00796C71"/>
    <w:rsid w:val="007A335E"/>
    <w:rsid w:val="007A419F"/>
    <w:rsid w:val="007A430B"/>
    <w:rsid w:val="007A44B8"/>
    <w:rsid w:val="007B0A0D"/>
    <w:rsid w:val="007B6890"/>
    <w:rsid w:val="007B7408"/>
    <w:rsid w:val="007C0B8C"/>
    <w:rsid w:val="007C1844"/>
    <w:rsid w:val="007C4311"/>
    <w:rsid w:val="007C533C"/>
    <w:rsid w:val="007C6169"/>
    <w:rsid w:val="007C67B2"/>
    <w:rsid w:val="007D2607"/>
    <w:rsid w:val="007D53CF"/>
    <w:rsid w:val="007D552F"/>
    <w:rsid w:val="007D795D"/>
    <w:rsid w:val="007E0A03"/>
    <w:rsid w:val="007E176C"/>
    <w:rsid w:val="007E73B0"/>
    <w:rsid w:val="007E758B"/>
    <w:rsid w:val="007E7691"/>
    <w:rsid w:val="007F0798"/>
    <w:rsid w:val="007F2576"/>
    <w:rsid w:val="007F5C78"/>
    <w:rsid w:val="007F658E"/>
    <w:rsid w:val="007F7397"/>
    <w:rsid w:val="00800D35"/>
    <w:rsid w:val="008013D4"/>
    <w:rsid w:val="008039D8"/>
    <w:rsid w:val="00806AB4"/>
    <w:rsid w:val="00807192"/>
    <w:rsid w:val="008102E9"/>
    <w:rsid w:val="008121E0"/>
    <w:rsid w:val="008122E9"/>
    <w:rsid w:val="00813E53"/>
    <w:rsid w:val="00814519"/>
    <w:rsid w:val="0081502A"/>
    <w:rsid w:val="00815951"/>
    <w:rsid w:val="00815BA8"/>
    <w:rsid w:val="008178F8"/>
    <w:rsid w:val="00820B36"/>
    <w:rsid w:val="00821925"/>
    <w:rsid w:val="00824526"/>
    <w:rsid w:val="00824AEB"/>
    <w:rsid w:val="008264EB"/>
    <w:rsid w:val="008271BB"/>
    <w:rsid w:val="00827E3D"/>
    <w:rsid w:val="00831821"/>
    <w:rsid w:val="0083215C"/>
    <w:rsid w:val="00834C2A"/>
    <w:rsid w:val="0083513B"/>
    <w:rsid w:val="0083671A"/>
    <w:rsid w:val="00837496"/>
    <w:rsid w:val="00843524"/>
    <w:rsid w:val="00843817"/>
    <w:rsid w:val="008440E2"/>
    <w:rsid w:val="00844B8C"/>
    <w:rsid w:val="00844FC4"/>
    <w:rsid w:val="0084593E"/>
    <w:rsid w:val="00845D75"/>
    <w:rsid w:val="00850043"/>
    <w:rsid w:val="0085200A"/>
    <w:rsid w:val="00854C1C"/>
    <w:rsid w:val="00856665"/>
    <w:rsid w:val="00856A23"/>
    <w:rsid w:val="0085716B"/>
    <w:rsid w:val="0086123E"/>
    <w:rsid w:val="0086201E"/>
    <w:rsid w:val="00865539"/>
    <w:rsid w:val="0087390A"/>
    <w:rsid w:val="00873B99"/>
    <w:rsid w:val="00873D47"/>
    <w:rsid w:val="00875786"/>
    <w:rsid w:val="008761D0"/>
    <w:rsid w:val="00881CEE"/>
    <w:rsid w:val="00887744"/>
    <w:rsid w:val="00887900"/>
    <w:rsid w:val="00890132"/>
    <w:rsid w:val="00891C0C"/>
    <w:rsid w:val="00892B71"/>
    <w:rsid w:val="008939DC"/>
    <w:rsid w:val="0089584D"/>
    <w:rsid w:val="00896DB8"/>
    <w:rsid w:val="008A082C"/>
    <w:rsid w:val="008A160D"/>
    <w:rsid w:val="008A1AE1"/>
    <w:rsid w:val="008A2296"/>
    <w:rsid w:val="008B0875"/>
    <w:rsid w:val="008B0A2C"/>
    <w:rsid w:val="008B0DA6"/>
    <w:rsid w:val="008B3DD9"/>
    <w:rsid w:val="008B4D80"/>
    <w:rsid w:val="008B6985"/>
    <w:rsid w:val="008B7DBC"/>
    <w:rsid w:val="008C01EC"/>
    <w:rsid w:val="008C0836"/>
    <w:rsid w:val="008C4273"/>
    <w:rsid w:val="008C4F34"/>
    <w:rsid w:val="008C5F4E"/>
    <w:rsid w:val="008C7005"/>
    <w:rsid w:val="008C77D2"/>
    <w:rsid w:val="008C79E8"/>
    <w:rsid w:val="008D3B85"/>
    <w:rsid w:val="008D420E"/>
    <w:rsid w:val="008D5AA5"/>
    <w:rsid w:val="008D7D15"/>
    <w:rsid w:val="008E480B"/>
    <w:rsid w:val="008E4FCE"/>
    <w:rsid w:val="008E7B44"/>
    <w:rsid w:val="008F0022"/>
    <w:rsid w:val="008F0D16"/>
    <w:rsid w:val="008F204A"/>
    <w:rsid w:val="008F2981"/>
    <w:rsid w:val="008F67EA"/>
    <w:rsid w:val="008F689D"/>
    <w:rsid w:val="008F6DC0"/>
    <w:rsid w:val="009010B2"/>
    <w:rsid w:val="00902352"/>
    <w:rsid w:val="00902F26"/>
    <w:rsid w:val="0090458D"/>
    <w:rsid w:val="00905629"/>
    <w:rsid w:val="00906A5D"/>
    <w:rsid w:val="00906B32"/>
    <w:rsid w:val="0090738F"/>
    <w:rsid w:val="00911AA0"/>
    <w:rsid w:val="00915FED"/>
    <w:rsid w:val="009166CB"/>
    <w:rsid w:val="00917186"/>
    <w:rsid w:val="009202CB"/>
    <w:rsid w:val="009208A4"/>
    <w:rsid w:val="00923C09"/>
    <w:rsid w:val="00924CE3"/>
    <w:rsid w:val="009309CE"/>
    <w:rsid w:val="009317B2"/>
    <w:rsid w:val="00931E85"/>
    <w:rsid w:val="0093273F"/>
    <w:rsid w:val="00933645"/>
    <w:rsid w:val="00936388"/>
    <w:rsid w:val="00940B04"/>
    <w:rsid w:val="009430D1"/>
    <w:rsid w:val="0094346C"/>
    <w:rsid w:val="009440A6"/>
    <w:rsid w:val="009450C0"/>
    <w:rsid w:val="0094539F"/>
    <w:rsid w:val="009519C3"/>
    <w:rsid w:val="00952240"/>
    <w:rsid w:val="00954027"/>
    <w:rsid w:val="00954586"/>
    <w:rsid w:val="0095799E"/>
    <w:rsid w:val="009623A7"/>
    <w:rsid w:val="00965DE1"/>
    <w:rsid w:val="00971A37"/>
    <w:rsid w:val="0097214D"/>
    <w:rsid w:val="00975692"/>
    <w:rsid w:val="00976892"/>
    <w:rsid w:val="00977FCE"/>
    <w:rsid w:val="00980A20"/>
    <w:rsid w:val="00981D5D"/>
    <w:rsid w:val="009833F5"/>
    <w:rsid w:val="00983E85"/>
    <w:rsid w:val="009844F0"/>
    <w:rsid w:val="0099175D"/>
    <w:rsid w:val="0099510F"/>
    <w:rsid w:val="00995299"/>
    <w:rsid w:val="009956D5"/>
    <w:rsid w:val="00995CB6"/>
    <w:rsid w:val="00996AE0"/>
    <w:rsid w:val="009A0B3A"/>
    <w:rsid w:val="009A4ED1"/>
    <w:rsid w:val="009A512D"/>
    <w:rsid w:val="009A647E"/>
    <w:rsid w:val="009A740F"/>
    <w:rsid w:val="009A7E21"/>
    <w:rsid w:val="009B02CF"/>
    <w:rsid w:val="009B50BA"/>
    <w:rsid w:val="009B5F00"/>
    <w:rsid w:val="009B7791"/>
    <w:rsid w:val="009C0483"/>
    <w:rsid w:val="009C0B40"/>
    <w:rsid w:val="009C0FED"/>
    <w:rsid w:val="009C2CEF"/>
    <w:rsid w:val="009C59C9"/>
    <w:rsid w:val="009C5F41"/>
    <w:rsid w:val="009C6808"/>
    <w:rsid w:val="009C6E11"/>
    <w:rsid w:val="009D160F"/>
    <w:rsid w:val="009D1875"/>
    <w:rsid w:val="009D2EDE"/>
    <w:rsid w:val="009D3A29"/>
    <w:rsid w:val="009D4B13"/>
    <w:rsid w:val="009D55E9"/>
    <w:rsid w:val="009D770E"/>
    <w:rsid w:val="009D7FF1"/>
    <w:rsid w:val="009E1BE9"/>
    <w:rsid w:val="009E3AFB"/>
    <w:rsid w:val="009E4C71"/>
    <w:rsid w:val="009E4E34"/>
    <w:rsid w:val="009E4E54"/>
    <w:rsid w:val="009E59AE"/>
    <w:rsid w:val="009E774B"/>
    <w:rsid w:val="009E7A15"/>
    <w:rsid w:val="009F1EE0"/>
    <w:rsid w:val="009F32F7"/>
    <w:rsid w:val="009F3E2F"/>
    <w:rsid w:val="009F3E4F"/>
    <w:rsid w:val="009F5F4A"/>
    <w:rsid w:val="009F6291"/>
    <w:rsid w:val="00A00527"/>
    <w:rsid w:val="00A010F0"/>
    <w:rsid w:val="00A0385D"/>
    <w:rsid w:val="00A054B5"/>
    <w:rsid w:val="00A0610B"/>
    <w:rsid w:val="00A06D11"/>
    <w:rsid w:val="00A06D28"/>
    <w:rsid w:val="00A07E61"/>
    <w:rsid w:val="00A1005E"/>
    <w:rsid w:val="00A10E98"/>
    <w:rsid w:val="00A114FD"/>
    <w:rsid w:val="00A11641"/>
    <w:rsid w:val="00A12EBE"/>
    <w:rsid w:val="00A14685"/>
    <w:rsid w:val="00A15C9C"/>
    <w:rsid w:val="00A16FAC"/>
    <w:rsid w:val="00A17451"/>
    <w:rsid w:val="00A210BE"/>
    <w:rsid w:val="00A212CD"/>
    <w:rsid w:val="00A24164"/>
    <w:rsid w:val="00A25977"/>
    <w:rsid w:val="00A26808"/>
    <w:rsid w:val="00A33505"/>
    <w:rsid w:val="00A34705"/>
    <w:rsid w:val="00A34C3A"/>
    <w:rsid w:val="00A353EE"/>
    <w:rsid w:val="00A35A44"/>
    <w:rsid w:val="00A36314"/>
    <w:rsid w:val="00A400BE"/>
    <w:rsid w:val="00A4268E"/>
    <w:rsid w:val="00A43A9E"/>
    <w:rsid w:val="00A4479A"/>
    <w:rsid w:val="00A4512D"/>
    <w:rsid w:val="00A47B77"/>
    <w:rsid w:val="00A50955"/>
    <w:rsid w:val="00A52857"/>
    <w:rsid w:val="00A53C1D"/>
    <w:rsid w:val="00A56060"/>
    <w:rsid w:val="00A56274"/>
    <w:rsid w:val="00A60333"/>
    <w:rsid w:val="00A678BC"/>
    <w:rsid w:val="00A705AF"/>
    <w:rsid w:val="00A711E9"/>
    <w:rsid w:val="00A717ED"/>
    <w:rsid w:val="00A73654"/>
    <w:rsid w:val="00A839F4"/>
    <w:rsid w:val="00A83AEF"/>
    <w:rsid w:val="00A849E4"/>
    <w:rsid w:val="00A853FE"/>
    <w:rsid w:val="00A85D82"/>
    <w:rsid w:val="00A87A7B"/>
    <w:rsid w:val="00A87AD5"/>
    <w:rsid w:val="00A901F9"/>
    <w:rsid w:val="00A91AEA"/>
    <w:rsid w:val="00A93DDD"/>
    <w:rsid w:val="00A9451E"/>
    <w:rsid w:val="00A96959"/>
    <w:rsid w:val="00A97272"/>
    <w:rsid w:val="00AA3D81"/>
    <w:rsid w:val="00AB2D14"/>
    <w:rsid w:val="00AC193F"/>
    <w:rsid w:val="00AC2084"/>
    <w:rsid w:val="00AC209C"/>
    <w:rsid w:val="00AC2277"/>
    <w:rsid w:val="00AC334C"/>
    <w:rsid w:val="00AC3EF6"/>
    <w:rsid w:val="00AC3F54"/>
    <w:rsid w:val="00AC43CB"/>
    <w:rsid w:val="00AC50C1"/>
    <w:rsid w:val="00AC7DF3"/>
    <w:rsid w:val="00AC7F87"/>
    <w:rsid w:val="00AD1363"/>
    <w:rsid w:val="00AD326B"/>
    <w:rsid w:val="00AD3AA2"/>
    <w:rsid w:val="00AD4768"/>
    <w:rsid w:val="00AE05F8"/>
    <w:rsid w:val="00AE3000"/>
    <w:rsid w:val="00AE3327"/>
    <w:rsid w:val="00AE37B4"/>
    <w:rsid w:val="00AF2875"/>
    <w:rsid w:val="00AF4C60"/>
    <w:rsid w:val="00AF5094"/>
    <w:rsid w:val="00AF518E"/>
    <w:rsid w:val="00AF5C07"/>
    <w:rsid w:val="00B00030"/>
    <w:rsid w:val="00B01AEA"/>
    <w:rsid w:val="00B05A51"/>
    <w:rsid w:val="00B068DD"/>
    <w:rsid w:val="00B068E1"/>
    <w:rsid w:val="00B11132"/>
    <w:rsid w:val="00B12861"/>
    <w:rsid w:val="00B13781"/>
    <w:rsid w:val="00B13A2E"/>
    <w:rsid w:val="00B14D29"/>
    <w:rsid w:val="00B16CC0"/>
    <w:rsid w:val="00B2237B"/>
    <w:rsid w:val="00B22922"/>
    <w:rsid w:val="00B23D25"/>
    <w:rsid w:val="00B23F41"/>
    <w:rsid w:val="00B24C0D"/>
    <w:rsid w:val="00B25CE7"/>
    <w:rsid w:val="00B268A3"/>
    <w:rsid w:val="00B26CFC"/>
    <w:rsid w:val="00B276C3"/>
    <w:rsid w:val="00B3626F"/>
    <w:rsid w:val="00B3641E"/>
    <w:rsid w:val="00B36CBD"/>
    <w:rsid w:val="00B37E0F"/>
    <w:rsid w:val="00B402D9"/>
    <w:rsid w:val="00B4052D"/>
    <w:rsid w:val="00B41DF7"/>
    <w:rsid w:val="00B42851"/>
    <w:rsid w:val="00B44C83"/>
    <w:rsid w:val="00B45669"/>
    <w:rsid w:val="00B4580C"/>
    <w:rsid w:val="00B45DF8"/>
    <w:rsid w:val="00B464F7"/>
    <w:rsid w:val="00B4679A"/>
    <w:rsid w:val="00B51117"/>
    <w:rsid w:val="00B51FCE"/>
    <w:rsid w:val="00B5299D"/>
    <w:rsid w:val="00B53D9E"/>
    <w:rsid w:val="00B54BD5"/>
    <w:rsid w:val="00B557B0"/>
    <w:rsid w:val="00B55DB6"/>
    <w:rsid w:val="00B561B3"/>
    <w:rsid w:val="00B64DBD"/>
    <w:rsid w:val="00B66912"/>
    <w:rsid w:val="00B705EC"/>
    <w:rsid w:val="00B72033"/>
    <w:rsid w:val="00B7370F"/>
    <w:rsid w:val="00B760CB"/>
    <w:rsid w:val="00B80019"/>
    <w:rsid w:val="00B84401"/>
    <w:rsid w:val="00B84C97"/>
    <w:rsid w:val="00B8572C"/>
    <w:rsid w:val="00B87AD2"/>
    <w:rsid w:val="00B90C9A"/>
    <w:rsid w:val="00B92DA7"/>
    <w:rsid w:val="00B94DAE"/>
    <w:rsid w:val="00B96113"/>
    <w:rsid w:val="00B96D73"/>
    <w:rsid w:val="00B971FE"/>
    <w:rsid w:val="00B97A8A"/>
    <w:rsid w:val="00B97F80"/>
    <w:rsid w:val="00BA1792"/>
    <w:rsid w:val="00BA24BD"/>
    <w:rsid w:val="00BA2899"/>
    <w:rsid w:val="00BA377A"/>
    <w:rsid w:val="00BA3C71"/>
    <w:rsid w:val="00BA4E8E"/>
    <w:rsid w:val="00BA6C29"/>
    <w:rsid w:val="00BA6DF5"/>
    <w:rsid w:val="00BB0A97"/>
    <w:rsid w:val="00BB15C6"/>
    <w:rsid w:val="00BB2A0A"/>
    <w:rsid w:val="00BB591A"/>
    <w:rsid w:val="00BB6E88"/>
    <w:rsid w:val="00BB7960"/>
    <w:rsid w:val="00BC052E"/>
    <w:rsid w:val="00BC2196"/>
    <w:rsid w:val="00BC2F0C"/>
    <w:rsid w:val="00BC35A1"/>
    <w:rsid w:val="00BC3E41"/>
    <w:rsid w:val="00BC4804"/>
    <w:rsid w:val="00BC5919"/>
    <w:rsid w:val="00BC676A"/>
    <w:rsid w:val="00BD03BF"/>
    <w:rsid w:val="00BD1AA7"/>
    <w:rsid w:val="00BD2E84"/>
    <w:rsid w:val="00BD3576"/>
    <w:rsid w:val="00BD6E75"/>
    <w:rsid w:val="00BE00BE"/>
    <w:rsid w:val="00BE10DE"/>
    <w:rsid w:val="00BE353E"/>
    <w:rsid w:val="00BE3AC8"/>
    <w:rsid w:val="00BE4835"/>
    <w:rsid w:val="00BE5A44"/>
    <w:rsid w:val="00BE5C33"/>
    <w:rsid w:val="00BE60B9"/>
    <w:rsid w:val="00BE76F9"/>
    <w:rsid w:val="00BF04E1"/>
    <w:rsid w:val="00BF14B2"/>
    <w:rsid w:val="00BF19D2"/>
    <w:rsid w:val="00BF1AF6"/>
    <w:rsid w:val="00BF4450"/>
    <w:rsid w:val="00BF62B3"/>
    <w:rsid w:val="00BF6EF2"/>
    <w:rsid w:val="00C045AC"/>
    <w:rsid w:val="00C04E62"/>
    <w:rsid w:val="00C050DB"/>
    <w:rsid w:val="00C05D92"/>
    <w:rsid w:val="00C061C3"/>
    <w:rsid w:val="00C061F2"/>
    <w:rsid w:val="00C10CDA"/>
    <w:rsid w:val="00C115C6"/>
    <w:rsid w:val="00C12681"/>
    <w:rsid w:val="00C15BDA"/>
    <w:rsid w:val="00C16A58"/>
    <w:rsid w:val="00C17849"/>
    <w:rsid w:val="00C17D60"/>
    <w:rsid w:val="00C206F3"/>
    <w:rsid w:val="00C22BA7"/>
    <w:rsid w:val="00C23D81"/>
    <w:rsid w:val="00C24813"/>
    <w:rsid w:val="00C253E1"/>
    <w:rsid w:val="00C26233"/>
    <w:rsid w:val="00C27016"/>
    <w:rsid w:val="00C312A5"/>
    <w:rsid w:val="00C31EAF"/>
    <w:rsid w:val="00C32B53"/>
    <w:rsid w:val="00C32D88"/>
    <w:rsid w:val="00C33D28"/>
    <w:rsid w:val="00C3469B"/>
    <w:rsid w:val="00C34880"/>
    <w:rsid w:val="00C35611"/>
    <w:rsid w:val="00C36547"/>
    <w:rsid w:val="00C366DA"/>
    <w:rsid w:val="00C36E41"/>
    <w:rsid w:val="00C372AA"/>
    <w:rsid w:val="00C415B5"/>
    <w:rsid w:val="00C455FB"/>
    <w:rsid w:val="00C46B23"/>
    <w:rsid w:val="00C46FBC"/>
    <w:rsid w:val="00C47D15"/>
    <w:rsid w:val="00C508A0"/>
    <w:rsid w:val="00C51A59"/>
    <w:rsid w:val="00C51FF1"/>
    <w:rsid w:val="00C52C2F"/>
    <w:rsid w:val="00C55DF2"/>
    <w:rsid w:val="00C569C7"/>
    <w:rsid w:val="00C573FC"/>
    <w:rsid w:val="00C63C87"/>
    <w:rsid w:val="00C63FB2"/>
    <w:rsid w:val="00C64282"/>
    <w:rsid w:val="00C6753A"/>
    <w:rsid w:val="00C70EF0"/>
    <w:rsid w:val="00C71A56"/>
    <w:rsid w:val="00C71BE2"/>
    <w:rsid w:val="00C7446C"/>
    <w:rsid w:val="00C74516"/>
    <w:rsid w:val="00C74CF0"/>
    <w:rsid w:val="00C75170"/>
    <w:rsid w:val="00C77B8F"/>
    <w:rsid w:val="00C80128"/>
    <w:rsid w:val="00C87802"/>
    <w:rsid w:val="00C91C0C"/>
    <w:rsid w:val="00C92A75"/>
    <w:rsid w:val="00C93647"/>
    <w:rsid w:val="00C941E3"/>
    <w:rsid w:val="00C94FF1"/>
    <w:rsid w:val="00CA1865"/>
    <w:rsid w:val="00CA2278"/>
    <w:rsid w:val="00CA2F04"/>
    <w:rsid w:val="00CA4583"/>
    <w:rsid w:val="00CA5DF1"/>
    <w:rsid w:val="00CB0DEB"/>
    <w:rsid w:val="00CB563F"/>
    <w:rsid w:val="00CB5B1A"/>
    <w:rsid w:val="00CB77E2"/>
    <w:rsid w:val="00CC00C7"/>
    <w:rsid w:val="00CC475B"/>
    <w:rsid w:val="00CC50D8"/>
    <w:rsid w:val="00CC6C49"/>
    <w:rsid w:val="00CC782D"/>
    <w:rsid w:val="00CD38E4"/>
    <w:rsid w:val="00CD51EB"/>
    <w:rsid w:val="00CE1A12"/>
    <w:rsid w:val="00CE243D"/>
    <w:rsid w:val="00CE5811"/>
    <w:rsid w:val="00CE677D"/>
    <w:rsid w:val="00CF1247"/>
    <w:rsid w:val="00CF3603"/>
    <w:rsid w:val="00CF49AF"/>
    <w:rsid w:val="00CF4D4A"/>
    <w:rsid w:val="00CF57C2"/>
    <w:rsid w:val="00CF6610"/>
    <w:rsid w:val="00D03AEB"/>
    <w:rsid w:val="00D03C15"/>
    <w:rsid w:val="00D04B5A"/>
    <w:rsid w:val="00D062C9"/>
    <w:rsid w:val="00D06C83"/>
    <w:rsid w:val="00D0759E"/>
    <w:rsid w:val="00D07725"/>
    <w:rsid w:val="00D10354"/>
    <w:rsid w:val="00D11C5B"/>
    <w:rsid w:val="00D12F75"/>
    <w:rsid w:val="00D1338D"/>
    <w:rsid w:val="00D146B4"/>
    <w:rsid w:val="00D14BC8"/>
    <w:rsid w:val="00D155D0"/>
    <w:rsid w:val="00D15D1D"/>
    <w:rsid w:val="00D15F71"/>
    <w:rsid w:val="00D16380"/>
    <w:rsid w:val="00D177A0"/>
    <w:rsid w:val="00D2064A"/>
    <w:rsid w:val="00D20FFA"/>
    <w:rsid w:val="00D24162"/>
    <w:rsid w:val="00D2641D"/>
    <w:rsid w:val="00D3182F"/>
    <w:rsid w:val="00D32286"/>
    <w:rsid w:val="00D336E1"/>
    <w:rsid w:val="00D350CE"/>
    <w:rsid w:val="00D36092"/>
    <w:rsid w:val="00D435F9"/>
    <w:rsid w:val="00D45A71"/>
    <w:rsid w:val="00D46783"/>
    <w:rsid w:val="00D470D7"/>
    <w:rsid w:val="00D47EA7"/>
    <w:rsid w:val="00D511F5"/>
    <w:rsid w:val="00D555D2"/>
    <w:rsid w:val="00D5644B"/>
    <w:rsid w:val="00D5729C"/>
    <w:rsid w:val="00D57755"/>
    <w:rsid w:val="00D63084"/>
    <w:rsid w:val="00D6405A"/>
    <w:rsid w:val="00D65CAF"/>
    <w:rsid w:val="00D6713A"/>
    <w:rsid w:val="00D708A3"/>
    <w:rsid w:val="00D7554B"/>
    <w:rsid w:val="00D7579E"/>
    <w:rsid w:val="00D80089"/>
    <w:rsid w:val="00D802E4"/>
    <w:rsid w:val="00D828D6"/>
    <w:rsid w:val="00D83037"/>
    <w:rsid w:val="00D84F96"/>
    <w:rsid w:val="00D8624D"/>
    <w:rsid w:val="00D8684E"/>
    <w:rsid w:val="00D9074F"/>
    <w:rsid w:val="00D925EB"/>
    <w:rsid w:val="00D92EA7"/>
    <w:rsid w:val="00D95782"/>
    <w:rsid w:val="00D96A0F"/>
    <w:rsid w:val="00D979C5"/>
    <w:rsid w:val="00DA10CF"/>
    <w:rsid w:val="00DA177F"/>
    <w:rsid w:val="00DA224A"/>
    <w:rsid w:val="00DA290F"/>
    <w:rsid w:val="00DA4214"/>
    <w:rsid w:val="00DA43B7"/>
    <w:rsid w:val="00DA7DDF"/>
    <w:rsid w:val="00DB065E"/>
    <w:rsid w:val="00DB1027"/>
    <w:rsid w:val="00DB11D0"/>
    <w:rsid w:val="00DB3243"/>
    <w:rsid w:val="00DB6361"/>
    <w:rsid w:val="00DB7863"/>
    <w:rsid w:val="00DC2B35"/>
    <w:rsid w:val="00DC2ED3"/>
    <w:rsid w:val="00DC488E"/>
    <w:rsid w:val="00DC63B9"/>
    <w:rsid w:val="00DC7129"/>
    <w:rsid w:val="00DC75CB"/>
    <w:rsid w:val="00DD05C7"/>
    <w:rsid w:val="00DD0CDD"/>
    <w:rsid w:val="00DD0DD5"/>
    <w:rsid w:val="00DD1886"/>
    <w:rsid w:val="00DD1C55"/>
    <w:rsid w:val="00DD42F5"/>
    <w:rsid w:val="00DD5219"/>
    <w:rsid w:val="00DD7321"/>
    <w:rsid w:val="00DD782F"/>
    <w:rsid w:val="00DD7BC5"/>
    <w:rsid w:val="00DE1BF7"/>
    <w:rsid w:val="00DE67A4"/>
    <w:rsid w:val="00DE772A"/>
    <w:rsid w:val="00DF21A3"/>
    <w:rsid w:val="00DF2386"/>
    <w:rsid w:val="00DF53BF"/>
    <w:rsid w:val="00DF5926"/>
    <w:rsid w:val="00DF667E"/>
    <w:rsid w:val="00DF73AD"/>
    <w:rsid w:val="00DF7CF2"/>
    <w:rsid w:val="00E0085B"/>
    <w:rsid w:val="00E011CB"/>
    <w:rsid w:val="00E01235"/>
    <w:rsid w:val="00E01FCB"/>
    <w:rsid w:val="00E02EBF"/>
    <w:rsid w:val="00E037AC"/>
    <w:rsid w:val="00E039CC"/>
    <w:rsid w:val="00E04B44"/>
    <w:rsid w:val="00E078B1"/>
    <w:rsid w:val="00E10827"/>
    <w:rsid w:val="00E11FB4"/>
    <w:rsid w:val="00E12B08"/>
    <w:rsid w:val="00E13507"/>
    <w:rsid w:val="00E14B76"/>
    <w:rsid w:val="00E17FC1"/>
    <w:rsid w:val="00E22D0F"/>
    <w:rsid w:val="00E22FA2"/>
    <w:rsid w:val="00E23336"/>
    <w:rsid w:val="00E24E93"/>
    <w:rsid w:val="00E2531F"/>
    <w:rsid w:val="00E25E7F"/>
    <w:rsid w:val="00E303C0"/>
    <w:rsid w:val="00E31F2F"/>
    <w:rsid w:val="00E31F9D"/>
    <w:rsid w:val="00E33671"/>
    <w:rsid w:val="00E351EA"/>
    <w:rsid w:val="00E374C9"/>
    <w:rsid w:val="00E376E4"/>
    <w:rsid w:val="00E40692"/>
    <w:rsid w:val="00E4212A"/>
    <w:rsid w:val="00E44AD7"/>
    <w:rsid w:val="00E50B63"/>
    <w:rsid w:val="00E50C3F"/>
    <w:rsid w:val="00E51316"/>
    <w:rsid w:val="00E51330"/>
    <w:rsid w:val="00E51CEA"/>
    <w:rsid w:val="00E540C9"/>
    <w:rsid w:val="00E561F2"/>
    <w:rsid w:val="00E57704"/>
    <w:rsid w:val="00E606AA"/>
    <w:rsid w:val="00E6092F"/>
    <w:rsid w:val="00E62ABB"/>
    <w:rsid w:val="00E63999"/>
    <w:rsid w:val="00E64364"/>
    <w:rsid w:val="00E67321"/>
    <w:rsid w:val="00E674A5"/>
    <w:rsid w:val="00E70DBB"/>
    <w:rsid w:val="00E71AA9"/>
    <w:rsid w:val="00E73FD1"/>
    <w:rsid w:val="00E74710"/>
    <w:rsid w:val="00E75545"/>
    <w:rsid w:val="00E7612D"/>
    <w:rsid w:val="00E76349"/>
    <w:rsid w:val="00E77EC5"/>
    <w:rsid w:val="00E77FDF"/>
    <w:rsid w:val="00E80BEC"/>
    <w:rsid w:val="00E81964"/>
    <w:rsid w:val="00E8469A"/>
    <w:rsid w:val="00E878F8"/>
    <w:rsid w:val="00E900BB"/>
    <w:rsid w:val="00E90B7F"/>
    <w:rsid w:val="00E925E0"/>
    <w:rsid w:val="00E9275B"/>
    <w:rsid w:val="00E962D7"/>
    <w:rsid w:val="00E96B5E"/>
    <w:rsid w:val="00EA09E9"/>
    <w:rsid w:val="00EA0AF9"/>
    <w:rsid w:val="00EA1FF8"/>
    <w:rsid w:val="00EA3ACE"/>
    <w:rsid w:val="00EA6492"/>
    <w:rsid w:val="00EB2295"/>
    <w:rsid w:val="00EB237D"/>
    <w:rsid w:val="00EB2715"/>
    <w:rsid w:val="00EB479B"/>
    <w:rsid w:val="00EB58A7"/>
    <w:rsid w:val="00EB5DA2"/>
    <w:rsid w:val="00EB67B1"/>
    <w:rsid w:val="00EB72A6"/>
    <w:rsid w:val="00EC0993"/>
    <w:rsid w:val="00EC3485"/>
    <w:rsid w:val="00EC39C8"/>
    <w:rsid w:val="00EC4234"/>
    <w:rsid w:val="00EC643F"/>
    <w:rsid w:val="00EC78E0"/>
    <w:rsid w:val="00ED20F1"/>
    <w:rsid w:val="00ED4B0A"/>
    <w:rsid w:val="00ED4B21"/>
    <w:rsid w:val="00ED50F8"/>
    <w:rsid w:val="00ED5CEF"/>
    <w:rsid w:val="00EE0674"/>
    <w:rsid w:val="00EE42ED"/>
    <w:rsid w:val="00EE4D65"/>
    <w:rsid w:val="00EE5781"/>
    <w:rsid w:val="00EE6F27"/>
    <w:rsid w:val="00EF069B"/>
    <w:rsid w:val="00EF23D0"/>
    <w:rsid w:val="00EF7461"/>
    <w:rsid w:val="00EF7E7E"/>
    <w:rsid w:val="00F00F7A"/>
    <w:rsid w:val="00F01EAF"/>
    <w:rsid w:val="00F05A91"/>
    <w:rsid w:val="00F073C3"/>
    <w:rsid w:val="00F074D1"/>
    <w:rsid w:val="00F07EB4"/>
    <w:rsid w:val="00F1021C"/>
    <w:rsid w:val="00F10FF8"/>
    <w:rsid w:val="00F127E3"/>
    <w:rsid w:val="00F13910"/>
    <w:rsid w:val="00F141C4"/>
    <w:rsid w:val="00F1470C"/>
    <w:rsid w:val="00F15F0D"/>
    <w:rsid w:val="00F163B2"/>
    <w:rsid w:val="00F20379"/>
    <w:rsid w:val="00F222FF"/>
    <w:rsid w:val="00F25A1D"/>
    <w:rsid w:val="00F27979"/>
    <w:rsid w:val="00F34B25"/>
    <w:rsid w:val="00F35DC5"/>
    <w:rsid w:val="00F368C4"/>
    <w:rsid w:val="00F36EF3"/>
    <w:rsid w:val="00F37428"/>
    <w:rsid w:val="00F42A5C"/>
    <w:rsid w:val="00F43DAD"/>
    <w:rsid w:val="00F43FAC"/>
    <w:rsid w:val="00F44AA4"/>
    <w:rsid w:val="00F46980"/>
    <w:rsid w:val="00F50E57"/>
    <w:rsid w:val="00F53E78"/>
    <w:rsid w:val="00F54548"/>
    <w:rsid w:val="00F5456A"/>
    <w:rsid w:val="00F54F1B"/>
    <w:rsid w:val="00F55EAF"/>
    <w:rsid w:val="00F62AA0"/>
    <w:rsid w:val="00F63911"/>
    <w:rsid w:val="00F662DC"/>
    <w:rsid w:val="00F700EF"/>
    <w:rsid w:val="00F721EF"/>
    <w:rsid w:val="00F76FAB"/>
    <w:rsid w:val="00F849F7"/>
    <w:rsid w:val="00F87B39"/>
    <w:rsid w:val="00F91EF8"/>
    <w:rsid w:val="00F94040"/>
    <w:rsid w:val="00F94FE2"/>
    <w:rsid w:val="00F9545F"/>
    <w:rsid w:val="00F9582E"/>
    <w:rsid w:val="00F97EFB"/>
    <w:rsid w:val="00FA1A67"/>
    <w:rsid w:val="00FA1AFF"/>
    <w:rsid w:val="00FA20CD"/>
    <w:rsid w:val="00FA4050"/>
    <w:rsid w:val="00FA500B"/>
    <w:rsid w:val="00FA5385"/>
    <w:rsid w:val="00FA560A"/>
    <w:rsid w:val="00FA602C"/>
    <w:rsid w:val="00FA6123"/>
    <w:rsid w:val="00FA719E"/>
    <w:rsid w:val="00FB0E89"/>
    <w:rsid w:val="00FB1871"/>
    <w:rsid w:val="00FB3AB4"/>
    <w:rsid w:val="00FB4FE0"/>
    <w:rsid w:val="00FB511B"/>
    <w:rsid w:val="00FB6C97"/>
    <w:rsid w:val="00FB7170"/>
    <w:rsid w:val="00FB78A9"/>
    <w:rsid w:val="00FB7D23"/>
    <w:rsid w:val="00FC01E4"/>
    <w:rsid w:val="00FC174F"/>
    <w:rsid w:val="00FC1867"/>
    <w:rsid w:val="00FC4A0A"/>
    <w:rsid w:val="00FC4F50"/>
    <w:rsid w:val="00FC5376"/>
    <w:rsid w:val="00FC5900"/>
    <w:rsid w:val="00FC7C78"/>
    <w:rsid w:val="00FD16FB"/>
    <w:rsid w:val="00FD1E2B"/>
    <w:rsid w:val="00FD2C52"/>
    <w:rsid w:val="00FD3FDC"/>
    <w:rsid w:val="00FD4282"/>
    <w:rsid w:val="00FD4BCA"/>
    <w:rsid w:val="00FD66C1"/>
    <w:rsid w:val="00FD7005"/>
    <w:rsid w:val="00FD763D"/>
    <w:rsid w:val="00FE103D"/>
    <w:rsid w:val="00FE3093"/>
    <w:rsid w:val="00FE5D3D"/>
    <w:rsid w:val="00FE690A"/>
    <w:rsid w:val="00FF1F7A"/>
    <w:rsid w:val="00FF2F64"/>
    <w:rsid w:val="00FF399F"/>
    <w:rsid w:val="00FF41CE"/>
    <w:rsid w:val="00FF55E0"/>
    <w:rsid w:val="00FF5CC6"/>
    <w:rsid w:val="00FF62CD"/>
    <w:rsid w:val="00FF691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1D784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9"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1CE"/>
    <w:pPr>
      <w:spacing w:before="120" w:after="120"/>
    </w:pPr>
    <w:rPr>
      <w:rFonts w:ascii="Century Gothic" w:hAnsi="Century Gothic"/>
      <w:szCs w:val="24"/>
      <w:lang w:eastAsia="en-US"/>
    </w:rPr>
  </w:style>
  <w:style w:type="paragraph" w:styleId="Heading1">
    <w:name w:val="heading 1"/>
    <w:basedOn w:val="Normal"/>
    <w:next w:val="Normal"/>
    <w:link w:val="Heading1Char"/>
    <w:uiPriority w:val="9"/>
    <w:qFormat/>
    <w:rsid w:val="0043440B"/>
    <w:pPr>
      <w:keepNext/>
      <w:spacing w:after="240"/>
      <w:outlineLvl w:val="0"/>
    </w:pPr>
    <w:rPr>
      <w:rFonts w:cs="Arial"/>
      <w:bCs/>
      <w:color w:val="548DD4" w:themeColor="text2" w:themeTint="99"/>
      <w:kern w:val="28"/>
      <w:sz w:val="32"/>
      <w:szCs w:val="32"/>
      <w:lang w:val="en-US"/>
    </w:rPr>
  </w:style>
  <w:style w:type="paragraph" w:styleId="Heading2">
    <w:name w:val="heading 2"/>
    <w:basedOn w:val="Normal"/>
    <w:next w:val="Normal"/>
    <w:link w:val="Heading2Char"/>
    <w:qFormat/>
    <w:rsid w:val="00AB2D14"/>
    <w:pPr>
      <w:keepNext/>
      <w:shd w:val="clear" w:color="666699" w:fill="auto"/>
      <w:spacing w:before="240" w:line="260" w:lineRule="exact"/>
      <w:outlineLvl w:val="1"/>
    </w:pPr>
    <w:rPr>
      <w:rFonts w:cs="Times-Roman"/>
      <w:bCs/>
      <w:color w:val="70AD47"/>
      <w:sz w:val="26"/>
      <w:szCs w:val="28"/>
      <w:lang w:val="en-US" w:eastAsia="en-AU"/>
    </w:rPr>
  </w:style>
  <w:style w:type="paragraph" w:styleId="Heading3">
    <w:name w:val="heading 3"/>
    <w:basedOn w:val="Normal"/>
    <w:next w:val="Normal"/>
    <w:link w:val="Heading3Char"/>
    <w:uiPriority w:val="99"/>
    <w:qFormat/>
    <w:rsid w:val="002C1E4E"/>
    <w:pPr>
      <w:keepNext/>
      <w:spacing w:before="240" w:line="260" w:lineRule="exact"/>
      <w:outlineLvl w:val="2"/>
    </w:pPr>
    <w:rPr>
      <w:rFonts w:eastAsiaTheme="majorEastAsia" w:cs="Minion-Bold"/>
      <w:b/>
      <w:iCs/>
      <w:color w:val="000000" w:themeColor="text1"/>
      <w:sz w:val="22"/>
      <w:szCs w:val="22"/>
      <w:lang w:val="en-US" w:eastAsia="en-AU"/>
    </w:rPr>
  </w:style>
  <w:style w:type="paragraph" w:styleId="Heading4">
    <w:name w:val="heading 4"/>
    <w:basedOn w:val="Normal"/>
    <w:next w:val="Normal"/>
    <w:qFormat/>
    <w:rsid w:val="00F53E78"/>
    <w:pPr>
      <w:keepNext/>
      <w:spacing w:line="260" w:lineRule="exact"/>
      <w:outlineLvl w:val="3"/>
    </w:pPr>
    <w:rPr>
      <w:b/>
      <w:bCs/>
      <w:i/>
      <w:color w:val="4F81BD" w:themeColor="accent1"/>
      <w:szCs w:val="20"/>
    </w:rPr>
  </w:style>
  <w:style w:type="paragraph" w:styleId="Heading5">
    <w:name w:val="heading 5"/>
    <w:basedOn w:val="Normal"/>
    <w:next w:val="Normal"/>
    <w:qFormat/>
    <w:rsid w:val="002160BC"/>
    <w:pPr>
      <w:keepNext/>
      <w:numPr>
        <w:ilvl w:val="4"/>
        <w:numId w:val="11"/>
      </w:numPr>
      <w:spacing w:after="60" w:line="260" w:lineRule="exact"/>
      <w:outlineLvl w:val="4"/>
    </w:pPr>
    <w:rPr>
      <w:bCs/>
      <w:iCs/>
      <w:color w:val="4F81BD" w:themeColor="accent1"/>
      <w:sz w:val="18"/>
      <w:szCs w:val="18"/>
    </w:rPr>
  </w:style>
  <w:style w:type="paragraph" w:styleId="Heading6">
    <w:name w:val="heading 6"/>
    <w:basedOn w:val="Normal"/>
    <w:next w:val="Normal"/>
    <w:qFormat/>
    <w:rsid w:val="00A705AF"/>
    <w:pPr>
      <w:keepNext/>
      <w:numPr>
        <w:ilvl w:val="5"/>
        <w:numId w:val="11"/>
      </w:numPr>
      <w:spacing w:before="240" w:after="60"/>
      <w:outlineLvl w:val="5"/>
    </w:pPr>
    <w:rPr>
      <w:b/>
      <w:bCs/>
      <w:i/>
      <w:szCs w:val="22"/>
    </w:rPr>
  </w:style>
  <w:style w:type="paragraph" w:styleId="Heading7">
    <w:name w:val="heading 7"/>
    <w:basedOn w:val="Normal"/>
    <w:next w:val="Normal"/>
    <w:link w:val="Heading7Char"/>
    <w:semiHidden/>
    <w:unhideWhenUsed/>
    <w:qFormat/>
    <w:rsid w:val="00BB6E88"/>
    <w:pPr>
      <w:keepNext/>
      <w:keepLines/>
      <w:numPr>
        <w:ilvl w:val="6"/>
        <w:numId w:val="1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BB6E88"/>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BB6E88"/>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uiPriority w:val="22"/>
    <w:qFormat/>
    <w:rsid w:val="00A705AF"/>
    <w:rPr>
      <w:b/>
      <w:bCs/>
    </w:rPr>
  </w:style>
  <w:style w:type="paragraph" w:styleId="Subtitle">
    <w:name w:val="Subtitle"/>
    <w:basedOn w:val="Title"/>
    <w:next w:val="Normal"/>
    <w:link w:val="SubtitleChar"/>
    <w:qFormat/>
    <w:rsid w:val="006B4452"/>
    <w:pPr>
      <w:numPr>
        <w:ilvl w:val="1"/>
      </w:numPr>
      <w:spacing w:before="240" w:after="120"/>
      <w:ind w:left="794"/>
      <w:jc w:val="left"/>
    </w:pPr>
    <w:rPr>
      <w:b w:val="0"/>
      <w:iCs/>
      <w:spacing w:val="15"/>
      <w:sz w:val="32"/>
    </w:rPr>
  </w:style>
  <w:style w:type="character" w:customStyle="1" w:styleId="SubtitleChar">
    <w:name w:val="Subtitle Char"/>
    <w:basedOn w:val="DefaultParagraphFont"/>
    <w:link w:val="Subtitle"/>
    <w:rsid w:val="006B4452"/>
    <w:rPr>
      <w:rFonts w:ascii="Century Gothic" w:eastAsiaTheme="majorEastAsia" w:hAnsi="Century Gothic" w:cstheme="majorBidi"/>
      <w:bCs/>
      <w:iCs/>
      <w:color w:val="FFFFFF" w:themeColor="background1"/>
      <w:spacing w:val="15"/>
      <w:kern w:val="28"/>
      <w:sz w:val="32"/>
      <w:szCs w:val="36"/>
      <w:lang w:eastAsia="en-US"/>
    </w:rPr>
  </w:style>
  <w:style w:type="paragraph" w:styleId="Title">
    <w:name w:val="Title"/>
    <w:basedOn w:val="Normal"/>
    <w:next w:val="Normal"/>
    <w:link w:val="TitleChar"/>
    <w:qFormat/>
    <w:rsid w:val="00082924"/>
    <w:pPr>
      <w:spacing w:before="2500" w:after="300"/>
      <w:jc w:val="center"/>
    </w:pPr>
    <w:rPr>
      <w:rFonts w:eastAsiaTheme="majorEastAsia" w:cstheme="majorBidi"/>
      <w:b/>
      <w:bCs/>
      <w:color w:val="FFFFFF" w:themeColor="background1"/>
      <w:kern w:val="28"/>
      <w:sz w:val="76"/>
      <w:szCs w:val="36"/>
    </w:rPr>
  </w:style>
  <w:style w:type="character" w:customStyle="1" w:styleId="TitleChar">
    <w:name w:val="Title Char"/>
    <w:basedOn w:val="DefaultParagraphFont"/>
    <w:link w:val="Title"/>
    <w:rsid w:val="00082924"/>
    <w:rPr>
      <w:rFonts w:ascii="Century Gothic" w:eastAsiaTheme="majorEastAsia" w:hAnsi="Century Gothic" w:cstheme="majorBidi"/>
      <w:b/>
      <w:bCs/>
      <w:color w:val="FFFFFF" w:themeColor="background1"/>
      <w:kern w:val="28"/>
      <w:sz w:val="76"/>
      <w:szCs w:val="36"/>
      <w:lang w:eastAsia="en-US"/>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PlaceholderText"/>
    <w:uiPriority w:val="33"/>
    <w:qFormat/>
    <w:rsid w:val="0068439F"/>
    <w:rPr>
      <w:rFonts w:ascii="Century Gothic" w:hAnsi="Century Gothic"/>
      <w:b/>
      <w:bCs/>
      <w:caps w:val="0"/>
      <w:smallCaps w:val="0"/>
      <w:color w:val="FFFFFF" w:themeColor="background1"/>
      <w:spacing w:val="5"/>
      <w:sz w:val="22"/>
    </w:rPr>
  </w:style>
  <w:style w:type="paragraph" w:styleId="ListParagraph">
    <w:name w:val="List Paragraph"/>
    <w:basedOn w:val="Normal"/>
    <w:uiPriority w:val="34"/>
    <w:qFormat/>
    <w:rsid w:val="00A4512D"/>
    <w:pPr>
      <w:ind w:left="720"/>
      <w:contextualSpacing/>
    </w:pPr>
  </w:style>
  <w:style w:type="character" w:customStyle="1" w:styleId="Heading1Char">
    <w:name w:val="Heading 1 Char"/>
    <w:basedOn w:val="DefaultParagraphFont"/>
    <w:link w:val="Heading1"/>
    <w:uiPriority w:val="9"/>
    <w:rsid w:val="0043440B"/>
    <w:rPr>
      <w:rFonts w:ascii="Century Gothic" w:hAnsi="Century Gothic" w:cs="Arial"/>
      <w:bCs/>
      <w:color w:val="548DD4" w:themeColor="text2" w:themeTint="99"/>
      <w:kern w:val="28"/>
      <w:sz w:val="32"/>
      <w:szCs w:val="32"/>
      <w:lang w:val="en-US" w:eastAsia="en-US"/>
    </w:rPr>
  </w:style>
  <w:style w:type="paragraph" w:customStyle="1" w:styleId="EndNoteBibliography">
    <w:name w:val="EndNote Bibliography"/>
    <w:basedOn w:val="Normal"/>
    <w:rsid w:val="000668BF"/>
    <w:pPr>
      <w:spacing w:before="60" w:after="60" w:line="240" w:lineRule="exact"/>
      <w:ind w:left="567" w:hanging="567"/>
    </w:pPr>
    <w:rPr>
      <w:noProof/>
      <w:sz w:val="18"/>
      <w:szCs w:val="22"/>
      <w:lang w:eastAsia="en-AU"/>
    </w:rPr>
  </w:style>
  <w:style w:type="character" w:styleId="Hyperlink">
    <w:name w:val="Hyperlink"/>
    <w:basedOn w:val="DefaultParagraphFont"/>
    <w:uiPriority w:val="99"/>
    <w:unhideWhenUsed/>
    <w:rsid w:val="00A00527"/>
    <w:rPr>
      <w:i/>
      <w:color w:val="365F91" w:themeColor="accent1" w:themeShade="BF"/>
      <w:szCs w:val="18"/>
      <w:u w:val="single"/>
    </w:rPr>
  </w:style>
  <w:style w:type="paragraph" w:customStyle="1" w:styleId="Section">
    <w:name w:val="Section"/>
    <w:basedOn w:val="Normal"/>
    <w:link w:val="SectionChar"/>
    <w:rsid w:val="00A4479A"/>
    <w:pPr>
      <w:spacing w:after="240"/>
      <w:ind w:left="1060" w:hanging="1060"/>
    </w:pPr>
    <w:rPr>
      <w:rFonts w:cstheme="minorBidi"/>
      <w:bCs/>
      <w:color w:val="4F81BD" w:themeColor="accent1"/>
      <w:kern w:val="28"/>
      <w:sz w:val="32"/>
      <w:szCs w:val="32"/>
    </w:rPr>
  </w:style>
  <w:style w:type="character" w:customStyle="1" w:styleId="SectionChar">
    <w:name w:val="Section Char"/>
    <w:basedOn w:val="Heading1Char"/>
    <w:link w:val="Section"/>
    <w:rsid w:val="002D204B"/>
    <w:rPr>
      <w:rFonts w:ascii="Century Gothic" w:hAnsi="Century Gothic" w:cstheme="minorBidi"/>
      <w:bCs/>
      <w:color w:val="4F81BD" w:themeColor="accent1"/>
      <w:kern w:val="28"/>
      <w:sz w:val="32"/>
      <w:szCs w:val="32"/>
      <w:lang w:val="en-US" w:eastAsia="en-US"/>
    </w:rPr>
  </w:style>
  <w:style w:type="paragraph" w:customStyle="1" w:styleId="Creativecommonstext">
    <w:name w:val="Creative commons text"/>
    <w:basedOn w:val="Normal"/>
    <w:qFormat/>
    <w:rsid w:val="00F9582E"/>
    <w:pPr>
      <w:spacing w:before="60" w:after="60"/>
    </w:pPr>
    <w:rPr>
      <w:sz w:val="18"/>
    </w:rPr>
  </w:style>
  <w:style w:type="paragraph" w:styleId="Header">
    <w:name w:val="header"/>
    <w:basedOn w:val="Normal"/>
    <w:link w:val="HeaderChar"/>
    <w:uiPriority w:val="99"/>
    <w:rsid w:val="00D7554B"/>
    <w:pPr>
      <w:tabs>
        <w:tab w:val="center" w:pos="4513"/>
        <w:tab w:val="right" w:pos="9026"/>
      </w:tabs>
    </w:pPr>
  </w:style>
  <w:style w:type="character" w:customStyle="1" w:styleId="HeaderChar">
    <w:name w:val="Header Char"/>
    <w:basedOn w:val="DefaultParagraphFont"/>
    <w:link w:val="Header"/>
    <w:uiPriority w:val="99"/>
    <w:rsid w:val="00D7554B"/>
    <w:rPr>
      <w:sz w:val="24"/>
      <w:szCs w:val="24"/>
      <w:lang w:eastAsia="en-US"/>
    </w:rPr>
  </w:style>
  <w:style w:type="paragraph" w:styleId="Footer">
    <w:name w:val="footer"/>
    <w:basedOn w:val="Normal"/>
    <w:link w:val="FooterChar"/>
    <w:uiPriority w:val="99"/>
    <w:rsid w:val="00D7554B"/>
    <w:pPr>
      <w:tabs>
        <w:tab w:val="center" w:pos="4513"/>
        <w:tab w:val="right" w:pos="9026"/>
      </w:tabs>
    </w:pPr>
  </w:style>
  <w:style w:type="character" w:customStyle="1" w:styleId="FooterChar">
    <w:name w:val="Footer Char"/>
    <w:basedOn w:val="DefaultParagraphFont"/>
    <w:link w:val="Footer"/>
    <w:uiPriority w:val="99"/>
    <w:rsid w:val="00D7554B"/>
    <w:rPr>
      <w:sz w:val="24"/>
      <w:szCs w:val="24"/>
      <w:lang w:eastAsia="en-US"/>
    </w:rPr>
  </w:style>
  <w:style w:type="paragraph" w:styleId="TOC1">
    <w:name w:val="toc 1"/>
    <w:basedOn w:val="Normal"/>
    <w:next w:val="Normal"/>
    <w:autoRedefine/>
    <w:uiPriority w:val="39"/>
    <w:unhideWhenUsed/>
    <w:rsid w:val="00C3469B"/>
    <w:pPr>
      <w:tabs>
        <w:tab w:val="left" w:pos="480"/>
        <w:tab w:val="right" w:leader="dot" w:pos="9623"/>
      </w:tabs>
    </w:pPr>
    <w:rPr>
      <w:b/>
      <w:noProof/>
    </w:rPr>
  </w:style>
  <w:style w:type="paragraph" w:styleId="TOC2">
    <w:name w:val="toc 2"/>
    <w:basedOn w:val="Normal"/>
    <w:next w:val="Normal"/>
    <w:autoRedefine/>
    <w:uiPriority w:val="39"/>
    <w:unhideWhenUsed/>
    <w:rsid w:val="00C3469B"/>
    <w:pPr>
      <w:tabs>
        <w:tab w:val="right" w:leader="dot" w:pos="9623"/>
      </w:tabs>
      <w:ind w:left="567" w:hanging="567"/>
    </w:pPr>
    <w:rPr>
      <w:noProof/>
      <w:color w:val="000000" w:themeColor="text1"/>
    </w:rPr>
  </w:style>
  <w:style w:type="paragraph" w:styleId="TOC3">
    <w:name w:val="toc 3"/>
    <w:basedOn w:val="Normal"/>
    <w:next w:val="Normal"/>
    <w:autoRedefine/>
    <w:uiPriority w:val="39"/>
    <w:unhideWhenUsed/>
    <w:rsid w:val="00C3469B"/>
    <w:pPr>
      <w:tabs>
        <w:tab w:val="left" w:pos="993"/>
        <w:tab w:val="right" w:leader="dot" w:pos="9623"/>
      </w:tabs>
      <w:ind w:left="1701" w:hanging="1134"/>
    </w:pPr>
    <w:rPr>
      <w:noProof/>
    </w:rPr>
  </w:style>
  <w:style w:type="paragraph" w:styleId="TOC4">
    <w:name w:val="toc 4"/>
    <w:basedOn w:val="Normal"/>
    <w:next w:val="Normal"/>
    <w:autoRedefine/>
    <w:uiPriority w:val="39"/>
    <w:unhideWhenUsed/>
    <w:rsid w:val="002B44AA"/>
    <w:pPr>
      <w:tabs>
        <w:tab w:val="right" w:leader="dot" w:pos="9623"/>
      </w:tabs>
      <w:ind w:left="1134"/>
    </w:pPr>
    <w:rPr>
      <w:noProof/>
    </w:rPr>
  </w:style>
  <w:style w:type="paragraph" w:styleId="TOC5">
    <w:name w:val="toc 5"/>
    <w:basedOn w:val="Normal"/>
    <w:next w:val="Normal"/>
    <w:autoRedefine/>
    <w:unhideWhenUsed/>
    <w:rsid w:val="00FC4F50"/>
    <w:pPr>
      <w:ind w:left="960"/>
    </w:pPr>
  </w:style>
  <w:style w:type="paragraph" w:styleId="TOC6">
    <w:name w:val="toc 6"/>
    <w:basedOn w:val="Normal"/>
    <w:next w:val="Normal"/>
    <w:autoRedefine/>
    <w:unhideWhenUsed/>
    <w:rsid w:val="00FC4F50"/>
    <w:pPr>
      <w:ind w:left="1200"/>
    </w:pPr>
  </w:style>
  <w:style w:type="paragraph" w:styleId="TOC7">
    <w:name w:val="toc 7"/>
    <w:basedOn w:val="Normal"/>
    <w:next w:val="Normal"/>
    <w:autoRedefine/>
    <w:unhideWhenUsed/>
    <w:rsid w:val="00FC4F50"/>
    <w:pPr>
      <w:ind w:left="1440"/>
    </w:pPr>
  </w:style>
  <w:style w:type="paragraph" w:styleId="TOC8">
    <w:name w:val="toc 8"/>
    <w:basedOn w:val="Normal"/>
    <w:next w:val="Normal"/>
    <w:autoRedefine/>
    <w:unhideWhenUsed/>
    <w:rsid w:val="00FC4F50"/>
    <w:pPr>
      <w:ind w:left="1680"/>
    </w:pPr>
  </w:style>
  <w:style w:type="paragraph" w:styleId="TOC9">
    <w:name w:val="toc 9"/>
    <w:basedOn w:val="Normal"/>
    <w:next w:val="Normal"/>
    <w:autoRedefine/>
    <w:unhideWhenUsed/>
    <w:rsid w:val="00FC4F50"/>
    <w:pPr>
      <w:ind w:left="1920"/>
    </w:pPr>
  </w:style>
  <w:style w:type="paragraph" w:customStyle="1" w:styleId="bullet0">
    <w:name w:val="bullet"/>
    <w:basedOn w:val="Normal"/>
    <w:link w:val="bulletChar"/>
    <w:qFormat/>
    <w:rsid w:val="00E04B44"/>
    <w:pPr>
      <w:keepLines/>
      <w:numPr>
        <w:numId w:val="2"/>
      </w:numPr>
      <w:spacing w:after="0"/>
      <w:ind w:left="357" w:hanging="357"/>
    </w:pPr>
    <w:rPr>
      <w:rFonts w:eastAsiaTheme="minorHAnsi" w:cs="Helvetica"/>
      <w:szCs w:val="26"/>
      <w:lang w:val="en-US" w:eastAsia="en-GB"/>
    </w:rPr>
  </w:style>
  <w:style w:type="character" w:customStyle="1" w:styleId="bulletChar">
    <w:name w:val="bullet Char"/>
    <w:link w:val="bullet0"/>
    <w:locked/>
    <w:rsid w:val="00E04B44"/>
    <w:rPr>
      <w:rFonts w:ascii="Century Gothic" w:eastAsiaTheme="minorHAnsi" w:hAnsi="Century Gothic" w:cs="Helvetica"/>
      <w:szCs w:val="26"/>
      <w:lang w:val="en-US" w:eastAsia="en-GB"/>
    </w:rPr>
  </w:style>
  <w:style w:type="character" w:customStyle="1" w:styleId="Heading2Char">
    <w:name w:val="Heading 2 Char"/>
    <w:basedOn w:val="DefaultParagraphFont"/>
    <w:link w:val="Heading2"/>
    <w:rsid w:val="00AB2D14"/>
    <w:rPr>
      <w:rFonts w:ascii="Century Gothic" w:hAnsi="Century Gothic" w:cs="Times-Roman"/>
      <w:bCs/>
      <w:color w:val="70AD47"/>
      <w:sz w:val="26"/>
      <w:szCs w:val="28"/>
      <w:shd w:val="clear" w:color="666699" w:fill="auto"/>
      <w:lang w:val="en-US"/>
    </w:rPr>
  </w:style>
  <w:style w:type="character" w:customStyle="1" w:styleId="Heading3Char">
    <w:name w:val="Heading 3 Char"/>
    <w:basedOn w:val="DefaultParagraphFont"/>
    <w:link w:val="Heading3"/>
    <w:uiPriority w:val="99"/>
    <w:rsid w:val="002C1E4E"/>
    <w:rPr>
      <w:rFonts w:ascii="Century Gothic" w:eastAsiaTheme="majorEastAsia" w:hAnsi="Century Gothic" w:cs="Minion-Bold"/>
      <w:b/>
      <w:iCs/>
      <w:color w:val="000000" w:themeColor="text1"/>
      <w:sz w:val="22"/>
      <w:szCs w:val="22"/>
      <w:lang w:val="en-US"/>
    </w:rPr>
  </w:style>
  <w:style w:type="paragraph" w:customStyle="1" w:styleId="Principleheader">
    <w:name w:val="Principle header"/>
    <w:basedOn w:val="Normal"/>
    <w:qFormat/>
    <w:rsid w:val="00704CA2"/>
    <w:pPr>
      <w:pBdr>
        <w:top w:val="single" w:sz="4" w:space="1" w:color="9BBB59" w:themeColor="accent3"/>
        <w:left w:val="single" w:sz="4" w:space="4" w:color="9BBB59" w:themeColor="accent3"/>
        <w:bottom w:val="single" w:sz="4" w:space="1" w:color="9BBB59" w:themeColor="accent3"/>
        <w:right w:val="single" w:sz="4" w:space="4" w:color="9BBB59" w:themeColor="accent3"/>
      </w:pBdr>
      <w:shd w:val="clear" w:color="auto" w:fill="EAF1DD" w:themeFill="accent3" w:themeFillTint="33"/>
      <w:spacing w:after="60"/>
    </w:pPr>
    <w:rPr>
      <w:b/>
      <w:bCs/>
      <w:szCs w:val="20"/>
      <w:lang w:val="en-US"/>
    </w:rPr>
  </w:style>
  <w:style w:type="paragraph" w:customStyle="1" w:styleId="Principle">
    <w:name w:val="Principle"/>
    <w:basedOn w:val="Normal"/>
    <w:qFormat/>
    <w:rsid w:val="00472A51"/>
    <w:pPr>
      <w:pBdr>
        <w:top w:val="single" w:sz="4" w:space="1" w:color="9BBB59" w:themeColor="accent3"/>
        <w:left w:val="single" w:sz="4" w:space="4" w:color="9BBB59" w:themeColor="accent3"/>
        <w:bottom w:val="single" w:sz="4" w:space="1" w:color="9BBB59" w:themeColor="accent3"/>
        <w:right w:val="single" w:sz="4" w:space="4" w:color="9BBB59" w:themeColor="accent3"/>
      </w:pBdr>
      <w:shd w:val="clear" w:color="auto" w:fill="EAF1DD" w:themeFill="accent3" w:themeFillTint="33"/>
      <w:spacing w:before="60" w:after="60" w:line="260" w:lineRule="exact"/>
    </w:pPr>
    <w:rPr>
      <w:bCs/>
      <w:szCs w:val="20"/>
    </w:rPr>
  </w:style>
  <w:style w:type="paragraph" w:customStyle="1" w:styleId="Strategicdirectionheader">
    <w:name w:val="Strategic direction header"/>
    <w:basedOn w:val="Normal"/>
    <w:qFormat/>
    <w:rsid w:val="00704CA2"/>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DBE5F1" w:themeFill="accent1" w:themeFillTint="33"/>
      <w:spacing w:after="60"/>
    </w:pPr>
    <w:rPr>
      <w:b/>
      <w:bCs/>
      <w:szCs w:val="20"/>
      <w:lang w:val="en-US"/>
    </w:rPr>
  </w:style>
  <w:style w:type="paragraph" w:customStyle="1" w:styleId="Rationaleheader">
    <w:name w:val="Rationale header"/>
    <w:basedOn w:val="Normal"/>
    <w:qFormat/>
    <w:rsid w:val="00DD0CDD"/>
    <w:pPr>
      <w:keepNext/>
      <w:pBdr>
        <w:top w:val="single" w:sz="4" w:space="1" w:color="9BBB59" w:themeColor="accent3"/>
        <w:left w:val="single" w:sz="4" w:space="4" w:color="9BBB59" w:themeColor="accent3"/>
        <w:bottom w:val="single" w:sz="4" w:space="1" w:color="9BBB59" w:themeColor="accent3"/>
        <w:right w:val="single" w:sz="4" w:space="4" w:color="9BBB59" w:themeColor="accent3"/>
      </w:pBdr>
      <w:spacing w:after="60"/>
    </w:pPr>
    <w:rPr>
      <w:b/>
      <w:bCs/>
      <w:szCs w:val="20"/>
      <w:lang w:val="en-US"/>
    </w:rPr>
  </w:style>
  <w:style w:type="paragraph" w:customStyle="1" w:styleId="Rationale">
    <w:name w:val="Rationale"/>
    <w:basedOn w:val="Normal"/>
    <w:qFormat/>
    <w:rsid w:val="00472A51"/>
    <w:pPr>
      <w:pBdr>
        <w:top w:val="single" w:sz="4" w:space="1" w:color="9BBB59" w:themeColor="accent3"/>
        <w:left w:val="single" w:sz="4" w:space="4" w:color="9BBB59" w:themeColor="accent3"/>
        <w:bottom w:val="single" w:sz="4" w:space="1" w:color="9BBB59" w:themeColor="accent3"/>
        <w:right w:val="single" w:sz="4" w:space="4" w:color="9BBB59" w:themeColor="accent3"/>
      </w:pBdr>
      <w:spacing w:before="60" w:after="60" w:line="240" w:lineRule="exact"/>
    </w:pPr>
    <w:rPr>
      <w:bCs/>
      <w:szCs w:val="20"/>
      <w:lang w:val="en-GB"/>
    </w:rPr>
  </w:style>
  <w:style w:type="paragraph" w:customStyle="1" w:styleId="Enablersheader">
    <w:name w:val="Enablers header"/>
    <w:basedOn w:val="Normal"/>
    <w:qFormat/>
    <w:rsid w:val="006B56C5"/>
    <w:pPr>
      <w:keepNext/>
      <w:pBdr>
        <w:top w:val="single" w:sz="4" w:space="1" w:color="4F81BD" w:themeColor="accent1"/>
        <w:left w:val="single" w:sz="4" w:space="4" w:color="4F81BD" w:themeColor="accent1"/>
        <w:bottom w:val="single" w:sz="4" w:space="1" w:color="4F81BD" w:themeColor="accent1"/>
        <w:right w:val="single" w:sz="4" w:space="4" w:color="4F81BD" w:themeColor="accent1"/>
      </w:pBdr>
      <w:spacing w:after="60"/>
    </w:pPr>
    <w:rPr>
      <w:b/>
      <w:bCs/>
      <w:szCs w:val="20"/>
      <w:lang w:val="en-US"/>
    </w:rPr>
  </w:style>
  <w:style w:type="paragraph" w:customStyle="1" w:styleId="Enablers">
    <w:name w:val="Enablers"/>
    <w:basedOn w:val="ListParagraph"/>
    <w:qFormat/>
    <w:rsid w:val="00472A51"/>
    <w:pPr>
      <w:numPr>
        <w:numId w:val="8"/>
      </w:num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60" w:after="60" w:line="240" w:lineRule="exact"/>
      <w:ind w:left="425" w:hanging="425"/>
      <w:contextualSpacing w:val="0"/>
    </w:pPr>
    <w:rPr>
      <w:bCs/>
      <w:szCs w:val="20"/>
    </w:rPr>
  </w:style>
  <w:style w:type="paragraph" w:customStyle="1" w:styleId="Strategicdirection">
    <w:name w:val="Strategic direction"/>
    <w:basedOn w:val="Normal"/>
    <w:qFormat/>
    <w:rsid w:val="00E25E7F"/>
    <w:pPr>
      <w:keepNext/>
      <w:numPr>
        <w:numId w:val="7"/>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DBE5F1" w:themeFill="accent1" w:themeFillTint="33"/>
      <w:spacing w:after="60" w:line="260" w:lineRule="exact"/>
      <w:ind w:left="426" w:hanging="426"/>
    </w:pPr>
    <w:rPr>
      <w:bCs/>
      <w:szCs w:val="20"/>
      <w:lang w:val="en-US"/>
    </w:rPr>
  </w:style>
  <w:style w:type="paragraph" w:styleId="Revision">
    <w:name w:val="Revision"/>
    <w:hidden/>
    <w:uiPriority w:val="99"/>
    <w:semiHidden/>
    <w:rsid w:val="00440C8D"/>
    <w:rPr>
      <w:rFonts w:ascii="Century Gothic" w:hAnsi="Century Gothic"/>
      <w:szCs w:val="24"/>
      <w:lang w:eastAsia="en-US"/>
    </w:rPr>
  </w:style>
  <w:style w:type="character" w:styleId="PageNumber">
    <w:name w:val="page number"/>
    <w:basedOn w:val="DefaultParagraphFont"/>
    <w:uiPriority w:val="99"/>
    <w:semiHidden/>
    <w:unhideWhenUsed/>
    <w:rsid w:val="00E31F9D"/>
  </w:style>
  <w:style w:type="paragraph" w:customStyle="1" w:styleId="subbullet">
    <w:name w:val="subbullet"/>
    <w:link w:val="subbulletChar"/>
    <w:rsid w:val="005F56B4"/>
    <w:pPr>
      <w:numPr>
        <w:ilvl w:val="1"/>
        <w:numId w:val="9"/>
      </w:numPr>
      <w:spacing w:after="60"/>
      <w:ind w:left="731" w:hanging="357"/>
    </w:pPr>
    <w:rPr>
      <w:rFonts w:ascii="Century Gothic" w:eastAsiaTheme="majorEastAsia" w:hAnsi="Century Gothic" w:cstheme="minorHAnsi"/>
      <w:szCs w:val="26"/>
      <w:lang w:val="en-US" w:eastAsia="en-GB"/>
    </w:rPr>
  </w:style>
  <w:style w:type="character" w:customStyle="1" w:styleId="subbulletChar">
    <w:name w:val="subbullet Char"/>
    <w:basedOn w:val="bulletChar"/>
    <w:link w:val="subbullet"/>
    <w:rsid w:val="005F56B4"/>
    <w:rPr>
      <w:rFonts w:ascii="Century Gothic" w:eastAsiaTheme="majorEastAsia" w:hAnsi="Century Gothic" w:cstheme="minorHAnsi"/>
      <w:szCs w:val="26"/>
      <w:lang w:val="en-US" w:eastAsia="en-GB"/>
    </w:rPr>
  </w:style>
  <w:style w:type="paragraph" w:customStyle="1" w:styleId="Report-StyleBodyTextGaramond">
    <w:name w:val="Report - Style Body Text + Garamond"/>
    <w:basedOn w:val="BodyText"/>
    <w:semiHidden/>
    <w:rsid w:val="001336E1"/>
    <w:rPr>
      <w:rFonts w:ascii="Garamond" w:hAnsi="Garamond"/>
      <w:sz w:val="24"/>
    </w:rPr>
  </w:style>
  <w:style w:type="paragraph" w:styleId="ListBullet">
    <w:name w:val="List Bullet"/>
    <w:basedOn w:val="Normal"/>
    <w:semiHidden/>
    <w:unhideWhenUsed/>
    <w:rsid w:val="001336E1"/>
    <w:pPr>
      <w:numPr>
        <w:numId w:val="5"/>
      </w:numPr>
      <w:contextualSpacing/>
    </w:pPr>
  </w:style>
  <w:style w:type="paragraph" w:styleId="BodyText">
    <w:name w:val="Body Text"/>
    <w:basedOn w:val="Normal"/>
    <w:link w:val="BodyTextChar"/>
    <w:semiHidden/>
    <w:unhideWhenUsed/>
    <w:rsid w:val="001336E1"/>
  </w:style>
  <w:style w:type="character" w:customStyle="1" w:styleId="BodyTextChar">
    <w:name w:val="Body Text Char"/>
    <w:basedOn w:val="DefaultParagraphFont"/>
    <w:link w:val="BodyText"/>
    <w:semiHidden/>
    <w:rsid w:val="001336E1"/>
    <w:rPr>
      <w:rFonts w:ascii="Century Gothic" w:hAnsi="Century Gothic"/>
      <w:szCs w:val="24"/>
      <w:lang w:eastAsia="en-US"/>
    </w:rPr>
  </w:style>
  <w:style w:type="paragraph" w:customStyle="1" w:styleId="StyleReport-Heading1Helvetica">
    <w:name w:val="Style Report - Heading 1 + Helvetica"/>
    <w:basedOn w:val="Normal"/>
    <w:link w:val="StyleReport-Heading1HelveticaChar"/>
    <w:semiHidden/>
    <w:rsid w:val="001336E1"/>
    <w:pPr>
      <w:keepNext/>
      <w:tabs>
        <w:tab w:val="num" w:pos="432"/>
        <w:tab w:val="num" w:pos="851"/>
      </w:tabs>
      <w:spacing w:before="360"/>
      <w:ind w:left="432" w:hanging="432"/>
      <w:outlineLvl w:val="0"/>
    </w:pPr>
    <w:rPr>
      <w:rFonts w:ascii="Helvetica" w:hAnsi="Helvetica"/>
      <w:b/>
      <w:bCs/>
      <w:caps/>
      <w:spacing w:val="10"/>
      <w:kern w:val="32"/>
      <w:sz w:val="28"/>
      <w:szCs w:val="28"/>
    </w:rPr>
  </w:style>
  <w:style w:type="character" w:customStyle="1" w:styleId="StyleReport-Heading1HelveticaChar">
    <w:name w:val="Style Report - Heading 1 + Helvetica Char"/>
    <w:basedOn w:val="DefaultParagraphFont"/>
    <w:link w:val="StyleReport-Heading1Helvetica"/>
    <w:semiHidden/>
    <w:locked/>
    <w:rsid w:val="001336E1"/>
    <w:rPr>
      <w:rFonts w:ascii="Helvetica" w:hAnsi="Helvetica"/>
      <w:b/>
      <w:bCs/>
      <w:caps/>
      <w:spacing w:val="10"/>
      <w:kern w:val="32"/>
      <w:sz w:val="28"/>
      <w:szCs w:val="28"/>
      <w:lang w:eastAsia="en-US"/>
    </w:rPr>
  </w:style>
  <w:style w:type="paragraph" w:styleId="FootnoteText">
    <w:name w:val="footnote text"/>
    <w:basedOn w:val="Normal"/>
    <w:link w:val="FootnoteTextChar"/>
    <w:uiPriority w:val="99"/>
    <w:unhideWhenUsed/>
    <w:rsid w:val="00954027"/>
    <w:pPr>
      <w:spacing w:after="0"/>
    </w:pPr>
    <w:rPr>
      <w:sz w:val="24"/>
    </w:rPr>
  </w:style>
  <w:style w:type="character" w:customStyle="1" w:styleId="FootnoteTextChar">
    <w:name w:val="Footnote Text Char"/>
    <w:basedOn w:val="DefaultParagraphFont"/>
    <w:link w:val="FootnoteText"/>
    <w:uiPriority w:val="99"/>
    <w:rsid w:val="00954027"/>
    <w:rPr>
      <w:rFonts w:ascii="Century Gothic" w:hAnsi="Century Gothic"/>
      <w:sz w:val="24"/>
      <w:szCs w:val="24"/>
      <w:lang w:eastAsia="en-US"/>
    </w:rPr>
  </w:style>
  <w:style w:type="character" w:styleId="FootnoteReference">
    <w:name w:val="footnote reference"/>
    <w:basedOn w:val="DefaultParagraphFont"/>
    <w:uiPriority w:val="99"/>
    <w:unhideWhenUsed/>
    <w:rsid w:val="00954027"/>
    <w:rPr>
      <w:vertAlign w:val="superscript"/>
    </w:rPr>
  </w:style>
  <w:style w:type="paragraph" w:customStyle="1" w:styleId="Stylesubbullet">
    <w:name w:val="Style subbullet +"/>
    <w:basedOn w:val="subbullet"/>
    <w:rsid w:val="005F56B4"/>
  </w:style>
  <w:style w:type="paragraph" w:styleId="DocumentMap">
    <w:name w:val="Document Map"/>
    <w:basedOn w:val="Normal"/>
    <w:link w:val="DocumentMapChar"/>
    <w:semiHidden/>
    <w:unhideWhenUsed/>
    <w:rsid w:val="00E64364"/>
    <w:pPr>
      <w:spacing w:after="0"/>
    </w:pPr>
    <w:rPr>
      <w:rFonts w:ascii="Times New Roman" w:hAnsi="Times New Roman"/>
      <w:sz w:val="24"/>
    </w:rPr>
  </w:style>
  <w:style w:type="character" w:customStyle="1" w:styleId="DocumentMapChar">
    <w:name w:val="Document Map Char"/>
    <w:basedOn w:val="DefaultParagraphFont"/>
    <w:link w:val="DocumentMap"/>
    <w:semiHidden/>
    <w:rsid w:val="00E64364"/>
    <w:rPr>
      <w:sz w:val="24"/>
      <w:szCs w:val="24"/>
      <w:lang w:eastAsia="en-US"/>
    </w:rPr>
  </w:style>
  <w:style w:type="paragraph" w:customStyle="1" w:styleId="Bullet">
    <w:name w:val="Bullet"/>
    <w:basedOn w:val="Normal"/>
    <w:link w:val="BulletChar0"/>
    <w:qFormat/>
    <w:rsid w:val="003F647F"/>
    <w:pPr>
      <w:numPr>
        <w:numId w:val="6"/>
      </w:numPr>
      <w:spacing w:before="60" w:after="60" w:line="260" w:lineRule="exact"/>
      <w:ind w:left="284" w:hanging="284"/>
    </w:pPr>
    <w:rPr>
      <w:rFonts w:ascii="Trebuchet MS" w:eastAsiaTheme="minorHAnsi" w:hAnsi="Trebuchet MS"/>
      <w:color w:val="000000" w:themeColor="text1"/>
      <w:sz w:val="18"/>
      <w:szCs w:val="22"/>
    </w:rPr>
  </w:style>
  <w:style w:type="character" w:customStyle="1" w:styleId="BulletChar0">
    <w:name w:val="Bullet Char"/>
    <w:basedOn w:val="DefaultParagraphFont"/>
    <w:link w:val="Bullet"/>
    <w:rsid w:val="003F647F"/>
    <w:rPr>
      <w:rFonts w:ascii="Trebuchet MS" w:eastAsiaTheme="minorHAnsi" w:hAnsi="Trebuchet MS"/>
      <w:color w:val="000000" w:themeColor="text1"/>
      <w:sz w:val="18"/>
      <w:szCs w:val="22"/>
      <w:lang w:eastAsia="en-US"/>
    </w:rPr>
  </w:style>
  <w:style w:type="paragraph" w:styleId="NormalWeb">
    <w:name w:val="Normal (Web)"/>
    <w:basedOn w:val="Normal"/>
    <w:uiPriority w:val="99"/>
    <w:semiHidden/>
    <w:unhideWhenUsed/>
    <w:rsid w:val="005A2DE5"/>
    <w:pPr>
      <w:spacing w:before="100" w:beforeAutospacing="1" w:after="100" w:afterAutospacing="1"/>
    </w:pPr>
    <w:rPr>
      <w:rFonts w:ascii="Times New Roman" w:hAnsi="Times New Roman"/>
      <w:sz w:val="24"/>
      <w:lang w:val="en-GB" w:eastAsia="en-GB"/>
    </w:rPr>
  </w:style>
  <w:style w:type="character" w:customStyle="1" w:styleId="Heading7Char">
    <w:name w:val="Heading 7 Char"/>
    <w:basedOn w:val="DefaultParagraphFont"/>
    <w:link w:val="Heading7"/>
    <w:semiHidden/>
    <w:rsid w:val="00BB6E88"/>
    <w:rPr>
      <w:rFonts w:asciiTheme="majorHAnsi" w:eastAsiaTheme="majorEastAsia" w:hAnsiTheme="majorHAnsi" w:cstheme="majorBidi"/>
      <w:i/>
      <w:iCs/>
      <w:color w:val="243F60" w:themeColor="accent1" w:themeShade="7F"/>
      <w:szCs w:val="24"/>
      <w:lang w:eastAsia="en-US"/>
    </w:rPr>
  </w:style>
  <w:style w:type="character" w:customStyle="1" w:styleId="Heading8Char">
    <w:name w:val="Heading 8 Char"/>
    <w:basedOn w:val="DefaultParagraphFont"/>
    <w:link w:val="Heading8"/>
    <w:semiHidden/>
    <w:rsid w:val="00BB6E88"/>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BB6E88"/>
    <w:rPr>
      <w:rFonts w:asciiTheme="majorHAnsi" w:eastAsiaTheme="majorEastAsia" w:hAnsiTheme="majorHAnsi" w:cstheme="majorBidi"/>
      <w:i/>
      <w:iCs/>
      <w:color w:val="272727" w:themeColor="text1" w:themeTint="D8"/>
      <w:sz w:val="21"/>
      <w:szCs w:val="21"/>
      <w:lang w:eastAsia="en-US"/>
    </w:rPr>
  </w:style>
  <w:style w:type="paragraph" w:customStyle="1" w:styleId="StyleTitleBefore72pt">
    <w:name w:val="Style Title + Before:  72 pt"/>
    <w:basedOn w:val="Title"/>
    <w:rsid w:val="006B4452"/>
    <w:pPr>
      <w:spacing w:before="1400" w:after="120"/>
    </w:pPr>
    <w:rPr>
      <w:rFonts w:eastAsia="Times New Roman" w:cs="Times New Roman"/>
      <w:szCs w:val="20"/>
    </w:rPr>
  </w:style>
  <w:style w:type="paragraph" w:customStyle="1" w:styleId="Enablersbullet">
    <w:name w:val="Enablers bullet"/>
    <w:basedOn w:val="Enablers"/>
    <w:qFormat/>
    <w:rsid w:val="00761580"/>
    <w:pPr>
      <w:numPr>
        <w:numId w:val="0"/>
      </w:numPr>
      <w:tabs>
        <w:tab w:val="left" w:pos="426"/>
      </w:tabs>
      <w:ind w:left="851" w:hanging="851"/>
    </w:pPr>
    <w:rPr>
      <w:lang w:val="en-GB" w:eastAsia="en-GB"/>
    </w:rPr>
  </w:style>
  <w:style w:type="paragraph" w:styleId="EndnoteText">
    <w:name w:val="endnote text"/>
    <w:basedOn w:val="Normal"/>
    <w:link w:val="EndnoteTextChar"/>
    <w:semiHidden/>
    <w:unhideWhenUsed/>
    <w:rsid w:val="00BD1AA7"/>
    <w:pPr>
      <w:spacing w:after="0"/>
    </w:pPr>
    <w:rPr>
      <w:szCs w:val="20"/>
    </w:rPr>
  </w:style>
  <w:style w:type="character" w:customStyle="1" w:styleId="EndnoteTextChar">
    <w:name w:val="Endnote Text Char"/>
    <w:basedOn w:val="DefaultParagraphFont"/>
    <w:link w:val="EndnoteText"/>
    <w:semiHidden/>
    <w:rsid w:val="00BD1AA7"/>
    <w:rPr>
      <w:rFonts w:ascii="Century Gothic" w:hAnsi="Century Gothic"/>
      <w:lang w:eastAsia="en-US"/>
    </w:rPr>
  </w:style>
  <w:style w:type="character" w:styleId="EndnoteReference">
    <w:name w:val="endnote reference"/>
    <w:basedOn w:val="DefaultParagraphFont"/>
    <w:semiHidden/>
    <w:unhideWhenUsed/>
    <w:rsid w:val="00BD1AA7"/>
    <w:rPr>
      <w:vertAlign w:val="superscript"/>
    </w:rPr>
  </w:style>
  <w:style w:type="table" w:styleId="TableGrid">
    <w:name w:val="Table Grid"/>
    <w:basedOn w:val="TableNormal"/>
    <w:uiPriority w:val="59"/>
    <w:rsid w:val="00FC5900"/>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DA7DDF"/>
    <w:pPr>
      <w:spacing w:after="200"/>
    </w:pPr>
    <w:rPr>
      <w:i/>
      <w:iCs/>
      <w:color w:val="1F497D" w:themeColor="text2"/>
      <w:sz w:val="18"/>
      <w:szCs w:val="18"/>
    </w:rPr>
  </w:style>
  <w:style w:type="paragraph" w:styleId="TOCHeading">
    <w:name w:val="TOC Heading"/>
    <w:basedOn w:val="Heading1"/>
    <w:next w:val="Normal"/>
    <w:uiPriority w:val="39"/>
    <w:unhideWhenUsed/>
    <w:qFormat/>
    <w:rsid w:val="00BE4835"/>
    <w:pPr>
      <w:keepLines/>
      <w:spacing w:before="240" w:after="0" w:line="259" w:lineRule="auto"/>
      <w:outlineLvl w:val="9"/>
    </w:pPr>
    <w:rPr>
      <w:rFonts w:asciiTheme="minorHAnsi" w:eastAsiaTheme="majorEastAsia" w:hAnsiTheme="minorHAnsi" w:cstheme="majorBidi"/>
      <w:bCs w:val="0"/>
      <w:color w:val="365F91" w:themeColor="accent1" w:themeShade="BF"/>
      <w:kern w:val="0"/>
    </w:rPr>
  </w:style>
  <w:style w:type="character" w:styleId="PlaceholderText">
    <w:name w:val="Placeholder Text"/>
    <w:basedOn w:val="DefaultParagraphFont"/>
    <w:uiPriority w:val="99"/>
    <w:semiHidden/>
    <w:rsid w:val="0068439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9763">
      <w:bodyDiv w:val="1"/>
      <w:marLeft w:val="0"/>
      <w:marRight w:val="0"/>
      <w:marTop w:val="0"/>
      <w:marBottom w:val="0"/>
      <w:divBdr>
        <w:top w:val="none" w:sz="0" w:space="0" w:color="auto"/>
        <w:left w:val="none" w:sz="0" w:space="0" w:color="auto"/>
        <w:bottom w:val="none" w:sz="0" w:space="0" w:color="auto"/>
        <w:right w:val="none" w:sz="0" w:space="0" w:color="auto"/>
      </w:divBdr>
      <w:divsChild>
        <w:div w:id="563368552">
          <w:marLeft w:val="0"/>
          <w:marRight w:val="0"/>
          <w:marTop w:val="0"/>
          <w:marBottom w:val="0"/>
          <w:divBdr>
            <w:top w:val="none" w:sz="0" w:space="0" w:color="auto"/>
            <w:left w:val="none" w:sz="0" w:space="0" w:color="auto"/>
            <w:bottom w:val="none" w:sz="0" w:space="0" w:color="auto"/>
            <w:right w:val="none" w:sz="0" w:space="0" w:color="auto"/>
          </w:divBdr>
          <w:divsChild>
            <w:div w:id="186667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20588">
      <w:bodyDiv w:val="1"/>
      <w:marLeft w:val="0"/>
      <w:marRight w:val="0"/>
      <w:marTop w:val="0"/>
      <w:marBottom w:val="0"/>
      <w:divBdr>
        <w:top w:val="none" w:sz="0" w:space="0" w:color="auto"/>
        <w:left w:val="none" w:sz="0" w:space="0" w:color="auto"/>
        <w:bottom w:val="none" w:sz="0" w:space="0" w:color="auto"/>
        <w:right w:val="none" w:sz="0" w:space="0" w:color="auto"/>
      </w:divBdr>
    </w:div>
    <w:div w:id="300694972">
      <w:bodyDiv w:val="1"/>
      <w:marLeft w:val="0"/>
      <w:marRight w:val="0"/>
      <w:marTop w:val="0"/>
      <w:marBottom w:val="0"/>
      <w:divBdr>
        <w:top w:val="none" w:sz="0" w:space="0" w:color="auto"/>
        <w:left w:val="none" w:sz="0" w:space="0" w:color="auto"/>
        <w:bottom w:val="none" w:sz="0" w:space="0" w:color="auto"/>
        <w:right w:val="none" w:sz="0" w:space="0" w:color="auto"/>
      </w:divBdr>
      <w:divsChild>
        <w:div w:id="1459446057">
          <w:marLeft w:val="0"/>
          <w:marRight w:val="0"/>
          <w:marTop w:val="0"/>
          <w:marBottom w:val="0"/>
          <w:divBdr>
            <w:top w:val="none" w:sz="0" w:space="0" w:color="auto"/>
            <w:left w:val="none" w:sz="0" w:space="0" w:color="auto"/>
            <w:bottom w:val="none" w:sz="0" w:space="0" w:color="auto"/>
            <w:right w:val="none" w:sz="0" w:space="0" w:color="auto"/>
          </w:divBdr>
          <w:divsChild>
            <w:div w:id="1726366096">
              <w:marLeft w:val="0"/>
              <w:marRight w:val="0"/>
              <w:marTop w:val="0"/>
              <w:marBottom w:val="0"/>
              <w:divBdr>
                <w:top w:val="none" w:sz="0" w:space="0" w:color="auto"/>
                <w:left w:val="none" w:sz="0" w:space="0" w:color="auto"/>
                <w:bottom w:val="none" w:sz="0" w:space="0" w:color="auto"/>
                <w:right w:val="none" w:sz="0" w:space="0" w:color="auto"/>
              </w:divBdr>
              <w:divsChild>
                <w:div w:id="114361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06854">
      <w:bodyDiv w:val="1"/>
      <w:marLeft w:val="0"/>
      <w:marRight w:val="0"/>
      <w:marTop w:val="0"/>
      <w:marBottom w:val="0"/>
      <w:divBdr>
        <w:top w:val="none" w:sz="0" w:space="0" w:color="auto"/>
        <w:left w:val="none" w:sz="0" w:space="0" w:color="auto"/>
        <w:bottom w:val="none" w:sz="0" w:space="0" w:color="auto"/>
        <w:right w:val="none" w:sz="0" w:space="0" w:color="auto"/>
      </w:divBdr>
    </w:div>
    <w:div w:id="420491041">
      <w:bodyDiv w:val="1"/>
      <w:marLeft w:val="0"/>
      <w:marRight w:val="0"/>
      <w:marTop w:val="0"/>
      <w:marBottom w:val="0"/>
      <w:divBdr>
        <w:top w:val="none" w:sz="0" w:space="0" w:color="auto"/>
        <w:left w:val="none" w:sz="0" w:space="0" w:color="auto"/>
        <w:bottom w:val="none" w:sz="0" w:space="0" w:color="auto"/>
        <w:right w:val="none" w:sz="0" w:space="0" w:color="auto"/>
      </w:divBdr>
    </w:div>
    <w:div w:id="507793021">
      <w:bodyDiv w:val="1"/>
      <w:marLeft w:val="0"/>
      <w:marRight w:val="0"/>
      <w:marTop w:val="0"/>
      <w:marBottom w:val="0"/>
      <w:divBdr>
        <w:top w:val="none" w:sz="0" w:space="0" w:color="auto"/>
        <w:left w:val="none" w:sz="0" w:space="0" w:color="auto"/>
        <w:bottom w:val="none" w:sz="0" w:space="0" w:color="auto"/>
        <w:right w:val="none" w:sz="0" w:space="0" w:color="auto"/>
      </w:divBdr>
    </w:div>
    <w:div w:id="538668654">
      <w:bodyDiv w:val="1"/>
      <w:marLeft w:val="0"/>
      <w:marRight w:val="0"/>
      <w:marTop w:val="0"/>
      <w:marBottom w:val="0"/>
      <w:divBdr>
        <w:top w:val="none" w:sz="0" w:space="0" w:color="auto"/>
        <w:left w:val="none" w:sz="0" w:space="0" w:color="auto"/>
        <w:bottom w:val="none" w:sz="0" w:space="0" w:color="auto"/>
        <w:right w:val="none" w:sz="0" w:space="0" w:color="auto"/>
      </w:divBdr>
    </w:div>
    <w:div w:id="792868755">
      <w:bodyDiv w:val="1"/>
      <w:marLeft w:val="0"/>
      <w:marRight w:val="0"/>
      <w:marTop w:val="0"/>
      <w:marBottom w:val="0"/>
      <w:divBdr>
        <w:top w:val="none" w:sz="0" w:space="0" w:color="auto"/>
        <w:left w:val="none" w:sz="0" w:space="0" w:color="auto"/>
        <w:bottom w:val="none" w:sz="0" w:space="0" w:color="auto"/>
        <w:right w:val="none" w:sz="0" w:space="0" w:color="auto"/>
      </w:divBdr>
    </w:div>
    <w:div w:id="907962065">
      <w:bodyDiv w:val="1"/>
      <w:marLeft w:val="0"/>
      <w:marRight w:val="0"/>
      <w:marTop w:val="0"/>
      <w:marBottom w:val="0"/>
      <w:divBdr>
        <w:top w:val="none" w:sz="0" w:space="0" w:color="auto"/>
        <w:left w:val="none" w:sz="0" w:space="0" w:color="auto"/>
        <w:bottom w:val="none" w:sz="0" w:space="0" w:color="auto"/>
        <w:right w:val="none" w:sz="0" w:space="0" w:color="auto"/>
      </w:divBdr>
    </w:div>
    <w:div w:id="935089453">
      <w:bodyDiv w:val="1"/>
      <w:marLeft w:val="0"/>
      <w:marRight w:val="0"/>
      <w:marTop w:val="0"/>
      <w:marBottom w:val="0"/>
      <w:divBdr>
        <w:top w:val="none" w:sz="0" w:space="0" w:color="auto"/>
        <w:left w:val="none" w:sz="0" w:space="0" w:color="auto"/>
        <w:bottom w:val="none" w:sz="0" w:space="0" w:color="auto"/>
        <w:right w:val="none" w:sz="0" w:space="0" w:color="auto"/>
      </w:divBdr>
      <w:divsChild>
        <w:div w:id="187837341">
          <w:marLeft w:val="0"/>
          <w:marRight w:val="0"/>
          <w:marTop w:val="0"/>
          <w:marBottom w:val="0"/>
          <w:divBdr>
            <w:top w:val="none" w:sz="0" w:space="0" w:color="auto"/>
            <w:left w:val="none" w:sz="0" w:space="0" w:color="auto"/>
            <w:bottom w:val="none" w:sz="0" w:space="0" w:color="auto"/>
            <w:right w:val="none" w:sz="0" w:space="0" w:color="auto"/>
          </w:divBdr>
          <w:divsChild>
            <w:div w:id="1757437325">
              <w:marLeft w:val="0"/>
              <w:marRight w:val="0"/>
              <w:marTop w:val="0"/>
              <w:marBottom w:val="0"/>
              <w:divBdr>
                <w:top w:val="none" w:sz="0" w:space="0" w:color="auto"/>
                <w:left w:val="none" w:sz="0" w:space="0" w:color="auto"/>
                <w:bottom w:val="none" w:sz="0" w:space="0" w:color="auto"/>
                <w:right w:val="none" w:sz="0" w:space="0" w:color="auto"/>
              </w:divBdr>
              <w:divsChild>
                <w:div w:id="139935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72493">
      <w:bodyDiv w:val="1"/>
      <w:marLeft w:val="0"/>
      <w:marRight w:val="0"/>
      <w:marTop w:val="0"/>
      <w:marBottom w:val="0"/>
      <w:divBdr>
        <w:top w:val="none" w:sz="0" w:space="0" w:color="auto"/>
        <w:left w:val="none" w:sz="0" w:space="0" w:color="auto"/>
        <w:bottom w:val="none" w:sz="0" w:space="0" w:color="auto"/>
        <w:right w:val="none" w:sz="0" w:space="0" w:color="auto"/>
      </w:divBdr>
    </w:div>
    <w:div w:id="1086608453">
      <w:bodyDiv w:val="1"/>
      <w:marLeft w:val="0"/>
      <w:marRight w:val="0"/>
      <w:marTop w:val="0"/>
      <w:marBottom w:val="0"/>
      <w:divBdr>
        <w:top w:val="none" w:sz="0" w:space="0" w:color="auto"/>
        <w:left w:val="none" w:sz="0" w:space="0" w:color="auto"/>
        <w:bottom w:val="none" w:sz="0" w:space="0" w:color="auto"/>
        <w:right w:val="none" w:sz="0" w:space="0" w:color="auto"/>
      </w:divBdr>
    </w:div>
    <w:div w:id="1110781364">
      <w:bodyDiv w:val="1"/>
      <w:marLeft w:val="0"/>
      <w:marRight w:val="0"/>
      <w:marTop w:val="0"/>
      <w:marBottom w:val="0"/>
      <w:divBdr>
        <w:top w:val="none" w:sz="0" w:space="0" w:color="auto"/>
        <w:left w:val="none" w:sz="0" w:space="0" w:color="auto"/>
        <w:bottom w:val="none" w:sz="0" w:space="0" w:color="auto"/>
        <w:right w:val="none" w:sz="0" w:space="0" w:color="auto"/>
      </w:divBdr>
    </w:div>
    <w:div w:id="1182430453">
      <w:bodyDiv w:val="1"/>
      <w:marLeft w:val="0"/>
      <w:marRight w:val="0"/>
      <w:marTop w:val="0"/>
      <w:marBottom w:val="0"/>
      <w:divBdr>
        <w:top w:val="none" w:sz="0" w:space="0" w:color="auto"/>
        <w:left w:val="none" w:sz="0" w:space="0" w:color="auto"/>
        <w:bottom w:val="none" w:sz="0" w:space="0" w:color="auto"/>
        <w:right w:val="none" w:sz="0" w:space="0" w:color="auto"/>
      </w:divBdr>
    </w:div>
    <w:div w:id="1257058489">
      <w:bodyDiv w:val="1"/>
      <w:marLeft w:val="0"/>
      <w:marRight w:val="0"/>
      <w:marTop w:val="0"/>
      <w:marBottom w:val="0"/>
      <w:divBdr>
        <w:top w:val="none" w:sz="0" w:space="0" w:color="auto"/>
        <w:left w:val="none" w:sz="0" w:space="0" w:color="auto"/>
        <w:bottom w:val="none" w:sz="0" w:space="0" w:color="auto"/>
        <w:right w:val="none" w:sz="0" w:space="0" w:color="auto"/>
      </w:divBdr>
    </w:div>
    <w:div w:id="1332371339">
      <w:bodyDiv w:val="1"/>
      <w:marLeft w:val="0"/>
      <w:marRight w:val="0"/>
      <w:marTop w:val="0"/>
      <w:marBottom w:val="0"/>
      <w:divBdr>
        <w:top w:val="none" w:sz="0" w:space="0" w:color="auto"/>
        <w:left w:val="none" w:sz="0" w:space="0" w:color="auto"/>
        <w:bottom w:val="none" w:sz="0" w:space="0" w:color="auto"/>
        <w:right w:val="none" w:sz="0" w:space="0" w:color="auto"/>
      </w:divBdr>
    </w:div>
    <w:div w:id="1363088905">
      <w:bodyDiv w:val="1"/>
      <w:marLeft w:val="0"/>
      <w:marRight w:val="0"/>
      <w:marTop w:val="0"/>
      <w:marBottom w:val="0"/>
      <w:divBdr>
        <w:top w:val="none" w:sz="0" w:space="0" w:color="auto"/>
        <w:left w:val="none" w:sz="0" w:space="0" w:color="auto"/>
        <w:bottom w:val="none" w:sz="0" w:space="0" w:color="auto"/>
        <w:right w:val="none" w:sz="0" w:space="0" w:color="auto"/>
      </w:divBdr>
      <w:divsChild>
        <w:div w:id="150607195">
          <w:marLeft w:val="0"/>
          <w:marRight w:val="0"/>
          <w:marTop w:val="0"/>
          <w:marBottom w:val="0"/>
          <w:divBdr>
            <w:top w:val="none" w:sz="0" w:space="0" w:color="auto"/>
            <w:left w:val="none" w:sz="0" w:space="0" w:color="auto"/>
            <w:bottom w:val="none" w:sz="0" w:space="0" w:color="auto"/>
            <w:right w:val="none" w:sz="0" w:space="0" w:color="auto"/>
          </w:divBdr>
          <w:divsChild>
            <w:div w:id="1095396029">
              <w:marLeft w:val="0"/>
              <w:marRight w:val="0"/>
              <w:marTop w:val="0"/>
              <w:marBottom w:val="0"/>
              <w:divBdr>
                <w:top w:val="none" w:sz="0" w:space="0" w:color="auto"/>
                <w:left w:val="none" w:sz="0" w:space="0" w:color="auto"/>
                <w:bottom w:val="none" w:sz="0" w:space="0" w:color="auto"/>
                <w:right w:val="none" w:sz="0" w:space="0" w:color="auto"/>
              </w:divBdr>
              <w:divsChild>
                <w:div w:id="131846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30234">
      <w:bodyDiv w:val="1"/>
      <w:marLeft w:val="0"/>
      <w:marRight w:val="0"/>
      <w:marTop w:val="0"/>
      <w:marBottom w:val="0"/>
      <w:divBdr>
        <w:top w:val="none" w:sz="0" w:space="0" w:color="auto"/>
        <w:left w:val="none" w:sz="0" w:space="0" w:color="auto"/>
        <w:bottom w:val="none" w:sz="0" w:space="0" w:color="auto"/>
        <w:right w:val="none" w:sz="0" w:space="0" w:color="auto"/>
      </w:divBdr>
    </w:div>
    <w:div w:id="1514105060">
      <w:bodyDiv w:val="1"/>
      <w:marLeft w:val="0"/>
      <w:marRight w:val="0"/>
      <w:marTop w:val="0"/>
      <w:marBottom w:val="0"/>
      <w:divBdr>
        <w:top w:val="none" w:sz="0" w:space="0" w:color="auto"/>
        <w:left w:val="none" w:sz="0" w:space="0" w:color="auto"/>
        <w:bottom w:val="none" w:sz="0" w:space="0" w:color="auto"/>
        <w:right w:val="none" w:sz="0" w:space="0" w:color="auto"/>
      </w:divBdr>
    </w:div>
    <w:div w:id="1565682639">
      <w:bodyDiv w:val="1"/>
      <w:marLeft w:val="0"/>
      <w:marRight w:val="0"/>
      <w:marTop w:val="0"/>
      <w:marBottom w:val="0"/>
      <w:divBdr>
        <w:top w:val="none" w:sz="0" w:space="0" w:color="auto"/>
        <w:left w:val="none" w:sz="0" w:space="0" w:color="auto"/>
        <w:bottom w:val="none" w:sz="0" w:space="0" w:color="auto"/>
        <w:right w:val="none" w:sz="0" w:space="0" w:color="auto"/>
      </w:divBdr>
    </w:div>
    <w:div w:id="1572353080">
      <w:bodyDiv w:val="1"/>
      <w:marLeft w:val="0"/>
      <w:marRight w:val="0"/>
      <w:marTop w:val="0"/>
      <w:marBottom w:val="0"/>
      <w:divBdr>
        <w:top w:val="none" w:sz="0" w:space="0" w:color="auto"/>
        <w:left w:val="none" w:sz="0" w:space="0" w:color="auto"/>
        <w:bottom w:val="none" w:sz="0" w:space="0" w:color="auto"/>
        <w:right w:val="none" w:sz="0" w:space="0" w:color="auto"/>
      </w:divBdr>
    </w:div>
    <w:div w:id="1587110853">
      <w:bodyDiv w:val="1"/>
      <w:marLeft w:val="0"/>
      <w:marRight w:val="0"/>
      <w:marTop w:val="0"/>
      <w:marBottom w:val="0"/>
      <w:divBdr>
        <w:top w:val="none" w:sz="0" w:space="0" w:color="auto"/>
        <w:left w:val="none" w:sz="0" w:space="0" w:color="auto"/>
        <w:bottom w:val="none" w:sz="0" w:space="0" w:color="auto"/>
        <w:right w:val="none" w:sz="0" w:space="0" w:color="auto"/>
      </w:divBdr>
      <w:divsChild>
        <w:div w:id="1432434981">
          <w:marLeft w:val="0"/>
          <w:marRight w:val="0"/>
          <w:marTop w:val="0"/>
          <w:marBottom w:val="0"/>
          <w:divBdr>
            <w:top w:val="none" w:sz="0" w:space="0" w:color="auto"/>
            <w:left w:val="none" w:sz="0" w:space="0" w:color="auto"/>
            <w:bottom w:val="none" w:sz="0" w:space="0" w:color="auto"/>
            <w:right w:val="none" w:sz="0" w:space="0" w:color="auto"/>
          </w:divBdr>
          <w:divsChild>
            <w:div w:id="7100014">
              <w:marLeft w:val="0"/>
              <w:marRight w:val="0"/>
              <w:marTop w:val="0"/>
              <w:marBottom w:val="0"/>
              <w:divBdr>
                <w:top w:val="none" w:sz="0" w:space="0" w:color="auto"/>
                <w:left w:val="none" w:sz="0" w:space="0" w:color="auto"/>
                <w:bottom w:val="none" w:sz="0" w:space="0" w:color="auto"/>
                <w:right w:val="none" w:sz="0" w:space="0" w:color="auto"/>
              </w:divBdr>
              <w:divsChild>
                <w:div w:id="81541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09117">
      <w:bodyDiv w:val="1"/>
      <w:marLeft w:val="0"/>
      <w:marRight w:val="0"/>
      <w:marTop w:val="0"/>
      <w:marBottom w:val="0"/>
      <w:divBdr>
        <w:top w:val="none" w:sz="0" w:space="0" w:color="auto"/>
        <w:left w:val="none" w:sz="0" w:space="0" w:color="auto"/>
        <w:bottom w:val="none" w:sz="0" w:space="0" w:color="auto"/>
        <w:right w:val="none" w:sz="0" w:space="0" w:color="auto"/>
      </w:divBdr>
    </w:div>
    <w:div w:id="1801919856">
      <w:bodyDiv w:val="1"/>
      <w:marLeft w:val="0"/>
      <w:marRight w:val="0"/>
      <w:marTop w:val="0"/>
      <w:marBottom w:val="0"/>
      <w:divBdr>
        <w:top w:val="none" w:sz="0" w:space="0" w:color="auto"/>
        <w:left w:val="none" w:sz="0" w:space="0" w:color="auto"/>
        <w:bottom w:val="none" w:sz="0" w:space="0" w:color="auto"/>
        <w:right w:val="none" w:sz="0" w:space="0" w:color="auto"/>
      </w:divBdr>
    </w:div>
    <w:div w:id="1806661079">
      <w:bodyDiv w:val="1"/>
      <w:marLeft w:val="0"/>
      <w:marRight w:val="0"/>
      <w:marTop w:val="0"/>
      <w:marBottom w:val="0"/>
      <w:divBdr>
        <w:top w:val="none" w:sz="0" w:space="0" w:color="auto"/>
        <w:left w:val="none" w:sz="0" w:space="0" w:color="auto"/>
        <w:bottom w:val="none" w:sz="0" w:space="0" w:color="auto"/>
        <w:right w:val="none" w:sz="0" w:space="0" w:color="auto"/>
      </w:divBdr>
    </w:div>
    <w:div w:id="2036804765">
      <w:bodyDiv w:val="1"/>
      <w:marLeft w:val="0"/>
      <w:marRight w:val="0"/>
      <w:marTop w:val="0"/>
      <w:marBottom w:val="0"/>
      <w:divBdr>
        <w:top w:val="none" w:sz="0" w:space="0" w:color="auto"/>
        <w:left w:val="none" w:sz="0" w:space="0" w:color="auto"/>
        <w:bottom w:val="none" w:sz="0" w:space="0" w:color="auto"/>
        <w:right w:val="none" w:sz="0" w:space="0" w:color="auto"/>
      </w:divBdr>
    </w:div>
    <w:div w:id="211204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whiteribbonalliance.org/wp-content/uploads/2017/11/Final_RMC_Charter.pdf" TargetMode="External"/><Relationship Id="rId26" Type="http://schemas.openxmlformats.org/officeDocument/2006/relationships/hyperlink" Target="https://www.blueknot.org.au/resources/Publications/Practice-Guidelines" TargetMode="External"/><Relationship Id="rId39" Type="http://schemas.openxmlformats.org/officeDocument/2006/relationships/hyperlink" Target="https://ama.com.au/position-statement/maternal-decision-making-2013" TargetMode="External"/><Relationship Id="rId21" Type="http://schemas.openxmlformats.org/officeDocument/2006/relationships/hyperlink" Target="http://www.coaghealthcouncil.gov.au/Portals/0/Australian%20National%20Breastfeeding%20Strategy%20-%20Final.pdf" TargetMode="External"/><Relationship Id="rId34" Type="http://schemas.openxmlformats.org/officeDocument/2006/relationships/hyperlink" Target="https://www.safetyandquality.gov.au/atlas/atlas-2017/atlas-2017-downloads/" TargetMode="External"/><Relationship Id="rId42" Type="http://schemas.openxmlformats.org/officeDocument/2006/relationships/hyperlink" Target="https://www.england.nhs.uk/mat-transformation/implementing-better-births/mat-review/" TargetMode="External"/><Relationship Id="rId47" Type="http://schemas.openxmlformats.org/officeDocument/2006/relationships/hyperlink" Target="http://www.who.int/reproductivehealth/topics/maternal_perinatal/care/en/" TargetMode="External"/><Relationship Id="rId50" Type="http://schemas.openxmlformats.org/officeDocument/2006/relationships/hyperlink" Target="http://www.who.int/reproductivehealth/publications/intrapartum-care-guidelines/en/" TargetMode="External"/><Relationship Id="rId55" Type="http://schemas.openxmlformats.org/officeDocument/2006/relationships/hyperlink" Target="http://analytics.aihw.gov.au/" TargetMode="External"/><Relationship Id="rId63" Type="http://schemas.openxmlformats.org/officeDocument/2006/relationships/hyperlink" Target="http://www.coaghealthcouncil.gov.au/Portals/0/Birthing%20on%20country%20Framework.pdf" TargetMode="External"/><Relationship Id="rId68" Type="http://schemas.openxmlformats.org/officeDocument/2006/relationships/hyperlink" Target="https://www.cochrane.org/CD004667/PREG_midwife-led-continuity-models-care-compared-other-models-care-women-during-pregnancy-birth-and-early" TargetMode="External"/><Relationship Id="rId76" Type="http://schemas.openxmlformats.org/officeDocument/2006/relationships/hyperlink" Target="https://www.ranzcog.edu.au/RANZCOG_SITE/media/RANZCOG-MEDIA/Women%27s%20Health/Patient%20information/Caesarean-section-pamphlet.pdf?ext=.pdf" TargetMode="External"/><Relationship Id="rId7" Type="http://schemas.openxmlformats.org/officeDocument/2006/relationships/endnotes" Target="endnotes.xml"/><Relationship Id="rId71" Type="http://schemas.openxmlformats.org/officeDocument/2006/relationships/hyperlink" Target="https://www.beyondblue.org.au/docs/default-source/8.-perinatal-documents/bw0125-report-beyondblues-perinatal-mental-health-(nap)-full-report.pdf?sfvrsn=2" TargetMode="External"/><Relationship Id="rId2" Type="http://schemas.openxmlformats.org/officeDocument/2006/relationships/numbering" Target="numbering.xml"/><Relationship Id="rId16" Type="http://schemas.openxmlformats.org/officeDocument/2006/relationships/hyperlink" Target="https://www.culturaldiversityhealth.org.au/wp-content/uploads/2019/02/Culturally-responsive-clinical-practice-Working-with-people-from-migrant-and-refugee-backgrounds-Jan2019.pdf" TargetMode="External"/><Relationship Id="rId29" Type="http://schemas.openxmlformats.org/officeDocument/2006/relationships/image" Target="media/image4.png"/><Relationship Id="rId11" Type="http://schemas.openxmlformats.org/officeDocument/2006/relationships/hyperlink" Target="mailto:cnmo@health.gov.au" TargetMode="External"/><Relationship Id="rId24" Type="http://schemas.openxmlformats.org/officeDocument/2006/relationships/hyperlink" Target="http://cope.org.au/about/review-of-new-perinatal-mental-health-guidelines/" TargetMode="External"/><Relationship Id="rId32" Type="http://schemas.openxmlformats.org/officeDocument/2006/relationships/hyperlink" Target="https://www.midwives.org.au/shop/35" TargetMode="External"/><Relationship Id="rId37" Type="http://schemas.openxmlformats.org/officeDocument/2006/relationships/hyperlink" Target="https://www.aihw.gov.au/reports/mothers-babies/national-core-maternity-indicators/contents/table-of-contents" TargetMode="External"/><Relationship Id="rId40" Type="http://schemas.openxmlformats.org/officeDocument/2006/relationships/hyperlink" Target="http://www.cqc.org.uk/publications/surveys/maternity-services-survey-2017" TargetMode="External"/><Relationship Id="rId45" Type="http://schemas.openxmlformats.org/officeDocument/2006/relationships/hyperlink" Target="https://www.ranzcog.edu.au/RANZCOG_SITE/media/RANZCOG-MEDIA/About/Maternity-Care-in-Australia-Web.pdf" TargetMode="External"/><Relationship Id="rId53" Type="http://schemas.openxmlformats.org/officeDocument/2006/relationships/hyperlink" Target="https://www.whiteribbonalliance.org/wp-content/uploads/2017/11/Final_RMC_Charter.pdf" TargetMode="External"/><Relationship Id="rId58" Type="http://schemas.openxmlformats.org/officeDocument/2006/relationships/hyperlink" Target="https://www.aph.gov.au/Parliamentary_Business/Committees/Senate/Stillbirth_Research_and_Education/Stillbirth/Report" TargetMode="External"/><Relationship Id="rId66" Type="http://schemas.openxmlformats.org/officeDocument/2006/relationships/hyperlink" Target="https://www.pregnancybirthbaby.org.au/" TargetMode="External"/><Relationship Id="rId74" Type="http://schemas.openxmlformats.org/officeDocument/2006/relationships/hyperlink" Target="https://www.blueknot.org.au/resources/Publications/Practice-Guidelines" TargetMode="External"/><Relationship Id="rId79" Type="http://schemas.openxmlformats.org/officeDocument/2006/relationships/hyperlink" Target="https://www.nursingmidwiferyboard.gov.au/codes-guidelines-statements/professional-standards/midwife-standards-for-practice.aspx" TargetMode="External"/><Relationship Id="rId5" Type="http://schemas.openxmlformats.org/officeDocument/2006/relationships/webSettings" Target="webSettings.xml"/><Relationship Id="rId61" Type="http://schemas.openxmlformats.org/officeDocument/2006/relationships/hyperlink" Target="http://hwd.health.gov.au/datasets.html" TargetMode="External"/><Relationship Id="rId10" Type="http://schemas.openxmlformats.org/officeDocument/2006/relationships/hyperlink" Target="https://creativecommons.org/licenses/by/4.0/legalcode" TargetMode="External"/><Relationship Id="rId19" Type="http://schemas.openxmlformats.org/officeDocument/2006/relationships/hyperlink" Target="https://www.pregnancybirthbaby.org.au/" TargetMode="External"/><Relationship Id="rId31" Type="http://schemas.openxmlformats.org/officeDocument/2006/relationships/footer" Target="footer2.xml"/><Relationship Id="rId44" Type="http://schemas.openxmlformats.org/officeDocument/2006/relationships/hyperlink" Target="https://www.safetyandquality.gov.au/wp-content/uploads/2017/12/National-Safety-and-Quality-Health-Service-Standards-second-edition.pdf" TargetMode="External"/><Relationship Id="rId52" Type="http://schemas.openxmlformats.org/officeDocument/2006/relationships/hyperlink" Target="https://www.aihw.gov.au/reports/mothers-babies/australias-mothers-babies-2016-in-brief/contents/table-of-contents" TargetMode="External"/><Relationship Id="rId60" Type="http://schemas.openxmlformats.org/officeDocument/2006/relationships/hyperlink" Target="https://www.aihw.gov.au/reports/mothers-babies/maternal-deaths-in-australia-2016/contents/report" TargetMode="External"/><Relationship Id="rId65" Type="http://schemas.openxmlformats.org/officeDocument/2006/relationships/hyperlink" Target="https://www.ranzcog.edu.au/RANZCOG_SITE/media/RANZCOG-MEDIA/Governance/Policies%20and%20Guidelines/RANZCOG-code-of-ethical-practice.pdf" TargetMode="External"/><Relationship Id="rId73" Type="http://schemas.openxmlformats.org/officeDocument/2006/relationships/hyperlink" Target="https://www.healthfacilityguidelines.com.au/full-guidelines" TargetMode="External"/><Relationship Id="rId78" Type="http://schemas.openxmlformats.org/officeDocument/2006/relationships/hyperlink" Target="https://www.health.qld.gov.au/__data/assets/pdf_file/0019/143074/ic-guide.pdf"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1.png@01D10CF0.2ACF2D40" TargetMode="External"/><Relationship Id="rId14" Type="http://schemas.openxmlformats.org/officeDocument/2006/relationships/image" Target="media/image3.jpeg"/><Relationship Id="rId22" Type="http://schemas.openxmlformats.org/officeDocument/2006/relationships/hyperlink" Target="https://beta.health.gov.au/resources/pregnancy-care-guidelines" TargetMode="External"/><Relationship Id="rId27" Type="http://schemas.openxmlformats.org/officeDocument/2006/relationships/hyperlink" Target="http://training.cope.org.au/p/cope-basic-skills-in-perinatal-mental-health" TargetMode="External"/><Relationship Id="rId30" Type="http://schemas.openxmlformats.org/officeDocument/2006/relationships/hyperlink" Target="https://www.ahpra.gov.au/" TargetMode="External"/><Relationship Id="rId35" Type="http://schemas.openxmlformats.org/officeDocument/2006/relationships/hyperlink" Target="https://www.safetyandquality.gov.au/wp-content/uploads/2012/01/Charter-PDf.pdf" TargetMode="External"/><Relationship Id="rId43" Type="http://schemas.openxmlformats.org/officeDocument/2006/relationships/hyperlink" Target="https://www.whiteribbonalliance.org/wp-content/uploads/2017/11/Final_RMC_Charter.pdf" TargetMode="External"/><Relationship Id="rId48" Type="http://schemas.openxmlformats.org/officeDocument/2006/relationships/hyperlink" Target="http://www.who.int/maternal_child_adolescent/documents/improving-maternal-newborn-care-quality/en/" TargetMode="External"/><Relationship Id="rId56" Type="http://schemas.openxmlformats.org/officeDocument/2006/relationships/hyperlink" Target="https://beta.health.gov.au/resources/pregnancy-care-guidelines" TargetMode="External"/><Relationship Id="rId64" Type="http://schemas.openxmlformats.org/officeDocument/2006/relationships/hyperlink" Target="http://www.hebammen.at/wp-content/uploads/2017/04/International-Code-of-Ethics-for-Midwives.pdf" TargetMode="External"/><Relationship Id="rId69" Type="http://schemas.openxmlformats.org/officeDocument/2006/relationships/hyperlink" Target="https://www.beyondblue.org.au/docs/default-source/8.-perinatal-documents/bw0075-report-beyondblue-national-research-program-vol2.pdf?sfvrsn=2" TargetMode="External"/><Relationship Id="rId77" Type="http://schemas.openxmlformats.org/officeDocument/2006/relationships/hyperlink" Target="http://www.coaghealthcouncil.gov.au/Portals/0/National%20Cultural%20Respect%20Framework%20for%20Aboriginal%20and%20Torres%20Strait%20Islander%20Health%202016_2026_2.pdf" TargetMode="External"/><Relationship Id="rId8" Type="http://schemas.openxmlformats.org/officeDocument/2006/relationships/image" Target="media/image1.png"/><Relationship Id="rId51" Type="http://schemas.openxmlformats.org/officeDocument/2006/relationships/hyperlink" Target="http://www.health.gov.au/internet/main/publishing.nsf/content/maternityservicesplan" TargetMode="External"/><Relationship Id="rId72" Type="http://schemas.openxmlformats.org/officeDocument/2006/relationships/hyperlink" Target="http://cope.org.au/about/review-of-new-perinatal-mental-health-guidelines/"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culturaldiversityhealth.org.au/wp-content/uploads/2019/02/Guide-for-clinicians-working-with-interpreters-in-healthcare-settings-Jan2019.pdf" TargetMode="External"/><Relationship Id="rId25" Type="http://schemas.openxmlformats.org/officeDocument/2006/relationships/hyperlink" Target="https://www.healthfacilityguidelines.com.au/full-guidelines" TargetMode="External"/><Relationship Id="rId33" Type="http://schemas.openxmlformats.org/officeDocument/2006/relationships/hyperlink" Target="https://www.ranzcog.edu.au/RANZCOG_SITE/media/RANZCOG-MEDIA/Women%27s%20Health/Referral-Guidelines-3rd_edition_issue_2_20150211_final_0.pdf?ext=.pdf" TargetMode="External"/><Relationship Id="rId38" Type="http://schemas.openxmlformats.org/officeDocument/2006/relationships/hyperlink" Target="https://www.aihw.gov.au/reports-statistics/population-groups/mothers-babies/overview" TargetMode="External"/><Relationship Id="rId46" Type="http://schemas.openxmlformats.org/officeDocument/2006/relationships/hyperlink" Target="http://www.who.int/management/quality/assurance/QualityCare_B.Def.pdf" TargetMode="External"/><Relationship Id="rId59" Type="http://schemas.openxmlformats.org/officeDocument/2006/relationships/hyperlink" Target="http://www.stillbirthfoundation.org.au/wp-content/uploads/2014/03/Stillbirth-systematic-review-report.pdf" TargetMode="External"/><Relationship Id="rId67" Type="http://schemas.openxmlformats.org/officeDocument/2006/relationships/hyperlink" Target="https://www.aihw.gov.au/reports/heart-stroke-vascular-disease/cardiovascular-diabetes-chronic-kidney-prevalence/contents/table-of-contents" TargetMode="External"/><Relationship Id="rId20" Type="http://schemas.openxmlformats.org/officeDocument/2006/relationships/hyperlink" Target="https://www.pregnancybirthbaby.org.au/" TargetMode="External"/><Relationship Id="rId41" Type="http://schemas.openxmlformats.org/officeDocument/2006/relationships/hyperlink" Target="https://www.internationalchildbirth.com/" TargetMode="External"/><Relationship Id="rId54" Type="http://schemas.openxmlformats.org/officeDocument/2006/relationships/hyperlink" Target="https://www.safetyandquality.gov.au/atlas/atlas-2017/atlas-2017-downloads/" TargetMode="External"/><Relationship Id="rId62" Type="http://schemas.openxmlformats.org/officeDocument/2006/relationships/hyperlink" Target="http://www.health.gov.au/internet/main/publishing.nsf/Content/77F5B09BC281577ACA257D2A001EE8CD/$File/cultur.pdf" TargetMode="External"/><Relationship Id="rId70" Type="http://schemas.openxmlformats.org/officeDocument/2006/relationships/hyperlink" Target="https://www.scie-socialcareonline.org.uk/building-great-britons-conception-to-age-2-first-1001-days-all-party-parliamentary-group/r/a11G000000A1T8hIAF" TargetMode="External"/><Relationship Id="rId75" Type="http://schemas.openxmlformats.org/officeDocument/2006/relationships/hyperlink" Target="https://www.catsinam.org.au/static/uploads/files/birthing-on-country-position-statement-endorsed-march-2016-wfaxpyhvmxrw.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ph.gov.au/Parliamentary_Business/Committees/Senate/Stillbirth_Research_and_Education/Stillbirth/Report" TargetMode="External"/><Relationship Id="rId23" Type="http://schemas.openxmlformats.org/officeDocument/2006/relationships/hyperlink" Target="https://www.beyondblue.org.au/docs/default-source/8.-perinatal-documents/bw0125-report-beyondblues-perinatal-mental-health-(nap)-full-report.pdf?sfvrsn=2" TargetMode="External"/><Relationship Id="rId28" Type="http://schemas.openxmlformats.org/officeDocument/2006/relationships/hyperlink" Target="https://www.cope.org.au/readytocope/" TargetMode="External"/><Relationship Id="rId36" Type="http://schemas.openxmlformats.org/officeDocument/2006/relationships/hyperlink" Target="https://www.coaghealthcouncil.gov.au/Portals/0/Final%20Report%20on%20the%20National%20Maternity%20Services%20Plan%202010%20-%202015.pdf" TargetMode="External"/><Relationship Id="rId49" Type="http://schemas.openxmlformats.org/officeDocument/2006/relationships/hyperlink" Target="http://www.who.int/maternal_child_adolescent/topics/quality-of-care/quality-of-care-brief-standards.pdf" TargetMode="External"/><Relationship Id="rId57" Type="http://schemas.openxmlformats.org/officeDocument/2006/relationships/hyperlink" Target="https://www.aihw.gov.au/reports/mothers-babies/perinatal-deaths-in-australia-2013-2014/contents/table-of-cont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Mel12</b:Tag>
    <b:SourceType>ArticleInAPeriodical</b:SourceType>
    <b:Guid>{7637B56F-5BB8-4275-8AE7-C91DC73B55D2}</b:Guid>
    <b:Author>
      <b:Author>
        <b:NameList>
          <b:Person>
            <b:Last>Melissa D. Avery</b:Last>
            <b:First>PhD,</b:First>
            <b:Middle>CNMa, Owen Montgomery, MD, Emily Brandl-Salutz, MPH, MN, RN</b:Middle>
          </b:Person>
        </b:NameList>
      </b:Author>
    </b:Author>
    <b:Title>Essential Components of Successful Collaborative Maternity Care Models The ACOG-ACNM Project</b:Title>
    <b:PeriodicalTitle>Obstetrics &amp; Gynecology Clinics</b:PeriodicalTitle>
    <b:Year>2012</b:Year>
    <b:Month>September</b:Month>
    <b:Pages>423-434</b:Pages>
    <b:RefOrder>1</b:RefOrder>
  </b:Source>
</b:Sources>
</file>

<file path=customXml/itemProps1.xml><?xml version="1.0" encoding="utf-8"?>
<ds:datastoreItem xmlns:ds="http://schemas.openxmlformats.org/officeDocument/2006/customXml" ds:itemID="{A64B3814-16EB-42AB-98F5-E9B85999F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11795</Words>
  <Characters>135311</Characters>
  <Application>Microsoft Office Word</Application>
  <DocSecurity>0</DocSecurity>
  <Lines>1127</Lines>
  <Paragraphs>293</Paragraphs>
  <ScaleCrop>false</ScaleCrop>
  <HeadingPairs>
    <vt:vector size="2" baseType="variant">
      <vt:variant>
        <vt:lpstr>Title</vt:lpstr>
      </vt:variant>
      <vt:variant>
        <vt:i4>1</vt:i4>
      </vt:variant>
    </vt:vector>
  </HeadingPairs>
  <TitlesOfParts>
    <vt:vector size="1" baseType="lpstr">
      <vt:lpstr>Woman-centred care: Strategic Directions for Australian Maternity Services</vt:lpstr>
    </vt:vector>
  </TitlesOfParts>
  <LinksUpToDate>false</LinksUpToDate>
  <CharactersWithSpaces>146813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Woman-centred care: Strategic Directions for Australian Maternity Services</dc:title>
  <dc:subject>Womens Health</dc:subject>
  <dc:creator/>
  <cp:keywords>Maternity; Women-centred care; Pregnancy, birth and baby</cp:keywords>
  <cp:lastModifiedBy/>
  <cp:revision>1</cp:revision>
  <dcterms:created xsi:type="dcterms:W3CDTF">2019-11-04T00:36:00Z</dcterms:created>
  <dcterms:modified xsi:type="dcterms:W3CDTF">2019-11-05T04:17:00Z</dcterms:modified>
</cp:coreProperties>
</file>