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3CB" w:rsidRPr="00A544C4" w:rsidRDefault="009463CB" w:rsidP="00E514CC">
      <w:pPr>
        <w:jc w:val="center"/>
      </w:pPr>
      <w:bookmarkStart w:id="0" w:name="_GoBack"/>
      <w:r w:rsidRPr="00C81D2D">
        <w:rPr>
          <w:noProof/>
          <w:lang w:eastAsia="en-AU"/>
        </w:rPr>
        <w:drawing>
          <wp:inline distT="0" distB="0" distL="0" distR="0">
            <wp:extent cx="3171825" cy="552450"/>
            <wp:effectExtent l="0" t="0" r="0" b="0"/>
            <wp:docPr id="418" name="Picture 4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8">
                      <a:extLst>
                        <a:ext uri="{28A0092B-C50C-407E-A947-70E740481C1C}">
                          <a14:useLocalDpi xmlns:a14="http://schemas.microsoft.com/office/drawing/2010/main" val="0"/>
                        </a:ext>
                      </a:extLst>
                    </a:blip>
                    <a:srcRect l="-2559" r="-226" b="76033"/>
                    <a:stretch/>
                  </pic:blipFill>
                  <pic:spPr bwMode="auto">
                    <a:xfrm>
                      <a:off x="0" y="0"/>
                      <a:ext cx="3171825" cy="552450"/>
                    </a:xfrm>
                    <a:prstGeom prst="rect">
                      <a:avLst/>
                    </a:prstGeom>
                    <a:noFill/>
                    <a:ln>
                      <a:noFill/>
                    </a:ln>
                    <a:extLst>
                      <a:ext uri="{53640926-AAD7-44D8-BBD7-CCE9431645EC}">
                        <a14:shadowObscured xmlns:a14="http://schemas.microsoft.com/office/drawing/2010/main"/>
                      </a:ext>
                    </a:extLst>
                  </pic:spPr>
                </pic:pic>
              </a:graphicData>
            </a:graphic>
          </wp:inline>
        </w:drawing>
      </w:r>
      <w:r w:rsidR="00A8550D">
        <w:br w:type="textWrapping" w:clear="all"/>
      </w:r>
    </w:p>
    <w:bookmarkEnd w:id="0"/>
    <w:p w:rsidR="009463CB" w:rsidRPr="00151034" w:rsidRDefault="009463CB" w:rsidP="008E4E72">
      <w:pPr>
        <w:pStyle w:val="NoSpacing"/>
      </w:pPr>
    </w:p>
    <w:p w:rsidR="009463CB" w:rsidRPr="00A20F62" w:rsidRDefault="009463CB" w:rsidP="00086A1C">
      <w:pPr>
        <w:pStyle w:val="Title"/>
        <w:rPr>
          <w:rFonts w:ascii="Arial" w:hAnsi="Arial"/>
        </w:rPr>
      </w:pPr>
      <w:bookmarkStart w:id="1" w:name="_Toc432475987"/>
      <w:bookmarkStart w:id="2" w:name="_Toc432476258"/>
      <w:r w:rsidRPr="00A20F62">
        <w:rPr>
          <w:rFonts w:ascii="Arial" w:hAnsi="Arial"/>
        </w:rPr>
        <w:t>Campaign Evaluation</w:t>
      </w:r>
      <w:bookmarkEnd w:id="1"/>
      <w:bookmarkEnd w:id="2"/>
    </w:p>
    <w:p w:rsidR="009463CB" w:rsidRPr="00A20F62" w:rsidRDefault="009463CB" w:rsidP="00A20F62">
      <w:pPr>
        <w:pStyle w:val="Title"/>
        <w:rPr>
          <w:rFonts w:ascii="Arial" w:hAnsi="Arial"/>
        </w:rPr>
      </w:pPr>
      <w:bookmarkStart w:id="3" w:name="_Toc432475988"/>
      <w:bookmarkStart w:id="4" w:name="_Toc432476259"/>
      <w:r w:rsidRPr="00A20F62">
        <w:rPr>
          <w:rFonts w:ascii="Arial" w:hAnsi="Arial"/>
        </w:rPr>
        <w:t>National Bowel Cancer Screening Program (NBCSP) Australia</w:t>
      </w:r>
      <w:bookmarkEnd w:id="3"/>
      <w:bookmarkEnd w:id="4"/>
    </w:p>
    <w:p w:rsidR="009463CB" w:rsidRPr="00A544C4" w:rsidRDefault="009463CB" w:rsidP="00AE3074">
      <w:pPr>
        <w:jc w:val="center"/>
        <w:rPr>
          <w:rFonts w:cstheme="minorHAnsi"/>
        </w:rPr>
      </w:pPr>
      <w:r w:rsidRPr="00AE3074">
        <w:rPr>
          <w:noProof/>
          <w:lang w:eastAsia="en-AU"/>
        </w:rPr>
        <w:drawing>
          <wp:inline distT="0" distB="0" distL="0" distR="0" wp14:anchorId="29FBAE46" wp14:editId="37597D16">
            <wp:extent cx="3048000" cy="771525"/>
            <wp:effectExtent l="0" t="0" r="0" b="9525"/>
            <wp:docPr id="419" name="Picture 41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8">
                      <a:extLst>
                        <a:ext uri="{28A0092B-C50C-407E-A947-70E740481C1C}">
                          <a14:useLocalDpi xmlns:a14="http://schemas.microsoft.com/office/drawing/2010/main" val="0"/>
                        </a:ext>
                      </a:extLst>
                    </a:blip>
                    <a:srcRect l="1782" t="66529" r="-551"/>
                    <a:stretch/>
                  </pic:blipFill>
                  <pic:spPr bwMode="auto">
                    <a:xfrm>
                      <a:off x="0" y="0"/>
                      <a:ext cx="3048000"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9463CB" w:rsidRDefault="009463CB" w:rsidP="00FF26D1">
      <w:pPr>
        <w:spacing w:before="1560" w:after="1440"/>
        <w:jc w:val="center"/>
      </w:pPr>
      <w:bookmarkStart w:id="5" w:name="_Toc432475989"/>
      <w:bookmarkStart w:id="6" w:name="_Toc432476260"/>
      <w:r w:rsidRPr="00CF5449">
        <w:t xml:space="preserve">Report of </w:t>
      </w:r>
      <w:r w:rsidRPr="00FD03FF">
        <w:t>Findings</w:t>
      </w:r>
      <w:bookmarkEnd w:id="5"/>
      <w:bookmarkEnd w:id="6"/>
    </w:p>
    <w:p w:rsidR="009463CB" w:rsidRPr="00CF5449" w:rsidRDefault="009463CB" w:rsidP="00FF26D1">
      <w:pPr>
        <w:pStyle w:val="NoSpacing"/>
        <w:jc w:val="center"/>
      </w:pPr>
      <w:bookmarkStart w:id="7" w:name="_Toc432475990"/>
      <w:bookmarkStart w:id="8" w:name="_Toc432476261"/>
      <w:r w:rsidRPr="00FD03FF">
        <w:t>Prepared</w:t>
      </w:r>
      <w:r w:rsidRPr="00A544C4">
        <w:t xml:space="preserve"> for:</w:t>
      </w:r>
      <w:bookmarkEnd w:id="7"/>
      <w:bookmarkEnd w:id="8"/>
    </w:p>
    <w:p w:rsidR="009463CB" w:rsidRPr="00FF26D1" w:rsidRDefault="009463CB" w:rsidP="00FF26D1">
      <w:pPr>
        <w:spacing w:after="2040"/>
        <w:jc w:val="center"/>
        <w:rPr>
          <w:rStyle w:val="Strong"/>
          <w:u w:val="single"/>
        </w:rPr>
      </w:pPr>
      <w:bookmarkStart w:id="9" w:name="_Toc432475892"/>
      <w:bookmarkStart w:id="10" w:name="_Toc432475991"/>
      <w:bookmarkStart w:id="11" w:name="_Toc432476262"/>
      <w:r w:rsidRPr="00FF26D1">
        <w:rPr>
          <w:rStyle w:val="Strong"/>
          <w:u w:val="single"/>
        </w:rPr>
        <w:t>Department of Health</w:t>
      </w:r>
      <w:bookmarkEnd w:id="9"/>
      <w:bookmarkEnd w:id="10"/>
      <w:bookmarkEnd w:id="11"/>
    </w:p>
    <w:p w:rsidR="009463CB" w:rsidRPr="009E23D5" w:rsidRDefault="009E23D5" w:rsidP="00B3667C">
      <w:pPr>
        <w:pStyle w:val="Normalwith8cmtab"/>
        <w:rPr>
          <w:rStyle w:val="Strong"/>
        </w:rPr>
      </w:pPr>
      <w:r w:rsidRPr="009E23D5">
        <w:rPr>
          <w:rStyle w:val="Strong"/>
        </w:rPr>
        <w:t>McNair Ingenuity Research Contact:</w:t>
      </w:r>
      <w:r w:rsidRPr="00B3667C">
        <w:t xml:space="preserve"> </w:t>
      </w:r>
      <w:r w:rsidRPr="00B3667C">
        <w:tab/>
        <w:t>Angela Brooks</w:t>
      </w:r>
    </w:p>
    <w:p w:rsidR="009E23D5" w:rsidRDefault="009E23D5" w:rsidP="00B3667C">
      <w:pPr>
        <w:pStyle w:val="Normalwith8cmtab"/>
        <w:rPr>
          <w:rFonts w:cstheme="minorHAnsi"/>
        </w:rPr>
      </w:pPr>
      <w:r w:rsidRPr="009E23D5">
        <w:rPr>
          <w:rStyle w:val="Strong"/>
        </w:rPr>
        <w:t>Job No.:</w:t>
      </w:r>
      <w:r w:rsidRPr="009E23D5">
        <w:rPr>
          <w:rFonts w:cstheme="minorHAnsi"/>
        </w:rPr>
        <w:t xml:space="preserve"> </w:t>
      </w:r>
      <w:r>
        <w:rPr>
          <w:rFonts w:cstheme="minorHAnsi"/>
        </w:rPr>
        <w:tab/>
      </w:r>
      <w:r w:rsidRPr="00811F19">
        <w:rPr>
          <w:rFonts w:cstheme="minorHAnsi"/>
        </w:rPr>
        <w:t>1521H</w:t>
      </w:r>
    </w:p>
    <w:p w:rsidR="009463CB" w:rsidRDefault="009E23D5" w:rsidP="00B3667C">
      <w:pPr>
        <w:pStyle w:val="Normalwith8cmtab"/>
        <w:rPr>
          <w:rFonts w:cstheme="minorHAnsi"/>
        </w:rPr>
      </w:pPr>
      <w:r w:rsidRPr="009E23D5">
        <w:rPr>
          <w:rStyle w:val="Strong"/>
        </w:rPr>
        <w:t>Date:</w:t>
      </w:r>
      <w:r w:rsidRPr="009E23D5">
        <w:rPr>
          <w:rFonts w:cstheme="minorHAnsi"/>
        </w:rPr>
        <w:t xml:space="preserve"> </w:t>
      </w:r>
      <w:r w:rsidR="00B3667C">
        <w:rPr>
          <w:rFonts w:cstheme="minorHAnsi"/>
        </w:rPr>
        <w:t>Table of Contents</w:t>
      </w:r>
      <w:r>
        <w:rPr>
          <w:rFonts w:cstheme="minorHAnsi"/>
        </w:rPr>
        <w:tab/>
      </w:r>
      <w:r w:rsidRPr="00811F19">
        <w:rPr>
          <w:rFonts w:cstheme="minorHAnsi"/>
        </w:rPr>
        <w:t>20 July</w:t>
      </w:r>
      <w:r>
        <w:rPr>
          <w:rFonts w:cstheme="minorHAnsi"/>
        </w:rPr>
        <w:t xml:space="preserve"> </w:t>
      </w:r>
      <w:r w:rsidRPr="00811F19">
        <w:rPr>
          <w:rFonts w:cstheme="minorHAnsi"/>
        </w:rPr>
        <w:t>2015</w:t>
      </w:r>
    </w:p>
    <w:p w:rsidR="00517B34" w:rsidRPr="009E23D5" w:rsidRDefault="00517B34" w:rsidP="00B3667C">
      <w:pPr>
        <w:pStyle w:val="Normalwith8cmtab"/>
        <w:rPr>
          <w:rStyle w:val="Strong"/>
        </w:rPr>
      </w:pPr>
    </w:p>
    <w:p w:rsidR="005E793E" w:rsidRDefault="00B3667C" w:rsidP="000D7033">
      <w:pPr>
        <w:pStyle w:val="TOCHeading"/>
        <w:rPr>
          <w:noProof/>
        </w:rPr>
      </w:pPr>
      <w:bookmarkStart w:id="12" w:name="Introduction"/>
      <w:bookmarkStart w:id="13" w:name="_Toc432476263"/>
      <w:bookmarkStart w:id="14" w:name="_Toc424922279"/>
      <w:bookmarkStart w:id="15" w:name="_Toc398638771"/>
      <w:bookmarkStart w:id="16" w:name="_Toc398637932"/>
      <w:bookmarkStart w:id="17" w:name="_Toc398637838"/>
      <w:bookmarkEnd w:id="12"/>
      <w:r w:rsidRPr="00B3667C">
        <w:lastRenderedPageBreak/>
        <w:t xml:space="preserve">Table of </w:t>
      </w:r>
      <w:r w:rsidRPr="00517B34">
        <w:t>Contents</w:t>
      </w:r>
      <w:bookmarkStart w:id="18" w:name="_Toc430246578"/>
      <w:bookmarkStart w:id="19" w:name="_Toc430257628"/>
      <w:bookmarkStart w:id="20" w:name="_Toc430257801"/>
      <w:bookmarkStart w:id="21" w:name="_Toc432475893"/>
      <w:bookmarkStart w:id="22" w:name="_Toc432475992"/>
      <w:bookmarkStart w:id="23" w:name="_Toc432476264"/>
      <w:bookmarkStart w:id="24" w:name="_Toc432476908"/>
      <w:bookmarkEnd w:id="13"/>
      <w:r w:rsidR="000D7033">
        <w:fldChar w:fldCharType="begin"/>
      </w:r>
      <w:r w:rsidR="000D7033">
        <w:instrText xml:space="preserve"> TOC \h \z \t "Heading 1,1,Heading 2,2,Heading 3,3" </w:instrText>
      </w:r>
      <w:r w:rsidR="000D7033">
        <w:fldChar w:fldCharType="separate"/>
      </w:r>
    </w:p>
    <w:p w:rsidR="005E793E" w:rsidRDefault="005E793E">
      <w:pPr>
        <w:pStyle w:val="TOC1"/>
        <w:rPr>
          <w:rFonts w:asciiTheme="minorHAnsi" w:eastAsiaTheme="minorEastAsia" w:hAnsiTheme="minorHAnsi" w:cstheme="minorBidi"/>
          <w:b w:val="0"/>
          <w:bCs w:val="0"/>
          <w:sz w:val="22"/>
          <w:szCs w:val="22"/>
          <w:lang w:val="en-AU" w:eastAsia="en-AU"/>
        </w:rPr>
      </w:pPr>
      <w:hyperlink w:anchor="_Toc433101271" w:history="1">
        <w:r w:rsidRPr="00360393">
          <w:rPr>
            <w:rStyle w:val="Hyperlink"/>
          </w:rPr>
          <w:t>Executive Summary</w:t>
        </w:r>
        <w:r>
          <w:rPr>
            <w:webHidden/>
          </w:rPr>
          <w:tab/>
        </w:r>
        <w:r>
          <w:rPr>
            <w:webHidden/>
          </w:rPr>
          <w:fldChar w:fldCharType="begin"/>
        </w:r>
        <w:r>
          <w:rPr>
            <w:webHidden/>
          </w:rPr>
          <w:instrText xml:space="preserve"> PAGEREF _Toc433101271 \h </w:instrText>
        </w:r>
        <w:r>
          <w:rPr>
            <w:webHidden/>
          </w:rPr>
        </w:r>
        <w:r>
          <w:rPr>
            <w:webHidden/>
          </w:rPr>
          <w:fldChar w:fldCharType="separate"/>
        </w:r>
        <w:r>
          <w:rPr>
            <w:webHidden/>
          </w:rPr>
          <w:t>4</w:t>
        </w:r>
        <w:r>
          <w:rPr>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272" w:history="1">
        <w:r w:rsidR="005E793E" w:rsidRPr="00360393">
          <w:rPr>
            <w:rStyle w:val="Hyperlink"/>
          </w:rPr>
          <w:t>Introduction</w:t>
        </w:r>
        <w:r w:rsidR="005E793E">
          <w:rPr>
            <w:webHidden/>
          </w:rPr>
          <w:tab/>
        </w:r>
        <w:r w:rsidR="005E793E">
          <w:rPr>
            <w:webHidden/>
          </w:rPr>
          <w:fldChar w:fldCharType="begin"/>
        </w:r>
        <w:r w:rsidR="005E793E">
          <w:rPr>
            <w:webHidden/>
          </w:rPr>
          <w:instrText xml:space="preserve"> PAGEREF _Toc433101272 \h </w:instrText>
        </w:r>
        <w:r w:rsidR="005E793E">
          <w:rPr>
            <w:webHidden/>
          </w:rPr>
        </w:r>
        <w:r w:rsidR="005E793E">
          <w:rPr>
            <w:webHidden/>
          </w:rPr>
          <w:fldChar w:fldCharType="separate"/>
        </w:r>
        <w:r w:rsidR="005E793E">
          <w:rPr>
            <w:webHidden/>
          </w:rPr>
          <w:t>6</w:t>
        </w:r>
        <w:r w:rsidR="005E793E">
          <w:rPr>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273" w:history="1">
        <w:r w:rsidR="005E793E" w:rsidRPr="00360393">
          <w:rPr>
            <w:rStyle w:val="Hyperlink"/>
          </w:rPr>
          <w:t>Background</w:t>
        </w:r>
        <w:r w:rsidR="005E793E">
          <w:rPr>
            <w:webHidden/>
          </w:rPr>
          <w:tab/>
        </w:r>
        <w:r w:rsidR="005E793E">
          <w:rPr>
            <w:webHidden/>
          </w:rPr>
          <w:fldChar w:fldCharType="begin"/>
        </w:r>
        <w:r w:rsidR="005E793E">
          <w:rPr>
            <w:webHidden/>
          </w:rPr>
          <w:instrText xml:space="preserve"> PAGEREF _Toc433101273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74" w:history="1">
        <w:r w:rsidR="005E793E" w:rsidRPr="00360393">
          <w:rPr>
            <w:rStyle w:val="Hyperlink"/>
          </w:rPr>
          <w:t>Campaign Context</w:t>
        </w:r>
        <w:r w:rsidR="005E793E">
          <w:rPr>
            <w:webHidden/>
          </w:rPr>
          <w:tab/>
        </w:r>
        <w:r w:rsidR="005E793E">
          <w:rPr>
            <w:webHidden/>
          </w:rPr>
          <w:fldChar w:fldCharType="begin"/>
        </w:r>
        <w:r w:rsidR="005E793E">
          <w:rPr>
            <w:webHidden/>
          </w:rPr>
          <w:instrText xml:space="preserve"> PAGEREF _Toc433101274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75" w:history="1">
        <w:r w:rsidR="005E793E" w:rsidRPr="00360393">
          <w:rPr>
            <w:rStyle w:val="Hyperlink"/>
          </w:rPr>
          <w:t>Communications Strategy</w:t>
        </w:r>
        <w:r w:rsidR="005E793E">
          <w:rPr>
            <w:webHidden/>
          </w:rPr>
          <w:tab/>
        </w:r>
        <w:r w:rsidR="005E793E">
          <w:rPr>
            <w:webHidden/>
          </w:rPr>
          <w:fldChar w:fldCharType="begin"/>
        </w:r>
        <w:r w:rsidR="005E793E">
          <w:rPr>
            <w:webHidden/>
          </w:rPr>
          <w:instrText xml:space="preserve"> PAGEREF _Toc433101275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76" w:history="1">
        <w:r w:rsidR="005E793E" w:rsidRPr="00360393">
          <w:rPr>
            <w:rStyle w:val="Hyperlink"/>
          </w:rPr>
          <w:t>Target Audience</w:t>
        </w:r>
        <w:r w:rsidR="005E793E">
          <w:rPr>
            <w:webHidden/>
          </w:rPr>
          <w:tab/>
        </w:r>
        <w:r w:rsidR="005E793E">
          <w:rPr>
            <w:webHidden/>
          </w:rPr>
          <w:fldChar w:fldCharType="begin"/>
        </w:r>
        <w:r w:rsidR="005E793E">
          <w:rPr>
            <w:webHidden/>
          </w:rPr>
          <w:instrText xml:space="preserve"> PAGEREF _Toc433101276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77" w:history="1">
        <w:r w:rsidR="005E793E" w:rsidRPr="00360393">
          <w:rPr>
            <w:rStyle w:val="Hyperlink"/>
          </w:rPr>
          <w:t>Communications Objectives</w:t>
        </w:r>
        <w:r w:rsidR="005E793E">
          <w:rPr>
            <w:webHidden/>
          </w:rPr>
          <w:tab/>
        </w:r>
        <w:r w:rsidR="005E793E">
          <w:rPr>
            <w:webHidden/>
          </w:rPr>
          <w:fldChar w:fldCharType="begin"/>
        </w:r>
        <w:r w:rsidR="005E793E">
          <w:rPr>
            <w:webHidden/>
          </w:rPr>
          <w:instrText xml:space="preserve"> PAGEREF _Toc433101277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78" w:history="1">
        <w:r w:rsidR="005E793E" w:rsidRPr="00360393">
          <w:rPr>
            <w:rStyle w:val="Hyperlink"/>
            <w:noProof/>
          </w:rPr>
          <w:t>Awareness</w:t>
        </w:r>
        <w:r w:rsidR="005E793E">
          <w:rPr>
            <w:noProof/>
            <w:webHidden/>
          </w:rPr>
          <w:tab/>
        </w:r>
        <w:r w:rsidR="005E793E">
          <w:rPr>
            <w:noProof/>
            <w:webHidden/>
          </w:rPr>
          <w:fldChar w:fldCharType="begin"/>
        </w:r>
        <w:r w:rsidR="005E793E">
          <w:rPr>
            <w:noProof/>
            <w:webHidden/>
          </w:rPr>
          <w:instrText xml:space="preserve"> PAGEREF _Toc433101278 \h </w:instrText>
        </w:r>
        <w:r w:rsidR="005E793E">
          <w:rPr>
            <w:noProof/>
            <w:webHidden/>
          </w:rPr>
        </w:r>
        <w:r w:rsidR="005E793E">
          <w:rPr>
            <w:noProof/>
            <w:webHidden/>
          </w:rPr>
          <w:fldChar w:fldCharType="separate"/>
        </w:r>
        <w:r w:rsidR="005E793E">
          <w:rPr>
            <w:noProof/>
            <w:webHidden/>
          </w:rPr>
          <w:t>7</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79" w:history="1">
        <w:r w:rsidR="005E793E" w:rsidRPr="00360393">
          <w:rPr>
            <w:rStyle w:val="Hyperlink"/>
            <w:noProof/>
          </w:rPr>
          <w:t>Attitudes</w:t>
        </w:r>
        <w:r w:rsidR="005E793E">
          <w:rPr>
            <w:noProof/>
            <w:webHidden/>
          </w:rPr>
          <w:tab/>
        </w:r>
        <w:r w:rsidR="005E793E">
          <w:rPr>
            <w:noProof/>
            <w:webHidden/>
          </w:rPr>
          <w:fldChar w:fldCharType="begin"/>
        </w:r>
        <w:r w:rsidR="005E793E">
          <w:rPr>
            <w:noProof/>
            <w:webHidden/>
          </w:rPr>
          <w:instrText xml:space="preserve"> PAGEREF _Toc433101279 \h </w:instrText>
        </w:r>
        <w:r w:rsidR="005E793E">
          <w:rPr>
            <w:noProof/>
            <w:webHidden/>
          </w:rPr>
        </w:r>
        <w:r w:rsidR="005E793E">
          <w:rPr>
            <w:noProof/>
            <w:webHidden/>
          </w:rPr>
          <w:fldChar w:fldCharType="separate"/>
        </w:r>
        <w:r w:rsidR="005E793E">
          <w:rPr>
            <w:noProof/>
            <w:webHidden/>
          </w:rPr>
          <w:t>7</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80" w:history="1">
        <w:r w:rsidR="005E793E" w:rsidRPr="00360393">
          <w:rPr>
            <w:rStyle w:val="Hyperlink"/>
            <w:noProof/>
          </w:rPr>
          <w:t>Intentions</w:t>
        </w:r>
        <w:r w:rsidR="005E793E">
          <w:rPr>
            <w:noProof/>
            <w:webHidden/>
          </w:rPr>
          <w:tab/>
        </w:r>
        <w:r w:rsidR="005E793E">
          <w:rPr>
            <w:noProof/>
            <w:webHidden/>
          </w:rPr>
          <w:fldChar w:fldCharType="begin"/>
        </w:r>
        <w:r w:rsidR="005E793E">
          <w:rPr>
            <w:noProof/>
            <w:webHidden/>
          </w:rPr>
          <w:instrText xml:space="preserve"> PAGEREF _Toc433101280 \h </w:instrText>
        </w:r>
        <w:r w:rsidR="005E793E">
          <w:rPr>
            <w:noProof/>
            <w:webHidden/>
          </w:rPr>
        </w:r>
        <w:r w:rsidR="005E793E">
          <w:rPr>
            <w:noProof/>
            <w:webHidden/>
          </w:rPr>
          <w:fldChar w:fldCharType="separate"/>
        </w:r>
        <w:r w:rsidR="005E793E">
          <w:rPr>
            <w:noProof/>
            <w:webHidden/>
          </w:rPr>
          <w:t>8</w:t>
        </w:r>
        <w:r w:rsidR="005E793E">
          <w:rPr>
            <w:noProof/>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1" w:history="1">
        <w:r w:rsidR="005E793E" w:rsidRPr="00360393">
          <w:rPr>
            <w:rStyle w:val="Hyperlink"/>
          </w:rPr>
          <w:t>Campaign Elements</w:t>
        </w:r>
        <w:r w:rsidR="005E793E">
          <w:rPr>
            <w:webHidden/>
          </w:rPr>
          <w:tab/>
        </w:r>
        <w:r w:rsidR="005E793E">
          <w:rPr>
            <w:webHidden/>
          </w:rPr>
          <w:fldChar w:fldCharType="begin"/>
        </w:r>
        <w:r w:rsidR="005E793E">
          <w:rPr>
            <w:webHidden/>
          </w:rPr>
          <w:instrText xml:space="preserve"> PAGEREF _Toc433101281 \h </w:instrText>
        </w:r>
        <w:r w:rsidR="005E793E">
          <w:rPr>
            <w:webHidden/>
          </w:rPr>
        </w:r>
        <w:r w:rsidR="005E793E">
          <w:rPr>
            <w:webHidden/>
          </w:rPr>
          <w:fldChar w:fldCharType="separate"/>
        </w:r>
        <w:r w:rsidR="005E793E">
          <w:rPr>
            <w:webHidden/>
          </w:rPr>
          <w:t>8</w:t>
        </w:r>
        <w:r w:rsidR="005E793E">
          <w:rPr>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282" w:history="1">
        <w:r w:rsidR="005E793E" w:rsidRPr="00360393">
          <w:rPr>
            <w:rStyle w:val="Hyperlink"/>
          </w:rPr>
          <w:t>Methodology</w:t>
        </w:r>
        <w:r w:rsidR="005E793E">
          <w:rPr>
            <w:webHidden/>
          </w:rPr>
          <w:tab/>
        </w:r>
        <w:r w:rsidR="005E793E">
          <w:rPr>
            <w:webHidden/>
          </w:rPr>
          <w:fldChar w:fldCharType="begin"/>
        </w:r>
        <w:r w:rsidR="005E793E">
          <w:rPr>
            <w:webHidden/>
          </w:rPr>
          <w:instrText xml:space="preserve"> PAGEREF _Toc433101282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3" w:history="1">
        <w:r w:rsidR="005E793E" w:rsidRPr="00360393">
          <w:rPr>
            <w:rStyle w:val="Hyperlink"/>
          </w:rPr>
          <w:t>Research Objectives</w:t>
        </w:r>
        <w:r w:rsidR="005E793E">
          <w:rPr>
            <w:webHidden/>
          </w:rPr>
          <w:tab/>
        </w:r>
        <w:r w:rsidR="005E793E">
          <w:rPr>
            <w:webHidden/>
          </w:rPr>
          <w:fldChar w:fldCharType="begin"/>
        </w:r>
        <w:r w:rsidR="005E793E">
          <w:rPr>
            <w:webHidden/>
          </w:rPr>
          <w:instrText xml:space="preserve"> PAGEREF _Toc433101283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4" w:history="1">
        <w:r w:rsidR="005E793E" w:rsidRPr="00360393">
          <w:rPr>
            <w:rStyle w:val="Hyperlink"/>
          </w:rPr>
          <w:t>Research and Sample Design</w:t>
        </w:r>
        <w:r w:rsidR="005E793E">
          <w:rPr>
            <w:webHidden/>
          </w:rPr>
          <w:tab/>
        </w:r>
        <w:r w:rsidR="005E793E">
          <w:rPr>
            <w:webHidden/>
          </w:rPr>
          <w:fldChar w:fldCharType="begin"/>
        </w:r>
        <w:r w:rsidR="005E793E">
          <w:rPr>
            <w:webHidden/>
          </w:rPr>
          <w:instrText xml:space="preserve"> PAGEREF _Toc433101284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5" w:history="1">
        <w:r w:rsidR="005E793E" w:rsidRPr="00360393">
          <w:rPr>
            <w:rStyle w:val="Hyperlink"/>
          </w:rPr>
          <w:t>Survey Development</w:t>
        </w:r>
        <w:r w:rsidR="005E793E">
          <w:rPr>
            <w:webHidden/>
          </w:rPr>
          <w:tab/>
        </w:r>
        <w:r w:rsidR="005E793E">
          <w:rPr>
            <w:webHidden/>
          </w:rPr>
          <w:fldChar w:fldCharType="begin"/>
        </w:r>
        <w:r w:rsidR="005E793E">
          <w:rPr>
            <w:webHidden/>
          </w:rPr>
          <w:instrText xml:space="preserve"> PAGEREF _Toc433101285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6" w:history="1">
        <w:r w:rsidR="005E793E" w:rsidRPr="00360393">
          <w:rPr>
            <w:rStyle w:val="Hyperlink"/>
          </w:rPr>
          <w:t>Fieldwork Statistics</w:t>
        </w:r>
        <w:r w:rsidR="005E793E">
          <w:rPr>
            <w:webHidden/>
          </w:rPr>
          <w:tab/>
        </w:r>
        <w:r w:rsidR="005E793E">
          <w:rPr>
            <w:webHidden/>
          </w:rPr>
          <w:fldChar w:fldCharType="begin"/>
        </w:r>
        <w:r w:rsidR="005E793E">
          <w:rPr>
            <w:webHidden/>
          </w:rPr>
          <w:instrText xml:space="preserve"> PAGEREF _Toc433101286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7" w:history="1">
        <w:r w:rsidR="005E793E" w:rsidRPr="00360393">
          <w:rPr>
            <w:rStyle w:val="Hyperlink"/>
          </w:rPr>
          <w:t>Analysis</w:t>
        </w:r>
        <w:r w:rsidR="005E793E">
          <w:rPr>
            <w:webHidden/>
          </w:rPr>
          <w:tab/>
        </w:r>
        <w:r w:rsidR="005E793E">
          <w:rPr>
            <w:webHidden/>
          </w:rPr>
          <w:fldChar w:fldCharType="begin"/>
        </w:r>
        <w:r w:rsidR="005E793E">
          <w:rPr>
            <w:webHidden/>
          </w:rPr>
          <w:instrText xml:space="preserve"> PAGEREF _Toc433101287 \h </w:instrText>
        </w:r>
        <w:r w:rsidR="005E793E">
          <w:rPr>
            <w:webHidden/>
          </w:rPr>
        </w:r>
        <w:r w:rsidR="005E793E">
          <w:rPr>
            <w:webHidden/>
          </w:rPr>
          <w:fldChar w:fldCharType="separate"/>
        </w:r>
        <w:r w:rsidR="005E793E">
          <w:rPr>
            <w:webHidden/>
          </w:rPr>
          <w:t>12</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88" w:history="1">
        <w:r w:rsidR="005E793E" w:rsidRPr="00360393">
          <w:rPr>
            <w:rStyle w:val="Hyperlink"/>
          </w:rPr>
          <w:t>Sample Composition</w:t>
        </w:r>
        <w:r w:rsidR="005E793E">
          <w:rPr>
            <w:webHidden/>
          </w:rPr>
          <w:tab/>
        </w:r>
        <w:r w:rsidR="005E793E">
          <w:rPr>
            <w:webHidden/>
          </w:rPr>
          <w:fldChar w:fldCharType="begin"/>
        </w:r>
        <w:r w:rsidR="005E793E">
          <w:rPr>
            <w:webHidden/>
          </w:rPr>
          <w:instrText xml:space="preserve"> PAGEREF _Toc433101288 \h </w:instrText>
        </w:r>
        <w:r w:rsidR="005E793E">
          <w:rPr>
            <w:webHidden/>
          </w:rPr>
        </w:r>
        <w:r w:rsidR="005E793E">
          <w:rPr>
            <w:webHidden/>
          </w:rPr>
          <w:fldChar w:fldCharType="separate"/>
        </w:r>
        <w:r w:rsidR="005E793E">
          <w:rPr>
            <w:webHidden/>
          </w:rPr>
          <w:t>12</w:t>
        </w:r>
        <w:r w:rsidR="005E793E">
          <w:rPr>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289" w:history="1">
        <w:r w:rsidR="005E793E" w:rsidRPr="00360393">
          <w:rPr>
            <w:rStyle w:val="Hyperlink"/>
          </w:rPr>
          <w:t>Key Findings</w:t>
        </w:r>
        <w:r w:rsidR="005E793E">
          <w:rPr>
            <w:webHidden/>
          </w:rPr>
          <w:tab/>
        </w:r>
        <w:r w:rsidR="005E793E">
          <w:rPr>
            <w:webHidden/>
          </w:rPr>
          <w:fldChar w:fldCharType="begin"/>
        </w:r>
        <w:r w:rsidR="005E793E">
          <w:rPr>
            <w:webHidden/>
          </w:rPr>
          <w:instrText xml:space="preserve"> PAGEREF _Toc433101289 \h </w:instrText>
        </w:r>
        <w:r w:rsidR="005E793E">
          <w:rPr>
            <w:webHidden/>
          </w:rPr>
        </w:r>
        <w:r w:rsidR="005E793E">
          <w:rPr>
            <w:webHidden/>
          </w:rPr>
          <w:fldChar w:fldCharType="separate"/>
        </w:r>
        <w:r w:rsidR="005E793E">
          <w:rPr>
            <w:webHidden/>
          </w:rPr>
          <w:t>13</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90" w:history="1">
        <w:r w:rsidR="005E793E" w:rsidRPr="00360393">
          <w:rPr>
            <w:rStyle w:val="Hyperlink"/>
          </w:rPr>
          <w:t>Campaign Awareness</w:t>
        </w:r>
        <w:r w:rsidR="005E793E">
          <w:rPr>
            <w:webHidden/>
          </w:rPr>
          <w:tab/>
        </w:r>
        <w:r w:rsidR="005E793E">
          <w:rPr>
            <w:webHidden/>
          </w:rPr>
          <w:fldChar w:fldCharType="begin"/>
        </w:r>
        <w:r w:rsidR="005E793E">
          <w:rPr>
            <w:webHidden/>
          </w:rPr>
          <w:instrText xml:space="preserve"> PAGEREF _Toc433101290 \h </w:instrText>
        </w:r>
        <w:r w:rsidR="005E793E">
          <w:rPr>
            <w:webHidden/>
          </w:rPr>
        </w:r>
        <w:r w:rsidR="005E793E">
          <w:rPr>
            <w:webHidden/>
          </w:rPr>
          <w:fldChar w:fldCharType="separate"/>
        </w:r>
        <w:r w:rsidR="005E793E">
          <w:rPr>
            <w:webHidden/>
          </w:rPr>
          <w:t>13</w:t>
        </w:r>
        <w:r w:rsidR="005E793E">
          <w:rPr>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1" w:history="1">
        <w:r w:rsidR="005E793E" w:rsidRPr="00360393">
          <w:rPr>
            <w:rStyle w:val="Hyperlink"/>
            <w:noProof/>
          </w:rPr>
          <w:t>Category recall</w:t>
        </w:r>
        <w:r w:rsidR="005E793E">
          <w:rPr>
            <w:noProof/>
            <w:webHidden/>
          </w:rPr>
          <w:tab/>
        </w:r>
        <w:r w:rsidR="005E793E">
          <w:rPr>
            <w:noProof/>
            <w:webHidden/>
          </w:rPr>
          <w:fldChar w:fldCharType="begin"/>
        </w:r>
        <w:r w:rsidR="005E793E">
          <w:rPr>
            <w:noProof/>
            <w:webHidden/>
          </w:rPr>
          <w:instrText xml:space="preserve"> PAGEREF _Toc433101291 \h </w:instrText>
        </w:r>
        <w:r w:rsidR="005E793E">
          <w:rPr>
            <w:noProof/>
            <w:webHidden/>
          </w:rPr>
        </w:r>
        <w:r w:rsidR="005E793E">
          <w:rPr>
            <w:noProof/>
            <w:webHidden/>
          </w:rPr>
          <w:fldChar w:fldCharType="separate"/>
        </w:r>
        <w:r w:rsidR="005E793E">
          <w:rPr>
            <w:noProof/>
            <w:webHidden/>
          </w:rPr>
          <w:t>13</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2" w:history="1">
        <w:r w:rsidR="005E793E" w:rsidRPr="00360393">
          <w:rPr>
            <w:rStyle w:val="Hyperlink"/>
            <w:noProof/>
          </w:rPr>
          <w:t>Unprompted recall</w:t>
        </w:r>
        <w:r w:rsidR="005E793E">
          <w:rPr>
            <w:noProof/>
            <w:webHidden/>
          </w:rPr>
          <w:tab/>
        </w:r>
        <w:r w:rsidR="005E793E">
          <w:rPr>
            <w:noProof/>
            <w:webHidden/>
          </w:rPr>
          <w:fldChar w:fldCharType="begin"/>
        </w:r>
        <w:r w:rsidR="005E793E">
          <w:rPr>
            <w:noProof/>
            <w:webHidden/>
          </w:rPr>
          <w:instrText xml:space="preserve"> PAGEREF _Toc433101292 \h </w:instrText>
        </w:r>
        <w:r w:rsidR="005E793E">
          <w:rPr>
            <w:noProof/>
            <w:webHidden/>
          </w:rPr>
        </w:r>
        <w:r w:rsidR="005E793E">
          <w:rPr>
            <w:noProof/>
            <w:webHidden/>
          </w:rPr>
          <w:fldChar w:fldCharType="separate"/>
        </w:r>
        <w:r w:rsidR="005E793E">
          <w:rPr>
            <w:noProof/>
            <w:webHidden/>
          </w:rPr>
          <w:t>13</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3" w:history="1">
        <w:r w:rsidR="005E793E" w:rsidRPr="00360393">
          <w:rPr>
            <w:rStyle w:val="Hyperlink"/>
            <w:noProof/>
          </w:rPr>
          <w:t>Prompted recognition</w:t>
        </w:r>
        <w:r w:rsidR="005E793E">
          <w:rPr>
            <w:noProof/>
            <w:webHidden/>
          </w:rPr>
          <w:tab/>
        </w:r>
        <w:r w:rsidR="005E793E">
          <w:rPr>
            <w:noProof/>
            <w:webHidden/>
          </w:rPr>
          <w:fldChar w:fldCharType="begin"/>
        </w:r>
        <w:r w:rsidR="005E793E">
          <w:rPr>
            <w:noProof/>
            <w:webHidden/>
          </w:rPr>
          <w:instrText xml:space="preserve"> PAGEREF _Toc433101293 \h </w:instrText>
        </w:r>
        <w:r w:rsidR="005E793E">
          <w:rPr>
            <w:noProof/>
            <w:webHidden/>
          </w:rPr>
        </w:r>
        <w:r w:rsidR="005E793E">
          <w:rPr>
            <w:noProof/>
            <w:webHidden/>
          </w:rPr>
          <w:fldChar w:fldCharType="separate"/>
        </w:r>
        <w:r w:rsidR="005E793E">
          <w:rPr>
            <w:noProof/>
            <w:webHidden/>
          </w:rPr>
          <w:t>14</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4" w:history="1">
        <w:r w:rsidR="005E793E" w:rsidRPr="00360393">
          <w:rPr>
            <w:rStyle w:val="Hyperlink"/>
            <w:noProof/>
          </w:rPr>
          <w:t>Knowledge of key campaign messages</w:t>
        </w:r>
        <w:r w:rsidR="005E793E">
          <w:rPr>
            <w:noProof/>
            <w:webHidden/>
          </w:rPr>
          <w:tab/>
        </w:r>
        <w:r w:rsidR="005E793E">
          <w:rPr>
            <w:noProof/>
            <w:webHidden/>
          </w:rPr>
          <w:fldChar w:fldCharType="begin"/>
        </w:r>
        <w:r w:rsidR="005E793E">
          <w:rPr>
            <w:noProof/>
            <w:webHidden/>
          </w:rPr>
          <w:instrText xml:space="preserve"> PAGEREF _Toc433101294 \h </w:instrText>
        </w:r>
        <w:r w:rsidR="005E793E">
          <w:rPr>
            <w:noProof/>
            <w:webHidden/>
          </w:rPr>
        </w:r>
        <w:r w:rsidR="005E793E">
          <w:rPr>
            <w:noProof/>
            <w:webHidden/>
          </w:rPr>
          <w:fldChar w:fldCharType="separate"/>
        </w:r>
        <w:r w:rsidR="005E793E">
          <w:rPr>
            <w:noProof/>
            <w:webHidden/>
          </w:rPr>
          <w:t>15</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5" w:history="1">
        <w:r w:rsidR="005E793E" w:rsidRPr="00360393">
          <w:rPr>
            <w:rStyle w:val="Hyperlink"/>
            <w:noProof/>
          </w:rPr>
          <w:t>Reactions to campaign creative</w:t>
        </w:r>
        <w:r w:rsidR="005E793E">
          <w:rPr>
            <w:noProof/>
            <w:webHidden/>
          </w:rPr>
          <w:tab/>
        </w:r>
        <w:r w:rsidR="005E793E">
          <w:rPr>
            <w:noProof/>
            <w:webHidden/>
          </w:rPr>
          <w:fldChar w:fldCharType="begin"/>
        </w:r>
        <w:r w:rsidR="005E793E">
          <w:rPr>
            <w:noProof/>
            <w:webHidden/>
          </w:rPr>
          <w:instrText xml:space="preserve"> PAGEREF _Toc433101295 \h </w:instrText>
        </w:r>
        <w:r w:rsidR="005E793E">
          <w:rPr>
            <w:noProof/>
            <w:webHidden/>
          </w:rPr>
        </w:r>
        <w:r w:rsidR="005E793E">
          <w:rPr>
            <w:noProof/>
            <w:webHidden/>
          </w:rPr>
          <w:fldChar w:fldCharType="separate"/>
        </w:r>
        <w:r w:rsidR="005E793E">
          <w:rPr>
            <w:noProof/>
            <w:webHidden/>
          </w:rPr>
          <w:t>16</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6" w:history="1">
        <w:r w:rsidR="005E793E" w:rsidRPr="00360393">
          <w:rPr>
            <w:rStyle w:val="Hyperlink"/>
            <w:noProof/>
          </w:rPr>
          <w:t>Screening behaviour</w:t>
        </w:r>
        <w:r w:rsidR="005E793E">
          <w:rPr>
            <w:noProof/>
            <w:webHidden/>
          </w:rPr>
          <w:tab/>
        </w:r>
        <w:r w:rsidR="005E793E">
          <w:rPr>
            <w:noProof/>
            <w:webHidden/>
          </w:rPr>
          <w:fldChar w:fldCharType="begin"/>
        </w:r>
        <w:r w:rsidR="005E793E">
          <w:rPr>
            <w:noProof/>
            <w:webHidden/>
          </w:rPr>
          <w:instrText xml:space="preserve"> PAGEREF _Toc433101296 \h </w:instrText>
        </w:r>
        <w:r w:rsidR="005E793E">
          <w:rPr>
            <w:noProof/>
            <w:webHidden/>
          </w:rPr>
        </w:r>
        <w:r w:rsidR="005E793E">
          <w:rPr>
            <w:noProof/>
            <w:webHidden/>
          </w:rPr>
          <w:fldChar w:fldCharType="separate"/>
        </w:r>
        <w:r w:rsidR="005E793E">
          <w:rPr>
            <w:noProof/>
            <w:webHidden/>
          </w:rPr>
          <w:t>16</w:t>
        </w:r>
        <w:r w:rsidR="005E793E">
          <w:rPr>
            <w:noProof/>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297" w:history="1">
        <w:r w:rsidR="005E793E" w:rsidRPr="00360393">
          <w:rPr>
            <w:rStyle w:val="Hyperlink"/>
          </w:rPr>
          <w:t>Indicators of Campaign Impact</w:t>
        </w:r>
        <w:r w:rsidR="005E793E">
          <w:rPr>
            <w:webHidden/>
          </w:rPr>
          <w:tab/>
        </w:r>
        <w:r w:rsidR="005E793E">
          <w:rPr>
            <w:webHidden/>
          </w:rPr>
          <w:fldChar w:fldCharType="begin"/>
        </w:r>
        <w:r w:rsidR="005E793E">
          <w:rPr>
            <w:webHidden/>
          </w:rPr>
          <w:instrText xml:space="preserve"> PAGEREF _Toc433101297 \h </w:instrText>
        </w:r>
        <w:r w:rsidR="005E793E">
          <w:rPr>
            <w:webHidden/>
          </w:rPr>
        </w:r>
        <w:r w:rsidR="005E793E">
          <w:rPr>
            <w:webHidden/>
          </w:rPr>
          <w:fldChar w:fldCharType="separate"/>
        </w:r>
        <w:r w:rsidR="005E793E">
          <w:rPr>
            <w:webHidden/>
          </w:rPr>
          <w:t>17</w:t>
        </w:r>
        <w:r w:rsidR="005E793E">
          <w:rPr>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8" w:history="1">
        <w:r w:rsidR="005E793E" w:rsidRPr="00360393">
          <w:rPr>
            <w:rStyle w:val="Hyperlink"/>
            <w:noProof/>
          </w:rPr>
          <w:t>Direct influence of the campaign – likely actions taken</w:t>
        </w:r>
        <w:r w:rsidR="005E793E">
          <w:rPr>
            <w:noProof/>
            <w:webHidden/>
          </w:rPr>
          <w:tab/>
        </w:r>
        <w:r w:rsidR="005E793E">
          <w:rPr>
            <w:noProof/>
            <w:webHidden/>
          </w:rPr>
          <w:fldChar w:fldCharType="begin"/>
        </w:r>
        <w:r w:rsidR="005E793E">
          <w:rPr>
            <w:noProof/>
            <w:webHidden/>
          </w:rPr>
          <w:instrText xml:space="preserve"> PAGEREF _Toc433101298 \h </w:instrText>
        </w:r>
        <w:r w:rsidR="005E793E">
          <w:rPr>
            <w:noProof/>
            <w:webHidden/>
          </w:rPr>
        </w:r>
        <w:r w:rsidR="005E793E">
          <w:rPr>
            <w:noProof/>
            <w:webHidden/>
          </w:rPr>
          <w:fldChar w:fldCharType="separate"/>
        </w:r>
        <w:r w:rsidR="005E793E">
          <w:rPr>
            <w:noProof/>
            <w:webHidden/>
          </w:rPr>
          <w:t>17</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299" w:history="1">
        <w:r w:rsidR="005E793E" w:rsidRPr="00360393">
          <w:rPr>
            <w:rStyle w:val="Hyperlink"/>
            <w:noProof/>
          </w:rPr>
          <w:t>Overall Awareness of the NBCSP</w:t>
        </w:r>
        <w:r w:rsidR="005E793E">
          <w:rPr>
            <w:noProof/>
            <w:webHidden/>
          </w:rPr>
          <w:tab/>
        </w:r>
        <w:r w:rsidR="005E793E">
          <w:rPr>
            <w:noProof/>
            <w:webHidden/>
          </w:rPr>
          <w:fldChar w:fldCharType="begin"/>
        </w:r>
        <w:r w:rsidR="005E793E">
          <w:rPr>
            <w:noProof/>
            <w:webHidden/>
          </w:rPr>
          <w:instrText xml:space="preserve"> PAGEREF _Toc433101299 \h </w:instrText>
        </w:r>
        <w:r w:rsidR="005E793E">
          <w:rPr>
            <w:noProof/>
            <w:webHidden/>
          </w:rPr>
        </w:r>
        <w:r w:rsidR="005E793E">
          <w:rPr>
            <w:noProof/>
            <w:webHidden/>
          </w:rPr>
          <w:fldChar w:fldCharType="separate"/>
        </w:r>
        <w:r w:rsidR="005E793E">
          <w:rPr>
            <w:noProof/>
            <w:webHidden/>
          </w:rPr>
          <w:t>17</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300" w:history="1">
        <w:r w:rsidR="005E793E" w:rsidRPr="00360393">
          <w:rPr>
            <w:rStyle w:val="Hyperlink"/>
            <w:noProof/>
          </w:rPr>
          <w:t>Reported participation</w:t>
        </w:r>
        <w:r w:rsidR="005E793E">
          <w:rPr>
            <w:noProof/>
            <w:webHidden/>
          </w:rPr>
          <w:tab/>
        </w:r>
        <w:r w:rsidR="005E793E">
          <w:rPr>
            <w:noProof/>
            <w:webHidden/>
          </w:rPr>
          <w:fldChar w:fldCharType="begin"/>
        </w:r>
        <w:r w:rsidR="005E793E">
          <w:rPr>
            <w:noProof/>
            <w:webHidden/>
          </w:rPr>
          <w:instrText xml:space="preserve"> PAGEREF _Toc433101300 \h </w:instrText>
        </w:r>
        <w:r w:rsidR="005E793E">
          <w:rPr>
            <w:noProof/>
            <w:webHidden/>
          </w:rPr>
        </w:r>
        <w:r w:rsidR="005E793E">
          <w:rPr>
            <w:noProof/>
            <w:webHidden/>
          </w:rPr>
          <w:fldChar w:fldCharType="separate"/>
        </w:r>
        <w:r w:rsidR="005E793E">
          <w:rPr>
            <w:noProof/>
            <w:webHidden/>
          </w:rPr>
          <w:t>17</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301" w:history="1">
        <w:r w:rsidR="005E793E" w:rsidRPr="00360393">
          <w:rPr>
            <w:rStyle w:val="Hyperlink"/>
            <w:noProof/>
          </w:rPr>
          <w:t>Attitudes to screening</w:t>
        </w:r>
        <w:r w:rsidR="005E793E">
          <w:rPr>
            <w:noProof/>
            <w:webHidden/>
          </w:rPr>
          <w:tab/>
        </w:r>
        <w:r w:rsidR="005E793E">
          <w:rPr>
            <w:noProof/>
            <w:webHidden/>
          </w:rPr>
          <w:fldChar w:fldCharType="begin"/>
        </w:r>
        <w:r w:rsidR="005E793E">
          <w:rPr>
            <w:noProof/>
            <w:webHidden/>
          </w:rPr>
          <w:instrText xml:space="preserve"> PAGEREF _Toc433101301 \h </w:instrText>
        </w:r>
        <w:r w:rsidR="005E793E">
          <w:rPr>
            <w:noProof/>
            <w:webHidden/>
          </w:rPr>
        </w:r>
        <w:r w:rsidR="005E793E">
          <w:rPr>
            <w:noProof/>
            <w:webHidden/>
          </w:rPr>
          <w:fldChar w:fldCharType="separate"/>
        </w:r>
        <w:r w:rsidR="005E793E">
          <w:rPr>
            <w:noProof/>
            <w:webHidden/>
          </w:rPr>
          <w:t>18</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302" w:history="1">
        <w:r w:rsidR="005E793E" w:rsidRPr="00360393">
          <w:rPr>
            <w:rStyle w:val="Hyperlink"/>
            <w:noProof/>
          </w:rPr>
          <w:t>Beliefs about screening</w:t>
        </w:r>
        <w:r w:rsidR="005E793E">
          <w:rPr>
            <w:noProof/>
            <w:webHidden/>
          </w:rPr>
          <w:tab/>
        </w:r>
        <w:r w:rsidR="005E793E">
          <w:rPr>
            <w:noProof/>
            <w:webHidden/>
          </w:rPr>
          <w:fldChar w:fldCharType="begin"/>
        </w:r>
        <w:r w:rsidR="005E793E">
          <w:rPr>
            <w:noProof/>
            <w:webHidden/>
          </w:rPr>
          <w:instrText xml:space="preserve"> PAGEREF _Toc433101302 \h </w:instrText>
        </w:r>
        <w:r w:rsidR="005E793E">
          <w:rPr>
            <w:noProof/>
            <w:webHidden/>
          </w:rPr>
        </w:r>
        <w:r w:rsidR="005E793E">
          <w:rPr>
            <w:noProof/>
            <w:webHidden/>
          </w:rPr>
          <w:fldChar w:fldCharType="separate"/>
        </w:r>
        <w:r w:rsidR="005E793E">
          <w:rPr>
            <w:noProof/>
            <w:webHidden/>
          </w:rPr>
          <w:t>20</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303" w:history="1">
        <w:r w:rsidR="005E793E" w:rsidRPr="00360393">
          <w:rPr>
            <w:rStyle w:val="Hyperlink"/>
            <w:noProof/>
          </w:rPr>
          <w:t>Beliefs about the programme</w:t>
        </w:r>
        <w:r w:rsidR="005E793E">
          <w:rPr>
            <w:noProof/>
            <w:webHidden/>
          </w:rPr>
          <w:tab/>
        </w:r>
        <w:r w:rsidR="005E793E">
          <w:rPr>
            <w:noProof/>
            <w:webHidden/>
          </w:rPr>
          <w:fldChar w:fldCharType="begin"/>
        </w:r>
        <w:r w:rsidR="005E793E">
          <w:rPr>
            <w:noProof/>
            <w:webHidden/>
          </w:rPr>
          <w:instrText xml:space="preserve"> PAGEREF _Toc433101303 \h </w:instrText>
        </w:r>
        <w:r w:rsidR="005E793E">
          <w:rPr>
            <w:noProof/>
            <w:webHidden/>
          </w:rPr>
        </w:r>
        <w:r w:rsidR="005E793E">
          <w:rPr>
            <w:noProof/>
            <w:webHidden/>
          </w:rPr>
          <w:fldChar w:fldCharType="separate"/>
        </w:r>
        <w:r w:rsidR="005E793E">
          <w:rPr>
            <w:noProof/>
            <w:webHidden/>
          </w:rPr>
          <w:t>20</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304" w:history="1">
        <w:r w:rsidR="005E793E" w:rsidRPr="00360393">
          <w:rPr>
            <w:rStyle w:val="Hyperlink"/>
            <w:noProof/>
          </w:rPr>
          <w:t>Attitudes towards the programme</w:t>
        </w:r>
        <w:r w:rsidR="005E793E">
          <w:rPr>
            <w:noProof/>
            <w:webHidden/>
          </w:rPr>
          <w:tab/>
        </w:r>
        <w:r w:rsidR="005E793E">
          <w:rPr>
            <w:noProof/>
            <w:webHidden/>
          </w:rPr>
          <w:fldChar w:fldCharType="begin"/>
        </w:r>
        <w:r w:rsidR="005E793E">
          <w:rPr>
            <w:noProof/>
            <w:webHidden/>
          </w:rPr>
          <w:instrText xml:space="preserve"> PAGEREF _Toc433101304 \h </w:instrText>
        </w:r>
        <w:r w:rsidR="005E793E">
          <w:rPr>
            <w:noProof/>
            <w:webHidden/>
          </w:rPr>
        </w:r>
        <w:r w:rsidR="005E793E">
          <w:rPr>
            <w:noProof/>
            <w:webHidden/>
          </w:rPr>
          <w:fldChar w:fldCharType="separate"/>
        </w:r>
        <w:r w:rsidR="005E793E">
          <w:rPr>
            <w:noProof/>
            <w:webHidden/>
          </w:rPr>
          <w:t>21</w:t>
        </w:r>
        <w:r w:rsidR="005E793E">
          <w:rPr>
            <w:noProof/>
            <w:webHidden/>
          </w:rPr>
          <w:fldChar w:fldCharType="end"/>
        </w:r>
      </w:hyperlink>
    </w:p>
    <w:p w:rsidR="005E793E" w:rsidRDefault="002B1EDC">
      <w:pPr>
        <w:pStyle w:val="TOC3"/>
        <w:rPr>
          <w:rFonts w:asciiTheme="minorHAnsi" w:eastAsiaTheme="minorEastAsia" w:hAnsiTheme="minorHAnsi" w:cstheme="minorBidi"/>
          <w:noProof/>
          <w:szCs w:val="22"/>
          <w:lang w:val="en-AU" w:eastAsia="en-AU"/>
        </w:rPr>
      </w:pPr>
      <w:hyperlink w:anchor="_Toc433101305" w:history="1">
        <w:r w:rsidR="005E793E" w:rsidRPr="00360393">
          <w:rPr>
            <w:rStyle w:val="Hyperlink"/>
            <w:noProof/>
          </w:rPr>
          <w:t>Attitudes towards risk</w:t>
        </w:r>
        <w:r w:rsidR="005E793E">
          <w:rPr>
            <w:noProof/>
            <w:webHidden/>
          </w:rPr>
          <w:tab/>
        </w:r>
        <w:r w:rsidR="005E793E">
          <w:rPr>
            <w:noProof/>
            <w:webHidden/>
          </w:rPr>
          <w:fldChar w:fldCharType="begin"/>
        </w:r>
        <w:r w:rsidR="005E793E">
          <w:rPr>
            <w:noProof/>
            <w:webHidden/>
          </w:rPr>
          <w:instrText xml:space="preserve"> PAGEREF _Toc433101305 \h </w:instrText>
        </w:r>
        <w:r w:rsidR="005E793E">
          <w:rPr>
            <w:noProof/>
            <w:webHidden/>
          </w:rPr>
        </w:r>
        <w:r w:rsidR="005E793E">
          <w:rPr>
            <w:noProof/>
            <w:webHidden/>
          </w:rPr>
          <w:fldChar w:fldCharType="separate"/>
        </w:r>
        <w:r w:rsidR="005E793E">
          <w:rPr>
            <w:noProof/>
            <w:webHidden/>
          </w:rPr>
          <w:t>21</w:t>
        </w:r>
        <w:r w:rsidR="005E793E">
          <w:rPr>
            <w:noProof/>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306" w:history="1">
        <w:r w:rsidR="005E793E" w:rsidRPr="00360393">
          <w:rPr>
            <w:rStyle w:val="Hyperlink"/>
          </w:rPr>
          <w:t>Summary and Recommendations</w:t>
        </w:r>
        <w:r w:rsidR="005E793E">
          <w:rPr>
            <w:webHidden/>
          </w:rPr>
          <w:tab/>
        </w:r>
        <w:r w:rsidR="005E793E">
          <w:rPr>
            <w:webHidden/>
          </w:rPr>
          <w:fldChar w:fldCharType="begin"/>
        </w:r>
        <w:r w:rsidR="005E793E">
          <w:rPr>
            <w:webHidden/>
          </w:rPr>
          <w:instrText xml:space="preserve"> PAGEREF _Toc433101306 \h </w:instrText>
        </w:r>
        <w:r w:rsidR="005E793E">
          <w:rPr>
            <w:webHidden/>
          </w:rPr>
        </w:r>
        <w:r w:rsidR="005E793E">
          <w:rPr>
            <w:webHidden/>
          </w:rPr>
          <w:fldChar w:fldCharType="separate"/>
        </w:r>
        <w:r w:rsidR="005E793E">
          <w:rPr>
            <w:webHidden/>
          </w:rPr>
          <w:t>23</w:t>
        </w:r>
        <w:r w:rsidR="005E793E">
          <w:rPr>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307" w:history="1">
        <w:r w:rsidR="005E793E" w:rsidRPr="00360393">
          <w:rPr>
            <w:rStyle w:val="Hyperlink"/>
          </w:rPr>
          <w:t>Appendix 1: Detailed Methodology</w:t>
        </w:r>
        <w:r w:rsidR="005E793E">
          <w:rPr>
            <w:webHidden/>
          </w:rPr>
          <w:tab/>
        </w:r>
        <w:r w:rsidR="005E793E">
          <w:rPr>
            <w:webHidden/>
          </w:rPr>
          <w:fldChar w:fldCharType="begin"/>
        </w:r>
        <w:r w:rsidR="005E793E">
          <w:rPr>
            <w:webHidden/>
          </w:rPr>
          <w:instrText xml:space="preserve"> PAGEREF _Toc433101307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308" w:history="1">
        <w:r w:rsidR="005E793E" w:rsidRPr="00360393">
          <w:rPr>
            <w:rStyle w:val="Hyperlink"/>
          </w:rPr>
          <w:t>Research and Sample Design</w:t>
        </w:r>
        <w:r w:rsidR="005E793E">
          <w:rPr>
            <w:webHidden/>
          </w:rPr>
          <w:tab/>
        </w:r>
        <w:r w:rsidR="005E793E">
          <w:rPr>
            <w:webHidden/>
          </w:rPr>
          <w:fldChar w:fldCharType="begin"/>
        </w:r>
        <w:r w:rsidR="005E793E">
          <w:rPr>
            <w:webHidden/>
          </w:rPr>
          <w:instrText xml:space="preserve"> PAGEREF _Toc433101308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309" w:history="1">
        <w:r w:rsidR="005E793E" w:rsidRPr="00360393">
          <w:rPr>
            <w:rStyle w:val="Hyperlink"/>
          </w:rPr>
          <w:t>Survey Development</w:t>
        </w:r>
        <w:r w:rsidR="005E793E">
          <w:rPr>
            <w:webHidden/>
          </w:rPr>
          <w:tab/>
        </w:r>
        <w:r w:rsidR="005E793E">
          <w:rPr>
            <w:webHidden/>
          </w:rPr>
          <w:fldChar w:fldCharType="begin"/>
        </w:r>
        <w:r w:rsidR="005E793E">
          <w:rPr>
            <w:webHidden/>
          </w:rPr>
          <w:instrText xml:space="preserve"> PAGEREF _Toc433101309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310" w:history="1">
        <w:r w:rsidR="005E793E" w:rsidRPr="00360393">
          <w:rPr>
            <w:rStyle w:val="Hyperlink"/>
          </w:rPr>
          <w:t>Fieldwork Statistics</w:t>
        </w:r>
        <w:r w:rsidR="005E793E">
          <w:rPr>
            <w:webHidden/>
          </w:rPr>
          <w:tab/>
        </w:r>
        <w:r w:rsidR="005E793E">
          <w:rPr>
            <w:webHidden/>
          </w:rPr>
          <w:fldChar w:fldCharType="begin"/>
        </w:r>
        <w:r w:rsidR="005E793E">
          <w:rPr>
            <w:webHidden/>
          </w:rPr>
          <w:instrText xml:space="preserve"> PAGEREF _Toc433101310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311" w:history="1">
        <w:r w:rsidR="005E793E" w:rsidRPr="00360393">
          <w:rPr>
            <w:rStyle w:val="Hyperlink"/>
          </w:rPr>
          <w:t>Analysis</w:t>
        </w:r>
        <w:r w:rsidR="005E793E">
          <w:rPr>
            <w:webHidden/>
          </w:rPr>
          <w:tab/>
        </w:r>
        <w:r w:rsidR="005E793E">
          <w:rPr>
            <w:webHidden/>
          </w:rPr>
          <w:fldChar w:fldCharType="begin"/>
        </w:r>
        <w:r w:rsidR="005E793E">
          <w:rPr>
            <w:webHidden/>
          </w:rPr>
          <w:instrText xml:space="preserve"> PAGEREF _Toc433101311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2B1EDC">
      <w:pPr>
        <w:pStyle w:val="TOC2"/>
        <w:rPr>
          <w:rFonts w:asciiTheme="minorHAnsi" w:eastAsiaTheme="minorEastAsia" w:hAnsiTheme="minorHAnsi" w:cstheme="minorBidi"/>
          <w:sz w:val="22"/>
          <w:szCs w:val="22"/>
          <w:lang w:eastAsia="en-AU"/>
        </w:rPr>
      </w:pPr>
      <w:hyperlink w:anchor="_Toc433101312" w:history="1">
        <w:r w:rsidR="005E793E" w:rsidRPr="00360393">
          <w:rPr>
            <w:rStyle w:val="Hyperlink"/>
          </w:rPr>
          <w:t>Sample Composition</w:t>
        </w:r>
        <w:r w:rsidR="005E793E">
          <w:rPr>
            <w:webHidden/>
          </w:rPr>
          <w:tab/>
        </w:r>
        <w:r w:rsidR="005E793E">
          <w:rPr>
            <w:webHidden/>
          </w:rPr>
          <w:fldChar w:fldCharType="begin"/>
        </w:r>
        <w:r w:rsidR="005E793E">
          <w:rPr>
            <w:webHidden/>
          </w:rPr>
          <w:instrText xml:space="preserve"> PAGEREF _Toc433101312 \h </w:instrText>
        </w:r>
        <w:r w:rsidR="005E793E">
          <w:rPr>
            <w:webHidden/>
          </w:rPr>
        </w:r>
        <w:r w:rsidR="005E793E">
          <w:rPr>
            <w:webHidden/>
          </w:rPr>
          <w:fldChar w:fldCharType="separate"/>
        </w:r>
        <w:r w:rsidR="005E793E">
          <w:rPr>
            <w:webHidden/>
          </w:rPr>
          <w:t>27</w:t>
        </w:r>
        <w:r w:rsidR="005E793E">
          <w:rPr>
            <w:webHidden/>
          </w:rPr>
          <w:fldChar w:fldCharType="end"/>
        </w:r>
      </w:hyperlink>
    </w:p>
    <w:p w:rsidR="005E793E" w:rsidRDefault="002B1EDC">
      <w:pPr>
        <w:pStyle w:val="TOC1"/>
        <w:rPr>
          <w:rFonts w:asciiTheme="minorHAnsi" w:eastAsiaTheme="minorEastAsia" w:hAnsiTheme="minorHAnsi" w:cstheme="minorBidi"/>
          <w:b w:val="0"/>
          <w:bCs w:val="0"/>
          <w:sz w:val="22"/>
          <w:szCs w:val="22"/>
          <w:lang w:val="en-AU" w:eastAsia="en-AU"/>
        </w:rPr>
      </w:pPr>
      <w:hyperlink w:anchor="_Toc433101313" w:history="1">
        <w:r w:rsidR="005E793E" w:rsidRPr="00360393">
          <w:rPr>
            <w:rStyle w:val="Hyperlink"/>
          </w:rPr>
          <w:t>Appendix 2: Final Questionnaire</w:t>
        </w:r>
        <w:r w:rsidR="005E793E">
          <w:rPr>
            <w:webHidden/>
          </w:rPr>
          <w:tab/>
        </w:r>
        <w:r w:rsidR="005E793E">
          <w:rPr>
            <w:webHidden/>
          </w:rPr>
          <w:fldChar w:fldCharType="begin"/>
        </w:r>
        <w:r w:rsidR="005E793E">
          <w:rPr>
            <w:webHidden/>
          </w:rPr>
          <w:instrText xml:space="preserve"> PAGEREF _Toc433101313 \h </w:instrText>
        </w:r>
        <w:r w:rsidR="005E793E">
          <w:rPr>
            <w:webHidden/>
          </w:rPr>
        </w:r>
        <w:r w:rsidR="005E793E">
          <w:rPr>
            <w:webHidden/>
          </w:rPr>
          <w:fldChar w:fldCharType="separate"/>
        </w:r>
        <w:r w:rsidR="005E793E">
          <w:rPr>
            <w:webHidden/>
          </w:rPr>
          <w:t>28</w:t>
        </w:r>
        <w:r w:rsidR="005E793E">
          <w:rPr>
            <w:webHidden/>
          </w:rPr>
          <w:fldChar w:fldCharType="end"/>
        </w:r>
      </w:hyperlink>
    </w:p>
    <w:p w:rsidR="00EA6E07" w:rsidRPr="009674D0" w:rsidRDefault="000D7033" w:rsidP="005A1FA4">
      <w:pPr>
        <w:pStyle w:val="Heading1"/>
      </w:pPr>
      <w:r>
        <w:lastRenderedPageBreak/>
        <w:fldChar w:fldCharType="end"/>
      </w:r>
      <w:bookmarkStart w:id="25" w:name="_Toc433101271"/>
      <w:r w:rsidR="00EA6E07" w:rsidRPr="00DB27D4">
        <w:t>Executive</w:t>
      </w:r>
      <w:r w:rsidR="00EA6E07">
        <w:t xml:space="preserve"> Summary</w:t>
      </w:r>
      <w:bookmarkEnd w:id="14"/>
      <w:bookmarkEnd w:id="18"/>
      <w:bookmarkEnd w:id="19"/>
      <w:bookmarkEnd w:id="20"/>
      <w:bookmarkEnd w:id="21"/>
      <w:bookmarkEnd w:id="22"/>
      <w:bookmarkEnd w:id="23"/>
      <w:bookmarkEnd w:id="24"/>
      <w:bookmarkEnd w:id="25"/>
    </w:p>
    <w:p w:rsidR="00EA6E07" w:rsidRDefault="00993C63" w:rsidP="00F9771B">
      <w:pPr>
        <w:rPr>
          <w:lang w:eastAsia="en-AU"/>
        </w:rPr>
      </w:pPr>
      <w:r>
        <w:rPr>
          <w:lang w:eastAsia="en-AU"/>
        </w:rPr>
        <w:t>In April 201</w:t>
      </w:r>
      <w:r w:rsidR="000027BE">
        <w:rPr>
          <w:lang w:eastAsia="en-AU"/>
        </w:rPr>
        <w:t>5</w:t>
      </w:r>
      <w:r>
        <w:rPr>
          <w:lang w:eastAsia="en-AU"/>
        </w:rPr>
        <w:t xml:space="preserve"> the Australian Government</w:t>
      </w:r>
      <w:r w:rsidR="00C83D6A">
        <w:rPr>
          <w:lang w:eastAsia="en-AU"/>
        </w:rPr>
        <w:t xml:space="preserve"> Department of Health</w:t>
      </w:r>
      <w:r>
        <w:rPr>
          <w:lang w:eastAsia="en-AU"/>
        </w:rPr>
        <w:t xml:space="preserve"> launched the National Bowel Cancer Screening Program (NBCSP) campaign </w:t>
      </w:r>
      <w:r w:rsidRPr="00B75578">
        <w:rPr>
          <w:rStyle w:val="Emphasis"/>
        </w:rPr>
        <w:t>A Gift for Living</w:t>
      </w:r>
      <w:r w:rsidR="00380361" w:rsidRPr="006C5B1C">
        <w:rPr>
          <w:rStyle w:val="Emphasis"/>
        </w:rPr>
        <w:t>,</w:t>
      </w:r>
      <w:r w:rsidR="006B47A5">
        <w:rPr>
          <w:lang w:eastAsia="en-AU"/>
        </w:rPr>
        <w:t xml:space="preserve"> </w:t>
      </w:r>
      <w:r w:rsidR="00803D6D">
        <w:rPr>
          <w:lang w:eastAsia="en-AU"/>
        </w:rPr>
        <w:t xml:space="preserve">to </w:t>
      </w:r>
      <w:r w:rsidR="006B47A5">
        <w:rPr>
          <w:lang w:eastAsia="en-AU"/>
        </w:rPr>
        <w:t>raise awareness about the programme and</w:t>
      </w:r>
      <w:r>
        <w:rPr>
          <w:lang w:eastAsia="en-AU"/>
        </w:rPr>
        <w:t xml:space="preserve"> </w:t>
      </w:r>
      <w:r w:rsidR="00EA6E07">
        <w:rPr>
          <w:lang w:eastAsia="en-AU"/>
        </w:rPr>
        <w:t xml:space="preserve">promote that all </w:t>
      </w:r>
      <w:r w:rsidR="00C70A14">
        <w:rPr>
          <w:lang w:eastAsia="en-AU"/>
        </w:rPr>
        <w:t xml:space="preserve">eligible </w:t>
      </w:r>
      <w:r w:rsidR="00EA6E07">
        <w:rPr>
          <w:lang w:eastAsia="en-AU"/>
        </w:rPr>
        <w:t>Australians age</w:t>
      </w:r>
      <w:r w:rsidR="004F71CC">
        <w:rPr>
          <w:lang w:eastAsia="en-AU"/>
        </w:rPr>
        <w:t>d 50-74 years are sent a free F</w:t>
      </w:r>
      <w:r w:rsidR="00F33F6A">
        <w:rPr>
          <w:lang w:eastAsia="en-AU"/>
        </w:rPr>
        <w:t>a</w:t>
      </w:r>
      <w:r w:rsidR="00EA6E07">
        <w:rPr>
          <w:lang w:eastAsia="en-AU"/>
        </w:rPr>
        <w:t>ecal Occult Blood Testing (FOBT) Kit – a simple test to screen for bowel cancer.</w:t>
      </w:r>
      <w:r w:rsidR="000027BE">
        <w:rPr>
          <w:lang w:eastAsia="en-AU"/>
        </w:rPr>
        <w:t xml:space="preserve"> </w:t>
      </w:r>
      <w:r w:rsidR="00F33F6A">
        <w:rPr>
          <w:lang w:eastAsia="en-AU"/>
        </w:rPr>
        <w:t>The campaign included print</w:t>
      </w:r>
      <w:r w:rsidR="0097725A">
        <w:rPr>
          <w:lang w:eastAsia="en-AU"/>
        </w:rPr>
        <w:t>,</w:t>
      </w:r>
      <w:r w:rsidR="00F33F6A">
        <w:rPr>
          <w:lang w:eastAsia="en-AU"/>
        </w:rPr>
        <w:t xml:space="preserve"> online</w:t>
      </w:r>
      <w:r w:rsidR="0097725A">
        <w:rPr>
          <w:lang w:eastAsia="en-AU"/>
        </w:rPr>
        <w:t xml:space="preserve">, </w:t>
      </w:r>
      <w:r w:rsidR="006B47A5">
        <w:rPr>
          <w:lang w:eastAsia="en-AU"/>
        </w:rPr>
        <w:t>out of home</w:t>
      </w:r>
      <w:r w:rsidR="00F33F6A">
        <w:rPr>
          <w:lang w:eastAsia="en-AU"/>
        </w:rPr>
        <w:t xml:space="preserve"> </w:t>
      </w:r>
      <w:r w:rsidR="0097725A">
        <w:rPr>
          <w:lang w:eastAsia="en-AU"/>
        </w:rPr>
        <w:t>(collectively reported as ‘print’) and radio</w:t>
      </w:r>
      <w:r w:rsidR="00FB1D68">
        <w:rPr>
          <w:lang w:eastAsia="en-AU"/>
        </w:rPr>
        <w:t xml:space="preserve"> </w:t>
      </w:r>
      <w:r w:rsidR="0097725A">
        <w:rPr>
          <w:lang w:eastAsia="en-AU"/>
        </w:rPr>
        <w:t xml:space="preserve">advertising </w:t>
      </w:r>
      <w:r w:rsidR="00FB1D68">
        <w:rPr>
          <w:lang w:eastAsia="en-AU"/>
        </w:rPr>
        <w:t xml:space="preserve">and included specific material for Aboriginal and Torres Strait Islander and Culturally and Linguistically Diverse (CALD) audiences. </w:t>
      </w:r>
      <w:r w:rsidR="00DB28B3">
        <w:rPr>
          <w:lang w:eastAsia="en-AU"/>
        </w:rPr>
        <w:t>Specifically, t</w:t>
      </w:r>
      <w:r w:rsidR="008E1D97">
        <w:rPr>
          <w:lang w:eastAsia="en-AU"/>
        </w:rPr>
        <w:t>he campaign objectives include</w:t>
      </w:r>
      <w:r w:rsidR="00114357">
        <w:rPr>
          <w:lang w:eastAsia="en-AU"/>
        </w:rPr>
        <w:t>d</w:t>
      </w:r>
      <w:r w:rsidR="008E1D97">
        <w:rPr>
          <w:lang w:eastAsia="en-AU"/>
        </w:rPr>
        <w:t>:</w:t>
      </w:r>
    </w:p>
    <w:p w:rsidR="00DB28B3" w:rsidRPr="00B75578" w:rsidRDefault="00DB28B3" w:rsidP="00B75578">
      <w:pPr>
        <w:pStyle w:val="Bullet"/>
      </w:pPr>
      <w:r w:rsidRPr="00A916E0">
        <w:t xml:space="preserve">To increase awareness of the prevalence of bowel cancer in Australia and awareness </w:t>
      </w:r>
      <w:r w:rsidRPr="00B75578">
        <w:t xml:space="preserve">of the </w:t>
      </w:r>
      <w:r w:rsidR="00191571" w:rsidRPr="00B75578">
        <w:t>NBCSP</w:t>
      </w:r>
      <w:r w:rsidRPr="00B75578">
        <w:t>, including the invitation process and availability of free screening to eligible Australians.</w:t>
      </w:r>
    </w:p>
    <w:p w:rsidR="00DB28B3" w:rsidRPr="00B75578" w:rsidRDefault="00DB28B3" w:rsidP="00B75578">
      <w:pPr>
        <w:pStyle w:val="Bullet"/>
      </w:pPr>
      <w:r w:rsidRPr="00B75578">
        <w:t>To increase awareness among the target audience of the change in screening ages and intervals over the next five years.</w:t>
      </w:r>
    </w:p>
    <w:p w:rsidR="00DB28B3" w:rsidRPr="00B75578" w:rsidRDefault="00DB28B3" w:rsidP="00B75578">
      <w:pPr>
        <w:pStyle w:val="Bullet"/>
      </w:pPr>
      <w:r w:rsidRPr="00B75578">
        <w:t xml:space="preserve">To increase confidence in the </w:t>
      </w:r>
      <w:r w:rsidR="00191571" w:rsidRPr="00B75578">
        <w:t>NBCSP</w:t>
      </w:r>
      <w:r w:rsidRPr="00B75578">
        <w:t xml:space="preserve"> ability in the early detection and prevention of bowel cancer.</w:t>
      </w:r>
    </w:p>
    <w:p w:rsidR="00DB28B3" w:rsidRPr="00B75578" w:rsidRDefault="00DB28B3" w:rsidP="00B75578">
      <w:pPr>
        <w:pStyle w:val="Bullet"/>
      </w:pPr>
      <w:r w:rsidRPr="00B75578">
        <w:t>To reinforce the simple nature of the test, and the fact it can be completed in the privacy of your own home.</w:t>
      </w:r>
    </w:p>
    <w:p w:rsidR="00DB28B3" w:rsidRPr="00B75578" w:rsidRDefault="00DB28B3" w:rsidP="00B75578">
      <w:pPr>
        <w:pStyle w:val="Bullet"/>
      </w:pPr>
      <w:r w:rsidRPr="00B75578">
        <w:t xml:space="preserve">To generate an increased intention to participate in the </w:t>
      </w:r>
      <w:r w:rsidR="00191571" w:rsidRPr="00B75578">
        <w:t>NBCSP</w:t>
      </w:r>
      <w:r w:rsidRPr="00B75578">
        <w:t>.</w:t>
      </w:r>
    </w:p>
    <w:p w:rsidR="001319F2" w:rsidRDefault="00DB28B3" w:rsidP="00F9771B">
      <w:r>
        <w:t>The aim of this research was to assess the campaign against its objectives</w:t>
      </w:r>
      <w:r w:rsidR="00114F53">
        <w:t xml:space="preserve"> amongst the target audience of men and women aged </w:t>
      </w:r>
      <w:r w:rsidR="00114F53" w:rsidRPr="00F9771B">
        <w:t>between</w:t>
      </w:r>
      <w:r w:rsidR="00114F53">
        <w:t xml:space="preserve"> 50 and 74 years</w:t>
      </w:r>
      <w:r w:rsidR="003D4EB8">
        <w:t>, specifically assessing</w:t>
      </w:r>
      <w:r>
        <w:t>:</w:t>
      </w:r>
    </w:p>
    <w:p w:rsidR="00DB28B3" w:rsidRPr="00B75578" w:rsidRDefault="00DB28B3" w:rsidP="00B75578">
      <w:pPr>
        <w:pStyle w:val="Bullet"/>
      </w:pPr>
      <w:r w:rsidRPr="00B75578">
        <w:t xml:space="preserve">Overall awareness of the </w:t>
      </w:r>
      <w:r w:rsidR="00191571" w:rsidRPr="00B75578">
        <w:t>NBCSP</w:t>
      </w:r>
      <w:r w:rsidRPr="00B75578">
        <w:t xml:space="preserve">; </w:t>
      </w:r>
    </w:p>
    <w:p w:rsidR="00DB28B3" w:rsidRPr="00B75578" w:rsidRDefault="00DB28B3" w:rsidP="00B75578">
      <w:pPr>
        <w:pStyle w:val="Bullet"/>
      </w:pPr>
      <w:r w:rsidRPr="00B75578">
        <w:t>Attitudes towards the programme;</w:t>
      </w:r>
    </w:p>
    <w:p w:rsidR="00DB28B3" w:rsidRPr="00B75578" w:rsidRDefault="00DB28B3" w:rsidP="00B75578">
      <w:pPr>
        <w:pStyle w:val="Bullet"/>
      </w:pPr>
      <w:r w:rsidRPr="00B75578">
        <w:t>Levels of knowledge about the screening programme;</w:t>
      </w:r>
    </w:p>
    <w:p w:rsidR="00DB28B3" w:rsidRPr="00B75578" w:rsidRDefault="00DB28B3" w:rsidP="00B75578">
      <w:pPr>
        <w:pStyle w:val="Bullet"/>
      </w:pPr>
      <w:r w:rsidRPr="00B75578">
        <w:t>Levels of awareness of the campaign;</w:t>
      </w:r>
    </w:p>
    <w:p w:rsidR="00DB28B3" w:rsidRPr="00B75578" w:rsidRDefault="00DB28B3" w:rsidP="00B75578">
      <w:pPr>
        <w:pStyle w:val="Bullet"/>
      </w:pPr>
      <w:r w:rsidRPr="00B75578">
        <w:t>Knowledge of the campaign’s key messages;</w:t>
      </w:r>
    </w:p>
    <w:p w:rsidR="00DB28B3" w:rsidRPr="00B75578" w:rsidRDefault="00DB28B3" w:rsidP="00B75578">
      <w:pPr>
        <w:pStyle w:val="Bullet"/>
      </w:pPr>
      <w:r w:rsidRPr="00B75578">
        <w:t>Information access (including where they have seen or heard the campaign’s materials);</w:t>
      </w:r>
    </w:p>
    <w:p w:rsidR="00DB28B3" w:rsidRPr="00B75578" w:rsidRDefault="00DB28B3" w:rsidP="00B75578">
      <w:pPr>
        <w:pStyle w:val="Bullet"/>
      </w:pPr>
      <w:r w:rsidRPr="00B75578">
        <w:t>Current behav</w:t>
      </w:r>
      <w:r w:rsidR="008E1D97" w:rsidRPr="00B75578">
        <w:t>iour with regards to screening;</w:t>
      </w:r>
    </w:p>
    <w:p w:rsidR="00DB28B3" w:rsidRPr="00B75578" w:rsidRDefault="00DB28B3" w:rsidP="00B75578">
      <w:pPr>
        <w:pStyle w:val="Bullet"/>
      </w:pPr>
      <w:r w:rsidRPr="00B75578">
        <w:t>Future intentions i</w:t>
      </w:r>
      <w:r w:rsidR="008E1D97" w:rsidRPr="00B75578">
        <w:t>n relation to key messages; and</w:t>
      </w:r>
    </w:p>
    <w:p w:rsidR="00DB28B3" w:rsidRPr="00B75578" w:rsidRDefault="008E1D97" w:rsidP="00B75578">
      <w:pPr>
        <w:pStyle w:val="Bullet"/>
      </w:pPr>
      <w:r w:rsidRPr="00B75578">
        <w:t>Demographic details.</w:t>
      </w:r>
    </w:p>
    <w:p w:rsidR="00114F53" w:rsidRPr="008E1D97" w:rsidRDefault="00114F53" w:rsidP="008E1D97">
      <w:pPr>
        <w:rPr>
          <w:rFonts w:cstheme="minorHAnsi"/>
          <w:bCs/>
        </w:rPr>
      </w:pPr>
      <w:r>
        <w:rPr>
          <w:rFonts w:cstheme="minorHAnsi"/>
          <w:bCs/>
        </w:rPr>
        <w:t xml:space="preserve">A </w:t>
      </w:r>
      <w:r w:rsidRPr="00BF2100">
        <w:rPr>
          <w:rFonts w:cstheme="minorHAnsi"/>
          <w:bCs/>
        </w:rPr>
        <w:t>survey</w:t>
      </w:r>
      <w:r>
        <w:rPr>
          <w:rFonts w:cstheme="minorHAnsi"/>
          <w:bCs/>
        </w:rPr>
        <w:t xml:space="preserve"> was conducted via computer assisted telephone interviews (CATI)</w:t>
      </w:r>
      <w:r w:rsidRPr="00BF2100">
        <w:rPr>
          <w:rFonts w:cstheme="minorHAnsi"/>
          <w:bCs/>
        </w:rPr>
        <w:t xml:space="preserve"> nationally amongst 1,051 people aged 50-74 years and util</w:t>
      </w:r>
      <w:r>
        <w:rPr>
          <w:rFonts w:cstheme="minorHAnsi"/>
          <w:bCs/>
        </w:rPr>
        <w:t>i</w:t>
      </w:r>
      <w:r w:rsidRPr="00BF2100">
        <w:rPr>
          <w:rFonts w:cstheme="minorHAnsi"/>
          <w:bCs/>
        </w:rPr>
        <w:t xml:space="preserve">sed a stratified random sample design with the key strata based on </w:t>
      </w:r>
      <w:r>
        <w:rPr>
          <w:rFonts w:cstheme="minorHAnsi"/>
          <w:bCs/>
        </w:rPr>
        <w:t>five</w:t>
      </w:r>
      <w:r w:rsidRPr="00BF2100">
        <w:rPr>
          <w:rFonts w:cstheme="minorHAnsi"/>
          <w:bCs/>
        </w:rPr>
        <w:t xml:space="preserve"> year age groups, gender and location.</w:t>
      </w:r>
      <w:r w:rsidR="00EA6E2F">
        <w:rPr>
          <w:rFonts w:cstheme="minorHAnsi"/>
          <w:bCs/>
        </w:rPr>
        <w:t xml:space="preserve"> To ensure </w:t>
      </w:r>
      <w:r w:rsidR="00BF1139">
        <w:rPr>
          <w:rFonts w:cstheme="minorHAnsi"/>
          <w:bCs/>
        </w:rPr>
        <w:t>a nationally representative sample size</w:t>
      </w:r>
      <w:r w:rsidR="00EA6E2F">
        <w:rPr>
          <w:rFonts w:cstheme="minorHAnsi"/>
          <w:bCs/>
        </w:rPr>
        <w:t xml:space="preserve"> of Aboriginal and Torres Islander respondents the sample was boosted to achieve at least 50 interviews with this audience. </w:t>
      </w:r>
      <w:r w:rsidR="00D7100C">
        <w:rPr>
          <w:rFonts w:cstheme="minorHAnsi"/>
          <w:bCs/>
        </w:rPr>
        <w:t xml:space="preserve">A total of 88 culturally and linguistically diverse </w:t>
      </w:r>
      <w:r w:rsidR="008B4FC9">
        <w:rPr>
          <w:rFonts w:cstheme="minorHAnsi"/>
          <w:bCs/>
        </w:rPr>
        <w:t>individuals were surveyed, which is slightly lower than the proportion</w:t>
      </w:r>
      <w:r w:rsidR="00B475A7">
        <w:rPr>
          <w:rFonts w:cstheme="minorHAnsi"/>
          <w:bCs/>
        </w:rPr>
        <w:t xml:space="preserve"> nationally</w:t>
      </w:r>
      <w:r w:rsidR="008B4FC9">
        <w:rPr>
          <w:rFonts w:cstheme="minorHAnsi"/>
          <w:bCs/>
        </w:rPr>
        <w:t xml:space="preserve">. </w:t>
      </w:r>
      <w:r w:rsidR="00E35D3E">
        <w:rPr>
          <w:rFonts w:cstheme="minorHAnsi"/>
          <w:bCs/>
        </w:rPr>
        <w:t xml:space="preserve">Results in the report are based on data weighted by location and age within sex. Statistical significant differences are based on a t-test at a 95% confidence interval. </w:t>
      </w:r>
      <w:r w:rsidR="00C75B7C">
        <w:rPr>
          <w:rFonts w:cstheme="minorHAnsi"/>
          <w:bCs/>
        </w:rPr>
        <w:t xml:space="preserve">Due to the differences between the sample sizes of the </w:t>
      </w:r>
      <w:r w:rsidR="00E35D3E">
        <w:rPr>
          <w:rFonts w:cstheme="minorHAnsi"/>
          <w:bCs/>
        </w:rPr>
        <w:t xml:space="preserve">mainstream, Indigenous and culturally and </w:t>
      </w:r>
      <w:r w:rsidR="00E35D3E">
        <w:rPr>
          <w:rFonts w:cstheme="minorHAnsi"/>
          <w:bCs/>
        </w:rPr>
        <w:lastRenderedPageBreak/>
        <w:t xml:space="preserve">linguistically diverse </w:t>
      </w:r>
      <w:r w:rsidR="003438E2">
        <w:rPr>
          <w:rFonts w:cstheme="minorHAnsi"/>
          <w:bCs/>
        </w:rPr>
        <w:t>audiences it is difficult to detect small changes at a 95% confidence interval</w:t>
      </w:r>
      <w:r w:rsidR="00AB1FD9">
        <w:rPr>
          <w:rFonts w:cstheme="minorHAnsi"/>
          <w:bCs/>
        </w:rPr>
        <w:t xml:space="preserve"> and as such may be reported as non-significant.</w:t>
      </w:r>
    </w:p>
    <w:p w:rsidR="00114F53" w:rsidRPr="003403E2" w:rsidRDefault="00114F53" w:rsidP="003403E2">
      <w:pPr>
        <w:rPr>
          <w:rStyle w:val="Strong"/>
        </w:rPr>
      </w:pPr>
      <w:bookmarkStart w:id="26" w:name="_Toc432475993"/>
      <w:bookmarkStart w:id="27" w:name="_Toc432476103"/>
      <w:bookmarkStart w:id="28" w:name="_Toc432476265"/>
      <w:r w:rsidRPr="003403E2">
        <w:rPr>
          <w:rStyle w:val="Strong"/>
        </w:rPr>
        <w:t>Key Fin</w:t>
      </w:r>
      <w:r w:rsidR="008E1D97" w:rsidRPr="003403E2">
        <w:rPr>
          <w:rStyle w:val="Strong"/>
        </w:rPr>
        <w:t>dings</w:t>
      </w:r>
      <w:bookmarkEnd w:id="26"/>
      <w:bookmarkEnd w:id="27"/>
      <w:bookmarkEnd w:id="28"/>
    </w:p>
    <w:p w:rsidR="00E63033" w:rsidRDefault="00F33F6A" w:rsidP="008E1D97">
      <w:pPr>
        <w:rPr>
          <w:lang w:eastAsia="en-AU"/>
        </w:rPr>
      </w:pPr>
      <w:r>
        <w:rPr>
          <w:lang w:eastAsia="en-AU"/>
        </w:rPr>
        <w:t>Nearly one third</w:t>
      </w:r>
      <w:r w:rsidR="00EA6E07">
        <w:rPr>
          <w:lang w:eastAsia="en-AU"/>
        </w:rPr>
        <w:t xml:space="preserve"> </w:t>
      </w:r>
      <w:r w:rsidR="000027BE">
        <w:rPr>
          <w:lang w:eastAsia="en-AU"/>
        </w:rPr>
        <w:t xml:space="preserve">(28%) </w:t>
      </w:r>
      <w:r w:rsidR="00EA6E07">
        <w:rPr>
          <w:lang w:eastAsia="en-AU"/>
        </w:rPr>
        <w:t xml:space="preserve">of the target </w:t>
      </w:r>
      <w:r>
        <w:rPr>
          <w:lang w:eastAsia="en-AU"/>
        </w:rPr>
        <w:t>audience</w:t>
      </w:r>
      <w:r w:rsidR="00EA6E07">
        <w:rPr>
          <w:lang w:eastAsia="en-AU"/>
        </w:rPr>
        <w:t xml:space="preserve"> recalled seeing at least one</w:t>
      </w:r>
      <w:r>
        <w:rPr>
          <w:lang w:eastAsia="en-AU"/>
        </w:rPr>
        <w:t xml:space="preserve"> element</w:t>
      </w:r>
      <w:r w:rsidR="00EA6E07">
        <w:rPr>
          <w:lang w:eastAsia="en-AU"/>
        </w:rPr>
        <w:t xml:space="preserve"> of the campaig</w:t>
      </w:r>
      <w:r w:rsidR="0038219B">
        <w:rPr>
          <w:lang w:eastAsia="en-AU"/>
        </w:rPr>
        <w:t>n, with all media channels displaying a similar level of recognition</w:t>
      </w:r>
      <w:r w:rsidR="000027BE">
        <w:rPr>
          <w:lang w:eastAsia="en-AU"/>
        </w:rPr>
        <w:t xml:space="preserve"> (</w:t>
      </w:r>
      <w:r w:rsidR="0097725A">
        <w:rPr>
          <w:lang w:eastAsia="en-AU"/>
        </w:rPr>
        <w:t>p</w:t>
      </w:r>
      <w:r w:rsidR="000027BE">
        <w:rPr>
          <w:lang w:eastAsia="en-AU"/>
        </w:rPr>
        <w:t>rint 19%, radio 16%)</w:t>
      </w:r>
      <w:r w:rsidR="0038219B">
        <w:rPr>
          <w:lang w:eastAsia="en-AU"/>
        </w:rPr>
        <w:t>.</w:t>
      </w:r>
    </w:p>
    <w:p w:rsidR="003763B9" w:rsidRDefault="00AA5FCF" w:rsidP="008E1D97">
      <w:pPr>
        <w:rPr>
          <w:lang w:eastAsia="en-AU"/>
        </w:rPr>
      </w:pPr>
      <w:r>
        <w:rPr>
          <w:lang w:eastAsia="en-AU"/>
        </w:rPr>
        <w:t xml:space="preserve">Unprompted recall of the campaign </w:t>
      </w:r>
      <w:r w:rsidR="00444238">
        <w:rPr>
          <w:lang w:eastAsia="en-AU"/>
        </w:rPr>
        <w:t xml:space="preserve">represented </w:t>
      </w:r>
      <w:r w:rsidR="00E63033">
        <w:rPr>
          <w:lang w:eastAsia="en-AU"/>
        </w:rPr>
        <w:t>2</w:t>
      </w:r>
      <w:r w:rsidR="00EA6E07">
        <w:rPr>
          <w:lang w:eastAsia="en-AU"/>
        </w:rPr>
        <w:t>%</w:t>
      </w:r>
      <w:r w:rsidR="00747115">
        <w:rPr>
          <w:lang w:eastAsia="en-AU"/>
        </w:rPr>
        <w:t xml:space="preserve"> </w:t>
      </w:r>
      <w:r w:rsidR="00444238">
        <w:rPr>
          <w:lang w:eastAsia="en-AU"/>
        </w:rPr>
        <w:t xml:space="preserve">of all people </w:t>
      </w:r>
      <w:r w:rsidR="004B3B5B">
        <w:rPr>
          <w:lang w:eastAsia="en-AU"/>
        </w:rPr>
        <w:t>surveyed</w:t>
      </w:r>
      <w:r w:rsidR="00EA6E07">
        <w:rPr>
          <w:lang w:eastAsia="en-AU"/>
        </w:rPr>
        <w:t xml:space="preserve">, </w:t>
      </w:r>
      <w:r w:rsidR="00444238">
        <w:rPr>
          <w:lang w:eastAsia="en-AU"/>
        </w:rPr>
        <w:t xml:space="preserve">signifying </w:t>
      </w:r>
      <w:r w:rsidR="00E63033">
        <w:rPr>
          <w:lang w:eastAsia="en-AU"/>
        </w:rPr>
        <w:t>6</w:t>
      </w:r>
      <w:r w:rsidR="00EA6E07">
        <w:rPr>
          <w:lang w:eastAsia="en-AU"/>
        </w:rPr>
        <w:t xml:space="preserve">% of </w:t>
      </w:r>
      <w:r w:rsidR="00E63033">
        <w:rPr>
          <w:lang w:eastAsia="en-AU"/>
        </w:rPr>
        <w:t>people aged 50-74 years</w:t>
      </w:r>
      <w:r w:rsidR="00EA6E07">
        <w:rPr>
          <w:lang w:eastAsia="en-AU"/>
        </w:rPr>
        <w:t xml:space="preserve"> who recalled any </w:t>
      </w:r>
      <w:r w:rsidR="00E63033">
        <w:rPr>
          <w:lang w:eastAsia="en-AU"/>
        </w:rPr>
        <w:t>bowel</w:t>
      </w:r>
      <w:r w:rsidR="00EA6E07">
        <w:rPr>
          <w:lang w:eastAsia="en-AU"/>
        </w:rPr>
        <w:t xml:space="preserve"> cancer </w:t>
      </w:r>
      <w:r w:rsidR="008E1D97">
        <w:rPr>
          <w:lang w:eastAsia="en-AU"/>
        </w:rPr>
        <w:t>screening category advertising.</w:t>
      </w:r>
    </w:p>
    <w:p w:rsidR="00EA6E07" w:rsidRDefault="00EA6E07" w:rsidP="00B75578">
      <w:pPr>
        <w:rPr>
          <w:lang w:eastAsia="en-AU"/>
        </w:rPr>
      </w:pPr>
      <w:r>
        <w:rPr>
          <w:lang w:eastAsia="en-AU"/>
        </w:rPr>
        <w:t xml:space="preserve">Recognition amongst Aboriginal and Torres Strait Islander </w:t>
      </w:r>
      <w:r w:rsidR="00E63033">
        <w:rPr>
          <w:lang w:eastAsia="en-AU"/>
        </w:rPr>
        <w:t>people</w:t>
      </w:r>
      <w:r>
        <w:rPr>
          <w:lang w:eastAsia="en-AU"/>
        </w:rPr>
        <w:t xml:space="preserve"> of the general print</w:t>
      </w:r>
      <w:r w:rsidR="00FF1275">
        <w:rPr>
          <w:lang w:eastAsia="en-AU"/>
        </w:rPr>
        <w:t>,</w:t>
      </w:r>
      <w:r>
        <w:rPr>
          <w:lang w:eastAsia="en-AU"/>
        </w:rPr>
        <w:t xml:space="preserve"> out of home and online material was similar to the general population (</w:t>
      </w:r>
      <w:r w:rsidR="00E63033">
        <w:rPr>
          <w:lang w:eastAsia="en-AU"/>
        </w:rPr>
        <w:t>21</w:t>
      </w:r>
      <w:r>
        <w:rPr>
          <w:lang w:eastAsia="en-AU"/>
        </w:rPr>
        <w:t>%</w:t>
      </w:r>
      <w:r w:rsidR="000027BE">
        <w:rPr>
          <w:lang w:eastAsia="en-AU"/>
        </w:rPr>
        <w:t xml:space="preserve"> compared with 19% in the general population)</w:t>
      </w:r>
      <w:r>
        <w:rPr>
          <w:lang w:eastAsia="en-AU"/>
        </w:rPr>
        <w:t>.</w:t>
      </w:r>
      <w:r w:rsidR="000027BE">
        <w:rPr>
          <w:lang w:eastAsia="en-AU"/>
        </w:rPr>
        <w:t xml:space="preserve"> </w:t>
      </w:r>
      <w:r>
        <w:rPr>
          <w:lang w:eastAsia="en-AU"/>
        </w:rPr>
        <w:t xml:space="preserve">Recall of radio material amongst Aboriginal and Torres Strait Islander </w:t>
      </w:r>
      <w:r w:rsidR="00520CF7">
        <w:rPr>
          <w:lang w:eastAsia="en-AU"/>
        </w:rPr>
        <w:t>people</w:t>
      </w:r>
      <w:r>
        <w:rPr>
          <w:lang w:eastAsia="en-AU"/>
        </w:rPr>
        <w:t xml:space="preserve"> was </w:t>
      </w:r>
      <w:r w:rsidR="00E63033">
        <w:rPr>
          <w:lang w:eastAsia="en-AU"/>
        </w:rPr>
        <w:t>lower (but not significantly)</w:t>
      </w:r>
      <w:r>
        <w:rPr>
          <w:lang w:eastAsia="en-AU"/>
        </w:rPr>
        <w:t xml:space="preserve"> than amongst the general population (</w:t>
      </w:r>
      <w:r w:rsidR="00E63033">
        <w:rPr>
          <w:lang w:eastAsia="en-AU"/>
        </w:rPr>
        <w:t>13</w:t>
      </w:r>
      <w:r>
        <w:rPr>
          <w:lang w:eastAsia="en-AU"/>
        </w:rPr>
        <w:t xml:space="preserve">% </w:t>
      </w:r>
      <w:r w:rsidR="000027BE">
        <w:rPr>
          <w:lang w:eastAsia="en-AU"/>
        </w:rPr>
        <w:t>lower than 19%</w:t>
      </w:r>
      <w:r>
        <w:rPr>
          <w:lang w:eastAsia="en-AU"/>
        </w:rPr>
        <w:t>).</w:t>
      </w:r>
      <w:r w:rsidR="000027BE">
        <w:rPr>
          <w:lang w:eastAsia="en-AU"/>
        </w:rPr>
        <w:t xml:space="preserve"> </w:t>
      </w:r>
      <w:r>
        <w:rPr>
          <w:lang w:eastAsia="en-AU"/>
        </w:rPr>
        <w:t>1</w:t>
      </w:r>
      <w:r w:rsidR="00E63033">
        <w:rPr>
          <w:lang w:eastAsia="en-AU"/>
        </w:rPr>
        <w:t>6</w:t>
      </w:r>
      <w:r>
        <w:rPr>
          <w:lang w:eastAsia="en-AU"/>
        </w:rPr>
        <w:t xml:space="preserve">% of Aboriginal and Torres Strait Islander </w:t>
      </w:r>
      <w:r w:rsidR="00E63033">
        <w:rPr>
          <w:lang w:eastAsia="en-AU"/>
        </w:rPr>
        <w:t>people</w:t>
      </w:r>
      <w:r>
        <w:rPr>
          <w:lang w:eastAsia="en-AU"/>
        </w:rPr>
        <w:t xml:space="preserve"> recalled the specific mat</w:t>
      </w:r>
      <w:r w:rsidR="008E1D97">
        <w:rPr>
          <w:lang w:eastAsia="en-AU"/>
        </w:rPr>
        <w:t>erial developed for this group.</w:t>
      </w:r>
    </w:p>
    <w:p w:rsidR="00EA6E07" w:rsidRDefault="007E53D1" w:rsidP="008E1D97">
      <w:pPr>
        <w:rPr>
          <w:lang w:eastAsia="en-AU"/>
        </w:rPr>
      </w:pPr>
      <w:r>
        <w:rPr>
          <w:lang w:eastAsia="en-AU"/>
        </w:rPr>
        <w:t xml:space="preserve">The campaign material was considered to be </w:t>
      </w:r>
      <w:r w:rsidR="008A44EF">
        <w:rPr>
          <w:lang w:eastAsia="en-AU"/>
        </w:rPr>
        <w:t xml:space="preserve">very </w:t>
      </w:r>
      <w:r>
        <w:rPr>
          <w:lang w:eastAsia="en-AU"/>
        </w:rPr>
        <w:t>easy to understand (</w:t>
      </w:r>
      <w:r w:rsidR="001B2658">
        <w:rPr>
          <w:lang w:eastAsia="en-AU"/>
        </w:rPr>
        <w:t>86</w:t>
      </w:r>
      <w:r>
        <w:rPr>
          <w:lang w:eastAsia="en-AU"/>
        </w:rPr>
        <w:t>%)</w:t>
      </w:r>
      <w:r w:rsidR="00380361">
        <w:rPr>
          <w:lang w:eastAsia="en-AU"/>
        </w:rPr>
        <w:t>,</w:t>
      </w:r>
      <w:r>
        <w:rPr>
          <w:lang w:eastAsia="en-AU"/>
        </w:rPr>
        <w:t xml:space="preserve"> </w:t>
      </w:r>
      <w:r w:rsidR="008A44EF">
        <w:rPr>
          <w:lang w:eastAsia="en-AU"/>
        </w:rPr>
        <w:t xml:space="preserve">very </w:t>
      </w:r>
      <w:r>
        <w:rPr>
          <w:lang w:eastAsia="en-AU"/>
        </w:rPr>
        <w:t>believable (</w:t>
      </w:r>
      <w:r w:rsidR="001B2658">
        <w:rPr>
          <w:lang w:eastAsia="en-AU"/>
        </w:rPr>
        <w:t>82</w:t>
      </w:r>
      <w:r>
        <w:rPr>
          <w:lang w:eastAsia="en-AU"/>
        </w:rPr>
        <w:t>%)</w:t>
      </w:r>
      <w:r w:rsidR="00380361">
        <w:rPr>
          <w:lang w:eastAsia="en-AU"/>
        </w:rPr>
        <w:t>,</w:t>
      </w:r>
      <w:r>
        <w:rPr>
          <w:lang w:eastAsia="en-AU"/>
        </w:rPr>
        <w:t xml:space="preserve"> </w:t>
      </w:r>
      <w:r w:rsidR="008A44EF">
        <w:rPr>
          <w:lang w:eastAsia="en-AU"/>
        </w:rPr>
        <w:t xml:space="preserve">very </w:t>
      </w:r>
      <w:r>
        <w:rPr>
          <w:lang w:eastAsia="en-AU"/>
        </w:rPr>
        <w:t>informative (</w:t>
      </w:r>
      <w:r w:rsidR="001B2658">
        <w:rPr>
          <w:lang w:eastAsia="en-AU"/>
        </w:rPr>
        <w:t>76</w:t>
      </w:r>
      <w:r>
        <w:rPr>
          <w:lang w:eastAsia="en-AU"/>
        </w:rPr>
        <w:t xml:space="preserve">%) and </w:t>
      </w:r>
      <w:r w:rsidR="008A44EF">
        <w:rPr>
          <w:lang w:eastAsia="en-AU"/>
        </w:rPr>
        <w:t xml:space="preserve">very </w:t>
      </w:r>
      <w:r>
        <w:rPr>
          <w:lang w:eastAsia="en-AU"/>
        </w:rPr>
        <w:t>relevant (</w:t>
      </w:r>
      <w:r w:rsidR="001B2658">
        <w:rPr>
          <w:lang w:eastAsia="en-AU"/>
        </w:rPr>
        <w:t>73</w:t>
      </w:r>
      <w:r>
        <w:rPr>
          <w:lang w:eastAsia="en-AU"/>
        </w:rPr>
        <w:t>%).</w:t>
      </w:r>
      <w:r w:rsidR="000027BE">
        <w:rPr>
          <w:lang w:eastAsia="en-AU"/>
        </w:rPr>
        <w:t xml:space="preserve"> </w:t>
      </w:r>
      <w:r w:rsidR="00A61624">
        <w:rPr>
          <w:lang w:eastAsia="en-AU"/>
        </w:rPr>
        <w:t>Key campaign messages were clearly communicated</w:t>
      </w:r>
      <w:r w:rsidR="00380361">
        <w:rPr>
          <w:lang w:eastAsia="en-AU"/>
        </w:rPr>
        <w:t>,</w:t>
      </w:r>
      <w:r w:rsidR="00A61624">
        <w:rPr>
          <w:lang w:eastAsia="en-AU"/>
        </w:rPr>
        <w:t xml:space="preserve"> with nearly all respondents </w:t>
      </w:r>
      <w:r w:rsidR="008A44EF">
        <w:rPr>
          <w:lang w:eastAsia="en-AU"/>
        </w:rPr>
        <w:t xml:space="preserve">who were </w:t>
      </w:r>
      <w:r w:rsidR="00A61624">
        <w:rPr>
          <w:lang w:eastAsia="en-AU"/>
        </w:rPr>
        <w:t xml:space="preserve">aware of the campaign </w:t>
      </w:r>
      <w:r w:rsidR="008A44EF">
        <w:rPr>
          <w:lang w:eastAsia="en-AU"/>
        </w:rPr>
        <w:t xml:space="preserve">agreeing </w:t>
      </w:r>
      <w:r w:rsidR="00A61624">
        <w:rPr>
          <w:lang w:eastAsia="en-AU"/>
        </w:rPr>
        <w:t xml:space="preserve">that the </w:t>
      </w:r>
      <w:r w:rsidR="00A61624" w:rsidRPr="00A916E0">
        <w:rPr>
          <w:rStyle w:val="Emphasis"/>
        </w:rPr>
        <w:t xml:space="preserve">FOBT kit </w:t>
      </w:r>
      <w:r w:rsidR="00A61624" w:rsidRPr="006C5B1C">
        <w:rPr>
          <w:rStyle w:val="Emphasis"/>
        </w:rPr>
        <w:t>can detect bowel cancer before symptoms appear</w:t>
      </w:r>
      <w:r w:rsidR="00A61624">
        <w:rPr>
          <w:lang w:eastAsia="en-AU"/>
        </w:rPr>
        <w:t>.</w:t>
      </w:r>
    </w:p>
    <w:p w:rsidR="00E63033" w:rsidRDefault="00E63033" w:rsidP="008E1D97">
      <w:pPr>
        <w:rPr>
          <w:lang w:eastAsia="en-AU"/>
        </w:rPr>
      </w:pPr>
      <w:r>
        <w:rPr>
          <w:lang w:eastAsia="en-AU"/>
        </w:rPr>
        <w:t>R</w:t>
      </w:r>
      <w:r w:rsidR="00EA6E07">
        <w:rPr>
          <w:lang w:eastAsia="en-AU"/>
        </w:rPr>
        <w:t>espondents who were exposed to the campaign</w:t>
      </w:r>
      <w:r>
        <w:rPr>
          <w:lang w:eastAsia="en-AU"/>
        </w:rPr>
        <w:t xml:space="preserve"> were significantly more likely than those </w:t>
      </w:r>
      <w:r w:rsidR="008A44EF">
        <w:rPr>
          <w:lang w:eastAsia="en-AU"/>
        </w:rPr>
        <w:t xml:space="preserve">not exposed </w:t>
      </w:r>
      <w:r>
        <w:rPr>
          <w:lang w:eastAsia="en-AU"/>
        </w:rPr>
        <w:t>to say</w:t>
      </w:r>
      <w:r w:rsidR="00EA6E07">
        <w:rPr>
          <w:lang w:eastAsia="en-AU"/>
        </w:rPr>
        <w:t xml:space="preserve"> that they were likely to </w:t>
      </w:r>
      <w:r>
        <w:rPr>
          <w:lang w:eastAsia="en-AU"/>
        </w:rPr>
        <w:t xml:space="preserve">use the FOBT </w:t>
      </w:r>
      <w:r w:rsidR="000027BE">
        <w:rPr>
          <w:lang w:eastAsia="en-AU"/>
        </w:rPr>
        <w:t>k</w:t>
      </w:r>
      <w:r>
        <w:rPr>
          <w:lang w:eastAsia="en-AU"/>
        </w:rPr>
        <w:t>it next time they were sent one</w:t>
      </w:r>
      <w:r w:rsidR="00FB6A9E">
        <w:rPr>
          <w:lang w:eastAsia="en-AU"/>
        </w:rPr>
        <w:t xml:space="preserve"> (91% compared with 82%)</w:t>
      </w:r>
      <w:r>
        <w:rPr>
          <w:lang w:eastAsia="en-AU"/>
        </w:rPr>
        <w:t>.</w:t>
      </w:r>
    </w:p>
    <w:p w:rsidR="00EA6E07" w:rsidRDefault="00EA6E07" w:rsidP="008E1D97">
      <w:pPr>
        <w:rPr>
          <w:lang w:eastAsia="en-AU"/>
        </w:rPr>
      </w:pPr>
      <w:r>
        <w:rPr>
          <w:lang w:eastAsia="en-AU"/>
        </w:rPr>
        <w:t xml:space="preserve">Overall awareness of the </w:t>
      </w:r>
      <w:r w:rsidR="00FB6A9E">
        <w:rPr>
          <w:lang w:eastAsia="en-AU"/>
        </w:rPr>
        <w:t xml:space="preserve">programme </w:t>
      </w:r>
      <w:r>
        <w:rPr>
          <w:lang w:eastAsia="en-AU"/>
        </w:rPr>
        <w:t>was high amongst all groups (</w:t>
      </w:r>
      <w:r w:rsidR="00107B78">
        <w:rPr>
          <w:lang w:eastAsia="en-AU"/>
        </w:rPr>
        <w:t>91</w:t>
      </w:r>
      <w:r>
        <w:rPr>
          <w:lang w:eastAsia="en-AU"/>
        </w:rPr>
        <w:t xml:space="preserve">%) and respondents who were aware </w:t>
      </w:r>
      <w:r w:rsidR="00107B78">
        <w:rPr>
          <w:lang w:eastAsia="en-AU"/>
        </w:rPr>
        <w:t xml:space="preserve">of </w:t>
      </w:r>
      <w:r w:rsidR="00FB6A9E">
        <w:rPr>
          <w:lang w:eastAsia="en-AU"/>
        </w:rPr>
        <w:t xml:space="preserve">the </w:t>
      </w:r>
      <w:r>
        <w:rPr>
          <w:lang w:eastAsia="en-AU"/>
        </w:rPr>
        <w:t>campaign were significantly more likely</w:t>
      </w:r>
      <w:r w:rsidR="00520CF7">
        <w:rPr>
          <w:lang w:eastAsia="en-AU"/>
        </w:rPr>
        <w:t xml:space="preserve"> than those who were unaware</w:t>
      </w:r>
      <w:r>
        <w:rPr>
          <w:lang w:eastAsia="en-AU"/>
        </w:rPr>
        <w:t xml:space="preserve"> to </w:t>
      </w:r>
      <w:r w:rsidR="00FB6A9E">
        <w:rPr>
          <w:lang w:eastAsia="en-AU"/>
        </w:rPr>
        <w:t xml:space="preserve">also </w:t>
      </w:r>
      <w:r>
        <w:rPr>
          <w:lang w:eastAsia="en-AU"/>
        </w:rPr>
        <w:t xml:space="preserve">be aware of </w:t>
      </w:r>
      <w:r w:rsidR="00107B78">
        <w:rPr>
          <w:lang w:eastAsia="en-AU"/>
        </w:rPr>
        <w:t>the NBCSP</w:t>
      </w:r>
      <w:r w:rsidR="00520CF7">
        <w:rPr>
          <w:lang w:eastAsia="en-AU"/>
        </w:rPr>
        <w:t xml:space="preserve"> (96% compared to 89%)</w:t>
      </w:r>
      <w:r w:rsidR="008E1D97">
        <w:rPr>
          <w:lang w:eastAsia="en-AU"/>
        </w:rPr>
        <w:t>.</w:t>
      </w:r>
    </w:p>
    <w:p w:rsidR="00EA6E07" w:rsidRDefault="000027BE" w:rsidP="008E1D97">
      <w:pPr>
        <w:rPr>
          <w:lang w:eastAsia="en-AU"/>
        </w:rPr>
      </w:pPr>
      <w:r>
        <w:rPr>
          <w:lang w:eastAsia="en-AU"/>
        </w:rPr>
        <w:t xml:space="preserve">Amongst people aged 50-74 years the self-reported rate of having ever participated in the programme was 46%. </w:t>
      </w:r>
      <w:r w:rsidR="00107B78">
        <w:rPr>
          <w:lang w:eastAsia="en-AU"/>
        </w:rPr>
        <w:t>The most commonly reported reason for non-participation was that they had undergone a colonoscopy (25%).</w:t>
      </w:r>
    </w:p>
    <w:p w:rsidR="00EA6E07" w:rsidRDefault="00FB6A9E" w:rsidP="008E1D97">
      <w:pPr>
        <w:rPr>
          <w:lang w:eastAsia="en-AU"/>
        </w:rPr>
      </w:pPr>
      <w:r>
        <w:rPr>
          <w:lang w:eastAsia="en-AU"/>
        </w:rPr>
        <w:t>Overall there w</w:t>
      </w:r>
      <w:r w:rsidR="003566DB">
        <w:rPr>
          <w:lang w:eastAsia="en-AU"/>
        </w:rPr>
        <w:t>ere</w:t>
      </w:r>
      <w:r>
        <w:rPr>
          <w:lang w:eastAsia="en-AU"/>
        </w:rPr>
        <w:t xml:space="preserve"> high levels of agreement</w:t>
      </w:r>
      <w:r w:rsidR="00EA6E07">
        <w:rPr>
          <w:lang w:eastAsia="en-AU"/>
        </w:rPr>
        <w:t xml:space="preserve"> with key statements that reflect the positive </w:t>
      </w:r>
      <w:r>
        <w:rPr>
          <w:lang w:eastAsia="en-AU"/>
        </w:rPr>
        <w:t xml:space="preserve">aspects </w:t>
      </w:r>
      <w:r w:rsidR="00EA6E07">
        <w:rPr>
          <w:lang w:eastAsia="en-AU"/>
        </w:rPr>
        <w:t>of screening</w:t>
      </w:r>
      <w:r w:rsidR="00380361">
        <w:rPr>
          <w:lang w:eastAsia="en-AU"/>
        </w:rPr>
        <w:t>,</w:t>
      </w:r>
      <w:r w:rsidR="003566DB">
        <w:rPr>
          <w:lang w:eastAsia="en-AU"/>
        </w:rPr>
        <w:t xml:space="preserve"> including </w:t>
      </w:r>
      <w:r w:rsidR="003566DB" w:rsidRPr="00771AD6">
        <w:rPr>
          <w:rStyle w:val="Emphasis"/>
        </w:rPr>
        <w:t>the benefits of screening outweigh the negatives (</w:t>
      </w:r>
      <w:r w:rsidR="003763B9" w:rsidRPr="00771AD6">
        <w:rPr>
          <w:rStyle w:val="Emphasis"/>
        </w:rPr>
        <w:t>93</w:t>
      </w:r>
      <w:r w:rsidR="003566DB" w:rsidRPr="00771AD6">
        <w:rPr>
          <w:rStyle w:val="Emphasis"/>
        </w:rPr>
        <w:t>%) and regular screening is the best way to detect bowel cancer</w:t>
      </w:r>
      <w:r w:rsidR="003566DB" w:rsidRPr="006C5B1C">
        <w:rPr>
          <w:rStyle w:val="Emphasis"/>
        </w:rPr>
        <w:t xml:space="preserve"> </w:t>
      </w:r>
      <w:r w:rsidR="003566DB">
        <w:rPr>
          <w:lang w:eastAsia="en-AU"/>
        </w:rPr>
        <w:t>(94%)</w:t>
      </w:r>
      <w:r w:rsidR="00EA6E07">
        <w:rPr>
          <w:lang w:eastAsia="en-AU"/>
        </w:rPr>
        <w:t>.</w:t>
      </w:r>
      <w:r w:rsidR="000027BE">
        <w:rPr>
          <w:lang w:eastAsia="en-AU"/>
        </w:rPr>
        <w:t xml:space="preserve"> </w:t>
      </w:r>
      <w:r>
        <w:rPr>
          <w:lang w:eastAsia="en-AU"/>
        </w:rPr>
        <w:t>Although t</w:t>
      </w:r>
      <w:r w:rsidR="00107B78">
        <w:rPr>
          <w:lang w:eastAsia="en-AU"/>
        </w:rPr>
        <w:t xml:space="preserve">here was </w:t>
      </w:r>
      <w:r w:rsidR="003566DB">
        <w:rPr>
          <w:lang w:eastAsia="en-AU"/>
        </w:rPr>
        <w:t xml:space="preserve">comparatively </w:t>
      </w:r>
      <w:r w:rsidR="00107B78">
        <w:rPr>
          <w:lang w:eastAsia="en-AU"/>
        </w:rPr>
        <w:t>less agreement with the statement</w:t>
      </w:r>
      <w:r>
        <w:rPr>
          <w:lang w:eastAsia="en-AU"/>
        </w:rPr>
        <w:t>s</w:t>
      </w:r>
      <w:r w:rsidR="00107B78">
        <w:rPr>
          <w:lang w:eastAsia="en-AU"/>
        </w:rPr>
        <w:t xml:space="preserve"> that </w:t>
      </w:r>
      <w:r w:rsidR="00107B78" w:rsidRPr="00771AD6">
        <w:rPr>
          <w:rStyle w:val="Emphasis"/>
        </w:rPr>
        <w:t>the bowel cancer screening test is easy to do</w:t>
      </w:r>
      <w:r w:rsidR="00107B78">
        <w:rPr>
          <w:lang w:eastAsia="en-AU"/>
        </w:rPr>
        <w:t xml:space="preserve"> (80%) and that </w:t>
      </w:r>
      <w:r w:rsidR="00107B78" w:rsidRPr="00771AD6">
        <w:rPr>
          <w:rStyle w:val="Emphasis"/>
        </w:rPr>
        <w:t>screening can detect bowel cancer before symptoms appear</w:t>
      </w:r>
      <w:r w:rsidR="00107B78">
        <w:rPr>
          <w:lang w:eastAsia="en-AU"/>
        </w:rPr>
        <w:t xml:space="preserve"> (81%)</w:t>
      </w:r>
      <w:r w:rsidR="00380361">
        <w:rPr>
          <w:lang w:eastAsia="en-AU"/>
        </w:rPr>
        <w:t>,</w:t>
      </w:r>
      <w:r w:rsidR="003566DB">
        <w:rPr>
          <w:lang w:eastAsia="en-AU"/>
        </w:rPr>
        <w:t xml:space="preserve"> the vast majority of respondents either partly or strongly agreed with these.</w:t>
      </w:r>
    </w:p>
    <w:p w:rsidR="003D4EB8" w:rsidRDefault="00107B78" w:rsidP="008E1D97">
      <w:pPr>
        <w:rPr>
          <w:lang w:eastAsia="en-AU"/>
        </w:rPr>
      </w:pPr>
      <w:r>
        <w:rPr>
          <w:lang w:eastAsia="en-AU"/>
        </w:rPr>
        <w:t>People</w:t>
      </w:r>
      <w:r w:rsidR="00EA6E07">
        <w:rPr>
          <w:lang w:eastAsia="en-AU"/>
        </w:rPr>
        <w:t xml:space="preserve"> who were aware of the </w:t>
      </w:r>
      <w:r w:rsidR="00A134DA" w:rsidRPr="00771AD6">
        <w:rPr>
          <w:rStyle w:val="Emphasis"/>
        </w:rPr>
        <w:t>A Gift for Living</w:t>
      </w:r>
      <w:r w:rsidR="00EA6E07">
        <w:rPr>
          <w:lang w:eastAsia="en-AU"/>
        </w:rPr>
        <w:t xml:space="preserve"> campaign were significantly more likely than those who were not aware of the campaign to believe core statements about the program</w:t>
      </w:r>
      <w:r w:rsidR="006B7FB8">
        <w:rPr>
          <w:lang w:eastAsia="en-AU"/>
        </w:rPr>
        <w:t xml:space="preserve">me, </w:t>
      </w:r>
      <w:r w:rsidR="00EA6E07">
        <w:rPr>
          <w:lang w:eastAsia="en-AU"/>
        </w:rPr>
        <w:t xml:space="preserve">that </w:t>
      </w:r>
      <w:r>
        <w:rPr>
          <w:lang w:eastAsia="en-AU"/>
        </w:rPr>
        <w:t>the NBCSP</w:t>
      </w:r>
      <w:r w:rsidR="00EA6E07">
        <w:rPr>
          <w:lang w:eastAsia="en-AU"/>
        </w:rPr>
        <w:t xml:space="preserve"> </w:t>
      </w:r>
      <w:r w:rsidR="00EA6E07" w:rsidRPr="00771AD6">
        <w:rPr>
          <w:rStyle w:val="Emphasis"/>
        </w:rPr>
        <w:t>provides a high quality service</w:t>
      </w:r>
      <w:r w:rsidR="00EA6E07">
        <w:rPr>
          <w:lang w:eastAsia="en-AU"/>
        </w:rPr>
        <w:t xml:space="preserve"> </w:t>
      </w:r>
      <w:r w:rsidR="00520CF7">
        <w:rPr>
          <w:lang w:eastAsia="en-AU"/>
        </w:rPr>
        <w:t xml:space="preserve">(92% compared to 86%) </w:t>
      </w:r>
      <w:r w:rsidR="00EA6E07">
        <w:rPr>
          <w:lang w:eastAsia="en-AU"/>
        </w:rPr>
        <w:t xml:space="preserve">and </w:t>
      </w:r>
      <w:r w:rsidR="00EA6E07" w:rsidRPr="00771AD6">
        <w:rPr>
          <w:rStyle w:val="Emphasis"/>
        </w:rPr>
        <w:t>is effective at detecting cancer early</w:t>
      </w:r>
      <w:r w:rsidR="00520CF7" w:rsidRPr="006C5B1C">
        <w:rPr>
          <w:rStyle w:val="Emphasis"/>
        </w:rPr>
        <w:t xml:space="preserve"> </w:t>
      </w:r>
      <w:r w:rsidR="00520CF7">
        <w:rPr>
          <w:lang w:eastAsia="en-AU"/>
        </w:rPr>
        <w:t>(92% compared to 76%)</w:t>
      </w:r>
      <w:r w:rsidR="00EA6E07">
        <w:rPr>
          <w:lang w:eastAsia="en-AU"/>
        </w:rPr>
        <w:t>.</w:t>
      </w:r>
    </w:p>
    <w:p w:rsidR="00840DA2" w:rsidRDefault="00840DA2" w:rsidP="00DE6E8E">
      <w:pPr>
        <w:rPr>
          <w:color w:val="244061" w:themeColor="accent1" w:themeShade="80"/>
          <w:kern w:val="28"/>
          <w:lang w:val="en-GB"/>
        </w:rPr>
      </w:pPr>
      <w:bookmarkStart w:id="29" w:name="_Toc430246579"/>
      <w:bookmarkStart w:id="30" w:name="_Toc430257629"/>
      <w:bookmarkStart w:id="31" w:name="_Toc430257802"/>
      <w:bookmarkStart w:id="32" w:name="_Toc432475894"/>
      <w:bookmarkStart w:id="33" w:name="_Toc432475994"/>
      <w:bookmarkStart w:id="34" w:name="_Toc432476266"/>
      <w:bookmarkStart w:id="35" w:name="_Toc432476909"/>
      <w:r>
        <w:br w:type="page"/>
      </w:r>
    </w:p>
    <w:p w:rsidR="00F164AB" w:rsidRPr="00840DA2" w:rsidRDefault="00F164AB" w:rsidP="00E33C1E">
      <w:pPr>
        <w:pStyle w:val="Heading1"/>
        <w:ind w:left="432" w:hanging="432"/>
      </w:pPr>
      <w:bookmarkStart w:id="36" w:name="_Toc433101272"/>
      <w:r w:rsidRPr="00840DA2">
        <w:lastRenderedPageBreak/>
        <w:t>Introduction</w:t>
      </w:r>
      <w:bookmarkEnd w:id="15"/>
      <w:bookmarkEnd w:id="16"/>
      <w:bookmarkEnd w:id="17"/>
      <w:bookmarkEnd w:id="29"/>
      <w:bookmarkEnd w:id="30"/>
      <w:bookmarkEnd w:id="31"/>
      <w:bookmarkEnd w:id="32"/>
      <w:bookmarkEnd w:id="33"/>
      <w:bookmarkEnd w:id="34"/>
      <w:bookmarkEnd w:id="35"/>
      <w:bookmarkEnd w:id="36"/>
    </w:p>
    <w:p w:rsidR="0087185A" w:rsidRPr="00A544C4" w:rsidRDefault="00E54FD9" w:rsidP="004C6686">
      <w:pPr>
        <w:rPr>
          <w:rFonts w:cstheme="minorHAnsi"/>
        </w:rPr>
      </w:pPr>
      <w:r w:rsidRPr="00A544C4">
        <w:rPr>
          <w:rFonts w:cstheme="minorHAnsi"/>
        </w:rPr>
        <w:t xml:space="preserve">Bowel </w:t>
      </w:r>
      <w:r w:rsidR="001E0942" w:rsidRPr="00A544C4">
        <w:rPr>
          <w:rFonts w:cstheme="minorHAnsi"/>
        </w:rPr>
        <w:t xml:space="preserve">cancer is one of Australia’s most common cancers, and a major health risk for </w:t>
      </w:r>
      <w:r w:rsidRPr="00A544C4">
        <w:rPr>
          <w:rFonts w:cstheme="minorHAnsi"/>
        </w:rPr>
        <w:t>people aged over 50 years.</w:t>
      </w:r>
      <w:r w:rsidR="000027BE">
        <w:rPr>
          <w:rFonts w:cstheme="minorHAnsi"/>
        </w:rPr>
        <w:t xml:space="preserve"> </w:t>
      </w:r>
      <w:r w:rsidR="001E0942" w:rsidRPr="00CF5449">
        <w:rPr>
          <w:rFonts w:cstheme="minorHAnsi"/>
        </w:rPr>
        <w:t xml:space="preserve">It is the second </w:t>
      </w:r>
      <w:r w:rsidR="00096BC6" w:rsidRPr="00A544C4">
        <w:rPr>
          <w:rFonts w:cstheme="minorHAnsi"/>
        </w:rPr>
        <w:t xml:space="preserve">biggest cancer killer and accounts for around 80 </w:t>
      </w:r>
      <w:r w:rsidR="00235311" w:rsidRPr="00A544C4">
        <w:rPr>
          <w:rFonts w:cstheme="minorHAnsi"/>
        </w:rPr>
        <w:t>deaths in Australia every week.</w:t>
      </w:r>
      <w:r w:rsidR="000027BE">
        <w:rPr>
          <w:rFonts w:cstheme="minorHAnsi"/>
        </w:rPr>
        <w:t xml:space="preserve"> </w:t>
      </w:r>
      <w:r w:rsidR="00235311" w:rsidRPr="00A544C4">
        <w:rPr>
          <w:rFonts w:cstheme="minorHAnsi"/>
        </w:rPr>
        <w:t>I</w:t>
      </w:r>
      <w:r w:rsidR="0087185A" w:rsidRPr="00A544C4">
        <w:rPr>
          <w:rFonts w:cstheme="minorHAnsi"/>
        </w:rPr>
        <w:t>f caught early, up to 90 per cent of cases can be successfully treated.</w:t>
      </w:r>
      <w:r w:rsidR="000027BE">
        <w:rPr>
          <w:rFonts w:cstheme="minorHAnsi"/>
        </w:rPr>
        <w:t xml:space="preserve"> </w:t>
      </w:r>
      <w:r w:rsidR="0087185A" w:rsidRPr="00A544C4">
        <w:rPr>
          <w:rFonts w:cstheme="minorHAnsi"/>
        </w:rPr>
        <w:t xml:space="preserve">The screening test used in the National Bowel Cancer Screening Program (NBCSP) can save </w:t>
      </w:r>
      <w:r w:rsidR="008E1D97">
        <w:rPr>
          <w:rFonts w:cstheme="minorHAnsi"/>
        </w:rPr>
        <w:t>lives by catching cancer early.</w:t>
      </w:r>
    </w:p>
    <w:p w:rsidR="0087185A" w:rsidRPr="00A544C4" w:rsidRDefault="0087185A" w:rsidP="004C6686">
      <w:pPr>
        <w:rPr>
          <w:rFonts w:cstheme="minorHAnsi"/>
        </w:rPr>
      </w:pPr>
      <w:r w:rsidRPr="00A544C4">
        <w:rPr>
          <w:rFonts w:cstheme="minorHAnsi"/>
        </w:rPr>
        <w:t>The NBCSP mails free bowel cancer screening kits to Australians aged 50-74.</w:t>
      </w:r>
      <w:r w:rsidR="000027BE">
        <w:rPr>
          <w:rFonts w:cstheme="minorHAnsi"/>
        </w:rPr>
        <w:t xml:space="preserve"> </w:t>
      </w:r>
      <w:r w:rsidRPr="00A544C4">
        <w:rPr>
          <w:rFonts w:cstheme="minorHAnsi"/>
        </w:rPr>
        <w:t>Between now and 2020</w:t>
      </w:r>
      <w:r w:rsidR="00380361">
        <w:rPr>
          <w:rFonts w:cstheme="minorHAnsi"/>
        </w:rPr>
        <w:t>,</w:t>
      </w:r>
      <w:r w:rsidRPr="00A544C4">
        <w:rPr>
          <w:rFonts w:cstheme="minorHAnsi"/>
        </w:rPr>
        <w:t xml:space="preserve"> the program</w:t>
      </w:r>
      <w:r w:rsidR="00000A94">
        <w:rPr>
          <w:rFonts w:cstheme="minorHAnsi"/>
        </w:rPr>
        <w:t>me</w:t>
      </w:r>
      <w:r w:rsidRPr="00A544C4">
        <w:rPr>
          <w:rFonts w:cstheme="minorHAnsi"/>
        </w:rPr>
        <w:t xml:space="preserve"> </w:t>
      </w:r>
      <w:r w:rsidR="00000A94">
        <w:rPr>
          <w:rFonts w:cstheme="minorHAnsi"/>
        </w:rPr>
        <w:t>will</w:t>
      </w:r>
      <w:r w:rsidRPr="00A544C4">
        <w:rPr>
          <w:rFonts w:cstheme="minorHAnsi"/>
        </w:rPr>
        <w:t xml:space="preserve"> expand so that </w:t>
      </w:r>
      <w:r w:rsidR="00000A94">
        <w:rPr>
          <w:rFonts w:cstheme="minorHAnsi"/>
        </w:rPr>
        <w:t xml:space="preserve">all </w:t>
      </w:r>
      <w:r w:rsidRPr="00A544C4">
        <w:rPr>
          <w:rFonts w:cstheme="minorHAnsi"/>
        </w:rPr>
        <w:t xml:space="preserve">people aged 50-74 will receive a </w:t>
      </w:r>
      <w:r w:rsidR="00000A94">
        <w:rPr>
          <w:rFonts w:cstheme="minorHAnsi"/>
        </w:rPr>
        <w:t xml:space="preserve">test </w:t>
      </w:r>
      <w:r w:rsidR="008E1D97">
        <w:rPr>
          <w:rFonts w:cstheme="minorHAnsi"/>
        </w:rPr>
        <w:t>kit every two years.</w:t>
      </w:r>
    </w:p>
    <w:p w:rsidR="00EC4EBF" w:rsidRPr="00A544C4" w:rsidRDefault="00EC4EBF" w:rsidP="004C6686">
      <w:pPr>
        <w:rPr>
          <w:rFonts w:cstheme="minorHAnsi"/>
        </w:rPr>
      </w:pPr>
      <w:r w:rsidRPr="00A544C4">
        <w:rPr>
          <w:rFonts w:cstheme="minorHAnsi"/>
        </w:rPr>
        <w:t xml:space="preserve">A national communications campaign was </w:t>
      </w:r>
      <w:r w:rsidR="00000A94">
        <w:rPr>
          <w:rFonts w:cstheme="minorHAnsi"/>
        </w:rPr>
        <w:t>developed</w:t>
      </w:r>
      <w:r w:rsidR="00000A94" w:rsidRPr="00A544C4">
        <w:rPr>
          <w:rFonts w:cstheme="minorHAnsi"/>
        </w:rPr>
        <w:t xml:space="preserve"> </w:t>
      </w:r>
      <w:r w:rsidRPr="00A544C4">
        <w:rPr>
          <w:rFonts w:cstheme="minorHAnsi"/>
        </w:rPr>
        <w:t xml:space="preserve">to increase awareness of the programme and </w:t>
      </w:r>
      <w:r w:rsidR="00000A94">
        <w:rPr>
          <w:rFonts w:cstheme="minorHAnsi"/>
        </w:rPr>
        <w:t>its expansion amongst</w:t>
      </w:r>
      <w:r w:rsidR="00000A94" w:rsidRPr="00A544C4">
        <w:rPr>
          <w:rFonts w:cstheme="minorHAnsi"/>
        </w:rPr>
        <w:t xml:space="preserve"> </w:t>
      </w:r>
      <w:r w:rsidRPr="00A544C4">
        <w:rPr>
          <w:rFonts w:cstheme="minorHAnsi"/>
        </w:rPr>
        <w:t>Australian</w:t>
      </w:r>
      <w:r w:rsidR="00235311" w:rsidRPr="00A544C4">
        <w:rPr>
          <w:rFonts w:cstheme="minorHAnsi"/>
        </w:rPr>
        <w:t>s</w:t>
      </w:r>
      <w:r w:rsidRPr="00A544C4">
        <w:rPr>
          <w:rFonts w:cstheme="minorHAnsi"/>
        </w:rPr>
        <w:t xml:space="preserve"> age</w:t>
      </w:r>
      <w:r w:rsidR="004F71CC">
        <w:rPr>
          <w:rFonts w:cstheme="minorHAnsi"/>
        </w:rPr>
        <w:t>d</w:t>
      </w:r>
      <w:r w:rsidRPr="00A544C4">
        <w:rPr>
          <w:rFonts w:cstheme="minorHAnsi"/>
        </w:rPr>
        <w:t xml:space="preserve"> 50-74 yea</w:t>
      </w:r>
      <w:r w:rsidR="00A544C4" w:rsidRPr="00A544C4">
        <w:rPr>
          <w:rFonts w:cstheme="minorHAnsi"/>
        </w:rPr>
        <w:t>r</w:t>
      </w:r>
      <w:r w:rsidRPr="00A544C4">
        <w:rPr>
          <w:rFonts w:cstheme="minorHAnsi"/>
        </w:rPr>
        <w:t>s.</w:t>
      </w:r>
    </w:p>
    <w:p w:rsidR="001F2036" w:rsidRPr="00A544C4" w:rsidRDefault="00EC4EBF" w:rsidP="004C6686">
      <w:pPr>
        <w:rPr>
          <w:rFonts w:cstheme="minorHAnsi"/>
        </w:rPr>
      </w:pPr>
      <w:r w:rsidRPr="00A544C4">
        <w:rPr>
          <w:rFonts w:cstheme="minorHAnsi"/>
        </w:rPr>
        <w:t xml:space="preserve">The </w:t>
      </w:r>
      <w:r w:rsidR="00C83D6A">
        <w:rPr>
          <w:rFonts w:cstheme="minorHAnsi"/>
        </w:rPr>
        <w:t xml:space="preserve">Australian Government </w:t>
      </w:r>
      <w:r w:rsidR="004C6686" w:rsidRPr="00A544C4">
        <w:rPr>
          <w:rFonts w:cstheme="minorHAnsi"/>
        </w:rPr>
        <w:t>D</w:t>
      </w:r>
      <w:r w:rsidRPr="00A544C4">
        <w:rPr>
          <w:rFonts w:cstheme="minorHAnsi"/>
        </w:rPr>
        <w:t>epartment of Health commissioned McNair Ingenuity Research to conduct a post campaign research study to evaluate the effectiveness of the campaign to date.</w:t>
      </w:r>
    </w:p>
    <w:p w:rsidR="008503DA" w:rsidRPr="008E1D97" w:rsidRDefault="001F2036" w:rsidP="008E1D97">
      <w:pPr>
        <w:rPr>
          <w:rFonts w:cstheme="minorHAnsi"/>
        </w:rPr>
      </w:pPr>
      <w:r w:rsidRPr="00A544C4">
        <w:rPr>
          <w:rFonts w:cstheme="minorHAnsi"/>
        </w:rPr>
        <w:t xml:space="preserve">This report details the key findings from the </w:t>
      </w:r>
      <w:r w:rsidR="004C6686" w:rsidRPr="00A544C4">
        <w:rPr>
          <w:rFonts w:cstheme="minorHAnsi"/>
        </w:rPr>
        <w:t xml:space="preserve">campaign </w:t>
      </w:r>
      <w:r w:rsidRPr="00A544C4">
        <w:rPr>
          <w:rFonts w:cstheme="minorHAnsi"/>
        </w:rPr>
        <w:t>evaluation survey conducted amongst men and women aged 50-74 years across Australia in May and June 2015.</w:t>
      </w:r>
    </w:p>
    <w:p w:rsidR="004E5EB4" w:rsidRPr="00BF2100" w:rsidRDefault="004E5EB4" w:rsidP="00E33C1E">
      <w:pPr>
        <w:pStyle w:val="Heading1"/>
        <w:ind w:left="432" w:hanging="432"/>
      </w:pPr>
      <w:bookmarkStart w:id="37" w:name="_Toc430246580"/>
      <w:bookmarkStart w:id="38" w:name="_Toc430257630"/>
      <w:bookmarkStart w:id="39" w:name="_Toc430257803"/>
      <w:bookmarkStart w:id="40" w:name="_Toc432475895"/>
      <w:bookmarkStart w:id="41" w:name="_Toc432475995"/>
      <w:bookmarkStart w:id="42" w:name="_Toc432476267"/>
      <w:bookmarkStart w:id="43" w:name="_Toc432476910"/>
      <w:bookmarkStart w:id="44" w:name="_Toc433101273"/>
      <w:r w:rsidRPr="000F366A">
        <w:lastRenderedPageBreak/>
        <w:t>Background</w:t>
      </w:r>
      <w:bookmarkEnd w:id="37"/>
      <w:bookmarkEnd w:id="38"/>
      <w:bookmarkEnd w:id="39"/>
      <w:bookmarkEnd w:id="40"/>
      <w:bookmarkEnd w:id="41"/>
      <w:bookmarkEnd w:id="42"/>
      <w:bookmarkEnd w:id="43"/>
      <w:bookmarkEnd w:id="44"/>
    </w:p>
    <w:p w:rsidR="004E5EB4" w:rsidRPr="00086A1C" w:rsidRDefault="004E5EB4" w:rsidP="00E33C1E">
      <w:pPr>
        <w:pStyle w:val="Heading2"/>
        <w:ind w:left="576" w:hanging="576"/>
      </w:pPr>
      <w:bookmarkStart w:id="45" w:name="_Toc430246581"/>
      <w:bookmarkStart w:id="46" w:name="_Toc430257631"/>
      <w:bookmarkStart w:id="47" w:name="_Toc430257804"/>
      <w:bookmarkStart w:id="48" w:name="_Toc432475896"/>
      <w:bookmarkStart w:id="49" w:name="_Toc432475996"/>
      <w:bookmarkStart w:id="50" w:name="_Toc432476268"/>
      <w:bookmarkStart w:id="51" w:name="_Toc432476911"/>
      <w:bookmarkStart w:id="52" w:name="_Toc433101274"/>
      <w:r w:rsidRPr="00086A1C">
        <w:t>Campaign Context</w:t>
      </w:r>
      <w:bookmarkEnd w:id="45"/>
      <w:bookmarkEnd w:id="46"/>
      <w:bookmarkEnd w:id="47"/>
      <w:bookmarkEnd w:id="48"/>
      <w:bookmarkEnd w:id="49"/>
      <w:bookmarkEnd w:id="50"/>
      <w:bookmarkEnd w:id="51"/>
      <w:bookmarkEnd w:id="52"/>
    </w:p>
    <w:p w:rsidR="00FF1275" w:rsidRPr="00A544C4" w:rsidRDefault="00E54FD9" w:rsidP="00FC40A9">
      <w:pPr>
        <w:rPr>
          <w:rFonts w:cstheme="minorHAnsi"/>
        </w:rPr>
      </w:pPr>
      <w:r w:rsidRPr="00AE3074">
        <w:t xml:space="preserve">Cancer screening can help protect health through early detection, even if </w:t>
      </w:r>
      <w:r w:rsidR="00096BC6" w:rsidRPr="00AE3074">
        <w:t>there are no</w:t>
      </w:r>
      <w:r w:rsidRPr="00AE3074">
        <w:t xml:space="preserve"> symptoms of the disease.</w:t>
      </w:r>
      <w:r w:rsidR="000027BE" w:rsidRPr="00AE3074">
        <w:t xml:space="preserve"> </w:t>
      </w:r>
      <w:r w:rsidRPr="00AE3074">
        <w:t>Simple screening tests look for particular changes and early signs of cancer before it has developed or before any symptoms emerge</w:t>
      </w:r>
      <w:r w:rsidR="00096BC6" w:rsidRPr="00AE3074">
        <w:t>.</w:t>
      </w:r>
      <w:r w:rsidR="000027BE" w:rsidRPr="00AE3074">
        <w:t xml:space="preserve"> </w:t>
      </w:r>
      <w:r w:rsidR="00096BC6" w:rsidRPr="008C2810">
        <w:t xml:space="preserve">The NBCSP invites Australians aged over 50 </w:t>
      </w:r>
      <w:r w:rsidR="00654219" w:rsidRPr="008C2810">
        <w:t xml:space="preserve">years </w:t>
      </w:r>
      <w:r w:rsidR="00096BC6" w:rsidRPr="008C2810">
        <w:t>to screen for bowel cancer using a free, simple test at home.</w:t>
      </w:r>
      <w:r w:rsidR="00654219" w:rsidRPr="008F5828">
        <w:t xml:space="preserve"> </w:t>
      </w:r>
      <w:r w:rsidR="00096BC6" w:rsidRPr="00A544C4">
        <w:rPr>
          <w:rFonts w:cstheme="minorHAnsi"/>
        </w:rPr>
        <w:t xml:space="preserve">The </w:t>
      </w:r>
      <w:r w:rsidR="008B29F6">
        <w:rPr>
          <w:rFonts w:cstheme="minorHAnsi"/>
        </w:rPr>
        <w:t>programme</w:t>
      </w:r>
      <w:r w:rsidR="00096BC6" w:rsidRPr="00A544C4">
        <w:rPr>
          <w:rFonts w:cstheme="minorHAnsi"/>
        </w:rPr>
        <w:t xml:space="preserve"> sends free F</w:t>
      </w:r>
      <w:r w:rsidR="00654219">
        <w:rPr>
          <w:rFonts w:cstheme="minorHAnsi"/>
        </w:rPr>
        <w:t>a</w:t>
      </w:r>
      <w:r w:rsidR="00096BC6" w:rsidRPr="00A544C4">
        <w:rPr>
          <w:rFonts w:cstheme="minorHAnsi"/>
        </w:rPr>
        <w:t>ecal Occult Blood Test (FOBT) kits in the mail to eligible Australians (aged between 50 and 74 years).</w:t>
      </w:r>
      <w:r w:rsidR="000027BE">
        <w:rPr>
          <w:rFonts w:cstheme="minorHAnsi"/>
        </w:rPr>
        <w:t xml:space="preserve"> </w:t>
      </w:r>
      <w:r w:rsidR="0089363B" w:rsidRPr="00A544C4">
        <w:rPr>
          <w:rFonts w:cstheme="minorHAnsi"/>
        </w:rPr>
        <w:t xml:space="preserve">The Australian Government has increased its commitment to the early detection of bowel cancer by expanding the </w:t>
      </w:r>
      <w:r w:rsidR="004F71CC">
        <w:rPr>
          <w:rFonts w:cstheme="minorHAnsi"/>
        </w:rPr>
        <w:t>NBCSP</w:t>
      </w:r>
      <w:r w:rsidR="008B29F6">
        <w:rPr>
          <w:rFonts w:cstheme="minorHAnsi"/>
        </w:rPr>
        <w:t xml:space="preserve"> to progressively introduce biennial screening by </w:t>
      </w:r>
      <w:r w:rsidR="00FC40A9">
        <w:rPr>
          <w:rFonts w:cstheme="minorHAnsi"/>
        </w:rPr>
        <w:t>2020.</w:t>
      </w:r>
    </w:p>
    <w:p w:rsidR="004E5EB4" w:rsidRPr="00086A1C" w:rsidRDefault="004E5EB4" w:rsidP="00E33C1E">
      <w:pPr>
        <w:pStyle w:val="Heading2"/>
        <w:ind w:left="576" w:hanging="576"/>
      </w:pPr>
      <w:bookmarkStart w:id="53" w:name="_Toc430246582"/>
      <w:bookmarkStart w:id="54" w:name="_Toc430257632"/>
      <w:bookmarkStart w:id="55" w:name="_Toc430257805"/>
      <w:bookmarkStart w:id="56" w:name="_Toc432475897"/>
      <w:bookmarkStart w:id="57" w:name="_Toc432475997"/>
      <w:bookmarkStart w:id="58" w:name="_Toc432476269"/>
      <w:bookmarkStart w:id="59" w:name="_Toc432476912"/>
      <w:bookmarkStart w:id="60" w:name="_Toc433101275"/>
      <w:r w:rsidRPr="00086A1C">
        <w:t xml:space="preserve">Communications </w:t>
      </w:r>
      <w:r w:rsidRPr="00830535">
        <w:t>Strategy</w:t>
      </w:r>
      <w:bookmarkEnd w:id="53"/>
      <w:bookmarkEnd w:id="54"/>
      <w:bookmarkEnd w:id="55"/>
      <w:bookmarkEnd w:id="56"/>
      <w:bookmarkEnd w:id="57"/>
      <w:bookmarkEnd w:id="58"/>
      <w:bookmarkEnd w:id="59"/>
      <w:bookmarkEnd w:id="60"/>
    </w:p>
    <w:p w:rsidR="00FF1275" w:rsidRDefault="0089363B" w:rsidP="00FC40A9">
      <w:pPr>
        <w:rPr>
          <w:rFonts w:cstheme="minorHAnsi"/>
          <w:lang w:eastAsia="en-AU"/>
        </w:rPr>
      </w:pPr>
      <w:r w:rsidRPr="00A544C4">
        <w:rPr>
          <w:rFonts w:cstheme="minorHAnsi"/>
          <w:lang w:eastAsia="en-AU"/>
        </w:rPr>
        <w:t>The NBCSP campaign supports the program</w:t>
      </w:r>
      <w:r w:rsidR="004F71CC">
        <w:rPr>
          <w:rFonts w:cstheme="minorHAnsi"/>
          <w:lang w:eastAsia="en-AU"/>
        </w:rPr>
        <w:t>me</w:t>
      </w:r>
      <w:r w:rsidRPr="00A544C4">
        <w:rPr>
          <w:rFonts w:cstheme="minorHAnsi"/>
          <w:lang w:eastAsia="en-AU"/>
        </w:rPr>
        <w:t xml:space="preserve"> expansion with activities designed to </w:t>
      </w:r>
      <w:r w:rsidR="000F478C" w:rsidRPr="00A544C4">
        <w:rPr>
          <w:rFonts w:cstheme="minorHAnsi"/>
          <w:lang w:eastAsia="en-AU"/>
        </w:rPr>
        <w:t>encourage participation in the program</w:t>
      </w:r>
      <w:r w:rsidR="004F71CC">
        <w:rPr>
          <w:rFonts w:cstheme="minorHAnsi"/>
          <w:lang w:eastAsia="en-AU"/>
        </w:rPr>
        <w:t>me</w:t>
      </w:r>
      <w:r w:rsidR="000F478C" w:rsidRPr="00A544C4">
        <w:rPr>
          <w:rFonts w:cstheme="minorHAnsi"/>
          <w:lang w:eastAsia="en-AU"/>
        </w:rPr>
        <w:t xml:space="preserve"> </w:t>
      </w:r>
      <w:r w:rsidR="000F478C">
        <w:rPr>
          <w:rFonts w:cstheme="minorHAnsi"/>
          <w:lang w:eastAsia="en-AU"/>
        </w:rPr>
        <w:t xml:space="preserve">and </w:t>
      </w:r>
      <w:r w:rsidRPr="00A544C4">
        <w:rPr>
          <w:rFonts w:cstheme="minorHAnsi"/>
          <w:lang w:eastAsia="en-AU"/>
        </w:rPr>
        <w:t xml:space="preserve">inform Australians about the </w:t>
      </w:r>
      <w:r w:rsidR="000F478C">
        <w:rPr>
          <w:rFonts w:cstheme="minorHAnsi"/>
          <w:lang w:eastAsia="en-AU"/>
        </w:rPr>
        <w:t>expansion</w:t>
      </w:r>
      <w:r w:rsidR="00FC40A9">
        <w:rPr>
          <w:rFonts w:cstheme="minorHAnsi"/>
          <w:lang w:eastAsia="en-AU"/>
        </w:rPr>
        <w:t>.</w:t>
      </w:r>
    </w:p>
    <w:p w:rsidR="00FF1275" w:rsidRDefault="004E5EB4" w:rsidP="00FC40A9">
      <w:pPr>
        <w:rPr>
          <w:rFonts w:cstheme="minorHAnsi"/>
        </w:rPr>
      </w:pPr>
      <w:r w:rsidRPr="00A544C4">
        <w:rPr>
          <w:rFonts w:cstheme="minorHAnsi"/>
        </w:rPr>
        <w:t xml:space="preserve">A new </w:t>
      </w:r>
      <w:r w:rsidR="0089363B" w:rsidRPr="00A544C4">
        <w:rPr>
          <w:rFonts w:cstheme="minorHAnsi"/>
        </w:rPr>
        <w:t>NBCSP</w:t>
      </w:r>
      <w:r w:rsidRPr="00A544C4">
        <w:rPr>
          <w:rFonts w:cstheme="minorHAnsi"/>
        </w:rPr>
        <w:t xml:space="preserve"> campaign was launched on </w:t>
      </w:r>
      <w:r w:rsidR="004F71CC">
        <w:rPr>
          <w:rFonts w:cstheme="minorHAnsi"/>
        </w:rPr>
        <w:t>12</w:t>
      </w:r>
      <w:r w:rsidRPr="00A544C4">
        <w:rPr>
          <w:rFonts w:cstheme="minorHAnsi"/>
        </w:rPr>
        <w:t xml:space="preserve"> April 2015.</w:t>
      </w:r>
      <w:r w:rsidR="000027BE">
        <w:rPr>
          <w:rFonts w:cstheme="minorHAnsi"/>
        </w:rPr>
        <w:t xml:space="preserve"> </w:t>
      </w:r>
      <w:r w:rsidRPr="00A544C4">
        <w:rPr>
          <w:rFonts w:cstheme="minorHAnsi"/>
        </w:rPr>
        <w:t>The first wave concluded one month later.</w:t>
      </w:r>
    </w:p>
    <w:p w:rsidR="000027BE" w:rsidRPr="00A544C4" w:rsidRDefault="000027BE" w:rsidP="00FC40A9">
      <w:pPr>
        <w:rPr>
          <w:rFonts w:cstheme="minorHAnsi"/>
        </w:rPr>
      </w:pPr>
      <w:r>
        <w:rPr>
          <w:rFonts w:cstheme="minorHAnsi"/>
        </w:rPr>
        <w:t xml:space="preserve">There was a </w:t>
      </w:r>
      <w:r w:rsidR="00991AC4">
        <w:rPr>
          <w:rFonts w:cstheme="minorHAnsi"/>
        </w:rPr>
        <w:t xml:space="preserve">smaller </w:t>
      </w:r>
      <w:r>
        <w:rPr>
          <w:rFonts w:cstheme="minorHAnsi"/>
        </w:rPr>
        <w:t xml:space="preserve">second burst of media (radio and print) in the last two weeks of </w:t>
      </w:r>
      <w:r w:rsidR="008F23C9">
        <w:rPr>
          <w:rFonts w:cstheme="minorHAnsi"/>
        </w:rPr>
        <w:t>June;</w:t>
      </w:r>
      <w:r>
        <w:rPr>
          <w:rFonts w:cstheme="minorHAnsi"/>
        </w:rPr>
        <w:t xml:space="preserve"> however</w:t>
      </w:r>
      <w:r w:rsidR="00E8520F">
        <w:rPr>
          <w:rFonts w:cstheme="minorHAnsi"/>
        </w:rPr>
        <w:t>,</w:t>
      </w:r>
      <w:r w:rsidR="009F1FEB">
        <w:rPr>
          <w:rFonts w:cstheme="minorHAnsi"/>
        </w:rPr>
        <w:t xml:space="preserve"> recognition of</w:t>
      </w:r>
      <w:r>
        <w:rPr>
          <w:rFonts w:cstheme="minorHAnsi"/>
        </w:rPr>
        <w:t xml:space="preserve"> this </w:t>
      </w:r>
      <w:r w:rsidR="00E8520F">
        <w:rPr>
          <w:rFonts w:cstheme="minorHAnsi"/>
        </w:rPr>
        <w:t xml:space="preserve">is not </w:t>
      </w:r>
      <w:r>
        <w:rPr>
          <w:rFonts w:cstheme="minorHAnsi"/>
        </w:rPr>
        <w:t>ca</w:t>
      </w:r>
      <w:r w:rsidR="009F1FEB">
        <w:rPr>
          <w:rFonts w:cstheme="minorHAnsi"/>
        </w:rPr>
        <w:t>pture</w:t>
      </w:r>
      <w:r w:rsidR="00FC40A9">
        <w:rPr>
          <w:rFonts w:cstheme="minorHAnsi"/>
        </w:rPr>
        <w:t>d in this report.</w:t>
      </w:r>
    </w:p>
    <w:p w:rsidR="004E5EB4" w:rsidRDefault="004E5EB4" w:rsidP="00E33C1E">
      <w:pPr>
        <w:pStyle w:val="Heading2"/>
        <w:ind w:left="576" w:hanging="576"/>
      </w:pPr>
      <w:bookmarkStart w:id="61" w:name="_Toc430246583"/>
      <w:bookmarkStart w:id="62" w:name="_Toc430257633"/>
      <w:bookmarkStart w:id="63" w:name="_Toc430257806"/>
      <w:bookmarkStart w:id="64" w:name="_Toc432475898"/>
      <w:bookmarkStart w:id="65" w:name="_Toc432475998"/>
      <w:bookmarkStart w:id="66" w:name="_Toc432476270"/>
      <w:bookmarkStart w:id="67" w:name="_Toc432476913"/>
      <w:bookmarkStart w:id="68" w:name="_Toc433101276"/>
      <w:r w:rsidRPr="00BF2100">
        <w:t>Target Audience</w:t>
      </w:r>
      <w:bookmarkEnd w:id="61"/>
      <w:bookmarkEnd w:id="62"/>
      <w:bookmarkEnd w:id="63"/>
      <w:bookmarkEnd w:id="64"/>
      <w:bookmarkEnd w:id="65"/>
      <w:bookmarkEnd w:id="66"/>
      <w:bookmarkEnd w:id="67"/>
      <w:bookmarkEnd w:id="68"/>
    </w:p>
    <w:p w:rsidR="00FF1275" w:rsidRPr="00A544C4" w:rsidRDefault="001E0942" w:rsidP="00830535">
      <w:r w:rsidRPr="00A544C4">
        <w:t xml:space="preserve">The campaign </w:t>
      </w:r>
      <w:r w:rsidR="00E54FD9" w:rsidRPr="00A544C4">
        <w:t>was</w:t>
      </w:r>
      <w:r w:rsidRPr="00A544C4">
        <w:t xml:space="preserve"> targeted at </w:t>
      </w:r>
      <w:r w:rsidR="00E54FD9" w:rsidRPr="00CF5449">
        <w:t xml:space="preserve">men and </w:t>
      </w:r>
      <w:r w:rsidRPr="00A544C4">
        <w:t>women aged between 50 and 74 years across Australia.</w:t>
      </w:r>
    </w:p>
    <w:p w:rsidR="004E5EB4" w:rsidRPr="00086A1C" w:rsidRDefault="004E5EB4" w:rsidP="00E33C1E">
      <w:pPr>
        <w:pStyle w:val="Heading2"/>
        <w:ind w:left="576" w:hanging="576"/>
      </w:pPr>
      <w:bookmarkStart w:id="69" w:name="_Toc430246584"/>
      <w:bookmarkStart w:id="70" w:name="_Toc430257634"/>
      <w:bookmarkStart w:id="71" w:name="_Toc430257807"/>
      <w:bookmarkStart w:id="72" w:name="_Toc432475899"/>
      <w:bookmarkStart w:id="73" w:name="_Toc432475999"/>
      <w:bookmarkStart w:id="74" w:name="_Toc432476271"/>
      <w:bookmarkStart w:id="75" w:name="_Toc432476914"/>
      <w:bookmarkStart w:id="76" w:name="_Toc433101277"/>
      <w:r w:rsidRPr="00086A1C">
        <w:t>Communications Objectives</w:t>
      </w:r>
      <w:bookmarkEnd w:id="69"/>
      <w:bookmarkEnd w:id="70"/>
      <w:bookmarkEnd w:id="71"/>
      <w:bookmarkEnd w:id="72"/>
      <w:bookmarkEnd w:id="73"/>
      <w:bookmarkEnd w:id="74"/>
      <w:bookmarkEnd w:id="75"/>
      <w:bookmarkEnd w:id="76"/>
    </w:p>
    <w:p w:rsidR="003403E2" w:rsidRPr="00A544C4" w:rsidRDefault="00B17199" w:rsidP="00FC40A9">
      <w:pPr>
        <w:contextualSpacing/>
        <w:rPr>
          <w:rFonts w:cstheme="minorHAnsi"/>
        </w:rPr>
      </w:pPr>
      <w:r w:rsidRPr="00AE3074">
        <w:t>The NBCSP aim</w:t>
      </w:r>
      <w:r w:rsidR="00FF1275" w:rsidRPr="00AE3074">
        <w:t>s</w:t>
      </w:r>
      <w:r w:rsidRPr="00AE3074">
        <w:t xml:space="preserve"> </w:t>
      </w:r>
      <w:r w:rsidRPr="008F5828">
        <w:t>to continue to reduce deaths from bowel cancer through early detection of the disease.</w:t>
      </w:r>
      <w:r w:rsidR="000027BE">
        <w:rPr>
          <w:rFonts w:cstheme="minorHAnsi"/>
        </w:rPr>
        <w:t xml:space="preserve"> </w:t>
      </w:r>
      <w:r w:rsidR="001E0942" w:rsidRPr="00A544C4">
        <w:rPr>
          <w:rFonts w:cstheme="minorHAnsi"/>
        </w:rPr>
        <w:t xml:space="preserve">The overall aim of the campaign is to inform </w:t>
      </w:r>
      <w:r w:rsidR="00096BC6" w:rsidRPr="00A544C4">
        <w:rPr>
          <w:rFonts w:cstheme="minorHAnsi"/>
        </w:rPr>
        <w:t>Australians aged 50-74 years</w:t>
      </w:r>
      <w:r w:rsidRPr="00A544C4">
        <w:rPr>
          <w:rFonts w:cstheme="minorHAnsi"/>
        </w:rPr>
        <w:t xml:space="preserve"> there is a simple</w:t>
      </w:r>
      <w:r w:rsidR="005C374B">
        <w:rPr>
          <w:rFonts w:cstheme="minorHAnsi"/>
        </w:rPr>
        <w:t>,</w:t>
      </w:r>
      <w:r w:rsidR="00FC40A9">
        <w:rPr>
          <w:rFonts w:cstheme="minorHAnsi"/>
        </w:rPr>
        <w:t xml:space="preserve"> free test available. </w:t>
      </w:r>
      <w:r w:rsidR="001E0942" w:rsidRPr="00A544C4">
        <w:rPr>
          <w:rFonts w:cstheme="minorHAnsi"/>
        </w:rPr>
        <w:t xml:space="preserve">Specifically the campaign </w:t>
      </w:r>
      <w:r w:rsidR="00D94E4E" w:rsidRPr="00A544C4">
        <w:rPr>
          <w:rFonts w:cstheme="minorHAnsi"/>
        </w:rPr>
        <w:t xml:space="preserve">objectives </w:t>
      </w:r>
      <w:r w:rsidR="004F71CC">
        <w:rPr>
          <w:rFonts w:cstheme="minorHAnsi"/>
        </w:rPr>
        <w:t>are</w:t>
      </w:r>
      <w:r w:rsidR="00D94E4E" w:rsidRPr="00A544C4">
        <w:rPr>
          <w:rFonts w:cstheme="minorHAnsi"/>
        </w:rPr>
        <w:t>:</w:t>
      </w:r>
    </w:p>
    <w:p w:rsidR="00D94E4E" w:rsidRPr="00CA660A" w:rsidRDefault="00D94E4E" w:rsidP="00CA660A">
      <w:pPr>
        <w:pStyle w:val="Heading3"/>
        <w:rPr>
          <w:rStyle w:val="Strong"/>
          <w:b/>
        </w:rPr>
      </w:pPr>
      <w:bookmarkStart w:id="77" w:name="_Toc430246585"/>
      <w:bookmarkStart w:id="78" w:name="_Toc432476000"/>
      <w:bookmarkStart w:id="79" w:name="_Toc432476104"/>
      <w:bookmarkStart w:id="80" w:name="_Toc432476272"/>
      <w:bookmarkStart w:id="81" w:name="_Toc433101278"/>
      <w:r w:rsidRPr="00CA660A">
        <w:rPr>
          <w:rStyle w:val="Strong"/>
          <w:b/>
        </w:rPr>
        <w:t>Awareness</w:t>
      </w:r>
      <w:bookmarkEnd w:id="77"/>
      <w:bookmarkEnd w:id="78"/>
      <w:bookmarkEnd w:id="79"/>
      <w:bookmarkEnd w:id="80"/>
      <w:bookmarkEnd w:id="81"/>
    </w:p>
    <w:p w:rsidR="00D94E4E" w:rsidRPr="00F9771B" w:rsidRDefault="00D94E4E" w:rsidP="00F9771B">
      <w:pPr>
        <w:pStyle w:val="Bullet"/>
      </w:pPr>
      <w:r w:rsidRPr="00F9771B">
        <w:t>To increase awareness of the prevalence of bowel cancer in Australia and</w:t>
      </w:r>
      <w:r w:rsidR="00123FF0" w:rsidRPr="00F9771B">
        <w:t xml:space="preserve"> awareness of</w:t>
      </w:r>
      <w:r w:rsidRPr="00F9771B">
        <w:t xml:space="preserve"> the </w:t>
      </w:r>
      <w:r w:rsidR="00191571" w:rsidRPr="00F9771B">
        <w:t>NBCSP</w:t>
      </w:r>
      <w:r w:rsidRPr="00F9771B">
        <w:t>, including the invitation process and availability of free screening to eligible Australians.</w:t>
      </w:r>
    </w:p>
    <w:p w:rsidR="00D94E4E" w:rsidRPr="00F9771B" w:rsidRDefault="00D94E4E" w:rsidP="00F9771B">
      <w:pPr>
        <w:pStyle w:val="Bullet"/>
      </w:pPr>
      <w:r w:rsidRPr="00F9771B">
        <w:t>To increase awareness among the target audience of the change in screening ages and intervals over the next five years.</w:t>
      </w:r>
    </w:p>
    <w:p w:rsidR="00D94E4E" w:rsidRPr="00CA660A" w:rsidRDefault="00D94E4E" w:rsidP="00CA660A">
      <w:pPr>
        <w:pStyle w:val="Heading3"/>
        <w:rPr>
          <w:rStyle w:val="Strong"/>
          <w:b/>
        </w:rPr>
      </w:pPr>
      <w:bookmarkStart w:id="82" w:name="_Toc430246586"/>
      <w:bookmarkStart w:id="83" w:name="_Toc432476001"/>
      <w:bookmarkStart w:id="84" w:name="_Toc432476105"/>
      <w:bookmarkStart w:id="85" w:name="_Toc432476273"/>
      <w:bookmarkStart w:id="86" w:name="_Toc433101279"/>
      <w:r w:rsidRPr="00CA660A">
        <w:rPr>
          <w:rStyle w:val="Strong"/>
          <w:b/>
        </w:rPr>
        <w:t>Attitudes</w:t>
      </w:r>
      <w:bookmarkEnd w:id="82"/>
      <w:bookmarkEnd w:id="83"/>
      <w:bookmarkEnd w:id="84"/>
      <w:bookmarkEnd w:id="85"/>
      <w:bookmarkEnd w:id="86"/>
    </w:p>
    <w:p w:rsidR="00D94E4E" w:rsidRPr="00F9771B" w:rsidRDefault="00D94E4E" w:rsidP="00F9771B">
      <w:pPr>
        <w:pStyle w:val="Bullet"/>
      </w:pPr>
      <w:r w:rsidRPr="00F9771B">
        <w:t xml:space="preserve">To increase confidence in the </w:t>
      </w:r>
      <w:r w:rsidR="00191571" w:rsidRPr="00F9771B">
        <w:t>NBCSP</w:t>
      </w:r>
      <w:r w:rsidRPr="00F9771B">
        <w:t xml:space="preserve"> ability in the early detection and prevention of bowel cancer.</w:t>
      </w:r>
    </w:p>
    <w:p w:rsidR="008E1D97" w:rsidRPr="00F9771B" w:rsidRDefault="00D94E4E" w:rsidP="00F9771B">
      <w:pPr>
        <w:pStyle w:val="Bullet"/>
      </w:pPr>
      <w:r w:rsidRPr="00F9771B">
        <w:t>To reinforce the simple nature of the test, and the fact it can be completed in the privacy of your own home.</w:t>
      </w:r>
    </w:p>
    <w:p w:rsidR="003403E2" w:rsidRDefault="003403E2" w:rsidP="00DE6E8E">
      <w:pPr>
        <w:rPr>
          <w:rStyle w:val="Strong"/>
        </w:rPr>
      </w:pPr>
      <w:bookmarkStart w:id="87" w:name="_Toc430246587"/>
      <w:bookmarkStart w:id="88" w:name="_Toc432476002"/>
      <w:bookmarkStart w:id="89" w:name="_Toc432476106"/>
      <w:bookmarkStart w:id="90" w:name="_Toc432476274"/>
      <w:r>
        <w:rPr>
          <w:rStyle w:val="Strong"/>
        </w:rPr>
        <w:br w:type="page"/>
      </w:r>
    </w:p>
    <w:p w:rsidR="00D94E4E" w:rsidRPr="00CA660A" w:rsidRDefault="00D94E4E" w:rsidP="00CA660A">
      <w:pPr>
        <w:pStyle w:val="Heading3"/>
        <w:rPr>
          <w:rStyle w:val="Strong"/>
          <w:b/>
        </w:rPr>
      </w:pPr>
      <w:bookmarkStart w:id="91" w:name="_Toc433101280"/>
      <w:r w:rsidRPr="00CA660A">
        <w:rPr>
          <w:rStyle w:val="Strong"/>
          <w:b/>
        </w:rPr>
        <w:lastRenderedPageBreak/>
        <w:t>Intentions</w:t>
      </w:r>
      <w:bookmarkEnd w:id="87"/>
      <w:bookmarkEnd w:id="88"/>
      <w:bookmarkEnd w:id="89"/>
      <w:bookmarkEnd w:id="90"/>
      <w:bookmarkEnd w:id="91"/>
    </w:p>
    <w:p w:rsidR="002F2C93" w:rsidRPr="00A916E0" w:rsidRDefault="00D94E4E" w:rsidP="00A916E0">
      <w:pPr>
        <w:pStyle w:val="Bullet"/>
      </w:pPr>
      <w:r w:rsidRPr="00A916E0">
        <w:t xml:space="preserve">To generate an increased intention to participate in the </w:t>
      </w:r>
      <w:r w:rsidR="00191571" w:rsidRPr="00A916E0">
        <w:t>NBCSP</w:t>
      </w:r>
      <w:r w:rsidRPr="00A916E0">
        <w:t>.</w:t>
      </w:r>
    </w:p>
    <w:p w:rsidR="00FC2D49" w:rsidRPr="00086A1C" w:rsidRDefault="00FC2D49" w:rsidP="00E33C1E">
      <w:pPr>
        <w:pStyle w:val="Heading2"/>
        <w:ind w:left="576" w:hanging="576"/>
      </w:pPr>
      <w:bookmarkStart w:id="92" w:name="_Toc430246588"/>
      <w:bookmarkStart w:id="93" w:name="_Toc430257635"/>
      <w:bookmarkStart w:id="94" w:name="_Toc430257808"/>
      <w:bookmarkStart w:id="95" w:name="_Toc432475900"/>
      <w:bookmarkStart w:id="96" w:name="_Toc432476003"/>
      <w:bookmarkStart w:id="97" w:name="_Toc432476275"/>
      <w:bookmarkStart w:id="98" w:name="_Toc432476915"/>
      <w:bookmarkStart w:id="99" w:name="_Toc433101281"/>
      <w:r w:rsidRPr="00086A1C">
        <w:t>Campaign Elements</w:t>
      </w:r>
      <w:bookmarkEnd w:id="92"/>
      <w:bookmarkEnd w:id="93"/>
      <w:bookmarkEnd w:id="94"/>
      <w:bookmarkEnd w:id="95"/>
      <w:bookmarkEnd w:id="96"/>
      <w:bookmarkEnd w:id="97"/>
      <w:bookmarkEnd w:id="98"/>
      <w:bookmarkEnd w:id="99"/>
    </w:p>
    <w:p w:rsidR="00FC2D49" w:rsidRDefault="00FC2D49" w:rsidP="00FC2D49">
      <w:pPr>
        <w:rPr>
          <w:rFonts w:cstheme="minorHAnsi"/>
        </w:rPr>
      </w:pPr>
      <w:r w:rsidRPr="00A544C4">
        <w:rPr>
          <w:rFonts w:cstheme="minorHAnsi"/>
        </w:rPr>
        <w:t>The mass media campaign included print (newspapers and magazines)</w:t>
      </w:r>
      <w:r w:rsidR="0097725A">
        <w:rPr>
          <w:rFonts w:cstheme="minorHAnsi"/>
        </w:rPr>
        <w:t>,</w:t>
      </w:r>
      <w:r w:rsidRPr="00A544C4">
        <w:rPr>
          <w:rFonts w:cstheme="minorHAnsi"/>
        </w:rPr>
        <w:t xml:space="preserve"> radio, out</w:t>
      </w:r>
      <w:r w:rsidR="000F478C">
        <w:rPr>
          <w:rFonts w:cstheme="minorHAnsi"/>
        </w:rPr>
        <w:t xml:space="preserve"> of home (washrooms)</w:t>
      </w:r>
      <w:r w:rsidRPr="00A544C4">
        <w:rPr>
          <w:rFonts w:cstheme="minorHAnsi"/>
        </w:rPr>
        <w:t xml:space="preserve"> and online.</w:t>
      </w:r>
      <w:r w:rsidR="000027BE">
        <w:rPr>
          <w:rFonts w:cstheme="minorHAnsi"/>
        </w:rPr>
        <w:t xml:space="preserve"> </w:t>
      </w:r>
      <w:r w:rsidRPr="00A544C4">
        <w:rPr>
          <w:rFonts w:cstheme="minorHAnsi"/>
        </w:rPr>
        <w:t>This campaign was supported by public relation</w:t>
      </w:r>
      <w:r w:rsidR="00123FF0" w:rsidRPr="00CF5449">
        <w:rPr>
          <w:rFonts w:cstheme="minorHAnsi"/>
        </w:rPr>
        <w:t>s material</w:t>
      </w:r>
      <w:r w:rsidRPr="00A544C4">
        <w:rPr>
          <w:rFonts w:cstheme="minorHAnsi"/>
        </w:rPr>
        <w:t xml:space="preserve"> including brochures, posters and flyers.</w:t>
      </w:r>
      <w:r w:rsidR="000027BE">
        <w:rPr>
          <w:rFonts w:cstheme="minorHAnsi"/>
        </w:rPr>
        <w:t xml:space="preserve"> </w:t>
      </w:r>
      <w:r w:rsidR="003C2339" w:rsidRPr="00A544C4">
        <w:rPr>
          <w:rFonts w:cstheme="minorHAnsi"/>
        </w:rPr>
        <w:t>The theme of the campaign was “</w:t>
      </w:r>
      <w:r w:rsidR="00A134DA" w:rsidRPr="00771AD6">
        <w:rPr>
          <w:rStyle w:val="Emphasis"/>
        </w:rPr>
        <w:t>A Gift for Living</w:t>
      </w:r>
      <w:r w:rsidR="003C2339" w:rsidRPr="00A544C4">
        <w:rPr>
          <w:rFonts w:cstheme="minorHAnsi"/>
        </w:rPr>
        <w:t>”</w:t>
      </w:r>
      <w:r w:rsidR="00654219">
        <w:rPr>
          <w:rFonts w:cstheme="minorHAnsi"/>
        </w:rPr>
        <w:t xml:space="preserve">, </w:t>
      </w:r>
      <w:r w:rsidR="00011A55">
        <w:rPr>
          <w:rFonts w:cstheme="minorHAnsi"/>
        </w:rPr>
        <w:t>with an example of the print advertising below</w:t>
      </w:r>
      <w:r w:rsidR="003C2339" w:rsidRPr="00A544C4">
        <w:rPr>
          <w:rFonts w:cstheme="minorHAnsi"/>
        </w:rPr>
        <w:t>:</w:t>
      </w:r>
    </w:p>
    <w:p w:rsidR="00654219" w:rsidRPr="00A544C4" w:rsidRDefault="00654219" w:rsidP="00FC2D49">
      <w:pPr>
        <w:rPr>
          <w:rFonts w:cstheme="minorHAnsi"/>
        </w:rPr>
      </w:pPr>
      <w:r w:rsidRPr="00C81D2D">
        <w:rPr>
          <w:rFonts w:cstheme="minorHAnsi"/>
          <w:noProof/>
          <w:lang w:eastAsia="en-AU"/>
        </w:rPr>
        <w:drawing>
          <wp:inline distT="0" distB="0" distL="0" distR="0" wp14:anchorId="1719A814" wp14:editId="4E51BEB6">
            <wp:extent cx="4057474" cy="5915025"/>
            <wp:effectExtent l="0" t="0" r="635" b="0"/>
            <wp:docPr id="1" name="Picture 1" descr="The ad shows the box of the National Bowel Cancer Screening Program Kit inside a blue gift box with a ribbon and blue tissue paper. The theme colour is blue and the headline reads: “A Gift for Living” &#10;&#10;The message says if you’re aged 50-74 you’ll be sent a free bowel cancer screening kit. The kit is simple to use and can detect bowel cancer before any symptoms appear. Around 80 Australians die of bowel cancer every week, but if detected early, up to 90% of cases can be successfully treated. So be sure to complete and return your kit. It’s a gift that could save your life. If you’re over 74 talk to your GP. &#10;&#10;By 2020 people aged 50-74 will receive a kit every two years.  &#10;" title="Description of prin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7474" cy="5915025"/>
                    </a:xfrm>
                    <a:prstGeom prst="rect">
                      <a:avLst/>
                    </a:prstGeom>
                  </pic:spPr>
                </pic:pic>
              </a:graphicData>
            </a:graphic>
          </wp:inline>
        </w:drawing>
      </w:r>
    </w:p>
    <w:p w:rsidR="002F2C93" w:rsidRPr="00A544C4" w:rsidRDefault="002F2C93" w:rsidP="002F2C93">
      <w:pPr>
        <w:rPr>
          <w:rFonts w:cstheme="minorHAnsi"/>
        </w:rPr>
      </w:pPr>
      <w:r w:rsidRPr="00A544C4">
        <w:rPr>
          <w:rFonts w:cstheme="minorHAnsi"/>
        </w:rPr>
        <w:t xml:space="preserve">The </w:t>
      </w:r>
      <w:r w:rsidR="00011A55">
        <w:rPr>
          <w:rFonts w:cstheme="minorHAnsi"/>
        </w:rPr>
        <w:t xml:space="preserve">script for the </w:t>
      </w:r>
      <w:r w:rsidRPr="00A544C4">
        <w:rPr>
          <w:rFonts w:cstheme="minorHAnsi"/>
        </w:rPr>
        <w:t xml:space="preserve">radio advertisement </w:t>
      </w:r>
      <w:r w:rsidR="00011A55">
        <w:rPr>
          <w:rFonts w:cstheme="minorHAnsi"/>
        </w:rPr>
        <w:t>was</w:t>
      </w:r>
      <w:r w:rsidR="00FC40A9">
        <w:rPr>
          <w:rFonts w:cstheme="minorHAnsi"/>
        </w:rPr>
        <w:t>:</w:t>
      </w:r>
    </w:p>
    <w:p w:rsidR="002F2C93" w:rsidRPr="007C66E5" w:rsidRDefault="002F2C93" w:rsidP="00427004">
      <w:pPr>
        <w:pStyle w:val="Quote"/>
        <w:rPr>
          <w:rStyle w:val="Emphasis"/>
        </w:rPr>
      </w:pPr>
      <w:r w:rsidRPr="007C66E5">
        <w:rPr>
          <w:rStyle w:val="Emphasis"/>
        </w:rPr>
        <w:t>The free bowel cancer screening kit isn't just any gift.</w:t>
      </w:r>
      <w:r w:rsidR="000027BE" w:rsidRPr="007C66E5">
        <w:rPr>
          <w:rStyle w:val="Emphasis"/>
        </w:rPr>
        <w:t xml:space="preserve"> </w:t>
      </w:r>
      <w:r w:rsidRPr="007C66E5">
        <w:rPr>
          <w:rStyle w:val="Emphasis"/>
        </w:rPr>
        <w:t>It's a gift that could save your life.</w:t>
      </w:r>
      <w:r w:rsidR="000027BE" w:rsidRPr="007C66E5">
        <w:rPr>
          <w:rStyle w:val="Emphasis"/>
        </w:rPr>
        <w:t xml:space="preserve"> </w:t>
      </w:r>
      <w:r w:rsidRPr="007C66E5">
        <w:rPr>
          <w:rStyle w:val="Emphasis"/>
        </w:rPr>
        <w:t>Because it can detect bowel cancer before any symptoms appear.</w:t>
      </w:r>
      <w:r w:rsidR="000027BE" w:rsidRPr="007C66E5">
        <w:rPr>
          <w:rStyle w:val="Emphasis"/>
        </w:rPr>
        <w:t xml:space="preserve"> </w:t>
      </w:r>
      <w:r w:rsidRPr="007C66E5">
        <w:rPr>
          <w:rStyle w:val="Emphasis"/>
        </w:rPr>
        <w:t>And early detection can give you up to a 90% chance of survival.</w:t>
      </w:r>
      <w:r w:rsidR="000027BE" w:rsidRPr="007C66E5">
        <w:rPr>
          <w:rStyle w:val="Emphasis"/>
        </w:rPr>
        <w:t xml:space="preserve"> </w:t>
      </w:r>
      <w:r w:rsidRPr="007C66E5">
        <w:rPr>
          <w:rStyle w:val="Emphasis"/>
        </w:rPr>
        <w:t xml:space="preserve">By 2020 people aged 50 to 74 </w:t>
      </w:r>
      <w:r w:rsidRPr="007C66E5">
        <w:rPr>
          <w:rStyle w:val="Emphasis"/>
        </w:rPr>
        <w:lastRenderedPageBreak/>
        <w:t>will receive a kit every two years.</w:t>
      </w:r>
      <w:r w:rsidR="000027BE" w:rsidRPr="007C66E5">
        <w:rPr>
          <w:rStyle w:val="Emphasis"/>
        </w:rPr>
        <w:t xml:space="preserve"> </w:t>
      </w:r>
      <w:r w:rsidRPr="007C66E5">
        <w:rPr>
          <w:rStyle w:val="Emphasis"/>
        </w:rPr>
        <w:t>Visit australia.gov.au/bowelscreening or call 1800 11 88 68 Bowel screening.</w:t>
      </w:r>
      <w:r w:rsidR="000027BE" w:rsidRPr="007C66E5">
        <w:rPr>
          <w:rStyle w:val="Emphasis"/>
        </w:rPr>
        <w:t xml:space="preserve"> </w:t>
      </w:r>
      <w:r w:rsidRPr="007C66E5">
        <w:rPr>
          <w:rStyle w:val="Emphasis"/>
        </w:rPr>
        <w:t xml:space="preserve">It's </w:t>
      </w:r>
      <w:r w:rsidR="00A134DA" w:rsidRPr="007C66E5">
        <w:rPr>
          <w:rStyle w:val="Emphasis"/>
        </w:rPr>
        <w:t>A Gift for Living</w:t>
      </w:r>
      <w:r w:rsidRPr="007C66E5">
        <w:rPr>
          <w:rStyle w:val="Emphasis"/>
        </w:rPr>
        <w:t>.</w:t>
      </w:r>
    </w:p>
    <w:p w:rsidR="00956F1E" w:rsidRPr="00A544C4" w:rsidRDefault="00956F1E" w:rsidP="00956F1E">
      <w:pPr>
        <w:rPr>
          <w:rFonts w:cstheme="minorHAnsi"/>
        </w:rPr>
      </w:pPr>
      <w:r w:rsidRPr="00A544C4">
        <w:rPr>
          <w:rFonts w:cstheme="minorHAnsi"/>
        </w:rPr>
        <w:t>In addition to the campaign materials for the general population, specific materials for Aboriginal and Torres Strait Islander</w:t>
      </w:r>
      <w:r w:rsidR="00DA6EAE">
        <w:rPr>
          <w:rFonts w:cstheme="minorHAnsi"/>
        </w:rPr>
        <w:t xml:space="preserve"> people</w:t>
      </w:r>
      <w:r w:rsidRPr="00A544C4">
        <w:rPr>
          <w:rFonts w:cstheme="minorHAnsi"/>
        </w:rPr>
        <w:t xml:space="preserve"> and culturally and linguistically </w:t>
      </w:r>
      <w:r w:rsidR="00C81D2D">
        <w:rPr>
          <w:rFonts w:cstheme="minorHAnsi"/>
        </w:rPr>
        <w:t>diverse</w:t>
      </w:r>
      <w:r w:rsidR="00C81D2D" w:rsidRPr="00A544C4">
        <w:rPr>
          <w:rFonts w:cstheme="minorHAnsi"/>
        </w:rPr>
        <w:t xml:space="preserve"> </w:t>
      </w:r>
      <w:r w:rsidR="00C81D2D">
        <w:rPr>
          <w:rFonts w:cstheme="minorHAnsi"/>
        </w:rPr>
        <w:t>(</w:t>
      </w:r>
      <w:r w:rsidRPr="00A544C4">
        <w:rPr>
          <w:rFonts w:cstheme="minorHAnsi"/>
        </w:rPr>
        <w:t>CALD</w:t>
      </w:r>
      <w:r w:rsidR="00C81D2D">
        <w:rPr>
          <w:rFonts w:cstheme="minorHAnsi"/>
        </w:rPr>
        <w:t>)</w:t>
      </w:r>
      <w:r w:rsidRPr="00A544C4">
        <w:rPr>
          <w:rFonts w:cstheme="minorHAnsi"/>
        </w:rPr>
        <w:t xml:space="preserve"> groups were created.</w:t>
      </w:r>
    </w:p>
    <w:p w:rsidR="00956F1E" w:rsidRDefault="00011A55" w:rsidP="00956F1E">
      <w:pPr>
        <w:rPr>
          <w:rFonts w:cstheme="minorHAnsi"/>
        </w:rPr>
      </w:pPr>
      <w:r>
        <w:rPr>
          <w:rFonts w:cstheme="minorHAnsi"/>
        </w:rPr>
        <w:t>Indigenous specific materials included print, radio, fact sheet and flyer.</w:t>
      </w:r>
      <w:r w:rsidR="000027BE">
        <w:rPr>
          <w:rFonts w:cstheme="minorHAnsi"/>
        </w:rPr>
        <w:t xml:space="preserve"> </w:t>
      </w:r>
      <w:r>
        <w:rPr>
          <w:rFonts w:cstheme="minorHAnsi"/>
        </w:rPr>
        <w:t>The print ad and radio script are below</w:t>
      </w:r>
      <w:r w:rsidR="00FC40A9">
        <w:rPr>
          <w:rFonts w:cstheme="minorHAnsi"/>
        </w:rPr>
        <w:t>:</w:t>
      </w:r>
    </w:p>
    <w:p w:rsidR="00654219" w:rsidRPr="00A544C4" w:rsidRDefault="00654219" w:rsidP="00956F1E">
      <w:pPr>
        <w:rPr>
          <w:rFonts w:cstheme="minorHAnsi"/>
        </w:rPr>
      </w:pPr>
      <w:r w:rsidRPr="00C81D2D">
        <w:rPr>
          <w:rFonts w:cstheme="minorHAnsi"/>
          <w:noProof/>
          <w:lang w:eastAsia="en-AU"/>
        </w:rPr>
        <w:drawing>
          <wp:inline distT="0" distB="0" distL="0" distR="0" wp14:anchorId="310E35D8" wp14:editId="09345E43">
            <wp:extent cx="4035133" cy="5914800"/>
            <wp:effectExtent l="0" t="0" r="3810" b="0"/>
            <wp:docPr id="2" name="Picture 2" descr="A similar version was also available in Indigenous newspapers and magazines and had an orange background, a photograph gift tag on the box showing two grandparents teaching their grandchild traditional craft?&#10;The headline said A Gift for Living. It’s a gift that could save your life and make sure you’re around to be strong and healthy for your family. &#10;" title="Description of Aboriginal and Torres Strait Islander prin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5133" cy="5914800"/>
                    </a:xfrm>
                    <a:prstGeom prst="rect">
                      <a:avLst/>
                    </a:prstGeom>
                  </pic:spPr>
                </pic:pic>
              </a:graphicData>
            </a:graphic>
          </wp:inline>
        </w:drawing>
      </w:r>
    </w:p>
    <w:p w:rsidR="00011A55" w:rsidRDefault="00011A55" w:rsidP="00380361">
      <w:pPr>
        <w:rPr>
          <w:rFonts w:cstheme="minorHAnsi"/>
        </w:rPr>
      </w:pPr>
      <w:r>
        <w:rPr>
          <w:rFonts w:cstheme="minorHAnsi"/>
        </w:rPr>
        <w:t>Indigenous radio script:</w:t>
      </w:r>
    </w:p>
    <w:p w:rsidR="00011A55" w:rsidRPr="007C66E5" w:rsidRDefault="00011A55" w:rsidP="00E66D42">
      <w:pPr>
        <w:pStyle w:val="Quote"/>
        <w:rPr>
          <w:rStyle w:val="Emphasis"/>
        </w:rPr>
      </w:pPr>
      <w:r w:rsidRPr="007C66E5">
        <w:rPr>
          <w:rStyle w:val="Emphasis"/>
        </w:rPr>
        <w:t>The free bowel screening kit isn't just any gift.</w:t>
      </w:r>
      <w:r w:rsidR="000027BE" w:rsidRPr="007C66E5">
        <w:rPr>
          <w:rStyle w:val="Emphasis"/>
        </w:rPr>
        <w:t xml:space="preserve"> </w:t>
      </w:r>
      <w:r w:rsidRPr="007C66E5">
        <w:rPr>
          <w:rStyle w:val="Emphasis"/>
        </w:rPr>
        <w:t>It's a gift that could save your life and make sure you're around to be strong and healthy for your family.</w:t>
      </w:r>
      <w:r w:rsidR="000027BE" w:rsidRPr="007C66E5">
        <w:rPr>
          <w:rStyle w:val="Emphasis"/>
        </w:rPr>
        <w:t xml:space="preserve"> </w:t>
      </w:r>
      <w:r w:rsidRPr="007C66E5">
        <w:rPr>
          <w:rStyle w:val="Emphasis"/>
        </w:rPr>
        <w:t xml:space="preserve">Because it can detect bowel cancer before any symptoms appear, and early detection can give you up to a </w:t>
      </w:r>
      <w:r w:rsidRPr="007C66E5">
        <w:rPr>
          <w:rStyle w:val="Emphasis"/>
        </w:rPr>
        <w:lastRenderedPageBreak/>
        <w:t>90% chance of survival. By 2020 people aged 50 to 74 will receive a kit every two years.</w:t>
      </w:r>
    </w:p>
    <w:p w:rsidR="00011A55" w:rsidRPr="007C66E5" w:rsidRDefault="00011A55" w:rsidP="008F5828">
      <w:pPr>
        <w:pStyle w:val="Quote"/>
        <w:rPr>
          <w:rStyle w:val="Emphasis"/>
        </w:rPr>
      </w:pPr>
      <w:r w:rsidRPr="007C66E5">
        <w:rPr>
          <w:rStyle w:val="Emphasis"/>
        </w:rPr>
        <w:t>Visit australia.gov.au/bowelscreening, call 1800 11 88 68, or visit your local medical centre for more information.</w:t>
      </w:r>
    </w:p>
    <w:p w:rsidR="00011A55" w:rsidRPr="007C66E5" w:rsidRDefault="00011A55" w:rsidP="00E66D42">
      <w:pPr>
        <w:pStyle w:val="Quote"/>
        <w:rPr>
          <w:rStyle w:val="Emphasis"/>
        </w:rPr>
      </w:pPr>
      <w:r w:rsidRPr="007C66E5">
        <w:rPr>
          <w:rStyle w:val="Emphasis"/>
        </w:rPr>
        <w:t xml:space="preserve">Bowel screening. It's </w:t>
      </w:r>
      <w:r w:rsidR="00A134DA" w:rsidRPr="007C66E5">
        <w:rPr>
          <w:rStyle w:val="Emphasis"/>
        </w:rPr>
        <w:t>A Gift for Living</w:t>
      </w:r>
      <w:r w:rsidRPr="007C66E5">
        <w:rPr>
          <w:rStyle w:val="Emphasis"/>
        </w:rPr>
        <w:t>.</w:t>
      </w:r>
    </w:p>
    <w:p w:rsidR="00956F1E" w:rsidRPr="00A544C4" w:rsidRDefault="00011A55" w:rsidP="00380361">
      <w:pPr>
        <w:rPr>
          <w:rFonts w:cstheme="minorHAnsi"/>
        </w:rPr>
      </w:pPr>
      <w:r>
        <w:rPr>
          <w:rFonts w:cstheme="minorHAnsi"/>
        </w:rPr>
        <w:t>The c</w:t>
      </w:r>
      <w:r w:rsidR="00956F1E" w:rsidRPr="00A544C4">
        <w:rPr>
          <w:rFonts w:cstheme="minorHAnsi"/>
        </w:rPr>
        <w:t>ampaign w</w:t>
      </w:r>
      <w:r>
        <w:rPr>
          <w:rFonts w:cstheme="minorHAnsi"/>
        </w:rPr>
        <w:t xml:space="preserve">as also </w:t>
      </w:r>
      <w:r w:rsidR="00956F1E" w:rsidRPr="00A544C4">
        <w:rPr>
          <w:rFonts w:cstheme="minorHAnsi"/>
        </w:rPr>
        <w:t>translated into Arabic, Mandarin, Cantonese, Italian, Greek</w:t>
      </w:r>
      <w:r w:rsidR="004F71CC">
        <w:rPr>
          <w:rFonts w:cstheme="minorHAnsi"/>
        </w:rPr>
        <w:t xml:space="preserve"> and</w:t>
      </w:r>
      <w:r w:rsidR="00956F1E" w:rsidRPr="00A544C4">
        <w:rPr>
          <w:rFonts w:cstheme="minorHAnsi"/>
        </w:rPr>
        <w:t xml:space="preserve"> Vietnamese</w:t>
      </w:r>
      <w:r>
        <w:rPr>
          <w:rFonts w:cstheme="minorHAnsi"/>
        </w:rPr>
        <w:t xml:space="preserve"> for press, radio and digital (Mandarin and Cantonese only).</w:t>
      </w:r>
      <w:r w:rsidR="000027BE">
        <w:rPr>
          <w:rFonts w:cstheme="minorHAnsi"/>
        </w:rPr>
        <w:t xml:space="preserve"> </w:t>
      </w:r>
      <w:r>
        <w:rPr>
          <w:rFonts w:cstheme="minorHAnsi"/>
        </w:rPr>
        <w:t>An example of the Arabic print advertisement is below:</w:t>
      </w:r>
    </w:p>
    <w:p w:rsidR="00123FF0" w:rsidRPr="00A544C4" w:rsidRDefault="002D29A0" w:rsidP="002D29A0">
      <w:pPr>
        <w:jc w:val="center"/>
        <w:rPr>
          <w:rFonts w:cstheme="minorHAnsi"/>
        </w:rPr>
      </w:pPr>
      <w:r w:rsidRPr="00C81D2D">
        <w:rPr>
          <w:rFonts w:cstheme="minorHAnsi"/>
          <w:noProof/>
          <w:lang w:eastAsia="en-AU"/>
        </w:rPr>
        <w:drawing>
          <wp:inline distT="0" distB="0" distL="0" distR="0" wp14:anchorId="3910EC0F" wp14:editId="593CCC5F">
            <wp:extent cx="4410290" cy="5914800"/>
            <wp:effectExtent l="0" t="0" r="0" b="0"/>
            <wp:docPr id="13" name="Picture 13" descr="The text is the same as the English print advertisement but translated. Here an Arabic example is shown." title="Arabic exampl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10290" cy="5914800"/>
                    </a:xfrm>
                    <a:prstGeom prst="rect">
                      <a:avLst/>
                    </a:prstGeom>
                  </pic:spPr>
                </pic:pic>
              </a:graphicData>
            </a:graphic>
          </wp:inline>
        </w:drawing>
      </w:r>
    </w:p>
    <w:p w:rsidR="00F164AB" w:rsidRPr="00BF2100" w:rsidRDefault="004E5EB4" w:rsidP="00E33C1E">
      <w:pPr>
        <w:pStyle w:val="Heading1"/>
        <w:ind w:left="432" w:hanging="432"/>
      </w:pPr>
      <w:bookmarkStart w:id="100" w:name="_Toc430246589"/>
      <w:bookmarkStart w:id="101" w:name="_Toc430257636"/>
      <w:bookmarkStart w:id="102" w:name="_Toc430257809"/>
      <w:bookmarkStart w:id="103" w:name="_Toc432475901"/>
      <w:bookmarkStart w:id="104" w:name="_Toc432476004"/>
      <w:bookmarkStart w:id="105" w:name="_Toc432476276"/>
      <w:bookmarkStart w:id="106" w:name="_Toc432476916"/>
      <w:bookmarkStart w:id="107" w:name="_Toc433101282"/>
      <w:r w:rsidRPr="00BF2100">
        <w:lastRenderedPageBreak/>
        <w:t>Methodology</w:t>
      </w:r>
      <w:bookmarkEnd w:id="100"/>
      <w:bookmarkEnd w:id="101"/>
      <w:bookmarkEnd w:id="102"/>
      <w:bookmarkEnd w:id="103"/>
      <w:bookmarkEnd w:id="104"/>
      <w:bookmarkEnd w:id="105"/>
      <w:bookmarkEnd w:id="106"/>
      <w:bookmarkEnd w:id="107"/>
    </w:p>
    <w:p w:rsidR="004E5EB4" w:rsidRPr="005F064C" w:rsidRDefault="004E5EB4" w:rsidP="00E33C1E">
      <w:pPr>
        <w:pStyle w:val="Heading2"/>
        <w:ind w:left="576" w:hanging="576"/>
      </w:pPr>
      <w:bookmarkStart w:id="108" w:name="_Toc430246590"/>
      <w:bookmarkStart w:id="109" w:name="_Toc430257637"/>
      <w:bookmarkStart w:id="110" w:name="_Toc430257810"/>
      <w:bookmarkStart w:id="111" w:name="_Toc432475902"/>
      <w:bookmarkStart w:id="112" w:name="_Toc432476005"/>
      <w:bookmarkStart w:id="113" w:name="_Toc432476277"/>
      <w:bookmarkStart w:id="114" w:name="_Toc432476917"/>
      <w:bookmarkStart w:id="115" w:name="_Toc433101283"/>
      <w:r w:rsidRPr="005F064C">
        <w:t>Research Objectives</w:t>
      </w:r>
      <w:bookmarkEnd w:id="108"/>
      <w:bookmarkEnd w:id="109"/>
      <w:bookmarkEnd w:id="110"/>
      <w:bookmarkEnd w:id="111"/>
      <w:bookmarkEnd w:id="112"/>
      <w:bookmarkEnd w:id="113"/>
      <w:bookmarkEnd w:id="114"/>
      <w:bookmarkEnd w:id="115"/>
    </w:p>
    <w:p w:rsidR="00251E70" w:rsidRPr="00CF5449" w:rsidRDefault="00C81D2D" w:rsidP="00DB6C1C">
      <w:pPr>
        <w:rPr>
          <w:rFonts w:cstheme="minorHAnsi"/>
        </w:rPr>
      </w:pPr>
      <w:r>
        <w:rPr>
          <w:rFonts w:cstheme="minorHAnsi"/>
        </w:rPr>
        <w:t>An</w:t>
      </w:r>
      <w:r w:rsidR="004E5EB4" w:rsidRPr="00A544C4">
        <w:rPr>
          <w:rFonts w:cstheme="minorHAnsi"/>
        </w:rPr>
        <w:t xml:space="preserve"> evaluation survey</w:t>
      </w:r>
      <w:r>
        <w:rPr>
          <w:rFonts w:cstheme="minorHAnsi"/>
        </w:rPr>
        <w:t xml:space="preserve"> was conducted</w:t>
      </w:r>
      <w:r w:rsidR="004E5EB4" w:rsidRPr="00A544C4">
        <w:rPr>
          <w:rFonts w:cstheme="minorHAnsi"/>
        </w:rPr>
        <w:t xml:space="preserve"> immediately after the first wave of the campaign to determine current levels of awareness, attitudes, knowledge, behaviour and intentions abo</w:t>
      </w:r>
      <w:r w:rsidR="004E5EB4" w:rsidRPr="00CF5449">
        <w:rPr>
          <w:rFonts w:cstheme="minorHAnsi"/>
        </w:rPr>
        <w:t>ut bowel cancer and bowel cancer screening.</w:t>
      </w:r>
      <w:r w:rsidR="000027BE">
        <w:rPr>
          <w:rFonts w:cstheme="minorHAnsi"/>
        </w:rPr>
        <w:t xml:space="preserve"> </w:t>
      </w:r>
      <w:r w:rsidR="004E5EB4" w:rsidRPr="00CF5449">
        <w:rPr>
          <w:rFonts w:cstheme="minorHAnsi"/>
        </w:rPr>
        <w:t>The</w:t>
      </w:r>
      <w:r w:rsidR="00FC40A9">
        <w:rPr>
          <w:rFonts w:cstheme="minorHAnsi"/>
        </w:rPr>
        <w:t xml:space="preserve"> main research objectives were:</w:t>
      </w:r>
    </w:p>
    <w:p w:rsidR="004E5EB4" w:rsidRPr="00A916E0" w:rsidRDefault="004E5EB4" w:rsidP="00A916E0">
      <w:pPr>
        <w:pStyle w:val="Bullet"/>
      </w:pPr>
      <w:r w:rsidRPr="00A916E0">
        <w:t xml:space="preserve">Overall awareness of the </w:t>
      </w:r>
      <w:r w:rsidR="00191571" w:rsidRPr="00A916E0">
        <w:t>NBCSP</w:t>
      </w:r>
      <w:r w:rsidR="00FC40A9" w:rsidRPr="00A916E0">
        <w:t>;</w:t>
      </w:r>
    </w:p>
    <w:p w:rsidR="004E5EB4" w:rsidRPr="00A916E0" w:rsidRDefault="001F2036" w:rsidP="00A916E0">
      <w:pPr>
        <w:pStyle w:val="Bullet"/>
      </w:pPr>
      <w:r w:rsidRPr="00A916E0">
        <w:t>Attitudes towards the programme</w:t>
      </w:r>
      <w:r w:rsidR="004E5EB4" w:rsidRPr="00A916E0">
        <w:t>;</w:t>
      </w:r>
    </w:p>
    <w:p w:rsidR="004E5EB4" w:rsidRPr="00A916E0" w:rsidRDefault="004E5EB4" w:rsidP="00A916E0">
      <w:pPr>
        <w:pStyle w:val="Bullet"/>
      </w:pPr>
      <w:r w:rsidRPr="00A916E0">
        <w:t>Levels of knowledge about the screening programme;</w:t>
      </w:r>
    </w:p>
    <w:p w:rsidR="004E5EB4" w:rsidRPr="00A916E0" w:rsidRDefault="004E5EB4" w:rsidP="00A916E0">
      <w:pPr>
        <w:pStyle w:val="Bullet"/>
      </w:pPr>
      <w:r w:rsidRPr="00A916E0">
        <w:t xml:space="preserve">Levels of awareness of the </w:t>
      </w:r>
      <w:r w:rsidR="004C6686" w:rsidRPr="00A916E0">
        <w:t>campaign</w:t>
      </w:r>
      <w:r w:rsidRPr="00A916E0">
        <w:t>;</w:t>
      </w:r>
    </w:p>
    <w:p w:rsidR="004E5EB4" w:rsidRPr="00A916E0" w:rsidRDefault="004E5EB4" w:rsidP="00A916E0">
      <w:pPr>
        <w:pStyle w:val="Bullet"/>
      </w:pPr>
      <w:r w:rsidRPr="00A916E0">
        <w:t>Knowledge of the campaign</w:t>
      </w:r>
      <w:r w:rsidR="004C6686" w:rsidRPr="00A916E0">
        <w:t>’</w:t>
      </w:r>
      <w:r w:rsidRPr="00A916E0">
        <w:t>s key messages;</w:t>
      </w:r>
    </w:p>
    <w:p w:rsidR="004E5EB4" w:rsidRPr="00A916E0" w:rsidRDefault="004E5EB4" w:rsidP="00A916E0">
      <w:pPr>
        <w:pStyle w:val="Bullet"/>
      </w:pPr>
      <w:r w:rsidRPr="00A916E0">
        <w:t>Information access (including where they have seen or heard the campaign</w:t>
      </w:r>
      <w:r w:rsidR="004C6686" w:rsidRPr="00A916E0">
        <w:t>’</w:t>
      </w:r>
      <w:r w:rsidRPr="00A916E0">
        <w:t>s materials);</w:t>
      </w:r>
    </w:p>
    <w:p w:rsidR="004E5EB4" w:rsidRPr="00A916E0" w:rsidRDefault="004E5EB4" w:rsidP="00A916E0">
      <w:pPr>
        <w:pStyle w:val="Bullet"/>
      </w:pPr>
      <w:r w:rsidRPr="00A916E0">
        <w:t>Current behav</w:t>
      </w:r>
      <w:r w:rsidR="00FC40A9" w:rsidRPr="00A916E0">
        <w:t>iour with regards to screening;</w:t>
      </w:r>
    </w:p>
    <w:p w:rsidR="004E5EB4" w:rsidRPr="00A916E0" w:rsidRDefault="004E5EB4" w:rsidP="00A916E0">
      <w:pPr>
        <w:pStyle w:val="Bullet"/>
      </w:pPr>
      <w:r w:rsidRPr="00A916E0">
        <w:t>Future intentions i</w:t>
      </w:r>
      <w:r w:rsidR="00FC40A9" w:rsidRPr="00A916E0">
        <w:t>n relation to key messages; and</w:t>
      </w:r>
    </w:p>
    <w:p w:rsidR="004E5EB4" w:rsidRPr="00A916E0" w:rsidRDefault="004C6686" w:rsidP="00A916E0">
      <w:pPr>
        <w:pStyle w:val="Bullet"/>
      </w:pPr>
      <w:r w:rsidRPr="00A916E0">
        <w:t>Demographic</w:t>
      </w:r>
      <w:r w:rsidR="00FC40A9" w:rsidRPr="00A916E0">
        <w:t xml:space="preserve"> details.</w:t>
      </w:r>
    </w:p>
    <w:p w:rsidR="004E5EB4" w:rsidRPr="00BF2100" w:rsidRDefault="004E5EB4" w:rsidP="00E33C1E">
      <w:pPr>
        <w:pStyle w:val="Heading2"/>
        <w:ind w:left="576" w:hanging="576"/>
      </w:pPr>
      <w:bookmarkStart w:id="116" w:name="_Toc430246591"/>
      <w:bookmarkStart w:id="117" w:name="_Toc430257638"/>
      <w:bookmarkStart w:id="118" w:name="_Toc430257811"/>
      <w:bookmarkStart w:id="119" w:name="_Toc432475903"/>
      <w:bookmarkStart w:id="120" w:name="_Toc432476006"/>
      <w:bookmarkStart w:id="121" w:name="_Toc432476278"/>
      <w:bookmarkStart w:id="122" w:name="_Toc432476918"/>
      <w:bookmarkStart w:id="123" w:name="_Toc433101284"/>
      <w:r w:rsidRPr="00BF2100">
        <w:t>Research and Sample Design</w:t>
      </w:r>
      <w:bookmarkEnd w:id="116"/>
      <w:bookmarkEnd w:id="117"/>
      <w:bookmarkEnd w:id="118"/>
      <w:bookmarkEnd w:id="119"/>
      <w:bookmarkEnd w:id="120"/>
      <w:bookmarkEnd w:id="121"/>
      <w:bookmarkEnd w:id="122"/>
      <w:bookmarkEnd w:id="123"/>
    </w:p>
    <w:p w:rsidR="008503DA" w:rsidRPr="00BF2100" w:rsidRDefault="00F164AB" w:rsidP="00FC40A9">
      <w:pPr>
        <w:rPr>
          <w:rFonts w:cstheme="minorHAnsi"/>
          <w:bCs/>
        </w:rPr>
      </w:pPr>
      <w:r w:rsidRPr="00A544C4">
        <w:rPr>
          <w:rFonts w:cstheme="minorHAnsi"/>
        </w:rPr>
        <w:t xml:space="preserve">The survey was administered through a computer assisted telephone interview (CATI) </w:t>
      </w:r>
      <w:r w:rsidR="00B168D2" w:rsidRPr="00CF5449">
        <w:rPr>
          <w:rFonts w:cstheme="minorHAnsi"/>
        </w:rPr>
        <w:t xml:space="preserve">concurrently with the evaluation </w:t>
      </w:r>
      <w:r w:rsidR="0080010F" w:rsidRPr="00A544C4">
        <w:rPr>
          <w:rFonts w:cstheme="minorHAnsi"/>
        </w:rPr>
        <w:t>survey for</w:t>
      </w:r>
      <w:r w:rsidR="00B168D2" w:rsidRPr="00A544C4">
        <w:rPr>
          <w:rFonts w:cstheme="minorHAnsi"/>
        </w:rPr>
        <w:t xml:space="preserve"> the Department of Health B</w:t>
      </w:r>
      <w:r w:rsidR="00FC40A9">
        <w:rPr>
          <w:rFonts w:cstheme="minorHAnsi"/>
        </w:rPr>
        <w:t>reastScreen Australia campaign.</w:t>
      </w:r>
    </w:p>
    <w:p w:rsidR="003C1DA9" w:rsidRPr="00BF2100" w:rsidRDefault="0080010F" w:rsidP="00FC40A9">
      <w:pPr>
        <w:rPr>
          <w:rFonts w:cstheme="minorHAnsi"/>
          <w:bCs/>
        </w:rPr>
      </w:pPr>
      <w:r w:rsidRPr="00BF2100">
        <w:rPr>
          <w:rFonts w:cstheme="minorHAnsi"/>
          <w:bCs/>
        </w:rPr>
        <w:t>Respondents who met the criteria, that is had not had bowel cancer and were aged between 50 and 74 years</w:t>
      </w:r>
      <w:r w:rsidR="00654219">
        <w:rPr>
          <w:rFonts w:cstheme="minorHAnsi"/>
          <w:bCs/>
        </w:rPr>
        <w:t>,</w:t>
      </w:r>
      <w:r w:rsidRPr="00BF2100">
        <w:rPr>
          <w:rFonts w:cstheme="minorHAnsi"/>
          <w:bCs/>
        </w:rPr>
        <w:t xml:space="preserve"> completed a 15 minute telephone interview.</w:t>
      </w:r>
    </w:p>
    <w:p w:rsidR="004C6686" w:rsidRPr="00BF2100" w:rsidRDefault="004C6686" w:rsidP="00FC40A9">
      <w:pPr>
        <w:rPr>
          <w:rFonts w:cstheme="minorHAnsi"/>
          <w:bCs/>
        </w:rPr>
      </w:pPr>
      <w:r w:rsidRPr="00BF2100">
        <w:rPr>
          <w:rFonts w:cstheme="minorHAnsi"/>
          <w:bCs/>
        </w:rPr>
        <w:t xml:space="preserve">In order to ensure there </w:t>
      </w:r>
      <w:r w:rsidR="008503DA" w:rsidRPr="00BF2100">
        <w:rPr>
          <w:rFonts w:cstheme="minorHAnsi"/>
          <w:bCs/>
        </w:rPr>
        <w:t>was adequate representation</w:t>
      </w:r>
      <w:r w:rsidRPr="00BF2100">
        <w:rPr>
          <w:rFonts w:cstheme="minorHAnsi"/>
          <w:bCs/>
        </w:rPr>
        <w:t xml:space="preserve"> of </w:t>
      </w:r>
      <w:r w:rsidR="00DA6EAE">
        <w:rPr>
          <w:rFonts w:cstheme="minorHAnsi"/>
          <w:bCs/>
        </w:rPr>
        <w:t>Indigenous</w:t>
      </w:r>
      <w:r w:rsidRPr="00BF2100">
        <w:rPr>
          <w:rFonts w:cstheme="minorHAnsi"/>
          <w:bCs/>
        </w:rPr>
        <w:t xml:space="preserve"> respondents</w:t>
      </w:r>
      <w:r w:rsidR="00654219">
        <w:rPr>
          <w:rFonts w:cstheme="minorHAnsi"/>
          <w:bCs/>
        </w:rPr>
        <w:t>,</w:t>
      </w:r>
      <w:r w:rsidRPr="00BF2100">
        <w:rPr>
          <w:rFonts w:cstheme="minorHAnsi"/>
          <w:bCs/>
        </w:rPr>
        <w:t xml:space="preserve"> the sample was boosted from the McNair Ingenuity Research Indigenous Panel to achieve at least 50 interviews</w:t>
      </w:r>
      <w:r w:rsidR="008F36C9">
        <w:rPr>
          <w:rFonts w:cstheme="minorHAnsi"/>
          <w:bCs/>
        </w:rPr>
        <w:t xml:space="preserve"> with this audience</w:t>
      </w:r>
      <w:r w:rsidR="00FC40A9">
        <w:rPr>
          <w:rFonts w:cstheme="minorHAnsi"/>
          <w:bCs/>
        </w:rPr>
        <w:t>.</w:t>
      </w:r>
    </w:p>
    <w:p w:rsidR="004E5EB4" w:rsidRPr="00FC40A9" w:rsidRDefault="004C6686" w:rsidP="00FC40A9">
      <w:pPr>
        <w:rPr>
          <w:rFonts w:cstheme="minorHAnsi"/>
          <w:bCs/>
        </w:rPr>
      </w:pPr>
      <w:r w:rsidRPr="00BF2100">
        <w:rPr>
          <w:rFonts w:cstheme="minorHAnsi"/>
          <w:bCs/>
        </w:rPr>
        <w:t>Respondents whose English was limited were offered support from bi-lingual inter</w:t>
      </w:r>
      <w:r w:rsidR="00FC40A9">
        <w:rPr>
          <w:rFonts w:cstheme="minorHAnsi"/>
          <w:bCs/>
        </w:rPr>
        <w:t>viewers.</w:t>
      </w:r>
    </w:p>
    <w:p w:rsidR="004E5EB4" w:rsidRPr="00BF2100" w:rsidRDefault="004E5EB4" w:rsidP="00E33C1E">
      <w:pPr>
        <w:pStyle w:val="Heading2"/>
        <w:ind w:left="576" w:hanging="576"/>
      </w:pPr>
      <w:bookmarkStart w:id="124" w:name="_Toc430246592"/>
      <w:bookmarkStart w:id="125" w:name="_Toc430257639"/>
      <w:bookmarkStart w:id="126" w:name="_Toc430257812"/>
      <w:bookmarkStart w:id="127" w:name="_Toc432475904"/>
      <w:bookmarkStart w:id="128" w:name="_Toc432476007"/>
      <w:bookmarkStart w:id="129" w:name="_Toc432476279"/>
      <w:bookmarkStart w:id="130" w:name="_Toc432476919"/>
      <w:bookmarkStart w:id="131" w:name="_Toc433101285"/>
      <w:r w:rsidRPr="00BF2100">
        <w:t xml:space="preserve">Survey </w:t>
      </w:r>
      <w:r w:rsidRPr="004E2ED1">
        <w:t>Development</w:t>
      </w:r>
      <w:bookmarkEnd w:id="124"/>
      <w:bookmarkEnd w:id="125"/>
      <w:bookmarkEnd w:id="126"/>
      <w:bookmarkEnd w:id="127"/>
      <w:bookmarkEnd w:id="128"/>
      <w:bookmarkEnd w:id="129"/>
      <w:bookmarkEnd w:id="130"/>
      <w:bookmarkEnd w:id="131"/>
    </w:p>
    <w:p w:rsidR="001B068E" w:rsidRPr="00FC40A9" w:rsidRDefault="004E5EB4" w:rsidP="00DB6C1C">
      <w:pPr>
        <w:rPr>
          <w:rFonts w:cstheme="minorHAnsi"/>
          <w:bCs/>
        </w:rPr>
      </w:pPr>
      <w:r w:rsidRPr="00A544C4">
        <w:rPr>
          <w:rFonts w:cstheme="minorHAnsi"/>
        </w:rPr>
        <w:t xml:space="preserve">The questionnaire was developed </w:t>
      </w:r>
      <w:r w:rsidR="00DB6C1C" w:rsidRPr="00A544C4">
        <w:rPr>
          <w:rFonts w:cstheme="minorHAnsi"/>
        </w:rPr>
        <w:t>by McNair Ingenuity Research consultants from a brief provided by Department of Health.</w:t>
      </w:r>
      <w:r w:rsidR="000027BE">
        <w:rPr>
          <w:rFonts w:cstheme="minorHAnsi"/>
        </w:rPr>
        <w:t xml:space="preserve"> </w:t>
      </w:r>
      <w:r w:rsidR="00DB6C1C" w:rsidRPr="00A544C4">
        <w:rPr>
          <w:rFonts w:cstheme="minorHAnsi"/>
        </w:rPr>
        <w:t>Final approval for the questionnaire was given by Department of Health staff prior to programming.</w:t>
      </w:r>
      <w:r w:rsidR="000027BE">
        <w:rPr>
          <w:rFonts w:cstheme="minorHAnsi"/>
        </w:rPr>
        <w:t xml:space="preserve"> </w:t>
      </w:r>
      <w:r w:rsidR="00DB6C1C" w:rsidRPr="00BF2100">
        <w:rPr>
          <w:rFonts w:cstheme="minorHAnsi"/>
          <w:bCs/>
        </w:rPr>
        <w:t>Questions were mostly closed ended and used a combination of ordi</w:t>
      </w:r>
      <w:r w:rsidR="004C6686" w:rsidRPr="00BF2100">
        <w:rPr>
          <w:rFonts w:cstheme="minorHAnsi"/>
          <w:bCs/>
        </w:rPr>
        <w:t>nal and scaled question design</w:t>
      </w:r>
      <w:r w:rsidR="00FC40A9">
        <w:rPr>
          <w:rFonts w:cstheme="minorHAnsi"/>
          <w:bCs/>
        </w:rPr>
        <w:t>.</w:t>
      </w:r>
    </w:p>
    <w:p w:rsidR="004E5EB4" w:rsidRPr="00BF2100" w:rsidRDefault="004E5EB4" w:rsidP="00E33C1E">
      <w:pPr>
        <w:pStyle w:val="Heading2"/>
        <w:ind w:left="576" w:hanging="576"/>
      </w:pPr>
      <w:bookmarkStart w:id="132" w:name="_Toc430246593"/>
      <w:bookmarkStart w:id="133" w:name="_Toc430257640"/>
      <w:bookmarkStart w:id="134" w:name="_Toc430257813"/>
      <w:bookmarkStart w:id="135" w:name="_Toc432475905"/>
      <w:bookmarkStart w:id="136" w:name="_Toc432476008"/>
      <w:bookmarkStart w:id="137" w:name="_Toc432476280"/>
      <w:bookmarkStart w:id="138" w:name="_Toc432476920"/>
      <w:bookmarkStart w:id="139" w:name="_Toc433101286"/>
      <w:r w:rsidRPr="00BF2100">
        <w:t>Fieldwork Statistics</w:t>
      </w:r>
      <w:bookmarkEnd w:id="132"/>
      <w:bookmarkEnd w:id="133"/>
      <w:bookmarkEnd w:id="134"/>
      <w:bookmarkEnd w:id="135"/>
      <w:bookmarkEnd w:id="136"/>
      <w:bookmarkEnd w:id="137"/>
      <w:bookmarkEnd w:id="138"/>
      <w:bookmarkEnd w:id="139"/>
    </w:p>
    <w:p w:rsidR="00D14062" w:rsidRPr="00A544C4" w:rsidRDefault="00D534DB" w:rsidP="00DB6C1C">
      <w:pPr>
        <w:rPr>
          <w:rFonts w:cstheme="minorHAnsi"/>
        </w:rPr>
      </w:pPr>
      <w:r w:rsidRPr="00A544C4">
        <w:rPr>
          <w:rFonts w:cstheme="minorHAnsi"/>
        </w:rPr>
        <w:t xml:space="preserve">The survey was conducted over </w:t>
      </w:r>
      <w:r w:rsidR="0018002E" w:rsidRPr="00A544C4">
        <w:rPr>
          <w:rFonts w:cstheme="minorHAnsi"/>
        </w:rPr>
        <w:t>four</w:t>
      </w:r>
      <w:r w:rsidRPr="00A544C4">
        <w:rPr>
          <w:rFonts w:cstheme="minorHAnsi"/>
        </w:rPr>
        <w:t xml:space="preserve"> weeks between</w:t>
      </w:r>
      <w:r w:rsidR="00735B8D">
        <w:rPr>
          <w:rFonts w:cstheme="minorHAnsi"/>
        </w:rPr>
        <w:t xml:space="preserve"> 13</w:t>
      </w:r>
      <w:r w:rsidRPr="00A544C4">
        <w:rPr>
          <w:rFonts w:cstheme="minorHAnsi"/>
        </w:rPr>
        <w:t xml:space="preserve"> </w:t>
      </w:r>
      <w:r w:rsidR="0018002E" w:rsidRPr="00A544C4">
        <w:rPr>
          <w:rFonts w:cstheme="minorHAnsi"/>
        </w:rPr>
        <w:t>May</w:t>
      </w:r>
      <w:r w:rsidRPr="00A544C4">
        <w:rPr>
          <w:rFonts w:cstheme="minorHAnsi"/>
        </w:rPr>
        <w:t xml:space="preserve"> 201</w:t>
      </w:r>
      <w:r w:rsidR="00096BC6" w:rsidRPr="00A544C4">
        <w:rPr>
          <w:rFonts w:cstheme="minorHAnsi"/>
        </w:rPr>
        <w:t>5</w:t>
      </w:r>
      <w:r w:rsidRPr="00A544C4">
        <w:rPr>
          <w:rFonts w:cstheme="minorHAnsi"/>
        </w:rPr>
        <w:t xml:space="preserve"> and </w:t>
      </w:r>
      <w:r w:rsidR="00735B8D">
        <w:rPr>
          <w:rFonts w:cstheme="minorHAnsi"/>
        </w:rPr>
        <w:t xml:space="preserve">3 </w:t>
      </w:r>
      <w:r w:rsidR="0018002E" w:rsidRPr="00A544C4">
        <w:rPr>
          <w:rFonts w:cstheme="minorHAnsi"/>
        </w:rPr>
        <w:t>June</w:t>
      </w:r>
      <w:r w:rsidR="00C00B3D" w:rsidRPr="00A544C4">
        <w:rPr>
          <w:rFonts w:cstheme="minorHAnsi"/>
        </w:rPr>
        <w:t xml:space="preserve"> </w:t>
      </w:r>
      <w:r w:rsidRPr="00A544C4">
        <w:rPr>
          <w:rFonts w:cstheme="minorHAnsi"/>
        </w:rPr>
        <w:t>201</w:t>
      </w:r>
      <w:r w:rsidR="00096BC6" w:rsidRPr="00A544C4">
        <w:rPr>
          <w:rFonts w:cstheme="minorHAnsi"/>
        </w:rPr>
        <w:t>5</w:t>
      </w:r>
      <w:r w:rsidR="004E5EB4" w:rsidRPr="00A544C4">
        <w:rPr>
          <w:rFonts w:cstheme="minorHAnsi"/>
        </w:rPr>
        <w:t xml:space="preserve"> </w:t>
      </w:r>
      <w:r w:rsidR="00D21530" w:rsidRPr="00A544C4">
        <w:rPr>
          <w:rFonts w:cstheme="minorHAnsi"/>
        </w:rPr>
        <w:t xml:space="preserve">by </w:t>
      </w:r>
      <w:r w:rsidR="00DB6C1C" w:rsidRPr="00A544C4">
        <w:rPr>
          <w:rFonts w:cstheme="minorHAnsi"/>
        </w:rPr>
        <w:t xml:space="preserve">the </w:t>
      </w:r>
      <w:r w:rsidR="00D21530" w:rsidRPr="00A544C4">
        <w:rPr>
          <w:rFonts w:cstheme="minorHAnsi"/>
        </w:rPr>
        <w:t>McNair Ingenuity Research in-house CAT</w:t>
      </w:r>
      <w:r w:rsidR="00DB6C1C" w:rsidRPr="00A544C4">
        <w:rPr>
          <w:rFonts w:cstheme="minorHAnsi"/>
        </w:rPr>
        <w:t>I team.</w:t>
      </w:r>
      <w:r w:rsidR="000027BE">
        <w:rPr>
          <w:rFonts w:cstheme="minorHAnsi"/>
        </w:rPr>
        <w:t xml:space="preserve"> </w:t>
      </w:r>
      <w:r w:rsidR="00C81D2D">
        <w:rPr>
          <w:rFonts w:cstheme="minorHAnsi"/>
        </w:rPr>
        <w:t>The r</w:t>
      </w:r>
      <w:r w:rsidR="00D14062" w:rsidRPr="00A544C4">
        <w:rPr>
          <w:rFonts w:cstheme="minorHAnsi"/>
        </w:rPr>
        <w:t xml:space="preserve">esponse rate </w:t>
      </w:r>
      <w:r w:rsidR="006128B4" w:rsidRPr="00A544C4">
        <w:rPr>
          <w:rFonts w:cstheme="minorHAnsi"/>
        </w:rPr>
        <w:t>was 45%</w:t>
      </w:r>
      <w:r w:rsidR="00123FF0" w:rsidRPr="00A544C4">
        <w:rPr>
          <w:rFonts w:cstheme="minorHAnsi"/>
        </w:rPr>
        <w:t>.</w:t>
      </w:r>
    </w:p>
    <w:p w:rsidR="004E5EB4" w:rsidRPr="00BF2100" w:rsidRDefault="004E5EB4" w:rsidP="00E33C1E">
      <w:pPr>
        <w:pStyle w:val="Heading2"/>
        <w:ind w:left="576" w:hanging="576"/>
      </w:pPr>
      <w:bookmarkStart w:id="140" w:name="_Toc430246594"/>
      <w:bookmarkStart w:id="141" w:name="_Toc430257641"/>
      <w:bookmarkStart w:id="142" w:name="_Toc430257814"/>
      <w:bookmarkStart w:id="143" w:name="_Toc432475906"/>
      <w:bookmarkStart w:id="144" w:name="_Toc432476009"/>
      <w:bookmarkStart w:id="145" w:name="_Toc432476281"/>
      <w:bookmarkStart w:id="146" w:name="_Toc432476921"/>
      <w:bookmarkStart w:id="147" w:name="_Toc433101287"/>
      <w:bookmarkStart w:id="148" w:name="_Toc395005364"/>
      <w:bookmarkStart w:id="149" w:name="_Toc398637018"/>
      <w:bookmarkStart w:id="150" w:name="_Toc398637186"/>
      <w:bookmarkStart w:id="151" w:name="_Toc398637840"/>
      <w:bookmarkStart w:id="152" w:name="_Toc398637934"/>
      <w:bookmarkStart w:id="153" w:name="_Toc398638773"/>
      <w:r w:rsidRPr="00BF2100">
        <w:lastRenderedPageBreak/>
        <w:t>Analysis</w:t>
      </w:r>
      <w:bookmarkEnd w:id="140"/>
      <w:bookmarkEnd w:id="141"/>
      <w:bookmarkEnd w:id="142"/>
      <w:bookmarkEnd w:id="143"/>
      <w:bookmarkEnd w:id="144"/>
      <w:bookmarkEnd w:id="145"/>
      <w:bookmarkEnd w:id="146"/>
      <w:bookmarkEnd w:id="147"/>
    </w:p>
    <w:p w:rsidR="00AF1174" w:rsidRPr="008E1D97" w:rsidRDefault="00DB6C1C" w:rsidP="008E1D97">
      <w:pPr>
        <w:rPr>
          <w:rFonts w:cstheme="minorHAnsi"/>
        </w:rPr>
      </w:pPr>
      <w:r w:rsidRPr="00A544C4">
        <w:rPr>
          <w:rFonts w:cstheme="minorHAnsi"/>
        </w:rPr>
        <w:t>All results were subsequently “</w:t>
      </w:r>
      <w:r w:rsidR="00D14062" w:rsidRPr="00A544C4">
        <w:rPr>
          <w:rFonts w:cstheme="minorHAnsi"/>
        </w:rPr>
        <w:t xml:space="preserve">RIM </w:t>
      </w:r>
      <w:r w:rsidRPr="00A544C4">
        <w:rPr>
          <w:rFonts w:cstheme="minorHAnsi"/>
        </w:rPr>
        <w:t xml:space="preserve">weighted” </w:t>
      </w:r>
      <w:r w:rsidR="00D14062" w:rsidRPr="00A544C4">
        <w:rPr>
          <w:rFonts w:cstheme="minorHAnsi"/>
        </w:rPr>
        <w:t xml:space="preserve">by </w:t>
      </w:r>
      <w:r w:rsidRPr="00A544C4">
        <w:rPr>
          <w:rFonts w:cstheme="minorHAnsi"/>
        </w:rPr>
        <w:t>age within sex</w:t>
      </w:r>
      <w:r w:rsidR="00D14062" w:rsidRPr="00A544C4">
        <w:rPr>
          <w:rFonts w:cstheme="minorHAnsi"/>
        </w:rPr>
        <w:t xml:space="preserve"> and by location</w:t>
      </w:r>
      <w:r w:rsidR="00654219">
        <w:rPr>
          <w:rFonts w:cstheme="minorHAnsi"/>
        </w:rPr>
        <w:t>,</w:t>
      </w:r>
      <w:r w:rsidR="00D14062" w:rsidRPr="00A544C4">
        <w:rPr>
          <w:rFonts w:cstheme="minorHAnsi"/>
        </w:rPr>
        <w:t xml:space="preserve"> </w:t>
      </w:r>
      <w:r w:rsidRPr="00A544C4">
        <w:rPr>
          <w:rFonts w:cstheme="minorHAnsi"/>
        </w:rPr>
        <w:t xml:space="preserve">so as to bring the sample into line with the population distribution of each </w:t>
      </w:r>
      <w:r w:rsidR="00D14062" w:rsidRPr="00A544C4">
        <w:rPr>
          <w:rFonts w:cstheme="minorHAnsi"/>
        </w:rPr>
        <w:t xml:space="preserve">area </w:t>
      </w:r>
      <w:r w:rsidRPr="00A544C4">
        <w:rPr>
          <w:rFonts w:cstheme="minorHAnsi"/>
        </w:rPr>
        <w:t>by these characteristics.</w:t>
      </w:r>
    </w:p>
    <w:p w:rsidR="00981BE9" w:rsidRPr="008E1D97" w:rsidRDefault="00AF1174" w:rsidP="008E1D97">
      <w:r w:rsidRPr="00A544C4">
        <w:rPr>
          <w:rFonts w:cstheme="minorHAnsi"/>
        </w:rPr>
        <w:t>Results in this evaluation report are based on weighted data and tested for statistically significant differences</w:t>
      </w:r>
      <w:r>
        <w:rPr>
          <w:rFonts w:cstheme="minorHAnsi"/>
        </w:rPr>
        <w:t xml:space="preserve"> based on a t-test at 95% confidence interval.</w:t>
      </w:r>
      <w:r>
        <w:t xml:space="preserve"> </w:t>
      </w:r>
      <w:r w:rsidRPr="00DB6C1C">
        <w:t xml:space="preserve">Significant differences </w:t>
      </w:r>
      <w:r>
        <w:t>are marked with an asterisk (</w:t>
      </w:r>
      <w:r w:rsidRPr="008F5828">
        <w:t>*</w:t>
      </w:r>
      <w:r>
        <w:t>)</w:t>
      </w:r>
      <w:r w:rsidRPr="00DB6C1C">
        <w:t>.</w:t>
      </w:r>
      <w:r>
        <w:t xml:space="preserve"> </w:t>
      </w:r>
      <w:r w:rsidR="001B2658">
        <w:rPr>
          <w:rFonts w:cstheme="minorHAnsi"/>
        </w:rPr>
        <w:t>Any apparent differences are</w:t>
      </w:r>
      <w:r w:rsidR="003A1A98">
        <w:rPr>
          <w:rFonts w:cstheme="minorHAnsi"/>
        </w:rPr>
        <w:t xml:space="preserve"> not significant unless stated.</w:t>
      </w:r>
    </w:p>
    <w:p w:rsidR="00F164AB" w:rsidRPr="00587943" w:rsidRDefault="00F164AB" w:rsidP="00E33C1E">
      <w:pPr>
        <w:pStyle w:val="Heading2"/>
        <w:ind w:left="576" w:hanging="576"/>
      </w:pPr>
      <w:bookmarkStart w:id="154" w:name="SampleComposition"/>
      <w:bookmarkStart w:id="155" w:name="_Toc430246595"/>
      <w:bookmarkStart w:id="156" w:name="_Toc430257642"/>
      <w:bookmarkStart w:id="157" w:name="_Toc430257815"/>
      <w:bookmarkStart w:id="158" w:name="_Toc432475907"/>
      <w:bookmarkStart w:id="159" w:name="_Toc432476010"/>
      <w:bookmarkStart w:id="160" w:name="_Toc432476107"/>
      <w:bookmarkStart w:id="161" w:name="_Toc432476282"/>
      <w:bookmarkStart w:id="162" w:name="_Toc432476922"/>
      <w:bookmarkStart w:id="163" w:name="_Toc433101288"/>
      <w:bookmarkEnd w:id="154"/>
      <w:r w:rsidRPr="00587943">
        <w:t>Sample Composition</w:t>
      </w:r>
      <w:bookmarkEnd w:id="148"/>
      <w:bookmarkEnd w:id="149"/>
      <w:bookmarkEnd w:id="150"/>
      <w:bookmarkEnd w:id="151"/>
      <w:bookmarkEnd w:id="152"/>
      <w:bookmarkEnd w:id="153"/>
      <w:bookmarkEnd w:id="155"/>
      <w:bookmarkEnd w:id="156"/>
      <w:bookmarkEnd w:id="157"/>
      <w:bookmarkEnd w:id="158"/>
      <w:bookmarkEnd w:id="159"/>
      <w:bookmarkEnd w:id="160"/>
      <w:bookmarkEnd w:id="161"/>
      <w:bookmarkEnd w:id="162"/>
      <w:bookmarkEnd w:id="163"/>
    </w:p>
    <w:p w:rsidR="00B168D2" w:rsidRPr="00CF5449" w:rsidRDefault="00B168D2" w:rsidP="00B168D2">
      <w:pPr>
        <w:rPr>
          <w:rFonts w:cstheme="minorHAnsi"/>
        </w:rPr>
      </w:pPr>
      <w:r w:rsidRPr="00A544C4">
        <w:rPr>
          <w:rFonts w:cstheme="minorHAnsi"/>
        </w:rPr>
        <w:t>A total of 1,0</w:t>
      </w:r>
      <w:r w:rsidR="00D14062" w:rsidRPr="00A544C4">
        <w:rPr>
          <w:rFonts w:cstheme="minorHAnsi"/>
        </w:rPr>
        <w:t>51</w:t>
      </w:r>
      <w:r w:rsidRPr="00A544C4">
        <w:rPr>
          <w:rFonts w:cstheme="minorHAnsi"/>
        </w:rPr>
        <w:t xml:space="preserve"> surveys were completed with men and women aged 50-74 years across Australia. </w:t>
      </w:r>
    </w:p>
    <w:p w:rsidR="00305F30" w:rsidRPr="00BF2100" w:rsidRDefault="00C00B3D" w:rsidP="003C1DA9">
      <w:pPr>
        <w:rPr>
          <w:rFonts w:cstheme="minorHAnsi"/>
        </w:rPr>
      </w:pPr>
      <w:r w:rsidRPr="00BF2100">
        <w:rPr>
          <w:rFonts w:cstheme="minorHAnsi"/>
        </w:rPr>
        <w:t>The sample was split according to age</w:t>
      </w:r>
      <w:r w:rsidR="00A04598">
        <w:rPr>
          <w:rFonts w:cstheme="minorHAnsi"/>
        </w:rPr>
        <w:t xml:space="preserve"> and</w:t>
      </w:r>
      <w:r w:rsidR="00654219" w:rsidRPr="00BF2100">
        <w:rPr>
          <w:rFonts w:cstheme="minorHAnsi"/>
        </w:rPr>
        <w:t xml:space="preserve"> </w:t>
      </w:r>
      <w:r w:rsidRPr="00BF2100">
        <w:rPr>
          <w:rFonts w:cstheme="minorHAnsi"/>
        </w:rPr>
        <w:t>location at an Australia-wide level using the 201</w:t>
      </w:r>
      <w:r w:rsidR="00D14062" w:rsidRPr="00BF2100">
        <w:rPr>
          <w:rFonts w:cstheme="minorHAnsi"/>
        </w:rPr>
        <w:t>2</w:t>
      </w:r>
      <w:r w:rsidRPr="00BF2100">
        <w:rPr>
          <w:rFonts w:cstheme="minorHAnsi"/>
        </w:rPr>
        <w:t xml:space="preserve"> Australian Bureau of Statistics </w:t>
      </w:r>
      <w:r w:rsidR="00D14062" w:rsidRPr="00BF2100">
        <w:rPr>
          <w:rFonts w:cstheme="minorHAnsi"/>
        </w:rPr>
        <w:t>Estimated Resident Population</w:t>
      </w:r>
      <w:r w:rsidR="00764AD6">
        <w:rPr>
          <w:rFonts w:cstheme="minorHAnsi"/>
        </w:rPr>
        <w:t xml:space="preserve"> (see </w:t>
      </w:r>
      <w:r w:rsidR="00764AD6" w:rsidRPr="006C5B1C">
        <w:rPr>
          <w:rStyle w:val="Emphasis"/>
        </w:rPr>
        <w:t>Table 1</w:t>
      </w:r>
      <w:r w:rsidR="00764AD6">
        <w:rPr>
          <w:rFonts w:cstheme="minorHAnsi"/>
        </w:rPr>
        <w:t>)</w:t>
      </w:r>
      <w:r w:rsidRPr="00BF2100">
        <w:rPr>
          <w:rFonts w:cstheme="minorHAnsi"/>
        </w:rPr>
        <w:t>.</w:t>
      </w:r>
    </w:p>
    <w:p w:rsidR="004C0250" w:rsidRDefault="004C0250" w:rsidP="004C0250">
      <w:pPr>
        <w:pStyle w:val="Caption"/>
      </w:pPr>
      <w:r>
        <w:t xml:space="preserve">Table </w:t>
      </w:r>
      <w:r>
        <w:fldChar w:fldCharType="begin"/>
      </w:r>
      <w:r>
        <w:instrText xml:space="preserve"> SEQ Table \* ARABIC </w:instrText>
      </w:r>
      <w:r>
        <w:fldChar w:fldCharType="separate"/>
      </w:r>
      <w:r w:rsidR="00777ED9">
        <w:rPr>
          <w:noProof/>
        </w:rPr>
        <w:t>1</w:t>
      </w:r>
      <w:r>
        <w:fldChar w:fldCharType="end"/>
      </w:r>
      <w:r>
        <w:t>:</w:t>
      </w:r>
      <w:r w:rsidRPr="004C0250">
        <w:t xml:space="preserve"> </w:t>
      </w:r>
      <w:r w:rsidRPr="00171346">
        <w:t xml:space="preserve">Sample </w:t>
      </w:r>
      <w:r w:rsidRPr="00086A1C">
        <w:t>Composition</w:t>
      </w:r>
    </w:p>
    <w:tbl>
      <w:tblPr>
        <w:tblStyle w:val="TableGrid"/>
        <w:tblW w:w="0" w:type="auto"/>
        <w:jc w:val="center"/>
        <w:tblLayout w:type="fixed"/>
        <w:tblLook w:val="06A0" w:firstRow="1" w:lastRow="0" w:firstColumn="1" w:lastColumn="0" w:noHBand="1" w:noVBand="1"/>
        <w:tblDescription w:val="Table 1: Sample composition contains 8 Column headings. Column 1. Blank, Column 2. Total, Column 3. Male, Column 4. Female, Column 5. Metro, Column 6. Non-Metro, Column 7. Indigenous and Column 8. Culturally and Linguistically Diverse (CALD)."/>
      </w:tblPr>
      <w:tblGrid>
        <w:gridCol w:w="1055"/>
        <w:gridCol w:w="1056"/>
        <w:gridCol w:w="1055"/>
        <w:gridCol w:w="1056"/>
        <w:gridCol w:w="1055"/>
        <w:gridCol w:w="1056"/>
        <w:gridCol w:w="1055"/>
        <w:gridCol w:w="1056"/>
      </w:tblGrid>
      <w:tr w:rsidR="0097725A" w:rsidRPr="00244911" w:rsidTr="00A916E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055" w:type="dxa"/>
            <w:noWrap/>
            <w:hideMark/>
          </w:tcPr>
          <w:p w:rsidR="003A1A98" w:rsidRPr="003C6B7D" w:rsidRDefault="003A1A98" w:rsidP="003C6B7D">
            <w:pPr>
              <w:pStyle w:val="TableStrongCentre"/>
            </w:pPr>
            <w:bookmarkStart w:id="164" w:name="KeyFindings"/>
            <w:bookmarkStart w:id="165" w:name="Title"/>
            <w:bookmarkStart w:id="166" w:name="_Toc395005365"/>
            <w:bookmarkStart w:id="167" w:name="_Toc398637019"/>
            <w:bookmarkStart w:id="168" w:name="_Toc398637188"/>
            <w:bookmarkStart w:id="169" w:name="_Toc398637842"/>
            <w:bookmarkStart w:id="170" w:name="_Toc398637936"/>
            <w:bookmarkStart w:id="171" w:name="_Toc398638775"/>
            <w:bookmarkEnd w:id="164"/>
            <w:bookmarkEnd w:id="165"/>
          </w:p>
        </w:tc>
        <w:tc>
          <w:tcPr>
            <w:tcW w:w="1056" w:type="dxa"/>
            <w:noWrap/>
            <w:hideMark/>
          </w:tcPr>
          <w:p w:rsidR="003A1A98" w:rsidRPr="003C6B7D" w:rsidRDefault="003A1A98" w:rsidP="003C6B7D">
            <w:pPr>
              <w:pStyle w:val="TableStrongCentre"/>
            </w:pPr>
            <w:r w:rsidRPr="003C6B7D">
              <w:t>Total</w:t>
            </w:r>
          </w:p>
        </w:tc>
        <w:tc>
          <w:tcPr>
            <w:tcW w:w="1055" w:type="dxa"/>
            <w:noWrap/>
            <w:hideMark/>
          </w:tcPr>
          <w:p w:rsidR="003A1A98" w:rsidRPr="003C6B7D" w:rsidRDefault="003A1A98" w:rsidP="003C6B7D">
            <w:pPr>
              <w:pStyle w:val="TableStrongCentre"/>
            </w:pPr>
            <w:r w:rsidRPr="003C6B7D">
              <w:t>Male</w:t>
            </w:r>
          </w:p>
        </w:tc>
        <w:tc>
          <w:tcPr>
            <w:tcW w:w="1056" w:type="dxa"/>
            <w:noWrap/>
            <w:hideMark/>
          </w:tcPr>
          <w:p w:rsidR="003A1A98" w:rsidRPr="003C6B7D" w:rsidRDefault="003A1A98" w:rsidP="003C6B7D">
            <w:pPr>
              <w:pStyle w:val="TableStrongCentre"/>
            </w:pPr>
            <w:r w:rsidRPr="003C6B7D">
              <w:t>Female</w:t>
            </w:r>
          </w:p>
        </w:tc>
        <w:tc>
          <w:tcPr>
            <w:tcW w:w="1055" w:type="dxa"/>
            <w:noWrap/>
            <w:hideMark/>
          </w:tcPr>
          <w:p w:rsidR="003A1A98" w:rsidRPr="003C6B7D" w:rsidRDefault="003A1A98" w:rsidP="003C6B7D">
            <w:pPr>
              <w:pStyle w:val="TableStrongCentre"/>
            </w:pPr>
            <w:r w:rsidRPr="003C6B7D">
              <w:t>Metro</w:t>
            </w:r>
          </w:p>
        </w:tc>
        <w:tc>
          <w:tcPr>
            <w:tcW w:w="1056" w:type="dxa"/>
            <w:noWrap/>
            <w:hideMark/>
          </w:tcPr>
          <w:p w:rsidR="003A1A98" w:rsidRPr="003C6B7D" w:rsidRDefault="003A1A98" w:rsidP="003C6B7D">
            <w:pPr>
              <w:pStyle w:val="TableStrongCentre"/>
            </w:pPr>
            <w:r w:rsidRPr="003C6B7D">
              <w:t>Non-Metro</w:t>
            </w:r>
          </w:p>
        </w:tc>
        <w:tc>
          <w:tcPr>
            <w:tcW w:w="1055" w:type="dxa"/>
            <w:noWrap/>
            <w:hideMark/>
          </w:tcPr>
          <w:p w:rsidR="003A1A98" w:rsidRPr="003C6B7D" w:rsidRDefault="00DA6EAE" w:rsidP="003C6B7D">
            <w:pPr>
              <w:pStyle w:val="TableStrongCentre"/>
            </w:pPr>
            <w:r w:rsidRPr="003C6B7D">
              <w:t>Indigenous</w:t>
            </w:r>
          </w:p>
        </w:tc>
        <w:tc>
          <w:tcPr>
            <w:tcW w:w="1056" w:type="dxa"/>
            <w:noWrap/>
            <w:hideMark/>
          </w:tcPr>
          <w:p w:rsidR="003A1A98" w:rsidRPr="003C6B7D" w:rsidRDefault="003A1A98" w:rsidP="003C6B7D">
            <w:pPr>
              <w:pStyle w:val="TableStrongCentre"/>
            </w:pPr>
            <w:r w:rsidRPr="003C6B7D">
              <w:t>CALD</w:t>
            </w:r>
          </w:p>
        </w:tc>
      </w:tr>
      <w:tr w:rsidR="0097725A" w:rsidRPr="00244911" w:rsidTr="00A916E0">
        <w:trPr>
          <w:trHeight w:val="300"/>
          <w:jc w:val="center"/>
        </w:trPr>
        <w:tc>
          <w:tcPr>
            <w:tcW w:w="1055" w:type="dxa"/>
            <w:noWrap/>
            <w:hideMark/>
          </w:tcPr>
          <w:p w:rsidR="003A1A98" w:rsidRPr="00DF2A7A" w:rsidRDefault="003A1A98" w:rsidP="003C6B7D">
            <w:pPr>
              <w:pStyle w:val="TableText"/>
            </w:pPr>
            <w:r w:rsidRPr="00DF2A7A">
              <w:t>Total</w:t>
            </w:r>
          </w:p>
        </w:tc>
        <w:tc>
          <w:tcPr>
            <w:tcW w:w="1056" w:type="dxa"/>
            <w:noWrap/>
            <w:hideMark/>
          </w:tcPr>
          <w:p w:rsidR="003A1A98" w:rsidRPr="00DF2A7A" w:rsidRDefault="003A1A98" w:rsidP="003C6B7D">
            <w:pPr>
              <w:pStyle w:val="TableTextRight"/>
            </w:pPr>
            <w:r w:rsidRPr="00DF2A7A">
              <w:t>1,051</w:t>
            </w:r>
          </w:p>
        </w:tc>
        <w:tc>
          <w:tcPr>
            <w:tcW w:w="1055" w:type="dxa"/>
            <w:noWrap/>
            <w:hideMark/>
          </w:tcPr>
          <w:p w:rsidR="003A1A98" w:rsidRPr="00DF2A7A" w:rsidRDefault="003A1A98" w:rsidP="003C6B7D">
            <w:pPr>
              <w:pStyle w:val="TableTextRight"/>
            </w:pPr>
            <w:r w:rsidRPr="00DF2A7A">
              <w:t>514</w:t>
            </w:r>
          </w:p>
        </w:tc>
        <w:tc>
          <w:tcPr>
            <w:tcW w:w="1056" w:type="dxa"/>
            <w:noWrap/>
            <w:hideMark/>
          </w:tcPr>
          <w:p w:rsidR="003A1A98" w:rsidRPr="00DF2A7A" w:rsidRDefault="003A1A98" w:rsidP="003C6B7D">
            <w:pPr>
              <w:pStyle w:val="TableTextRight"/>
            </w:pPr>
            <w:r w:rsidRPr="00DF2A7A">
              <w:t>537</w:t>
            </w:r>
          </w:p>
        </w:tc>
        <w:tc>
          <w:tcPr>
            <w:tcW w:w="1055" w:type="dxa"/>
            <w:noWrap/>
            <w:hideMark/>
          </w:tcPr>
          <w:p w:rsidR="003A1A98" w:rsidRPr="00DF2A7A" w:rsidRDefault="003A1A98" w:rsidP="003C6B7D">
            <w:pPr>
              <w:pStyle w:val="TableTextRight"/>
            </w:pPr>
            <w:r w:rsidRPr="00DF2A7A">
              <w:t>667</w:t>
            </w:r>
          </w:p>
        </w:tc>
        <w:tc>
          <w:tcPr>
            <w:tcW w:w="1056" w:type="dxa"/>
            <w:noWrap/>
            <w:hideMark/>
          </w:tcPr>
          <w:p w:rsidR="003A1A98" w:rsidRPr="00DF2A7A" w:rsidRDefault="003A1A98" w:rsidP="003C6B7D">
            <w:pPr>
              <w:pStyle w:val="TableTextRight"/>
            </w:pPr>
            <w:r w:rsidRPr="00DF2A7A">
              <w:t>384</w:t>
            </w:r>
          </w:p>
        </w:tc>
        <w:tc>
          <w:tcPr>
            <w:tcW w:w="1055" w:type="dxa"/>
            <w:noWrap/>
            <w:hideMark/>
          </w:tcPr>
          <w:p w:rsidR="003A1A98" w:rsidRPr="00DF2A7A" w:rsidRDefault="003A1A98" w:rsidP="003C6B7D">
            <w:pPr>
              <w:pStyle w:val="TableTextRight"/>
            </w:pPr>
            <w:r w:rsidRPr="00DF2A7A">
              <w:t>58</w:t>
            </w:r>
          </w:p>
        </w:tc>
        <w:tc>
          <w:tcPr>
            <w:tcW w:w="1056" w:type="dxa"/>
            <w:noWrap/>
            <w:hideMark/>
          </w:tcPr>
          <w:p w:rsidR="003A1A98" w:rsidRPr="00DF2A7A" w:rsidRDefault="003A1A98" w:rsidP="003C6B7D">
            <w:pPr>
              <w:pStyle w:val="TableTextRight"/>
            </w:pPr>
            <w:r w:rsidRPr="00DF2A7A">
              <w:t>88</w:t>
            </w:r>
          </w:p>
        </w:tc>
      </w:tr>
    </w:tbl>
    <w:p w:rsidR="00F164AB" w:rsidRPr="00BF2100" w:rsidRDefault="00D078B6" w:rsidP="00E33C1E">
      <w:pPr>
        <w:pStyle w:val="Heading1"/>
        <w:ind w:left="432" w:hanging="432"/>
      </w:pPr>
      <w:bookmarkStart w:id="172" w:name="_Toc430246596"/>
      <w:bookmarkStart w:id="173" w:name="_Toc430257643"/>
      <w:bookmarkStart w:id="174" w:name="_Toc430257816"/>
      <w:bookmarkStart w:id="175" w:name="_Toc432475908"/>
      <w:bookmarkStart w:id="176" w:name="_Toc432476011"/>
      <w:bookmarkStart w:id="177" w:name="_Toc432476283"/>
      <w:bookmarkStart w:id="178" w:name="_Toc432476923"/>
      <w:bookmarkStart w:id="179" w:name="_Toc433101289"/>
      <w:r w:rsidRPr="00BF2100">
        <w:lastRenderedPageBreak/>
        <w:t xml:space="preserve">Key </w:t>
      </w:r>
      <w:r w:rsidR="00CF59FB">
        <w:t>F</w:t>
      </w:r>
      <w:r w:rsidRPr="00BF2100">
        <w:t>indings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D078B6" w:rsidRPr="00BF2100" w:rsidRDefault="005C5E28" w:rsidP="00E33C1E">
      <w:pPr>
        <w:pStyle w:val="Heading2"/>
        <w:ind w:left="576" w:hanging="576"/>
      </w:pPr>
      <w:bookmarkStart w:id="180" w:name="CampaignAims"/>
      <w:bookmarkStart w:id="181" w:name="_Toc398637020"/>
      <w:bookmarkStart w:id="182" w:name="_Toc398637189"/>
      <w:bookmarkStart w:id="183" w:name="_Toc398637843"/>
      <w:bookmarkStart w:id="184" w:name="_Toc398637937"/>
      <w:bookmarkStart w:id="185" w:name="_Toc398638776"/>
      <w:bookmarkStart w:id="186" w:name="_Toc430246597"/>
      <w:bookmarkStart w:id="187" w:name="_Toc430257644"/>
      <w:bookmarkStart w:id="188" w:name="_Toc430257817"/>
      <w:bookmarkStart w:id="189" w:name="_Toc432475909"/>
      <w:bookmarkStart w:id="190" w:name="_Toc432476012"/>
      <w:bookmarkStart w:id="191" w:name="_Toc432476284"/>
      <w:bookmarkStart w:id="192" w:name="_Toc432476924"/>
      <w:bookmarkStart w:id="193" w:name="_Toc433101290"/>
      <w:bookmarkEnd w:id="180"/>
      <w:r w:rsidRPr="00BF2100">
        <w:t xml:space="preserve">Campaign </w:t>
      </w:r>
      <w:bookmarkEnd w:id="181"/>
      <w:bookmarkEnd w:id="182"/>
      <w:bookmarkEnd w:id="183"/>
      <w:bookmarkEnd w:id="184"/>
      <w:bookmarkEnd w:id="185"/>
      <w:r w:rsidR="003C1DA9" w:rsidRPr="00086A1C">
        <w:t>Awareness</w:t>
      </w:r>
      <w:bookmarkEnd w:id="186"/>
      <w:bookmarkEnd w:id="187"/>
      <w:bookmarkEnd w:id="188"/>
      <w:bookmarkEnd w:id="189"/>
      <w:bookmarkEnd w:id="190"/>
      <w:bookmarkEnd w:id="191"/>
      <w:bookmarkEnd w:id="192"/>
      <w:bookmarkEnd w:id="193"/>
    </w:p>
    <w:p w:rsidR="005A7A7E" w:rsidRPr="00FD7F49" w:rsidRDefault="003C1DA9" w:rsidP="00FD7F49">
      <w:pPr>
        <w:pStyle w:val="Heading3"/>
        <w:rPr>
          <w:rStyle w:val="Strong"/>
          <w:b/>
        </w:rPr>
      </w:pPr>
      <w:bookmarkStart w:id="194" w:name="_Toc430246598"/>
      <w:bookmarkStart w:id="195" w:name="_Toc432476013"/>
      <w:bookmarkStart w:id="196" w:name="_Toc432476108"/>
      <w:bookmarkStart w:id="197" w:name="_Toc432476285"/>
      <w:bookmarkStart w:id="198" w:name="_Toc433101291"/>
      <w:r w:rsidRPr="00FD7F49">
        <w:rPr>
          <w:rStyle w:val="Strong"/>
          <w:b/>
        </w:rPr>
        <w:t>Category recall</w:t>
      </w:r>
      <w:bookmarkEnd w:id="194"/>
      <w:bookmarkEnd w:id="195"/>
      <w:bookmarkEnd w:id="196"/>
      <w:bookmarkEnd w:id="197"/>
      <w:bookmarkEnd w:id="198"/>
    </w:p>
    <w:p w:rsidR="00BA7D7B" w:rsidRPr="005E235B" w:rsidRDefault="00F33934" w:rsidP="00764AD6">
      <w:r w:rsidRPr="005E235B">
        <w:t xml:space="preserve">All respondents were asked if they had recently seen or heard any advertising about bowel </w:t>
      </w:r>
      <w:r w:rsidR="0047529C">
        <w:t xml:space="preserve">cancer </w:t>
      </w:r>
      <w:r w:rsidRPr="005E235B">
        <w:t>screening</w:t>
      </w:r>
      <w:r w:rsidR="00764AD6" w:rsidRPr="005E235B">
        <w:t xml:space="preserve"> (</w:t>
      </w:r>
      <w:r w:rsidR="00764AD6" w:rsidRPr="00DF2A7A">
        <w:rPr>
          <w:rStyle w:val="Emphasis"/>
        </w:rPr>
        <w:t>see Table 2</w:t>
      </w:r>
      <w:r w:rsidR="00764AD6" w:rsidRPr="005E235B">
        <w:t>)</w:t>
      </w:r>
      <w:r w:rsidRPr="005E235B">
        <w:t>.</w:t>
      </w:r>
      <w:r w:rsidR="000027BE">
        <w:t xml:space="preserve"> </w:t>
      </w:r>
      <w:r w:rsidR="00BA7D7B" w:rsidRPr="005E235B">
        <w:t>Over one third (36%) of all people surveyed were aware of any bowel cancer screening</w:t>
      </w:r>
      <w:r w:rsidR="00563DD4">
        <w:t xml:space="preserve"> advertising</w:t>
      </w:r>
      <w:r w:rsidR="0047529C">
        <w:t xml:space="preserve"> or information</w:t>
      </w:r>
      <w:r w:rsidR="00563DD4">
        <w:t>.</w:t>
      </w:r>
    </w:p>
    <w:p w:rsidR="00F32FBB" w:rsidRDefault="00BA7D7B" w:rsidP="00764AD6">
      <w:r w:rsidRPr="005E235B">
        <w:t xml:space="preserve">Recall </w:t>
      </w:r>
      <w:r w:rsidR="003A1A98" w:rsidRPr="00E1600C">
        <w:t>w</w:t>
      </w:r>
      <w:r w:rsidR="003A1A98">
        <w:t xml:space="preserve">as </w:t>
      </w:r>
      <w:r w:rsidR="003A1A98" w:rsidRPr="005E235B">
        <w:t>significantly</w:t>
      </w:r>
      <w:r w:rsidR="005F5F8E" w:rsidRPr="005E235B">
        <w:t xml:space="preserve"> higher </w:t>
      </w:r>
      <w:r w:rsidRPr="005E235B">
        <w:t>amongst people in regional areas</w:t>
      </w:r>
      <w:r w:rsidR="005F5F8E" w:rsidRPr="005E235B">
        <w:t xml:space="preserve"> (47%)</w:t>
      </w:r>
      <w:r w:rsidRPr="005E235B">
        <w:t xml:space="preserve"> </w:t>
      </w:r>
      <w:r w:rsidR="005F5F8E" w:rsidRPr="005E235B">
        <w:t>and significantly lower among</w:t>
      </w:r>
      <w:r w:rsidR="00825414">
        <w:t xml:space="preserve"> r</w:t>
      </w:r>
      <w:r w:rsidR="00825414" w:rsidRPr="00E1600C">
        <w:t>espondents</w:t>
      </w:r>
      <w:r w:rsidR="00F32FBB" w:rsidRPr="005E235B">
        <w:t xml:space="preserve"> from </w:t>
      </w:r>
      <w:r w:rsidRPr="005E235B">
        <w:t xml:space="preserve">culturally and linguistically diverse </w:t>
      </w:r>
      <w:r w:rsidR="00F32FBB" w:rsidRPr="005E235B">
        <w:t xml:space="preserve">backgrounds </w:t>
      </w:r>
      <w:r w:rsidR="005F5F8E" w:rsidRPr="005E235B">
        <w:t>(21%).</w:t>
      </w:r>
    </w:p>
    <w:p w:rsidR="004C0250" w:rsidRDefault="004C0250" w:rsidP="004C0250">
      <w:pPr>
        <w:pStyle w:val="Caption"/>
      </w:pPr>
      <w:r>
        <w:t xml:space="preserve">Table </w:t>
      </w:r>
      <w:r>
        <w:fldChar w:fldCharType="begin"/>
      </w:r>
      <w:r>
        <w:instrText xml:space="preserve"> SEQ Table \* ARABIC </w:instrText>
      </w:r>
      <w:r>
        <w:fldChar w:fldCharType="separate"/>
      </w:r>
      <w:r w:rsidR="00777ED9">
        <w:rPr>
          <w:noProof/>
        </w:rPr>
        <w:t>2</w:t>
      </w:r>
      <w:r>
        <w:fldChar w:fldCharType="end"/>
      </w:r>
      <w:r>
        <w:t>:</w:t>
      </w:r>
      <w:r w:rsidRPr="004C0250">
        <w:t xml:space="preserve"> </w:t>
      </w:r>
      <w:r w:rsidRPr="00171346">
        <w:t>Awareness of Bowel Cancer Screening Category advertising in the last 3 months</w:t>
      </w:r>
      <w:bookmarkStart w:id="199" w:name="_Toc398637191"/>
      <w:r w:rsidRPr="00171346">
        <w:t>– Target Group Comparisons</w:t>
      </w:r>
      <w:bookmarkEnd w:id="199"/>
    </w:p>
    <w:tbl>
      <w:tblPr>
        <w:tblStyle w:val="TableGrid"/>
        <w:tblW w:w="9605" w:type="dxa"/>
        <w:tblLook w:val="04A0" w:firstRow="1" w:lastRow="0" w:firstColumn="1" w:lastColumn="0" w:noHBand="0" w:noVBand="1"/>
        <w:tblCaption w:val=" "/>
        <w:tblDescription w:val="Table 2: Awareness of Bowel Cancer Screening Category advertising in the last 3 months – Target Group Comparisons contains 5 Column headings. Column 1. Blank, Column 2. Total 50-74 years (n=1051), Column 3. Non-Metro 50-74 years (n=384), Column 4. Indigenous 50-74 years (n=58) and Column 5. Culturally and Linguistically Diverse (CALD) 50-74 years (n=88)."/>
      </w:tblPr>
      <w:tblGrid>
        <w:gridCol w:w="4547"/>
        <w:gridCol w:w="1197"/>
        <w:gridCol w:w="1162"/>
        <w:gridCol w:w="1509"/>
        <w:gridCol w:w="1190"/>
      </w:tblGrid>
      <w:tr w:rsidR="004C0250" w:rsidRPr="00A134DA" w:rsidTr="00DE43A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068E" w:rsidRPr="008F5828" w:rsidRDefault="001B068E" w:rsidP="00DE43AE">
            <w:pPr>
              <w:pStyle w:val="TableStrongCentre"/>
            </w:pPr>
          </w:p>
          <w:p w:rsidR="00BA7D7B" w:rsidRPr="008F5828" w:rsidRDefault="00BA7D7B" w:rsidP="00DE43AE">
            <w:pPr>
              <w:pStyle w:val="TableStrongCentre"/>
            </w:pPr>
            <w:bookmarkStart w:id="200" w:name="Title2"/>
            <w:bookmarkEnd w:id="200"/>
          </w:p>
          <w:p w:rsidR="00BA7D7B" w:rsidRPr="001B068E" w:rsidRDefault="00BA7D7B" w:rsidP="00DE43AE">
            <w:pPr>
              <w:pStyle w:val="TableTextStrongCentre"/>
              <w:rPr>
                <w:b w:val="0"/>
              </w:rPr>
            </w:pPr>
          </w:p>
        </w:tc>
        <w:tc>
          <w:tcPr>
            <w:tcW w:w="0" w:type="auto"/>
            <w:vAlign w:val="center"/>
          </w:tcPr>
          <w:p w:rsidR="001B068E" w:rsidRPr="008F5828" w:rsidRDefault="00BA7D7B" w:rsidP="00DE43AE">
            <w:pPr>
              <w:pStyle w:val="TableStrongCentre"/>
            </w:pPr>
            <w:r w:rsidRPr="008F5828">
              <w:t>Total</w:t>
            </w:r>
          </w:p>
          <w:p w:rsidR="00BA7D7B" w:rsidRPr="008F5828" w:rsidRDefault="001B068E" w:rsidP="00DE43AE">
            <w:pPr>
              <w:pStyle w:val="TableStrongCentre"/>
            </w:pPr>
            <w:r w:rsidRPr="008F5828">
              <w:t>50-74</w:t>
            </w:r>
          </w:p>
          <w:p w:rsidR="00F31279" w:rsidRPr="008F5828" w:rsidRDefault="00D80B98" w:rsidP="00DE43AE">
            <w:pPr>
              <w:pStyle w:val="TableStrongCentre"/>
            </w:pPr>
            <w:r w:rsidRPr="008F5828">
              <w:t>Y</w:t>
            </w:r>
            <w:r w:rsidR="00F31279" w:rsidRPr="008F5828">
              <w:t>ears</w:t>
            </w:r>
          </w:p>
          <w:p w:rsidR="00D80B98" w:rsidRPr="001B068E" w:rsidRDefault="00D80B98" w:rsidP="00DE43AE">
            <w:pPr>
              <w:pStyle w:val="TableStrongCentre"/>
            </w:pPr>
            <w:r w:rsidRPr="008F5828">
              <w:t>(n=1051)</w:t>
            </w:r>
          </w:p>
        </w:tc>
        <w:tc>
          <w:tcPr>
            <w:tcW w:w="1162" w:type="dxa"/>
            <w:vAlign w:val="center"/>
          </w:tcPr>
          <w:p w:rsidR="00BA7D7B" w:rsidRPr="008F5828" w:rsidRDefault="00BA7D7B" w:rsidP="00DE43AE">
            <w:pPr>
              <w:pStyle w:val="TableStrongCentre"/>
            </w:pPr>
            <w:r w:rsidRPr="008F5828">
              <w:t>Non-Metro</w:t>
            </w:r>
          </w:p>
          <w:p w:rsidR="00385090" w:rsidRPr="008F5828" w:rsidRDefault="00385090" w:rsidP="00DE43AE">
            <w:pPr>
              <w:pStyle w:val="TableStrongCentre"/>
            </w:pPr>
            <w:r w:rsidRPr="008F5828">
              <w:t>50-74 years</w:t>
            </w:r>
          </w:p>
          <w:p w:rsidR="00D80B98" w:rsidRPr="001B068E" w:rsidRDefault="00D80B98" w:rsidP="00DE43AE">
            <w:pPr>
              <w:pStyle w:val="TableStrongCentre"/>
            </w:pPr>
            <w:r w:rsidRPr="008F5828">
              <w:t>(n=384)</w:t>
            </w:r>
          </w:p>
        </w:tc>
        <w:tc>
          <w:tcPr>
            <w:tcW w:w="1509" w:type="dxa"/>
            <w:vAlign w:val="center"/>
          </w:tcPr>
          <w:p w:rsidR="00BA7D7B" w:rsidRPr="008F5828" w:rsidRDefault="00DA6EAE" w:rsidP="00DE43AE">
            <w:pPr>
              <w:pStyle w:val="TableStrongCentre"/>
            </w:pPr>
            <w:r w:rsidRPr="008F5828">
              <w:t>Indigenous</w:t>
            </w:r>
          </w:p>
          <w:p w:rsidR="001B068E" w:rsidRPr="008F5828" w:rsidRDefault="00F31279" w:rsidP="00DE43AE">
            <w:pPr>
              <w:pStyle w:val="TableStrongCentre"/>
            </w:pPr>
            <w:r w:rsidRPr="008F5828">
              <w:t>50-74</w:t>
            </w:r>
          </w:p>
          <w:p w:rsidR="00F31279" w:rsidRPr="008F5828" w:rsidRDefault="00D80B98" w:rsidP="00DE43AE">
            <w:pPr>
              <w:pStyle w:val="TableStrongCentre"/>
            </w:pPr>
            <w:r w:rsidRPr="008F5828">
              <w:t>Y</w:t>
            </w:r>
            <w:r w:rsidR="00F31279" w:rsidRPr="008F5828">
              <w:t>ears</w:t>
            </w:r>
          </w:p>
          <w:p w:rsidR="00D80B98" w:rsidRPr="001B068E" w:rsidRDefault="00D80B98" w:rsidP="00DE43AE">
            <w:pPr>
              <w:pStyle w:val="TableStrongCentre"/>
            </w:pPr>
            <w:r w:rsidRPr="008F5828">
              <w:t>(n=58)</w:t>
            </w:r>
          </w:p>
        </w:tc>
        <w:tc>
          <w:tcPr>
            <w:tcW w:w="0" w:type="auto"/>
            <w:vAlign w:val="center"/>
          </w:tcPr>
          <w:p w:rsidR="00BA7D7B" w:rsidRPr="008F5828" w:rsidRDefault="00BA7D7B" w:rsidP="00DE43AE">
            <w:pPr>
              <w:pStyle w:val="TableStrongCentre"/>
            </w:pPr>
            <w:r w:rsidRPr="008F5828">
              <w:t>CALD</w:t>
            </w:r>
          </w:p>
          <w:p w:rsidR="00BA7D7B" w:rsidRPr="008F5828" w:rsidRDefault="00F31279" w:rsidP="00DE43AE">
            <w:pPr>
              <w:pStyle w:val="TableStrongCentre"/>
            </w:pPr>
            <w:r w:rsidRPr="008F5828">
              <w:t>50-74 years</w:t>
            </w:r>
          </w:p>
          <w:p w:rsidR="00D80B98" w:rsidRPr="001B068E" w:rsidRDefault="00D80B98" w:rsidP="00DE43AE">
            <w:pPr>
              <w:pStyle w:val="TableStrongCentre"/>
            </w:pPr>
            <w:r w:rsidRPr="008F5828">
              <w:t>(n=88)</w:t>
            </w:r>
          </w:p>
        </w:tc>
      </w:tr>
      <w:tr w:rsidR="004C0250" w:rsidRPr="00A134DA" w:rsidTr="001B068E">
        <w:tc>
          <w:tcPr>
            <w:tcW w:w="0" w:type="auto"/>
          </w:tcPr>
          <w:p w:rsidR="00BA7D7B" w:rsidRPr="004C0250" w:rsidRDefault="00FF1275" w:rsidP="003C6B7D">
            <w:pPr>
              <w:pStyle w:val="TableText"/>
            </w:pPr>
            <w:r w:rsidRPr="004C0250">
              <w:t>R</w:t>
            </w:r>
            <w:r w:rsidR="00747115" w:rsidRPr="004C0250">
              <w:t>ead, saw</w:t>
            </w:r>
            <w:r w:rsidR="00BA7D7B" w:rsidRPr="004C0250">
              <w:t>, or heard any advertising or materials about bowel cancer screening</w:t>
            </w:r>
          </w:p>
        </w:tc>
        <w:tc>
          <w:tcPr>
            <w:tcW w:w="0" w:type="auto"/>
          </w:tcPr>
          <w:p w:rsidR="00BA7D7B" w:rsidRPr="004C0250" w:rsidRDefault="00BA7D7B" w:rsidP="003C6B7D">
            <w:pPr>
              <w:pStyle w:val="TableTextRight"/>
            </w:pPr>
            <w:r w:rsidRPr="004C0250">
              <w:t>36%</w:t>
            </w:r>
          </w:p>
        </w:tc>
        <w:tc>
          <w:tcPr>
            <w:tcW w:w="1162" w:type="dxa"/>
          </w:tcPr>
          <w:p w:rsidR="00BA7D7B" w:rsidRPr="004C0250" w:rsidRDefault="00BA7D7B" w:rsidP="003C6B7D">
            <w:pPr>
              <w:pStyle w:val="TableTextRight"/>
            </w:pPr>
            <w:r w:rsidRPr="004C0250">
              <w:t>47%</w:t>
            </w:r>
            <w:r w:rsidR="00AF1174" w:rsidRPr="004C0250">
              <w:t>*</w:t>
            </w:r>
          </w:p>
        </w:tc>
        <w:tc>
          <w:tcPr>
            <w:tcW w:w="1509" w:type="dxa"/>
          </w:tcPr>
          <w:p w:rsidR="00BA7D7B" w:rsidRPr="004C0250" w:rsidRDefault="00587943" w:rsidP="003C6B7D">
            <w:pPr>
              <w:pStyle w:val="TableTextRight"/>
            </w:pPr>
            <w:r w:rsidRPr="004C0250">
              <w:t>43</w:t>
            </w:r>
            <w:r w:rsidR="00BA7D7B" w:rsidRPr="004C0250">
              <w:t>%</w:t>
            </w:r>
          </w:p>
        </w:tc>
        <w:tc>
          <w:tcPr>
            <w:tcW w:w="0" w:type="auto"/>
          </w:tcPr>
          <w:p w:rsidR="00BA7D7B" w:rsidRPr="004C0250" w:rsidRDefault="00BA7D7B" w:rsidP="003C6B7D">
            <w:pPr>
              <w:pStyle w:val="TableTextRight"/>
            </w:pPr>
            <w:r w:rsidRPr="004C0250">
              <w:t>21%</w:t>
            </w:r>
            <w:r w:rsidR="00AF1174" w:rsidRPr="004C0250">
              <w:t>*</w:t>
            </w:r>
          </w:p>
        </w:tc>
      </w:tr>
    </w:tbl>
    <w:p w:rsidR="00BA7D7B" w:rsidRPr="00635EE6" w:rsidRDefault="00D4588B" w:rsidP="00635EE6">
      <w:pPr>
        <w:pStyle w:val="Heading3"/>
      </w:pPr>
      <w:bookmarkStart w:id="201" w:name="_Toc430246599"/>
      <w:bookmarkStart w:id="202" w:name="_Toc432476014"/>
      <w:bookmarkStart w:id="203" w:name="_Toc432476109"/>
      <w:bookmarkStart w:id="204" w:name="_Toc432476286"/>
      <w:bookmarkStart w:id="205" w:name="_Toc433101292"/>
      <w:r w:rsidRPr="00635EE6">
        <w:t>Unpr</w:t>
      </w:r>
      <w:r w:rsidR="00BA7D7B" w:rsidRPr="00635EE6">
        <w:t>ompted recall</w:t>
      </w:r>
      <w:bookmarkEnd w:id="201"/>
      <w:bookmarkEnd w:id="202"/>
      <w:bookmarkEnd w:id="203"/>
      <w:bookmarkEnd w:id="204"/>
      <w:bookmarkEnd w:id="205"/>
    </w:p>
    <w:p w:rsidR="00BA7D7B" w:rsidRPr="00D4588B" w:rsidRDefault="00BA7D7B" w:rsidP="00AE3074">
      <w:r w:rsidRPr="00CC72B1">
        <w:t xml:space="preserve">The majority of respondents who were aware of any category advertising </w:t>
      </w:r>
      <w:r w:rsidR="008C0288">
        <w:t xml:space="preserve">about bowel </w:t>
      </w:r>
      <w:r w:rsidR="0047529C">
        <w:t xml:space="preserve">cancer </w:t>
      </w:r>
      <w:r w:rsidR="008C0288">
        <w:t xml:space="preserve">screening </w:t>
      </w:r>
      <w:r w:rsidRPr="00CC72B1">
        <w:t xml:space="preserve">could not </w:t>
      </w:r>
      <w:r>
        <w:t xml:space="preserve">adequately </w:t>
      </w:r>
      <w:r w:rsidRPr="00CC72B1">
        <w:t xml:space="preserve">describe </w:t>
      </w:r>
      <w:r>
        <w:t>any</w:t>
      </w:r>
      <w:r w:rsidRPr="00CC72B1">
        <w:t xml:space="preserve"> specific campaign</w:t>
      </w:r>
      <w:r>
        <w:t xml:space="preserve"> that they had seen or heard.</w:t>
      </w:r>
      <w:r w:rsidR="000027BE">
        <w:t xml:space="preserve"> </w:t>
      </w:r>
      <w:r>
        <w:t>Responses were more likely to describe where the campaign was seen or a general media campaign rather than to provide any specific details about campaign creative.</w:t>
      </w:r>
      <w:r w:rsidR="000027BE">
        <w:t xml:space="preserve"> </w:t>
      </w:r>
      <w:r>
        <w:t>When asked to describe any campaign that they had seen or heard, respondents mostly mentioned a non-specific television campaign (</w:t>
      </w:r>
      <w:r w:rsidR="003A1A98">
        <w:t>29</w:t>
      </w:r>
      <w:r>
        <w:t>%) or a non-specific press or print campaign (</w:t>
      </w:r>
      <w:r w:rsidR="003A1A98">
        <w:t>16</w:t>
      </w:r>
      <w:r w:rsidR="00FC40A9">
        <w:t>%).</w:t>
      </w:r>
    </w:p>
    <w:p w:rsidR="00D4588B" w:rsidRPr="008E1D97" w:rsidRDefault="00BA7D7B" w:rsidP="008E1D97">
      <w:r w:rsidRPr="005E235B">
        <w:t xml:space="preserve">When comparing unprompted descriptions of </w:t>
      </w:r>
      <w:r w:rsidR="008C0288" w:rsidRPr="005E235B">
        <w:t>bowel screening related advertising, specific recall of</w:t>
      </w:r>
      <w:r w:rsidRPr="005E235B">
        <w:t xml:space="preserve"> </w:t>
      </w:r>
      <w:r w:rsidR="00A134DA" w:rsidRPr="00DF2A7A">
        <w:rPr>
          <w:rStyle w:val="Emphasis"/>
        </w:rPr>
        <w:t>A Gift for Living</w:t>
      </w:r>
      <w:r w:rsidRPr="005E235B">
        <w:t xml:space="preserve"> </w:t>
      </w:r>
      <w:r w:rsidR="008C0288" w:rsidRPr="005E235B">
        <w:t>was the highest (6%)</w:t>
      </w:r>
      <w:r w:rsidR="00654219">
        <w:t>,</w:t>
      </w:r>
      <w:r w:rsidR="00542161" w:rsidRPr="005E235B">
        <w:t xml:space="preserve"> </w:t>
      </w:r>
      <w:r w:rsidR="008C0288" w:rsidRPr="005E235B">
        <w:t>followed by</w:t>
      </w:r>
      <w:r w:rsidR="004F7137" w:rsidRPr="005E235B">
        <w:t xml:space="preserve"> the Rotary or Lion’s Club campaigns (</w:t>
      </w:r>
      <w:r w:rsidR="00587943">
        <w:t>4</w:t>
      </w:r>
      <w:r w:rsidR="004F7137" w:rsidRPr="005E235B">
        <w:t xml:space="preserve">%) </w:t>
      </w:r>
      <w:r w:rsidR="00542161" w:rsidRPr="005E235B">
        <w:t>and</w:t>
      </w:r>
      <w:r w:rsidR="004F7137" w:rsidRPr="005E235B">
        <w:t xml:space="preserve"> Cancer Council Bowel Cancer campaigns (</w:t>
      </w:r>
      <w:r w:rsidR="00FA42C0">
        <w:t>5</w:t>
      </w:r>
      <w:r w:rsidR="004F7137" w:rsidRPr="005E235B">
        <w:t>%)</w:t>
      </w:r>
      <w:r w:rsidR="00764AD6">
        <w:t xml:space="preserve"> (</w:t>
      </w:r>
      <w:r w:rsidR="00E921A9" w:rsidRPr="00DF2A7A">
        <w:rPr>
          <w:rStyle w:val="Emphasis"/>
        </w:rPr>
        <w:t>See</w:t>
      </w:r>
      <w:r w:rsidR="00764AD6" w:rsidRPr="00DF2A7A">
        <w:rPr>
          <w:rStyle w:val="Emphasis"/>
        </w:rPr>
        <w:t xml:space="preserve"> Figure 1</w:t>
      </w:r>
      <w:r w:rsidR="00764AD6">
        <w:t>)</w:t>
      </w:r>
      <w:r w:rsidR="004F7137" w:rsidRPr="005E235B">
        <w:t>.</w:t>
      </w:r>
      <w:bookmarkStart w:id="206" w:name="Chart1"/>
      <w:bookmarkEnd w:id="206"/>
    </w:p>
    <w:p w:rsidR="00DF2A7A" w:rsidRDefault="00DF2A7A" w:rsidP="00DF2A7A">
      <w:pPr>
        <w:pStyle w:val="Caption"/>
      </w:pPr>
      <w:r>
        <w:lastRenderedPageBreak/>
        <w:t xml:space="preserve">Figure </w:t>
      </w:r>
      <w:r>
        <w:fldChar w:fldCharType="begin"/>
      </w:r>
      <w:r>
        <w:instrText xml:space="preserve"> SEQ Figure \* ARABIC </w:instrText>
      </w:r>
      <w:r>
        <w:fldChar w:fldCharType="separate"/>
      </w:r>
      <w:r w:rsidR="0000353F">
        <w:rPr>
          <w:noProof/>
        </w:rPr>
        <w:t>1</w:t>
      </w:r>
      <w:r>
        <w:fldChar w:fldCharType="end"/>
      </w:r>
      <w:r w:rsidRPr="001E48AB">
        <w:t xml:space="preserve">: </w:t>
      </w:r>
      <w:r>
        <w:t xml:space="preserve">Unprompted </w:t>
      </w:r>
      <w:r w:rsidRPr="001E48AB">
        <w:t>Recall of Specific Advertising in the last 3 months</w:t>
      </w:r>
    </w:p>
    <w:p w:rsidR="00F9771B" w:rsidRDefault="003A6D09" w:rsidP="00DE43AE">
      <w:pPr>
        <w:pStyle w:val="NoSpacing"/>
      </w:pPr>
      <w:r w:rsidRPr="00DE43AE">
        <w:rPr>
          <w:noProof/>
          <w:lang w:eastAsia="en-AU"/>
        </w:rPr>
        <w:drawing>
          <wp:inline distT="0" distB="0" distL="0" distR="0" wp14:anchorId="0C7938F3" wp14:editId="218A6CFD">
            <wp:extent cx="5724000" cy="3110400"/>
            <wp:effectExtent l="0" t="0" r="0" b="0"/>
            <wp:docPr id="6" name="Picture 6" descr="Figure 1: horizontal bar graph showing unprompted Recall of Specific Advertising in the last 3 months. Campaigns recalled (n=377) by % aware of any Bowel Cancer Screening category advertising were: &#10;6% for National Bowel Cancer Screening Program (NBCSP) A gift for living.&#10;5% for Cancer Council Bowel Cancer&#10;4% for Rotary or Lions Club&#10;2% for Bowel Cancer Australia&#10;1% for Let's Beat Canc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000" cy="3110400"/>
                    </a:xfrm>
                    <a:prstGeom prst="rect">
                      <a:avLst/>
                    </a:prstGeom>
                    <a:noFill/>
                  </pic:spPr>
                </pic:pic>
              </a:graphicData>
            </a:graphic>
          </wp:inline>
        </w:drawing>
      </w:r>
    </w:p>
    <w:p w:rsidR="008C470C" w:rsidRPr="00FD7F49" w:rsidRDefault="00586C61" w:rsidP="00FD7F49">
      <w:pPr>
        <w:pStyle w:val="Heading3"/>
        <w:rPr>
          <w:rStyle w:val="Strong"/>
          <w:b/>
        </w:rPr>
      </w:pPr>
      <w:bookmarkStart w:id="207" w:name="_Toc430246600"/>
      <w:bookmarkStart w:id="208" w:name="_Toc432476015"/>
      <w:bookmarkStart w:id="209" w:name="_Toc432476110"/>
      <w:bookmarkStart w:id="210" w:name="_Toc432476287"/>
      <w:bookmarkStart w:id="211" w:name="_Toc433101293"/>
      <w:r w:rsidRPr="00FD7F49">
        <w:rPr>
          <w:rStyle w:val="Strong"/>
          <w:b/>
        </w:rPr>
        <w:t>Prompted recognition</w:t>
      </w:r>
      <w:bookmarkEnd w:id="207"/>
      <w:bookmarkEnd w:id="208"/>
      <w:bookmarkEnd w:id="209"/>
      <w:bookmarkEnd w:id="210"/>
      <w:bookmarkEnd w:id="211"/>
    </w:p>
    <w:p w:rsidR="00C0661A" w:rsidRDefault="0047529C" w:rsidP="00D4588B">
      <w:pPr>
        <w:rPr>
          <w:rFonts w:cstheme="minorHAnsi"/>
        </w:rPr>
      </w:pPr>
      <w:r>
        <w:rPr>
          <w:rFonts w:cstheme="minorHAnsi"/>
        </w:rPr>
        <w:t>When prompted</w:t>
      </w:r>
      <w:r w:rsidR="00123962">
        <w:rPr>
          <w:rFonts w:cstheme="minorHAnsi"/>
        </w:rPr>
        <w:t>,</w:t>
      </w:r>
      <w:r>
        <w:rPr>
          <w:rFonts w:cstheme="minorHAnsi"/>
        </w:rPr>
        <w:t xml:space="preserve"> a</w:t>
      </w:r>
      <w:r w:rsidR="00542161">
        <w:rPr>
          <w:rFonts w:cstheme="minorHAnsi"/>
        </w:rPr>
        <w:t>lmost one in three (</w:t>
      </w:r>
      <w:r w:rsidR="004F7137" w:rsidRPr="004F7137">
        <w:rPr>
          <w:rFonts w:cstheme="minorHAnsi"/>
        </w:rPr>
        <w:t>28%</w:t>
      </w:r>
      <w:r w:rsidR="00542161">
        <w:rPr>
          <w:rFonts w:cstheme="minorHAnsi"/>
        </w:rPr>
        <w:t>)</w:t>
      </w:r>
      <w:r w:rsidR="004F7137" w:rsidRPr="004F7137">
        <w:rPr>
          <w:rFonts w:cstheme="minorHAnsi"/>
        </w:rPr>
        <w:t xml:space="preserve"> respondents had seen or heard at least one of the </w:t>
      </w:r>
      <w:r w:rsidR="00890B6C" w:rsidRPr="004F7137">
        <w:rPr>
          <w:rFonts w:cstheme="minorHAnsi"/>
        </w:rPr>
        <w:t>elements</w:t>
      </w:r>
      <w:r w:rsidR="00890B6C">
        <w:rPr>
          <w:rFonts w:cstheme="minorHAnsi"/>
        </w:rPr>
        <w:t xml:space="preserve"> of</w:t>
      </w:r>
      <w:r w:rsidR="00890B6C" w:rsidRPr="006C5B1C">
        <w:rPr>
          <w:rStyle w:val="Emphasis"/>
        </w:rPr>
        <w:t xml:space="preserve"> </w:t>
      </w:r>
      <w:r w:rsidR="00890B6C" w:rsidRPr="00771AD6">
        <w:rPr>
          <w:rStyle w:val="Emphasis"/>
        </w:rPr>
        <w:t>A Gift for Living</w:t>
      </w:r>
      <w:r w:rsidR="00890B6C">
        <w:rPr>
          <w:rFonts w:cstheme="minorHAnsi"/>
        </w:rPr>
        <w:t xml:space="preserve"> </w:t>
      </w:r>
      <w:r w:rsidR="004F7137" w:rsidRPr="004F7137">
        <w:rPr>
          <w:rFonts w:cstheme="minorHAnsi"/>
        </w:rPr>
        <w:t xml:space="preserve">campaign </w:t>
      </w:r>
      <w:r w:rsidR="00764AD6">
        <w:rPr>
          <w:rFonts w:cstheme="minorHAnsi"/>
        </w:rPr>
        <w:t xml:space="preserve">(see </w:t>
      </w:r>
      <w:r w:rsidR="00764AD6" w:rsidRPr="00DF2A7A">
        <w:rPr>
          <w:rStyle w:val="Emphasis"/>
        </w:rPr>
        <w:t>Table 3</w:t>
      </w:r>
      <w:r w:rsidR="00764AD6">
        <w:rPr>
          <w:rFonts w:cstheme="minorHAnsi"/>
        </w:rPr>
        <w:t>)</w:t>
      </w:r>
      <w:r w:rsidR="004F7137" w:rsidRPr="004F7137">
        <w:rPr>
          <w:rFonts w:cstheme="minorHAnsi"/>
        </w:rPr>
        <w:t>.</w:t>
      </w:r>
      <w:r w:rsidR="000027BE">
        <w:rPr>
          <w:rFonts w:cstheme="minorHAnsi"/>
        </w:rPr>
        <w:t xml:space="preserve"> </w:t>
      </w:r>
      <w:r w:rsidR="00890B6C">
        <w:rPr>
          <w:rFonts w:cstheme="minorHAnsi"/>
        </w:rPr>
        <w:t xml:space="preserve">Exposure was significantly higher </w:t>
      </w:r>
      <w:r>
        <w:rPr>
          <w:rFonts w:cstheme="minorHAnsi"/>
        </w:rPr>
        <w:t xml:space="preserve">amongst </w:t>
      </w:r>
      <w:r w:rsidR="00890B6C">
        <w:rPr>
          <w:rFonts w:cstheme="minorHAnsi"/>
        </w:rPr>
        <w:t>y</w:t>
      </w:r>
      <w:r w:rsidR="00D3408B">
        <w:rPr>
          <w:rFonts w:cstheme="minorHAnsi"/>
        </w:rPr>
        <w:t>ounger respondents aged 50-54 years</w:t>
      </w:r>
      <w:r w:rsidR="00CB05BC">
        <w:rPr>
          <w:rFonts w:cstheme="minorHAnsi"/>
        </w:rPr>
        <w:t xml:space="preserve"> (36%)</w:t>
      </w:r>
      <w:r w:rsidR="00D3408B">
        <w:rPr>
          <w:rFonts w:cstheme="minorHAnsi"/>
        </w:rPr>
        <w:t xml:space="preserve"> and respondents in non-metropolitan areas</w:t>
      </w:r>
      <w:r w:rsidR="00CB05BC">
        <w:rPr>
          <w:rFonts w:cstheme="minorHAnsi"/>
        </w:rPr>
        <w:t xml:space="preserve"> (32%)</w:t>
      </w:r>
      <w:r>
        <w:rPr>
          <w:rFonts w:cstheme="minorHAnsi"/>
        </w:rPr>
        <w:t>.</w:t>
      </w:r>
    </w:p>
    <w:p w:rsidR="00D51115" w:rsidRDefault="00D51115" w:rsidP="00E921A9">
      <w:pPr>
        <w:rPr>
          <w:rFonts w:cstheme="minorHAnsi"/>
        </w:rPr>
      </w:pPr>
      <w:r>
        <w:rPr>
          <w:rFonts w:cstheme="minorHAnsi"/>
        </w:rPr>
        <w:t>There</w:t>
      </w:r>
      <w:r w:rsidR="00C0661A">
        <w:rPr>
          <w:rFonts w:cstheme="minorHAnsi"/>
        </w:rPr>
        <w:t xml:space="preserve"> is an indication that the prompted recall </w:t>
      </w:r>
      <w:r w:rsidR="0079058D">
        <w:rPr>
          <w:rFonts w:cstheme="minorHAnsi"/>
        </w:rPr>
        <w:t xml:space="preserve">of any campaign element </w:t>
      </w:r>
      <w:r w:rsidR="00C0661A">
        <w:rPr>
          <w:rFonts w:cstheme="minorHAnsi"/>
        </w:rPr>
        <w:t xml:space="preserve">is higher among Aboriginal and Torres Strait Islander and </w:t>
      </w:r>
      <w:r w:rsidR="00520CF7">
        <w:rPr>
          <w:rFonts w:cstheme="minorHAnsi"/>
        </w:rPr>
        <w:t>culturally and linguistically diverse</w:t>
      </w:r>
      <w:r w:rsidR="00C0661A">
        <w:rPr>
          <w:rFonts w:cstheme="minorHAnsi"/>
        </w:rPr>
        <w:t xml:space="preserve"> audiences</w:t>
      </w:r>
      <w:r w:rsidR="00654219">
        <w:rPr>
          <w:rFonts w:cstheme="minorHAnsi"/>
        </w:rPr>
        <w:t>,</w:t>
      </w:r>
      <w:r w:rsidR="00C0661A">
        <w:rPr>
          <w:rFonts w:cstheme="minorHAnsi"/>
        </w:rPr>
        <w:t xml:space="preserve"> </w:t>
      </w:r>
      <w:r>
        <w:rPr>
          <w:rFonts w:cstheme="minorHAnsi"/>
        </w:rPr>
        <w:t xml:space="preserve">however </w:t>
      </w:r>
      <w:r w:rsidR="00C0661A">
        <w:rPr>
          <w:rFonts w:cstheme="minorHAnsi"/>
        </w:rPr>
        <w:t>t</w:t>
      </w:r>
      <w:r w:rsidR="00C0661A" w:rsidRPr="004F7137">
        <w:rPr>
          <w:rFonts w:cstheme="minorHAnsi"/>
        </w:rPr>
        <w:t>he sample siz</w:t>
      </w:r>
      <w:r w:rsidR="00C0661A">
        <w:rPr>
          <w:rFonts w:cstheme="minorHAnsi"/>
        </w:rPr>
        <w:t>es of these groups are not large enough to</w:t>
      </w:r>
      <w:r w:rsidR="00444238">
        <w:rPr>
          <w:rFonts w:cstheme="minorHAnsi"/>
        </w:rPr>
        <w:t xml:space="preserve"> detect any statistically significant difference.</w:t>
      </w:r>
      <w:r w:rsidR="00BF1139">
        <w:rPr>
          <w:rFonts w:cstheme="minorHAnsi"/>
        </w:rPr>
        <w:t xml:space="preserve"> </w:t>
      </w:r>
    </w:p>
    <w:p w:rsidR="00BF1139" w:rsidRPr="00E921A9" w:rsidRDefault="00D51115" w:rsidP="00E921A9">
      <w:pPr>
        <w:rPr>
          <w:lang w:eastAsia="en-AU"/>
        </w:rPr>
      </w:pPr>
      <w:r>
        <w:rPr>
          <w:lang w:eastAsia="en-AU"/>
        </w:rPr>
        <w:t xml:space="preserve">Recognition of Indigenous specific material was 16% among Aboriginal and Torres Strait Islander audiences. </w:t>
      </w:r>
      <w:r w:rsidR="005775AE" w:rsidRPr="005775AE">
        <w:rPr>
          <w:lang w:eastAsia="en-AU"/>
        </w:rPr>
        <w:t>Prompted recognition of campaign materials in the culturally and linguistically diverse audience was 32%, but there was no recognition of the specifically translated materials amongst this small sub sample.</w:t>
      </w:r>
    </w:p>
    <w:p w:rsidR="00151034" w:rsidRDefault="00890B6C" w:rsidP="00E921A9">
      <w:pPr>
        <w:rPr>
          <w:rFonts w:cstheme="minorHAnsi"/>
        </w:rPr>
      </w:pPr>
      <w:r>
        <w:rPr>
          <w:rFonts w:cstheme="minorHAnsi"/>
        </w:rPr>
        <w:t xml:space="preserve">In regards to the media channels used, for the overall population there was no significant difference in </w:t>
      </w:r>
      <w:r w:rsidRPr="004F7137">
        <w:rPr>
          <w:rFonts w:cstheme="minorHAnsi"/>
        </w:rPr>
        <w:t xml:space="preserve">recognition of radio </w:t>
      </w:r>
      <w:r>
        <w:rPr>
          <w:rFonts w:cstheme="minorHAnsi"/>
        </w:rPr>
        <w:t>(16%)</w:t>
      </w:r>
      <w:r w:rsidRPr="004F7137">
        <w:rPr>
          <w:rFonts w:cstheme="minorHAnsi"/>
        </w:rPr>
        <w:t xml:space="preserve"> </w:t>
      </w:r>
      <w:r>
        <w:rPr>
          <w:rFonts w:cstheme="minorHAnsi"/>
        </w:rPr>
        <w:t>and</w:t>
      </w:r>
      <w:r w:rsidRPr="004F7137">
        <w:rPr>
          <w:rFonts w:cstheme="minorHAnsi"/>
        </w:rPr>
        <w:t xml:space="preserve"> print, out</w:t>
      </w:r>
      <w:r>
        <w:rPr>
          <w:rFonts w:cstheme="minorHAnsi"/>
        </w:rPr>
        <w:t xml:space="preserve"> of home </w:t>
      </w:r>
      <w:r w:rsidRPr="004F7137">
        <w:rPr>
          <w:rFonts w:cstheme="minorHAnsi"/>
        </w:rPr>
        <w:t xml:space="preserve">and online </w:t>
      </w:r>
      <w:r>
        <w:rPr>
          <w:rFonts w:cstheme="minorHAnsi"/>
        </w:rPr>
        <w:t>(19%) advertising</w:t>
      </w:r>
      <w:r w:rsidRPr="004F7137">
        <w:rPr>
          <w:rFonts w:cstheme="minorHAnsi"/>
        </w:rPr>
        <w:t>.</w:t>
      </w:r>
      <w:r w:rsidR="000027BE">
        <w:rPr>
          <w:rFonts w:cstheme="minorHAnsi"/>
        </w:rPr>
        <w:t xml:space="preserve"> </w:t>
      </w:r>
      <w:r w:rsidR="00C0661A" w:rsidRPr="00C0661A">
        <w:rPr>
          <w:rFonts w:cstheme="minorHAnsi"/>
        </w:rPr>
        <w:t>However</w:t>
      </w:r>
      <w:r w:rsidRPr="005E235B">
        <w:rPr>
          <w:rFonts w:cstheme="minorHAnsi"/>
        </w:rPr>
        <w:t xml:space="preserve"> </w:t>
      </w:r>
      <w:r w:rsidR="00C0661A" w:rsidRPr="00B6371D">
        <w:rPr>
          <w:rFonts w:cstheme="minorHAnsi"/>
        </w:rPr>
        <w:t xml:space="preserve">among older respondents aged 70-74 years, </w:t>
      </w:r>
      <w:r w:rsidRPr="005E235B">
        <w:rPr>
          <w:rFonts w:cstheme="minorHAnsi"/>
        </w:rPr>
        <w:t>print advertising appeared to play an important role as they</w:t>
      </w:r>
      <w:r w:rsidR="00D3408B" w:rsidRPr="00C0661A">
        <w:rPr>
          <w:rFonts w:cstheme="minorHAnsi"/>
        </w:rPr>
        <w:t xml:space="preserve"> </w:t>
      </w:r>
      <w:r w:rsidR="004F7137" w:rsidRPr="00890B6C">
        <w:rPr>
          <w:rFonts w:cstheme="minorHAnsi"/>
        </w:rPr>
        <w:t xml:space="preserve">were </w:t>
      </w:r>
      <w:r w:rsidRPr="005E235B">
        <w:rPr>
          <w:rFonts w:cstheme="minorHAnsi"/>
        </w:rPr>
        <w:t>much more</w:t>
      </w:r>
      <w:r w:rsidR="004F7137" w:rsidRPr="00C0661A">
        <w:rPr>
          <w:rFonts w:cstheme="minorHAnsi"/>
        </w:rPr>
        <w:t xml:space="preserve"> likely to </w:t>
      </w:r>
      <w:r w:rsidR="00C0661A">
        <w:rPr>
          <w:rFonts w:cstheme="minorHAnsi"/>
        </w:rPr>
        <w:t xml:space="preserve">recognise </w:t>
      </w:r>
      <w:r w:rsidRPr="005E235B">
        <w:rPr>
          <w:rFonts w:cstheme="minorHAnsi"/>
        </w:rPr>
        <w:t>print (15</w:t>
      </w:r>
      <w:r w:rsidR="00AC7F3E" w:rsidRPr="00C0661A">
        <w:rPr>
          <w:rFonts w:cstheme="minorHAnsi"/>
        </w:rPr>
        <w:t>%)</w:t>
      </w:r>
      <w:r w:rsidR="004F7137" w:rsidRPr="00C0661A">
        <w:rPr>
          <w:rFonts w:cstheme="minorHAnsi"/>
        </w:rPr>
        <w:t xml:space="preserve"> </w:t>
      </w:r>
      <w:r w:rsidR="00980D4E">
        <w:rPr>
          <w:rFonts w:cstheme="minorHAnsi"/>
        </w:rPr>
        <w:t>in comparison to</w:t>
      </w:r>
      <w:r>
        <w:rPr>
          <w:rFonts w:cstheme="minorHAnsi"/>
        </w:rPr>
        <w:t xml:space="preserve"> radio advertisements (9%)</w:t>
      </w:r>
      <w:r w:rsidR="00D3408B">
        <w:rPr>
          <w:rFonts w:cstheme="minorHAnsi"/>
        </w:rPr>
        <w:t>.</w:t>
      </w:r>
    </w:p>
    <w:p w:rsidR="004C0250" w:rsidRPr="00F9771B" w:rsidRDefault="004C0250" w:rsidP="00F9771B">
      <w:pPr>
        <w:pStyle w:val="Caption"/>
      </w:pPr>
      <w:r w:rsidRPr="00F9771B">
        <w:lastRenderedPageBreak/>
        <w:t xml:space="preserve">Table </w:t>
      </w:r>
      <w:r w:rsidRPr="00F9771B">
        <w:fldChar w:fldCharType="begin"/>
      </w:r>
      <w:r w:rsidRPr="00F9771B">
        <w:instrText xml:space="preserve"> SEQ Table \* ARABIC </w:instrText>
      </w:r>
      <w:r w:rsidRPr="00F9771B">
        <w:fldChar w:fldCharType="separate"/>
      </w:r>
      <w:r w:rsidR="00777ED9" w:rsidRPr="00F9771B">
        <w:t>3</w:t>
      </w:r>
      <w:r w:rsidRPr="00F9771B">
        <w:fldChar w:fldCharType="end"/>
      </w:r>
      <w:r w:rsidRPr="00F9771B">
        <w:t>: Prompted recall – A Gift for Living Campaign materials</w:t>
      </w:r>
    </w:p>
    <w:tbl>
      <w:tblPr>
        <w:tblStyle w:val="TableGrid"/>
        <w:tblW w:w="5000" w:type="pct"/>
        <w:jc w:val="center"/>
        <w:tblLayout w:type="fixed"/>
        <w:tblLook w:val="04A0" w:firstRow="1" w:lastRow="0" w:firstColumn="1" w:lastColumn="0" w:noHBand="0" w:noVBand="1"/>
        <w:tblDescription w:val="Table 3: Prompted recall for 'A gift for living' campaign materials.  This table contains 4 column headings. Column 1. Blank, Column 2. Total 50-74 years (n=1051), Column 3. Indigenous 50-74 years (n=58) and Column 4. Culturally and Linguistically Diverse (CALD) 50-74 years (n=88)."/>
      </w:tblPr>
      <w:tblGrid>
        <w:gridCol w:w="4249"/>
        <w:gridCol w:w="1700"/>
        <w:gridCol w:w="1560"/>
        <w:gridCol w:w="1507"/>
      </w:tblGrid>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3C6B7D" w:rsidRDefault="00D3408B" w:rsidP="003C6B7D">
            <w:pPr>
              <w:pStyle w:val="TableStrongCentre"/>
            </w:pPr>
            <w:bookmarkStart w:id="212" w:name="Title3"/>
            <w:bookmarkEnd w:id="212"/>
          </w:p>
        </w:tc>
        <w:tc>
          <w:tcPr>
            <w:tcW w:w="943" w:type="pct"/>
            <w:vAlign w:val="center"/>
          </w:tcPr>
          <w:p w:rsidR="00934CF3" w:rsidRPr="003C6B7D" w:rsidRDefault="00D3408B" w:rsidP="003C6B7D">
            <w:pPr>
              <w:pStyle w:val="TableStrongCentre"/>
            </w:pPr>
            <w:r w:rsidRPr="003C6B7D">
              <w:t>Total</w:t>
            </w:r>
          </w:p>
          <w:p w:rsidR="00385090" w:rsidRPr="003C6B7D" w:rsidRDefault="00934CF3" w:rsidP="003C6B7D">
            <w:pPr>
              <w:pStyle w:val="TableStrongCentre"/>
            </w:pPr>
            <w:r w:rsidRPr="003C6B7D">
              <w:t>50-74 years</w:t>
            </w:r>
          </w:p>
          <w:p w:rsidR="00D80B98" w:rsidRPr="003C6B7D" w:rsidRDefault="00D80B98" w:rsidP="003C6B7D">
            <w:pPr>
              <w:pStyle w:val="TableStrongCentre"/>
            </w:pPr>
            <w:r w:rsidRPr="003C6B7D">
              <w:t>(n=1051)</w:t>
            </w:r>
          </w:p>
        </w:tc>
        <w:tc>
          <w:tcPr>
            <w:tcW w:w="865" w:type="pct"/>
            <w:vAlign w:val="center"/>
          </w:tcPr>
          <w:p w:rsidR="00D3408B" w:rsidRPr="003C6B7D" w:rsidRDefault="00DA6EAE" w:rsidP="003C6B7D">
            <w:pPr>
              <w:pStyle w:val="TableStrongCentre"/>
            </w:pPr>
            <w:r w:rsidRPr="003C6B7D">
              <w:t>Indigenous</w:t>
            </w:r>
          </w:p>
          <w:p w:rsidR="00D3408B" w:rsidRPr="003C6B7D" w:rsidRDefault="00D3408B" w:rsidP="003C6B7D">
            <w:pPr>
              <w:pStyle w:val="TableStrongCentre"/>
            </w:pPr>
            <w:r w:rsidRPr="003C6B7D">
              <w:t>50-74 years</w:t>
            </w:r>
          </w:p>
          <w:p w:rsidR="00D80B98" w:rsidRPr="003C6B7D" w:rsidRDefault="00D80B98" w:rsidP="003C6B7D">
            <w:pPr>
              <w:pStyle w:val="TableStrongCentre"/>
            </w:pPr>
            <w:r w:rsidRPr="003C6B7D">
              <w:t>(n=58)</w:t>
            </w:r>
          </w:p>
        </w:tc>
        <w:tc>
          <w:tcPr>
            <w:tcW w:w="836" w:type="pct"/>
            <w:vAlign w:val="center"/>
          </w:tcPr>
          <w:p w:rsidR="00D3408B" w:rsidRPr="003C6B7D" w:rsidRDefault="00D3408B" w:rsidP="003C6B7D">
            <w:pPr>
              <w:pStyle w:val="TableStrongCentre"/>
            </w:pPr>
            <w:r w:rsidRPr="003C6B7D">
              <w:t>CALD</w:t>
            </w:r>
          </w:p>
          <w:p w:rsidR="00D3408B" w:rsidRPr="003C6B7D" w:rsidRDefault="00D3408B" w:rsidP="003C6B7D">
            <w:pPr>
              <w:pStyle w:val="TableStrongCentre"/>
            </w:pPr>
            <w:r w:rsidRPr="003C6B7D">
              <w:t>50-74</w:t>
            </w:r>
            <w:r w:rsidR="00E33C1E">
              <w:t xml:space="preserve"> </w:t>
            </w:r>
            <w:r w:rsidRPr="003C6B7D">
              <w:t>years</w:t>
            </w:r>
          </w:p>
          <w:p w:rsidR="00D80B98" w:rsidRPr="003C6B7D" w:rsidRDefault="00E33C1E" w:rsidP="003C6B7D">
            <w:pPr>
              <w:pStyle w:val="TableStrongCentre"/>
            </w:pPr>
            <w:r>
              <w:t>(n</w:t>
            </w:r>
            <w:r w:rsidR="00D80B98" w:rsidRPr="003C6B7D">
              <w:t>=88)</w:t>
            </w:r>
          </w:p>
        </w:tc>
      </w:tr>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8F5828" w:rsidRDefault="00E45FA3" w:rsidP="008F5828">
            <w:pPr>
              <w:pStyle w:val="TableText"/>
            </w:pPr>
            <w:r w:rsidRPr="008F5828">
              <w:t>Overall</w:t>
            </w:r>
          </w:p>
        </w:tc>
        <w:tc>
          <w:tcPr>
            <w:tcW w:w="943" w:type="pct"/>
            <w:vAlign w:val="center"/>
          </w:tcPr>
          <w:p w:rsidR="00D3408B" w:rsidRPr="008F5828" w:rsidRDefault="00D3408B" w:rsidP="003C6B7D">
            <w:pPr>
              <w:pStyle w:val="TableTextRight"/>
            </w:pPr>
            <w:r w:rsidRPr="008F5828">
              <w:t>28%</w:t>
            </w:r>
          </w:p>
        </w:tc>
        <w:tc>
          <w:tcPr>
            <w:tcW w:w="865" w:type="pct"/>
            <w:vAlign w:val="center"/>
          </w:tcPr>
          <w:p w:rsidR="00D3408B" w:rsidRPr="008F5828" w:rsidRDefault="00D3408B" w:rsidP="003C6B7D">
            <w:pPr>
              <w:pStyle w:val="TableTextRight"/>
            </w:pPr>
            <w:r w:rsidRPr="008F5828">
              <w:t>36%</w:t>
            </w:r>
          </w:p>
        </w:tc>
        <w:tc>
          <w:tcPr>
            <w:tcW w:w="836" w:type="pct"/>
            <w:vAlign w:val="center"/>
          </w:tcPr>
          <w:p w:rsidR="00D3408B" w:rsidRPr="008F5828" w:rsidRDefault="00D3408B" w:rsidP="003C6B7D">
            <w:pPr>
              <w:pStyle w:val="TableTextRight"/>
            </w:pPr>
            <w:r w:rsidRPr="008F5828">
              <w:t>32%</w:t>
            </w:r>
          </w:p>
        </w:tc>
      </w:tr>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8F5828" w:rsidRDefault="00D3408B" w:rsidP="008F5828">
            <w:pPr>
              <w:pStyle w:val="TableText"/>
            </w:pPr>
            <w:r w:rsidRPr="008F5828">
              <w:t>Print, Outdoor and Online</w:t>
            </w:r>
            <w:r w:rsidR="00E45FA3" w:rsidRPr="008F5828">
              <w:t xml:space="preserve"> advertising </w:t>
            </w:r>
          </w:p>
        </w:tc>
        <w:tc>
          <w:tcPr>
            <w:tcW w:w="943" w:type="pct"/>
            <w:tcBorders>
              <w:bottom w:val="single" w:sz="4" w:space="0" w:color="1F497D" w:themeColor="text2"/>
            </w:tcBorders>
            <w:vAlign w:val="center"/>
          </w:tcPr>
          <w:p w:rsidR="00D3408B" w:rsidRPr="008F5828" w:rsidRDefault="00D3408B" w:rsidP="003C6B7D">
            <w:pPr>
              <w:pStyle w:val="TableTextRight"/>
            </w:pPr>
            <w:r w:rsidRPr="008F5828">
              <w:t>19%</w:t>
            </w:r>
          </w:p>
        </w:tc>
        <w:tc>
          <w:tcPr>
            <w:tcW w:w="865" w:type="pct"/>
            <w:tcBorders>
              <w:bottom w:val="single" w:sz="4" w:space="0" w:color="1F497D" w:themeColor="text2"/>
            </w:tcBorders>
            <w:vAlign w:val="center"/>
          </w:tcPr>
          <w:p w:rsidR="00D3408B" w:rsidRPr="008F5828" w:rsidRDefault="00D3408B" w:rsidP="003C6B7D">
            <w:pPr>
              <w:pStyle w:val="TableTextRight"/>
            </w:pPr>
            <w:r w:rsidRPr="008F5828">
              <w:t>21%</w:t>
            </w:r>
          </w:p>
        </w:tc>
        <w:tc>
          <w:tcPr>
            <w:tcW w:w="836" w:type="pct"/>
            <w:tcBorders>
              <w:bottom w:val="single" w:sz="4" w:space="0" w:color="1F497D" w:themeColor="text2"/>
            </w:tcBorders>
            <w:vAlign w:val="center"/>
          </w:tcPr>
          <w:p w:rsidR="00D3408B" w:rsidRPr="008F5828" w:rsidRDefault="00D3408B" w:rsidP="003C6B7D">
            <w:pPr>
              <w:pStyle w:val="TableTextRight"/>
            </w:pPr>
            <w:r w:rsidRPr="008F5828">
              <w:t>24%</w:t>
            </w:r>
          </w:p>
        </w:tc>
      </w:tr>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8F5828" w:rsidRDefault="00D3408B" w:rsidP="008F5828">
            <w:pPr>
              <w:pStyle w:val="TableText"/>
            </w:pPr>
            <w:r w:rsidRPr="008F5828">
              <w:t>Radio</w:t>
            </w:r>
            <w:r w:rsidR="00E45FA3" w:rsidRPr="008F5828">
              <w:t xml:space="preserve"> advertising</w:t>
            </w:r>
          </w:p>
        </w:tc>
        <w:tc>
          <w:tcPr>
            <w:tcW w:w="943" w:type="pct"/>
            <w:tcBorders>
              <w:right w:val="single" w:sz="4" w:space="0" w:color="1F497D" w:themeColor="text2"/>
            </w:tcBorders>
            <w:vAlign w:val="center"/>
          </w:tcPr>
          <w:p w:rsidR="00D3408B" w:rsidRPr="008F5828" w:rsidRDefault="00D3408B" w:rsidP="003C6B7D">
            <w:pPr>
              <w:pStyle w:val="TableTextRight"/>
            </w:pPr>
            <w:r w:rsidRPr="008F5828">
              <w:t>16%</w:t>
            </w:r>
          </w:p>
        </w:tc>
        <w:tc>
          <w:tcPr>
            <w:tcW w:w="865" w:type="pct"/>
            <w:tcBorders>
              <w:left w:val="single" w:sz="4" w:space="0" w:color="1F497D" w:themeColor="text2"/>
              <w:right w:val="single" w:sz="4" w:space="0" w:color="1F497D" w:themeColor="text2"/>
            </w:tcBorders>
            <w:vAlign w:val="center"/>
          </w:tcPr>
          <w:p w:rsidR="00D3408B" w:rsidRPr="008F5828" w:rsidRDefault="00D3408B" w:rsidP="003C6B7D">
            <w:pPr>
              <w:pStyle w:val="TableTextRight"/>
            </w:pPr>
            <w:r w:rsidRPr="008F5828">
              <w:t>13%</w:t>
            </w:r>
          </w:p>
        </w:tc>
        <w:tc>
          <w:tcPr>
            <w:tcW w:w="836" w:type="pct"/>
            <w:tcBorders>
              <w:left w:val="single" w:sz="4" w:space="0" w:color="1F497D" w:themeColor="text2"/>
            </w:tcBorders>
            <w:vAlign w:val="center"/>
          </w:tcPr>
          <w:p w:rsidR="00D3408B" w:rsidRPr="008F5828" w:rsidRDefault="00D3408B" w:rsidP="003C6B7D">
            <w:pPr>
              <w:pStyle w:val="TableTextRight"/>
            </w:pPr>
            <w:r w:rsidRPr="008F5828">
              <w:t>21%</w:t>
            </w:r>
          </w:p>
        </w:tc>
      </w:tr>
      <w:tr w:rsidR="00C0661A" w:rsidRPr="00380361" w:rsidTr="00DE43AE">
        <w:trPr>
          <w:cnfStyle w:val="100000000000" w:firstRow="1" w:lastRow="0" w:firstColumn="0" w:lastColumn="0" w:oddVBand="0" w:evenVBand="0" w:oddHBand="0" w:evenHBand="0" w:firstRowFirstColumn="0" w:firstRowLastColumn="0" w:lastRowFirstColumn="0" w:lastRowLastColumn="0"/>
          <w:cantSplit/>
          <w:trHeight w:val="77"/>
          <w:tblHeader/>
          <w:jc w:val="center"/>
        </w:trPr>
        <w:tc>
          <w:tcPr>
            <w:tcW w:w="2356" w:type="pct"/>
            <w:vAlign w:val="center"/>
          </w:tcPr>
          <w:p w:rsidR="00C0661A" w:rsidRPr="008F5828" w:rsidDel="00E45FA3" w:rsidRDefault="00DA6EAE" w:rsidP="008F5828">
            <w:pPr>
              <w:pStyle w:val="TableText"/>
            </w:pPr>
            <w:r w:rsidRPr="008F5828">
              <w:t xml:space="preserve">Indigenous </w:t>
            </w:r>
            <w:r w:rsidR="00C0661A" w:rsidRPr="008F5828">
              <w:t>specific materials</w:t>
            </w:r>
            <w:r w:rsidR="00FA42C0" w:rsidRPr="008F5828">
              <w:t xml:space="preserve"> </w:t>
            </w:r>
          </w:p>
        </w:tc>
        <w:tc>
          <w:tcPr>
            <w:tcW w:w="943" w:type="pct"/>
            <w:tcBorders>
              <w:right w:val="single" w:sz="4" w:space="0" w:color="1F497D" w:themeColor="text2"/>
            </w:tcBorders>
            <w:vAlign w:val="center"/>
          </w:tcPr>
          <w:p w:rsidR="00C0661A" w:rsidRPr="008F5828" w:rsidRDefault="00C0661A" w:rsidP="003C6B7D">
            <w:pPr>
              <w:pStyle w:val="TableTextRight"/>
            </w:pPr>
            <w:r w:rsidRPr="008F5828">
              <w:t>-</w:t>
            </w:r>
          </w:p>
        </w:tc>
        <w:tc>
          <w:tcPr>
            <w:tcW w:w="865" w:type="pct"/>
            <w:tcBorders>
              <w:left w:val="single" w:sz="4" w:space="0" w:color="1F497D" w:themeColor="text2"/>
              <w:right w:val="single" w:sz="4" w:space="0" w:color="1F497D" w:themeColor="text2"/>
            </w:tcBorders>
            <w:vAlign w:val="center"/>
          </w:tcPr>
          <w:p w:rsidR="00C0661A" w:rsidRPr="008F5828" w:rsidRDefault="00FD7BE3" w:rsidP="003C6B7D">
            <w:pPr>
              <w:pStyle w:val="TableTextRight"/>
            </w:pPr>
            <w:r w:rsidRPr="008F5828">
              <w:t>16</w:t>
            </w:r>
            <w:r w:rsidR="00C0661A" w:rsidRPr="008F5828">
              <w:t>%</w:t>
            </w:r>
          </w:p>
        </w:tc>
        <w:tc>
          <w:tcPr>
            <w:tcW w:w="836" w:type="pct"/>
            <w:tcBorders>
              <w:left w:val="single" w:sz="4" w:space="0" w:color="1F497D" w:themeColor="text2"/>
            </w:tcBorders>
            <w:vAlign w:val="center"/>
          </w:tcPr>
          <w:p w:rsidR="00C0661A" w:rsidRPr="008F5828" w:rsidRDefault="00C0661A" w:rsidP="003C6B7D">
            <w:pPr>
              <w:pStyle w:val="TableTextRight"/>
            </w:pPr>
            <w:r w:rsidRPr="008F5828">
              <w:t>-</w:t>
            </w:r>
          </w:p>
        </w:tc>
      </w:tr>
    </w:tbl>
    <w:p w:rsidR="00FF6149" w:rsidRPr="00FD7F49" w:rsidRDefault="00FF6149" w:rsidP="00FD7F49">
      <w:pPr>
        <w:pStyle w:val="Heading3"/>
        <w:rPr>
          <w:rStyle w:val="Strong"/>
          <w:b/>
        </w:rPr>
      </w:pPr>
      <w:bookmarkStart w:id="213" w:name="Chart2"/>
      <w:bookmarkStart w:id="214" w:name="_Toc430246601"/>
      <w:bookmarkStart w:id="215" w:name="_Toc432476016"/>
      <w:bookmarkStart w:id="216" w:name="_Toc432476111"/>
      <w:bookmarkStart w:id="217" w:name="_Toc432476288"/>
      <w:bookmarkStart w:id="218" w:name="_Toc433101294"/>
      <w:bookmarkStart w:id="219" w:name="_Toc398637846"/>
      <w:bookmarkStart w:id="220" w:name="_Toc398637940"/>
      <w:bookmarkStart w:id="221" w:name="_Toc398638779"/>
      <w:bookmarkEnd w:id="213"/>
      <w:r w:rsidRPr="00FD7F49">
        <w:rPr>
          <w:rStyle w:val="Strong"/>
          <w:b/>
        </w:rPr>
        <w:t>Knowledge of key campaign messages</w:t>
      </w:r>
      <w:bookmarkEnd w:id="214"/>
      <w:bookmarkEnd w:id="215"/>
      <w:bookmarkEnd w:id="216"/>
      <w:bookmarkEnd w:id="217"/>
      <w:bookmarkEnd w:id="218"/>
    </w:p>
    <w:p w:rsidR="00D3408B" w:rsidRPr="00171346" w:rsidRDefault="00D3408B" w:rsidP="00D4588B">
      <w:pPr>
        <w:rPr>
          <w:rFonts w:cstheme="minorHAnsi"/>
        </w:rPr>
      </w:pPr>
      <w:r w:rsidRPr="00171346">
        <w:rPr>
          <w:rFonts w:cstheme="minorHAnsi"/>
        </w:rPr>
        <w:t>Each of the key messages measured had strong recognition amongst respondents who were aware of at least one of the campaign elements.</w:t>
      </w:r>
      <w:r w:rsidR="000027BE">
        <w:rPr>
          <w:rFonts w:cstheme="minorHAnsi"/>
        </w:rPr>
        <w:t xml:space="preserve"> </w:t>
      </w:r>
      <w:r w:rsidRPr="00171346">
        <w:rPr>
          <w:rFonts w:cstheme="minorHAnsi"/>
        </w:rPr>
        <w:t>The most strongly communicated message was “</w:t>
      </w:r>
      <w:r w:rsidRPr="00771AD6">
        <w:rPr>
          <w:rStyle w:val="Emphasis"/>
        </w:rPr>
        <w:t>If detected early 90% of bowel cancer cases can be successfully treated</w:t>
      </w:r>
      <w:r w:rsidRPr="00171346">
        <w:rPr>
          <w:rFonts w:cstheme="minorHAnsi"/>
        </w:rPr>
        <w:t>”</w:t>
      </w:r>
      <w:r w:rsidR="00E95D77">
        <w:rPr>
          <w:rFonts w:cstheme="minorHAnsi"/>
        </w:rPr>
        <w:t xml:space="preserve">, </w:t>
      </w:r>
      <w:r w:rsidRPr="00171346">
        <w:rPr>
          <w:rFonts w:cstheme="minorHAnsi"/>
        </w:rPr>
        <w:t xml:space="preserve">where </w:t>
      </w:r>
      <w:r w:rsidR="00D217E8">
        <w:rPr>
          <w:rFonts w:cstheme="minorHAnsi"/>
        </w:rPr>
        <w:t>97</w:t>
      </w:r>
      <w:r w:rsidRPr="00171346">
        <w:rPr>
          <w:rFonts w:cstheme="minorHAnsi"/>
        </w:rPr>
        <w:t>% of all respondents gained th</w:t>
      </w:r>
      <w:r w:rsidR="00FF1275">
        <w:rPr>
          <w:rFonts w:cstheme="minorHAnsi"/>
        </w:rPr>
        <w:t>is</w:t>
      </w:r>
      <w:r w:rsidRPr="00171346">
        <w:rPr>
          <w:rFonts w:cstheme="minorHAnsi"/>
        </w:rPr>
        <w:t xml:space="preserve"> impression from the campaign.</w:t>
      </w:r>
    </w:p>
    <w:p w:rsidR="00DF2A7A" w:rsidRPr="00AE3074" w:rsidRDefault="00DF2A7A" w:rsidP="00DF2A7A">
      <w:pPr>
        <w:pStyle w:val="Caption"/>
      </w:pPr>
      <w:r>
        <w:t xml:space="preserve">Figure </w:t>
      </w:r>
      <w:r>
        <w:fldChar w:fldCharType="begin"/>
      </w:r>
      <w:r>
        <w:instrText xml:space="preserve"> SEQ Figure \* ARABIC </w:instrText>
      </w:r>
      <w:r>
        <w:fldChar w:fldCharType="separate"/>
      </w:r>
      <w:r w:rsidR="0000353F">
        <w:rPr>
          <w:noProof/>
        </w:rPr>
        <w:t>2</w:t>
      </w:r>
      <w:r>
        <w:fldChar w:fldCharType="end"/>
      </w:r>
      <w:r w:rsidRPr="001E48AB">
        <w:t>: Impressions of Key Messages</w:t>
      </w:r>
      <w:r w:rsidRPr="00AE3074">
        <w:t xml:space="preserve"> (Base: total aware of any campaign elements)</w:t>
      </w:r>
    </w:p>
    <w:p w:rsidR="00FF6149" w:rsidRPr="00A544C4" w:rsidRDefault="00980D4E" w:rsidP="00DF2A7A">
      <w:pPr>
        <w:pStyle w:val="NoSpacing"/>
        <w:rPr>
          <w:highlight w:val="yellow"/>
        </w:rPr>
      </w:pPr>
      <w:r>
        <w:rPr>
          <w:noProof/>
          <w:lang w:eastAsia="en-AU"/>
        </w:rPr>
        <w:drawing>
          <wp:inline distT="0" distB="0" distL="0" distR="0" wp14:anchorId="5683EDEA" wp14:editId="1E4B1934">
            <wp:extent cx="5724000" cy="3808417"/>
            <wp:effectExtent l="0" t="0" r="0" b="1905"/>
            <wp:docPr id="3" name="Picture 3" descr="Figure 2 is a 100% stacked bar chart illustrating the key messages of the campaign elements (n=282).&#10;The 4 response categories were: &#10;1. % strongly agree&#10;2. % somewhat agree&#10;3. % not at all  &#10;4. % don't know&#10;&#10;1.Data recorded against '% strongly agree':&#10;84% ‘If detected early 90% of bowel cancer cases can be successfully treated’&#10;78% ‘The kit is a gift that could save your life’&#10;74% ‘The kit is simple to use’&#10;73% ‘The kit can detect bowel cancer before symptoms appear’&#10;70% ‘It’s a gift for living’&#10;64% ‘By 2020 people aged 50-74 will receive a kit every 2 years’&#10;62% ’It’s a gift that could make sure you’re around to be strong and healthy for your family’(Indigenous n=21)&#10;&#10;2.Data recorded against '% somewhat agree':&#10;13% ‘If detected early 90% of bowel cancer cases can be successfully treated’&#10;18% ‘The kit is a gift that could save your life’&#10;19% ‘The kit is simple to use’&#10;22% ‘The kit can detect bowel cancer before symptoms appear’&#10;22% ‘It’s a gift for living’&#10;24% ‘By 2020 people aged 50-74 will receive a kit every 2 years’&#10;26% ’It’s a gift that could make sure you’re around to be strong and healthy for your family’(Indigenous n=21)&#10;&#10;3.Data recorded against '% not at all':&#10;1% ‘If detected early 90% of bowel cancer cases can be successfully treated’&#10;2% ‘The kit is a gift that could save your life’&#10;3% ‘The kit is simple to use’&#10;2% ‘The kit can detect bowel cancer before symptoms appear’&#10;5% ‘It’s a gift for living’&#10;6% ‘By 2020 people aged 50-74 will receive a kit every 2 years’&#10;6% ’It’s a gift that could make sure you’re around to be strong and healthy for your family’(Indigenous n=21)&#10;&#10;4.Data recorded against '% don't know':&#10;2% ‘If detected early 90% of bowel cancer cases can be successfully treated’&#10;2% ‘The kit is a gift that could save your life’&#10;4% ‘The kit is simple to use’&#10;3% ‘The kit can detect bowel cancer before symptoms appear’&#10;3% ‘It’s a gift for living’&#10;6% ‘By 2020 people aged 50-74 will receive a kit every 2 years’&#10;6% ‘It’s a gift that could make sure you’re around to be strong and healthy for your family’(Indigenous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808417"/>
                    </a:xfrm>
                    <a:prstGeom prst="rect">
                      <a:avLst/>
                    </a:prstGeom>
                    <a:noFill/>
                  </pic:spPr>
                </pic:pic>
              </a:graphicData>
            </a:graphic>
          </wp:inline>
        </w:drawing>
      </w:r>
    </w:p>
    <w:p w:rsidR="00601603" w:rsidRDefault="00601603" w:rsidP="00A8550D">
      <w:r>
        <w:br w:type="page"/>
      </w:r>
    </w:p>
    <w:p w:rsidR="00CB7D90" w:rsidRPr="00FD7F49" w:rsidRDefault="00CB7D90" w:rsidP="00FD7F49">
      <w:pPr>
        <w:pStyle w:val="Heading3"/>
        <w:rPr>
          <w:rStyle w:val="Strong"/>
          <w:b/>
        </w:rPr>
      </w:pPr>
      <w:bookmarkStart w:id="222" w:name="_Toc430246602"/>
      <w:bookmarkStart w:id="223" w:name="_Toc432476017"/>
      <w:bookmarkStart w:id="224" w:name="_Toc432476112"/>
      <w:bookmarkStart w:id="225" w:name="_Toc432476289"/>
      <w:bookmarkStart w:id="226" w:name="_Toc433101295"/>
      <w:r w:rsidRPr="00FD7F49">
        <w:rPr>
          <w:rStyle w:val="Strong"/>
          <w:b/>
        </w:rPr>
        <w:lastRenderedPageBreak/>
        <w:t>Reactions to campaign creative</w:t>
      </w:r>
      <w:bookmarkEnd w:id="222"/>
      <w:bookmarkEnd w:id="223"/>
      <w:bookmarkEnd w:id="224"/>
      <w:bookmarkEnd w:id="225"/>
      <w:bookmarkEnd w:id="226"/>
    </w:p>
    <w:p w:rsidR="003773B5" w:rsidRPr="00DF2A7A" w:rsidRDefault="005970E0" w:rsidP="00DF2A7A">
      <w:pPr>
        <w:rPr>
          <w:rFonts w:cstheme="minorHAnsi"/>
        </w:rPr>
      </w:pPr>
      <w:r w:rsidRPr="00171346">
        <w:rPr>
          <w:rFonts w:cstheme="minorHAnsi"/>
        </w:rPr>
        <w:t xml:space="preserve">The majority of respondents said that the campaign was very easy to understand (86%), </w:t>
      </w:r>
      <w:r w:rsidR="00F358A6" w:rsidRPr="00171346">
        <w:rPr>
          <w:rFonts w:cstheme="minorHAnsi"/>
        </w:rPr>
        <w:t xml:space="preserve">very </w:t>
      </w:r>
      <w:r w:rsidRPr="00171346">
        <w:rPr>
          <w:rFonts w:cstheme="minorHAnsi"/>
        </w:rPr>
        <w:t xml:space="preserve">believable (82%), </w:t>
      </w:r>
      <w:r w:rsidR="00F358A6" w:rsidRPr="00171346">
        <w:rPr>
          <w:rFonts w:cstheme="minorHAnsi"/>
        </w:rPr>
        <w:t xml:space="preserve">very </w:t>
      </w:r>
      <w:r w:rsidRPr="00171346">
        <w:rPr>
          <w:rFonts w:cstheme="minorHAnsi"/>
        </w:rPr>
        <w:t>informativ</w:t>
      </w:r>
      <w:r w:rsidR="00F358A6" w:rsidRPr="00171346">
        <w:rPr>
          <w:rFonts w:cstheme="minorHAnsi"/>
        </w:rPr>
        <w:t>e (76%) and very relevant to them (73</w:t>
      </w:r>
      <w:r w:rsidRPr="00171346">
        <w:rPr>
          <w:rFonts w:cstheme="minorHAnsi"/>
        </w:rPr>
        <w:t>%).</w:t>
      </w:r>
      <w:r w:rsidR="000027BE">
        <w:rPr>
          <w:rFonts w:cstheme="minorHAnsi"/>
        </w:rPr>
        <w:t xml:space="preserve"> </w:t>
      </w:r>
      <w:r w:rsidR="0047529C">
        <w:rPr>
          <w:rFonts w:cstheme="minorHAnsi"/>
        </w:rPr>
        <w:t>The majority of</w:t>
      </w:r>
      <w:r w:rsidR="00F358A6" w:rsidRPr="00171346">
        <w:rPr>
          <w:rFonts w:cstheme="minorHAnsi"/>
        </w:rPr>
        <w:t xml:space="preserve"> respondents</w:t>
      </w:r>
      <w:r w:rsidR="0047529C">
        <w:rPr>
          <w:rFonts w:cstheme="minorHAnsi"/>
        </w:rPr>
        <w:t xml:space="preserve"> </w:t>
      </w:r>
      <w:r w:rsidRPr="00171346">
        <w:rPr>
          <w:rFonts w:cstheme="minorHAnsi"/>
        </w:rPr>
        <w:t>said that the campaign was</w:t>
      </w:r>
      <w:r w:rsidR="00F35689">
        <w:rPr>
          <w:rFonts w:cstheme="minorHAnsi"/>
        </w:rPr>
        <w:t xml:space="preserve"> </w:t>
      </w:r>
      <w:r w:rsidR="00F45260">
        <w:rPr>
          <w:rFonts w:cstheme="minorHAnsi"/>
        </w:rPr>
        <w:t xml:space="preserve">very or somewhat </w:t>
      </w:r>
      <w:r w:rsidRPr="00171346">
        <w:rPr>
          <w:rFonts w:cstheme="minorHAnsi"/>
        </w:rPr>
        <w:t>attention grabbing</w:t>
      </w:r>
      <w:r w:rsidR="0047529C">
        <w:rPr>
          <w:rFonts w:cstheme="minorHAnsi"/>
        </w:rPr>
        <w:t xml:space="preserve"> (91%)</w:t>
      </w:r>
      <w:r w:rsidR="00BA65E4">
        <w:rPr>
          <w:rFonts w:cstheme="minorHAnsi"/>
        </w:rPr>
        <w:t>.</w:t>
      </w:r>
    </w:p>
    <w:p w:rsidR="00DF2A7A" w:rsidRPr="00AE3074" w:rsidRDefault="00DF2A7A" w:rsidP="00DF2A7A">
      <w:pPr>
        <w:pStyle w:val="Caption"/>
      </w:pPr>
      <w:r>
        <w:t xml:space="preserve">Figure </w:t>
      </w:r>
      <w:r>
        <w:fldChar w:fldCharType="begin"/>
      </w:r>
      <w:r>
        <w:instrText xml:space="preserve"> SEQ Figure \* ARABIC </w:instrText>
      </w:r>
      <w:r>
        <w:fldChar w:fldCharType="separate"/>
      </w:r>
      <w:r w:rsidR="0000353F">
        <w:rPr>
          <w:noProof/>
        </w:rPr>
        <w:t>3</w:t>
      </w:r>
      <w:r>
        <w:fldChar w:fldCharType="end"/>
      </w:r>
      <w:r w:rsidRPr="001E48AB">
        <w:t xml:space="preserve">: Attitudes to </w:t>
      </w:r>
      <w:r>
        <w:t>creative elements</w:t>
      </w:r>
      <w:r w:rsidRPr="00AE3074">
        <w:t xml:space="preserve"> (Base: total aware of any campaign elements)</w:t>
      </w:r>
    </w:p>
    <w:p w:rsidR="00601603" w:rsidRDefault="009E6989" w:rsidP="00DF2A7A">
      <w:pPr>
        <w:pStyle w:val="NoSpacing"/>
        <w:rPr>
          <w:highlight w:val="yellow"/>
        </w:rPr>
      </w:pPr>
      <w:r>
        <w:rPr>
          <w:noProof/>
          <w:lang w:eastAsia="en-AU"/>
        </w:rPr>
        <w:drawing>
          <wp:inline distT="0" distB="0" distL="0" distR="0" wp14:anchorId="4212A8A5" wp14:editId="60DCAA17">
            <wp:extent cx="5724000" cy="3668400"/>
            <wp:effectExtent l="0" t="0" r="0" b="8255"/>
            <wp:docPr id="9" name="Picture 9" descr="Figure 3 is a 100% stacked bar chart illustrating the attitudes to creative elements (n=282).&#10;The 4 response categories were: &#10;1. % Very&#10;2. % somewhat&#10;3. % not at all &#10;4. % don't know&#10;&#10;1.'% very' responses were:    &#10;86% easy to understand&#10;82% believable&#10;76% informative&#10;73% relevant to you&#10;50% attention grabbing&#10;&#10;2.'% somewhat' responses were:  &#10;12% easy to understand&#10;16% believable&#10;21% informative&#10;20% relevant to you&#10;41% attention grabbing&#10;      &#10;3.'% not at all' responses were:&#10;1% easy to understand&#10;1% believable&#10;1% informative&#10;5% relevant to you&#10;7% attention grabbing&#10;&#10;4.'don't know' responses were:&#10;1% easy to understand&#10;1% Believable&#10;2% informative&#10;1% relevant to you&#10;2% attention gra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668400"/>
                    </a:xfrm>
                    <a:prstGeom prst="rect">
                      <a:avLst/>
                    </a:prstGeom>
                    <a:noFill/>
                  </pic:spPr>
                </pic:pic>
              </a:graphicData>
            </a:graphic>
          </wp:inline>
        </w:drawing>
      </w:r>
    </w:p>
    <w:p w:rsidR="00601603" w:rsidRPr="00FD7F49" w:rsidRDefault="00601603" w:rsidP="00FD7F49">
      <w:pPr>
        <w:pStyle w:val="Heading3"/>
        <w:rPr>
          <w:rStyle w:val="Strong"/>
          <w:b/>
        </w:rPr>
      </w:pPr>
      <w:bookmarkStart w:id="227" w:name="_Toc430246603"/>
      <w:bookmarkStart w:id="228" w:name="_Toc432476018"/>
      <w:bookmarkStart w:id="229" w:name="_Toc432476113"/>
      <w:bookmarkStart w:id="230" w:name="_Toc432476290"/>
      <w:bookmarkStart w:id="231" w:name="_Toc433101296"/>
      <w:r w:rsidRPr="00FD7F49">
        <w:rPr>
          <w:rStyle w:val="Strong"/>
          <w:b/>
        </w:rPr>
        <w:t>Screening behaviour</w:t>
      </w:r>
      <w:bookmarkEnd w:id="227"/>
      <w:bookmarkEnd w:id="228"/>
      <w:bookmarkEnd w:id="229"/>
      <w:bookmarkEnd w:id="230"/>
      <w:bookmarkEnd w:id="231"/>
    </w:p>
    <w:p w:rsidR="00601603" w:rsidRDefault="00601603" w:rsidP="00601603">
      <w:pPr>
        <w:rPr>
          <w:rFonts w:cstheme="minorHAnsi"/>
        </w:rPr>
      </w:pPr>
      <w:r w:rsidRPr="009556C7">
        <w:rPr>
          <w:rFonts w:cstheme="minorHAnsi"/>
        </w:rPr>
        <w:t xml:space="preserve">Respondents who were aware of the campaign were significantly more likely than </w:t>
      </w:r>
      <w:r>
        <w:rPr>
          <w:rFonts w:cstheme="minorHAnsi"/>
        </w:rPr>
        <w:t xml:space="preserve">those </w:t>
      </w:r>
      <w:r w:rsidRPr="009556C7">
        <w:rPr>
          <w:rFonts w:cstheme="minorHAnsi"/>
        </w:rPr>
        <w:t xml:space="preserve">not aware to have </w:t>
      </w:r>
      <w:r>
        <w:rPr>
          <w:rFonts w:cstheme="minorHAnsi"/>
        </w:rPr>
        <w:t xml:space="preserve">completed an FOBT test kit </w:t>
      </w:r>
      <w:r w:rsidR="00D8693D">
        <w:rPr>
          <w:rFonts w:cstheme="minorHAnsi"/>
        </w:rPr>
        <w:t xml:space="preserve">(whether NBCSP related FOBT or not) </w:t>
      </w:r>
      <w:r>
        <w:rPr>
          <w:rFonts w:cstheme="minorHAnsi"/>
        </w:rPr>
        <w:t>in the last 12 months (29%, higher than 19%).</w:t>
      </w:r>
    </w:p>
    <w:p w:rsidR="00E00102" w:rsidRDefault="00E00102" w:rsidP="00E00102">
      <w:pPr>
        <w:pStyle w:val="Caption"/>
      </w:pPr>
      <w:r>
        <w:t xml:space="preserve">Table </w:t>
      </w:r>
      <w:r>
        <w:fldChar w:fldCharType="begin"/>
      </w:r>
      <w:r>
        <w:instrText xml:space="preserve"> SEQ Table \* ARABIC </w:instrText>
      </w:r>
      <w:r>
        <w:fldChar w:fldCharType="separate"/>
      </w:r>
      <w:r w:rsidR="00777ED9">
        <w:rPr>
          <w:noProof/>
        </w:rPr>
        <w:t>4</w:t>
      </w:r>
      <w:r>
        <w:fldChar w:fldCharType="end"/>
      </w:r>
      <w:r w:rsidRPr="00A134DA">
        <w:t>:</w:t>
      </w:r>
      <w:r>
        <w:t xml:space="preserve"> </w:t>
      </w:r>
      <w:r w:rsidRPr="00A134DA">
        <w:t>Screening behaviour – usage of any home FOBT test</w:t>
      </w:r>
    </w:p>
    <w:tbl>
      <w:tblPr>
        <w:tblStyle w:val="TableGrid"/>
        <w:tblW w:w="5000" w:type="pct"/>
        <w:tblLook w:val="04A0" w:firstRow="1" w:lastRow="0" w:firstColumn="1" w:lastColumn="0" w:noHBand="0" w:noVBand="1"/>
        <w:tblDescription w:val="Table 4. records the screening behaviour of using the Faecal Occult Blood Test (FOBT) test. This table contains 3 Column headings, Column 1. Blank, Column 2. Aware of campaign (n=283) and Column 3. Not aware of campaign (n=706)."/>
      </w:tblPr>
      <w:tblGrid>
        <w:gridCol w:w="4106"/>
        <w:gridCol w:w="2454"/>
        <w:gridCol w:w="2456"/>
      </w:tblGrid>
      <w:tr w:rsidR="00601603" w:rsidRPr="00B62025" w:rsidTr="00601603">
        <w:trPr>
          <w:cnfStyle w:val="100000000000" w:firstRow="1" w:lastRow="0" w:firstColumn="0" w:lastColumn="0" w:oddVBand="0" w:evenVBand="0" w:oddHBand="0" w:evenHBand="0" w:firstRowFirstColumn="0" w:firstRowLastColumn="0" w:lastRowFirstColumn="0" w:lastRowLastColumn="0"/>
          <w:tblHeader/>
        </w:trPr>
        <w:tc>
          <w:tcPr>
            <w:tcW w:w="2277" w:type="pct"/>
          </w:tcPr>
          <w:p w:rsidR="00601603" w:rsidRPr="00B62025" w:rsidRDefault="00601603" w:rsidP="008F5828">
            <w:pPr>
              <w:pStyle w:val="TableStrongCentre"/>
            </w:pPr>
            <w:r w:rsidRPr="00171346">
              <w:t xml:space="preserve"> </w:t>
            </w:r>
            <w:bookmarkStart w:id="232" w:name="Title4"/>
            <w:bookmarkEnd w:id="232"/>
          </w:p>
        </w:tc>
        <w:tc>
          <w:tcPr>
            <w:tcW w:w="1361" w:type="pct"/>
            <w:vAlign w:val="center"/>
          </w:tcPr>
          <w:p w:rsidR="00601603" w:rsidRPr="008F5828" w:rsidRDefault="00601603" w:rsidP="008F5828">
            <w:pPr>
              <w:pStyle w:val="TableStrongCentre"/>
            </w:pPr>
            <w:r w:rsidRPr="008F5828">
              <w:t>Aware of Campaign</w:t>
            </w:r>
          </w:p>
          <w:p w:rsidR="00D80B98" w:rsidRPr="00380361" w:rsidRDefault="00D80B98" w:rsidP="008F5828">
            <w:pPr>
              <w:pStyle w:val="TableStrongCentre"/>
            </w:pPr>
            <w:r w:rsidRPr="008F5828">
              <w:t>(n=283)</w:t>
            </w:r>
          </w:p>
        </w:tc>
        <w:tc>
          <w:tcPr>
            <w:tcW w:w="1362" w:type="pct"/>
            <w:tcBorders>
              <w:bottom w:val="single" w:sz="4" w:space="0" w:color="1F497D" w:themeColor="text2"/>
            </w:tcBorders>
            <w:vAlign w:val="center"/>
          </w:tcPr>
          <w:p w:rsidR="00601603" w:rsidRPr="008F5828" w:rsidRDefault="00601603" w:rsidP="008F5828">
            <w:pPr>
              <w:pStyle w:val="TableStrongCentre"/>
            </w:pPr>
            <w:r w:rsidRPr="008F5828">
              <w:t>Not aware of campaign</w:t>
            </w:r>
          </w:p>
          <w:p w:rsidR="00D80B98" w:rsidRPr="00380361" w:rsidRDefault="00D80B98" w:rsidP="008F5828">
            <w:pPr>
              <w:pStyle w:val="TableStrongCentre"/>
            </w:pPr>
            <w:r w:rsidRPr="008F5828">
              <w:t>(n=706)</w:t>
            </w:r>
          </w:p>
        </w:tc>
      </w:tr>
      <w:tr w:rsidR="00601603" w:rsidRPr="00B62025" w:rsidTr="00601603">
        <w:trPr>
          <w:trHeight w:val="310"/>
        </w:trPr>
        <w:tc>
          <w:tcPr>
            <w:tcW w:w="2277" w:type="pct"/>
          </w:tcPr>
          <w:p w:rsidR="00601603" w:rsidRPr="008F5828" w:rsidRDefault="00601603" w:rsidP="008F5828">
            <w:pPr>
              <w:pStyle w:val="TableText"/>
            </w:pPr>
            <w:r w:rsidRPr="008F5828">
              <w:t>Within the past 12 months</w:t>
            </w:r>
          </w:p>
        </w:tc>
        <w:tc>
          <w:tcPr>
            <w:tcW w:w="1361" w:type="pct"/>
          </w:tcPr>
          <w:p w:rsidR="00601603" w:rsidRPr="008F5828" w:rsidRDefault="00601603" w:rsidP="003C6B7D">
            <w:pPr>
              <w:pStyle w:val="TableTextRight"/>
            </w:pPr>
            <w:r w:rsidRPr="008F5828">
              <w:t>29%*</w:t>
            </w:r>
          </w:p>
        </w:tc>
        <w:tc>
          <w:tcPr>
            <w:tcW w:w="1362" w:type="pct"/>
            <w:tcBorders>
              <w:bottom w:val="single" w:sz="4" w:space="0" w:color="1F497D" w:themeColor="text2"/>
            </w:tcBorders>
          </w:tcPr>
          <w:p w:rsidR="00601603" w:rsidRPr="008F5828" w:rsidRDefault="00601603" w:rsidP="003C6B7D">
            <w:pPr>
              <w:pStyle w:val="TableTextRight"/>
            </w:pPr>
            <w:r w:rsidRPr="008F5828">
              <w:t>19%*</w:t>
            </w:r>
          </w:p>
        </w:tc>
      </w:tr>
      <w:tr w:rsidR="00601603" w:rsidRPr="00B62025" w:rsidTr="00601603">
        <w:trPr>
          <w:trHeight w:val="310"/>
        </w:trPr>
        <w:tc>
          <w:tcPr>
            <w:tcW w:w="2277" w:type="pct"/>
            <w:tcBorders>
              <w:right w:val="single" w:sz="4" w:space="0" w:color="1F497D" w:themeColor="text2"/>
            </w:tcBorders>
          </w:tcPr>
          <w:p w:rsidR="00601603" w:rsidRPr="008F5828" w:rsidRDefault="00601603" w:rsidP="008F5828">
            <w:pPr>
              <w:pStyle w:val="TableText"/>
            </w:pPr>
            <w:r w:rsidRPr="008F5828">
              <w:t>1 to 2 years ago</w:t>
            </w:r>
          </w:p>
        </w:tc>
        <w:tc>
          <w:tcPr>
            <w:tcW w:w="1361" w:type="pct"/>
            <w:tcBorders>
              <w:left w:val="single" w:sz="4" w:space="0" w:color="1F497D" w:themeColor="text2"/>
              <w:right w:val="single" w:sz="4" w:space="0" w:color="1F497D" w:themeColor="text2"/>
            </w:tcBorders>
          </w:tcPr>
          <w:p w:rsidR="00601603" w:rsidRPr="008F5828" w:rsidRDefault="00601603" w:rsidP="003C6B7D">
            <w:pPr>
              <w:pStyle w:val="TableTextRight"/>
            </w:pPr>
            <w:r w:rsidRPr="008F5828">
              <w:t>21%</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17%</w:t>
            </w:r>
          </w:p>
        </w:tc>
      </w:tr>
      <w:tr w:rsidR="00601603" w:rsidRPr="00B62025" w:rsidTr="00601603">
        <w:trPr>
          <w:trHeight w:val="310"/>
        </w:trPr>
        <w:tc>
          <w:tcPr>
            <w:tcW w:w="2277" w:type="pct"/>
          </w:tcPr>
          <w:p w:rsidR="00601603" w:rsidRPr="008F5828" w:rsidRDefault="00601603" w:rsidP="008F5828">
            <w:pPr>
              <w:pStyle w:val="TableText"/>
            </w:pPr>
            <w:r w:rsidRPr="008F5828">
              <w:t>2 to 5 years ago</w:t>
            </w:r>
          </w:p>
        </w:tc>
        <w:tc>
          <w:tcPr>
            <w:tcW w:w="1361" w:type="pct"/>
            <w:tcBorders>
              <w:bottom w:val="single" w:sz="4" w:space="0" w:color="1F497D" w:themeColor="text2"/>
            </w:tcBorders>
          </w:tcPr>
          <w:p w:rsidR="00601603" w:rsidRPr="008F5828" w:rsidRDefault="00601603" w:rsidP="003C6B7D">
            <w:pPr>
              <w:pStyle w:val="TableTextRight"/>
            </w:pPr>
            <w:r w:rsidRPr="008F5828">
              <w:t>13%</w:t>
            </w:r>
          </w:p>
        </w:tc>
        <w:tc>
          <w:tcPr>
            <w:tcW w:w="1362" w:type="pct"/>
            <w:tcBorders>
              <w:top w:val="single" w:sz="4" w:space="0" w:color="1F497D" w:themeColor="text2"/>
              <w:bottom w:val="single" w:sz="4" w:space="0" w:color="1F497D" w:themeColor="text2"/>
            </w:tcBorders>
          </w:tcPr>
          <w:p w:rsidR="00601603" w:rsidRPr="008F5828" w:rsidRDefault="00601603" w:rsidP="003C6B7D">
            <w:pPr>
              <w:pStyle w:val="TableTextRight"/>
            </w:pPr>
            <w:r w:rsidRPr="008F5828">
              <w:t>19%</w:t>
            </w:r>
          </w:p>
        </w:tc>
      </w:tr>
      <w:tr w:rsidR="00601603" w:rsidRPr="00B62025" w:rsidTr="00601603">
        <w:trPr>
          <w:trHeight w:val="310"/>
        </w:trPr>
        <w:tc>
          <w:tcPr>
            <w:tcW w:w="2277" w:type="pct"/>
          </w:tcPr>
          <w:p w:rsidR="00601603" w:rsidRPr="008F5828" w:rsidRDefault="00601603" w:rsidP="008F5828">
            <w:pPr>
              <w:pStyle w:val="TableText"/>
            </w:pPr>
            <w:r w:rsidRPr="008F5828">
              <w:t>More than 5 years ago</w:t>
            </w:r>
          </w:p>
        </w:tc>
        <w:tc>
          <w:tcPr>
            <w:tcW w:w="1361" w:type="pct"/>
            <w:tcBorders>
              <w:top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5%</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7%</w:t>
            </w:r>
          </w:p>
        </w:tc>
      </w:tr>
      <w:tr w:rsidR="00601603" w:rsidRPr="00B62025" w:rsidTr="00601603">
        <w:trPr>
          <w:trHeight w:val="310"/>
        </w:trPr>
        <w:tc>
          <w:tcPr>
            <w:tcW w:w="2277" w:type="pct"/>
            <w:tcBorders>
              <w:right w:val="single" w:sz="4" w:space="0" w:color="1F497D" w:themeColor="text2"/>
            </w:tcBorders>
          </w:tcPr>
          <w:p w:rsidR="00601603" w:rsidRPr="008F5828" w:rsidRDefault="00601603" w:rsidP="008F5828">
            <w:pPr>
              <w:pStyle w:val="TableText"/>
            </w:pPr>
            <w:r w:rsidRPr="008F5828">
              <w:t>Never</w:t>
            </w:r>
          </w:p>
        </w:tc>
        <w:tc>
          <w:tcPr>
            <w:tcW w:w="136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33%</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38%</w:t>
            </w:r>
          </w:p>
        </w:tc>
      </w:tr>
      <w:tr w:rsidR="00601603" w:rsidRPr="00B62025" w:rsidTr="00601603">
        <w:trPr>
          <w:trHeight w:val="310"/>
        </w:trPr>
        <w:tc>
          <w:tcPr>
            <w:tcW w:w="2277" w:type="pct"/>
            <w:tcBorders>
              <w:right w:val="single" w:sz="4" w:space="0" w:color="1F497D" w:themeColor="text2"/>
            </w:tcBorders>
          </w:tcPr>
          <w:p w:rsidR="00601603" w:rsidRPr="008F5828" w:rsidRDefault="00601603" w:rsidP="008F5828">
            <w:pPr>
              <w:pStyle w:val="TableText"/>
            </w:pPr>
            <w:r w:rsidRPr="008F5828">
              <w:t>Don't know</w:t>
            </w:r>
          </w:p>
        </w:tc>
        <w:tc>
          <w:tcPr>
            <w:tcW w:w="136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2%</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1%</w:t>
            </w:r>
          </w:p>
        </w:tc>
      </w:tr>
    </w:tbl>
    <w:p w:rsidR="00A45381" w:rsidRPr="00380361" w:rsidRDefault="00EB52CB" w:rsidP="00E33C1E">
      <w:pPr>
        <w:pStyle w:val="Heading2"/>
        <w:ind w:left="576" w:hanging="576"/>
      </w:pPr>
      <w:bookmarkStart w:id="233" w:name="CampaignObjectives"/>
      <w:bookmarkStart w:id="234" w:name="_Toc430246604"/>
      <w:bookmarkStart w:id="235" w:name="_Toc430257645"/>
      <w:bookmarkStart w:id="236" w:name="_Toc430257818"/>
      <w:bookmarkStart w:id="237" w:name="_Toc432475910"/>
      <w:bookmarkStart w:id="238" w:name="_Toc432476019"/>
      <w:bookmarkStart w:id="239" w:name="_Toc432476291"/>
      <w:bookmarkStart w:id="240" w:name="_Toc432476925"/>
      <w:bookmarkStart w:id="241" w:name="_Toc433101297"/>
      <w:bookmarkEnd w:id="219"/>
      <w:bookmarkEnd w:id="220"/>
      <w:bookmarkEnd w:id="221"/>
      <w:bookmarkEnd w:id="233"/>
      <w:r w:rsidRPr="00380361">
        <w:lastRenderedPageBreak/>
        <w:t>Indicators of Campaign Impact</w:t>
      </w:r>
      <w:bookmarkEnd w:id="234"/>
      <w:bookmarkEnd w:id="235"/>
      <w:bookmarkEnd w:id="236"/>
      <w:bookmarkEnd w:id="237"/>
      <w:bookmarkEnd w:id="238"/>
      <w:bookmarkEnd w:id="239"/>
      <w:bookmarkEnd w:id="240"/>
      <w:bookmarkEnd w:id="241"/>
    </w:p>
    <w:p w:rsidR="008A6B49" w:rsidRPr="00FD7F49" w:rsidRDefault="00EB52CB" w:rsidP="00FD7F49">
      <w:pPr>
        <w:pStyle w:val="Heading3"/>
      </w:pPr>
      <w:bookmarkStart w:id="242" w:name="_Toc430246605"/>
      <w:bookmarkStart w:id="243" w:name="_Toc432476020"/>
      <w:bookmarkStart w:id="244" w:name="_Toc432476114"/>
      <w:bookmarkStart w:id="245" w:name="_Toc432476292"/>
      <w:bookmarkStart w:id="246" w:name="_Toc433101298"/>
      <w:r w:rsidRPr="00FD7F49">
        <w:t>Direct influence of the campaign</w:t>
      </w:r>
      <w:r w:rsidR="004066CC" w:rsidRPr="00FD7F49">
        <w:t xml:space="preserve"> – likely actions taken</w:t>
      </w:r>
      <w:bookmarkEnd w:id="242"/>
      <w:bookmarkEnd w:id="243"/>
      <w:bookmarkEnd w:id="244"/>
      <w:bookmarkEnd w:id="245"/>
      <w:bookmarkEnd w:id="246"/>
    </w:p>
    <w:p w:rsidR="00F35689" w:rsidRPr="00BF2100" w:rsidRDefault="00033A72" w:rsidP="00D4588B">
      <w:pPr>
        <w:rPr>
          <w:rFonts w:cstheme="minorHAnsi"/>
        </w:rPr>
      </w:pPr>
      <w:r w:rsidRPr="00171346">
        <w:rPr>
          <w:rFonts w:cstheme="minorHAnsi"/>
        </w:rPr>
        <w:t xml:space="preserve">Respondents who were aware of the NBCSP </w:t>
      </w:r>
      <w:r w:rsidR="00A134DA" w:rsidRPr="00DF2A7A">
        <w:rPr>
          <w:rStyle w:val="Emphasis"/>
        </w:rPr>
        <w:t>A Gift for Living</w:t>
      </w:r>
      <w:r w:rsidRPr="00171346">
        <w:rPr>
          <w:rFonts w:cstheme="minorHAnsi"/>
        </w:rPr>
        <w:t xml:space="preserve"> campaig</w:t>
      </w:r>
      <w:r w:rsidR="00F358A6" w:rsidRPr="00171346">
        <w:rPr>
          <w:rFonts w:cstheme="minorHAnsi"/>
        </w:rPr>
        <w:t>n were significantly more inclined</w:t>
      </w:r>
      <w:r w:rsidR="00F35689" w:rsidRPr="00171346">
        <w:rPr>
          <w:rFonts w:cstheme="minorHAnsi"/>
        </w:rPr>
        <w:t xml:space="preserve"> than those who were</w:t>
      </w:r>
      <w:r w:rsidR="0047529C">
        <w:rPr>
          <w:rFonts w:cstheme="minorHAnsi"/>
        </w:rPr>
        <w:t xml:space="preserve">n’t </w:t>
      </w:r>
      <w:r w:rsidRPr="00171346">
        <w:rPr>
          <w:rFonts w:cstheme="minorHAnsi"/>
        </w:rPr>
        <w:t xml:space="preserve">to say that they were </w:t>
      </w:r>
      <w:r w:rsidR="0047529C">
        <w:rPr>
          <w:rFonts w:cstheme="minorHAnsi"/>
        </w:rPr>
        <w:t xml:space="preserve">likely (net </w:t>
      </w:r>
      <w:r w:rsidRPr="00171346">
        <w:rPr>
          <w:rFonts w:cstheme="minorHAnsi"/>
        </w:rPr>
        <w:t>very or quite likely</w:t>
      </w:r>
      <w:r w:rsidR="0047529C">
        <w:rPr>
          <w:rFonts w:cstheme="minorHAnsi"/>
        </w:rPr>
        <w:t>)</w:t>
      </w:r>
      <w:r w:rsidR="00F358A6" w:rsidRPr="00171346">
        <w:rPr>
          <w:rFonts w:cstheme="minorHAnsi"/>
        </w:rPr>
        <w:t xml:space="preserve"> </w:t>
      </w:r>
      <w:r w:rsidRPr="00171346">
        <w:rPr>
          <w:rFonts w:cstheme="minorHAnsi"/>
        </w:rPr>
        <w:t xml:space="preserve">to use the </w:t>
      </w:r>
      <w:r w:rsidR="00591C61">
        <w:rPr>
          <w:rFonts w:cstheme="minorHAnsi"/>
        </w:rPr>
        <w:t xml:space="preserve">test </w:t>
      </w:r>
      <w:r w:rsidRPr="00171346">
        <w:rPr>
          <w:rFonts w:cstheme="minorHAnsi"/>
        </w:rPr>
        <w:t>kit next time it was sent to them</w:t>
      </w:r>
      <w:r w:rsidR="00C65672">
        <w:rPr>
          <w:rFonts w:cstheme="minorHAnsi"/>
        </w:rPr>
        <w:t xml:space="preserve"> (91%, higher than 82%)</w:t>
      </w:r>
      <w:r w:rsidR="00520E72">
        <w:rPr>
          <w:rFonts w:cstheme="minorHAnsi"/>
        </w:rPr>
        <w:t>.</w:t>
      </w:r>
    </w:p>
    <w:p w:rsidR="00F35689" w:rsidRPr="00171346" w:rsidRDefault="00D56C21" w:rsidP="00D4588B">
      <w:pPr>
        <w:rPr>
          <w:rFonts w:cstheme="minorHAnsi"/>
        </w:rPr>
      </w:pPr>
      <w:r>
        <w:rPr>
          <w:rFonts w:cstheme="minorHAnsi"/>
        </w:rPr>
        <w:t>Older r</w:t>
      </w:r>
      <w:r w:rsidR="002D2248" w:rsidRPr="00171346">
        <w:rPr>
          <w:rFonts w:cstheme="minorHAnsi"/>
        </w:rPr>
        <w:t>espondents</w:t>
      </w:r>
      <w:r w:rsidR="00123962">
        <w:rPr>
          <w:rFonts w:cstheme="minorHAnsi"/>
        </w:rPr>
        <w:t xml:space="preserve"> who were aware of the campaign</w:t>
      </w:r>
      <w:r w:rsidR="002D2248" w:rsidRPr="00171346">
        <w:rPr>
          <w:rFonts w:cstheme="minorHAnsi"/>
        </w:rPr>
        <w:t xml:space="preserve"> aged 70-74 year</w:t>
      </w:r>
      <w:r w:rsidR="00F358A6" w:rsidRPr="00171346">
        <w:rPr>
          <w:rFonts w:cstheme="minorHAnsi"/>
        </w:rPr>
        <w:t>s were significantly less inclined</w:t>
      </w:r>
      <w:r>
        <w:rPr>
          <w:rFonts w:cstheme="minorHAnsi"/>
        </w:rPr>
        <w:t xml:space="preserve"> than younger respondents</w:t>
      </w:r>
      <w:r w:rsidR="00123962">
        <w:rPr>
          <w:rFonts w:cstheme="minorHAnsi"/>
        </w:rPr>
        <w:t xml:space="preserve"> who were aware of the campaign</w:t>
      </w:r>
      <w:r w:rsidR="002D2248" w:rsidRPr="00171346">
        <w:rPr>
          <w:rFonts w:cstheme="minorHAnsi"/>
        </w:rPr>
        <w:t xml:space="preserve"> to say that they were </w:t>
      </w:r>
      <w:r>
        <w:rPr>
          <w:rFonts w:cstheme="minorHAnsi"/>
        </w:rPr>
        <w:t>likely (</w:t>
      </w:r>
      <w:r w:rsidR="002D2248" w:rsidRPr="00171346">
        <w:rPr>
          <w:rFonts w:cstheme="minorHAnsi"/>
        </w:rPr>
        <w:t>very or quite</w:t>
      </w:r>
      <w:r>
        <w:rPr>
          <w:rFonts w:cstheme="minorHAnsi"/>
        </w:rPr>
        <w:t>)</w:t>
      </w:r>
      <w:r w:rsidR="002D2248" w:rsidRPr="00171346">
        <w:rPr>
          <w:rFonts w:cstheme="minorHAnsi"/>
        </w:rPr>
        <w:t xml:space="preserve"> to use the </w:t>
      </w:r>
      <w:r w:rsidR="00DE6F13">
        <w:rPr>
          <w:rFonts w:cstheme="minorHAnsi"/>
        </w:rPr>
        <w:t>NBCSP</w:t>
      </w:r>
      <w:r w:rsidR="002D2248" w:rsidRPr="00171346">
        <w:rPr>
          <w:rFonts w:cstheme="minorHAnsi"/>
        </w:rPr>
        <w:t xml:space="preserve"> ki</w:t>
      </w:r>
      <w:r w:rsidR="00747115">
        <w:rPr>
          <w:rFonts w:cstheme="minorHAnsi"/>
        </w:rPr>
        <w:t>t next time it was sent to them</w:t>
      </w:r>
      <w:r w:rsidR="00980D4E">
        <w:rPr>
          <w:rFonts w:cstheme="minorHAnsi"/>
        </w:rPr>
        <w:t xml:space="preserve"> (78%, lower than 85%)</w:t>
      </w:r>
      <w:r w:rsidR="00747115">
        <w:rPr>
          <w:rFonts w:cstheme="minorHAnsi"/>
        </w:rPr>
        <w:t>.</w:t>
      </w:r>
    </w:p>
    <w:p w:rsidR="00F41365" w:rsidRPr="00FD7F49" w:rsidRDefault="00F41365" w:rsidP="00FD7F49">
      <w:pPr>
        <w:pStyle w:val="Heading3"/>
      </w:pPr>
      <w:bookmarkStart w:id="247" w:name="_Toc430246606"/>
      <w:bookmarkStart w:id="248" w:name="_Toc432476021"/>
      <w:bookmarkStart w:id="249" w:name="_Toc432476115"/>
      <w:bookmarkStart w:id="250" w:name="_Toc432476293"/>
      <w:bookmarkStart w:id="251" w:name="_Toc433101299"/>
      <w:r w:rsidRPr="00FD7F49">
        <w:t>Overall Awareness of the NBCSP</w:t>
      </w:r>
      <w:bookmarkEnd w:id="247"/>
      <w:bookmarkEnd w:id="248"/>
      <w:bookmarkEnd w:id="249"/>
      <w:bookmarkEnd w:id="250"/>
      <w:bookmarkEnd w:id="251"/>
    </w:p>
    <w:p w:rsidR="00AB68ED" w:rsidRPr="00AB68ED" w:rsidRDefault="00AB68ED" w:rsidP="00D4588B">
      <w:pPr>
        <w:rPr>
          <w:rFonts w:cstheme="minorHAnsi"/>
        </w:rPr>
      </w:pPr>
      <w:r w:rsidRPr="00AB68ED">
        <w:rPr>
          <w:rFonts w:cstheme="minorHAnsi"/>
        </w:rPr>
        <w:t xml:space="preserve">Overall awareness of the </w:t>
      </w:r>
      <w:r>
        <w:rPr>
          <w:rFonts w:cstheme="minorHAnsi"/>
        </w:rPr>
        <w:t xml:space="preserve">NBCSP </w:t>
      </w:r>
      <w:r w:rsidRPr="00AB68ED">
        <w:rPr>
          <w:rFonts w:cstheme="minorHAnsi"/>
        </w:rPr>
        <w:t>was high</w:t>
      </w:r>
      <w:r w:rsidR="00E95D77">
        <w:rPr>
          <w:rFonts w:cstheme="minorHAnsi"/>
        </w:rPr>
        <w:t>,</w:t>
      </w:r>
      <w:r w:rsidRPr="00AB68ED">
        <w:rPr>
          <w:rFonts w:cstheme="minorHAnsi"/>
        </w:rPr>
        <w:t xml:space="preserve"> with </w:t>
      </w:r>
      <w:r>
        <w:rPr>
          <w:rFonts w:cstheme="minorHAnsi"/>
        </w:rPr>
        <w:t>91</w:t>
      </w:r>
      <w:r w:rsidRPr="00AB68ED">
        <w:rPr>
          <w:rFonts w:cstheme="minorHAnsi"/>
        </w:rPr>
        <w:t xml:space="preserve">% of </w:t>
      </w:r>
      <w:r>
        <w:rPr>
          <w:rFonts w:cstheme="minorHAnsi"/>
        </w:rPr>
        <w:t>people</w:t>
      </w:r>
      <w:r w:rsidR="00747115">
        <w:rPr>
          <w:rFonts w:cstheme="minorHAnsi"/>
        </w:rPr>
        <w:t xml:space="preserve"> surveyed reporting that </w:t>
      </w:r>
      <w:r w:rsidRPr="00AB68ED">
        <w:rPr>
          <w:rFonts w:cstheme="minorHAnsi"/>
        </w:rPr>
        <w:t xml:space="preserve">they had heard of the </w:t>
      </w:r>
      <w:r w:rsidR="00AD5BA4">
        <w:rPr>
          <w:rFonts w:cstheme="minorHAnsi"/>
        </w:rPr>
        <w:t>p</w:t>
      </w:r>
      <w:r w:rsidRPr="00AB68ED">
        <w:rPr>
          <w:rFonts w:cstheme="minorHAnsi"/>
        </w:rPr>
        <w:t>rogram</w:t>
      </w:r>
      <w:r w:rsidR="00AD5BA4">
        <w:rPr>
          <w:rFonts w:cstheme="minorHAnsi"/>
        </w:rPr>
        <w:t>me</w:t>
      </w:r>
      <w:r w:rsidRPr="00AB68ED">
        <w:rPr>
          <w:rFonts w:cstheme="minorHAnsi"/>
        </w:rPr>
        <w:t>.</w:t>
      </w:r>
      <w:r w:rsidR="000027BE">
        <w:rPr>
          <w:rFonts w:cstheme="minorHAnsi"/>
        </w:rPr>
        <w:t xml:space="preserve"> </w:t>
      </w:r>
      <w:r w:rsidRPr="00AB68ED">
        <w:rPr>
          <w:rFonts w:cstheme="minorHAnsi"/>
        </w:rPr>
        <w:t xml:space="preserve">Respondents who were aware of the </w:t>
      </w:r>
      <w:r w:rsidR="00A134DA" w:rsidRPr="00DF2A7A">
        <w:rPr>
          <w:rStyle w:val="Emphasis"/>
        </w:rPr>
        <w:t>A Gift for Living</w:t>
      </w:r>
      <w:r w:rsidRPr="00AB68ED">
        <w:rPr>
          <w:rFonts w:cstheme="minorHAnsi"/>
        </w:rPr>
        <w:t xml:space="preserve"> campaign were significantly more likely than </w:t>
      </w:r>
      <w:r>
        <w:rPr>
          <w:rFonts w:cstheme="minorHAnsi"/>
        </w:rPr>
        <w:t xml:space="preserve">respondents </w:t>
      </w:r>
      <w:r w:rsidRPr="00AB68ED">
        <w:rPr>
          <w:rFonts w:cstheme="minorHAnsi"/>
        </w:rPr>
        <w:t xml:space="preserve">not aware to </w:t>
      </w:r>
      <w:r w:rsidR="00AD5BA4">
        <w:rPr>
          <w:rFonts w:cstheme="minorHAnsi"/>
        </w:rPr>
        <w:t xml:space="preserve">also be </w:t>
      </w:r>
      <w:r w:rsidRPr="00AB68ED">
        <w:rPr>
          <w:rFonts w:cstheme="minorHAnsi"/>
        </w:rPr>
        <w:t>aware of the program</w:t>
      </w:r>
      <w:r w:rsidR="00AD5BA4">
        <w:rPr>
          <w:rFonts w:cstheme="minorHAnsi"/>
        </w:rPr>
        <w:t>me (96%, higher than 89%)</w:t>
      </w:r>
      <w:r w:rsidR="00D4588B">
        <w:rPr>
          <w:rFonts w:cstheme="minorHAnsi"/>
        </w:rPr>
        <w:t>.</w:t>
      </w:r>
    </w:p>
    <w:p w:rsidR="00AB68ED" w:rsidRDefault="00AB68ED" w:rsidP="00D4588B">
      <w:pPr>
        <w:rPr>
          <w:rFonts w:cstheme="minorHAnsi"/>
        </w:rPr>
      </w:pPr>
      <w:r>
        <w:rPr>
          <w:rFonts w:cstheme="minorHAnsi"/>
        </w:rPr>
        <w:t>Female respondents were significantly more</w:t>
      </w:r>
      <w:r w:rsidRPr="00AB68ED">
        <w:rPr>
          <w:rFonts w:cstheme="minorHAnsi"/>
        </w:rPr>
        <w:t xml:space="preserve"> likely than </w:t>
      </w:r>
      <w:r>
        <w:rPr>
          <w:rFonts w:cstheme="minorHAnsi"/>
        </w:rPr>
        <w:t xml:space="preserve">males </w:t>
      </w:r>
      <w:r w:rsidRPr="00AB68ED">
        <w:rPr>
          <w:rFonts w:cstheme="minorHAnsi"/>
        </w:rPr>
        <w:t xml:space="preserve">to have heard of the </w:t>
      </w:r>
      <w:r w:rsidR="00AD5BA4">
        <w:rPr>
          <w:rFonts w:cstheme="minorHAnsi"/>
        </w:rPr>
        <w:t>p</w:t>
      </w:r>
      <w:r w:rsidRPr="00AB68ED">
        <w:rPr>
          <w:rFonts w:cstheme="minorHAnsi"/>
        </w:rPr>
        <w:t>rogra</w:t>
      </w:r>
      <w:r>
        <w:rPr>
          <w:rFonts w:cstheme="minorHAnsi"/>
        </w:rPr>
        <w:t>m</w:t>
      </w:r>
      <w:r w:rsidR="00AD5BA4">
        <w:rPr>
          <w:rFonts w:cstheme="minorHAnsi"/>
        </w:rPr>
        <w:t>me</w:t>
      </w:r>
      <w:r w:rsidR="00E95D77">
        <w:rPr>
          <w:rFonts w:cstheme="minorHAnsi"/>
        </w:rPr>
        <w:t>,</w:t>
      </w:r>
      <w:r>
        <w:rPr>
          <w:rFonts w:cstheme="minorHAnsi"/>
        </w:rPr>
        <w:t xml:space="preserve"> although overall awareness in both </w:t>
      </w:r>
      <w:r w:rsidRPr="00AB68ED">
        <w:rPr>
          <w:rFonts w:cstheme="minorHAnsi"/>
        </w:rPr>
        <w:t>groups still remained high</w:t>
      </w:r>
      <w:r w:rsidR="00AD5BA4">
        <w:rPr>
          <w:rFonts w:cstheme="minorHAnsi"/>
        </w:rPr>
        <w:t xml:space="preserve"> (92% compared with 89%)</w:t>
      </w:r>
      <w:r w:rsidRPr="00AB68ED">
        <w:rPr>
          <w:rFonts w:cstheme="minorHAnsi"/>
        </w:rPr>
        <w:t>.</w:t>
      </w:r>
      <w:r w:rsidR="000027BE">
        <w:rPr>
          <w:rFonts w:cstheme="minorHAnsi"/>
        </w:rPr>
        <w:t xml:space="preserve"> </w:t>
      </w:r>
      <w:r>
        <w:rPr>
          <w:rFonts w:cstheme="minorHAnsi"/>
        </w:rPr>
        <w:t>Older r</w:t>
      </w:r>
      <w:r w:rsidRPr="00AB68ED">
        <w:rPr>
          <w:rFonts w:cstheme="minorHAnsi"/>
        </w:rPr>
        <w:t xml:space="preserve">espondents aged </w:t>
      </w:r>
      <w:r>
        <w:rPr>
          <w:rFonts w:cstheme="minorHAnsi"/>
        </w:rPr>
        <w:t>70</w:t>
      </w:r>
      <w:r w:rsidRPr="00AB68ED">
        <w:rPr>
          <w:rFonts w:cstheme="minorHAnsi"/>
        </w:rPr>
        <w:t xml:space="preserve">-74 years were significantly less likely than </w:t>
      </w:r>
      <w:r>
        <w:rPr>
          <w:rFonts w:cstheme="minorHAnsi"/>
        </w:rPr>
        <w:t xml:space="preserve">younger respondents aged 50-69 years </w:t>
      </w:r>
      <w:r w:rsidRPr="00AB68ED">
        <w:rPr>
          <w:rFonts w:cstheme="minorHAnsi"/>
        </w:rPr>
        <w:t>to say that they were aware of the program</w:t>
      </w:r>
      <w:r w:rsidR="00AD5BA4">
        <w:rPr>
          <w:rFonts w:cstheme="minorHAnsi"/>
        </w:rPr>
        <w:t>me</w:t>
      </w:r>
      <w:r w:rsidR="00A35581">
        <w:rPr>
          <w:rFonts w:cstheme="minorHAnsi"/>
        </w:rPr>
        <w:t xml:space="preserve"> (81% compared with 92%)</w:t>
      </w:r>
      <w:r w:rsidR="00D4588B">
        <w:rPr>
          <w:rFonts w:cstheme="minorHAnsi"/>
        </w:rPr>
        <w:t>.</w:t>
      </w:r>
    </w:p>
    <w:p w:rsidR="00AB68ED" w:rsidRDefault="00AB68ED" w:rsidP="00D4588B">
      <w:pPr>
        <w:rPr>
          <w:rFonts w:cstheme="minorHAnsi"/>
        </w:rPr>
      </w:pPr>
      <w:r>
        <w:rPr>
          <w:rFonts w:cstheme="minorHAnsi"/>
        </w:rPr>
        <w:t>Respondents from Aboriginal and Torres Strait Islander backgrounds and respondents from culturally and linguistically diverse backgrounds were significantly less likely than all other respondents to be aware of the NBCSP</w:t>
      </w:r>
      <w:r w:rsidR="003773B5">
        <w:rPr>
          <w:rFonts w:cstheme="minorHAnsi"/>
        </w:rPr>
        <w:t xml:space="preserve"> (81%, 83%, </w:t>
      </w:r>
      <w:r w:rsidR="00E921A9">
        <w:rPr>
          <w:rFonts w:cstheme="minorHAnsi"/>
        </w:rPr>
        <w:t>and 91</w:t>
      </w:r>
      <w:r w:rsidR="003773B5">
        <w:rPr>
          <w:rFonts w:cstheme="minorHAnsi"/>
        </w:rPr>
        <w:t>% respectively)</w:t>
      </w:r>
      <w:r w:rsidR="00D4588B">
        <w:rPr>
          <w:rFonts w:cstheme="minorHAnsi"/>
        </w:rPr>
        <w:t>.</w:t>
      </w:r>
    </w:p>
    <w:p w:rsidR="00AB68ED" w:rsidRPr="00EE4430" w:rsidRDefault="00AB68ED" w:rsidP="00EE4430">
      <w:pPr>
        <w:pStyle w:val="Heading3"/>
        <w:rPr>
          <w:rStyle w:val="Strong"/>
          <w:b/>
        </w:rPr>
      </w:pPr>
      <w:bookmarkStart w:id="252" w:name="_Toc430246607"/>
      <w:bookmarkStart w:id="253" w:name="_Toc432476022"/>
      <w:bookmarkStart w:id="254" w:name="_Toc432476116"/>
      <w:bookmarkStart w:id="255" w:name="_Toc432476294"/>
      <w:bookmarkStart w:id="256" w:name="_Toc433101300"/>
      <w:r w:rsidRPr="00EE4430">
        <w:rPr>
          <w:rStyle w:val="Strong"/>
          <w:b/>
        </w:rPr>
        <w:t>Reported participation</w:t>
      </w:r>
      <w:bookmarkEnd w:id="252"/>
      <w:bookmarkEnd w:id="253"/>
      <w:bookmarkEnd w:id="254"/>
      <w:bookmarkEnd w:id="255"/>
      <w:bookmarkEnd w:id="256"/>
      <w:r w:rsidR="000027BE" w:rsidRPr="00EE4430">
        <w:rPr>
          <w:rStyle w:val="Strong"/>
          <w:b/>
        </w:rPr>
        <w:t xml:space="preserve"> </w:t>
      </w:r>
      <w:r w:rsidR="006556CB" w:rsidRPr="00EE4430">
        <w:rPr>
          <w:rStyle w:val="Strong"/>
          <w:b/>
        </w:rPr>
        <w:t xml:space="preserve"> </w:t>
      </w:r>
    </w:p>
    <w:p w:rsidR="00FF1275" w:rsidRDefault="00AB68ED" w:rsidP="00D4588B">
      <w:pPr>
        <w:rPr>
          <w:rFonts w:cstheme="minorHAnsi"/>
        </w:rPr>
      </w:pPr>
      <w:r w:rsidRPr="00380361">
        <w:rPr>
          <w:rFonts w:cstheme="minorHAnsi"/>
        </w:rPr>
        <w:t xml:space="preserve">Whilst one of the goals of the campaign strategy was to increase participation in the </w:t>
      </w:r>
      <w:r w:rsidR="00616B24" w:rsidRPr="00380361">
        <w:rPr>
          <w:rFonts w:cstheme="minorHAnsi"/>
        </w:rPr>
        <w:t>NBCSP</w:t>
      </w:r>
      <w:r w:rsidRPr="00380361">
        <w:rPr>
          <w:rFonts w:cstheme="minorHAnsi"/>
        </w:rPr>
        <w:t xml:space="preserve"> amongst </w:t>
      </w:r>
      <w:r w:rsidR="00616B24" w:rsidRPr="00380361">
        <w:rPr>
          <w:rFonts w:cstheme="minorHAnsi"/>
        </w:rPr>
        <w:t>people aged 50-74 years,</w:t>
      </w:r>
      <w:r w:rsidRPr="00380361">
        <w:rPr>
          <w:rFonts w:cstheme="minorHAnsi"/>
        </w:rPr>
        <w:t xml:space="preserve"> it is too early to attribute any change in reported participation in the </w:t>
      </w:r>
      <w:r w:rsidR="00616B24" w:rsidRPr="00380361">
        <w:rPr>
          <w:rFonts w:cstheme="minorHAnsi"/>
        </w:rPr>
        <w:t>NBCSP</w:t>
      </w:r>
      <w:r w:rsidRPr="00380361">
        <w:rPr>
          <w:rFonts w:cstheme="minorHAnsi"/>
        </w:rPr>
        <w:t xml:space="preserve"> to the effect of the </w:t>
      </w:r>
      <w:r w:rsidR="00A134DA" w:rsidRPr="00DF2A7A">
        <w:rPr>
          <w:rStyle w:val="Emphasis"/>
        </w:rPr>
        <w:t>A Gift for Living</w:t>
      </w:r>
      <w:r w:rsidRPr="00380361">
        <w:rPr>
          <w:rFonts w:cstheme="minorHAnsi"/>
        </w:rPr>
        <w:t xml:space="preserve"> campaign</w:t>
      </w:r>
      <w:r w:rsidR="006007BE" w:rsidRPr="00380361">
        <w:rPr>
          <w:rFonts w:cstheme="minorHAnsi"/>
        </w:rPr>
        <w:t xml:space="preserve"> as kits are distributed based on eligible ages</w:t>
      </w:r>
      <w:r w:rsidRPr="00380361">
        <w:rPr>
          <w:rFonts w:cstheme="minorHAnsi"/>
        </w:rPr>
        <w:t>.</w:t>
      </w:r>
      <w:r w:rsidR="000027BE">
        <w:rPr>
          <w:rFonts w:cstheme="minorHAnsi"/>
        </w:rPr>
        <w:t xml:space="preserve"> </w:t>
      </w:r>
      <w:r w:rsidR="0026784E" w:rsidRPr="00171346">
        <w:rPr>
          <w:rFonts w:cstheme="minorHAnsi"/>
        </w:rPr>
        <w:t xml:space="preserve">Of the people who were aware of the NBCSP, 85% said they had </w:t>
      </w:r>
      <w:r w:rsidR="003773B5">
        <w:rPr>
          <w:rFonts w:cstheme="minorHAnsi"/>
        </w:rPr>
        <w:t xml:space="preserve">ever </w:t>
      </w:r>
      <w:r w:rsidR="0026784E" w:rsidRPr="00171346">
        <w:rPr>
          <w:rFonts w:cstheme="minorHAnsi"/>
        </w:rPr>
        <w:t>received a kit in the post</w:t>
      </w:r>
      <w:r w:rsidR="003773B5">
        <w:rPr>
          <w:rFonts w:cstheme="minorHAnsi"/>
        </w:rPr>
        <w:t>;</w:t>
      </w:r>
      <w:r w:rsidR="000027BE">
        <w:rPr>
          <w:rFonts w:cstheme="minorHAnsi"/>
        </w:rPr>
        <w:t xml:space="preserve"> </w:t>
      </w:r>
      <w:r w:rsidR="0026784E" w:rsidRPr="00171346">
        <w:rPr>
          <w:rFonts w:cstheme="minorHAnsi"/>
        </w:rPr>
        <w:t>60% of those</w:t>
      </w:r>
      <w:r w:rsidR="003773B5">
        <w:rPr>
          <w:rFonts w:cstheme="minorHAnsi"/>
        </w:rPr>
        <w:t xml:space="preserve"> </w:t>
      </w:r>
      <w:r w:rsidR="00F45260">
        <w:rPr>
          <w:rFonts w:cstheme="minorHAnsi"/>
        </w:rPr>
        <w:t>reported having</w:t>
      </w:r>
      <w:r w:rsidR="00F45260" w:rsidRPr="00171346">
        <w:rPr>
          <w:rFonts w:cstheme="minorHAnsi"/>
        </w:rPr>
        <w:t xml:space="preserve"> </w:t>
      </w:r>
      <w:r w:rsidR="0026784E" w:rsidRPr="00171346">
        <w:rPr>
          <w:rFonts w:cstheme="minorHAnsi"/>
        </w:rPr>
        <w:t>completed</w:t>
      </w:r>
      <w:r w:rsidR="00856B69" w:rsidRPr="00171346">
        <w:rPr>
          <w:rFonts w:cstheme="minorHAnsi"/>
        </w:rPr>
        <w:t xml:space="preserve"> </w:t>
      </w:r>
      <w:r w:rsidR="0026784E" w:rsidRPr="00171346">
        <w:rPr>
          <w:rFonts w:cstheme="minorHAnsi"/>
        </w:rPr>
        <w:t>and sent it back</w:t>
      </w:r>
      <w:r w:rsidR="00616B24">
        <w:rPr>
          <w:rFonts w:cstheme="minorHAnsi"/>
        </w:rPr>
        <w:t xml:space="preserve">, resulting in an overall </w:t>
      </w:r>
      <w:r w:rsidR="006007BE">
        <w:rPr>
          <w:rFonts w:cstheme="minorHAnsi"/>
        </w:rPr>
        <w:t xml:space="preserve">reported </w:t>
      </w:r>
      <w:r w:rsidR="00616B24">
        <w:rPr>
          <w:rFonts w:cstheme="minorHAnsi"/>
        </w:rPr>
        <w:t>participation rate of 46%.</w:t>
      </w:r>
      <w:r w:rsidR="000027BE">
        <w:rPr>
          <w:rFonts w:cstheme="minorHAnsi"/>
        </w:rPr>
        <w:t xml:space="preserve"> </w:t>
      </w:r>
      <w:r w:rsidR="00C804AB" w:rsidRPr="00380361">
        <w:rPr>
          <w:rFonts w:cstheme="minorHAnsi"/>
        </w:rPr>
        <w:t xml:space="preserve">The main reasons given for not completing the FOBT </w:t>
      </w:r>
      <w:r w:rsidR="003773B5">
        <w:rPr>
          <w:rFonts w:cstheme="minorHAnsi"/>
        </w:rPr>
        <w:t>k</w:t>
      </w:r>
      <w:r w:rsidR="00C804AB" w:rsidRPr="00380361">
        <w:rPr>
          <w:rFonts w:cstheme="minorHAnsi"/>
        </w:rPr>
        <w:t xml:space="preserve">it were that respondents had </w:t>
      </w:r>
      <w:r w:rsidR="00980D4E">
        <w:rPr>
          <w:rFonts w:cstheme="minorHAnsi"/>
        </w:rPr>
        <w:t>undergone</w:t>
      </w:r>
      <w:r w:rsidR="00980D4E" w:rsidRPr="00380361">
        <w:rPr>
          <w:rFonts w:cstheme="minorHAnsi"/>
        </w:rPr>
        <w:t xml:space="preserve"> </w:t>
      </w:r>
      <w:r w:rsidR="00C804AB" w:rsidRPr="00380361">
        <w:rPr>
          <w:rFonts w:cstheme="minorHAnsi"/>
        </w:rPr>
        <w:t>a colonoscopy (25%) or that they were too lazy (16%).</w:t>
      </w:r>
    </w:p>
    <w:p w:rsidR="00D4588B" w:rsidRDefault="00616B24" w:rsidP="008E1D97">
      <w:pPr>
        <w:rPr>
          <w:rFonts w:cstheme="minorHAnsi"/>
        </w:rPr>
      </w:pPr>
      <w:r w:rsidRPr="00380361">
        <w:rPr>
          <w:rFonts w:cstheme="minorHAnsi"/>
        </w:rPr>
        <w:t>Respondents who were aware of the campaign were significantly more likely than respondents who were unaware to report participating in the program</w:t>
      </w:r>
      <w:r w:rsidR="006007BE" w:rsidRPr="00380361">
        <w:rPr>
          <w:rFonts w:cstheme="minorHAnsi"/>
        </w:rPr>
        <w:t>me (54% compared with 43%)</w:t>
      </w:r>
      <w:r w:rsidRPr="00380361">
        <w:rPr>
          <w:rFonts w:cstheme="minorHAnsi"/>
        </w:rPr>
        <w:t>.</w:t>
      </w:r>
    </w:p>
    <w:p w:rsidR="0000353F" w:rsidRDefault="0000353F" w:rsidP="0000353F">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w:t>
      </w:r>
      <w:r w:rsidRPr="0000353F">
        <w:t xml:space="preserve"> Reported participation amongst people 50-74 years</w:t>
      </w:r>
      <w:r>
        <w:t xml:space="preserve"> (</w:t>
      </w:r>
      <w:r w:rsidRPr="0000353F">
        <w:t>Overall reported participation = 46%</w:t>
      </w:r>
      <w:r>
        <w:t>)</w:t>
      </w:r>
      <w:r w:rsidR="006C5B1C">
        <w:rPr>
          <w:rStyle w:val="FootnoteReference"/>
        </w:rPr>
        <w:footnoteReference w:id="2"/>
      </w:r>
    </w:p>
    <w:p w:rsidR="0026784E" w:rsidRPr="008D51A5" w:rsidRDefault="00F9771B" w:rsidP="00AE3074">
      <w:pPr>
        <w:pStyle w:val="NoSpacing"/>
      </w:pPr>
      <w:r>
        <w:rPr>
          <w:noProof/>
          <w:lang w:eastAsia="en-AU"/>
        </w:rPr>
        <w:drawing>
          <wp:inline distT="0" distB="0" distL="0" distR="0" wp14:anchorId="0C7620A1" wp14:editId="2ACE8606">
            <wp:extent cx="5968365" cy="2981325"/>
            <wp:effectExtent l="0" t="0" r="0" b="9525"/>
            <wp:docPr id="4" name="Picture 4" descr="Figure 4 is a flow chart of reported participation amongst people 50-74 years.  &#10;1. Awareness of National Bowel Cancer Screening Program (NBCSP) Total 50-74 years n=1051, 91%&#10;Downward arrow&#10;2.Been sent a NBCSP test kit in the post - Total 50-74 years n=946, 85%.&#10;Downward arrow&#10;3. Completed the test and sent back - Total 50-74 years n= 798,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365" cy="2981325"/>
                    </a:xfrm>
                    <a:prstGeom prst="rect">
                      <a:avLst/>
                    </a:prstGeom>
                    <a:noFill/>
                  </pic:spPr>
                </pic:pic>
              </a:graphicData>
            </a:graphic>
          </wp:inline>
        </w:drawing>
      </w:r>
    </w:p>
    <w:p w:rsidR="00F72092" w:rsidRPr="00EE4430" w:rsidRDefault="00F72092" w:rsidP="00EE4430">
      <w:pPr>
        <w:pStyle w:val="Heading3"/>
        <w:rPr>
          <w:rStyle w:val="Strong"/>
          <w:b/>
        </w:rPr>
      </w:pPr>
      <w:bookmarkStart w:id="257" w:name="_Toc430246608"/>
      <w:bookmarkStart w:id="258" w:name="_Toc432476023"/>
      <w:bookmarkStart w:id="259" w:name="_Toc432476117"/>
      <w:bookmarkStart w:id="260" w:name="_Toc432476295"/>
      <w:bookmarkStart w:id="261" w:name="_Toc433101301"/>
      <w:r w:rsidRPr="00EE4430">
        <w:rPr>
          <w:rStyle w:val="Strong"/>
          <w:b/>
        </w:rPr>
        <w:t>Attitudes to screening</w:t>
      </w:r>
      <w:bookmarkEnd w:id="257"/>
      <w:bookmarkEnd w:id="258"/>
      <w:bookmarkEnd w:id="259"/>
      <w:bookmarkEnd w:id="260"/>
      <w:bookmarkEnd w:id="261"/>
    </w:p>
    <w:p w:rsidR="000C7D2A" w:rsidRDefault="0009454B" w:rsidP="00D4588B">
      <w:pPr>
        <w:rPr>
          <w:rFonts w:cstheme="minorHAnsi"/>
        </w:rPr>
      </w:pPr>
      <w:r w:rsidRPr="0009454B">
        <w:rPr>
          <w:rFonts w:cstheme="minorHAnsi"/>
        </w:rPr>
        <w:t xml:space="preserve">There was overwhelming agreement by all respondents with key statements that reflect the positive </w:t>
      </w:r>
      <w:r w:rsidR="00EA367E">
        <w:rPr>
          <w:rFonts w:cstheme="minorHAnsi"/>
        </w:rPr>
        <w:t>aspects</w:t>
      </w:r>
      <w:r w:rsidR="00EA367E" w:rsidRPr="0009454B">
        <w:rPr>
          <w:rFonts w:cstheme="minorHAnsi"/>
        </w:rPr>
        <w:t xml:space="preserve"> </w:t>
      </w:r>
      <w:r w:rsidRPr="0009454B">
        <w:rPr>
          <w:rFonts w:cstheme="minorHAnsi"/>
        </w:rPr>
        <w:t xml:space="preserve">of </w:t>
      </w:r>
      <w:r>
        <w:rPr>
          <w:rFonts w:cstheme="minorHAnsi"/>
        </w:rPr>
        <w:t>cancer</w:t>
      </w:r>
      <w:r w:rsidRPr="0009454B">
        <w:rPr>
          <w:rFonts w:cstheme="minorHAnsi"/>
        </w:rPr>
        <w:t xml:space="preserve"> screening</w:t>
      </w:r>
      <w:r w:rsidR="00764AD6">
        <w:rPr>
          <w:rFonts w:cstheme="minorHAnsi"/>
        </w:rPr>
        <w:t xml:space="preserve"> (see </w:t>
      </w:r>
      <w:r w:rsidR="00764AD6" w:rsidRPr="006C5B1C">
        <w:rPr>
          <w:rStyle w:val="Emphasis"/>
        </w:rPr>
        <w:t>Figure 5</w:t>
      </w:r>
      <w:r w:rsidR="00764AD6">
        <w:rPr>
          <w:rFonts w:cstheme="minorHAnsi"/>
        </w:rPr>
        <w:t>)</w:t>
      </w:r>
      <w:r w:rsidRPr="0009454B">
        <w:rPr>
          <w:rFonts w:cstheme="minorHAnsi"/>
        </w:rPr>
        <w:t>.</w:t>
      </w:r>
      <w:r w:rsidR="000027BE">
        <w:rPr>
          <w:rFonts w:cstheme="minorHAnsi"/>
        </w:rPr>
        <w:t xml:space="preserve"> </w:t>
      </w:r>
      <w:r w:rsidR="006C72A4">
        <w:rPr>
          <w:rFonts w:cstheme="minorHAnsi"/>
        </w:rPr>
        <w:t xml:space="preserve">The majority </w:t>
      </w:r>
      <w:r w:rsidRPr="0009454B">
        <w:rPr>
          <w:rFonts w:cstheme="minorHAnsi"/>
        </w:rPr>
        <w:t>agree</w:t>
      </w:r>
      <w:r w:rsidR="00E6281A">
        <w:rPr>
          <w:rFonts w:cstheme="minorHAnsi"/>
        </w:rPr>
        <w:t xml:space="preserve"> </w:t>
      </w:r>
      <w:r w:rsidRPr="00771AD6">
        <w:rPr>
          <w:rStyle w:val="Emphasis"/>
        </w:rPr>
        <w:t>that the benefits of screening outweigh the negatives</w:t>
      </w:r>
      <w:r w:rsidR="007622C9">
        <w:rPr>
          <w:rFonts w:cstheme="minorHAnsi"/>
        </w:rPr>
        <w:t xml:space="preserve"> </w:t>
      </w:r>
      <w:r w:rsidR="003773B5">
        <w:rPr>
          <w:rFonts w:cstheme="minorHAnsi"/>
        </w:rPr>
        <w:t>(n</w:t>
      </w:r>
      <w:r w:rsidR="00D217E8">
        <w:rPr>
          <w:rFonts w:cstheme="minorHAnsi"/>
        </w:rPr>
        <w:t>et 94</w:t>
      </w:r>
      <w:r w:rsidR="003773B5">
        <w:rPr>
          <w:rFonts w:cstheme="minorHAnsi"/>
        </w:rPr>
        <w:t xml:space="preserve">%) </w:t>
      </w:r>
      <w:r w:rsidR="006C72A4">
        <w:rPr>
          <w:rFonts w:cstheme="minorHAnsi"/>
        </w:rPr>
        <w:t>and</w:t>
      </w:r>
      <w:r w:rsidR="00E6281A">
        <w:rPr>
          <w:rFonts w:cstheme="minorHAnsi"/>
        </w:rPr>
        <w:t xml:space="preserve"> </w:t>
      </w:r>
      <w:r w:rsidRPr="0009454B">
        <w:rPr>
          <w:rFonts w:cstheme="minorHAnsi"/>
        </w:rPr>
        <w:t xml:space="preserve">that </w:t>
      </w:r>
      <w:r w:rsidR="000C7D2A" w:rsidRPr="00771AD6">
        <w:rPr>
          <w:rStyle w:val="Emphasis"/>
        </w:rPr>
        <w:t>regular screening is the best w</w:t>
      </w:r>
      <w:r w:rsidR="00FF1275" w:rsidRPr="00771AD6">
        <w:rPr>
          <w:rStyle w:val="Emphasis"/>
        </w:rPr>
        <w:t xml:space="preserve">ay </w:t>
      </w:r>
      <w:r w:rsidR="000C7D2A" w:rsidRPr="00771AD6">
        <w:rPr>
          <w:rStyle w:val="Emphasis"/>
        </w:rPr>
        <w:t>to detect bowel cancer</w:t>
      </w:r>
      <w:r w:rsidR="003773B5">
        <w:rPr>
          <w:rFonts w:cstheme="minorHAnsi"/>
        </w:rPr>
        <w:t xml:space="preserve"> (net 94%)</w:t>
      </w:r>
      <w:r w:rsidR="006C72A4">
        <w:rPr>
          <w:rFonts w:cstheme="minorHAnsi"/>
        </w:rPr>
        <w:t>.</w:t>
      </w:r>
      <w:r w:rsidR="000027BE">
        <w:rPr>
          <w:rFonts w:cstheme="minorHAnsi"/>
        </w:rPr>
        <w:t xml:space="preserve"> </w:t>
      </w:r>
      <w:r w:rsidR="006C72A4">
        <w:rPr>
          <w:rFonts w:cstheme="minorHAnsi"/>
        </w:rPr>
        <w:t>Respondents also</w:t>
      </w:r>
      <w:r w:rsidRPr="0009454B">
        <w:rPr>
          <w:rFonts w:cstheme="minorHAnsi"/>
        </w:rPr>
        <w:t xml:space="preserve"> </w:t>
      </w:r>
      <w:r w:rsidR="000C7D2A">
        <w:rPr>
          <w:rFonts w:cstheme="minorHAnsi"/>
        </w:rPr>
        <w:t xml:space="preserve">agreed </w:t>
      </w:r>
      <w:r w:rsidR="0006119E" w:rsidRPr="00BF2100">
        <w:rPr>
          <w:rFonts w:cstheme="minorHAnsi"/>
        </w:rPr>
        <w:t xml:space="preserve">that </w:t>
      </w:r>
      <w:r w:rsidR="0006119E" w:rsidRPr="00771AD6">
        <w:rPr>
          <w:rStyle w:val="Emphasis"/>
        </w:rPr>
        <w:t>it is important to continue screening until mid-70s</w:t>
      </w:r>
      <w:r w:rsidR="006C72A4" w:rsidRPr="006C5B1C">
        <w:rPr>
          <w:rStyle w:val="Emphasis"/>
        </w:rPr>
        <w:t xml:space="preserve"> </w:t>
      </w:r>
      <w:r w:rsidR="006C72A4">
        <w:rPr>
          <w:rFonts w:cstheme="minorHAnsi"/>
        </w:rPr>
        <w:t>(</w:t>
      </w:r>
      <w:r w:rsidR="00E6281A">
        <w:rPr>
          <w:rFonts w:cstheme="minorHAnsi"/>
        </w:rPr>
        <w:t>net 90</w:t>
      </w:r>
      <w:r w:rsidR="006C72A4">
        <w:rPr>
          <w:rFonts w:cstheme="minorHAnsi"/>
        </w:rPr>
        <w:t>%)</w:t>
      </w:r>
      <w:r w:rsidR="0006119E" w:rsidRPr="00BF2100">
        <w:rPr>
          <w:rFonts w:cstheme="minorHAnsi"/>
        </w:rPr>
        <w:t>.</w:t>
      </w:r>
    </w:p>
    <w:p w:rsidR="002B4F2D" w:rsidRDefault="000C7D2A" w:rsidP="00D4588B">
      <w:pPr>
        <w:rPr>
          <w:rFonts w:cstheme="minorHAnsi"/>
        </w:rPr>
      </w:pPr>
      <w:r>
        <w:rPr>
          <w:rFonts w:cstheme="minorHAnsi"/>
        </w:rPr>
        <w:t>Whilst t</w:t>
      </w:r>
      <w:r w:rsidR="0006119E" w:rsidRPr="00171346">
        <w:rPr>
          <w:rFonts w:cstheme="minorHAnsi"/>
        </w:rPr>
        <w:t>wo thirds</w:t>
      </w:r>
      <w:r w:rsidR="00D217E8">
        <w:rPr>
          <w:rFonts w:cstheme="minorHAnsi"/>
        </w:rPr>
        <w:t xml:space="preserve"> (63</w:t>
      </w:r>
      <w:r w:rsidR="003773B5">
        <w:rPr>
          <w:rFonts w:cstheme="minorHAnsi"/>
        </w:rPr>
        <w:t>%)</w:t>
      </w:r>
      <w:r w:rsidR="0006119E" w:rsidRPr="00171346">
        <w:rPr>
          <w:rFonts w:cstheme="minorHAnsi"/>
        </w:rPr>
        <w:t xml:space="preserve"> of respondents strongly agreed that </w:t>
      </w:r>
      <w:r w:rsidR="0006119E" w:rsidRPr="006C5B1C">
        <w:rPr>
          <w:rStyle w:val="Emphasis"/>
        </w:rPr>
        <w:t>the bowel cancer screening test is easy to do</w:t>
      </w:r>
      <w:r w:rsidR="007622C9" w:rsidRPr="00C324B9">
        <w:rPr>
          <w:rFonts w:cstheme="minorHAnsi"/>
        </w:rPr>
        <w:t>,</w:t>
      </w:r>
      <w:r w:rsidR="0006119E" w:rsidRPr="00C324B9">
        <w:rPr>
          <w:rFonts w:cstheme="minorHAnsi"/>
        </w:rPr>
        <w:t xml:space="preserve"> 13% </w:t>
      </w:r>
      <w:r w:rsidR="007622C9" w:rsidRPr="00C324B9">
        <w:rPr>
          <w:rFonts w:cstheme="minorHAnsi"/>
        </w:rPr>
        <w:t>of</w:t>
      </w:r>
      <w:r w:rsidR="007622C9">
        <w:rPr>
          <w:rFonts w:cstheme="minorHAnsi"/>
        </w:rPr>
        <w:t xml:space="preserve"> respondents </w:t>
      </w:r>
      <w:r w:rsidR="00EA367E">
        <w:rPr>
          <w:rFonts w:cstheme="minorHAnsi"/>
        </w:rPr>
        <w:t xml:space="preserve">stated they </w:t>
      </w:r>
      <w:r w:rsidR="0006119E" w:rsidRPr="00171346">
        <w:rPr>
          <w:rFonts w:cstheme="minorHAnsi"/>
        </w:rPr>
        <w:t>did not know</w:t>
      </w:r>
      <w:r w:rsidR="007622C9">
        <w:rPr>
          <w:rFonts w:cstheme="minorHAnsi"/>
        </w:rPr>
        <w:t>, indicating a lack of understanding of FOBT requirements</w:t>
      </w:r>
      <w:r w:rsidR="00EA367E">
        <w:rPr>
          <w:rFonts w:cstheme="minorHAnsi"/>
        </w:rPr>
        <w:t xml:space="preserve"> or that they have not had the opportunity to participate</w:t>
      </w:r>
      <w:r w:rsidR="00D4588B">
        <w:rPr>
          <w:rFonts w:cstheme="minorHAnsi"/>
        </w:rPr>
        <w:t>.</w:t>
      </w:r>
    </w:p>
    <w:p w:rsidR="00D4588B" w:rsidRDefault="00D6060B" w:rsidP="008E1D97">
      <w:pPr>
        <w:rPr>
          <w:rFonts w:cstheme="minorHAnsi"/>
        </w:rPr>
      </w:pPr>
      <w:r>
        <w:rPr>
          <w:rFonts w:cstheme="minorHAnsi"/>
        </w:rPr>
        <w:t>Respondents aged 50-54 years were significantly less likely than older respondents to agree</w:t>
      </w:r>
      <w:r w:rsidRPr="006C5B1C">
        <w:rPr>
          <w:rStyle w:val="Emphasis"/>
        </w:rPr>
        <w:t xml:space="preserve"> </w:t>
      </w:r>
      <w:r w:rsidRPr="00771AD6">
        <w:rPr>
          <w:rStyle w:val="Emphasis"/>
        </w:rPr>
        <w:t>that the bowel cancer screening test is easy to do</w:t>
      </w:r>
      <w:r w:rsidR="00980D4E" w:rsidRPr="006C5B1C">
        <w:rPr>
          <w:rStyle w:val="Emphasis"/>
        </w:rPr>
        <w:t xml:space="preserve"> </w:t>
      </w:r>
      <w:r w:rsidR="00980D4E" w:rsidRPr="00E921A9">
        <w:rPr>
          <w:rFonts w:cstheme="minorHAnsi"/>
        </w:rPr>
        <w:t>(</w:t>
      </w:r>
      <w:r w:rsidR="00980D4E">
        <w:rPr>
          <w:rFonts w:cstheme="minorHAnsi"/>
        </w:rPr>
        <w:t>71%, lower than 85%</w:t>
      </w:r>
      <w:r w:rsidR="00980D4E" w:rsidRPr="00E921A9">
        <w:rPr>
          <w:rFonts w:cstheme="minorHAnsi"/>
        </w:rPr>
        <w:t>)</w:t>
      </w:r>
      <w:r w:rsidRPr="00E921A9">
        <w:rPr>
          <w:rFonts w:cstheme="minorHAnsi"/>
        </w:rPr>
        <w:t>.</w:t>
      </w:r>
      <w:r w:rsidR="000027BE">
        <w:rPr>
          <w:rFonts w:cstheme="minorHAnsi"/>
        </w:rPr>
        <w:t xml:space="preserve"> </w:t>
      </w:r>
      <w:r w:rsidR="002B4F2D">
        <w:rPr>
          <w:rFonts w:cstheme="minorHAnsi"/>
        </w:rPr>
        <w:t xml:space="preserve">Respondents who had already taken the FOBT </w:t>
      </w:r>
      <w:r w:rsidR="002B4F2D" w:rsidRPr="00190049">
        <w:rPr>
          <w:rFonts w:cstheme="minorHAnsi"/>
        </w:rPr>
        <w:t xml:space="preserve">test were significantly more likely than those who had not taken the test to agree </w:t>
      </w:r>
      <w:r w:rsidR="002B4F2D" w:rsidRPr="00771AD6">
        <w:rPr>
          <w:rStyle w:val="Emphasis"/>
        </w:rPr>
        <w:t>that the</w:t>
      </w:r>
      <w:r w:rsidR="002F236A" w:rsidRPr="00771AD6">
        <w:rPr>
          <w:rStyle w:val="Emphasis"/>
        </w:rPr>
        <w:t xml:space="preserve"> bowel cancer screening</w:t>
      </w:r>
      <w:r w:rsidR="002B4F2D" w:rsidRPr="00771AD6">
        <w:rPr>
          <w:rStyle w:val="Emphasis"/>
        </w:rPr>
        <w:t xml:space="preserve"> test is easy to do</w:t>
      </w:r>
      <w:r w:rsidR="00437814" w:rsidRPr="006C5B1C">
        <w:rPr>
          <w:rStyle w:val="Emphasis"/>
        </w:rPr>
        <w:t xml:space="preserve"> </w:t>
      </w:r>
      <w:r w:rsidR="00437814" w:rsidRPr="0037458E">
        <w:rPr>
          <w:rFonts w:cstheme="minorHAnsi"/>
        </w:rPr>
        <w:t>(96%</w:t>
      </w:r>
      <w:r w:rsidR="00437814" w:rsidRPr="00437814">
        <w:rPr>
          <w:rFonts w:cstheme="minorHAnsi"/>
        </w:rPr>
        <w:t>, higher</w:t>
      </w:r>
      <w:r w:rsidR="00437814" w:rsidRPr="0037458E">
        <w:rPr>
          <w:rFonts w:cstheme="minorHAnsi"/>
        </w:rPr>
        <w:t xml:space="preserve"> than 56%)</w:t>
      </w:r>
      <w:r w:rsidR="002B4F2D" w:rsidRPr="00437814">
        <w:rPr>
          <w:rFonts w:cstheme="minorHAnsi"/>
        </w:rPr>
        <w:t>.</w:t>
      </w:r>
    </w:p>
    <w:p w:rsidR="00F9771B" w:rsidRDefault="00F9771B" w:rsidP="008E1D97">
      <w:pPr>
        <w:rPr>
          <w:rFonts w:cstheme="minorHAnsi"/>
        </w:rPr>
      </w:pPr>
    </w:p>
    <w:p w:rsidR="0000353F" w:rsidRDefault="0000353F" w:rsidP="0000353F">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rsidR="00E33C1E">
        <w:t>:</w:t>
      </w:r>
      <w:r w:rsidRPr="0000353F">
        <w:t xml:space="preserve"> </w:t>
      </w:r>
      <w:r w:rsidRPr="00E6281A">
        <w:t>Attitudes to S</w:t>
      </w:r>
      <w:r>
        <w:t>creening</w:t>
      </w:r>
      <w:r w:rsidRPr="00AE3074">
        <w:t xml:space="preserve"> (Base: all respondents)</w:t>
      </w:r>
    </w:p>
    <w:p w:rsidR="00C324B9" w:rsidRDefault="00C324B9" w:rsidP="0000353F">
      <w:pPr>
        <w:pStyle w:val="NoSpacing"/>
      </w:pPr>
      <w:r>
        <w:rPr>
          <w:noProof/>
          <w:lang w:eastAsia="en-AU"/>
        </w:rPr>
        <w:drawing>
          <wp:inline distT="0" distB="0" distL="0" distR="0" wp14:anchorId="4FF85D3C" wp14:editId="061DA476">
            <wp:extent cx="5760000" cy="3336478"/>
            <wp:effectExtent l="0" t="0" r="0" b="0"/>
            <wp:docPr id="15" name="Picture 15" descr="Figure 5 is a 100% stacked bar chart illustrating the attitudes to screening (n=1051).&#10;The 6 response categories were:&#10;1. % Strongly agree&#10;2. % Partly agree&#10;3. % Neither agree nor disagree &#10;4. % Partly disagree&#10;5. % Strongly disagree&#10;6. % Don't know&#10;      &#10;1.'strongly agree' responses were: &#10;83% ‘The benefits of screening outweigh the negatives’&#10;79% ‘Regular screening is the best way to detect bowel cancer’&#10;74% ‘It’s important for people to continue screening until mid-70s’&#10;73% ‘Screening significantly reduces bowel cancer deaths’&#10;63% ‘The bowel cancer screening test is easy to do’&#10;59% ‘Screening can detect bowel cancer before any symptoms appear’&#10;&#10;2.'Partly agree' responses were:&#10;11% ‘The benefits of screening outweigh the negatives’&#10;15% ‘Regular screening is the best way to detect bowel cancer’&#10;16% ‘It’s important for people to continue screening until mid-70s’&#10;19% ‘Screening significantly reduces bowel cancer deaths’&#10;17% ‘The bowel cancer screening test is easy to do’&#10;22% ‘Screening can detect bowel cancer before any symptoms appear’&#10;&#10;3.'neither agree nor disagree' responses were:&#10;3% ‘The benefits of screening outweigh the negatives’&#10;2% ‘Regular screening is the best way to detect bowel cancer’&#10;3% ‘It’s important for people to continue screening until mid-70s’&#10;3% ‘Screening significantly reduces bowel cancer deaths’&#10;4% ‘The bowel cancer screening test is easy to do’&#10;6% ‘Screening can detect bowel cancer before any symptoms appear’&#10;&#10;4.'partly disagree' responses were:&#10;0% ‘The benefits of screening outweigh the negatives’&#10;1% ‘Regular screening is the best way to detect bowel cancer’&#10;2% ‘It’s important for people to continue screening until mid-70s’&#10;1% ‘Screening significantly reduces bowel cancer deaths’&#10;2% ‘The bowel cancer screening test is easy to do’&#10;3% ‘Screening can detect bowel cancer before any symptoms appear’&#10;&#10;5.'strongly disagree' responses were:&#10;1% ‘The benefits of screening outweigh the negatives’&#10;1% ‘Regular screening is the best way to detect bowel cancer’&#10;2% ‘It’s important for people to continue screening until mid-70s’&#10;0% ‘Screening significantly reduces bowel cancer deaths’&#10;2% ‘The bowel cancer screening test is easy to do’&#10;1% ‘Screening can detect bowel cancer before any symptoms appear’&#10;&#10;6.'don't know' responses were:&#10;3% ‘The benefits of screening outweigh the negatives’&#10;2% ‘Regular screening is the best way to detect bowel cancer’&#10;3% ‘It’s important for people to continue screening until mid-70s’&#10;3% ‘Screening significantly reduces bowel cancer deaths’&#10;13% ‘The bowel cancer screening test is easy to do’&#10;10% ‘Screening can detect bowel cancer before any symptoms app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336478"/>
                    </a:xfrm>
                    <a:prstGeom prst="rect">
                      <a:avLst/>
                    </a:prstGeom>
                    <a:noFill/>
                  </pic:spPr>
                </pic:pic>
              </a:graphicData>
            </a:graphic>
          </wp:inline>
        </w:drawing>
      </w:r>
    </w:p>
    <w:p w:rsidR="00F72092" w:rsidRPr="00171346" w:rsidRDefault="00F72092" w:rsidP="00FC40A9">
      <w:pPr>
        <w:rPr>
          <w:rFonts w:cstheme="minorHAnsi"/>
        </w:rPr>
      </w:pPr>
      <w:r w:rsidRPr="00171346">
        <w:rPr>
          <w:rFonts w:cstheme="minorHAnsi"/>
        </w:rPr>
        <w:t xml:space="preserve">Respondents who were aware of the campaign were more likely to </w:t>
      </w:r>
      <w:r w:rsidR="00B67910">
        <w:rPr>
          <w:rFonts w:cstheme="minorHAnsi"/>
        </w:rPr>
        <w:t>have positive attitudes</w:t>
      </w:r>
      <w:r w:rsidR="00E23E73" w:rsidRPr="00171346">
        <w:rPr>
          <w:rFonts w:cstheme="minorHAnsi"/>
        </w:rPr>
        <w:t xml:space="preserve"> </w:t>
      </w:r>
      <w:r w:rsidR="000C7D2A" w:rsidRPr="00171346">
        <w:rPr>
          <w:rFonts w:cstheme="minorHAnsi"/>
        </w:rPr>
        <w:t>than respondents who were not aware of the campaign</w:t>
      </w:r>
      <w:r w:rsidR="00B67910">
        <w:rPr>
          <w:rFonts w:cstheme="minorHAnsi"/>
        </w:rPr>
        <w:t>.</w:t>
      </w:r>
      <w:r w:rsidR="000027BE">
        <w:rPr>
          <w:rFonts w:cstheme="minorHAnsi"/>
        </w:rPr>
        <w:t xml:space="preserve"> </w:t>
      </w:r>
      <w:r w:rsidR="00B67910">
        <w:rPr>
          <w:rFonts w:cstheme="minorHAnsi"/>
        </w:rPr>
        <w:t xml:space="preserve">Agreement with </w:t>
      </w:r>
      <w:r w:rsidR="00764AD6">
        <w:rPr>
          <w:rFonts w:cstheme="minorHAnsi"/>
        </w:rPr>
        <w:t xml:space="preserve">all </w:t>
      </w:r>
      <w:r w:rsidR="00B67910">
        <w:rPr>
          <w:rFonts w:cstheme="minorHAnsi"/>
        </w:rPr>
        <w:t xml:space="preserve">positive attitude statements was significantly higher among respondents aware of </w:t>
      </w:r>
      <w:r w:rsidR="00764AD6">
        <w:rPr>
          <w:rFonts w:cstheme="minorHAnsi"/>
        </w:rPr>
        <w:t xml:space="preserve">NBCSP </w:t>
      </w:r>
      <w:r w:rsidR="00B67910">
        <w:rPr>
          <w:rFonts w:cstheme="minorHAnsi"/>
        </w:rPr>
        <w:t xml:space="preserve">campaign </w:t>
      </w:r>
      <w:r w:rsidR="00764AD6">
        <w:rPr>
          <w:rFonts w:cstheme="minorHAnsi"/>
        </w:rPr>
        <w:t xml:space="preserve">materials in comparison to respondents that were unaware (see </w:t>
      </w:r>
      <w:r w:rsidR="00764AD6" w:rsidRPr="006C5B1C">
        <w:rPr>
          <w:rStyle w:val="Emphasis"/>
        </w:rPr>
        <w:t xml:space="preserve">Table </w:t>
      </w:r>
      <w:r w:rsidR="002F236A" w:rsidRPr="006C5B1C">
        <w:rPr>
          <w:rStyle w:val="Emphasis"/>
        </w:rPr>
        <w:t>5</w:t>
      </w:r>
      <w:r w:rsidR="00764AD6">
        <w:rPr>
          <w:rFonts w:cstheme="minorHAnsi"/>
        </w:rPr>
        <w:t xml:space="preserve">). </w:t>
      </w:r>
    </w:p>
    <w:p w:rsidR="000327BF" w:rsidRDefault="000C7D2A" w:rsidP="00FC40A9">
      <w:pPr>
        <w:rPr>
          <w:rFonts w:cstheme="minorHAnsi"/>
        </w:rPr>
      </w:pPr>
      <w:r>
        <w:rPr>
          <w:rFonts w:cstheme="minorHAnsi"/>
        </w:rPr>
        <w:t xml:space="preserve">Whilst agreement with the </w:t>
      </w:r>
      <w:r w:rsidR="007622C9">
        <w:rPr>
          <w:rFonts w:cstheme="minorHAnsi"/>
        </w:rPr>
        <w:t xml:space="preserve">positive </w:t>
      </w:r>
      <w:r>
        <w:rPr>
          <w:rFonts w:cstheme="minorHAnsi"/>
        </w:rPr>
        <w:t>statements was also high amongst respondents from culturally an</w:t>
      </w:r>
      <w:r w:rsidR="00ED2F31">
        <w:rPr>
          <w:rFonts w:cstheme="minorHAnsi"/>
        </w:rPr>
        <w:t>d</w:t>
      </w:r>
      <w:r>
        <w:rPr>
          <w:rFonts w:cstheme="minorHAnsi"/>
        </w:rPr>
        <w:t xml:space="preserve"> linguistically diverse backgrounds</w:t>
      </w:r>
      <w:r w:rsidR="00ED2F31">
        <w:rPr>
          <w:rFonts w:cstheme="minorHAnsi"/>
        </w:rPr>
        <w:t>, this group of respondents</w:t>
      </w:r>
      <w:r>
        <w:rPr>
          <w:rFonts w:cstheme="minorHAnsi"/>
        </w:rPr>
        <w:t xml:space="preserve"> </w:t>
      </w:r>
      <w:r w:rsidR="00F72092" w:rsidRPr="00171346">
        <w:rPr>
          <w:rFonts w:cstheme="minorHAnsi"/>
        </w:rPr>
        <w:t>were significantly less likely</w:t>
      </w:r>
      <w:r>
        <w:rPr>
          <w:rFonts w:cstheme="minorHAnsi"/>
        </w:rPr>
        <w:t xml:space="preserve"> than English speaking respondents</w:t>
      </w:r>
      <w:r w:rsidR="00F72092" w:rsidRPr="00171346">
        <w:rPr>
          <w:rFonts w:cstheme="minorHAnsi"/>
        </w:rPr>
        <w:t xml:space="preserve"> to </w:t>
      </w:r>
      <w:r w:rsidR="00E23E73" w:rsidRPr="00171346">
        <w:rPr>
          <w:rFonts w:cstheme="minorHAnsi"/>
        </w:rPr>
        <w:t xml:space="preserve">agree with </w:t>
      </w:r>
      <w:r w:rsidR="000327BF">
        <w:rPr>
          <w:rFonts w:cstheme="minorHAnsi"/>
        </w:rPr>
        <w:t>the following statements:</w:t>
      </w:r>
    </w:p>
    <w:p w:rsidR="00E23E73" w:rsidRPr="00AE3074" w:rsidRDefault="000327BF" w:rsidP="00AE3074">
      <w:pPr>
        <w:pStyle w:val="BulletEmphasis"/>
      </w:pPr>
      <w:r w:rsidRPr="00AE3074">
        <w:t>Regular screening is the best way to detect bowel cancer</w:t>
      </w:r>
    </w:p>
    <w:p w:rsidR="00FF1275" w:rsidRPr="00AE3074" w:rsidRDefault="000327BF" w:rsidP="00AE3074">
      <w:pPr>
        <w:pStyle w:val="BulletEmphasis"/>
      </w:pPr>
      <w:r w:rsidRPr="00AE3074">
        <w:t>Screening significantly reduces bowel cancer deaths</w:t>
      </w:r>
    </w:p>
    <w:p w:rsidR="00FC40A9" w:rsidRPr="00AE3074" w:rsidRDefault="000327BF" w:rsidP="00AE3074">
      <w:pPr>
        <w:pStyle w:val="BulletEmphasis"/>
      </w:pPr>
      <w:r w:rsidRPr="00AE3074">
        <w:t>The benefits of screening outweigh the negatives</w:t>
      </w:r>
      <w:r w:rsidR="00FC40A9" w:rsidRPr="00DE6E8E">
        <w:br w:type="page"/>
      </w:r>
    </w:p>
    <w:p w:rsidR="00E00102" w:rsidRDefault="00E00102" w:rsidP="00E00102">
      <w:pPr>
        <w:pStyle w:val="Caption"/>
      </w:pPr>
      <w:r>
        <w:lastRenderedPageBreak/>
        <w:t xml:space="preserve">Table </w:t>
      </w:r>
      <w:r>
        <w:fldChar w:fldCharType="begin"/>
      </w:r>
      <w:r>
        <w:instrText xml:space="preserve"> SEQ Table \* ARABIC </w:instrText>
      </w:r>
      <w:r>
        <w:fldChar w:fldCharType="separate"/>
      </w:r>
      <w:r w:rsidR="00777ED9">
        <w:rPr>
          <w:noProof/>
        </w:rPr>
        <w:t>5</w:t>
      </w:r>
      <w:r>
        <w:fldChar w:fldCharType="end"/>
      </w:r>
      <w:r>
        <w:t>:</w:t>
      </w:r>
      <w:r w:rsidRPr="00E00102">
        <w:t xml:space="preserve"> </w:t>
      </w:r>
      <w:r>
        <w:t>Attitudes to screening (% agreement)</w:t>
      </w:r>
    </w:p>
    <w:tbl>
      <w:tblPr>
        <w:tblStyle w:val="TableGrid"/>
        <w:tblW w:w="5000" w:type="pct"/>
        <w:tblLook w:val="04A0" w:firstRow="1" w:lastRow="0" w:firstColumn="1" w:lastColumn="0" w:noHBand="0" w:noVBand="1"/>
        <w:tblDescription w:val="Table 5. Records the attitudes towards screening (% agreement). This table contains 5 Column headings, Column 1. Blank, Column 2. Aware of Campaign (n=287), Column 3. Not aware of campaign (n=764), Column 4. English language speaking (n=963) and Column 5. Non-English language speaking (n=88)."/>
      </w:tblPr>
      <w:tblGrid>
        <w:gridCol w:w="2458"/>
        <w:gridCol w:w="1639"/>
        <w:gridCol w:w="1711"/>
        <w:gridCol w:w="1565"/>
        <w:gridCol w:w="1643"/>
      </w:tblGrid>
      <w:tr w:rsidR="00BA458D" w:rsidRPr="0019185E" w:rsidTr="004616F9">
        <w:trPr>
          <w:cnfStyle w:val="100000000000" w:firstRow="1" w:lastRow="0" w:firstColumn="0" w:lastColumn="0" w:oddVBand="0" w:evenVBand="0" w:oddHBand="0" w:evenHBand="0" w:firstRowFirstColumn="0" w:firstRowLastColumn="0" w:lastRowFirstColumn="0" w:lastRowLastColumn="0"/>
          <w:tblHeader/>
        </w:trPr>
        <w:tc>
          <w:tcPr>
            <w:tcW w:w="1363" w:type="pct"/>
            <w:vAlign w:val="center"/>
          </w:tcPr>
          <w:p w:rsidR="00BA458D" w:rsidRPr="0019185E" w:rsidRDefault="00BA458D" w:rsidP="00E00102">
            <w:pPr>
              <w:pStyle w:val="TableRowStrongLeft"/>
              <w:rPr>
                <w:b w:val="0"/>
              </w:rPr>
            </w:pPr>
            <w:bookmarkStart w:id="262" w:name="Title5"/>
            <w:bookmarkEnd w:id="262"/>
          </w:p>
        </w:tc>
        <w:tc>
          <w:tcPr>
            <w:tcW w:w="909" w:type="pct"/>
            <w:vAlign w:val="center"/>
          </w:tcPr>
          <w:p w:rsidR="00BA458D" w:rsidRPr="006C5B1C" w:rsidRDefault="00BA458D" w:rsidP="006C5B1C">
            <w:pPr>
              <w:pStyle w:val="TableStrongCentre"/>
            </w:pPr>
            <w:r w:rsidRPr="006C5B1C">
              <w:t xml:space="preserve">Aware </w:t>
            </w:r>
            <w:r w:rsidR="00437814" w:rsidRPr="006C5B1C">
              <w:t>of Campaign</w:t>
            </w:r>
          </w:p>
          <w:p w:rsidR="004616F9" w:rsidRPr="006C5B1C" w:rsidRDefault="004616F9" w:rsidP="006C5B1C">
            <w:pPr>
              <w:pStyle w:val="TableStrongCentre"/>
            </w:pPr>
            <w:r w:rsidRPr="006C5B1C">
              <w:t>(n=287)</w:t>
            </w:r>
          </w:p>
        </w:tc>
        <w:tc>
          <w:tcPr>
            <w:tcW w:w="949" w:type="pct"/>
            <w:vAlign w:val="center"/>
          </w:tcPr>
          <w:p w:rsidR="00BA458D" w:rsidRPr="006C5B1C" w:rsidRDefault="00BA458D" w:rsidP="006C5B1C">
            <w:pPr>
              <w:pStyle w:val="TableStrongCentre"/>
            </w:pPr>
            <w:r w:rsidRPr="006C5B1C">
              <w:t xml:space="preserve">Not Aware </w:t>
            </w:r>
            <w:r w:rsidR="00437814" w:rsidRPr="006C5B1C">
              <w:t>of Campaign</w:t>
            </w:r>
          </w:p>
          <w:p w:rsidR="004616F9" w:rsidRPr="006C5B1C" w:rsidRDefault="004616F9" w:rsidP="006C5B1C">
            <w:pPr>
              <w:pStyle w:val="TableStrongCentre"/>
            </w:pPr>
            <w:r w:rsidRPr="006C5B1C">
              <w:t>(n=764)</w:t>
            </w:r>
          </w:p>
        </w:tc>
        <w:tc>
          <w:tcPr>
            <w:tcW w:w="868" w:type="pct"/>
            <w:vAlign w:val="center"/>
          </w:tcPr>
          <w:p w:rsidR="00BA458D" w:rsidRPr="006C5B1C" w:rsidRDefault="00BA458D" w:rsidP="006C5B1C">
            <w:pPr>
              <w:pStyle w:val="TableStrongCentre"/>
            </w:pPr>
            <w:r w:rsidRPr="006C5B1C">
              <w:t xml:space="preserve">English </w:t>
            </w:r>
            <w:r w:rsidR="00537F26" w:rsidRPr="006C5B1C">
              <w:t xml:space="preserve">Language </w:t>
            </w:r>
            <w:r w:rsidRPr="006C5B1C">
              <w:t>Speaking</w:t>
            </w:r>
          </w:p>
          <w:p w:rsidR="004616F9" w:rsidRPr="006C5B1C" w:rsidRDefault="004616F9" w:rsidP="006C5B1C">
            <w:pPr>
              <w:pStyle w:val="TableStrongCentre"/>
            </w:pPr>
            <w:r w:rsidRPr="006C5B1C">
              <w:t>(n=963)</w:t>
            </w:r>
          </w:p>
        </w:tc>
        <w:tc>
          <w:tcPr>
            <w:tcW w:w="911" w:type="pct"/>
            <w:vAlign w:val="center"/>
          </w:tcPr>
          <w:p w:rsidR="00537F26" w:rsidRPr="006C5B1C" w:rsidRDefault="00BA458D" w:rsidP="006C5B1C">
            <w:pPr>
              <w:pStyle w:val="TableStrongCentre"/>
            </w:pPr>
            <w:r w:rsidRPr="006C5B1C">
              <w:t>Non-English</w:t>
            </w:r>
          </w:p>
          <w:p w:rsidR="00BA458D" w:rsidRPr="006C5B1C" w:rsidRDefault="00537F26" w:rsidP="006C5B1C">
            <w:pPr>
              <w:pStyle w:val="TableStrongCentre"/>
            </w:pPr>
            <w:r w:rsidRPr="006C5B1C">
              <w:t>Language</w:t>
            </w:r>
            <w:r w:rsidR="00BA458D" w:rsidRPr="006C5B1C">
              <w:t xml:space="preserve"> Speaking</w:t>
            </w:r>
          </w:p>
          <w:p w:rsidR="004616F9" w:rsidRPr="006C5B1C" w:rsidRDefault="004616F9" w:rsidP="006C5B1C">
            <w:pPr>
              <w:pStyle w:val="TableStrongCentre"/>
            </w:pPr>
            <w:r w:rsidRPr="006C5B1C">
              <w:t>(n=88)</w:t>
            </w:r>
          </w:p>
        </w:tc>
      </w:tr>
      <w:tr w:rsidR="00BA458D" w:rsidRPr="0019185E" w:rsidTr="003C6B7D">
        <w:tc>
          <w:tcPr>
            <w:tcW w:w="1362" w:type="pct"/>
            <w:vAlign w:val="center"/>
          </w:tcPr>
          <w:p w:rsidR="00BA458D" w:rsidRPr="003C6B7D" w:rsidRDefault="00BA458D" w:rsidP="003C6B7D">
            <w:pPr>
              <w:pStyle w:val="TableText"/>
            </w:pPr>
            <w:r w:rsidRPr="003C6B7D">
              <w:t>Regular screening is the best way to detect bowel cancer</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97%</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92%</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94%</w:t>
            </w:r>
            <w:r w:rsidR="00AF1174" w:rsidRPr="008F5828">
              <w:t>*</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87%</w:t>
            </w:r>
            <w:r w:rsidR="00AF1174" w:rsidRPr="008F5828">
              <w:t>*</w:t>
            </w:r>
          </w:p>
        </w:tc>
      </w:tr>
      <w:tr w:rsidR="00BA458D" w:rsidRPr="0019185E" w:rsidTr="003C6B7D">
        <w:tc>
          <w:tcPr>
            <w:tcW w:w="1363" w:type="pct"/>
            <w:vAlign w:val="center"/>
          </w:tcPr>
          <w:p w:rsidR="00BA458D" w:rsidRPr="003C6B7D" w:rsidRDefault="00BA458D" w:rsidP="003C6B7D">
            <w:pPr>
              <w:pStyle w:val="TableText"/>
            </w:pPr>
            <w:r w:rsidRPr="003C6B7D">
              <w:t>It's important for people to continue screening until mid-70s</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96%</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88%</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91%</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87%</w:t>
            </w:r>
          </w:p>
        </w:tc>
      </w:tr>
      <w:tr w:rsidR="00BA458D" w:rsidRPr="0019185E" w:rsidTr="003C6B7D">
        <w:tc>
          <w:tcPr>
            <w:tcW w:w="1363" w:type="pct"/>
            <w:vAlign w:val="center"/>
          </w:tcPr>
          <w:p w:rsidR="00BA458D" w:rsidRPr="003C6B7D" w:rsidRDefault="00BA458D" w:rsidP="003C6B7D">
            <w:pPr>
              <w:pStyle w:val="TableText"/>
            </w:pPr>
            <w:r w:rsidRPr="003C6B7D">
              <w:t>Screening significantly reduces bowel cancer deaths</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97%</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91%</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93%</w:t>
            </w:r>
            <w:r w:rsidR="00AF1174" w:rsidRPr="008F5828">
              <w:t>*</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86%</w:t>
            </w:r>
            <w:r w:rsidR="00AF1174" w:rsidRPr="008F5828">
              <w:t>*</w:t>
            </w:r>
          </w:p>
        </w:tc>
      </w:tr>
      <w:tr w:rsidR="00BA458D" w:rsidRPr="0019185E" w:rsidTr="003C6B7D">
        <w:tc>
          <w:tcPr>
            <w:tcW w:w="1363" w:type="pct"/>
            <w:vAlign w:val="center"/>
          </w:tcPr>
          <w:p w:rsidR="00BA458D" w:rsidRPr="003C6B7D" w:rsidRDefault="00BA458D" w:rsidP="003C6B7D">
            <w:pPr>
              <w:pStyle w:val="TableText"/>
            </w:pPr>
            <w:r w:rsidRPr="003C6B7D">
              <w:t>The bowel cancer screening test is easy to do</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88%</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76%</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80%</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73%</w:t>
            </w:r>
          </w:p>
        </w:tc>
      </w:tr>
      <w:tr w:rsidR="00BA458D" w:rsidRPr="0019185E" w:rsidTr="003C6B7D">
        <w:tc>
          <w:tcPr>
            <w:tcW w:w="1363" w:type="pct"/>
            <w:vAlign w:val="center"/>
          </w:tcPr>
          <w:p w:rsidR="00BA458D" w:rsidRPr="003C6B7D" w:rsidRDefault="00BA458D" w:rsidP="003C6B7D">
            <w:pPr>
              <w:pStyle w:val="TableText"/>
            </w:pPr>
            <w:r w:rsidRPr="003C6B7D">
              <w:t>Screening can detect bowel cancer before any symptoms appear</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85%</w:t>
            </w:r>
            <w:r w:rsidR="00AF1174" w:rsidRPr="008F5828">
              <w:t>*</w:t>
            </w:r>
          </w:p>
        </w:tc>
        <w:tc>
          <w:tcPr>
            <w:tcW w:w="94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79%</w:t>
            </w:r>
            <w:r w:rsidR="00AF1174" w:rsidRPr="008F5828">
              <w:t>*</w:t>
            </w:r>
          </w:p>
        </w:tc>
        <w:tc>
          <w:tcPr>
            <w:tcW w:w="868"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82%</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74%</w:t>
            </w:r>
          </w:p>
        </w:tc>
      </w:tr>
      <w:tr w:rsidR="00BA458D" w:rsidRPr="0019185E" w:rsidTr="003C6B7D">
        <w:tc>
          <w:tcPr>
            <w:tcW w:w="1363" w:type="pct"/>
            <w:vAlign w:val="center"/>
          </w:tcPr>
          <w:p w:rsidR="00BA458D" w:rsidRPr="003C6B7D" w:rsidRDefault="00BA458D" w:rsidP="003C6B7D">
            <w:pPr>
              <w:pStyle w:val="TableText"/>
            </w:pPr>
            <w:r w:rsidRPr="003C6B7D">
              <w:t>The benefits of screening outweigh the negatives</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96%</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92%</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94%</w:t>
            </w:r>
            <w:r w:rsidR="00AF1174" w:rsidRPr="008F5828">
              <w:t>*</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81%</w:t>
            </w:r>
            <w:r w:rsidR="00AF1174" w:rsidRPr="008F5828">
              <w:t>*</w:t>
            </w:r>
          </w:p>
        </w:tc>
      </w:tr>
    </w:tbl>
    <w:p w:rsidR="00E32C42" w:rsidRPr="00635EE6" w:rsidRDefault="0026784E" w:rsidP="00635EE6">
      <w:pPr>
        <w:pStyle w:val="Heading3"/>
        <w:rPr>
          <w:rStyle w:val="Strong"/>
          <w:b/>
        </w:rPr>
      </w:pPr>
      <w:bookmarkStart w:id="263" w:name="_Toc430246609"/>
      <w:bookmarkStart w:id="264" w:name="_Toc432476024"/>
      <w:bookmarkStart w:id="265" w:name="_Toc432476118"/>
      <w:bookmarkStart w:id="266" w:name="_Toc432476296"/>
      <w:bookmarkStart w:id="267" w:name="_Toc433101302"/>
      <w:r w:rsidRPr="00635EE6">
        <w:rPr>
          <w:rStyle w:val="Strong"/>
          <w:b/>
        </w:rPr>
        <w:t>Beliefs about screening</w:t>
      </w:r>
      <w:bookmarkEnd w:id="263"/>
      <w:bookmarkEnd w:id="264"/>
      <w:bookmarkEnd w:id="265"/>
      <w:bookmarkEnd w:id="266"/>
      <w:bookmarkEnd w:id="267"/>
    </w:p>
    <w:p w:rsidR="001E48AB" w:rsidRDefault="00816627" w:rsidP="00B90D56">
      <w:r>
        <w:t>Respondents were asked at what age bowel cancer screening using the FOBT kit should commence.</w:t>
      </w:r>
      <w:r w:rsidR="000027BE">
        <w:t xml:space="preserve"> </w:t>
      </w:r>
      <w:r w:rsidR="00991AC4">
        <w:t>There was confusion about the recommendation with</w:t>
      </w:r>
      <w:r>
        <w:t xml:space="preserve"> 39% </w:t>
      </w:r>
      <w:r w:rsidR="00991AC4">
        <w:t xml:space="preserve">correctly </w:t>
      </w:r>
      <w:r>
        <w:t xml:space="preserve">stating </w:t>
      </w:r>
      <w:r w:rsidR="00286009">
        <w:t xml:space="preserve">screening should commence </w:t>
      </w:r>
      <w:r>
        <w:t xml:space="preserve">from </w:t>
      </w:r>
      <w:r w:rsidR="001E48AB">
        <w:t>50 years</w:t>
      </w:r>
      <w:r w:rsidR="00E629C8">
        <w:t xml:space="preserve"> </w:t>
      </w:r>
      <w:r w:rsidR="00991AC4">
        <w:t xml:space="preserve">however almost one in three (29%) believe screening should commence over 40 years, </w:t>
      </w:r>
      <w:r w:rsidR="00E629C8">
        <w:t>and a further 4% stating screening should commence from 60 years</w:t>
      </w:r>
      <w:r w:rsidR="00A75A56">
        <w:t>.</w:t>
      </w:r>
    </w:p>
    <w:p w:rsidR="0039768B" w:rsidRDefault="0039768B" w:rsidP="00FC40A9">
      <w:pPr>
        <w:rPr>
          <w:rFonts w:cstheme="minorHAnsi"/>
        </w:rPr>
      </w:pPr>
      <w:r>
        <w:rPr>
          <w:rFonts w:cstheme="minorHAnsi"/>
        </w:rPr>
        <w:t>Respondents who were aware of the campaign were also significantly more likely</w:t>
      </w:r>
      <w:r w:rsidRPr="00D302FC">
        <w:rPr>
          <w:rFonts w:cstheme="minorHAnsi"/>
        </w:rPr>
        <w:t xml:space="preserve"> </w:t>
      </w:r>
      <w:r>
        <w:rPr>
          <w:rFonts w:cstheme="minorHAnsi"/>
        </w:rPr>
        <w:t xml:space="preserve">than those unaware to agree that </w:t>
      </w:r>
      <w:r w:rsidRPr="00E921A9">
        <w:rPr>
          <w:rFonts w:cstheme="minorHAnsi"/>
        </w:rPr>
        <w:t>the</w:t>
      </w:r>
      <w:r>
        <w:rPr>
          <w:rFonts w:cstheme="minorHAnsi"/>
        </w:rPr>
        <w:t xml:space="preserve"> </w:t>
      </w:r>
      <w:r w:rsidRPr="00E921A9">
        <w:rPr>
          <w:rFonts w:cstheme="minorHAnsi"/>
        </w:rPr>
        <w:t>NBCSP FOBT kit is effective at detecting bowel cancer</w:t>
      </w:r>
      <w:r>
        <w:rPr>
          <w:rFonts w:cstheme="minorHAnsi"/>
        </w:rPr>
        <w:t xml:space="preserve"> (81% compared with 71%).</w:t>
      </w:r>
    </w:p>
    <w:p w:rsidR="0042743F" w:rsidRPr="00635EE6" w:rsidRDefault="0042743F" w:rsidP="00635EE6">
      <w:pPr>
        <w:pStyle w:val="Heading3"/>
        <w:rPr>
          <w:rStyle w:val="Strong"/>
          <w:b/>
        </w:rPr>
      </w:pPr>
      <w:bookmarkStart w:id="268" w:name="_Toc430246610"/>
      <w:bookmarkStart w:id="269" w:name="_Toc432476025"/>
      <w:bookmarkStart w:id="270" w:name="_Toc432476119"/>
      <w:bookmarkStart w:id="271" w:name="_Toc432476297"/>
      <w:bookmarkStart w:id="272" w:name="_Toc433101303"/>
      <w:r w:rsidRPr="00635EE6">
        <w:rPr>
          <w:rStyle w:val="Strong"/>
          <w:b/>
        </w:rPr>
        <w:t>Beliefs about the program</w:t>
      </w:r>
      <w:r w:rsidR="00EC78D6" w:rsidRPr="00635EE6">
        <w:rPr>
          <w:rStyle w:val="Strong"/>
          <w:b/>
        </w:rPr>
        <w:t>me</w:t>
      </w:r>
      <w:bookmarkEnd w:id="268"/>
      <w:bookmarkEnd w:id="269"/>
      <w:bookmarkEnd w:id="270"/>
      <w:bookmarkEnd w:id="271"/>
      <w:bookmarkEnd w:id="272"/>
    </w:p>
    <w:p w:rsidR="00741B44" w:rsidRDefault="00816627" w:rsidP="00FC40A9">
      <w:pPr>
        <w:rPr>
          <w:rFonts w:cstheme="minorHAnsi"/>
        </w:rPr>
      </w:pPr>
      <w:r>
        <w:rPr>
          <w:rFonts w:cstheme="minorHAnsi"/>
        </w:rPr>
        <w:t xml:space="preserve">Respondents </w:t>
      </w:r>
      <w:r w:rsidR="00EC78D6">
        <w:rPr>
          <w:rFonts w:cstheme="minorHAnsi"/>
        </w:rPr>
        <w:t>were also asked their beliefs about the programme and bowel cancer in general.</w:t>
      </w:r>
      <w:r w:rsidR="000027BE">
        <w:rPr>
          <w:rFonts w:cstheme="minorHAnsi"/>
        </w:rPr>
        <w:t xml:space="preserve"> </w:t>
      </w:r>
      <w:r w:rsidR="00EC78D6">
        <w:rPr>
          <w:rFonts w:cstheme="minorHAnsi"/>
        </w:rPr>
        <w:t>Those who were aware of the campaign were significantly more likely than those not aware to agree with the</w:t>
      </w:r>
      <w:r w:rsidR="00980D4E">
        <w:rPr>
          <w:rFonts w:cstheme="minorHAnsi"/>
        </w:rPr>
        <w:t xml:space="preserve"> bank of</w:t>
      </w:r>
      <w:r w:rsidR="00EC78D6">
        <w:rPr>
          <w:rFonts w:cstheme="minorHAnsi"/>
        </w:rPr>
        <w:t xml:space="preserve"> statements (see </w:t>
      </w:r>
      <w:r w:rsidR="00EC78D6" w:rsidRPr="0000353F">
        <w:rPr>
          <w:rStyle w:val="Emphasis"/>
        </w:rPr>
        <w:t xml:space="preserve">Table 8 </w:t>
      </w:r>
      <w:r w:rsidR="00EC78D6">
        <w:rPr>
          <w:rFonts w:cstheme="minorHAnsi"/>
        </w:rPr>
        <w:t>below</w:t>
      </w:r>
      <w:r w:rsidR="007C2755">
        <w:rPr>
          <w:rFonts w:cstheme="minorHAnsi"/>
        </w:rPr>
        <w:t>).</w:t>
      </w:r>
    </w:p>
    <w:p w:rsidR="00FC40A9" w:rsidRPr="008E1D97" w:rsidRDefault="00741B44" w:rsidP="008E1D97">
      <w:pPr>
        <w:rPr>
          <w:rFonts w:cstheme="minorHAnsi"/>
        </w:rPr>
      </w:pPr>
      <w:r>
        <w:rPr>
          <w:rFonts w:cstheme="minorHAnsi"/>
        </w:rPr>
        <w:t>In most cases</w:t>
      </w:r>
      <w:r w:rsidR="007C2755">
        <w:rPr>
          <w:rFonts w:cstheme="minorHAnsi"/>
        </w:rPr>
        <w:t>,</w:t>
      </w:r>
      <w:r>
        <w:rPr>
          <w:rFonts w:cstheme="minorHAnsi"/>
        </w:rPr>
        <w:t xml:space="preserve"> at least 25% of respondents did not know if the </w:t>
      </w:r>
      <w:r w:rsidR="00980D4E">
        <w:rPr>
          <w:rFonts w:cstheme="minorHAnsi"/>
        </w:rPr>
        <w:t xml:space="preserve">proposed </w:t>
      </w:r>
      <w:r>
        <w:rPr>
          <w:rFonts w:cstheme="minorHAnsi"/>
        </w:rPr>
        <w:t>statement was true or not.</w:t>
      </w:r>
      <w:r w:rsidR="000027BE">
        <w:rPr>
          <w:rFonts w:cstheme="minorHAnsi"/>
        </w:rPr>
        <w:t xml:space="preserve"> </w:t>
      </w:r>
      <w:r>
        <w:rPr>
          <w:rFonts w:cstheme="minorHAnsi"/>
        </w:rPr>
        <w:t xml:space="preserve">The only exception to this was that </w:t>
      </w:r>
      <w:r w:rsidR="00BE1699">
        <w:rPr>
          <w:rFonts w:cstheme="minorHAnsi"/>
        </w:rPr>
        <w:t xml:space="preserve">only </w:t>
      </w:r>
      <w:r>
        <w:rPr>
          <w:rFonts w:cstheme="minorHAnsi"/>
        </w:rPr>
        <w:t xml:space="preserve">5% do not know if </w:t>
      </w:r>
      <w:r w:rsidRPr="006C5B1C">
        <w:rPr>
          <w:rStyle w:val="Emphasis"/>
        </w:rPr>
        <w:t xml:space="preserve">the </w:t>
      </w:r>
      <w:r w:rsidRPr="00771AD6">
        <w:rPr>
          <w:rStyle w:val="Emphasis"/>
        </w:rPr>
        <w:t>National Bowel Cancer Screening Program is free</w:t>
      </w:r>
      <w:r>
        <w:rPr>
          <w:rFonts w:cstheme="minorHAnsi"/>
        </w:rPr>
        <w:t>.</w:t>
      </w:r>
    </w:p>
    <w:p w:rsidR="00E00102" w:rsidRDefault="00E00102" w:rsidP="00E00102">
      <w:pPr>
        <w:pStyle w:val="Caption"/>
      </w:pPr>
      <w:r>
        <w:lastRenderedPageBreak/>
        <w:t xml:space="preserve">Table </w:t>
      </w:r>
      <w:r>
        <w:fldChar w:fldCharType="begin"/>
      </w:r>
      <w:r>
        <w:instrText xml:space="preserve"> SEQ Table \* ARABIC </w:instrText>
      </w:r>
      <w:r>
        <w:fldChar w:fldCharType="separate"/>
      </w:r>
      <w:r w:rsidR="00777ED9">
        <w:rPr>
          <w:noProof/>
        </w:rPr>
        <w:t>6</w:t>
      </w:r>
      <w:r>
        <w:fldChar w:fldCharType="end"/>
      </w:r>
      <w:r>
        <w:t>:</w:t>
      </w:r>
      <w:r w:rsidRPr="00E00102">
        <w:t xml:space="preserve"> </w:t>
      </w:r>
      <w:r w:rsidRPr="00D302FC">
        <w:t xml:space="preserve">Beliefs about NBCSP </w:t>
      </w:r>
      <w:r>
        <w:t>(% Believe TRUE)</w:t>
      </w:r>
    </w:p>
    <w:tbl>
      <w:tblPr>
        <w:tblStyle w:val="TableGrid14"/>
        <w:tblW w:w="5319" w:type="pct"/>
        <w:tblLayout w:type="fixed"/>
        <w:tblLook w:val="04A0" w:firstRow="1" w:lastRow="0" w:firstColumn="1" w:lastColumn="0" w:noHBand="0" w:noVBand="1"/>
        <w:tblDescription w:val="Table 6. Looks at beliefs about the National Bowel Cancer Screening Program (NBCSP) (in % believe/true).  This table contains 3 Column headings, Column 1. Blank, Column 2. Aware of Campaign (n=287) and Column 3. Not aware of campaign (n=764).&#10;"/>
      </w:tblPr>
      <w:tblGrid>
        <w:gridCol w:w="5511"/>
        <w:gridCol w:w="2039"/>
        <w:gridCol w:w="2041"/>
      </w:tblGrid>
      <w:tr w:rsidR="00CF59FB" w:rsidRPr="00D302FC" w:rsidTr="00E514CC">
        <w:trPr>
          <w:trHeight w:val="300"/>
          <w:tblHeader/>
        </w:trPr>
        <w:tc>
          <w:tcPr>
            <w:tcW w:w="2873" w:type="pct"/>
            <w:noWrap/>
            <w:hideMark/>
          </w:tcPr>
          <w:p w:rsidR="00347965" w:rsidRPr="00171346" w:rsidRDefault="00347965" w:rsidP="003C6B7D">
            <w:pPr>
              <w:pStyle w:val="TableStrongCentre"/>
              <w:rPr>
                <w:lang w:eastAsia="en-AU"/>
              </w:rPr>
            </w:pPr>
            <w:bookmarkStart w:id="273" w:name="Title6"/>
            <w:bookmarkEnd w:id="273"/>
          </w:p>
        </w:tc>
        <w:tc>
          <w:tcPr>
            <w:tcW w:w="1063" w:type="pct"/>
            <w:noWrap/>
            <w:hideMark/>
          </w:tcPr>
          <w:p w:rsidR="00D302FC" w:rsidRDefault="00D302FC" w:rsidP="003C6B7D">
            <w:pPr>
              <w:pStyle w:val="TableStrongCentre"/>
              <w:rPr>
                <w:lang w:eastAsia="en-AU"/>
              </w:rPr>
            </w:pPr>
            <w:r w:rsidRPr="00171346">
              <w:rPr>
                <w:lang w:eastAsia="en-AU"/>
              </w:rPr>
              <w:t>Aware of Campaign</w:t>
            </w:r>
          </w:p>
          <w:p w:rsidR="00966D50" w:rsidRPr="00171346" w:rsidRDefault="00966D50" w:rsidP="003C6B7D">
            <w:pPr>
              <w:pStyle w:val="TableStrongCentre"/>
              <w:rPr>
                <w:lang w:eastAsia="en-AU"/>
              </w:rPr>
            </w:pPr>
            <w:r>
              <w:rPr>
                <w:lang w:eastAsia="en-AU"/>
              </w:rPr>
              <w:t>(n=287)</w:t>
            </w:r>
          </w:p>
        </w:tc>
        <w:tc>
          <w:tcPr>
            <w:tcW w:w="1064" w:type="pct"/>
            <w:noWrap/>
            <w:hideMark/>
          </w:tcPr>
          <w:p w:rsidR="00D302FC" w:rsidRDefault="00D302FC" w:rsidP="003C6B7D">
            <w:pPr>
              <w:pStyle w:val="TableStrongCentre"/>
              <w:rPr>
                <w:lang w:eastAsia="en-AU"/>
              </w:rPr>
            </w:pPr>
            <w:r w:rsidRPr="00171346">
              <w:rPr>
                <w:lang w:eastAsia="en-AU"/>
              </w:rPr>
              <w:t>Not Aware of Campaign</w:t>
            </w:r>
          </w:p>
          <w:p w:rsidR="00966D50" w:rsidRPr="00171346" w:rsidRDefault="00966D50" w:rsidP="003C6B7D">
            <w:pPr>
              <w:pStyle w:val="TableStrongCentre"/>
              <w:rPr>
                <w:lang w:eastAsia="en-AU"/>
              </w:rPr>
            </w:pPr>
            <w:r>
              <w:rPr>
                <w:lang w:eastAsia="en-AU"/>
              </w:rPr>
              <w:t>(n=764)</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The National Bowel Cancer Screening Program is free</w:t>
            </w:r>
          </w:p>
        </w:tc>
        <w:tc>
          <w:tcPr>
            <w:tcW w:w="1063" w:type="pct"/>
            <w:noWrap/>
            <w:hideMark/>
          </w:tcPr>
          <w:p w:rsidR="00D302FC" w:rsidRPr="00AF1174" w:rsidRDefault="00D302FC" w:rsidP="008F5828">
            <w:pPr>
              <w:pStyle w:val="TableTextRight"/>
              <w:rPr>
                <w:lang w:eastAsia="en-AU"/>
              </w:rPr>
            </w:pPr>
            <w:r w:rsidRPr="00AF1174">
              <w:rPr>
                <w:lang w:eastAsia="en-AU"/>
              </w:rPr>
              <w:t>97%</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91%</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The recommended interval for screening is every two years</w:t>
            </w:r>
          </w:p>
        </w:tc>
        <w:tc>
          <w:tcPr>
            <w:tcW w:w="1063" w:type="pct"/>
            <w:noWrap/>
            <w:hideMark/>
          </w:tcPr>
          <w:p w:rsidR="00D302FC" w:rsidRPr="00AF1174" w:rsidRDefault="00D302FC" w:rsidP="008F5828">
            <w:pPr>
              <w:pStyle w:val="TableTextRight"/>
              <w:rPr>
                <w:lang w:eastAsia="en-AU"/>
              </w:rPr>
            </w:pPr>
            <w:r w:rsidRPr="00AF1174">
              <w:rPr>
                <w:lang w:eastAsia="en-AU"/>
              </w:rPr>
              <w:t>77%</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58%</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Bowel cancer is Australia's second biggest cancer killer</w:t>
            </w:r>
          </w:p>
        </w:tc>
        <w:tc>
          <w:tcPr>
            <w:tcW w:w="1063" w:type="pct"/>
            <w:noWrap/>
            <w:hideMark/>
          </w:tcPr>
          <w:p w:rsidR="00D302FC" w:rsidRPr="00AF1174" w:rsidRDefault="00D302FC" w:rsidP="008F5828">
            <w:pPr>
              <w:pStyle w:val="TableTextRight"/>
              <w:rPr>
                <w:lang w:eastAsia="en-AU"/>
              </w:rPr>
            </w:pPr>
            <w:r w:rsidRPr="00AF1174">
              <w:rPr>
                <w:lang w:eastAsia="en-AU"/>
              </w:rPr>
              <w:t>74%</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53%</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 xml:space="preserve">The </w:t>
            </w:r>
            <w:r w:rsidR="00EC78D6" w:rsidRPr="008F5828">
              <w:t>p</w:t>
            </w:r>
            <w:r w:rsidRPr="008F5828">
              <w:t>rogram</w:t>
            </w:r>
            <w:r w:rsidR="00EC78D6" w:rsidRPr="008F5828">
              <w:t>me</w:t>
            </w:r>
            <w:r w:rsidRPr="008F5828">
              <w:t xml:space="preserve"> send test kits to people aged 50, 55, 60, 65</w:t>
            </w:r>
          </w:p>
        </w:tc>
        <w:tc>
          <w:tcPr>
            <w:tcW w:w="1063" w:type="pct"/>
            <w:noWrap/>
            <w:hideMark/>
          </w:tcPr>
          <w:p w:rsidR="00D302FC" w:rsidRPr="00AF1174" w:rsidRDefault="00D302FC" w:rsidP="008F5828">
            <w:pPr>
              <w:pStyle w:val="TableTextRight"/>
              <w:rPr>
                <w:lang w:eastAsia="en-AU"/>
              </w:rPr>
            </w:pPr>
            <w:r w:rsidRPr="00AF1174">
              <w:rPr>
                <w:lang w:eastAsia="en-AU"/>
              </w:rPr>
              <w:t>69%</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54%</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By 2020 people aged 50-74 years will receive a kit every two years</w:t>
            </w:r>
          </w:p>
        </w:tc>
        <w:tc>
          <w:tcPr>
            <w:tcW w:w="1063" w:type="pct"/>
            <w:noWrap/>
            <w:hideMark/>
          </w:tcPr>
          <w:p w:rsidR="00D302FC" w:rsidRPr="00AF1174" w:rsidRDefault="00D302FC" w:rsidP="008F5828">
            <w:pPr>
              <w:pStyle w:val="TableTextRight"/>
              <w:rPr>
                <w:lang w:eastAsia="en-AU"/>
              </w:rPr>
            </w:pPr>
            <w:r w:rsidRPr="00AF1174">
              <w:rPr>
                <w:lang w:eastAsia="en-AU"/>
              </w:rPr>
              <w:t>68%</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44%</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 xml:space="preserve">The </w:t>
            </w:r>
            <w:r w:rsidR="00EC78D6" w:rsidRPr="008F5828">
              <w:t>p</w:t>
            </w:r>
            <w:r w:rsidRPr="008F5828">
              <w:t>rogram</w:t>
            </w:r>
            <w:r w:rsidR="00EC78D6" w:rsidRPr="008F5828">
              <w:t>me</w:t>
            </w:r>
            <w:r w:rsidRPr="008F5828">
              <w:t xml:space="preserve"> send test kits to people aged 50, 55, 60, 65, 70, 74</w:t>
            </w:r>
          </w:p>
        </w:tc>
        <w:tc>
          <w:tcPr>
            <w:tcW w:w="1063" w:type="pct"/>
            <w:noWrap/>
            <w:hideMark/>
          </w:tcPr>
          <w:p w:rsidR="00D302FC" w:rsidRPr="00AF1174" w:rsidRDefault="00D302FC" w:rsidP="008F5828">
            <w:pPr>
              <w:pStyle w:val="TableTextRight"/>
              <w:rPr>
                <w:lang w:eastAsia="en-AU"/>
              </w:rPr>
            </w:pPr>
            <w:r w:rsidRPr="00AF1174">
              <w:rPr>
                <w:lang w:eastAsia="en-AU"/>
              </w:rPr>
              <w:t>65%</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47%</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Around 80 Australians die of bowel cancer every week</w:t>
            </w:r>
          </w:p>
        </w:tc>
        <w:tc>
          <w:tcPr>
            <w:tcW w:w="1063" w:type="pct"/>
            <w:noWrap/>
            <w:hideMark/>
          </w:tcPr>
          <w:p w:rsidR="00D302FC" w:rsidRPr="00AF1174" w:rsidRDefault="00D302FC" w:rsidP="008F5828">
            <w:pPr>
              <w:pStyle w:val="TableTextRight"/>
              <w:rPr>
                <w:lang w:eastAsia="en-AU"/>
              </w:rPr>
            </w:pPr>
            <w:r w:rsidRPr="00AF1174">
              <w:rPr>
                <w:lang w:eastAsia="en-AU"/>
              </w:rPr>
              <w:t>59%</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40%</w:t>
            </w:r>
            <w:r w:rsidR="00AF1174" w:rsidRPr="008F5828">
              <w:t>*</w:t>
            </w:r>
          </w:p>
        </w:tc>
      </w:tr>
    </w:tbl>
    <w:p w:rsidR="00E01001" w:rsidRPr="00635EE6" w:rsidRDefault="00E01001" w:rsidP="00635EE6">
      <w:pPr>
        <w:pStyle w:val="Heading3"/>
        <w:rPr>
          <w:rStyle w:val="Strong"/>
          <w:b/>
        </w:rPr>
      </w:pPr>
      <w:bookmarkStart w:id="274" w:name="_Toc430246611"/>
      <w:bookmarkStart w:id="275" w:name="_Toc432476026"/>
      <w:bookmarkStart w:id="276" w:name="_Toc432476120"/>
      <w:bookmarkStart w:id="277" w:name="_Toc432476298"/>
      <w:bookmarkStart w:id="278" w:name="_Toc433101304"/>
      <w:r w:rsidRPr="00635EE6">
        <w:rPr>
          <w:rStyle w:val="Strong"/>
          <w:b/>
        </w:rPr>
        <w:t>Attitudes towards the program</w:t>
      </w:r>
      <w:r w:rsidR="00EC78D6" w:rsidRPr="00635EE6">
        <w:rPr>
          <w:rStyle w:val="Strong"/>
          <w:b/>
        </w:rPr>
        <w:t>me</w:t>
      </w:r>
      <w:bookmarkEnd w:id="274"/>
      <w:bookmarkEnd w:id="275"/>
      <w:bookmarkEnd w:id="276"/>
      <w:bookmarkEnd w:id="277"/>
      <w:bookmarkEnd w:id="278"/>
    </w:p>
    <w:p w:rsidR="00A134DA" w:rsidRPr="00171346" w:rsidRDefault="006F2F20" w:rsidP="00FC40A9">
      <w:pPr>
        <w:rPr>
          <w:rFonts w:cstheme="minorHAnsi"/>
        </w:rPr>
      </w:pPr>
      <w:r w:rsidRPr="006F2F20">
        <w:rPr>
          <w:rFonts w:cstheme="minorHAnsi"/>
        </w:rPr>
        <w:t xml:space="preserve">Respondents who were aware of the campaign were significantly more likely than respondents who were not aware to agree that </w:t>
      </w:r>
      <w:r w:rsidRPr="00E921A9">
        <w:rPr>
          <w:rFonts w:cstheme="minorHAnsi"/>
        </w:rPr>
        <w:t>the NBCSP provides a high quality service</w:t>
      </w:r>
      <w:r w:rsidR="000F2838">
        <w:rPr>
          <w:rFonts w:cstheme="minorHAnsi"/>
        </w:rPr>
        <w:t xml:space="preserve"> (92%, higher than 76%), </w:t>
      </w:r>
      <w:r w:rsidR="000F2838" w:rsidRPr="006F2F20">
        <w:rPr>
          <w:rFonts w:cstheme="minorHAnsi"/>
        </w:rPr>
        <w:t xml:space="preserve">is </w:t>
      </w:r>
      <w:r w:rsidR="000F2838" w:rsidRPr="00E921A9">
        <w:rPr>
          <w:rFonts w:cstheme="minorHAnsi"/>
        </w:rPr>
        <w:t>effective at detecting bowel cancer early</w:t>
      </w:r>
      <w:r w:rsidR="000F2838">
        <w:rPr>
          <w:rFonts w:cstheme="minorHAnsi"/>
        </w:rPr>
        <w:t xml:space="preserve"> (92%, higher than 86%), and </w:t>
      </w:r>
      <w:r w:rsidR="000F2838" w:rsidRPr="006F2F20">
        <w:rPr>
          <w:rFonts w:cstheme="minorHAnsi"/>
        </w:rPr>
        <w:t>that</w:t>
      </w:r>
      <w:r w:rsidR="000F2838" w:rsidRPr="00380361">
        <w:rPr>
          <w:rFonts w:cstheme="minorHAnsi"/>
        </w:rPr>
        <w:t xml:space="preserve"> </w:t>
      </w:r>
      <w:r w:rsidR="000F2838" w:rsidRPr="00E921A9">
        <w:rPr>
          <w:rFonts w:cstheme="minorHAnsi"/>
        </w:rPr>
        <w:t>screening for bowel cancer in this way is a good idea</w:t>
      </w:r>
      <w:r w:rsidR="000F2838" w:rsidRPr="00380361">
        <w:rPr>
          <w:rFonts w:cstheme="minorHAnsi"/>
        </w:rPr>
        <w:t xml:space="preserve"> (98%, higher than 93%)</w:t>
      </w:r>
      <w:r w:rsidR="00FC40A9">
        <w:rPr>
          <w:rFonts w:cstheme="minorHAnsi"/>
        </w:rPr>
        <w:t>.</w:t>
      </w:r>
    </w:p>
    <w:p w:rsidR="00E00102" w:rsidRDefault="00E00102" w:rsidP="00E00102">
      <w:pPr>
        <w:pStyle w:val="Caption"/>
      </w:pPr>
      <w:r>
        <w:t xml:space="preserve">Table </w:t>
      </w:r>
      <w:r>
        <w:fldChar w:fldCharType="begin"/>
      </w:r>
      <w:r>
        <w:instrText xml:space="preserve"> SEQ Table \* ARABIC </w:instrText>
      </w:r>
      <w:r>
        <w:fldChar w:fldCharType="separate"/>
      </w:r>
      <w:r w:rsidR="00777ED9">
        <w:rPr>
          <w:noProof/>
        </w:rPr>
        <w:t>7</w:t>
      </w:r>
      <w:r>
        <w:fldChar w:fldCharType="end"/>
      </w:r>
      <w:r w:rsidRPr="00A134DA">
        <w:t>:</w:t>
      </w:r>
      <w:r>
        <w:t xml:space="preserve"> </w:t>
      </w:r>
      <w:r w:rsidRPr="00A134DA">
        <w:t>Attitudes towards the Program</w:t>
      </w:r>
      <w:r>
        <w:t xml:space="preserve"> (% agreement)</w:t>
      </w:r>
    </w:p>
    <w:tbl>
      <w:tblPr>
        <w:tblW w:w="5272" w:type="pct"/>
        <w:tblBorders>
          <w:top w:val="single" w:sz="4" w:space="0" w:color="1F497D" w:themeColor="text2"/>
          <w:left w:val="single" w:sz="4" w:space="0" w:color="1F497D" w:themeColor="text2"/>
          <w:bottom w:val="single" w:sz="4" w:space="0" w:color="auto"/>
          <w:right w:val="single" w:sz="4" w:space="0" w:color="auto"/>
          <w:insideH w:val="single" w:sz="4" w:space="0" w:color="1F497D" w:themeColor="text2"/>
          <w:insideV w:val="single" w:sz="4" w:space="0" w:color="1F497D" w:themeColor="text2"/>
        </w:tblBorders>
        <w:tblLayout w:type="fixed"/>
        <w:tblLook w:val="04A0" w:firstRow="1" w:lastRow="0" w:firstColumn="1" w:lastColumn="0" w:noHBand="0" w:noVBand="1"/>
        <w:tblDescription w:val="Table 7. Looks at attitudes toward the Program (% agreement).  This table contains 3 Column headings, Column 1. Blank, Column 2. Aware of Campaign (n=287) and Column 3. Not aware of campaign (n=764)."/>
      </w:tblPr>
      <w:tblGrid>
        <w:gridCol w:w="5525"/>
        <w:gridCol w:w="1985"/>
        <w:gridCol w:w="1996"/>
      </w:tblGrid>
      <w:tr w:rsidR="000D5224" w:rsidRPr="006F2F20" w:rsidTr="00E514CC">
        <w:trPr>
          <w:trHeight w:val="259"/>
          <w:tblHeader/>
        </w:trPr>
        <w:tc>
          <w:tcPr>
            <w:tcW w:w="2906" w:type="pct"/>
            <w:shd w:val="clear" w:color="auto" w:fill="auto"/>
            <w:noWrap/>
            <w:vAlign w:val="bottom"/>
            <w:hideMark/>
          </w:tcPr>
          <w:p w:rsidR="006F2F20" w:rsidRPr="00171346" w:rsidRDefault="006F2F20" w:rsidP="00E00102">
            <w:pPr>
              <w:pStyle w:val="TableTextStrongCentre"/>
              <w:rPr>
                <w:lang w:eastAsia="en-AU"/>
              </w:rPr>
            </w:pPr>
            <w:bookmarkStart w:id="279" w:name="Title7"/>
            <w:bookmarkEnd w:id="279"/>
          </w:p>
        </w:tc>
        <w:tc>
          <w:tcPr>
            <w:tcW w:w="1044" w:type="pct"/>
            <w:shd w:val="clear" w:color="auto" w:fill="auto"/>
            <w:noWrap/>
            <w:vAlign w:val="bottom"/>
            <w:hideMark/>
          </w:tcPr>
          <w:p w:rsidR="006F2F20" w:rsidRDefault="006F2F20" w:rsidP="008F5828">
            <w:pPr>
              <w:pStyle w:val="TableStrongCentre"/>
              <w:rPr>
                <w:lang w:eastAsia="en-AU"/>
              </w:rPr>
            </w:pPr>
            <w:r w:rsidRPr="0019185E">
              <w:rPr>
                <w:lang w:eastAsia="en-AU"/>
              </w:rPr>
              <w:t>Aware of Campaign</w:t>
            </w:r>
          </w:p>
          <w:p w:rsidR="00966D50" w:rsidRPr="0019185E" w:rsidRDefault="00966D50" w:rsidP="008F5828">
            <w:pPr>
              <w:pStyle w:val="TableStrongCentre"/>
              <w:rPr>
                <w:lang w:eastAsia="en-AU"/>
              </w:rPr>
            </w:pPr>
            <w:r>
              <w:rPr>
                <w:lang w:eastAsia="en-AU"/>
              </w:rPr>
              <w:t>(n=287)</w:t>
            </w:r>
          </w:p>
        </w:tc>
        <w:tc>
          <w:tcPr>
            <w:tcW w:w="1051" w:type="pct"/>
            <w:shd w:val="clear" w:color="auto" w:fill="auto"/>
            <w:noWrap/>
            <w:vAlign w:val="bottom"/>
            <w:hideMark/>
          </w:tcPr>
          <w:p w:rsidR="006F2F20" w:rsidRDefault="006F2F20" w:rsidP="008F5828">
            <w:pPr>
              <w:pStyle w:val="TableStrongCentre"/>
              <w:rPr>
                <w:lang w:eastAsia="en-AU"/>
              </w:rPr>
            </w:pPr>
            <w:r w:rsidRPr="0019185E">
              <w:rPr>
                <w:lang w:eastAsia="en-AU"/>
              </w:rPr>
              <w:t>Not aware of campaign</w:t>
            </w:r>
          </w:p>
          <w:p w:rsidR="00966D50" w:rsidRPr="0019185E" w:rsidRDefault="00966D50" w:rsidP="008F5828">
            <w:pPr>
              <w:pStyle w:val="TableStrongCentre"/>
              <w:rPr>
                <w:lang w:eastAsia="en-AU"/>
              </w:rPr>
            </w:pPr>
            <w:r>
              <w:rPr>
                <w:lang w:eastAsia="en-AU"/>
              </w:rPr>
              <w:t>(n=764)</w:t>
            </w:r>
          </w:p>
        </w:tc>
      </w:tr>
      <w:tr w:rsidR="000D5224" w:rsidRPr="006F2F20" w:rsidTr="00E514CC">
        <w:trPr>
          <w:trHeight w:val="259"/>
          <w:tblHeader/>
        </w:trPr>
        <w:tc>
          <w:tcPr>
            <w:tcW w:w="2906" w:type="pct"/>
            <w:shd w:val="clear" w:color="auto" w:fill="auto"/>
            <w:noWrap/>
            <w:vAlign w:val="bottom"/>
            <w:hideMark/>
          </w:tcPr>
          <w:p w:rsidR="006F2F20" w:rsidRPr="00171346" w:rsidRDefault="006F2F20" w:rsidP="004C0250">
            <w:pPr>
              <w:pStyle w:val="TableText"/>
              <w:rPr>
                <w:lang w:eastAsia="en-AU"/>
              </w:rPr>
            </w:pPr>
            <w:r w:rsidRPr="00171346">
              <w:rPr>
                <w:lang w:eastAsia="en-AU"/>
              </w:rPr>
              <w:t>The program</w:t>
            </w:r>
            <w:r w:rsidR="00EC78D6">
              <w:rPr>
                <w:lang w:eastAsia="en-AU"/>
              </w:rPr>
              <w:t>me</w:t>
            </w:r>
            <w:r w:rsidRPr="00171346">
              <w:rPr>
                <w:lang w:eastAsia="en-AU"/>
              </w:rPr>
              <w:t xml:space="preserve"> provides a high quality service</w:t>
            </w:r>
          </w:p>
        </w:tc>
        <w:tc>
          <w:tcPr>
            <w:tcW w:w="1044"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92%</w:t>
            </w:r>
            <w:r w:rsidR="00AF1174" w:rsidRPr="008F5828">
              <w:t>*</w:t>
            </w:r>
          </w:p>
        </w:tc>
        <w:tc>
          <w:tcPr>
            <w:tcW w:w="1051"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76%</w:t>
            </w:r>
            <w:r w:rsidR="00AF1174" w:rsidRPr="008F5828">
              <w:t>*</w:t>
            </w:r>
          </w:p>
        </w:tc>
      </w:tr>
      <w:tr w:rsidR="000D5224" w:rsidRPr="006F2F20" w:rsidTr="00E514CC">
        <w:trPr>
          <w:trHeight w:val="259"/>
          <w:tblHeader/>
        </w:trPr>
        <w:tc>
          <w:tcPr>
            <w:tcW w:w="2906" w:type="pct"/>
            <w:shd w:val="clear" w:color="auto" w:fill="auto"/>
            <w:noWrap/>
            <w:vAlign w:val="bottom"/>
            <w:hideMark/>
          </w:tcPr>
          <w:p w:rsidR="006F2F20" w:rsidRPr="00171346" w:rsidRDefault="006F2F20" w:rsidP="004C0250">
            <w:pPr>
              <w:pStyle w:val="TableText"/>
              <w:rPr>
                <w:lang w:eastAsia="en-AU"/>
              </w:rPr>
            </w:pPr>
            <w:r w:rsidRPr="00171346">
              <w:rPr>
                <w:lang w:eastAsia="en-AU"/>
              </w:rPr>
              <w:t>The program</w:t>
            </w:r>
            <w:r w:rsidR="00EC78D6">
              <w:rPr>
                <w:lang w:eastAsia="en-AU"/>
              </w:rPr>
              <w:t>me</w:t>
            </w:r>
            <w:r w:rsidRPr="00171346">
              <w:rPr>
                <w:lang w:eastAsia="en-AU"/>
              </w:rPr>
              <w:t xml:space="preserve"> is effective at detecting bowel cancer early</w:t>
            </w:r>
          </w:p>
        </w:tc>
        <w:tc>
          <w:tcPr>
            <w:tcW w:w="1044"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92%</w:t>
            </w:r>
            <w:r w:rsidR="00AF1174" w:rsidRPr="008F5828">
              <w:t>*</w:t>
            </w:r>
          </w:p>
        </w:tc>
        <w:tc>
          <w:tcPr>
            <w:tcW w:w="1051"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86%</w:t>
            </w:r>
            <w:r w:rsidR="00AF1174" w:rsidRPr="008F5828">
              <w:t>*</w:t>
            </w:r>
          </w:p>
        </w:tc>
      </w:tr>
      <w:tr w:rsidR="000D5224" w:rsidRPr="006F2F20" w:rsidTr="00E514CC">
        <w:trPr>
          <w:trHeight w:val="259"/>
          <w:tblHeader/>
        </w:trPr>
        <w:tc>
          <w:tcPr>
            <w:tcW w:w="2906" w:type="pct"/>
            <w:shd w:val="clear" w:color="auto" w:fill="auto"/>
            <w:noWrap/>
            <w:vAlign w:val="bottom"/>
            <w:hideMark/>
          </w:tcPr>
          <w:p w:rsidR="006F2F20" w:rsidRPr="00171346" w:rsidRDefault="006F2F20" w:rsidP="004C0250">
            <w:pPr>
              <w:pStyle w:val="TableText"/>
              <w:rPr>
                <w:lang w:eastAsia="en-AU"/>
              </w:rPr>
            </w:pPr>
            <w:r w:rsidRPr="00171346">
              <w:rPr>
                <w:lang w:eastAsia="en-AU"/>
              </w:rPr>
              <w:t>Screening for bowel cancer in this way is a good idea</w:t>
            </w:r>
          </w:p>
        </w:tc>
        <w:tc>
          <w:tcPr>
            <w:tcW w:w="1044"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98%</w:t>
            </w:r>
            <w:r w:rsidR="00AF1174" w:rsidRPr="008F5828">
              <w:t>*</w:t>
            </w:r>
          </w:p>
        </w:tc>
        <w:tc>
          <w:tcPr>
            <w:tcW w:w="1051"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93%</w:t>
            </w:r>
            <w:r w:rsidR="00AF1174" w:rsidRPr="008F5828">
              <w:t>*</w:t>
            </w:r>
          </w:p>
        </w:tc>
      </w:tr>
    </w:tbl>
    <w:p w:rsidR="000E1484" w:rsidRPr="00635EE6" w:rsidRDefault="00151034" w:rsidP="00635EE6">
      <w:pPr>
        <w:pStyle w:val="Heading3"/>
        <w:rPr>
          <w:rStyle w:val="Strong"/>
          <w:b/>
        </w:rPr>
      </w:pPr>
      <w:bookmarkStart w:id="280" w:name="_Toc430246612"/>
      <w:bookmarkStart w:id="281" w:name="_Toc432476027"/>
      <w:bookmarkStart w:id="282" w:name="_Toc432476121"/>
      <w:bookmarkStart w:id="283" w:name="_Toc432476299"/>
      <w:bookmarkStart w:id="284" w:name="_Toc433101305"/>
      <w:r w:rsidRPr="00635EE6">
        <w:rPr>
          <w:rStyle w:val="Strong"/>
          <w:b/>
        </w:rPr>
        <w:t>A</w:t>
      </w:r>
      <w:r w:rsidR="000E1484" w:rsidRPr="00635EE6">
        <w:rPr>
          <w:rStyle w:val="Strong"/>
          <w:b/>
        </w:rPr>
        <w:t>ttitudes towards risk</w:t>
      </w:r>
      <w:bookmarkEnd w:id="280"/>
      <w:bookmarkEnd w:id="281"/>
      <w:bookmarkEnd w:id="282"/>
      <w:bookmarkEnd w:id="283"/>
      <w:bookmarkEnd w:id="284"/>
    </w:p>
    <w:p w:rsidR="006F2F20" w:rsidRDefault="00417A83" w:rsidP="00FC40A9">
      <w:pPr>
        <w:rPr>
          <w:rFonts w:cstheme="minorHAnsi"/>
        </w:rPr>
      </w:pPr>
      <w:r>
        <w:rPr>
          <w:rFonts w:cstheme="minorHAnsi"/>
        </w:rPr>
        <w:t>Respondents were asked what their main health concerns are for themselves per</w:t>
      </w:r>
      <w:r w:rsidR="009034F1">
        <w:rPr>
          <w:rFonts w:cstheme="minorHAnsi"/>
        </w:rPr>
        <w:t>sonally, and people their age.</w:t>
      </w:r>
      <w:r w:rsidR="000027BE">
        <w:rPr>
          <w:rFonts w:cstheme="minorHAnsi"/>
        </w:rPr>
        <w:t xml:space="preserve"> </w:t>
      </w:r>
      <w:r w:rsidR="009034F1">
        <w:rPr>
          <w:rFonts w:cstheme="minorHAnsi"/>
        </w:rPr>
        <w:t>Although the most common response was cardiovascular conditions (25%), 16% of respondents considered bowel cancer as a significant health concern.</w:t>
      </w:r>
    </w:p>
    <w:p w:rsidR="006F2F20" w:rsidRPr="006F2F20" w:rsidRDefault="006F2F20" w:rsidP="00FC40A9">
      <w:pPr>
        <w:rPr>
          <w:rFonts w:cstheme="minorHAnsi"/>
        </w:rPr>
      </w:pPr>
      <w:r w:rsidRPr="006F2F20">
        <w:rPr>
          <w:rFonts w:cstheme="minorHAnsi"/>
        </w:rPr>
        <w:t xml:space="preserve">There is universal agreement among </w:t>
      </w:r>
      <w:r w:rsidR="003376C8">
        <w:rPr>
          <w:rFonts w:cstheme="minorHAnsi"/>
        </w:rPr>
        <w:t xml:space="preserve">the target audience </w:t>
      </w:r>
      <w:r w:rsidRPr="006F2F20">
        <w:rPr>
          <w:rFonts w:cstheme="minorHAnsi"/>
        </w:rPr>
        <w:t xml:space="preserve">that </w:t>
      </w:r>
      <w:r w:rsidRPr="00771AD6">
        <w:rPr>
          <w:rStyle w:val="Emphasis"/>
        </w:rPr>
        <w:t xml:space="preserve">it is important to detect </w:t>
      </w:r>
      <w:r w:rsidR="007B6AD7" w:rsidRPr="00771AD6">
        <w:rPr>
          <w:rStyle w:val="Emphasis"/>
        </w:rPr>
        <w:t>bowel</w:t>
      </w:r>
      <w:r w:rsidRPr="00771AD6">
        <w:rPr>
          <w:rStyle w:val="Emphasis"/>
        </w:rPr>
        <w:t xml:space="preserve"> cancer early</w:t>
      </w:r>
      <w:r w:rsidRPr="006F2F20">
        <w:rPr>
          <w:rFonts w:cstheme="minorHAnsi"/>
        </w:rPr>
        <w:t xml:space="preserve"> and the majority of respondents </w:t>
      </w:r>
      <w:r w:rsidR="007B6AD7">
        <w:rPr>
          <w:rFonts w:cstheme="minorHAnsi"/>
        </w:rPr>
        <w:t>strongly agree</w:t>
      </w:r>
      <w:r w:rsidRPr="006F2F20">
        <w:rPr>
          <w:rFonts w:cstheme="minorHAnsi"/>
        </w:rPr>
        <w:t xml:space="preserve"> </w:t>
      </w:r>
      <w:r w:rsidRPr="00771AD6">
        <w:rPr>
          <w:rStyle w:val="Emphasis"/>
        </w:rPr>
        <w:t>that b</w:t>
      </w:r>
      <w:r w:rsidR="007B6AD7" w:rsidRPr="00771AD6">
        <w:rPr>
          <w:rStyle w:val="Emphasis"/>
        </w:rPr>
        <w:t>owel</w:t>
      </w:r>
      <w:r w:rsidRPr="00771AD6">
        <w:rPr>
          <w:rStyle w:val="Emphasis"/>
        </w:rPr>
        <w:t xml:space="preserve"> cancer can be successfully treated if it is detected early</w:t>
      </w:r>
      <w:r w:rsidR="00437814">
        <w:rPr>
          <w:rFonts w:cstheme="minorHAnsi"/>
        </w:rPr>
        <w:t xml:space="preserve"> </w:t>
      </w:r>
      <w:r w:rsidR="00437814" w:rsidRPr="006F2F20">
        <w:rPr>
          <w:rFonts w:cstheme="minorHAnsi"/>
        </w:rPr>
        <w:t>(9</w:t>
      </w:r>
      <w:r w:rsidR="00437814">
        <w:rPr>
          <w:rFonts w:cstheme="minorHAnsi"/>
        </w:rPr>
        <w:t>4</w:t>
      </w:r>
      <w:r w:rsidR="00437814" w:rsidRPr="006F2F20">
        <w:rPr>
          <w:rFonts w:cstheme="minorHAnsi"/>
        </w:rPr>
        <w:t>%)</w:t>
      </w:r>
      <w:r w:rsidR="00437814">
        <w:rPr>
          <w:rFonts w:cstheme="minorHAnsi"/>
        </w:rPr>
        <w:t>.</w:t>
      </w:r>
    </w:p>
    <w:p w:rsidR="00EC495C" w:rsidRDefault="00113EB9" w:rsidP="00FC40A9">
      <w:pPr>
        <w:rPr>
          <w:rFonts w:cstheme="minorHAnsi"/>
        </w:rPr>
      </w:pPr>
      <w:r>
        <w:rPr>
          <w:rFonts w:cstheme="minorHAnsi"/>
        </w:rPr>
        <w:t>There appears to be some</w:t>
      </w:r>
      <w:r w:rsidR="00D124E6">
        <w:rPr>
          <w:rFonts w:cstheme="minorHAnsi"/>
        </w:rPr>
        <w:t xml:space="preserve"> confusion regarding risks associated with a family history of bowel cancer, with more than half of all respondents (52%) thinking that </w:t>
      </w:r>
      <w:r w:rsidR="00BE1699" w:rsidRPr="00771AD6">
        <w:rPr>
          <w:rStyle w:val="Emphasis"/>
        </w:rPr>
        <w:t>most</w:t>
      </w:r>
      <w:r w:rsidR="00D124E6" w:rsidRPr="00771AD6">
        <w:rPr>
          <w:rStyle w:val="Emphasis"/>
        </w:rPr>
        <w:t xml:space="preserve"> people who develop bowel cancer have a strong family history</w:t>
      </w:r>
      <w:r w:rsidR="00FC40A9">
        <w:rPr>
          <w:rFonts w:cstheme="minorHAnsi"/>
        </w:rPr>
        <w:t>.</w:t>
      </w:r>
    </w:p>
    <w:p w:rsidR="00151034" w:rsidRPr="00FC40A9" w:rsidRDefault="00EC495C" w:rsidP="00FC40A9">
      <w:pPr>
        <w:rPr>
          <w:rFonts w:cstheme="minorHAnsi"/>
        </w:rPr>
      </w:pPr>
      <w:r>
        <w:rPr>
          <w:rFonts w:cstheme="minorHAnsi"/>
        </w:rPr>
        <w:lastRenderedPageBreak/>
        <w:t>In all cases</w:t>
      </w:r>
      <w:r w:rsidR="00691B71">
        <w:rPr>
          <w:rFonts w:cstheme="minorHAnsi"/>
        </w:rPr>
        <w:t>,</w:t>
      </w:r>
      <w:r>
        <w:rPr>
          <w:rFonts w:cstheme="minorHAnsi"/>
        </w:rPr>
        <w:t xml:space="preserve"> respondents who were aware of the campaign were significantly more likely than respondents who were unaware of the campai</w:t>
      </w:r>
      <w:r w:rsidR="00FC40A9">
        <w:rPr>
          <w:rFonts w:cstheme="minorHAnsi"/>
        </w:rPr>
        <w:t>gn to agree with the statement.</w:t>
      </w:r>
    </w:p>
    <w:p w:rsidR="0000353F" w:rsidRDefault="0000353F" w:rsidP="0000353F">
      <w:pPr>
        <w:pStyle w:val="Caption"/>
      </w:pPr>
      <w:r>
        <w:t xml:space="preserve">Figure </w:t>
      </w:r>
      <w:r>
        <w:fldChar w:fldCharType="begin"/>
      </w:r>
      <w:r>
        <w:instrText xml:space="preserve"> SEQ Figure \* ARABIC </w:instrText>
      </w:r>
      <w:r>
        <w:fldChar w:fldCharType="separate"/>
      </w:r>
      <w:r>
        <w:rPr>
          <w:noProof/>
        </w:rPr>
        <w:t>6</w:t>
      </w:r>
      <w:r>
        <w:fldChar w:fldCharType="end"/>
      </w:r>
      <w:r w:rsidRPr="007B6AD7">
        <w:t xml:space="preserve">: Beliefs </w:t>
      </w:r>
      <w:r>
        <w:t xml:space="preserve">about </w:t>
      </w:r>
      <w:r w:rsidRPr="007B6AD7">
        <w:t>Risk</w:t>
      </w:r>
      <w:r w:rsidRPr="00AE3074">
        <w:t xml:space="preserve"> (Base: total aware of any campaign elements)</w:t>
      </w:r>
      <w:r w:rsidR="006C5B1C" w:rsidRPr="006C5B1C">
        <w:rPr>
          <w:rStyle w:val="FootnoteReference"/>
        </w:rPr>
        <w:footnoteReference w:id="3"/>
      </w:r>
    </w:p>
    <w:p w:rsidR="004C6686" w:rsidRPr="00A544C4" w:rsidRDefault="00D4588B" w:rsidP="0000353F">
      <w:pPr>
        <w:pStyle w:val="NoSpacing"/>
      </w:pPr>
      <w:r w:rsidRPr="0000353F">
        <w:rPr>
          <w:noProof/>
          <w:lang w:eastAsia="en-AU"/>
        </w:rPr>
        <w:drawing>
          <wp:inline distT="0" distB="0" distL="0" distR="0" wp14:anchorId="3A3AF84B" wp14:editId="03541C48">
            <wp:extent cx="5760000" cy="3517200"/>
            <wp:effectExtent l="0" t="0" r="0" b="7620"/>
            <wp:docPr id="20" name="Picture 20" descr="Figure 6 is a 100% stacked bar chart illustrating the attitudes towards risk (n=1051).&#10;The 4 response categories were:&#10;1. % Net agree&#10;2. % Net disagree&#10;3. % Neither agree nor disagree &#10;4. % Don't know&#10;&#10;1.'net agree' responses were: &#10;98% ‘It is important to detect bowel cancer early’ &#10;94% ‘If detected early bowel cancer can be successfully treated’&#10;89% ‘When detected early, bowel cancer can be successfully treated in up to 90 of cases’&#10;80% ‘The risk of bowel cancer increases with age’&#10;72% ‘Bowel cancer can develop with no symptoms’&#10;52% ‘Most people who develop bowel cancer have a strong family history’&#10;8% ‘There is nothing you can do to detect bowel cancer early’&#10;&#10;2.'net disagree' responses were: &#10;2% ‘It is important to detect bowel cancer early’ &#10;2% ‘If detected early bowel cancer can be successfully treated’&#10;2% ‘When detected early, bowel cancer can be successfully treated in up to 90 of cases’&#10;6% ‘The risk of bowel cancer increases with age’&#10;7% ‘Bowel cancer can develop with no symptoms’&#10;20% ‘Most people who develop bowel cancer have a strong family history’&#10;83% ‘There is nothing you can do to detect bowel cancer early’&#10;&#10;3.'neither agree or disagree' responses were: &#10;1% ‘It is important to detect bowel cancer early’ &#10;2% ‘If detected early bowel cancer can be successfully treated’&#10;3% ‘When detected early, bowel cancer can be successfully treated in up to 90 of cases’&#10;6% ‘The risk of bowel cancer increases with age’&#10;7% ‘Bowel cancer can develop with no symptoms’&#10;12% ‘Most people who develop bowel cancer have a strong family history’&#10;3% ‘There is nothing you can do to detect bowel cancer early’&#10;&#10;4.'Don't know' responses were: &#10;0% ‘It is important to detect bowel cancer early’ &#10;2% ‘If detected early bowel cancer can be successfully treated’&#10;6% ‘When detected early, bowel cancer can be successfully treated in up to 90 of cases’&#10;8% ‘The risk of bowel cancer increases with age’&#10;14% ‘Bowel cancer can develop with no symptoms’&#10;16% ‘Most people who develop bowel cancer have a strong family history’&#10;6% ‘There is nothing you can do to detect bowel cancer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517200"/>
                    </a:xfrm>
                    <a:prstGeom prst="rect">
                      <a:avLst/>
                    </a:prstGeom>
                    <a:noFill/>
                  </pic:spPr>
                </pic:pic>
              </a:graphicData>
            </a:graphic>
          </wp:inline>
        </w:drawing>
      </w:r>
    </w:p>
    <w:p w:rsidR="00F574F0" w:rsidRDefault="00F574F0" w:rsidP="00086A1C">
      <w:pPr>
        <w:pStyle w:val="Heading1"/>
      </w:pPr>
      <w:bookmarkStart w:id="285" w:name="_Toc432475911"/>
      <w:bookmarkStart w:id="286" w:name="_Toc432476028"/>
      <w:bookmarkStart w:id="287" w:name="_Toc432476300"/>
      <w:bookmarkStart w:id="288" w:name="_Toc432476926"/>
      <w:bookmarkStart w:id="289" w:name="_Toc433101306"/>
      <w:r>
        <w:lastRenderedPageBreak/>
        <w:t xml:space="preserve">Summary and </w:t>
      </w:r>
      <w:r w:rsidRPr="00B90D56">
        <w:t>Recommendations</w:t>
      </w:r>
      <w:bookmarkEnd w:id="285"/>
      <w:bookmarkEnd w:id="286"/>
      <w:bookmarkEnd w:id="287"/>
      <w:bookmarkEnd w:id="288"/>
      <w:bookmarkEnd w:id="289"/>
    </w:p>
    <w:p w:rsidR="00DC5067" w:rsidRDefault="008D51A5" w:rsidP="00FC40A9">
      <w:pPr>
        <w:rPr>
          <w:rFonts w:cstheme="minorHAnsi"/>
        </w:rPr>
      </w:pPr>
      <w:r w:rsidRPr="00A544C4">
        <w:rPr>
          <w:rFonts w:cstheme="minorHAnsi"/>
        </w:rPr>
        <w:t>The overall prompted awareness of 28%</w:t>
      </w:r>
      <w:r w:rsidR="003376C8">
        <w:rPr>
          <w:rFonts w:cstheme="minorHAnsi"/>
        </w:rPr>
        <w:t xml:space="preserve"> </w:t>
      </w:r>
      <w:r w:rsidR="0067010F">
        <w:rPr>
          <w:rFonts w:cstheme="minorHAnsi"/>
        </w:rPr>
        <w:t>for</w:t>
      </w:r>
      <w:r w:rsidR="003376C8">
        <w:rPr>
          <w:rFonts w:cstheme="minorHAnsi"/>
        </w:rPr>
        <w:t xml:space="preserve"> the </w:t>
      </w:r>
      <w:r w:rsidR="003376C8" w:rsidRPr="00771AD6">
        <w:rPr>
          <w:rStyle w:val="Emphasis"/>
        </w:rPr>
        <w:t>A Gift for Living</w:t>
      </w:r>
      <w:r w:rsidR="003376C8">
        <w:rPr>
          <w:rFonts w:cstheme="minorHAnsi"/>
        </w:rPr>
        <w:t xml:space="preserve"> campaign</w:t>
      </w:r>
      <w:r w:rsidRPr="00A544C4">
        <w:rPr>
          <w:rFonts w:cstheme="minorHAnsi"/>
        </w:rPr>
        <w:t xml:space="preserve"> is satisfactory </w:t>
      </w:r>
      <w:r w:rsidR="0067010F">
        <w:rPr>
          <w:rFonts w:cstheme="minorHAnsi"/>
        </w:rPr>
        <w:t>and</w:t>
      </w:r>
      <w:r w:rsidRPr="00A544C4">
        <w:rPr>
          <w:rFonts w:cstheme="minorHAnsi"/>
        </w:rPr>
        <w:t xml:space="preserve"> given the relatively low media weights, this level of awareness of the campaign shows </w:t>
      </w:r>
      <w:r w:rsidR="003376C8">
        <w:rPr>
          <w:rFonts w:cstheme="minorHAnsi"/>
        </w:rPr>
        <w:t>evidence of some cut through.</w:t>
      </w:r>
      <w:r w:rsidR="000027BE">
        <w:rPr>
          <w:rFonts w:cstheme="minorHAnsi"/>
        </w:rPr>
        <w:t xml:space="preserve"> </w:t>
      </w:r>
      <w:r w:rsidR="006F77FD">
        <w:rPr>
          <w:rFonts w:cstheme="minorHAnsi"/>
        </w:rPr>
        <w:t>The majority of respondents</w:t>
      </w:r>
      <w:r w:rsidRPr="00A544C4">
        <w:rPr>
          <w:rFonts w:cstheme="minorHAnsi"/>
        </w:rPr>
        <w:t xml:space="preserve"> </w:t>
      </w:r>
      <w:r w:rsidR="005009C1">
        <w:rPr>
          <w:rFonts w:cstheme="minorHAnsi"/>
        </w:rPr>
        <w:t xml:space="preserve">(91%) </w:t>
      </w:r>
      <w:r w:rsidRPr="00A544C4">
        <w:rPr>
          <w:rFonts w:cstheme="minorHAnsi"/>
        </w:rPr>
        <w:t xml:space="preserve">said that the campaign was </w:t>
      </w:r>
      <w:r w:rsidR="00386D37">
        <w:rPr>
          <w:rFonts w:cstheme="minorHAnsi"/>
        </w:rPr>
        <w:t xml:space="preserve">very or somewhat </w:t>
      </w:r>
      <w:r w:rsidRPr="0000353F">
        <w:rPr>
          <w:rStyle w:val="Emphasis"/>
        </w:rPr>
        <w:t>attention grabbing</w:t>
      </w:r>
      <w:r w:rsidR="006F77FD" w:rsidRPr="006C5B1C">
        <w:rPr>
          <w:rStyle w:val="Emphasis"/>
        </w:rPr>
        <w:t>,</w:t>
      </w:r>
      <w:r w:rsidR="006F77FD">
        <w:rPr>
          <w:rFonts w:cstheme="minorHAnsi"/>
        </w:rPr>
        <w:t xml:space="preserve"> indicating that</w:t>
      </w:r>
      <w:r w:rsidRPr="00A544C4">
        <w:rPr>
          <w:rFonts w:cstheme="minorHAnsi"/>
        </w:rPr>
        <w:t xml:space="preserve"> the creative approach is strong enough to provide </w:t>
      </w:r>
      <w:r>
        <w:rPr>
          <w:rFonts w:cstheme="minorHAnsi"/>
        </w:rPr>
        <w:t xml:space="preserve">some </w:t>
      </w:r>
      <w:r w:rsidRPr="00A544C4">
        <w:rPr>
          <w:rFonts w:cstheme="minorHAnsi"/>
        </w:rPr>
        <w:t>cut through</w:t>
      </w:r>
      <w:r w:rsidR="00FC40A9">
        <w:rPr>
          <w:rFonts w:cstheme="minorHAnsi"/>
        </w:rPr>
        <w:t>.</w:t>
      </w:r>
    </w:p>
    <w:p w:rsidR="0067010F" w:rsidRDefault="008D51A5" w:rsidP="00FC40A9">
      <w:pPr>
        <w:rPr>
          <w:rFonts w:cstheme="minorHAnsi"/>
        </w:rPr>
      </w:pPr>
      <w:r w:rsidRPr="00A544C4">
        <w:rPr>
          <w:rFonts w:cstheme="minorHAnsi"/>
        </w:rPr>
        <w:t>There was no significant difference in recall between the print</w:t>
      </w:r>
      <w:r w:rsidR="005009C1">
        <w:rPr>
          <w:rFonts w:cstheme="minorHAnsi"/>
        </w:rPr>
        <w:t xml:space="preserve"> (including</w:t>
      </w:r>
      <w:r w:rsidRPr="00A544C4">
        <w:rPr>
          <w:rFonts w:cstheme="minorHAnsi"/>
        </w:rPr>
        <w:t xml:space="preserve"> out</w:t>
      </w:r>
      <w:r>
        <w:rPr>
          <w:rFonts w:cstheme="minorHAnsi"/>
        </w:rPr>
        <w:t xml:space="preserve"> of home</w:t>
      </w:r>
      <w:r w:rsidR="005009C1">
        <w:rPr>
          <w:rFonts w:cstheme="minorHAnsi"/>
        </w:rPr>
        <w:t xml:space="preserve"> and </w:t>
      </w:r>
      <w:r w:rsidRPr="00CF5449">
        <w:rPr>
          <w:rFonts w:cstheme="minorHAnsi"/>
        </w:rPr>
        <w:t>online</w:t>
      </w:r>
      <w:r w:rsidR="005009C1">
        <w:rPr>
          <w:rFonts w:cstheme="minorHAnsi"/>
        </w:rPr>
        <w:t>)</w:t>
      </w:r>
      <w:r w:rsidRPr="00CF5449">
        <w:rPr>
          <w:rFonts w:cstheme="minorHAnsi"/>
        </w:rPr>
        <w:t xml:space="preserve"> and radio </w:t>
      </w:r>
      <w:r w:rsidR="003376C8">
        <w:rPr>
          <w:rFonts w:cstheme="minorHAnsi"/>
        </w:rPr>
        <w:t xml:space="preserve">advertising </w:t>
      </w:r>
      <w:r w:rsidRPr="00CF5449">
        <w:rPr>
          <w:rFonts w:cstheme="minorHAnsi"/>
        </w:rPr>
        <w:t>materials amongst the general population.</w:t>
      </w:r>
      <w:r w:rsidR="000027BE">
        <w:rPr>
          <w:rFonts w:cstheme="minorHAnsi"/>
        </w:rPr>
        <w:t xml:space="preserve"> </w:t>
      </w:r>
      <w:r w:rsidR="003376C8">
        <w:rPr>
          <w:rFonts w:cstheme="minorHAnsi"/>
        </w:rPr>
        <w:t>The continuation of all campaign materials would be beneficial</w:t>
      </w:r>
      <w:r w:rsidRPr="00A544C4">
        <w:rPr>
          <w:rFonts w:cstheme="minorHAnsi"/>
        </w:rPr>
        <w:t xml:space="preserve"> </w:t>
      </w:r>
      <w:r w:rsidR="006F77FD">
        <w:rPr>
          <w:rFonts w:cstheme="minorHAnsi"/>
        </w:rPr>
        <w:t xml:space="preserve">and </w:t>
      </w:r>
      <w:r w:rsidRPr="00CF5449">
        <w:rPr>
          <w:rFonts w:cstheme="minorHAnsi"/>
        </w:rPr>
        <w:t>greater media weight given</w:t>
      </w:r>
      <w:r w:rsidR="00FA4AA0">
        <w:rPr>
          <w:rFonts w:cstheme="minorHAnsi"/>
        </w:rPr>
        <w:t xml:space="preserve"> where possible.</w:t>
      </w:r>
    </w:p>
    <w:p w:rsidR="00FA7053" w:rsidRDefault="00FA7053" w:rsidP="00FA7053">
      <w:pPr>
        <w:rPr>
          <w:rFonts w:cstheme="minorHAnsi"/>
        </w:rPr>
      </w:pPr>
      <w:r>
        <w:rPr>
          <w:rFonts w:cstheme="minorHAnsi"/>
        </w:rPr>
        <w:t xml:space="preserve">There is an indication that the prompted recall of any campaign element is higher among Aboriginal and Torres Strait Islander </w:t>
      </w:r>
      <w:r w:rsidR="00083B26">
        <w:rPr>
          <w:rFonts w:cstheme="minorHAnsi"/>
        </w:rPr>
        <w:t>audiences;</w:t>
      </w:r>
      <w:r>
        <w:rPr>
          <w:rFonts w:cstheme="minorHAnsi"/>
        </w:rPr>
        <w:t xml:space="preserve"> however t</w:t>
      </w:r>
      <w:r w:rsidRPr="004F7137">
        <w:rPr>
          <w:rFonts w:cstheme="minorHAnsi"/>
        </w:rPr>
        <w:t>he sample siz</w:t>
      </w:r>
      <w:r>
        <w:rPr>
          <w:rFonts w:cstheme="minorHAnsi"/>
        </w:rPr>
        <w:t>e of this</w:t>
      </w:r>
      <w:r w:rsidR="00083B26">
        <w:rPr>
          <w:rFonts w:cstheme="minorHAnsi"/>
        </w:rPr>
        <w:t xml:space="preserve"> group</w:t>
      </w:r>
      <w:r>
        <w:rPr>
          <w:rFonts w:cstheme="minorHAnsi"/>
        </w:rPr>
        <w:t xml:space="preserve">, although nationally proportional, is not large enough to detect any statistically significant difference. </w:t>
      </w:r>
    </w:p>
    <w:p w:rsidR="008D51A5" w:rsidRPr="00A544C4" w:rsidRDefault="00835AF2" w:rsidP="00FC40A9">
      <w:pPr>
        <w:rPr>
          <w:rFonts w:cstheme="minorHAnsi"/>
        </w:rPr>
      </w:pPr>
      <w:r>
        <w:t>Prompted recognition of campaign materials in the culturally and linguistically diverse audience was 32%, but there was no recognition of the specifically translated materials</w:t>
      </w:r>
      <w:r w:rsidR="00991AC4">
        <w:t xml:space="preserve"> amongst this small sub sample</w:t>
      </w:r>
      <w:r>
        <w:t xml:space="preserve">. </w:t>
      </w:r>
      <w:r w:rsidRPr="00DC0C6C">
        <w:t xml:space="preserve">In order to understand the effectiveness of the translated campaign materials amongst these </w:t>
      </w:r>
      <w:r>
        <w:t xml:space="preserve">people </w:t>
      </w:r>
      <w:r w:rsidRPr="00DC0C6C">
        <w:t xml:space="preserve">it is suggested that </w:t>
      </w:r>
      <w:r w:rsidRPr="00B10F25">
        <w:t xml:space="preserve">for future </w:t>
      </w:r>
      <w:r w:rsidRPr="00B05B18">
        <w:t>campaign ph</w:t>
      </w:r>
      <w:r w:rsidRPr="00274414">
        <w:t>ases the sample size be boosted to ensure adequate representation</w:t>
      </w:r>
      <w:r>
        <w:t xml:space="preserve"> of culturally and ling</w:t>
      </w:r>
      <w:r w:rsidR="00FC40A9">
        <w:t>uistically diverse respondents</w:t>
      </w:r>
      <w:r w:rsidR="003F7EAD">
        <w:t>.</w:t>
      </w:r>
    </w:p>
    <w:p w:rsidR="003376C8" w:rsidRPr="00A544C4" w:rsidRDefault="00136F09" w:rsidP="00FC40A9">
      <w:pPr>
        <w:rPr>
          <w:rFonts w:cstheme="minorHAnsi"/>
        </w:rPr>
      </w:pPr>
      <w:r w:rsidRPr="00A544C4">
        <w:rPr>
          <w:rFonts w:cstheme="minorHAnsi"/>
        </w:rPr>
        <w:t>The key messages about the importance of screening were mostly understood by responden</w:t>
      </w:r>
      <w:r w:rsidR="00FB1FCE" w:rsidRPr="00A544C4">
        <w:rPr>
          <w:rFonts w:cstheme="minorHAnsi"/>
        </w:rPr>
        <w:t>ts.</w:t>
      </w:r>
      <w:r w:rsidR="000027BE">
        <w:rPr>
          <w:rFonts w:cstheme="minorHAnsi"/>
        </w:rPr>
        <w:t xml:space="preserve"> </w:t>
      </w:r>
      <w:r w:rsidRPr="00A544C4">
        <w:rPr>
          <w:rFonts w:cstheme="minorHAnsi"/>
        </w:rPr>
        <w:t>The speci</w:t>
      </w:r>
      <w:r w:rsidR="00FB1FCE" w:rsidRPr="00A544C4">
        <w:rPr>
          <w:rFonts w:cstheme="minorHAnsi"/>
        </w:rPr>
        <w:t xml:space="preserve">fic message about </w:t>
      </w:r>
      <w:r w:rsidR="00FB1FCE" w:rsidRPr="00771AD6">
        <w:rPr>
          <w:rStyle w:val="Emphasis"/>
        </w:rPr>
        <w:t>all people between 50-74 years receiving a kit every two years by 202</w:t>
      </w:r>
      <w:r w:rsidR="00FB1FCE" w:rsidRPr="006C5B1C">
        <w:rPr>
          <w:rStyle w:val="Emphasis"/>
        </w:rPr>
        <w:t>0</w:t>
      </w:r>
      <w:r w:rsidRPr="00A544C4">
        <w:rPr>
          <w:rFonts w:cstheme="minorHAnsi"/>
        </w:rPr>
        <w:t xml:space="preserve"> was less strongly recalled by the target audience </w:t>
      </w:r>
      <w:r w:rsidR="003376C8">
        <w:rPr>
          <w:rFonts w:cstheme="minorHAnsi"/>
        </w:rPr>
        <w:t xml:space="preserve">overall but with continued communication it is expected that awareness </w:t>
      </w:r>
      <w:r w:rsidR="00FC40A9">
        <w:rPr>
          <w:rFonts w:cstheme="minorHAnsi"/>
        </w:rPr>
        <w:t>of this practice will increase.</w:t>
      </w:r>
    </w:p>
    <w:p w:rsidR="00BC3AD2" w:rsidRPr="00CF5449" w:rsidRDefault="00136F09" w:rsidP="00FC40A9">
      <w:pPr>
        <w:rPr>
          <w:rFonts w:cstheme="minorHAnsi"/>
        </w:rPr>
      </w:pPr>
      <w:r w:rsidRPr="00A544C4">
        <w:rPr>
          <w:rFonts w:cstheme="minorHAnsi"/>
        </w:rPr>
        <w:t xml:space="preserve">The specific message for </w:t>
      </w:r>
      <w:r w:rsidR="00BC3AD2" w:rsidRPr="008503DA">
        <w:rPr>
          <w:rFonts w:cstheme="minorHAnsi"/>
        </w:rPr>
        <w:t xml:space="preserve">Aboriginal </w:t>
      </w:r>
      <w:r w:rsidR="00BC3AD2">
        <w:rPr>
          <w:rFonts w:cstheme="minorHAnsi"/>
        </w:rPr>
        <w:t>a</w:t>
      </w:r>
      <w:r w:rsidR="00BC3AD2" w:rsidRPr="008503DA">
        <w:rPr>
          <w:rFonts w:cstheme="minorHAnsi"/>
        </w:rPr>
        <w:t>nd Torres Strait Islander</w:t>
      </w:r>
      <w:r w:rsidR="00BC3AD2" w:rsidRPr="00A544C4">
        <w:rPr>
          <w:rFonts w:cstheme="minorHAnsi"/>
        </w:rPr>
        <w:t xml:space="preserve"> </w:t>
      </w:r>
      <w:r w:rsidR="00FB1FCE" w:rsidRPr="00A544C4">
        <w:rPr>
          <w:rFonts w:cstheme="minorHAnsi"/>
        </w:rPr>
        <w:t xml:space="preserve">men and </w:t>
      </w:r>
      <w:r w:rsidRPr="00A544C4">
        <w:rPr>
          <w:rFonts w:cstheme="minorHAnsi"/>
        </w:rPr>
        <w:t xml:space="preserve">women that </w:t>
      </w:r>
      <w:r w:rsidR="00FB1FCE" w:rsidRPr="00A544C4">
        <w:rPr>
          <w:rFonts w:cstheme="minorHAnsi"/>
        </w:rPr>
        <w:t xml:space="preserve">the NBCSP is </w:t>
      </w:r>
      <w:r w:rsidR="00FB1FCE" w:rsidRPr="006C5B1C">
        <w:rPr>
          <w:rStyle w:val="Emphasis"/>
        </w:rPr>
        <w:t xml:space="preserve">a </w:t>
      </w:r>
      <w:r w:rsidR="00FB1FCE" w:rsidRPr="00771AD6">
        <w:rPr>
          <w:rStyle w:val="Emphasis"/>
        </w:rPr>
        <w:t>gift that could make sure that they</w:t>
      </w:r>
      <w:r w:rsidR="00747115" w:rsidRPr="00771AD6">
        <w:rPr>
          <w:rStyle w:val="Emphasis"/>
        </w:rPr>
        <w:t xml:space="preserve"> are</w:t>
      </w:r>
      <w:r w:rsidR="00FB1FCE" w:rsidRPr="00771AD6">
        <w:rPr>
          <w:rStyle w:val="Emphasis"/>
        </w:rPr>
        <w:t xml:space="preserve"> around to be strong and healthy for their family</w:t>
      </w:r>
      <w:r w:rsidR="0081399B" w:rsidRPr="00A544C4">
        <w:rPr>
          <w:rFonts w:cstheme="minorHAnsi"/>
        </w:rPr>
        <w:t xml:space="preserve"> </w:t>
      </w:r>
      <w:r w:rsidRPr="00A544C4">
        <w:rPr>
          <w:rFonts w:cstheme="minorHAnsi"/>
        </w:rPr>
        <w:t xml:space="preserve">was less </w:t>
      </w:r>
      <w:r w:rsidR="0081399B" w:rsidRPr="00A544C4">
        <w:rPr>
          <w:rFonts w:cstheme="minorHAnsi"/>
        </w:rPr>
        <w:t xml:space="preserve">strongly </w:t>
      </w:r>
      <w:r w:rsidR="003376C8">
        <w:rPr>
          <w:rFonts w:cstheme="minorHAnsi"/>
        </w:rPr>
        <w:t>recalled</w:t>
      </w:r>
      <w:r w:rsidR="0081399B" w:rsidRPr="00A544C4">
        <w:rPr>
          <w:rFonts w:cstheme="minorHAnsi"/>
        </w:rPr>
        <w:t xml:space="preserve"> </w:t>
      </w:r>
      <w:r w:rsidRPr="00A544C4">
        <w:rPr>
          <w:rFonts w:cstheme="minorHAnsi"/>
        </w:rPr>
        <w:t>than the oth</w:t>
      </w:r>
      <w:r w:rsidR="0081399B" w:rsidRPr="00A544C4">
        <w:rPr>
          <w:rFonts w:cstheme="minorHAnsi"/>
        </w:rPr>
        <w:t>er key messages of the campaign</w:t>
      </w:r>
      <w:r w:rsidR="00344D68" w:rsidRPr="00A544C4">
        <w:rPr>
          <w:rFonts w:cstheme="minorHAnsi"/>
        </w:rPr>
        <w:t>.</w:t>
      </w:r>
      <w:r w:rsidR="000027BE">
        <w:rPr>
          <w:rFonts w:cstheme="minorHAnsi"/>
        </w:rPr>
        <w:t xml:space="preserve"> </w:t>
      </w:r>
      <w:r w:rsidR="003376C8">
        <w:rPr>
          <w:rFonts w:cstheme="minorHAnsi"/>
        </w:rPr>
        <w:t>However</w:t>
      </w:r>
      <w:r w:rsidR="00691B71">
        <w:rPr>
          <w:rFonts w:cstheme="minorHAnsi"/>
        </w:rPr>
        <w:t>,</w:t>
      </w:r>
      <w:r w:rsidR="003376C8">
        <w:rPr>
          <w:rFonts w:cstheme="minorHAnsi"/>
        </w:rPr>
        <w:t xml:space="preserve"> the campaign material overall had high recall amongst this group, suggesting that with continued communication the message will be delivered.</w:t>
      </w:r>
    </w:p>
    <w:p w:rsidR="00136F09" w:rsidRPr="00A544C4" w:rsidRDefault="00136F09" w:rsidP="00FC40A9">
      <w:pPr>
        <w:rPr>
          <w:rFonts w:cstheme="minorHAnsi"/>
        </w:rPr>
      </w:pPr>
      <w:r w:rsidRPr="00A544C4">
        <w:rPr>
          <w:rFonts w:cstheme="minorHAnsi"/>
        </w:rPr>
        <w:t xml:space="preserve">The campaign had a positive impact on respondents and </w:t>
      </w:r>
      <w:r w:rsidR="004C3A21">
        <w:rPr>
          <w:rFonts w:cstheme="minorHAnsi"/>
        </w:rPr>
        <w:t>their intention to participate in the programme</w:t>
      </w:r>
      <w:r w:rsidRPr="00CF5449">
        <w:rPr>
          <w:rFonts w:cstheme="minorHAnsi"/>
        </w:rPr>
        <w:t>.</w:t>
      </w:r>
      <w:r w:rsidR="000027BE">
        <w:rPr>
          <w:rFonts w:cstheme="minorHAnsi"/>
        </w:rPr>
        <w:t xml:space="preserve"> </w:t>
      </w:r>
      <w:r w:rsidRPr="00CF5449">
        <w:rPr>
          <w:rFonts w:cstheme="minorHAnsi"/>
        </w:rPr>
        <w:t xml:space="preserve">Respondents who were aware of the campaign were significantly more likely to say they would </w:t>
      </w:r>
      <w:r w:rsidR="0081399B" w:rsidRPr="00CF5449">
        <w:rPr>
          <w:rFonts w:cstheme="minorHAnsi"/>
        </w:rPr>
        <w:t>use the FOBT kit next time they were sent one</w:t>
      </w:r>
      <w:r w:rsidR="00525220">
        <w:rPr>
          <w:rFonts w:cstheme="minorHAnsi"/>
        </w:rPr>
        <w:t xml:space="preserve"> and </w:t>
      </w:r>
      <w:r w:rsidRPr="00A544C4">
        <w:rPr>
          <w:rFonts w:cstheme="minorHAnsi"/>
        </w:rPr>
        <w:t xml:space="preserve">were </w:t>
      </w:r>
      <w:r w:rsidR="00983825" w:rsidRPr="00A544C4">
        <w:rPr>
          <w:rFonts w:cstheme="minorHAnsi"/>
        </w:rPr>
        <w:t xml:space="preserve">also more likely to have </w:t>
      </w:r>
      <w:r w:rsidR="00BD2C1A">
        <w:rPr>
          <w:rFonts w:cstheme="minorHAnsi"/>
        </w:rPr>
        <w:t>completed</w:t>
      </w:r>
      <w:r w:rsidR="00BD2C1A" w:rsidRPr="00A544C4">
        <w:rPr>
          <w:rFonts w:cstheme="minorHAnsi"/>
        </w:rPr>
        <w:t xml:space="preserve"> </w:t>
      </w:r>
      <w:r w:rsidR="00BD2C1A">
        <w:rPr>
          <w:rFonts w:cstheme="minorHAnsi"/>
        </w:rPr>
        <w:t>a</w:t>
      </w:r>
      <w:r w:rsidR="0081399B" w:rsidRPr="00A544C4">
        <w:rPr>
          <w:rFonts w:cstheme="minorHAnsi"/>
        </w:rPr>
        <w:t xml:space="preserve"> FOBT</w:t>
      </w:r>
      <w:r w:rsidRPr="00A544C4">
        <w:rPr>
          <w:rFonts w:cstheme="minorHAnsi"/>
        </w:rPr>
        <w:t xml:space="preserve"> in the past 12 months.</w:t>
      </w:r>
    </w:p>
    <w:p w:rsidR="00E06ED8" w:rsidRPr="00A544C4" w:rsidRDefault="00347546" w:rsidP="00FC40A9">
      <w:pPr>
        <w:rPr>
          <w:rFonts w:cstheme="minorHAnsi"/>
        </w:rPr>
      </w:pPr>
      <w:r>
        <w:rPr>
          <w:rFonts w:cstheme="minorHAnsi"/>
        </w:rPr>
        <w:t>Self-rep</w:t>
      </w:r>
      <w:r w:rsidR="00B87470">
        <w:rPr>
          <w:rFonts w:cstheme="minorHAnsi"/>
        </w:rPr>
        <w:t>ort</w:t>
      </w:r>
      <w:r w:rsidR="00C71E12">
        <w:rPr>
          <w:rFonts w:cstheme="minorHAnsi"/>
        </w:rPr>
        <w:t xml:space="preserve">s of having ever </w:t>
      </w:r>
      <w:r w:rsidR="00B87470">
        <w:rPr>
          <w:rFonts w:cstheme="minorHAnsi"/>
        </w:rPr>
        <w:t>p</w:t>
      </w:r>
      <w:r w:rsidR="00136F09" w:rsidRPr="00A544C4">
        <w:rPr>
          <w:rFonts w:cstheme="minorHAnsi"/>
        </w:rPr>
        <w:t>articipat</w:t>
      </w:r>
      <w:r w:rsidR="00C71E12">
        <w:rPr>
          <w:rFonts w:cstheme="minorHAnsi"/>
        </w:rPr>
        <w:t>ed</w:t>
      </w:r>
      <w:r w:rsidR="00136F09" w:rsidRPr="00A544C4">
        <w:rPr>
          <w:rFonts w:cstheme="minorHAnsi"/>
        </w:rPr>
        <w:t xml:space="preserve"> in the program </w:t>
      </w:r>
      <w:r w:rsidR="00983825" w:rsidRPr="00A544C4">
        <w:rPr>
          <w:rFonts w:cstheme="minorHAnsi"/>
        </w:rPr>
        <w:t>overall is 46%.</w:t>
      </w:r>
      <w:r w:rsidR="000027BE">
        <w:rPr>
          <w:rFonts w:cstheme="minorHAnsi"/>
        </w:rPr>
        <w:t xml:space="preserve"> </w:t>
      </w:r>
      <w:r w:rsidR="00983825" w:rsidRPr="00A544C4">
        <w:rPr>
          <w:rFonts w:cstheme="minorHAnsi"/>
        </w:rPr>
        <w:t xml:space="preserve">Respondents who were aware of the </w:t>
      </w:r>
      <w:r w:rsidR="00A134DA" w:rsidRPr="00771AD6">
        <w:rPr>
          <w:rStyle w:val="Emphasis"/>
        </w:rPr>
        <w:t>A Gift for Living</w:t>
      </w:r>
      <w:r w:rsidR="00983825" w:rsidRPr="00A544C4">
        <w:rPr>
          <w:rFonts w:cstheme="minorHAnsi"/>
        </w:rPr>
        <w:t xml:space="preserve"> campaign were significantly more likely</w:t>
      </w:r>
      <w:r w:rsidR="00EC495C">
        <w:rPr>
          <w:rFonts w:cstheme="minorHAnsi"/>
        </w:rPr>
        <w:t xml:space="preserve"> than those who were unaware</w:t>
      </w:r>
      <w:r w:rsidR="00983825" w:rsidRPr="00A544C4">
        <w:rPr>
          <w:rFonts w:cstheme="minorHAnsi"/>
        </w:rPr>
        <w:t xml:space="preserve"> to have participated in the program</w:t>
      </w:r>
      <w:r w:rsidR="00525220">
        <w:rPr>
          <w:rFonts w:cstheme="minorHAnsi"/>
        </w:rPr>
        <w:t>me</w:t>
      </w:r>
      <w:r w:rsidR="00C71E12">
        <w:rPr>
          <w:rFonts w:cstheme="minorHAnsi"/>
        </w:rPr>
        <w:t xml:space="preserve"> (54%, compared with 43%)</w:t>
      </w:r>
      <w:r w:rsidR="00983825" w:rsidRPr="00A544C4">
        <w:rPr>
          <w:rFonts w:cstheme="minorHAnsi"/>
        </w:rPr>
        <w:t>.</w:t>
      </w:r>
      <w:r w:rsidR="000027BE">
        <w:rPr>
          <w:rFonts w:cstheme="minorHAnsi"/>
        </w:rPr>
        <w:t xml:space="preserve"> </w:t>
      </w:r>
      <w:r w:rsidR="0097494E">
        <w:rPr>
          <w:rFonts w:cstheme="minorHAnsi"/>
        </w:rPr>
        <w:t>However,</w:t>
      </w:r>
      <w:r w:rsidR="00C71E12">
        <w:rPr>
          <w:rFonts w:cstheme="minorHAnsi"/>
        </w:rPr>
        <w:t xml:space="preserve"> given screening intervals and how recent the campaign was the participation cannot be attributed to campaign exposure</w:t>
      </w:r>
      <w:r w:rsidR="00652F2F">
        <w:rPr>
          <w:rFonts w:cstheme="minorHAnsi"/>
        </w:rPr>
        <w:t xml:space="preserve"> and</w:t>
      </w:r>
      <w:r w:rsidR="00C71E12">
        <w:rPr>
          <w:rFonts w:cstheme="minorHAnsi"/>
        </w:rPr>
        <w:t xml:space="preserve"> previous </w:t>
      </w:r>
      <w:r w:rsidR="00983825" w:rsidRPr="00A544C4">
        <w:rPr>
          <w:rFonts w:cstheme="minorHAnsi"/>
        </w:rPr>
        <w:t xml:space="preserve">participation </w:t>
      </w:r>
      <w:r w:rsidR="00C71E12">
        <w:rPr>
          <w:rFonts w:cstheme="minorHAnsi"/>
        </w:rPr>
        <w:t xml:space="preserve">may have </w:t>
      </w:r>
      <w:r w:rsidR="00983825" w:rsidRPr="00A544C4">
        <w:rPr>
          <w:rFonts w:cstheme="minorHAnsi"/>
        </w:rPr>
        <w:t>influenc</w:t>
      </w:r>
      <w:r w:rsidR="000B2F4A" w:rsidRPr="00A544C4">
        <w:rPr>
          <w:rFonts w:cstheme="minorHAnsi"/>
        </w:rPr>
        <w:t>ed awareness of the campaign.</w:t>
      </w:r>
      <w:r w:rsidR="000027BE">
        <w:rPr>
          <w:rFonts w:cstheme="minorHAnsi"/>
        </w:rPr>
        <w:t xml:space="preserve"> </w:t>
      </w:r>
      <w:r w:rsidR="00652F2F">
        <w:rPr>
          <w:rFonts w:cstheme="minorHAnsi"/>
        </w:rPr>
        <w:t xml:space="preserve">That </w:t>
      </w:r>
      <w:r>
        <w:rPr>
          <w:rFonts w:cstheme="minorHAnsi"/>
        </w:rPr>
        <w:t xml:space="preserve">being </w:t>
      </w:r>
      <w:r w:rsidR="00652F2F">
        <w:rPr>
          <w:rFonts w:cstheme="minorHAnsi"/>
        </w:rPr>
        <w:t>said, i</w:t>
      </w:r>
      <w:r w:rsidR="00E06ED8">
        <w:rPr>
          <w:rFonts w:cstheme="minorHAnsi"/>
        </w:rPr>
        <w:t xml:space="preserve">ndications in the survey show </w:t>
      </w:r>
      <w:r w:rsidR="008D51C3" w:rsidRPr="00A544C4">
        <w:rPr>
          <w:rFonts w:cstheme="minorHAnsi"/>
        </w:rPr>
        <w:t>that</w:t>
      </w:r>
      <w:r w:rsidR="00473986">
        <w:rPr>
          <w:rFonts w:cstheme="minorHAnsi"/>
        </w:rPr>
        <w:t xml:space="preserve"> awareness of the campai</w:t>
      </w:r>
      <w:r w:rsidR="00365A41">
        <w:rPr>
          <w:rFonts w:cstheme="minorHAnsi"/>
        </w:rPr>
        <w:t>g</w:t>
      </w:r>
      <w:r w:rsidR="00473986">
        <w:rPr>
          <w:rFonts w:cstheme="minorHAnsi"/>
        </w:rPr>
        <w:t>n</w:t>
      </w:r>
      <w:r w:rsidR="00365A41">
        <w:rPr>
          <w:rFonts w:cstheme="minorHAnsi"/>
        </w:rPr>
        <w:t xml:space="preserve"> positively impacts on</w:t>
      </w:r>
      <w:r w:rsidR="0097494E">
        <w:rPr>
          <w:rFonts w:cstheme="minorHAnsi"/>
        </w:rPr>
        <w:t xml:space="preserve"> attitudes and beliefs in relation to screening and the </w:t>
      </w:r>
      <w:r w:rsidR="00473986">
        <w:rPr>
          <w:rFonts w:cstheme="minorHAnsi"/>
        </w:rPr>
        <w:t>program</w:t>
      </w:r>
      <w:r w:rsidR="00525220">
        <w:rPr>
          <w:rFonts w:cstheme="minorHAnsi"/>
        </w:rPr>
        <w:t>me</w:t>
      </w:r>
      <w:r w:rsidR="007A0C3B">
        <w:rPr>
          <w:rFonts w:cstheme="minorHAnsi"/>
        </w:rPr>
        <w:t xml:space="preserve"> and intention</w:t>
      </w:r>
      <w:r w:rsidR="00FC40A9">
        <w:rPr>
          <w:rFonts w:cstheme="minorHAnsi"/>
        </w:rPr>
        <w:t>s to participate in the future.</w:t>
      </w:r>
    </w:p>
    <w:p w:rsidR="00136F09" w:rsidRPr="00A544C4" w:rsidRDefault="00082DB3" w:rsidP="00FC40A9">
      <w:pPr>
        <w:rPr>
          <w:rFonts w:cstheme="minorHAnsi"/>
        </w:rPr>
      </w:pPr>
      <w:r>
        <w:rPr>
          <w:rFonts w:cstheme="minorHAnsi"/>
        </w:rPr>
        <w:lastRenderedPageBreak/>
        <w:t xml:space="preserve">Those who have previously </w:t>
      </w:r>
      <w:r w:rsidR="009279C7">
        <w:rPr>
          <w:rFonts w:cstheme="minorHAnsi"/>
        </w:rPr>
        <w:t>completed the test were vastly more likely to say the test is easy to do (96% compared with 56%). This presents an opportunity to communicate about the test and shift perceptions of those who have not yet had the opportunity to participate.</w:t>
      </w:r>
    </w:p>
    <w:p w:rsidR="005F064C" w:rsidRDefault="00136F09" w:rsidP="005F064C">
      <w:r w:rsidRPr="00A544C4">
        <w:t>Overall</w:t>
      </w:r>
      <w:r w:rsidR="00344D68" w:rsidRPr="00A544C4">
        <w:t>,</w:t>
      </w:r>
      <w:r w:rsidRPr="00A544C4">
        <w:t xml:space="preserve"> the campaign shows indications of success </w:t>
      </w:r>
      <w:r w:rsidR="007A0C3B">
        <w:t>with the</w:t>
      </w:r>
      <w:r w:rsidRPr="00A544C4">
        <w:t xml:space="preserve"> key messages understood</w:t>
      </w:r>
      <w:r w:rsidR="007A0C3B">
        <w:t xml:space="preserve"> by the target audience</w:t>
      </w:r>
      <w:r w:rsidRPr="00A544C4">
        <w:t>.</w:t>
      </w:r>
      <w:r w:rsidR="000027BE">
        <w:t xml:space="preserve"> </w:t>
      </w:r>
      <w:r w:rsidRPr="00A544C4">
        <w:t>Whilst the campaign had some cut through</w:t>
      </w:r>
      <w:r w:rsidR="00344D68" w:rsidRPr="00A544C4">
        <w:t>,</w:t>
      </w:r>
      <w:r w:rsidRPr="00A544C4">
        <w:t xml:space="preserve"> the message</w:t>
      </w:r>
      <w:r w:rsidR="0097494E">
        <w:t>s</w:t>
      </w:r>
      <w:r w:rsidRPr="00A544C4">
        <w:t xml:space="preserve"> would be</w:t>
      </w:r>
      <w:r w:rsidR="008D51C3" w:rsidRPr="00A544C4">
        <w:t>nefit from repe</w:t>
      </w:r>
      <w:r w:rsidR="0097494E">
        <w:t>a</w:t>
      </w:r>
      <w:r w:rsidR="008D51C3" w:rsidRPr="00A544C4">
        <w:t>t</w:t>
      </w:r>
      <w:r w:rsidR="0097494E">
        <w:t xml:space="preserve">ing </w:t>
      </w:r>
      <w:r w:rsidR="008D51C3" w:rsidRPr="00A544C4">
        <w:t>the</w:t>
      </w:r>
      <w:r w:rsidRPr="00A544C4">
        <w:t xml:space="preserve"> campaign</w:t>
      </w:r>
      <w:r w:rsidR="009B3A82">
        <w:t xml:space="preserve"> and increasing media weights</w:t>
      </w:r>
      <w:r w:rsidRPr="00A544C4">
        <w:t xml:space="preserve"> to build greater awareness in the future</w:t>
      </w:r>
      <w:r w:rsidR="00691B71" w:rsidRPr="00A544C4">
        <w:t>.</w:t>
      </w:r>
      <w:r w:rsidR="00691B71">
        <w:t xml:space="preserve"> </w:t>
      </w:r>
      <w:r w:rsidR="008D51C3" w:rsidRPr="00A544C4">
        <w:t>In addition</w:t>
      </w:r>
      <w:r w:rsidR="00691B71">
        <w:t>,</w:t>
      </w:r>
      <w:r w:rsidR="008D51C3" w:rsidRPr="00A544C4">
        <w:t xml:space="preserve"> repetition will help to encourage great</w:t>
      </w:r>
      <w:r w:rsidR="00FC40A9">
        <w:t>er participation in the program.</w:t>
      </w:r>
    </w:p>
    <w:p w:rsidR="00171346" w:rsidRPr="00635EE6" w:rsidRDefault="00171346" w:rsidP="008E1D97"/>
    <w:p w:rsidR="00171346" w:rsidRPr="00635EE6" w:rsidRDefault="00171346" w:rsidP="00635EE6">
      <w:pPr>
        <w:pStyle w:val="Heading1"/>
      </w:pPr>
      <w:bookmarkStart w:id="290" w:name="_Toc430246613"/>
      <w:bookmarkStart w:id="291" w:name="_Toc430257646"/>
      <w:bookmarkStart w:id="292" w:name="_Toc430257819"/>
      <w:bookmarkStart w:id="293" w:name="_Toc432475912"/>
      <w:bookmarkStart w:id="294" w:name="_Toc432476029"/>
      <w:bookmarkStart w:id="295" w:name="_Toc432476301"/>
      <w:bookmarkStart w:id="296" w:name="_Toc432476927"/>
      <w:bookmarkStart w:id="297" w:name="_Toc433101307"/>
      <w:r w:rsidRPr="00635EE6">
        <w:lastRenderedPageBreak/>
        <w:t>A</w:t>
      </w:r>
      <w:bookmarkEnd w:id="290"/>
      <w:bookmarkEnd w:id="291"/>
      <w:bookmarkEnd w:id="292"/>
      <w:bookmarkEnd w:id="293"/>
      <w:bookmarkEnd w:id="294"/>
      <w:bookmarkEnd w:id="295"/>
      <w:r w:rsidR="00524D38" w:rsidRPr="00635EE6">
        <w:t>ppendix</w:t>
      </w:r>
      <w:r w:rsidR="00F56A1B" w:rsidRPr="00635EE6">
        <w:t xml:space="preserve"> 1:</w:t>
      </w:r>
      <w:bookmarkStart w:id="298" w:name="_Toc430246614"/>
      <w:bookmarkStart w:id="299" w:name="_Toc430257647"/>
      <w:bookmarkStart w:id="300" w:name="_Toc430257820"/>
      <w:bookmarkStart w:id="301" w:name="_Toc432475913"/>
      <w:bookmarkStart w:id="302" w:name="_Toc432476030"/>
      <w:bookmarkStart w:id="303" w:name="_Toc432476122"/>
      <w:bookmarkStart w:id="304" w:name="_Toc432476302"/>
      <w:r w:rsidR="00F56A1B" w:rsidRPr="00635EE6">
        <w:t xml:space="preserve"> </w:t>
      </w:r>
      <w:r w:rsidRPr="00635EE6">
        <w:t>Detailed Methodology</w:t>
      </w:r>
      <w:bookmarkEnd w:id="296"/>
      <w:bookmarkEnd w:id="297"/>
      <w:bookmarkEnd w:id="298"/>
      <w:bookmarkEnd w:id="299"/>
      <w:bookmarkEnd w:id="300"/>
      <w:bookmarkEnd w:id="301"/>
      <w:bookmarkEnd w:id="302"/>
      <w:bookmarkEnd w:id="303"/>
      <w:bookmarkEnd w:id="304"/>
    </w:p>
    <w:p w:rsidR="00D65F80" w:rsidRPr="00E33C1E" w:rsidRDefault="00D65F80" w:rsidP="00FD7F49">
      <w:pPr>
        <w:pStyle w:val="Heading2"/>
        <w:rPr>
          <w:rStyle w:val="Strong"/>
        </w:rPr>
      </w:pPr>
      <w:bookmarkStart w:id="305" w:name="_Toc427090205"/>
      <w:bookmarkStart w:id="306" w:name="_Toc423338578"/>
      <w:bookmarkStart w:id="307" w:name="_Toc430246615"/>
      <w:bookmarkStart w:id="308" w:name="_Toc430257648"/>
      <w:bookmarkStart w:id="309" w:name="_Toc430257821"/>
      <w:bookmarkStart w:id="310" w:name="_Toc432475914"/>
      <w:bookmarkStart w:id="311" w:name="_Toc432476031"/>
      <w:bookmarkStart w:id="312" w:name="_Toc432476303"/>
      <w:bookmarkStart w:id="313" w:name="_Toc432476928"/>
      <w:bookmarkStart w:id="314" w:name="_Toc433101308"/>
      <w:bookmarkStart w:id="315" w:name="_Toc492901001"/>
      <w:bookmarkStart w:id="316" w:name="_Toc493052373"/>
      <w:bookmarkStart w:id="317" w:name="_Toc493052592"/>
      <w:bookmarkStart w:id="318" w:name="_Toc493480470"/>
      <w:bookmarkStart w:id="319" w:name="_Toc493480561"/>
      <w:bookmarkStart w:id="320" w:name="_Toc493481356"/>
      <w:bookmarkEnd w:id="305"/>
      <w:r w:rsidRPr="00E33C1E">
        <w:rPr>
          <w:rStyle w:val="Strong"/>
        </w:rPr>
        <w:t>Research and Sample Design</w:t>
      </w:r>
      <w:bookmarkEnd w:id="306"/>
      <w:bookmarkEnd w:id="307"/>
      <w:bookmarkEnd w:id="308"/>
      <w:bookmarkEnd w:id="309"/>
      <w:bookmarkEnd w:id="310"/>
      <w:bookmarkEnd w:id="311"/>
      <w:bookmarkEnd w:id="312"/>
      <w:bookmarkEnd w:id="313"/>
      <w:bookmarkEnd w:id="314"/>
    </w:p>
    <w:p w:rsidR="00D65F80" w:rsidRPr="00956F1E" w:rsidRDefault="00D65F80" w:rsidP="00D65F80">
      <w:pPr>
        <w:rPr>
          <w:rFonts w:cstheme="minorHAnsi"/>
          <w:bCs/>
          <w:lang w:val="en-GB"/>
        </w:rPr>
      </w:pPr>
      <w:r w:rsidRPr="00956F1E">
        <w:rPr>
          <w:rFonts w:cstheme="minorHAnsi"/>
        </w:rPr>
        <w:t>The survey was administered through a computer assisted telephone interview (CATI)</w:t>
      </w:r>
      <w:r w:rsidR="00691B71">
        <w:rPr>
          <w:rFonts w:cstheme="minorHAnsi"/>
        </w:rPr>
        <w:t>,</w:t>
      </w:r>
      <w:r w:rsidRPr="00956F1E">
        <w:rPr>
          <w:rFonts w:cstheme="minorHAnsi"/>
        </w:rPr>
        <w:t xml:space="preserve"> concurrently with the evaluation survey for the Department of Health BreastScreen Australia campaign.</w:t>
      </w:r>
      <w:r w:rsidR="000027BE">
        <w:rPr>
          <w:rFonts w:cstheme="minorHAnsi"/>
        </w:rPr>
        <w:t xml:space="preserve"> </w:t>
      </w:r>
      <w:r w:rsidRPr="00956F1E">
        <w:rPr>
          <w:rFonts w:cstheme="minorHAnsi"/>
        </w:rPr>
        <w:t>Both the NBCSP campaign and the BreastScreen Australia campaign survey</w:t>
      </w:r>
      <w:r w:rsidR="004809AE">
        <w:rPr>
          <w:rFonts w:cstheme="minorHAnsi"/>
        </w:rPr>
        <w:t>s</w:t>
      </w:r>
      <w:r w:rsidRPr="00956F1E">
        <w:rPr>
          <w:rFonts w:cstheme="minorHAnsi"/>
        </w:rPr>
        <w:t xml:space="preserve"> made use of the same sample frame </w:t>
      </w:r>
      <w:r w:rsidRPr="00956F1E">
        <w:rPr>
          <w:rFonts w:cstheme="minorHAnsi"/>
          <w:bCs/>
          <w:lang w:val="en-GB"/>
        </w:rPr>
        <w:t xml:space="preserve">from </w:t>
      </w:r>
      <w:r w:rsidRPr="00956F1E">
        <w:rPr>
          <w:rFonts w:cstheme="minorHAnsi"/>
          <w:bCs/>
        </w:rPr>
        <w:t>SamplePages, which are sourced from a directory of</w:t>
      </w:r>
      <w:r w:rsidR="00691B71">
        <w:rPr>
          <w:rFonts w:cstheme="minorHAnsi"/>
          <w:bCs/>
        </w:rPr>
        <w:t xml:space="preserve"> </w:t>
      </w:r>
      <w:r w:rsidRPr="00956F1E">
        <w:rPr>
          <w:rFonts w:cstheme="minorHAnsi"/>
          <w:bCs/>
        </w:rPr>
        <w:t>7 million residential numbers, updated monthly, and checked regularly for consistency.</w:t>
      </w:r>
      <w:r w:rsidR="000027BE">
        <w:rPr>
          <w:rFonts w:cstheme="minorHAnsi"/>
          <w:bCs/>
        </w:rPr>
        <w:t xml:space="preserve"> </w:t>
      </w:r>
      <w:r w:rsidRPr="00956F1E">
        <w:rPr>
          <w:rFonts w:cstheme="minorHAnsi"/>
          <w:bCs/>
        </w:rPr>
        <w:t>The sample includes approximately 850,000 mobile numbers with location information attached.</w:t>
      </w:r>
      <w:r w:rsidR="000027BE">
        <w:rPr>
          <w:rFonts w:cstheme="minorHAnsi"/>
          <w:bCs/>
        </w:rPr>
        <w:t xml:space="preserve"> </w:t>
      </w:r>
      <w:r w:rsidRPr="00956F1E">
        <w:rPr>
          <w:rFonts w:cstheme="minorHAnsi"/>
          <w:bCs/>
          <w:lang w:val="en-GB"/>
        </w:rPr>
        <w:t xml:space="preserve">Both surveys were programmed and depending on the respondent criteria respondents were allocated to the BreastScreen evaluation survey, the NBCSP evaluation survey or neither survey. </w:t>
      </w:r>
    </w:p>
    <w:p w:rsidR="00D65F80" w:rsidRPr="00956F1E" w:rsidRDefault="00D65F80" w:rsidP="00D65F80">
      <w:pPr>
        <w:rPr>
          <w:rFonts w:cstheme="minorHAnsi"/>
          <w:bCs/>
          <w:lang w:val="en-GB"/>
        </w:rPr>
      </w:pPr>
      <w:r w:rsidRPr="00956F1E">
        <w:rPr>
          <w:rFonts w:cstheme="minorHAnsi"/>
          <w:bCs/>
          <w:lang w:val="en-GB"/>
        </w:rPr>
        <w:t>The survey was conducted nationally amongst 1,051 people aged 50-74 years and util</w:t>
      </w:r>
      <w:r w:rsidR="00691B71">
        <w:rPr>
          <w:rFonts w:cstheme="minorHAnsi"/>
          <w:bCs/>
          <w:lang w:val="en-GB"/>
        </w:rPr>
        <w:t>i</w:t>
      </w:r>
      <w:r w:rsidRPr="00956F1E">
        <w:rPr>
          <w:rFonts w:cstheme="minorHAnsi"/>
          <w:bCs/>
          <w:lang w:val="en-GB"/>
        </w:rPr>
        <w:t>sed a stratified random sample design with the key strata based on 5 year age groups, gender and location.</w:t>
      </w:r>
    </w:p>
    <w:p w:rsidR="00D65F80" w:rsidRPr="00956F1E" w:rsidRDefault="00D65F80" w:rsidP="00D65F80">
      <w:pPr>
        <w:rPr>
          <w:rFonts w:cstheme="minorHAnsi"/>
          <w:bCs/>
          <w:lang w:val="en-GB"/>
        </w:rPr>
      </w:pPr>
      <w:r w:rsidRPr="00956F1E">
        <w:rPr>
          <w:rFonts w:cstheme="minorHAnsi"/>
          <w:bCs/>
          <w:lang w:val="en-GB"/>
        </w:rPr>
        <w:t>Respondents who met the criteria, that is had not had bowel cancer and were aged between 50 and 74 years</w:t>
      </w:r>
      <w:r w:rsidR="00691B71">
        <w:rPr>
          <w:rFonts w:cstheme="minorHAnsi"/>
          <w:bCs/>
          <w:lang w:val="en-GB"/>
        </w:rPr>
        <w:t>,</w:t>
      </w:r>
      <w:r w:rsidRPr="00956F1E">
        <w:rPr>
          <w:rFonts w:cstheme="minorHAnsi"/>
          <w:bCs/>
          <w:lang w:val="en-GB"/>
        </w:rPr>
        <w:t xml:space="preserve"> completed a 15 minute telephone interview.</w:t>
      </w:r>
      <w:r w:rsidR="000027BE">
        <w:rPr>
          <w:rFonts w:cstheme="minorHAnsi"/>
          <w:bCs/>
          <w:lang w:val="en-GB"/>
        </w:rPr>
        <w:t xml:space="preserve"> </w:t>
      </w:r>
    </w:p>
    <w:p w:rsidR="00D65F80" w:rsidRPr="00956F1E" w:rsidRDefault="00D65F80" w:rsidP="00D65F80">
      <w:pPr>
        <w:rPr>
          <w:rFonts w:cstheme="minorHAnsi"/>
          <w:bCs/>
          <w:lang w:val="en-GB"/>
        </w:rPr>
      </w:pPr>
      <w:r w:rsidRPr="00956F1E">
        <w:rPr>
          <w:rFonts w:cstheme="minorHAnsi"/>
          <w:bCs/>
          <w:lang w:val="en-GB"/>
        </w:rPr>
        <w:t xml:space="preserve">In order to ensure there </w:t>
      </w:r>
      <w:r w:rsidR="00040768">
        <w:rPr>
          <w:rFonts w:cstheme="minorHAnsi"/>
          <w:bCs/>
          <w:lang w:val="en-GB"/>
        </w:rPr>
        <w:t>was</w:t>
      </w:r>
      <w:r w:rsidR="00040768" w:rsidRPr="00956F1E">
        <w:rPr>
          <w:rFonts w:cstheme="minorHAnsi"/>
          <w:bCs/>
          <w:lang w:val="en-GB"/>
        </w:rPr>
        <w:t xml:space="preserve"> </w:t>
      </w:r>
      <w:r w:rsidRPr="00956F1E">
        <w:rPr>
          <w:rFonts w:cstheme="minorHAnsi"/>
          <w:bCs/>
          <w:lang w:val="en-GB"/>
        </w:rPr>
        <w:t>adequate representation of A</w:t>
      </w:r>
      <w:r w:rsidR="004809AE">
        <w:rPr>
          <w:rFonts w:cstheme="minorHAnsi"/>
          <w:bCs/>
          <w:lang w:val="en-GB"/>
        </w:rPr>
        <w:t>boriginal and Torres Strait Islander</w:t>
      </w:r>
      <w:r w:rsidRPr="00956F1E">
        <w:rPr>
          <w:rFonts w:cstheme="minorHAnsi"/>
          <w:bCs/>
          <w:lang w:val="en-GB"/>
        </w:rPr>
        <w:t xml:space="preserve"> respondents</w:t>
      </w:r>
      <w:r w:rsidR="00691B71">
        <w:rPr>
          <w:rFonts w:cstheme="minorHAnsi"/>
          <w:bCs/>
          <w:lang w:val="en-GB"/>
        </w:rPr>
        <w:t>,</w:t>
      </w:r>
      <w:r w:rsidRPr="00956F1E">
        <w:rPr>
          <w:rFonts w:cstheme="minorHAnsi"/>
          <w:bCs/>
          <w:lang w:val="en-GB"/>
        </w:rPr>
        <w:t xml:space="preserve"> the sample was boosted from the McNair Ingenuity Research Indigenous Panel to achieve at least 50</w:t>
      </w:r>
      <w:r w:rsidR="004809AE" w:rsidRPr="00956F1E">
        <w:rPr>
          <w:rFonts w:cstheme="minorHAnsi"/>
          <w:bCs/>
          <w:lang w:val="en-GB"/>
        </w:rPr>
        <w:t xml:space="preserve"> </w:t>
      </w:r>
      <w:r w:rsidRPr="00956F1E">
        <w:rPr>
          <w:rFonts w:cstheme="minorHAnsi"/>
          <w:bCs/>
          <w:lang w:val="en-GB"/>
        </w:rPr>
        <w:t>interviews</w:t>
      </w:r>
      <w:r w:rsidR="004809AE">
        <w:rPr>
          <w:rFonts w:cstheme="minorHAnsi"/>
          <w:bCs/>
          <w:lang w:val="en-GB"/>
        </w:rPr>
        <w:t xml:space="preserve"> with this audience</w:t>
      </w:r>
      <w:r w:rsidRPr="00956F1E">
        <w:rPr>
          <w:rFonts w:cstheme="minorHAnsi"/>
          <w:bCs/>
          <w:lang w:val="en-GB"/>
        </w:rPr>
        <w:t xml:space="preserve">. </w:t>
      </w:r>
    </w:p>
    <w:p w:rsidR="00D65F80" w:rsidRPr="00956F1E" w:rsidRDefault="00D65F80" w:rsidP="00D65F80">
      <w:pPr>
        <w:rPr>
          <w:rFonts w:cstheme="minorHAnsi"/>
          <w:bCs/>
        </w:rPr>
      </w:pPr>
      <w:r w:rsidRPr="00956F1E">
        <w:rPr>
          <w:rFonts w:cstheme="minorHAnsi"/>
          <w:bCs/>
          <w:lang w:val="en-GB"/>
        </w:rPr>
        <w:t xml:space="preserve">Respondents whose English was limited were offered support from a bi-lingual interviewers. </w:t>
      </w:r>
    </w:p>
    <w:p w:rsidR="00D65F80" w:rsidRPr="00E33C1E" w:rsidRDefault="00D65F80" w:rsidP="00FD7F49">
      <w:pPr>
        <w:pStyle w:val="Heading2"/>
        <w:rPr>
          <w:rStyle w:val="Strong"/>
        </w:rPr>
      </w:pPr>
      <w:bookmarkStart w:id="321" w:name="_Toc423338579"/>
      <w:bookmarkStart w:id="322" w:name="_Toc430246616"/>
      <w:bookmarkStart w:id="323" w:name="_Toc430257649"/>
      <w:bookmarkStart w:id="324" w:name="_Toc430257822"/>
      <w:bookmarkStart w:id="325" w:name="_Toc432475915"/>
      <w:bookmarkStart w:id="326" w:name="_Toc432476032"/>
      <w:bookmarkStart w:id="327" w:name="_Toc432476304"/>
      <w:bookmarkStart w:id="328" w:name="_Toc432476929"/>
      <w:bookmarkStart w:id="329" w:name="_Toc433101309"/>
      <w:r w:rsidRPr="00E33C1E">
        <w:rPr>
          <w:rStyle w:val="Strong"/>
        </w:rPr>
        <w:t>Survey Development</w:t>
      </w:r>
      <w:bookmarkEnd w:id="321"/>
      <w:bookmarkEnd w:id="322"/>
      <w:bookmarkEnd w:id="323"/>
      <w:bookmarkEnd w:id="324"/>
      <w:bookmarkEnd w:id="325"/>
      <w:bookmarkEnd w:id="326"/>
      <w:bookmarkEnd w:id="327"/>
      <w:bookmarkEnd w:id="328"/>
      <w:bookmarkEnd w:id="329"/>
    </w:p>
    <w:p w:rsidR="00D65F80" w:rsidRPr="00956F1E" w:rsidRDefault="00D65F80" w:rsidP="00D65F80">
      <w:pPr>
        <w:rPr>
          <w:rFonts w:cstheme="minorHAnsi"/>
          <w:bCs/>
        </w:rPr>
      </w:pPr>
      <w:r w:rsidRPr="00956F1E">
        <w:rPr>
          <w:rFonts w:cstheme="minorHAnsi"/>
        </w:rPr>
        <w:t>The questionnaire was developed by McNair Ingenuity Research consultants from a brief provided by Department of Health.</w:t>
      </w:r>
      <w:r w:rsidR="000027BE">
        <w:rPr>
          <w:rFonts w:cstheme="minorHAnsi"/>
        </w:rPr>
        <w:t xml:space="preserve"> </w:t>
      </w:r>
      <w:r w:rsidRPr="00956F1E">
        <w:rPr>
          <w:rFonts w:cstheme="minorHAnsi"/>
        </w:rPr>
        <w:t>Final approval for the questionnaire was given by Department of Health staff prior to programming.</w:t>
      </w:r>
      <w:r w:rsidR="000027BE">
        <w:rPr>
          <w:rFonts w:cstheme="minorHAnsi"/>
        </w:rPr>
        <w:t xml:space="preserve"> </w:t>
      </w:r>
      <w:r w:rsidRPr="00956F1E">
        <w:rPr>
          <w:rFonts w:cstheme="minorHAnsi"/>
          <w:bCs/>
          <w:lang w:val="en-GB"/>
        </w:rPr>
        <w:t xml:space="preserve">Questions were mostly closed ended, and used a combination of ordinal and scaled question design. </w:t>
      </w:r>
    </w:p>
    <w:p w:rsidR="00D65F80" w:rsidRPr="00E33C1E" w:rsidRDefault="00D65F80" w:rsidP="00FD7F49">
      <w:pPr>
        <w:pStyle w:val="Heading2"/>
        <w:rPr>
          <w:rStyle w:val="Strong"/>
        </w:rPr>
      </w:pPr>
      <w:bookmarkStart w:id="330" w:name="_Toc423338580"/>
      <w:bookmarkStart w:id="331" w:name="_Toc430246617"/>
      <w:bookmarkStart w:id="332" w:name="_Toc430257650"/>
      <w:bookmarkStart w:id="333" w:name="_Toc430257823"/>
      <w:bookmarkStart w:id="334" w:name="_Toc432475916"/>
      <w:bookmarkStart w:id="335" w:name="_Toc432476033"/>
      <w:bookmarkStart w:id="336" w:name="_Toc432476305"/>
      <w:bookmarkStart w:id="337" w:name="_Toc432476930"/>
      <w:bookmarkStart w:id="338" w:name="_Toc433101310"/>
      <w:r w:rsidRPr="00E33C1E">
        <w:rPr>
          <w:rStyle w:val="Strong"/>
        </w:rPr>
        <w:t>Fieldwork Statistics</w:t>
      </w:r>
      <w:bookmarkEnd w:id="330"/>
      <w:bookmarkEnd w:id="331"/>
      <w:bookmarkEnd w:id="332"/>
      <w:bookmarkEnd w:id="333"/>
      <w:bookmarkEnd w:id="334"/>
      <w:bookmarkEnd w:id="335"/>
      <w:bookmarkEnd w:id="336"/>
      <w:bookmarkEnd w:id="337"/>
      <w:bookmarkEnd w:id="338"/>
    </w:p>
    <w:p w:rsidR="00D65F80" w:rsidRPr="00956F1E" w:rsidRDefault="00D65F80" w:rsidP="00D65F80">
      <w:pPr>
        <w:rPr>
          <w:rFonts w:cstheme="minorHAnsi"/>
        </w:rPr>
      </w:pPr>
      <w:r w:rsidRPr="00956F1E">
        <w:rPr>
          <w:rFonts w:cstheme="minorHAnsi"/>
        </w:rPr>
        <w:t xml:space="preserve">The survey was conducted over four weeks between </w:t>
      </w:r>
      <w:r w:rsidR="005009C1" w:rsidRPr="00956F1E">
        <w:rPr>
          <w:rFonts w:cstheme="minorHAnsi"/>
        </w:rPr>
        <w:t>13</w:t>
      </w:r>
      <w:r w:rsidR="005009C1">
        <w:rPr>
          <w:rFonts w:cstheme="minorHAnsi"/>
        </w:rPr>
        <w:t xml:space="preserve"> </w:t>
      </w:r>
      <w:r w:rsidRPr="00956F1E">
        <w:rPr>
          <w:rFonts w:cstheme="minorHAnsi"/>
        </w:rPr>
        <w:t xml:space="preserve">May 2015 and </w:t>
      </w:r>
      <w:r w:rsidR="005009C1" w:rsidRPr="00956F1E">
        <w:rPr>
          <w:rFonts w:cstheme="minorHAnsi"/>
        </w:rPr>
        <w:t>3</w:t>
      </w:r>
      <w:r w:rsidR="005009C1">
        <w:rPr>
          <w:rFonts w:cstheme="minorHAnsi"/>
        </w:rPr>
        <w:t xml:space="preserve"> </w:t>
      </w:r>
      <w:r w:rsidRPr="00956F1E">
        <w:rPr>
          <w:rFonts w:cstheme="minorHAnsi"/>
        </w:rPr>
        <w:t>June 2015 by the McNair Ingenuity Research in-house CATI team.</w:t>
      </w:r>
      <w:r w:rsidR="000027BE">
        <w:rPr>
          <w:rFonts w:cstheme="minorHAnsi"/>
        </w:rPr>
        <w:t xml:space="preserve"> </w:t>
      </w:r>
      <w:r w:rsidRPr="00956F1E">
        <w:rPr>
          <w:rFonts w:cstheme="minorHAnsi"/>
        </w:rPr>
        <w:t>Response rate across both BreastScreen evaluation and NBCSP evaluation surveys was 45%.</w:t>
      </w:r>
    </w:p>
    <w:p w:rsidR="00D65F80" w:rsidRPr="00E33C1E" w:rsidRDefault="00D65F80" w:rsidP="00FD7F49">
      <w:pPr>
        <w:pStyle w:val="Heading2"/>
        <w:rPr>
          <w:rStyle w:val="Strong"/>
        </w:rPr>
      </w:pPr>
      <w:bookmarkStart w:id="339" w:name="_Toc423338581"/>
      <w:bookmarkStart w:id="340" w:name="_Toc430246618"/>
      <w:bookmarkStart w:id="341" w:name="_Toc430257651"/>
      <w:bookmarkStart w:id="342" w:name="_Toc430257824"/>
      <w:bookmarkStart w:id="343" w:name="_Toc432475917"/>
      <w:bookmarkStart w:id="344" w:name="_Toc432476034"/>
      <w:bookmarkStart w:id="345" w:name="_Toc432476306"/>
      <w:bookmarkStart w:id="346" w:name="_Toc432476931"/>
      <w:bookmarkStart w:id="347" w:name="_Toc433101311"/>
      <w:r w:rsidRPr="00E33C1E">
        <w:rPr>
          <w:rStyle w:val="Strong"/>
        </w:rPr>
        <w:t>Analysis</w:t>
      </w:r>
      <w:bookmarkEnd w:id="339"/>
      <w:bookmarkEnd w:id="340"/>
      <w:bookmarkEnd w:id="341"/>
      <w:bookmarkEnd w:id="342"/>
      <w:bookmarkEnd w:id="343"/>
      <w:bookmarkEnd w:id="344"/>
      <w:bookmarkEnd w:id="345"/>
      <w:bookmarkEnd w:id="346"/>
      <w:bookmarkEnd w:id="347"/>
    </w:p>
    <w:p w:rsidR="00D65F80" w:rsidRPr="00956F1E" w:rsidRDefault="00D65F80" w:rsidP="00380361">
      <w:pPr>
        <w:rPr>
          <w:rFonts w:cstheme="minorHAnsi"/>
        </w:rPr>
      </w:pPr>
      <w:r w:rsidRPr="00956F1E">
        <w:rPr>
          <w:rFonts w:cstheme="minorHAnsi"/>
        </w:rPr>
        <w:t xml:space="preserve">Open ended responses were coded by the McNair Ingenuity Research coding team. </w:t>
      </w:r>
    </w:p>
    <w:p w:rsidR="00D65F80" w:rsidRPr="00956F1E" w:rsidRDefault="00D65F80" w:rsidP="00380361">
      <w:pPr>
        <w:rPr>
          <w:rFonts w:cstheme="minorHAnsi"/>
        </w:rPr>
      </w:pPr>
      <w:r w:rsidRPr="00956F1E">
        <w:rPr>
          <w:rFonts w:cstheme="minorHAnsi"/>
        </w:rPr>
        <w:t>All results were subsequently “RIM weighted” by age within sex and by location</w:t>
      </w:r>
      <w:r w:rsidR="00691B71">
        <w:rPr>
          <w:rFonts w:cstheme="minorHAnsi"/>
        </w:rPr>
        <w:t>,</w:t>
      </w:r>
      <w:r w:rsidRPr="00956F1E">
        <w:rPr>
          <w:rFonts w:cstheme="minorHAnsi"/>
        </w:rPr>
        <w:t xml:space="preserve"> so as to bring the sample into line with the population distribution of each area by these characteristics.</w:t>
      </w:r>
    </w:p>
    <w:p w:rsidR="00D65F80" w:rsidRPr="00956F1E" w:rsidRDefault="00D65F80" w:rsidP="00380361">
      <w:pPr>
        <w:rPr>
          <w:rFonts w:cstheme="minorHAnsi"/>
        </w:rPr>
      </w:pPr>
    </w:p>
    <w:p w:rsidR="00D65F80" w:rsidRPr="00956F1E" w:rsidRDefault="00D65F80" w:rsidP="00E00102">
      <w:pPr>
        <w:rPr>
          <w:rFonts w:cstheme="minorHAnsi"/>
        </w:rPr>
      </w:pPr>
      <w:r w:rsidRPr="00956F1E">
        <w:rPr>
          <w:rFonts w:cstheme="minorHAnsi"/>
        </w:rPr>
        <w:lastRenderedPageBreak/>
        <w:t xml:space="preserve">The computer tables in </w:t>
      </w:r>
      <w:r w:rsidR="004809AE">
        <w:rPr>
          <w:rFonts w:cstheme="minorHAnsi"/>
        </w:rPr>
        <w:t>a separate</w:t>
      </w:r>
      <w:r w:rsidRPr="00956F1E">
        <w:rPr>
          <w:rFonts w:cstheme="minorHAnsi"/>
        </w:rPr>
        <w:t xml:space="preserve"> Appendix to this report show detailed results for each question tabulated by region state, gender, age group, cultural group and awareness of the campaign.</w:t>
      </w:r>
    </w:p>
    <w:p w:rsidR="00D65F80" w:rsidRPr="00956F1E" w:rsidRDefault="00D65F80" w:rsidP="00D65F80">
      <w:pPr>
        <w:rPr>
          <w:rFonts w:cstheme="minorHAnsi"/>
        </w:rPr>
      </w:pPr>
      <w:r w:rsidRPr="00956F1E">
        <w:rPr>
          <w:rFonts w:cstheme="minorHAnsi"/>
        </w:rPr>
        <w:t>The numbers of respondents on whom percentages are calculated are shown in the computer tables at the top of each column.</w:t>
      </w:r>
      <w:r w:rsidR="000027BE">
        <w:rPr>
          <w:rFonts w:cstheme="minorHAnsi"/>
        </w:rPr>
        <w:t xml:space="preserve"> </w:t>
      </w:r>
      <w:r w:rsidRPr="00956F1E">
        <w:rPr>
          <w:rFonts w:cstheme="minorHAnsi"/>
        </w:rPr>
        <w:t>Special care needs to be taken in interpreting the results where the number of respondents is small.</w:t>
      </w:r>
      <w:r w:rsidR="000027BE">
        <w:rPr>
          <w:rFonts w:cstheme="minorHAnsi"/>
        </w:rPr>
        <w:t xml:space="preserve"> </w:t>
      </w:r>
      <w:r w:rsidRPr="00956F1E">
        <w:rPr>
          <w:rFonts w:cstheme="minorHAnsi"/>
        </w:rPr>
        <w:t>In these cases, there is a relatively wide possible margin of error in the results.</w:t>
      </w:r>
    </w:p>
    <w:p w:rsidR="00D65F80" w:rsidRPr="00956F1E" w:rsidRDefault="00D65F80" w:rsidP="00E00102">
      <w:pPr>
        <w:rPr>
          <w:rFonts w:cstheme="minorHAnsi"/>
        </w:rPr>
      </w:pPr>
      <w:r w:rsidRPr="00956F1E">
        <w:rPr>
          <w:rFonts w:cstheme="minorHAnsi"/>
        </w:rPr>
        <w:t>For results in this report that are based on all 1,051 people in the sample, the true result in the population is no more than plus or minus 3.2% around the result shown in this report (at the 95% level of confidence).</w:t>
      </w:r>
      <w:r w:rsidR="000027BE">
        <w:rPr>
          <w:rFonts w:cstheme="minorHAnsi"/>
        </w:rPr>
        <w:t xml:space="preserve"> </w:t>
      </w:r>
      <w:r w:rsidRPr="00956F1E">
        <w:rPr>
          <w:rFonts w:cstheme="minorHAnsi"/>
        </w:rPr>
        <w:t>For results in this report that are based on sub-samples, there is a wider possible margin of error.</w:t>
      </w:r>
      <w:r w:rsidR="000027BE">
        <w:rPr>
          <w:rFonts w:cstheme="minorHAnsi"/>
        </w:rPr>
        <w:t xml:space="preserve"> </w:t>
      </w:r>
      <w:r w:rsidRPr="00956F1E">
        <w:rPr>
          <w:rFonts w:cstheme="minorHAnsi"/>
        </w:rPr>
        <w:t>For example, amongst a sub-sample sample of 250 the true result in the population is no more than plus or minus 6.3% around the result shown in this report (at the 95% level of confidence).</w:t>
      </w:r>
    </w:p>
    <w:p w:rsidR="00E00102" w:rsidRDefault="00E00102" w:rsidP="00E00102">
      <w:pPr>
        <w:pStyle w:val="Caption"/>
      </w:pPr>
      <w:r>
        <w:t xml:space="preserve">Table </w:t>
      </w:r>
      <w:r>
        <w:fldChar w:fldCharType="begin"/>
      </w:r>
      <w:r>
        <w:instrText xml:space="preserve"> SEQ Table \* ARABIC </w:instrText>
      </w:r>
      <w:r>
        <w:fldChar w:fldCharType="separate"/>
      </w:r>
      <w:r w:rsidR="00777ED9">
        <w:rPr>
          <w:noProof/>
        </w:rPr>
        <w:t>8</w:t>
      </w:r>
      <w:r>
        <w:fldChar w:fldCharType="end"/>
      </w:r>
      <w:r>
        <w:t>:</w:t>
      </w:r>
      <w:r w:rsidRPr="00E00102">
        <w:rPr>
          <w:rFonts w:cstheme="minorHAnsi"/>
        </w:rPr>
        <w:t xml:space="preserve"> </w:t>
      </w:r>
      <w:r w:rsidRPr="00956F1E">
        <w:rPr>
          <w:rFonts w:cstheme="minorHAnsi"/>
        </w:rPr>
        <w:t>M</w:t>
      </w:r>
      <w:r w:rsidR="0000353F">
        <w:rPr>
          <w:rFonts w:cstheme="minorHAnsi"/>
        </w:rPr>
        <w:t xml:space="preserve">argin of Error Table </w:t>
      </w:r>
      <w:r w:rsidRPr="00956F1E">
        <w:rPr>
          <w:rFonts w:cstheme="minorHAnsi"/>
        </w:rPr>
        <w:t>(95% CONFIDENCE LEVEL)</w:t>
      </w:r>
      <w:r w:rsidRPr="00E00102">
        <w:rPr>
          <w:rFonts w:cstheme="minorHAnsi"/>
        </w:rPr>
        <w:t xml:space="preserve"> </w:t>
      </w:r>
      <w:r w:rsidRPr="00956F1E">
        <w:rPr>
          <w:rFonts w:cstheme="minorHAnsi"/>
        </w:rPr>
        <w:t>P</w:t>
      </w:r>
      <w:r w:rsidR="0000353F">
        <w:rPr>
          <w:rFonts w:cstheme="minorHAnsi"/>
        </w:rPr>
        <w:t>ercentages Giving a</w:t>
      </w:r>
      <w:r w:rsidRPr="00956F1E">
        <w:rPr>
          <w:rFonts w:cstheme="minorHAnsi"/>
        </w:rPr>
        <w:t xml:space="preserve"> P</w:t>
      </w:r>
      <w:r w:rsidR="0000353F">
        <w:rPr>
          <w:rFonts w:cstheme="minorHAnsi"/>
        </w:rPr>
        <w:t>articular Answer</w:t>
      </w:r>
    </w:p>
    <w:tbl>
      <w:tblPr>
        <w:tblW w:w="9716" w:type="dxa"/>
        <w:jc w:val="center"/>
        <w:tblBorders>
          <w:top w:val="double" w:sz="4" w:space="0" w:color="auto"/>
          <w:left w:val="double" w:sz="4" w:space="0" w:color="auto"/>
          <w:bottom w:val="double" w:sz="4" w:space="0" w:color="auto"/>
          <w:right w:val="double" w:sz="4" w:space="0" w:color="auto"/>
          <w:insideV w:val="double" w:sz="4" w:space="0" w:color="auto"/>
        </w:tblBorders>
        <w:tblLook w:val="0000" w:firstRow="0" w:lastRow="0" w:firstColumn="0" w:lastColumn="0" w:noHBand="0" w:noVBand="0"/>
        <w:tblDescription w:val="Table 8. Illustrates the Margins of error in relation to the sample size and percentage of people who gave a particular answer. This table contains 11 Column headings, Column 1. Sample size, Column 2. Answer given 5% or 95%, Column 3. Answer given 10% or 90%, Column 4. Answer given 15% or 85%. Column 5. Answer given 20% or 80%, Column 6. Answer given 25% or 75%, Column 7. Answer given 30% or 70%, Column 8. Answer given 35% or 65%, Column 9. Answer given 40% or 60%, Column 10. Answer given 45% or 55% and Column 11. Answer given 50% or 50%. "/>
      </w:tblPr>
      <w:tblGrid>
        <w:gridCol w:w="1070"/>
        <w:gridCol w:w="728"/>
        <w:gridCol w:w="884"/>
        <w:gridCol w:w="884"/>
        <w:gridCol w:w="884"/>
        <w:gridCol w:w="884"/>
        <w:gridCol w:w="884"/>
        <w:gridCol w:w="884"/>
        <w:gridCol w:w="884"/>
        <w:gridCol w:w="884"/>
        <w:gridCol w:w="886"/>
      </w:tblGrid>
      <w:tr w:rsidR="00D65F80" w:rsidRPr="00956F1E" w:rsidTr="005E793E">
        <w:trPr>
          <w:trHeight w:val="100"/>
          <w:tblHeader/>
          <w:jc w:val="center"/>
        </w:trPr>
        <w:tc>
          <w:tcPr>
            <w:tcW w:w="1030" w:type="dxa"/>
            <w:tcBorders>
              <w:top w:val="double" w:sz="4" w:space="0" w:color="auto"/>
              <w:bottom w:val="single" w:sz="4" w:space="0" w:color="auto"/>
              <w:right w:val="double" w:sz="4" w:space="0" w:color="auto"/>
            </w:tcBorders>
            <w:noWrap/>
            <w:vAlign w:val="center"/>
          </w:tcPr>
          <w:p w:rsidR="00D65F80" w:rsidRPr="008F5828" w:rsidRDefault="001B068E" w:rsidP="008F5828">
            <w:pPr>
              <w:pStyle w:val="TableStrongCentre"/>
            </w:pPr>
            <w:r w:rsidRPr="008F5828">
              <w:t>Sample Size</w:t>
            </w:r>
            <w:bookmarkStart w:id="348" w:name="Title8"/>
            <w:bookmarkEnd w:id="348"/>
          </w:p>
        </w:tc>
        <w:tc>
          <w:tcPr>
            <w:tcW w:w="728" w:type="dxa"/>
            <w:tcBorders>
              <w:top w:val="double" w:sz="4" w:space="0" w:color="auto"/>
              <w:left w:val="double" w:sz="4" w:space="0" w:color="auto"/>
              <w:bottom w:val="single" w:sz="4" w:space="0" w:color="auto"/>
              <w:right w:val="single" w:sz="4" w:space="0" w:color="auto"/>
            </w:tcBorders>
            <w:noWrap/>
            <w:vAlign w:val="bottom"/>
          </w:tcPr>
          <w:p w:rsidR="001B068E" w:rsidRDefault="001B068E" w:rsidP="008F5828">
            <w:pPr>
              <w:pStyle w:val="TableStrongCentre"/>
            </w:pPr>
            <w:r w:rsidRPr="00956F1E">
              <w:t>5%</w:t>
            </w:r>
          </w:p>
          <w:p w:rsidR="001B068E" w:rsidRDefault="001B068E" w:rsidP="008F5828">
            <w:pPr>
              <w:pStyle w:val="TableStrongCentre"/>
            </w:pPr>
            <w:r w:rsidRPr="00956F1E">
              <w:t>95%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10%</w:t>
            </w:r>
          </w:p>
          <w:p w:rsidR="001B068E" w:rsidRDefault="001B068E" w:rsidP="008F5828">
            <w:pPr>
              <w:pStyle w:val="TableStrongCentre"/>
            </w:pPr>
            <w:r w:rsidRPr="00956F1E">
              <w:t>90%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15%</w:t>
            </w:r>
          </w:p>
          <w:p w:rsidR="001B068E" w:rsidRDefault="001B068E" w:rsidP="008F5828">
            <w:pPr>
              <w:pStyle w:val="TableStrongCentre"/>
            </w:pPr>
            <w:r w:rsidRPr="00956F1E">
              <w:t>85%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1B068E">
              <w:t>20%</w:t>
            </w:r>
          </w:p>
          <w:p w:rsidR="001B068E" w:rsidRDefault="001B068E" w:rsidP="008F5828">
            <w:pPr>
              <w:pStyle w:val="TableStrongCentre"/>
            </w:pPr>
            <w:r w:rsidRPr="00956F1E">
              <w:t>80%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25%</w:t>
            </w:r>
          </w:p>
          <w:p w:rsidR="001B068E" w:rsidRDefault="001B068E" w:rsidP="008F5828">
            <w:pPr>
              <w:pStyle w:val="TableStrongCentre"/>
            </w:pPr>
            <w:r w:rsidRPr="00956F1E">
              <w:t>75%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30%</w:t>
            </w:r>
          </w:p>
          <w:p w:rsidR="001B068E" w:rsidRDefault="001B068E" w:rsidP="008F5828">
            <w:pPr>
              <w:pStyle w:val="TableStrongCentre"/>
            </w:pPr>
            <w:r w:rsidRPr="00956F1E">
              <w:t>70%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35%</w:t>
            </w:r>
          </w:p>
          <w:p w:rsidR="001B068E" w:rsidRDefault="001B068E" w:rsidP="008F5828">
            <w:pPr>
              <w:pStyle w:val="TableStrongCentre"/>
            </w:pPr>
            <w:r w:rsidRPr="00956F1E">
              <w:t>65%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40%</w:t>
            </w:r>
          </w:p>
          <w:p w:rsidR="001B068E" w:rsidRDefault="001B068E" w:rsidP="008F5828">
            <w:pPr>
              <w:pStyle w:val="TableStrongCentre"/>
            </w:pPr>
            <w:r w:rsidRPr="00956F1E">
              <w:t>60%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45%</w:t>
            </w:r>
          </w:p>
          <w:p w:rsidR="001B068E" w:rsidRDefault="001B068E" w:rsidP="008F5828">
            <w:pPr>
              <w:pStyle w:val="TableStrongCentre"/>
            </w:pPr>
            <w:r w:rsidRPr="00956F1E">
              <w:t>55%</w:t>
            </w:r>
          </w:p>
          <w:p w:rsidR="00D65F80" w:rsidRPr="00956F1E" w:rsidRDefault="00D65F80" w:rsidP="008F5828">
            <w:pPr>
              <w:pStyle w:val="TableStrongCentre"/>
            </w:pPr>
            <w:r w:rsidRPr="00956F1E">
              <w:t>%</w:t>
            </w:r>
          </w:p>
        </w:tc>
        <w:tc>
          <w:tcPr>
            <w:tcW w:w="886" w:type="dxa"/>
            <w:tcBorders>
              <w:top w:val="double" w:sz="4" w:space="0" w:color="auto"/>
              <w:left w:val="single" w:sz="4" w:space="0" w:color="auto"/>
              <w:bottom w:val="single" w:sz="4" w:space="0" w:color="auto"/>
              <w:right w:val="double" w:sz="4" w:space="0" w:color="auto"/>
            </w:tcBorders>
            <w:noWrap/>
            <w:vAlign w:val="bottom"/>
          </w:tcPr>
          <w:p w:rsidR="001B068E" w:rsidRDefault="001B068E" w:rsidP="008F5828">
            <w:pPr>
              <w:pStyle w:val="TableStrongCentre"/>
            </w:pPr>
            <w:r w:rsidRPr="00956F1E">
              <w:t>50%</w:t>
            </w:r>
          </w:p>
          <w:p w:rsidR="001B068E" w:rsidRDefault="001B068E" w:rsidP="008F5828">
            <w:pPr>
              <w:pStyle w:val="TableStrongCentre"/>
            </w:pPr>
            <w:r w:rsidRPr="00956F1E">
              <w:t>50%</w:t>
            </w:r>
          </w:p>
          <w:p w:rsidR="00D65F80" w:rsidRPr="00956F1E" w:rsidRDefault="00D65F80" w:rsidP="008F5828">
            <w:pPr>
              <w:pStyle w:val="TableStrongCentre"/>
            </w:pPr>
            <w:r w:rsidRPr="00956F1E">
              <w:t>%</w:t>
            </w:r>
          </w:p>
        </w:tc>
      </w:tr>
      <w:tr w:rsidR="00D65F80" w:rsidRPr="00956F1E" w:rsidTr="005E793E">
        <w:trPr>
          <w:trHeight w:val="255"/>
          <w:tblHeader/>
          <w:jc w:val="center"/>
        </w:trPr>
        <w:tc>
          <w:tcPr>
            <w:tcW w:w="1030" w:type="dxa"/>
            <w:tcBorders>
              <w:top w:val="single" w:sz="4" w:space="0" w:color="auto"/>
              <w:bottom w:val="nil"/>
              <w:right w:val="double" w:sz="4" w:space="0" w:color="auto"/>
            </w:tcBorders>
            <w:noWrap/>
            <w:vAlign w:val="bottom"/>
          </w:tcPr>
          <w:p w:rsidR="00D65F80" w:rsidRPr="00956F1E" w:rsidRDefault="00D65F80" w:rsidP="00E00102">
            <w:pPr>
              <w:pStyle w:val="TableText"/>
            </w:pPr>
            <w:r w:rsidRPr="00956F1E">
              <w:t>50</w:t>
            </w:r>
          </w:p>
        </w:tc>
        <w:tc>
          <w:tcPr>
            <w:tcW w:w="728" w:type="dxa"/>
            <w:tcBorders>
              <w:top w:val="single" w:sz="4" w:space="0" w:color="auto"/>
              <w:left w:val="double" w:sz="4" w:space="0" w:color="auto"/>
              <w:bottom w:val="nil"/>
              <w:right w:val="single" w:sz="4" w:space="0" w:color="auto"/>
            </w:tcBorders>
            <w:noWrap/>
            <w:vAlign w:val="bottom"/>
          </w:tcPr>
          <w:p w:rsidR="00D65F80" w:rsidRPr="00956F1E" w:rsidRDefault="00D65F80" w:rsidP="008F5828">
            <w:pPr>
              <w:pStyle w:val="TableTextRight"/>
            </w:pPr>
            <w:r w:rsidRPr="00956F1E">
              <w:t>6.2</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8.5</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10.1</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11.3</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12.2</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13.0</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13.5</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13.9</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14.1</w:t>
            </w:r>
          </w:p>
        </w:tc>
        <w:tc>
          <w:tcPr>
            <w:tcW w:w="886" w:type="dxa"/>
            <w:tcBorders>
              <w:top w:val="single" w:sz="4" w:space="0" w:color="auto"/>
              <w:left w:val="single" w:sz="4" w:space="0" w:color="auto"/>
              <w:bottom w:val="nil"/>
              <w:right w:val="double" w:sz="4" w:space="0" w:color="auto"/>
            </w:tcBorders>
            <w:noWrap/>
            <w:vAlign w:val="bottom"/>
          </w:tcPr>
          <w:p w:rsidR="00D65F80" w:rsidRPr="00956F1E" w:rsidRDefault="00D65F80" w:rsidP="008F5828">
            <w:pPr>
              <w:pStyle w:val="TableTextRight"/>
            </w:pPr>
            <w:r w:rsidRPr="00956F1E">
              <w:t>14.1</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100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4.4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9.9</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10.0</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150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8.1</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8.2</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200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7.0</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7.1</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250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2.8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6.3</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6.3</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300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2.5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5.7</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5.8</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400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2.2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5.0</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5.0</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500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4.4</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4.5</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600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4.1</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4.1</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700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3.8</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3.8</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800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3.5</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900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3.3</w:t>
            </w:r>
          </w:p>
        </w:tc>
      </w:tr>
      <w:tr w:rsidR="00D65F80" w:rsidRPr="00956F1E" w:rsidTr="005E793E">
        <w:trPr>
          <w:trHeight w:val="255"/>
          <w:tblHeader/>
          <w:jc w:val="center"/>
        </w:trPr>
        <w:tc>
          <w:tcPr>
            <w:tcW w:w="1030" w:type="dxa"/>
            <w:tcBorders>
              <w:top w:val="nil"/>
              <w:bottom w:val="double" w:sz="4" w:space="0" w:color="auto"/>
              <w:right w:val="double" w:sz="4" w:space="0" w:color="auto"/>
            </w:tcBorders>
            <w:noWrap/>
            <w:vAlign w:val="bottom"/>
          </w:tcPr>
          <w:p w:rsidR="00D65F80" w:rsidRPr="00956F1E" w:rsidRDefault="00D65F80" w:rsidP="00E00102">
            <w:pPr>
              <w:pStyle w:val="TableText"/>
            </w:pPr>
            <w:r w:rsidRPr="00956F1E">
              <w:t>1000</w:t>
            </w:r>
          </w:p>
        </w:tc>
        <w:tc>
          <w:tcPr>
            <w:tcW w:w="728" w:type="dxa"/>
            <w:tcBorders>
              <w:top w:val="nil"/>
              <w:left w:val="doub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1.4</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1.9</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2.3</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2.5</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2.9</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3.0</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3.1</w:t>
            </w:r>
          </w:p>
        </w:tc>
        <w:tc>
          <w:tcPr>
            <w:tcW w:w="886" w:type="dxa"/>
            <w:tcBorders>
              <w:top w:val="nil"/>
              <w:left w:val="single" w:sz="4" w:space="0" w:color="auto"/>
              <w:bottom w:val="double" w:sz="4" w:space="0" w:color="auto"/>
              <w:right w:val="double" w:sz="4" w:space="0" w:color="auto"/>
            </w:tcBorders>
            <w:noWrap/>
            <w:vAlign w:val="bottom"/>
          </w:tcPr>
          <w:p w:rsidR="00D65F80" w:rsidRPr="00956F1E" w:rsidRDefault="00D65F80" w:rsidP="008F5828">
            <w:pPr>
              <w:pStyle w:val="TableTextRight"/>
            </w:pPr>
            <w:r w:rsidRPr="00956F1E">
              <w:t>3.2</w:t>
            </w:r>
          </w:p>
        </w:tc>
      </w:tr>
    </w:tbl>
    <w:p w:rsidR="00777ED9" w:rsidRDefault="00777ED9" w:rsidP="00A8550D">
      <w:r>
        <w:br w:type="page"/>
      </w:r>
    </w:p>
    <w:p w:rsidR="00D65F80" w:rsidRPr="00E33C1E" w:rsidRDefault="00D65F80" w:rsidP="00FD7F49">
      <w:pPr>
        <w:pStyle w:val="Heading2"/>
        <w:rPr>
          <w:rStyle w:val="Strong"/>
        </w:rPr>
      </w:pPr>
      <w:bookmarkStart w:id="349" w:name="_Toc423338582"/>
      <w:bookmarkStart w:id="350" w:name="_Toc430246619"/>
      <w:bookmarkStart w:id="351" w:name="_Toc430257652"/>
      <w:bookmarkStart w:id="352" w:name="_Toc430257825"/>
      <w:bookmarkStart w:id="353" w:name="_Toc432475918"/>
      <w:bookmarkStart w:id="354" w:name="_Toc432476035"/>
      <w:bookmarkStart w:id="355" w:name="_Toc432476307"/>
      <w:bookmarkStart w:id="356" w:name="_Toc432476932"/>
      <w:bookmarkStart w:id="357" w:name="_Toc433101312"/>
      <w:r w:rsidRPr="00E33C1E">
        <w:rPr>
          <w:rStyle w:val="Strong"/>
        </w:rPr>
        <w:lastRenderedPageBreak/>
        <w:t>Sample Composition</w:t>
      </w:r>
      <w:bookmarkEnd w:id="349"/>
      <w:bookmarkEnd w:id="350"/>
      <w:bookmarkEnd w:id="351"/>
      <w:bookmarkEnd w:id="352"/>
      <w:bookmarkEnd w:id="353"/>
      <w:bookmarkEnd w:id="354"/>
      <w:bookmarkEnd w:id="355"/>
      <w:bookmarkEnd w:id="356"/>
      <w:bookmarkEnd w:id="357"/>
    </w:p>
    <w:p w:rsidR="00D65F80" w:rsidRPr="00956F1E" w:rsidRDefault="00D65F80" w:rsidP="00D65F80">
      <w:pPr>
        <w:rPr>
          <w:rFonts w:cstheme="minorHAnsi"/>
        </w:rPr>
      </w:pPr>
      <w:r w:rsidRPr="00956F1E">
        <w:rPr>
          <w:rFonts w:cstheme="minorHAnsi"/>
        </w:rPr>
        <w:t xml:space="preserve">A total of 1,051 surveys were completed with men and women aged 50-74 years across Australia. </w:t>
      </w:r>
    </w:p>
    <w:p w:rsidR="00D65F80" w:rsidRPr="00956F1E" w:rsidRDefault="00D65F80" w:rsidP="00D65F80">
      <w:pPr>
        <w:rPr>
          <w:rFonts w:cstheme="minorHAnsi"/>
          <w:lang w:val="en-GB"/>
        </w:rPr>
      </w:pPr>
      <w:r w:rsidRPr="00956F1E">
        <w:rPr>
          <w:rFonts w:cstheme="minorHAnsi"/>
          <w:lang w:val="en-GB"/>
        </w:rPr>
        <w:t xml:space="preserve">The sample was split according to age, location and </w:t>
      </w:r>
      <w:r w:rsidR="004809AE" w:rsidRPr="00956F1E">
        <w:rPr>
          <w:rFonts w:cstheme="minorHAnsi"/>
          <w:lang w:val="en-GB"/>
        </w:rPr>
        <w:t xml:space="preserve">cultural </w:t>
      </w:r>
      <w:r w:rsidRPr="00956F1E">
        <w:rPr>
          <w:rFonts w:cstheme="minorHAnsi"/>
          <w:lang w:val="en-GB"/>
        </w:rPr>
        <w:t xml:space="preserve">and </w:t>
      </w:r>
      <w:r w:rsidR="004809AE" w:rsidRPr="00956F1E">
        <w:rPr>
          <w:rFonts w:cstheme="minorHAnsi"/>
          <w:lang w:val="en-GB"/>
        </w:rPr>
        <w:t>linguistic</w:t>
      </w:r>
      <w:r w:rsidR="004809AE" w:rsidRPr="00956F1E" w:rsidDel="004809AE">
        <w:rPr>
          <w:rFonts w:cstheme="minorHAnsi"/>
          <w:lang w:val="en-GB"/>
        </w:rPr>
        <w:t xml:space="preserve"> </w:t>
      </w:r>
      <w:r w:rsidRPr="00956F1E">
        <w:rPr>
          <w:rFonts w:cstheme="minorHAnsi"/>
          <w:lang w:val="en-GB"/>
        </w:rPr>
        <w:t xml:space="preserve">background at an Australia-wide level using the 2012 Australian Bureau of Statistics Estimated Resident Population. </w:t>
      </w:r>
    </w:p>
    <w:p w:rsidR="00777ED9" w:rsidRDefault="00777ED9" w:rsidP="00777ED9">
      <w:pPr>
        <w:pStyle w:val="Caption"/>
      </w:pPr>
      <w:r>
        <w:t xml:space="preserve">Table </w:t>
      </w:r>
      <w:r>
        <w:fldChar w:fldCharType="begin"/>
      </w:r>
      <w:r>
        <w:instrText xml:space="preserve"> SEQ Table \* ARABIC </w:instrText>
      </w:r>
      <w:r>
        <w:fldChar w:fldCharType="separate"/>
      </w:r>
      <w:r>
        <w:rPr>
          <w:noProof/>
        </w:rPr>
        <w:t>9</w:t>
      </w:r>
      <w:r>
        <w:fldChar w:fldCharType="end"/>
      </w:r>
      <w:r>
        <w:t>:</w:t>
      </w:r>
      <w:r w:rsidRPr="00777ED9">
        <w:t xml:space="preserve"> </w:t>
      </w:r>
      <w:r w:rsidRPr="00A134DA">
        <w:t>Sample Composition</w:t>
      </w:r>
    </w:p>
    <w:tbl>
      <w:tblPr>
        <w:tblW w:w="5319"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Description w:val="Table 9. illustrates the sample composition.  This table contains 7 Column headings. Column 1. Blank, Column 2. 50-54 years, Column 3. 55-59 years, Column 4. 60-64 years, Column 5. 65-69 years, Column 6. 70-74 years and Column 7. Total."/>
      </w:tblPr>
      <w:tblGrid>
        <w:gridCol w:w="2184"/>
        <w:gridCol w:w="1236"/>
        <w:gridCol w:w="1235"/>
        <w:gridCol w:w="1235"/>
        <w:gridCol w:w="1235"/>
        <w:gridCol w:w="1235"/>
        <w:gridCol w:w="1231"/>
      </w:tblGrid>
      <w:tr w:rsidR="00CF59FB" w:rsidRPr="00D65F80" w:rsidTr="005E793E">
        <w:trPr>
          <w:trHeight w:val="300"/>
          <w:tblHeader/>
          <w:jc w:val="center"/>
        </w:trPr>
        <w:tc>
          <w:tcPr>
            <w:tcW w:w="1138" w:type="pct"/>
            <w:shd w:val="clear" w:color="auto" w:fill="auto"/>
            <w:noWrap/>
            <w:vAlign w:val="bottom"/>
            <w:hideMark/>
          </w:tcPr>
          <w:p w:rsidR="00D65F80" w:rsidRPr="00D65F80" w:rsidRDefault="00D65F80" w:rsidP="00777ED9">
            <w:pPr>
              <w:pStyle w:val="TableTextStrongCentre"/>
              <w:rPr>
                <w:lang w:eastAsia="en-AU"/>
              </w:rPr>
            </w:pPr>
            <w:bookmarkStart w:id="358" w:name="Title9"/>
            <w:bookmarkEnd w:id="358"/>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50-54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55-59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60-64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65-69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70-74 years</w:t>
            </w:r>
          </w:p>
        </w:tc>
        <w:tc>
          <w:tcPr>
            <w:tcW w:w="643"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Total</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Total</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205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206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214</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1,051</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Male</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106</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514</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Female</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537</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Metropolitan</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128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667</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Non-Metropolitan</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384</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NSW</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70</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70</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72</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354</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VIC</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53</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235</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QLD</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208</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SA</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19</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16</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82</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WA</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96</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TAS</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37</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NT</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ACT</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30</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A6EAE" w:rsidP="00777ED9">
            <w:pPr>
              <w:pStyle w:val="TableText"/>
              <w:rPr>
                <w:lang w:eastAsia="en-AU"/>
              </w:rPr>
            </w:pPr>
            <w:r>
              <w:rPr>
                <w:lang w:eastAsia="en-AU"/>
              </w:rPr>
              <w:t>Indigenous</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58</w:t>
            </w:r>
          </w:p>
        </w:tc>
      </w:tr>
      <w:tr w:rsidR="00CF59FB" w:rsidRPr="00D65F80" w:rsidTr="005E793E">
        <w:trPr>
          <w:trHeight w:val="63"/>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CALD</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88</w:t>
            </w:r>
          </w:p>
        </w:tc>
      </w:tr>
    </w:tbl>
    <w:p w:rsidR="005F064C" w:rsidRDefault="005F064C" w:rsidP="005F064C"/>
    <w:p w:rsidR="005F064C" w:rsidRDefault="005F064C" w:rsidP="005F064C">
      <w:r>
        <w:br w:type="page"/>
      </w:r>
    </w:p>
    <w:p w:rsidR="00171346" w:rsidRPr="00635EE6" w:rsidRDefault="00F56A1B" w:rsidP="00635EE6">
      <w:pPr>
        <w:pStyle w:val="Heading1"/>
      </w:pPr>
      <w:bookmarkStart w:id="359" w:name="_Toc430246620"/>
      <w:bookmarkStart w:id="360" w:name="_Toc430257653"/>
      <w:bookmarkStart w:id="361" w:name="_Toc430257826"/>
      <w:bookmarkStart w:id="362" w:name="_Toc432475919"/>
      <w:bookmarkStart w:id="363" w:name="_Toc432476036"/>
      <w:bookmarkStart w:id="364" w:name="_Toc432476308"/>
      <w:bookmarkStart w:id="365" w:name="_Toc432476933"/>
      <w:bookmarkStart w:id="366" w:name="_Toc433101313"/>
      <w:r w:rsidRPr="00635EE6">
        <w:lastRenderedPageBreak/>
        <w:t xml:space="preserve">Appendix 2: </w:t>
      </w:r>
      <w:r w:rsidR="00171346" w:rsidRPr="00635EE6">
        <w:t>F</w:t>
      </w:r>
      <w:r w:rsidR="00E33C1E" w:rsidRPr="00635EE6">
        <w:t>inal</w:t>
      </w:r>
      <w:r w:rsidR="00171346" w:rsidRPr="00635EE6">
        <w:t xml:space="preserve"> Questionnaire</w:t>
      </w:r>
      <w:bookmarkEnd w:id="315"/>
      <w:bookmarkEnd w:id="316"/>
      <w:bookmarkEnd w:id="317"/>
      <w:bookmarkEnd w:id="318"/>
      <w:bookmarkEnd w:id="319"/>
      <w:bookmarkEnd w:id="320"/>
      <w:bookmarkEnd w:id="359"/>
      <w:bookmarkEnd w:id="360"/>
      <w:bookmarkEnd w:id="361"/>
      <w:bookmarkEnd w:id="362"/>
      <w:bookmarkEnd w:id="363"/>
      <w:bookmarkEnd w:id="364"/>
      <w:bookmarkEnd w:id="365"/>
      <w:bookmarkEnd w:id="366"/>
    </w:p>
    <w:p w:rsidR="00E33C1E" w:rsidRDefault="00E33C1E" w:rsidP="000518D8">
      <w:pPr>
        <w:rPr>
          <w:snapToGrid w:val="0"/>
          <w:lang w:val="en-US"/>
        </w:rPr>
      </w:pPr>
      <w:r w:rsidRPr="00635EE6">
        <w:rPr>
          <w:snapToGrid w:val="0"/>
          <w:lang w:val="en-US"/>
        </w:rPr>
        <w:t>Instructions for interviewers and programmers are marked strong.</w:t>
      </w:r>
    </w:p>
    <w:p w:rsidR="00171346" w:rsidRPr="000518D8" w:rsidRDefault="00171346" w:rsidP="000518D8">
      <w:pPr>
        <w:rPr>
          <w:rStyle w:val="Strong"/>
        </w:rPr>
      </w:pPr>
      <w:r w:rsidRPr="0019185E">
        <w:rPr>
          <w:snapToGrid w:val="0"/>
          <w:lang w:val="en-US"/>
        </w:rPr>
        <w:t>Good ......, I'm ........ from McNair Ingenuity Research.</w:t>
      </w:r>
      <w:r w:rsidR="000027BE">
        <w:rPr>
          <w:snapToGrid w:val="0"/>
          <w:lang w:val="en-US"/>
        </w:rPr>
        <w:t xml:space="preserve"> </w:t>
      </w:r>
      <w:r w:rsidRPr="0019185E">
        <w:rPr>
          <w:snapToGrid w:val="0"/>
          <w:lang w:val="en-US"/>
        </w:rPr>
        <w:t>Today, we are conducting a short study on</w:t>
      </w:r>
      <w:r w:rsidR="000027BE">
        <w:rPr>
          <w:snapToGrid w:val="0"/>
          <w:lang w:val="en-US"/>
        </w:rPr>
        <w:t xml:space="preserve"> </w:t>
      </w:r>
      <w:r w:rsidRPr="0019185E">
        <w:rPr>
          <w:snapToGrid w:val="0"/>
          <w:lang w:val="en-US"/>
        </w:rPr>
        <w:t>health among people aged between 45 and 74 years on behalf of the Department of Health which will take 15 minutes or so.</w:t>
      </w:r>
      <w:r w:rsidR="000027BE">
        <w:rPr>
          <w:snapToGrid w:val="0"/>
          <w:lang w:val="en-US"/>
        </w:rPr>
        <w:t xml:space="preserve"> </w:t>
      </w:r>
      <w:r w:rsidRPr="0019185E">
        <w:rPr>
          <w:snapToGrid w:val="0"/>
          <w:lang w:val="en-US"/>
        </w:rPr>
        <w:t>Could I please talk to the person aged between 45 and 74 years living in your household who last had a birthday?</w:t>
      </w:r>
      <w:r w:rsidR="000027BE">
        <w:rPr>
          <w:snapToGrid w:val="0"/>
          <w:lang w:val="en-US"/>
        </w:rPr>
        <w:t xml:space="preserve"> </w:t>
      </w:r>
      <w:r w:rsidRPr="000518D8">
        <w:rPr>
          <w:rStyle w:val="Strong"/>
        </w:rPr>
        <w:t>IF NO SUCH AGED PERSON IN HOUSE TERMINATE, THANKING RESPONDENT.</w:t>
      </w:r>
      <w:r w:rsidR="000027BE" w:rsidRPr="000518D8">
        <w:rPr>
          <w:rStyle w:val="Strong"/>
        </w:rPr>
        <w:t xml:space="preserve"> </w:t>
      </w:r>
      <w:r w:rsidRPr="000518D8">
        <w:rPr>
          <w:rStyle w:val="Strong"/>
        </w:rPr>
        <w:t>IF LAST BIRTHDAY NOT AVAILABLE, MAKE AN APPOINTMENT AND RECORD ON CALL SHEET.</w:t>
      </w:r>
      <w:r w:rsidR="000027BE" w:rsidRPr="000518D8">
        <w:rPr>
          <w:rStyle w:val="Strong"/>
        </w:rPr>
        <w:t xml:space="preserve"> </w:t>
      </w:r>
      <w:r w:rsidRPr="000518D8">
        <w:rPr>
          <w:rStyle w:val="Strong"/>
        </w:rPr>
        <w:t>WHEN LAST BIRTHDAY COMES TO PHONE, GO TO INTRODUCTION.</w:t>
      </w:r>
    </w:p>
    <w:p w:rsidR="00A52F58" w:rsidRPr="000563B1" w:rsidRDefault="00A52F58" w:rsidP="000563B1">
      <w:pPr>
        <w:rPr>
          <w:rStyle w:val="Strong"/>
        </w:rPr>
      </w:pPr>
      <w:bookmarkStart w:id="367" w:name="_Toc432476037"/>
      <w:bookmarkStart w:id="368" w:name="_Toc432476309"/>
      <w:r w:rsidRPr="000563B1">
        <w:rPr>
          <w:rStyle w:val="Strong"/>
        </w:rPr>
        <w:t>Part</w:t>
      </w:r>
      <w:r w:rsidR="00B3667C" w:rsidRPr="000563B1">
        <w:rPr>
          <w:rStyle w:val="Strong"/>
        </w:rPr>
        <w:t xml:space="preserve"> A:</w:t>
      </w:r>
      <w:bookmarkEnd w:id="367"/>
      <w:bookmarkEnd w:id="368"/>
    </w:p>
    <w:p w:rsidR="00754810" w:rsidRDefault="00754810" w:rsidP="00AE3074">
      <w:pPr>
        <w:rPr>
          <w:snapToGrid w:val="0"/>
          <w:lang w:val="en-US"/>
        </w:rPr>
      </w:pPr>
      <w:r>
        <w:rPr>
          <w:snapToGrid w:val="0"/>
          <w:lang w:val="en-US"/>
        </w:rPr>
        <w:t>Record Gender:</w:t>
      </w:r>
    </w:p>
    <w:p w:rsidR="0003025F" w:rsidRPr="0003025F" w:rsidRDefault="0003025F" w:rsidP="00AE3074">
      <w:pPr>
        <w:rPr>
          <w:snapToGrid w:val="0"/>
          <w:lang w:val="en-US"/>
        </w:rPr>
      </w:pPr>
      <w:r w:rsidRPr="0003025F">
        <w:rPr>
          <w:snapToGrid w:val="0"/>
          <w:lang w:val="en-US"/>
        </w:rPr>
        <w:t>1</w:t>
      </w:r>
      <w:r w:rsidR="00FA4892">
        <w:rPr>
          <w:snapToGrid w:val="0"/>
          <w:lang w:val="en-US"/>
        </w:rPr>
        <w:t xml:space="preserve"> </w:t>
      </w:r>
      <w:r w:rsidRPr="00771AD6">
        <w:rPr>
          <w:rStyle w:val="Strong"/>
        </w:rPr>
        <w:t>Male –</w:t>
      </w:r>
      <w:r w:rsidRPr="0003025F">
        <w:rPr>
          <w:snapToGrid w:val="0"/>
          <w:lang w:val="en-US"/>
        </w:rPr>
        <w:t xml:space="preserve"> Allocate to part B: NBCSP</w:t>
      </w:r>
    </w:p>
    <w:p w:rsidR="0003025F" w:rsidRDefault="0003025F" w:rsidP="00AE3074">
      <w:pPr>
        <w:rPr>
          <w:snapToGrid w:val="0"/>
          <w:lang w:val="en-US"/>
        </w:rPr>
      </w:pPr>
      <w:r w:rsidRPr="0003025F">
        <w:rPr>
          <w:snapToGrid w:val="0"/>
          <w:lang w:val="en-US"/>
        </w:rPr>
        <w:t>2</w:t>
      </w:r>
      <w:r w:rsidR="00FA4892">
        <w:rPr>
          <w:snapToGrid w:val="0"/>
          <w:lang w:val="en-US"/>
        </w:rPr>
        <w:t xml:space="preserve"> </w:t>
      </w:r>
      <w:r w:rsidRPr="00771AD6">
        <w:rPr>
          <w:rStyle w:val="Strong"/>
        </w:rPr>
        <w:t>Female –</w:t>
      </w:r>
      <w:r w:rsidRPr="0003025F">
        <w:rPr>
          <w:snapToGrid w:val="0"/>
          <w:lang w:val="en-US"/>
        </w:rPr>
        <w:t xml:space="preserve"> </w:t>
      </w:r>
      <w:r w:rsidR="00E921A9" w:rsidRPr="0003025F">
        <w:rPr>
          <w:snapToGrid w:val="0"/>
          <w:lang w:val="en-US"/>
        </w:rPr>
        <w:t>Randomly</w:t>
      </w:r>
      <w:r w:rsidRPr="0003025F">
        <w:rPr>
          <w:snapToGrid w:val="0"/>
          <w:lang w:val="en-US"/>
        </w:rPr>
        <w:t xml:space="preserve"> all</w:t>
      </w:r>
      <w:r w:rsidR="00722292">
        <w:rPr>
          <w:snapToGrid w:val="0"/>
          <w:lang w:val="en-US"/>
        </w:rPr>
        <w:t>ocate to part B: NBCSP or part C</w:t>
      </w:r>
      <w:r w:rsidRPr="0003025F">
        <w:rPr>
          <w:snapToGrid w:val="0"/>
          <w:lang w:val="en-US"/>
        </w:rPr>
        <w:t>: BreastScreen</w:t>
      </w:r>
      <w:r w:rsidR="00B3667C">
        <w:rPr>
          <w:snapToGrid w:val="0"/>
          <w:lang w:val="en-US"/>
        </w:rPr>
        <w:t xml:space="preserve"> (Part C is not included in this report as it is contained in </w:t>
      </w:r>
      <w:r w:rsidR="00C6351C">
        <w:rPr>
          <w:snapToGrid w:val="0"/>
          <w:lang w:val="en-US"/>
        </w:rPr>
        <w:t xml:space="preserve">the </w:t>
      </w:r>
      <w:r w:rsidR="00B3667C">
        <w:rPr>
          <w:snapToGrid w:val="0"/>
          <w:lang w:val="en-US"/>
        </w:rPr>
        <w:t>BreastScreen Evaluation</w:t>
      </w:r>
      <w:r w:rsidR="00C6351C">
        <w:rPr>
          <w:snapToGrid w:val="0"/>
          <w:lang w:val="en-US"/>
        </w:rPr>
        <w:t xml:space="preserve"> Report</w:t>
      </w:r>
      <w:r w:rsidR="00B3667C">
        <w:rPr>
          <w:snapToGrid w:val="0"/>
          <w:lang w:val="en-US"/>
        </w:rPr>
        <w:t>)</w:t>
      </w:r>
    </w:p>
    <w:p w:rsidR="00A52F58" w:rsidRDefault="00A52F58" w:rsidP="00A52F58">
      <w:pPr>
        <w:widowControl w:val="0"/>
        <w:tabs>
          <w:tab w:val="left" w:pos="567"/>
          <w:tab w:val="left" w:pos="2268"/>
          <w:tab w:val="left" w:pos="3686"/>
          <w:tab w:val="left" w:pos="5103"/>
          <w:tab w:val="left" w:pos="6521"/>
          <w:tab w:val="left" w:pos="7938"/>
        </w:tabs>
        <w:rPr>
          <w:rFonts w:cstheme="minorHAnsi"/>
          <w:snapToGrid w:val="0"/>
          <w:lang w:val="en-US"/>
        </w:rPr>
      </w:pPr>
      <w:r w:rsidRPr="00D604B9">
        <w:rPr>
          <w:rFonts w:cstheme="minorHAnsi"/>
          <w:snapToGrid w:val="0"/>
          <w:lang w:val="en-US"/>
        </w:rPr>
        <w:t>1.</w:t>
      </w:r>
      <w:r w:rsidRPr="00D604B9">
        <w:rPr>
          <w:rFonts w:cstheme="minorHAnsi"/>
          <w:snapToGrid w:val="0"/>
          <w:lang w:val="en-US"/>
        </w:rPr>
        <w:tab/>
        <w:t>Which of the following age groups do you belong to?</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lang w:val="en-US" w:eastAsia="en-AU"/>
        </w:rPr>
        <w:t>Under 45</w:t>
      </w:r>
      <w:r>
        <w:rPr>
          <w:lang w:val="en-US" w:eastAsia="en-AU"/>
        </w:rPr>
        <w:tab/>
      </w:r>
      <w:r w:rsidRPr="00777ED9">
        <w:rPr>
          <w:rStyle w:val="Strong"/>
        </w:rPr>
        <w:t>TERMINATE</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lang w:val="en-US" w:eastAsia="en-AU"/>
        </w:rPr>
        <w:t>45-49 years</w:t>
      </w:r>
      <w:r>
        <w:rPr>
          <w:lang w:val="en-US" w:eastAsia="en-AU"/>
        </w:rPr>
        <w:tab/>
      </w:r>
      <w:r w:rsidRPr="00771AD6">
        <w:rPr>
          <w:rStyle w:val="Strong"/>
        </w:rPr>
        <w:t>BREASTSCREEN ONLY</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val="en-US" w:eastAsia="en-AU"/>
        </w:rPr>
      </w:pPr>
      <w:r w:rsidRPr="00D604B9">
        <w:rPr>
          <w:lang w:val="en-US" w:eastAsia="en-AU"/>
        </w:rPr>
        <w:t>50-54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val="en-US" w:eastAsia="en-AU"/>
        </w:rPr>
      </w:pPr>
      <w:r w:rsidRPr="00D604B9">
        <w:rPr>
          <w:lang w:val="en-US" w:eastAsia="en-AU"/>
        </w:rPr>
        <w:t>55-59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eastAsia="en-AU"/>
        </w:rPr>
      </w:pPr>
      <w:r w:rsidRPr="00D604B9">
        <w:rPr>
          <w:lang w:eastAsia="en-AU"/>
        </w:rPr>
        <w:t>60-64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eastAsia="en-AU"/>
        </w:rPr>
      </w:pPr>
      <w:r w:rsidRPr="00D604B9">
        <w:rPr>
          <w:lang w:eastAsia="en-AU"/>
        </w:rPr>
        <w:t>65-69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eastAsia="en-AU"/>
        </w:rPr>
      </w:pPr>
      <w:r w:rsidRPr="00D604B9">
        <w:rPr>
          <w:lang w:eastAsia="en-AU"/>
        </w:rPr>
        <w:t>70-74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lang w:eastAsia="en-AU"/>
        </w:rPr>
        <w:t>75+</w:t>
      </w:r>
      <w:r w:rsidRPr="00C6351C">
        <w:rPr>
          <w:rStyle w:val="Strong"/>
        </w:rPr>
        <w:t xml:space="preserve"> </w:t>
      </w:r>
      <w:r>
        <w:rPr>
          <w:rStyle w:val="Strong"/>
        </w:rPr>
        <w:tab/>
      </w:r>
      <w:r w:rsidRPr="00771AD6">
        <w:rPr>
          <w:rStyle w:val="Strong"/>
        </w:rPr>
        <w:t>TERMINATE</w:t>
      </w:r>
    </w:p>
    <w:p w:rsidR="00A52F58" w:rsidRDefault="00A52F58" w:rsidP="00C6351C">
      <w:pPr>
        <w:widowControl w:val="0"/>
        <w:tabs>
          <w:tab w:val="left" w:pos="567"/>
          <w:tab w:val="left" w:pos="2268"/>
          <w:tab w:val="left" w:pos="3686"/>
          <w:tab w:val="left" w:pos="5103"/>
          <w:tab w:val="left" w:pos="6521"/>
          <w:tab w:val="left" w:pos="7938"/>
        </w:tabs>
        <w:rPr>
          <w:rFonts w:cstheme="minorHAnsi"/>
          <w:snapToGrid w:val="0"/>
          <w:lang w:val="en-US"/>
        </w:rPr>
      </w:pPr>
      <w:r w:rsidRPr="00D604B9">
        <w:rPr>
          <w:rFonts w:cstheme="minorHAnsi"/>
          <w:snapToGrid w:val="0"/>
          <w:lang w:val="en-US"/>
        </w:rPr>
        <w:t>2.</w:t>
      </w:r>
      <w:r>
        <w:rPr>
          <w:rFonts w:cstheme="minorHAnsi"/>
          <w:snapToGrid w:val="0"/>
          <w:lang w:val="en-US"/>
        </w:rPr>
        <w:tab/>
      </w:r>
      <w:r w:rsidRPr="00D604B9">
        <w:rPr>
          <w:rFonts w:cstheme="minorHAnsi"/>
          <w:snapToGrid w:val="0"/>
          <w:lang w:val="en-US"/>
        </w:rPr>
        <w:t>Do you identify yourself as a person of Aboriginal or Torres Strait Islander descent?</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Pr>
          <w:rFonts w:cstheme="minorHAnsi"/>
          <w:snapToGrid w:val="0"/>
          <w:lang w:val="en-US"/>
        </w:rPr>
        <w:t>Yes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Pr>
          <w:rFonts w:cstheme="minorHAnsi"/>
          <w:snapToGrid w:val="0"/>
          <w:lang w:val="en-US"/>
        </w:rPr>
        <w:t>No</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Pr>
          <w:rFonts w:cstheme="minorHAnsi"/>
          <w:snapToGrid w:val="0"/>
          <w:lang w:val="en-US"/>
        </w:rPr>
        <w:t>Don’t know</w:t>
      </w:r>
    </w:p>
    <w:p w:rsidR="00A52F58" w:rsidRDefault="00A52F58" w:rsidP="00C6351C">
      <w:pPr>
        <w:widowControl w:val="0"/>
        <w:tabs>
          <w:tab w:val="left" w:pos="567"/>
          <w:tab w:val="left" w:pos="2268"/>
          <w:tab w:val="left" w:pos="3686"/>
          <w:tab w:val="left" w:pos="5103"/>
          <w:tab w:val="left" w:pos="6521"/>
          <w:tab w:val="left" w:pos="7938"/>
        </w:tabs>
        <w:rPr>
          <w:rFonts w:cstheme="minorHAnsi"/>
          <w:snapToGrid w:val="0"/>
          <w:lang w:val="en-US"/>
        </w:rPr>
      </w:pPr>
      <w:r w:rsidRPr="00D604B9">
        <w:rPr>
          <w:rFonts w:cstheme="minorHAnsi"/>
          <w:snapToGrid w:val="0"/>
          <w:lang w:val="en-US"/>
        </w:rPr>
        <w:t>3.</w:t>
      </w:r>
      <w:r>
        <w:rPr>
          <w:rFonts w:cstheme="minorHAnsi"/>
          <w:snapToGrid w:val="0"/>
          <w:lang w:val="en-US"/>
        </w:rPr>
        <w:tab/>
      </w:r>
      <w:r w:rsidRPr="00D604B9">
        <w:rPr>
          <w:rFonts w:cstheme="minorHAnsi"/>
          <w:snapToGrid w:val="0"/>
          <w:lang w:val="en-US"/>
        </w:rPr>
        <w:t>Were you born in Australia or overseas?</w:t>
      </w:r>
      <w:r w:rsidR="000027BE">
        <w:rPr>
          <w:rFonts w:cstheme="minorHAnsi"/>
          <w:snapToGrid w:val="0"/>
          <w:lang w:val="en-US"/>
        </w:rPr>
        <w:t xml:space="preserve"> </w:t>
      </w:r>
      <w:r w:rsidRPr="00771AD6">
        <w:rPr>
          <w:rStyle w:val="Strong"/>
        </w:rPr>
        <w:t>IF BORN OVERSEAS ASK</w:t>
      </w:r>
      <w:r w:rsidRPr="00D604B9">
        <w:rPr>
          <w:rFonts w:cstheme="minorHAnsi"/>
          <w:snapToGrid w:val="0"/>
          <w:lang w:val="en-US"/>
        </w:rPr>
        <w:t xml:space="preserve">: And would that have been </w:t>
      </w:r>
      <w:r w:rsidR="00E921A9" w:rsidRPr="00D604B9">
        <w:rPr>
          <w:rFonts w:cstheme="minorHAnsi"/>
          <w:snapToGrid w:val="0"/>
          <w:lang w:val="en-US"/>
        </w:rPr>
        <w:t>English</w:t>
      </w:r>
      <w:r w:rsidRPr="00D604B9">
        <w:rPr>
          <w:rFonts w:cstheme="minorHAnsi"/>
          <w:snapToGrid w:val="0"/>
          <w:lang w:val="en-US"/>
        </w:rPr>
        <w:t xml:space="preserve"> speaking or non-English speaking country?</w:t>
      </w:r>
      <w:r w:rsidR="000027BE">
        <w:rPr>
          <w:rFonts w:cstheme="minorHAnsi"/>
          <w:snapToGrid w:val="0"/>
          <w:lang w:val="en-US"/>
        </w:rPr>
        <w:t xml:space="preserve"> </w:t>
      </w:r>
      <w:r w:rsidRPr="00D604B9">
        <w:rPr>
          <w:rFonts w:cstheme="minorHAnsi"/>
          <w:snapToGrid w:val="0"/>
          <w:lang w:val="en-US"/>
        </w:rPr>
        <w:t xml:space="preserve"> </w:t>
      </w:r>
      <w:r w:rsidRPr="00771AD6">
        <w:rPr>
          <w:rStyle w:val="Strong"/>
        </w:rPr>
        <w:t>IF BORN OVERSEAS</w:t>
      </w:r>
      <w:r w:rsidRPr="00D604B9">
        <w:rPr>
          <w:rFonts w:cstheme="minorHAnsi"/>
          <w:snapToGrid w:val="0"/>
          <w:lang w:val="en-US"/>
        </w:rPr>
        <w:t>: Which country were you born in?</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snapToGrid w:val="0"/>
          <w:lang w:val="en-US"/>
        </w:rPr>
        <w:t>Australia</w:t>
      </w:r>
      <w:r w:rsidRPr="00C6351C">
        <w:rPr>
          <w:rStyle w:val="Strong"/>
        </w:rPr>
        <w:t xml:space="preserve"> </w:t>
      </w:r>
      <w:r>
        <w:rPr>
          <w:rStyle w:val="Strong"/>
        </w:rPr>
        <w:tab/>
      </w:r>
      <w:r>
        <w:rPr>
          <w:rStyle w:val="Strong"/>
        </w:rPr>
        <w:tab/>
      </w:r>
      <w:r w:rsidRPr="00771AD6">
        <w:rPr>
          <w:rStyle w:val="Strong"/>
        </w:rPr>
        <w:t>GO TO PART B</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sidRPr="00D604B9">
        <w:rPr>
          <w:rFonts w:cstheme="minorHAnsi"/>
          <w:snapToGrid w:val="0"/>
          <w:lang w:val="en-US"/>
        </w:rPr>
        <w:t>English speaking</w:t>
      </w:r>
      <w:r w:rsidRPr="00C6351C">
        <w:rPr>
          <w:rStyle w:val="Strong"/>
        </w:rPr>
        <w:t xml:space="preserve"> </w:t>
      </w:r>
      <w:r>
        <w:rPr>
          <w:rStyle w:val="Strong"/>
        </w:rPr>
        <w:tab/>
      </w:r>
      <w:r w:rsidRPr="00771AD6">
        <w:rPr>
          <w:rStyle w:val="Strong"/>
        </w:rPr>
        <w:t>GO TO PART B</w:t>
      </w:r>
      <w:r w:rsidRPr="00C6351C">
        <w:rPr>
          <w:rFonts w:cstheme="minorHAnsi"/>
          <w:snapToGrid w:val="0"/>
          <w:lang w:val="en-US"/>
        </w:rPr>
        <w:t xml:space="preserve"> </w:t>
      </w:r>
    </w:p>
    <w:p w:rsidR="00C6351C" w:rsidRPr="00D604B9"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sidRPr="00D604B9">
        <w:rPr>
          <w:rFonts w:cstheme="minorHAnsi"/>
          <w:snapToGrid w:val="0"/>
          <w:lang w:val="en-US"/>
        </w:rPr>
        <w:t>Non-English speaking</w:t>
      </w:r>
      <w:r w:rsidRPr="00C6351C">
        <w:rPr>
          <w:rStyle w:val="Strong"/>
        </w:rPr>
        <w:t xml:space="preserve"> </w:t>
      </w:r>
      <w:r>
        <w:rPr>
          <w:rStyle w:val="Strong"/>
        </w:rPr>
        <w:tab/>
      </w:r>
      <w:r w:rsidRPr="00771AD6">
        <w:rPr>
          <w:rStyle w:val="Strong"/>
        </w:rPr>
        <w:t>GO TO Q4</w:t>
      </w:r>
    </w:p>
    <w:p w:rsidR="00A52F58" w:rsidRPr="00771AD6" w:rsidRDefault="00C6351C" w:rsidP="00A52F58">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Strong"/>
        </w:rPr>
      </w:pPr>
      <w:r>
        <w:rPr>
          <w:rStyle w:val="Strong"/>
        </w:rPr>
        <w:tab/>
      </w:r>
      <w:r w:rsidR="00A52F58" w:rsidRPr="00771AD6">
        <w:rPr>
          <w:rStyle w:val="Strong"/>
        </w:rPr>
        <w:t>WHICH COUNTRY: _________________________</w:t>
      </w:r>
    </w:p>
    <w:p w:rsidR="00A52F58" w:rsidRPr="00D604B9" w:rsidRDefault="00A52F58" w:rsidP="00A52F58">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napToGrid w:val="0"/>
          <w:lang w:val="en-US"/>
        </w:rPr>
      </w:pPr>
    </w:p>
    <w:p w:rsidR="00A52F58" w:rsidRPr="00D604B9" w:rsidRDefault="00A52F58" w:rsidP="00635EE6">
      <w:r w:rsidRPr="00D604B9">
        <w:lastRenderedPageBreak/>
        <w:t>4.</w:t>
      </w:r>
      <w:r w:rsidRPr="00D604B9">
        <w:tab/>
        <w:t>What is the main language spoken by yourself at home?</w:t>
      </w:r>
    </w:p>
    <w:tbl>
      <w:tblPr>
        <w:tblW w:w="33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quot; &quot;"/>
      </w:tblPr>
      <w:tblGrid>
        <w:gridCol w:w="3726"/>
        <w:gridCol w:w="2365"/>
      </w:tblGrid>
      <w:tr w:rsidR="00C6351C" w:rsidRPr="00D604B9" w:rsidTr="00E514CC">
        <w:trPr>
          <w:trHeight w:val="300"/>
          <w:tblHeader/>
          <w:jc w:val="center"/>
        </w:trPr>
        <w:tc>
          <w:tcPr>
            <w:tcW w:w="3058" w:type="pct"/>
            <w:shd w:val="clear" w:color="auto" w:fill="auto"/>
            <w:noWrap/>
          </w:tcPr>
          <w:p w:rsidR="00C6351C" w:rsidRPr="00FA4892" w:rsidRDefault="00C6351C" w:rsidP="00FA4892">
            <w:pPr>
              <w:pStyle w:val="TableText"/>
              <w:rPr>
                <w:rStyle w:val="Strong"/>
              </w:rPr>
            </w:pPr>
          </w:p>
        </w:tc>
        <w:tc>
          <w:tcPr>
            <w:tcW w:w="1942" w:type="pct"/>
          </w:tcPr>
          <w:p w:rsidR="00C6351C" w:rsidRPr="008F5828" w:rsidRDefault="00C6351C" w:rsidP="008F5828">
            <w:pPr>
              <w:pStyle w:val="TableText"/>
              <w:rPr>
                <w:rStyle w:val="Strong"/>
              </w:rPr>
            </w:pPr>
            <w:r w:rsidRPr="008F5828">
              <w:rPr>
                <w:rStyle w:val="Strong"/>
              </w:rPr>
              <w:t>NOTE LANGUAGE TO USE FOR Q15biii</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Arabic</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Cantonese</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Chinese NFI</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Filipino / Tagalog</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German</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Greek</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Hindi (Indian)</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Italian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Japanese</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Korean</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Mandarin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Polish</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Portuguese</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Spanish</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Turkish</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Vietnamese</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tcPr>
          <w:p w:rsidR="00C6351C" w:rsidRPr="00D604B9" w:rsidRDefault="00C6351C" w:rsidP="00777ED9">
            <w:pPr>
              <w:pStyle w:val="NoSpacing"/>
              <w:rPr>
                <w:snapToGrid w:val="0"/>
                <w:lang w:val="en-US"/>
              </w:rPr>
            </w:pPr>
            <w:r w:rsidRPr="00D604B9">
              <w:rPr>
                <w:snapToGrid w:val="0"/>
                <w:lang w:val="en-US"/>
              </w:rPr>
              <w:t>Croatian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tcPr>
          <w:p w:rsidR="00C6351C" w:rsidRPr="00D604B9" w:rsidRDefault="00C6351C" w:rsidP="00777ED9">
            <w:pPr>
              <w:pStyle w:val="NoSpacing"/>
              <w:rPr>
                <w:snapToGrid w:val="0"/>
                <w:lang w:val="en-US"/>
              </w:rPr>
            </w:pPr>
            <w:r w:rsidRPr="00D604B9">
              <w:rPr>
                <w:snapToGrid w:val="0"/>
                <w:lang w:val="en-US"/>
              </w:rPr>
              <w:t>Macedonian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tcPr>
          <w:p w:rsidR="00C6351C" w:rsidRPr="00D604B9" w:rsidRDefault="00C6351C" w:rsidP="00777ED9">
            <w:pPr>
              <w:pStyle w:val="NoSpacing"/>
              <w:rPr>
                <w:snapToGrid w:val="0"/>
                <w:lang w:val="en-US"/>
              </w:rPr>
            </w:pPr>
            <w:r w:rsidRPr="00D604B9">
              <w:rPr>
                <w:snapToGrid w:val="0"/>
                <w:lang w:val="en-US"/>
              </w:rPr>
              <w:t>English</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Other (specify:______________)</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Don’t know</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Refused</w:t>
            </w:r>
          </w:p>
        </w:tc>
        <w:tc>
          <w:tcPr>
            <w:tcW w:w="1942" w:type="pct"/>
          </w:tcPr>
          <w:p w:rsidR="00C6351C" w:rsidRPr="00D604B9" w:rsidRDefault="00C6351C" w:rsidP="003C6B7D">
            <w:pPr>
              <w:pStyle w:val="TableTextCentre"/>
            </w:pPr>
          </w:p>
        </w:tc>
      </w:tr>
    </w:tbl>
    <w:p w:rsidR="00A52F58" w:rsidRDefault="00A52F58" w:rsidP="00DE6E8E">
      <w:pPr>
        <w:rPr>
          <w:snapToGrid w:val="0"/>
          <w:lang w:val="en-US"/>
        </w:rPr>
      </w:pPr>
    </w:p>
    <w:p w:rsidR="000563B1" w:rsidRDefault="000563B1" w:rsidP="00DE6E8E">
      <w:pPr>
        <w:rPr>
          <w:rStyle w:val="Strong"/>
        </w:rPr>
      </w:pPr>
      <w:bookmarkStart w:id="369" w:name="_Toc432476038"/>
      <w:bookmarkStart w:id="370" w:name="_Toc432476310"/>
      <w:r>
        <w:rPr>
          <w:rStyle w:val="Strong"/>
        </w:rPr>
        <w:br w:type="page"/>
      </w:r>
    </w:p>
    <w:p w:rsidR="00171346" w:rsidRPr="000563B1" w:rsidRDefault="00B3667C" w:rsidP="000563B1">
      <w:pPr>
        <w:rPr>
          <w:rStyle w:val="Strong"/>
        </w:rPr>
      </w:pPr>
      <w:r w:rsidRPr="000563B1">
        <w:rPr>
          <w:rStyle w:val="Strong"/>
        </w:rPr>
        <w:lastRenderedPageBreak/>
        <w:t xml:space="preserve">Part B: </w:t>
      </w:r>
      <w:r w:rsidR="00171346" w:rsidRPr="000563B1">
        <w:rPr>
          <w:rStyle w:val="Strong"/>
        </w:rPr>
        <w:t>NBCSP</w:t>
      </w:r>
      <w:bookmarkEnd w:id="369"/>
      <w:bookmarkEnd w:id="370"/>
    </w:p>
    <w:p w:rsidR="00171346" w:rsidRPr="000563B1" w:rsidRDefault="00171346" w:rsidP="000563B1">
      <w:pPr>
        <w:rPr>
          <w:rStyle w:val="Strong"/>
        </w:rPr>
      </w:pPr>
      <w:bookmarkStart w:id="371" w:name="_Toc432476039"/>
      <w:bookmarkStart w:id="372" w:name="_Toc432476311"/>
      <w:r w:rsidRPr="000563B1">
        <w:rPr>
          <w:rStyle w:val="Strong"/>
        </w:rPr>
        <w:t>INTRODUCTION – once established NBCSP participant</w:t>
      </w:r>
      <w:bookmarkEnd w:id="371"/>
      <w:bookmarkEnd w:id="372"/>
    </w:p>
    <w:p w:rsidR="00171346" w:rsidRPr="0019185E" w:rsidRDefault="00171346" w:rsidP="00347965">
      <w:pPr>
        <w:rPr>
          <w:snapToGrid w:val="0"/>
          <w:lang w:val="en-US"/>
        </w:rPr>
      </w:pPr>
      <w:r w:rsidRPr="0019185E">
        <w:rPr>
          <w:snapToGrid w:val="0"/>
          <w:lang w:val="en-US"/>
        </w:rPr>
        <w:t>Today we are conducting a study on health among people aged between 50 and 74 years on behalf of the Department of Health which will take 20 minutes or so of your time.</w:t>
      </w:r>
    </w:p>
    <w:p w:rsidR="00171346" w:rsidRDefault="00B3667C" w:rsidP="008F5828">
      <w:pPr>
        <w:rPr>
          <w:snapToGrid w:val="0"/>
          <w:lang w:val="en-US"/>
        </w:rPr>
      </w:pPr>
      <w:r>
        <w:rPr>
          <w:snapToGrid w:val="0"/>
          <w:lang w:val="en-US"/>
        </w:rPr>
        <w:t>1</w:t>
      </w:r>
      <w:r>
        <w:rPr>
          <w:snapToGrid w:val="0"/>
          <w:lang w:val="en-US"/>
        </w:rPr>
        <w:tab/>
      </w:r>
      <w:r w:rsidR="00171346" w:rsidRPr="00B3667C">
        <w:rPr>
          <w:snapToGrid w:val="0"/>
          <w:lang w:val="en-US"/>
        </w:rPr>
        <w:t xml:space="preserve">Have you ever had bowel </w:t>
      </w:r>
      <w:r w:rsidR="00E921A9" w:rsidRPr="00B3667C">
        <w:rPr>
          <w:snapToGrid w:val="0"/>
          <w:lang w:val="en-US"/>
        </w:rPr>
        <w:t>cancer?</w:t>
      </w:r>
    </w:p>
    <w:p w:rsidR="00C6351C" w:rsidRDefault="00C6351C" w:rsidP="00552759">
      <w:pPr>
        <w:spacing w:before="0" w:after="0"/>
        <w:ind w:left="709" w:firstLine="11"/>
      </w:pPr>
      <w:r w:rsidRPr="00D604B9">
        <w:t>Yes</w:t>
      </w:r>
      <w:r w:rsidRPr="00C6351C">
        <w:rPr>
          <w:rStyle w:val="Strong"/>
        </w:rPr>
        <w:t xml:space="preserve"> </w:t>
      </w:r>
      <w:r>
        <w:rPr>
          <w:rStyle w:val="Strong"/>
        </w:rPr>
        <w:tab/>
      </w:r>
      <w:r w:rsidRPr="00FA4C9E">
        <w:rPr>
          <w:rStyle w:val="Strong"/>
        </w:rPr>
        <w:t>TERMINATE</w:t>
      </w:r>
      <w:r w:rsidRPr="00C6351C">
        <w:t xml:space="preserve"> </w:t>
      </w:r>
    </w:p>
    <w:p w:rsidR="00C6351C" w:rsidRDefault="00C6351C" w:rsidP="00552759">
      <w:pPr>
        <w:spacing w:before="0" w:after="0"/>
        <w:ind w:left="709" w:firstLine="11"/>
      </w:pPr>
      <w:r w:rsidRPr="00D604B9">
        <w:t>No</w:t>
      </w:r>
    </w:p>
    <w:p w:rsidR="000F58B3" w:rsidRDefault="000F58B3" w:rsidP="00552759">
      <w:pPr>
        <w:ind w:left="709" w:hanging="709"/>
        <w:rPr>
          <w:rStyle w:val="Strong"/>
        </w:rPr>
      </w:pPr>
      <w:r w:rsidRPr="00380361">
        <w:t>2</w:t>
      </w:r>
      <w:r w:rsidRPr="00380361">
        <w:tab/>
        <w:t xml:space="preserve">Thinking about you personally and other women of your age, what are the major health problems you are concerned about? Any others? </w:t>
      </w:r>
      <w:r w:rsidRPr="00FA4C9E">
        <w:rPr>
          <w:rStyle w:val="Strong"/>
        </w:rPr>
        <w:t>DO NOT READ OUT MULTIPLE RESPONSE</w:t>
      </w:r>
    </w:p>
    <w:p w:rsidR="00C6351C" w:rsidRDefault="00C6351C" w:rsidP="00552759">
      <w:pPr>
        <w:spacing w:before="0" w:after="0" w:line="276" w:lineRule="auto"/>
        <w:ind w:left="709"/>
        <w:rPr>
          <w:rFonts w:cstheme="minorHAnsi"/>
        </w:rPr>
      </w:pPr>
      <w:r w:rsidRPr="00FA4C9E">
        <w:rPr>
          <w:rStyle w:val="Strong"/>
        </w:rPr>
        <w:t>Cancer:</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Breast cancer</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Bowel cancer</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Ovarian cancer</w:t>
      </w:r>
      <w:r w:rsidRPr="00C6351C">
        <w:rPr>
          <w:rFonts w:cstheme="minorHAnsi"/>
        </w:rPr>
        <w:t xml:space="preserve"> </w:t>
      </w:r>
    </w:p>
    <w:p w:rsidR="00C6351C" w:rsidRDefault="00C6351C" w:rsidP="00552759">
      <w:pPr>
        <w:spacing w:before="0" w:after="0" w:line="276" w:lineRule="auto"/>
        <w:ind w:left="709"/>
        <w:rPr>
          <w:rFonts w:cstheme="minorHAnsi"/>
          <w:snapToGrid w:val="0"/>
          <w:lang w:val="en-US"/>
        </w:rPr>
      </w:pPr>
      <w:r w:rsidRPr="00D604B9">
        <w:rPr>
          <w:rFonts w:cstheme="minorHAnsi"/>
        </w:rPr>
        <w:t>Cervical cancer</w:t>
      </w:r>
      <w:r w:rsidRPr="00C6351C">
        <w:rPr>
          <w:rFonts w:cstheme="minorHAnsi"/>
          <w:snapToGrid w:val="0"/>
          <w:lang w:val="en-US"/>
        </w:rPr>
        <w:t xml:space="preserve"> </w:t>
      </w:r>
    </w:p>
    <w:p w:rsidR="00C6351C" w:rsidRDefault="00C6351C" w:rsidP="00552759">
      <w:pPr>
        <w:spacing w:before="0" w:after="0" w:line="276" w:lineRule="auto"/>
        <w:ind w:left="709"/>
        <w:rPr>
          <w:rFonts w:cstheme="minorHAnsi"/>
          <w:snapToGrid w:val="0"/>
          <w:lang w:val="en-US"/>
        </w:rPr>
      </w:pPr>
      <w:r w:rsidRPr="0019185E">
        <w:rPr>
          <w:rFonts w:cstheme="minorHAnsi"/>
          <w:snapToGrid w:val="0"/>
          <w:lang w:val="en-US"/>
        </w:rPr>
        <w:t>Prostate cancer</w:t>
      </w:r>
      <w:r w:rsidRPr="00C6351C">
        <w:rPr>
          <w:rFonts w:cstheme="minorHAnsi"/>
          <w:snapToGrid w:val="0"/>
          <w:lang w:val="en-US"/>
        </w:rPr>
        <w:t xml:space="preserve"> </w:t>
      </w:r>
    </w:p>
    <w:p w:rsidR="00C6351C" w:rsidRDefault="00C6351C" w:rsidP="00552759">
      <w:pPr>
        <w:spacing w:before="0" w:after="0" w:line="276" w:lineRule="auto"/>
        <w:ind w:left="709"/>
        <w:rPr>
          <w:rFonts w:cstheme="minorHAnsi"/>
        </w:rPr>
      </w:pPr>
      <w:r w:rsidRPr="0019185E">
        <w:rPr>
          <w:rFonts w:cstheme="minorHAnsi"/>
          <w:snapToGrid w:val="0"/>
          <w:lang w:val="en-US"/>
        </w:rPr>
        <w:t>Lung cancer</w:t>
      </w:r>
      <w:r w:rsidRPr="00C6351C">
        <w:rPr>
          <w:rFonts w:cstheme="minorHAnsi"/>
        </w:rPr>
        <w:t xml:space="preserve"> </w:t>
      </w:r>
    </w:p>
    <w:p w:rsidR="00C6351C" w:rsidRDefault="00C6351C" w:rsidP="00552759">
      <w:pPr>
        <w:spacing w:before="0" w:after="0" w:line="276" w:lineRule="auto"/>
        <w:ind w:left="709"/>
        <w:rPr>
          <w:rStyle w:val="Strong"/>
        </w:rPr>
      </w:pPr>
      <w:r w:rsidRPr="00D604B9">
        <w:rPr>
          <w:rFonts w:cstheme="minorHAnsi"/>
        </w:rPr>
        <w:t>Other cancer</w:t>
      </w:r>
      <w:r w:rsidRPr="00C6351C">
        <w:rPr>
          <w:rStyle w:val="Strong"/>
        </w:rPr>
        <w:t xml:space="preserve"> </w:t>
      </w:r>
    </w:p>
    <w:p w:rsidR="00C6351C" w:rsidRDefault="00C6351C" w:rsidP="00552759">
      <w:pPr>
        <w:spacing w:before="0" w:after="0" w:line="276" w:lineRule="auto"/>
        <w:ind w:left="709"/>
        <w:rPr>
          <w:rFonts w:cstheme="minorHAnsi"/>
        </w:rPr>
      </w:pPr>
      <w:r w:rsidRPr="00DE43AE">
        <w:rPr>
          <w:rStyle w:val="Strong"/>
        </w:rPr>
        <w:t>Health risk factor related:</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Not being fit</w:t>
      </w:r>
      <w:r w:rsidRPr="00C6351C">
        <w:rPr>
          <w:rFonts w:cstheme="minorHAnsi"/>
        </w:rPr>
        <w:t xml:space="preserve"> </w:t>
      </w:r>
    </w:p>
    <w:p w:rsidR="00C6351C" w:rsidRDefault="00C6351C" w:rsidP="00552759">
      <w:pPr>
        <w:spacing w:before="0" w:after="0" w:line="276" w:lineRule="auto"/>
        <w:ind w:left="709"/>
        <w:rPr>
          <w:rStyle w:val="Strong"/>
        </w:rPr>
      </w:pPr>
      <w:r w:rsidRPr="00D604B9">
        <w:rPr>
          <w:rFonts w:cstheme="minorHAnsi"/>
        </w:rPr>
        <w:t>Overweigh</w:t>
      </w:r>
      <w:r>
        <w:rPr>
          <w:rFonts w:cstheme="minorHAnsi"/>
        </w:rPr>
        <w:t>t</w:t>
      </w:r>
      <w:r w:rsidRPr="00C6351C">
        <w:rPr>
          <w:rFonts w:cstheme="minorHAnsi"/>
        </w:rPr>
        <w:t xml:space="preserve"> </w:t>
      </w:r>
      <w:r w:rsidRPr="00D604B9">
        <w:rPr>
          <w:rFonts w:cstheme="minorHAnsi"/>
        </w:rPr>
        <w:t>Stress</w:t>
      </w:r>
      <w:r w:rsidRPr="00C6351C">
        <w:rPr>
          <w:rStyle w:val="Strong"/>
        </w:rPr>
        <w:t xml:space="preserve"> </w:t>
      </w:r>
    </w:p>
    <w:p w:rsidR="00C6351C" w:rsidRDefault="00C6351C" w:rsidP="00552759">
      <w:pPr>
        <w:spacing w:before="0" w:after="0" w:line="276" w:lineRule="auto"/>
        <w:ind w:left="709"/>
        <w:rPr>
          <w:rFonts w:cstheme="minorHAnsi"/>
        </w:rPr>
      </w:pPr>
      <w:r w:rsidRPr="00DE43AE">
        <w:rPr>
          <w:rStyle w:val="Strong"/>
        </w:rPr>
        <w:t>Long-term health conditions: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Osteoporosis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Arthritis / rheumatism</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Mental and behavioural conditions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Asthma</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Heart disease / heart attack</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Diabetes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Blood pressure</w:t>
      </w:r>
    </w:p>
    <w:p w:rsidR="00C6351C" w:rsidRDefault="00C6351C" w:rsidP="00552759">
      <w:pPr>
        <w:spacing w:before="0" w:after="0" w:line="276" w:lineRule="auto"/>
        <w:ind w:left="709"/>
        <w:rPr>
          <w:rStyle w:val="Strong"/>
        </w:rPr>
      </w:pPr>
      <w:r w:rsidRPr="00DE43AE">
        <w:rPr>
          <w:rStyle w:val="Strong"/>
        </w:rPr>
        <w:t>Other conditions:</w:t>
      </w:r>
    </w:p>
    <w:p w:rsidR="00C6351C" w:rsidRDefault="00C6351C" w:rsidP="00552759">
      <w:pPr>
        <w:spacing w:before="0" w:after="0" w:line="276" w:lineRule="auto"/>
        <w:ind w:left="709"/>
        <w:rPr>
          <w:rFonts w:cstheme="minorHAnsi"/>
        </w:rPr>
      </w:pPr>
      <w:r w:rsidRPr="00D604B9">
        <w:rPr>
          <w:rFonts w:cstheme="minorHAnsi"/>
        </w:rPr>
        <w:t>Back problems</w:t>
      </w:r>
    </w:p>
    <w:p w:rsidR="00C6351C" w:rsidRDefault="00C6351C" w:rsidP="00552759">
      <w:pPr>
        <w:spacing w:before="0" w:after="0" w:line="276" w:lineRule="auto"/>
        <w:ind w:left="709"/>
        <w:rPr>
          <w:rFonts w:cstheme="minorHAnsi"/>
        </w:rPr>
      </w:pPr>
      <w:r w:rsidRPr="00D604B9">
        <w:rPr>
          <w:rFonts w:cstheme="minorHAnsi"/>
        </w:rPr>
        <w:t>Gynaecological problems</w:t>
      </w:r>
    </w:p>
    <w:p w:rsidR="00C6351C" w:rsidRDefault="00C6351C" w:rsidP="00552759">
      <w:pPr>
        <w:spacing w:before="0" w:after="0" w:line="276" w:lineRule="auto"/>
        <w:ind w:left="709"/>
        <w:rPr>
          <w:rFonts w:cstheme="minorHAnsi"/>
        </w:rPr>
      </w:pPr>
      <w:r w:rsidRPr="00D604B9">
        <w:rPr>
          <w:rFonts w:cstheme="minorHAnsi"/>
        </w:rPr>
        <w:t>Menopause</w:t>
      </w:r>
    </w:p>
    <w:p w:rsidR="00C6351C" w:rsidRDefault="00C6351C" w:rsidP="00552759">
      <w:pPr>
        <w:spacing w:before="0" w:after="0" w:line="276" w:lineRule="auto"/>
        <w:ind w:left="709"/>
        <w:rPr>
          <w:rFonts w:cstheme="minorHAnsi"/>
        </w:rPr>
      </w:pPr>
      <w:r w:rsidRPr="00D604B9">
        <w:rPr>
          <w:rFonts w:cstheme="minorHAnsi"/>
        </w:rPr>
        <w:t>Hormone replacement therapy</w:t>
      </w:r>
    </w:p>
    <w:p w:rsidR="00C6351C" w:rsidRDefault="00C6351C" w:rsidP="00552759">
      <w:pPr>
        <w:spacing w:before="0" w:after="0" w:line="276" w:lineRule="auto"/>
        <w:ind w:left="709"/>
        <w:rPr>
          <w:rStyle w:val="Strong"/>
        </w:rPr>
      </w:pPr>
      <w:r w:rsidRPr="00D604B9">
        <w:rPr>
          <w:rFonts w:cstheme="minorHAnsi"/>
        </w:rPr>
        <w:t xml:space="preserve">Other </w:t>
      </w:r>
      <w:r w:rsidRPr="00552759">
        <w:rPr>
          <w:rStyle w:val="Strong"/>
        </w:rPr>
        <w:t>(WRITE IN)</w:t>
      </w:r>
    </w:p>
    <w:p w:rsidR="00552759" w:rsidRDefault="00635EE6" w:rsidP="00635EE6">
      <w:r>
        <w:t>3</w:t>
      </w:r>
      <w:r w:rsidR="000F7FE7">
        <w:t xml:space="preserve">. </w:t>
      </w:r>
      <w:r w:rsidR="00171346" w:rsidRPr="00380361">
        <w:t>Now, I’d like to talk about bowel cancer.</w:t>
      </w:r>
      <w:r w:rsidR="000027BE">
        <w:t xml:space="preserve"> </w:t>
      </w:r>
      <w:r w:rsidR="00171346" w:rsidRPr="00380361">
        <w:t>I am going to read out some statements that other people have made about bowel cancer.</w:t>
      </w:r>
      <w:r w:rsidR="000027BE">
        <w:t xml:space="preserve"> </w:t>
      </w:r>
      <w:r w:rsidR="00171346" w:rsidRPr="00380361">
        <w:t>Please tell me how strongly you</w:t>
      </w:r>
      <w:r w:rsidR="00171346" w:rsidRPr="0019185E">
        <w:t xml:space="preserve"> personally agree or disagree with each of the following statements? Firstly, do you agree or disagree that .....</w:t>
      </w:r>
      <w:r w:rsidR="00171346" w:rsidRPr="00FA4C9E">
        <w:rPr>
          <w:rStyle w:val="Strong"/>
        </w:rPr>
        <w:t>READ OUT AND ROTATE. IF AGREE</w:t>
      </w:r>
      <w:r w:rsidR="00171346" w:rsidRPr="0019185E">
        <w:t xml:space="preserve"> - is that strongly agree or partly agree? </w:t>
      </w:r>
      <w:r w:rsidR="00171346" w:rsidRPr="00FA4C9E">
        <w:rPr>
          <w:rStyle w:val="Strong"/>
        </w:rPr>
        <w:t xml:space="preserve">IF </w:t>
      </w:r>
      <w:r w:rsidR="00171346" w:rsidRPr="00FA4C9E">
        <w:rPr>
          <w:rStyle w:val="Strong"/>
        </w:rPr>
        <w:lastRenderedPageBreak/>
        <w:t>DISAGREE</w:t>
      </w:r>
      <w:r w:rsidR="00171346" w:rsidRPr="0019185E">
        <w:t xml:space="preserve"> - is that partly disagree or strongly disagree? </w:t>
      </w:r>
      <w:r w:rsidR="00171346" w:rsidRPr="00FA4C9E">
        <w:rPr>
          <w:rStyle w:val="Strong"/>
        </w:rPr>
        <w:t>SINGLE RESPONSE PER STATEMENT</w:t>
      </w:r>
      <w:r w:rsidR="00552759" w:rsidRPr="00552759">
        <w:t xml:space="preserve"> </w:t>
      </w:r>
    </w:p>
    <w:p w:rsidR="00171346" w:rsidRDefault="00552759" w:rsidP="00552759">
      <w:pPr>
        <w:spacing w:before="0" w:after="0" w:line="276" w:lineRule="auto"/>
        <w:ind w:left="567"/>
        <w:rPr>
          <w:snapToGrid w:val="0"/>
        </w:rPr>
      </w:pPr>
      <w:r w:rsidRPr="0019185E">
        <w:rPr>
          <w:snapToGrid w:val="0"/>
        </w:rPr>
        <w:t>If detected early bowel cancer can be successfully treated</w:t>
      </w:r>
    </w:p>
    <w:p w:rsidR="00552759" w:rsidRDefault="00552759" w:rsidP="00552759">
      <w:pPr>
        <w:spacing w:before="0" w:after="0" w:line="276" w:lineRule="auto"/>
        <w:ind w:left="567"/>
        <w:rPr>
          <w:snapToGrid w:val="0"/>
          <w:lang w:val="en-US"/>
        </w:rPr>
      </w:pPr>
      <w:r w:rsidRPr="0019185E">
        <w:rPr>
          <w:snapToGrid w:val="0"/>
          <w:lang w:val="en-US"/>
        </w:rPr>
        <w:t>The risk of bowel cancer increases with age</w:t>
      </w:r>
      <w:r w:rsidRPr="00552759">
        <w:rPr>
          <w:snapToGrid w:val="0"/>
          <w:lang w:val="en-US"/>
        </w:rPr>
        <w:t xml:space="preserve"> </w:t>
      </w:r>
    </w:p>
    <w:p w:rsidR="00552759" w:rsidRDefault="00552759" w:rsidP="00552759">
      <w:pPr>
        <w:spacing w:before="0" w:after="0" w:line="276" w:lineRule="auto"/>
        <w:ind w:left="567"/>
        <w:rPr>
          <w:snapToGrid w:val="0"/>
          <w:lang w:val="en-US"/>
        </w:rPr>
      </w:pPr>
      <w:r w:rsidRPr="0019185E">
        <w:rPr>
          <w:snapToGrid w:val="0"/>
          <w:lang w:val="en-US"/>
        </w:rPr>
        <w:t>Most people who develop bowel cancer have a strong family history</w:t>
      </w:r>
    </w:p>
    <w:p w:rsidR="00552759" w:rsidRDefault="00552759" w:rsidP="00552759">
      <w:pPr>
        <w:spacing w:before="0" w:after="0" w:line="276" w:lineRule="auto"/>
        <w:ind w:left="567"/>
        <w:rPr>
          <w:snapToGrid w:val="0"/>
          <w:lang w:val="en-US"/>
        </w:rPr>
      </w:pPr>
      <w:r w:rsidRPr="0019185E">
        <w:rPr>
          <w:snapToGrid w:val="0"/>
          <w:lang w:val="en-US"/>
        </w:rPr>
        <w:t>It is important to detect bowel cancer early</w:t>
      </w:r>
      <w:r w:rsidRPr="00552759">
        <w:rPr>
          <w:snapToGrid w:val="0"/>
          <w:lang w:val="en-US"/>
        </w:rPr>
        <w:t xml:space="preserve"> </w:t>
      </w:r>
    </w:p>
    <w:p w:rsidR="00552759" w:rsidRDefault="00552759" w:rsidP="00552759">
      <w:pPr>
        <w:spacing w:before="0" w:after="0" w:line="276" w:lineRule="auto"/>
        <w:ind w:left="567"/>
        <w:rPr>
          <w:snapToGrid w:val="0"/>
          <w:lang w:val="en-US"/>
        </w:rPr>
      </w:pPr>
      <w:r w:rsidRPr="0019185E">
        <w:rPr>
          <w:snapToGrid w:val="0"/>
          <w:lang w:val="en-US"/>
        </w:rPr>
        <w:t>Bowel cancer can develop with no symptoms</w:t>
      </w:r>
      <w:r w:rsidRPr="00552759">
        <w:rPr>
          <w:snapToGrid w:val="0"/>
          <w:lang w:val="en-US"/>
        </w:rPr>
        <w:t xml:space="preserve"> </w:t>
      </w:r>
    </w:p>
    <w:p w:rsidR="00552759" w:rsidRDefault="00552759" w:rsidP="00552759">
      <w:pPr>
        <w:spacing w:before="0" w:after="0" w:line="276" w:lineRule="auto"/>
        <w:ind w:left="567"/>
        <w:rPr>
          <w:snapToGrid w:val="0"/>
          <w:lang w:val="en-US"/>
        </w:rPr>
      </w:pPr>
      <w:r w:rsidRPr="0019185E">
        <w:rPr>
          <w:snapToGrid w:val="0"/>
          <w:lang w:val="en-US"/>
        </w:rPr>
        <w:t>When detected early, bowel cancer can be successfully treated in up to 90% of cases</w:t>
      </w:r>
    </w:p>
    <w:p w:rsidR="00552759" w:rsidRPr="0019185E" w:rsidRDefault="00552759" w:rsidP="00552759">
      <w:pPr>
        <w:spacing w:before="0" w:after="0" w:line="276" w:lineRule="auto"/>
        <w:ind w:left="567"/>
      </w:pPr>
      <w:r w:rsidRPr="0019185E">
        <w:rPr>
          <w:snapToGrid w:val="0"/>
          <w:lang w:val="en-US"/>
        </w:rPr>
        <w:t>There is nothing you can do to detect bowel cancer early</w:t>
      </w:r>
    </w:p>
    <w:p w:rsidR="00171346" w:rsidRDefault="00171346" w:rsidP="00380361">
      <w:pPr>
        <w:widowControl w:val="0"/>
        <w:ind w:left="567" w:hanging="567"/>
        <w:rPr>
          <w:rStyle w:val="Strong"/>
        </w:rPr>
      </w:pPr>
      <w:bookmarkStart w:id="373" w:name="Title10"/>
      <w:bookmarkEnd w:id="373"/>
      <w:r w:rsidRPr="00380361">
        <w:rPr>
          <w:rFonts w:cstheme="minorHAnsi"/>
        </w:rPr>
        <w:t>4.</w:t>
      </w:r>
      <w:r w:rsidR="000F58B3">
        <w:rPr>
          <w:rFonts w:cstheme="minorHAnsi"/>
        </w:rPr>
        <w:tab/>
      </w:r>
      <w:r w:rsidRPr="00380361">
        <w:rPr>
          <w:rFonts w:cstheme="minorHAnsi"/>
        </w:rPr>
        <w:t>Which of the following age groups of people do you believe are most at risk of</w:t>
      </w:r>
      <w:r w:rsidRPr="0019185E">
        <w:rPr>
          <w:rFonts w:cstheme="minorHAnsi"/>
          <w:snapToGrid w:val="0"/>
          <w:lang w:val="en-US"/>
        </w:rPr>
        <w:t xml:space="preserve"> developing bowel cancer? </w:t>
      </w:r>
      <w:r w:rsidRPr="00FA4C9E">
        <w:rPr>
          <w:rStyle w:val="Strong"/>
        </w:rPr>
        <w:t xml:space="preserve">SINGLE RESPONSE READ OUT </w:t>
      </w:r>
    </w:p>
    <w:p w:rsidR="00552759" w:rsidRDefault="00552759" w:rsidP="00552759">
      <w:pPr>
        <w:widowControl w:val="0"/>
        <w:spacing w:before="0" w:after="0" w:line="276" w:lineRule="auto"/>
        <w:ind w:left="567"/>
        <w:rPr>
          <w:lang w:eastAsia="en-AU"/>
        </w:rPr>
      </w:pPr>
      <w:r w:rsidRPr="00D604B9">
        <w:rPr>
          <w:lang w:eastAsia="en-AU"/>
        </w:rPr>
        <w:t xml:space="preserve">All </w:t>
      </w:r>
      <w:r w:rsidRPr="0019185E">
        <w:rPr>
          <w:lang w:val="en-US" w:eastAsia="en-AU"/>
        </w:rPr>
        <w:t xml:space="preserve">people </w:t>
      </w:r>
      <w:r w:rsidRPr="00D604B9">
        <w:rPr>
          <w:lang w:eastAsia="en-AU"/>
        </w:rPr>
        <w:t>equally</w:t>
      </w:r>
    </w:p>
    <w:p w:rsidR="00552759" w:rsidRDefault="00552759" w:rsidP="00552759">
      <w:pPr>
        <w:widowControl w:val="0"/>
        <w:spacing w:before="0" w:after="0" w:line="276" w:lineRule="auto"/>
        <w:ind w:left="567"/>
        <w:rPr>
          <w:lang w:eastAsia="en-AU"/>
        </w:rPr>
      </w:pPr>
      <w:r w:rsidRPr="00D604B9">
        <w:rPr>
          <w:lang w:eastAsia="en-AU"/>
        </w:rPr>
        <w:t>18-29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30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40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50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60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70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None</w:t>
      </w:r>
      <w:r w:rsidRPr="00FA4C9E">
        <w:rPr>
          <w:rStyle w:val="Strong"/>
        </w:rPr>
        <w:t xml:space="preserve"> </w:t>
      </w:r>
      <w:r>
        <w:rPr>
          <w:rStyle w:val="Strong"/>
        </w:rPr>
        <w:t>(</w:t>
      </w:r>
      <w:r w:rsidRPr="00FA4C9E">
        <w:rPr>
          <w:rStyle w:val="Strong"/>
        </w:rPr>
        <w:t>DO NOT READ</w:t>
      </w:r>
      <w:r>
        <w:rPr>
          <w:rStyle w:val="Strong"/>
        </w:rPr>
        <w:t>)</w:t>
      </w:r>
      <w:r w:rsidRPr="00552759">
        <w:rPr>
          <w:lang w:eastAsia="en-AU"/>
        </w:rPr>
        <w:t xml:space="preserve"> </w:t>
      </w:r>
    </w:p>
    <w:p w:rsidR="00635EE6" w:rsidRDefault="00552759" w:rsidP="00635EE6">
      <w:pPr>
        <w:widowControl w:val="0"/>
        <w:spacing w:before="0" w:after="0" w:line="276" w:lineRule="auto"/>
        <w:ind w:left="567"/>
        <w:rPr>
          <w:rStyle w:val="Strong"/>
        </w:rPr>
      </w:pPr>
      <w:r w:rsidRPr="00D604B9">
        <w:rPr>
          <w:lang w:eastAsia="en-AU"/>
        </w:rPr>
        <w:t xml:space="preserve">Don't know </w:t>
      </w:r>
      <w:r>
        <w:rPr>
          <w:lang w:eastAsia="en-AU"/>
        </w:rPr>
        <w:t>(</w:t>
      </w:r>
      <w:r w:rsidRPr="00FA4C9E">
        <w:rPr>
          <w:rStyle w:val="Strong"/>
        </w:rPr>
        <w:t>DO NOT READ</w:t>
      </w:r>
      <w:r>
        <w:rPr>
          <w:rStyle w:val="Strong"/>
        </w:rPr>
        <w:t>)</w:t>
      </w:r>
    </w:p>
    <w:p w:rsidR="00635EE6" w:rsidRDefault="00635EE6" w:rsidP="00635EE6">
      <w:pPr>
        <w:widowControl w:val="0"/>
        <w:spacing w:before="0" w:after="0" w:line="276" w:lineRule="auto"/>
        <w:ind w:left="567"/>
        <w:rPr>
          <w:rStyle w:val="Strong"/>
        </w:rPr>
      </w:pPr>
    </w:p>
    <w:p w:rsidR="00171346" w:rsidRDefault="00171346" w:rsidP="00635EE6">
      <w:pPr>
        <w:widowControl w:val="0"/>
        <w:spacing w:before="0" w:after="0" w:line="276" w:lineRule="auto"/>
        <w:ind w:left="567"/>
        <w:rPr>
          <w:rStyle w:val="Strong"/>
        </w:rPr>
      </w:pPr>
      <w:r w:rsidRPr="00EF5557">
        <w:rPr>
          <w:rStyle w:val="Strong"/>
        </w:rPr>
        <w:t>ALL RESPONDENTS</w:t>
      </w:r>
    </w:p>
    <w:p w:rsidR="00635EE6" w:rsidRPr="008F5828" w:rsidRDefault="00635EE6" w:rsidP="00635EE6">
      <w:pPr>
        <w:widowControl w:val="0"/>
        <w:spacing w:before="0" w:after="0" w:line="276" w:lineRule="auto"/>
        <w:ind w:left="567"/>
      </w:pPr>
    </w:p>
    <w:p w:rsidR="00171346" w:rsidRDefault="00171346" w:rsidP="00380361">
      <w:pPr>
        <w:ind w:left="567" w:hanging="567"/>
        <w:contextualSpacing/>
        <w:rPr>
          <w:rStyle w:val="Emphasis"/>
          <w:rFonts w:eastAsia="MS Mincho"/>
        </w:rPr>
      </w:pPr>
      <w:r w:rsidRPr="00380361">
        <w:rPr>
          <w:rFonts w:cstheme="minorHAnsi"/>
        </w:rPr>
        <w:t>5</w:t>
      </w:r>
      <w:r w:rsidR="000F58B3">
        <w:rPr>
          <w:rFonts w:cstheme="minorHAnsi"/>
        </w:rPr>
        <w:t>.</w:t>
      </w:r>
      <w:r w:rsidR="000F58B3">
        <w:rPr>
          <w:rFonts w:cstheme="minorHAnsi"/>
        </w:rPr>
        <w:tab/>
      </w:r>
      <w:r w:rsidRPr="00380361">
        <w:rPr>
          <w:rFonts w:eastAsia="MS Mincho" w:cstheme="minorHAnsi"/>
          <w:lang w:val="en-US"/>
        </w:rPr>
        <w:t>Are you aware of the bowel cancer screening test that can be completed at home?</w:t>
      </w:r>
      <w:r w:rsidR="000027BE">
        <w:rPr>
          <w:rFonts w:eastAsia="MS Mincho" w:cstheme="minorHAnsi"/>
          <w:lang w:val="en-US"/>
        </w:rPr>
        <w:t xml:space="preserve"> </w:t>
      </w:r>
      <w:r w:rsidRPr="00934CF3">
        <w:rPr>
          <w:rStyle w:val="Strong"/>
          <w:rFonts w:eastAsia="MS Mincho"/>
        </w:rPr>
        <w:t>IF NECESSARY READ:</w:t>
      </w:r>
      <w:r w:rsidRPr="00AE3074">
        <w:rPr>
          <w:rFonts w:eastAsia="MS Mincho"/>
        </w:rPr>
        <w:t xml:space="preserve"> </w:t>
      </w:r>
      <w:r w:rsidRPr="00934CF3">
        <w:rPr>
          <w:rStyle w:val="Emphasis"/>
          <w:rFonts w:eastAsia="MS Mincho"/>
        </w:rPr>
        <w:t>There is a screening test for bowel cancer which involves you taking very small samples of a couple of your bowel motions and sending them to a laboratory for testing. The test is A FAECAL OCCULT BLOOD TEST, which is usually referred to as an “FOBT”.</w:t>
      </w:r>
    </w:p>
    <w:p w:rsidR="00552759" w:rsidRDefault="00552759" w:rsidP="00380361">
      <w:pPr>
        <w:ind w:left="567" w:hanging="567"/>
        <w:contextualSpacing/>
        <w:rPr>
          <w:rStyle w:val="Emphasis"/>
          <w:rFonts w:eastAsia="MS Mincho"/>
        </w:rPr>
      </w:pPr>
    </w:p>
    <w:p w:rsidR="00552759" w:rsidRDefault="00552759" w:rsidP="00552759">
      <w:pPr>
        <w:spacing w:before="0" w:after="0"/>
        <w:ind w:left="567"/>
      </w:pPr>
      <w:r w:rsidRPr="00D604B9">
        <w:t>Yes</w:t>
      </w:r>
    </w:p>
    <w:p w:rsidR="00552759" w:rsidRDefault="00552759" w:rsidP="00552759">
      <w:pPr>
        <w:spacing w:before="0" w:after="0"/>
        <w:ind w:left="567"/>
      </w:pPr>
      <w:r w:rsidRPr="00D604B9">
        <w:t>No</w:t>
      </w:r>
      <w:r w:rsidRPr="00552759">
        <w:rPr>
          <w:rStyle w:val="Strong"/>
        </w:rPr>
        <w:t xml:space="preserve"> </w:t>
      </w:r>
      <w:r>
        <w:rPr>
          <w:rStyle w:val="Strong"/>
        </w:rPr>
        <w:tab/>
      </w:r>
      <w:r w:rsidRPr="00FA4C9E">
        <w:rPr>
          <w:rStyle w:val="Strong"/>
        </w:rPr>
        <w:t>GO TO Q7a</w:t>
      </w:r>
    </w:p>
    <w:p w:rsidR="00171346" w:rsidRDefault="00171346" w:rsidP="008F5828">
      <w:pPr>
        <w:ind w:left="567" w:hanging="567"/>
        <w:rPr>
          <w:rFonts w:cstheme="minorHAnsi"/>
          <w:snapToGrid w:val="0"/>
          <w:lang w:val="en-US"/>
        </w:rPr>
      </w:pPr>
      <w:r w:rsidRPr="0019185E">
        <w:rPr>
          <w:rFonts w:cstheme="minorHAnsi"/>
          <w:snapToGrid w:val="0"/>
          <w:lang w:val="en-US"/>
        </w:rPr>
        <w:t>6.</w:t>
      </w:r>
      <w:r w:rsidR="000F58B3">
        <w:rPr>
          <w:rFonts w:cstheme="minorHAnsi"/>
          <w:snapToGrid w:val="0"/>
          <w:lang w:val="en-US"/>
        </w:rPr>
        <w:tab/>
      </w:r>
      <w:r w:rsidRPr="0019185E">
        <w:rPr>
          <w:rFonts w:cstheme="minorHAnsi"/>
          <w:snapToGrid w:val="0"/>
          <w:lang w:val="en-US"/>
        </w:rPr>
        <w:t xml:space="preserve">Which best describes the last time you completed a home test for bowel cancer (FOBT)? </w:t>
      </w:r>
    </w:p>
    <w:p w:rsidR="00552759" w:rsidRDefault="00552759" w:rsidP="00552759">
      <w:pPr>
        <w:spacing w:before="0" w:after="0" w:line="276" w:lineRule="auto"/>
        <w:ind w:left="567"/>
        <w:rPr>
          <w:lang w:eastAsia="en-AU"/>
        </w:rPr>
      </w:pPr>
      <w:r w:rsidRPr="00D604B9">
        <w:rPr>
          <w:lang w:eastAsia="en-AU"/>
        </w:rPr>
        <w:t>Within the past 12 months</w:t>
      </w:r>
    </w:p>
    <w:p w:rsidR="00552759" w:rsidRDefault="00552759" w:rsidP="00552759">
      <w:pPr>
        <w:spacing w:before="0" w:after="0" w:line="276" w:lineRule="auto"/>
        <w:ind w:left="567"/>
        <w:rPr>
          <w:lang w:eastAsia="en-AU"/>
        </w:rPr>
      </w:pPr>
      <w:r w:rsidRPr="00D604B9">
        <w:rPr>
          <w:lang w:eastAsia="en-AU"/>
        </w:rPr>
        <w:t>1 to 2 years ago</w:t>
      </w:r>
    </w:p>
    <w:p w:rsidR="00552759" w:rsidRDefault="00552759" w:rsidP="00552759">
      <w:pPr>
        <w:spacing w:before="0" w:after="0" w:line="276" w:lineRule="auto"/>
        <w:ind w:left="567"/>
        <w:rPr>
          <w:lang w:eastAsia="en-AU"/>
        </w:rPr>
      </w:pPr>
      <w:r w:rsidRPr="00D604B9">
        <w:rPr>
          <w:lang w:eastAsia="en-AU"/>
        </w:rPr>
        <w:t>2-5 years ago</w:t>
      </w:r>
    </w:p>
    <w:p w:rsidR="00552759" w:rsidRDefault="00552759" w:rsidP="00552759">
      <w:pPr>
        <w:spacing w:before="0" w:after="0" w:line="276" w:lineRule="auto"/>
        <w:ind w:left="567"/>
        <w:rPr>
          <w:lang w:eastAsia="en-AU"/>
        </w:rPr>
      </w:pPr>
      <w:r w:rsidRPr="00D604B9">
        <w:rPr>
          <w:lang w:eastAsia="en-AU"/>
        </w:rPr>
        <w:t>More than 5 years ago</w:t>
      </w:r>
    </w:p>
    <w:p w:rsidR="00552759" w:rsidRDefault="00552759" w:rsidP="00552759">
      <w:pPr>
        <w:spacing w:before="0" w:after="0" w:line="276" w:lineRule="auto"/>
        <w:ind w:left="567"/>
        <w:rPr>
          <w:lang w:eastAsia="en-AU"/>
        </w:rPr>
      </w:pPr>
      <w:r w:rsidRPr="00D604B9">
        <w:rPr>
          <w:lang w:eastAsia="en-AU"/>
        </w:rPr>
        <w:t>Never</w:t>
      </w:r>
    </w:p>
    <w:p w:rsidR="00171346" w:rsidRPr="008C2810" w:rsidRDefault="00171346" w:rsidP="008C2810">
      <w:pPr>
        <w:rPr>
          <w:rStyle w:val="Strong"/>
        </w:rPr>
      </w:pPr>
      <w:r w:rsidRPr="008C2810">
        <w:rPr>
          <w:rStyle w:val="Strong"/>
        </w:rPr>
        <w:t xml:space="preserve">ASK IF HAS HAD A TEST FOR BOWEL CANCER AT Q6 </w:t>
      </w:r>
    </w:p>
    <w:p w:rsidR="00171346" w:rsidRDefault="00171346" w:rsidP="008F5828">
      <w:pPr>
        <w:rPr>
          <w:rStyle w:val="Strong"/>
        </w:rPr>
      </w:pPr>
      <w:r w:rsidRPr="0019185E">
        <w:rPr>
          <w:snapToGrid w:val="0"/>
          <w:lang w:val="en-US"/>
        </w:rPr>
        <w:lastRenderedPageBreak/>
        <w:t>7a</w:t>
      </w:r>
      <w:r w:rsidR="000F58B3">
        <w:rPr>
          <w:snapToGrid w:val="0"/>
          <w:lang w:val="en-US"/>
        </w:rPr>
        <w:t>.</w:t>
      </w:r>
      <w:r w:rsidRPr="0019185E">
        <w:rPr>
          <w:snapToGrid w:val="0"/>
          <w:lang w:val="en-US"/>
        </w:rPr>
        <w:tab/>
        <w:t>You mentioned that you have had a test for bowel cancer.</w:t>
      </w:r>
      <w:r w:rsidR="000027BE">
        <w:rPr>
          <w:snapToGrid w:val="0"/>
          <w:lang w:val="en-US"/>
        </w:rPr>
        <w:t xml:space="preserve"> </w:t>
      </w:r>
      <w:r w:rsidRPr="0019185E">
        <w:rPr>
          <w:snapToGrid w:val="0"/>
          <w:lang w:val="en-US"/>
        </w:rPr>
        <w:t>Could you please tell me whether your last bowel cancer test was</w:t>
      </w:r>
      <w:r w:rsidR="000027BE">
        <w:rPr>
          <w:snapToGrid w:val="0"/>
          <w:lang w:val="en-US"/>
        </w:rPr>
        <w:t xml:space="preserve"> </w:t>
      </w:r>
      <w:r w:rsidRPr="0019185E">
        <w:rPr>
          <w:snapToGrid w:val="0"/>
          <w:lang w:val="en-US"/>
        </w:rPr>
        <w:t xml:space="preserve">…….. </w:t>
      </w:r>
      <w:r w:rsidRPr="00FA4C9E">
        <w:rPr>
          <w:rStyle w:val="Strong"/>
        </w:rPr>
        <w:t>READ OUT SINGLE RESPONSE</w:t>
      </w:r>
    </w:p>
    <w:p w:rsidR="00552759" w:rsidRDefault="00552759" w:rsidP="00552759">
      <w:pPr>
        <w:spacing w:before="0" w:after="0"/>
        <w:ind w:left="567"/>
        <w:rPr>
          <w:rStyle w:val="Strong"/>
        </w:rPr>
      </w:pPr>
      <w:r w:rsidRPr="00D604B9">
        <w:t>As a result of a specific symptom</w:t>
      </w:r>
      <w:r w:rsidRPr="00552759">
        <w:rPr>
          <w:rStyle w:val="Strong"/>
        </w:rPr>
        <w:t xml:space="preserve"> </w:t>
      </w:r>
    </w:p>
    <w:p w:rsidR="00552759" w:rsidRDefault="00552759" w:rsidP="00552759">
      <w:pPr>
        <w:spacing w:before="0" w:after="0"/>
        <w:ind w:left="567"/>
      </w:pPr>
      <w:r w:rsidRPr="00FA4C9E">
        <w:rPr>
          <w:rStyle w:val="Strong"/>
        </w:rPr>
        <w:t>OR</w:t>
      </w:r>
      <w:r w:rsidRPr="00552759">
        <w:t xml:space="preserve"> </w:t>
      </w:r>
    </w:p>
    <w:p w:rsidR="00635EE6" w:rsidRDefault="00552759" w:rsidP="00635EE6">
      <w:pPr>
        <w:spacing w:before="0" w:after="0"/>
        <w:ind w:left="567"/>
      </w:pPr>
      <w:r w:rsidRPr="00D604B9">
        <w:t>As part of regular screening or a precautionary check-up</w:t>
      </w:r>
    </w:p>
    <w:p w:rsidR="00635EE6" w:rsidRDefault="00635EE6" w:rsidP="00635EE6">
      <w:pPr>
        <w:spacing w:before="0" w:after="0"/>
        <w:ind w:left="567"/>
      </w:pPr>
    </w:p>
    <w:p w:rsidR="00171346" w:rsidRPr="00FA4C9E" w:rsidRDefault="00171346" w:rsidP="00635EE6">
      <w:pPr>
        <w:spacing w:before="0" w:after="0"/>
        <w:rPr>
          <w:rStyle w:val="Strong"/>
        </w:rPr>
      </w:pPr>
      <w:r w:rsidRPr="00FA4C9E">
        <w:rPr>
          <w:rStyle w:val="Strong"/>
        </w:rPr>
        <w:t>ASK IF HAS HAD A TEST FOR BOWEL CANCER AT Q6</w:t>
      </w:r>
      <w:r w:rsidR="000F58B3" w:rsidRPr="00FA4C9E">
        <w:rPr>
          <w:rStyle w:val="Strong"/>
        </w:rPr>
        <w:t>,</w:t>
      </w:r>
      <w:r w:rsidRPr="00FA4C9E">
        <w:rPr>
          <w:rStyle w:val="Strong"/>
        </w:rPr>
        <w:t xml:space="preserve"> BUT NOT IN THE PAST</w:t>
      </w:r>
      <w:r w:rsidR="000F58B3" w:rsidRPr="00FA4C9E">
        <w:rPr>
          <w:rStyle w:val="Strong"/>
        </w:rPr>
        <w:t xml:space="preserve"> </w:t>
      </w:r>
      <w:r w:rsidRPr="00FA4C9E">
        <w:rPr>
          <w:rStyle w:val="Strong"/>
        </w:rPr>
        <w:t>5 YEARS</w:t>
      </w:r>
    </w:p>
    <w:p w:rsidR="00171346" w:rsidRDefault="00171346" w:rsidP="00380361">
      <w:pPr>
        <w:widowControl w:val="0"/>
        <w:ind w:left="567" w:hanging="567"/>
        <w:rPr>
          <w:rStyle w:val="Strong"/>
        </w:rPr>
      </w:pPr>
      <w:r w:rsidRPr="0019185E">
        <w:rPr>
          <w:rFonts w:cstheme="minorHAnsi"/>
          <w:snapToGrid w:val="0"/>
          <w:lang w:val="en-US"/>
        </w:rPr>
        <w:t>7b</w:t>
      </w:r>
      <w:r w:rsidRPr="0019185E">
        <w:rPr>
          <w:rFonts w:cstheme="minorHAnsi"/>
          <w:snapToGrid w:val="0"/>
          <w:lang w:val="en-US"/>
        </w:rPr>
        <w:tab/>
        <w:t xml:space="preserve">Why would you say that you have not had another test for bowel cancer in the past five years? </w:t>
      </w:r>
      <w:r w:rsidRPr="00FA4C9E">
        <w:rPr>
          <w:rStyle w:val="Strong"/>
        </w:rPr>
        <w:t>PROBE BUT DO NOT READ</w:t>
      </w:r>
    </w:p>
    <w:p w:rsidR="00552759" w:rsidRDefault="00552759" w:rsidP="00552759">
      <w:pPr>
        <w:widowControl w:val="0"/>
        <w:spacing w:before="0" w:after="0" w:line="276" w:lineRule="auto"/>
        <w:ind w:left="567"/>
        <w:rPr>
          <w:snapToGrid w:val="0"/>
          <w:lang w:val="en-US"/>
        </w:rPr>
      </w:pPr>
      <w:r w:rsidRPr="00744A7C">
        <w:rPr>
          <w:snapToGrid w:val="0"/>
          <w:lang w:val="en-US"/>
        </w:rPr>
        <w:t>Don't have symptoms</w:t>
      </w:r>
    </w:p>
    <w:p w:rsidR="00552759" w:rsidRDefault="00552759" w:rsidP="00552759">
      <w:pPr>
        <w:widowControl w:val="0"/>
        <w:spacing w:before="0" w:after="0" w:line="276" w:lineRule="auto"/>
        <w:ind w:left="567"/>
        <w:rPr>
          <w:snapToGrid w:val="0"/>
          <w:lang w:val="en-US"/>
        </w:rPr>
      </w:pPr>
      <w:r w:rsidRPr="00744A7C">
        <w:rPr>
          <w:snapToGrid w:val="0"/>
          <w:lang w:val="en-US"/>
        </w:rPr>
        <w:t>Don't have time</w:t>
      </w:r>
    </w:p>
    <w:p w:rsidR="00552759" w:rsidRDefault="00552759" w:rsidP="00552759">
      <w:pPr>
        <w:widowControl w:val="0"/>
        <w:spacing w:before="0" w:after="0" w:line="276" w:lineRule="auto"/>
        <w:ind w:left="567"/>
        <w:rPr>
          <w:snapToGrid w:val="0"/>
          <w:lang w:val="en-US"/>
        </w:rPr>
      </w:pPr>
      <w:r w:rsidRPr="00744A7C">
        <w:rPr>
          <w:snapToGrid w:val="0"/>
          <w:lang w:val="en-US"/>
        </w:rPr>
        <w:t>I never thought about it</w:t>
      </w:r>
    </w:p>
    <w:p w:rsidR="00552759" w:rsidRDefault="00552759" w:rsidP="00552759">
      <w:pPr>
        <w:widowControl w:val="0"/>
        <w:spacing w:before="0" w:after="0" w:line="276" w:lineRule="auto"/>
        <w:ind w:left="567"/>
        <w:rPr>
          <w:snapToGrid w:val="0"/>
          <w:lang w:val="en-US"/>
        </w:rPr>
      </w:pPr>
      <w:r w:rsidRPr="00744A7C">
        <w:rPr>
          <w:snapToGrid w:val="0"/>
          <w:lang w:val="en-US"/>
        </w:rPr>
        <w:t>Not aware before today</w:t>
      </w:r>
    </w:p>
    <w:p w:rsidR="00552759" w:rsidRDefault="00552759" w:rsidP="00552759">
      <w:pPr>
        <w:widowControl w:val="0"/>
        <w:spacing w:before="0" w:after="0" w:line="276" w:lineRule="auto"/>
        <w:ind w:left="567"/>
        <w:rPr>
          <w:snapToGrid w:val="0"/>
          <w:lang w:val="en-US"/>
        </w:rPr>
      </w:pPr>
      <w:r w:rsidRPr="00744A7C">
        <w:rPr>
          <w:snapToGrid w:val="0"/>
          <w:lang w:val="en-US"/>
        </w:rPr>
        <w:t>Not at risk</w:t>
      </w:r>
    </w:p>
    <w:p w:rsidR="00552759" w:rsidRDefault="00552759" w:rsidP="00552759">
      <w:pPr>
        <w:widowControl w:val="0"/>
        <w:spacing w:before="0" w:after="0" w:line="276" w:lineRule="auto"/>
        <w:ind w:left="567"/>
        <w:rPr>
          <w:snapToGrid w:val="0"/>
          <w:lang w:val="en-US"/>
        </w:rPr>
      </w:pPr>
      <w:r w:rsidRPr="00744A7C">
        <w:rPr>
          <w:snapToGrid w:val="0"/>
          <w:lang w:val="en-US"/>
        </w:rPr>
        <w:t>Never referred by doctor/GP</w:t>
      </w:r>
    </w:p>
    <w:p w:rsidR="00552759" w:rsidRDefault="00552759" w:rsidP="00552759">
      <w:pPr>
        <w:widowControl w:val="0"/>
        <w:spacing w:before="0" w:after="0" w:line="276" w:lineRule="auto"/>
        <w:ind w:left="567"/>
        <w:rPr>
          <w:snapToGrid w:val="0"/>
          <w:lang w:val="en-US"/>
        </w:rPr>
      </w:pPr>
      <w:r w:rsidRPr="00744A7C">
        <w:rPr>
          <w:snapToGrid w:val="0"/>
          <w:lang w:val="en-US"/>
        </w:rPr>
        <w:t>Too young</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Too old</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Too lazy/ haven't got around to it</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Don't have family history</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19185E">
        <w:rPr>
          <w:snapToGrid w:val="0"/>
          <w:lang w:val="en-US"/>
        </w:rPr>
        <w:t>Had/have bowel cancer</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19185E">
        <w:rPr>
          <w:snapToGrid w:val="0"/>
          <w:lang w:val="en-US"/>
        </w:rPr>
        <w:t>Haven’t received a test kit in the mai</w:t>
      </w:r>
      <w:r>
        <w:rPr>
          <w:snapToGrid w:val="0"/>
          <w:lang w:val="en-US"/>
        </w:rPr>
        <w:t>l</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19185E">
        <w:rPr>
          <w:snapToGrid w:val="0"/>
          <w:lang w:val="en-US"/>
        </w:rPr>
        <w:t>Not eligible for the Program</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 xml:space="preserve">Other </w:t>
      </w:r>
      <w:r w:rsidRPr="00552759">
        <w:rPr>
          <w:rStyle w:val="Strong"/>
        </w:rPr>
        <w:t>(specify)</w:t>
      </w:r>
      <w:r w:rsidRPr="00744A7C">
        <w:rPr>
          <w:snapToGrid w:val="0"/>
          <w:lang w:val="en-US"/>
        </w:rPr>
        <w:t>: __________</w:t>
      </w:r>
      <w:r w:rsidRPr="00552759">
        <w:rPr>
          <w:snapToGrid w:val="0"/>
          <w:lang w:val="en-US"/>
        </w:rPr>
        <w:t xml:space="preserve"> </w:t>
      </w:r>
    </w:p>
    <w:p w:rsidR="00635EE6" w:rsidRDefault="00552759" w:rsidP="00635EE6">
      <w:pPr>
        <w:widowControl w:val="0"/>
        <w:spacing w:before="0" w:after="0" w:line="276" w:lineRule="auto"/>
        <w:ind w:left="567"/>
        <w:rPr>
          <w:snapToGrid w:val="0"/>
          <w:lang w:val="en-US"/>
        </w:rPr>
      </w:pPr>
      <w:r w:rsidRPr="00744A7C">
        <w:rPr>
          <w:snapToGrid w:val="0"/>
          <w:lang w:val="en-US"/>
        </w:rPr>
        <w:t>Don't know</w:t>
      </w:r>
    </w:p>
    <w:p w:rsidR="00635EE6" w:rsidRDefault="00635EE6" w:rsidP="00635EE6">
      <w:pPr>
        <w:widowControl w:val="0"/>
        <w:spacing w:before="0" w:after="0" w:line="276" w:lineRule="auto"/>
        <w:ind w:left="567"/>
        <w:rPr>
          <w:snapToGrid w:val="0"/>
          <w:lang w:val="en-US"/>
        </w:rPr>
      </w:pPr>
    </w:p>
    <w:p w:rsidR="00171346" w:rsidRPr="00FA4C9E" w:rsidRDefault="00171346" w:rsidP="00635EE6">
      <w:pPr>
        <w:widowControl w:val="0"/>
        <w:spacing w:before="0" w:after="0" w:line="276" w:lineRule="auto"/>
        <w:rPr>
          <w:rStyle w:val="Strong"/>
        </w:rPr>
      </w:pPr>
      <w:r w:rsidRPr="00DE43AE">
        <w:rPr>
          <w:rStyle w:val="Strong"/>
        </w:rPr>
        <w:t>ASK</w:t>
      </w:r>
      <w:r w:rsidRPr="00FA4C9E">
        <w:rPr>
          <w:rStyle w:val="Strong"/>
        </w:rPr>
        <w:t xml:space="preserve"> ALL </w:t>
      </w:r>
    </w:p>
    <w:p w:rsidR="00171346" w:rsidRPr="00AE3074" w:rsidRDefault="00171346" w:rsidP="008F5828">
      <w:pPr>
        <w:ind w:left="567" w:hanging="567"/>
      </w:pPr>
      <w:r w:rsidRPr="0019185E">
        <w:rPr>
          <w:rFonts w:cstheme="minorHAnsi"/>
          <w:snapToGrid w:val="0"/>
          <w:lang w:val="en-US"/>
        </w:rPr>
        <w:t>8.</w:t>
      </w:r>
      <w:r w:rsidR="00CC6D61">
        <w:rPr>
          <w:rFonts w:cstheme="minorHAnsi"/>
          <w:snapToGrid w:val="0"/>
          <w:lang w:val="en-US"/>
        </w:rPr>
        <w:tab/>
      </w:r>
      <w:r w:rsidRPr="0019185E">
        <w:rPr>
          <w:rFonts w:cstheme="minorHAnsi"/>
          <w:snapToGrid w:val="0"/>
          <w:lang w:val="en-US"/>
        </w:rPr>
        <w:t>Please tell me how strongly you personally agree or disagree with the following statements? Firstly, do you agree or disagree that .....</w:t>
      </w:r>
      <w:r w:rsidRPr="00FA4C9E">
        <w:rPr>
          <w:rStyle w:val="Strong"/>
        </w:rPr>
        <w:t>READ OUT AND ROTATE</w:t>
      </w:r>
    </w:p>
    <w:p w:rsidR="00171346" w:rsidRPr="0019185E" w:rsidRDefault="00171346" w:rsidP="00777ED9">
      <w:pPr>
        <w:pStyle w:val="NoSpacing"/>
        <w:ind w:left="567"/>
        <w:rPr>
          <w:snapToGrid w:val="0"/>
          <w:lang w:val="en-US"/>
        </w:rPr>
      </w:pPr>
      <w:r w:rsidRPr="00FA4C9E">
        <w:rPr>
          <w:rStyle w:val="Strong"/>
        </w:rPr>
        <w:t>IF AGREE</w:t>
      </w:r>
      <w:r w:rsidRPr="0019185E">
        <w:rPr>
          <w:snapToGrid w:val="0"/>
          <w:lang w:val="en-US"/>
        </w:rPr>
        <w:t xml:space="preserve"> - is that strongly agree or partly agree? </w:t>
      </w:r>
    </w:p>
    <w:p w:rsidR="00777ED9" w:rsidRDefault="00171346" w:rsidP="00777ED9">
      <w:pPr>
        <w:pStyle w:val="NoSpacing"/>
        <w:ind w:left="567"/>
        <w:rPr>
          <w:snapToGrid w:val="0"/>
          <w:lang w:val="en-US"/>
        </w:rPr>
      </w:pPr>
      <w:r w:rsidRPr="00FA4C9E">
        <w:rPr>
          <w:rStyle w:val="Strong"/>
        </w:rPr>
        <w:t>IF DISAGREE</w:t>
      </w:r>
      <w:r w:rsidRPr="0019185E">
        <w:rPr>
          <w:snapToGrid w:val="0"/>
          <w:lang w:val="en-US"/>
        </w:rPr>
        <w:t xml:space="preserve"> - is that partly disagree or strongly d</w:t>
      </w:r>
      <w:r w:rsidR="00777ED9">
        <w:rPr>
          <w:snapToGrid w:val="0"/>
          <w:lang w:val="en-US"/>
        </w:rPr>
        <w:t>i</w:t>
      </w:r>
      <w:r w:rsidRPr="0019185E">
        <w:rPr>
          <w:snapToGrid w:val="0"/>
          <w:lang w:val="en-US"/>
        </w:rPr>
        <w:t>sagree?</w:t>
      </w:r>
    </w:p>
    <w:p w:rsidR="00171346" w:rsidRDefault="00171346" w:rsidP="00777ED9">
      <w:pPr>
        <w:pStyle w:val="NoSpacing"/>
        <w:ind w:left="567"/>
        <w:rPr>
          <w:rStyle w:val="Strong"/>
        </w:rPr>
      </w:pPr>
      <w:r w:rsidRPr="00FA4C9E">
        <w:rPr>
          <w:rStyle w:val="Strong"/>
        </w:rPr>
        <w:t>SINGLE RESPONSE PER STATEMENT</w:t>
      </w:r>
    </w:p>
    <w:p w:rsidR="00CC7FF7" w:rsidRDefault="00CC7FF7" w:rsidP="00777ED9">
      <w:pPr>
        <w:pStyle w:val="NoSpacing"/>
        <w:ind w:left="567"/>
        <w:rPr>
          <w:rStyle w:val="Strong"/>
        </w:rPr>
      </w:pPr>
    </w:p>
    <w:p w:rsidR="00CC7FF7" w:rsidRDefault="00CC7FF7" w:rsidP="00CC7FF7">
      <w:pPr>
        <w:pStyle w:val="NoSpacing"/>
        <w:spacing w:line="276" w:lineRule="auto"/>
        <w:ind w:left="567"/>
      </w:pPr>
      <w:r w:rsidRPr="003C6B7D">
        <w:t>Regular screening is the best way to detect bowel cancer</w:t>
      </w:r>
      <w:r w:rsidRPr="00CC7FF7">
        <w:t xml:space="preserve"> </w:t>
      </w:r>
    </w:p>
    <w:p w:rsidR="00CC7FF7" w:rsidRDefault="00CC7FF7" w:rsidP="00CC7FF7">
      <w:pPr>
        <w:pStyle w:val="NoSpacing"/>
        <w:spacing w:line="276" w:lineRule="auto"/>
        <w:ind w:left="567"/>
      </w:pPr>
      <w:r w:rsidRPr="003C6B7D">
        <w:t xml:space="preserve">It’s important for people </w:t>
      </w:r>
      <w:r>
        <w:t>to continue screening until mid-</w:t>
      </w:r>
      <w:r w:rsidRPr="003C6B7D">
        <w:t>70s</w:t>
      </w:r>
      <w:r w:rsidRPr="00CC7FF7">
        <w:t xml:space="preserve"> </w:t>
      </w:r>
    </w:p>
    <w:p w:rsidR="00CC7FF7" w:rsidRDefault="00CC7FF7" w:rsidP="00CC7FF7">
      <w:pPr>
        <w:pStyle w:val="NoSpacing"/>
        <w:spacing w:line="276" w:lineRule="auto"/>
        <w:ind w:left="567"/>
      </w:pPr>
      <w:r w:rsidRPr="003C6B7D">
        <w:t>Screening significantly reduces bowel cancer deaths</w:t>
      </w:r>
      <w:r w:rsidRPr="00CC7FF7">
        <w:t xml:space="preserve"> </w:t>
      </w:r>
    </w:p>
    <w:p w:rsidR="00CC7FF7" w:rsidRDefault="00CC7FF7" w:rsidP="00CC7FF7">
      <w:pPr>
        <w:pStyle w:val="NoSpacing"/>
        <w:spacing w:line="276" w:lineRule="auto"/>
        <w:ind w:left="567"/>
      </w:pPr>
      <w:r w:rsidRPr="003C6B7D">
        <w:t>The bowel cancer screening test is easy to do </w:t>
      </w:r>
    </w:p>
    <w:p w:rsidR="00CC7FF7" w:rsidRDefault="00CC7FF7" w:rsidP="00CC7FF7">
      <w:pPr>
        <w:pStyle w:val="NoSpacing"/>
        <w:spacing w:line="276" w:lineRule="auto"/>
        <w:ind w:left="567"/>
      </w:pPr>
      <w:r w:rsidRPr="003C6B7D">
        <w:t>Screening can detect bowel cancer before any symptoms appear</w:t>
      </w:r>
      <w:r w:rsidRPr="00CC7FF7">
        <w:t xml:space="preserve"> </w:t>
      </w:r>
    </w:p>
    <w:p w:rsidR="00CC7FF7" w:rsidRDefault="00CC7FF7" w:rsidP="00CC7FF7">
      <w:pPr>
        <w:pStyle w:val="NoSpacing"/>
        <w:spacing w:line="276" w:lineRule="auto"/>
        <w:ind w:left="567"/>
      </w:pPr>
      <w:r w:rsidRPr="003C6B7D">
        <w:t>The benefits of screening outweigh the negatives</w:t>
      </w:r>
    </w:p>
    <w:p w:rsidR="00171346" w:rsidRDefault="00171346" w:rsidP="00380361">
      <w:pPr>
        <w:widowControl w:val="0"/>
        <w:ind w:left="567" w:hanging="567"/>
        <w:rPr>
          <w:rFonts w:cstheme="minorHAnsi"/>
          <w:snapToGrid w:val="0"/>
          <w:lang w:val="en-US"/>
        </w:rPr>
      </w:pPr>
      <w:r w:rsidRPr="00380361">
        <w:rPr>
          <w:rFonts w:cstheme="minorHAnsi"/>
          <w:snapToGrid w:val="0"/>
          <w:lang w:val="en-US"/>
        </w:rPr>
        <w:t xml:space="preserve">9a. </w:t>
      </w:r>
      <w:r w:rsidR="00CC6D61">
        <w:rPr>
          <w:rFonts w:cstheme="minorHAnsi"/>
          <w:snapToGrid w:val="0"/>
          <w:lang w:val="en-US"/>
        </w:rPr>
        <w:tab/>
      </w:r>
      <w:r w:rsidRPr="00380361">
        <w:rPr>
          <w:rFonts w:cstheme="minorHAnsi"/>
          <w:snapToGrid w:val="0"/>
          <w:lang w:val="en-US"/>
        </w:rPr>
        <w:t>Are you aware of the National Bowel Cancer Screening Program (the Program) which sends out test kits in the posts?</w:t>
      </w:r>
    </w:p>
    <w:p w:rsidR="00CC7FF7" w:rsidRDefault="00CC7FF7" w:rsidP="00CC7FF7">
      <w:pPr>
        <w:spacing w:before="0" w:after="0"/>
        <w:ind w:left="567"/>
      </w:pPr>
      <w:r w:rsidRPr="00D604B9">
        <w:lastRenderedPageBreak/>
        <w:t>Yes</w:t>
      </w:r>
      <w:r w:rsidRPr="00C6351C">
        <w:rPr>
          <w:rStyle w:val="Strong"/>
        </w:rPr>
        <w:t xml:space="preserve"> </w:t>
      </w:r>
      <w:r>
        <w:rPr>
          <w:rStyle w:val="Strong"/>
        </w:rPr>
        <w:tab/>
      </w:r>
      <w:r w:rsidRPr="00FA4C9E">
        <w:rPr>
          <w:rStyle w:val="Strong"/>
        </w:rPr>
        <w:t>GO TO Q9b</w:t>
      </w:r>
    </w:p>
    <w:p w:rsidR="00CC7FF7" w:rsidRDefault="00CC7FF7" w:rsidP="00CC7FF7">
      <w:pPr>
        <w:spacing w:before="0" w:after="0"/>
        <w:ind w:left="567"/>
      </w:pPr>
      <w:r w:rsidRPr="00D604B9">
        <w:t>No</w:t>
      </w:r>
      <w:r w:rsidRPr="00552759">
        <w:rPr>
          <w:rStyle w:val="Strong"/>
        </w:rPr>
        <w:t xml:space="preserve"> </w:t>
      </w:r>
      <w:r>
        <w:rPr>
          <w:rStyle w:val="Strong"/>
        </w:rPr>
        <w:tab/>
      </w:r>
      <w:r w:rsidRPr="00FA4C9E">
        <w:rPr>
          <w:rStyle w:val="Strong"/>
        </w:rPr>
        <w:t>GO TO Q</w:t>
      </w:r>
      <w:r>
        <w:rPr>
          <w:rStyle w:val="Strong"/>
        </w:rPr>
        <w:t>10</w:t>
      </w:r>
    </w:p>
    <w:p w:rsidR="00777ED9" w:rsidRDefault="00777ED9" w:rsidP="00CC6D61">
      <w:pPr>
        <w:ind w:left="567" w:hanging="567"/>
        <w:contextualSpacing/>
        <w:rPr>
          <w:rFonts w:eastAsia="MS Mincho" w:cstheme="minorHAnsi"/>
          <w:lang w:val="en-US"/>
        </w:rPr>
      </w:pPr>
    </w:p>
    <w:p w:rsidR="00CC6D61" w:rsidRDefault="00171346" w:rsidP="00777ED9">
      <w:pPr>
        <w:ind w:left="567" w:hanging="567"/>
        <w:contextualSpacing/>
        <w:rPr>
          <w:rFonts w:eastAsia="MS Mincho" w:cstheme="minorHAnsi"/>
          <w:lang w:val="en-US"/>
        </w:rPr>
      </w:pPr>
      <w:r w:rsidRPr="00380361">
        <w:rPr>
          <w:rFonts w:eastAsia="MS Mincho" w:cstheme="minorHAnsi"/>
          <w:lang w:val="en-US"/>
        </w:rPr>
        <w:t>9b</w:t>
      </w:r>
      <w:r w:rsidR="00CC7FF7">
        <w:rPr>
          <w:rFonts w:eastAsia="MS Mincho" w:cstheme="minorHAnsi"/>
          <w:lang w:val="en-US"/>
        </w:rPr>
        <w:t>.</w:t>
      </w:r>
      <w:r w:rsidR="00CC6D61">
        <w:rPr>
          <w:rFonts w:eastAsia="MS Mincho" w:cstheme="minorHAnsi"/>
          <w:lang w:val="en-US"/>
        </w:rPr>
        <w:tab/>
      </w:r>
      <w:r w:rsidRPr="00380361">
        <w:rPr>
          <w:rFonts w:eastAsia="MS Mincho" w:cstheme="minorHAnsi"/>
          <w:lang w:val="en-US"/>
        </w:rPr>
        <w:t>Have you ever been sent a National Bowel Cancer Screening Program test kit in the post?</w:t>
      </w:r>
    </w:p>
    <w:p w:rsidR="00CC7FF7" w:rsidRDefault="00CC7FF7" w:rsidP="00777ED9">
      <w:pPr>
        <w:ind w:left="567" w:hanging="567"/>
        <w:contextualSpacing/>
        <w:rPr>
          <w:rFonts w:eastAsia="MS Mincho" w:cstheme="minorHAnsi"/>
          <w:lang w:val="en-US"/>
        </w:rPr>
      </w:pPr>
    </w:p>
    <w:p w:rsidR="00CC7FF7" w:rsidRDefault="00CC7FF7" w:rsidP="00CC7FF7">
      <w:pPr>
        <w:spacing w:before="0" w:after="0"/>
        <w:ind w:left="567"/>
      </w:pPr>
      <w:r w:rsidRPr="00D604B9">
        <w:t>Yes</w:t>
      </w:r>
      <w:r w:rsidRPr="00C6351C">
        <w:rPr>
          <w:rStyle w:val="Strong"/>
        </w:rPr>
        <w:t xml:space="preserve"> </w:t>
      </w:r>
      <w:r>
        <w:rPr>
          <w:rStyle w:val="Strong"/>
        </w:rPr>
        <w:tab/>
      </w:r>
      <w:r w:rsidRPr="00FA4C9E">
        <w:rPr>
          <w:rStyle w:val="Strong"/>
        </w:rPr>
        <w:t>GO TO Q9c</w:t>
      </w:r>
    </w:p>
    <w:p w:rsidR="00CC7FF7" w:rsidRDefault="00CC7FF7" w:rsidP="00CC7FF7">
      <w:pPr>
        <w:spacing w:before="0" w:after="0"/>
        <w:ind w:left="567"/>
        <w:rPr>
          <w:rStyle w:val="Strong"/>
        </w:rPr>
      </w:pPr>
      <w:r w:rsidRPr="00D604B9">
        <w:t>No</w:t>
      </w:r>
      <w:r w:rsidRPr="00552759">
        <w:rPr>
          <w:rStyle w:val="Strong"/>
        </w:rPr>
        <w:t xml:space="preserve"> </w:t>
      </w:r>
      <w:r>
        <w:rPr>
          <w:rStyle w:val="Strong"/>
        </w:rPr>
        <w:tab/>
      </w:r>
      <w:r w:rsidRPr="00FA4C9E">
        <w:rPr>
          <w:rStyle w:val="Strong"/>
        </w:rPr>
        <w:t>GO TO Q</w:t>
      </w:r>
      <w:r>
        <w:rPr>
          <w:rStyle w:val="Strong"/>
        </w:rPr>
        <w:t>10</w:t>
      </w:r>
    </w:p>
    <w:p w:rsidR="00CC7FF7" w:rsidRDefault="00CC7FF7" w:rsidP="00CC7FF7">
      <w:pPr>
        <w:spacing w:before="0" w:after="0"/>
        <w:ind w:left="567"/>
      </w:pPr>
      <w:r w:rsidRPr="00CC7FF7">
        <w:t>Don’t know</w:t>
      </w:r>
      <w:r>
        <w:rPr>
          <w:rStyle w:val="Strong"/>
        </w:rPr>
        <w:t xml:space="preserve"> </w:t>
      </w:r>
      <w:r w:rsidRPr="00FA4C9E">
        <w:rPr>
          <w:rStyle w:val="Strong"/>
        </w:rPr>
        <w:t>GO TO Q10</w:t>
      </w:r>
    </w:p>
    <w:p w:rsidR="00171346" w:rsidRPr="00AE3074" w:rsidRDefault="00171346" w:rsidP="008D51A5">
      <w:pPr>
        <w:contextualSpacing/>
        <w:rPr>
          <w:rFonts w:eastAsia="MS Mincho"/>
        </w:rPr>
      </w:pPr>
    </w:p>
    <w:p w:rsidR="00171346" w:rsidRDefault="00171346" w:rsidP="00777ED9">
      <w:pPr>
        <w:ind w:left="567" w:hanging="567"/>
        <w:contextualSpacing/>
        <w:rPr>
          <w:rFonts w:eastAsia="MS Mincho" w:cstheme="minorHAnsi"/>
          <w:lang w:val="en-US"/>
        </w:rPr>
      </w:pPr>
      <w:r w:rsidRPr="00380361">
        <w:rPr>
          <w:rFonts w:eastAsia="MS Mincho" w:cstheme="minorHAnsi"/>
          <w:lang w:val="en-US"/>
        </w:rPr>
        <w:t>9c</w:t>
      </w:r>
      <w:r w:rsidR="00CC7FF7">
        <w:rPr>
          <w:rFonts w:eastAsia="MS Mincho" w:cstheme="minorHAnsi"/>
          <w:lang w:val="en-US"/>
        </w:rPr>
        <w:t>.</w:t>
      </w:r>
      <w:r w:rsidRPr="00380361">
        <w:rPr>
          <w:rFonts w:eastAsia="MS Mincho" w:cstheme="minorHAnsi"/>
          <w:lang w:val="en-US"/>
        </w:rPr>
        <w:t xml:space="preserve"> </w:t>
      </w:r>
      <w:r w:rsidR="00CC6D61">
        <w:rPr>
          <w:rFonts w:eastAsia="MS Mincho" w:cstheme="minorHAnsi"/>
          <w:lang w:val="en-US"/>
        </w:rPr>
        <w:tab/>
      </w:r>
      <w:r w:rsidRPr="00380361">
        <w:rPr>
          <w:rFonts w:eastAsia="MS Mincho" w:cstheme="minorHAnsi"/>
          <w:lang w:val="en-US"/>
        </w:rPr>
        <w:t>Did you complete the test and send it back?</w:t>
      </w:r>
    </w:p>
    <w:p w:rsidR="00CC7FF7" w:rsidRDefault="00CC7FF7" w:rsidP="00777ED9">
      <w:pPr>
        <w:ind w:left="567" w:hanging="567"/>
        <w:contextualSpacing/>
        <w:rPr>
          <w:rFonts w:eastAsia="MS Mincho" w:cstheme="minorHAnsi"/>
          <w:lang w:val="en-US"/>
        </w:rPr>
      </w:pPr>
    </w:p>
    <w:p w:rsidR="00CC7FF7" w:rsidRDefault="00CC7FF7" w:rsidP="00CC7FF7">
      <w:pPr>
        <w:spacing w:before="0" w:after="0"/>
        <w:ind w:left="567"/>
      </w:pPr>
      <w:r w:rsidRPr="00D604B9">
        <w:t>Yes</w:t>
      </w:r>
      <w:r w:rsidRPr="00C6351C">
        <w:rPr>
          <w:rStyle w:val="Strong"/>
        </w:rPr>
        <w:t xml:space="preserve"> </w:t>
      </w:r>
      <w:r>
        <w:rPr>
          <w:rStyle w:val="Strong"/>
        </w:rPr>
        <w:tab/>
      </w:r>
      <w:r w:rsidRPr="00FA4C9E">
        <w:rPr>
          <w:rStyle w:val="Strong"/>
        </w:rPr>
        <w:t>GO TO Q10</w:t>
      </w:r>
    </w:p>
    <w:p w:rsidR="00CC7FF7" w:rsidRDefault="00CC7FF7" w:rsidP="00CC7FF7">
      <w:pPr>
        <w:spacing w:before="0" w:after="0"/>
        <w:ind w:left="567"/>
      </w:pPr>
      <w:r w:rsidRPr="00D604B9">
        <w:t>No</w:t>
      </w:r>
      <w:r w:rsidRPr="00552759">
        <w:rPr>
          <w:rStyle w:val="Strong"/>
        </w:rPr>
        <w:t xml:space="preserve"> </w:t>
      </w:r>
      <w:r>
        <w:rPr>
          <w:rStyle w:val="Strong"/>
        </w:rPr>
        <w:tab/>
      </w:r>
      <w:r w:rsidRPr="00FA4C9E">
        <w:rPr>
          <w:rStyle w:val="Strong"/>
        </w:rPr>
        <w:t>GO TO Q</w:t>
      </w:r>
      <w:r>
        <w:rPr>
          <w:rStyle w:val="Strong"/>
        </w:rPr>
        <w:t>9d</w:t>
      </w:r>
    </w:p>
    <w:p w:rsidR="00171346" w:rsidRDefault="00171346" w:rsidP="00DE43AE">
      <w:pPr>
        <w:keepNext/>
        <w:widowControl w:val="0"/>
        <w:ind w:left="567" w:hanging="567"/>
        <w:rPr>
          <w:rStyle w:val="Strong"/>
        </w:rPr>
      </w:pPr>
      <w:r w:rsidRPr="00380361">
        <w:rPr>
          <w:rFonts w:cstheme="minorHAnsi"/>
          <w:snapToGrid w:val="0"/>
          <w:lang w:val="en-US"/>
        </w:rPr>
        <w:t>9d.</w:t>
      </w:r>
      <w:r w:rsidR="00CC6D61">
        <w:rPr>
          <w:rFonts w:cstheme="minorHAnsi"/>
          <w:snapToGrid w:val="0"/>
          <w:lang w:val="en-US"/>
        </w:rPr>
        <w:tab/>
      </w:r>
      <w:r w:rsidRPr="0019185E">
        <w:rPr>
          <w:rFonts w:cstheme="minorHAnsi"/>
          <w:snapToGrid w:val="0"/>
          <w:lang w:val="en-US"/>
        </w:rPr>
        <w:t xml:space="preserve">Why did you not take the test? </w:t>
      </w:r>
      <w:r w:rsidRPr="00FA4C9E">
        <w:rPr>
          <w:rStyle w:val="Strong"/>
        </w:rPr>
        <w:t>DO NOT READ CODE TO LIST</w:t>
      </w:r>
    </w:p>
    <w:p w:rsidR="00CC7FF7" w:rsidRDefault="00CC7FF7" w:rsidP="00CC7FF7">
      <w:pPr>
        <w:keepNext/>
        <w:widowControl w:val="0"/>
        <w:spacing w:before="0" w:after="0" w:line="276" w:lineRule="auto"/>
        <w:ind w:left="567"/>
        <w:rPr>
          <w:snapToGrid w:val="0"/>
          <w:lang w:val="en-US"/>
        </w:rPr>
      </w:pPr>
      <w:r w:rsidRPr="0019185E">
        <w:rPr>
          <w:snapToGrid w:val="0"/>
          <w:lang w:val="en-US"/>
        </w:rPr>
        <w:t>Recently purchased own test</w:t>
      </w:r>
      <w:r w:rsidRPr="00CC7FF7">
        <w:rPr>
          <w:snapToGrid w:val="0"/>
          <w:lang w:val="en-US"/>
        </w:rPr>
        <w:t xml:space="preserve"> </w:t>
      </w:r>
    </w:p>
    <w:p w:rsidR="00CC7FF7" w:rsidRDefault="00CC7FF7" w:rsidP="00CC7FF7">
      <w:pPr>
        <w:keepNext/>
        <w:widowControl w:val="0"/>
        <w:spacing w:before="0" w:after="0" w:line="276" w:lineRule="auto"/>
        <w:ind w:left="567"/>
        <w:rPr>
          <w:snapToGrid w:val="0"/>
          <w:lang w:val="en-US"/>
        </w:rPr>
      </w:pPr>
      <w:r w:rsidRPr="0019185E">
        <w:rPr>
          <w:snapToGrid w:val="0"/>
          <w:lang w:val="en-US"/>
        </w:rPr>
        <w:t>Recently completed by doctor</w:t>
      </w:r>
      <w:r w:rsidRPr="00CC7FF7">
        <w:rPr>
          <w:snapToGrid w:val="0"/>
          <w:lang w:val="en-US"/>
        </w:rPr>
        <w:t xml:space="preserve"> </w:t>
      </w:r>
    </w:p>
    <w:p w:rsidR="00CC7FF7" w:rsidRDefault="00CC7FF7" w:rsidP="00CC7FF7">
      <w:pPr>
        <w:keepNext/>
        <w:widowControl w:val="0"/>
        <w:spacing w:before="0" w:after="0" w:line="276" w:lineRule="auto"/>
        <w:ind w:left="567"/>
        <w:rPr>
          <w:rFonts w:cstheme="minorHAnsi"/>
          <w:snapToGrid w:val="0"/>
          <w:lang w:val="en-US"/>
        </w:rPr>
      </w:pPr>
      <w:r w:rsidRPr="0019185E">
        <w:rPr>
          <w:snapToGrid w:val="0"/>
          <w:lang w:val="en-US"/>
        </w:rPr>
        <w:t>Undergone colonoscopy</w:t>
      </w:r>
      <w:r w:rsidRPr="00CC7FF7">
        <w:rPr>
          <w:rFonts w:cstheme="minorHAnsi"/>
          <w:snapToGrid w:val="0"/>
          <w:lang w:val="en-US"/>
        </w:rPr>
        <w:t xml:space="preserve"> </w:t>
      </w:r>
    </w:p>
    <w:p w:rsidR="00CC7FF7" w:rsidRDefault="00CC7FF7" w:rsidP="00CC7FF7">
      <w:pPr>
        <w:keepNext/>
        <w:widowControl w:val="0"/>
        <w:spacing w:before="0" w:after="0" w:line="276" w:lineRule="auto"/>
        <w:ind w:left="567"/>
        <w:rPr>
          <w:rFonts w:cstheme="minorHAnsi"/>
          <w:snapToGrid w:val="0"/>
          <w:lang w:val="en-US"/>
        </w:rPr>
      </w:pPr>
      <w:r w:rsidRPr="0019185E">
        <w:rPr>
          <w:rFonts w:cstheme="minorHAnsi"/>
          <w:snapToGrid w:val="0"/>
          <w:lang w:val="en-US"/>
        </w:rPr>
        <w:t>No symptoms</w:t>
      </w:r>
      <w:r w:rsidRPr="00CC7FF7">
        <w:rPr>
          <w:rFonts w:cstheme="minorHAnsi"/>
          <w:snapToGrid w:val="0"/>
          <w:lang w:val="en-US"/>
        </w:rPr>
        <w:t xml:space="preserve"> </w:t>
      </w:r>
    </w:p>
    <w:p w:rsidR="00CC7FF7" w:rsidRDefault="00CC7FF7" w:rsidP="00CC7FF7">
      <w:pPr>
        <w:keepNext/>
        <w:widowControl w:val="0"/>
        <w:spacing w:before="0" w:after="0" w:line="276" w:lineRule="auto"/>
        <w:ind w:left="567"/>
        <w:rPr>
          <w:rFonts w:cstheme="minorHAnsi"/>
          <w:snapToGrid w:val="0"/>
          <w:lang w:val="en-US"/>
        </w:rPr>
      </w:pPr>
      <w:r w:rsidRPr="0019185E">
        <w:rPr>
          <w:rFonts w:cstheme="minorHAnsi"/>
          <w:snapToGrid w:val="0"/>
          <w:lang w:val="en-US"/>
        </w:rPr>
        <w:t>Too lazy</w:t>
      </w:r>
      <w:r w:rsidRPr="00CC7FF7">
        <w:rPr>
          <w:rFonts w:cstheme="minorHAnsi"/>
          <w:snapToGrid w:val="0"/>
          <w:lang w:val="en-US"/>
        </w:rPr>
        <w:t xml:space="preserve"> </w:t>
      </w:r>
    </w:p>
    <w:p w:rsidR="00CC7FF7" w:rsidRPr="00FA4C9E" w:rsidRDefault="00CC7FF7" w:rsidP="00CC7FF7">
      <w:pPr>
        <w:keepNext/>
        <w:widowControl w:val="0"/>
        <w:spacing w:before="0" w:after="0" w:line="276" w:lineRule="auto"/>
        <w:ind w:left="567"/>
        <w:rPr>
          <w:rStyle w:val="Strong"/>
        </w:rPr>
      </w:pPr>
      <w:r w:rsidRPr="00744A7C">
        <w:rPr>
          <w:rFonts w:cstheme="minorHAnsi"/>
          <w:snapToGrid w:val="0"/>
          <w:lang w:val="en-US"/>
        </w:rPr>
        <w:t xml:space="preserve">Other </w:t>
      </w:r>
      <w:r w:rsidRPr="00CC7FF7">
        <w:rPr>
          <w:rStyle w:val="Strong"/>
        </w:rPr>
        <w:t>(specify)</w:t>
      </w:r>
      <w:r w:rsidRPr="00744A7C">
        <w:rPr>
          <w:rFonts w:cstheme="minorHAnsi"/>
          <w:snapToGrid w:val="0"/>
          <w:lang w:val="en-US"/>
        </w:rPr>
        <w:t>: __________</w:t>
      </w:r>
    </w:p>
    <w:p w:rsidR="00171346" w:rsidRPr="00FA4C9E" w:rsidRDefault="00171346" w:rsidP="00AE3074">
      <w:pPr>
        <w:rPr>
          <w:rStyle w:val="Strong"/>
        </w:rPr>
      </w:pPr>
      <w:r w:rsidRPr="00FA4C9E">
        <w:rPr>
          <w:rStyle w:val="Strong"/>
        </w:rPr>
        <w:t>ASK ALL</w:t>
      </w:r>
    </w:p>
    <w:p w:rsidR="00CC7FF7" w:rsidRDefault="00171346" w:rsidP="00380361">
      <w:pPr>
        <w:widowControl w:val="0"/>
        <w:ind w:left="567" w:hanging="567"/>
      </w:pPr>
      <w:r w:rsidRPr="0019185E">
        <w:rPr>
          <w:rFonts w:cstheme="minorHAnsi"/>
          <w:snapToGrid w:val="0"/>
          <w:lang w:val="en-US"/>
        </w:rPr>
        <w:t>10</w:t>
      </w:r>
      <w:r w:rsidR="00CC6D61">
        <w:rPr>
          <w:rFonts w:cstheme="minorHAnsi"/>
          <w:snapToGrid w:val="0"/>
          <w:lang w:val="en-US"/>
        </w:rPr>
        <w:tab/>
      </w:r>
      <w:r w:rsidRPr="0019185E">
        <w:rPr>
          <w:rFonts w:cstheme="minorHAnsi"/>
          <w:snapToGrid w:val="0"/>
          <w:lang w:val="en-US"/>
        </w:rPr>
        <w:t xml:space="preserve">From what you know or think about the National Bowel Cancer Screening Program’s FOBT test kits how effective are they in detecting bowel cancer? </w:t>
      </w:r>
      <w:r w:rsidRPr="00FA4C9E">
        <w:rPr>
          <w:rStyle w:val="Strong"/>
        </w:rPr>
        <w:t>IF EFFECTIVE</w:t>
      </w:r>
      <w:r w:rsidRPr="0019185E">
        <w:rPr>
          <w:rFonts w:cstheme="minorHAnsi"/>
          <w:snapToGrid w:val="0"/>
          <w:lang w:val="en-US"/>
        </w:rPr>
        <w:t xml:space="preserve"> - is that very effective or quite effective? </w:t>
      </w:r>
      <w:r w:rsidRPr="00FA4C9E">
        <w:rPr>
          <w:rStyle w:val="Strong"/>
        </w:rPr>
        <w:t>IF</w:t>
      </w:r>
      <w:r w:rsidR="000027BE" w:rsidRPr="00FA4C9E">
        <w:rPr>
          <w:rStyle w:val="Strong"/>
        </w:rPr>
        <w:t xml:space="preserve"> </w:t>
      </w:r>
      <w:r w:rsidRPr="00FA4C9E">
        <w:rPr>
          <w:rStyle w:val="Strong"/>
        </w:rPr>
        <w:t xml:space="preserve">NOT EFFECTIVE </w:t>
      </w:r>
      <w:r w:rsidRPr="0019185E">
        <w:rPr>
          <w:rFonts w:cstheme="minorHAnsi"/>
          <w:snapToGrid w:val="0"/>
          <w:lang w:val="en-US"/>
        </w:rPr>
        <w:t>- is that not very effective or not at all effective?</w:t>
      </w:r>
      <w:r w:rsidR="000027BE">
        <w:rPr>
          <w:rFonts w:cstheme="minorHAnsi"/>
          <w:snapToGrid w:val="0"/>
          <w:lang w:val="en-US"/>
        </w:rPr>
        <w:t xml:space="preserve"> </w:t>
      </w:r>
      <w:r w:rsidRPr="00FA4C9E">
        <w:rPr>
          <w:rStyle w:val="Strong"/>
        </w:rPr>
        <w:t>SINGLE RESPONSE</w:t>
      </w:r>
      <w:r w:rsidRPr="00AE3074">
        <w:t xml:space="preserve"> </w:t>
      </w:r>
    </w:p>
    <w:p w:rsidR="00CC7FF7" w:rsidRDefault="00CC7FF7" w:rsidP="00CC7FF7">
      <w:pPr>
        <w:widowControl w:val="0"/>
        <w:spacing w:before="0" w:after="0" w:line="276" w:lineRule="auto"/>
        <w:ind w:left="567"/>
        <w:rPr>
          <w:lang w:val="en-US" w:eastAsia="en-AU"/>
        </w:rPr>
      </w:pPr>
      <w:r w:rsidRPr="0019185E">
        <w:rPr>
          <w:lang w:val="en-US" w:eastAsia="en-AU"/>
        </w:rPr>
        <w:t>Not at all 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Not very 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Neither effective nor ineffective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Quite 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Very effective</w:t>
      </w:r>
      <w:r w:rsidRPr="00CC7FF7">
        <w:rPr>
          <w:lang w:val="en-US" w:eastAsia="en-AU"/>
        </w:rPr>
        <w:t xml:space="preserve"> </w:t>
      </w:r>
    </w:p>
    <w:p w:rsidR="00171346" w:rsidRPr="00AE3074" w:rsidRDefault="00CC7FF7" w:rsidP="00CC7FF7">
      <w:pPr>
        <w:widowControl w:val="0"/>
        <w:spacing w:before="0" w:after="0" w:line="276" w:lineRule="auto"/>
        <w:ind w:left="567"/>
      </w:pPr>
      <w:r w:rsidRPr="0019185E">
        <w:rPr>
          <w:lang w:val="en-US" w:eastAsia="en-AU"/>
        </w:rPr>
        <w:t xml:space="preserve">Don't know </w:t>
      </w:r>
      <w:r w:rsidRPr="00CC7FF7">
        <w:rPr>
          <w:rStyle w:val="Strong"/>
        </w:rPr>
        <w:t>(DO NOT READ)</w:t>
      </w:r>
    </w:p>
    <w:p w:rsidR="00171346" w:rsidRDefault="00171346" w:rsidP="00380361">
      <w:pPr>
        <w:widowControl w:val="0"/>
        <w:ind w:left="567" w:hanging="567"/>
        <w:rPr>
          <w:rStyle w:val="Strong"/>
        </w:rPr>
      </w:pPr>
      <w:r w:rsidRPr="0019185E">
        <w:rPr>
          <w:rFonts w:cstheme="minorHAnsi"/>
          <w:snapToGrid w:val="0"/>
          <w:lang w:val="en-US"/>
        </w:rPr>
        <w:t>11a.</w:t>
      </w:r>
      <w:r w:rsidRPr="0019185E">
        <w:rPr>
          <w:rFonts w:cstheme="minorHAnsi"/>
          <w:snapToGrid w:val="0"/>
          <w:lang w:val="en-US"/>
        </w:rPr>
        <w:tab/>
        <w:t>At what age do you think people should commence screening for bowel cancer using the FOBT test kits?</w:t>
      </w:r>
      <w:r w:rsidR="000027BE">
        <w:rPr>
          <w:rFonts w:cstheme="minorHAnsi"/>
          <w:snapToGrid w:val="0"/>
          <w:lang w:val="en-US"/>
        </w:rPr>
        <w:t xml:space="preserve"> </w:t>
      </w:r>
      <w:r w:rsidRPr="00FA4C9E">
        <w:rPr>
          <w:rStyle w:val="Strong"/>
        </w:rPr>
        <w:t>DO NOT READ SINGLE RESPONSE</w:t>
      </w:r>
    </w:p>
    <w:p w:rsidR="00CC7FF7" w:rsidRDefault="00CC7FF7" w:rsidP="00CC7FF7">
      <w:pPr>
        <w:widowControl w:val="0"/>
        <w:spacing w:before="0" w:after="0" w:line="276" w:lineRule="auto"/>
        <w:ind w:left="567"/>
        <w:rPr>
          <w:lang w:eastAsia="en-AU"/>
        </w:rPr>
      </w:pPr>
      <w:r w:rsidRPr="00D604B9">
        <w:rPr>
          <w:lang w:eastAsia="en-AU"/>
        </w:rPr>
        <w:t>18-29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30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40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50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60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70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None</w:t>
      </w:r>
      <w:r w:rsidRPr="00FA4C9E">
        <w:rPr>
          <w:rStyle w:val="Strong"/>
        </w:rPr>
        <w:t xml:space="preserve"> </w:t>
      </w:r>
    </w:p>
    <w:p w:rsidR="00CC7FF7" w:rsidRDefault="00CC7FF7" w:rsidP="00CC7FF7">
      <w:pPr>
        <w:widowControl w:val="0"/>
        <w:spacing w:before="0" w:after="0" w:line="276" w:lineRule="auto"/>
        <w:ind w:left="567"/>
        <w:rPr>
          <w:rStyle w:val="Strong"/>
        </w:rPr>
      </w:pPr>
      <w:r w:rsidRPr="00D604B9">
        <w:rPr>
          <w:lang w:eastAsia="en-AU"/>
        </w:rPr>
        <w:lastRenderedPageBreak/>
        <w:t xml:space="preserve">Don't know </w:t>
      </w:r>
    </w:p>
    <w:p w:rsidR="00171346" w:rsidRDefault="00171346" w:rsidP="00380361">
      <w:pPr>
        <w:widowControl w:val="0"/>
        <w:ind w:left="567" w:hanging="567"/>
        <w:rPr>
          <w:rStyle w:val="Strong"/>
        </w:rPr>
      </w:pPr>
      <w:r w:rsidRPr="0019185E">
        <w:rPr>
          <w:rFonts w:cstheme="minorHAnsi"/>
          <w:snapToGrid w:val="0"/>
          <w:lang w:val="en-US"/>
        </w:rPr>
        <w:t>11b.</w:t>
      </w:r>
      <w:r w:rsidRPr="0019185E">
        <w:rPr>
          <w:rFonts w:cstheme="minorHAnsi"/>
          <w:snapToGrid w:val="0"/>
          <w:lang w:val="en-US"/>
        </w:rPr>
        <w:tab/>
        <w:t>At what age do you think people should stop screening for bowel cancer using the FOBT test kits?</w:t>
      </w:r>
      <w:r w:rsidR="000027BE">
        <w:rPr>
          <w:rFonts w:cstheme="minorHAnsi"/>
          <w:snapToGrid w:val="0"/>
          <w:lang w:val="en-US"/>
        </w:rPr>
        <w:t xml:space="preserve"> </w:t>
      </w:r>
      <w:r w:rsidRPr="00FA4C9E">
        <w:rPr>
          <w:rStyle w:val="Strong"/>
        </w:rPr>
        <w:t>DO NOT READ SINGLE RESPONSE.</w:t>
      </w:r>
    </w:p>
    <w:p w:rsidR="00CC7FF7" w:rsidRDefault="00CC7FF7" w:rsidP="00CC7FF7">
      <w:pPr>
        <w:widowControl w:val="0"/>
        <w:spacing w:before="0" w:after="0" w:line="276" w:lineRule="auto"/>
        <w:ind w:left="567"/>
        <w:rPr>
          <w:lang w:eastAsia="en-AU"/>
        </w:rPr>
      </w:pPr>
      <w:r w:rsidRPr="00D604B9">
        <w:rPr>
          <w:lang w:eastAsia="en-AU"/>
        </w:rPr>
        <w:t>18-29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30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40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50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60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70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None</w:t>
      </w:r>
      <w:r w:rsidRPr="00FA4C9E">
        <w:rPr>
          <w:rStyle w:val="Strong"/>
        </w:rPr>
        <w:t xml:space="preserve"> </w:t>
      </w:r>
    </w:p>
    <w:p w:rsidR="00CC7FF7" w:rsidRDefault="00CC7FF7" w:rsidP="00CC7FF7">
      <w:pPr>
        <w:widowControl w:val="0"/>
        <w:spacing w:before="0" w:after="0" w:line="276" w:lineRule="auto"/>
        <w:ind w:left="567"/>
        <w:rPr>
          <w:rStyle w:val="Strong"/>
        </w:rPr>
      </w:pPr>
      <w:r w:rsidRPr="00D604B9">
        <w:rPr>
          <w:lang w:eastAsia="en-AU"/>
        </w:rPr>
        <w:t xml:space="preserve">Don't know </w:t>
      </w:r>
    </w:p>
    <w:p w:rsidR="00CC6D61" w:rsidRDefault="00CC6D61" w:rsidP="00CC6D61">
      <w:pPr>
        <w:widowControl w:val="0"/>
        <w:ind w:left="567" w:hanging="567"/>
        <w:rPr>
          <w:rStyle w:val="Strong"/>
        </w:rPr>
      </w:pPr>
      <w:r w:rsidRPr="0019185E">
        <w:rPr>
          <w:rFonts w:cstheme="minorHAnsi"/>
          <w:snapToGrid w:val="0"/>
          <w:lang w:val="en-US"/>
        </w:rPr>
        <w:t>11</w:t>
      </w:r>
      <w:r>
        <w:rPr>
          <w:rFonts w:cstheme="minorHAnsi"/>
          <w:snapToGrid w:val="0"/>
          <w:lang w:val="en-US"/>
        </w:rPr>
        <w:t>c</w:t>
      </w:r>
      <w:r w:rsidRPr="0019185E">
        <w:rPr>
          <w:rFonts w:cstheme="minorHAnsi"/>
          <w:snapToGrid w:val="0"/>
          <w:lang w:val="en-US"/>
        </w:rPr>
        <w:t>.</w:t>
      </w:r>
      <w:r w:rsidRPr="0019185E">
        <w:rPr>
          <w:rFonts w:cstheme="minorHAnsi"/>
          <w:snapToGrid w:val="0"/>
          <w:lang w:val="en-US"/>
        </w:rPr>
        <w:tab/>
        <w:t>How often do you think people</w:t>
      </w:r>
      <w:r w:rsidR="000027BE">
        <w:rPr>
          <w:rFonts w:cstheme="minorHAnsi"/>
          <w:snapToGrid w:val="0"/>
          <w:lang w:val="en-US"/>
        </w:rPr>
        <w:t xml:space="preserve"> </w:t>
      </w:r>
      <w:r w:rsidRPr="0019185E">
        <w:rPr>
          <w:rFonts w:cstheme="minorHAnsi"/>
          <w:snapToGrid w:val="0"/>
          <w:lang w:val="en-US"/>
        </w:rPr>
        <w:t>should</w:t>
      </w:r>
      <w:r w:rsidR="000027BE">
        <w:rPr>
          <w:rFonts w:cstheme="minorHAnsi"/>
          <w:snapToGrid w:val="0"/>
          <w:lang w:val="en-US"/>
        </w:rPr>
        <w:t xml:space="preserve"> </w:t>
      </w:r>
      <w:r w:rsidRPr="0019185E">
        <w:rPr>
          <w:rFonts w:cstheme="minorHAnsi"/>
          <w:snapToGrid w:val="0"/>
          <w:lang w:val="en-US"/>
        </w:rPr>
        <w:t>screen for bowel cancer using the FOBT test kits?</w:t>
      </w:r>
      <w:r w:rsidR="000027BE">
        <w:rPr>
          <w:rFonts w:cstheme="minorHAnsi"/>
          <w:snapToGrid w:val="0"/>
          <w:lang w:val="en-US"/>
        </w:rPr>
        <w:t xml:space="preserve"> </w:t>
      </w:r>
      <w:r w:rsidRPr="00FA4C9E">
        <w:rPr>
          <w:rStyle w:val="Strong"/>
        </w:rPr>
        <w:t>DO NOT PROMPT. SINGLE RESPONSE.</w:t>
      </w:r>
    </w:p>
    <w:p w:rsidR="00C56899" w:rsidRDefault="00C56899" w:rsidP="00C56899">
      <w:pPr>
        <w:widowControl w:val="0"/>
        <w:spacing w:before="0" w:after="0" w:line="276" w:lineRule="auto"/>
        <w:ind w:left="567"/>
      </w:pPr>
      <w:r w:rsidRPr="00D604B9">
        <w:t>Once</w:t>
      </w:r>
      <w:r w:rsidRPr="00C56899">
        <w:t xml:space="preserve"> </w:t>
      </w:r>
    </w:p>
    <w:p w:rsidR="00C56899" w:rsidRDefault="00C56899" w:rsidP="00C56899">
      <w:pPr>
        <w:widowControl w:val="0"/>
        <w:spacing w:before="0" w:after="0" w:line="276" w:lineRule="auto"/>
        <w:ind w:left="567"/>
      </w:pPr>
      <w:r w:rsidRPr="00D604B9">
        <w:t>Twice a year or more often</w:t>
      </w:r>
      <w:r w:rsidRPr="00C56899">
        <w:t xml:space="preserve"> </w:t>
      </w:r>
    </w:p>
    <w:p w:rsidR="00C56899" w:rsidRDefault="00C56899" w:rsidP="00C56899">
      <w:pPr>
        <w:widowControl w:val="0"/>
        <w:spacing w:before="0" w:after="0" w:line="276" w:lineRule="auto"/>
        <w:ind w:left="567"/>
      </w:pPr>
      <w:r w:rsidRPr="00D604B9">
        <w:t>Once a year</w:t>
      </w:r>
      <w:r w:rsidRPr="00C56899">
        <w:t xml:space="preserve"> </w:t>
      </w:r>
    </w:p>
    <w:p w:rsidR="00C56899" w:rsidRDefault="00C56899" w:rsidP="00C56899">
      <w:pPr>
        <w:widowControl w:val="0"/>
        <w:spacing w:before="0" w:after="0" w:line="276" w:lineRule="auto"/>
        <w:ind w:left="567"/>
      </w:pPr>
      <w:r w:rsidRPr="00D604B9">
        <w:t>Once every two years</w:t>
      </w:r>
      <w:r w:rsidRPr="00C56899">
        <w:t xml:space="preserve"> </w:t>
      </w:r>
    </w:p>
    <w:p w:rsidR="00C56899" w:rsidRDefault="00C56899" w:rsidP="00C56899">
      <w:pPr>
        <w:widowControl w:val="0"/>
        <w:spacing w:before="0" w:after="0" w:line="276" w:lineRule="auto"/>
        <w:ind w:left="567"/>
      </w:pPr>
      <w:r w:rsidRPr="00D604B9">
        <w:t>Less often</w:t>
      </w:r>
    </w:p>
    <w:p w:rsidR="00C56899" w:rsidRDefault="00C56899" w:rsidP="00C56899">
      <w:pPr>
        <w:widowControl w:val="0"/>
        <w:spacing w:before="0" w:after="0" w:line="276" w:lineRule="auto"/>
        <w:ind w:left="567"/>
      </w:pPr>
      <w:r w:rsidRPr="00D604B9">
        <w:t>Never</w:t>
      </w:r>
      <w:r w:rsidRPr="00C56899">
        <w:t xml:space="preserve"> </w:t>
      </w:r>
    </w:p>
    <w:p w:rsidR="00CC7FF7" w:rsidRPr="0019185E" w:rsidRDefault="00C56899" w:rsidP="00C56899">
      <w:pPr>
        <w:widowControl w:val="0"/>
        <w:spacing w:before="0" w:after="0" w:line="276" w:lineRule="auto"/>
        <w:ind w:left="567"/>
        <w:rPr>
          <w:rFonts w:cstheme="minorHAnsi"/>
          <w:snapToGrid w:val="0"/>
          <w:lang w:val="en-US"/>
        </w:rPr>
      </w:pPr>
      <w:r w:rsidRPr="00D604B9">
        <w:t>Don't know</w:t>
      </w:r>
    </w:p>
    <w:p w:rsidR="00171346" w:rsidRPr="008C2810" w:rsidRDefault="00171346" w:rsidP="00DE43AE">
      <w:pPr>
        <w:rPr>
          <w:rStyle w:val="Strong"/>
        </w:rPr>
      </w:pPr>
      <w:r w:rsidRPr="008C2810">
        <w:rPr>
          <w:rStyle w:val="Strong"/>
        </w:rPr>
        <w:t>ASK ALL</w:t>
      </w:r>
    </w:p>
    <w:p w:rsidR="00171346" w:rsidRDefault="00171346" w:rsidP="00380361">
      <w:pPr>
        <w:widowControl w:val="0"/>
        <w:ind w:left="567" w:hanging="567"/>
        <w:rPr>
          <w:rStyle w:val="Strong"/>
        </w:rPr>
      </w:pPr>
      <w:r w:rsidRPr="0019185E">
        <w:rPr>
          <w:rFonts w:cstheme="minorHAnsi"/>
          <w:snapToGrid w:val="0"/>
          <w:lang w:val="en-US"/>
        </w:rPr>
        <w:t>12a</w:t>
      </w:r>
      <w:r w:rsidR="00CC6D61">
        <w:rPr>
          <w:rFonts w:cstheme="minorHAnsi"/>
          <w:snapToGrid w:val="0"/>
          <w:lang w:val="en-US"/>
        </w:rPr>
        <w:tab/>
      </w:r>
      <w:r w:rsidRPr="0019185E">
        <w:rPr>
          <w:rFonts w:cstheme="minorHAnsi"/>
          <w:snapToGrid w:val="0"/>
          <w:lang w:val="en-US"/>
        </w:rPr>
        <w:t xml:space="preserve">To the best of your knowledge, please tell me whether the following statements about Bowel Cancer and the National Bowel Cancer Screening Program are true or false. </w:t>
      </w:r>
      <w:r w:rsidRPr="00FA4C9E">
        <w:rPr>
          <w:rStyle w:val="Strong"/>
        </w:rPr>
        <w:t>READ OUT AND ROTATE SINGLE RESPONSE PER STATEMENT</w:t>
      </w:r>
    </w:p>
    <w:p w:rsidR="00C56899" w:rsidRDefault="00C56899" w:rsidP="00C56899">
      <w:pPr>
        <w:widowControl w:val="0"/>
        <w:spacing w:before="0" w:after="0" w:line="276" w:lineRule="auto"/>
        <w:ind w:left="567"/>
        <w:rPr>
          <w:snapToGrid w:val="0"/>
        </w:rPr>
      </w:pPr>
      <w:r w:rsidRPr="0019185E">
        <w:rPr>
          <w:snapToGrid w:val="0"/>
        </w:rPr>
        <w:t>The Program send test kits to people aged 50, 55, 60, 65</w:t>
      </w:r>
      <w:r>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The Program send test kits to people aged 50, 55, 60, 65, 70, 74</w:t>
      </w:r>
      <w:r w:rsidRPr="00C56899">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The National Bowel Cancer Screening Program is free</w:t>
      </w:r>
      <w:r w:rsidRPr="00C56899">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The recommended interval for screening is every two years</w:t>
      </w:r>
      <w:r w:rsidRPr="00C56899">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By 2020 people aged 50-74 years will receive a kit every two years</w:t>
      </w:r>
    </w:p>
    <w:p w:rsidR="00C56899" w:rsidRDefault="00C56899" w:rsidP="00C56899">
      <w:pPr>
        <w:widowControl w:val="0"/>
        <w:spacing w:before="0" w:after="0" w:line="276" w:lineRule="auto"/>
        <w:ind w:left="567"/>
        <w:rPr>
          <w:snapToGrid w:val="0"/>
        </w:rPr>
      </w:pPr>
      <w:r w:rsidRPr="0019185E">
        <w:rPr>
          <w:snapToGrid w:val="0"/>
        </w:rPr>
        <w:t>Bowel cancer is Australia’s second biggest cancer killer</w:t>
      </w:r>
    </w:p>
    <w:p w:rsidR="00CC72D4" w:rsidRDefault="00C56899" w:rsidP="00CC72D4">
      <w:pPr>
        <w:widowControl w:val="0"/>
        <w:spacing w:before="0" w:after="0" w:line="276" w:lineRule="auto"/>
        <w:ind w:left="567"/>
        <w:rPr>
          <w:snapToGrid w:val="0"/>
        </w:rPr>
      </w:pPr>
      <w:r w:rsidRPr="0019185E">
        <w:rPr>
          <w:snapToGrid w:val="0"/>
        </w:rPr>
        <w:t>Around 80 Australians die of bowel cancer every week</w:t>
      </w:r>
      <w:bookmarkStart w:id="374" w:name="Title12"/>
      <w:bookmarkEnd w:id="374"/>
    </w:p>
    <w:p w:rsidR="00171346" w:rsidRDefault="00171346" w:rsidP="00CC72D4">
      <w:pPr>
        <w:widowControl w:val="0"/>
        <w:ind w:left="567" w:hanging="567"/>
        <w:rPr>
          <w:rStyle w:val="Strong"/>
        </w:rPr>
      </w:pPr>
      <w:r w:rsidRPr="00C56899">
        <w:t>12b.</w:t>
      </w:r>
      <w:r w:rsidR="00CC6D61" w:rsidRPr="00C56899">
        <w:tab/>
      </w:r>
      <w:r w:rsidRPr="00C56899">
        <w:t xml:space="preserve">Based on </w:t>
      </w:r>
      <w:r w:rsidRPr="00CC72D4">
        <w:rPr>
          <w:rFonts w:cstheme="minorHAnsi"/>
          <w:snapToGrid w:val="0"/>
          <w:lang w:val="en-US"/>
        </w:rPr>
        <w:t>what</w:t>
      </w:r>
      <w:r w:rsidRPr="00C56899">
        <w:t xml:space="preserve"> you know and think about the National Bowel Cancer Screening</w:t>
      </w:r>
      <w:r w:rsidRPr="0019185E">
        <w:t xml:space="preserve"> Program, to what extent do you agree or disagree....... </w:t>
      </w:r>
      <w:r w:rsidRPr="00FA4C9E">
        <w:rPr>
          <w:rStyle w:val="Strong"/>
        </w:rPr>
        <w:t xml:space="preserve">READ OUT AND ROTATE? IF AGREE </w:t>
      </w:r>
      <w:r w:rsidRPr="0019185E">
        <w:t xml:space="preserve">- is that strongly agree or partly agree? </w:t>
      </w:r>
      <w:r w:rsidRPr="00FA4C9E">
        <w:rPr>
          <w:rStyle w:val="Strong"/>
        </w:rPr>
        <w:t>IF</w:t>
      </w:r>
      <w:r w:rsidR="000027BE" w:rsidRPr="00FA4C9E">
        <w:rPr>
          <w:rStyle w:val="Strong"/>
        </w:rPr>
        <w:t xml:space="preserve"> </w:t>
      </w:r>
      <w:r w:rsidRPr="00FA4C9E">
        <w:rPr>
          <w:rStyle w:val="Strong"/>
        </w:rPr>
        <w:t>DISAGREE</w:t>
      </w:r>
      <w:r w:rsidRPr="0019185E">
        <w:t xml:space="preserve"> - is that strongly disagree or partly disagree?</w:t>
      </w:r>
      <w:r w:rsidR="000027BE">
        <w:t xml:space="preserve"> </w:t>
      </w:r>
      <w:r w:rsidRPr="00FA4C9E">
        <w:rPr>
          <w:rStyle w:val="Strong"/>
        </w:rPr>
        <w:t>SINGLE RESPONSE PER STATEMENT</w:t>
      </w:r>
    </w:p>
    <w:p w:rsidR="00C56899" w:rsidRDefault="00C56899" w:rsidP="00C56899">
      <w:pPr>
        <w:spacing w:before="0" w:after="0" w:line="276" w:lineRule="auto"/>
        <w:rPr>
          <w:snapToGrid w:val="0"/>
          <w:lang w:val="en-US"/>
        </w:rPr>
      </w:pPr>
      <w:r w:rsidRPr="0019185E">
        <w:rPr>
          <w:snapToGrid w:val="0"/>
          <w:lang w:val="en-US"/>
        </w:rPr>
        <w:t>The program provides a high quality service</w:t>
      </w:r>
      <w:r w:rsidRPr="00C56899">
        <w:rPr>
          <w:snapToGrid w:val="0"/>
          <w:lang w:val="en-US"/>
        </w:rPr>
        <w:t xml:space="preserve"> </w:t>
      </w:r>
    </w:p>
    <w:p w:rsidR="00C56899" w:rsidRDefault="00C56899" w:rsidP="00C56899">
      <w:pPr>
        <w:spacing w:before="0" w:after="0" w:line="276" w:lineRule="auto"/>
        <w:rPr>
          <w:snapToGrid w:val="0"/>
          <w:lang w:val="en-US"/>
        </w:rPr>
      </w:pPr>
      <w:r w:rsidRPr="0019185E">
        <w:rPr>
          <w:snapToGrid w:val="0"/>
          <w:lang w:val="en-US"/>
        </w:rPr>
        <w:t>The program is effective at detecting bowel cancer early</w:t>
      </w:r>
      <w:r w:rsidRPr="00C56899">
        <w:rPr>
          <w:snapToGrid w:val="0"/>
          <w:lang w:val="en-US"/>
        </w:rPr>
        <w:t xml:space="preserve"> </w:t>
      </w:r>
    </w:p>
    <w:p w:rsidR="00C56899" w:rsidRPr="00AE3074" w:rsidRDefault="00C56899" w:rsidP="00C56899">
      <w:pPr>
        <w:spacing w:before="0" w:after="0" w:line="276" w:lineRule="auto"/>
      </w:pPr>
      <w:r w:rsidRPr="0019185E">
        <w:rPr>
          <w:snapToGrid w:val="0"/>
          <w:lang w:val="en-US"/>
        </w:rPr>
        <w:t>Screening for bowel cancer in this way is a good idea</w:t>
      </w:r>
    </w:p>
    <w:p w:rsidR="00FC400D" w:rsidRDefault="00171346" w:rsidP="00F9771B">
      <w:pPr>
        <w:widowControl w:val="0"/>
        <w:ind w:left="567" w:hanging="567"/>
        <w:rPr>
          <w:rFonts w:cstheme="minorHAnsi"/>
          <w:snapToGrid w:val="0"/>
          <w:lang w:val="en-US"/>
        </w:rPr>
      </w:pPr>
      <w:bookmarkStart w:id="375" w:name="Title13"/>
      <w:bookmarkEnd w:id="375"/>
      <w:r w:rsidRPr="0019185E">
        <w:rPr>
          <w:rFonts w:cstheme="minorHAnsi"/>
          <w:snapToGrid w:val="0"/>
          <w:lang w:val="en-US"/>
        </w:rPr>
        <w:lastRenderedPageBreak/>
        <w:t>13.</w:t>
      </w:r>
      <w:r w:rsidRPr="0019185E">
        <w:rPr>
          <w:rFonts w:cstheme="minorHAnsi"/>
          <w:snapToGrid w:val="0"/>
          <w:lang w:val="en-US"/>
        </w:rPr>
        <w:tab/>
        <w:t>Thinking about the last 3 months, have you read, seen or heard any advertising or materials about bowel screening?</w:t>
      </w:r>
    </w:p>
    <w:p w:rsidR="00C56899" w:rsidRDefault="00C56899" w:rsidP="00C56899">
      <w:pPr>
        <w:spacing w:before="0" w:after="0"/>
        <w:ind w:left="567"/>
      </w:pPr>
      <w:r w:rsidRPr="00D604B9">
        <w:t>Yes</w:t>
      </w:r>
      <w:r w:rsidRPr="00C6351C">
        <w:rPr>
          <w:rStyle w:val="Strong"/>
        </w:rPr>
        <w:t xml:space="preserve"> </w:t>
      </w:r>
      <w:r>
        <w:rPr>
          <w:rStyle w:val="Strong"/>
        </w:rPr>
        <w:tab/>
      </w:r>
      <w:r w:rsidRPr="00FA4C9E">
        <w:rPr>
          <w:rStyle w:val="Strong"/>
        </w:rPr>
        <w:t>GO TO Q</w:t>
      </w:r>
      <w:r>
        <w:rPr>
          <w:rStyle w:val="Strong"/>
        </w:rPr>
        <w:t>14a</w:t>
      </w:r>
    </w:p>
    <w:p w:rsidR="00C56899" w:rsidRDefault="00C56899" w:rsidP="00C56899">
      <w:pPr>
        <w:spacing w:before="0" w:after="0"/>
        <w:ind w:left="567"/>
        <w:rPr>
          <w:rStyle w:val="Strong"/>
        </w:rPr>
      </w:pPr>
      <w:r w:rsidRPr="00D604B9">
        <w:t>No</w:t>
      </w:r>
      <w:r w:rsidRPr="00552759">
        <w:rPr>
          <w:rStyle w:val="Strong"/>
        </w:rPr>
        <w:t xml:space="preserve"> </w:t>
      </w:r>
      <w:r>
        <w:rPr>
          <w:rStyle w:val="Strong"/>
        </w:rPr>
        <w:tab/>
      </w:r>
      <w:r w:rsidRPr="00FA4C9E">
        <w:rPr>
          <w:rStyle w:val="Strong"/>
        </w:rPr>
        <w:t>GO TO Q</w:t>
      </w:r>
      <w:r>
        <w:rPr>
          <w:rStyle w:val="Strong"/>
        </w:rPr>
        <w:t>14b</w:t>
      </w:r>
    </w:p>
    <w:p w:rsidR="00C56899" w:rsidRDefault="00C56899" w:rsidP="00C56899">
      <w:pPr>
        <w:spacing w:before="0" w:after="0"/>
        <w:ind w:left="567"/>
      </w:pPr>
      <w:r w:rsidRPr="00CC7FF7">
        <w:t>Don’t know</w:t>
      </w:r>
      <w:r>
        <w:rPr>
          <w:rStyle w:val="Strong"/>
        </w:rPr>
        <w:t xml:space="preserve"> </w:t>
      </w:r>
      <w:r w:rsidRPr="00FA4C9E">
        <w:rPr>
          <w:rStyle w:val="Strong"/>
        </w:rPr>
        <w:t>GO TO Q1</w:t>
      </w:r>
      <w:r>
        <w:rPr>
          <w:rStyle w:val="Strong"/>
        </w:rPr>
        <w:t>4b</w:t>
      </w:r>
    </w:p>
    <w:p w:rsidR="00FC400D" w:rsidRPr="00380361" w:rsidRDefault="00171346" w:rsidP="00DE43AE">
      <w:r w:rsidRPr="00380361">
        <w:t>Q14a.</w:t>
      </w:r>
      <w:r w:rsidR="00F9771B">
        <w:t xml:space="preserve"> </w:t>
      </w:r>
      <w:r w:rsidRPr="00380361">
        <w:t>Please describe what you saw read or heard.</w:t>
      </w:r>
      <w:r w:rsidR="000027BE">
        <w:t xml:space="preserve"> </w:t>
      </w:r>
    </w:p>
    <w:p w:rsidR="00FC400D" w:rsidRDefault="00171346" w:rsidP="008F5828">
      <w:pPr>
        <w:ind w:left="720"/>
        <w:rPr>
          <w:rStyle w:val="Strong"/>
        </w:rPr>
      </w:pPr>
      <w:r w:rsidRPr="008F5828">
        <w:rPr>
          <w:rStyle w:val="Strong"/>
        </w:rPr>
        <w:t>CODE TO CAMPAIGN WHERE POSSIBLE</w:t>
      </w:r>
    </w:p>
    <w:p w:rsidR="00D2687A" w:rsidRPr="00635AB9" w:rsidRDefault="00D2687A" w:rsidP="00D2687A">
      <w:pPr>
        <w:spacing w:before="0" w:after="0" w:line="276" w:lineRule="auto"/>
        <w:ind w:left="567"/>
      </w:pPr>
      <w:r w:rsidRPr="00635AB9">
        <w:t>Jodi Lee Foundation Make Bowel Cancer Disappear TVC</w:t>
      </w:r>
    </w:p>
    <w:p w:rsidR="00D2687A" w:rsidRPr="00D2687A" w:rsidRDefault="00D2687A" w:rsidP="00D2687A">
      <w:pPr>
        <w:spacing w:before="0" w:after="0" w:line="276" w:lineRule="auto"/>
        <w:ind w:left="567"/>
        <w:rPr>
          <w:rStyle w:val="Strong"/>
        </w:rPr>
      </w:pPr>
      <w:r w:rsidRPr="00D2687A">
        <w:rPr>
          <w:rStyle w:val="Strong"/>
        </w:rPr>
        <w:t>Bowel Cancer Australia campaigns:</w:t>
      </w:r>
      <w:r w:rsidRPr="00D2687A">
        <w:rPr>
          <w:rStyle w:val="Strong"/>
        </w:rPr>
        <w:tab/>
      </w:r>
    </w:p>
    <w:p w:rsidR="00D2687A" w:rsidRPr="00635AB9" w:rsidRDefault="00D2687A" w:rsidP="00D2687A">
      <w:pPr>
        <w:spacing w:before="0" w:after="0" w:line="276" w:lineRule="auto"/>
        <w:ind w:left="567"/>
      </w:pPr>
      <w:r w:rsidRPr="00635AB9">
        <w:t>Don’t wait until it’s too late</w:t>
      </w:r>
      <w:r w:rsidRPr="00635AB9">
        <w:tab/>
      </w:r>
    </w:p>
    <w:p w:rsidR="00D2687A" w:rsidRPr="00635AB9" w:rsidRDefault="00D2687A" w:rsidP="00D2687A">
      <w:pPr>
        <w:spacing w:before="0" w:after="0" w:line="276" w:lineRule="auto"/>
        <w:ind w:left="567"/>
      </w:pPr>
      <w:r w:rsidRPr="00635AB9">
        <w:t>Love my family (Lara Bingle)</w:t>
      </w:r>
      <w:r w:rsidRPr="00635AB9">
        <w:tab/>
      </w:r>
    </w:p>
    <w:p w:rsidR="00D2687A" w:rsidRPr="00635AB9" w:rsidRDefault="00D2687A" w:rsidP="00D2687A">
      <w:pPr>
        <w:spacing w:before="0" w:after="0" w:line="276" w:lineRule="auto"/>
        <w:ind w:left="567"/>
      </w:pPr>
      <w:r w:rsidRPr="00635AB9">
        <w:t>Join the Bowel Movement</w:t>
      </w:r>
      <w:r w:rsidRPr="00635AB9">
        <w:tab/>
      </w:r>
    </w:p>
    <w:p w:rsidR="00D2687A" w:rsidRPr="00635AB9" w:rsidRDefault="00D2687A" w:rsidP="00D2687A">
      <w:pPr>
        <w:spacing w:before="0" w:after="0" w:line="276" w:lineRule="auto"/>
        <w:ind w:left="567"/>
      </w:pPr>
      <w:r w:rsidRPr="00635AB9">
        <w:t>It’s Crunch Time</w:t>
      </w:r>
      <w:r w:rsidRPr="00635AB9">
        <w:tab/>
      </w:r>
    </w:p>
    <w:p w:rsidR="00D2687A" w:rsidRPr="00635AB9" w:rsidRDefault="00D2687A" w:rsidP="00D2687A">
      <w:pPr>
        <w:spacing w:before="0" w:after="0" w:line="276" w:lineRule="auto"/>
        <w:ind w:left="567"/>
      </w:pPr>
      <w:r w:rsidRPr="00635AB9">
        <w:t>Do you have the guts screening challenge</w:t>
      </w:r>
      <w:r w:rsidRPr="00635AB9">
        <w:tab/>
      </w:r>
    </w:p>
    <w:p w:rsidR="00D2687A" w:rsidRDefault="00D2687A" w:rsidP="00D2687A">
      <w:pPr>
        <w:spacing w:before="0" w:after="0" w:line="276" w:lineRule="auto"/>
        <w:ind w:left="567"/>
      </w:pPr>
      <w:r w:rsidRPr="00635AB9">
        <w:t>Decembeard</w:t>
      </w:r>
      <w:r w:rsidRPr="00635AB9">
        <w:tab/>
      </w:r>
    </w:p>
    <w:p w:rsidR="00D2687A" w:rsidRPr="00635AB9" w:rsidRDefault="00D2687A" w:rsidP="00D2687A">
      <w:pPr>
        <w:spacing w:before="0" w:after="0" w:line="276" w:lineRule="auto"/>
        <w:ind w:left="567"/>
      </w:pPr>
      <w:r w:rsidRPr="00635AB9">
        <w:t>Red Apple Day</w:t>
      </w:r>
      <w:r w:rsidRPr="00635AB9">
        <w:tab/>
      </w:r>
    </w:p>
    <w:p w:rsidR="00D2687A" w:rsidRPr="00635AB9" w:rsidRDefault="00D2687A" w:rsidP="00D2687A">
      <w:pPr>
        <w:spacing w:before="0" w:after="0" w:line="276" w:lineRule="auto"/>
        <w:ind w:left="567"/>
      </w:pPr>
      <w:r w:rsidRPr="00635AB9">
        <w:t>Don’t be a Fool Test your Stool</w:t>
      </w:r>
      <w:r w:rsidRPr="00635AB9">
        <w:tab/>
      </w:r>
    </w:p>
    <w:p w:rsidR="00D2687A" w:rsidRPr="00D2687A" w:rsidRDefault="00D2687A" w:rsidP="00D2687A">
      <w:pPr>
        <w:spacing w:before="0" w:after="0" w:line="276" w:lineRule="auto"/>
        <w:ind w:left="567"/>
        <w:rPr>
          <w:rStyle w:val="Strong"/>
        </w:rPr>
      </w:pPr>
      <w:r w:rsidRPr="00D2687A">
        <w:rPr>
          <w:rStyle w:val="Strong"/>
        </w:rPr>
        <w:t>Let’s beat bowel cancer:</w:t>
      </w:r>
      <w:r w:rsidRPr="00D2687A">
        <w:rPr>
          <w:rStyle w:val="Strong"/>
        </w:rPr>
        <w:tab/>
      </w:r>
    </w:p>
    <w:p w:rsidR="00D2687A" w:rsidRPr="00635AB9" w:rsidRDefault="00D2687A" w:rsidP="00D2687A">
      <w:pPr>
        <w:spacing w:before="0" w:after="0" w:line="276" w:lineRule="auto"/>
        <w:ind w:left="567"/>
      </w:pPr>
      <w:r w:rsidRPr="00635AB9">
        <w:t>FOBruary</w:t>
      </w:r>
      <w:r w:rsidRPr="00635AB9">
        <w:tab/>
      </w:r>
    </w:p>
    <w:p w:rsidR="00D2687A" w:rsidRPr="00635AB9" w:rsidRDefault="00D2687A" w:rsidP="00D2687A">
      <w:pPr>
        <w:spacing w:before="0" w:after="0" w:line="276" w:lineRule="auto"/>
        <w:ind w:left="567"/>
      </w:pPr>
      <w:r w:rsidRPr="00635AB9">
        <w:t>Dip, Drop, Done</w:t>
      </w:r>
      <w:r w:rsidRPr="00635AB9">
        <w:tab/>
      </w:r>
    </w:p>
    <w:p w:rsidR="00D2687A" w:rsidRPr="00635AB9" w:rsidRDefault="00D2687A" w:rsidP="00D2687A">
      <w:pPr>
        <w:spacing w:before="0" w:after="0" w:line="276" w:lineRule="auto"/>
        <w:ind w:left="567"/>
      </w:pPr>
      <w:r w:rsidRPr="00635AB9">
        <w:t>Cancer Council Bowel Cancer:</w:t>
      </w:r>
      <w:r w:rsidRPr="00635AB9">
        <w:tab/>
      </w:r>
    </w:p>
    <w:p w:rsidR="00D2687A" w:rsidRPr="00635AB9" w:rsidRDefault="00D2687A" w:rsidP="00D2687A">
      <w:pPr>
        <w:spacing w:before="0" w:after="0" w:line="276" w:lineRule="auto"/>
        <w:ind w:left="567"/>
      </w:pPr>
      <w:r w:rsidRPr="00635AB9">
        <w:t>Real Stories campaign</w:t>
      </w:r>
      <w:r w:rsidRPr="00635AB9">
        <w:tab/>
      </w:r>
    </w:p>
    <w:p w:rsidR="00D2687A" w:rsidRPr="00635AB9" w:rsidRDefault="00D2687A" w:rsidP="00D2687A">
      <w:pPr>
        <w:spacing w:before="0" w:after="0" w:line="276" w:lineRule="auto"/>
        <w:ind w:left="567"/>
      </w:pPr>
      <w:r w:rsidRPr="00635AB9">
        <w:t>Get behind bowel screening campaign</w:t>
      </w:r>
      <w:r w:rsidRPr="00635AB9">
        <w:tab/>
      </w:r>
    </w:p>
    <w:p w:rsidR="00D2687A" w:rsidRPr="00635AB9" w:rsidRDefault="00D2687A" w:rsidP="00D2687A">
      <w:pPr>
        <w:spacing w:before="0" w:after="0" w:line="276" w:lineRule="auto"/>
        <w:ind w:left="567"/>
      </w:pPr>
      <w:r w:rsidRPr="00635AB9">
        <w:t>NBCSP Gift for Living</w:t>
      </w:r>
      <w:r w:rsidRPr="00635AB9">
        <w:tab/>
      </w:r>
    </w:p>
    <w:p w:rsidR="00D2687A" w:rsidRPr="00911D79" w:rsidRDefault="00D2687A" w:rsidP="00D2687A">
      <w:pPr>
        <w:spacing w:before="0" w:after="0" w:line="276" w:lineRule="auto"/>
        <w:ind w:left="567"/>
      </w:pPr>
      <w:r w:rsidRPr="00635AB9">
        <w:t>Other___________</w:t>
      </w:r>
      <w:r w:rsidRPr="00635AB9">
        <w:tab/>
      </w:r>
    </w:p>
    <w:p w:rsidR="00171346" w:rsidRPr="00AE3074" w:rsidRDefault="00171346" w:rsidP="008F5828">
      <w:pPr>
        <w:ind w:left="567" w:hanging="567"/>
        <w:rPr>
          <w:rFonts w:eastAsia="MS Mincho"/>
        </w:rPr>
      </w:pPr>
      <w:r w:rsidRPr="00380361">
        <w:rPr>
          <w:rFonts w:eastAsia="MS Mincho" w:cstheme="minorHAnsi"/>
          <w:lang w:val="en-US"/>
        </w:rPr>
        <w:t>Q14bi</w:t>
      </w:r>
      <w:r w:rsidR="003E2062">
        <w:rPr>
          <w:rFonts w:eastAsia="MS Mincho" w:cstheme="minorHAnsi"/>
          <w:lang w:val="en-US"/>
        </w:rPr>
        <w:t>.</w:t>
      </w:r>
      <w:r w:rsidR="00F9771B">
        <w:rPr>
          <w:rFonts w:eastAsia="MS Mincho" w:cstheme="minorHAnsi"/>
          <w:lang w:val="en-US"/>
        </w:rPr>
        <w:t xml:space="preserve"> </w:t>
      </w:r>
      <w:r w:rsidRPr="00FA4C9E">
        <w:rPr>
          <w:rStyle w:val="Strong"/>
          <w:rFonts w:eastAsia="MS Mincho"/>
        </w:rPr>
        <w:t>ASK ALL</w:t>
      </w:r>
      <w:r w:rsidRPr="00AE3074">
        <w:rPr>
          <w:rFonts w:eastAsia="MS Mincho"/>
        </w:rPr>
        <w:t xml:space="preserve"> </w:t>
      </w:r>
    </w:p>
    <w:p w:rsidR="00171346" w:rsidRDefault="00171346" w:rsidP="00AE3074">
      <w:pPr>
        <w:rPr>
          <w:rFonts w:eastAsia="MS Mincho"/>
          <w:lang w:val="en-US"/>
        </w:rPr>
      </w:pPr>
      <w:r w:rsidRPr="0019185E">
        <w:rPr>
          <w:rFonts w:eastAsia="MS Mincho"/>
          <w:lang w:val="en-US"/>
        </w:rPr>
        <w:t>I am going to read you a description of some advertising you might have seen in either a newspaper or a magazine. Can you please tell me if you recall seeing this before today?</w:t>
      </w:r>
    </w:p>
    <w:p w:rsidR="00171346" w:rsidRPr="0019185E" w:rsidRDefault="00171346" w:rsidP="006C5B1C">
      <w:pPr>
        <w:pStyle w:val="Quote"/>
        <w:rPr>
          <w:rFonts w:eastAsia="MS Mincho"/>
          <w:lang w:val="en-US"/>
        </w:rPr>
      </w:pPr>
      <w:r w:rsidRPr="0019185E">
        <w:rPr>
          <w:rFonts w:eastAsia="MS Mincho"/>
          <w:lang w:val="en-US"/>
        </w:rPr>
        <w:t xml:space="preserve">The ad shows the box of the National Bowel Cancer Screening Program Kit inside a blue gift box with a ribbon and blue tissue paper. The theme colour is blue and the headline reads </w:t>
      </w:r>
      <w:r w:rsidR="00A134DA" w:rsidRPr="00A134DA">
        <w:rPr>
          <w:rFonts w:eastAsia="MS Mincho"/>
          <w:lang w:val="en-US"/>
        </w:rPr>
        <w:t>A Gift for Living</w:t>
      </w:r>
      <w:r w:rsidRPr="0019185E">
        <w:rPr>
          <w:rFonts w:eastAsia="MS Mincho"/>
          <w:lang w:val="en-US"/>
        </w:rPr>
        <w:t xml:space="preserve">.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 </w:t>
      </w:r>
    </w:p>
    <w:p w:rsidR="003E2062" w:rsidRDefault="003E2062" w:rsidP="008F5828">
      <w:r w:rsidRPr="008F5828">
        <w:t>Have you seen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D2687A" w:rsidRDefault="00D2687A" w:rsidP="00D2687A">
      <w:pPr>
        <w:spacing w:before="0" w:after="0"/>
      </w:pPr>
    </w:p>
    <w:p w:rsidR="00171346" w:rsidRPr="00AE3074" w:rsidRDefault="00171346" w:rsidP="00D2687A">
      <w:pPr>
        <w:spacing w:before="0" w:after="0"/>
        <w:rPr>
          <w:rFonts w:eastAsia="MS Mincho"/>
        </w:rPr>
      </w:pPr>
      <w:r w:rsidRPr="00380361">
        <w:rPr>
          <w:rFonts w:eastAsia="MS Mincho" w:cstheme="minorHAnsi"/>
          <w:lang w:val="en-US"/>
        </w:rPr>
        <w:t>14b ii</w:t>
      </w:r>
      <w:r w:rsidR="003E2062">
        <w:rPr>
          <w:rFonts w:eastAsia="MS Mincho" w:cstheme="minorHAnsi"/>
          <w:lang w:val="en-US"/>
        </w:rPr>
        <w:t>.</w:t>
      </w:r>
      <w:r w:rsidR="00F9771B" w:rsidRPr="00AE3074">
        <w:rPr>
          <w:rFonts w:eastAsia="MS Mincho"/>
        </w:rPr>
        <w:t xml:space="preserve"> </w:t>
      </w:r>
      <w:r w:rsidRPr="00FA4C9E">
        <w:rPr>
          <w:rStyle w:val="Strong"/>
          <w:rFonts w:eastAsia="MS Mincho"/>
        </w:rPr>
        <w:t xml:space="preserve">IF </w:t>
      </w:r>
      <w:r w:rsidR="00D2687A">
        <w:rPr>
          <w:rStyle w:val="Strong"/>
          <w:rFonts w:eastAsia="MS Mincho"/>
        </w:rPr>
        <w:t>YES TO ABORIGINAL OR TORRES STRAIT ISLANDER</w:t>
      </w:r>
      <w:r w:rsidRPr="00FA4C9E">
        <w:rPr>
          <w:rStyle w:val="Strong"/>
          <w:rFonts w:eastAsia="MS Mincho"/>
        </w:rPr>
        <w:t xml:space="preserve"> IN</w:t>
      </w:r>
      <w:r w:rsidR="00D2687A">
        <w:rPr>
          <w:rStyle w:val="Strong"/>
          <w:rFonts w:eastAsia="MS Mincho"/>
        </w:rPr>
        <w:t xml:space="preserve"> PART</w:t>
      </w:r>
      <w:r w:rsidRPr="00FA4C9E">
        <w:rPr>
          <w:rStyle w:val="Strong"/>
          <w:rFonts w:eastAsia="MS Mincho"/>
        </w:rPr>
        <w:t xml:space="preserve"> A</w:t>
      </w:r>
      <w:r w:rsidR="00D2687A">
        <w:rPr>
          <w:rStyle w:val="Strong"/>
          <w:rFonts w:eastAsia="MS Mincho"/>
        </w:rPr>
        <w:t>, Q</w:t>
      </w:r>
      <w:r w:rsidRPr="00FA4C9E">
        <w:rPr>
          <w:rStyle w:val="Strong"/>
          <w:rFonts w:eastAsia="MS Mincho"/>
        </w:rPr>
        <w:t>2 ASK:</w:t>
      </w:r>
    </w:p>
    <w:p w:rsidR="00171346" w:rsidRDefault="00171346" w:rsidP="008D51A5">
      <w:pPr>
        <w:widowControl w:val="0"/>
        <w:rPr>
          <w:rFonts w:cstheme="minorHAnsi"/>
          <w:snapToGrid w:val="0"/>
          <w:lang w:val="en-US"/>
        </w:rPr>
      </w:pPr>
      <w:r w:rsidRPr="0019185E">
        <w:rPr>
          <w:rFonts w:cstheme="minorHAnsi"/>
          <w:snapToGrid w:val="0"/>
          <w:lang w:val="en-US"/>
        </w:rPr>
        <w:t>There is a similar version was also available in Indigenous newspapers and magazines and had an orange background, a photograph gift tag on the box showing two grandparents teaching their grandchild tradition craft?</w:t>
      </w:r>
    </w:p>
    <w:p w:rsidR="003E2062" w:rsidRPr="008F5828" w:rsidRDefault="00171346" w:rsidP="008F5828">
      <w:pPr>
        <w:ind w:left="720"/>
        <w:rPr>
          <w:rStyle w:val="Strong"/>
          <w:rFonts w:eastAsia="MS Mincho"/>
        </w:rPr>
      </w:pPr>
      <w:r w:rsidRPr="008F5828">
        <w:rPr>
          <w:rStyle w:val="Strong"/>
          <w:rFonts w:eastAsia="MS Mincho"/>
        </w:rPr>
        <w:t xml:space="preserve">The headline said </w:t>
      </w:r>
      <w:r w:rsidR="00A134DA" w:rsidRPr="008F5828">
        <w:rPr>
          <w:rStyle w:val="Strong"/>
          <w:rFonts w:eastAsia="MS Mincho"/>
          <w:bCs/>
          <w:i/>
          <w:iCs/>
        </w:rPr>
        <w:t>A Gift for Living</w:t>
      </w:r>
      <w:r w:rsidRPr="008F5828">
        <w:rPr>
          <w:rStyle w:val="Strong"/>
          <w:rFonts w:eastAsia="MS Mincho"/>
        </w:rPr>
        <w:t>. It’s a gift that could save your life and make sure you’re around to be strong and healthy for your family</w:t>
      </w:r>
    </w:p>
    <w:p w:rsidR="00171346" w:rsidRDefault="00171346" w:rsidP="00AE3074">
      <w:pPr>
        <w:rPr>
          <w:rFonts w:eastAsia="MS Mincho"/>
          <w:lang w:val="en-US"/>
        </w:rPr>
      </w:pPr>
      <w:r w:rsidRPr="0019185E">
        <w:rPr>
          <w:rFonts w:eastAsia="MS Mincho"/>
          <w:lang w:val="en-US"/>
        </w:rPr>
        <w:t>Have you seen or heard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171346" w:rsidRPr="00AE3074" w:rsidRDefault="00171346" w:rsidP="008F5828">
      <w:pPr>
        <w:ind w:left="567" w:hanging="567"/>
        <w:rPr>
          <w:rFonts w:eastAsia="MS Mincho"/>
        </w:rPr>
      </w:pPr>
      <w:r w:rsidRPr="00380361">
        <w:rPr>
          <w:rFonts w:eastAsia="MS Mincho" w:cstheme="minorHAnsi"/>
          <w:lang w:val="en-US"/>
        </w:rPr>
        <w:t>14b iii</w:t>
      </w:r>
      <w:r w:rsidR="00F9771B">
        <w:rPr>
          <w:rFonts w:eastAsia="MS Mincho" w:cstheme="minorHAnsi"/>
          <w:lang w:val="en-US"/>
        </w:rPr>
        <w:t>.</w:t>
      </w:r>
      <w:r w:rsidRPr="00AE3074">
        <w:rPr>
          <w:rFonts w:eastAsia="MS Mincho"/>
        </w:rPr>
        <w:t xml:space="preserve"> </w:t>
      </w:r>
      <w:r w:rsidR="00D2687A">
        <w:rPr>
          <w:rStyle w:val="Strong"/>
          <w:rFonts w:eastAsia="MS Mincho"/>
        </w:rPr>
        <w:t>IF YES TO NON-ENGLISH SPEAKING</w:t>
      </w:r>
      <w:r w:rsidRPr="00FA4C9E">
        <w:rPr>
          <w:rStyle w:val="Strong"/>
          <w:rFonts w:eastAsia="MS Mincho"/>
        </w:rPr>
        <w:t xml:space="preserve"> IN </w:t>
      </w:r>
      <w:r w:rsidR="00D2687A">
        <w:rPr>
          <w:rStyle w:val="Strong"/>
          <w:rFonts w:eastAsia="MS Mincho"/>
        </w:rPr>
        <w:t xml:space="preserve">PART </w:t>
      </w:r>
      <w:r w:rsidRPr="00FA4C9E">
        <w:rPr>
          <w:rStyle w:val="Strong"/>
          <w:rFonts w:eastAsia="MS Mincho"/>
        </w:rPr>
        <w:t>A</w:t>
      </w:r>
      <w:r w:rsidR="00D2687A">
        <w:rPr>
          <w:rStyle w:val="Strong"/>
          <w:rFonts w:eastAsia="MS Mincho"/>
        </w:rPr>
        <w:t>, Q</w:t>
      </w:r>
      <w:r w:rsidRPr="00FA4C9E">
        <w:rPr>
          <w:rStyle w:val="Strong"/>
          <w:rFonts w:eastAsia="MS Mincho"/>
        </w:rPr>
        <w:t>3</w:t>
      </w:r>
      <w:r w:rsidR="00D2687A">
        <w:rPr>
          <w:rStyle w:val="Strong"/>
          <w:rFonts w:eastAsia="MS Mincho"/>
        </w:rPr>
        <w:t xml:space="preserve"> </w:t>
      </w:r>
      <w:r w:rsidRPr="00FA4C9E">
        <w:rPr>
          <w:rStyle w:val="Strong"/>
          <w:rFonts w:eastAsia="MS Mincho"/>
        </w:rPr>
        <w:t xml:space="preserve">and language CODE from </w:t>
      </w:r>
      <w:r w:rsidR="00D2687A">
        <w:rPr>
          <w:rStyle w:val="Strong"/>
          <w:rFonts w:eastAsia="MS Mincho"/>
        </w:rPr>
        <w:t xml:space="preserve">PART </w:t>
      </w:r>
      <w:r w:rsidRPr="00FA4C9E">
        <w:rPr>
          <w:rStyle w:val="Strong"/>
          <w:rFonts w:eastAsia="MS Mincho"/>
        </w:rPr>
        <w:t>A</w:t>
      </w:r>
      <w:r w:rsidR="00D2687A">
        <w:rPr>
          <w:rStyle w:val="Strong"/>
          <w:rFonts w:eastAsia="MS Mincho"/>
        </w:rPr>
        <w:t>, Q</w:t>
      </w:r>
      <w:r w:rsidRPr="00FA4C9E">
        <w:rPr>
          <w:rStyle w:val="Strong"/>
          <w:rFonts w:eastAsia="MS Mincho"/>
        </w:rPr>
        <w:t>4 ASK:</w:t>
      </w:r>
      <w:r w:rsidRPr="00AE3074">
        <w:rPr>
          <w:rFonts w:eastAsia="MS Mincho"/>
        </w:rPr>
        <w:t xml:space="preserve"> </w:t>
      </w:r>
    </w:p>
    <w:p w:rsidR="00171346" w:rsidRDefault="00171346" w:rsidP="00AE3074">
      <w:pPr>
        <w:rPr>
          <w:rFonts w:eastAsia="MS Mincho"/>
          <w:lang w:val="en-US"/>
        </w:rPr>
      </w:pPr>
      <w:r w:rsidRPr="0019185E">
        <w:rPr>
          <w:rFonts w:eastAsia="MS Mincho"/>
          <w:lang w:val="en-US"/>
        </w:rPr>
        <w:t>I am going to read you a description of some advertising you might have seen in either a newspaper or a magazine. Can you please tell me if you recall seeing this before today?</w:t>
      </w:r>
    </w:p>
    <w:p w:rsidR="00171346" w:rsidRPr="00AE3074" w:rsidRDefault="00171346" w:rsidP="006C5B1C">
      <w:pPr>
        <w:pStyle w:val="Quote"/>
        <w:rPr>
          <w:rFonts w:eastAsia="MS Mincho"/>
        </w:rPr>
      </w:pPr>
      <w:r w:rsidRPr="006C5B1C">
        <w:rPr>
          <w:rFonts w:eastAsia="MS Mincho"/>
        </w:rPr>
        <w:t xml:space="preserve">The ad shows the box of the National Bowel Cancer Screening Program Kit inside a blue gift box with a ribbon and blue tissue paper. The theme colour is blue and the headline reads </w:t>
      </w:r>
      <w:r w:rsidR="00A134DA" w:rsidRPr="006C5B1C">
        <w:rPr>
          <w:rFonts w:eastAsia="MS Mincho"/>
        </w:rPr>
        <w:t>A Gift for Living</w:t>
      </w:r>
      <w:r w:rsidRPr="006C5B1C">
        <w:rPr>
          <w:rFonts w:eastAsia="MS Mincho"/>
        </w:rPr>
        <w:t>.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 The message is written in Chinese/Vietnamese/Arabic/Italian/Greek</w:t>
      </w:r>
      <w:r w:rsidRPr="008F5828">
        <w:rPr>
          <w:rFonts w:eastAsia="MS Mincho"/>
        </w:rPr>
        <w:t xml:space="preserve"> </w:t>
      </w:r>
      <w:r w:rsidRPr="00FA4C9E">
        <w:rPr>
          <w:rStyle w:val="Strong"/>
          <w:rFonts w:eastAsia="MS Mincho"/>
        </w:rPr>
        <w:t>NOTE TO PROGRAMMER MATCH LANGUAGE</w:t>
      </w:r>
      <w:r w:rsidR="000027BE" w:rsidRPr="00FA4C9E">
        <w:rPr>
          <w:rStyle w:val="Strong"/>
          <w:rFonts w:eastAsia="MS Mincho"/>
        </w:rPr>
        <w:t xml:space="preserve"> </w:t>
      </w:r>
      <w:r w:rsidRPr="00FA4C9E">
        <w:rPr>
          <w:rStyle w:val="Strong"/>
          <w:rFonts w:eastAsia="MS Mincho"/>
        </w:rPr>
        <w:t xml:space="preserve">FROM </w:t>
      </w:r>
      <w:r w:rsidR="00D2687A">
        <w:rPr>
          <w:rStyle w:val="Strong"/>
          <w:rFonts w:eastAsia="MS Mincho"/>
        </w:rPr>
        <w:t xml:space="preserve">PART </w:t>
      </w:r>
      <w:r w:rsidRPr="00FA4C9E">
        <w:rPr>
          <w:rStyle w:val="Strong"/>
          <w:rFonts w:eastAsia="MS Mincho"/>
        </w:rPr>
        <w:t>A</w:t>
      </w:r>
      <w:r w:rsidR="00D2687A">
        <w:rPr>
          <w:rStyle w:val="Strong"/>
          <w:rFonts w:eastAsia="MS Mincho"/>
        </w:rPr>
        <w:t>, Q</w:t>
      </w:r>
      <w:r w:rsidRPr="00FA4C9E">
        <w:rPr>
          <w:rStyle w:val="Strong"/>
          <w:rFonts w:eastAsia="MS Mincho"/>
        </w:rPr>
        <w:t>4</w:t>
      </w:r>
      <w:r w:rsidR="000027BE" w:rsidRPr="00FA4C9E">
        <w:rPr>
          <w:rStyle w:val="Strong"/>
          <w:rFonts w:eastAsia="MS Mincho"/>
        </w:rPr>
        <w:t xml:space="preserve"> </w:t>
      </w:r>
    </w:p>
    <w:p w:rsidR="00B269A2" w:rsidRDefault="00B269A2" w:rsidP="00AE3074">
      <w:pPr>
        <w:rPr>
          <w:rFonts w:eastAsia="MS Mincho"/>
          <w:lang w:val="en-US"/>
        </w:rPr>
      </w:pPr>
      <w:r w:rsidRPr="0019185E">
        <w:rPr>
          <w:rFonts w:eastAsia="MS Mincho"/>
          <w:lang w:val="en-US"/>
        </w:rPr>
        <w:t>Have you seen or heard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171346" w:rsidRPr="00380361" w:rsidRDefault="00171346" w:rsidP="00DE43AE">
      <w:pPr>
        <w:rPr>
          <w:rFonts w:eastAsia="MS Mincho"/>
        </w:rPr>
      </w:pPr>
      <w:r w:rsidRPr="00380361">
        <w:rPr>
          <w:rFonts w:eastAsia="MS Mincho"/>
        </w:rPr>
        <w:t>14c.</w:t>
      </w:r>
      <w:r w:rsidR="008C2810">
        <w:rPr>
          <w:rFonts w:eastAsia="MS Mincho"/>
        </w:rPr>
        <w:t xml:space="preserve"> </w:t>
      </w:r>
      <w:r w:rsidRPr="00380361">
        <w:rPr>
          <w:rFonts w:eastAsia="MS Mincho"/>
        </w:rPr>
        <w:t>Now I will read the script from the radio advertisement. Can you please tell me if you recall hearing this before today?</w:t>
      </w:r>
    </w:p>
    <w:p w:rsidR="00171346" w:rsidRPr="008F5828" w:rsidRDefault="00171346" w:rsidP="008F5828">
      <w:r w:rsidRPr="008F5828">
        <w:t>The free bowel cancer screening kit isn't just any gift. It's a gift that could save your life. Because it can detect bowel cancer before any symptoms appear. And early detection can give you up to a 90%</w:t>
      </w:r>
      <w:r w:rsidR="000027BE" w:rsidRPr="008F5828">
        <w:t xml:space="preserve"> </w:t>
      </w:r>
      <w:r w:rsidRPr="008F5828">
        <w:t xml:space="preserve">chance of survival. By 2020 people aged 50 to 74 will receive a kit every two years. Visit australia.gov.au/bowelscreening or call 1800 11 88 68 Bowel screening. </w:t>
      </w:r>
      <w:r w:rsidRPr="008F5828">
        <w:rPr>
          <w:rStyle w:val="Emphasis"/>
        </w:rPr>
        <w:t xml:space="preserve">It's </w:t>
      </w:r>
      <w:r w:rsidR="00A134DA" w:rsidRPr="008F5828">
        <w:rPr>
          <w:rStyle w:val="Emphasis"/>
        </w:rPr>
        <w:t>A Gift for Living</w:t>
      </w:r>
      <w:r w:rsidRPr="008F5828">
        <w:t>.</w:t>
      </w:r>
    </w:p>
    <w:p w:rsidR="009070F1" w:rsidRDefault="009070F1" w:rsidP="00AE3074">
      <w:pPr>
        <w:rPr>
          <w:rFonts w:eastAsia="MS Mincho"/>
          <w:lang w:val="en-US"/>
        </w:rPr>
      </w:pPr>
      <w:r w:rsidRPr="0019185E">
        <w:rPr>
          <w:rFonts w:eastAsia="MS Mincho"/>
          <w:lang w:val="en-US"/>
        </w:rPr>
        <w:t>Have you heard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D2687A" w:rsidRDefault="00171346" w:rsidP="00D2687A">
      <w:pPr>
        <w:rPr>
          <w:rStyle w:val="Strong"/>
        </w:rPr>
      </w:pPr>
      <w:r w:rsidRPr="00FA4C9E">
        <w:rPr>
          <w:rStyle w:val="Strong"/>
        </w:rPr>
        <w:lastRenderedPageBreak/>
        <w:t xml:space="preserve">ASK IF AT LEAST ONE </w:t>
      </w:r>
      <w:r w:rsidR="00D2687A">
        <w:rPr>
          <w:rStyle w:val="Strong"/>
        </w:rPr>
        <w:t>YES RESPONSE TO</w:t>
      </w:r>
      <w:r w:rsidRPr="00FA4C9E">
        <w:rPr>
          <w:rStyle w:val="Strong"/>
        </w:rPr>
        <w:t xml:space="preserve"> </w:t>
      </w:r>
      <w:r w:rsidR="00D2687A">
        <w:rPr>
          <w:rStyle w:val="Strong"/>
        </w:rPr>
        <w:t>Q</w:t>
      </w:r>
      <w:r w:rsidRPr="00FA4C9E">
        <w:rPr>
          <w:rStyle w:val="Strong"/>
        </w:rPr>
        <w:t xml:space="preserve">14 </w:t>
      </w:r>
    </w:p>
    <w:p w:rsidR="009070F1" w:rsidRDefault="00171346" w:rsidP="00D2687A">
      <w:pPr>
        <w:rPr>
          <w:rStyle w:val="Strong"/>
        </w:rPr>
      </w:pPr>
      <w:r w:rsidRPr="00380361">
        <w:rPr>
          <w:rFonts w:cstheme="minorHAnsi"/>
          <w:snapToGrid w:val="0"/>
          <w:lang w:val="en-US"/>
        </w:rPr>
        <w:t>14d</w:t>
      </w:r>
      <w:r w:rsidR="009070F1">
        <w:rPr>
          <w:rFonts w:cstheme="minorHAnsi"/>
          <w:snapToGrid w:val="0"/>
          <w:lang w:val="en-US"/>
        </w:rPr>
        <w:t>.</w:t>
      </w:r>
      <w:r w:rsidR="009070F1">
        <w:rPr>
          <w:rFonts w:cstheme="minorHAnsi"/>
          <w:snapToGrid w:val="0"/>
          <w:lang w:val="en-US"/>
        </w:rPr>
        <w:tab/>
      </w:r>
      <w:r w:rsidRPr="0019185E">
        <w:rPr>
          <w:rFonts w:cstheme="minorHAnsi"/>
          <w:snapToGrid w:val="0"/>
          <w:lang w:val="en-US"/>
        </w:rPr>
        <w:t xml:space="preserve">Thinking about this ad, how </w:t>
      </w:r>
      <w:r w:rsidRPr="00FA4C9E">
        <w:rPr>
          <w:rStyle w:val="Strong"/>
        </w:rPr>
        <w:t xml:space="preserve">[READ STATEMENT] </w:t>
      </w:r>
      <w:r w:rsidRPr="0019185E">
        <w:rPr>
          <w:rFonts w:cstheme="minorHAnsi"/>
          <w:snapToGrid w:val="0"/>
          <w:lang w:val="en-US"/>
        </w:rPr>
        <w:t>would you say it is?</w:t>
      </w:r>
      <w:r w:rsidR="000027BE">
        <w:rPr>
          <w:rFonts w:cstheme="minorHAnsi"/>
          <w:snapToGrid w:val="0"/>
          <w:lang w:val="en-US"/>
        </w:rPr>
        <w:t xml:space="preserve"> </w:t>
      </w:r>
      <w:r w:rsidRPr="0019185E">
        <w:rPr>
          <w:rFonts w:cstheme="minorHAnsi"/>
          <w:snapToGrid w:val="0"/>
          <w:lang w:val="en-US"/>
        </w:rPr>
        <w:t>Would you say very, somewhat or not at all?</w:t>
      </w:r>
      <w:r w:rsidR="000027BE">
        <w:rPr>
          <w:rFonts w:cstheme="minorHAnsi"/>
          <w:snapToGrid w:val="0"/>
          <w:lang w:val="en-US"/>
        </w:rPr>
        <w:t xml:space="preserve"> </w:t>
      </w:r>
      <w:r w:rsidRPr="00FA4C9E">
        <w:rPr>
          <w:rStyle w:val="Strong"/>
        </w:rPr>
        <w:t>[REPEAT SCALE AS NECESSARY].</w:t>
      </w:r>
      <w:r w:rsidR="000027BE" w:rsidRPr="00FA4C9E">
        <w:rPr>
          <w:rStyle w:val="Strong"/>
        </w:rPr>
        <w:t xml:space="preserve"> </w:t>
      </w:r>
      <w:r w:rsidRPr="00FA4C9E">
        <w:rPr>
          <w:rStyle w:val="Strong"/>
        </w:rPr>
        <w:t>[RANDOMISE].</w:t>
      </w:r>
    </w:p>
    <w:p w:rsidR="00D2687A" w:rsidRDefault="00D2687A" w:rsidP="00D2687A">
      <w:pPr>
        <w:spacing w:before="0" w:after="0" w:line="276" w:lineRule="auto"/>
        <w:ind w:left="567"/>
      </w:pPr>
      <w:r w:rsidRPr="00D604B9">
        <w:t>attention grabbing</w:t>
      </w:r>
      <w:r w:rsidRPr="00D2687A">
        <w:t xml:space="preserve"> </w:t>
      </w:r>
    </w:p>
    <w:p w:rsidR="00D2687A" w:rsidRDefault="00D2687A" w:rsidP="00D2687A">
      <w:pPr>
        <w:spacing w:before="0" w:after="0" w:line="276" w:lineRule="auto"/>
        <w:ind w:left="567"/>
      </w:pPr>
      <w:r w:rsidRPr="00D604B9">
        <w:t>believable</w:t>
      </w:r>
      <w:r w:rsidRPr="00D2687A">
        <w:t xml:space="preserve"> </w:t>
      </w:r>
    </w:p>
    <w:p w:rsidR="00D2687A" w:rsidRDefault="00D2687A" w:rsidP="00D2687A">
      <w:pPr>
        <w:spacing w:before="0" w:after="0" w:line="276" w:lineRule="auto"/>
        <w:ind w:left="567"/>
      </w:pPr>
      <w:r w:rsidRPr="00D604B9">
        <w:t>relevant to you</w:t>
      </w:r>
      <w:r w:rsidRPr="00D2687A">
        <w:t xml:space="preserve"> </w:t>
      </w:r>
    </w:p>
    <w:p w:rsidR="00D2687A" w:rsidRDefault="00D2687A" w:rsidP="00D2687A">
      <w:pPr>
        <w:spacing w:before="0" w:after="0" w:line="276" w:lineRule="auto"/>
        <w:ind w:left="567"/>
      </w:pPr>
      <w:r w:rsidRPr="00D604B9">
        <w:t>Informative</w:t>
      </w:r>
    </w:p>
    <w:p w:rsidR="00D2687A" w:rsidRPr="00AE3074" w:rsidRDefault="00D2687A" w:rsidP="00D2687A">
      <w:pPr>
        <w:spacing w:before="0" w:after="0" w:line="276" w:lineRule="auto"/>
        <w:ind w:left="567"/>
      </w:pPr>
      <w:r w:rsidRPr="00D604B9">
        <w:t>Easy to understand</w:t>
      </w:r>
    </w:p>
    <w:p w:rsidR="009070F1" w:rsidRDefault="009070F1" w:rsidP="00DE43AE">
      <w:pPr>
        <w:keepNext/>
        <w:ind w:left="567" w:hanging="567"/>
        <w:rPr>
          <w:rStyle w:val="Strong"/>
        </w:rPr>
      </w:pPr>
      <w:r w:rsidRPr="00B07EE6">
        <w:rPr>
          <w:snapToGrid w:val="0"/>
        </w:rPr>
        <w:t>14</w:t>
      </w:r>
      <w:r w:rsidR="008C2810">
        <w:t xml:space="preserve">e. </w:t>
      </w:r>
      <w:r w:rsidRPr="0019185E">
        <w:rPr>
          <w:snapToGrid w:val="0"/>
        </w:rPr>
        <w:t xml:space="preserve">Thinking about this ad, to what extent did it give you the impression that…? </w:t>
      </w:r>
      <w:r w:rsidRPr="00FA4C9E">
        <w:rPr>
          <w:rStyle w:val="Strong"/>
        </w:rPr>
        <w:t>[READ FIRST STATEMENT].</w:t>
      </w:r>
      <w:r w:rsidRPr="0019185E">
        <w:rPr>
          <w:snapToGrid w:val="0"/>
        </w:rPr>
        <w:t xml:space="preserve"> Did this ad </w:t>
      </w:r>
      <w:r w:rsidRPr="008F5828">
        <w:rPr>
          <w:snapToGrid w:val="0"/>
          <w:u w:val="single"/>
        </w:rPr>
        <w:t>strongly</w:t>
      </w:r>
      <w:r w:rsidRPr="0019185E">
        <w:rPr>
          <w:snapToGrid w:val="0"/>
        </w:rPr>
        <w:t xml:space="preserve"> give that impression,</w:t>
      </w:r>
      <w:r w:rsidRPr="008F5828">
        <w:rPr>
          <w:snapToGrid w:val="0"/>
        </w:rPr>
        <w:t xml:space="preserve"> </w:t>
      </w:r>
      <w:r w:rsidRPr="008F5828">
        <w:rPr>
          <w:u w:val="single"/>
        </w:rPr>
        <w:t>somewhat</w:t>
      </w:r>
      <w:r w:rsidRPr="0019185E">
        <w:rPr>
          <w:snapToGrid w:val="0"/>
        </w:rPr>
        <w:t xml:space="preserve"> give that impression, or </w:t>
      </w:r>
      <w:r w:rsidRPr="008F5828">
        <w:rPr>
          <w:u w:val="single"/>
        </w:rPr>
        <w:t>did not</w:t>
      </w:r>
      <w:r w:rsidRPr="0019185E">
        <w:rPr>
          <w:snapToGrid w:val="0"/>
        </w:rPr>
        <w:t xml:space="preserve"> give that impression </w:t>
      </w:r>
      <w:r w:rsidRPr="008F5828">
        <w:rPr>
          <w:u w:val="single"/>
        </w:rPr>
        <w:t>at al</w:t>
      </w:r>
      <w:r w:rsidRPr="008F5828">
        <w:rPr>
          <w:snapToGrid w:val="0"/>
          <w:u w:val="single"/>
        </w:rPr>
        <w:t>l</w:t>
      </w:r>
      <w:r w:rsidRPr="0019185E">
        <w:rPr>
          <w:snapToGrid w:val="0"/>
        </w:rPr>
        <w:t xml:space="preserve">. </w:t>
      </w:r>
      <w:r w:rsidRPr="00FA4C9E">
        <w:rPr>
          <w:rStyle w:val="Strong"/>
        </w:rPr>
        <w:t>[RANDOMISE].</w:t>
      </w:r>
    </w:p>
    <w:p w:rsidR="00D2687A" w:rsidRPr="0019185E" w:rsidRDefault="00D2687A" w:rsidP="00D2687A">
      <w:pPr>
        <w:pStyle w:val="TableText"/>
        <w:spacing w:line="276" w:lineRule="auto"/>
        <w:ind w:left="567"/>
        <w:rPr>
          <w:snapToGrid w:val="0"/>
          <w:lang w:val="en-US"/>
        </w:rPr>
      </w:pPr>
      <w:r w:rsidRPr="0019185E">
        <w:rPr>
          <w:snapToGrid w:val="0"/>
          <w:lang w:val="en-US"/>
        </w:rPr>
        <w:t>By 2020 people aged 50-74 will receive a kit every two years.</w:t>
      </w:r>
    </w:p>
    <w:p w:rsidR="00D2687A" w:rsidRDefault="00D2687A" w:rsidP="00D2687A">
      <w:pPr>
        <w:keepNext/>
        <w:spacing w:before="0" w:after="0" w:line="276" w:lineRule="auto"/>
        <w:ind w:left="567"/>
        <w:rPr>
          <w:snapToGrid w:val="0"/>
          <w:lang w:val="en-US"/>
        </w:rPr>
      </w:pPr>
      <w:r w:rsidRPr="0019185E">
        <w:rPr>
          <w:snapToGrid w:val="0"/>
          <w:lang w:val="en-US"/>
        </w:rPr>
        <w:t>If detected early 90% of bowel cancer cases can be successfully treated</w:t>
      </w:r>
    </w:p>
    <w:p w:rsidR="00D2687A" w:rsidRDefault="00D2687A" w:rsidP="00D2687A">
      <w:pPr>
        <w:keepNext/>
        <w:spacing w:before="0" w:after="0" w:line="276" w:lineRule="auto"/>
        <w:ind w:left="567"/>
        <w:rPr>
          <w:snapToGrid w:val="0"/>
          <w:lang w:val="en-US"/>
        </w:rPr>
      </w:pPr>
      <w:r w:rsidRPr="0019185E">
        <w:rPr>
          <w:snapToGrid w:val="0"/>
          <w:lang w:val="en-US"/>
        </w:rPr>
        <w:t>The kit is simple to use</w:t>
      </w:r>
    </w:p>
    <w:p w:rsidR="00D2687A" w:rsidRDefault="00D2687A" w:rsidP="00D2687A">
      <w:pPr>
        <w:keepNext/>
        <w:spacing w:before="0" w:after="0" w:line="276" w:lineRule="auto"/>
        <w:ind w:left="567"/>
        <w:rPr>
          <w:snapToGrid w:val="0"/>
          <w:lang w:val="en-US"/>
        </w:rPr>
      </w:pPr>
      <w:r w:rsidRPr="0019185E">
        <w:rPr>
          <w:snapToGrid w:val="0"/>
          <w:lang w:val="en-US"/>
        </w:rPr>
        <w:t>The kit can detect bowel cancer before symptoms appear</w:t>
      </w:r>
      <w:r w:rsidRPr="00D2687A">
        <w:rPr>
          <w:snapToGrid w:val="0"/>
          <w:lang w:val="en-US"/>
        </w:rPr>
        <w:t xml:space="preserve"> </w:t>
      </w:r>
    </w:p>
    <w:p w:rsidR="00D2687A" w:rsidRDefault="00D2687A" w:rsidP="00D2687A">
      <w:pPr>
        <w:keepNext/>
        <w:spacing w:before="0" w:after="0" w:line="276" w:lineRule="auto"/>
        <w:ind w:left="567"/>
        <w:rPr>
          <w:snapToGrid w:val="0"/>
          <w:lang w:val="en-US"/>
        </w:rPr>
      </w:pPr>
      <w:r w:rsidRPr="0019185E">
        <w:rPr>
          <w:snapToGrid w:val="0"/>
          <w:lang w:val="en-US"/>
        </w:rPr>
        <w:t>The kit is a gift that could save your life</w:t>
      </w:r>
      <w:r w:rsidRPr="00D2687A">
        <w:rPr>
          <w:snapToGrid w:val="0"/>
          <w:lang w:val="en-US"/>
        </w:rPr>
        <w:t xml:space="preserve"> </w:t>
      </w:r>
    </w:p>
    <w:p w:rsidR="00D2687A" w:rsidRDefault="00D2687A" w:rsidP="00D2687A">
      <w:pPr>
        <w:keepNext/>
        <w:spacing w:before="0" w:after="0" w:line="276" w:lineRule="auto"/>
        <w:ind w:left="567"/>
        <w:rPr>
          <w:rStyle w:val="Emphasis"/>
        </w:rPr>
      </w:pPr>
      <w:r w:rsidRPr="0019185E">
        <w:rPr>
          <w:snapToGrid w:val="0"/>
          <w:lang w:val="en-US"/>
        </w:rPr>
        <w:t xml:space="preserve">It’s </w:t>
      </w:r>
      <w:r w:rsidRPr="008F5828">
        <w:rPr>
          <w:rStyle w:val="Emphasis"/>
        </w:rPr>
        <w:t>A Gift for Living</w:t>
      </w:r>
    </w:p>
    <w:p w:rsidR="00171346" w:rsidRDefault="00D2687A" w:rsidP="00CC72D4">
      <w:pPr>
        <w:keepNext/>
        <w:spacing w:before="0" w:after="0" w:line="276" w:lineRule="auto"/>
        <w:ind w:left="567"/>
      </w:pPr>
      <w:r>
        <w:rPr>
          <w:rStyle w:val="Strong"/>
        </w:rPr>
        <w:t>(</w:t>
      </w:r>
      <w:r w:rsidRPr="00722292">
        <w:rPr>
          <w:rStyle w:val="Strong"/>
        </w:rPr>
        <w:t>Indigenous</w:t>
      </w:r>
      <w:r>
        <w:rPr>
          <w:rStyle w:val="Strong"/>
        </w:rPr>
        <w:t>)</w:t>
      </w:r>
      <w:r w:rsidRPr="0019185E">
        <w:rPr>
          <w:snapToGrid w:val="0"/>
          <w:lang w:val="en-US"/>
        </w:rPr>
        <w:t xml:space="preserve"> It’s a gift that could make sure you’re around to be strong and healthy for your family</w:t>
      </w:r>
    </w:p>
    <w:p w:rsidR="00CC72D4" w:rsidRPr="00AE3074" w:rsidRDefault="00CC72D4" w:rsidP="00CC72D4">
      <w:pPr>
        <w:keepNext/>
        <w:spacing w:before="0" w:after="0" w:line="276" w:lineRule="auto"/>
      </w:pPr>
    </w:p>
    <w:p w:rsidR="00171346" w:rsidRDefault="00171346" w:rsidP="00380361">
      <w:pPr>
        <w:widowControl w:val="0"/>
        <w:ind w:left="567" w:hanging="567"/>
        <w:rPr>
          <w:rFonts w:cstheme="minorHAnsi"/>
          <w:snapToGrid w:val="0"/>
          <w:lang w:val="en-US"/>
        </w:rPr>
      </w:pPr>
      <w:r w:rsidRPr="0019185E">
        <w:rPr>
          <w:rFonts w:cstheme="minorHAnsi"/>
          <w:snapToGrid w:val="0"/>
          <w:lang w:val="en-US"/>
        </w:rPr>
        <w:t>15</w:t>
      </w:r>
      <w:r w:rsidR="009070F1">
        <w:rPr>
          <w:rFonts w:cstheme="minorHAnsi"/>
          <w:snapToGrid w:val="0"/>
          <w:lang w:val="en-US"/>
        </w:rPr>
        <w:t>.</w:t>
      </w:r>
      <w:r w:rsidRPr="0019185E">
        <w:rPr>
          <w:rFonts w:cstheme="minorHAnsi"/>
          <w:snapToGrid w:val="0"/>
          <w:lang w:val="en-US"/>
        </w:rPr>
        <w:tab/>
        <w:t>How likely are you to use the National Bowel Cancer Screening Program Kit next time you are sent one in the post?</w:t>
      </w:r>
    </w:p>
    <w:p w:rsidR="00D2687A" w:rsidRPr="00635AB9" w:rsidRDefault="00D2687A" w:rsidP="00D2687A">
      <w:pPr>
        <w:spacing w:before="0" w:after="0" w:line="276" w:lineRule="auto"/>
        <w:ind w:left="567"/>
      </w:pPr>
      <w:r w:rsidRPr="00635AB9">
        <w:t>Very likely</w:t>
      </w:r>
    </w:p>
    <w:p w:rsidR="00D2687A" w:rsidRPr="00635AB9" w:rsidRDefault="00D2687A" w:rsidP="00D2687A">
      <w:pPr>
        <w:spacing w:before="0" w:after="0" w:line="276" w:lineRule="auto"/>
        <w:ind w:left="567"/>
      </w:pPr>
      <w:r w:rsidRPr="00635AB9">
        <w:t>Quite likely</w:t>
      </w:r>
    </w:p>
    <w:p w:rsidR="00D2687A" w:rsidRPr="00635AB9" w:rsidRDefault="00D2687A" w:rsidP="00D2687A">
      <w:pPr>
        <w:spacing w:before="0" w:after="0" w:line="276" w:lineRule="auto"/>
        <w:ind w:left="567"/>
      </w:pPr>
      <w:r w:rsidRPr="00635AB9">
        <w:t>Quite unlikely</w:t>
      </w:r>
    </w:p>
    <w:p w:rsidR="00D2687A" w:rsidRPr="00635AB9" w:rsidRDefault="00D2687A" w:rsidP="00D2687A">
      <w:pPr>
        <w:spacing w:before="0" w:after="0" w:line="276" w:lineRule="auto"/>
        <w:ind w:left="567"/>
      </w:pPr>
      <w:r w:rsidRPr="00635AB9">
        <w:t>Very unlikely</w:t>
      </w:r>
    </w:p>
    <w:p w:rsidR="00D2687A" w:rsidRPr="00635AB9" w:rsidRDefault="00D2687A" w:rsidP="00D2687A">
      <w:pPr>
        <w:spacing w:before="0" w:after="0" w:line="276" w:lineRule="auto"/>
        <w:ind w:left="567"/>
      </w:pPr>
      <w:r w:rsidRPr="00635AB9">
        <w:t>Neither</w:t>
      </w:r>
    </w:p>
    <w:p w:rsidR="00D2687A" w:rsidRPr="00911D79" w:rsidRDefault="00D2687A" w:rsidP="00D2687A">
      <w:pPr>
        <w:spacing w:before="0" w:after="0" w:line="276" w:lineRule="auto"/>
        <w:ind w:left="567"/>
      </w:pPr>
      <w:r w:rsidRPr="00635AB9">
        <w:t>Don't know</w:t>
      </w:r>
    </w:p>
    <w:p w:rsidR="009070F1" w:rsidRDefault="009070F1" w:rsidP="00A8550D">
      <w:pPr>
        <w:rPr>
          <w:snapToGrid w:val="0"/>
          <w:lang w:val="en-US"/>
        </w:rPr>
      </w:pPr>
      <w:r>
        <w:rPr>
          <w:snapToGrid w:val="0"/>
          <w:lang w:val="en-US"/>
        </w:rPr>
        <w:br w:type="page"/>
      </w:r>
    </w:p>
    <w:p w:rsidR="00DD3943" w:rsidRPr="000563B1" w:rsidRDefault="00DD3943" w:rsidP="000563B1">
      <w:pPr>
        <w:rPr>
          <w:rStyle w:val="Strong"/>
        </w:rPr>
      </w:pPr>
      <w:bookmarkStart w:id="376" w:name="_Toc432476040"/>
      <w:bookmarkStart w:id="377" w:name="_Toc432476312"/>
      <w:r w:rsidRPr="000563B1">
        <w:rPr>
          <w:rStyle w:val="Strong"/>
        </w:rPr>
        <w:lastRenderedPageBreak/>
        <w:t>PART D ASK ALL (EITHER SURVEY)</w:t>
      </w:r>
      <w:bookmarkEnd w:id="376"/>
      <w:bookmarkEnd w:id="377"/>
    </w:p>
    <w:p w:rsidR="00DD3943" w:rsidRPr="000563B1" w:rsidRDefault="00DD3943" w:rsidP="000563B1">
      <w:pPr>
        <w:rPr>
          <w:rStyle w:val="Strong"/>
        </w:rPr>
      </w:pPr>
      <w:bookmarkStart w:id="378" w:name="_Toc432476041"/>
      <w:bookmarkStart w:id="379" w:name="_Toc432476313"/>
      <w:r w:rsidRPr="000563B1">
        <w:rPr>
          <w:rStyle w:val="Strong"/>
        </w:rPr>
        <w:t>CLASSIFICATION</w:t>
      </w:r>
      <w:bookmarkEnd w:id="378"/>
      <w:bookmarkEnd w:id="379"/>
    </w:p>
    <w:p w:rsidR="00DD3943" w:rsidRPr="00D2687A" w:rsidRDefault="00DD3943" w:rsidP="00B90D56">
      <w:pPr>
        <w:widowControl w:val="0"/>
        <w:numPr>
          <w:ilvl w:val="0"/>
          <w:numId w:val="24"/>
        </w:numPr>
        <w:ind w:left="567" w:hanging="567"/>
        <w:rPr>
          <w:rStyle w:val="Strong"/>
          <w:rFonts w:cstheme="minorHAnsi"/>
          <w:b w:val="0"/>
          <w:snapToGrid w:val="0"/>
          <w:szCs w:val="20"/>
          <w:lang w:val="en-US"/>
        </w:rPr>
      </w:pPr>
      <w:r w:rsidRPr="00430EDE">
        <w:rPr>
          <w:rFonts w:cstheme="minorHAnsi"/>
          <w:snapToGrid w:val="0"/>
          <w:szCs w:val="20"/>
          <w:lang w:val="en-US"/>
        </w:rPr>
        <w:t xml:space="preserve">To help us ensure that we have a representative cross section, could you please tell me which of these best describes the highest level of education you have completed? </w:t>
      </w:r>
      <w:r w:rsidRPr="00FA4C9E">
        <w:rPr>
          <w:rStyle w:val="Strong"/>
        </w:rPr>
        <w:t>READ OUT. SINGLE RESPONSE</w:t>
      </w:r>
    </w:p>
    <w:p w:rsidR="00D2687A" w:rsidRPr="00D2687A" w:rsidRDefault="00D2687A" w:rsidP="00D2687A">
      <w:pPr>
        <w:spacing w:before="0" w:after="0" w:line="276" w:lineRule="auto"/>
        <w:ind w:left="567"/>
      </w:pPr>
      <w:r w:rsidRPr="00D2687A">
        <w:t>Primary school</w:t>
      </w:r>
    </w:p>
    <w:p w:rsidR="00D2687A" w:rsidRPr="00D2687A" w:rsidRDefault="00D2687A" w:rsidP="00D2687A">
      <w:pPr>
        <w:spacing w:before="0" w:after="0" w:line="276" w:lineRule="auto"/>
        <w:ind w:left="567"/>
      </w:pPr>
      <w:r w:rsidRPr="00D2687A">
        <w:t>Some secondary school</w:t>
      </w:r>
    </w:p>
    <w:p w:rsidR="00D2687A" w:rsidRPr="00D2687A" w:rsidRDefault="00D2687A" w:rsidP="00D2687A">
      <w:pPr>
        <w:spacing w:before="0" w:after="0" w:line="276" w:lineRule="auto"/>
        <w:ind w:left="567"/>
      </w:pPr>
      <w:r w:rsidRPr="00D2687A">
        <w:t>Completed secondary school</w:t>
      </w:r>
    </w:p>
    <w:p w:rsidR="00D2687A" w:rsidRPr="00D2687A" w:rsidRDefault="00D2687A" w:rsidP="00D2687A">
      <w:pPr>
        <w:spacing w:before="0" w:after="0" w:line="276" w:lineRule="auto"/>
        <w:ind w:left="567"/>
      </w:pPr>
      <w:r w:rsidRPr="00D2687A">
        <w:t>TAFE/tech or college</w:t>
      </w:r>
    </w:p>
    <w:p w:rsidR="00D2687A" w:rsidRPr="00D2687A" w:rsidRDefault="00D2687A" w:rsidP="00D2687A">
      <w:pPr>
        <w:spacing w:before="0" w:after="0" w:line="276" w:lineRule="auto"/>
        <w:ind w:left="567"/>
      </w:pPr>
      <w:r w:rsidRPr="00D2687A">
        <w:t>University</w:t>
      </w:r>
    </w:p>
    <w:p w:rsidR="00D2687A" w:rsidRPr="00D2687A" w:rsidRDefault="00D2687A" w:rsidP="00D2687A">
      <w:pPr>
        <w:spacing w:before="0" w:after="0" w:line="276" w:lineRule="auto"/>
        <w:ind w:left="567"/>
      </w:pPr>
      <w:r w:rsidRPr="00D2687A">
        <w:t>Don't know/refused</w:t>
      </w:r>
    </w:p>
    <w:p w:rsidR="00DD3943" w:rsidRPr="00D2687A" w:rsidRDefault="00DD3943" w:rsidP="00B90D56">
      <w:pPr>
        <w:widowControl w:val="0"/>
        <w:numPr>
          <w:ilvl w:val="0"/>
          <w:numId w:val="24"/>
        </w:numPr>
        <w:ind w:left="567" w:hanging="567"/>
        <w:rPr>
          <w:rStyle w:val="Strong"/>
          <w:rFonts w:cstheme="minorHAnsi"/>
          <w:b w:val="0"/>
          <w:snapToGrid w:val="0"/>
          <w:szCs w:val="20"/>
          <w:lang w:val="en-US"/>
        </w:rPr>
      </w:pPr>
      <w:r w:rsidRPr="00430EDE">
        <w:rPr>
          <w:rFonts w:cstheme="minorHAnsi"/>
          <w:snapToGrid w:val="0"/>
          <w:szCs w:val="20"/>
          <w:lang w:val="en-US"/>
        </w:rPr>
        <w:t xml:space="preserve">Which of the following best describes your present marital status? </w:t>
      </w:r>
      <w:r w:rsidRPr="00FA4C9E">
        <w:rPr>
          <w:rStyle w:val="Strong"/>
        </w:rPr>
        <w:t>READ OUT SINGLE RESPONSE</w:t>
      </w:r>
    </w:p>
    <w:p w:rsidR="00530AE7" w:rsidRPr="00530AE7"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Never married</w:t>
      </w:r>
    </w:p>
    <w:p w:rsidR="00530AE7" w:rsidRPr="00530AE7"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De facto</w:t>
      </w:r>
    </w:p>
    <w:p w:rsidR="00530AE7" w:rsidRPr="00530AE7"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Married</w:t>
      </w:r>
    </w:p>
    <w:p w:rsidR="00D2687A" w:rsidRPr="00430EDE"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Separated/divorced/widowed</w:t>
      </w:r>
    </w:p>
    <w:p w:rsidR="00DD3943" w:rsidRDefault="00DD3943" w:rsidP="00B90D56">
      <w:pPr>
        <w:widowControl w:val="0"/>
        <w:numPr>
          <w:ilvl w:val="0"/>
          <w:numId w:val="24"/>
        </w:numPr>
        <w:ind w:left="567" w:hanging="567"/>
        <w:rPr>
          <w:rStyle w:val="Strong"/>
        </w:rPr>
      </w:pPr>
      <w:r w:rsidRPr="00430EDE">
        <w:rPr>
          <w:rFonts w:cstheme="minorHAnsi"/>
          <w:snapToGrid w:val="0"/>
          <w:szCs w:val="20"/>
          <w:lang w:val="en-US"/>
        </w:rPr>
        <w:t>Which of these categories best describes you?</w:t>
      </w:r>
      <w:r w:rsidR="000027BE">
        <w:rPr>
          <w:rFonts w:cstheme="minorHAnsi"/>
          <w:snapToGrid w:val="0"/>
          <w:szCs w:val="20"/>
          <w:lang w:val="en-US"/>
        </w:rPr>
        <w:t xml:space="preserve"> </w:t>
      </w:r>
      <w:r w:rsidRPr="00FA4C9E">
        <w:rPr>
          <w:rStyle w:val="Strong"/>
        </w:rPr>
        <w:t>READ OUT.</w:t>
      </w:r>
      <w:r w:rsidR="000027BE" w:rsidRPr="00FA4C9E">
        <w:rPr>
          <w:rStyle w:val="Strong"/>
        </w:rPr>
        <w:t xml:space="preserve"> </w:t>
      </w:r>
      <w:r w:rsidRPr="00FA4C9E">
        <w:rPr>
          <w:rStyle w:val="Strong"/>
        </w:rPr>
        <w:t>SINGLE RESPONSE</w:t>
      </w:r>
    </w:p>
    <w:p w:rsidR="00530AE7" w:rsidRPr="00530AE7" w:rsidRDefault="00530AE7" w:rsidP="00530AE7">
      <w:pPr>
        <w:spacing w:before="0" w:after="0" w:line="276" w:lineRule="auto"/>
        <w:ind w:left="567"/>
        <w:rPr>
          <w:rStyle w:val="Strong"/>
          <w:b w:val="0"/>
        </w:rPr>
      </w:pPr>
      <w:r>
        <w:rPr>
          <w:rStyle w:val="Strong"/>
          <w:b w:val="0"/>
        </w:rPr>
        <w:t>Working full time</w:t>
      </w:r>
      <w:r>
        <w:rPr>
          <w:rStyle w:val="Strong"/>
          <w:b w:val="0"/>
        </w:rPr>
        <w:tab/>
      </w:r>
      <w:r w:rsidRPr="00530AE7">
        <w:rPr>
          <w:rStyle w:val="Strong"/>
        </w:rPr>
        <w:t>GO TO 4b</w:t>
      </w:r>
    </w:p>
    <w:p w:rsidR="00530AE7" w:rsidRPr="00530AE7" w:rsidRDefault="00530AE7" w:rsidP="00530AE7">
      <w:pPr>
        <w:spacing w:before="0" w:after="0" w:line="276" w:lineRule="auto"/>
        <w:ind w:left="567"/>
        <w:rPr>
          <w:rStyle w:val="Strong"/>
          <w:b w:val="0"/>
        </w:rPr>
      </w:pPr>
      <w:r w:rsidRPr="00530AE7">
        <w:rPr>
          <w:rStyle w:val="Strong"/>
          <w:b w:val="0"/>
        </w:rPr>
        <w:t>Working part time</w:t>
      </w:r>
      <w:r w:rsidRPr="00530AE7">
        <w:rPr>
          <w:rStyle w:val="Strong"/>
          <w:b w:val="0"/>
        </w:rPr>
        <w:tab/>
      </w:r>
      <w:r w:rsidRPr="00530AE7">
        <w:rPr>
          <w:rStyle w:val="Strong"/>
          <w:b w:val="0"/>
        </w:rPr>
        <w:tab/>
      </w:r>
    </w:p>
    <w:p w:rsidR="00530AE7" w:rsidRPr="00530AE7" w:rsidRDefault="00530AE7" w:rsidP="00530AE7">
      <w:pPr>
        <w:spacing w:before="0" w:after="0" w:line="276" w:lineRule="auto"/>
        <w:ind w:left="567"/>
        <w:rPr>
          <w:rStyle w:val="Strong"/>
          <w:b w:val="0"/>
        </w:rPr>
      </w:pPr>
      <w:r w:rsidRPr="00530AE7">
        <w:rPr>
          <w:rStyle w:val="Strong"/>
          <w:b w:val="0"/>
        </w:rPr>
        <w:t>Not working</w:t>
      </w:r>
      <w:r w:rsidRPr="00530AE7">
        <w:rPr>
          <w:rStyle w:val="Strong"/>
          <w:b w:val="0"/>
        </w:rPr>
        <w:tab/>
      </w:r>
    </w:p>
    <w:p w:rsidR="00DD3943" w:rsidRDefault="00DD3943" w:rsidP="00DD3943">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Strong"/>
        </w:rPr>
      </w:pPr>
      <w:r w:rsidRPr="00430EDE">
        <w:rPr>
          <w:rFonts w:cstheme="minorHAnsi"/>
          <w:snapToGrid w:val="0"/>
          <w:szCs w:val="20"/>
          <w:lang w:val="en-US"/>
        </w:rPr>
        <w:t>4a.</w:t>
      </w:r>
      <w:r w:rsidRPr="00430EDE">
        <w:rPr>
          <w:rFonts w:cstheme="minorHAnsi"/>
          <w:snapToGrid w:val="0"/>
          <w:szCs w:val="20"/>
          <w:lang w:val="en-US"/>
        </w:rPr>
        <w:tab/>
      </w:r>
      <w:r w:rsidRPr="00FA4C9E">
        <w:rPr>
          <w:rStyle w:val="Strong"/>
        </w:rPr>
        <w:t>IF NOT WORKING:</w:t>
      </w:r>
      <w:r w:rsidRPr="00430EDE">
        <w:rPr>
          <w:rFonts w:cstheme="minorHAnsi"/>
          <w:snapToGrid w:val="0"/>
          <w:szCs w:val="20"/>
          <w:lang w:val="en-US"/>
        </w:rPr>
        <w:t xml:space="preserve"> Would you be ........</w:t>
      </w:r>
      <w:r w:rsidR="000027BE">
        <w:rPr>
          <w:rFonts w:cstheme="minorHAnsi"/>
          <w:snapToGrid w:val="0"/>
          <w:szCs w:val="20"/>
          <w:lang w:val="en-US"/>
        </w:rPr>
        <w:t xml:space="preserve"> </w:t>
      </w:r>
      <w:r w:rsidRPr="00FA4C9E">
        <w:rPr>
          <w:rStyle w:val="Strong"/>
        </w:rPr>
        <w:t>READ OUT. SINGLE RESPONSE</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A student</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Unemployed</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Engaged in home duties</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Engaged in volunteer duties</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Retired</w:t>
      </w:r>
    </w:p>
    <w:p w:rsidR="00CC72D4" w:rsidRDefault="00530AE7"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Other</w:t>
      </w:r>
    </w:p>
    <w:p w:rsidR="00CC72D4" w:rsidRDefault="00CC72D4"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p>
    <w:p w:rsidR="00DD3943" w:rsidRDefault="00DD3943"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rPr>
          <w:rStyle w:val="Strong"/>
        </w:rPr>
      </w:pPr>
      <w:r w:rsidRPr="008C2810">
        <w:t>4b</w:t>
      </w:r>
      <w:r w:rsidR="00530AE7">
        <w:t>.</w:t>
      </w:r>
      <w:r w:rsidR="008C2810">
        <w:t xml:space="preserve"> </w:t>
      </w:r>
      <w:r w:rsidRPr="00530AE7">
        <w:rPr>
          <w:rStyle w:val="Strong"/>
        </w:rPr>
        <w:t>IF WORKING</w:t>
      </w:r>
      <w:r w:rsidRPr="008F5828">
        <w:t>:</w:t>
      </w:r>
      <w:r w:rsidRPr="008C2810">
        <w:t xml:space="preserve"> </w:t>
      </w:r>
      <w:r w:rsidRPr="00430EDE">
        <w:rPr>
          <w:szCs w:val="20"/>
        </w:rPr>
        <w:t>Which one of these best describes your occupation?</w:t>
      </w:r>
      <w:r w:rsidRPr="00FA4C9E">
        <w:rPr>
          <w:rStyle w:val="Strong"/>
        </w:rPr>
        <w:t xml:space="preserve"> (READ LIST) SINGLE RESPONSE</w:t>
      </w:r>
    </w:p>
    <w:p w:rsidR="00CC72D4" w:rsidRDefault="00CC72D4"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rPr>
          <w:rStyle w:val="Strong"/>
        </w:rPr>
      </w:pPr>
    </w:p>
    <w:p w:rsidR="00530AE7" w:rsidRPr="00530AE7" w:rsidRDefault="00530AE7" w:rsidP="00530AE7">
      <w:pPr>
        <w:spacing w:before="0" w:after="0" w:line="276" w:lineRule="auto"/>
        <w:ind w:left="567"/>
        <w:rPr>
          <w:snapToGrid w:val="0"/>
        </w:rPr>
      </w:pPr>
      <w:r w:rsidRPr="00530AE7">
        <w:rPr>
          <w:snapToGrid w:val="0"/>
        </w:rPr>
        <w:t>Professional or senior gov't</w:t>
      </w:r>
    </w:p>
    <w:p w:rsidR="00530AE7" w:rsidRPr="00530AE7" w:rsidRDefault="00530AE7" w:rsidP="00530AE7">
      <w:pPr>
        <w:spacing w:before="0" w:after="0" w:line="276" w:lineRule="auto"/>
        <w:ind w:left="567"/>
        <w:rPr>
          <w:snapToGrid w:val="0"/>
        </w:rPr>
      </w:pPr>
      <w:r w:rsidRPr="00530AE7">
        <w:rPr>
          <w:snapToGrid w:val="0"/>
        </w:rPr>
        <w:t>Business manager or executive</w:t>
      </w:r>
    </w:p>
    <w:p w:rsidR="00530AE7" w:rsidRPr="00530AE7" w:rsidRDefault="00530AE7" w:rsidP="00530AE7">
      <w:pPr>
        <w:spacing w:before="0" w:after="0" w:line="276" w:lineRule="auto"/>
        <w:ind w:left="567"/>
        <w:rPr>
          <w:snapToGrid w:val="0"/>
        </w:rPr>
      </w:pPr>
      <w:r w:rsidRPr="00530AE7">
        <w:rPr>
          <w:snapToGrid w:val="0"/>
        </w:rPr>
        <w:t>Business owner or self-employed</w:t>
      </w:r>
    </w:p>
    <w:p w:rsidR="00530AE7" w:rsidRPr="00530AE7" w:rsidRDefault="00530AE7" w:rsidP="00530AE7">
      <w:pPr>
        <w:spacing w:before="0" w:after="0" w:line="276" w:lineRule="auto"/>
        <w:ind w:left="567"/>
        <w:rPr>
          <w:snapToGrid w:val="0"/>
        </w:rPr>
      </w:pPr>
      <w:r w:rsidRPr="00530AE7">
        <w:rPr>
          <w:snapToGrid w:val="0"/>
        </w:rPr>
        <w:t>Sales or clerical</w:t>
      </w:r>
    </w:p>
    <w:p w:rsidR="00530AE7" w:rsidRPr="00530AE7" w:rsidRDefault="00530AE7" w:rsidP="00530AE7">
      <w:pPr>
        <w:spacing w:before="0" w:after="0" w:line="276" w:lineRule="auto"/>
        <w:ind w:left="567"/>
        <w:rPr>
          <w:snapToGrid w:val="0"/>
        </w:rPr>
      </w:pPr>
      <w:r w:rsidRPr="00530AE7">
        <w:rPr>
          <w:snapToGrid w:val="0"/>
        </w:rPr>
        <w:t>Technical or skilled</w:t>
      </w:r>
    </w:p>
    <w:p w:rsidR="00530AE7" w:rsidRPr="00530AE7" w:rsidRDefault="00530AE7" w:rsidP="00530AE7">
      <w:pPr>
        <w:spacing w:before="0" w:after="0" w:line="276" w:lineRule="auto"/>
        <w:ind w:left="567"/>
        <w:rPr>
          <w:snapToGrid w:val="0"/>
        </w:rPr>
      </w:pPr>
      <w:r w:rsidRPr="00530AE7">
        <w:rPr>
          <w:snapToGrid w:val="0"/>
        </w:rPr>
        <w:t>Semi-skilled</w:t>
      </w:r>
    </w:p>
    <w:p w:rsidR="00530AE7" w:rsidRPr="00530AE7" w:rsidRDefault="00530AE7" w:rsidP="00530AE7">
      <w:pPr>
        <w:spacing w:before="0" w:after="0" w:line="276" w:lineRule="auto"/>
        <w:ind w:left="567"/>
        <w:rPr>
          <w:snapToGrid w:val="0"/>
        </w:rPr>
      </w:pPr>
      <w:r w:rsidRPr="00530AE7">
        <w:rPr>
          <w:snapToGrid w:val="0"/>
        </w:rPr>
        <w:lastRenderedPageBreak/>
        <w:t>Manual worker</w:t>
      </w:r>
    </w:p>
    <w:p w:rsidR="00530AE7" w:rsidRPr="00530AE7" w:rsidRDefault="00530AE7" w:rsidP="00530AE7">
      <w:pPr>
        <w:spacing w:before="0" w:after="0" w:line="276" w:lineRule="auto"/>
        <w:ind w:left="567"/>
        <w:rPr>
          <w:snapToGrid w:val="0"/>
        </w:rPr>
      </w:pPr>
      <w:r w:rsidRPr="00530AE7">
        <w:rPr>
          <w:snapToGrid w:val="0"/>
        </w:rPr>
        <w:t xml:space="preserve">Other </w:t>
      </w:r>
      <w:r w:rsidRPr="00530AE7">
        <w:rPr>
          <w:rStyle w:val="Strong"/>
        </w:rPr>
        <w:t>(SPECIFY)</w:t>
      </w:r>
      <w:r w:rsidRPr="00530AE7">
        <w:rPr>
          <w:snapToGrid w:val="0"/>
        </w:rPr>
        <w:t xml:space="preserve"> </w:t>
      </w:r>
    </w:p>
    <w:p w:rsidR="00530AE7" w:rsidRPr="00530AE7" w:rsidRDefault="00530AE7" w:rsidP="00530AE7">
      <w:pPr>
        <w:spacing w:before="0" w:after="0" w:line="276" w:lineRule="auto"/>
        <w:ind w:left="567"/>
        <w:rPr>
          <w:rStyle w:val="Strong"/>
        </w:rPr>
      </w:pPr>
      <w:r w:rsidRPr="00530AE7">
        <w:rPr>
          <w:snapToGrid w:val="0"/>
        </w:rPr>
        <w:t xml:space="preserve">Refused </w:t>
      </w:r>
      <w:r w:rsidRPr="00530AE7">
        <w:rPr>
          <w:rStyle w:val="Strong"/>
        </w:rPr>
        <w:t>(DO NOT READ)</w:t>
      </w:r>
    </w:p>
    <w:p w:rsidR="00DD3943" w:rsidRPr="008F5828" w:rsidRDefault="00DD3943" w:rsidP="00DD3943">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8F5828">
        <w:t xml:space="preserve">Thank you for your time, again, I am </w:t>
      </w:r>
      <w:r w:rsidRPr="00FA4C9E">
        <w:rPr>
          <w:rStyle w:val="Strong"/>
        </w:rPr>
        <w:t>[your first name]</w:t>
      </w:r>
      <w:r w:rsidRPr="008F5828">
        <w:t xml:space="preserve"> from McNair Ingenuity Research, and we assure you that your answers are used only for statistical purposes and cannot be identified back to you.</w:t>
      </w:r>
      <w:r w:rsidR="000027BE" w:rsidRPr="008F5828">
        <w:t xml:space="preserve"> </w:t>
      </w:r>
    </w:p>
    <w:p w:rsidR="00DD3943" w:rsidRDefault="00DD3943" w:rsidP="00DD3943">
      <w:pPr>
        <w:tabs>
          <w:tab w:val="left" w:pos="-720"/>
        </w:tabs>
        <w:suppressAutoHyphens/>
        <w:rPr>
          <w:rFonts w:cstheme="minorHAnsi"/>
          <w:lang w:val="en-GB"/>
        </w:rPr>
      </w:pPr>
      <w:r w:rsidRPr="00430EDE">
        <w:rPr>
          <w:rFonts w:cstheme="minorHAnsi"/>
          <w:lang w:val="en-GB"/>
        </w:rPr>
        <w:t>Our supervisor is ________, and in case they need to check my work, can I just check your first name, and check that the phone number I have reached you on is:________________________</w:t>
      </w:r>
    </w:p>
    <w:p w:rsidR="00F9771B" w:rsidRDefault="00DD3943" w:rsidP="00716274">
      <w:pPr>
        <w:numPr>
          <w:ilvl w:val="12"/>
          <w:numId w:val="0"/>
        </w:numPr>
        <w:rPr>
          <w:rStyle w:val="Emphasis"/>
        </w:rPr>
      </w:pPr>
      <w:r w:rsidRPr="00FA4C9E">
        <w:rPr>
          <w:rStyle w:val="Emphasis"/>
        </w:rPr>
        <w:t>If you have any queries you can call us on 1800 669 133, and ask for the supervisor.</w:t>
      </w:r>
      <w:r w:rsidR="000027BE" w:rsidRPr="00FA4C9E">
        <w:rPr>
          <w:rStyle w:val="Emphasis"/>
        </w:rPr>
        <w:t xml:space="preserve"> </w:t>
      </w:r>
      <w:r w:rsidRPr="00FA4C9E">
        <w:rPr>
          <w:rStyle w:val="Emphasis"/>
        </w:rPr>
        <w:t>Thank you and good day/night.</w:t>
      </w:r>
    </w:p>
    <w:p w:rsidR="008F5828" w:rsidRPr="008F5828" w:rsidRDefault="008F5828" w:rsidP="008F5828">
      <w:pPr>
        <w:pStyle w:val="NoSpacing"/>
        <w:rPr>
          <w:rStyle w:val="Emphasis"/>
        </w:rPr>
      </w:pPr>
    </w:p>
    <w:p w:rsidR="00DD3943" w:rsidRPr="00716274" w:rsidRDefault="00DD3943" w:rsidP="008F5828">
      <w:pPr>
        <w:rPr>
          <w:rStyle w:val="Strong"/>
          <w:i/>
        </w:rPr>
      </w:pPr>
      <w:r w:rsidRPr="00716274">
        <w:rPr>
          <w:rStyle w:val="Strong"/>
          <w:i/>
        </w:rPr>
        <w:t>Quotas</w:t>
      </w:r>
    </w:p>
    <w:sectPr w:rsidR="00DD3943" w:rsidRPr="00716274" w:rsidSect="00380361">
      <w:footerReference w:type="default" r:id="rId18"/>
      <w:headerReference w:type="first" r:id="rId19"/>
      <w:footerReference w:type="first" r:id="rId20"/>
      <w:pgSz w:w="11906" w:h="16838" w:code="9"/>
      <w:pgMar w:top="1440" w:right="1440" w:bottom="1440" w:left="1440" w:header="113" w:footer="153" w:gutter="0"/>
      <w:pgNumType w:start="1"/>
      <w:cols w:space="708" w:equalWidth="0">
        <w:col w:w="9615"/>
      </w:cols>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8E0" w:rsidRDefault="000048E0">
      <w:r>
        <w:separator/>
      </w:r>
    </w:p>
    <w:p w:rsidR="000048E0" w:rsidRDefault="000048E0"/>
  </w:endnote>
  <w:endnote w:type="continuationSeparator" w:id="0">
    <w:p w:rsidR="000048E0" w:rsidRDefault="000048E0">
      <w:r>
        <w:continuationSeparator/>
      </w:r>
    </w:p>
    <w:p w:rsidR="000048E0" w:rsidRDefault="00004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271935"/>
      <w:docPartObj>
        <w:docPartGallery w:val="Page Numbers (Bottom of Page)"/>
        <w:docPartUnique/>
      </w:docPartObj>
    </w:sdtPr>
    <w:sdtEndPr>
      <w:rPr>
        <w:noProof/>
      </w:rPr>
    </w:sdtEndPr>
    <w:sdtContent>
      <w:p w:rsidR="00E33C1E" w:rsidRDefault="00E33C1E">
        <w:pPr>
          <w:pStyle w:val="Footer"/>
          <w:jc w:val="right"/>
        </w:pPr>
        <w:r>
          <w:fldChar w:fldCharType="begin"/>
        </w:r>
        <w:r>
          <w:instrText xml:space="preserve"> PAGE   \* MERGEFORMAT </w:instrText>
        </w:r>
        <w:r>
          <w:fldChar w:fldCharType="separate"/>
        </w:r>
        <w:r w:rsidR="002B1EDC">
          <w:rPr>
            <w:noProof/>
          </w:rPr>
          <w:t>21</w:t>
        </w:r>
        <w:r>
          <w:rPr>
            <w:noProof/>
          </w:rPr>
          <w:fldChar w:fldCharType="end"/>
        </w:r>
      </w:p>
    </w:sdtContent>
  </w:sdt>
  <w:p w:rsidR="00E33C1E" w:rsidRDefault="00E33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C1E" w:rsidRDefault="00E33C1E">
    <w:pPr>
      <w:pStyle w:val="Footer"/>
      <w:jc w:val="right"/>
    </w:pPr>
  </w:p>
  <w:p w:rsidR="00E33C1E" w:rsidRDefault="00E33C1E" w:rsidP="00344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8E0" w:rsidRPr="006C5B1C" w:rsidRDefault="000048E0" w:rsidP="006C5B1C">
      <w:pPr>
        <w:pStyle w:val="NoSpacing"/>
      </w:pPr>
      <w:r w:rsidRPr="006C5B1C">
        <w:separator/>
      </w:r>
    </w:p>
  </w:footnote>
  <w:footnote w:type="continuationSeparator" w:id="0">
    <w:p w:rsidR="000048E0" w:rsidRDefault="000048E0">
      <w:r>
        <w:continuationSeparator/>
      </w:r>
    </w:p>
    <w:p w:rsidR="000048E0" w:rsidRDefault="000048E0"/>
  </w:footnote>
  <w:footnote w:type="continuationNotice" w:id="1">
    <w:p w:rsidR="000048E0" w:rsidRDefault="000048E0">
      <w:pPr>
        <w:spacing w:before="0" w:after="0"/>
      </w:pPr>
    </w:p>
  </w:footnote>
  <w:footnote w:id="2">
    <w:p w:rsidR="00E33C1E" w:rsidRPr="006C5B1C" w:rsidRDefault="00E33C1E" w:rsidP="006C5B1C">
      <w:pPr>
        <w:spacing w:before="0" w:after="0"/>
      </w:pPr>
      <w:r>
        <w:rPr>
          <w:rStyle w:val="FootnoteReference"/>
        </w:rPr>
        <w:footnoteRef/>
      </w:r>
      <w:r>
        <w:t xml:space="preserve"> </w:t>
      </w:r>
      <w:r w:rsidRPr="006C5B1C">
        <w:rPr>
          <w:rStyle w:val="FootnoteReferenceArialChar"/>
        </w:rPr>
        <w:t>Overall participation calculated from those who had ever completed the test and sent back as a proportion of the total sample</w:t>
      </w:r>
    </w:p>
  </w:footnote>
  <w:footnote w:id="3">
    <w:p w:rsidR="00E33C1E" w:rsidRPr="006C5B1C" w:rsidRDefault="00E33C1E" w:rsidP="006C5B1C">
      <w:pPr>
        <w:pStyle w:val="NoSpacing"/>
      </w:pPr>
      <w:r>
        <w:rPr>
          <w:rStyle w:val="FootnoteReference"/>
        </w:rPr>
        <w:footnoteRef/>
      </w:r>
      <w:r>
        <w:t xml:space="preserve"> </w:t>
      </w:r>
      <w:r w:rsidRPr="006C5B1C">
        <w:rPr>
          <w:rStyle w:val="FootnoteReferenceArialChar"/>
        </w:rPr>
        <w:t>Net agree/disagree – addition of strongly and somewhat agree/disagree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C1E" w:rsidRDefault="00E33C1E" w:rsidP="00B3667C">
    <w:pPr>
      <w:pStyle w:val="NoSpacing"/>
    </w:pPr>
    <w: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layout table"/>
      <w:tblDescription w:val="layout table"/>
    </w:tblPr>
    <w:tblGrid>
      <w:gridCol w:w="6804"/>
      <w:gridCol w:w="3770"/>
    </w:tblGrid>
    <w:tr w:rsidR="00E33C1E" w:rsidTr="00B3667C">
      <w:trPr>
        <w:cnfStyle w:val="100000000000" w:firstRow="1" w:lastRow="0" w:firstColumn="0" w:lastColumn="0" w:oddVBand="0" w:evenVBand="0" w:oddHBand="0" w:evenHBand="0" w:firstRowFirstColumn="0" w:firstRowLastColumn="0" w:lastRowFirstColumn="0" w:lastRowLastColumn="0"/>
        <w:tblHeader/>
      </w:trPr>
      <w:tc>
        <w:tcPr>
          <w:tcW w:w="6804" w:type="dxa"/>
        </w:tcPr>
        <w:p w:rsidR="00E33C1E" w:rsidRDefault="00E33C1E" w:rsidP="00B3667C">
          <w:pPr>
            <w:pStyle w:val="NoSpacing"/>
            <w:rPr>
              <w:rFonts w:ascii="Agency FB" w:hAnsi="Agency FB"/>
              <w:sz w:val="20"/>
            </w:rPr>
          </w:pPr>
          <w:r>
            <w:rPr>
              <w:rFonts w:ascii="Agency FB" w:hAnsi="Agency FB"/>
              <w:noProof/>
              <w:color w:val="000080"/>
              <w:sz w:val="96"/>
              <w:szCs w:val="104"/>
              <w:lang w:eastAsia="en-AU"/>
            </w:rPr>
            <w:drawing>
              <wp:inline distT="0" distB="0" distL="0" distR="0">
                <wp:extent cx="423545" cy="744855"/>
                <wp:effectExtent l="0" t="0" r="0" b="0"/>
                <wp:docPr id="12" name="Picture 12" title="Certified System Market &amp; Social Research ISO 20252 Sai Global"/>
                <wp:cNvGraphicFramePr/>
                <a:graphic xmlns:a="http://schemas.openxmlformats.org/drawingml/2006/main">
                  <a:graphicData uri="http://schemas.openxmlformats.org/drawingml/2006/picture">
                    <pic:pic xmlns:pic="http://schemas.openxmlformats.org/drawingml/2006/picture">
                      <pic:nvPicPr>
                        <pic:cNvPr id="7" name="Picture 7" title="Certified System Market &amp; Social Research ISO 20252 Sai Globa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47395"/>
                        </a:xfrm>
                        <a:prstGeom prst="rect">
                          <a:avLst/>
                        </a:prstGeom>
                        <a:noFill/>
                        <a:ln>
                          <a:noFill/>
                        </a:ln>
                      </pic:spPr>
                    </pic:pic>
                  </a:graphicData>
                </a:graphic>
              </wp:inline>
            </w:drawing>
          </w:r>
        </w:p>
        <w:p w:rsidR="00E33C1E" w:rsidRDefault="00E33C1E" w:rsidP="00B3667C">
          <w:pPr>
            <w:pStyle w:val="NoSpacing"/>
            <w:rPr>
              <w:rFonts w:ascii="Agency FB" w:hAnsi="Agency FB"/>
              <w:sz w:val="20"/>
            </w:rPr>
          </w:pPr>
        </w:p>
      </w:tc>
      <w:tc>
        <w:tcPr>
          <w:tcW w:w="3770" w:type="dxa"/>
        </w:tcPr>
        <w:p w:rsidR="00E33C1E" w:rsidRDefault="00E33C1E" w:rsidP="00B3667C">
          <w:pPr>
            <w:pStyle w:val="NoSpacing"/>
            <w:rPr>
              <w:rFonts w:ascii="Agency FB" w:hAnsi="Agency FB"/>
              <w:sz w:val="20"/>
            </w:rPr>
          </w:pPr>
          <w:r>
            <w:rPr>
              <w:noProof/>
              <w:lang w:eastAsia="en-AU"/>
            </w:rPr>
            <w:drawing>
              <wp:inline distT="0" distB="0" distL="0" distR="0">
                <wp:extent cx="1668145" cy="922655"/>
                <wp:effectExtent l="0" t="0" r="0" b="0"/>
                <wp:docPr id="10" name="Picture 10" title="McNair Ingenuity Research"/>
                <wp:cNvGraphicFramePr/>
                <a:graphic xmlns:a="http://schemas.openxmlformats.org/drawingml/2006/main">
                  <a:graphicData uri="http://schemas.openxmlformats.org/drawingml/2006/picture">
                    <pic:pic xmlns:pic="http://schemas.openxmlformats.org/drawingml/2006/picture">
                      <pic:nvPicPr>
                        <pic:cNvPr id="8" name="Picture 76" title="McNair Ingenuity Research"/>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33C1E" w:rsidRDefault="00E33C1E" w:rsidP="00B3667C">
          <w:pPr>
            <w:pStyle w:val="NoSpacing"/>
            <w:rPr>
              <w:rFonts w:ascii="Agency FB" w:hAnsi="Agency FB"/>
              <w:sz w:val="20"/>
            </w:rPr>
          </w:pPr>
        </w:p>
      </w:tc>
    </w:tr>
  </w:tbl>
  <w:p w:rsidR="00E33C1E" w:rsidRDefault="00E33C1E" w:rsidP="00B3667C">
    <w:pPr>
      <w:tabs>
        <w:tab w:val="left" w:pos="32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3E29B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8766BC8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7E96D680"/>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F1F4BBE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320D42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E8C1DF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92670D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EB20CF0"/>
    <w:lvl w:ilvl="0">
      <w:start w:val="1"/>
      <w:numFmt w:val="decimal"/>
      <w:pStyle w:val="ListNumber"/>
      <w:lvlText w:val="%1."/>
      <w:lvlJc w:val="left"/>
      <w:pPr>
        <w:tabs>
          <w:tab w:val="num" w:pos="360"/>
        </w:tabs>
        <w:ind w:left="360" w:hanging="360"/>
      </w:pPr>
    </w:lvl>
  </w:abstractNum>
  <w:abstractNum w:abstractNumId="8" w15:restartNumberingAfterBreak="0">
    <w:nsid w:val="05D57614"/>
    <w:multiLevelType w:val="multilevel"/>
    <w:tmpl w:val="3AF2A03A"/>
    <w:lvl w:ilvl="0">
      <w:start w:val="1"/>
      <w:numFmt w:val="decimal"/>
      <w:lvlText w:val="%1."/>
      <w:lvlJc w:val="left"/>
      <w:pPr>
        <w:tabs>
          <w:tab w:val="num" w:pos="567"/>
        </w:tabs>
        <w:ind w:left="567" w:hanging="567"/>
      </w:pPr>
      <w:rPr>
        <w:rFonts w:ascii="Times New Roman" w:hAnsi="Times New Roman" w:cs="Times New Roman"/>
      </w:rPr>
    </w:lvl>
    <w:lvl w:ilvl="1">
      <w:start w:val="1"/>
      <w:numFmt w:val="decimal"/>
      <w:pStyle w:val="TableNumberLevel1"/>
      <w:lvlText w:val="%1.%2."/>
      <w:lvlJc w:val="left"/>
      <w:pPr>
        <w:tabs>
          <w:tab w:val="num" w:pos="567"/>
        </w:tabs>
        <w:ind w:left="567" w:hanging="567"/>
      </w:pPr>
      <w:rPr>
        <w:rFonts w:ascii="Times New Roman" w:hAnsi="Times New Roman" w:cs="Times New Roman"/>
      </w:rPr>
    </w:lvl>
    <w:lvl w:ilvl="2">
      <w:start w:val="1"/>
      <w:numFmt w:val="decimal"/>
      <w:pStyle w:val="TableNumberLevel2"/>
      <w:lvlText w:val="%1.%2.%3."/>
      <w:lvlJc w:val="left"/>
      <w:pPr>
        <w:tabs>
          <w:tab w:val="num" w:pos="567"/>
        </w:tabs>
        <w:ind w:left="567" w:hanging="567"/>
      </w:pPr>
      <w:rPr>
        <w:rFonts w:ascii="Times New Roman" w:hAnsi="Times New Roman" w:cs="Times New Roman"/>
      </w:rPr>
    </w:lvl>
    <w:lvl w:ilvl="3">
      <w:start w:val="1"/>
      <w:numFmt w:val="lowerLetter"/>
      <w:pStyle w:val="TableNumberLevel3"/>
      <w:lvlText w:val="%4."/>
      <w:lvlJc w:val="left"/>
      <w:pPr>
        <w:tabs>
          <w:tab w:val="num" w:pos="850"/>
        </w:tabs>
        <w:ind w:left="850" w:hanging="283"/>
      </w:pPr>
      <w:rPr>
        <w:rFonts w:ascii="Times New Roman" w:hAnsi="Times New Roman" w:cs="Times New Roman"/>
      </w:rPr>
    </w:lvl>
    <w:lvl w:ilvl="4">
      <w:start w:val="1"/>
      <w:numFmt w:val="bullet"/>
      <w:pStyle w:val="TableNumberLevel4"/>
      <w:lvlText w:val="–"/>
      <w:lvlJc w:val="left"/>
      <w:pPr>
        <w:tabs>
          <w:tab w:val="num" w:pos="1134"/>
        </w:tabs>
        <w:ind w:left="1134" w:hanging="284"/>
      </w:pPr>
      <w:rPr>
        <w:b w:val="0"/>
        <w:i w:val="0"/>
      </w:rPr>
    </w:lvl>
    <w:lvl w:ilvl="5">
      <w:start w:val="1"/>
      <w:numFmt w:val="bullet"/>
      <w:pStyle w:val="TableNumberLevel5"/>
      <w:lvlText w:val="–"/>
      <w:lvlJc w:val="left"/>
      <w:pPr>
        <w:tabs>
          <w:tab w:val="num" w:pos="1417"/>
        </w:tabs>
        <w:ind w:left="1417" w:hanging="283"/>
      </w:pPr>
      <w:rPr>
        <w:b w:val="0"/>
        <w:i w:val="0"/>
      </w:rPr>
    </w:lvl>
    <w:lvl w:ilvl="6">
      <w:start w:val="1"/>
      <w:numFmt w:val="bullet"/>
      <w:pStyle w:val="TableNumberLevel6"/>
      <w:lvlText w:val="–"/>
      <w:lvlJc w:val="left"/>
      <w:pPr>
        <w:tabs>
          <w:tab w:val="num" w:pos="1701"/>
        </w:tabs>
        <w:ind w:left="1701" w:hanging="284"/>
      </w:pPr>
      <w:rPr>
        <w:b w:val="0"/>
        <w:i w:val="0"/>
      </w:rPr>
    </w:lvl>
    <w:lvl w:ilvl="7">
      <w:start w:val="1"/>
      <w:numFmt w:val="bullet"/>
      <w:pStyle w:val="TableNumberLevel7"/>
      <w:lvlText w:val="–"/>
      <w:lvlJc w:val="left"/>
      <w:pPr>
        <w:tabs>
          <w:tab w:val="num" w:pos="1984"/>
        </w:tabs>
        <w:ind w:left="1984" w:hanging="283"/>
      </w:pPr>
      <w:rPr>
        <w:b w:val="0"/>
        <w:i w:val="0"/>
      </w:rPr>
    </w:lvl>
    <w:lvl w:ilvl="8">
      <w:start w:val="1"/>
      <w:numFmt w:val="bullet"/>
      <w:pStyle w:val="TableNumberLevel8"/>
      <w:lvlText w:val="–"/>
      <w:lvlJc w:val="left"/>
      <w:pPr>
        <w:tabs>
          <w:tab w:val="num" w:pos="2268"/>
        </w:tabs>
        <w:ind w:left="2268" w:hanging="284"/>
      </w:pPr>
      <w:rPr>
        <w:b w:val="0"/>
        <w:i w:val="0"/>
      </w:rPr>
    </w:lvl>
  </w:abstractNum>
  <w:abstractNum w:abstractNumId="9"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C45895"/>
    <w:multiLevelType w:val="hybridMultilevel"/>
    <w:tmpl w:val="0304034C"/>
    <w:lvl w:ilvl="0" w:tplc="685C23FC">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743376"/>
    <w:multiLevelType w:val="multilevel"/>
    <w:tmpl w:val="B5027A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A9507D1"/>
    <w:multiLevelType w:val="hybridMultilevel"/>
    <w:tmpl w:val="92983D6A"/>
    <w:lvl w:ilvl="0" w:tplc="E45EA4A6">
      <w:start w:val="1"/>
      <w:numFmt w:val="decimal"/>
      <w:lvlText w:val="%1."/>
      <w:lvlJc w:val="left"/>
      <w:pPr>
        <w:tabs>
          <w:tab w:val="num" w:pos="360"/>
        </w:tabs>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351448"/>
    <w:multiLevelType w:val="multilevel"/>
    <w:tmpl w:val="09568CDE"/>
    <w:lvl w:ilvl="0">
      <w:start w:val="1"/>
      <w:numFmt w:val="decimal"/>
      <w:pStyle w:val="ListBullet"/>
      <w:lvlText w:val="%1."/>
      <w:lvlJc w:val="left"/>
      <w:pPr>
        <w:tabs>
          <w:tab w:val="num" w:pos="680"/>
        </w:tabs>
        <w:ind w:left="680" w:hanging="680"/>
      </w:pPr>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cs="Times New Roman"/>
      </w:rPr>
    </w:lvl>
    <w:lvl w:ilvl="2">
      <w:start w:val="1"/>
      <w:numFmt w:val="lowerLetter"/>
      <w:lvlText w:val="(%3)"/>
      <w:lvlJc w:val="left"/>
      <w:pPr>
        <w:tabs>
          <w:tab w:val="num" w:pos="1391"/>
        </w:tabs>
        <w:ind w:left="1391" w:hanging="681"/>
      </w:pPr>
      <w:rPr>
        <w:rFonts w:cs="Times New Roman"/>
        <w:b w:val="0"/>
        <w:i w:val="0"/>
      </w:rPr>
    </w:lvl>
    <w:lvl w:ilvl="3">
      <w:start w:val="1"/>
      <w:numFmt w:val="lowerRoman"/>
      <w:pStyle w:val="MELegal4"/>
      <w:lvlText w:val="(%4)"/>
      <w:lvlJc w:val="left"/>
      <w:pPr>
        <w:tabs>
          <w:tab w:val="num" w:pos="2081"/>
        </w:tabs>
        <w:ind w:left="2041" w:hanging="680"/>
      </w:pPr>
      <w:rPr>
        <w:rFonts w:cs="Times New Roman"/>
        <w:b w:val="0"/>
        <w:i w:val="0"/>
      </w:rPr>
    </w:lvl>
    <w:lvl w:ilvl="4">
      <w:start w:val="1"/>
      <w:numFmt w:val="upperLetter"/>
      <w:lvlText w:val="(%5)"/>
      <w:lvlJc w:val="left"/>
      <w:pPr>
        <w:tabs>
          <w:tab w:val="num" w:pos="2722"/>
        </w:tabs>
        <w:ind w:left="2722" w:hanging="681"/>
      </w:pPr>
      <w:rPr>
        <w:rFonts w:cs="Times New Roman"/>
        <w:b w:val="0"/>
        <w:i w:val="0"/>
      </w:rPr>
    </w:lvl>
    <w:lvl w:ilvl="5">
      <w:start w:val="1"/>
      <w:numFmt w:val="upperRoman"/>
      <w:lvlText w:val="(%6)"/>
      <w:lvlJc w:val="left"/>
      <w:pPr>
        <w:tabs>
          <w:tab w:val="num" w:pos="3442"/>
        </w:tabs>
        <w:ind w:left="3402" w:hanging="680"/>
      </w:pPr>
      <w:rPr>
        <w:rFonts w:cs="Times New Roman"/>
      </w:rPr>
    </w:lvl>
    <w:lvl w:ilvl="6">
      <w:start w:val="1"/>
      <w:numFmt w:val="none"/>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14" w15:restartNumberingAfterBreak="0">
    <w:nsid w:val="25514D4F"/>
    <w:multiLevelType w:val="hybridMultilevel"/>
    <w:tmpl w:val="90D23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69502A"/>
    <w:multiLevelType w:val="hybridMultilevel"/>
    <w:tmpl w:val="33081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82795"/>
    <w:multiLevelType w:val="hybridMultilevel"/>
    <w:tmpl w:val="B8C60EE6"/>
    <w:lvl w:ilvl="0" w:tplc="609837A6">
      <w:start w:val="1"/>
      <w:numFmt w:val="decimal"/>
      <w:lvlText w:val="%1."/>
      <w:lvlJc w:val="left"/>
      <w:pPr>
        <w:tabs>
          <w:tab w:val="num" w:pos="360"/>
        </w:tabs>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CC4FEE"/>
    <w:multiLevelType w:val="multilevel"/>
    <w:tmpl w:val="65AC05B0"/>
    <w:lvl w:ilvl="0">
      <w:start w:val="1"/>
      <w:numFmt w:val="decimal"/>
      <w:pStyle w:val="Default"/>
      <w:lvlText w:val="%1."/>
      <w:lvlJc w:val="left"/>
      <w:pPr>
        <w:tabs>
          <w:tab w:val="num" w:pos="0"/>
        </w:tabs>
        <w:ind w:hanging="1134"/>
      </w:pPr>
      <w:rPr>
        <w:rFonts w:cs="Times New Roman"/>
        <w:sz w:val="20"/>
      </w:rPr>
    </w:lvl>
    <w:lvl w:ilvl="1">
      <w:start w:val="1"/>
      <w:numFmt w:val="decimal"/>
      <w:lvlText w:val="%1.%2."/>
      <w:lvlJc w:val="left"/>
      <w:pPr>
        <w:tabs>
          <w:tab w:val="num" w:pos="1134"/>
        </w:tabs>
        <w:ind w:left="1134" w:hanging="1134"/>
      </w:pPr>
      <w:rPr>
        <w:rFonts w:cs="Times New Roman"/>
        <w:sz w:val="20"/>
      </w:rPr>
    </w:lvl>
    <w:lvl w:ilvl="2">
      <w:start w:val="1"/>
      <w:numFmt w:val="lowerLetter"/>
      <w:lvlText w:val="%3)"/>
      <w:lvlJc w:val="left"/>
      <w:pPr>
        <w:tabs>
          <w:tab w:val="num" w:pos="-774"/>
        </w:tabs>
        <w:ind w:left="-774" w:hanging="360"/>
      </w:pPr>
      <w:rPr>
        <w:rFonts w:cs="Times New Roman"/>
        <w:sz w:val="20"/>
      </w:rPr>
    </w:lvl>
    <w:lvl w:ilvl="3">
      <w:start w:val="1"/>
      <w:numFmt w:val="lowerLetter"/>
      <w:lvlText w:val="%4."/>
      <w:lvlJc w:val="left"/>
      <w:pPr>
        <w:tabs>
          <w:tab w:val="num" w:pos="425"/>
        </w:tabs>
        <w:ind w:left="425" w:hanging="425"/>
      </w:pPr>
      <w:rPr>
        <w:rFonts w:cs="Times New Roman"/>
        <w:b w:val="0"/>
      </w:rPr>
    </w:lvl>
    <w:lvl w:ilvl="4">
      <w:start w:val="1"/>
      <w:numFmt w:val="upperLetter"/>
      <w:lvlText w:val="%5."/>
      <w:lvlJc w:val="left"/>
      <w:pPr>
        <w:tabs>
          <w:tab w:val="num" w:pos="850"/>
        </w:tabs>
        <w:ind w:left="850" w:hanging="425"/>
      </w:pPr>
      <w:rPr>
        <w:rFonts w:cs="Times New Roman"/>
      </w:rPr>
    </w:lvl>
    <w:lvl w:ilvl="5">
      <w:start w:val="1"/>
      <w:numFmt w:val="upperLetter"/>
      <w:lvlText w:val="%5."/>
      <w:lvlJc w:val="left"/>
      <w:pPr>
        <w:tabs>
          <w:tab w:val="num" w:pos="850"/>
        </w:tabs>
        <w:ind w:left="850" w:hanging="425"/>
      </w:pPr>
      <w:rPr>
        <w:rFonts w:cs="Times New Roman"/>
      </w:rPr>
    </w:lvl>
    <w:lvl w:ilvl="6">
      <w:start w:val="1"/>
      <w:numFmt w:val="upperLetter"/>
      <w:lvlText w:val="%5."/>
      <w:lvlJc w:val="left"/>
      <w:pPr>
        <w:tabs>
          <w:tab w:val="num" w:pos="850"/>
        </w:tabs>
        <w:ind w:left="850" w:hanging="425"/>
      </w:pPr>
      <w:rPr>
        <w:rFonts w:cs="Times New Roman"/>
      </w:rPr>
    </w:lvl>
    <w:lvl w:ilvl="7">
      <w:start w:val="1"/>
      <w:numFmt w:val="upperLetter"/>
      <w:lvlText w:val="%5."/>
      <w:lvlJc w:val="left"/>
      <w:pPr>
        <w:tabs>
          <w:tab w:val="num" w:pos="850"/>
        </w:tabs>
        <w:ind w:left="850" w:hanging="425"/>
      </w:pPr>
      <w:rPr>
        <w:rFonts w:cs="Times New Roman"/>
      </w:rPr>
    </w:lvl>
    <w:lvl w:ilvl="8">
      <w:start w:val="1"/>
      <w:numFmt w:val="upperLetter"/>
      <w:lvlText w:val="%5."/>
      <w:lvlJc w:val="left"/>
      <w:pPr>
        <w:tabs>
          <w:tab w:val="num" w:pos="850"/>
        </w:tabs>
        <w:ind w:left="850" w:hanging="425"/>
      </w:pPr>
      <w:rPr>
        <w:rFonts w:cs="Times New Roman"/>
      </w:rPr>
    </w:lvl>
  </w:abstractNum>
  <w:abstractNum w:abstractNumId="18" w15:restartNumberingAfterBreak="0">
    <w:nsid w:val="32EC50A6"/>
    <w:multiLevelType w:val="hybridMultilevel"/>
    <w:tmpl w:val="9048C0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810013C"/>
    <w:multiLevelType w:val="multilevel"/>
    <w:tmpl w:val="E800F128"/>
    <w:lvl w:ilvl="0">
      <w:start w:val="1"/>
      <w:numFmt w:val="decimal"/>
      <w:pStyle w:val="ScheduleHeading"/>
      <w:suff w:val="space"/>
      <w:lvlText w:val="Schedule %1."/>
      <w:lvlJc w:val="left"/>
      <w:pPr>
        <w:tabs>
          <w:tab w:val="num" w:pos="-424"/>
        </w:tabs>
        <w:ind w:left="-424" w:firstLine="1134"/>
      </w:pPr>
      <w:rPr>
        <w:rFonts w:cs="Times New Roman"/>
      </w:rPr>
    </w:lvl>
    <w:lvl w:ilvl="1">
      <w:start w:val="1"/>
      <w:numFmt w:val="upperLetter"/>
      <w:pStyle w:val="ScheduleLevel1"/>
      <w:lvlText w:val="%2."/>
      <w:lvlJc w:val="left"/>
      <w:pPr>
        <w:tabs>
          <w:tab w:val="num" w:pos="710"/>
        </w:tabs>
        <w:ind w:hanging="1134"/>
      </w:pPr>
      <w:rPr>
        <w:rFonts w:cs="Times New Roman"/>
        <w:sz w:val="20"/>
      </w:rPr>
    </w:lvl>
    <w:lvl w:ilvl="2">
      <w:start w:val="1"/>
      <w:numFmt w:val="decimal"/>
      <w:pStyle w:val="ScheduleLevel2"/>
      <w:lvlText w:val="%2.%3."/>
      <w:lvlJc w:val="left"/>
      <w:pPr>
        <w:tabs>
          <w:tab w:val="num" w:pos="710"/>
        </w:tabs>
        <w:ind w:hanging="1134"/>
      </w:pPr>
      <w:rPr>
        <w:rFonts w:cs="Times New Roman"/>
        <w:sz w:val="20"/>
      </w:rPr>
    </w:lvl>
    <w:lvl w:ilvl="3">
      <w:start w:val="1"/>
      <w:numFmt w:val="decimal"/>
      <w:pStyle w:val="ScheduleLevel3"/>
      <w:lvlText w:val="%2.%3.%4."/>
      <w:lvlJc w:val="left"/>
      <w:pPr>
        <w:tabs>
          <w:tab w:val="num" w:pos="1844"/>
        </w:tabs>
        <w:ind w:left="1844" w:hanging="1134"/>
      </w:pPr>
      <w:rPr>
        <w:rFonts w:cs="Times New Roman"/>
        <w:sz w:val="20"/>
      </w:rPr>
    </w:lvl>
    <w:lvl w:ilvl="4">
      <w:start w:val="1"/>
      <w:numFmt w:val="lowerLetter"/>
      <w:pStyle w:val="ScheduleLevel4"/>
      <w:lvlText w:val="%5."/>
      <w:lvlJc w:val="left"/>
      <w:pPr>
        <w:tabs>
          <w:tab w:val="num" w:pos="1135"/>
        </w:tabs>
        <w:ind w:left="1135" w:hanging="425"/>
      </w:pPr>
      <w:rPr>
        <w:rFonts w:cs="Times New Roman"/>
      </w:rPr>
    </w:lvl>
    <w:lvl w:ilvl="5">
      <w:start w:val="1"/>
      <w:numFmt w:val="upperLetter"/>
      <w:pStyle w:val="ScheduleLevel5"/>
      <w:lvlText w:val="%6."/>
      <w:lvlJc w:val="left"/>
      <w:pPr>
        <w:tabs>
          <w:tab w:val="num" w:pos="1560"/>
        </w:tabs>
        <w:ind w:left="1560" w:hanging="425"/>
      </w:pPr>
      <w:rPr>
        <w:rFonts w:cs="Times New Roman"/>
      </w:rPr>
    </w:lvl>
    <w:lvl w:ilvl="6">
      <w:start w:val="1"/>
      <w:numFmt w:val="upperLetter"/>
      <w:pStyle w:val="ScheduleLevel6"/>
      <w:lvlText w:val="%6."/>
      <w:lvlJc w:val="left"/>
      <w:pPr>
        <w:tabs>
          <w:tab w:val="num" w:pos="1560"/>
        </w:tabs>
        <w:ind w:left="1560" w:hanging="425"/>
      </w:pPr>
      <w:rPr>
        <w:rFonts w:cs="Times New Roman"/>
      </w:rPr>
    </w:lvl>
    <w:lvl w:ilvl="7">
      <w:start w:val="1"/>
      <w:numFmt w:val="upperLetter"/>
      <w:pStyle w:val="ScheduleLevel7"/>
      <w:lvlText w:val="%6."/>
      <w:lvlJc w:val="left"/>
      <w:pPr>
        <w:tabs>
          <w:tab w:val="num" w:pos="1560"/>
        </w:tabs>
        <w:ind w:left="1560" w:hanging="425"/>
      </w:pPr>
      <w:rPr>
        <w:rFonts w:cs="Times New Roman"/>
      </w:rPr>
    </w:lvl>
    <w:lvl w:ilvl="8">
      <w:start w:val="1"/>
      <w:numFmt w:val="upperLetter"/>
      <w:pStyle w:val="ScheduleLevel8"/>
      <w:lvlText w:val="%6."/>
      <w:lvlJc w:val="left"/>
      <w:pPr>
        <w:tabs>
          <w:tab w:val="num" w:pos="1560"/>
        </w:tabs>
        <w:ind w:left="1560" w:hanging="425"/>
      </w:pPr>
      <w:rPr>
        <w:rFonts w:cs="Times New Roman"/>
      </w:rPr>
    </w:lvl>
  </w:abstractNum>
  <w:abstractNum w:abstractNumId="20" w15:restartNumberingAfterBreak="0">
    <w:nsid w:val="383175A3"/>
    <w:multiLevelType w:val="multilevel"/>
    <w:tmpl w:val="0E8EDF1E"/>
    <w:lvl w:ilvl="0">
      <w:start w:val="1"/>
      <w:numFmt w:val="decimal"/>
      <w:lvlText w:val="%1"/>
      <w:lvlJc w:val="left"/>
      <w:pPr>
        <w:tabs>
          <w:tab w:val="num" w:pos="851"/>
        </w:tabs>
        <w:ind w:left="851" w:hanging="851"/>
      </w:pPr>
      <w:rPr>
        <w:rFonts w:ascii="Arial Bold" w:hAnsi="Arial Bold" w:cs="Times New Roman" w:hint="default"/>
        <w:b/>
        <w:i w:val="0"/>
        <w:caps/>
        <w:sz w:val="22"/>
      </w:rPr>
    </w:lvl>
    <w:lvl w:ilvl="1">
      <w:start w:val="1"/>
      <w:numFmt w:val="decimal"/>
      <w:lvlText w:val="%1.%2"/>
      <w:lvlJc w:val="left"/>
      <w:pPr>
        <w:tabs>
          <w:tab w:val="num" w:pos="851"/>
        </w:tabs>
        <w:ind w:left="851" w:hanging="851"/>
      </w:pPr>
      <w:rPr>
        <w:rFonts w:cs="Times New Roman" w:hint="default"/>
      </w:rPr>
    </w:lvl>
    <w:lvl w:ilvl="2">
      <w:start w:val="1"/>
      <w:numFmt w:val="lowerLetter"/>
      <w:lvlText w:val="(%3)"/>
      <w:lvlJc w:val="left"/>
      <w:pPr>
        <w:tabs>
          <w:tab w:val="num" w:pos="1418"/>
        </w:tabs>
        <w:ind w:left="1418" w:hanging="567"/>
      </w:pPr>
      <w:rPr>
        <w:rFonts w:cs="Times New Roman" w:hint="default"/>
      </w:rPr>
    </w:lvl>
    <w:lvl w:ilvl="3">
      <w:start w:val="1"/>
      <w:numFmt w:val="lowerRoman"/>
      <w:lvlText w:val="(%4)"/>
      <w:lvlJc w:val="left"/>
      <w:pPr>
        <w:tabs>
          <w:tab w:val="num" w:pos="2138"/>
        </w:tabs>
        <w:ind w:left="1985" w:hanging="567"/>
      </w:pPr>
      <w:rPr>
        <w:rFonts w:cs="Times New Roman" w:hint="default"/>
      </w:rPr>
    </w:lvl>
    <w:lvl w:ilvl="4">
      <w:start w:val="1"/>
      <w:numFmt w:val="upperLetter"/>
      <w:lvlText w:val="(%5)"/>
      <w:lvlJc w:val="left"/>
      <w:pPr>
        <w:tabs>
          <w:tab w:val="num" w:pos="2345"/>
        </w:tabs>
        <w:ind w:left="2268" w:hanging="283"/>
      </w:pPr>
      <w:rPr>
        <w:rFonts w:ascii="Arial" w:hAnsi="Arial" w:cs="Times New Roman" w:hint="default"/>
        <w:b w:val="0"/>
        <w:i w:val="0"/>
        <w:sz w:val="22"/>
      </w:rPr>
    </w:lvl>
    <w:lvl w:ilvl="5">
      <w:start w:val="1"/>
      <w:numFmt w:val="upperRoman"/>
      <w:lvlText w:val="(%6)"/>
      <w:lvlJc w:val="left"/>
      <w:pPr>
        <w:tabs>
          <w:tab w:val="num" w:pos="3272"/>
        </w:tabs>
        <w:ind w:left="3119" w:hanging="567"/>
      </w:pPr>
      <w:rPr>
        <w:rFonts w:ascii="Arial" w:hAnsi="Arial" w:cs="Times New Roman" w:hint="default"/>
        <w:b w:val="0"/>
        <w:i w:val="0"/>
        <w:sz w:val="22"/>
      </w:rPr>
    </w:lvl>
    <w:lvl w:ilvl="6">
      <w:start w:val="1"/>
      <w:numFmt w:val="decimal"/>
      <w:lvlText w:val="(%7)"/>
      <w:lvlJc w:val="left"/>
      <w:pPr>
        <w:tabs>
          <w:tab w:val="num" w:pos="3629"/>
        </w:tabs>
        <w:ind w:left="3629" w:hanging="510"/>
      </w:pPr>
      <w:rPr>
        <w:rFonts w:ascii="Arial" w:hAnsi="Arial" w:cs="Times New Roman" w:hint="default"/>
        <w:b w:val="0"/>
        <w:i w:val="0"/>
        <w:sz w:val="22"/>
      </w:rPr>
    </w:lvl>
    <w:lvl w:ilvl="7">
      <w:start w:val="1"/>
      <w:numFmt w:val="lowerLetter"/>
      <w:lvlText w:val="[%8]"/>
      <w:lvlJc w:val="left"/>
      <w:pPr>
        <w:tabs>
          <w:tab w:val="num" w:pos="4253"/>
        </w:tabs>
        <w:ind w:left="4253" w:hanging="567"/>
      </w:pPr>
      <w:rPr>
        <w:rFonts w:ascii="Arial" w:hAnsi="Arial" w:cs="Times New Roman" w:hint="default"/>
        <w:b w:val="0"/>
        <w:i w:val="0"/>
        <w:sz w:val="22"/>
      </w:rPr>
    </w:lvl>
    <w:lvl w:ilvl="8">
      <w:start w:val="1"/>
      <w:numFmt w:val="lowerRoman"/>
      <w:lvlText w:val="[%9]"/>
      <w:lvlJc w:val="left"/>
      <w:pPr>
        <w:tabs>
          <w:tab w:val="num" w:pos="4973"/>
        </w:tabs>
        <w:ind w:left="4820" w:hanging="567"/>
      </w:pPr>
      <w:rPr>
        <w:rFonts w:ascii="Arial" w:hAnsi="Arial" w:cs="Times New Roman" w:hint="default"/>
        <w:b w:val="0"/>
        <w:i w:val="0"/>
        <w:sz w:val="22"/>
      </w:rPr>
    </w:lvl>
  </w:abstractNum>
  <w:abstractNum w:abstractNumId="21" w15:restartNumberingAfterBreak="0">
    <w:nsid w:val="3AD06FF0"/>
    <w:multiLevelType w:val="multilevel"/>
    <w:tmpl w:val="D84685FE"/>
    <w:lvl w:ilvl="0">
      <w:start w:val="1"/>
      <w:numFmt w:val="none"/>
      <w:pStyle w:val="ScheduleText4"/>
      <w:lvlText w:val=""/>
      <w:lvlJc w:val="left"/>
      <w:rPr>
        <w:rFonts w:cs="Times New Roman"/>
      </w:rPr>
    </w:lvl>
    <w:lvl w:ilvl="1">
      <w:start w:val="1"/>
      <w:numFmt w:val="lowerLetter"/>
      <w:pStyle w:val="ScheduleText4Numbered"/>
      <w:lvlText w:val="(%2%1)"/>
      <w:lvlJc w:val="left"/>
      <w:pPr>
        <w:ind w:left="680" w:hanging="680"/>
      </w:pPr>
      <w:rPr>
        <w:rFonts w:cs="Times New Roman"/>
      </w:rPr>
    </w:lvl>
    <w:lvl w:ilvl="2">
      <w:start w:val="1"/>
      <w:numFmt w:val="decimal"/>
      <w:lvlText w:val="%3%1"/>
      <w:lvlJc w:val="left"/>
      <w:pPr>
        <w:tabs>
          <w:tab w:val="num" w:pos="1418"/>
        </w:tabs>
        <w:ind w:left="1418" w:hanging="698"/>
      </w:pPr>
      <w:rPr>
        <w:rFonts w:cs="Times New Roman"/>
      </w:rPr>
    </w:lvl>
    <w:lvl w:ilvl="3">
      <w:start w:val="1"/>
      <w:numFmt w:val="lowerLetter"/>
      <w:lvlText w:val="(%4)"/>
      <w:lvlJc w:val="left"/>
      <w:pPr>
        <w:tabs>
          <w:tab w:val="num" w:pos="680"/>
        </w:tabs>
        <w:ind w:left="1361" w:hanging="681"/>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1870F7E"/>
    <w:multiLevelType w:val="hybridMultilevel"/>
    <w:tmpl w:val="92983D6A"/>
    <w:lvl w:ilvl="0" w:tplc="E45EA4A6">
      <w:start w:val="1"/>
      <w:numFmt w:val="decimal"/>
      <w:lvlText w:val="%1."/>
      <w:lvlJc w:val="left"/>
      <w:pPr>
        <w:tabs>
          <w:tab w:val="num" w:pos="360"/>
        </w:tabs>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6D201E"/>
    <w:multiLevelType w:val="hybridMultilevel"/>
    <w:tmpl w:val="CA64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D094F"/>
    <w:multiLevelType w:val="hybridMultilevel"/>
    <w:tmpl w:val="CEA07E58"/>
    <w:lvl w:ilvl="0" w:tplc="0C090001">
      <w:start w:val="1"/>
      <w:numFmt w:val="bullet"/>
      <w:pStyle w:val="ListNumber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6039EE"/>
    <w:multiLevelType w:val="hybridMultilevel"/>
    <w:tmpl w:val="4C04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19422C"/>
    <w:multiLevelType w:val="hybridMultilevel"/>
    <w:tmpl w:val="5ED6C358"/>
    <w:lvl w:ilvl="0" w:tplc="0024E4D2">
      <w:start w:val="1"/>
      <w:numFmt w:val="bullet"/>
      <w:pStyle w:val="Listparagraphmain"/>
      <w:lvlText w:val=""/>
      <w:lvlJc w:val="left"/>
      <w:pPr>
        <w:tabs>
          <w:tab w:val="num" w:pos="360"/>
        </w:tabs>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575A6B3E"/>
    <w:multiLevelType w:val="hybridMultilevel"/>
    <w:tmpl w:val="D7348892"/>
    <w:lvl w:ilvl="0" w:tplc="0C090001">
      <w:start w:val="1"/>
      <w:numFmt w:val="bullet"/>
      <w:lvlText w:val=""/>
      <w:lvlJc w:val="left"/>
      <w:pPr>
        <w:ind w:left="496" w:hanging="360"/>
      </w:pPr>
      <w:rPr>
        <w:rFonts w:ascii="Symbol" w:hAnsi="Symbol" w:hint="default"/>
      </w:rPr>
    </w:lvl>
    <w:lvl w:ilvl="1" w:tplc="0C090003">
      <w:start w:val="1"/>
      <w:numFmt w:val="bullet"/>
      <w:lvlText w:val="o"/>
      <w:lvlJc w:val="left"/>
      <w:pPr>
        <w:ind w:left="1216" w:hanging="360"/>
      </w:pPr>
      <w:rPr>
        <w:rFonts w:ascii="Courier New" w:hAnsi="Courier New" w:cs="Courier New" w:hint="default"/>
      </w:rPr>
    </w:lvl>
    <w:lvl w:ilvl="2" w:tplc="0C090005" w:tentative="1">
      <w:start w:val="1"/>
      <w:numFmt w:val="bullet"/>
      <w:lvlText w:val=""/>
      <w:lvlJc w:val="left"/>
      <w:pPr>
        <w:ind w:left="1936" w:hanging="360"/>
      </w:pPr>
      <w:rPr>
        <w:rFonts w:ascii="Wingdings" w:hAnsi="Wingdings" w:hint="default"/>
      </w:rPr>
    </w:lvl>
    <w:lvl w:ilvl="3" w:tplc="0C090001" w:tentative="1">
      <w:start w:val="1"/>
      <w:numFmt w:val="bullet"/>
      <w:lvlText w:val=""/>
      <w:lvlJc w:val="left"/>
      <w:pPr>
        <w:ind w:left="2656" w:hanging="360"/>
      </w:pPr>
      <w:rPr>
        <w:rFonts w:ascii="Symbol" w:hAnsi="Symbol" w:hint="default"/>
      </w:rPr>
    </w:lvl>
    <w:lvl w:ilvl="4" w:tplc="0C090003" w:tentative="1">
      <w:start w:val="1"/>
      <w:numFmt w:val="bullet"/>
      <w:lvlText w:val="o"/>
      <w:lvlJc w:val="left"/>
      <w:pPr>
        <w:ind w:left="3376" w:hanging="360"/>
      </w:pPr>
      <w:rPr>
        <w:rFonts w:ascii="Courier New" w:hAnsi="Courier New" w:cs="Courier New" w:hint="default"/>
      </w:rPr>
    </w:lvl>
    <w:lvl w:ilvl="5" w:tplc="0C090005" w:tentative="1">
      <w:start w:val="1"/>
      <w:numFmt w:val="bullet"/>
      <w:lvlText w:val=""/>
      <w:lvlJc w:val="left"/>
      <w:pPr>
        <w:ind w:left="4096" w:hanging="360"/>
      </w:pPr>
      <w:rPr>
        <w:rFonts w:ascii="Wingdings" w:hAnsi="Wingdings" w:hint="default"/>
      </w:rPr>
    </w:lvl>
    <w:lvl w:ilvl="6" w:tplc="0C090001" w:tentative="1">
      <w:start w:val="1"/>
      <w:numFmt w:val="bullet"/>
      <w:lvlText w:val=""/>
      <w:lvlJc w:val="left"/>
      <w:pPr>
        <w:ind w:left="4816" w:hanging="360"/>
      </w:pPr>
      <w:rPr>
        <w:rFonts w:ascii="Symbol" w:hAnsi="Symbol" w:hint="default"/>
      </w:rPr>
    </w:lvl>
    <w:lvl w:ilvl="7" w:tplc="0C090003" w:tentative="1">
      <w:start w:val="1"/>
      <w:numFmt w:val="bullet"/>
      <w:lvlText w:val="o"/>
      <w:lvlJc w:val="left"/>
      <w:pPr>
        <w:ind w:left="5536" w:hanging="360"/>
      </w:pPr>
      <w:rPr>
        <w:rFonts w:ascii="Courier New" w:hAnsi="Courier New" w:cs="Courier New" w:hint="default"/>
      </w:rPr>
    </w:lvl>
    <w:lvl w:ilvl="8" w:tplc="0C090005" w:tentative="1">
      <w:start w:val="1"/>
      <w:numFmt w:val="bullet"/>
      <w:lvlText w:val=""/>
      <w:lvlJc w:val="left"/>
      <w:pPr>
        <w:ind w:left="6256" w:hanging="360"/>
      </w:pPr>
      <w:rPr>
        <w:rFonts w:ascii="Wingdings" w:hAnsi="Wingdings" w:hint="default"/>
      </w:rPr>
    </w:lvl>
  </w:abstractNum>
  <w:abstractNum w:abstractNumId="29" w15:restartNumberingAfterBreak="0">
    <w:nsid w:val="5822658E"/>
    <w:multiLevelType w:val="hybridMultilevel"/>
    <w:tmpl w:val="82A6A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A12CF7"/>
    <w:multiLevelType w:val="hybridMultilevel"/>
    <w:tmpl w:val="49DC07D8"/>
    <w:lvl w:ilvl="0" w:tplc="4A341E44">
      <w:start w:val="1"/>
      <w:numFmt w:val="bullet"/>
      <w:pStyle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1" w15:restartNumberingAfterBreak="0">
    <w:nsid w:val="63F2104E"/>
    <w:multiLevelType w:val="hybridMultilevel"/>
    <w:tmpl w:val="5D34F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3469E8"/>
    <w:multiLevelType w:val="hybridMultilevel"/>
    <w:tmpl w:val="680C1A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1420C2"/>
    <w:multiLevelType w:val="multilevel"/>
    <w:tmpl w:val="AF76C016"/>
    <w:lvl w:ilvl="0">
      <w:start w:val="1"/>
      <w:numFmt w:val="decimal"/>
      <w:suff w:val="nothing"/>
      <w:lvlText w:val="Schedule %1"/>
      <w:lvlJc w:val="left"/>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L2"/>
      <w:lvlText w:val="%2."/>
      <w:lvlJc w:val="left"/>
      <w:pPr>
        <w:ind w:left="709" w:hanging="709"/>
      </w:pPr>
      <w:rPr>
        <w:rFonts w:cs="Times New Roman"/>
      </w:rPr>
    </w:lvl>
    <w:lvl w:ilvl="2">
      <w:start w:val="1"/>
      <w:numFmt w:val="decimal"/>
      <w:pStyle w:val="ScheduleL3"/>
      <w:lvlText w:val="%3."/>
      <w:lvlJc w:val="left"/>
      <w:pPr>
        <w:ind w:left="680" w:hanging="680"/>
      </w:pPr>
      <w:rPr>
        <w:rFonts w:cs="Times New Roman"/>
      </w:rPr>
    </w:lvl>
    <w:lvl w:ilvl="3">
      <w:start w:val="1"/>
      <w:numFmt w:val="lowerLetter"/>
      <w:pStyle w:val="ScheduleL4"/>
      <w:lvlText w:val="(%4)"/>
      <w:lvlJc w:val="left"/>
      <w:pPr>
        <w:tabs>
          <w:tab w:val="num" w:pos="680"/>
        </w:tabs>
        <w:ind w:left="1361" w:hanging="681"/>
      </w:pPr>
      <w:rPr>
        <w:rFonts w:cs="Times New Roman"/>
      </w:rPr>
    </w:lvl>
    <w:lvl w:ilvl="4">
      <w:start w:val="1"/>
      <w:numFmt w:val="lowerRoman"/>
      <w:pStyle w:val="ScheduleL5"/>
      <w:lvlText w:val="(%5)"/>
      <w:lvlJc w:val="left"/>
      <w:pPr>
        <w:tabs>
          <w:tab w:val="num" w:pos="1361"/>
        </w:tabs>
        <w:ind w:left="2041" w:hanging="680"/>
      </w:pPr>
      <w:rPr>
        <w:rFonts w:cs="Times New Roman"/>
      </w:rPr>
    </w:lvl>
    <w:lvl w:ilvl="5">
      <w:start w:val="1"/>
      <w:numFmt w:val="upperLetter"/>
      <w:lvlText w:val="(%6)"/>
      <w:lvlJc w:val="left"/>
      <w:pPr>
        <w:tabs>
          <w:tab w:val="num" w:pos="5274"/>
        </w:tabs>
        <w:ind w:left="5274" w:hanging="681"/>
      </w:pPr>
      <w:rPr>
        <w:rFonts w:cs="Times New Roman"/>
      </w:rPr>
    </w:lvl>
    <w:lvl w:ilvl="6">
      <w:start w:val="1"/>
      <w:numFmt w:val="none"/>
      <w:suff w:val="nothing"/>
      <w:lvlText w:val=""/>
      <w:lvlJc w:val="left"/>
      <w:pPr>
        <w:ind w:left="2552"/>
      </w:pPr>
      <w:rPr>
        <w:rFonts w:cs="Times New Roman"/>
      </w:rPr>
    </w:lvl>
    <w:lvl w:ilvl="7">
      <w:start w:val="1"/>
      <w:numFmt w:val="none"/>
      <w:suff w:val="nothing"/>
      <w:lvlText w:val="%8"/>
      <w:lvlJc w:val="left"/>
      <w:pPr>
        <w:ind w:left="2552"/>
      </w:pPr>
      <w:rPr>
        <w:rFonts w:cs="Times New Roman"/>
      </w:rPr>
    </w:lvl>
    <w:lvl w:ilvl="8">
      <w:start w:val="1"/>
      <w:numFmt w:val="none"/>
      <w:suff w:val="nothing"/>
      <w:lvlText w:val="%9"/>
      <w:lvlJc w:val="left"/>
      <w:pPr>
        <w:ind w:left="2552"/>
      </w:pPr>
      <w:rPr>
        <w:rFonts w:cs="Times New Roman"/>
      </w:rPr>
    </w:lvl>
  </w:abstractNum>
  <w:abstractNum w:abstractNumId="34" w15:restartNumberingAfterBreak="0">
    <w:nsid w:val="7BD15F7C"/>
    <w:multiLevelType w:val="hybridMultilevel"/>
    <w:tmpl w:val="C05650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D3F21E2"/>
    <w:multiLevelType w:val="hybridMultilevel"/>
    <w:tmpl w:val="3A4CC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7E2F2F"/>
    <w:multiLevelType w:val="hybridMultilevel"/>
    <w:tmpl w:val="A68CD4D4"/>
    <w:lvl w:ilvl="0" w:tplc="8C1A55DC">
      <w:start w:val="1"/>
      <w:numFmt w:val="bullet"/>
      <w:pStyle w:val="Listbullet1table"/>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9"/>
  </w:num>
  <w:num w:numId="3">
    <w:abstractNumId w:val="36"/>
  </w:num>
  <w:num w:numId="4">
    <w:abstractNumId w:val="8"/>
  </w:num>
  <w:num w:numId="5">
    <w:abstractNumId w:val="20"/>
  </w:num>
  <w:num w:numId="6">
    <w:abstractNumId w:val="21"/>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4"/>
  </w:num>
  <w:num w:numId="11">
    <w:abstractNumId w:val="9"/>
  </w:num>
  <w:num w:numId="12">
    <w:abstractNumId w:val="6"/>
  </w:num>
  <w:num w:numId="13">
    <w:abstractNumId w:val="5"/>
  </w:num>
  <w:num w:numId="14">
    <w:abstractNumId w:val="4"/>
  </w:num>
  <w:num w:numId="15">
    <w:abstractNumId w:val="3"/>
  </w:num>
  <w:num w:numId="16">
    <w:abstractNumId w:val="7"/>
  </w:num>
  <w:num w:numId="17">
    <w:abstractNumId w:val="2"/>
  </w:num>
  <w:num w:numId="18">
    <w:abstractNumId w:val="1"/>
  </w:num>
  <w:num w:numId="19">
    <w:abstractNumId w:val="0"/>
  </w:num>
  <w:num w:numId="20">
    <w:abstractNumId w:val="26"/>
  </w:num>
  <w:num w:numId="21">
    <w:abstractNumId w:val="28"/>
  </w:num>
  <w:num w:numId="22">
    <w:abstractNumId w:val="12"/>
    <w:lvlOverride w:ilvl="0">
      <w:startOverride w:val="1"/>
    </w:lvlOverride>
  </w:num>
  <w:num w:numId="23">
    <w:abstractNumId w:val="16"/>
    <w:lvlOverride w:ilvl="0">
      <w:startOverride w:val="1"/>
    </w:lvlOverride>
  </w:num>
  <w:num w:numId="24">
    <w:abstractNumId w:val="14"/>
  </w:num>
  <w:num w:numId="25">
    <w:abstractNumId w:val="10"/>
  </w:num>
  <w:num w:numId="26">
    <w:abstractNumId w:val="18"/>
  </w:num>
  <w:num w:numId="27">
    <w:abstractNumId w:val="10"/>
    <w:lvlOverride w:ilvl="0">
      <w:startOverride w:val="1"/>
    </w:lvlOverride>
  </w:num>
  <w:num w:numId="28">
    <w:abstractNumId w:val="12"/>
  </w:num>
  <w:num w:numId="29">
    <w:abstractNumId w:val="10"/>
    <w:lvlOverride w:ilvl="0">
      <w:startOverride w:val="1"/>
    </w:lvlOverride>
  </w:num>
  <w:num w:numId="30">
    <w:abstractNumId w:val="22"/>
  </w:num>
  <w:num w:numId="31">
    <w:abstractNumId w:val="10"/>
    <w:lvlOverride w:ilvl="0">
      <w:startOverride w:val="1"/>
    </w:lvlOverride>
  </w:num>
  <w:num w:numId="32">
    <w:abstractNumId w:val="10"/>
    <w:lvlOverride w:ilvl="0">
      <w:startOverride w:val="1"/>
    </w:lvlOverride>
  </w:num>
  <w:num w:numId="33">
    <w:abstractNumId w:val="10"/>
  </w:num>
  <w:num w:numId="34">
    <w:abstractNumId w:val="16"/>
  </w:num>
  <w:num w:numId="35">
    <w:abstractNumId w:val="10"/>
    <w:lvlOverride w:ilvl="0">
      <w:startOverride w:val="1"/>
    </w:lvlOverride>
  </w:num>
  <w:num w:numId="36">
    <w:abstractNumId w:val="23"/>
  </w:num>
  <w:num w:numId="37">
    <w:abstractNumId w:val="29"/>
  </w:num>
  <w:num w:numId="38">
    <w:abstractNumId w:val="15"/>
  </w:num>
  <w:num w:numId="39">
    <w:abstractNumId w:val="25"/>
  </w:num>
  <w:num w:numId="40">
    <w:abstractNumId w:val="35"/>
  </w:num>
  <w:num w:numId="41">
    <w:abstractNumId w:val="30"/>
  </w:num>
  <w:num w:numId="42">
    <w:abstractNumId w:val="31"/>
  </w:num>
  <w:num w:numId="43">
    <w:abstractNumId w:val="32"/>
  </w:num>
  <w:num w:numId="44">
    <w:abstractNumId w:val="34"/>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AAETAwNDMzNTM3NDJR2l4NTi4sz8PJACI+NaAG9AhJYtAAAA"/>
  </w:docVars>
  <w:rsids>
    <w:rsidRoot w:val="009B3C87"/>
    <w:rsid w:val="00000A94"/>
    <w:rsid w:val="00001FCE"/>
    <w:rsid w:val="00002653"/>
    <w:rsid w:val="000027BE"/>
    <w:rsid w:val="00003105"/>
    <w:rsid w:val="00003372"/>
    <w:rsid w:val="0000353F"/>
    <w:rsid w:val="00003D55"/>
    <w:rsid w:val="000048E0"/>
    <w:rsid w:val="00006F34"/>
    <w:rsid w:val="0001063A"/>
    <w:rsid w:val="00011A55"/>
    <w:rsid w:val="0001244F"/>
    <w:rsid w:val="000148E8"/>
    <w:rsid w:val="00016905"/>
    <w:rsid w:val="0001719A"/>
    <w:rsid w:val="00017CEF"/>
    <w:rsid w:val="000211A7"/>
    <w:rsid w:val="00023C24"/>
    <w:rsid w:val="0003025F"/>
    <w:rsid w:val="000304A6"/>
    <w:rsid w:val="00030E08"/>
    <w:rsid w:val="000327BF"/>
    <w:rsid w:val="00033276"/>
    <w:rsid w:val="00033A72"/>
    <w:rsid w:val="00033ED0"/>
    <w:rsid w:val="000346A7"/>
    <w:rsid w:val="00034B73"/>
    <w:rsid w:val="00035D24"/>
    <w:rsid w:val="00037468"/>
    <w:rsid w:val="000401E6"/>
    <w:rsid w:val="000405C3"/>
    <w:rsid w:val="00040768"/>
    <w:rsid w:val="0004094F"/>
    <w:rsid w:val="000410E5"/>
    <w:rsid w:val="00041203"/>
    <w:rsid w:val="00041D60"/>
    <w:rsid w:val="000428CA"/>
    <w:rsid w:val="000447BE"/>
    <w:rsid w:val="000476C0"/>
    <w:rsid w:val="000518D8"/>
    <w:rsid w:val="000539DA"/>
    <w:rsid w:val="0005426D"/>
    <w:rsid w:val="00054A78"/>
    <w:rsid w:val="00054D91"/>
    <w:rsid w:val="000563B1"/>
    <w:rsid w:val="000565EC"/>
    <w:rsid w:val="000573BB"/>
    <w:rsid w:val="000603C9"/>
    <w:rsid w:val="0006112E"/>
    <w:rsid w:val="0006119E"/>
    <w:rsid w:val="0006133B"/>
    <w:rsid w:val="00062E76"/>
    <w:rsid w:val="00065014"/>
    <w:rsid w:val="00065153"/>
    <w:rsid w:val="000675E2"/>
    <w:rsid w:val="000706BA"/>
    <w:rsid w:val="00074688"/>
    <w:rsid w:val="000750EF"/>
    <w:rsid w:val="00075A68"/>
    <w:rsid w:val="00076C90"/>
    <w:rsid w:val="0008077A"/>
    <w:rsid w:val="0008150B"/>
    <w:rsid w:val="00082DB3"/>
    <w:rsid w:val="00083B26"/>
    <w:rsid w:val="00083D82"/>
    <w:rsid w:val="00084DFF"/>
    <w:rsid w:val="00085B4A"/>
    <w:rsid w:val="00086442"/>
    <w:rsid w:val="00086A1C"/>
    <w:rsid w:val="00086CF8"/>
    <w:rsid w:val="00086EFF"/>
    <w:rsid w:val="000903E3"/>
    <w:rsid w:val="000917B8"/>
    <w:rsid w:val="0009454B"/>
    <w:rsid w:val="00096BC6"/>
    <w:rsid w:val="00096DD6"/>
    <w:rsid w:val="0009781D"/>
    <w:rsid w:val="000A1385"/>
    <w:rsid w:val="000A157C"/>
    <w:rsid w:val="000A2BA8"/>
    <w:rsid w:val="000A2DD7"/>
    <w:rsid w:val="000A32E6"/>
    <w:rsid w:val="000A4B8E"/>
    <w:rsid w:val="000A77B8"/>
    <w:rsid w:val="000B125B"/>
    <w:rsid w:val="000B2F4A"/>
    <w:rsid w:val="000B31B5"/>
    <w:rsid w:val="000B70AA"/>
    <w:rsid w:val="000B7A98"/>
    <w:rsid w:val="000C00E9"/>
    <w:rsid w:val="000C0138"/>
    <w:rsid w:val="000C0673"/>
    <w:rsid w:val="000C0EA8"/>
    <w:rsid w:val="000C2FEE"/>
    <w:rsid w:val="000C389F"/>
    <w:rsid w:val="000C3CA0"/>
    <w:rsid w:val="000C3E9D"/>
    <w:rsid w:val="000C5165"/>
    <w:rsid w:val="000C6055"/>
    <w:rsid w:val="000C7152"/>
    <w:rsid w:val="000C76FD"/>
    <w:rsid w:val="000C7AD8"/>
    <w:rsid w:val="000C7D2A"/>
    <w:rsid w:val="000D1487"/>
    <w:rsid w:val="000D2A96"/>
    <w:rsid w:val="000D2FC9"/>
    <w:rsid w:val="000D412E"/>
    <w:rsid w:val="000D5224"/>
    <w:rsid w:val="000D5733"/>
    <w:rsid w:val="000D624B"/>
    <w:rsid w:val="000D7033"/>
    <w:rsid w:val="000D7588"/>
    <w:rsid w:val="000E02F0"/>
    <w:rsid w:val="000E0D32"/>
    <w:rsid w:val="000E1484"/>
    <w:rsid w:val="000E5C48"/>
    <w:rsid w:val="000E64C6"/>
    <w:rsid w:val="000F0DBB"/>
    <w:rsid w:val="000F102F"/>
    <w:rsid w:val="000F2838"/>
    <w:rsid w:val="000F28B0"/>
    <w:rsid w:val="000F366A"/>
    <w:rsid w:val="000F4740"/>
    <w:rsid w:val="000F478C"/>
    <w:rsid w:val="000F58B3"/>
    <w:rsid w:val="000F5FF1"/>
    <w:rsid w:val="000F6927"/>
    <w:rsid w:val="000F7FE7"/>
    <w:rsid w:val="0010107E"/>
    <w:rsid w:val="001014BA"/>
    <w:rsid w:val="00103720"/>
    <w:rsid w:val="00104722"/>
    <w:rsid w:val="00105111"/>
    <w:rsid w:val="00105F34"/>
    <w:rsid w:val="001074FE"/>
    <w:rsid w:val="00107540"/>
    <w:rsid w:val="001077BD"/>
    <w:rsid w:val="00107B78"/>
    <w:rsid w:val="001104E5"/>
    <w:rsid w:val="001108A9"/>
    <w:rsid w:val="001115A9"/>
    <w:rsid w:val="0011322D"/>
    <w:rsid w:val="00113EB9"/>
    <w:rsid w:val="00114357"/>
    <w:rsid w:val="00114F00"/>
    <w:rsid w:val="00114F53"/>
    <w:rsid w:val="00115372"/>
    <w:rsid w:val="00116ABB"/>
    <w:rsid w:val="00116DB0"/>
    <w:rsid w:val="00117436"/>
    <w:rsid w:val="00120781"/>
    <w:rsid w:val="001216D5"/>
    <w:rsid w:val="0012389D"/>
    <w:rsid w:val="00123962"/>
    <w:rsid w:val="00123FF0"/>
    <w:rsid w:val="00125E15"/>
    <w:rsid w:val="00126130"/>
    <w:rsid w:val="00126490"/>
    <w:rsid w:val="00126A6F"/>
    <w:rsid w:val="001304E7"/>
    <w:rsid w:val="001319F2"/>
    <w:rsid w:val="00131DA7"/>
    <w:rsid w:val="001323EA"/>
    <w:rsid w:val="0013411A"/>
    <w:rsid w:val="00136A70"/>
    <w:rsid w:val="00136A94"/>
    <w:rsid w:val="00136F09"/>
    <w:rsid w:val="001400BA"/>
    <w:rsid w:val="00145006"/>
    <w:rsid w:val="001463CD"/>
    <w:rsid w:val="00147947"/>
    <w:rsid w:val="0015095C"/>
    <w:rsid w:val="00151034"/>
    <w:rsid w:val="001555F7"/>
    <w:rsid w:val="001558AD"/>
    <w:rsid w:val="00157ACD"/>
    <w:rsid w:val="00163F62"/>
    <w:rsid w:val="001656A8"/>
    <w:rsid w:val="00166266"/>
    <w:rsid w:val="00167F29"/>
    <w:rsid w:val="00171346"/>
    <w:rsid w:val="001756BC"/>
    <w:rsid w:val="001761C3"/>
    <w:rsid w:val="0017768A"/>
    <w:rsid w:val="0018002E"/>
    <w:rsid w:val="00180038"/>
    <w:rsid w:val="00180B94"/>
    <w:rsid w:val="00181CFE"/>
    <w:rsid w:val="00182EFF"/>
    <w:rsid w:val="001857C4"/>
    <w:rsid w:val="001857EA"/>
    <w:rsid w:val="00185E98"/>
    <w:rsid w:val="0018767D"/>
    <w:rsid w:val="00190049"/>
    <w:rsid w:val="001912C2"/>
    <w:rsid w:val="00191571"/>
    <w:rsid w:val="0019185E"/>
    <w:rsid w:val="001942C2"/>
    <w:rsid w:val="001948F5"/>
    <w:rsid w:val="00194ABF"/>
    <w:rsid w:val="001953A6"/>
    <w:rsid w:val="0019554D"/>
    <w:rsid w:val="001A1030"/>
    <w:rsid w:val="001A1A0B"/>
    <w:rsid w:val="001A1F72"/>
    <w:rsid w:val="001A339B"/>
    <w:rsid w:val="001A6C61"/>
    <w:rsid w:val="001A715D"/>
    <w:rsid w:val="001A7632"/>
    <w:rsid w:val="001B068E"/>
    <w:rsid w:val="001B1A4E"/>
    <w:rsid w:val="001B1B9A"/>
    <w:rsid w:val="001B2658"/>
    <w:rsid w:val="001B2EA9"/>
    <w:rsid w:val="001B5B65"/>
    <w:rsid w:val="001B6FCC"/>
    <w:rsid w:val="001C1CA8"/>
    <w:rsid w:val="001C2FF7"/>
    <w:rsid w:val="001C50A1"/>
    <w:rsid w:val="001C6058"/>
    <w:rsid w:val="001C6E06"/>
    <w:rsid w:val="001D0978"/>
    <w:rsid w:val="001D197F"/>
    <w:rsid w:val="001D4A04"/>
    <w:rsid w:val="001D4C69"/>
    <w:rsid w:val="001D787C"/>
    <w:rsid w:val="001E0942"/>
    <w:rsid w:val="001E2065"/>
    <w:rsid w:val="001E2168"/>
    <w:rsid w:val="001E4045"/>
    <w:rsid w:val="001E48AB"/>
    <w:rsid w:val="001E6F9F"/>
    <w:rsid w:val="001E7720"/>
    <w:rsid w:val="001F0FD0"/>
    <w:rsid w:val="001F1DC2"/>
    <w:rsid w:val="001F2036"/>
    <w:rsid w:val="001F24A5"/>
    <w:rsid w:val="001F3266"/>
    <w:rsid w:val="00201C94"/>
    <w:rsid w:val="00204F1B"/>
    <w:rsid w:val="002106A0"/>
    <w:rsid w:val="00212601"/>
    <w:rsid w:val="0021281C"/>
    <w:rsid w:val="00213ABB"/>
    <w:rsid w:val="0021452E"/>
    <w:rsid w:val="0021457A"/>
    <w:rsid w:val="00215583"/>
    <w:rsid w:val="00215654"/>
    <w:rsid w:val="00216628"/>
    <w:rsid w:val="00216DC8"/>
    <w:rsid w:val="0021744B"/>
    <w:rsid w:val="00224379"/>
    <w:rsid w:val="00224DF9"/>
    <w:rsid w:val="002259A3"/>
    <w:rsid w:val="0022658E"/>
    <w:rsid w:val="00230AE0"/>
    <w:rsid w:val="00235311"/>
    <w:rsid w:val="00235537"/>
    <w:rsid w:val="00235637"/>
    <w:rsid w:val="00235A7F"/>
    <w:rsid w:val="00237720"/>
    <w:rsid w:val="00237EDD"/>
    <w:rsid w:val="002409F7"/>
    <w:rsid w:val="00242893"/>
    <w:rsid w:val="00244454"/>
    <w:rsid w:val="00244911"/>
    <w:rsid w:val="002462AD"/>
    <w:rsid w:val="00246372"/>
    <w:rsid w:val="00250640"/>
    <w:rsid w:val="002512D0"/>
    <w:rsid w:val="00251E70"/>
    <w:rsid w:val="0025316E"/>
    <w:rsid w:val="00255929"/>
    <w:rsid w:val="002603A1"/>
    <w:rsid w:val="002615EF"/>
    <w:rsid w:val="002616F5"/>
    <w:rsid w:val="0026270A"/>
    <w:rsid w:val="0026322C"/>
    <w:rsid w:val="0026355A"/>
    <w:rsid w:val="002644AB"/>
    <w:rsid w:val="0026784E"/>
    <w:rsid w:val="00270514"/>
    <w:rsid w:val="00271E7F"/>
    <w:rsid w:val="00271E83"/>
    <w:rsid w:val="0027326F"/>
    <w:rsid w:val="00276EA8"/>
    <w:rsid w:val="0028013B"/>
    <w:rsid w:val="0028024C"/>
    <w:rsid w:val="002831C2"/>
    <w:rsid w:val="00283755"/>
    <w:rsid w:val="00283C57"/>
    <w:rsid w:val="00284A98"/>
    <w:rsid w:val="00285869"/>
    <w:rsid w:val="00285D31"/>
    <w:rsid w:val="00286009"/>
    <w:rsid w:val="0028730C"/>
    <w:rsid w:val="002873C6"/>
    <w:rsid w:val="002921EF"/>
    <w:rsid w:val="002956F5"/>
    <w:rsid w:val="002A23B1"/>
    <w:rsid w:val="002A2859"/>
    <w:rsid w:val="002A4CAE"/>
    <w:rsid w:val="002A4E4D"/>
    <w:rsid w:val="002A5B7A"/>
    <w:rsid w:val="002A6374"/>
    <w:rsid w:val="002A6537"/>
    <w:rsid w:val="002B04D5"/>
    <w:rsid w:val="002B1A69"/>
    <w:rsid w:val="002B1EDC"/>
    <w:rsid w:val="002B27F4"/>
    <w:rsid w:val="002B326C"/>
    <w:rsid w:val="002B4553"/>
    <w:rsid w:val="002B4F2D"/>
    <w:rsid w:val="002B5B77"/>
    <w:rsid w:val="002B6C65"/>
    <w:rsid w:val="002C13EB"/>
    <w:rsid w:val="002C1477"/>
    <w:rsid w:val="002C164D"/>
    <w:rsid w:val="002D2248"/>
    <w:rsid w:val="002D29A0"/>
    <w:rsid w:val="002D317B"/>
    <w:rsid w:val="002D43E8"/>
    <w:rsid w:val="002D4660"/>
    <w:rsid w:val="002D4F26"/>
    <w:rsid w:val="002E018C"/>
    <w:rsid w:val="002E0435"/>
    <w:rsid w:val="002E0821"/>
    <w:rsid w:val="002E0E76"/>
    <w:rsid w:val="002E1539"/>
    <w:rsid w:val="002E3E3B"/>
    <w:rsid w:val="002F074F"/>
    <w:rsid w:val="002F0B72"/>
    <w:rsid w:val="002F236A"/>
    <w:rsid w:val="002F2776"/>
    <w:rsid w:val="002F2C93"/>
    <w:rsid w:val="002F2E9D"/>
    <w:rsid w:val="002F300B"/>
    <w:rsid w:val="002F3522"/>
    <w:rsid w:val="002F4B0D"/>
    <w:rsid w:val="002F4BE9"/>
    <w:rsid w:val="002F6539"/>
    <w:rsid w:val="002F674D"/>
    <w:rsid w:val="00301798"/>
    <w:rsid w:val="00301CD9"/>
    <w:rsid w:val="00305F30"/>
    <w:rsid w:val="00315CF2"/>
    <w:rsid w:val="00316014"/>
    <w:rsid w:val="00320373"/>
    <w:rsid w:val="00322EF7"/>
    <w:rsid w:val="00323F94"/>
    <w:rsid w:val="00324D4C"/>
    <w:rsid w:val="00325F21"/>
    <w:rsid w:val="0032727A"/>
    <w:rsid w:val="00327FC1"/>
    <w:rsid w:val="003300B4"/>
    <w:rsid w:val="0033126C"/>
    <w:rsid w:val="00332696"/>
    <w:rsid w:val="003360C6"/>
    <w:rsid w:val="0033630A"/>
    <w:rsid w:val="003371D5"/>
    <w:rsid w:val="003376C8"/>
    <w:rsid w:val="003403E2"/>
    <w:rsid w:val="00340E5D"/>
    <w:rsid w:val="0034212A"/>
    <w:rsid w:val="0034388A"/>
    <w:rsid w:val="003438E2"/>
    <w:rsid w:val="003445BE"/>
    <w:rsid w:val="00344D68"/>
    <w:rsid w:val="00345863"/>
    <w:rsid w:val="00345C0A"/>
    <w:rsid w:val="00346BF6"/>
    <w:rsid w:val="00347546"/>
    <w:rsid w:val="00347965"/>
    <w:rsid w:val="00353F0B"/>
    <w:rsid w:val="00354BE0"/>
    <w:rsid w:val="003566DB"/>
    <w:rsid w:val="0035675E"/>
    <w:rsid w:val="00356C5C"/>
    <w:rsid w:val="003571BC"/>
    <w:rsid w:val="00362519"/>
    <w:rsid w:val="003635BF"/>
    <w:rsid w:val="00364EB3"/>
    <w:rsid w:val="0036529B"/>
    <w:rsid w:val="00365A41"/>
    <w:rsid w:val="00366EB6"/>
    <w:rsid w:val="00367F6A"/>
    <w:rsid w:val="003732BD"/>
    <w:rsid w:val="003741E3"/>
    <w:rsid w:val="00374485"/>
    <w:rsid w:val="0037458E"/>
    <w:rsid w:val="003746A3"/>
    <w:rsid w:val="003763B9"/>
    <w:rsid w:val="003773B5"/>
    <w:rsid w:val="00380361"/>
    <w:rsid w:val="0038152D"/>
    <w:rsid w:val="0038219B"/>
    <w:rsid w:val="003847EE"/>
    <w:rsid w:val="00385090"/>
    <w:rsid w:val="00386D37"/>
    <w:rsid w:val="0038710C"/>
    <w:rsid w:val="00387991"/>
    <w:rsid w:val="003913AE"/>
    <w:rsid w:val="0039143B"/>
    <w:rsid w:val="003919D5"/>
    <w:rsid w:val="00394391"/>
    <w:rsid w:val="003944C0"/>
    <w:rsid w:val="00395143"/>
    <w:rsid w:val="0039768B"/>
    <w:rsid w:val="00397779"/>
    <w:rsid w:val="00397AE7"/>
    <w:rsid w:val="003A0ED9"/>
    <w:rsid w:val="003A196C"/>
    <w:rsid w:val="003A1A98"/>
    <w:rsid w:val="003A4BAA"/>
    <w:rsid w:val="003A4D3B"/>
    <w:rsid w:val="003A5172"/>
    <w:rsid w:val="003A6214"/>
    <w:rsid w:val="003A6D09"/>
    <w:rsid w:val="003A74E4"/>
    <w:rsid w:val="003B06A1"/>
    <w:rsid w:val="003B0851"/>
    <w:rsid w:val="003B1F8A"/>
    <w:rsid w:val="003B3867"/>
    <w:rsid w:val="003B520C"/>
    <w:rsid w:val="003B6006"/>
    <w:rsid w:val="003C0879"/>
    <w:rsid w:val="003C0A82"/>
    <w:rsid w:val="003C1DA9"/>
    <w:rsid w:val="003C22E5"/>
    <w:rsid w:val="003C2339"/>
    <w:rsid w:val="003C5A54"/>
    <w:rsid w:val="003C6B7D"/>
    <w:rsid w:val="003C7D39"/>
    <w:rsid w:val="003D0FB6"/>
    <w:rsid w:val="003D2268"/>
    <w:rsid w:val="003D387A"/>
    <w:rsid w:val="003D3FEC"/>
    <w:rsid w:val="003D4EB8"/>
    <w:rsid w:val="003D4F90"/>
    <w:rsid w:val="003D4FE4"/>
    <w:rsid w:val="003D5572"/>
    <w:rsid w:val="003D587B"/>
    <w:rsid w:val="003D5A69"/>
    <w:rsid w:val="003E13E4"/>
    <w:rsid w:val="003E2062"/>
    <w:rsid w:val="003E21F5"/>
    <w:rsid w:val="003E28B6"/>
    <w:rsid w:val="003E62A1"/>
    <w:rsid w:val="003E6FFF"/>
    <w:rsid w:val="003F1DDF"/>
    <w:rsid w:val="003F3114"/>
    <w:rsid w:val="003F4B0A"/>
    <w:rsid w:val="003F52FA"/>
    <w:rsid w:val="003F5942"/>
    <w:rsid w:val="003F683C"/>
    <w:rsid w:val="003F725F"/>
    <w:rsid w:val="003F7D98"/>
    <w:rsid w:val="003F7EAD"/>
    <w:rsid w:val="00400CAE"/>
    <w:rsid w:val="00401D42"/>
    <w:rsid w:val="004033E8"/>
    <w:rsid w:val="00403653"/>
    <w:rsid w:val="00403FB0"/>
    <w:rsid w:val="004066CC"/>
    <w:rsid w:val="00410484"/>
    <w:rsid w:val="004139FB"/>
    <w:rsid w:val="00415224"/>
    <w:rsid w:val="004160B0"/>
    <w:rsid w:val="00416DB0"/>
    <w:rsid w:val="00417A83"/>
    <w:rsid w:val="0042343F"/>
    <w:rsid w:val="00425286"/>
    <w:rsid w:val="00427004"/>
    <w:rsid w:val="0042743F"/>
    <w:rsid w:val="00427F0D"/>
    <w:rsid w:val="00430467"/>
    <w:rsid w:val="00431373"/>
    <w:rsid w:val="00431AD5"/>
    <w:rsid w:val="00432223"/>
    <w:rsid w:val="00432483"/>
    <w:rsid w:val="00432A47"/>
    <w:rsid w:val="00433799"/>
    <w:rsid w:val="00434C9C"/>
    <w:rsid w:val="004360AC"/>
    <w:rsid w:val="00436CB4"/>
    <w:rsid w:val="00437814"/>
    <w:rsid w:val="00444238"/>
    <w:rsid w:val="00447494"/>
    <w:rsid w:val="004505D9"/>
    <w:rsid w:val="00450F09"/>
    <w:rsid w:val="00451443"/>
    <w:rsid w:val="004519CF"/>
    <w:rsid w:val="0045400E"/>
    <w:rsid w:val="0045586A"/>
    <w:rsid w:val="004616F9"/>
    <w:rsid w:val="00462941"/>
    <w:rsid w:val="00464B6D"/>
    <w:rsid w:val="004663E0"/>
    <w:rsid w:val="00466EB0"/>
    <w:rsid w:val="00467BF0"/>
    <w:rsid w:val="004704DB"/>
    <w:rsid w:val="00470E8D"/>
    <w:rsid w:val="004711FA"/>
    <w:rsid w:val="00471B97"/>
    <w:rsid w:val="00472DD1"/>
    <w:rsid w:val="00473986"/>
    <w:rsid w:val="00474C52"/>
    <w:rsid w:val="0047529C"/>
    <w:rsid w:val="0047630D"/>
    <w:rsid w:val="0048099D"/>
    <w:rsid w:val="004809AE"/>
    <w:rsid w:val="00481BC4"/>
    <w:rsid w:val="00484661"/>
    <w:rsid w:val="00486316"/>
    <w:rsid w:val="00486A31"/>
    <w:rsid w:val="004872A8"/>
    <w:rsid w:val="00487393"/>
    <w:rsid w:val="004873C2"/>
    <w:rsid w:val="00490F95"/>
    <w:rsid w:val="004918B2"/>
    <w:rsid w:val="00491D95"/>
    <w:rsid w:val="004935EE"/>
    <w:rsid w:val="00495A14"/>
    <w:rsid w:val="0049619B"/>
    <w:rsid w:val="00496820"/>
    <w:rsid w:val="004A0B34"/>
    <w:rsid w:val="004A101C"/>
    <w:rsid w:val="004A1575"/>
    <w:rsid w:val="004A39E7"/>
    <w:rsid w:val="004A3E44"/>
    <w:rsid w:val="004A4AAF"/>
    <w:rsid w:val="004A5568"/>
    <w:rsid w:val="004A5783"/>
    <w:rsid w:val="004B3B5B"/>
    <w:rsid w:val="004B4E8B"/>
    <w:rsid w:val="004B5585"/>
    <w:rsid w:val="004B5995"/>
    <w:rsid w:val="004C0250"/>
    <w:rsid w:val="004C2642"/>
    <w:rsid w:val="004C390B"/>
    <w:rsid w:val="004C3A21"/>
    <w:rsid w:val="004C6686"/>
    <w:rsid w:val="004D0BD7"/>
    <w:rsid w:val="004D21A5"/>
    <w:rsid w:val="004D25AA"/>
    <w:rsid w:val="004D590E"/>
    <w:rsid w:val="004D5B94"/>
    <w:rsid w:val="004E0648"/>
    <w:rsid w:val="004E1722"/>
    <w:rsid w:val="004E1F8A"/>
    <w:rsid w:val="004E2ED1"/>
    <w:rsid w:val="004E4B06"/>
    <w:rsid w:val="004E5EB4"/>
    <w:rsid w:val="004F252E"/>
    <w:rsid w:val="004F2532"/>
    <w:rsid w:val="004F3C9E"/>
    <w:rsid w:val="004F52EF"/>
    <w:rsid w:val="004F5660"/>
    <w:rsid w:val="004F7137"/>
    <w:rsid w:val="004F71CC"/>
    <w:rsid w:val="005009C1"/>
    <w:rsid w:val="00501D1E"/>
    <w:rsid w:val="00501EFB"/>
    <w:rsid w:val="00506611"/>
    <w:rsid w:val="00510996"/>
    <w:rsid w:val="005115A0"/>
    <w:rsid w:val="00514D1C"/>
    <w:rsid w:val="00515C60"/>
    <w:rsid w:val="005163C0"/>
    <w:rsid w:val="00516FF7"/>
    <w:rsid w:val="00517B34"/>
    <w:rsid w:val="00520CF7"/>
    <w:rsid w:val="00520E72"/>
    <w:rsid w:val="00524D38"/>
    <w:rsid w:val="00525220"/>
    <w:rsid w:val="005302D5"/>
    <w:rsid w:val="00530AD1"/>
    <w:rsid w:val="00530AE7"/>
    <w:rsid w:val="00532BBB"/>
    <w:rsid w:val="0053453D"/>
    <w:rsid w:val="00535327"/>
    <w:rsid w:val="00536FA7"/>
    <w:rsid w:val="005372A0"/>
    <w:rsid w:val="00537AF9"/>
    <w:rsid w:val="00537F26"/>
    <w:rsid w:val="00540257"/>
    <w:rsid w:val="00541CEE"/>
    <w:rsid w:val="00542161"/>
    <w:rsid w:val="005422B6"/>
    <w:rsid w:val="0054460C"/>
    <w:rsid w:val="0054574A"/>
    <w:rsid w:val="00546AD9"/>
    <w:rsid w:val="00546F10"/>
    <w:rsid w:val="00547845"/>
    <w:rsid w:val="00552759"/>
    <w:rsid w:val="00554447"/>
    <w:rsid w:val="00556823"/>
    <w:rsid w:val="005568DA"/>
    <w:rsid w:val="00556F41"/>
    <w:rsid w:val="005576C5"/>
    <w:rsid w:val="00562AE3"/>
    <w:rsid w:val="00563DD4"/>
    <w:rsid w:val="00570CB6"/>
    <w:rsid w:val="005744BF"/>
    <w:rsid w:val="00574C80"/>
    <w:rsid w:val="00574D95"/>
    <w:rsid w:val="005775AE"/>
    <w:rsid w:val="00580328"/>
    <w:rsid w:val="005810D4"/>
    <w:rsid w:val="00584293"/>
    <w:rsid w:val="00586C61"/>
    <w:rsid w:val="0058724E"/>
    <w:rsid w:val="00587943"/>
    <w:rsid w:val="00591412"/>
    <w:rsid w:val="00591910"/>
    <w:rsid w:val="00591C61"/>
    <w:rsid w:val="005921B9"/>
    <w:rsid w:val="005924DD"/>
    <w:rsid w:val="00593D4B"/>
    <w:rsid w:val="0059555F"/>
    <w:rsid w:val="00596DC3"/>
    <w:rsid w:val="005970E0"/>
    <w:rsid w:val="005A1D83"/>
    <w:rsid w:val="005A1FA4"/>
    <w:rsid w:val="005A23EE"/>
    <w:rsid w:val="005A26EE"/>
    <w:rsid w:val="005A383A"/>
    <w:rsid w:val="005A4156"/>
    <w:rsid w:val="005A74FC"/>
    <w:rsid w:val="005A7A7E"/>
    <w:rsid w:val="005B051F"/>
    <w:rsid w:val="005B240F"/>
    <w:rsid w:val="005B3268"/>
    <w:rsid w:val="005B4529"/>
    <w:rsid w:val="005B5D90"/>
    <w:rsid w:val="005B6EB5"/>
    <w:rsid w:val="005B7809"/>
    <w:rsid w:val="005C0AE9"/>
    <w:rsid w:val="005C2BB8"/>
    <w:rsid w:val="005C374B"/>
    <w:rsid w:val="005C4700"/>
    <w:rsid w:val="005C5E28"/>
    <w:rsid w:val="005C7EAB"/>
    <w:rsid w:val="005D1B45"/>
    <w:rsid w:val="005D2628"/>
    <w:rsid w:val="005D52F9"/>
    <w:rsid w:val="005D62D5"/>
    <w:rsid w:val="005D7E19"/>
    <w:rsid w:val="005E18F0"/>
    <w:rsid w:val="005E235B"/>
    <w:rsid w:val="005E2458"/>
    <w:rsid w:val="005E2BE5"/>
    <w:rsid w:val="005E4289"/>
    <w:rsid w:val="005E435E"/>
    <w:rsid w:val="005E47C7"/>
    <w:rsid w:val="005E5B14"/>
    <w:rsid w:val="005E7775"/>
    <w:rsid w:val="005E793E"/>
    <w:rsid w:val="005F02B9"/>
    <w:rsid w:val="005F064C"/>
    <w:rsid w:val="005F1490"/>
    <w:rsid w:val="005F1983"/>
    <w:rsid w:val="005F1BE3"/>
    <w:rsid w:val="005F1BE4"/>
    <w:rsid w:val="005F2241"/>
    <w:rsid w:val="005F24A4"/>
    <w:rsid w:val="005F2FD5"/>
    <w:rsid w:val="005F441E"/>
    <w:rsid w:val="005F5AA8"/>
    <w:rsid w:val="005F5F8E"/>
    <w:rsid w:val="005F7823"/>
    <w:rsid w:val="006007BE"/>
    <w:rsid w:val="00600F9E"/>
    <w:rsid w:val="006012F5"/>
    <w:rsid w:val="00601603"/>
    <w:rsid w:val="00601A36"/>
    <w:rsid w:val="006037D8"/>
    <w:rsid w:val="006038A9"/>
    <w:rsid w:val="00605666"/>
    <w:rsid w:val="00605978"/>
    <w:rsid w:val="00607338"/>
    <w:rsid w:val="006128B4"/>
    <w:rsid w:val="0061344A"/>
    <w:rsid w:val="00616B24"/>
    <w:rsid w:val="00622180"/>
    <w:rsid w:val="00624282"/>
    <w:rsid w:val="00625DBF"/>
    <w:rsid w:val="006331FD"/>
    <w:rsid w:val="00635EE6"/>
    <w:rsid w:val="00635F61"/>
    <w:rsid w:val="00637EA5"/>
    <w:rsid w:val="006400DF"/>
    <w:rsid w:val="00641F80"/>
    <w:rsid w:val="0064481C"/>
    <w:rsid w:val="006451F1"/>
    <w:rsid w:val="00645FB9"/>
    <w:rsid w:val="00652AB5"/>
    <w:rsid w:val="00652F2F"/>
    <w:rsid w:val="00654219"/>
    <w:rsid w:val="006556CB"/>
    <w:rsid w:val="00660654"/>
    <w:rsid w:val="00660668"/>
    <w:rsid w:val="00660F73"/>
    <w:rsid w:val="0066425A"/>
    <w:rsid w:val="006662DD"/>
    <w:rsid w:val="0067010F"/>
    <w:rsid w:val="00670431"/>
    <w:rsid w:val="00673A99"/>
    <w:rsid w:val="00673DE1"/>
    <w:rsid w:val="00675C28"/>
    <w:rsid w:val="006762CD"/>
    <w:rsid w:val="00676668"/>
    <w:rsid w:val="0067670D"/>
    <w:rsid w:val="00677D30"/>
    <w:rsid w:val="006816D2"/>
    <w:rsid w:val="00683D3D"/>
    <w:rsid w:val="0068504D"/>
    <w:rsid w:val="00686EAD"/>
    <w:rsid w:val="00691B71"/>
    <w:rsid w:val="006956AF"/>
    <w:rsid w:val="00695B2E"/>
    <w:rsid w:val="006A0201"/>
    <w:rsid w:val="006A40A8"/>
    <w:rsid w:val="006A4AC7"/>
    <w:rsid w:val="006A67E8"/>
    <w:rsid w:val="006B06C5"/>
    <w:rsid w:val="006B18E3"/>
    <w:rsid w:val="006B1F90"/>
    <w:rsid w:val="006B47A5"/>
    <w:rsid w:val="006B7FB8"/>
    <w:rsid w:val="006C17FE"/>
    <w:rsid w:val="006C1AD5"/>
    <w:rsid w:val="006C5170"/>
    <w:rsid w:val="006C5B1C"/>
    <w:rsid w:val="006C5C0A"/>
    <w:rsid w:val="006C72A4"/>
    <w:rsid w:val="006D0477"/>
    <w:rsid w:val="006D0BA1"/>
    <w:rsid w:val="006D22D8"/>
    <w:rsid w:val="006D4776"/>
    <w:rsid w:val="006D4B19"/>
    <w:rsid w:val="006D4D6A"/>
    <w:rsid w:val="006D5812"/>
    <w:rsid w:val="006D6AAF"/>
    <w:rsid w:val="006D7D68"/>
    <w:rsid w:val="006E0976"/>
    <w:rsid w:val="006E1915"/>
    <w:rsid w:val="006E69F3"/>
    <w:rsid w:val="006E6B83"/>
    <w:rsid w:val="006F0FF8"/>
    <w:rsid w:val="006F1A33"/>
    <w:rsid w:val="006F1C76"/>
    <w:rsid w:val="006F26F1"/>
    <w:rsid w:val="006F2CBD"/>
    <w:rsid w:val="006F2F20"/>
    <w:rsid w:val="006F31C9"/>
    <w:rsid w:val="006F77FD"/>
    <w:rsid w:val="00700AEB"/>
    <w:rsid w:val="00701F8E"/>
    <w:rsid w:val="00704D93"/>
    <w:rsid w:val="007066A7"/>
    <w:rsid w:val="00706E7B"/>
    <w:rsid w:val="00711D4F"/>
    <w:rsid w:val="00713C22"/>
    <w:rsid w:val="007155BA"/>
    <w:rsid w:val="007157C5"/>
    <w:rsid w:val="00716274"/>
    <w:rsid w:val="00717236"/>
    <w:rsid w:val="007212BC"/>
    <w:rsid w:val="00721532"/>
    <w:rsid w:val="00722292"/>
    <w:rsid w:val="007224D2"/>
    <w:rsid w:val="00722D0C"/>
    <w:rsid w:val="00723168"/>
    <w:rsid w:val="00727926"/>
    <w:rsid w:val="00730828"/>
    <w:rsid w:val="00735A40"/>
    <w:rsid w:val="00735B8D"/>
    <w:rsid w:val="00737CD8"/>
    <w:rsid w:val="0074076F"/>
    <w:rsid w:val="00741A19"/>
    <w:rsid w:val="00741B44"/>
    <w:rsid w:val="00744DA1"/>
    <w:rsid w:val="00747115"/>
    <w:rsid w:val="007508B8"/>
    <w:rsid w:val="0075299D"/>
    <w:rsid w:val="00753600"/>
    <w:rsid w:val="00754810"/>
    <w:rsid w:val="00754B17"/>
    <w:rsid w:val="00755281"/>
    <w:rsid w:val="007557D5"/>
    <w:rsid w:val="007622C9"/>
    <w:rsid w:val="00762B78"/>
    <w:rsid w:val="00764AD6"/>
    <w:rsid w:val="00767834"/>
    <w:rsid w:val="00771755"/>
    <w:rsid w:val="00771AD6"/>
    <w:rsid w:val="00773109"/>
    <w:rsid w:val="007733B8"/>
    <w:rsid w:val="00775400"/>
    <w:rsid w:val="0077722B"/>
    <w:rsid w:val="00777466"/>
    <w:rsid w:val="00777ED9"/>
    <w:rsid w:val="007806F7"/>
    <w:rsid w:val="0078415D"/>
    <w:rsid w:val="007852CB"/>
    <w:rsid w:val="0079032A"/>
    <w:rsid w:val="0079058D"/>
    <w:rsid w:val="0079398B"/>
    <w:rsid w:val="00793BCF"/>
    <w:rsid w:val="007A0C3B"/>
    <w:rsid w:val="007A57C0"/>
    <w:rsid w:val="007A6057"/>
    <w:rsid w:val="007B0886"/>
    <w:rsid w:val="007B2B03"/>
    <w:rsid w:val="007B62D6"/>
    <w:rsid w:val="007B6AD7"/>
    <w:rsid w:val="007B6BDB"/>
    <w:rsid w:val="007B6FF7"/>
    <w:rsid w:val="007C0A9A"/>
    <w:rsid w:val="007C2755"/>
    <w:rsid w:val="007C47AB"/>
    <w:rsid w:val="007C63E3"/>
    <w:rsid w:val="007C66E5"/>
    <w:rsid w:val="007C7A20"/>
    <w:rsid w:val="007D2CBF"/>
    <w:rsid w:val="007D303A"/>
    <w:rsid w:val="007D4789"/>
    <w:rsid w:val="007D47DF"/>
    <w:rsid w:val="007D5E72"/>
    <w:rsid w:val="007D5F50"/>
    <w:rsid w:val="007D72E8"/>
    <w:rsid w:val="007D798E"/>
    <w:rsid w:val="007E2F5F"/>
    <w:rsid w:val="007E3049"/>
    <w:rsid w:val="007E408C"/>
    <w:rsid w:val="007E51BB"/>
    <w:rsid w:val="007E53D1"/>
    <w:rsid w:val="007F1663"/>
    <w:rsid w:val="007F1A48"/>
    <w:rsid w:val="007F3E3D"/>
    <w:rsid w:val="007F5942"/>
    <w:rsid w:val="007F5B17"/>
    <w:rsid w:val="0080010F"/>
    <w:rsid w:val="0080101B"/>
    <w:rsid w:val="008020EA"/>
    <w:rsid w:val="00802DE1"/>
    <w:rsid w:val="00803D6D"/>
    <w:rsid w:val="0080512F"/>
    <w:rsid w:val="008107A8"/>
    <w:rsid w:val="008113F3"/>
    <w:rsid w:val="00811D89"/>
    <w:rsid w:val="00811F19"/>
    <w:rsid w:val="0081229A"/>
    <w:rsid w:val="00812D19"/>
    <w:rsid w:val="0081399B"/>
    <w:rsid w:val="00813EF0"/>
    <w:rsid w:val="00814EE8"/>
    <w:rsid w:val="00815E92"/>
    <w:rsid w:val="00816366"/>
    <w:rsid w:val="00816627"/>
    <w:rsid w:val="00816707"/>
    <w:rsid w:val="00816C3C"/>
    <w:rsid w:val="008205EF"/>
    <w:rsid w:val="00820D9B"/>
    <w:rsid w:val="00820E89"/>
    <w:rsid w:val="00825414"/>
    <w:rsid w:val="00830535"/>
    <w:rsid w:val="00831B13"/>
    <w:rsid w:val="00832DCD"/>
    <w:rsid w:val="00833059"/>
    <w:rsid w:val="0083351D"/>
    <w:rsid w:val="00833804"/>
    <w:rsid w:val="00833D40"/>
    <w:rsid w:val="00835AF2"/>
    <w:rsid w:val="00837416"/>
    <w:rsid w:val="00840D93"/>
    <w:rsid w:val="00840DA2"/>
    <w:rsid w:val="00842BF3"/>
    <w:rsid w:val="0084317A"/>
    <w:rsid w:val="0084578A"/>
    <w:rsid w:val="008478D1"/>
    <w:rsid w:val="008479A7"/>
    <w:rsid w:val="008503DA"/>
    <w:rsid w:val="00851DE2"/>
    <w:rsid w:val="008541F4"/>
    <w:rsid w:val="00855028"/>
    <w:rsid w:val="00855330"/>
    <w:rsid w:val="008565EF"/>
    <w:rsid w:val="00856B69"/>
    <w:rsid w:val="00863804"/>
    <w:rsid w:val="008658A1"/>
    <w:rsid w:val="00870124"/>
    <w:rsid w:val="0087017B"/>
    <w:rsid w:val="0087185A"/>
    <w:rsid w:val="008734FA"/>
    <w:rsid w:val="008742BE"/>
    <w:rsid w:val="00874DDC"/>
    <w:rsid w:val="00876122"/>
    <w:rsid w:val="00881A9F"/>
    <w:rsid w:val="00883399"/>
    <w:rsid w:val="008843E0"/>
    <w:rsid w:val="00885B38"/>
    <w:rsid w:val="00885DD1"/>
    <w:rsid w:val="00885DFE"/>
    <w:rsid w:val="00886774"/>
    <w:rsid w:val="008870AB"/>
    <w:rsid w:val="00887CCA"/>
    <w:rsid w:val="00890B6C"/>
    <w:rsid w:val="00891300"/>
    <w:rsid w:val="00893463"/>
    <w:rsid w:val="0089363B"/>
    <w:rsid w:val="008938CC"/>
    <w:rsid w:val="00894227"/>
    <w:rsid w:val="00897497"/>
    <w:rsid w:val="008A1AAD"/>
    <w:rsid w:val="008A2436"/>
    <w:rsid w:val="008A28BB"/>
    <w:rsid w:val="008A40F1"/>
    <w:rsid w:val="008A44EF"/>
    <w:rsid w:val="008A4E20"/>
    <w:rsid w:val="008A5786"/>
    <w:rsid w:val="008A5FEB"/>
    <w:rsid w:val="008A63AD"/>
    <w:rsid w:val="008A63FA"/>
    <w:rsid w:val="008A6B49"/>
    <w:rsid w:val="008B29F6"/>
    <w:rsid w:val="008B4279"/>
    <w:rsid w:val="008B444E"/>
    <w:rsid w:val="008B4FC9"/>
    <w:rsid w:val="008B5AF1"/>
    <w:rsid w:val="008B5DFB"/>
    <w:rsid w:val="008C0288"/>
    <w:rsid w:val="008C02B2"/>
    <w:rsid w:val="008C1CF0"/>
    <w:rsid w:val="008C2810"/>
    <w:rsid w:val="008C470C"/>
    <w:rsid w:val="008C595E"/>
    <w:rsid w:val="008C77E1"/>
    <w:rsid w:val="008C7F5E"/>
    <w:rsid w:val="008D1B4E"/>
    <w:rsid w:val="008D4F23"/>
    <w:rsid w:val="008D51A5"/>
    <w:rsid w:val="008D51C3"/>
    <w:rsid w:val="008D5417"/>
    <w:rsid w:val="008D58B9"/>
    <w:rsid w:val="008D6229"/>
    <w:rsid w:val="008D7A64"/>
    <w:rsid w:val="008E038C"/>
    <w:rsid w:val="008E08FD"/>
    <w:rsid w:val="008E1D97"/>
    <w:rsid w:val="008E3B32"/>
    <w:rsid w:val="008E4C4C"/>
    <w:rsid w:val="008E4E72"/>
    <w:rsid w:val="008F0740"/>
    <w:rsid w:val="008F23C9"/>
    <w:rsid w:val="008F2C0A"/>
    <w:rsid w:val="008F36C9"/>
    <w:rsid w:val="008F3A19"/>
    <w:rsid w:val="008F4DAE"/>
    <w:rsid w:val="008F5828"/>
    <w:rsid w:val="0090012D"/>
    <w:rsid w:val="0090084D"/>
    <w:rsid w:val="00901B53"/>
    <w:rsid w:val="00903278"/>
    <w:rsid w:val="009034F1"/>
    <w:rsid w:val="0090374E"/>
    <w:rsid w:val="009041A1"/>
    <w:rsid w:val="009051DB"/>
    <w:rsid w:val="0090672D"/>
    <w:rsid w:val="009070F1"/>
    <w:rsid w:val="009078C3"/>
    <w:rsid w:val="00910CF5"/>
    <w:rsid w:val="0091146F"/>
    <w:rsid w:val="00911934"/>
    <w:rsid w:val="00911C74"/>
    <w:rsid w:val="00912080"/>
    <w:rsid w:val="00914073"/>
    <w:rsid w:val="00920128"/>
    <w:rsid w:val="00922726"/>
    <w:rsid w:val="00924923"/>
    <w:rsid w:val="009251CD"/>
    <w:rsid w:val="00925778"/>
    <w:rsid w:val="009279C7"/>
    <w:rsid w:val="009301C1"/>
    <w:rsid w:val="00930634"/>
    <w:rsid w:val="009328CB"/>
    <w:rsid w:val="00933AFA"/>
    <w:rsid w:val="00934CF3"/>
    <w:rsid w:val="0093550C"/>
    <w:rsid w:val="009403C7"/>
    <w:rsid w:val="009412BA"/>
    <w:rsid w:val="009455C9"/>
    <w:rsid w:val="009463CB"/>
    <w:rsid w:val="00947750"/>
    <w:rsid w:val="0094792E"/>
    <w:rsid w:val="009502CE"/>
    <w:rsid w:val="00950419"/>
    <w:rsid w:val="00950BBB"/>
    <w:rsid w:val="00950FE6"/>
    <w:rsid w:val="009519A3"/>
    <w:rsid w:val="0095425B"/>
    <w:rsid w:val="009556C7"/>
    <w:rsid w:val="00956072"/>
    <w:rsid w:val="00956F1E"/>
    <w:rsid w:val="00957514"/>
    <w:rsid w:val="009605B8"/>
    <w:rsid w:val="0096093D"/>
    <w:rsid w:val="0096164C"/>
    <w:rsid w:val="00961868"/>
    <w:rsid w:val="00965464"/>
    <w:rsid w:val="00966D50"/>
    <w:rsid w:val="009674D0"/>
    <w:rsid w:val="009679A0"/>
    <w:rsid w:val="00970665"/>
    <w:rsid w:val="0097140E"/>
    <w:rsid w:val="00972B62"/>
    <w:rsid w:val="0097494E"/>
    <w:rsid w:val="0097627C"/>
    <w:rsid w:val="009770E9"/>
    <w:rsid w:val="0097725A"/>
    <w:rsid w:val="00980D4E"/>
    <w:rsid w:val="00980D50"/>
    <w:rsid w:val="00981BE9"/>
    <w:rsid w:val="00983825"/>
    <w:rsid w:val="00985170"/>
    <w:rsid w:val="009860CE"/>
    <w:rsid w:val="009869A8"/>
    <w:rsid w:val="00987772"/>
    <w:rsid w:val="00991352"/>
    <w:rsid w:val="00991AC4"/>
    <w:rsid w:val="00992E61"/>
    <w:rsid w:val="00993427"/>
    <w:rsid w:val="00993C63"/>
    <w:rsid w:val="00994611"/>
    <w:rsid w:val="009953B6"/>
    <w:rsid w:val="00996CA4"/>
    <w:rsid w:val="00996ECB"/>
    <w:rsid w:val="009A34CF"/>
    <w:rsid w:val="009A3D60"/>
    <w:rsid w:val="009A48D7"/>
    <w:rsid w:val="009B1FE4"/>
    <w:rsid w:val="009B3068"/>
    <w:rsid w:val="009B3A82"/>
    <w:rsid w:val="009B3C87"/>
    <w:rsid w:val="009B4CCE"/>
    <w:rsid w:val="009B7817"/>
    <w:rsid w:val="009C00AA"/>
    <w:rsid w:val="009C34AA"/>
    <w:rsid w:val="009C5196"/>
    <w:rsid w:val="009C7BB4"/>
    <w:rsid w:val="009D2B73"/>
    <w:rsid w:val="009D2BC4"/>
    <w:rsid w:val="009D2D8A"/>
    <w:rsid w:val="009D4D35"/>
    <w:rsid w:val="009D78BD"/>
    <w:rsid w:val="009E23D5"/>
    <w:rsid w:val="009E3E60"/>
    <w:rsid w:val="009E6989"/>
    <w:rsid w:val="009F1FEB"/>
    <w:rsid w:val="009F3D62"/>
    <w:rsid w:val="009F4220"/>
    <w:rsid w:val="009F4329"/>
    <w:rsid w:val="009F4573"/>
    <w:rsid w:val="009F6E4A"/>
    <w:rsid w:val="009F78F2"/>
    <w:rsid w:val="00A0060B"/>
    <w:rsid w:val="00A00B5B"/>
    <w:rsid w:val="00A01C8A"/>
    <w:rsid w:val="00A0260B"/>
    <w:rsid w:val="00A04598"/>
    <w:rsid w:val="00A07FAB"/>
    <w:rsid w:val="00A10565"/>
    <w:rsid w:val="00A1148B"/>
    <w:rsid w:val="00A12769"/>
    <w:rsid w:val="00A12F4B"/>
    <w:rsid w:val="00A134DA"/>
    <w:rsid w:val="00A14368"/>
    <w:rsid w:val="00A14665"/>
    <w:rsid w:val="00A20DEE"/>
    <w:rsid w:val="00A20EA7"/>
    <w:rsid w:val="00A20F62"/>
    <w:rsid w:val="00A211D8"/>
    <w:rsid w:val="00A22344"/>
    <w:rsid w:val="00A2326E"/>
    <w:rsid w:val="00A23C3D"/>
    <w:rsid w:val="00A2605F"/>
    <w:rsid w:val="00A30DE4"/>
    <w:rsid w:val="00A3273C"/>
    <w:rsid w:val="00A32A65"/>
    <w:rsid w:val="00A35581"/>
    <w:rsid w:val="00A3582A"/>
    <w:rsid w:val="00A35A03"/>
    <w:rsid w:val="00A35E0F"/>
    <w:rsid w:val="00A41505"/>
    <w:rsid w:val="00A43E50"/>
    <w:rsid w:val="00A45381"/>
    <w:rsid w:val="00A476C8"/>
    <w:rsid w:val="00A509F4"/>
    <w:rsid w:val="00A50DF9"/>
    <w:rsid w:val="00A51087"/>
    <w:rsid w:val="00A518CB"/>
    <w:rsid w:val="00A52F58"/>
    <w:rsid w:val="00A544C4"/>
    <w:rsid w:val="00A57626"/>
    <w:rsid w:val="00A57C3E"/>
    <w:rsid w:val="00A6053D"/>
    <w:rsid w:val="00A61624"/>
    <w:rsid w:val="00A619F9"/>
    <w:rsid w:val="00A631AD"/>
    <w:rsid w:val="00A63754"/>
    <w:rsid w:val="00A63D4E"/>
    <w:rsid w:val="00A64169"/>
    <w:rsid w:val="00A65B4A"/>
    <w:rsid w:val="00A667DB"/>
    <w:rsid w:val="00A67C38"/>
    <w:rsid w:val="00A7403B"/>
    <w:rsid w:val="00A75484"/>
    <w:rsid w:val="00A75A56"/>
    <w:rsid w:val="00A809C0"/>
    <w:rsid w:val="00A81342"/>
    <w:rsid w:val="00A8238E"/>
    <w:rsid w:val="00A8422B"/>
    <w:rsid w:val="00A8550D"/>
    <w:rsid w:val="00A85D66"/>
    <w:rsid w:val="00A90F77"/>
    <w:rsid w:val="00A916E0"/>
    <w:rsid w:val="00A919F7"/>
    <w:rsid w:val="00A96490"/>
    <w:rsid w:val="00A9698E"/>
    <w:rsid w:val="00A97D44"/>
    <w:rsid w:val="00AA0CE6"/>
    <w:rsid w:val="00AA15BE"/>
    <w:rsid w:val="00AA41AB"/>
    <w:rsid w:val="00AA45E3"/>
    <w:rsid w:val="00AA5080"/>
    <w:rsid w:val="00AA5926"/>
    <w:rsid w:val="00AA5A5C"/>
    <w:rsid w:val="00AA5FCF"/>
    <w:rsid w:val="00AA61B0"/>
    <w:rsid w:val="00AA7566"/>
    <w:rsid w:val="00AA7BC8"/>
    <w:rsid w:val="00AA7EB1"/>
    <w:rsid w:val="00AB0341"/>
    <w:rsid w:val="00AB0D55"/>
    <w:rsid w:val="00AB1CC5"/>
    <w:rsid w:val="00AB1FD9"/>
    <w:rsid w:val="00AB2D75"/>
    <w:rsid w:val="00AB47F6"/>
    <w:rsid w:val="00AB5451"/>
    <w:rsid w:val="00AB6096"/>
    <w:rsid w:val="00AB61C4"/>
    <w:rsid w:val="00AB68ED"/>
    <w:rsid w:val="00AB6C66"/>
    <w:rsid w:val="00AC067B"/>
    <w:rsid w:val="00AC07B6"/>
    <w:rsid w:val="00AC315A"/>
    <w:rsid w:val="00AC43EB"/>
    <w:rsid w:val="00AC500A"/>
    <w:rsid w:val="00AC64A2"/>
    <w:rsid w:val="00AC7F3E"/>
    <w:rsid w:val="00AD3598"/>
    <w:rsid w:val="00AD3F5B"/>
    <w:rsid w:val="00AD574B"/>
    <w:rsid w:val="00AD5BA4"/>
    <w:rsid w:val="00AD5EA0"/>
    <w:rsid w:val="00AE0B04"/>
    <w:rsid w:val="00AE3074"/>
    <w:rsid w:val="00AE34D4"/>
    <w:rsid w:val="00AE54AF"/>
    <w:rsid w:val="00AE70DC"/>
    <w:rsid w:val="00AE7741"/>
    <w:rsid w:val="00AE7CD5"/>
    <w:rsid w:val="00AF1174"/>
    <w:rsid w:val="00AF22D3"/>
    <w:rsid w:val="00AF3579"/>
    <w:rsid w:val="00AF73EA"/>
    <w:rsid w:val="00B01BF8"/>
    <w:rsid w:val="00B02335"/>
    <w:rsid w:val="00B02AED"/>
    <w:rsid w:val="00B056D0"/>
    <w:rsid w:val="00B05D54"/>
    <w:rsid w:val="00B0756F"/>
    <w:rsid w:val="00B077D0"/>
    <w:rsid w:val="00B10B63"/>
    <w:rsid w:val="00B11F10"/>
    <w:rsid w:val="00B12311"/>
    <w:rsid w:val="00B13738"/>
    <w:rsid w:val="00B15E61"/>
    <w:rsid w:val="00B168D2"/>
    <w:rsid w:val="00B17199"/>
    <w:rsid w:val="00B2181E"/>
    <w:rsid w:val="00B21FA6"/>
    <w:rsid w:val="00B220DB"/>
    <w:rsid w:val="00B23821"/>
    <w:rsid w:val="00B23E9C"/>
    <w:rsid w:val="00B24A93"/>
    <w:rsid w:val="00B2562D"/>
    <w:rsid w:val="00B269A2"/>
    <w:rsid w:val="00B26C67"/>
    <w:rsid w:val="00B27022"/>
    <w:rsid w:val="00B27520"/>
    <w:rsid w:val="00B313B2"/>
    <w:rsid w:val="00B32C81"/>
    <w:rsid w:val="00B353EC"/>
    <w:rsid w:val="00B365EB"/>
    <w:rsid w:val="00B3667C"/>
    <w:rsid w:val="00B37573"/>
    <w:rsid w:val="00B40E90"/>
    <w:rsid w:val="00B41698"/>
    <w:rsid w:val="00B440BF"/>
    <w:rsid w:val="00B475A7"/>
    <w:rsid w:val="00B57F77"/>
    <w:rsid w:val="00B601EF"/>
    <w:rsid w:val="00B60461"/>
    <w:rsid w:val="00B60EE5"/>
    <w:rsid w:val="00B61DD5"/>
    <w:rsid w:val="00B62025"/>
    <w:rsid w:val="00B627D1"/>
    <w:rsid w:val="00B67184"/>
    <w:rsid w:val="00B67910"/>
    <w:rsid w:val="00B679D2"/>
    <w:rsid w:val="00B723AB"/>
    <w:rsid w:val="00B72626"/>
    <w:rsid w:val="00B73706"/>
    <w:rsid w:val="00B73CB3"/>
    <w:rsid w:val="00B74D99"/>
    <w:rsid w:val="00B75578"/>
    <w:rsid w:val="00B810A8"/>
    <w:rsid w:val="00B831DE"/>
    <w:rsid w:val="00B83584"/>
    <w:rsid w:val="00B8400D"/>
    <w:rsid w:val="00B85131"/>
    <w:rsid w:val="00B86EAD"/>
    <w:rsid w:val="00B87470"/>
    <w:rsid w:val="00B90D56"/>
    <w:rsid w:val="00B95BAF"/>
    <w:rsid w:val="00B97612"/>
    <w:rsid w:val="00BA1103"/>
    <w:rsid w:val="00BA220E"/>
    <w:rsid w:val="00BA2F9F"/>
    <w:rsid w:val="00BA458D"/>
    <w:rsid w:val="00BA52C6"/>
    <w:rsid w:val="00BA65E4"/>
    <w:rsid w:val="00BA6C7B"/>
    <w:rsid w:val="00BA7D7B"/>
    <w:rsid w:val="00BB347A"/>
    <w:rsid w:val="00BB47F4"/>
    <w:rsid w:val="00BB5E22"/>
    <w:rsid w:val="00BB6547"/>
    <w:rsid w:val="00BB6559"/>
    <w:rsid w:val="00BC00B9"/>
    <w:rsid w:val="00BC0B89"/>
    <w:rsid w:val="00BC0D49"/>
    <w:rsid w:val="00BC183F"/>
    <w:rsid w:val="00BC1BB5"/>
    <w:rsid w:val="00BC1BFC"/>
    <w:rsid w:val="00BC3AD2"/>
    <w:rsid w:val="00BC60AF"/>
    <w:rsid w:val="00BC6224"/>
    <w:rsid w:val="00BD04EE"/>
    <w:rsid w:val="00BD0569"/>
    <w:rsid w:val="00BD1734"/>
    <w:rsid w:val="00BD255E"/>
    <w:rsid w:val="00BD26BB"/>
    <w:rsid w:val="00BD2AEF"/>
    <w:rsid w:val="00BD2C1A"/>
    <w:rsid w:val="00BD2EDA"/>
    <w:rsid w:val="00BE1699"/>
    <w:rsid w:val="00BE1A27"/>
    <w:rsid w:val="00BE202A"/>
    <w:rsid w:val="00BE47A7"/>
    <w:rsid w:val="00BE56C1"/>
    <w:rsid w:val="00BE5CBD"/>
    <w:rsid w:val="00BE5F03"/>
    <w:rsid w:val="00BE6550"/>
    <w:rsid w:val="00BF0AB6"/>
    <w:rsid w:val="00BF1139"/>
    <w:rsid w:val="00BF2100"/>
    <w:rsid w:val="00BF572B"/>
    <w:rsid w:val="00BF6243"/>
    <w:rsid w:val="00C00B3D"/>
    <w:rsid w:val="00C02EBD"/>
    <w:rsid w:val="00C0332E"/>
    <w:rsid w:val="00C03725"/>
    <w:rsid w:val="00C03787"/>
    <w:rsid w:val="00C03AED"/>
    <w:rsid w:val="00C0571A"/>
    <w:rsid w:val="00C0641C"/>
    <w:rsid w:val="00C0661A"/>
    <w:rsid w:val="00C1409C"/>
    <w:rsid w:val="00C14A72"/>
    <w:rsid w:val="00C15C5A"/>
    <w:rsid w:val="00C15FBA"/>
    <w:rsid w:val="00C169EB"/>
    <w:rsid w:val="00C16A1E"/>
    <w:rsid w:val="00C16AA9"/>
    <w:rsid w:val="00C17D53"/>
    <w:rsid w:val="00C206CB"/>
    <w:rsid w:val="00C21625"/>
    <w:rsid w:val="00C23233"/>
    <w:rsid w:val="00C23431"/>
    <w:rsid w:val="00C247E8"/>
    <w:rsid w:val="00C25C77"/>
    <w:rsid w:val="00C25F4F"/>
    <w:rsid w:val="00C271B3"/>
    <w:rsid w:val="00C272C3"/>
    <w:rsid w:val="00C27851"/>
    <w:rsid w:val="00C27BC1"/>
    <w:rsid w:val="00C3081E"/>
    <w:rsid w:val="00C313AC"/>
    <w:rsid w:val="00C3182D"/>
    <w:rsid w:val="00C31E50"/>
    <w:rsid w:val="00C324B9"/>
    <w:rsid w:val="00C33078"/>
    <w:rsid w:val="00C33963"/>
    <w:rsid w:val="00C33B12"/>
    <w:rsid w:val="00C40FDE"/>
    <w:rsid w:val="00C41877"/>
    <w:rsid w:val="00C41BBA"/>
    <w:rsid w:val="00C4583C"/>
    <w:rsid w:val="00C4624F"/>
    <w:rsid w:val="00C46740"/>
    <w:rsid w:val="00C46D26"/>
    <w:rsid w:val="00C50303"/>
    <w:rsid w:val="00C55E40"/>
    <w:rsid w:val="00C56899"/>
    <w:rsid w:val="00C570DA"/>
    <w:rsid w:val="00C605A6"/>
    <w:rsid w:val="00C610B2"/>
    <w:rsid w:val="00C61A6F"/>
    <w:rsid w:val="00C6351C"/>
    <w:rsid w:val="00C64807"/>
    <w:rsid w:val="00C64BDC"/>
    <w:rsid w:val="00C65672"/>
    <w:rsid w:val="00C67671"/>
    <w:rsid w:val="00C70A14"/>
    <w:rsid w:val="00C71772"/>
    <w:rsid w:val="00C71E12"/>
    <w:rsid w:val="00C72034"/>
    <w:rsid w:val="00C72EDD"/>
    <w:rsid w:val="00C75B7C"/>
    <w:rsid w:val="00C804AB"/>
    <w:rsid w:val="00C80CED"/>
    <w:rsid w:val="00C81159"/>
    <w:rsid w:val="00C81AC1"/>
    <w:rsid w:val="00C81D2D"/>
    <w:rsid w:val="00C8226B"/>
    <w:rsid w:val="00C82E30"/>
    <w:rsid w:val="00C83D6A"/>
    <w:rsid w:val="00C84210"/>
    <w:rsid w:val="00C85352"/>
    <w:rsid w:val="00C875B6"/>
    <w:rsid w:val="00C90E02"/>
    <w:rsid w:val="00C919A3"/>
    <w:rsid w:val="00C9317F"/>
    <w:rsid w:val="00C93ED5"/>
    <w:rsid w:val="00C940AB"/>
    <w:rsid w:val="00C9456C"/>
    <w:rsid w:val="00C94893"/>
    <w:rsid w:val="00CA0BF2"/>
    <w:rsid w:val="00CA3339"/>
    <w:rsid w:val="00CA4807"/>
    <w:rsid w:val="00CA660A"/>
    <w:rsid w:val="00CB05BC"/>
    <w:rsid w:val="00CB4142"/>
    <w:rsid w:val="00CB424C"/>
    <w:rsid w:val="00CB5E26"/>
    <w:rsid w:val="00CB63A0"/>
    <w:rsid w:val="00CB6C59"/>
    <w:rsid w:val="00CB7D90"/>
    <w:rsid w:val="00CC41DD"/>
    <w:rsid w:val="00CC6D61"/>
    <w:rsid w:val="00CC72B1"/>
    <w:rsid w:val="00CC72D4"/>
    <w:rsid w:val="00CC7FF7"/>
    <w:rsid w:val="00CD3FA4"/>
    <w:rsid w:val="00CD57C0"/>
    <w:rsid w:val="00CD719C"/>
    <w:rsid w:val="00CD7BEB"/>
    <w:rsid w:val="00CE0D20"/>
    <w:rsid w:val="00CE1AC5"/>
    <w:rsid w:val="00CE4B58"/>
    <w:rsid w:val="00CE4DA5"/>
    <w:rsid w:val="00CE59E5"/>
    <w:rsid w:val="00CE63AC"/>
    <w:rsid w:val="00CE72E4"/>
    <w:rsid w:val="00CE7758"/>
    <w:rsid w:val="00CF0082"/>
    <w:rsid w:val="00CF1EF7"/>
    <w:rsid w:val="00CF2537"/>
    <w:rsid w:val="00CF486D"/>
    <w:rsid w:val="00CF52B7"/>
    <w:rsid w:val="00CF52CF"/>
    <w:rsid w:val="00CF5449"/>
    <w:rsid w:val="00CF59FB"/>
    <w:rsid w:val="00CF5C88"/>
    <w:rsid w:val="00CF6AA4"/>
    <w:rsid w:val="00CF742F"/>
    <w:rsid w:val="00CF7DEE"/>
    <w:rsid w:val="00D006DA"/>
    <w:rsid w:val="00D027D7"/>
    <w:rsid w:val="00D034AD"/>
    <w:rsid w:val="00D039B8"/>
    <w:rsid w:val="00D0546F"/>
    <w:rsid w:val="00D05E48"/>
    <w:rsid w:val="00D065BA"/>
    <w:rsid w:val="00D066D7"/>
    <w:rsid w:val="00D06B84"/>
    <w:rsid w:val="00D074BB"/>
    <w:rsid w:val="00D078B6"/>
    <w:rsid w:val="00D07CFE"/>
    <w:rsid w:val="00D124E6"/>
    <w:rsid w:val="00D12B2B"/>
    <w:rsid w:val="00D13286"/>
    <w:rsid w:val="00D14062"/>
    <w:rsid w:val="00D1586F"/>
    <w:rsid w:val="00D21530"/>
    <w:rsid w:val="00D217E8"/>
    <w:rsid w:val="00D22E2D"/>
    <w:rsid w:val="00D230E1"/>
    <w:rsid w:val="00D234A9"/>
    <w:rsid w:val="00D2372C"/>
    <w:rsid w:val="00D2687A"/>
    <w:rsid w:val="00D26E0D"/>
    <w:rsid w:val="00D302FC"/>
    <w:rsid w:val="00D303F5"/>
    <w:rsid w:val="00D30868"/>
    <w:rsid w:val="00D31DFA"/>
    <w:rsid w:val="00D3276D"/>
    <w:rsid w:val="00D3352A"/>
    <w:rsid w:val="00D3408B"/>
    <w:rsid w:val="00D34BD0"/>
    <w:rsid w:val="00D359C6"/>
    <w:rsid w:val="00D409DF"/>
    <w:rsid w:val="00D41C94"/>
    <w:rsid w:val="00D42B7C"/>
    <w:rsid w:val="00D44588"/>
    <w:rsid w:val="00D44868"/>
    <w:rsid w:val="00D4588B"/>
    <w:rsid w:val="00D45C4D"/>
    <w:rsid w:val="00D475F6"/>
    <w:rsid w:val="00D50834"/>
    <w:rsid w:val="00D50D37"/>
    <w:rsid w:val="00D51115"/>
    <w:rsid w:val="00D51919"/>
    <w:rsid w:val="00D525D2"/>
    <w:rsid w:val="00D52F60"/>
    <w:rsid w:val="00D534DB"/>
    <w:rsid w:val="00D54045"/>
    <w:rsid w:val="00D5477E"/>
    <w:rsid w:val="00D55EDE"/>
    <w:rsid w:val="00D56B47"/>
    <w:rsid w:val="00D56C21"/>
    <w:rsid w:val="00D6060B"/>
    <w:rsid w:val="00D65B0D"/>
    <w:rsid w:val="00D65F80"/>
    <w:rsid w:val="00D7100C"/>
    <w:rsid w:val="00D7305E"/>
    <w:rsid w:val="00D74539"/>
    <w:rsid w:val="00D75B52"/>
    <w:rsid w:val="00D80793"/>
    <w:rsid w:val="00D80B98"/>
    <w:rsid w:val="00D81B02"/>
    <w:rsid w:val="00D81BC6"/>
    <w:rsid w:val="00D82688"/>
    <w:rsid w:val="00D83A1F"/>
    <w:rsid w:val="00D84761"/>
    <w:rsid w:val="00D84CB1"/>
    <w:rsid w:val="00D8693D"/>
    <w:rsid w:val="00D94E4E"/>
    <w:rsid w:val="00D953F6"/>
    <w:rsid w:val="00D9708F"/>
    <w:rsid w:val="00DA1941"/>
    <w:rsid w:val="00DA5F18"/>
    <w:rsid w:val="00DA6015"/>
    <w:rsid w:val="00DA6DA0"/>
    <w:rsid w:val="00DA6EAE"/>
    <w:rsid w:val="00DA7E70"/>
    <w:rsid w:val="00DB0693"/>
    <w:rsid w:val="00DB0D95"/>
    <w:rsid w:val="00DB27D4"/>
    <w:rsid w:val="00DB28B3"/>
    <w:rsid w:val="00DB2A95"/>
    <w:rsid w:val="00DB2AC6"/>
    <w:rsid w:val="00DB5DB9"/>
    <w:rsid w:val="00DB60A0"/>
    <w:rsid w:val="00DB6229"/>
    <w:rsid w:val="00DB64BA"/>
    <w:rsid w:val="00DB6C1C"/>
    <w:rsid w:val="00DB78FB"/>
    <w:rsid w:val="00DB7B1C"/>
    <w:rsid w:val="00DC2B68"/>
    <w:rsid w:val="00DC5067"/>
    <w:rsid w:val="00DC77FB"/>
    <w:rsid w:val="00DD02C3"/>
    <w:rsid w:val="00DD0CD1"/>
    <w:rsid w:val="00DD25E9"/>
    <w:rsid w:val="00DD29CD"/>
    <w:rsid w:val="00DD2ADE"/>
    <w:rsid w:val="00DD34ED"/>
    <w:rsid w:val="00DD3943"/>
    <w:rsid w:val="00DD737D"/>
    <w:rsid w:val="00DE0165"/>
    <w:rsid w:val="00DE0E8C"/>
    <w:rsid w:val="00DE3A9F"/>
    <w:rsid w:val="00DE43AE"/>
    <w:rsid w:val="00DE6419"/>
    <w:rsid w:val="00DE668E"/>
    <w:rsid w:val="00DE689F"/>
    <w:rsid w:val="00DE6E8E"/>
    <w:rsid w:val="00DE6F13"/>
    <w:rsid w:val="00DF103F"/>
    <w:rsid w:val="00DF2735"/>
    <w:rsid w:val="00DF2A7A"/>
    <w:rsid w:val="00DF3A4B"/>
    <w:rsid w:val="00DF45FA"/>
    <w:rsid w:val="00DF4BF7"/>
    <w:rsid w:val="00DF4DE0"/>
    <w:rsid w:val="00DF52FD"/>
    <w:rsid w:val="00DF5523"/>
    <w:rsid w:val="00DF55B8"/>
    <w:rsid w:val="00E00102"/>
    <w:rsid w:val="00E00650"/>
    <w:rsid w:val="00E01001"/>
    <w:rsid w:val="00E01371"/>
    <w:rsid w:val="00E01689"/>
    <w:rsid w:val="00E01B7C"/>
    <w:rsid w:val="00E02E5A"/>
    <w:rsid w:val="00E06556"/>
    <w:rsid w:val="00E06ED8"/>
    <w:rsid w:val="00E105EB"/>
    <w:rsid w:val="00E11097"/>
    <w:rsid w:val="00E1202A"/>
    <w:rsid w:val="00E122F3"/>
    <w:rsid w:val="00E1295F"/>
    <w:rsid w:val="00E1391B"/>
    <w:rsid w:val="00E1578B"/>
    <w:rsid w:val="00E157E8"/>
    <w:rsid w:val="00E1600C"/>
    <w:rsid w:val="00E23E73"/>
    <w:rsid w:val="00E257D6"/>
    <w:rsid w:val="00E268CC"/>
    <w:rsid w:val="00E2695A"/>
    <w:rsid w:val="00E26E81"/>
    <w:rsid w:val="00E30AF5"/>
    <w:rsid w:val="00E315E3"/>
    <w:rsid w:val="00E31920"/>
    <w:rsid w:val="00E326A6"/>
    <w:rsid w:val="00E32C42"/>
    <w:rsid w:val="00E33C1E"/>
    <w:rsid w:val="00E35D3E"/>
    <w:rsid w:val="00E42C32"/>
    <w:rsid w:val="00E45FA3"/>
    <w:rsid w:val="00E47CEB"/>
    <w:rsid w:val="00E47D45"/>
    <w:rsid w:val="00E514CC"/>
    <w:rsid w:val="00E524DD"/>
    <w:rsid w:val="00E52BFA"/>
    <w:rsid w:val="00E54FD9"/>
    <w:rsid w:val="00E601FE"/>
    <w:rsid w:val="00E6169A"/>
    <w:rsid w:val="00E6254D"/>
    <w:rsid w:val="00E6281A"/>
    <w:rsid w:val="00E629C8"/>
    <w:rsid w:val="00E63033"/>
    <w:rsid w:val="00E645AF"/>
    <w:rsid w:val="00E666FE"/>
    <w:rsid w:val="00E66D42"/>
    <w:rsid w:val="00E67D8C"/>
    <w:rsid w:val="00E67F1B"/>
    <w:rsid w:val="00E726B9"/>
    <w:rsid w:val="00E7440C"/>
    <w:rsid w:val="00E74BBA"/>
    <w:rsid w:val="00E75DA5"/>
    <w:rsid w:val="00E76CC3"/>
    <w:rsid w:val="00E80FB2"/>
    <w:rsid w:val="00E83920"/>
    <w:rsid w:val="00E843FF"/>
    <w:rsid w:val="00E8475F"/>
    <w:rsid w:val="00E8520F"/>
    <w:rsid w:val="00E87154"/>
    <w:rsid w:val="00E874B0"/>
    <w:rsid w:val="00E921A9"/>
    <w:rsid w:val="00E92232"/>
    <w:rsid w:val="00E9358C"/>
    <w:rsid w:val="00E938FF"/>
    <w:rsid w:val="00E954E3"/>
    <w:rsid w:val="00E95D77"/>
    <w:rsid w:val="00E96928"/>
    <w:rsid w:val="00EA0FFC"/>
    <w:rsid w:val="00EA1714"/>
    <w:rsid w:val="00EA367E"/>
    <w:rsid w:val="00EA3C38"/>
    <w:rsid w:val="00EA3D58"/>
    <w:rsid w:val="00EA3EC4"/>
    <w:rsid w:val="00EA599A"/>
    <w:rsid w:val="00EA5D34"/>
    <w:rsid w:val="00EA6E07"/>
    <w:rsid w:val="00EA6E2F"/>
    <w:rsid w:val="00EA798C"/>
    <w:rsid w:val="00EB1964"/>
    <w:rsid w:val="00EB2875"/>
    <w:rsid w:val="00EB2FA3"/>
    <w:rsid w:val="00EB50FB"/>
    <w:rsid w:val="00EB52CB"/>
    <w:rsid w:val="00EB5725"/>
    <w:rsid w:val="00EB5F6B"/>
    <w:rsid w:val="00EB6DFF"/>
    <w:rsid w:val="00EB7398"/>
    <w:rsid w:val="00EC063C"/>
    <w:rsid w:val="00EC0EC4"/>
    <w:rsid w:val="00EC1164"/>
    <w:rsid w:val="00EC3121"/>
    <w:rsid w:val="00EC3A90"/>
    <w:rsid w:val="00EC495C"/>
    <w:rsid w:val="00EC4EBF"/>
    <w:rsid w:val="00EC5074"/>
    <w:rsid w:val="00EC65D2"/>
    <w:rsid w:val="00EC72A4"/>
    <w:rsid w:val="00EC78D6"/>
    <w:rsid w:val="00ED04FF"/>
    <w:rsid w:val="00ED0DE9"/>
    <w:rsid w:val="00ED1670"/>
    <w:rsid w:val="00ED1AE1"/>
    <w:rsid w:val="00ED2EB2"/>
    <w:rsid w:val="00ED2F31"/>
    <w:rsid w:val="00ED3120"/>
    <w:rsid w:val="00EE20AE"/>
    <w:rsid w:val="00EE225D"/>
    <w:rsid w:val="00EE2ADB"/>
    <w:rsid w:val="00EE2DA1"/>
    <w:rsid w:val="00EE4430"/>
    <w:rsid w:val="00EE67FC"/>
    <w:rsid w:val="00EE6FEC"/>
    <w:rsid w:val="00EF0449"/>
    <w:rsid w:val="00EF0748"/>
    <w:rsid w:val="00EF39B7"/>
    <w:rsid w:val="00EF4808"/>
    <w:rsid w:val="00EF5557"/>
    <w:rsid w:val="00EF5CB7"/>
    <w:rsid w:val="00EF64C8"/>
    <w:rsid w:val="00EF7380"/>
    <w:rsid w:val="00F03C0B"/>
    <w:rsid w:val="00F04196"/>
    <w:rsid w:val="00F047EE"/>
    <w:rsid w:val="00F05D00"/>
    <w:rsid w:val="00F06629"/>
    <w:rsid w:val="00F068F8"/>
    <w:rsid w:val="00F078FA"/>
    <w:rsid w:val="00F07A53"/>
    <w:rsid w:val="00F10550"/>
    <w:rsid w:val="00F1305C"/>
    <w:rsid w:val="00F14487"/>
    <w:rsid w:val="00F147BF"/>
    <w:rsid w:val="00F15048"/>
    <w:rsid w:val="00F15A7B"/>
    <w:rsid w:val="00F164AB"/>
    <w:rsid w:val="00F20610"/>
    <w:rsid w:val="00F20B28"/>
    <w:rsid w:val="00F22E85"/>
    <w:rsid w:val="00F2406C"/>
    <w:rsid w:val="00F2436B"/>
    <w:rsid w:val="00F246FB"/>
    <w:rsid w:val="00F270C8"/>
    <w:rsid w:val="00F279A1"/>
    <w:rsid w:val="00F3046E"/>
    <w:rsid w:val="00F31279"/>
    <w:rsid w:val="00F32F9F"/>
    <w:rsid w:val="00F32FBB"/>
    <w:rsid w:val="00F33934"/>
    <w:rsid w:val="00F33F6A"/>
    <w:rsid w:val="00F34F8E"/>
    <w:rsid w:val="00F35689"/>
    <w:rsid w:val="00F358A6"/>
    <w:rsid w:val="00F36E89"/>
    <w:rsid w:val="00F3779F"/>
    <w:rsid w:val="00F37DF6"/>
    <w:rsid w:val="00F41365"/>
    <w:rsid w:val="00F41CE9"/>
    <w:rsid w:val="00F438B9"/>
    <w:rsid w:val="00F44B01"/>
    <w:rsid w:val="00F45260"/>
    <w:rsid w:val="00F4634C"/>
    <w:rsid w:val="00F518C2"/>
    <w:rsid w:val="00F5326C"/>
    <w:rsid w:val="00F548D6"/>
    <w:rsid w:val="00F550FB"/>
    <w:rsid w:val="00F567A5"/>
    <w:rsid w:val="00F56A1B"/>
    <w:rsid w:val="00F56BA2"/>
    <w:rsid w:val="00F574F0"/>
    <w:rsid w:val="00F60447"/>
    <w:rsid w:val="00F604C5"/>
    <w:rsid w:val="00F60A30"/>
    <w:rsid w:val="00F60B7F"/>
    <w:rsid w:val="00F66137"/>
    <w:rsid w:val="00F673B4"/>
    <w:rsid w:val="00F71926"/>
    <w:rsid w:val="00F71FEF"/>
    <w:rsid w:val="00F72092"/>
    <w:rsid w:val="00F726F8"/>
    <w:rsid w:val="00F75030"/>
    <w:rsid w:val="00F752AB"/>
    <w:rsid w:val="00F77987"/>
    <w:rsid w:val="00F77E4F"/>
    <w:rsid w:val="00F84A15"/>
    <w:rsid w:val="00F85D61"/>
    <w:rsid w:val="00F90360"/>
    <w:rsid w:val="00F91248"/>
    <w:rsid w:val="00F91DB0"/>
    <w:rsid w:val="00F92306"/>
    <w:rsid w:val="00F94EF7"/>
    <w:rsid w:val="00F9663F"/>
    <w:rsid w:val="00F9771B"/>
    <w:rsid w:val="00F97C05"/>
    <w:rsid w:val="00FA0C88"/>
    <w:rsid w:val="00FA42C0"/>
    <w:rsid w:val="00FA4892"/>
    <w:rsid w:val="00FA4AA0"/>
    <w:rsid w:val="00FA4C9E"/>
    <w:rsid w:val="00FA553A"/>
    <w:rsid w:val="00FA5659"/>
    <w:rsid w:val="00FA5EDC"/>
    <w:rsid w:val="00FA5FEE"/>
    <w:rsid w:val="00FA7053"/>
    <w:rsid w:val="00FA754D"/>
    <w:rsid w:val="00FB007B"/>
    <w:rsid w:val="00FB1255"/>
    <w:rsid w:val="00FB1D68"/>
    <w:rsid w:val="00FB1FCE"/>
    <w:rsid w:val="00FB2606"/>
    <w:rsid w:val="00FB33D4"/>
    <w:rsid w:val="00FB4379"/>
    <w:rsid w:val="00FB4546"/>
    <w:rsid w:val="00FB4B11"/>
    <w:rsid w:val="00FB50D3"/>
    <w:rsid w:val="00FB5545"/>
    <w:rsid w:val="00FB6066"/>
    <w:rsid w:val="00FB6546"/>
    <w:rsid w:val="00FB69D0"/>
    <w:rsid w:val="00FB6A9E"/>
    <w:rsid w:val="00FB760B"/>
    <w:rsid w:val="00FB7B9E"/>
    <w:rsid w:val="00FC0F64"/>
    <w:rsid w:val="00FC2D49"/>
    <w:rsid w:val="00FC400D"/>
    <w:rsid w:val="00FC40A9"/>
    <w:rsid w:val="00FC5499"/>
    <w:rsid w:val="00FC561A"/>
    <w:rsid w:val="00FC688D"/>
    <w:rsid w:val="00FD03FF"/>
    <w:rsid w:val="00FD1A93"/>
    <w:rsid w:val="00FD1B6A"/>
    <w:rsid w:val="00FD4A78"/>
    <w:rsid w:val="00FD5E9C"/>
    <w:rsid w:val="00FD6C7C"/>
    <w:rsid w:val="00FD7BCA"/>
    <w:rsid w:val="00FD7BE3"/>
    <w:rsid w:val="00FD7F49"/>
    <w:rsid w:val="00FE0633"/>
    <w:rsid w:val="00FE6B70"/>
    <w:rsid w:val="00FF1275"/>
    <w:rsid w:val="00FF129F"/>
    <w:rsid w:val="00FF197D"/>
    <w:rsid w:val="00FF1CBA"/>
    <w:rsid w:val="00FF224A"/>
    <w:rsid w:val="00FF26D1"/>
    <w:rsid w:val="00FF4ED0"/>
    <w:rsid w:val="00FF6149"/>
    <w:rsid w:val="00FF6BF2"/>
    <w:rsid w:val="00FF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7D7FA103-34D8-449A-9849-751B10F1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uiPriority="0" w:unhideWhenUsed="1"/>
    <w:lsdException w:name="heading 8" w:locked="1" w:uiPriority="0" w:unhideWhenUsed="1"/>
    <w:lsdException w:name="heading 9" w:locked="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locked="1" w:uiPriority="0" w:unhideWhenUsed="1"/>
    <w:lsdException w:name="annotation text" w:semiHidden="1" w:unhideWhenUsed="1"/>
    <w:lsdException w:name="header" w:semiHidden="1" w:uiPriority="0"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locked="1" w:unhideWhenUsed="1"/>
    <w:lsdException w:name="Block Text" w:semiHidden="1" w:unhideWhenUsed="1"/>
    <w:lsdException w:name="Hyperlink" w:locked="1" w:unhideWhenUsed="1"/>
    <w:lsdException w:name="FollowedHyperlink" w:semiHidden="1" w:uiPriority="0"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828"/>
    <w:pPr>
      <w:spacing w:before="240" w:after="240"/>
      <w:jc w:val="both"/>
    </w:pPr>
    <w:rPr>
      <w:lang w:val="en-AU"/>
    </w:rPr>
  </w:style>
  <w:style w:type="paragraph" w:styleId="Heading1">
    <w:name w:val="heading 1"/>
    <w:basedOn w:val="Normal"/>
    <w:next w:val="Normal"/>
    <w:link w:val="Heading1Char"/>
    <w:qFormat/>
    <w:rsid w:val="00635EE6"/>
    <w:pPr>
      <w:keepNext/>
      <w:pageBreakBefore/>
      <w:spacing w:before="0" w:after="120"/>
      <w:outlineLvl w:val="0"/>
    </w:pPr>
    <w:rPr>
      <w:b/>
      <w:color w:val="244061" w:themeColor="accent1" w:themeShade="80"/>
      <w:kern w:val="28"/>
      <w:lang w:val="en-GB"/>
    </w:rPr>
  </w:style>
  <w:style w:type="paragraph" w:styleId="Heading2">
    <w:name w:val="heading 2"/>
    <w:basedOn w:val="Normal"/>
    <w:next w:val="Normal"/>
    <w:link w:val="Heading2Char"/>
    <w:qFormat/>
    <w:rsid w:val="00635EE6"/>
    <w:pPr>
      <w:keepNext/>
      <w:spacing w:after="120"/>
      <w:outlineLvl w:val="1"/>
    </w:pPr>
    <w:rPr>
      <w:rFonts w:ascii="Arial Bold" w:hAnsi="Arial Bold"/>
      <w:b/>
      <w:bCs/>
      <w:u w:val="single"/>
    </w:rPr>
  </w:style>
  <w:style w:type="paragraph" w:styleId="Heading3">
    <w:name w:val="heading 3"/>
    <w:basedOn w:val="Normal"/>
    <w:next w:val="Normal"/>
    <w:link w:val="Heading3Char"/>
    <w:qFormat/>
    <w:rsid w:val="00635EE6"/>
    <w:pPr>
      <w:keepNext/>
      <w:spacing w:after="60"/>
      <w:outlineLvl w:val="2"/>
    </w:pPr>
    <w:rPr>
      <w:b/>
      <w:lang w:val="en-GB"/>
    </w:rPr>
  </w:style>
  <w:style w:type="paragraph" w:styleId="Heading4">
    <w:name w:val="heading 4"/>
    <w:basedOn w:val="TableHeading"/>
    <w:next w:val="Normal"/>
    <w:link w:val="Heading4Char"/>
    <w:qFormat/>
    <w:rsid w:val="00B056D0"/>
    <w:pPr>
      <w:numPr>
        <w:ilvl w:val="3"/>
      </w:numPr>
      <w:spacing w:before="120"/>
      <w:outlineLvl w:val="3"/>
    </w:pPr>
  </w:style>
  <w:style w:type="paragraph" w:styleId="Heading5">
    <w:name w:val="heading 5"/>
    <w:basedOn w:val="Normal"/>
    <w:next w:val="Normal"/>
    <w:link w:val="Heading5Char"/>
    <w:rsid w:val="0036529B"/>
    <w:pPr>
      <w:keepNext/>
      <w:numPr>
        <w:ilvl w:val="4"/>
        <w:numId w:val="45"/>
      </w:numPr>
      <w:outlineLvl w:val="4"/>
    </w:pPr>
    <w:rPr>
      <w:b/>
      <w:sz w:val="22"/>
      <w:u w:val="single"/>
      <w:lang w:val="en-GB"/>
    </w:rPr>
  </w:style>
  <w:style w:type="paragraph" w:styleId="Heading6">
    <w:name w:val="heading 6"/>
    <w:basedOn w:val="Normal"/>
    <w:next w:val="Normal"/>
    <w:link w:val="Heading6Char"/>
    <w:rsid w:val="0036529B"/>
    <w:pPr>
      <w:keepNext/>
      <w:numPr>
        <w:ilvl w:val="5"/>
        <w:numId w:val="45"/>
      </w:numPr>
      <w:spacing w:line="280" w:lineRule="exact"/>
      <w:jc w:val="center"/>
      <w:outlineLvl w:val="5"/>
    </w:pPr>
    <w:rPr>
      <w:b/>
      <w:bCs/>
    </w:rPr>
  </w:style>
  <w:style w:type="paragraph" w:styleId="Heading7">
    <w:name w:val="heading 7"/>
    <w:basedOn w:val="Normal"/>
    <w:next w:val="Normal"/>
    <w:link w:val="Heading7Char"/>
    <w:rsid w:val="0036529B"/>
    <w:pPr>
      <w:keepNext/>
      <w:numPr>
        <w:ilvl w:val="6"/>
        <w:numId w:val="45"/>
      </w:numPr>
      <w:tabs>
        <w:tab w:val="left" w:pos="3240"/>
      </w:tabs>
      <w:spacing w:line="360" w:lineRule="auto"/>
      <w:outlineLvl w:val="6"/>
    </w:pPr>
    <w:rPr>
      <w:b/>
      <w:i/>
    </w:rPr>
  </w:style>
  <w:style w:type="paragraph" w:styleId="Heading8">
    <w:name w:val="heading 8"/>
    <w:basedOn w:val="Normal"/>
    <w:next w:val="Normal"/>
    <w:link w:val="Heading8Char"/>
    <w:rsid w:val="0036529B"/>
    <w:pPr>
      <w:keepNext/>
      <w:numPr>
        <w:ilvl w:val="7"/>
        <w:numId w:val="45"/>
      </w:numPr>
      <w:tabs>
        <w:tab w:val="center" w:pos="4536"/>
      </w:tabs>
      <w:spacing w:line="360" w:lineRule="auto"/>
      <w:jc w:val="center"/>
      <w:outlineLvl w:val="7"/>
    </w:pPr>
    <w:rPr>
      <w:b/>
      <w:sz w:val="28"/>
    </w:rPr>
  </w:style>
  <w:style w:type="paragraph" w:styleId="Heading9">
    <w:name w:val="heading 9"/>
    <w:basedOn w:val="Normal"/>
    <w:next w:val="Normal"/>
    <w:link w:val="Heading9Char"/>
    <w:rsid w:val="0036529B"/>
    <w:pPr>
      <w:keepNext/>
      <w:numPr>
        <w:ilvl w:val="8"/>
        <w:numId w:val="45"/>
      </w:numPr>
      <w:jc w:val="cente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9771B"/>
    <w:rPr>
      <w:b/>
      <w:color w:val="244061" w:themeColor="accent1" w:themeShade="80"/>
      <w:kern w:val="28"/>
      <w:lang w:val="en-GB"/>
    </w:rPr>
  </w:style>
  <w:style w:type="character" w:customStyle="1" w:styleId="Heading2Char">
    <w:name w:val="Heading 2 Char"/>
    <w:basedOn w:val="DefaultParagraphFont"/>
    <w:link w:val="Heading2"/>
    <w:rsid w:val="00934CF3"/>
    <w:rPr>
      <w:rFonts w:ascii="Arial Bold" w:hAnsi="Arial Bold"/>
      <w:b/>
      <w:bCs/>
      <w:u w:val="single"/>
      <w:lang w:val="en-AU"/>
    </w:rPr>
  </w:style>
  <w:style w:type="character" w:customStyle="1" w:styleId="Heading3Char">
    <w:name w:val="Heading 3 Char"/>
    <w:basedOn w:val="DefaultParagraphFont"/>
    <w:link w:val="Heading3"/>
    <w:rsid w:val="004F252E"/>
    <w:rPr>
      <w:b/>
      <w:lang w:val="en-GB"/>
    </w:rPr>
  </w:style>
  <w:style w:type="character" w:customStyle="1" w:styleId="Heading4Char">
    <w:name w:val="Heading 4 Char"/>
    <w:basedOn w:val="DefaultParagraphFont"/>
    <w:link w:val="Heading4"/>
    <w:rsid w:val="00B056D0"/>
    <w:rPr>
      <w:b/>
      <w:lang w:val="en-AU"/>
    </w:rPr>
  </w:style>
  <w:style w:type="character" w:customStyle="1" w:styleId="Heading5Char">
    <w:name w:val="Heading 5 Char"/>
    <w:basedOn w:val="DefaultParagraphFont"/>
    <w:link w:val="Heading5"/>
    <w:rsid w:val="004173F8"/>
    <w:rPr>
      <w:rFonts w:asciiTheme="minorHAnsi" w:eastAsiaTheme="minorEastAsia" w:hAnsiTheme="minorHAnsi" w:cstheme="minorBidi"/>
      <w:b/>
      <w:bCs/>
      <w:i/>
      <w:iCs/>
      <w:sz w:val="26"/>
      <w:szCs w:val="26"/>
      <w:lang w:val="en-AU"/>
    </w:rPr>
  </w:style>
  <w:style w:type="character" w:customStyle="1" w:styleId="Heading6Char">
    <w:name w:val="Heading 6 Char"/>
    <w:basedOn w:val="DefaultParagraphFont"/>
    <w:link w:val="Heading6"/>
    <w:rsid w:val="004173F8"/>
    <w:rPr>
      <w:rFonts w:asciiTheme="minorHAnsi" w:eastAsiaTheme="minorEastAsia" w:hAnsiTheme="minorHAnsi" w:cstheme="minorBidi"/>
      <w:b/>
      <w:bCs/>
      <w:lang w:val="en-AU"/>
    </w:rPr>
  </w:style>
  <w:style w:type="character" w:customStyle="1" w:styleId="Heading7Char">
    <w:name w:val="Heading 7 Char"/>
    <w:basedOn w:val="DefaultParagraphFont"/>
    <w:link w:val="Heading7"/>
    <w:rsid w:val="004173F8"/>
    <w:rPr>
      <w:rFonts w:asciiTheme="minorHAnsi" w:eastAsiaTheme="minorEastAsia" w:hAnsiTheme="minorHAnsi" w:cstheme="minorBidi"/>
      <w:sz w:val="24"/>
      <w:szCs w:val="24"/>
      <w:lang w:val="en-AU"/>
    </w:rPr>
  </w:style>
  <w:style w:type="character" w:customStyle="1" w:styleId="Heading8Char">
    <w:name w:val="Heading 8 Char"/>
    <w:basedOn w:val="DefaultParagraphFont"/>
    <w:link w:val="Heading8"/>
    <w:rsid w:val="004173F8"/>
    <w:rPr>
      <w:rFonts w:asciiTheme="minorHAnsi" w:eastAsiaTheme="minorEastAsia" w:hAnsiTheme="minorHAnsi" w:cstheme="minorBidi"/>
      <w:i/>
      <w:iCs/>
      <w:sz w:val="24"/>
      <w:szCs w:val="24"/>
      <w:lang w:val="en-AU"/>
    </w:rPr>
  </w:style>
  <w:style w:type="character" w:customStyle="1" w:styleId="Heading9Char">
    <w:name w:val="Heading 9 Char"/>
    <w:basedOn w:val="DefaultParagraphFont"/>
    <w:link w:val="Heading9"/>
    <w:rsid w:val="004173F8"/>
    <w:rPr>
      <w:rFonts w:asciiTheme="majorHAnsi" w:eastAsiaTheme="majorEastAsia" w:hAnsiTheme="majorHAnsi" w:cstheme="majorBidi"/>
      <w:lang w:val="en-AU"/>
    </w:rPr>
  </w:style>
  <w:style w:type="paragraph" w:styleId="Header">
    <w:name w:val="header"/>
    <w:basedOn w:val="Normal"/>
    <w:link w:val="HeaderChar"/>
    <w:unhideWhenUsed/>
    <w:rsid w:val="006C5B1C"/>
    <w:pPr>
      <w:tabs>
        <w:tab w:val="center" w:pos="4513"/>
        <w:tab w:val="right" w:pos="9026"/>
      </w:tabs>
      <w:spacing w:before="0" w:after="0"/>
    </w:pPr>
  </w:style>
  <w:style w:type="character" w:customStyle="1" w:styleId="HeaderChar">
    <w:name w:val="Header Char"/>
    <w:basedOn w:val="DefaultParagraphFont"/>
    <w:link w:val="Header"/>
    <w:rsid w:val="006C5B1C"/>
    <w:rPr>
      <w:lang w:val="en-AU"/>
    </w:rPr>
  </w:style>
  <w:style w:type="paragraph" w:styleId="Footer">
    <w:name w:val="footer"/>
    <w:basedOn w:val="Normal"/>
    <w:link w:val="FooterChar"/>
    <w:uiPriority w:val="99"/>
    <w:rsid w:val="0036529B"/>
    <w:pPr>
      <w:tabs>
        <w:tab w:val="center" w:pos="4153"/>
        <w:tab w:val="right" w:pos="8306"/>
      </w:tabs>
    </w:pPr>
  </w:style>
  <w:style w:type="character" w:customStyle="1" w:styleId="FooterChar">
    <w:name w:val="Footer Char"/>
    <w:basedOn w:val="DefaultParagraphFont"/>
    <w:link w:val="Footer"/>
    <w:uiPriority w:val="99"/>
    <w:locked/>
    <w:rsid w:val="0028024C"/>
    <w:rPr>
      <w:rFonts w:cs="Times New Roman"/>
      <w:sz w:val="24"/>
      <w:lang w:eastAsia="en-US"/>
    </w:rPr>
  </w:style>
  <w:style w:type="character" w:styleId="Hyperlink">
    <w:name w:val="Hyperlink"/>
    <w:basedOn w:val="DefaultParagraphFont"/>
    <w:uiPriority w:val="99"/>
    <w:rsid w:val="0036529B"/>
    <w:rPr>
      <w:rFonts w:cs="Times New Roman"/>
      <w:color w:val="0000FF"/>
      <w:u w:val="single"/>
    </w:rPr>
  </w:style>
  <w:style w:type="character" w:styleId="FollowedHyperlink">
    <w:name w:val="FollowedHyperlink"/>
    <w:basedOn w:val="DefaultParagraphFont"/>
    <w:rsid w:val="0036529B"/>
    <w:rPr>
      <w:rFonts w:cs="Times New Roman"/>
      <w:color w:val="800080"/>
      <w:u w:val="single"/>
    </w:rPr>
  </w:style>
  <w:style w:type="character" w:styleId="Emphasis">
    <w:name w:val="Emphasis"/>
    <w:qFormat/>
    <w:rsid w:val="00771AD6"/>
    <w:rPr>
      <w:i/>
      <w:lang w:eastAsia="en-AU"/>
    </w:rPr>
  </w:style>
  <w:style w:type="paragraph" w:styleId="MessageHeader">
    <w:name w:val="Message Header"/>
    <w:basedOn w:val="Normal"/>
    <w:link w:val="MessageHeaderChar"/>
    <w:rsid w:val="008F5828"/>
    <w:pPr>
      <w:keepLines/>
      <w:spacing w:after="40" w:line="140" w:lineRule="atLeast"/>
      <w:ind w:left="360"/>
    </w:pPr>
    <w:rPr>
      <w:rFonts w:ascii="Garamond" w:hAnsi="Garamond"/>
      <w:spacing w:val="-5"/>
    </w:rPr>
  </w:style>
  <w:style w:type="character" w:customStyle="1" w:styleId="MessageHeaderChar">
    <w:name w:val="Message Header Char"/>
    <w:basedOn w:val="DefaultParagraphFont"/>
    <w:link w:val="MessageHeader"/>
    <w:uiPriority w:val="99"/>
    <w:semiHidden/>
    <w:rsid w:val="004173F8"/>
    <w:rPr>
      <w:rFonts w:asciiTheme="majorHAnsi" w:eastAsiaTheme="majorEastAsia" w:hAnsiTheme="majorHAnsi" w:cstheme="majorBidi"/>
      <w:sz w:val="24"/>
      <w:szCs w:val="24"/>
      <w:shd w:val="pct20" w:color="auto" w:fill="auto"/>
      <w:lang w:val="en-AU"/>
    </w:rPr>
  </w:style>
  <w:style w:type="paragraph" w:customStyle="1" w:styleId="StyleBoldLeft127cm">
    <w:name w:val="Style Bold Left:  1.27 cm"/>
    <w:basedOn w:val="Normal"/>
    <w:rsid w:val="008F5828"/>
    <w:pPr>
      <w:ind w:left="720"/>
    </w:pPr>
    <w:rPr>
      <w:rFonts w:cs="Times New Roman"/>
      <w:b/>
      <w:bCs/>
      <w:szCs w:val="20"/>
    </w:rPr>
  </w:style>
  <w:style w:type="paragraph" w:customStyle="1" w:styleId="StyleNormalpagebreakbeforeUnderline">
    <w:name w:val="Style Normal page break before + Underline"/>
    <w:basedOn w:val="Normalpagebreakbefore"/>
    <w:rsid w:val="008F5828"/>
    <w:rPr>
      <w:u w:val="single"/>
    </w:rPr>
  </w:style>
  <w:style w:type="paragraph" w:customStyle="1" w:styleId="MessageHeaderFirst">
    <w:name w:val="Message Header First"/>
    <w:basedOn w:val="MessageHeader"/>
    <w:next w:val="MessageHeader"/>
    <w:rsid w:val="0036529B"/>
  </w:style>
  <w:style w:type="paragraph" w:customStyle="1" w:styleId="MessageHeaderLabel">
    <w:name w:val="Message Header Label"/>
    <w:basedOn w:val="MessageHeader"/>
    <w:next w:val="MessageHeader"/>
    <w:rsid w:val="0036529B"/>
    <w:pPr>
      <w:spacing w:before="40" w:after="0"/>
      <w:ind w:left="0"/>
    </w:pPr>
    <w:rPr>
      <w:caps/>
      <w:spacing w:val="6"/>
      <w:sz w:val="14"/>
    </w:rPr>
  </w:style>
  <w:style w:type="paragraph" w:customStyle="1" w:styleId="MessageHeaderLast">
    <w:name w:val="Message Header Last"/>
    <w:basedOn w:val="MessageHeader"/>
    <w:next w:val="Normal"/>
    <w:rsid w:val="0036529B"/>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character" w:styleId="PageNumber">
    <w:name w:val="page number"/>
    <w:basedOn w:val="DefaultParagraphFont"/>
    <w:rsid w:val="0036529B"/>
    <w:rPr>
      <w:rFonts w:cs="Times New Roman"/>
      <w:sz w:val="24"/>
    </w:rPr>
  </w:style>
  <w:style w:type="paragraph" w:styleId="Date">
    <w:name w:val="Date"/>
    <w:basedOn w:val="Normal"/>
    <w:next w:val="Normal"/>
    <w:link w:val="DateChar"/>
    <w:rsid w:val="0036529B"/>
  </w:style>
  <w:style w:type="character" w:customStyle="1" w:styleId="DateChar">
    <w:name w:val="Date Char"/>
    <w:basedOn w:val="DefaultParagraphFont"/>
    <w:link w:val="Date"/>
    <w:uiPriority w:val="99"/>
    <w:semiHidden/>
    <w:rsid w:val="004173F8"/>
    <w:rPr>
      <w:sz w:val="24"/>
      <w:szCs w:val="20"/>
      <w:lang w:val="en-AU"/>
    </w:rPr>
  </w:style>
  <w:style w:type="paragraph" w:customStyle="1" w:styleId="robyn">
    <w:name w:val="robyn"/>
    <w:basedOn w:val="Normal"/>
    <w:rsid w:val="0036529B"/>
    <w:pPr>
      <w:shd w:val="pct20" w:color="auto" w:fill="auto"/>
      <w:spacing w:line="360" w:lineRule="auto"/>
      <w:jc w:val="center"/>
    </w:pPr>
    <w:rPr>
      <w:b/>
      <w:color w:val="000000"/>
      <w:sz w:val="32"/>
      <w:lang w:val="en-GB"/>
    </w:rPr>
  </w:style>
  <w:style w:type="paragraph" w:styleId="TableofAuthorities">
    <w:name w:val="table of authorities"/>
    <w:basedOn w:val="Normal"/>
    <w:next w:val="Normal"/>
    <w:semiHidden/>
    <w:rsid w:val="0036529B"/>
    <w:pPr>
      <w:tabs>
        <w:tab w:val="right" w:leader="hyphen" w:pos="9639"/>
      </w:tabs>
      <w:ind w:left="240" w:hanging="240"/>
    </w:pPr>
    <w:rPr>
      <w:sz w:val="20"/>
      <w:lang w:val="en-GB"/>
    </w:rPr>
  </w:style>
  <w:style w:type="paragraph" w:styleId="TOAHeading">
    <w:name w:val="toa heading"/>
    <w:basedOn w:val="Normal"/>
    <w:next w:val="Normal"/>
    <w:semiHidden/>
    <w:rsid w:val="0036529B"/>
    <w:pPr>
      <w:spacing w:after="120"/>
      <w:jc w:val="center"/>
    </w:pPr>
    <w:rPr>
      <w:smallCaps/>
      <w:sz w:val="22"/>
      <w:u w:val="single"/>
      <w:lang w:val="en-GB"/>
    </w:rPr>
  </w:style>
  <w:style w:type="paragraph" w:styleId="TOC1">
    <w:name w:val="toc 1"/>
    <w:basedOn w:val="Normal"/>
    <w:next w:val="Normal"/>
    <w:autoRedefine/>
    <w:uiPriority w:val="39"/>
    <w:rsid w:val="00B3667C"/>
    <w:pPr>
      <w:tabs>
        <w:tab w:val="right" w:leader="dot" w:pos="9639"/>
      </w:tabs>
      <w:spacing w:before="120"/>
      <w:ind w:left="709" w:hanging="709"/>
    </w:pPr>
    <w:rPr>
      <w:rFonts w:ascii="Arial Bold" w:hAnsi="Arial Bold"/>
      <w:b/>
      <w:bCs/>
      <w:noProof/>
      <w:lang w:val="en-GB"/>
    </w:rPr>
  </w:style>
  <w:style w:type="paragraph" w:styleId="TOC2">
    <w:name w:val="toc 2"/>
    <w:basedOn w:val="Normal"/>
    <w:next w:val="Normal"/>
    <w:autoRedefine/>
    <w:uiPriority w:val="39"/>
    <w:rsid w:val="004B5995"/>
    <w:pPr>
      <w:tabs>
        <w:tab w:val="left" w:pos="720"/>
        <w:tab w:val="right" w:leader="dot" w:pos="9639"/>
      </w:tabs>
      <w:spacing w:before="120" w:after="200"/>
      <w:ind w:left="238"/>
    </w:pPr>
    <w:rPr>
      <w:noProof/>
    </w:rPr>
  </w:style>
  <w:style w:type="paragraph" w:styleId="TOC3">
    <w:name w:val="toc 3"/>
    <w:basedOn w:val="Normal"/>
    <w:next w:val="Normal"/>
    <w:autoRedefine/>
    <w:uiPriority w:val="39"/>
    <w:rsid w:val="000D7033"/>
    <w:pPr>
      <w:tabs>
        <w:tab w:val="right" w:leader="dot" w:pos="9639"/>
      </w:tabs>
      <w:ind w:left="567"/>
    </w:pPr>
    <w:rPr>
      <w:sz w:val="22"/>
      <w:lang w:val="en-GB"/>
    </w:rPr>
  </w:style>
  <w:style w:type="paragraph" w:styleId="TOC4">
    <w:name w:val="toc 4"/>
    <w:basedOn w:val="Normal"/>
    <w:next w:val="Normal"/>
    <w:autoRedefine/>
    <w:rsid w:val="003D4FE4"/>
    <w:pPr>
      <w:tabs>
        <w:tab w:val="right" w:leader="dot" w:pos="9639"/>
      </w:tabs>
      <w:ind w:left="720"/>
    </w:pPr>
    <w:rPr>
      <w:rFonts w:ascii="Calibri" w:hAnsi="Calibri"/>
      <w:sz w:val="22"/>
      <w:lang w:val="en-GB"/>
    </w:rPr>
  </w:style>
  <w:style w:type="paragraph" w:styleId="TOC5">
    <w:name w:val="toc 5"/>
    <w:basedOn w:val="Normal"/>
    <w:next w:val="Normal"/>
    <w:autoRedefine/>
    <w:semiHidden/>
    <w:rsid w:val="0036529B"/>
    <w:pPr>
      <w:tabs>
        <w:tab w:val="right" w:leader="dot" w:pos="9639"/>
      </w:tabs>
      <w:ind w:left="960"/>
    </w:pPr>
    <w:rPr>
      <w:sz w:val="18"/>
      <w:lang w:val="en-GB"/>
    </w:rPr>
  </w:style>
  <w:style w:type="paragraph" w:styleId="TOC6">
    <w:name w:val="toc 6"/>
    <w:basedOn w:val="Normal"/>
    <w:next w:val="Normal"/>
    <w:autoRedefine/>
    <w:semiHidden/>
    <w:rsid w:val="0036529B"/>
    <w:pPr>
      <w:tabs>
        <w:tab w:val="right" w:leader="dot" w:pos="9639"/>
      </w:tabs>
      <w:ind w:left="1200"/>
    </w:pPr>
    <w:rPr>
      <w:sz w:val="18"/>
      <w:lang w:val="en-GB"/>
    </w:rPr>
  </w:style>
  <w:style w:type="paragraph" w:styleId="TOC7">
    <w:name w:val="toc 7"/>
    <w:basedOn w:val="Normal"/>
    <w:next w:val="Normal"/>
    <w:autoRedefine/>
    <w:semiHidden/>
    <w:rsid w:val="0036529B"/>
    <w:pPr>
      <w:tabs>
        <w:tab w:val="right" w:leader="dot" w:pos="9639"/>
      </w:tabs>
      <w:ind w:left="1440"/>
    </w:pPr>
    <w:rPr>
      <w:sz w:val="18"/>
      <w:lang w:val="en-GB"/>
    </w:rPr>
  </w:style>
  <w:style w:type="paragraph" w:styleId="TOC8">
    <w:name w:val="toc 8"/>
    <w:basedOn w:val="Normal"/>
    <w:next w:val="Normal"/>
    <w:autoRedefine/>
    <w:semiHidden/>
    <w:rsid w:val="0036529B"/>
    <w:pPr>
      <w:tabs>
        <w:tab w:val="right" w:leader="dot" w:pos="9639"/>
      </w:tabs>
      <w:ind w:left="1680"/>
    </w:pPr>
    <w:rPr>
      <w:sz w:val="18"/>
      <w:lang w:val="en-GB"/>
    </w:rPr>
  </w:style>
  <w:style w:type="paragraph" w:styleId="TOC9">
    <w:name w:val="toc 9"/>
    <w:basedOn w:val="Normal"/>
    <w:next w:val="Normal"/>
    <w:autoRedefine/>
    <w:semiHidden/>
    <w:rsid w:val="0036529B"/>
    <w:pPr>
      <w:tabs>
        <w:tab w:val="right" w:leader="dot" w:pos="9639"/>
      </w:tabs>
      <w:ind w:left="1920"/>
    </w:pPr>
    <w:rPr>
      <w:sz w:val="18"/>
      <w:lang w:val="en-GB"/>
    </w:rPr>
  </w:style>
  <w:style w:type="paragraph" w:styleId="FootnoteText">
    <w:name w:val="footnote text"/>
    <w:basedOn w:val="Normal"/>
    <w:link w:val="FootnoteTextChar"/>
    <w:semiHidden/>
    <w:rsid w:val="0036529B"/>
    <w:rPr>
      <w:sz w:val="20"/>
      <w:lang w:val="en-GB"/>
    </w:rPr>
  </w:style>
  <w:style w:type="character" w:customStyle="1" w:styleId="FootnoteTextChar">
    <w:name w:val="Footnote Text Char"/>
    <w:basedOn w:val="DefaultParagraphFont"/>
    <w:link w:val="FootnoteText"/>
    <w:semiHidden/>
    <w:locked/>
    <w:rsid w:val="007224D2"/>
    <w:rPr>
      <w:rFonts w:ascii="Arial" w:hAnsi="Arial"/>
      <w:lang w:val="en-GB" w:eastAsia="en-US"/>
    </w:rPr>
  </w:style>
  <w:style w:type="paragraph" w:customStyle="1" w:styleId="TableTextRight">
    <w:name w:val="Table Text Right"/>
    <w:basedOn w:val="TableText"/>
    <w:next w:val="TableText"/>
    <w:qFormat/>
    <w:rsid w:val="008F5828"/>
    <w:pPr>
      <w:jc w:val="right"/>
    </w:pPr>
    <w:rPr>
      <w:rFonts w:cs="Times New Roman"/>
      <w:szCs w:val="20"/>
    </w:rPr>
  </w:style>
  <w:style w:type="paragraph" w:customStyle="1" w:styleId="StyleTableTextRight">
    <w:name w:val="Style Table Text Right"/>
    <w:basedOn w:val="TableText"/>
    <w:next w:val="Normal"/>
    <w:rsid w:val="008F5828"/>
    <w:pPr>
      <w:jc w:val="right"/>
    </w:pPr>
    <w:rPr>
      <w:rFonts w:cs="Times New Roman"/>
      <w:szCs w:val="20"/>
    </w:rPr>
  </w:style>
  <w:style w:type="paragraph" w:customStyle="1" w:styleId="StyleTableTextStrongCentreJustified">
    <w:name w:val="Style Table Text Strong Centre + Justified"/>
    <w:basedOn w:val="TableTextStrongCentre"/>
    <w:next w:val="TableText"/>
    <w:rsid w:val="008F5828"/>
    <w:pPr>
      <w:jc w:val="both"/>
    </w:pPr>
    <w:rPr>
      <w:rFonts w:cs="Times New Roman"/>
      <w:bCs/>
      <w:szCs w:val="20"/>
    </w:rPr>
  </w:style>
  <w:style w:type="paragraph" w:styleId="Title">
    <w:name w:val="Title"/>
    <w:basedOn w:val="TitleCover"/>
    <w:next w:val="TitleCover"/>
    <w:link w:val="TitleChar"/>
    <w:qFormat/>
    <w:rsid w:val="0079398B"/>
    <w:pPr>
      <w:spacing w:before="0" w:after="0" w:line="240" w:lineRule="auto"/>
      <w:contextualSpacing/>
    </w:pPr>
    <w:rPr>
      <w:rFonts w:ascii="Arial Bold" w:hAnsi="Arial Bold"/>
      <w:b/>
      <w:bCs/>
      <w:caps w:val="0"/>
      <w:spacing w:val="0"/>
      <w:sz w:val="36"/>
      <w:szCs w:val="32"/>
    </w:rPr>
  </w:style>
  <w:style w:type="character" w:customStyle="1" w:styleId="TitleChar">
    <w:name w:val="Title Char"/>
    <w:basedOn w:val="DefaultParagraphFont"/>
    <w:link w:val="Title"/>
    <w:rsid w:val="0079398B"/>
    <w:rPr>
      <w:rFonts w:ascii="Arial Bold" w:hAnsi="Arial Bold"/>
      <w:b/>
      <w:bCs/>
      <w:kern w:val="20"/>
      <w:sz w:val="36"/>
      <w:szCs w:val="32"/>
      <w:lang w:val="en-AU"/>
    </w:rPr>
  </w:style>
  <w:style w:type="paragraph" w:customStyle="1" w:styleId="Title4">
    <w:name w:val="Title 4"/>
    <w:basedOn w:val="Title"/>
    <w:link w:val="Title4Char"/>
    <w:rsid w:val="00AE3074"/>
    <w:pPr>
      <w:spacing w:after="2040"/>
    </w:pPr>
    <w:rPr>
      <w:sz w:val="24"/>
      <w:u w:val="single"/>
    </w:rPr>
  </w:style>
  <w:style w:type="paragraph" w:customStyle="1" w:styleId="TableHeaderRow10pt">
    <w:name w:val="Table Header Row 10pt"/>
    <w:basedOn w:val="Normal"/>
    <w:rsid w:val="00AE3074"/>
    <w:pPr>
      <w:jc w:val="center"/>
    </w:pPr>
    <w:rPr>
      <w:rFonts w:cs="Times New Roman"/>
      <w:sz w:val="20"/>
      <w:szCs w:val="20"/>
    </w:rPr>
  </w:style>
  <w:style w:type="table" w:styleId="TableGrid">
    <w:name w:val="Table Grid"/>
    <w:basedOn w:val="TableNormal"/>
    <w:rsid w:val="003C6B7D"/>
    <w:rPr>
      <w:rFonts w:asciiTheme="minorHAnsi" w:hAnsiTheme="minorHAnsi"/>
    </w:rPr>
    <w:tblP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cPr>
      <w:shd w:val="clear" w:color="auto" w:fill="auto"/>
      <w:vAlign w:val="bottom"/>
    </w:tcPr>
    <w:tblStylePr w:type="firstRow">
      <w:pPr>
        <w:wordWrap/>
        <w:spacing w:beforeLines="0" w:before="0" w:beforeAutospacing="0" w:afterLines="0" w:after="0" w:afterAutospacing="0"/>
        <w:contextualSpacing w:val="0"/>
        <w:jc w:val="center"/>
      </w:pPr>
      <w:rPr>
        <w:rFonts w:asciiTheme="minorHAnsi" w:hAnsiTheme="minorHAnsi"/>
        <w:b w:val="0"/>
        <w:color w:val="auto"/>
        <w:sz w:val="24"/>
      </w:rPr>
    </w:tblStylePr>
  </w:style>
  <w:style w:type="paragraph" w:customStyle="1" w:styleId="TitleCoverII">
    <w:name w:val="Title Cover II"/>
    <w:basedOn w:val="Normal"/>
    <w:rsid w:val="009A3D60"/>
    <w:pPr>
      <w:spacing w:before="2160"/>
      <w:jc w:val="center"/>
    </w:pPr>
    <w:rPr>
      <w:rFonts w:ascii="Agency FB" w:hAnsi="Agency FB"/>
      <w:b/>
      <w:bCs/>
      <w:sz w:val="32"/>
    </w:rPr>
  </w:style>
  <w:style w:type="paragraph" w:styleId="EndnoteText">
    <w:name w:val="endnote text"/>
    <w:basedOn w:val="Normal"/>
    <w:link w:val="EndnoteTextChar"/>
    <w:rsid w:val="009A3D60"/>
    <w:rPr>
      <w:sz w:val="20"/>
    </w:rPr>
  </w:style>
  <w:style w:type="character" w:customStyle="1" w:styleId="EndnoteTextChar">
    <w:name w:val="Endnote Text Char"/>
    <w:basedOn w:val="DefaultParagraphFont"/>
    <w:link w:val="EndnoteText"/>
    <w:uiPriority w:val="99"/>
    <w:locked/>
    <w:rsid w:val="00F567A5"/>
    <w:rPr>
      <w:sz w:val="24"/>
      <w:lang w:eastAsia="en-US"/>
    </w:rPr>
  </w:style>
  <w:style w:type="paragraph" w:customStyle="1" w:styleId="Table10">
    <w:name w:val="Table10"/>
    <w:basedOn w:val="Normal"/>
    <w:uiPriority w:val="99"/>
    <w:rsid w:val="009A3D60"/>
    <w:rPr>
      <w:sz w:val="20"/>
    </w:rPr>
  </w:style>
  <w:style w:type="character" w:customStyle="1" w:styleId="CommentTextChar">
    <w:name w:val="Comment Text Char"/>
    <w:link w:val="CommentText"/>
    <w:uiPriority w:val="99"/>
    <w:locked/>
    <w:rsid w:val="009A3D60"/>
    <w:rPr>
      <w:lang w:val="en-AU" w:eastAsia="en-US"/>
    </w:rPr>
  </w:style>
  <w:style w:type="paragraph" w:styleId="CommentText">
    <w:name w:val="annotation text"/>
    <w:basedOn w:val="Normal"/>
    <w:link w:val="CommentTextChar"/>
    <w:uiPriority w:val="99"/>
    <w:rsid w:val="009A3D60"/>
    <w:rPr>
      <w:sz w:val="20"/>
    </w:rPr>
  </w:style>
  <w:style w:type="character" w:customStyle="1" w:styleId="CommentTextChar1">
    <w:name w:val="Comment Text Char1"/>
    <w:basedOn w:val="DefaultParagraphFont"/>
    <w:uiPriority w:val="99"/>
    <w:semiHidden/>
    <w:rsid w:val="004173F8"/>
    <w:rPr>
      <w:sz w:val="20"/>
      <w:szCs w:val="20"/>
      <w:lang w:val="en-AU"/>
    </w:rPr>
  </w:style>
  <w:style w:type="paragraph" w:customStyle="1" w:styleId="Default">
    <w:name w:val="Default"/>
    <w:uiPriority w:val="99"/>
    <w:rsid w:val="009A3D60"/>
    <w:pPr>
      <w:numPr>
        <w:numId w:val="1"/>
      </w:numPr>
      <w:tabs>
        <w:tab w:val="clear" w:pos="0"/>
      </w:tabs>
      <w:autoSpaceDE w:val="0"/>
      <w:autoSpaceDN w:val="0"/>
      <w:adjustRightInd w:val="0"/>
      <w:ind w:firstLine="0"/>
    </w:pPr>
    <w:rPr>
      <w:color w:val="000000"/>
    </w:rPr>
  </w:style>
  <w:style w:type="paragraph" w:customStyle="1" w:styleId="StyleSubtitleTitle412pt">
    <w:name w:val="Style SubtitleTitle 4 + 12 pt"/>
    <w:basedOn w:val="Title"/>
    <w:next w:val="Normal"/>
    <w:rsid w:val="00AE3074"/>
    <w:rPr>
      <w:bCs w:val="0"/>
      <w:sz w:val="24"/>
    </w:rPr>
  </w:style>
  <w:style w:type="character" w:customStyle="1" w:styleId="Title4Char">
    <w:name w:val="Title 4 Char"/>
    <w:basedOn w:val="TitleChar"/>
    <w:link w:val="Title4"/>
    <w:rsid w:val="00AE3074"/>
    <w:rPr>
      <w:rFonts w:ascii="Arial Bold" w:hAnsi="Arial Bold"/>
      <w:b/>
      <w:bCs/>
      <w:kern w:val="28"/>
      <w:sz w:val="36"/>
      <w:szCs w:val="32"/>
      <w:u w:val="single"/>
      <w:lang w:val="en-GB"/>
    </w:rPr>
  </w:style>
  <w:style w:type="paragraph" w:customStyle="1" w:styleId="StyleCenteredLeft02cmRight02cm">
    <w:name w:val="Style Centered Left:  0.2 cm Right:  0.2 cm"/>
    <w:basedOn w:val="Normal"/>
    <w:rsid w:val="006C5B1C"/>
    <w:pPr>
      <w:ind w:left="113" w:right="113"/>
      <w:jc w:val="center"/>
    </w:pPr>
    <w:rPr>
      <w:rFonts w:cs="Times New Roman"/>
      <w:szCs w:val="20"/>
    </w:rPr>
  </w:style>
  <w:style w:type="paragraph" w:customStyle="1" w:styleId="StyleHeading3CharBefore12ptAfter3ptLinespacing">
    <w:name w:val="Style Heading 3 Char + Before:  12 pt After:  3 pt Line spacing:..."/>
    <w:basedOn w:val="Heading3"/>
    <w:uiPriority w:val="99"/>
    <w:rsid w:val="009A3D60"/>
    <w:pPr>
      <w:keepLines/>
      <w:tabs>
        <w:tab w:val="num" w:pos="720"/>
      </w:tabs>
    </w:pPr>
    <w:rPr>
      <w:rFonts w:ascii="Times New Roman" w:hAnsi="Times New Roman"/>
      <w:bCs/>
      <w:iCs/>
      <w:lang w:val="en-AU" w:eastAsia="en-AU"/>
    </w:rPr>
  </w:style>
  <w:style w:type="paragraph" w:customStyle="1" w:styleId="StyleScheduleLevel2Left-19cmFirstline0cm">
    <w:name w:val="Style Schedule Level 2 + Left:  -1.9 cm First line:  0 cm"/>
    <w:basedOn w:val="Normal"/>
    <w:uiPriority w:val="99"/>
    <w:rsid w:val="009A3D60"/>
    <w:pPr>
      <w:keepNext/>
      <w:spacing w:before="200"/>
      <w:outlineLvl w:val="4"/>
    </w:pPr>
    <w:rPr>
      <w:b/>
      <w:bCs/>
      <w:sz w:val="22"/>
      <w:lang w:eastAsia="en-AU"/>
    </w:rPr>
  </w:style>
  <w:style w:type="paragraph" w:customStyle="1" w:styleId="PlainParagraph">
    <w:name w:val="Plain Paragraph"/>
    <w:basedOn w:val="Normal"/>
    <w:link w:val="PlainParagraphChar"/>
    <w:rsid w:val="009A3D60"/>
    <w:pPr>
      <w:spacing w:before="140" w:after="140" w:line="280" w:lineRule="atLeast"/>
    </w:pPr>
    <w:rPr>
      <w:sz w:val="22"/>
      <w:lang w:eastAsia="en-AU"/>
    </w:rPr>
  </w:style>
  <w:style w:type="character" w:customStyle="1" w:styleId="PlainParagraphChar">
    <w:name w:val="Plain Paragraph Char"/>
    <w:link w:val="PlainParagraph"/>
    <w:locked/>
    <w:rsid w:val="009A3D60"/>
    <w:rPr>
      <w:rFonts w:ascii="Arial" w:hAnsi="Arial"/>
      <w:sz w:val="22"/>
      <w:lang w:val="en-AU" w:eastAsia="en-AU"/>
    </w:rPr>
  </w:style>
  <w:style w:type="paragraph" w:customStyle="1" w:styleId="StylePlainParagraphHanging19cm">
    <w:name w:val="Style Plain Paragraph + Hanging:  1.9 cm"/>
    <w:basedOn w:val="PlainParagraph"/>
    <w:uiPriority w:val="99"/>
    <w:rsid w:val="009A3D60"/>
    <w:pPr>
      <w:spacing w:line="240" w:lineRule="auto"/>
      <w:ind w:left="1077" w:hanging="1077"/>
    </w:pPr>
    <w:rPr>
      <w:rFonts w:cs="Times New Roman"/>
      <w:szCs w:val="20"/>
    </w:rPr>
  </w:style>
  <w:style w:type="paragraph" w:customStyle="1" w:styleId="ScheduleHeading">
    <w:name w:val="Schedule Heading"/>
    <w:next w:val="ScheduleLevel1"/>
    <w:uiPriority w:val="99"/>
    <w:rsid w:val="009A3D60"/>
    <w:pPr>
      <w:pageBreakBefore/>
      <w:numPr>
        <w:numId w:val="2"/>
      </w:numPr>
      <w:shd w:val="solid" w:color="000000" w:fill="000000"/>
      <w:spacing w:after="140" w:line="280" w:lineRule="atLeast"/>
      <w:outlineLvl w:val="3"/>
    </w:pPr>
    <w:rPr>
      <w:b/>
      <w:caps/>
      <w:color w:val="FFFFFF"/>
      <w:sz w:val="20"/>
      <w:lang w:val="en-AU" w:eastAsia="en-AU"/>
    </w:rPr>
  </w:style>
  <w:style w:type="paragraph" w:customStyle="1" w:styleId="ScheduleLevel1">
    <w:name w:val="Schedule Level 1"/>
    <w:next w:val="ScheduleLevel2"/>
    <w:uiPriority w:val="99"/>
    <w:rsid w:val="009A3D60"/>
    <w:pPr>
      <w:keepNext/>
      <w:numPr>
        <w:ilvl w:val="1"/>
        <w:numId w:val="2"/>
      </w:numPr>
      <w:pBdr>
        <w:bottom w:val="single" w:sz="2" w:space="0" w:color="auto"/>
      </w:pBdr>
      <w:spacing w:before="200" w:line="280" w:lineRule="atLeast"/>
      <w:outlineLvl w:val="3"/>
    </w:pPr>
    <w:rPr>
      <w:b/>
      <w:lang w:val="en-AU" w:eastAsia="en-AU"/>
    </w:rPr>
  </w:style>
  <w:style w:type="paragraph" w:customStyle="1" w:styleId="ScheduleLevel2">
    <w:name w:val="Schedule Level 2"/>
    <w:next w:val="ScheduleLevel3"/>
    <w:uiPriority w:val="99"/>
    <w:rsid w:val="009A3D60"/>
    <w:pPr>
      <w:keepNext/>
      <w:numPr>
        <w:ilvl w:val="2"/>
        <w:numId w:val="2"/>
      </w:numPr>
      <w:spacing w:before="200"/>
      <w:outlineLvl w:val="4"/>
    </w:pPr>
    <w:rPr>
      <w:b/>
      <w:lang w:val="en-AU" w:eastAsia="en-AU"/>
    </w:rPr>
  </w:style>
  <w:style w:type="paragraph" w:customStyle="1" w:styleId="ScheduleLevel3">
    <w:name w:val="Schedule Level 3"/>
    <w:uiPriority w:val="99"/>
    <w:rsid w:val="009A3D60"/>
    <w:pPr>
      <w:numPr>
        <w:ilvl w:val="3"/>
        <w:numId w:val="2"/>
      </w:numPr>
      <w:spacing w:before="140" w:after="140" w:line="280" w:lineRule="atLeast"/>
    </w:pPr>
    <w:rPr>
      <w:lang w:val="en-AU" w:eastAsia="en-AU"/>
    </w:rPr>
  </w:style>
  <w:style w:type="paragraph" w:customStyle="1" w:styleId="ScheduleLevel4">
    <w:name w:val="Schedule Level 4"/>
    <w:basedOn w:val="ScheduleLevel3"/>
    <w:uiPriority w:val="99"/>
    <w:rsid w:val="009A3D60"/>
    <w:pPr>
      <w:numPr>
        <w:ilvl w:val="4"/>
      </w:numPr>
      <w:tabs>
        <w:tab w:val="num" w:pos="1209"/>
      </w:tabs>
      <w:spacing w:before="0"/>
    </w:pPr>
  </w:style>
  <w:style w:type="paragraph" w:customStyle="1" w:styleId="ScheduleLevel5">
    <w:name w:val="Schedule Level 5"/>
    <w:basedOn w:val="ScheduleLevel4"/>
    <w:uiPriority w:val="99"/>
    <w:rsid w:val="009A3D60"/>
    <w:pPr>
      <w:numPr>
        <w:ilvl w:val="5"/>
      </w:numPr>
      <w:tabs>
        <w:tab w:val="num" w:pos="1209"/>
      </w:tabs>
      <w:ind w:hanging="360"/>
    </w:pPr>
  </w:style>
  <w:style w:type="paragraph" w:customStyle="1" w:styleId="ScheduleLevel6">
    <w:name w:val="Schedule Level 6"/>
    <w:basedOn w:val="ScheduleLevel4"/>
    <w:uiPriority w:val="99"/>
    <w:rsid w:val="009A3D60"/>
    <w:pPr>
      <w:numPr>
        <w:ilvl w:val="6"/>
      </w:numPr>
      <w:tabs>
        <w:tab w:val="num" w:pos="1209"/>
      </w:tabs>
      <w:ind w:hanging="360"/>
    </w:pPr>
  </w:style>
  <w:style w:type="paragraph" w:customStyle="1" w:styleId="ScheduleLevel7">
    <w:name w:val="Schedule Level 7"/>
    <w:basedOn w:val="ScheduleLevel4"/>
    <w:uiPriority w:val="99"/>
    <w:rsid w:val="009A3D60"/>
    <w:pPr>
      <w:numPr>
        <w:ilvl w:val="7"/>
      </w:numPr>
      <w:tabs>
        <w:tab w:val="num" w:pos="1209"/>
      </w:tabs>
      <w:ind w:hanging="360"/>
    </w:pPr>
  </w:style>
  <w:style w:type="paragraph" w:customStyle="1" w:styleId="ScheduleLevel8">
    <w:name w:val="Schedule Level 8"/>
    <w:basedOn w:val="ScheduleLevel4"/>
    <w:uiPriority w:val="99"/>
    <w:rsid w:val="009A3D60"/>
    <w:pPr>
      <w:numPr>
        <w:ilvl w:val="8"/>
      </w:numPr>
      <w:tabs>
        <w:tab w:val="num" w:pos="1209"/>
      </w:tabs>
      <w:ind w:hanging="360"/>
    </w:pPr>
  </w:style>
  <w:style w:type="character" w:customStyle="1" w:styleId="CharChar">
    <w:name w:val="Char Char"/>
    <w:uiPriority w:val="99"/>
    <w:rsid w:val="009A3D60"/>
    <w:rPr>
      <w:rFonts w:ascii="Arial" w:hAnsi="Arial"/>
      <w:b/>
      <w:kern w:val="28"/>
      <w:sz w:val="28"/>
      <w:lang w:val="en-GB" w:eastAsia="en-US"/>
    </w:rPr>
  </w:style>
  <w:style w:type="paragraph" w:styleId="NormalWeb">
    <w:name w:val="Normal (Web)"/>
    <w:basedOn w:val="Normal"/>
    <w:uiPriority w:val="99"/>
    <w:rsid w:val="009A3D60"/>
    <w:pPr>
      <w:spacing w:before="140" w:after="140" w:line="280" w:lineRule="atLeast"/>
    </w:pPr>
    <w:rPr>
      <w:sz w:val="21"/>
      <w:lang w:eastAsia="en-AU"/>
    </w:rPr>
  </w:style>
  <w:style w:type="paragraph" w:customStyle="1" w:styleId="StyleScheduleLevel2Left-19cmFirstline0cmChar">
    <w:name w:val="Style Schedule Level 2 + Left:  -1.9 cm First line:  0 cm Char"/>
    <w:basedOn w:val="ScheduleLevel2"/>
    <w:uiPriority w:val="99"/>
    <w:rsid w:val="009A3D60"/>
    <w:pPr>
      <w:numPr>
        <w:ilvl w:val="0"/>
        <w:numId w:val="0"/>
      </w:numPr>
    </w:pPr>
    <w:rPr>
      <w:rFonts w:cs="Times New Roman"/>
      <w:bCs/>
      <w:szCs w:val="20"/>
    </w:rPr>
  </w:style>
  <w:style w:type="character" w:customStyle="1" w:styleId="StyleScheduleLevel2Left-19cmFirstline0cmCharChar">
    <w:name w:val="Style Schedule Level 2 + Left:  -1.9 cm First line:  0 cm Char Char"/>
    <w:uiPriority w:val="99"/>
    <w:rsid w:val="009A3D60"/>
    <w:rPr>
      <w:rFonts w:ascii="Arial" w:hAnsi="Arial"/>
      <w:b/>
      <w:sz w:val="22"/>
      <w:lang w:val="en-AU" w:eastAsia="en-AU"/>
    </w:rPr>
  </w:style>
  <w:style w:type="paragraph" w:customStyle="1" w:styleId="Hang1">
    <w:name w:val="Hang1"/>
    <w:basedOn w:val="Normal"/>
    <w:uiPriority w:val="99"/>
    <w:rsid w:val="009A3D60"/>
    <w:pPr>
      <w:spacing w:before="120" w:after="120"/>
      <w:ind w:left="851" w:hanging="851"/>
    </w:pPr>
  </w:style>
  <w:style w:type="paragraph" w:customStyle="1" w:styleId="StyleHeading8NotBold">
    <w:name w:val="Style Heading 8 + Not Bold"/>
    <w:basedOn w:val="Heading8"/>
    <w:rsid w:val="009A3D60"/>
    <w:pPr>
      <w:keepNext w:val="0"/>
      <w:tabs>
        <w:tab w:val="clear" w:pos="4536"/>
      </w:tabs>
      <w:spacing w:after="60" w:line="240" w:lineRule="auto"/>
      <w:jc w:val="left"/>
    </w:pPr>
    <w:rPr>
      <w:sz w:val="24"/>
    </w:rPr>
  </w:style>
  <w:style w:type="paragraph" w:customStyle="1" w:styleId="TablePlainText">
    <w:name w:val="Table: Plain Text"/>
    <w:basedOn w:val="Normal"/>
    <w:uiPriority w:val="99"/>
    <w:rsid w:val="009A3D60"/>
    <w:pPr>
      <w:spacing w:before="120" w:after="120"/>
    </w:pPr>
    <w:rPr>
      <w:sz w:val="20"/>
      <w:lang w:eastAsia="en-AU"/>
    </w:rPr>
  </w:style>
  <w:style w:type="paragraph" w:customStyle="1" w:styleId="TableNumberLevel1">
    <w:name w:val="Table: Number Level 1"/>
    <w:basedOn w:val="Normal"/>
    <w:uiPriority w:val="99"/>
    <w:rsid w:val="009A3D60"/>
    <w:pPr>
      <w:numPr>
        <w:ilvl w:val="1"/>
        <w:numId w:val="4"/>
      </w:numPr>
      <w:spacing w:before="60" w:after="60" w:line="240" w:lineRule="atLeast"/>
    </w:pPr>
    <w:rPr>
      <w:sz w:val="22"/>
      <w:lang w:eastAsia="en-AU"/>
    </w:rPr>
  </w:style>
  <w:style w:type="paragraph" w:customStyle="1" w:styleId="TableNumberLevel2">
    <w:name w:val="Table: Number Level 2"/>
    <w:basedOn w:val="Normal"/>
    <w:uiPriority w:val="99"/>
    <w:rsid w:val="009A3D60"/>
    <w:pPr>
      <w:numPr>
        <w:ilvl w:val="2"/>
        <w:numId w:val="4"/>
      </w:numPr>
      <w:spacing w:before="60" w:after="60" w:line="240" w:lineRule="atLeast"/>
    </w:pPr>
    <w:rPr>
      <w:sz w:val="22"/>
      <w:lang w:eastAsia="en-AU"/>
    </w:rPr>
  </w:style>
  <w:style w:type="paragraph" w:customStyle="1" w:styleId="TableNumberLevel3">
    <w:name w:val="Table: Number Level 3"/>
    <w:basedOn w:val="Normal"/>
    <w:uiPriority w:val="99"/>
    <w:rsid w:val="009A3D60"/>
    <w:pPr>
      <w:numPr>
        <w:ilvl w:val="3"/>
        <w:numId w:val="4"/>
      </w:numPr>
      <w:tabs>
        <w:tab w:val="clear" w:pos="850"/>
        <w:tab w:val="num" w:pos="567"/>
      </w:tabs>
      <w:spacing w:before="60" w:after="60" w:line="240" w:lineRule="atLeast"/>
      <w:ind w:left="567" w:hanging="567"/>
    </w:pPr>
    <w:rPr>
      <w:sz w:val="22"/>
      <w:lang w:eastAsia="en-AU"/>
    </w:rPr>
  </w:style>
  <w:style w:type="paragraph" w:customStyle="1" w:styleId="TableNumberLevel4">
    <w:name w:val="Table: Number Level 4"/>
    <w:basedOn w:val="Normal"/>
    <w:uiPriority w:val="99"/>
    <w:rsid w:val="009A3D60"/>
    <w:pPr>
      <w:numPr>
        <w:ilvl w:val="4"/>
        <w:numId w:val="4"/>
      </w:numPr>
      <w:tabs>
        <w:tab w:val="clear" w:pos="1134"/>
        <w:tab w:val="num" w:pos="850"/>
      </w:tabs>
      <w:spacing w:after="60" w:line="240" w:lineRule="atLeast"/>
      <w:ind w:left="850" w:hanging="283"/>
    </w:pPr>
    <w:rPr>
      <w:sz w:val="22"/>
      <w:lang w:eastAsia="en-AU"/>
    </w:rPr>
  </w:style>
  <w:style w:type="paragraph" w:customStyle="1" w:styleId="TableNumberLevel5">
    <w:name w:val="Table: Number Level 5"/>
    <w:basedOn w:val="Normal"/>
    <w:uiPriority w:val="99"/>
    <w:rsid w:val="009A3D60"/>
    <w:pPr>
      <w:numPr>
        <w:ilvl w:val="5"/>
        <w:numId w:val="4"/>
      </w:numPr>
      <w:tabs>
        <w:tab w:val="clear" w:pos="1417"/>
        <w:tab w:val="num" w:pos="1134"/>
      </w:tabs>
      <w:spacing w:after="60" w:line="240" w:lineRule="atLeast"/>
      <w:ind w:left="1134" w:hanging="284"/>
    </w:pPr>
    <w:rPr>
      <w:sz w:val="22"/>
      <w:lang w:eastAsia="en-AU"/>
    </w:rPr>
  </w:style>
  <w:style w:type="paragraph" w:customStyle="1" w:styleId="TableNumberLevel6">
    <w:name w:val="Table: Number Level 6"/>
    <w:basedOn w:val="Normal"/>
    <w:uiPriority w:val="99"/>
    <w:rsid w:val="009A3D60"/>
    <w:pPr>
      <w:numPr>
        <w:ilvl w:val="6"/>
        <w:numId w:val="4"/>
      </w:numPr>
      <w:tabs>
        <w:tab w:val="clear" w:pos="1701"/>
        <w:tab w:val="num" w:pos="1417"/>
      </w:tabs>
      <w:spacing w:after="60" w:line="240" w:lineRule="atLeast"/>
      <w:ind w:left="1417" w:hanging="283"/>
    </w:pPr>
    <w:rPr>
      <w:sz w:val="22"/>
      <w:lang w:eastAsia="en-AU"/>
    </w:rPr>
  </w:style>
  <w:style w:type="paragraph" w:customStyle="1" w:styleId="TableNumberLevel7">
    <w:name w:val="Table: Number Level 7"/>
    <w:basedOn w:val="Normal"/>
    <w:uiPriority w:val="99"/>
    <w:rsid w:val="009A3D60"/>
    <w:pPr>
      <w:numPr>
        <w:ilvl w:val="7"/>
        <w:numId w:val="4"/>
      </w:numPr>
      <w:tabs>
        <w:tab w:val="clear" w:pos="1984"/>
        <w:tab w:val="num" w:pos="1701"/>
      </w:tabs>
      <w:spacing w:after="60" w:line="240" w:lineRule="atLeast"/>
      <w:ind w:left="1701" w:hanging="284"/>
    </w:pPr>
    <w:rPr>
      <w:sz w:val="22"/>
      <w:lang w:eastAsia="en-AU"/>
    </w:rPr>
  </w:style>
  <w:style w:type="paragraph" w:customStyle="1" w:styleId="TableNumberLevel8">
    <w:name w:val="Table: Number Level 8"/>
    <w:basedOn w:val="Normal"/>
    <w:uiPriority w:val="99"/>
    <w:rsid w:val="009A3D60"/>
    <w:pPr>
      <w:numPr>
        <w:ilvl w:val="8"/>
        <w:numId w:val="4"/>
      </w:numPr>
      <w:tabs>
        <w:tab w:val="clear" w:pos="2268"/>
        <w:tab w:val="num" w:pos="1984"/>
      </w:tabs>
      <w:spacing w:after="60" w:line="240" w:lineRule="atLeast"/>
      <w:ind w:left="1984" w:hanging="283"/>
    </w:pPr>
    <w:rPr>
      <w:sz w:val="22"/>
      <w:lang w:eastAsia="en-AU"/>
    </w:rPr>
  </w:style>
  <w:style w:type="paragraph" w:customStyle="1" w:styleId="msolistparagraph0">
    <w:name w:val="msolistparagraph"/>
    <w:basedOn w:val="Normal"/>
    <w:uiPriority w:val="99"/>
    <w:rsid w:val="00B02AED"/>
    <w:pPr>
      <w:ind w:left="720"/>
    </w:pPr>
    <w:rPr>
      <w:rFonts w:ascii="Calibri" w:eastAsia="Batang" w:hAnsi="Calibri"/>
      <w:sz w:val="22"/>
      <w:lang w:eastAsia="ko-KR"/>
    </w:rPr>
  </w:style>
  <w:style w:type="paragraph" w:customStyle="1" w:styleId="ParagraphDefinition">
    <w:name w:val="Paragraph (Definition)"/>
    <w:basedOn w:val="Normal"/>
    <w:uiPriority w:val="99"/>
    <w:rsid w:val="00354BE0"/>
    <w:pPr>
      <w:tabs>
        <w:tab w:val="left" w:pos="1985"/>
      </w:tabs>
      <w:autoSpaceDE w:val="0"/>
      <w:autoSpaceDN w:val="0"/>
      <w:adjustRightInd w:val="0"/>
      <w:spacing w:after="220"/>
      <w:ind w:left="1985" w:hanging="567"/>
    </w:pPr>
    <w:rPr>
      <w:sz w:val="22"/>
    </w:rPr>
  </w:style>
  <w:style w:type="paragraph" w:customStyle="1" w:styleId="TableText">
    <w:name w:val="Table Text"/>
    <w:basedOn w:val="NoSpacing"/>
    <w:next w:val="Normal"/>
    <w:link w:val="TableTextChar"/>
    <w:qFormat/>
    <w:rsid w:val="00DE43AE"/>
    <w:pPr>
      <w:autoSpaceDE w:val="0"/>
      <w:autoSpaceDN w:val="0"/>
      <w:adjustRightInd w:val="0"/>
      <w:jc w:val="left"/>
    </w:pPr>
  </w:style>
  <w:style w:type="paragraph" w:styleId="ListParagraph">
    <w:name w:val="List Paragraph"/>
    <w:aliases w:val="Survey Questions"/>
    <w:basedOn w:val="Normal"/>
    <w:link w:val="ListParagraphChar"/>
    <w:uiPriority w:val="34"/>
    <w:qFormat/>
    <w:rsid w:val="00B3667C"/>
    <w:pPr>
      <w:contextualSpacing/>
    </w:pPr>
  </w:style>
  <w:style w:type="paragraph" w:styleId="TOCHeading">
    <w:name w:val="TOC Heading"/>
    <w:basedOn w:val="Heading1"/>
    <w:next w:val="Normal"/>
    <w:uiPriority w:val="39"/>
    <w:qFormat/>
    <w:rsid w:val="00517B34"/>
    <w:pPr>
      <w:keepLines/>
      <w:spacing w:before="480" w:after="0" w:line="276" w:lineRule="auto"/>
      <w:outlineLvl w:val="9"/>
    </w:pPr>
    <w:rPr>
      <w:bCs/>
      <w:color w:val="17365D" w:themeColor="text2" w:themeShade="BF"/>
      <w:kern w:val="0"/>
      <w:szCs w:val="28"/>
      <w:lang w:val="en-US" w:eastAsia="ja-JP"/>
    </w:rPr>
  </w:style>
  <w:style w:type="character" w:styleId="Strong">
    <w:name w:val="Strong"/>
    <w:uiPriority w:val="99"/>
    <w:qFormat/>
    <w:rsid w:val="000518D8"/>
    <w:rPr>
      <w:b/>
    </w:rPr>
  </w:style>
  <w:style w:type="paragraph" w:customStyle="1" w:styleId="NormalNoSpace">
    <w:name w:val="NormalNoSpace"/>
    <w:basedOn w:val="Normal"/>
    <w:uiPriority w:val="99"/>
    <w:rsid w:val="00DD02C3"/>
    <w:pPr>
      <w:ind w:left="567"/>
    </w:pPr>
    <w:rPr>
      <w:rFonts w:ascii="Arial Narrow" w:hAnsi="Arial Narrow"/>
    </w:rPr>
  </w:style>
  <w:style w:type="paragraph" w:customStyle="1" w:styleId="Bullet10">
    <w:name w:val="Bullet1"/>
    <w:basedOn w:val="Normal"/>
    <w:uiPriority w:val="99"/>
    <w:rsid w:val="00DD02C3"/>
    <w:pPr>
      <w:spacing w:after="60"/>
    </w:pPr>
    <w:rPr>
      <w:rFonts w:ascii="Arial Narrow" w:hAnsi="Arial Narrow"/>
      <w:color w:val="000000"/>
    </w:rPr>
  </w:style>
  <w:style w:type="paragraph" w:customStyle="1" w:styleId="ScheduleText4">
    <w:name w:val="ScheduleText4"/>
    <w:basedOn w:val="Normal"/>
    <w:uiPriority w:val="99"/>
    <w:rsid w:val="00A619F9"/>
    <w:pPr>
      <w:numPr>
        <w:numId w:val="6"/>
      </w:numPr>
      <w:spacing w:after="140" w:line="280" w:lineRule="atLeast"/>
    </w:pPr>
    <w:rPr>
      <w:rFonts w:eastAsia="SimSun"/>
      <w:sz w:val="22"/>
      <w:lang w:eastAsia="zh-CN"/>
    </w:rPr>
  </w:style>
  <w:style w:type="paragraph" w:customStyle="1" w:styleId="ScheduleText4NoAfterSpacing">
    <w:name w:val="ScheduleText4NoAfterSpacing"/>
    <w:basedOn w:val="ScheduleText4"/>
    <w:uiPriority w:val="99"/>
    <w:rsid w:val="00A619F9"/>
    <w:pPr>
      <w:spacing w:after="0"/>
    </w:pPr>
  </w:style>
  <w:style w:type="paragraph" w:customStyle="1" w:styleId="InsertDetailsText">
    <w:name w:val="InsertDetailsText"/>
    <w:basedOn w:val="Normal"/>
    <w:uiPriority w:val="99"/>
    <w:rsid w:val="00A619F9"/>
    <w:pPr>
      <w:autoSpaceDE w:val="0"/>
      <w:autoSpaceDN w:val="0"/>
      <w:adjustRightInd w:val="0"/>
    </w:pPr>
    <w:rPr>
      <w:rFonts w:eastAsia="SimSun"/>
      <w:i/>
      <w:iCs/>
      <w:sz w:val="20"/>
      <w:lang w:eastAsia="zh-CN"/>
    </w:rPr>
  </w:style>
  <w:style w:type="paragraph" w:customStyle="1" w:styleId="ScheduleText4Numbered">
    <w:name w:val="ScheduleText4Numbered"/>
    <w:basedOn w:val="Normal"/>
    <w:uiPriority w:val="99"/>
    <w:rsid w:val="00A619F9"/>
    <w:pPr>
      <w:numPr>
        <w:ilvl w:val="1"/>
        <w:numId w:val="6"/>
      </w:numPr>
      <w:spacing w:after="140" w:line="280" w:lineRule="atLeast"/>
    </w:pPr>
    <w:rPr>
      <w:sz w:val="22"/>
      <w:lang w:eastAsia="zh-CN"/>
    </w:rPr>
  </w:style>
  <w:style w:type="paragraph" w:customStyle="1" w:styleId="ClauseTableHeading">
    <w:name w:val="ClauseTableHeading"/>
    <w:basedOn w:val="Normal"/>
    <w:uiPriority w:val="99"/>
    <w:rsid w:val="000E02F0"/>
    <w:pPr>
      <w:spacing w:before="40" w:after="140" w:line="280" w:lineRule="atLeast"/>
    </w:pPr>
    <w:rPr>
      <w:b/>
      <w:color w:val="FFFFFF"/>
      <w:sz w:val="20"/>
      <w:lang w:eastAsia="zh-CN"/>
    </w:rPr>
  </w:style>
  <w:style w:type="character" w:customStyle="1" w:styleId="ScheduleTableTextHighlightChar">
    <w:name w:val="ScheduleTableTextHighlight Char"/>
    <w:basedOn w:val="DefaultParagraphFont"/>
    <w:link w:val="ScheduleTableTextHighlight"/>
    <w:uiPriority w:val="99"/>
    <w:locked/>
    <w:rsid w:val="000E02F0"/>
    <w:rPr>
      <w:rFonts w:ascii="Arial" w:hAnsi="Arial" w:cs="Arial"/>
      <w:b/>
      <w:sz w:val="24"/>
      <w:lang w:eastAsia="zh-CN"/>
    </w:rPr>
  </w:style>
  <w:style w:type="paragraph" w:customStyle="1" w:styleId="ScheduleTableTextHighlight">
    <w:name w:val="ScheduleTableTextHighlight"/>
    <w:basedOn w:val="Normal"/>
    <w:link w:val="ScheduleTableTextHighlightChar"/>
    <w:uiPriority w:val="99"/>
    <w:rsid w:val="000E02F0"/>
    <w:pPr>
      <w:spacing w:after="140" w:line="280" w:lineRule="atLeast"/>
    </w:pPr>
    <w:rPr>
      <w:b/>
      <w:lang w:eastAsia="zh-CN"/>
    </w:rPr>
  </w:style>
  <w:style w:type="paragraph" w:customStyle="1" w:styleId="TableTextInsert">
    <w:name w:val="TableTextInsert"/>
    <w:basedOn w:val="Normal"/>
    <w:uiPriority w:val="99"/>
    <w:rsid w:val="000E02F0"/>
    <w:pPr>
      <w:tabs>
        <w:tab w:val="num" w:pos="0"/>
        <w:tab w:val="num" w:pos="360"/>
      </w:tabs>
      <w:spacing w:before="280" w:line="280" w:lineRule="atLeast"/>
    </w:pPr>
    <w:rPr>
      <w:rFonts w:eastAsia="SimSun"/>
      <w:sz w:val="22"/>
      <w:lang w:eastAsia="zh-CN"/>
    </w:rPr>
  </w:style>
  <w:style w:type="paragraph" w:customStyle="1" w:styleId="Table">
    <w:name w:val="Table"/>
    <w:basedOn w:val="Normal"/>
    <w:uiPriority w:val="99"/>
    <w:rsid w:val="00A57626"/>
    <w:pPr>
      <w:jc w:val="center"/>
    </w:pPr>
    <w:rPr>
      <w:rFonts w:ascii="Arial Narrow" w:hAnsi="Arial Narrow"/>
      <w:b/>
      <w:bCs/>
      <w:sz w:val="20"/>
    </w:rPr>
  </w:style>
  <w:style w:type="character" w:customStyle="1" w:styleId="DefinedTerm">
    <w:name w:val="DefinedTerm"/>
    <w:basedOn w:val="DefaultParagraphFont"/>
    <w:uiPriority w:val="99"/>
    <w:rsid w:val="00635F61"/>
    <w:rPr>
      <w:rFonts w:ascii="Times New Roman" w:hAnsi="Times New Roman" w:cs="Times New Roman"/>
      <w:b/>
    </w:rPr>
  </w:style>
  <w:style w:type="paragraph" w:customStyle="1" w:styleId="ScheduleL2">
    <w:name w:val="Schedule L2"/>
    <w:basedOn w:val="Normal"/>
    <w:next w:val="Normal"/>
    <w:uiPriority w:val="99"/>
    <w:rsid w:val="00635F61"/>
    <w:pPr>
      <w:keepNext/>
      <w:numPr>
        <w:ilvl w:val="1"/>
        <w:numId w:val="7"/>
      </w:numPr>
      <w:spacing w:before="280" w:after="140" w:line="280" w:lineRule="atLeast"/>
      <w:outlineLvl w:val="1"/>
    </w:pPr>
    <w:rPr>
      <w:spacing w:val="-10"/>
      <w:sz w:val="32"/>
      <w:lang w:eastAsia="zh-CN"/>
    </w:rPr>
  </w:style>
  <w:style w:type="paragraph" w:customStyle="1" w:styleId="ScheduleL3">
    <w:name w:val="Schedule L3"/>
    <w:basedOn w:val="Normal"/>
    <w:next w:val="Normal"/>
    <w:uiPriority w:val="99"/>
    <w:rsid w:val="00635F61"/>
    <w:pPr>
      <w:numPr>
        <w:ilvl w:val="2"/>
        <w:numId w:val="7"/>
      </w:numPr>
      <w:spacing w:after="140" w:line="280" w:lineRule="atLeast"/>
      <w:outlineLvl w:val="2"/>
    </w:pPr>
    <w:rPr>
      <w:sz w:val="22"/>
      <w:lang w:eastAsia="zh-CN"/>
    </w:rPr>
  </w:style>
  <w:style w:type="paragraph" w:customStyle="1" w:styleId="ScheduleL4">
    <w:name w:val="Schedule L4"/>
    <w:basedOn w:val="Normal"/>
    <w:next w:val="Normal"/>
    <w:uiPriority w:val="99"/>
    <w:rsid w:val="00635F61"/>
    <w:pPr>
      <w:numPr>
        <w:ilvl w:val="3"/>
        <w:numId w:val="7"/>
      </w:numPr>
      <w:spacing w:after="140" w:line="280" w:lineRule="atLeast"/>
      <w:outlineLvl w:val="3"/>
    </w:pPr>
    <w:rPr>
      <w:sz w:val="22"/>
      <w:lang w:eastAsia="zh-CN"/>
    </w:rPr>
  </w:style>
  <w:style w:type="paragraph" w:customStyle="1" w:styleId="ScheduleL5">
    <w:name w:val="Schedule L5"/>
    <w:basedOn w:val="Normal"/>
    <w:next w:val="Normal"/>
    <w:uiPriority w:val="99"/>
    <w:rsid w:val="00635F61"/>
    <w:pPr>
      <w:numPr>
        <w:ilvl w:val="4"/>
        <w:numId w:val="7"/>
      </w:numPr>
      <w:tabs>
        <w:tab w:val="left" w:pos="2041"/>
      </w:tabs>
      <w:spacing w:after="140" w:line="280" w:lineRule="atLeast"/>
      <w:outlineLvl w:val="4"/>
    </w:pPr>
    <w:rPr>
      <w:sz w:val="22"/>
      <w:lang w:eastAsia="zh-CN"/>
    </w:rPr>
  </w:style>
  <w:style w:type="paragraph" w:customStyle="1" w:styleId="ScheduleTableTitle">
    <w:name w:val="ScheduleTableTitle"/>
    <w:basedOn w:val="Normal"/>
    <w:uiPriority w:val="99"/>
    <w:rsid w:val="00AC43EB"/>
    <w:pPr>
      <w:autoSpaceDE w:val="0"/>
      <w:autoSpaceDN w:val="0"/>
      <w:adjustRightInd w:val="0"/>
      <w:spacing w:before="280" w:after="140" w:line="280" w:lineRule="atLeast"/>
    </w:pPr>
    <w:rPr>
      <w:b/>
      <w:i/>
      <w:sz w:val="22"/>
      <w:u w:val="single"/>
      <w:lang w:eastAsia="zh-CN"/>
    </w:rPr>
  </w:style>
  <w:style w:type="paragraph" w:customStyle="1" w:styleId="ScheduleAgreementExecutionClause">
    <w:name w:val="ScheduleAgreementExecutionClause"/>
    <w:basedOn w:val="Normal"/>
    <w:uiPriority w:val="99"/>
    <w:rsid w:val="00AC07B6"/>
    <w:pPr>
      <w:keepNext/>
    </w:pPr>
    <w:rPr>
      <w:sz w:val="20"/>
      <w:lang w:eastAsia="zh-CN"/>
    </w:rPr>
  </w:style>
  <w:style w:type="paragraph" w:customStyle="1" w:styleId="ScheduleAgreementSignatoryDetailsText">
    <w:name w:val="ScheduleAgreementSignatoryDetailsText"/>
    <w:uiPriority w:val="99"/>
    <w:rsid w:val="00AC07B6"/>
    <w:pPr>
      <w:keepNext/>
    </w:pPr>
    <w:rPr>
      <w:sz w:val="16"/>
      <w:szCs w:val="20"/>
      <w:lang w:val="en-AU" w:eastAsia="zh-CN"/>
    </w:rPr>
  </w:style>
  <w:style w:type="character" w:customStyle="1" w:styleId="ClauseTableTextHighlight">
    <w:name w:val="ClauseTableTextHighlight"/>
    <w:basedOn w:val="DefaultParagraphFont"/>
    <w:uiPriority w:val="99"/>
    <w:rsid w:val="00AC07B6"/>
    <w:rPr>
      <w:rFonts w:ascii="Times New Roman" w:hAnsi="Times New Roman" w:cs="Times New Roman"/>
      <w:b/>
    </w:rPr>
  </w:style>
  <w:style w:type="character" w:customStyle="1" w:styleId="Legislation">
    <w:name w:val="Legislation"/>
    <w:basedOn w:val="DefaultParagraphFont"/>
    <w:uiPriority w:val="99"/>
    <w:rsid w:val="00AC07B6"/>
    <w:rPr>
      <w:rFonts w:ascii="Times New Roman" w:hAnsi="Times New Roman" w:cs="Times New Roman"/>
      <w:i/>
    </w:rPr>
  </w:style>
  <w:style w:type="paragraph" w:customStyle="1" w:styleId="MELegal4">
    <w:name w:val="ME Legal 4"/>
    <w:aliases w:val="l4"/>
    <w:basedOn w:val="Normal"/>
    <w:next w:val="Normal"/>
    <w:uiPriority w:val="99"/>
    <w:rsid w:val="0047630D"/>
    <w:pPr>
      <w:numPr>
        <w:ilvl w:val="3"/>
        <w:numId w:val="8"/>
      </w:numPr>
      <w:tabs>
        <w:tab w:val="left" w:pos="2041"/>
      </w:tabs>
      <w:spacing w:after="140" w:line="280" w:lineRule="atLeast"/>
      <w:outlineLvl w:val="3"/>
    </w:pPr>
    <w:rPr>
      <w:lang w:eastAsia="zh-CN"/>
    </w:rPr>
  </w:style>
  <w:style w:type="table" w:styleId="LightShading-Accent1">
    <w:name w:val="Light Shading Accent 1"/>
    <w:basedOn w:val="TableNormal"/>
    <w:uiPriority w:val="60"/>
    <w:rsid w:val="00086CF8"/>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FootnoteReference">
    <w:name w:val="footnote reference"/>
    <w:basedOn w:val="FootnoteTextChar"/>
    <w:qFormat/>
    <w:rsid w:val="006C5B1C"/>
    <w:rPr>
      <w:rFonts w:ascii="Arial" w:hAnsi="Arial" w:cs="Times New Roman"/>
      <w:vertAlign w:val="superscript"/>
      <w:lang w:val="en-GB" w:eastAsia="en-US"/>
    </w:rPr>
  </w:style>
  <w:style w:type="table" w:styleId="LightList-Accent1">
    <w:name w:val="Light List Accent 1"/>
    <w:basedOn w:val="TableNormal"/>
    <w:uiPriority w:val="99"/>
    <w:rsid w:val="007224D2"/>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paragraph" w:styleId="ListBullet">
    <w:name w:val="List Bullet"/>
    <w:aliases w:val="List Bullet Char Char Char Char Char Char,List Bullet Char Char"/>
    <w:basedOn w:val="Normal"/>
    <w:rsid w:val="007224D2"/>
    <w:pPr>
      <w:numPr>
        <w:numId w:val="8"/>
      </w:numPr>
      <w:tabs>
        <w:tab w:val="clear" w:pos="680"/>
        <w:tab w:val="num" w:pos="360"/>
      </w:tabs>
      <w:ind w:left="360" w:hanging="360"/>
      <w:contextualSpacing/>
    </w:pPr>
  </w:style>
  <w:style w:type="character" w:customStyle="1" w:styleId="Listbullet1tableChar">
    <w:name w:val="List bullet 1 table Char"/>
    <w:basedOn w:val="DefaultParagraphFont"/>
    <w:link w:val="Listbullet1table"/>
    <w:locked/>
    <w:rsid w:val="007224D2"/>
    <w:rPr>
      <w:rFonts w:ascii="Verdana" w:hAnsi="Verdana"/>
      <w:color w:val="000000"/>
      <w:sz w:val="16"/>
      <w:szCs w:val="19"/>
      <w:lang w:val="en-AU" w:eastAsia="en-AU"/>
    </w:rPr>
  </w:style>
  <w:style w:type="paragraph" w:customStyle="1" w:styleId="Listbullet1table">
    <w:name w:val="List bullet 1 table"/>
    <w:basedOn w:val="ListBullet"/>
    <w:link w:val="Listbullet1tableChar"/>
    <w:rsid w:val="007224D2"/>
    <w:pPr>
      <w:numPr>
        <w:numId w:val="3"/>
      </w:numPr>
      <w:spacing w:before="20" w:after="60" w:line="240" w:lineRule="atLeast"/>
      <w:contextualSpacing w:val="0"/>
    </w:pPr>
    <w:rPr>
      <w:rFonts w:ascii="Verdana" w:hAnsi="Verdana"/>
      <w:color w:val="000000"/>
      <w:sz w:val="16"/>
      <w:szCs w:val="19"/>
      <w:lang w:eastAsia="en-AU"/>
    </w:rPr>
  </w:style>
  <w:style w:type="paragraph" w:customStyle="1" w:styleId="HeadingforTableLeft">
    <w:name w:val="Heading for Table Left"/>
    <w:basedOn w:val="Normal"/>
    <w:uiPriority w:val="99"/>
    <w:rsid w:val="007224D2"/>
    <w:pPr>
      <w:keepNext/>
      <w:tabs>
        <w:tab w:val="left" w:pos="357"/>
      </w:tabs>
      <w:spacing w:before="40" w:after="80" w:line="240" w:lineRule="atLeast"/>
      <w:ind w:left="147"/>
    </w:pPr>
    <w:rPr>
      <w:rFonts w:ascii="Arial Bold" w:hAnsi="Arial Bold"/>
      <w:b/>
      <w:bCs/>
      <w:color w:val="FFFFFF"/>
      <w:sz w:val="20"/>
      <w:szCs w:val="14"/>
      <w:lang w:eastAsia="en-AU"/>
    </w:rPr>
  </w:style>
  <w:style w:type="paragraph" w:customStyle="1" w:styleId="Maintext">
    <w:name w:val="Main text"/>
    <w:basedOn w:val="Normal"/>
    <w:link w:val="MaintextCharChar"/>
    <w:uiPriority w:val="99"/>
    <w:rsid w:val="001761C3"/>
    <w:rPr>
      <w:sz w:val="22"/>
      <w:lang w:eastAsia="en-AU"/>
    </w:rPr>
  </w:style>
  <w:style w:type="character" w:customStyle="1" w:styleId="MaintextCharChar">
    <w:name w:val="Main text Char Char"/>
    <w:basedOn w:val="DefaultParagraphFont"/>
    <w:link w:val="Maintext"/>
    <w:uiPriority w:val="99"/>
    <w:locked/>
    <w:rsid w:val="001761C3"/>
    <w:rPr>
      <w:rFonts w:ascii="Arial" w:hAnsi="Arial" w:cs="Times New Roman"/>
      <w:sz w:val="24"/>
      <w:szCs w:val="24"/>
    </w:rPr>
  </w:style>
  <w:style w:type="paragraph" w:customStyle="1" w:styleId="Bullet1">
    <w:name w:val="Bullet 1"/>
    <w:basedOn w:val="Normal"/>
    <w:link w:val="Bullet1Char"/>
    <w:uiPriority w:val="99"/>
    <w:rsid w:val="00FC561A"/>
    <w:pPr>
      <w:numPr>
        <w:numId w:val="9"/>
      </w:numPr>
      <w:spacing w:before="60" w:after="60"/>
    </w:pPr>
    <w:rPr>
      <w:sz w:val="22"/>
      <w:lang w:eastAsia="en-AU"/>
    </w:rPr>
  </w:style>
  <w:style w:type="paragraph" w:customStyle="1" w:styleId="Bullet2">
    <w:name w:val="Bullet 2"/>
    <w:basedOn w:val="Normal"/>
    <w:uiPriority w:val="99"/>
    <w:rsid w:val="00FC561A"/>
    <w:pPr>
      <w:numPr>
        <w:ilvl w:val="1"/>
        <w:numId w:val="9"/>
      </w:numPr>
      <w:spacing w:before="60" w:after="60"/>
    </w:pPr>
    <w:rPr>
      <w:sz w:val="22"/>
      <w:lang w:eastAsia="en-AU"/>
    </w:rPr>
  </w:style>
  <w:style w:type="character" w:customStyle="1" w:styleId="Bullet1Char">
    <w:name w:val="Bullet 1 Char"/>
    <w:basedOn w:val="DefaultParagraphFont"/>
    <w:link w:val="Bullet1"/>
    <w:uiPriority w:val="99"/>
    <w:locked/>
    <w:rsid w:val="00FC561A"/>
    <w:rPr>
      <w:sz w:val="22"/>
      <w:lang w:val="en-AU" w:eastAsia="en-AU"/>
    </w:rPr>
  </w:style>
  <w:style w:type="character" w:customStyle="1" w:styleId="NormalChar1">
    <w:name w:val="Normal Char1"/>
    <w:rsid w:val="00D80793"/>
    <w:rPr>
      <w:rFonts w:ascii="Arial" w:hAnsi="Arial"/>
      <w:sz w:val="20"/>
    </w:rPr>
  </w:style>
  <w:style w:type="paragraph" w:styleId="List5">
    <w:name w:val="List 5"/>
    <w:basedOn w:val="Normal"/>
    <w:uiPriority w:val="99"/>
    <w:rsid w:val="006D5812"/>
    <w:pPr>
      <w:ind w:left="1415" w:hanging="283"/>
    </w:pPr>
  </w:style>
  <w:style w:type="paragraph" w:styleId="ListNumber4">
    <w:name w:val="List Number 4"/>
    <w:basedOn w:val="Normal"/>
    <w:rsid w:val="00BB347A"/>
    <w:pPr>
      <w:numPr>
        <w:numId w:val="10"/>
      </w:numPr>
      <w:tabs>
        <w:tab w:val="num" w:pos="1209"/>
      </w:tabs>
      <w:ind w:left="1209"/>
    </w:pPr>
  </w:style>
  <w:style w:type="table" w:styleId="MediumList1-Accent1">
    <w:name w:val="Medium List 1 Accent 1"/>
    <w:basedOn w:val="TableNormal"/>
    <w:uiPriority w:val="65"/>
    <w:rsid w:val="00FB260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Para">
    <w:name w:val="Para"/>
    <w:basedOn w:val="Normal"/>
    <w:rsid w:val="0097140E"/>
    <w:pPr>
      <w:spacing w:line="340" w:lineRule="exact"/>
    </w:pPr>
    <w:rPr>
      <w:lang w:eastAsia="en-AU"/>
    </w:rPr>
  </w:style>
  <w:style w:type="paragraph" w:customStyle="1" w:styleId="Hhead2">
    <w:name w:val="Hhead2"/>
    <w:basedOn w:val="Normal"/>
    <w:link w:val="Hhead2Char"/>
    <w:autoRedefine/>
    <w:rsid w:val="0097140E"/>
    <w:pPr>
      <w:spacing w:after="200" w:line="276" w:lineRule="auto"/>
    </w:pPr>
    <w:rPr>
      <w:rFonts w:ascii="Agency FB" w:hAnsi="Agency FB"/>
      <w:b/>
      <w:color w:val="000080"/>
      <w:sz w:val="28"/>
      <w:lang w:bidi="en-US"/>
    </w:rPr>
  </w:style>
  <w:style w:type="character" w:customStyle="1" w:styleId="Hhead2Char">
    <w:name w:val="Hhead2 Char"/>
    <w:basedOn w:val="DefaultParagraphFont"/>
    <w:link w:val="Hhead2"/>
    <w:rsid w:val="0097140E"/>
    <w:rPr>
      <w:rFonts w:ascii="Agency FB" w:hAnsi="Agency FB" w:cs="Arial"/>
      <w:b/>
      <w:color w:val="000080"/>
      <w:sz w:val="28"/>
      <w:szCs w:val="20"/>
      <w:lang w:bidi="en-US"/>
    </w:rPr>
  </w:style>
  <w:style w:type="table" w:styleId="MediumGrid3-Accent1">
    <w:name w:val="Medium Grid 3 Accent 1"/>
    <w:basedOn w:val="TableNormal"/>
    <w:uiPriority w:val="69"/>
    <w:rsid w:val="00EE2AD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ing">
    <w:name w:val="Table Heading"/>
    <w:basedOn w:val="Heading3"/>
    <w:qFormat/>
    <w:rsid w:val="00FF129F"/>
    <w:pPr>
      <w:jc w:val="center"/>
    </w:pPr>
    <w:rPr>
      <w:b w:val="0"/>
      <w:lang w:val="en-AU"/>
    </w:rPr>
  </w:style>
  <w:style w:type="paragraph" w:customStyle="1" w:styleId="TableNormal1">
    <w:name w:val="Table Normal1"/>
    <w:basedOn w:val="Normal"/>
    <w:link w:val="NormalTableChar"/>
    <w:rsid w:val="000D2A96"/>
    <w:pPr>
      <w:spacing w:before="60" w:after="60"/>
    </w:pPr>
    <w:rPr>
      <w:sz w:val="20"/>
    </w:rPr>
  </w:style>
  <w:style w:type="character" w:customStyle="1" w:styleId="NormalTableChar">
    <w:name w:val="Normal Table Char"/>
    <w:link w:val="TableNormal1"/>
    <w:rsid w:val="000D2A96"/>
    <w:rPr>
      <w:rFonts w:ascii="Arial" w:hAnsi="Arial"/>
      <w:sz w:val="20"/>
      <w:szCs w:val="20"/>
      <w:lang w:val="en-AU"/>
    </w:rPr>
  </w:style>
  <w:style w:type="character" w:customStyle="1" w:styleId="Normal10Char">
    <w:name w:val="Normal 10 Char"/>
    <w:basedOn w:val="DefaultParagraphFont"/>
    <w:link w:val="Normal10"/>
    <w:locked/>
    <w:rsid w:val="000D2A96"/>
    <w:rPr>
      <w:rFonts w:ascii="Arial" w:hAnsi="Arial" w:cs="Arial"/>
      <w:sz w:val="24"/>
      <w:szCs w:val="24"/>
    </w:rPr>
  </w:style>
  <w:style w:type="paragraph" w:customStyle="1" w:styleId="Normal10">
    <w:name w:val="Normal 10"/>
    <w:basedOn w:val="Normal"/>
    <w:link w:val="Normal10Char"/>
    <w:rsid w:val="000D2A96"/>
    <w:pPr>
      <w:widowControl w:val="0"/>
      <w:tabs>
        <w:tab w:val="left" w:pos="660"/>
      </w:tabs>
      <w:spacing w:before="120" w:after="120" w:line="288" w:lineRule="auto"/>
    </w:pPr>
  </w:style>
  <w:style w:type="paragraph" w:customStyle="1" w:styleId="subclausebullet">
    <w:name w:val="subclause bullet"/>
    <w:basedOn w:val="Normal"/>
    <w:rsid w:val="007E408C"/>
    <w:pPr>
      <w:numPr>
        <w:numId w:val="11"/>
      </w:numPr>
      <w:spacing w:before="60" w:after="60"/>
    </w:pPr>
    <w:rPr>
      <w:sz w:val="22"/>
    </w:rPr>
  </w:style>
  <w:style w:type="table" w:styleId="MediumShading1-Accent1">
    <w:name w:val="Medium Shading 1 Accent 1"/>
    <w:basedOn w:val="TableNormal"/>
    <w:uiPriority w:val="63"/>
    <w:rsid w:val="007E408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164A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itleCover">
    <w:name w:val="Title Cover"/>
    <w:basedOn w:val="Normal"/>
    <w:next w:val="Normal"/>
    <w:rsid w:val="00F164AB"/>
    <w:pPr>
      <w:keepNext/>
      <w:keepLines/>
      <w:spacing w:line="720" w:lineRule="atLeast"/>
      <w:jc w:val="center"/>
    </w:pPr>
    <w:rPr>
      <w:rFonts w:ascii="Agency FB" w:hAnsi="Agency FB"/>
      <w:caps/>
      <w:spacing w:val="65"/>
      <w:kern w:val="20"/>
      <w:sz w:val="64"/>
    </w:rPr>
  </w:style>
  <w:style w:type="paragraph" w:styleId="ListBullet2">
    <w:name w:val="List Bullet 2"/>
    <w:basedOn w:val="Normal"/>
    <w:autoRedefine/>
    <w:rsid w:val="00F164AB"/>
    <w:pPr>
      <w:numPr>
        <w:numId w:val="12"/>
      </w:numPr>
    </w:pPr>
    <w:rPr>
      <w:rFonts w:ascii="Times New Roman" w:hAnsi="Times New Roman"/>
    </w:rPr>
  </w:style>
  <w:style w:type="paragraph" w:styleId="ListBullet3">
    <w:name w:val="List Bullet 3"/>
    <w:basedOn w:val="Normal"/>
    <w:autoRedefine/>
    <w:rsid w:val="00F164AB"/>
    <w:pPr>
      <w:numPr>
        <w:numId w:val="13"/>
      </w:numPr>
    </w:pPr>
    <w:rPr>
      <w:rFonts w:ascii="Times New Roman" w:hAnsi="Times New Roman"/>
    </w:rPr>
  </w:style>
  <w:style w:type="paragraph" w:styleId="ListBullet4">
    <w:name w:val="List Bullet 4"/>
    <w:basedOn w:val="Normal"/>
    <w:autoRedefine/>
    <w:rsid w:val="00F164AB"/>
    <w:pPr>
      <w:numPr>
        <w:numId w:val="14"/>
      </w:numPr>
    </w:pPr>
    <w:rPr>
      <w:rFonts w:ascii="Times New Roman" w:hAnsi="Times New Roman"/>
    </w:rPr>
  </w:style>
  <w:style w:type="paragraph" w:styleId="ListBullet5">
    <w:name w:val="List Bullet 5"/>
    <w:basedOn w:val="Normal"/>
    <w:autoRedefine/>
    <w:rsid w:val="00F164AB"/>
    <w:pPr>
      <w:numPr>
        <w:numId w:val="15"/>
      </w:numPr>
    </w:pPr>
    <w:rPr>
      <w:rFonts w:ascii="Times New Roman" w:hAnsi="Times New Roman"/>
    </w:rPr>
  </w:style>
  <w:style w:type="paragraph" w:styleId="ListNumber">
    <w:name w:val="List Number"/>
    <w:basedOn w:val="Normal"/>
    <w:rsid w:val="00F164AB"/>
    <w:pPr>
      <w:numPr>
        <w:numId w:val="16"/>
      </w:numPr>
    </w:pPr>
    <w:rPr>
      <w:rFonts w:ascii="Times New Roman" w:hAnsi="Times New Roman"/>
    </w:rPr>
  </w:style>
  <w:style w:type="paragraph" w:styleId="ListNumber2">
    <w:name w:val="List Number 2"/>
    <w:basedOn w:val="Normal"/>
    <w:rsid w:val="00F164AB"/>
    <w:pPr>
      <w:numPr>
        <w:numId w:val="17"/>
      </w:numPr>
    </w:pPr>
    <w:rPr>
      <w:rFonts w:ascii="Times New Roman" w:hAnsi="Times New Roman"/>
    </w:rPr>
  </w:style>
  <w:style w:type="paragraph" w:styleId="ListNumber3">
    <w:name w:val="List Number 3"/>
    <w:basedOn w:val="Normal"/>
    <w:rsid w:val="00F164AB"/>
    <w:pPr>
      <w:numPr>
        <w:numId w:val="18"/>
      </w:numPr>
    </w:pPr>
    <w:rPr>
      <w:rFonts w:ascii="Times New Roman" w:hAnsi="Times New Roman"/>
    </w:rPr>
  </w:style>
  <w:style w:type="paragraph" w:styleId="ListNumber5">
    <w:name w:val="List Number 5"/>
    <w:basedOn w:val="Normal"/>
    <w:rsid w:val="00F164AB"/>
    <w:pPr>
      <w:numPr>
        <w:numId w:val="19"/>
      </w:numPr>
    </w:pPr>
    <w:rPr>
      <w:rFonts w:ascii="Times New Roman" w:hAnsi="Times New Roman"/>
    </w:rPr>
  </w:style>
  <w:style w:type="character" w:styleId="CommentReference">
    <w:name w:val="annotation reference"/>
    <w:uiPriority w:val="99"/>
    <w:semiHidden/>
    <w:rsid w:val="00F164AB"/>
    <w:rPr>
      <w:sz w:val="16"/>
      <w:szCs w:val="16"/>
    </w:rPr>
  </w:style>
  <w:style w:type="paragraph" w:customStyle="1" w:styleId="NormalLatinArial">
    <w:name w:val="Normal + (Latin) Arial"/>
    <w:aliases w:val="(Asian) MS Mincho,10 pt,Black"/>
    <w:basedOn w:val="Normal"/>
    <w:rsid w:val="00F164AB"/>
    <w:rPr>
      <w:sz w:val="20"/>
    </w:rPr>
  </w:style>
  <w:style w:type="character" w:customStyle="1" w:styleId="HeaderChar1">
    <w:name w:val="Header Char1"/>
    <w:rsid w:val="00F164AB"/>
    <w:rPr>
      <w:sz w:val="24"/>
      <w:szCs w:val="24"/>
      <w:lang w:val="en-AU" w:eastAsia="en-US" w:bidi="ar-SA"/>
    </w:rPr>
  </w:style>
  <w:style w:type="character" w:customStyle="1" w:styleId="FootnoteReferenceArialChar">
    <w:name w:val="Footnote Reference + Arial Char"/>
    <w:aliases w:val="11 pt Char"/>
    <w:basedOn w:val="NormalChar1"/>
    <w:rsid w:val="00F164AB"/>
    <w:rPr>
      <w:rFonts w:ascii="Arial" w:hAnsi="Arial"/>
      <w:sz w:val="22"/>
      <w:szCs w:val="24"/>
      <w:lang w:val="en-AU" w:eastAsia="en-US" w:bidi="ar-SA"/>
    </w:rPr>
  </w:style>
  <w:style w:type="paragraph" w:customStyle="1" w:styleId="Style0">
    <w:name w:val="Style0"/>
    <w:rsid w:val="00F164AB"/>
    <w:pPr>
      <w:autoSpaceDE w:val="0"/>
      <w:autoSpaceDN w:val="0"/>
      <w:adjustRightInd w:val="0"/>
    </w:pPr>
  </w:style>
  <w:style w:type="character" w:customStyle="1" w:styleId="HeaderChar2">
    <w:name w:val="Header Char2"/>
    <w:aliases w:val="Bullet indent Char1"/>
    <w:rsid w:val="00F164AB"/>
    <w:rPr>
      <w:sz w:val="24"/>
      <w:szCs w:val="24"/>
      <w:lang w:val="en-AU" w:eastAsia="en-US" w:bidi="ar-SA"/>
    </w:rPr>
  </w:style>
  <w:style w:type="paragraph" w:styleId="CommentSubject">
    <w:name w:val="annotation subject"/>
    <w:basedOn w:val="CommentText"/>
    <w:next w:val="CommentText"/>
    <w:link w:val="CommentSubjectChar"/>
    <w:uiPriority w:val="99"/>
    <w:rsid w:val="00F164AB"/>
    <w:rPr>
      <w:rFonts w:ascii="Times New Roman" w:hAnsi="Times New Roman"/>
      <w:b/>
      <w:bCs/>
    </w:rPr>
  </w:style>
  <w:style w:type="character" w:customStyle="1" w:styleId="CommentSubjectChar">
    <w:name w:val="Comment Subject Char"/>
    <w:basedOn w:val="CommentTextChar"/>
    <w:link w:val="CommentSubject"/>
    <w:uiPriority w:val="99"/>
    <w:rsid w:val="00F164AB"/>
    <w:rPr>
      <w:b/>
      <w:bCs/>
      <w:sz w:val="20"/>
      <w:szCs w:val="20"/>
      <w:lang w:val="en-AU" w:eastAsia="en-US"/>
    </w:rPr>
  </w:style>
  <w:style w:type="table" w:styleId="Table3Deffects2">
    <w:name w:val="Table 3D effects 2"/>
    <w:basedOn w:val="TableNormal"/>
    <w:rsid w:val="00F164AB"/>
    <w:rPr>
      <w:sz w:val="20"/>
      <w:szCs w:val="20"/>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164AB"/>
    <w:rPr>
      <w:sz w:val="20"/>
      <w:szCs w:val="20"/>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F164AB"/>
    <w:rPr>
      <w:sz w:val="20"/>
      <w:szCs w:val="20"/>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164AB"/>
    <w:rPr>
      <w:sz w:val="20"/>
      <w:szCs w:val="20"/>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F164AB"/>
    <w:rPr>
      <w:sz w:val="20"/>
      <w:szCs w:val="20"/>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F164AB"/>
    <w:rPr>
      <w:lang w:val="en-AU"/>
    </w:rPr>
  </w:style>
  <w:style w:type="table" w:styleId="LightGrid-Accent4">
    <w:name w:val="Light Grid Accent 4"/>
    <w:basedOn w:val="TableNormal"/>
    <w:uiPriority w:val="62"/>
    <w:rsid w:val="00F164AB"/>
    <w:rPr>
      <w:sz w:val="20"/>
      <w:szCs w:val="20"/>
      <w:lang w:val="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F164AB"/>
    <w:rPr>
      <w:sz w:val="20"/>
      <w:szCs w:val="20"/>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F164AB"/>
    <w:rPr>
      <w:sz w:val="20"/>
      <w:szCs w:val="20"/>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F164AB"/>
    <w:rPr>
      <w:sz w:val="20"/>
      <w:szCs w:val="20"/>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Shading1-Accent11">
    <w:name w:val="Medium Shading 1 - Accent 11"/>
    <w:basedOn w:val="TableNormal"/>
    <w:next w:val="MediumShading1-Accent1"/>
    <w:uiPriority w:val="63"/>
    <w:rsid w:val="00DF5523"/>
    <w:rPr>
      <w:sz w:val="20"/>
      <w:szCs w:val="20"/>
      <w:lang w:val="en-AU" w:eastAsia="en-AU"/>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styleId="MediumGrid1-Accent1">
    <w:name w:val="Medium Grid 1 Accent 1"/>
    <w:basedOn w:val="TableNormal"/>
    <w:uiPriority w:val="67"/>
    <w:rsid w:val="003F4B0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59"/>
    <w:rsid w:val="00EA798C"/>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798C"/>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A798C"/>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B2B0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B2B0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222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222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60AF"/>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C60AF"/>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C60AF"/>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D7E19"/>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7E19"/>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D7E19"/>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
    <w:name w:val="EG"/>
    <w:basedOn w:val="Normal"/>
    <w:uiPriority w:val="99"/>
    <w:rsid w:val="00C919A3"/>
    <w:pPr>
      <w:spacing w:before="120" w:after="120"/>
      <w:ind w:left="720"/>
    </w:pPr>
    <w:rPr>
      <w:i/>
      <w:iCs/>
      <w:color w:val="000000"/>
      <w:sz w:val="22"/>
      <w:lang w:eastAsia="en-AU"/>
    </w:rPr>
  </w:style>
  <w:style w:type="character" w:customStyle="1" w:styleId="ListParagraphChar">
    <w:name w:val="List Paragraph Char"/>
    <w:aliases w:val="Survey Questions Char"/>
    <w:basedOn w:val="DefaultParagraphFont"/>
    <w:link w:val="ListParagraph"/>
    <w:uiPriority w:val="34"/>
    <w:rsid w:val="00B3667C"/>
    <w:rPr>
      <w:lang w:val="en-AU"/>
    </w:rPr>
  </w:style>
  <w:style w:type="paragraph" w:styleId="PlainText">
    <w:name w:val="Plain Text"/>
    <w:basedOn w:val="Normal"/>
    <w:link w:val="PlainTextChar"/>
    <w:uiPriority w:val="99"/>
    <w:unhideWhenUsed/>
    <w:rsid w:val="00AA5A5C"/>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A5A5C"/>
    <w:rPr>
      <w:rFonts w:ascii="Consolas" w:eastAsiaTheme="minorHAnsi" w:hAnsi="Consolas" w:cs="Consolas"/>
      <w:sz w:val="21"/>
      <w:szCs w:val="21"/>
      <w:lang w:val="en-AU"/>
    </w:rPr>
  </w:style>
  <w:style w:type="paragraph" w:styleId="Caption">
    <w:name w:val="caption"/>
    <w:basedOn w:val="Normal"/>
    <w:next w:val="Normal"/>
    <w:unhideWhenUsed/>
    <w:qFormat/>
    <w:locked/>
    <w:rsid w:val="00DE43AE"/>
    <w:pPr>
      <w:keepNext/>
      <w:spacing w:before="0" w:after="60"/>
    </w:pPr>
    <w:rPr>
      <w:b/>
    </w:rPr>
  </w:style>
  <w:style w:type="paragraph" w:customStyle="1" w:styleId="Listparagraphmain">
    <w:name w:val="List paragraph main"/>
    <w:basedOn w:val="ListParagraph"/>
    <w:link w:val="ListparagraphmainChar"/>
    <w:qFormat/>
    <w:rsid w:val="0028730C"/>
    <w:pPr>
      <w:numPr>
        <w:numId w:val="20"/>
      </w:numPr>
    </w:pPr>
    <w:rPr>
      <w:rFonts w:cstheme="minorHAnsi"/>
      <w:b/>
      <w:i/>
      <w:szCs w:val="22"/>
    </w:rPr>
  </w:style>
  <w:style w:type="paragraph" w:customStyle="1" w:styleId="FigureHeading">
    <w:name w:val="Figure Heading"/>
    <w:basedOn w:val="TableHeading"/>
    <w:qFormat/>
    <w:rsid w:val="00F32F9F"/>
  </w:style>
  <w:style w:type="character" w:customStyle="1" w:styleId="ListparagraphmainChar">
    <w:name w:val="List paragraph main Char"/>
    <w:basedOn w:val="ListParagraphChar"/>
    <w:link w:val="Listparagraphmain"/>
    <w:rsid w:val="0028730C"/>
    <w:rPr>
      <w:rFonts w:asciiTheme="minorHAnsi" w:hAnsiTheme="minorHAnsi" w:cstheme="minorHAnsi"/>
      <w:b/>
      <w:i/>
      <w:sz w:val="24"/>
      <w:szCs w:val="22"/>
      <w:lang w:val="en-AU"/>
    </w:rPr>
  </w:style>
  <w:style w:type="character" w:styleId="PlaceholderText">
    <w:name w:val="Placeholder Text"/>
    <w:basedOn w:val="DefaultParagraphFont"/>
    <w:uiPriority w:val="99"/>
    <w:semiHidden/>
    <w:rsid w:val="007066A7"/>
    <w:rPr>
      <w:color w:val="808080"/>
    </w:rPr>
  </w:style>
  <w:style w:type="table" w:customStyle="1" w:styleId="TableGrid14">
    <w:name w:val="Table Grid14"/>
    <w:basedOn w:val="TableNormal"/>
    <w:rsid w:val="003C6B7D"/>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bottom"/>
    </w:tcPr>
  </w:style>
  <w:style w:type="numbering" w:customStyle="1" w:styleId="NoList1">
    <w:name w:val="No List1"/>
    <w:next w:val="NoList"/>
    <w:uiPriority w:val="99"/>
    <w:semiHidden/>
    <w:unhideWhenUsed/>
    <w:rsid w:val="00171346"/>
  </w:style>
  <w:style w:type="numbering" w:customStyle="1" w:styleId="NoList11">
    <w:name w:val="No List11"/>
    <w:next w:val="NoList"/>
    <w:uiPriority w:val="99"/>
    <w:semiHidden/>
    <w:unhideWhenUsed/>
    <w:rsid w:val="00171346"/>
  </w:style>
  <w:style w:type="paragraph" w:customStyle="1" w:styleId="QuickFormat5">
    <w:name w:val="QuickFormat5"/>
    <w:basedOn w:val="Normal"/>
    <w:rsid w:val="00171346"/>
    <w:pPr>
      <w:widowControl w:val="0"/>
    </w:pPr>
    <w:rPr>
      <w:rFonts w:ascii="Times New Roman" w:hAnsi="Times New Roman" w:cs="Times New Roman"/>
      <w:b/>
      <w:snapToGrid w:val="0"/>
      <w:color w:val="000000"/>
      <w:szCs w:val="20"/>
      <w:lang w:val="en-US"/>
    </w:rPr>
  </w:style>
  <w:style w:type="paragraph" w:customStyle="1" w:styleId="QuickFormat1">
    <w:name w:val="QuickFormat1"/>
    <w:basedOn w:val="Normal"/>
    <w:rsid w:val="00171346"/>
    <w:pPr>
      <w:widowControl w:val="0"/>
    </w:pPr>
    <w:rPr>
      <w:rFonts w:ascii="Times New Roman" w:hAnsi="Times New Roman" w:cs="Times New Roman"/>
      <w:snapToGrid w:val="0"/>
      <w:color w:val="808080"/>
      <w:szCs w:val="20"/>
      <w:lang w:val="en-US"/>
    </w:rPr>
  </w:style>
  <w:style w:type="paragraph" w:customStyle="1" w:styleId="QuickFormat3">
    <w:name w:val="QuickFormat3"/>
    <w:basedOn w:val="Normal"/>
    <w:rsid w:val="00171346"/>
    <w:pPr>
      <w:widowControl w:val="0"/>
    </w:pPr>
    <w:rPr>
      <w:rFonts w:ascii="Times New Roman" w:hAnsi="Times New Roman" w:cs="Times New Roman"/>
      <w:b/>
      <w:smallCaps/>
      <w:snapToGrid w:val="0"/>
      <w:color w:val="000000"/>
      <w:szCs w:val="20"/>
      <w:lang w:val="en-US"/>
    </w:rPr>
  </w:style>
  <w:style w:type="paragraph" w:customStyle="1" w:styleId="QuickFormat2">
    <w:name w:val="QuickFormat2"/>
    <w:basedOn w:val="Normal"/>
    <w:rsid w:val="00171346"/>
    <w:pPr>
      <w:widowControl w:val="0"/>
    </w:pPr>
    <w:rPr>
      <w:rFonts w:ascii="Times New Roman" w:hAnsi="Times New Roman" w:cs="Times New Roman"/>
      <w:snapToGrid w:val="0"/>
      <w:color w:val="808080"/>
      <w:szCs w:val="20"/>
      <w:lang w:val="en-US"/>
    </w:rPr>
  </w:style>
  <w:style w:type="paragraph" w:customStyle="1" w:styleId="QuickFormat4">
    <w:name w:val="QuickFormat4"/>
    <w:basedOn w:val="Normal"/>
    <w:rsid w:val="00171346"/>
    <w:pPr>
      <w:widowControl w:val="0"/>
    </w:pPr>
    <w:rPr>
      <w:rFonts w:ascii="Times New Roman" w:hAnsi="Times New Roman" w:cs="Times New Roman"/>
      <w:b/>
      <w:smallCaps/>
      <w:snapToGrid w:val="0"/>
      <w:color w:val="000000"/>
      <w:szCs w:val="20"/>
      <w:lang w:val="en-US"/>
    </w:rPr>
  </w:style>
  <w:style w:type="paragraph" w:styleId="NormalIndent">
    <w:name w:val="Normal Indent"/>
    <w:basedOn w:val="Normal"/>
    <w:semiHidden/>
    <w:rsid w:val="00171346"/>
    <w:pPr>
      <w:ind w:left="720"/>
    </w:pPr>
    <w:rPr>
      <w:rFonts w:ascii="Times New Roman" w:hAnsi="Times New Roman" w:cs="Times New Roman"/>
      <w:sz w:val="22"/>
      <w:szCs w:val="20"/>
      <w:lang w:val="en-GB"/>
    </w:rPr>
  </w:style>
  <w:style w:type="table" w:customStyle="1" w:styleId="TableGrid15">
    <w:name w:val="Table Grid15"/>
    <w:basedOn w:val="TableNormal"/>
    <w:next w:val="TableGrid"/>
    <w:uiPriority w:val="59"/>
    <w:rsid w:val="00171346"/>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Title"/>
    <w:link w:val="Title2Char"/>
    <w:rsid w:val="00AE3074"/>
    <w:pPr>
      <w:spacing w:before="1680" w:after="480"/>
    </w:pPr>
    <w:rPr>
      <w:rFonts w:cstheme="minorHAnsi"/>
      <w:b w:val="0"/>
      <w:sz w:val="24"/>
      <w:szCs w:val="24"/>
    </w:rPr>
  </w:style>
  <w:style w:type="character" w:customStyle="1" w:styleId="Title2Char">
    <w:name w:val="Title 2 Char"/>
    <w:basedOn w:val="DefaultParagraphFont"/>
    <w:link w:val="Title2"/>
    <w:rsid w:val="00AE3074"/>
    <w:rPr>
      <w:rFonts w:cstheme="minorHAnsi"/>
      <w:bCs/>
      <w:kern w:val="28"/>
      <w:lang w:val="en-GB"/>
    </w:rPr>
  </w:style>
  <w:style w:type="paragraph" w:customStyle="1" w:styleId="KeyFindingsHeading">
    <w:name w:val="Key Findings Heading"/>
    <w:basedOn w:val="Heading2"/>
    <w:link w:val="KeyFindingsHeadingChar"/>
    <w:qFormat/>
    <w:rsid w:val="00B75578"/>
    <w:pPr>
      <w:spacing w:after="240"/>
    </w:pPr>
    <w:rPr>
      <w:b w:val="0"/>
      <w:u w:val="none"/>
      <w:lang w:eastAsia="en-AU"/>
    </w:rPr>
  </w:style>
  <w:style w:type="character" w:customStyle="1" w:styleId="KeyFindingsHeadingChar">
    <w:name w:val="Key Findings Heading Char"/>
    <w:basedOn w:val="Heading2Char"/>
    <w:link w:val="KeyFindingsHeading"/>
    <w:rsid w:val="00B75578"/>
    <w:rPr>
      <w:rFonts w:ascii="Arial Bold" w:hAnsi="Arial Bold"/>
      <w:b w:val="0"/>
      <w:bCs/>
      <w:u w:val="single"/>
      <w:lang w:val="en-AU" w:eastAsia="en-AU"/>
    </w:rPr>
  </w:style>
  <w:style w:type="paragraph" w:styleId="Quote">
    <w:name w:val="Quote"/>
    <w:basedOn w:val="NormalWeb"/>
    <w:next w:val="Normal"/>
    <w:link w:val="QuoteChar"/>
    <w:uiPriority w:val="29"/>
    <w:qFormat/>
    <w:rsid w:val="007C66E5"/>
    <w:pPr>
      <w:shd w:val="clear" w:color="auto" w:fill="FFFFFF"/>
      <w:spacing w:before="0" w:after="240" w:line="300" w:lineRule="atLeast"/>
      <w:ind w:left="567"/>
    </w:pPr>
    <w:rPr>
      <w:rFonts w:cstheme="minorHAnsi"/>
      <w:color w:val="222222"/>
      <w:sz w:val="24"/>
    </w:rPr>
  </w:style>
  <w:style w:type="character" w:customStyle="1" w:styleId="QuoteChar">
    <w:name w:val="Quote Char"/>
    <w:basedOn w:val="DefaultParagraphFont"/>
    <w:link w:val="Quote"/>
    <w:uiPriority w:val="29"/>
    <w:rsid w:val="007C66E5"/>
    <w:rPr>
      <w:rFonts w:cstheme="minorHAnsi"/>
      <w:color w:val="222222"/>
      <w:shd w:val="clear" w:color="auto" w:fill="FFFFFF"/>
      <w:lang w:val="en-AU" w:eastAsia="en-AU"/>
    </w:rPr>
  </w:style>
  <w:style w:type="paragraph" w:customStyle="1" w:styleId="NormalBold">
    <w:name w:val="Normal Bold"/>
    <w:basedOn w:val="Normal"/>
    <w:link w:val="NormalBoldChar"/>
    <w:qFormat/>
    <w:rsid w:val="00FF197D"/>
    <w:rPr>
      <w:b/>
      <w:snapToGrid w:val="0"/>
      <w:lang w:val="en-US"/>
    </w:rPr>
  </w:style>
  <w:style w:type="character" w:customStyle="1" w:styleId="NormalBoldChar">
    <w:name w:val="Normal Bold Char"/>
    <w:basedOn w:val="DefaultParagraphFont"/>
    <w:link w:val="NormalBold"/>
    <w:rsid w:val="00FF197D"/>
    <w:rPr>
      <w:b/>
      <w:snapToGrid w:val="0"/>
    </w:rPr>
  </w:style>
  <w:style w:type="table" w:customStyle="1" w:styleId="TableLeftNoSpace">
    <w:name w:val="Table Left No Space"/>
    <w:basedOn w:val="TableNormal"/>
    <w:uiPriority w:val="99"/>
    <w:rsid w:val="00086A1C"/>
    <w:tblPr/>
  </w:style>
  <w:style w:type="paragraph" w:styleId="NoSpacing">
    <w:name w:val="No Spacing"/>
    <w:basedOn w:val="Normal"/>
    <w:link w:val="NoSpacingChar"/>
    <w:uiPriority w:val="1"/>
    <w:qFormat/>
    <w:rsid w:val="00E00102"/>
    <w:pPr>
      <w:spacing w:before="0" w:after="0"/>
    </w:pPr>
  </w:style>
  <w:style w:type="paragraph" w:customStyle="1" w:styleId="StrongUnderline">
    <w:name w:val="Strong Underline"/>
    <w:basedOn w:val="Normal"/>
    <w:link w:val="StrongUnderlineChar"/>
    <w:qFormat/>
    <w:rsid w:val="00FA4C9E"/>
    <w:rPr>
      <w:rFonts w:cstheme="minorHAnsi"/>
      <w:b/>
      <w:u w:val="single"/>
    </w:rPr>
  </w:style>
  <w:style w:type="character" w:customStyle="1" w:styleId="StrongUnderlineChar">
    <w:name w:val="Strong Underline Char"/>
    <w:basedOn w:val="DefaultParagraphFont"/>
    <w:link w:val="StrongUnderline"/>
    <w:rsid w:val="00FA4C9E"/>
    <w:rPr>
      <w:rFonts w:asciiTheme="minorHAnsi" w:hAnsiTheme="minorHAnsi" w:cstheme="minorHAnsi"/>
      <w:b/>
      <w:u w:val="single"/>
      <w:lang w:val="en-AU"/>
    </w:rPr>
  </w:style>
  <w:style w:type="paragraph" w:customStyle="1" w:styleId="Bullet">
    <w:name w:val="Bullet"/>
    <w:basedOn w:val="Normal"/>
    <w:link w:val="BulletChar"/>
    <w:qFormat/>
    <w:rsid w:val="00934CF3"/>
    <w:pPr>
      <w:numPr>
        <w:numId w:val="41"/>
      </w:numPr>
      <w:spacing w:before="120" w:after="120"/>
      <w:ind w:left="567" w:hanging="499"/>
    </w:pPr>
  </w:style>
  <w:style w:type="character" w:customStyle="1" w:styleId="TableTextChar">
    <w:name w:val="Table Text Char"/>
    <w:basedOn w:val="DefaultParagraphFont"/>
    <w:link w:val="TableText"/>
    <w:rsid w:val="00DE43AE"/>
    <w:rPr>
      <w:lang w:val="en-AU"/>
    </w:rPr>
  </w:style>
  <w:style w:type="character" w:customStyle="1" w:styleId="BulletChar">
    <w:name w:val="Bullet Char"/>
    <w:basedOn w:val="DefaultParagraphFont"/>
    <w:link w:val="Bullet"/>
    <w:rsid w:val="00934CF3"/>
    <w:rPr>
      <w:lang w:val="en-AU"/>
    </w:rPr>
  </w:style>
  <w:style w:type="paragraph" w:customStyle="1" w:styleId="TableRowStrongLeft">
    <w:name w:val="Table Row Strong Left"/>
    <w:basedOn w:val="Normal"/>
    <w:link w:val="TableRowStrongLeftChar"/>
    <w:qFormat/>
    <w:rsid w:val="004C0250"/>
    <w:pPr>
      <w:spacing w:before="0" w:after="0"/>
    </w:pPr>
    <w:rPr>
      <w:b/>
    </w:rPr>
  </w:style>
  <w:style w:type="paragraph" w:customStyle="1" w:styleId="TableStrongRight">
    <w:name w:val="Table Strong Right"/>
    <w:basedOn w:val="TableRowStrongLeft"/>
    <w:link w:val="TableStrongRightChar"/>
    <w:qFormat/>
    <w:rsid w:val="004C0250"/>
    <w:pPr>
      <w:jc w:val="right"/>
    </w:pPr>
  </w:style>
  <w:style w:type="character" w:customStyle="1" w:styleId="TableRowStrongLeftChar">
    <w:name w:val="Table Row Strong Left Char"/>
    <w:basedOn w:val="DefaultParagraphFont"/>
    <w:link w:val="TableRowStrongLeft"/>
    <w:rsid w:val="004C0250"/>
    <w:rPr>
      <w:rFonts w:asciiTheme="minorHAnsi" w:hAnsiTheme="minorHAnsi"/>
      <w:b/>
      <w:lang w:val="en-AU"/>
    </w:rPr>
  </w:style>
  <w:style w:type="paragraph" w:customStyle="1" w:styleId="TableTextStrongCentre">
    <w:name w:val="Table Text Strong Centre"/>
    <w:basedOn w:val="TableText"/>
    <w:next w:val="TableText"/>
    <w:link w:val="TableTextStrongCentreChar"/>
    <w:qFormat/>
    <w:rsid w:val="001B068E"/>
    <w:pPr>
      <w:jc w:val="center"/>
    </w:pPr>
    <w:rPr>
      <w:b/>
    </w:rPr>
  </w:style>
  <w:style w:type="character" w:customStyle="1" w:styleId="TableStrongRightChar">
    <w:name w:val="Table Strong Right Char"/>
    <w:basedOn w:val="TableRowStrongLeftChar"/>
    <w:link w:val="TableStrongRight"/>
    <w:rsid w:val="004C0250"/>
    <w:rPr>
      <w:rFonts w:asciiTheme="minorHAnsi" w:hAnsiTheme="minorHAnsi"/>
      <w:b/>
      <w:lang w:val="en-AU"/>
    </w:rPr>
  </w:style>
  <w:style w:type="paragraph" w:customStyle="1" w:styleId="TableTextCentre">
    <w:name w:val="Table Text Centre"/>
    <w:basedOn w:val="TableText"/>
    <w:next w:val="TableText"/>
    <w:link w:val="TableTextCentreChar"/>
    <w:qFormat/>
    <w:rsid w:val="00777ED9"/>
    <w:pPr>
      <w:jc w:val="center"/>
    </w:pPr>
    <w:rPr>
      <w:snapToGrid w:val="0"/>
      <w:lang w:val="en-US"/>
    </w:rPr>
  </w:style>
  <w:style w:type="character" w:customStyle="1" w:styleId="TableTextStrongCentreChar">
    <w:name w:val="Table Text Strong Centre Char"/>
    <w:basedOn w:val="TableStrongRightChar"/>
    <w:link w:val="TableTextStrongCentre"/>
    <w:rsid w:val="001B068E"/>
    <w:rPr>
      <w:rFonts w:asciiTheme="minorHAnsi" w:hAnsiTheme="minorHAnsi"/>
      <w:b/>
      <w:lang w:val="en-AU"/>
    </w:rPr>
  </w:style>
  <w:style w:type="character" w:customStyle="1" w:styleId="TableTextCentreChar">
    <w:name w:val="Table Text Centre Char"/>
    <w:basedOn w:val="TableTextChar"/>
    <w:link w:val="TableTextCentre"/>
    <w:rsid w:val="00777ED9"/>
    <w:rPr>
      <w:rFonts w:asciiTheme="minorHAnsi" w:hAnsiTheme="minorHAnsi"/>
      <w:snapToGrid w:val="0"/>
      <w:lang w:val="en-AU"/>
    </w:rPr>
  </w:style>
  <w:style w:type="paragraph" w:customStyle="1" w:styleId="Title3">
    <w:name w:val="Title 3"/>
    <w:basedOn w:val="Title2"/>
    <w:link w:val="Title3Char"/>
    <w:rsid w:val="00AE3074"/>
    <w:pPr>
      <w:spacing w:before="0" w:after="0"/>
    </w:pPr>
  </w:style>
  <w:style w:type="character" w:customStyle="1" w:styleId="Title3Char">
    <w:name w:val="Title 3 Char"/>
    <w:basedOn w:val="Title2Char"/>
    <w:link w:val="Title3"/>
    <w:rsid w:val="00AE3074"/>
    <w:rPr>
      <w:rFonts w:cstheme="minorHAnsi"/>
      <w:bCs/>
      <w:kern w:val="28"/>
      <w:lang w:val="en-GB"/>
    </w:rPr>
  </w:style>
  <w:style w:type="paragraph" w:customStyle="1" w:styleId="Heading1nonumbering">
    <w:name w:val="Heading 1 no numbering"/>
    <w:basedOn w:val="Heading1"/>
    <w:link w:val="Heading1nonumberingChar"/>
    <w:rsid w:val="00517B34"/>
    <w:pPr>
      <w:pageBreakBefore w:val="0"/>
    </w:pPr>
  </w:style>
  <w:style w:type="paragraph" w:customStyle="1" w:styleId="StrongandEmphasis">
    <w:name w:val="Strong and Emphasis"/>
    <w:basedOn w:val="Normal"/>
    <w:link w:val="StrongandEmphasisChar"/>
    <w:qFormat/>
    <w:rsid w:val="00716274"/>
    <w:pPr>
      <w:numPr>
        <w:ilvl w:val="12"/>
      </w:numPr>
      <w:ind w:left="709" w:hanging="709"/>
    </w:pPr>
  </w:style>
  <w:style w:type="character" w:customStyle="1" w:styleId="Heading1nonumberingChar">
    <w:name w:val="Heading 1 no numbering Char"/>
    <w:basedOn w:val="Heading1Char"/>
    <w:link w:val="Heading1nonumbering"/>
    <w:rsid w:val="00F9771B"/>
    <w:rPr>
      <w:b/>
      <w:color w:val="244061" w:themeColor="accent1" w:themeShade="80"/>
      <w:kern w:val="28"/>
      <w:lang w:val="en-GB"/>
    </w:rPr>
  </w:style>
  <w:style w:type="paragraph" w:customStyle="1" w:styleId="TableStrongCentre">
    <w:name w:val="Table Strong Centre"/>
    <w:basedOn w:val="TableText"/>
    <w:next w:val="TableText"/>
    <w:qFormat/>
    <w:rsid w:val="003C6B7D"/>
    <w:pPr>
      <w:jc w:val="center"/>
    </w:pPr>
    <w:rPr>
      <w:b/>
    </w:rPr>
  </w:style>
  <w:style w:type="character" w:customStyle="1" w:styleId="StrongandEmphasisChar">
    <w:name w:val="Strong and Emphasis Char"/>
    <w:basedOn w:val="DefaultParagraphFont"/>
    <w:link w:val="StrongandEmphasis"/>
    <w:rsid w:val="00716274"/>
    <w:rPr>
      <w:lang w:val="en-AU"/>
    </w:rPr>
  </w:style>
  <w:style w:type="paragraph" w:customStyle="1" w:styleId="BulletEmphasis">
    <w:name w:val="Bullet Emphasis"/>
    <w:basedOn w:val="Bullet"/>
    <w:link w:val="BulletEmphasisChar"/>
    <w:qFormat/>
    <w:rsid w:val="00934CF3"/>
    <w:rPr>
      <w:i/>
    </w:rPr>
  </w:style>
  <w:style w:type="character" w:customStyle="1" w:styleId="BulletEmphasisChar">
    <w:name w:val="Bullet Emphasis Char"/>
    <w:basedOn w:val="BulletChar"/>
    <w:link w:val="BulletEmphasis"/>
    <w:rsid w:val="00934CF3"/>
    <w:rPr>
      <w:i/>
      <w:lang w:val="en-AU"/>
    </w:rPr>
  </w:style>
  <w:style w:type="paragraph" w:customStyle="1" w:styleId="Heading2-Surveys">
    <w:name w:val="Heading 2 - Surveys"/>
    <w:basedOn w:val="Heading2"/>
    <w:link w:val="Heading2-SurveysChar"/>
    <w:rsid w:val="00347965"/>
    <w:pPr>
      <w:widowControl w:val="0"/>
    </w:pPr>
    <w:rPr>
      <w:u w:val="none"/>
    </w:rPr>
  </w:style>
  <w:style w:type="paragraph" w:customStyle="1" w:styleId="Heading3-Surveys">
    <w:name w:val="Heading 3 - Surveys"/>
    <w:basedOn w:val="Heading2-Surveys"/>
    <w:link w:val="Heading3-SurveysChar"/>
    <w:rsid w:val="00347965"/>
  </w:style>
  <w:style w:type="character" w:customStyle="1" w:styleId="Heading2-SurveysChar">
    <w:name w:val="Heading 2 - Surveys Char"/>
    <w:basedOn w:val="DefaultParagraphFont"/>
    <w:link w:val="Heading2-Surveys"/>
    <w:rsid w:val="00347965"/>
    <w:rPr>
      <w:rFonts w:ascii="Arial Bold" w:hAnsi="Arial Bold"/>
      <w:b/>
      <w:bCs/>
      <w:lang w:val="en-AU"/>
    </w:rPr>
  </w:style>
  <w:style w:type="character" w:customStyle="1" w:styleId="Heading3-SurveysChar">
    <w:name w:val="Heading 3 - Surveys Char"/>
    <w:basedOn w:val="Heading2-SurveysChar"/>
    <w:link w:val="Heading3-Surveys"/>
    <w:rsid w:val="00347965"/>
    <w:rPr>
      <w:rFonts w:ascii="Arial Bold" w:hAnsi="Arial Bold"/>
      <w:b/>
      <w:bCs/>
      <w:lang w:val="en-AU"/>
    </w:rPr>
  </w:style>
  <w:style w:type="paragraph" w:customStyle="1" w:styleId="Heading1SurveyNoBreak">
    <w:name w:val="Heading 1 Survey No Break"/>
    <w:basedOn w:val="Heading1"/>
    <w:link w:val="Heading1SurveyNoBreakChar"/>
    <w:rsid w:val="008C2810"/>
    <w:pPr>
      <w:pageBreakBefore w:val="0"/>
    </w:pPr>
    <w:rPr>
      <w:color w:val="auto"/>
    </w:rPr>
  </w:style>
  <w:style w:type="paragraph" w:customStyle="1" w:styleId="Heading1SurveyBreak">
    <w:name w:val="Heading 1 Survey Break"/>
    <w:basedOn w:val="Heading1nonumbering"/>
    <w:link w:val="Heading1SurveyBreakChar"/>
    <w:rsid w:val="008C2810"/>
    <w:pPr>
      <w:pageBreakBefore/>
      <w:tabs>
        <w:tab w:val="left" w:pos="-1080"/>
        <w:tab w:val="left" w:pos="-720"/>
        <w:tab w:val="left" w:pos="1"/>
        <w:tab w:val="left" w:pos="567"/>
        <w:tab w:val="left" w:pos="720"/>
        <w:tab w:val="left" w:pos="1440"/>
        <w:tab w:val="left" w:pos="2160"/>
        <w:tab w:val="left" w:pos="2268"/>
        <w:tab w:val="left" w:pos="2880"/>
        <w:tab w:val="left" w:pos="3600"/>
        <w:tab w:val="left" w:pos="3686"/>
        <w:tab w:val="left" w:pos="5103"/>
        <w:tab w:val="left" w:pos="6521"/>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Pr>
      <w:color w:val="000000" w:themeColor="text1"/>
    </w:rPr>
  </w:style>
  <w:style w:type="character" w:customStyle="1" w:styleId="Heading1SurveyNoBreakChar">
    <w:name w:val="Heading 1 Survey No Break Char"/>
    <w:basedOn w:val="Heading1Char"/>
    <w:link w:val="Heading1SurveyNoBreak"/>
    <w:rsid w:val="008C2810"/>
    <w:rPr>
      <w:b/>
      <w:color w:val="244061" w:themeColor="accent1" w:themeShade="80"/>
      <w:kern w:val="28"/>
      <w:lang w:val="en-GB"/>
    </w:rPr>
  </w:style>
  <w:style w:type="paragraph" w:customStyle="1" w:styleId="Normalpagebreakbefore">
    <w:name w:val="Normal page break before"/>
    <w:basedOn w:val="Normal"/>
    <w:link w:val="NormalpagebreakbeforeChar"/>
    <w:rsid w:val="008C2810"/>
    <w:pPr>
      <w:pageBreakBefore/>
      <w:widowControl w:val="0"/>
    </w:pPr>
    <w:rPr>
      <w:rFonts w:cstheme="minorHAnsi"/>
      <w:snapToGrid w:val="0"/>
      <w:lang w:val="en-US"/>
    </w:rPr>
  </w:style>
  <w:style w:type="character" w:customStyle="1" w:styleId="Heading1SurveyBreakChar">
    <w:name w:val="Heading 1 Survey Break Char"/>
    <w:basedOn w:val="Heading1Char"/>
    <w:link w:val="Heading1SurveyBreak"/>
    <w:rsid w:val="008C2810"/>
    <w:rPr>
      <w:b/>
      <w:color w:val="000000" w:themeColor="text1"/>
      <w:kern w:val="28"/>
      <w:lang w:val="en-GB"/>
    </w:rPr>
  </w:style>
  <w:style w:type="paragraph" w:customStyle="1" w:styleId="Normalwith8cmtab">
    <w:name w:val="Normal with 8cm tab"/>
    <w:basedOn w:val="NoSpacing"/>
    <w:link w:val="Normalwith8cmtabChar"/>
    <w:qFormat/>
    <w:rsid w:val="00B3667C"/>
    <w:pPr>
      <w:tabs>
        <w:tab w:val="left" w:pos="4536"/>
      </w:tabs>
    </w:pPr>
  </w:style>
  <w:style w:type="character" w:customStyle="1" w:styleId="NormalpagebreakbeforeChar">
    <w:name w:val="Normal page break before Char"/>
    <w:basedOn w:val="DefaultParagraphFont"/>
    <w:link w:val="Normalpagebreakbefore"/>
    <w:rsid w:val="008C2810"/>
    <w:rPr>
      <w:rFonts w:cstheme="minorHAnsi"/>
      <w:snapToGrid w:val="0"/>
    </w:rPr>
  </w:style>
  <w:style w:type="character" w:customStyle="1" w:styleId="NoSpacingChar">
    <w:name w:val="No Spacing Char"/>
    <w:basedOn w:val="DefaultParagraphFont"/>
    <w:link w:val="NoSpacing"/>
    <w:uiPriority w:val="1"/>
    <w:rsid w:val="00B3667C"/>
    <w:rPr>
      <w:lang w:val="en-AU"/>
    </w:rPr>
  </w:style>
  <w:style w:type="character" w:customStyle="1" w:styleId="Normalwith8cmtabChar">
    <w:name w:val="Normal with 8cm tab Char"/>
    <w:basedOn w:val="NoSpacingChar"/>
    <w:link w:val="Normalwith8cmtab"/>
    <w:rsid w:val="00B3667C"/>
    <w:rPr>
      <w:lang w:val="en-AU"/>
    </w:rPr>
  </w:style>
  <w:style w:type="paragraph" w:customStyle="1" w:styleId="StyleTableTextCentre10ptBold">
    <w:name w:val="Style Table Text Centre 10pt Bold"/>
    <w:basedOn w:val="TableTextCentre"/>
    <w:next w:val="TableStrongRight"/>
    <w:rsid w:val="003C6B7D"/>
    <w:rPr>
      <w:b/>
      <w:sz w:val="20"/>
    </w:rPr>
  </w:style>
  <w:style w:type="paragraph" w:styleId="BalloonText">
    <w:name w:val="Balloon Text"/>
    <w:basedOn w:val="Normal"/>
    <w:link w:val="BalloonTextChar"/>
    <w:uiPriority w:val="99"/>
    <w:semiHidden/>
    <w:unhideWhenUsed/>
    <w:rsid w:val="00E33C1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C1E"/>
    <w:rPr>
      <w:rFonts w:ascii="Tahom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5152">
      <w:bodyDiv w:val="1"/>
      <w:marLeft w:val="0"/>
      <w:marRight w:val="0"/>
      <w:marTop w:val="0"/>
      <w:marBottom w:val="0"/>
      <w:divBdr>
        <w:top w:val="none" w:sz="0" w:space="0" w:color="auto"/>
        <w:left w:val="none" w:sz="0" w:space="0" w:color="auto"/>
        <w:bottom w:val="none" w:sz="0" w:space="0" w:color="auto"/>
        <w:right w:val="none" w:sz="0" w:space="0" w:color="auto"/>
      </w:divBdr>
    </w:div>
    <w:div w:id="15159619">
      <w:marLeft w:val="0"/>
      <w:marRight w:val="0"/>
      <w:marTop w:val="0"/>
      <w:marBottom w:val="0"/>
      <w:divBdr>
        <w:top w:val="none" w:sz="0" w:space="0" w:color="auto"/>
        <w:left w:val="none" w:sz="0" w:space="0" w:color="auto"/>
        <w:bottom w:val="none" w:sz="0" w:space="0" w:color="auto"/>
        <w:right w:val="none" w:sz="0" w:space="0" w:color="auto"/>
      </w:divBdr>
    </w:div>
    <w:div w:id="15159620">
      <w:marLeft w:val="0"/>
      <w:marRight w:val="0"/>
      <w:marTop w:val="0"/>
      <w:marBottom w:val="0"/>
      <w:divBdr>
        <w:top w:val="none" w:sz="0" w:space="0" w:color="auto"/>
        <w:left w:val="none" w:sz="0" w:space="0" w:color="auto"/>
        <w:bottom w:val="none" w:sz="0" w:space="0" w:color="auto"/>
        <w:right w:val="none" w:sz="0" w:space="0" w:color="auto"/>
      </w:divBdr>
    </w:div>
    <w:div w:id="15159621">
      <w:marLeft w:val="0"/>
      <w:marRight w:val="0"/>
      <w:marTop w:val="0"/>
      <w:marBottom w:val="0"/>
      <w:divBdr>
        <w:top w:val="none" w:sz="0" w:space="0" w:color="auto"/>
        <w:left w:val="none" w:sz="0" w:space="0" w:color="auto"/>
        <w:bottom w:val="none" w:sz="0" w:space="0" w:color="auto"/>
        <w:right w:val="none" w:sz="0" w:space="0" w:color="auto"/>
      </w:divBdr>
    </w:div>
    <w:div w:id="15159622">
      <w:marLeft w:val="0"/>
      <w:marRight w:val="0"/>
      <w:marTop w:val="0"/>
      <w:marBottom w:val="0"/>
      <w:divBdr>
        <w:top w:val="none" w:sz="0" w:space="0" w:color="auto"/>
        <w:left w:val="none" w:sz="0" w:space="0" w:color="auto"/>
        <w:bottom w:val="none" w:sz="0" w:space="0" w:color="auto"/>
        <w:right w:val="none" w:sz="0" w:space="0" w:color="auto"/>
      </w:divBdr>
    </w:div>
    <w:div w:id="15159623">
      <w:marLeft w:val="0"/>
      <w:marRight w:val="0"/>
      <w:marTop w:val="0"/>
      <w:marBottom w:val="0"/>
      <w:divBdr>
        <w:top w:val="none" w:sz="0" w:space="0" w:color="auto"/>
        <w:left w:val="none" w:sz="0" w:space="0" w:color="auto"/>
        <w:bottom w:val="none" w:sz="0" w:space="0" w:color="auto"/>
        <w:right w:val="none" w:sz="0" w:space="0" w:color="auto"/>
      </w:divBdr>
    </w:div>
    <w:div w:id="15159624">
      <w:marLeft w:val="0"/>
      <w:marRight w:val="0"/>
      <w:marTop w:val="0"/>
      <w:marBottom w:val="0"/>
      <w:divBdr>
        <w:top w:val="none" w:sz="0" w:space="0" w:color="auto"/>
        <w:left w:val="none" w:sz="0" w:space="0" w:color="auto"/>
        <w:bottom w:val="none" w:sz="0" w:space="0" w:color="auto"/>
        <w:right w:val="none" w:sz="0" w:space="0" w:color="auto"/>
      </w:divBdr>
    </w:div>
    <w:div w:id="15159625">
      <w:marLeft w:val="0"/>
      <w:marRight w:val="0"/>
      <w:marTop w:val="0"/>
      <w:marBottom w:val="0"/>
      <w:divBdr>
        <w:top w:val="none" w:sz="0" w:space="0" w:color="auto"/>
        <w:left w:val="none" w:sz="0" w:space="0" w:color="auto"/>
        <w:bottom w:val="none" w:sz="0" w:space="0" w:color="auto"/>
        <w:right w:val="none" w:sz="0" w:space="0" w:color="auto"/>
      </w:divBdr>
    </w:div>
    <w:div w:id="15159626">
      <w:marLeft w:val="0"/>
      <w:marRight w:val="0"/>
      <w:marTop w:val="0"/>
      <w:marBottom w:val="0"/>
      <w:divBdr>
        <w:top w:val="none" w:sz="0" w:space="0" w:color="auto"/>
        <w:left w:val="none" w:sz="0" w:space="0" w:color="auto"/>
        <w:bottom w:val="none" w:sz="0" w:space="0" w:color="auto"/>
        <w:right w:val="none" w:sz="0" w:space="0" w:color="auto"/>
      </w:divBdr>
    </w:div>
    <w:div w:id="15159628">
      <w:marLeft w:val="0"/>
      <w:marRight w:val="0"/>
      <w:marTop w:val="0"/>
      <w:marBottom w:val="0"/>
      <w:divBdr>
        <w:top w:val="none" w:sz="0" w:space="0" w:color="auto"/>
        <w:left w:val="none" w:sz="0" w:space="0" w:color="auto"/>
        <w:bottom w:val="none" w:sz="0" w:space="0" w:color="auto"/>
        <w:right w:val="none" w:sz="0" w:space="0" w:color="auto"/>
      </w:divBdr>
    </w:div>
    <w:div w:id="15159630">
      <w:marLeft w:val="0"/>
      <w:marRight w:val="0"/>
      <w:marTop w:val="0"/>
      <w:marBottom w:val="0"/>
      <w:divBdr>
        <w:top w:val="none" w:sz="0" w:space="0" w:color="auto"/>
        <w:left w:val="none" w:sz="0" w:space="0" w:color="auto"/>
        <w:bottom w:val="none" w:sz="0" w:space="0" w:color="auto"/>
        <w:right w:val="none" w:sz="0" w:space="0" w:color="auto"/>
      </w:divBdr>
    </w:div>
    <w:div w:id="15159631">
      <w:marLeft w:val="0"/>
      <w:marRight w:val="0"/>
      <w:marTop w:val="0"/>
      <w:marBottom w:val="0"/>
      <w:divBdr>
        <w:top w:val="none" w:sz="0" w:space="0" w:color="auto"/>
        <w:left w:val="none" w:sz="0" w:space="0" w:color="auto"/>
        <w:bottom w:val="none" w:sz="0" w:space="0" w:color="auto"/>
        <w:right w:val="none" w:sz="0" w:space="0" w:color="auto"/>
      </w:divBdr>
    </w:div>
    <w:div w:id="15159633">
      <w:marLeft w:val="0"/>
      <w:marRight w:val="0"/>
      <w:marTop w:val="0"/>
      <w:marBottom w:val="0"/>
      <w:divBdr>
        <w:top w:val="none" w:sz="0" w:space="0" w:color="auto"/>
        <w:left w:val="none" w:sz="0" w:space="0" w:color="auto"/>
        <w:bottom w:val="none" w:sz="0" w:space="0" w:color="auto"/>
        <w:right w:val="none" w:sz="0" w:space="0" w:color="auto"/>
      </w:divBdr>
    </w:div>
    <w:div w:id="15159634">
      <w:marLeft w:val="0"/>
      <w:marRight w:val="0"/>
      <w:marTop w:val="0"/>
      <w:marBottom w:val="0"/>
      <w:divBdr>
        <w:top w:val="none" w:sz="0" w:space="0" w:color="auto"/>
        <w:left w:val="none" w:sz="0" w:space="0" w:color="auto"/>
        <w:bottom w:val="none" w:sz="0" w:space="0" w:color="auto"/>
        <w:right w:val="none" w:sz="0" w:space="0" w:color="auto"/>
      </w:divBdr>
    </w:div>
    <w:div w:id="15159635">
      <w:marLeft w:val="0"/>
      <w:marRight w:val="0"/>
      <w:marTop w:val="0"/>
      <w:marBottom w:val="0"/>
      <w:divBdr>
        <w:top w:val="none" w:sz="0" w:space="0" w:color="auto"/>
        <w:left w:val="none" w:sz="0" w:space="0" w:color="auto"/>
        <w:bottom w:val="none" w:sz="0" w:space="0" w:color="auto"/>
        <w:right w:val="none" w:sz="0" w:space="0" w:color="auto"/>
      </w:divBdr>
    </w:div>
    <w:div w:id="15159636">
      <w:marLeft w:val="0"/>
      <w:marRight w:val="0"/>
      <w:marTop w:val="0"/>
      <w:marBottom w:val="0"/>
      <w:divBdr>
        <w:top w:val="none" w:sz="0" w:space="0" w:color="auto"/>
        <w:left w:val="none" w:sz="0" w:space="0" w:color="auto"/>
        <w:bottom w:val="none" w:sz="0" w:space="0" w:color="auto"/>
        <w:right w:val="none" w:sz="0" w:space="0" w:color="auto"/>
      </w:divBdr>
    </w:div>
    <w:div w:id="15159638">
      <w:marLeft w:val="0"/>
      <w:marRight w:val="0"/>
      <w:marTop w:val="0"/>
      <w:marBottom w:val="0"/>
      <w:divBdr>
        <w:top w:val="none" w:sz="0" w:space="0" w:color="auto"/>
        <w:left w:val="none" w:sz="0" w:space="0" w:color="auto"/>
        <w:bottom w:val="none" w:sz="0" w:space="0" w:color="auto"/>
        <w:right w:val="none" w:sz="0" w:space="0" w:color="auto"/>
      </w:divBdr>
    </w:div>
    <w:div w:id="15159641">
      <w:marLeft w:val="0"/>
      <w:marRight w:val="0"/>
      <w:marTop w:val="0"/>
      <w:marBottom w:val="0"/>
      <w:divBdr>
        <w:top w:val="none" w:sz="0" w:space="0" w:color="auto"/>
        <w:left w:val="none" w:sz="0" w:space="0" w:color="auto"/>
        <w:bottom w:val="none" w:sz="0" w:space="0" w:color="auto"/>
        <w:right w:val="none" w:sz="0" w:space="0" w:color="auto"/>
      </w:divBdr>
    </w:div>
    <w:div w:id="15159642">
      <w:marLeft w:val="0"/>
      <w:marRight w:val="0"/>
      <w:marTop w:val="0"/>
      <w:marBottom w:val="0"/>
      <w:divBdr>
        <w:top w:val="none" w:sz="0" w:space="0" w:color="auto"/>
        <w:left w:val="none" w:sz="0" w:space="0" w:color="auto"/>
        <w:bottom w:val="none" w:sz="0" w:space="0" w:color="auto"/>
        <w:right w:val="none" w:sz="0" w:space="0" w:color="auto"/>
      </w:divBdr>
    </w:div>
    <w:div w:id="15159643">
      <w:marLeft w:val="0"/>
      <w:marRight w:val="0"/>
      <w:marTop w:val="0"/>
      <w:marBottom w:val="0"/>
      <w:divBdr>
        <w:top w:val="none" w:sz="0" w:space="0" w:color="auto"/>
        <w:left w:val="none" w:sz="0" w:space="0" w:color="auto"/>
        <w:bottom w:val="none" w:sz="0" w:space="0" w:color="auto"/>
        <w:right w:val="none" w:sz="0" w:space="0" w:color="auto"/>
      </w:divBdr>
    </w:div>
    <w:div w:id="15159644">
      <w:marLeft w:val="0"/>
      <w:marRight w:val="0"/>
      <w:marTop w:val="0"/>
      <w:marBottom w:val="0"/>
      <w:divBdr>
        <w:top w:val="none" w:sz="0" w:space="0" w:color="auto"/>
        <w:left w:val="none" w:sz="0" w:space="0" w:color="auto"/>
        <w:bottom w:val="none" w:sz="0" w:space="0" w:color="auto"/>
        <w:right w:val="none" w:sz="0" w:space="0" w:color="auto"/>
      </w:divBdr>
    </w:div>
    <w:div w:id="15159645">
      <w:marLeft w:val="0"/>
      <w:marRight w:val="0"/>
      <w:marTop w:val="0"/>
      <w:marBottom w:val="0"/>
      <w:divBdr>
        <w:top w:val="none" w:sz="0" w:space="0" w:color="auto"/>
        <w:left w:val="none" w:sz="0" w:space="0" w:color="auto"/>
        <w:bottom w:val="none" w:sz="0" w:space="0" w:color="auto"/>
        <w:right w:val="none" w:sz="0" w:space="0" w:color="auto"/>
      </w:divBdr>
    </w:div>
    <w:div w:id="15159647">
      <w:marLeft w:val="0"/>
      <w:marRight w:val="0"/>
      <w:marTop w:val="0"/>
      <w:marBottom w:val="0"/>
      <w:divBdr>
        <w:top w:val="none" w:sz="0" w:space="0" w:color="auto"/>
        <w:left w:val="none" w:sz="0" w:space="0" w:color="auto"/>
        <w:bottom w:val="none" w:sz="0" w:space="0" w:color="auto"/>
        <w:right w:val="none" w:sz="0" w:space="0" w:color="auto"/>
      </w:divBdr>
    </w:div>
    <w:div w:id="15159648">
      <w:marLeft w:val="0"/>
      <w:marRight w:val="0"/>
      <w:marTop w:val="0"/>
      <w:marBottom w:val="0"/>
      <w:divBdr>
        <w:top w:val="none" w:sz="0" w:space="0" w:color="auto"/>
        <w:left w:val="none" w:sz="0" w:space="0" w:color="auto"/>
        <w:bottom w:val="none" w:sz="0" w:space="0" w:color="auto"/>
        <w:right w:val="none" w:sz="0" w:space="0" w:color="auto"/>
      </w:divBdr>
    </w:div>
    <w:div w:id="15159649">
      <w:marLeft w:val="0"/>
      <w:marRight w:val="0"/>
      <w:marTop w:val="0"/>
      <w:marBottom w:val="0"/>
      <w:divBdr>
        <w:top w:val="none" w:sz="0" w:space="0" w:color="auto"/>
        <w:left w:val="none" w:sz="0" w:space="0" w:color="auto"/>
        <w:bottom w:val="none" w:sz="0" w:space="0" w:color="auto"/>
        <w:right w:val="none" w:sz="0" w:space="0" w:color="auto"/>
      </w:divBdr>
    </w:div>
    <w:div w:id="15159650">
      <w:marLeft w:val="0"/>
      <w:marRight w:val="0"/>
      <w:marTop w:val="0"/>
      <w:marBottom w:val="0"/>
      <w:divBdr>
        <w:top w:val="none" w:sz="0" w:space="0" w:color="auto"/>
        <w:left w:val="none" w:sz="0" w:space="0" w:color="auto"/>
        <w:bottom w:val="none" w:sz="0" w:space="0" w:color="auto"/>
        <w:right w:val="none" w:sz="0" w:space="0" w:color="auto"/>
      </w:divBdr>
    </w:div>
    <w:div w:id="15159651">
      <w:marLeft w:val="0"/>
      <w:marRight w:val="0"/>
      <w:marTop w:val="0"/>
      <w:marBottom w:val="0"/>
      <w:divBdr>
        <w:top w:val="none" w:sz="0" w:space="0" w:color="auto"/>
        <w:left w:val="none" w:sz="0" w:space="0" w:color="auto"/>
        <w:bottom w:val="none" w:sz="0" w:space="0" w:color="auto"/>
        <w:right w:val="none" w:sz="0" w:space="0" w:color="auto"/>
      </w:divBdr>
    </w:div>
    <w:div w:id="15159652">
      <w:marLeft w:val="0"/>
      <w:marRight w:val="0"/>
      <w:marTop w:val="0"/>
      <w:marBottom w:val="0"/>
      <w:divBdr>
        <w:top w:val="none" w:sz="0" w:space="0" w:color="auto"/>
        <w:left w:val="none" w:sz="0" w:space="0" w:color="auto"/>
        <w:bottom w:val="none" w:sz="0" w:space="0" w:color="auto"/>
        <w:right w:val="none" w:sz="0" w:space="0" w:color="auto"/>
      </w:divBdr>
    </w:div>
    <w:div w:id="15159653">
      <w:marLeft w:val="0"/>
      <w:marRight w:val="0"/>
      <w:marTop w:val="0"/>
      <w:marBottom w:val="0"/>
      <w:divBdr>
        <w:top w:val="none" w:sz="0" w:space="0" w:color="auto"/>
        <w:left w:val="none" w:sz="0" w:space="0" w:color="auto"/>
        <w:bottom w:val="none" w:sz="0" w:space="0" w:color="auto"/>
        <w:right w:val="none" w:sz="0" w:space="0" w:color="auto"/>
      </w:divBdr>
    </w:div>
    <w:div w:id="15159654">
      <w:marLeft w:val="0"/>
      <w:marRight w:val="0"/>
      <w:marTop w:val="0"/>
      <w:marBottom w:val="0"/>
      <w:divBdr>
        <w:top w:val="none" w:sz="0" w:space="0" w:color="auto"/>
        <w:left w:val="none" w:sz="0" w:space="0" w:color="auto"/>
        <w:bottom w:val="none" w:sz="0" w:space="0" w:color="auto"/>
        <w:right w:val="none" w:sz="0" w:space="0" w:color="auto"/>
      </w:divBdr>
    </w:div>
    <w:div w:id="15159655">
      <w:marLeft w:val="0"/>
      <w:marRight w:val="0"/>
      <w:marTop w:val="0"/>
      <w:marBottom w:val="0"/>
      <w:divBdr>
        <w:top w:val="none" w:sz="0" w:space="0" w:color="auto"/>
        <w:left w:val="none" w:sz="0" w:space="0" w:color="auto"/>
        <w:bottom w:val="none" w:sz="0" w:space="0" w:color="auto"/>
        <w:right w:val="none" w:sz="0" w:space="0" w:color="auto"/>
      </w:divBdr>
    </w:div>
    <w:div w:id="15159656">
      <w:marLeft w:val="0"/>
      <w:marRight w:val="0"/>
      <w:marTop w:val="0"/>
      <w:marBottom w:val="0"/>
      <w:divBdr>
        <w:top w:val="none" w:sz="0" w:space="0" w:color="auto"/>
        <w:left w:val="none" w:sz="0" w:space="0" w:color="auto"/>
        <w:bottom w:val="none" w:sz="0" w:space="0" w:color="auto"/>
        <w:right w:val="none" w:sz="0" w:space="0" w:color="auto"/>
      </w:divBdr>
    </w:div>
    <w:div w:id="15159657">
      <w:marLeft w:val="0"/>
      <w:marRight w:val="0"/>
      <w:marTop w:val="0"/>
      <w:marBottom w:val="0"/>
      <w:divBdr>
        <w:top w:val="none" w:sz="0" w:space="0" w:color="auto"/>
        <w:left w:val="none" w:sz="0" w:space="0" w:color="auto"/>
        <w:bottom w:val="none" w:sz="0" w:space="0" w:color="auto"/>
        <w:right w:val="none" w:sz="0" w:space="0" w:color="auto"/>
      </w:divBdr>
    </w:div>
    <w:div w:id="15159658">
      <w:marLeft w:val="0"/>
      <w:marRight w:val="0"/>
      <w:marTop w:val="0"/>
      <w:marBottom w:val="0"/>
      <w:divBdr>
        <w:top w:val="none" w:sz="0" w:space="0" w:color="auto"/>
        <w:left w:val="none" w:sz="0" w:space="0" w:color="auto"/>
        <w:bottom w:val="none" w:sz="0" w:space="0" w:color="auto"/>
        <w:right w:val="none" w:sz="0" w:space="0" w:color="auto"/>
      </w:divBdr>
    </w:div>
    <w:div w:id="15159659">
      <w:marLeft w:val="0"/>
      <w:marRight w:val="0"/>
      <w:marTop w:val="0"/>
      <w:marBottom w:val="0"/>
      <w:divBdr>
        <w:top w:val="none" w:sz="0" w:space="0" w:color="auto"/>
        <w:left w:val="none" w:sz="0" w:space="0" w:color="auto"/>
        <w:bottom w:val="none" w:sz="0" w:space="0" w:color="auto"/>
        <w:right w:val="none" w:sz="0" w:space="0" w:color="auto"/>
      </w:divBdr>
      <w:divsChild>
        <w:div w:id="15159678">
          <w:marLeft w:val="0"/>
          <w:marRight w:val="0"/>
          <w:marTop w:val="0"/>
          <w:marBottom w:val="0"/>
          <w:divBdr>
            <w:top w:val="none" w:sz="0" w:space="0" w:color="auto"/>
            <w:left w:val="none" w:sz="0" w:space="0" w:color="auto"/>
            <w:bottom w:val="none" w:sz="0" w:space="0" w:color="auto"/>
            <w:right w:val="none" w:sz="0" w:space="0" w:color="auto"/>
          </w:divBdr>
          <w:divsChild>
            <w:div w:id="15159697">
              <w:marLeft w:val="0"/>
              <w:marRight w:val="0"/>
              <w:marTop w:val="0"/>
              <w:marBottom w:val="0"/>
              <w:divBdr>
                <w:top w:val="none" w:sz="0" w:space="0" w:color="auto"/>
                <w:left w:val="none" w:sz="0" w:space="0" w:color="auto"/>
                <w:bottom w:val="none" w:sz="0" w:space="0" w:color="auto"/>
                <w:right w:val="none" w:sz="0" w:space="0" w:color="auto"/>
              </w:divBdr>
              <w:divsChild>
                <w:div w:id="15159706">
                  <w:marLeft w:val="0"/>
                  <w:marRight w:val="0"/>
                  <w:marTop w:val="0"/>
                  <w:marBottom w:val="0"/>
                  <w:divBdr>
                    <w:top w:val="none" w:sz="0" w:space="0" w:color="auto"/>
                    <w:left w:val="none" w:sz="0" w:space="0" w:color="auto"/>
                    <w:bottom w:val="none" w:sz="0" w:space="0" w:color="auto"/>
                    <w:right w:val="none" w:sz="0" w:space="0" w:color="auto"/>
                  </w:divBdr>
                  <w:divsChild>
                    <w:div w:id="15159700">
                      <w:marLeft w:val="0"/>
                      <w:marRight w:val="0"/>
                      <w:marTop w:val="0"/>
                      <w:marBottom w:val="0"/>
                      <w:divBdr>
                        <w:top w:val="none" w:sz="0" w:space="0" w:color="auto"/>
                        <w:left w:val="none" w:sz="0" w:space="0" w:color="auto"/>
                        <w:bottom w:val="none" w:sz="0" w:space="0" w:color="auto"/>
                        <w:right w:val="none" w:sz="0" w:space="0" w:color="auto"/>
                      </w:divBdr>
                      <w:divsChild>
                        <w:div w:id="15159640">
                          <w:marLeft w:val="0"/>
                          <w:marRight w:val="0"/>
                          <w:marTop w:val="0"/>
                          <w:marBottom w:val="0"/>
                          <w:divBdr>
                            <w:top w:val="none" w:sz="0" w:space="0" w:color="auto"/>
                            <w:left w:val="none" w:sz="0" w:space="0" w:color="auto"/>
                            <w:bottom w:val="none" w:sz="0" w:space="0" w:color="auto"/>
                            <w:right w:val="none" w:sz="0" w:space="0" w:color="auto"/>
                          </w:divBdr>
                          <w:divsChild>
                            <w:div w:id="15159683">
                              <w:marLeft w:val="0"/>
                              <w:marRight w:val="0"/>
                              <w:marTop w:val="0"/>
                              <w:marBottom w:val="0"/>
                              <w:divBdr>
                                <w:top w:val="none" w:sz="0" w:space="0" w:color="auto"/>
                                <w:left w:val="none" w:sz="0" w:space="0" w:color="auto"/>
                                <w:bottom w:val="none" w:sz="0" w:space="0" w:color="auto"/>
                                <w:right w:val="none" w:sz="0" w:space="0" w:color="auto"/>
                              </w:divBdr>
                              <w:divsChild>
                                <w:div w:id="15159660">
                                  <w:marLeft w:val="0"/>
                                  <w:marRight w:val="0"/>
                                  <w:marTop w:val="0"/>
                                  <w:marBottom w:val="0"/>
                                  <w:divBdr>
                                    <w:top w:val="none" w:sz="0" w:space="0" w:color="auto"/>
                                    <w:left w:val="none" w:sz="0" w:space="0" w:color="auto"/>
                                    <w:bottom w:val="none" w:sz="0" w:space="0" w:color="auto"/>
                                    <w:right w:val="none" w:sz="0" w:space="0" w:color="auto"/>
                                  </w:divBdr>
                                  <w:divsChild>
                                    <w:div w:id="15159637">
                                      <w:marLeft w:val="0"/>
                                      <w:marRight w:val="0"/>
                                      <w:marTop w:val="0"/>
                                      <w:marBottom w:val="0"/>
                                      <w:divBdr>
                                        <w:top w:val="none" w:sz="0" w:space="0" w:color="auto"/>
                                        <w:left w:val="none" w:sz="0" w:space="0" w:color="auto"/>
                                        <w:bottom w:val="none" w:sz="0" w:space="0" w:color="auto"/>
                                        <w:right w:val="none" w:sz="0" w:space="0" w:color="auto"/>
                                      </w:divBdr>
                                      <w:divsChild>
                                        <w:div w:id="15159639">
                                          <w:marLeft w:val="0"/>
                                          <w:marRight w:val="0"/>
                                          <w:marTop w:val="0"/>
                                          <w:marBottom w:val="0"/>
                                          <w:divBdr>
                                            <w:top w:val="none" w:sz="0" w:space="0" w:color="auto"/>
                                            <w:left w:val="none" w:sz="0" w:space="0" w:color="auto"/>
                                            <w:bottom w:val="none" w:sz="0" w:space="0" w:color="auto"/>
                                            <w:right w:val="none" w:sz="0" w:space="0" w:color="auto"/>
                                          </w:divBdr>
                                          <w:divsChild>
                                            <w:div w:id="15159693">
                                              <w:marLeft w:val="0"/>
                                              <w:marRight w:val="0"/>
                                              <w:marTop w:val="0"/>
                                              <w:marBottom w:val="0"/>
                                              <w:divBdr>
                                                <w:top w:val="none" w:sz="0" w:space="0" w:color="auto"/>
                                                <w:left w:val="none" w:sz="0" w:space="0" w:color="auto"/>
                                                <w:bottom w:val="none" w:sz="0" w:space="0" w:color="auto"/>
                                                <w:right w:val="none" w:sz="0" w:space="0" w:color="auto"/>
                                              </w:divBdr>
                                              <w:divsChild>
                                                <w:div w:id="15159627">
                                                  <w:marLeft w:val="0"/>
                                                  <w:marRight w:val="0"/>
                                                  <w:marTop w:val="0"/>
                                                  <w:marBottom w:val="0"/>
                                                  <w:divBdr>
                                                    <w:top w:val="none" w:sz="0" w:space="0" w:color="auto"/>
                                                    <w:left w:val="none" w:sz="0" w:space="0" w:color="auto"/>
                                                    <w:bottom w:val="none" w:sz="0" w:space="0" w:color="auto"/>
                                                    <w:right w:val="none" w:sz="0" w:space="0" w:color="auto"/>
                                                  </w:divBdr>
                                                  <w:divsChild>
                                                    <w:div w:id="15159684">
                                                      <w:marLeft w:val="0"/>
                                                      <w:marRight w:val="0"/>
                                                      <w:marTop w:val="0"/>
                                                      <w:marBottom w:val="0"/>
                                                      <w:divBdr>
                                                        <w:top w:val="none" w:sz="0" w:space="0" w:color="auto"/>
                                                        <w:left w:val="none" w:sz="0" w:space="0" w:color="auto"/>
                                                        <w:bottom w:val="none" w:sz="0" w:space="0" w:color="auto"/>
                                                        <w:right w:val="none" w:sz="0" w:space="0" w:color="auto"/>
                                                      </w:divBdr>
                                                      <w:divsChild>
                                                        <w:div w:id="15159629">
                                                          <w:marLeft w:val="0"/>
                                                          <w:marRight w:val="0"/>
                                                          <w:marTop w:val="0"/>
                                                          <w:marBottom w:val="0"/>
                                                          <w:divBdr>
                                                            <w:top w:val="none" w:sz="0" w:space="0" w:color="auto"/>
                                                            <w:left w:val="none" w:sz="0" w:space="0" w:color="auto"/>
                                                            <w:bottom w:val="none" w:sz="0" w:space="0" w:color="auto"/>
                                                            <w:right w:val="none" w:sz="0" w:space="0" w:color="auto"/>
                                                          </w:divBdr>
                                                          <w:divsChild>
                                                            <w:div w:id="15159632">
                                                              <w:marLeft w:val="0"/>
                                                              <w:marRight w:val="0"/>
                                                              <w:marTop w:val="0"/>
                                                              <w:marBottom w:val="0"/>
                                                              <w:divBdr>
                                                                <w:top w:val="none" w:sz="0" w:space="0" w:color="auto"/>
                                                                <w:left w:val="none" w:sz="0" w:space="0" w:color="auto"/>
                                                                <w:bottom w:val="none" w:sz="0" w:space="0" w:color="auto"/>
                                                                <w:right w:val="none" w:sz="0" w:space="0" w:color="auto"/>
                                                              </w:divBdr>
                                                              <w:divsChild>
                                                                <w:div w:id="15159646">
                                                                  <w:marLeft w:val="0"/>
                                                                  <w:marRight w:val="0"/>
                                                                  <w:marTop w:val="0"/>
                                                                  <w:marBottom w:val="0"/>
                                                                  <w:divBdr>
                                                                    <w:top w:val="none" w:sz="0" w:space="0" w:color="auto"/>
                                                                    <w:left w:val="none" w:sz="0" w:space="0" w:color="auto"/>
                                                                    <w:bottom w:val="none" w:sz="0" w:space="0" w:color="auto"/>
                                                                    <w:right w:val="none" w:sz="0" w:space="0" w:color="auto"/>
                                                                  </w:divBdr>
                                                                  <w:divsChild>
                                                                    <w:div w:id="15159687">
                                                                      <w:marLeft w:val="0"/>
                                                                      <w:marRight w:val="0"/>
                                                                      <w:marTop w:val="0"/>
                                                                      <w:marBottom w:val="0"/>
                                                                      <w:divBdr>
                                                                        <w:top w:val="none" w:sz="0" w:space="0" w:color="auto"/>
                                                                        <w:left w:val="none" w:sz="0" w:space="0" w:color="auto"/>
                                                                        <w:bottom w:val="none" w:sz="0" w:space="0" w:color="auto"/>
                                                                        <w:right w:val="none" w:sz="0" w:space="0" w:color="auto"/>
                                                                      </w:divBdr>
                                                                      <w:divsChild>
                                                                        <w:div w:id="15159666">
                                                                          <w:marLeft w:val="0"/>
                                                                          <w:marRight w:val="0"/>
                                                                          <w:marTop w:val="0"/>
                                                                          <w:marBottom w:val="0"/>
                                                                          <w:divBdr>
                                                                            <w:top w:val="none" w:sz="0" w:space="0" w:color="auto"/>
                                                                            <w:left w:val="none" w:sz="0" w:space="0" w:color="auto"/>
                                                                            <w:bottom w:val="none" w:sz="0" w:space="0" w:color="auto"/>
                                                                            <w:right w:val="none" w:sz="0" w:space="0" w:color="auto"/>
                                                                          </w:divBdr>
                                                                          <w:divsChild>
                                                                            <w:div w:id="15159696">
                                                                              <w:marLeft w:val="0"/>
                                                                              <w:marRight w:val="0"/>
                                                                              <w:marTop w:val="0"/>
                                                                              <w:marBottom w:val="0"/>
                                                                              <w:divBdr>
                                                                                <w:top w:val="none" w:sz="0" w:space="0" w:color="auto"/>
                                                                                <w:left w:val="none" w:sz="0" w:space="0" w:color="auto"/>
                                                                                <w:bottom w:val="none" w:sz="0" w:space="0" w:color="auto"/>
                                                                                <w:right w:val="none" w:sz="0" w:space="0" w:color="auto"/>
                                                                              </w:divBdr>
                                                                              <w:divsChild>
                                                                                <w:div w:id="15159661">
                                                                                  <w:marLeft w:val="0"/>
                                                                                  <w:marRight w:val="0"/>
                                                                                  <w:marTop w:val="0"/>
                                                                                  <w:marBottom w:val="0"/>
                                                                                  <w:divBdr>
                                                                                    <w:top w:val="none" w:sz="0" w:space="0" w:color="auto"/>
                                                                                    <w:left w:val="none" w:sz="0" w:space="0" w:color="auto"/>
                                                                                    <w:bottom w:val="none" w:sz="0" w:space="0" w:color="auto"/>
                                                                                    <w:right w:val="none" w:sz="0" w:space="0" w:color="auto"/>
                                                                                  </w:divBdr>
                                                                                  <w:divsChild>
                                                                                    <w:div w:id="15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9662">
      <w:marLeft w:val="0"/>
      <w:marRight w:val="0"/>
      <w:marTop w:val="0"/>
      <w:marBottom w:val="0"/>
      <w:divBdr>
        <w:top w:val="none" w:sz="0" w:space="0" w:color="auto"/>
        <w:left w:val="none" w:sz="0" w:space="0" w:color="auto"/>
        <w:bottom w:val="none" w:sz="0" w:space="0" w:color="auto"/>
        <w:right w:val="none" w:sz="0" w:space="0" w:color="auto"/>
      </w:divBdr>
    </w:div>
    <w:div w:id="15159663">
      <w:marLeft w:val="0"/>
      <w:marRight w:val="0"/>
      <w:marTop w:val="0"/>
      <w:marBottom w:val="0"/>
      <w:divBdr>
        <w:top w:val="none" w:sz="0" w:space="0" w:color="auto"/>
        <w:left w:val="none" w:sz="0" w:space="0" w:color="auto"/>
        <w:bottom w:val="none" w:sz="0" w:space="0" w:color="auto"/>
        <w:right w:val="none" w:sz="0" w:space="0" w:color="auto"/>
      </w:divBdr>
    </w:div>
    <w:div w:id="15159664">
      <w:marLeft w:val="0"/>
      <w:marRight w:val="0"/>
      <w:marTop w:val="0"/>
      <w:marBottom w:val="0"/>
      <w:divBdr>
        <w:top w:val="none" w:sz="0" w:space="0" w:color="auto"/>
        <w:left w:val="none" w:sz="0" w:space="0" w:color="auto"/>
        <w:bottom w:val="none" w:sz="0" w:space="0" w:color="auto"/>
        <w:right w:val="none" w:sz="0" w:space="0" w:color="auto"/>
      </w:divBdr>
    </w:div>
    <w:div w:id="15159665">
      <w:marLeft w:val="0"/>
      <w:marRight w:val="0"/>
      <w:marTop w:val="0"/>
      <w:marBottom w:val="0"/>
      <w:divBdr>
        <w:top w:val="none" w:sz="0" w:space="0" w:color="auto"/>
        <w:left w:val="none" w:sz="0" w:space="0" w:color="auto"/>
        <w:bottom w:val="none" w:sz="0" w:space="0" w:color="auto"/>
        <w:right w:val="none" w:sz="0" w:space="0" w:color="auto"/>
      </w:divBdr>
    </w:div>
    <w:div w:id="15159667">
      <w:marLeft w:val="0"/>
      <w:marRight w:val="0"/>
      <w:marTop w:val="0"/>
      <w:marBottom w:val="0"/>
      <w:divBdr>
        <w:top w:val="none" w:sz="0" w:space="0" w:color="auto"/>
        <w:left w:val="none" w:sz="0" w:space="0" w:color="auto"/>
        <w:bottom w:val="none" w:sz="0" w:space="0" w:color="auto"/>
        <w:right w:val="none" w:sz="0" w:space="0" w:color="auto"/>
      </w:divBdr>
    </w:div>
    <w:div w:id="15159668">
      <w:marLeft w:val="0"/>
      <w:marRight w:val="0"/>
      <w:marTop w:val="0"/>
      <w:marBottom w:val="0"/>
      <w:divBdr>
        <w:top w:val="none" w:sz="0" w:space="0" w:color="auto"/>
        <w:left w:val="none" w:sz="0" w:space="0" w:color="auto"/>
        <w:bottom w:val="none" w:sz="0" w:space="0" w:color="auto"/>
        <w:right w:val="none" w:sz="0" w:space="0" w:color="auto"/>
      </w:divBdr>
    </w:div>
    <w:div w:id="15159669">
      <w:marLeft w:val="0"/>
      <w:marRight w:val="0"/>
      <w:marTop w:val="0"/>
      <w:marBottom w:val="0"/>
      <w:divBdr>
        <w:top w:val="none" w:sz="0" w:space="0" w:color="auto"/>
        <w:left w:val="none" w:sz="0" w:space="0" w:color="auto"/>
        <w:bottom w:val="none" w:sz="0" w:space="0" w:color="auto"/>
        <w:right w:val="none" w:sz="0" w:space="0" w:color="auto"/>
      </w:divBdr>
    </w:div>
    <w:div w:id="15159670">
      <w:marLeft w:val="0"/>
      <w:marRight w:val="0"/>
      <w:marTop w:val="0"/>
      <w:marBottom w:val="0"/>
      <w:divBdr>
        <w:top w:val="none" w:sz="0" w:space="0" w:color="auto"/>
        <w:left w:val="none" w:sz="0" w:space="0" w:color="auto"/>
        <w:bottom w:val="none" w:sz="0" w:space="0" w:color="auto"/>
        <w:right w:val="none" w:sz="0" w:space="0" w:color="auto"/>
      </w:divBdr>
    </w:div>
    <w:div w:id="15159671">
      <w:marLeft w:val="0"/>
      <w:marRight w:val="0"/>
      <w:marTop w:val="0"/>
      <w:marBottom w:val="0"/>
      <w:divBdr>
        <w:top w:val="none" w:sz="0" w:space="0" w:color="auto"/>
        <w:left w:val="none" w:sz="0" w:space="0" w:color="auto"/>
        <w:bottom w:val="none" w:sz="0" w:space="0" w:color="auto"/>
        <w:right w:val="none" w:sz="0" w:space="0" w:color="auto"/>
      </w:divBdr>
    </w:div>
    <w:div w:id="15159672">
      <w:marLeft w:val="0"/>
      <w:marRight w:val="0"/>
      <w:marTop w:val="0"/>
      <w:marBottom w:val="0"/>
      <w:divBdr>
        <w:top w:val="none" w:sz="0" w:space="0" w:color="auto"/>
        <w:left w:val="none" w:sz="0" w:space="0" w:color="auto"/>
        <w:bottom w:val="none" w:sz="0" w:space="0" w:color="auto"/>
        <w:right w:val="none" w:sz="0" w:space="0" w:color="auto"/>
      </w:divBdr>
    </w:div>
    <w:div w:id="15159673">
      <w:marLeft w:val="0"/>
      <w:marRight w:val="0"/>
      <w:marTop w:val="0"/>
      <w:marBottom w:val="0"/>
      <w:divBdr>
        <w:top w:val="none" w:sz="0" w:space="0" w:color="auto"/>
        <w:left w:val="none" w:sz="0" w:space="0" w:color="auto"/>
        <w:bottom w:val="none" w:sz="0" w:space="0" w:color="auto"/>
        <w:right w:val="none" w:sz="0" w:space="0" w:color="auto"/>
      </w:divBdr>
    </w:div>
    <w:div w:id="15159674">
      <w:marLeft w:val="0"/>
      <w:marRight w:val="0"/>
      <w:marTop w:val="0"/>
      <w:marBottom w:val="0"/>
      <w:divBdr>
        <w:top w:val="none" w:sz="0" w:space="0" w:color="auto"/>
        <w:left w:val="none" w:sz="0" w:space="0" w:color="auto"/>
        <w:bottom w:val="none" w:sz="0" w:space="0" w:color="auto"/>
        <w:right w:val="none" w:sz="0" w:space="0" w:color="auto"/>
      </w:divBdr>
    </w:div>
    <w:div w:id="15159675">
      <w:marLeft w:val="0"/>
      <w:marRight w:val="0"/>
      <w:marTop w:val="0"/>
      <w:marBottom w:val="0"/>
      <w:divBdr>
        <w:top w:val="none" w:sz="0" w:space="0" w:color="auto"/>
        <w:left w:val="none" w:sz="0" w:space="0" w:color="auto"/>
        <w:bottom w:val="none" w:sz="0" w:space="0" w:color="auto"/>
        <w:right w:val="none" w:sz="0" w:space="0" w:color="auto"/>
      </w:divBdr>
    </w:div>
    <w:div w:id="15159676">
      <w:marLeft w:val="0"/>
      <w:marRight w:val="0"/>
      <w:marTop w:val="0"/>
      <w:marBottom w:val="0"/>
      <w:divBdr>
        <w:top w:val="none" w:sz="0" w:space="0" w:color="auto"/>
        <w:left w:val="none" w:sz="0" w:space="0" w:color="auto"/>
        <w:bottom w:val="none" w:sz="0" w:space="0" w:color="auto"/>
        <w:right w:val="none" w:sz="0" w:space="0" w:color="auto"/>
      </w:divBdr>
    </w:div>
    <w:div w:id="15159677">
      <w:marLeft w:val="0"/>
      <w:marRight w:val="0"/>
      <w:marTop w:val="0"/>
      <w:marBottom w:val="0"/>
      <w:divBdr>
        <w:top w:val="none" w:sz="0" w:space="0" w:color="auto"/>
        <w:left w:val="none" w:sz="0" w:space="0" w:color="auto"/>
        <w:bottom w:val="none" w:sz="0" w:space="0" w:color="auto"/>
        <w:right w:val="none" w:sz="0" w:space="0" w:color="auto"/>
      </w:divBdr>
    </w:div>
    <w:div w:id="15159680">
      <w:marLeft w:val="0"/>
      <w:marRight w:val="0"/>
      <w:marTop w:val="0"/>
      <w:marBottom w:val="0"/>
      <w:divBdr>
        <w:top w:val="none" w:sz="0" w:space="0" w:color="auto"/>
        <w:left w:val="none" w:sz="0" w:space="0" w:color="auto"/>
        <w:bottom w:val="none" w:sz="0" w:space="0" w:color="auto"/>
        <w:right w:val="none" w:sz="0" w:space="0" w:color="auto"/>
      </w:divBdr>
    </w:div>
    <w:div w:id="15159681">
      <w:marLeft w:val="0"/>
      <w:marRight w:val="0"/>
      <w:marTop w:val="0"/>
      <w:marBottom w:val="0"/>
      <w:divBdr>
        <w:top w:val="none" w:sz="0" w:space="0" w:color="auto"/>
        <w:left w:val="none" w:sz="0" w:space="0" w:color="auto"/>
        <w:bottom w:val="none" w:sz="0" w:space="0" w:color="auto"/>
        <w:right w:val="none" w:sz="0" w:space="0" w:color="auto"/>
      </w:divBdr>
    </w:div>
    <w:div w:id="15159682">
      <w:marLeft w:val="0"/>
      <w:marRight w:val="0"/>
      <w:marTop w:val="0"/>
      <w:marBottom w:val="0"/>
      <w:divBdr>
        <w:top w:val="none" w:sz="0" w:space="0" w:color="auto"/>
        <w:left w:val="none" w:sz="0" w:space="0" w:color="auto"/>
        <w:bottom w:val="none" w:sz="0" w:space="0" w:color="auto"/>
        <w:right w:val="none" w:sz="0" w:space="0" w:color="auto"/>
      </w:divBdr>
    </w:div>
    <w:div w:id="15159685">
      <w:marLeft w:val="0"/>
      <w:marRight w:val="0"/>
      <w:marTop w:val="0"/>
      <w:marBottom w:val="0"/>
      <w:divBdr>
        <w:top w:val="none" w:sz="0" w:space="0" w:color="auto"/>
        <w:left w:val="none" w:sz="0" w:space="0" w:color="auto"/>
        <w:bottom w:val="none" w:sz="0" w:space="0" w:color="auto"/>
        <w:right w:val="none" w:sz="0" w:space="0" w:color="auto"/>
      </w:divBdr>
    </w:div>
    <w:div w:id="15159686">
      <w:marLeft w:val="0"/>
      <w:marRight w:val="0"/>
      <w:marTop w:val="0"/>
      <w:marBottom w:val="0"/>
      <w:divBdr>
        <w:top w:val="none" w:sz="0" w:space="0" w:color="auto"/>
        <w:left w:val="none" w:sz="0" w:space="0" w:color="auto"/>
        <w:bottom w:val="none" w:sz="0" w:space="0" w:color="auto"/>
        <w:right w:val="none" w:sz="0" w:space="0" w:color="auto"/>
      </w:divBdr>
    </w:div>
    <w:div w:id="15159688">
      <w:marLeft w:val="0"/>
      <w:marRight w:val="0"/>
      <w:marTop w:val="0"/>
      <w:marBottom w:val="0"/>
      <w:divBdr>
        <w:top w:val="none" w:sz="0" w:space="0" w:color="auto"/>
        <w:left w:val="none" w:sz="0" w:space="0" w:color="auto"/>
        <w:bottom w:val="none" w:sz="0" w:space="0" w:color="auto"/>
        <w:right w:val="none" w:sz="0" w:space="0" w:color="auto"/>
      </w:divBdr>
    </w:div>
    <w:div w:id="15159689">
      <w:marLeft w:val="0"/>
      <w:marRight w:val="0"/>
      <w:marTop w:val="0"/>
      <w:marBottom w:val="0"/>
      <w:divBdr>
        <w:top w:val="none" w:sz="0" w:space="0" w:color="auto"/>
        <w:left w:val="none" w:sz="0" w:space="0" w:color="auto"/>
        <w:bottom w:val="none" w:sz="0" w:space="0" w:color="auto"/>
        <w:right w:val="none" w:sz="0" w:space="0" w:color="auto"/>
      </w:divBdr>
    </w:div>
    <w:div w:id="15159690">
      <w:marLeft w:val="0"/>
      <w:marRight w:val="0"/>
      <w:marTop w:val="0"/>
      <w:marBottom w:val="0"/>
      <w:divBdr>
        <w:top w:val="none" w:sz="0" w:space="0" w:color="auto"/>
        <w:left w:val="none" w:sz="0" w:space="0" w:color="auto"/>
        <w:bottom w:val="none" w:sz="0" w:space="0" w:color="auto"/>
        <w:right w:val="none" w:sz="0" w:space="0" w:color="auto"/>
      </w:divBdr>
    </w:div>
    <w:div w:id="15159691">
      <w:marLeft w:val="0"/>
      <w:marRight w:val="0"/>
      <w:marTop w:val="0"/>
      <w:marBottom w:val="0"/>
      <w:divBdr>
        <w:top w:val="none" w:sz="0" w:space="0" w:color="auto"/>
        <w:left w:val="none" w:sz="0" w:space="0" w:color="auto"/>
        <w:bottom w:val="none" w:sz="0" w:space="0" w:color="auto"/>
        <w:right w:val="none" w:sz="0" w:space="0" w:color="auto"/>
      </w:divBdr>
    </w:div>
    <w:div w:id="15159692">
      <w:marLeft w:val="0"/>
      <w:marRight w:val="0"/>
      <w:marTop w:val="0"/>
      <w:marBottom w:val="0"/>
      <w:divBdr>
        <w:top w:val="none" w:sz="0" w:space="0" w:color="auto"/>
        <w:left w:val="none" w:sz="0" w:space="0" w:color="auto"/>
        <w:bottom w:val="none" w:sz="0" w:space="0" w:color="auto"/>
        <w:right w:val="none" w:sz="0" w:space="0" w:color="auto"/>
      </w:divBdr>
    </w:div>
    <w:div w:id="15159694">
      <w:marLeft w:val="0"/>
      <w:marRight w:val="0"/>
      <w:marTop w:val="0"/>
      <w:marBottom w:val="0"/>
      <w:divBdr>
        <w:top w:val="none" w:sz="0" w:space="0" w:color="auto"/>
        <w:left w:val="none" w:sz="0" w:space="0" w:color="auto"/>
        <w:bottom w:val="none" w:sz="0" w:space="0" w:color="auto"/>
        <w:right w:val="none" w:sz="0" w:space="0" w:color="auto"/>
      </w:divBdr>
    </w:div>
    <w:div w:id="15159695">
      <w:marLeft w:val="0"/>
      <w:marRight w:val="0"/>
      <w:marTop w:val="0"/>
      <w:marBottom w:val="0"/>
      <w:divBdr>
        <w:top w:val="none" w:sz="0" w:space="0" w:color="auto"/>
        <w:left w:val="none" w:sz="0" w:space="0" w:color="auto"/>
        <w:bottom w:val="none" w:sz="0" w:space="0" w:color="auto"/>
        <w:right w:val="none" w:sz="0" w:space="0" w:color="auto"/>
      </w:divBdr>
    </w:div>
    <w:div w:id="15159698">
      <w:marLeft w:val="0"/>
      <w:marRight w:val="0"/>
      <w:marTop w:val="0"/>
      <w:marBottom w:val="0"/>
      <w:divBdr>
        <w:top w:val="none" w:sz="0" w:space="0" w:color="auto"/>
        <w:left w:val="none" w:sz="0" w:space="0" w:color="auto"/>
        <w:bottom w:val="none" w:sz="0" w:space="0" w:color="auto"/>
        <w:right w:val="none" w:sz="0" w:space="0" w:color="auto"/>
      </w:divBdr>
    </w:div>
    <w:div w:id="15159699">
      <w:marLeft w:val="0"/>
      <w:marRight w:val="0"/>
      <w:marTop w:val="0"/>
      <w:marBottom w:val="0"/>
      <w:divBdr>
        <w:top w:val="none" w:sz="0" w:space="0" w:color="auto"/>
        <w:left w:val="none" w:sz="0" w:space="0" w:color="auto"/>
        <w:bottom w:val="none" w:sz="0" w:space="0" w:color="auto"/>
        <w:right w:val="none" w:sz="0" w:space="0" w:color="auto"/>
      </w:divBdr>
    </w:div>
    <w:div w:id="15159701">
      <w:marLeft w:val="0"/>
      <w:marRight w:val="0"/>
      <w:marTop w:val="0"/>
      <w:marBottom w:val="0"/>
      <w:divBdr>
        <w:top w:val="none" w:sz="0" w:space="0" w:color="auto"/>
        <w:left w:val="none" w:sz="0" w:space="0" w:color="auto"/>
        <w:bottom w:val="none" w:sz="0" w:space="0" w:color="auto"/>
        <w:right w:val="none" w:sz="0" w:space="0" w:color="auto"/>
      </w:divBdr>
    </w:div>
    <w:div w:id="15159702">
      <w:marLeft w:val="0"/>
      <w:marRight w:val="0"/>
      <w:marTop w:val="0"/>
      <w:marBottom w:val="0"/>
      <w:divBdr>
        <w:top w:val="none" w:sz="0" w:space="0" w:color="auto"/>
        <w:left w:val="none" w:sz="0" w:space="0" w:color="auto"/>
        <w:bottom w:val="none" w:sz="0" w:space="0" w:color="auto"/>
        <w:right w:val="none" w:sz="0" w:space="0" w:color="auto"/>
      </w:divBdr>
    </w:div>
    <w:div w:id="15159703">
      <w:marLeft w:val="0"/>
      <w:marRight w:val="0"/>
      <w:marTop w:val="0"/>
      <w:marBottom w:val="0"/>
      <w:divBdr>
        <w:top w:val="none" w:sz="0" w:space="0" w:color="auto"/>
        <w:left w:val="none" w:sz="0" w:space="0" w:color="auto"/>
        <w:bottom w:val="none" w:sz="0" w:space="0" w:color="auto"/>
        <w:right w:val="none" w:sz="0" w:space="0" w:color="auto"/>
      </w:divBdr>
    </w:div>
    <w:div w:id="15159704">
      <w:marLeft w:val="0"/>
      <w:marRight w:val="0"/>
      <w:marTop w:val="0"/>
      <w:marBottom w:val="0"/>
      <w:divBdr>
        <w:top w:val="none" w:sz="0" w:space="0" w:color="auto"/>
        <w:left w:val="none" w:sz="0" w:space="0" w:color="auto"/>
        <w:bottom w:val="none" w:sz="0" w:space="0" w:color="auto"/>
        <w:right w:val="none" w:sz="0" w:space="0" w:color="auto"/>
      </w:divBdr>
    </w:div>
    <w:div w:id="15159705">
      <w:marLeft w:val="0"/>
      <w:marRight w:val="0"/>
      <w:marTop w:val="0"/>
      <w:marBottom w:val="0"/>
      <w:divBdr>
        <w:top w:val="none" w:sz="0" w:space="0" w:color="auto"/>
        <w:left w:val="none" w:sz="0" w:space="0" w:color="auto"/>
        <w:bottom w:val="none" w:sz="0" w:space="0" w:color="auto"/>
        <w:right w:val="none" w:sz="0" w:space="0" w:color="auto"/>
      </w:divBdr>
    </w:div>
    <w:div w:id="15159707">
      <w:marLeft w:val="0"/>
      <w:marRight w:val="0"/>
      <w:marTop w:val="0"/>
      <w:marBottom w:val="0"/>
      <w:divBdr>
        <w:top w:val="none" w:sz="0" w:space="0" w:color="auto"/>
        <w:left w:val="none" w:sz="0" w:space="0" w:color="auto"/>
        <w:bottom w:val="none" w:sz="0" w:space="0" w:color="auto"/>
        <w:right w:val="none" w:sz="0" w:space="0" w:color="auto"/>
      </w:divBdr>
    </w:div>
    <w:div w:id="15159708">
      <w:marLeft w:val="0"/>
      <w:marRight w:val="0"/>
      <w:marTop w:val="0"/>
      <w:marBottom w:val="0"/>
      <w:divBdr>
        <w:top w:val="none" w:sz="0" w:space="0" w:color="auto"/>
        <w:left w:val="none" w:sz="0" w:space="0" w:color="auto"/>
        <w:bottom w:val="none" w:sz="0" w:space="0" w:color="auto"/>
        <w:right w:val="none" w:sz="0" w:space="0" w:color="auto"/>
      </w:divBdr>
    </w:div>
    <w:div w:id="15159709">
      <w:marLeft w:val="0"/>
      <w:marRight w:val="0"/>
      <w:marTop w:val="0"/>
      <w:marBottom w:val="0"/>
      <w:divBdr>
        <w:top w:val="none" w:sz="0" w:space="0" w:color="auto"/>
        <w:left w:val="none" w:sz="0" w:space="0" w:color="auto"/>
        <w:bottom w:val="none" w:sz="0" w:space="0" w:color="auto"/>
        <w:right w:val="none" w:sz="0" w:space="0" w:color="auto"/>
      </w:divBdr>
    </w:div>
    <w:div w:id="15159710">
      <w:marLeft w:val="0"/>
      <w:marRight w:val="0"/>
      <w:marTop w:val="0"/>
      <w:marBottom w:val="0"/>
      <w:divBdr>
        <w:top w:val="none" w:sz="0" w:space="0" w:color="auto"/>
        <w:left w:val="none" w:sz="0" w:space="0" w:color="auto"/>
        <w:bottom w:val="none" w:sz="0" w:space="0" w:color="auto"/>
        <w:right w:val="none" w:sz="0" w:space="0" w:color="auto"/>
      </w:divBdr>
    </w:div>
    <w:div w:id="15159711">
      <w:marLeft w:val="0"/>
      <w:marRight w:val="0"/>
      <w:marTop w:val="0"/>
      <w:marBottom w:val="0"/>
      <w:divBdr>
        <w:top w:val="none" w:sz="0" w:space="0" w:color="auto"/>
        <w:left w:val="none" w:sz="0" w:space="0" w:color="auto"/>
        <w:bottom w:val="none" w:sz="0" w:space="0" w:color="auto"/>
        <w:right w:val="none" w:sz="0" w:space="0" w:color="auto"/>
      </w:divBdr>
    </w:div>
    <w:div w:id="15159712">
      <w:marLeft w:val="0"/>
      <w:marRight w:val="0"/>
      <w:marTop w:val="0"/>
      <w:marBottom w:val="0"/>
      <w:divBdr>
        <w:top w:val="none" w:sz="0" w:space="0" w:color="auto"/>
        <w:left w:val="none" w:sz="0" w:space="0" w:color="auto"/>
        <w:bottom w:val="none" w:sz="0" w:space="0" w:color="auto"/>
        <w:right w:val="none" w:sz="0" w:space="0" w:color="auto"/>
      </w:divBdr>
    </w:div>
    <w:div w:id="15159713">
      <w:marLeft w:val="0"/>
      <w:marRight w:val="0"/>
      <w:marTop w:val="0"/>
      <w:marBottom w:val="0"/>
      <w:divBdr>
        <w:top w:val="none" w:sz="0" w:space="0" w:color="auto"/>
        <w:left w:val="none" w:sz="0" w:space="0" w:color="auto"/>
        <w:bottom w:val="none" w:sz="0" w:space="0" w:color="auto"/>
        <w:right w:val="none" w:sz="0" w:space="0" w:color="auto"/>
      </w:divBdr>
    </w:div>
    <w:div w:id="55127285">
      <w:bodyDiv w:val="1"/>
      <w:marLeft w:val="0"/>
      <w:marRight w:val="0"/>
      <w:marTop w:val="0"/>
      <w:marBottom w:val="0"/>
      <w:divBdr>
        <w:top w:val="none" w:sz="0" w:space="0" w:color="auto"/>
        <w:left w:val="none" w:sz="0" w:space="0" w:color="auto"/>
        <w:bottom w:val="none" w:sz="0" w:space="0" w:color="auto"/>
        <w:right w:val="none" w:sz="0" w:space="0" w:color="auto"/>
      </w:divBdr>
    </w:div>
    <w:div w:id="71897409">
      <w:bodyDiv w:val="1"/>
      <w:marLeft w:val="0"/>
      <w:marRight w:val="0"/>
      <w:marTop w:val="0"/>
      <w:marBottom w:val="0"/>
      <w:divBdr>
        <w:top w:val="none" w:sz="0" w:space="0" w:color="auto"/>
        <w:left w:val="none" w:sz="0" w:space="0" w:color="auto"/>
        <w:bottom w:val="none" w:sz="0" w:space="0" w:color="auto"/>
        <w:right w:val="none" w:sz="0" w:space="0" w:color="auto"/>
      </w:divBdr>
    </w:div>
    <w:div w:id="78185517">
      <w:bodyDiv w:val="1"/>
      <w:marLeft w:val="0"/>
      <w:marRight w:val="0"/>
      <w:marTop w:val="0"/>
      <w:marBottom w:val="0"/>
      <w:divBdr>
        <w:top w:val="none" w:sz="0" w:space="0" w:color="auto"/>
        <w:left w:val="none" w:sz="0" w:space="0" w:color="auto"/>
        <w:bottom w:val="none" w:sz="0" w:space="0" w:color="auto"/>
        <w:right w:val="none" w:sz="0" w:space="0" w:color="auto"/>
      </w:divBdr>
    </w:div>
    <w:div w:id="84499736">
      <w:bodyDiv w:val="1"/>
      <w:marLeft w:val="0"/>
      <w:marRight w:val="0"/>
      <w:marTop w:val="0"/>
      <w:marBottom w:val="0"/>
      <w:divBdr>
        <w:top w:val="none" w:sz="0" w:space="0" w:color="auto"/>
        <w:left w:val="none" w:sz="0" w:space="0" w:color="auto"/>
        <w:bottom w:val="none" w:sz="0" w:space="0" w:color="auto"/>
        <w:right w:val="none" w:sz="0" w:space="0" w:color="auto"/>
      </w:divBdr>
    </w:div>
    <w:div w:id="139541186">
      <w:bodyDiv w:val="1"/>
      <w:marLeft w:val="0"/>
      <w:marRight w:val="0"/>
      <w:marTop w:val="0"/>
      <w:marBottom w:val="0"/>
      <w:divBdr>
        <w:top w:val="none" w:sz="0" w:space="0" w:color="auto"/>
        <w:left w:val="none" w:sz="0" w:space="0" w:color="auto"/>
        <w:bottom w:val="none" w:sz="0" w:space="0" w:color="auto"/>
        <w:right w:val="none" w:sz="0" w:space="0" w:color="auto"/>
      </w:divBdr>
    </w:div>
    <w:div w:id="190842391">
      <w:bodyDiv w:val="1"/>
      <w:marLeft w:val="0"/>
      <w:marRight w:val="0"/>
      <w:marTop w:val="0"/>
      <w:marBottom w:val="0"/>
      <w:divBdr>
        <w:top w:val="none" w:sz="0" w:space="0" w:color="auto"/>
        <w:left w:val="none" w:sz="0" w:space="0" w:color="auto"/>
        <w:bottom w:val="none" w:sz="0" w:space="0" w:color="auto"/>
        <w:right w:val="none" w:sz="0" w:space="0" w:color="auto"/>
      </w:divBdr>
    </w:div>
    <w:div w:id="196898022">
      <w:bodyDiv w:val="1"/>
      <w:marLeft w:val="0"/>
      <w:marRight w:val="0"/>
      <w:marTop w:val="0"/>
      <w:marBottom w:val="0"/>
      <w:divBdr>
        <w:top w:val="none" w:sz="0" w:space="0" w:color="auto"/>
        <w:left w:val="none" w:sz="0" w:space="0" w:color="auto"/>
        <w:bottom w:val="none" w:sz="0" w:space="0" w:color="auto"/>
        <w:right w:val="none" w:sz="0" w:space="0" w:color="auto"/>
      </w:divBdr>
    </w:div>
    <w:div w:id="234509047">
      <w:bodyDiv w:val="1"/>
      <w:marLeft w:val="0"/>
      <w:marRight w:val="0"/>
      <w:marTop w:val="0"/>
      <w:marBottom w:val="0"/>
      <w:divBdr>
        <w:top w:val="none" w:sz="0" w:space="0" w:color="auto"/>
        <w:left w:val="none" w:sz="0" w:space="0" w:color="auto"/>
        <w:bottom w:val="none" w:sz="0" w:space="0" w:color="auto"/>
        <w:right w:val="none" w:sz="0" w:space="0" w:color="auto"/>
      </w:divBdr>
    </w:div>
    <w:div w:id="266279108">
      <w:bodyDiv w:val="1"/>
      <w:marLeft w:val="0"/>
      <w:marRight w:val="0"/>
      <w:marTop w:val="0"/>
      <w:marBottom w:val="0"/>
      <w:divBdr>
        <w:top w:val="none" w:sz="0" w:space="0" w:color="auto"/>
        <w:left w:val="none" w:sz="0" w:space="0" w:color="auto"/>
        <w:bottom w:val="none" w:sz="0" w:space="0" w:color="auto"/>
        <w:right w:val="none" w:sz="0" w:space="0" w:color="auto"/>
      </w:divBdr>
    </w:div>
    <w:div w:id="279142582">
      <w:bodyDiv w:val="1"/>
      <w:marLeft w:val="0"/>
      <w:marRight w:val="0"/>
      <w:marTop w:val="0"/>
      <w:marBottom w:val="0"/>
      <w:divBdr>
        <w:top w:val="none" w:sz="0" w:space="0" w:color="auto"/>
        <w:left w:val="none" w:sz="0" w:space="0" w:color="auto"/>
        <w:bottom w:val="none" w:sz="0" w:space="0" w:color="auto"/>
        <w:right w:val="none" w:sz="0" w:space="0" w:color="auto"/>
      </w:divBdr>
    </w:div>
    <w:div w:id="307055454">
      <w:bodyDiv w:val="1"/>
      <w:marLeft w:val="0"/>
      <w:marRight w:val="0"/>
      <w:marTop w:val="0"/>
      <w:marBottom w:val="0"/>
      <w:divBdr>
        <w:top w:val="none" w:sz="0" w:space="0" w:color="auto"/>
        <w:left w:val="none" w:sz="0" w:space="0" w:color="auto"/>
        <w:bottom w:val="none" w:sz="0" w:space="0" w:color="auto"/>
        <w:right w:val="none" w:sz="0" w:space="0" w:color="auto"/>
      </w:divBdr>
    </w:div>
    <w:div w:id="327249685">
      <w:bodyDiv w:val="1"/>
      <w:marLeft w:val="0"/>
      <w:marRight w:val="0"/>
      <w:marTop w:val="0"/>
      <w:marBottom w:val="0"/>
      <w:divBdr>
        <w:top w:val="none" w:sz="0" w:space="0" w:color="auto"/>
        <w:left w:val="none" w:sz="0" w:space="0" w:color="auto"/>
        <w:bottom w:val="none" w:sz="0" w:space="0" w:color="auto"/>
        <w:right w:val="none" w:sz="0" w:space="0" w:color="auto"/>
      </w:divBdr>
    </w:div>
    <w:div w:id="343821647">
      <w:bodyDiv w:val="1"/>
      <w:marLeft w:val="0"/>
      <w:marRight w:val="0"/>
      <w:marTop w:val="0"/>
      <w:marBottom w:val="0"/>
      <w:divBdr>
        <w:top w:val="none" w:sz="0" w:space="0" w:color="auto"/>
        <w:left w:val="none" w:sz="0" w:space="0" w:color="auto"/>
        <w:bottom w:val="none" w:sz="0" w:space="0" w:color="auto"/>
        <w:right w:val="none" w:sz="0" w:space="0" w:color="auto"/>
      </w:divBdr>
    </w:div>
    <w:div w:id="359207530">
      <w:bodyDiv w:val="1"/>
      <w:marLeft w:val="0"/>
      <w:marRight w:val="0"/>
      <w:marTop w:val="0"/>
      <w:marBottom w:val="0"/>
      <w:divBdr>
        <w:top w:val="none" w:sz="0" w:space="0" w:color="auto"/>
        <w:left w:val="none" w:sz="0" w:space="0" w:color="auto"/>
        <w:bottom w:val="none" w:sz="0" w:space="0" w:color="auto"/>
        <w:right w:val="none" w:sz="0" w:space="0" w:color="auto"/>
      </w:divBdr>
    </w:div>
    <w:div w:id="363754157">
      <w:bodyDiv w:val="1"/>
      <w:marLeft w:val="0"/>
      <w:marRight w:val="0"/>
      <w:marTop w:val="0"/>
      <w:marBottom w:val="0"/>
      <w:divBdr>
        <w:top w:val="none" w:sz="0" w:space="0" w:color="auto"/>
        <w:left w:val="none" w:sz="0" w:space="0" w:color="auto"/>
        <w:bottom w:val="none" w:sz="0" w:space="0" w:color="auto"/>
        <w:right w:val="none" w:sz="0" w:space="0" w:color="auto"/>
      </w:divBdr>
    </w:div>
    <w:div w:id="373503374">
      <w:bodyDiv w:val="1"/>
      <w:marLeft w:val="0"/>
      <w:marRight w:val="0"/>
      <w:marTop w:val="0"/>
      <w:marBottom w:val="0"/>
      <w:divBdr>
        <w:top w:val="none" w:sz="0" w:space="0" w:color="auto"/>
        <w:left w:val="none" w:sz="0" w:space="0" w:color="auto"/>
        <w:bottom w:val="none" w:sz="0" w:space="0" w:color="auto"/>
        <w:right w:val="none" w:sz="0" w:space="0" w:color="auto"/>
      </w:divBdr>
    </w:div>
    <w:div w:id="386998405">
      <w:bodyDiv w:val="1"/>
      <w:marLeft w:val="0"/>
      <w:marRight w:val="0"/>
      <w:marTop w:val="0"/>
      <w:marBottom w:val="0"/>
      <w:divBdr>
        <w:top w:val="none" w:sz="0" w:space="0" w:color="auto"/>
        <w:left w:val="none" w:sz="0" w:space="0" w:color="auto"/>
        <w:bottom w:val="none" w:sz="0" w:space="0" w:color="auto"/>
        <w:right w:val="none" w:sz="0" w:space="0" w:color="auto"/>
      </w:divBdr>
    </w:div>
    <w:div w:id="417363668">
      <w:bodyDiv w:val="1"/>
      <w:marLeft w:val="0"/>
      <w:marRight w:val="0"/>
      <w:marTop w:val="0"/>
      <w:marBottom w:val="0"/>
      <w:divBdr>
        <w:top w:val="none" w:sz="0" w:space="0" w:color="auto"/>
        <w:left w:val="none" w:sz="0" w:space="0" w:color="auto"/>
        <w:bottom w:val="none" w:sz="0" w:space="0" w:color="auto"/>
        <w:right w:val="none" w:sz="0" w:space="0" w:color="auto"/>
      </w:divBdr>
    </w:div>
    <w:div w:id="452796825">
      <w:bodyDiv w:val="1"/>
      <w:marLeft w:val="0"/>
      <w:marRight w:val="0"/>
      <w:marTop w:val="0"/>
      <w:marBottom w:val="0"/>
      <w:divBdr>
        <w:top w:val="none" w:sz="0" w:space="0" w:color="auto"/>
        <w:left w:val="none" w:sz="0" w:space="0" w:color="auto"/>
        <w:bottom w:val="none" w:sz="0" w:space="0" w:color="auto"/>
        <w:right w:val="none" w:sz="0" w:space="0" w:color="auto"/>
      </w:divBdr>
    </w:div>
    <w:div w:id="459687152">
      <w:bodyDiv w:val="1"/>
      <w:marLeft w:val="0"/>
      <w:marRight w:val="0"/>
      <w:marTop w:val="0"/>
      <w:marBottom w:val="0"/>
      <w:divBdr>
        <w:top w:val="none" w:sz="0" w:space="0" w:color="auto"/>
        <w:left w:val="none" w:sz="0" w:space="0" w:color="auto"/>
        <w:bottom w:val="none" w:sz="0" w:space="0" w:color="auto"/>
        <w:right w:val="none" w:sz="0" w:space="0" w:color="auto"/>
      </w:divBdr>
    </w:div>
    <w:div w:id="463815169">
      <w:bodyDiv w:val="1"/>
      <w:marLeft w:val="0"/>
      <w:marRight w:val="0"/>
      <w:marTop w:val="0"/>
      <w:marBottom w:val="0"/>
      <w:divBdr>
        <w:top w:val="none" w:sz="0" w:space="0" w:color="auto"/>
        <w:left w:val="none" w:sz="0" w:space="0" w:color="auto"/>
        <w:bottom w:val="none" w:sz="0" w:space="0" w:color="auto"/>
        <w:right w:val="none" w:sz="0" w:space="0" w:color="auto"/>
      </w:divBdr>
    </w:div>
    <w:div w:id="470446784">
      <w:bodyDiv w:val="1"/>
      <w:marLeft w:val="0"/>
      <w:marRight w:val="0"/>
      <w:marTop w:val="0"/>
      <w:marBottom w:val="0"/>
      <w:divBdr>
        <w:top w:val="none" w:sz="0" w:space="0" w:color="auto"/>
        <w:left w:val="none" w:sz="0" w:space="0" w:color="auto"/>
        <w:bottom w:val="none" w:sz="0" w:space="0" w:color="auto"/>
        <w:right w:val="none" w:sz="0" w:space="0" w:color="auto"/>
      </w:divBdr>
    </w:div>
    <w:div w:id="473177047">
      <w:bodyDiv w:val="1"/>
      <w:marLeft w:val="0"/>
      <w:marRight w:val="0"/>
      <w:marTop w:val="0"/>
      <w:marBottom w:val="0"/>
      <w:divBdr>
        <w:top w:val="none" w:sz="0" w:space="0" w:color="auto"/>
        <w:left w:val="none" w:sz="0" w:space="0" w:color="auto"/>
        <w:bottom w:val="none" w:sz="0" w:space="0" w:color="auto"/>
        <w:right w:val="none" w:sz="0" w:space="0" w:color="auto"/>
      </w:divBdr>
    </w:div>
    <w:div w:id="518663647">
      <w:bodyDiv w:val="1"/>
      <w:marLeft w:val="0"/>
      <w:marRight w:val="0"/>
      <w:marTop w:val="0"/>
      <w:marBottom w:val="0"/>
      <w:divBdr>
        <w:top w:val="none" w:sz="0" w:space="0" w:color="auto"/>
        <w:left w:val="none" w:sz="0" w:space="0" w:color="auto"/>
        <w:bottom w:val="none" w:sz="0" w:space="0" w:color="auto"/>
        <w:right w:val="none" w:sz="0" w:space="0" w:color="auto"/>
      </w:divBdr>
    </w:div>
    <w:div w:id="563881189">
      <w:bodyDiv w:val="1"/>
      <w:marLeft w:val="0"/>
      <w:marRight w:val="0"/>
      <w:marTop w:val="0"/>
      <w:marBottom w:val="0"/>
      <w:divBdr>
        <w:top w:val="none" w:sz="0" w:space="0" w:color="auto"/>
        <w:left w:val="none" w:sz="0" w:space="0" w:color="auto"/>
        <w:bottom w:val="none" w:sz="0" w:space="0" w:color="auto"/>
        <w:right w:val="none" w:sz="0" w:space="0" w:color="auto"/>
      </w:divBdr>
    </w:div>
    <w:div w:id="580145152">
      <w:bodyDiv w:val="1"/>
      <w:marLeft w:val="0"/>
      <w:marRight w:val="0"/>
      <w:marTop w:val="0"/>
      <w:marBottom w:val="0"/>
      <w:divBdr>
        <w:top w:val="none" w:sz="0" w:space="0" w:color="auto"/>
        <w:left w:val="none" w:sz="0" w:space="0" w:color="auto"/>
        <w:bottom w:val="none" w:sz="0" w:space="0" w:color="auto"/>
        <w:right w:val="none" w:sz="0" w:space="0" w:color="auto"/>
      </w:divBdr>
    </w:div>
    <w:div w:id="585769589">
      <w:bodyDiv w:val="1"/>
      <w:marLeft w:val="0"/>
      <w:marRight w:val="0"/>
      <w:marTop w:val="0"/>
      <w:marBottom w:val="0"/>
      <w:divBdr>
        <w:top w:val="none" w:sz="0" w:space="0" w:color="auto"/>
        <w:left w:val="none" w:sz="0" w:space="0" w:color="auto"/>
        <w:bottom w:val="none" w:sz="0" w:space="0" w:color="auto"/>
        <w:right w:val="none" w:sz="0" w:space="0" w:color="auto"/>
      </w:divBdr>
    </w:div>
    <w:div w:id="598147393">
      <w:bodyDiv w:val="1"/>
      <w:marLeft w:val="0"/>
      <w:marRight w:val="0"/>
      <w:marTop w:val="0"/>
      <w:marBottom w:val="0"/>
      <w:divBdr>
        <w:top w:val="none" w:sz="0" w:space="0" w:color="auto"/>
        <w:left w:val="none" w:sz="0" w:space="0" w:color="auto"/>
        <w:bottom w:val="none" w:sz="0" w:space="0" w:color="auto"/>
        <w:right w:val="none" w:sz="0" w:space="0" w:color="auto"/>
      </w:divBdr>
    </w:div>
    <w:div w:id="623779411">
      <w:bodyDiv w:val="1"/>
      <w:marLeft w:val="0"/>
      <w:marRight w:val="0"/>
      <w:marTop w:val="0"/>
      <w:marBottom w:val="0"/>
      <w:divBdr>
        <w:top w:val="none" w:sz="0" w:space="0" w:color="auto"/>
        <w:left w:val="none" w:sz="0" w:space="0" w:color="auto"/>
        <w:bottom w:val="none" w:sz="0" w:space="0" w:color="auto"/>
        <w:right w:val="none" w:sz="0" w:space="0" w:color="auto"/>
      </w:divBdr>
    </w:div>
    <w:div w:id="624115005">
      <w:bodyDiv w:val="1"/>
      <w:marLeft w:val="0"/>
      <w:marRight w:val="0"/>
      <w:marTop w:val="0"/>
      <w:marBottom w:val="0"/>
      <w:divBdr>
        <w:top w:val="none" w:sz="0" w:space="0" w:color="auto"/>
        <w:left w:val="none" w:sz="0" w:space="0" w:color="auto"/>
        <w:bottom w:val="none" w:sz="0" w:space="0" w:color="auto"/>
        <w:right w:val="none" w:sz="0" w:space="0" w:color="auto"/>
      </w:divBdr>
      <w:divsChild>
        <w:div w:id="19360576">
          <w:marLeft w:val="0"/>
          <w:marRight w:val="0"/>
          <w:marTop w:val="0"/>
          <w:marBottom w:val="0"/>
          <w:divBdr>
            <w:top w:val="none" w:sz="0" w:space="0" w:color="auto"/>
            <w:left w:val="none" w:sz="0" w:space="0" w:color="auto"/>
            <w:bottom w:val="none" w:sz="0" w:space="0" w:color="auto"/>
            <w:right w:val="none" w:sz="0" w:space="0" w:color="auto"/>
          </w:divBdr>
          <w:divsChild>
            <w:div w:id="1773894484">
              <w:marLeft w:val="0"/>
              <w:marRight w:val="0"/>
              <w:marTop w:val="0"/>
              <w:marBottom w:val="0"/>
              <w:divBdr>
                <w:top w:val="none" w:sz="0" w:space="0" w:color="auto"/>
                <w:left w:val="none" w:sz="0" w:space="0" w:color="auto"/>
                <w:bottom w:val="none" w:sz="0" w:space="0" w:color="auto"/>
                <w:right w:val="none" w:sz="0" w:space="0" w:color="auto"/>
              </w:divBdr>
              <w:divsChild>
                <w:div w:id="1519083439">
                  <w:marLeft w:val="0"/>
                  <w:marRight w:val="0"/>
                  <w:marTop w:val="0"/>
                  <w:marBottom w:val="0"/>
                  <w:divBdr>
                    <w:top w:val="none" w:sz="0" w:space="0" w:color="auto"/>
                    <w:left w:val="none" w:sz="0" w:space="0" w:color="auto"/>
                    <w:bottom w:val="none" w:sz="0" w:space="0" w:color="auto"/>
                    <w:right w:val="none" w:sz="0" w:space="0" w:color="auto"/>
                  </w:divBdr>
                  <w:divsChild>
                    <w:div w:id="875774963">
                      <w:marLeft w:val="0"/>
                      <w:marRight w:val="0"/>
                      <w:marTop w:val="0"/>
                      <w:marBottom w:val="0"/>
                      <w:divBdr>
                        <w:top w:val="none" w:sz="0" w:space="0" w:color="auto"/>
                        <w:left w:val="none" w:sz="0" w:space="0" w:color="auto"/>
                        <w:bottom w:val="none" w:sz="0" w:space="0" w:color="auto"/>
                        <w:right w:val="none" w:sz="0" w:space="0" w:color="auto"/>
                      </w:divBdr>
                      <w:divsChild>
                        <w:div w:id="3377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698983">
      <w:bodyDiv w:val="1"/>
      <w:marLeft w:val="0"/>
      <w:marRight w:val="0"/>
      <w:marTop w:val="0"/>
      <w:marBottom w:val="0"/>
      <w:divBdr>
        <w:top w:val="none" w:sz="0" w:space="0" w:color="auto"/>
        <w:left w:val="none" w:sz="0" w:space="0" w:color="auto"/>
        <w:bottom w:val="none" w:sz="0" w:space="0" w:color="auto"/>
        <w:right w:val="none" w:sz="0" w:space="0" w:color="auto"/>
      </w:divBdr>
    </w:div>
    <w:div w:id="698168873">
      <w:bodyDiv w:val="1"/>
      <w:marLeft w:val="0"/>
      <w:marRight w:val="0"/>
      <w:marTop w:val="0"/>
      <w:marBottom w:val="0"/>
      <w:divBdr>
        <w:top w:val="none" w:sz="0" w:space="0" w:color="auto"/>
        <w:left w:val="none" w:sz="0" w:space="0" w:color="auto"/>
        <w:bottom w:val="none" w:sz="0" w:space="0" w:color="auto"/>
        <w:right w:val="none" w:sz="0" w:space="0" w:color="auto"/>
      </w:divBdr>
    </w:div>
    <w:div w:id="719475380">
      <w:bodyDiv w:val="1"/>
      <w:marLeft w:val="0"/>
      <w:marRight w:val="0"/>
      <w:marTop w:val="0"/>
      <w:marBottom w:val="0"/>
      <w:divBdr>
        <w:top w:val="none" w:sz="0" w:space="0" w:color="auto"/>
        <w:left w:val="none" w:sz="0" w:space="0" w:color="auto"/>
        <w:bottom w:val="none" w:sz="0" w:space="0" w:color="auto"/>
        <w:right w:val="none" w:sz="0" w:space="0" w:color="auto"/>
      </w:divBdr>
    </w:div>
    <w:div w:id="733747411">
      <w:bodyDiv w:val="1"/>
      <w:marLeft w:val="0"/>
      <w:marRight w:val="0"/>
      <w:marTop w:val="0"/>
      <w:marBottom w:val="0"/>
      <w:divBdr>
        <w:top w:val="none" w:sz="0" w:space="0" w:color="auto"/>
        <w:left w:val="none" w:sz="0" w:space="0" w:color="auto"/>
        <w:bottom w:val="none" w:sz="0" w:space="0" w:color="auto"/>
        <w:right w:val="none" w:sz="0" w:space="0" w:color="auto"/>
      </w:divBdr>
    </w:div>
    <w:div w:id="734164387">
      <w:bodyDiv w:val="1"/>
      <w:marLeft w:val="0"/>
      <w:marRight w:val="0"/>
      <w:marTop w:val="0"/>
      <w:marBottom w:val="0"/>
      <w:divBdr>
        <w:top w:val="none" w:sz="0" w:space="0" w:color="auto"/>
        <w:left w:val="none" w:sz="0" w:space="0" w:color="auto"/>
        <w:bottom w:val="none" w:sz="0" w:space="0" w:color="auto"/>
        <w:right w:val="none" w:sz="0" w:space="0" w:color="auto"/>
      </w:divBdr>
    </w:div>
    <w:div w:id="748842256">
      <w:bodyDiv w:val="1"/>
      <w:marLeft w:val="0"/>
      <w:marRight w:val="0"/>
      <w:marTop w:val="0"/>
      <w:marBottom w:val="0"/>
      <w:divBdr>
        <w:top w:val="none" w:sz="0" w:space="0" w:color="auto"/>
        <w:left w:val="none" w:sz="0" w:space="0" w:color="auto"/>
        <w:bottom w:val="none" w:sz="0" w:space="0" w:color="auto"/>
        <w:right w:val="none" w:sz="0" w:space="0" w:color="auto"/>
      </w:divBdr>
    </w:div>
    <w:div w:id="766999743">
      <w:bodyDiv w:val="1"/>
      <w:marLeft w:val="0"/>
      <w:marRight w:val="0"/>
      <w:marTop w:val="0"/>
      <w:marBottom w:val="0"/>
      <w:divBdr>
        <w:top w:val="none" w:sz="0" w:space="0" w:color="auto"/>
        <w:left w:val="none" w:sz="0" w:space="0" w:color="auto"/>
        <w:bottom w:val="none" w:sz="0" w:space="0" w:color="auto"/>
        <w:right w:val="none" w:sz="0" w:space="0" w:color="auto"/>
      </w:divBdr>
    </w:div>
    <w:div w:id="787049962">
      <w:bodyDiv w:val="1"/>
      <w:marLeft w:val="0"/>
      <w:marRight w:val="0"/>
      <w:marTop w:val="0"/>
      <w:marBottom w:val="0"/>
      <w:divBdr>
        <w:top w:val="none" w:sz="0" w:space="0" w:color="auto"/>
        <w:left w:val="none" w:sz="0" w:space="0" w:color="auto"/>
        <w:bottom w:val="none" w:sz="0" w:space="0" w:color="auto"/>
        <w:right w:val="none" w:sz="0" w:space="0" w:color="auto"/>
      </w:divBdr>
    </w:div>
    <w:div w:id="787822612">
      <w:bodyDiv w:val="1"/>
      <w:marLeft w:val="0"/>
      <w:marRight w:val="0"/>
      <w:marTop w:val="0"/>
      <w:marBottom w:val="0"/>
      <w:divBdr>
        <w:top w:val="none" w:sz="0" w:space="0" w:color="auto"/>
        <w:left w:val="none" w:sz="0" w:space="0" w:color="auto"/>
        <w:bottom w:val="none" w:sz="0" w:space="0" w:color="auto"/>
        <w:right w:val="none" w:sz="0" w:space="0" w:color="auto"/>
      </w:divBdr>
      <w:divsChild>
        <w:div w:id="1936592234">
          <w:marLeft w:val="0"/>
          <w:marRight w:val="0"/>
          <w:marTop w:val="0"/>
          <w:marBottom w:val="0"/>
          <w:divBdr>
            <w:top w:val="none" w:sz="0" w:space="0" w:color="auto"/>
            <w:left w:val="none" w:sz="0" w:space="0" w:color="auto"/>
            <w:bottom w:val="none" w:sz="0" w:space="0" w:color="auto"/>
            <w:right w:val="none" w:sz="0" w:space="0" w:color="auto"/>
          </w:divBdr>
          <w:divsChild>
            <w:div w:id="697893914">
              <w:marLeft w:val="0"/>
              <w:marRight w:val="0"/>
              <w:marTop w:val="0"/>
              <w:marBottom w:val="0"/>
              <w:divBdr>
                <w:top w:val="none" w:sz="0" w:space="0" w:color="auto"/>
                <w:left w:val="none" w:sz="0" w:space="0" w:color="auto"/>
                <w:bottom w:val="none" w:sz="0" w:space="0" w:color="auto"/>
                <w:right w:val="none" w:sz="0" w:space="0" w:color="auto"/>
              </w:divBdr>
              <w:divsChild>
                <w:div w:id="539587576">
                  <w:marLeft w:val="0"/>
                  <w:marRight w:val="0"/>
                  <w:marTop w:val="0"/>
                  <w:marBottom w:val="0"/>
                  <w:divBdr>
                    <w:top w:val="none" w:sz="0" w:space="0" w:color="auto"/>
                    <w:left w:val="none" w:sz="0" w:space="0" w:color="auto"/>
                    <w:bottom w:val="none" w:sz="0" w:space="0" w:color="auto"/>
                    <w:right w:val="none" w:sz="0" w:space="0" w:color="auto"/>
                  </w:divBdr>
                  <w:divsChild>
                    <w:div w:id="730814264">
                      <w:marLeft w:val="0"/>
                      <w:marRight w:val="0"/>
                      <w:marTop w:val="0"/>
                      <w:marBottom w:val="0"/>
                      <w:divBdr>
                        <w:top w:val="none" w:sz="0" w:space="0" w:color="auto"/>
                        <w:left w:val="none" w:sz="0" w:space="0" w:color="auto"/>
                        <w:bottom w:val="none" w:sz="0" w:space="0" w:color="auto"/>
                        <w:right w:val="none" w:sz="0" w:space="0" w:color="auto"/>
                      </w:divBdr>
                      <w:divsChild>
                        <w:div w:id="1920825917">
                          <w:marLeft w:val="0"/>
                          <w:marRight w:val="0"/>
                          <w:marTop w:val="0"/>
                          <w:marBottom w:val="0"/>
                          <w:divBdr>
                            <w:top w:val="none" w:sz="0" w:space="0" w:color="auto"/>
                            <w:left w:val="none" w:sz="0" w:space="0" w:color="auto"/>
                            <w:bottom w:val="none" w:sz="0" w:space="0" w:color="auto"/>
                            <w:right w:val="none" w:sz="0" w:space="0" w:color="auto"/>
                          </w:divBdr>
                          <w:divsChild>
                            <w:div w:id="850609974">
                              <w:marLeft w:val="0"/>
                              <w:marRight w:val="0"/>
                              <w:marTop w:val="0"/>
                              <w:marBottom w:val="135"/>
                              <w:divBdr>
                                <w:top w:val="none" w:sz="0" w:space="0" w:color="auto"/>
                                <w:left w:val="none" w:sz="0" w:space="0" w:color="auto"/>
                                <w:bottom w:val="none" w:sz="0" w:space="0" w:color="auto"/>
                                <w:right w:val="none" w:sz="0" w:space="0" w:color="auto"/>
                              </w:divBdr>
                              <w:divsChild>
                                <w:div w:id="357052200">
                                  <w:marLeft w:val="0"/>
                                  <w:marRight w:val="0"/>
                                  <w:marTop w:val="0"/>
                                  <w:marBottom w:val="0"/>
                                  <w:divBdr>
                                    <w:top w:val="none" w:sz="0" w:space="0" w:color="auto"/>
                                    <w:left w:val="none" w:sz="0" w:space="0" w:color="auto"/>
                                    <w:bottom w:val="none" w:sz="0" w:space="0" w:color="auto"/>
                                    <w:right w:val="none" w:sz="0" w:space="0" w:color="auto"/>
                                  </w:divBdr>
                                  <w:divsChild>
                                    <w:div w:id="368144092">
                                      <w:marLeft w:val="0"/>
                                      <w:marRight w:val="0"/>
                                      <w:marTop w:val="0"/>
                                      <w:marBottom w:val="0"/>
                                      <w:divBdr>
                                        <w:top w:val="none" w:sz="0" w:space="0" w:color="auto"/>
                                        <w:left w:val="none" w:sz="0" w:space="0" w:color="auto"/>
                                        <w:bottom w:val="none" w:sz="0" w:space="0" w:color="auto"/>
                                        <w:right w:val="none" w:sz="0" w:space="0" w:color="auto"/>
                                      </w:divBdr>
                                      <w:divsChild>
                                        <w:div w:id="387269547">
                                          <w:marLeft w:val="0"/>
                                          <w:marRight w:val="0"/>
                                          <w:marTop w:val="0"/>
                                          <w:marBottom w:val="0"/>
                                          <w:divBdr>
                                            <w:top w:val="none" w:sz="0" w:space="0" w:color="auto"/>
                                            <w:left w:val="none" w:sz="0" w:space="0" w:color="auto"/>
                                            <w:bottom w:val="none" w:sz="0" w:space="0" w:color="auto"/>
                                            <w:right w:val="none" w:sz="0" w:space="0" w:color="auto"/>
                                          </w:divBdr>
                                          <w:divsChild>
                                            <w:div w:id="2110734411">
                                              <w:marLeft w:val="0"/>
                                              <w:marRight w:val="0"/>
                                              <w:marTop w:val="0"/>
                                              <w:marBottom w:val="0"/>
                                              <w:divBdr>
                                                <w:top w:val="none" w:sz="0" w:space="0" w:color="auto"/>
                                                <w:left w:val="none" w:sz="0" w:space="0" w:color="auto"/>
                                                <w:bottom w:val="none" w:sz="0" w:space="0" w:color="auto"/>
                                                <w:right w:val="none" w:sz="0" w:space="0" w:color="auto"/>
                                              </w:divBdr>
                                              <w:divsChild>
                                                <w:div w:id="1662079525">
                                                  <w:marLeft w:val="0"/>
                                                  <w:marRight w:val="0"/>
                                                  <w:marTop w:val="0"/>
                                                  <w:marBottom w:val="135"/>
                                                  <w:divBdr>
                                                    <w:top w:val="none" w:sz="0" w:space="0" w:color="auto"/>
                                                    <w:left w:val="none" w:sz="0" w:space="0" w:color="auto"/>
                                                    <w:bottom w:val="none" w:sz="0" w:space="0" w:color="auto"/>
                                                    <w:right w:val="none" w:sz="0" w:space="0" w:color="auto"/>
                                                  </w:divBdr>
                                                  <w:divsChild>
                                                    <w:div w:id="1609964015">
                                                      <w:marLeft w:val="0"/>
                                                      <w:marRight w:val="0"/>
                                                      <w:marTop w:val="0"/>
                                                      <w:marBottom w:val="0"/>
                                                      <w:divBdr>
                                                        <w:top w:val="none" w:sz="0" w:space="0" w:color="auto"/>
                                                        <w:left w:val="none" w:sz="0" w:space="0" w:color="auto"/>
                                                        <w:bottom w:val="none" w:sz="0" w:space="0" w:color="auto"/>
                                                        <w:right w:val="none" w:sz="0" w:space="0" w:color="auto"/>
                                                      </w:divBdr>
                                                      <w:divsChild>
                                                        <w:div w:id="93019572">
                                                          <w:marLeft w:val="0"/>
                                                          <w:marRight w:val="0"/>
                                                          <w:marTop w:val="0"/>
                                                          <w:marBottom w:val="0"/>
                                                          <w:divBdr>
                                                            <w:top w:val="none" w:sz="0" w:space="0" w:color="auto"/>
                                                            <w:left w:val="none" w:sz="0" w:space="0" w:color="auto"/>
                                                            <w:bottom w:val="none" w:sz="0" w:space="0" w:color="auto"/>
                                                            <w:right w:val="none" w:sz="0" w:space="0" w:color="auto"/>
                                                          </w:divBdr>
                                                          <w:divsChild>
                                                            <w:div w:id="9125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8903698">
      <w:bodyDiv w:val="1"/>
      <w:marLeft w:val="0"/>
      <w:marRight w:val="0"/>
      <w:marTop w:val="0"/>
      <w:marBottom w:val="0"/>
      <w:divBdr>
        <w:top w:val="none" w:sz="0" w:space="0" w:color="auto"/>
        <w:left w:val="none" w:sz="0" w:space="0" w:color="auto"/>
        <w:bottom w:val="none" w:sz="0" w:space="0" w:color="auto"/>
        <w:right w:val="none" w:sz="0" w:space="0" w:color="auto"/>
      </w:divBdr>
    </w:div>
    <w:div w:id="854464661">
      <w:bodyDiv w:val="1"/>
      <w:marLeft w:val="0"/>
      <w:marRight w:val="0"/>
      <w:marTop w:val="0"/>
      <w:marBottom w:val="0"/>
      <w:divBdr>
        <w:top w:val="none" w:sz="0" w:space="0" w:color="auto"/>
        <w:left w:val="none" w:sz="0" w:space="0" w:color="auto"/>
        <w:bottom w:val="none" w:sz="0" w:space="0" w:color="auto"/>
        <w:right w:val="none" w:sz="0" w:space="0" w:color="auto"/>
      </w:divBdr>
    </w:div>
    <w:div w:id="911812625">
      <w:bodyDiv w:val="1"/>
      <w:marLeft w:val="0"/>
      <w:marRight w:val="0"/>
      <w:marTop w:val="0"/>
      <w:marBottom w:val="0"/>
      <w:divBdr>
        <w:top w:val="none" w:sz="0" w:space="0" w:color="auto"/>
        <w:left w:val="none" w:sz="0" w:space="0" w:color="auto"/>
        <w:bottom w:val="none" w:sz="0" w:space="0" w:color="auto"/>
        <w:right w:val="none" w:sz="0" w:space="0" w:color="auto"/>
      </w:divBdr>
    </w:div>
    <w:div w:id="916134465">
      <w:bodyDiv w:val="1"/>
      <w:marLeft w:val="0"/>
      <w:marRight w:val="0"/>
      <w:marTop w:val="0"/>
      <w:marBottom w:val="0"/>
      <w:divBdr>
        <w:top w:val="none" w:sz="0" w:space="0" w:color="auto"/>
        <w:left w:val="none" w:sz="0" w:space="0" w:color="auto"/>
        <w:bottom w:val="none" w:sz="0" w:space="0" w:color="auto"/>
        <w:right w:val="none" w:sz="0" w:space="0" w:color="auto"/>
      </w:divBdr>
      <w:divsChild>
        <w:div w:id="1702822540">
          <w:marLeft w:val="0"/>
          <w:marRight w:val="0"/>
          <w:marTop w:val="0"/>
          <w:marBottom w:val="0"/>
          <w:divBdr>
            <w:top w:val="none" w:sz="0" w:space="0" w:color="auto"/>
            <w:left w:val="none" w:sz="0" w:space="0" w:color="auto"/>
            <w:bottom w:val="none" w:sz="0" w:space="0" w:color="auto"/>
            <w:right w:val="none" w:sz="0" w:space="0" w:color="auto"/>
          </w:divBdr>
          <w:divsChild>
            <w:div w:id="135411882">
              <w:marLeft w:val="0"/>
              <w:marRight w:val="0"/>
              <w:marTop w:val="0"/>
              <w:marBottom w:val="0"/>
              <w:divBdr>
                <w:top w:val="none" w:sz="0" w:space="0" w:color="auto"/>
                <w:left w:val="none" w:sz="0" w:space="0" w:color="auto"/>
                <w:bottom w:val="none" w:sz="0" w:space="0" w:color="auto"/>
                <w:right w:val="none" w:sz="0" w:space="0" w:color="auto"/>
              </w:divBdr>
              <w:divsChild>
                <w:div w:id="1375740737">
                  <w:marLeft w:val="0"/>
                  <w:marRight w:val="0"/>
                  <w:marTop w:val="0"/>
                  <w:marBottom w:val="0"/>
                  <w:divBdr>
                    <w:top w:val="none" w:sz="0" w:space="0" w:color="auto"/>
                    <w:left w:val="none" w:sz="0" w:space="0" w:color="auto"/>
                    <w:bottom w:val="none" w:sz="0" w:space="0" w:color="auto"/>
                    <w:right w:val="none" w:sz="0" w:space="0" w:color="auto"/>
                  </w:divBdr>
                  <w:divsChild>
                    <w:div w:id="1596014498">
                      <w:marLeft w:val="0"/>
                      <w:marRight w:val="0"/>
                      <w:marTop w:val="0"/>
                      <w:marBottom w:val="0"/>
                      <w:divBdr>
                        <w:top w:val="none" w:sz="0" w:space="0" w:color="auto"/>
                        <w:left w:val="none" w:sz="0" w:space="0" w:color="auto"/>
                        <w:bottom w:val="none" w:sz="0" w:space="0" w:color="auto"/>
                        <w:right w:val="none" w:sz="0" w:space="0" w:color="auto"/>
                      </w:divBdr>
                      <w:divsChild>
                        <w:div w:id="1578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793549">
      <w:bodyDiv w:val="1"/>
      <w:marLeft w:val="0"/>
      <w:marRight w:val="0"/>
      <w:marTop w:val="0"/>
      <w:marBottom w:val="0"/>
      <w:divBdr>
        <w:top w:val="none" w:sz="0" w:space="0" w:color="auto"/>
        <w:left w:val="none" w:sz="0" w:space="0" w:color="auto"/>
        <w:bottom w:val="none" w:sz="0" w:space="0" w:color="auto"/>
        <w:right w:val="none" w:sz="0" w:space="0" w:color="auto"/>
      </w:divBdr>
    </w:div>
    <w:div w:id="979503879">
      <w:bodyDiv w:val="1"/>
      <w:marLeft w:val="0"/>
      <w:marRight w:val="0"/>
      <w:marTop w:val="0"/>
      <w:marBottom w:val="0"/>
      <w:divBdr>
        <w:top w:val="none" w:sz="0" w:space="0" w:color="auto"/>
        <w:left w:val="none" w:sz="0" w:space="0" w:color="auto"/>
        <w:bottom w:val="none" w:sz="0" w:space="0" w:color="auto"/>
        <w:right w:val="none" w:sz="0" w:space="0" w:color="auto"/>
      </w:divBdr>
    </w:div>
    <w:div w:id="1000278463">
      <w:bodyDiv w:val="1"/>
      <w:marLeft w:val="0"/>
      <w:marRight w:val="0"/>
      <w:marTop w:val="0"/>
      <w:marBottom w:val="0"/>
      <w:divBdr>
        <w:top w:val="none" w:sz="0" w:space="0" w:color="auto"/>
        <w:left w:val="none" w:sz="0" w:space="0" w:color="auto"/>
        <w:bottom w:val="none" w:sz="0" w:space="0" w:color="auto"/>
        <w:right w:val="none" w:sz="0" w:space="0" w:color="auto"/>
      </w:divBdr>
    </w:div>
    <w:div w:id="1002198015">
      <w:bodyDiv w:val="1"/>
      <w:marLeft w:val="0"/>
      <w:marRight w:val="0"/>
      <w:marTop w:val="0"/>
      <w:marBottom w:val="0"/>
      <w:divBdr>
        <w:top w:val="none" w:sz="0" w:space="0" w:color="auto"/>
        <w:left w:val="none" w:sz="0" w:space="0" w:color="auto"/>
        <w:bottom w:val="none" w:sz="0" w:space="0" w:color="auto"/>
        <w:right w:val="none" w:sz="0" w:space="0" w:color="auto"/>
      </w:divBdr>
    </w:div>
    <w:div w:id="1006201991">
      <w:bodyDiv w:val="1"/>
      <w:marLeft w:val="0"/>
      <w:marRight w:val="0"/>
      <w:marTop w:val="0"/>
      <w:marBottom w:val="0"/>
      <w:divBdr>
        <w:top w:val="none" w:sz="0" w:space="0" w:color="auto"/>
        <w:left w:val="none" w:sz="0" w:space="0" w:color="auto"/>
        <w:bottom w:val="none" w:sz="0" w:space="0" w:color="auto"/>
        <w:right w:val="none" w:sz="0" w:space="0" w:color="auto"/>
      </w:divBdr>
    </w:div>
    <w:div w:id="1021009330">
      <w:bodyDiv w:val="1"/>
      <w:marLeft w:val="0"/>
      <w:marRight w:val="0"/>
      <w:marTop w:val="0"/>
      <w:marBottom w:val="0"/>
      <w:divBdr>
        <w:top w:val="none" w:sz="0" w:space="0" w:color="auto"/>
        <w:left w:val="none" w:sz="0" w:space="0" w:color="auto"/>
        <w:bottom w:val="none" w:sz="0" w:space="0" w:color="auto"/>
        <w:right w:val="none" w:sz="0" w:space="0" w:color="auto"/>
      </w:divBdr>
    </w:div>
    <w:div w:id="1101074570">
      <w:bodyDiv w:val="1"/>
      <w:marLeft w:val="0"/>
      <w:marRight w:val="0"/>
      <w:marTop w:val="0"/>
      <w:marBottom w:val="0"/>
      <w:divBdr>
        <w:top w:val="none" w:sz="0" w:space="0" w:color="auto"/>
        <w:left w:val="none" w:sz="0" w:space="0" w:color="auto"/>
        <w:bottom w:val="none" w:sz="0" w:space="0" w:color="auto"/>
        <w:right w:val="none" w:sz="0" w:space="0" w:color="auto"/>
      </w:divBdr>
    </w:div>
    <w:div w:id="1102723856">
      <w:bodyDiv w:val="1"/>
      <w:marLeft w:val="0"/>
      <w:marRight w:val="0"/>
      <w:marTop w:val="0"/>
      <w:marBottom w:val="0"/>
      <w:divBdr>
        <w:top w:val="none" w:sz="0" w:space="0" w:color="auto"/>
        <w:left w:val="none" w:sz="0" w:space="0" w:color="auto"/>
        <w:bottom w:val="none" w:sz="0" w:space="0" w:color="auto"/>
        <w:right w:val="none" w:sz="0" w:space="0" w:color="auto"/>
      </w:divBdr>
    </w:div>
    <w:div w:id="1107311188">
      <w:bodyDiv w:val="1"/>
      <w:marLeft w:val="0"/>
      <w:marRight w:val="0"/>
      <w:marTop w:val="0"/>
      <w:marBottom w:val="0"/>
      <w:divBdr>
        <w:top w:val="none" w:sz="0" w:space="0" w:color="auto"/>
        <w:left w:val="none" w:sz="0" w:space="0" w:color="auto"/>
        <w:bottom w:val="none" w:sz="0" w:space="0" w:color="auto"/>
        <w:right w:val="none" w:sz="0" w:space="0" w:color="auto"/>
      </w:divBdr>
    </w:div>
    <w:div w:id="1108625855">
      <w:bodyDiv w:val="1"/>
      <w:marLeft w:val="0"/>
      <w:marRight w:val="0"/>
      <w:marTop w:val="0"/>
      <w:marBottom w:val="0"/>
      <w:divBdr>
        <w:top w:val="none" w:sz="0" w:space="0" w:color="auto"/>
        <w:left w:val="none" w:sz="0" w:space="0" w:color="auto"/>
        <w:bottom w:val="none" w:sz="0" w:space="0" w:color="auto"/>
        <w:right w:val="none" w:sz="0" w:space="0" w:color="auto"/>
      </w:divBdr>
    </w:div>
    <w:div w:id="1116022533">
      <w:bodyDiv w:val="1"/>
      <w:marLeft w:val="0"/>
      <w:marRight w:val="0"/>
      <w:marTop w:val="0"/>
      <w:marBottom w:val="0"/>
      <w:divBdr>
        <w:top w:val="none" w:sz="0" w:space="0" w:color="auto"/>
        <w:left w:val="none" w:sz="0" w:space="0" w:color="auto"/>
        <w:bottom w:val="none" w:sz="0" w:space="0" w:color="auto"/>
        <w:right w:val="none" w:sz="0" w:space="0" w:color="auto"/>
      </w:divBdr>
    </w:div>
    <w:div w:id="1151874412">
      <w:bodyDiv w:val="1"/>
      <w:marLeft w:val="0"/>
      <w:marRight w:val="0"/>
      <w:marTop w:val="0"/>
      <w:marBottom w:val="0"/>
      <w:divBdr>
        <w:top w:val="none" w:sz="0" w:space="0" w:color="auto"/>
        <w:left w:val="none" w:sz="0" w:space="0" w:color="auto"/>
        <w:bottom w:val="none" w:sz="0" w:space="0" w:color="auto"/>
        <w:right w:val="none" w:sz="0" w:space="0" w:color="auto"/>
      </w:divBdr>
    </w:div>
    <w:div w:id="1159153940">
      <w:bodyDiv w:val="1"/>
      <w:marLeft w:val="0"/>
      <w:marRight w:val="0"/>
      <w:marTop w:val="0"/>
      <w:marBottom w:val="0"/>
      <w:divBdr>
        <w:top w:val="none" w:sz="0" w:space="0" w:color="auto"/>
        <w:left w:val="none" w:sz="0" w:space="0" w:color="auto"/>
        <w:bottom w:val="none" w:sz="0" w:space="0" w:color="auto"/>
        <w:right w:val="none" w:sz="0" w:space="0" w:color="auto"/>
      </w:divBdr>
    </w:div>
    <w:div w:id="1184512318">
      <w:bodyDiv w:val="1"/>
      <w:marLeft w:val="0"/>
      <w:marRight w:val="0"/>
      <w:marTop w:val="0"/>
      <w:marBottom w:val="0"/>
      <w:divBdr>
        <w:top w:val="none" w:sz="0" w:space="0" w:color="auto"/>
        <w:left w:val="none" w:sz="0" w:space="0" w:color="auto"/>
        <w:bottom w:val="none" w:sz="0" w:space="0" w:color="auto"/>
        <w:right w:val="none" w:sz="0" w:space="0" w:color="auto"/>
      </w:divBdr>
    </w:div>
    <w:div w:id="1225144625">
      <w:bodyDiv w:val="1"/>
      <w:marLeft w:val="0"/>
      <w:marRight w:val="0"/>
      <w:marTop w:val="0"/>
      <w:marBottom w:val="0"/>
      <w:divBdr>
        <w:top w:val="none" w:sz="0" w:space="0" w:color="auto"/>
        <w:left w:val="none" w:sz="0" w:space="0" w:color="auto"/>
        <w:bottom w:val="none" w:sz="0" w:space="0" w:color="auto"/>
        <w:right w:val="none" w:sz="0" w:space="0" w:color="auto"/>
      </w:divBdr>
    </w:div>
    <w:div w:id="1233350910">
      <w:bodyDiv w:val="1"/>
      <w:marLeft w:val="0"/>
      <w:marRight w:val="0"/>
      <w:marTop w:val="0"/>
      <w:marBottom w:val="0"/>
      <w:divBdr>
        <w:top w:val="none" w:sz="0" w:space="0" w:color="auto"/>
        <w:left w:val="none" w:sz="0" w:space="0" w:color="auto"/>
        <w:bottom w:val="none" w:sz="0" w:space="0" w:color="auto"/>
        <w:right w:val="none" w:sz="0" w:space="0" w:color="auto"/>
      </w:divBdr>
    </w:div>
    <w:div w:id="1235774379">
      <w:bodyDiv w:val="1"/>
      <w:marLeft w:val="0"/>
      <w:marRight w:val="0"/>
      <w:marTop w:val="0"/>
      <w:marBottom w:val="0"/>
      <w:divBdr>
        <w:top w:val="none" w:sz="0" w:space="0" w:color="auto"/>
        <w:left w:val="none" w:sz="0" w:space="0" w:color="auto"/>
        <w:bottom w:val="none" w:sz="0" w:space="0" w:color="auto"/>
        <w:right w:val="none" w:sz="0" w:space="0" w:color="auto"/>
      </w:divBdr>
    </w:div>
    <w:div w:id="1258825207">
      <w:bodyDiv w:val="1"/>
      <w:marLeft w:val="0"/>
      <w:marRight w:val="0"/>
      <w:marTop w:val="0"/>
      <w:marBottom w:val="0"/>
      <w:divBdr>
        <w:top w:val="none" w:sz="0" w:space="0" w:color="auto"/>
        <w:left w:val="none" w:sz="0" w:space="0" w:color="auto"/>
        <w:bottom w:val="none" w:sz="0" w:space="0" w:color="auto"/>
        <w:right w:val="none" w:sz="0" w:space="0" w:color="auto"/>
      </w:divBdr>
    </w:div>
    <w:div w:id="1259871798">
      <w:bodyDiv w:val="1"/>
      <w:marLeft w:val="0"/>
      <w:marRight w:val="0"/>
      <w:marTop w:val="0"/>
      <w:marBottom w:val="0"/>
      <w:divBdr>
        <w:top w:val="none" w:sz="0" w:space="0" w:color="auto"/>
        <w:left w:val="none" w:sz="0" w:space="0" w:color="auto"/>
        <w:bottom w:val="none" w:sz="0" w:space="0" w:color="auto"/>
        <w:right w:val="none" w:sz="0" w:space="0" w:color="auto"/>
      </w:divBdr>
    </w:div>
    <w:div w:id="1274046958">
      <w:bodyDiv w:val="1"/>
      <w:marLeft w:val="0"/>
      <w:marRight w:val="0"/>
      <w:marTop w:val="0"/>
      <w:marBottom w:val="0"/>
      <w:divBdr>
        <w:top w:val="none" w:sz="0" w:space="0" w:color="auto"/>
        <w:left w:val="none" w:sz="0" w:space="0" w:color="auto"/>
        <w:bottom w:val="none" w:sz="0" w:space="0" w:color="auto"/>
        <w:right w:val="none" w:sz="0" w:space="0" w:color="auto"/>
      </w:divBdr>
    </w:div>
    <w:div w:id="1285623395">
      <w:bodyDiv w:val="1"/>
      <w:marLeft w:val="0"/>
      <w:marRight w:val="0"/>
      <w:marTop w:val="0"/>
      <w:marBottom w:val="0"/>
      <w:divBdr>
        <w:top w:val="none" w:sz="0" w:space="0" w:color="auto"/>
        <w:left w:val="none" w:sz="0" w:space="0" w:color="auto"/>
        <w:bottom w:val="none" w:sz="0" w:space="0" w:color="auto"/>
        <w:right w:val="none" w:sz="0" w:space="0" w:color="auto"/>
      </w:divBdr>
    </w:div>
    <w:div w:id="1309944786">
      <w:bodyDiv w:val="1"/>
      <w:marLeft w:val="0"/>
      <w:marRight w:val="0"/>
      <w:marTop w:val="0"/>
      <w:marBottom w:val="0"/>
      <w:divBdr>
        <w:top w:val="none" w:sz="0" w:space="0" w:color="auto"/>
        <w:left w:val="none" w:sz="0" w:space="0" w:color="auto"/>
        <w:bottom w:val="none" w:sz="0" w:space="0" w:color="auto"/>
        <w:right w:val="none" w:sz="0" w:space="0" w:color="auto"/>
      </w:divBdr>
    </w:div>
    <w:div w:id="1335763734">
      <w:bodyDiv w:val="1"/>
      <w:marLeft w:val="0"/>
      <w:marRight w:val="0"/>
      <w:marTop w:val="0"/>
      <w:marBottom w:val="0"/>
      <w:divBdr>
        <w:top w:val="none" w:sz="0" w:space="0" w:color="auto"/>
        <w:left w:val="none" w:sz="0" w:space="0" w:color="auto"/>
        <w:bottom w:val="none" w:sz="0" w:space="0" w:color="auto"/>
        <w:right w:val="none" w:sz="0" w:space="0" w:color="auto"/>
      </w:divBdr>
    </w:div>
    <w:div w:id="1394424122">
      <w:bodyDiv w:val="1"/>
      <w:marLeft w:val="0"/>
      <w:marRight w:val="0"/>
      <w:marTop w:val="0"/>
      <w:marBottom w:val="0"/>
      <w:divBdr>
        <w:top w:val="none" w:sz="0" w:space="0" w:color="auto"/>
        <w:left w:val="none" w:sz="0" w:space="0" w:color="auto"/>
        <w:bottom w:val="none" w:sz="0" w:space="0" w:color="auto"/>
        <w:right w:val="none" w:sz="0" w:space="0" w:color="auto"/>
      </w:divBdr>
    </w:div>
    <w:div w:id="1418206814">
      <w:bodyDiv w:val="1"/>
      <w:marLeft w:val="0"/>
      <w:marRight w:val="0"/>
      <w:marTop w:val="0"/>
      <w:marBottom w:val="0"/>
      <w:divBdr>
        <w:top w:val="none" w:sz="0" w:space="0" w:color="auto"/>
        <w:left w:val="none" w:sz="0" w:space="0" w:color="auto"/>
        <w:bottom w:val="none" w:sz="0" w:space="0" w:color="auto"/>
        <w:right w:val="none" w:sz="0" w:space="0" w:color="auto"/>
      </w:divBdr>
    </w:div>
    <w:div w:id="1425344677">
      <w:bodyDiv w:val="1"/>
      <w:marLeft w:val="0"/>
      <w:marRight w:val="0"/>
      <w:marTop w:val="0"/>
      <w:marBottom w:val="0"/>
      <w:divBdr>
        <w:top w:val="none" w:sz="0" w:space="0" w:color="auto"/>
        <w:left w:val="none" w:sz="0" w:space="0" w:color="auto"/>
        <w:bottom w:val="none" w:sz="0" w:space="0" w:color="auto"/>
        <w:right w:val="none" w:sz="0" w:space="0" w:color="auto"/>
      </w:divBdr>
    </w:div>
    <w:div w:id="1445612360">
      <w:bodyDiv w:val="1"/>
      <w:marLeft w:val="0"/>
      <w:marRight w:val="0"/>
      <w:marTop w:val="0"/>
      <w:marBottom w:val="0"/>
      <w:divBdr>
        <w:top w:val="none" w:sz="0" w:space="0" w:color="auto"/>
        <w:left w:val="none" w:sz="0" w:space="0" w:color="auto"/>
        <w:bottom w:val="none" w:sz="0" w:space="0" w:color="auto"/>
        <w:right w:val="none" w:sz="0" w:space="0" w:color="auto"/>
      </w:divBdr>
    </w:div>
    <w:div w:id="1479372079">
      <w:bodyDiv w:val="1"/>
      <w:marLeft w:val="0"/>
      <w:marRight w:val="0"/>
      <w:marTop w:val="0"/>
      <w:marBottom w:val="0"/>
      <w:divBdr>
        <w:top w:val="none" w:sz="0" w:space="0" w:color="auto"/>
        <w:left w:val="none" w:sz="0" w:space="0" w:color="auto"/>
        <w:bottom w:val="none" w:sz="0" w:space="0" w:color="auto"/>
        <w:right w:val="none" w:sz="0" w:space="0" w:color="auto"/>
      </w:divBdr>
    </w:div>
    <w:div w:id="1575821402">
      <w:bodyDiv w:val="1"/>
      <w:marLeft w:val="0"/>
      <w:marRight w:val="0"/>
      <w:marTop w:val="0"/>
      <w:marBottom w:val="0"/>
      <w:divBdr>
        <w:top w:val="none" w:sz="0" w:space="0" w:color="auto"/>
        <w:left w:val="none" w:sz="0" w:space="0" w:color="auto"/>
        <w:bottom w:val="none" w:sz="0" w:space="0" w:color="auto"/>
        <w:right w:val="none" w:sz="0" w:space="0" w:color="auto"/>
      </w:divBdr>
    </w:div>
    <w:div w:id="1599169541">
      <w:bodyDiv w:val="1"/>
      <w:marLeft w:val="0"/>
      <w:marRight w:val="0"/>
      <w:marTop w:val="0"/>
      <w:marBottom w:val="0"/>
      <w:divBdr>
        <w:top w:val="none" w:sz="0" w:space="0" w:color="auto"/>
        <w:left w:val="none" w:sz="0" w:space="0" w:color="auto"/>
        <w:bottom w:val="none" w:sz="0" w:space="0" w:color="auto"/>
        <w:right w:val="none" w:sz="0" w:space="0" w:color="auto"/>
      </w:divBdr>
    </w:div>
    <w:div w:id="1630866134">
      <w:bodyDiv w:val="1"/>
      <w:marLeft w:val="0"/>
      <w:marRight w:val="0"/>
      <w:marTop w:val="0"/>
      <w:marBottom w:val="0"/>
      <w:divBdr>
        <w:top w:val="none" w:sz="0" w:space="0" w:color="auto"/>
        <w:left w:val="none" w:sz="0" w:space="0" w:color="auto"/>
        <w:bottom w:val="none" w:sz="0" w:space="0" w:color="auto"/>
        <w:right w:val="none" w:sz="0" w:space="0" w:color="auto"/>
      </w:divBdr>
    </w:div>
    <w:div w:id="1644846494">
      <w:bodyDiv w:val="1"/>
      <w:marLeft w:val="0"/>
      <w:marRight w:val="0"/>
      <w:marTop w:val="0"/>
      <w:marBottom w:val="0"/>
      <w:divBdr>
        <w:top w:val="none" w:sz="0" w:space="0" w:color="auto"/>
        <w:left w:val="none" w:sz="0" w:space="0" w:color="auto"/>
        <w:bottom w:val="none" w:sz="0" w:space="0" w:color="auto"/>
        <w:right w:val="none" w:sz="0" w:space="0" w:color="auto"/>
      </w:divBdr>
    </w:div>
    <w:div w:id="1685668725">
      <w:bodyDiv w:val="1"/>
      <w:marLeft w:val="0"/>
      <w:marRight w:val="0"/>
      <w:marTop w:val="0"/>
      <w:marBottom w:val="0"/>
      <w:divBdr>
        <w:top w:val="none" w:sz="0" w:space="0" w:color="auto"/>
        <w:left w:val="none" w:sz="0" w:space="0" w:color="auto"/>
        <w:bottom w:val="none" w:sz="0" w:space="0" w:color="auto"/>
        <w:right w:val="none" w:sz="0" w:space="0" w:color="auto"/>
      </w:divBdr>
    </w:div>
    <w:div w:id="1720283143">
      <w:bodyDiv w:val="1"/>
      <w:marLeft w:val="0"/>
      <w:marRight w:val="0"/>
      <w:marTop w:val="0"/>
      <w:marBottom w:val="0"/>
      <w:divBdr>
        <w:top w:val="none" w:sz="0" w:space="0" w:color="auto"/>
        <w:left w:val="none" w:sz="0" w:space="0" w:color="auto"/>
        <w:bottom w:val="none" w:sz="0" w:space="0" w:color="auto"/>
        <w:right w:val="none" w:sz="0" w:space="0" w:color="auto"/>
      </w:divBdr>
    </w:div>
    <w:div w:id="1750230768">
      <w:bodyDiv w:val="1"/>
      <w:marLeft w:val="0"/>
      <w:marRight w:val="0"/>
      <w:marTop w:val="0"/>
      <w:marBottom w:val="0"/>
      <w:divBdr>
        <w:top w:val="none" w:sz="0" w:space="0" w:color="auto"/>
        <w:left w:val="none" w:sz="0" w:space="0" w:color="auto"/>
        <w:bottom w:val="none" w:sz="0" w:space="0" w:color="auto"/>
        <w:right w:val="none" w:sz="0" w:space="0" w:color="auto"/>
      </w:divBdr>
    </w:div>
    <w:div w:id="1818063513">
      <w:bodyDiv w:val="1"/>
      <w:marLeft w:val="0"/>
      <w:marRight w:val="0"/>
      <w:marTop w:val="0"/>
      <w:marBottom w:val="0"/>
      <w:divBdr>
        <w:top w:val="none" w:sz="0" w:space="0" w:color="auto"/>
        <w:left w:val="none" w:sz="0" w:space="0" w:color="auto"/>
        <w:bottom w:val="none" w:sz="0" w:space="0" w:color="auto"/>
        <w:right w:val="none" w:sz="0" w:space="0" w:color="auto"/>
      </w:divBdr>
    </w:div>
    <w:div w:id="1837650175">
      <w:bodyDiv w:val="1"/>
      <w:marLeft w:val="0"/>
      <w:marRight w:val="0"/>
      <w:marTop w:val="0"/>
      <w:marBottom w:val="0"/>
      <w:divBdr>
        <w:top w:val="none" w:sz="0" w:space="0" w:color="auto"/>
        <w:left w:val="none" w:sz="0" w:space="0" w:color="auto"/>
        <w:bottom w:val="none" w:sz="0" w:space="0" w:color="auto"/>
        <w:right w:val="none" w:sz="0" w:space="0" w:color="auto"/>
      </w:divBdr>
    </w:div>
    <w:div w:id="1844394644">
      <w:bodyDiv w:val="1"/>
      <w:marLeft w:val="0"/>
      <w:marRight w:val="0"/>
      <w:marTop w:val="0"/>
      <w:marBottom w:val="0"/>
      <w:divBdr>
        <w:top w:val="none" w:sz="0" w:space="0" w:color="auto"/>
        <w:left w:val="none" w:sz="0" w:space="0" w:color="auto"/>
        <w:bottom w:val="none" w:sz="0" w:space="0" w:color="auto"/>
        <w:right w:val="none" w:sz="0" w:space="0" w:color="auto"/>
      </w:divBdr>
    </w:div>
    <w:div w:id="1862281524">
      <w:bodyDiv w:val="1"/>
      <w:marLeft w:val="0"/>
      <w:marRight w:val="0"/>
      <w:marTop w:val="0"/>
      <w:marBottom w:val="0"/>
      <w:divBdr>
        <w:top w:val="none" w:sz="0" w:space="0" w:color="auto"/>
        <w:left w:val="none" w:sz="0" w:space="0" w:color="auto"/>
        <w:bottom w:val="none" w:sz="0" w:space="0" w:color="auto"/>
        <w:right w:val="none" w:sz="0" w:space="0" w:color="auto"/>
      </w:divBdr>
    </w:div>
    <w:div w:id="1872566728">
      <w:bodyDiv w:val="1"/>
      <w:marLeft w:val="0"/>
      <w:marRight w:val="0"/>
      <w:marTop w:val="0"/>
      <w:marBottom w:val="0"/>
      <w:divBdr>
        <w:top w:val="none" w:sz="0" w:space="0" w:color="auto"/>
        <w:left w:val="none" w:sz="0" w:space="0" w:color="auto"/>
        <w:bottom w:val="none" w:sz="0" w:space="0" w:color="auto"/>
        <w:right w:val="none" w:sz="0" w:space="0" w:color="auto"/>
      </w:divBdr>
    </w:div>
    <w:div w:id="1910118980">
      <w:bodyDiv w:val="1"/>
      <w:marLeft w:val="0"/>
      <w:marRight w:val="0"/>
      <w:marTop w:val="0"/>
      <w:marBottom w:val="0"/>
      <w:divBdr>
        <w:top w:val="none" w:sz="0" w:space="0" w:color="auto"/>
        <w:left w:val="none" w:sz="0" w:space="0" w:color="auto"/>
        <w:bottom w:val="none" w:sz="0" w:space="0" w:color="auto"/>
        <w:right w:val="none" w:sz="0" w:space="0" w:color="auto"/>
      </w:divBdr>
    </w:div>
    <w:div w:id="1927957728">
      <w:bodyDiv w:val="1"/>
      <w:marLeft w:val="0"/>
      <w:marRight w:val="0"/>
      <w:marTop w:val="0"/>
      <w:marBottom w:val="0"/>
      <w:divBdr>
        <w:top w:val="none" w:sz="0" w:space="0" w:color="auto"/>
        <w:left w:val="none" w:sz="0" w:space="0" w:color="auto"/>
        <w:bottom w:val="none" w:sz="0" w:space="0" w:color="auto"/>
        <w:right w:val="none" w:sz="0" w:space="0" w:color="auto"/>
      </w:divBdr>
    </w:div>
    <w:div w:id="1944148108">
      <w:bodyDiv w:val="1"/>
      <w:marLeft w:val="0"/>
      <w:marRight w:val="0"/>
      <w:marTop w:val="0"/>
      <w:marBottom w:val="0"/>
      <w:divBdr>
        <w:top w:val="none" w:sz="0" w:space="0" w:color="auto"/>
        <w:left w:val="none" w:sz="0" w:space="0" w:color="auto"/>
        <w:bottom w:val="none" w:sz="0" w:space="0" w:color="auto"/>
        <w:right w:val="none" w:sz="0" w:space="0" w:color="auto"/>
      </w:divBdr>
    </w:div>
    <w:div w:id="1954510606">
      <w:bodyDiv w:val="1"/>
      <w:marLeft w:val="0"/>
      <w:marRight w:val="0"/>
      <w:marTop w:val="0"/>
      <w:marBottom w:val="0"/>
      <w:divBdr>
        <w:top w:val="none" w:sz="0" w:space="0" w:color="auto"/>
        <w:left w:val="none" w:sz="0" w:space="0" w:color="auto"/>
        <w:bottom w:val="none" w:sz="0" w:space="0" w:color="auto"/>
        <w:right w:val="none" w:sz="0" w:space="0" w:color="auto"/>
      </w:divBdr>
    </w:div>
    <w:div w:id="1960604889">
      <w:bodyDiv w:val="1"/>
      <w:marLeft w:val="0"/>
      <w:marRight w:val="0"/>
      <w:marTop w:val="0"/>
      <w:marBottom w:val="0"/>
      <w:divBdr>
        <w:top w:val="none" w:sz="0" w:space="0" w:color="auto"/>
        <w:left w:val="none" w:sz="0" w:space="0" w:color="auto"/>
        <w:bottom w:val="none" w:sz="0" w:space="0" w:color="auto"/>
        <w:right w:val="none" w:sz="0" w:space="0" w:color="auto"/>
      </w:divBdr>
    </w:div>
    <w:div w:id="1963070442">
      <w:bodyDiv w:val="1"/>
      <w:marLeft w:val="0"/>
      <w:marRight w:val="0"/>
      <w:marTop w:val="0"/>
      <w:marBottom w:val="0"/>
      <w:divBdr>
        <w:top w:val="none" w:sz="0" w:space="0" w:color="auto"/>
        <w:left w:val="none" w:sz="0" w:space="0" w:color="auto"/>
        <w:bottom w:val="none" w:sz="0" w:space="0" w:color="auto"/>
        <w:right w:val="none" w:sz="0" w:space="0" w:color="auto"/>
      </w:divBdr>
    </w:div>
    <w:div w:id="2013724815">
      <w:bodyDiv w:val="1"/>
      <w:marLeft w:val="0"/>
      <w:marRight w:val="0"/>
      <w:marTop w:val="0"/>
      <w:marBottom w:val="0"/>
      <w:divBdr>
        <w:top w:val="none" w:sz="0" w:space="0" w:color="auto"/>
        <w:left w:val="none" w:sz="0" w:space="0" w:color="auto"/>
        <w:bottom w:val="none" w:sz="0" w:space="0" w:color="auto"/>
        <w:right w:val="none" w:sz="0" w:space="0" w:color="auto"/>
      </w:divBdr>
    </w:div>
    <w:div w:id="2069647149">
      <w:bodyDiv w:val="1"/>
      <w:marLeft w:val="0"/>
      <w:marRight w:val="0"/>
      <w:marTop w:val="0"/>
      <w:marBottom w:val="0"/>
      <w:divBdr>
        <w:top w:val="none" w:sz="0" w:space="0" w:color="auto"/>
        <w:left w:val="none" w:sz="0" w:space="0" w:color="auto"/>
        <w:bottom w:val="none" w:sz="0" w:space="0" w:color="auto"/>
        <w:right w:val="none" w:sz="0" w:space="0" w:color="auto"/>
      </w:divBdr>
    </w:div>
    <w:div w:id="2078939926">
      <w:bodyDiv w:val="1"/>
      <w:marLeft w:val="0"/>
      <w:marRight w:val="0"/>
      <w:marTop w:val="0"/>
      <w:marBottom w:val="0"/>
      <w:divBdr>
        <w:top w:val="none" w:sz="0" w:space="0" w:color="auto"/>
        <w:left w:val="none" w:sz="0" w:space="0" w:color="auto"/>
        <w:bottom w:val="none" w:sz="0" w:space="0" w:color="auto"/>
        <w:right w:val="none" w:sz="0" w:space="0" w:color="auto"/>
      </w:divBdr>
    </w:div>
    <w:div w:id="2080596831">
      <w:bodyDiv w:val="1"/>
      <w:marLeft w:val="0"/>
      <w:marRight w:val="0"/>
      <w:marTop w:val="0"/>
      <w:marBottom w:val="0"/>
      <w:divBdr>
        <w:top w:val="none" w:sz="0" w:space="0" w:color="auto"/>
        <w:left w:val="none" w:sz="0" w:space="0" w:color="auto"/>
        <w:bottom w:val="none" w:sz="0" w:space="0" w:color="auto"/>
        <w:right w:val="none" w:sz="0" w:space="0" w:color="auto"/>
      </w:divBdr>
    </w:div>
    <w:div w:id="2102145189">
      <w:bodyDiv w:val="1"/>
      <w:marLeft w:val="0"/>
      <w:marRight w:val="0"/>
      <w:marTop w:val="0"/>
      <w:marBottom w:val="0"/>
      <w:divBdr>
        <w:top w:val="none" w:sz="0" w:space="0" w:color="auto"/>
        <w:left w:val="none" w:sz="0" w:space="0" w:color="auto"/>
        <w:bottom w:val="none" w:sz="0" w:space="0" w:color="auto"/>
        <w:right w:val="none" w:sz="0" w:space="0" w:color="auto"/>
      </w:divBdr>
    </w:div>
    <w:div w:id="211439362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gency FB"/>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BD4427-5031-4340-860A-E216A62F3ADC}">
  <ds:schemaRefs>
    <ds:schemaRef ds:uri="http://schemas.openxmlformats.org/officeDocument/2006/bibliography"/>
  </ds:schemaRefs>
</ds:datastoreItem>
</file>

<file path=customXml/itemProps2.xml><?xml version="1.0" encoding="utf-8"?>
<ds:datastoreItem xmlns:ds="http://schemas.openxmlformats.org/officeDocument/2006/customXml" ds:itemID="{92374D85-B757-4B3D-871E-DD265799A1DE}"/>
</file>

<file path=customXml/itemProps3.xml><?xml version="1.0" encoding="utf-8"?>
<ds:datastoreItem xmlns:ds="http://schemas.openxmlformats.org/officeDocument/2006/customXml" ds:itemID="{A9F5C231-BC32-4558-BB02-446F6539A391}"/>
</file>

<file path=customXml/itemProps4.xml><?xml version="1.0" encoding="utf-8"?>
<ds:datastoreItem xmlns:ds="http://schemas.openxmlformats.org/officeDocument/2006/customXml" ds:itemID="{C531F19E-F8CD-4D0A-8B54-BE6B44B0E955}"/>
</file>

<file path=docProps/app.xml><?xml version="1.0" encoding="utf-8"?>
<Properties xmlns="http://schemas.openxmlformats.org/officeDocument/2006/extended-properties" xmlns:vt="http://schemas.openxmlformats.org/officeDocument/2006/docPropsVTypes">
  <Template>Normal.dotm</Template>
  <TotalTime>3</TotalTime>
  <Pages>39</Pages>
  <Words>8400</Words>
  <Characters>46094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Campaign Evaluation National Bowel Cancer Screening Program</vt:lpstr>
    </vt:vector>
  </TitlesOfParts>
  <Company/>
  <LinksUpToDate>false</LinksUpToDate>
  <CharactersWithSpaces>54386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Campaign evaluation 2015</dc:title>
  <dc:subject/>
  <dc:creator>Department of Health</dc:creator>
  <cp:keywords>cancer; preventive health</cp:keywords>
  <cp:lastModifiedBy>McCay, Meryl</cp:lastModifiedBy>
  <cp:revision>4</cp:revision>
  <cp:lastPrinted>2015-08-24T03:36:00Z</cp:lastPrinted>
  <dcterms:created xsi:type="dcterms:W3CDTF">2015-10-19T23:43:00Z</dcterms:created>
  <dcterms:modified xsi:type="dcterms:W3CDTF">2019-09-27T06:45:00Z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0x010100E0627BD2E77EA4458DC41A270DF2E32B</vt:lpwstr>
  </property>
</Properties>
</file>