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B6" w:rsidRDefault="00C34C4D" w:rsidP="001745B6">
      <w:pPr>
        <w:sectPr w:rsidR="001745B6" w:rsidSect="00DA4E34">
          <w:headerReference w:type="default" r:id="rId8"/>
          <w:footerReference w:type="default" r:id="rId9"/>
          <w:footerReference w:type="first" r:id="rId10"/>
          <w:pgSz w:w="11906" w:h="16838"/>
          <w:pgMar w:top="2127" w:right="1440" w:bottom="1440" w:left="1440" w:header="708" w:footer="708" w:gutter="0"/>
          <w:cols w:space="708"/>
          <w:titlePg/>
          <w:docGrid w:linePitch="360"/>
        </w:sectPr>
      </w:pPr>
      <w:bookmarkStart w:id="0" w:name="_Toc493849766"/>
      <w:bookmarkStart w:id="1" w:name="_GoBack"/>
      <w:bookmarkEnd w:id="1"/>
      <w:r>
        <w:rPr>
          <w:noProof/>
          <w:lang w:eastAsia="en-AU"/>
        </w:rPr>
        <mc:AlternateContent>
          <mc:Choice Requires="wps">
            <w:drawing>
              <wp:anchor distT="0" distB="0" distL="114300" distR="114300" simplePos="0" relativeHeight="251660288" behindDoc="1" locked="0" layoutInCell="1" allowOverlap="1" wp14:anchorId="4CD3E4BC" wp14:editId="77FAE359">
                <wp:simplePos x="0" y="0"/>
                <wp:positionH relativeFrom="column">
                  <wp:posOffset>309880</wp:posOffset>
                </wp:positionH>
                <wp:positionV relativeFrom="paragraph">
                  <wp:posOffset>5050155</wp:posOffset>
                </wp:positionV>
                <wp:extent cx="4562475" cy="1404620"/>
                <wp:effectExtent l="0" t="0" r="28575" b="20955"/>
                <wp:wrapTight wrapText="bothSides">
                  <wp:wrapPolygon edited="0">
                    <wp:start x="0" y="0"/>
                    <wp:lineTo x="0" y="21641"/>
                    <wp:lineTo x="21645" y="21641"/>
                    <wp:lineTo x="21645"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17643" w:rsidRPr="001745B6" w:rsidRDefault="00217643">
                            <w:pPr>
                              <w:rPr>
                                <w:rFonts w:ascii="Altis UniSA" w:hAnsi="Altis UniSA"/>
                                <w:sz w:val="28"/>
                              </w:rPr>
                            </w:pPr>
                            <w:r w:rsidRPr="001745B6">
                              <w:rPr>
                                <w:rFonts w:ascii="Altis UniSA" w:hAnsi="Altis UniSA"/>
                                <w:sz w:val="28"/>
                              </w:rPr>
                              <w:t>Prepared for</w:t>
                            </w:r>
                            <w:r>
                              <w:rPr>
                                <w:rFonts w:ascii="Altis UniSA" w:hAnsi="Altis UniSA"/>
                                <w:sz w:val="28"/>
                              </w:rPr>
                              <w:t>:</w:t>
                            </w:r>
                            <w:r w:rsidRPr="001745B6">
                              <w:rPr>
                                <w:rFonts w:ascii="Altis UniSA" w:hAnsi="Altis UniSA"/>
                                <w:sz w:val="28"/>
                              </w:rPr>
                              <w:t xml:space="preserve"> </w:t>
                            </w:r>
                          </w:p>
                          <w:p w:rsidR="00217643" w:rsidRPr="001745B6" w:rsidRDefault="00217643">
                            <w:pPr>
                              <w:rPr>
                                <w:rFonts w:ascii="Altis UniSA" w:hAnsi="Altis UniSA"/>
                                <w:sz w:val="28"/>
                              </w:rPr>
                            </w:pPr>
                            <w:r w:rsidRPr="001745B6">
                              <w:rPr>
                                <w:rFonts w:ascii="Altis UniSA" w:hAnsi="Altis UniSA"/>
                                <w:sz w:val="28"/>
                              </w:rPr>
                              <w:t>The Australian Government Department of Health,</w:t>
                            </w:r>
                          </w:p>
                          <w:p w:rsidR="00217643" w:rsidRPr="001745B6" w:rsidRDefault="00217643">
                            <w:pPr>
                              <w:rPr>
                                <w:rFonts w:ascii="Altis UniSA" w:hAnsi="Altis UniSA"/>
                                <w:sz w:val="28"/>
                              </w:rPr>
                            </w:pPr>
                            <w:r w:rsidRPr="001745B6">
                              <w:rPr>
                                <w:rFonts w:ascii="Altis UniSA" w:hAnsi="Altis UniSA"/>
                                <w:sz w:val="28"/>
                              </w:rPr>
                              <w:t>Woden ACT 2601</w:t>
                            </w:r>
                          </w:p>
                        </w:txbxContent>
                      </wps:txbx>
                      <wps:bodyPr rot="0" vert="horz" wrap="square" lIns="91440" tIns="45720" rIns="91440" bIns="45720" anchor="t" anchorCtr="0">
                        <a:spAutoFit/>
                      </wps:bodyPr>
                    </wps:wsp>
                  </a:graphicData>
                </a:graphic>
              </wp:anchor>
            </w:drawing>
          </mc:Choice>
          <mc:Fallback>
            <w:pict>
              <v:shapetype w14:anchorId="4CD3E4BC" id="_x0000_t202" coordsize="21600,21600" o:spt="202" path="m,l,21600r21600,l21600,xe">
                <v:stroke joinstyle="miter"/>
                <v:path gradientshapeok="t" o:connecttype="rect"/>
              </v:shapetype>
              <v:shape id="_x0000_s1026" type="#_x0000_t202" style="position:absolute;margin-left:24.4pt;margin-top:397.65pt;width:359.25pt;height:110.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" fillcolor="white [3201]" strokecolor="white [3206]" strokeweight="1pt">
                <v:textbox style="mso-fit-shape-to-text:t">
                  <w:txbxContent>
                    <w:p w:rsidR="00217643" w:rsidRPr="001745B6" w:rsidRDefault="00217643">
                      <w:pPr>
                        <w:rPr>
                          <w:rFonts w:ascii="Altis UniSA" w:hAnsi="Altis UniSA"/>
                          <w:sz w:val="28"/>
                        </w:rPr>
                      </w:pPr>
                      <w:r w:rsidRPr="001745B6">
                        <w:rPr>
                          <w:rFonts w:ascii="Altis UniSA" w:hAnsi="Altis UniSA"/>
                          <w:sz w:val="28"/>
                        </w:rPr>
                        <w:t>Prepared for</w:t>
                      </w:r>
                      <w:r>
                        <w:rPr>
                          <w:rFonts w:ascii="Altis UniSA" w:hAnsi="Altis UniSA"/>
                          <w:sz w:val="28"/>
                        </w:rPr>
                        <w:t>:</w:t>
                      </w:r>
                      <w:r w:rsidRPr="001745B6">
                        <w:rPr>
                          <w:rFonts w:ascii="Altis UniSA" w:hAnsi="Altis UniSA"/>
                          <w:sz w:val="28"/>
                        </w:rPr>
                        <w:t xml:space="preserve"> </w:t>
                      </w:r>
                    </w:p>
                    <w:p w:rsidR="00217643" w:rsidRPr="001745B6" w:rsidRDefault="00217643">
                      <w:pPr>
                        <w:rPr>
                          <w:rFonts w:ascii="Altis UniSA" w:hAnsi="Altis UniSA"/>
                          <w:sz w:val="28"/>
                        </w:rPr>
                      </w:pPr>
                      <w:r w:rsidRPr="001745B6">
                        <w:rPr>
                          <w:rFonts w:ascii="Altis UniSA" w:hAnsi="Altis UniSA"/>
                          <w:sz w:val="28"/>
                        </w:rPr>
                        <w:t>The Australian Government Department of Health,</w:t>
                      </w:r>
                    </w:p>
                    <w:p w:rsidR="00217643" w:rsidRPr="001745B6" w:rsidRDefault="00217643">
                      <w:pPr>
                        <w:rPr>
                          <w:rFonts w:ascii="Altis UniSA" w:hAnsi="Altis UniSA"/>
                          <w:sz w:val="28"/>
                        </w:rPr>
                      </w:pPr>
                      <w:r w:rsidRPr="001745B6">
                        <w:rPr>
                          <w:rFonts w:ascii="Altis UniSA" w:hAnsi="Altis UniSA"/>
                          <w:sz w:val="28"/>
                        </w:rPr>
                        <w:t>Woden ACT 2601</w:t>
                      </w:r>
                    </w:p>
                  </w:txbxContent>
                </v:textbox>
                <w10:wrap type="tight"/>
              </v:shape>
            </w:pict>
          </mc:Fallback>
        </mc:AlternateContent>
      </w:r>
      <w:r w:rsidR="008F701F">
        <w:rPr>
          <w:noProof/>
          <w:lang w:eastAsia="en-AU"/>
        </w:rPr>
        <mc:AlternateContent>
          <mc:Choice Requires="wps">
            <w:drawing>
              <wp:anchor distT="0" distB="0" distL="114300" distR="114300" simplePos="0" relativeHeight="251659264" behindDoc="0" locked="0" layoutInCell="1" allowOverlap="1" wp14:anchorId="6EF0D27A" wp14:editId="27C789FC">
                <wp:simplePos x="0" y="0"/>
                <wp:positionH relativeFrom="column">
                  <wp:posOffset>295910</wp:posOffset>
                </wp:positionH>
                <wp:positionV relativeFrom="paragraph">
                  <wp:posOffset>6240780</wp:posOffset>
                </wp:positionV>
                <wp:extent cx="4562475" cy="1404620"/>
                <wp:effectExtent l="0" t="0" r="28575"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217643" w:rsidRPr="001745B6" w:rsidRDefault="00217643" w:rsidP="001745B6">
                            <w:pPr>
                              <w:rPr>
                                <w:rFonts w:ascii="Altis UniSA" w:hAnsi="Altis UniSA"/>
                                <w:sz w:val="28"/>
                              </w:rPr>
                            </w:pPr>
                            <w:r w:rsidRPr="001745B6">
                              <w:rPr>
                                <w:rFonts w:ascii="Altis UniSA" w:hAnsi="Altis UniSA"/>
                                <w:sz w:val="28"/>
                              </w:rPr>
                              <w:t>Prepared by</w:t>
                            </w:r>
                            <w:r>
                              <w:rPr>
                                <w:rFonts w:ascii="Altis UniSA" w:hAnsi="Altis UniSA"/>
                                <w:sz w:val="28"/>
                              </w:rPr>
                              <w:t>:</w:t>
                            </w:r>
                            <w:r w:rsidRPr="001745B6">
                              <w:rPr>
                                <w:rFonts w:ascii="Altis UniSA" w:hAnsi="Altis UniSA"/>
                                <w:sz w:val="28"/>
                              </w:rPr>
                              <w:t xml:space="preserve"> </w:t>
                            </w:r>
                          </w:p>
                          <w:p w:rsidR="00217643" w:rsidRDefault="00217643" w:rsidP="001745B6">
                            <w:pPr>
                              <w:rPr>
                                <w:rFonts w:ascii="Altis UniSA" w:hAnsi="Altis UniSA"/>
                                <w:sz w:val="28"/>
                              </w:rPr>
                            </w:pPr>
                            <w:r w:rsidRPr="001745B6">
                              <w:rPr>
                                <w:rFonts w:ascii="Altis UniSA" w:hAnsi="Altis UniSA"/>
                                <w:sz w:val="28"/>
                              </w:rPr>
                              <w:t xml:space="preserve">The </w:t>
                            </w:r>
                            <w:r>
                              <w:rPr>
                                <w:rFonts w:ascii="Altis UniSA" w:hAnsi="Altis UniSA"/>
                                <w:sz w:val="28"/>
                              </w:rPr>
                              <w:t>Rosemary Bryant AO Research Centre</w:t>
                            </w:r>
                          </w:p>
                          <w:p w:rsidR="00217643" w:rsidRPr="001745B6" w:rsidRDefault="00217643" w:rsidP="001745B6">
                            <w:pPr>
                              <w:rPr>
                                <w:rFonts w:ascii="Altis UniSA" w:hAnsi="Altis UniSA"/>
                                <w:sz w:val="28"/>
                              </w:rPr>
                            </w:pPr>
                            <w:r>
                              <w:rPr>
                                <w:rFonts w:ascii="Altis UniSA" w:hAnsi="Altis UniSA"/>
                                <w:sz w:val="28"/>
                              </w:rPr>
                              <w:t>Adelaide SA 5000</w:t>
                            </w:r>
                          </w:p>
                        </w:txbxContent>
                      </wps:txbx>
                      <wps:bodyPr rot="0" vert="horz" wrap="square" lIns="91440" tIns="45720" rIns="91440" bIns="45720" anchor="t" anchorCtr="0">
                        <a:spAutoFit/>
                      </wps:bodyPr>
                    </wps:wsp>
                  </a:graphicData>
                </a:graphic>
              </wp:anchor>
            </w:drawing>
          </mc:Choice>
          <mc:Fallback>
            <w:pict>
              <v:shape w14:anchorId="6EF0D27A" id="_x0000_s1027" type="#_x0000_t202" style="position:absolute;margin-left:23.3pt;margin-top:491.4pt;width:359.2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" fillcolor="white [3201]" strokecolor="white [3206]" strokeweight="1pt">
                <v:textbox style="mso-fit-shape-to-text:t">
                  <w:txbxContent>
                    <w:p w:rsidR="00217643" w:rsidRPr="001745B6" w:rsidRDefault="00217643" w:rsidP="001745B6">
                      <w:pPr>
                        <w:rPr>
                          <w:rFonts w:ascii="Altis UniSA" w:hAnsi="Altis UniSA"/>
                          <w:sz w:val="28"/>
                        </w:rPr>
                      </w:pPr>
                      <w:r w:rsidRPr="001745B6">
                        <w:rPr>
                          <w:rFonts w:ascii="Altis UniSA" w:hAnsi="Altis UniSA"/>
                          <w:sz w:val="28"/>
                        </w:rPr>
                        <w:t>Prepared by</w:t>
                      </w:r>
                      <w:r>
                        <w:rPr>
                          <w:rFonts w:ascii="Altis UniSA" w:hAnsi="Altis UniSA"/>
                          <w:sz w:val="28"/>
                        </w:rPr>
                        <w:t>:</w:t>
                      </w:r>
                      <w:r w:rsidRPr="001745B6">
                        <w:rPr>
                          <w:rFonts w:ascii="Altis UniSA" w:hAnsi="Altis UniSA"/>
                          <w:sz w:val="28"/>
                        </w:rPr>
                        <w:t xml:space="preserve"> </w:t>
                      </w:r>
                    </w:p>
                    <w:p w:rsidR="00217643" w:rsidRDefault="00217643" w:rsidP="001745B6">
                      <w:pPr>
                        <w:rPr>
                          <w:rFonts w:ascii="Altis UniSA" w:hAnsi="Altis UniSA"/>
                          <w:sz w:val="28"/>
                        </w:rPr>
                      </w:pPr>
                      <w:r w:rsidRPr="001745B6">
                        <w:rPr>
                          <w:rFonts w:ascii="Altis UniSA" w:hAnsi="Altis UniSA"/>
                          <w:sz w:val="28"/>
                        </w:rPr>
                        <w:t xml:space="preserve">The </w:t>
                      </w:r>
                      <w:r>
                        <w:rPr>
                          <w:rFonts w:ascii="Altis UniSA" w:hAnsi="Altis UniSA"/>
                          <w:sz w:val="28"/>
                        </w:rPr>
                        <w:t>Rosemary Bryant AO Research Centre</w:t>
                      </w:r>
                    </w:p>
                    <w:p w:rsidR="00217643" w:rsidRPr="001745B6" w:rsidRDefault="00217643" w:rsidP="001745B6">
                      <w:pPr>
                        <w:rPr>
                          <w:rFonts w:ascii="Altis UniSA" w:hAnsi="Altis UniSA"/>
                          <w:sz w:val="28"/>
                        </w:rPr>
                      </w:pPr>
                      <w:r>
                        <w:rPr>
                          <w:rFonts w:ascii="Altis UniSA" w:hAnsi="Altis UniSA"/>
                          <w:sz w:val="28"/>
                        </w:rPr>
                        <w:t>Adelaide SA 5000</w:t>
                      </w:r>
                    </w:p>
                  </w:txbxContent>
                </v:textbox>
                <w10:wrap type="square"/>
              </v:shape>
            </w:pict>
          </mc:Fallback>
        </mc:AlternateContent>
      </w:r>
      <w:r w:rsidR="001745B6" w:rsidRPr="00756414">
        <w:rPr>
          <w:b/>
          <w:noProof/>
          <w:color w:val="4BC0C6"/>
          <w:sz w:val="56"/>
          <w:lang w:eastAsia="en-AU"/>
        </w:rPr>
        <mc:AlternateContent>
          <mc:Choice Requires="wps">
            <w:drawing>
              <wp:inline distT="0" distB="0" distL="0" distR="0" wp14:anchorId="2D053F2C" wp14:editId="3D553E6C">
                <wp:extent cx="4495800" cy="170497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704975"/>
                        </a:xfrm>
                        <a:prstGeom prst="rect">
                          <a:avLst/>
                        </a:prstGeom>
                        <a:solidFill>
                          <a:srgbClr val="FFFFFF"/>
                        </a:solidFill>
                        <a:ln w="9525">
                          <a:noFill/>
                          <a:miter lim="800000"/>
                          <a:headEnd/>
                          <a:tailEnd/>
                        </a:ln>
                      </wps:spPr>
                      <wps:txbx>
                        <w:txbxContent>
                          <w:p w:rsidR="00217643" w:rsidRDefault="00217643">
                            <w:pPr>
                              <w:rPr>
                                <w:rFonts w:ascii="Altis UniSA Heavy" w:hAnsi="Altis UniSA Heavy"/>
                                <w:b/>
                                <w:color w:val="595959" w:themeColor="text1" w:themeTint="A6"/>
                                <w:sz w:val="48"/>
                              </w:rPr>
                            </w:pPr>
                            <w:r w:rsidRPr="00C27ACE">
                              <w:rPr>
                                <w:rFonts w:ascii="Altis UniSA Heavy" w:hAnsi="Altis UniSA Heavy"/>
                                <w:b/>
                                <w:color w:val="595959" w:themeColor="text1" w:themeTint="A6"/>
                                <w:sz w:val="48"/>
                              </w:rPr>
                              <w:t xml:space="preserve">Rosemary Bryant AO </w:t>
                            </w:r>
                          </w:p>
                          <w:p w:rsidR="00217643" w:rsidRPr="008F701F" w:rsidRDefault="00217643">
                            <w:pPr>
                              <w:rPr>
                                <w:rFonts w:ascii="Altis UniSA Heavy" w:hAnsi="Altis UniSA Heavy"/>
                                <w:b/>
                                <w:color w:val="4BC0C6"/>
                                <w:sz w:val="48"/>
                              </w:rPr>
                            </w:pPr>
                            <w:r w:rsidRPr="00C27ACE">
                              <w:rPr>
                                <w:rFonts w:ascii="Altis UniSA" w:hAnsi="Altis UniSA"/>
                                <w:color w:val="595959" w:themeColor="text1" w:themeTint="A6"/>
                                <w:sz w:val="48"/>
                              </w:rPr>
                              <w:t>Research Centre</w:t>
                            </w:r>
                          </w:p>
                          <w:p w:rsidR="00217643" w:rsidRPr="008F701F" w:rsidRDefault="00217643">
                            <w:pPr>
                              <w:rPr>
                                <w:sz w:val="32"/>
                              </w:rPr>
                            </w:pPr>
                          </w:p>
                        </w:txbxContent>
                      </wps:txbx>
                      <wps:bodyPr rot="0" vert="horz" wrap="square" lIns="91440" tIns="45720" rIns="91440" bIns="45720" anchor="t" anchorCtr="0">
                        <a:noAutofit/>
                      </wps:bodyPr>
                    </wps:wsp>
                  </a:graphicData>
                </a:graphic>
              </wp:inline>
            </w:drawing>
          </mc:Choice>
          <mc:Fallback>
            <w:pict>
              <v:shape w14:anchorId="2D053F2C" id="Text Box 2" o:spid="_x0000_s1028" type="#_x0000_t202" style="width:354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VoIwIAACU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" stroked="f">
                <v:textbox>
                  <w:txbxContent>
                    <w:p w:rsidR="00217643" w:rsidRDefault="00217643">
                      <w:pPr>
                        <w:rPr>
                          <w:rFonts w:ascii="Altis UniSA Heavy" w:hAnsi="Altis UniSA Heavy"/>
                          <w:b/>
                          <w:color w:val="595959" w:themeColor="text1" w:themeTint="A6"/>
                          <w:sz w:val="48"/>
                        </w:rPr>
                      </w:pPr>
                      <w:r w:rsidRPr="00C27ACE">
                        <w:rPr>
                          <w:rFonts w:ascii="Altis UniSA Heavy" w:hAnsi="Altis UniSA Heavy"/>
                          <w:b/>
                          <w:color w:val="595959" w:themeColor="text1" w:themeTint="A6"/>
                          <w:sz w:val="48"/>
                        </w:rPr>
                        <w:t xml:space="preserve">Rosemary Bryant AO </w:t>
                      </w:r>
                    </w:p>
                    <w:p w:rsidR="00217643" w:rsidRPr="008F701F" w:rsidRDefault="00217643">
                      <w:pPr>
                        <w:rPr>
                          <w:rFonts w:ascii="Altis UniSA Heavy" w:hAnsi="Altis UniSA Heavy"/>
                          <w:b/>
                          <w:color w:val="4BC0C6"/>
                          <w:sz w:val="48"/>
                        </w:rPr>
                      </w:pPr>
                      <w:r w:rsidRPr="00C27ACE">
                        <w:rPr>
                          <w:rFonts w:ascii="Altis UniSA" w:hAnsi="Altis UniSA"/>
                          <w:color w:val="595959" w:themeColor="text1" w:themeTint="A6"/>
                          <w:sz w:val="48"/>
                        </w:rPr>
                        <w:t>Research Centre</w:t>
                      </w:r>
                    </w:p>
                    <w:p w:rsidR="00217643" w:rsidRPr="008F701F" w:rsidRDefault="00217643">
                      <w:pPr>
                        <w:rPr>
                          <w:sz w:val="32"/>
                        </w:rPr>
                      </w:pPr>
                    </w:p>
                  </w:txbxContent>
                </v:textbox>
                <w10:anchorlock/>
              </v:shape>
            </w:pict>
          </mc:Fallback>
        </mc:AlternateContent>
      </w:r>
      <w:r w:rsidR="001745B6" w:rsidRPr="007C490D">
        <w:rPr>
          <w:noProof/>
          <w:lang w:eastAsia="en-AU"/>
        </w:rPr>
        <w:drawing>
          <wp:anchor distT="0" distB="0" distL="114300" distR="114300" simplePos="0" relativeHeight="251658240" behindDoc="1" locked="0" layoutInCell="1" allowOverlap="1" wp14:anchorId="0A487AFF" wp14:editId="19A3403C">
            <wp:simplePos x="0" y="0"/>
            <wp:positionH relativeFrom="margin">
              <wp:posOffset>-180975</wp:posOffset>
            </wp:positionH>
            <wp:positionV relativeFrom="page">
              <wp:posOffset>790575</wp:posOffset>
            </wp:positionV>
            <wp:extent cx="1143000" cy="2362200"/>
            <wp:effectExtent l="0" t="0" r="0" b="0"/>
            <wp:wrapSquare wrapText="bothSides"/>
            <wp:docPr id="1" name="Picture 1" descr="Logo of the Rosemary Bryant AO Research Centre" title="Rosemary Bryant AO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RC\Projects\RBRC\Administration\Marketing\RBRC\Logos\_Rosemary Bryant primary graphic\RGB\Rosemary Bryant Research Centre_Brand Graphic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5B6">
        <w:rPr>
          <w:noProof/>
          <w:lang w:eastAsia="en-AU"/>
        </w:rPr>
        <mc:AlternateContent>
          <mc:Choice Requires="wps">
            <w:drawing>
              <wp:inline distT="0" distB="0" distL="0" distR="0" wp14:anchorId="26E40F19" wp14:editId="1623E8A2">
                <wp:extent cx="4962525"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noFill/>
                        <a:ln w="9525">
                          <a:noFill/>
                          <a:miter lim="800000"/>
                          <a:headEnd/>
                          <a:tailEnd/>
                        </a:ln>
                      </wps:spPr>
                      <wps:txbx>
                        <w:txbxContent>
                          <w:p w:rsidR="00217643" w:rsidRDefault="00217643" w:rsidP="00C27ACE">
                            <w:pPr>
                              <w:spacing w:after="0"/>
                              <w:ind w:right="2"/>
                              <w:rPr>
                                <w:rFonts w:ascii="Altis UniSA" w:hAnsi="Altis UniSA"/>
                                <w:b/>
                                <w:color w:val="595959" w:themeColor="text1" w:themeTint="A6"/>
                                <w:sz w:val="56"/>
                              </w:rPr>
                            </w:pPr>
                          </w:p>
                          <w:p w:rsidR="00217643" w:rsidRPr="00C27ACE" w:rsidRDefault="00217643" w:rsidP="00C27ACE">
                            <w:pPr>
                              <w:spacing w:after="0"/>
                              <w:ind w:right="2"/>
                              <w:rPr>
                                <w:rFonts w:ascii="Altis UniSA" w:hAnsi="Altis UniSA"/>
                                <w:b/>
                                <w:color w:val="595959" w:themeColor="text1" w:themeTint="A6"/>
                                <w:sz w:val="56"/>
                              </w:rPr>
                            </w:pPr>
                            <w:r w:rsidRPr="00C27ACE">
                              <w:rPr>
                                <w:rFonts w:ascii="Altis UniSA" w:hAnsi="Altis UniSA"/>
                                <w:b/>
                                <w:color w:val="595959" w:themeColor="text1" w:themeTint="A6"/>
                                <w:sz w:val="56"/>
                              </w:rPr>
                              <w:t>BreastScreen Australia Accreditation Evaluation</w:t>
                            </w:r>
                          </w:p>
                          <w:p w:rsidR="00217643" w:rsidRPr="00C27ACE" w:rsidRDefault="00217643" w:rsidP="00C27ACE">
                            <w:pPr>
                              <w:spacing w:after="0"/>
                              <w:ind w:right="2"/>
                              <w:rPr>
                                <w:rFonts w:ascii="Altis UniSA" w:hAnsi="Altis UniSA"/>
                                <w:b/>
                                <w:color w:val="595959" w:themeColor="text1" w:themeTint="A6"/>
                                <w:sz w:val="32"/>
                                <w:szCs w:val="32"/>
                              </w:rPr>
                            </w:pPr>
                          </w:p>
                          <w:p w:rsidR="00217643" w:rsidRPr="00813785" w:rsidRDefault="00217643" w:rsidP="00C27ACE">
                            <w:pPr>
                              <w:spacing w:after="0"/>
                              <w:ind w:right="2"/>
                              <w:rPr>
                                <w:rFonts w:ascii="Altis UniSA" w:hAnsi="Altis UniSA"/>
                                <w:b/>
                                <w:color w:val="595959" w:themeColor="text1" w:themeTint="A6"/>
                                <w:sz w:val="48"/>
                              </w:rPr>
                            </w:pPr>
                            <w:r>
                              <w:rPr>
                                <w:rFonts w:ascii="Altis UniSA" w:hAnsi="Altis UniSA"/>
                                <w:b/>
                                <w:color w:val="595959" w:themeColor="text1" w:themeTint="A6"/>
                                <w:sz w:val="48"/>
                              </w:rPr>
                              <w:t>M</w:t>
                            </w:r>
                            <w:r w:rsidRPr="00C27ACE">
                              <w:rPr>
                                <w:rFonts w:ascii="Altis UniSA" w:hAnsi="Altis UniSA"/>
                                <w:b/>
                                <w:color w:val="595959" w:themeColor="text1" w:themeTint="A6"/>
                                <w:sz w:val="48"/>
                              </w:rPr>
                              <w:t>ethodology</w:t>
                            </w:r>
                            <w:r>
                              <w:rPr>
                                <w:rFonts w:ascii="Altis UniSA" w:hAnsi="Altis UniSA"/>
                                <w:b/>
                                <w:color w:val="595959" w:themeColor="text1" w:themeTint="A6"/>
                                <w:sz w:val="48"/>
                              </w:rPr>
                              <w:t xml:space="preserve"> </w:t>
                            </w:r>
                          </w:p>
                          <w:p w:rsidR="00217643" w:rsidRPr="00C27ACE" w:rsidRDefault="00217643" w:rsidP="00C27ACE">
                            <w:pPr>
                              <w:spacing w:after="0"/>
                              <w:ind w:right="2"/>
                              <w:rPr>
                                <w:rFonts w:ascii="Altis UniSA" w:hAnsi="Altis UniSA"/>
                                <w:iCs/>
                                <w:color w:val="595959" w:themeColor="text1" w:themeTint="A6"/>
                                <w:sz w:val="32"/>
                              </w:rPr>
                            </w:pPr>
                          </w:p>
                        </w:txbxContent>
                      </wps:txbx>
                      <wps:bodyPr rot="0" vert="horz" wrap="square" lIns="91440" tIns="45720" rIns="91440" bIns="45720" anchor="t" anchorCtr="0">
                        <a:spAutoFit/>
                      </wps:bodyPr>
                    </wps:wsp>
                  </a:graphicData>
                </a:graphic>
              </wp:inline>
            </w:drawing>
          </mc:Choice>
          <mc:Fallback>
            <w:pict>
              <v:shape w14:anchorId="26E40F19" id="_x0000_s1029" type="#_x0000_t202" style="width:390.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" filled="f" stroked="f">
                <v:textbox style="mso-fit-shape-to-text:t">
                  <w:txbxContent>
                    <w:p w:rsidR="00217643" w:rsidRDefault="00217643" w:rsidP="00C27ACE">
                      <w:pPr>
                        <w:spacing w:after="0"/>
                        <w:ind w:right="2"/>
                        <w:rPr>
                          <w:rFonts w:ascii="Altis UniSA" w:hAnsi="Altis UniSA"/>
                          <w:b/>
                          <w:color w:val="595959" w:themeColor="text1" w:themeTint="A6"/>
                          <w:sz w:val="56"/>
                        </w:rPr>
                      </w:pPr>
                    </w:p>
                    <w:p w:rsidR="00217643" w:rsidRPr="00C27ACE" w:rsidRDefault="00217643" w:rsidP="00C27ACE">
                      <w:pPr>
                        <w:spacing w:after="0"/>
                        <w:ind w:right="2"/>
                        <w:rPr>
                          <w:rFonts w:ascii="Altis UniSA" w:hAnsi="Altis UniSA"/>
                          <w:b/>
                          <w:color w:val="595959" w:themeColor="text1" w:themeTint="A6"/>
                          <w:sz w:val="56"/>
                        </w:rPr>
                      </w:pPr>
                      <w:r w:rsidRPr="00C27ACE">
                        <w:rPr>
                          <w:rFonts w:ascii="Altis UniSA" w:hAnsi="Altis UniSA"/>
                          <w:b/>
                          <w:color w:val="595959" w:themeColor="text1" w:themeTint="A6"/>
                          <w:sz w:val="56"/>
                        </w:rPr>
                        <w:t>BreastScreen Australia Accreditation Evaluation</w:t>
                      </w:r>
                    </w:p>
                    <w:p w:rsidR="00217643" w:rsidRPr="00C27ACE" w:rsidRDefault="00217643" w:rsidP="00C27ACE">
                      <w:pPr>
                        <w:spacing w:after="0"/>
                        <w:ind w:right="2"/>
                        <w:rPr>
                          <w:rFonts w:ascii="Altis UniSA" w:hAnsi="Altis UniSA"/>
                          <w:b/>
                          <w:color w:val="595959" w:themeColor="text1" w:themeTint="A6"/>
                          <w:sz w:val="32"/>
                          <w:szCs w:val="32"/>
                        </w:rPr>
                      </w:pPr>
                    </w:p>
                    <w:p w:rsidR="00217643" w:rsidRPr="00813785" w:rsidRDefault="00217643" w:rsidP="00C27ACE">
                      <w:pPr>
                        <w:spacing w:after="0"/>
                        <w:ind w:right="2"/>
                        <w:rPr>
                          <w:rFonts w:ascii="Altis UniSA" w:hAnsi="Altis UniSA"/>
                          <w:b/>
                          <w:color w:val="595959" w:themeColor="text1" w:themeTint="A6"/>
                          <w:sz w:val="48"/>
                        </w:rPr>
                      </w:pPr>
                      <w:r>
                        <w:rPr>
                          <w:rFonts w:ascii="Altis UniSA" w:hAnsi="Altis UniSA"/>
                          <w:b/>
                          <w:color w:val="595959" w:themeColor="text1" w:themeTint="A6"/>
                          <w:sz w:val="48"/>
                        </w:rPr>
                        <w:t>M</w:t>
                      </w:r>
                      <w:r w:rsidRPr="00C27ACE">
                        <w:rPr>
                          <w:rFonts w:ascii="Altis UniSA" w:hAnsi="Altis UniSA"/>
                          <w:b/>
                          <w:color w:val="595959" w:themeColor="text1" w:themeTint="A6"/>
                          <w:sz w:val="48"/>
                        </w:rPr>
                        <w:t>ethodology</w:t>
                      </w:r>
                      <w:r>
                        <w:rPr>
                          <w:rFonts w:ascii="Altis UniSA" w:hAnsi="Altis UniSA"/>
                          <w:b/>
                          <w:color w:val="595959" w:themeColor="text1" w:themeTint="A6"/>
                          <w:sz w:val="48"/>
                        </w:rPr>
                        <w:t xml:space="preserve"> </w:t>
                      </w:r>
                    </w:p>
                    <w:p w:rsidR="00217643" w:rsidRPr="00C27ACE" w:rsidRDefault="00217643" w:rsidP="00C27ACE">
                      <w:pPr>
                        <w:spacing w:after="0"/>
                        <w:ind w:right="2"/>
                        <w:rPr>
                          <w:rFonts w:ascii="Altis UniSA" w:hAnsi="Altis UniSA"/>
                          <w:iCs/>
                          <w:color w:val="595959" w:themeColor="text1" w:themeTint="A6"/>
                          <w:sz w:val="32"/>
                        </w:rPr>
                      </w:pPr>
                    </w:p>
                  </w:txbxContent>
                </v:textbox>
                <w10:anchorlock/>
              </v:shape>
            </w:pict>
          </mc:Fallback>
        </mc:AlternateContent>
      </w:r>
    </w:p>
    <w:p w:rsidR="008F701F" w:rsidRPr="00C34C4D" w:rsidRDefault="00C34C4D" w:rsidP="00756414">
      <w:pPr>
        <w:rPr>
          <w:b/>
        </w:rPr>
      </w:pPr>
      <w:r w:rsidRPr="00C34C4D">
        <w:rPr>
          <w:b/>
        </w:rPr>
        <w:lastRenderedPageBreak/>
        <w:t>Rosemary Bryant AO Research Centre</w:t>
      </w:r>
    </w:p>
    <w:p w:rsidR="00C34C4D" w:rsidRDefault="00C34C4D" w:rsidP="00756414">
      <w:r>
        <w:t xml:space="preserve">University of South Australia </w:t>
      </w:r>
    </w:p>
    <w:p w:rsidR="00C34C4D" w:rsidRDefault="00C34C4D" w:rsidP="00756414">
      <w:r>
        <w:t>Adelaide, SA 5000</w:t>
      </w:r>
    </w:p>
    <w:p w:rsidR="00C34C4D" w:rsidRDefault="00C34C4D" w:rsidP="00756414">
      <w:r>
        <w:t xml:space="preserve">Website: </w:t>
      </w:r>
      <w:hyperlink r:id="rId12" w:history="1">
        <w:r w:rsidRPr="00D1238D">
          <w:rPr>
            <w:rStyle w:val="Hyperlink"/>
          </w:rPr>
          <w:t>http://www.unisa.edu.au/sansominstitute/rbrc</w:t>
        </w:r>
      </w:hyperlink>
    </w:p>
    <w:p w:rsidR="00C34C4D" w:rsidRDefault="00C34C4D" w:rsidP="00756414"/>
    <w:p w:rsidR="00C34C4D" w:rsidRPr="00C34C4D" w:rsidRDefault="000939D8" w:rsidP="00756414">
      <w:pPr>
        <w:rPr>
          <w:b/>
        </w:rPr>
      </w:pPr>
      <w:r>
        <w:rPr>
          <w:b/>
        </w:rPr>
        <w:t>Chief Investigator / Project lead</w:t>
      </w:r>
    </w:p>
    <w:p w:rsidR="00C34C4D" w:rsidRDefault="00C27ACE" w:rsidP="00756414">
      <w:r>
        <w:t>Prof Marion Eckert</w:t>
      </w:r>
    </w:p>
    <w:p w:rsidR="00DE0ED8" w:rsidRDefault="00C27ACE" w:rsidP="00756414">
      <w:r>
        <w:t>Director, Rosemary Bryant AO Research Centre</w:t>
      </w:r>
    </w:p>
    <w:p w:rsidR="00C34C4D" w:rsidRDefault="00C27ACE" w:rsidP="00756414">
      <w:r>
        <w:t>Phone: (08) 8302 2129</w:t>
      </w:r>
    </w:p>
    <w:p w:rsidR="00C27ACE" w:rsidRDefault="00C34C4D" w:rsidP="00756414">
      <w:r>
        <w:t>Email</w:t>
      </w:r>
      <w:r w:rsidR="00C27ACE">
        <w:t xml:space="preserve">: </w:t>
      </w:r>
      <w:hyperlink r:id="rId13" w:history="1">
        <w:r w:rsidR="00D912AE" w:rsidRPr="00F02600">
          <w:rPr>
            <w:rStyle w:val="Hyperlink"/>
          </w:rPr>
          <w:t>Marion.Eckert@unisa.edu.au</w:t>
        </w:r>
      </w:hyperlink>
      <w:r w:rsidR="00D912AE">
        <w:t xml:space="preserve"> </w:t>
      </w:r>
    </w:p>
    <w:p w:rsidR="00583A6B" w:rsidRDefault="00583A6B" w:rsidP="00756414"/>
    <w:p w:rsidR="00583A6B" w:rsidRPr="00583A6B" w:rsidRDefault="00583A6B" w:rsidP="00583A6B">
      <w:pPr>
        <w:rPr>
          <w:b/>
        </w:rPr>
      </w:pPr>
      <w:r w:rsidRPr="00583A6B">
        <w:rPr>
          <w:b/>
        </w:rPr>
        <w:t>Project administered by</w:t>
      </w:r>
    </w:p>
    <w:p w:rsidR="00583A6B" w:rsidRDefault="00583A6B" w:rsidP="00583A6B">
      <w:r>
        <w:t xml:space="preserve">Dr </w:t>
      </w:r>
      <w:r w:rsidRPr="00583A6B">
        <w:t>Bruce Chadwick</w:t>
      </w:r>
    </w:p>
    <w:p w:rsidR="00583A6B" w:rsidRDefault="00583A6B" w:rsidP="00583A6B">
      <w:r w:rsidRPr="00583A6B">
        <w:t>Senior Business Development Manager</w:t>
      </w:r>
    </w:p>
    <w:p w:rsidR="00583A6B" w:rsidRDefault="00583A6B" w:rsidP="00583A6B">
      <w:r>
        <w:t>Phone: (08) 8302 2333</w:t>
      </w:r>
    </w:p>
    <w:p w:rsidR="00C34C4D" w:rsidRDefault="00583A6B" w:rsidP="00756414">
      <w:r>
        <w:t xml:space="preserve">Email: </w:t>
      </w:r>
      <w:hyperlink r:id="rId14" w:history="1">
        <w:r w:rsidRPr="00D1238D">
          <w:rPr>
            <w:rStyle w:val="Hyperlink"/>
          </w:rPr>
          <w:t>Bruce.Chadwick@unisa.edu.au</w:t>
        </w:r>
      </w:hyperlink>
    </w:p>
    <w:p w:rsidR="008236C2" w:rsidRDefault="008236C2" w:rsidP="00756414">
      <w:r>
        <w:br w:type="page"/>
      </w:r>
    </w:p>
    <w:p w:rsidR="00583A6B" w:rsidRDefault="00583A6B" w:rsidP="00756414"/>
    <w:sdt>
      <w:sdtPr>
        <w:rPr>
          <w:rFonts w:asciiTheme="minorHAnsi" w:eastAsiaTheme="minorEastAsia" w:hAnsiTheme="minorHAnsi" w:cstheme="minorBidi"/>
          <w:color w:val="auto"/>
          <w:sz w:val="22"/>
          <w:szCs w:val="20"/>
        </w:rPr>
        <w:id w:val="1143388656"/>
        <w:docPartObj>
          <w:docPartGallery w:val="Table of Contents"/>
          <w:docPartUnique/>
        </w:docPartObj>
      </w:sdtPr>
      <w:sdtEndPr>
        <w:rPr>
          <w:b/>
          <w:bCs/>
          <w:noProof/>
        </w:rPr>
      </w:sdtEndPr>
      <w:sdtContent>
        <w:p w:rsidR="008236C2" w:rsidRDefault="008236C2">
          <w:pPr>
            <w:pStyle w:val="TOCHeading"/>
          </w:pPr>
          <w:r>
            <w:t>Contents</w:t>
          </w:r>
        </w:p>
        <w:p w:rsidR="004D4CE5" w:rsidRDefault="008236C2">
          <w:pPr>
            <w:pStyle w:val="TOC1"/>
            <w:tabs>
              <w:tab w:val="right" w:leader="dot" w:pos="9017"/>
            </w:tabs>
            <w:rPr>
              <w:noProof/>
              <w:szCs w:val="22"/>
              <w:lang w:eastAsia="en-AU"/>
            </w:rPr>
          </w:pPr>
          <w:r>
            <w:fldChar w:fldCharType="begin"/>
          </w:r>
          <w:r>
            <w:instrText xml:space="preserve"> TOC \o "1-3" \h \z \u </w:instrText>
          </w:r>
          <w:r>
            <w:fldChar w:fldCharType="separate"/>
          </w:r>
          <w:hyperlink w:anchor="_Toc528145027" w:history="1">
            <w:r w:rsidR="004D4CE5" w:rsidRPr="00404DE7">
              <w:rPr>
                <w:rStyle w:val="Hyperlink"/>
                <w:noProof/>
              </w:rPr>
              <w:t>List of Tables</w:t>
            </w:r>
            <w:r w:rsidR="004D4CE5">
              <w:rPr>
                <w:noProof/>
                <w:webHidden/>
              </w:rPr>
              <w:tab/>
            </w:r>
            <w:r w:rsidR="004D4CE5">
              <w:rPr>
                <w:noProof/>
                <w:webHidden/>
              </w:rPr>
              <w:fldChar w:fldCharType="begin"/>
            </w:r>
            <w:r w:rsidR="004D4CE5">
              <w:rPr>
                <w:noProof/>
                <w:webHidden/>
              </w:rPr>
              <w:instrText xml:space="preserve"> PAGEREF _Toc528145027 \h </w:instrText>
            </w:r>
            <w:r w:rsidR="004D4CE5">
              <w:rPr>
                <w:noProof/>
                <w:webHidden/>
              </w:rPr>
            </w:r>
            <w:r w:rsidR="004D4CE5">
              <w:rPr>
                <w:noProof/>
                <w:webHidden/>
              </w:rPr>
              <w:fldChar w:fldCharType="separate"/>
            </w:r>
            <w:r w:rsidR="004D4CE5">
              <w:rPr>
                <w:noProof/>
                <w:webHidden/>
              </w:rPr>
              <w:t>3</w:t>
            </w:r>
            <w:r w:rsidR="004D4CE5">
              <w:rPr>
                <w:noProof/>
                <w:webHidden/>
              </w:rPr>
              <w:fldChar w:fldCharType="end"/>
            </w:r>
          </w:hyperlink>
        </w:p>
        <w:p w:rsidR="004D4CE5" w:rsidRDefault="0016130F">
          <w:pPr>
            <w:pStyle w:val="TOC1"/>
            <w:tabs>
              <w:tab w:val="right" w:leader="dot" w:pos="9017"/>
            </w:tabs>
            <w:rPr>
              <w:noProof/>
              <w:szCs w:val="22"/>
              <w:lang w:eastAsia="en-AU"/>
            </w:rPr>
          </w:pPr>
          <w:hyperlink w:anchor="_Toc528145028" w:history="1">
            <w:r w:rsidR="004D4CE5" w:rsidRPr="00404DE7">
              <w:rPr>
                <w:rStyle w:val="Hyperlink"/>
                <w:noProof/>
              </w:rPr>
              <w:t>List of Figures</w:t>
            </w:r>
            <w:r w:rsidR="004D4CE5">
              <w:rPr>
                <w:noProof/>
                <w:webHidden/>
              </w:rPr>
              <w:tab/>
            </w:r>
            <w:r w:rsidR="004D4CE5">
              <w:rPr>
                <w:noProof/>
                <w:webHidden/>
              </w:rPr>
              <w:fldChar w:fldCharType="begin"/>
            </w:r>
            <w:r w:rsidR="004D4CE5">
              <w:rPr>
                <w:noProof/>
                <w:webHidden/>
              </w:rPr>
              <w:instrText xml:space="preserve"> PAGEREF _Toc528145028 \h </w:instrText>
            </w:r>
            <w:r w:rsidR="004D4CE5">
              <w:rPr>
                <w:noProof/>
                <w:webHidden/>
              </w:rPr>
            </w:r>
            <w:r w:rsidR="004D4CE5">
              <w:rPr>
                <w:noProof/>
                <w:webHidden/>
              </w:rPr>
              <w:fldChar w:fldCharType="separate"/>
            </w:r>
            <w:r w:rsidR="004D4CE5">
              <w:rPr>
                <w:noProof/>
                <w:webHidden/>
              </w:rPr>
              <w:t>3</w:t>
            </w:r>
            <w:r w:rsidR="004D4CE5">
              <w:rPr>
                <w:noProof/>
                <w:webHidden/>
              </w:rPr>
              <w:fldChar w:fldCharType="end"/>
            </w:r>
          </w:hyperlink>
        </w:p>
        <w:p w:rsidR="004D4CE5" w:rsidRDefault="0016130F">
          <w:pPr>
            <w:pStyle w:val="TOC1"/>
            <w:tabs>
              <w:tab w:val="right" w:leader="dot" w:pos="9017"/>
            </w:tabs>
            <w:rPr>
              <w:noProof/>
              <w:szCs w:val="22"/>
              <w:lang w:eastAsia="en-AU"/>
            </w:rPr>
          </w:pPr>
          <w:hyperlink w:anchor="_Toc528145029" w:history="1">
            <w:r w:rsidR="004D4CE5" w:rsidRPr="00404DE7">
              <w:rPr>
                <w:rStyle w:val="Hyperlink"/>
                <w:noProof/>
              </w:rPr>
              <w:t>Phase 1: new accreditation system implementation evaluation</w:t>
            </w:r>
            <w:r w:rsidR="004D4CE5">
              <w:rPr>
                <w:noProof/>
                <w:webHidden/>
              </w:rPr>
              <w:tab/>
            </w:r>
            <w:r w:rsidR="004D4CE5">
              <w:rPr>
                <w:noProof/>
                <w:webHidden/>
              </w:rPr>
              <w:fldChar w:fldCharType="begin"/>
            </w:r>
            <w:r w:rsidR="004D4CE5">
              <w:rPr>
                <w:noProof/>
                <w:webHidden/>
              </w:rPr>
              <w:instrText xml:space="preserve"> PAGEREF _Toc528145029 \h </w:instrText>
            </w:r>
            <w:r w:rsidR="004D4CE5">
              <w:rPr>
                <w:noProof/>
                <w:webHidden/>
              </w:rPr>
            </w:r>
            <w:r w:rsidR="004D4CE5">
              <w:rPr>
                <w:noProof/>
                <w:webHidden/>
              </w:rPr>
              <w:fldChar w:fldCharType="separate"/>
            </w:r>
            <w:r w:rsidR="004D4CE5">
              <w:rPr>
                <w:noProof/>
                <w:webHidden/>
              </w:rPr>
              <w:t>4</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0" w:history="1">
            <w:r w:rsidR="004D4CE5" w:rsidRPr="00404DE7">
              <w:rPr>
                <w:rStyle w:val="Hyperlink"/>
                <w:noProof/>
              </w:rPr>
              <w:t>Overview</w:t>
            </w:r>
            <w:r w:rsidR="004D4CE5">
              <w:rPr>
                <w:noProof/>
                <w:webHidden/>
              </w:rPr>
              <w:tab/>
            </w:r>
            <w:r w:rsidR="004D4CE5">
              <w:rPr>
                <w:noProof/>
                <w:webHidden/>
              </w:rPr>
              <w:fldChar w:fldCharType="begin"/>
            </w:r>
            <w:r w:rsidR="004D4CE5">
              <w:rPr>
                <w:noProof/>
                <w:webHidden/>
              </w:rPr>
              <w:instrText xml:space="preserve"> PAGEREF _Toc528145030 \h </w:instrText>
            </w:r>
            <w:r w:rsidR="004D4CE5">
              <w:rPr>
                <w:noProof/>
                <w:webHidden/>
              </w:rPr>
            </w:r>
            <w:r w:rsidR="004D4CE5">
              <w:rPr>
                <w:noProof/>
                <w:webHidden/>
              </w:rPr>
              <w:fldChar w:fldCharType="separate"/>
            </w:r>
            <w:r w:rsidR="004D4CE5">
              <w:rPr>
                <w:noProof/>
                <w:webHidden/>
              </w:rPr>
              <w:t>4</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1" w:history="1">
            <w:r w:rsidR="004D4CE5" w:rsidRPr="00404DE7">
              <w:rPr>
                <w:rStyle w:val="Hyperlink"/>
                <w:noProof/>
              </w:rPr>
              <w:t>Aim</w:t>
            </w:r>
            <w:r w:rsidR="004D4CE5">
              <w:rPr>
                <w:noProof/>
                <w:webHidden/>
              </w:rPr>
              <w:tab/>
            </w:r>
            <w:r w:rsidR="004D4CE5">
              <w:rPr>
                <w:noProof/>
                <w:webHidden/>
              </w:rPr>
              <w:fldChar w:fldCharType="begin"/>
            </w:r>
            <w:r w:rsidR="004D4CE5">
              <w:rPr>
                <w:noProof/>
                <w:webHidden/>
              </w:rPr>
              <w:instrText xml:space="preserve"> PAGEREF _Toc528145031 \h </w:instrText>
            </w:r>
            <w:r w:rsidR="004D4CE5">
              <w:rPr>
                <w:noProof/>
                <w:webHidden/>
              </w:rPr>
            </w:r>
            <w:r w:rsidR="004D4CE5">
              <w:rPr>
                <w:noProof/>
                <w:webHidden/>
              </w:rPr>
              <w:fldChar w:fldCharType="separate"/>
            </w:r>
            <w:r w:rsidR="004D4CE5">
              <w:rPr>
                <w:noProof/>
                <w:webHidden/>
              </w:rPr>
              <w:t>4</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2" w:history="1">
            <w:r w:rsidR="004D4CE5" w:rsidRPr="00404DE7">
              <w:rPr>
                <w:rStyle w:val="Hyperlink"/>
                <w:noProof/>
                <w:lang w:eastAsia="zh-CN" w:bidi="th-TH"/>
              </w:rPr>
              <w:t>Scope</w:t>
            </w:r>
            <w:r w:rsidR="004D4CE5">
              <w:rPr>
                <w:noProof/>
                <w:webHidden/>
              </w:rPr>
              <w:tab/>
            </w:r>
            <w:r w:rsidR="004D4CE5">
              <w:rPr>
                <w:noProof/>
                <w:webHidden/>
              </w:rPr>
              <w:fldChar w:fldCharType="begin"/>
            </w:r>
            <w:r w:rsidR="004D4CE5">
              <w:rPr>
                <w:noProof/>
                <w:webHidden/>
              </w:rPr>
              <w:instrText xml:space="preserve"> PAGEREF _Toc528145032 \h </w:instrText>
            </w:r>
            <w:r w:rsidR="004D4CE5">
              <w:rPr>
                <w:noProof/>
                <w:webHidden/>
              </w:rPr>
            </w:r>
            <w:r w:rsidR="004D4CE5">
              <w:rPr>
                <w:noProof/>
                <w:webHidden/>
              </w:rPr>
              <w:fldChar w:fldCharType="separate"/>
            </w:r>
            <w:r w:rsidR="004D4CE5">
              <w:rPr>
                <w:noProof/>
                <w:webHidden/>
              </w:rPr>
              <w:t>4</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3" w:history="1">
            <w:r w:rsidR="004D4CE5" w:rsidRPr="00404DE7">
              <w:rPr>
                <w:rStyle w:val="Hyperlink"/>
                <w:noProof/>
              </w:rPr>
              <w:t>Review questions</w:t>
            </w:r>
            <w:r w:rsidR="004D4CE5">
              <w:rPr>
                <w:noProof/>
                <w:webHidden/>
              </w:rPr>
              <w:tab/>
            </w:r>
            <w:r w:rsidR="004D4CE5">
              <w:rPr>
                <w:noProof/>
                <w:webHidden/>
              </w:rPr>
              <w:fldChar w:fldCharType="begin"/>
            </w:r>
            <w:r w:rsidR="004D4CE5">
              <w:rPr>
                <w:noProof/>
                <w:webHidden/>
              </w:rPr>
              <w:instrText xml:space="preserve"> PAGEREF _Toc528145033 \h </w:instrText>
            </w:r>
            <w:r w:rsidR="004D4CE5">
              <w:rPr>
                <w:noProof/>
                <w:webHidden/>
              </w:rPr>
            </w:r>
            <w:r w:rsidR="004D4CE5">
              <w:rPr>
                <w:noProof/>
                <w:webHidden/>
              </w:rPr>
              <w:fldChar w:fldCharType="separate"/>
            </w:r>
            <w:r w:rsidR="004D4CE5">
              <w:rPr>
                <w:noProof/>
                <w:webHidden/>
              </w:rPr>
              <w:t>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4" w:history="1">
            <w:r w:rsidR="004D4CE5" w:rsidRPr="00404DE7">
              <w:rPr>
                <w:rStyle w:val="Hyperlink"/>
                <w:noProof/>
              </w:rPr>
              <w:t>Measurement tools</w:t>
            </w:r>
            <w:r w:rsidR="004D4CE5">
              <w:rPr>
                <w:noProof/>
                <w:webHidden/>
              </w:rPr>
              <w:tab/>
            </w:r>
            <w:r w:rsidR="004D4CE5">
              <w:rPr>
                <w:noProof/>
                <w:webHidden/>
              </w:rPr>
              <w:fldChar w:fldCharType="begin"/>
            </w:r>
            <w:r w:rsidR="004D4CE5">
              <w:rPr>
                <w:noProof/>
                <w:webHidden/>
              </w:rPr>
              <w:instrText xml:space="preserve"> PAGEREF _Toc528145034 \h </w:instrText>
            </w:r>
            <w:r w:rsidR="004D4CE5">
              <w:rPr>
                <w:noProof/>
                <w:webHidden/>
              </w:rPr>
            </w:r>
            <w:r w:rsidR="004D4CE5">
              <w:rPr>
                <w:noProof/>
                <w:webHidden/>
              </w:rPr>
              <w:fldChar w:fldCharType="separate"/>
            </w:r>
            <w:r w:rsidR="004D4CE5">
              <w:rPr>
                <w:noProof/>
                <w:webHidden/>
              </w:rPr>
              <w:t>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5" w:history="1">
            <w:r w:rsidR="004D4CE5" w:rsidRPr="00404DE7">
              <w:rPr>
                <w:rStyle w:val="Hyperlink"/>
                <w:noProof/>
              </w:rPr>
              <w:t>Framework</w:t>
            </w:r>
            <w:r w:rsidR="004D4CE5">
              <w:rPr>
                <w:noProof/>
                <w:webHidden/>
              </w:rPr>
              <w:tab/>
            </w:r>
            <w:r w:rsidR="004D4CE5">
              <w:rPr>
                <w:noProof/>
                <w:webHidden/>
              </w:rPr>
              <w:fldChar w:fldCharType="begin"/>
            </w:r>
            <w:r w:rsidR="004D4CE5">
              <w:rPr>
                <w:noProof/>
                <w:webHidden/>
              </w:rPr>
              <w:instrText xml:space="preserve"> PAGEREF _Toc528145035 \h </w:instrText>
            </w:r>
            <w:r w:rsidR="004D4CE5">
              <w:rPr>
                <w:noProof/>
                <w:webHidden/>
              </w:rPr>
            </w:r>
            <w:r w:rsidR="004D4CE5">
              <w:rPr>
                <w:noProof/>
                <w:webHidden/>
              </w:rPr>
              <w:fldChar w:fldCharType="separate"/>
            </w:r>
            <w:r w:rsidR="004D4CE5">
              <w:rPr>
                <w:noProof/>
                <w:webHidden/>
              </w:rPr>
              <w:t>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6" w:history="1">
            <w:r w:rsidR="004D4CE5" w:rsidRPr="00404DE7">
              <w:rPr>
                <w:rStyle w:val="Hyperlink"/>
                <w:noProof/>
              </w:rPr>
              <w:t>Site visits and key stakeholders</w:t>
            </w:r>
            <w:r w:rsidR="004D4CE5">
              <w:rPr>
                <w:noProof/>
                <w:webHidden/>
              </w:rPr>
              <w:tab/>
            </w:r>
            <w:r w:rsidR="004D4CE5">
              <w:rPr>
                <w:noProof/>
                <w:webHidden/>
              </w:rPr>
              <w:fldChar w:fldCharType="begin"/>
            </w:r>
            <w:r w:rsidR="004D4CE5">
              <w:rPr>
                <w:noProof/>
                <w:webHidden/>
              </w:rPr>
              <w:instrText xml:space="preserve"> PAGEREF _Toc528145036 \h </w:instrText>
            </w:r>
            <w:r w:rsidR="004D4CE5">
              <w:rPr>
                <w:noProof/>
                <w:webHidden/>
              </w:rPr>
            </w:r>
            <w:r w:rsidR="004D4CE5">
              <w:rPr>
                <w:noProof/>
                <w:webHidden/>
              </w:rPr>
              <w:fldChar w:fldCharType="separate"/>
            </w:r>
            <w:r w:rsidR="004D4CE5">
              <w:rPr>
                <w:noProof/>
                <w:webHidden/>
              </w:rPr>
              <w:t>7</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37" w:history="1">
            <w:r w:rsidR="004D4CE5" w:rsidRPr="00404DE7">
              <w:rPr>
                <w:rStyle w:val="Hyperlink"/>
                <w:noProof/>
              </w:rPr>
              <w:t>Method of evaluation</w:t>
            </w:r>
            <w:r w:rsidR="004D4CE5">
              <w:rPr>
                <w:noProof/>
                <w:webHidden/>
              </w:rPr>
              <w:tab/>
            </w:r>
            <w:r w:rsidR="004D4CE5">
              <w:rPr>
                <w:noProof/>
                <w:webHidden/>
              </w:rPr>
              <w:fldChar w:fldCharType="begin"/>
            </w:r>
            <w:r w:rsidR="004D4CE5">
              <w:rPr>
                <w:noProof/>
                <w:webHidden/>
              </w:rPr>
              <w:instrText xml:space="preserve"> PAGEREF _Toc528145037 \h </w:instrText>
            </w:r>
            <w:r w:rsidR="004D4CE5">
              <w:rPr>
                <w:noProof/>
                <w:webHidden/>
              </w:rPr>
            </w:r>
            <w:r w:rsidR="004D4CE5">
              <w:rPr>
                <w:noProof/>
                <w:webHidden/>
              </w:rPr>
              <w:fldChar w:fldCharType="separate"/>
            </w:r>
            <w:r w:rsidR="004D4CE5">
              <w:rPr>
                <w:noProof/>
                <w:webHidden/>
              </w:rPr>
              <w:t>8</w:t>
            </w:r>
            <w:r w:rsidR="004D4CE5">
              <w:rPr>
                <w:noProof/>
                <w:webHidden/>
              </w:rPr>
              <w:fldChar w:fldCharType="end"/>
            </w:r>
          </w:hyperlink>
        </w:p>
        <w:p w:rsidR="004D4CE5" w:rsidRDefault="0016130F">
          <w:pPr>
            <w:pStyle w:val="TOC3"/>
            <w:tabs>
              <w:tab w:val="right" w:leader="dot" w:pos="9017"/>
            </w:tabs>
            <w:rPr>
              <w:noProof/>
              <w:szCs w:val="22"/>
              <w:lang w:eastAsia="en-AU"/>
            </w:rPr>
          </w:pPr>
          <w:hyperlink w:anchor="_Toc528145038" w:history="1">
            <w:r w:rsidR="004D4CE5" w:rsidRPr="00404DE7">
              <w:rPr>
                <w:rStyle w:val="Hyperlink"/>
                <w:noProof/>
              </w:rPr>
              <w:t>Stage 1. Refine evaluation aims and develop specific objectives (2 months)</w:t>
            </w:r>
            <w:r w:rsidR="004D4CE5">
              <w:rPr>
                <w:noProof/>
                <w:webHidden/>
              </w:rPr>
              <w:tab/>
            </w:r>
            <w:r w:rsidR="004D4CE5">
              <w:rPr>
                <w:noProof/>
                <w:webHidden/>
              </w:rPr>
              <w:fldChar w:fldCharType="begin"/>
            </w:r>
            <w:r w:rsidR="004D4CE5">
              <w:rPr>
                <w:noProof/>
                <w:webHidden/>
              </w:rPr>
              <w:instrText xml:space="preserve"> PAGEREF _Toc528145038 \h </w:instrText>
            </w:r>
            <w:r w:rsidR="004D4CE5">
              <w:rPr>
                <w:noProof/>
                <w:webHidden/>
              </w:rPr>
            </w:r>
            <w:r w:rsidR="004D4CE5">
              <w:rPr>
                <w:noProof/>
                <w:webHidden/>
              </w:rPr>
              <w:fldChar w:fldCharType="separate"/>
            </w:r>
            <w:r w:rsidR="004D4CE5">
              <w:rPr>
                <w:noProof/>
                <w:webHidden/>
              </w:rPr>
              <w:t>8</w:t>
            </w:r>
            <w:r w:rsidR="004D4CE5">
              <w:rPr>
                <w:noProof/>
                <w:webHidden/>
              </w:rPr>
              <w:fldChar w:fldCharType="end"/>
            </w:r>
          </w:hyperlink>
        </w:p>
        <w:p w:rsidR="004D4CE5" w:rsidRDefault="0016130F">
          <w:pPr>
            <w:pStyle w:val="TOC3"/>
            <w:tabs>
              <w:tab w:val="right" w:leader="dot" w:pos="9017"/>
            </w:tabs>
            <w:rPr>
              <w:noProof/>
              <w:szCs w:val="22"/>
              <w:lang w:eastAsia="en-AU"/>
            </w:rPr>
          </w:pPr>
          <w:hyperlink w:anchor="_Toc528145039" w:history="1">
            <w:r w:rsidR="004D4CE5" w:rsidRPr="00404DE7">
              <w:rPr>
                <w:rStyle w:val="Hyperlink"/>
                <w:noProof/>
              </w:rPr>
              <w:t>Stage 2. Stakeholder engagement and data collection (10 months)</w:t>
            </w:r>
            <w:r w:rsidR="004D4CE5">
              <w:rPr>
                <w:noProof/>
                <w:webHidden/>
              </w:rPr>
              <w:tab/>
            </w:r>
            <w:r w:rsidR="004D4CE5">
              <w:rPr>
                <w:noProof/>
                <w:webHidden/>
              </w:rPr>
              <w:fldChar w:fldCharType="begin"/>
            </w:r>
            <w:r w:rsidR="004D4CE5">
              <w:rPr>
                <w:noProof/>
                <w:webHidden/>
              </w:rPr>
              <w:instrText xml:space="preserve"> PAGEREF _Toc528145039 \h </w:instrText>
            </w:r>
            <w:r w:rsidR="004D4CE5">
              <w:rPr>
                <w:noProof/>
                <w:webHidden/>
              </w:rPr>
            </w:r>
            <w:r w:rsidR="004D4CE5">
              <w:rPr>
                <w:noProof/>
                <w:webHidden/>
              </w:rPr>
              <w:fldChar w:fldCharType="separate"/>
            </w:r>
            <w:r w:rsidR="004D4CE5">
              <w:rPr>
                <w:noProof/>
                <w:webHidden/>
              </w:rPr>
              <w:t>8</w:t>
            </w:r>
            <w:r w:rsidR="004D4CE5">
              <w:rPr>
                <w:noProof/>
                <w:webHidden/>
              </w:rPr>
              <w:fldChar w:fldCharType="end"/>
            </w:r>
          </w:hyperlink>
        </w:p>
        <w:p w:rsidR="004D4CE5" w:rsidRDefault="0016130F">
          <w:pPr>
            <w:pStyle w:val="TOC3"/>
            <w:tabs>
              <w:tab w:val="right" w:leader="dot" w:pos="9017"/>
            </w:tabs>
            <w:rPr>
              <w:noProof/>
              <w:szCs w:val="22"/>
              <w:lang w:eastAsia="en-AU"/>
            </w:rPr>
          </w:pPr>
          <w:hyperlink w:anchor="_Toc528145040" w:history="1">
            <w:r w:rsidR="004D4CE5" w:rsidRPr="00404DE7">
              <w:rPr>
                <w:rStyle w:val="Hyperlink"/>
                <w:noProof/>
              </w:rPr>
              <w:t>Stage 3. Data analysis and reporting (7 months)</w:t>
            </w:r>
            <w:r w:rsidR="004D4CE5">
              <w:rPr>
                <w:noProof/>
                <w:webHidden/>
              </w:rPr>
              <w:tab/>
            </w:r>
            <w:r w:rsidR="004D4CE5">
              <w:rPr>
                <w:noProof/>
                <w:webHidden/>
              </w:rPr>
              <w:fldChar w:fldCharType="begin"/>
            </w:r>
            <w:r w:rsidR="004D4CE5">
              <w:rPr>
                <w:noProof/>
                <w:webHidden/>
              </w:rPr>
              <w:instrText xml:space="preserve"> PAGEREF _Toc528145040 \h </w:instrText>
            </w:r>
            <w:r w:rsidR="004D4CE5">
              <w:rPr>
                <w:noProof/>
                <w:webHidden/>
              </w:rPr>
            </w:r>
            <w:r w:rsidR="004D4CE5">
              <w:rPr>
                <w:noProof/>
                <w:webHidden/>
              </w:rPr>
              <w:fldChar w:fldCharType="separate"/>
            </w:r>
            <w:r w:rsidR="004D4CE5">
              <w:rPr>
                <w:noProof/>
                <w:webHidden/>
              </w:rPr>
              <w:t>9</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1" w:history="1">
            <w:r w:rsidR="004D4CE5" w:rsidRPr="00404DE7">
              <w:rPr>
                <w:rStyle w:val="Hyperlink"/>
                <w:noProof/>
              </w:rPr>
              <w:t>Ethics, confidentiality, commercial in confidence</w:t>
            </w:r>
            <w:r w:rsidR="004D4CE5">
              <w:rPr>
                <w:noProof/>
                <w:webHidden/>
              </w:rPr>
              <w:tab/>
            </w:r>
            <w:r w:rsidR="004D4CE5">
              <w:rPr>
                <w:noProof/>
                <w:webHidden/>
              </w:rPr>
              <w:fldChar w:fldCharType="begin"/>
            </w:r>
            <w:r w:rsidR="004D4CE5">
              <w:rPr>
                <w:noProof/>
                <w:webHidden/>
              </w:rPr>
              <w:instrText xml:space="preserve"> PAGEREF _Toc528145041 \h </w:instrText>
            </w:r>
            <w:r w:rsidR="004D4CE5">
              <w:rPr>
                <w:noProof/>
                <w:webHidden/>
              </w:rPr>
            </w:r>
            <w:r w:rsidR="004D4CE5">
              <w:rPr>
                <w:noProof/>
                <w:webHidden/>
              </w:rPr>
              <w:fldChar w:fldCharType="separate"/>
            </w:r>
            <w:r w:rsidR="004D4CE5">
              <w:rPr>
                <w:noProof/>
                <w:webHidden/>
              </w:rPr>
              <w:t>10</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2" w:history="1">
            <w:r w:rsidR="004D4CE5" w:rsidRPr="00404DE7">
              <w:rPr>
                <w:rStyle w:val="Hyperlink"/>
                <w:noProof/>
                <w:lang w:val="en-US"/>
              </w:rPr>
              <w:t>The approach for managing timelines</w:t>
            </w:r>
            <w:r w:rsidR="004D4CE5">
              <w:rPr>
                <w:noProof/>
                <w:webHidden/>
              </w:rPr>
              <w:tab/>
            </w:r>
            <w:r w:rsidR="004D4CE5">
              <w:rPr>
                <w:noProof/>
                <w:webHidden/>
              </w:rPr>
              <w:fldChar w:fldCharType="begin"/>
            </w:r>
            <w:r w:rsidR="004D4CE5">
              <w:rPr>
                <w:noProof/>
                <w:webHidden/>
              </w:rPr>
              <w:instrText xml:space="preserve"> PAGEREF _Toc528145042 \h </w:instrText>
            </w:r>
            <w:r w:rsidR="004D4CE5">
              <w:rPr>
                <w:noProof/>
                <w:webHidden/>
              </w:rPr>
            </w:r>
            <w:r w:rsidR="004D4CE5">
              <w:rPr>
                <w:noProof/>
                <w:webHidden/>
              </w:rPr>
              <w:fldChar w:fldCharType="separate"/>
            </w:r>
            <w:r w:rsidR="004D4CE5">
              <w:rPr>
                <w:noProof/>
                <w:webHidden/>
              </w:rPr>
              <w:t>10</w:t>
            </w:r>
            <w:r w:rsidR="004D4CE5">
              <w:rPr>
                <w:noProof/>
                <w:webHidden/>
              </w:rPr>
              <w:fldChar w:fldCharType="end"/>
            </w:r>
          </w:hyperlink>
        </w:p>
        <w:p w:rsidR="004D4CE5" w:rsidRDefault="0016130F">
          <w:pPr>
            <w:pStyle w:val="TOC1"/>
            <w:tabs>
              <w:tab w:val="right" w:leader="dot" w:pos="9017"/>
            </w:tabs>
            <w:rPr>
              <w:noProof/>
              <w:szCs w:val="22"/>
              <w:lang w:eastAsia="en-AU"/>
            </w:rPr>
          </w:pPr>
          <w:hyperlink w:anchor="_Toc528145043" w:history="1">
            <w:r w:rsidR="004D4CE5" w:rsidRPr="00404DE7">
              <w:rPr>
                <w:rStyle w:val="Hyperlink"/>
                <w:noProof/>
              </w:rPr>
              <w:t>National surveyor amendment to Phase 1 methodology</w:t>
            </w:r>
            <w:r w:rsidR="004D4CE5">
              <w:rPr>
                <w:noProof/>
                <w:webHidden/>
              </w:rPr>
              <w:tab/>
            </w:r>
            <w:r w:rsidR="004D4CE5">
              <w:rPr>
                <w:noProof/>
                <w:webHidden/>
              </w:rPr>
              <w:fldChar w:fldCharType="begin"/>
            </w:r>
            <w:r w:rsidR="004D4CE5">
              <w:rPr>
                <w:noProof/>
                <w:webHidden/>
              </w:rPr>
              <w:instrText xml:space="preserve"> PAGEREF _Toc528145043 \h </w:instrText>
            </w:r>
            <w:r w:rsidR="004D4CE5">
              <w:rPr>
                <w:noProof/>
                <w:webHidden/>
              </w:rPr>
            </w:r>
            <w:r w:rsidR="004D4CE5">
              <w:rPr>
                <w:noProof/>
                <w:webHidden/>
              </w:rPr>
              <w:fldChar w:fldCharType="separate"/>
            </w:r>
            <w:r w:rsidR="004D4CE5">
              <w:rPr>
                <w:noProof/>
                <w:webHidden/>
              </w:rPr>
              <w:t>11</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4" w:history="1">
            <w:r w:rsidR="004D4CE5" w:rsidRPr="00404DE7">
              <w:rPr>
                <w:rStyle w:val="Hyperlink"/>
                <w:noProof/>
              </w:rPr>
              <w:t>National Surveyor role overview</w:t>
            </w:r>
            <w:r w:rsidR="004D4CE5">
              <w:rPr>
                <w:noProof/>
                <w:webHidden/>
              </w:rPr>
              <w:tab/>
            </w:r>
            <w:r w:rsidR="004D4CE5">
              <w:rPr>
                <w:noProof/>
                <w:webHidden/>
              </w:rPr>
              <w:fldChar w:fldCharType="begin"/>
            </w:r>
            <w:r w:rsidR="004D4CE5">
              <w:rPr>
                <w:noProof/>
                <w:webHidden/>
              </w:rPr>
              <w:instrText xml:space="preserve"> PAGEREF _Toc528145044 \h </w:instrText>
            </w:r>
            <w:r w:rsidR="004D4CE5">
              <w:rPr>
                <w:noProof/>
                <w:webHidden/>
              </w:rPr>
            </w:r>
            <w:r w:rsidR="004D4CE5">
              <w:rPr>
                <w:noProof/>
                <w:webHidden/>
              </w:rPr>
              <w:fldChar w:fldCharType="separate"/>
            </w:r>
            <w:r w:rsidR="004D4CE5">
              <w:rPr>
                <w:noProof/>
                <w:webHidden/>
              </w:rPr>
              <w:t>11</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5" w:history="1">
            <w:r w:rsidR="004D4CE5" w:rsidRPr="00404DE7">
              <w:rPr>
                <w:rStyle w:val="Hyperlink"/>
                <w:noProof/>
              </w:rPr>
              <w:t>Aim</w:t>
            </w:r>
            <w:r w:rsidR="004D4CE5">
              <w:rPr>
                <w:noProof/>
                <w:webHidden/>
              </w:rPr>
              <w:tab/>
            </w:r>
            <w:r w:rsidR="004D4CE5">
              <w:rPr>
                <w:noProof/>
                <w:webHidden/>
              </w:rPr>
              <w:fldChar w:fldCharType="begin"/>
            </w:r>
            <w:r w:rsidR="004D4CE5">
              <w:rPr>
                <w:noProof/>
                <w:webHidden/>
              </w:rPr>
              <w:instrText xml:space="preserve"> PAGEREF _Toc528145045 \h </w:instrText>
            </w:r>
            <w:r w:rsidR="004D4CE5">
              <w:rPr>
                <w:noProof/>
                <w:webHidden/>
              </w:rPr>
            </w:r>
            <w:r w:rsidR="004D4CE5">
              <w:rPr>
                <w:noProof/>
                <w:webHidden/>
              </w:rPr>
              <w:fldChar w:fldCharType="separate"/>
            </w:r>
            <w:r w:rsidR="004D4CE5">
              <w:rPr>
                <w:noProof/>
                <w:webHidden/>
              </w:rPr>
              <w:t>12</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6" w:history="1">
            <w:r w:rsidR="004D4CE5" w:rsidRPr="00404DE7">
              <w:rPr>
                <w:rStyle w:val="Hyperlink"/>
                <w:noProof/>
              </w:rPr>
              <w:t>Objective</w:t>
            </w:r>
            <w:r w:rsidR="004D4CE5">
              <w:rPr>
                <w:noProof/>
                <w:webHidden/>
              </w:rPr>
              <w:tab/>
            </w:r>
            <w:r w:rsidR="004D4CE5">
              <w:rPr>
                <w:noProof/>
                <w:webHidden/>
              </w:rPr>
              <w:fldChar w:fldCharType="begin"/>
            </w:r>
            <w:r w:rsidR="004D4CE5">
              <w:rPr>
                <w:noProof/>
                <w:webHidden/>
              </w:rPr>
              <w:instrText xml:space="preserve"> PAGEREF _Toc528145046 \h </w:instrText>
            </w:r>
            <w:r w:rsidR="004D4CE5">
              <w:rPr>
                <w:noProof/>
                <w:webHidden/>
              </w:rPr>
            </w:r>
            <w:r w:rsidR="004D4CE5">
              <w:rPr>
                <w:noProof/>
                <w:webHidden/>
              </w:rPr>
              <w:fldChar w:fldCharType="separate"/>
            </w:r>
            <w:r w:rsidR="004D4CE5">
              <w:rPr>
                <w:noProof/>
                <w:webHidden/>
              </w:rPr>
              <w:t>12</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7" w:history="1">
            <w:r w:rsidR="004D4CE5" w:rsidRPr="00404DE7">
              <w:rPr>
                <w:rStyle w:val="Hyperlink"/>
                <w:noProof/>
              </w:rPr>
              <w:t>Key stakeholders</w:t>
            </w:r>
            <w:r w:rsidR="004D4CE5">
              <w:rPr>
                <w:noProof/>
                <w:webHidden/>
              </w:rPr>
              <w:tab/>
            </w:r>
            <w:r w:rsidR="004D4CE5">
              <w:rPr>
                <w:noProof/>
                <w:webHidden/>
              </w:rPr>
              <w:fldChar w:fldCharType="begin"/>
            </w:r>
            <w:r w:rsidR="004D4CE5">
              <w:rPr>
                <w:noProof/>
                <w:webHidden/>
              </w:rPr>
              <w:instrText xml:space="preserve"> PAGEREF _Toc528145047 \h </w:instrText>
            </w:r>
            <w:r w:rsidR="004D4CE5">
              <w:rPr>
                <w:noProof/>
                <w:webHidden/>
              </w:rPr>
            </w:r>
            <w:r w:rsidR="004D4CE5">
              <w:rPr>
                <w:noProof/>
                <w:webHidden/>
              </w:rPr>
              <w:fldChar w:fldCharType="separate"/>
            </w:r>
            <w:r w:rsidR="004D4CE5">
              <w:rPr>
                <w:noProof/>
                <w:webHidden/>
              </w:rPr>
              <w:t>12</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8" w:history="1">
            <w:r w:rsidR="004D4CE5" w:rsidRPr="00404DE7">
              <w:rPr>
                <w:rStyle w:val="Hyperlink"/>
                <w:noProof/>
              </w:rPr>
              <w:t>Evaluation framew</w:t>
            </w:r>
            <w:r w:rsidR="004D4CE5" w:rsidRPr="00404DE7">
              <w:rPr>
                <w:rStyle w:val="Hyperlink"/>
                <w:noProof/>
                <w:lang w:val="en-US"/>
              </w:rPr>
              <w:t>o</w:t>
            </w:r>
            <w:r w:rsidR="004D4CE5" w:rsidRPr="00404DE7">
              <w:rPr>
                <w:rStyle w:val="Hyperlink"/>
                <w:noProof/>
              </w:rPr>
              <w:t>rk</w:t>
            </w:r>
            <w:r w:rsidR="004D4CE5">
              <w:rPr>
                <w:noProof/>
                <w:webHidden/>
              </w:rPr>
              <w:tab/>
            </w:r>
            <w:r w:rsidR="004D4CE5">
              <w:rPr>
                <w:noProof/>
                <w:webHidden/>
              </w:rPr>
              <w:fldChar w:fldCharType="begin"/>
            </w:r>
            <w:r w:rsidR="004D4CE5">
              <w:rPr>
                <w:noProof/>
                <w:webHidden/>
              </w:rPr>
              <w:instrText xml:space="preserve"> PAGEREF _Toc528145048 \h </w:instrText>
            </w:r>
            <w:r w:rsidR="004D4CE5">
              <w:rPr>
                <w:noProof/>
                <w:webHidden/>
              </w:rPr>
            </w:r>
            <w:r w:rsidR="004D4CE5">
              <w:rPr>
                <w:noProof/>
                <w:webHidden/>
              </w:rPr>
              <w:fldChar w:fldCharType="separate"/>
            </w:r>
            <w:r w:rsidR="004D4CE5">
              <w:rPr>
                <w:noProof/>
                <w:webHidden/>
              </w:rPr>
              <w:t>12</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49" w:history="1">
            <w:r w:rsidR="004D4CE5" w:rsidRPr="00404DE7">
              <w:rPr>
                <w:rStyle w:val="Hyperlink"/>
                <w:noProof/>
              </w:rPr>
              <w:t>Measurement tools</w:t>
            </w:r>
            <w:r w:rsidR="004D4CE5">
              <w:rPr>
                <w:noProof/>
                <w:webHidden/>
              </w:rPr>
              <w:tab/>
            </w:r>
            <w:r w:rsidR="004D4CE5">
              <w:rPr>
                <w:noProof/>
                <w:webHidden/>
              </w:rPr>
              <w:fldChar w:fldCharType="begin"/>
            </w:r>
            <w:r w:rsidR="004D4CE5">
              <w:rPr>
                <w:noProof/>
                <w:webHidden/>
              </w:rPr>
              <w:instrText xml:space="preserve"> PAGEREF _Toc528145049 \h </w:instrText>
            </w:r>
            <w:r w:rsidR="004D4CE5">
              <w:rPr>
                <w:noProof/>
                <w:webHidden/>
              </w:rPr>
            </w:r>
            <w:r w:rsidR="004D4CE5">
              <w:rPr>
                <w:noProof/>
                <w:webHidden/>
              </w:rPr>
              <w:fldChar w:fldCharType="separate"/>
            </w:r>
            <w:r w:rsidR="004D4CE5">
              <w:rPr>
                <w:noProof/>
                <w:webHidden/>
              </w:rPr>
              <w:t>14</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0" w:history="1">
            <w:r w:rsidR="004D4CE5" w:rsidRPr="00404DE7">
              <w:rPr>
                <w:rStyle w:val="Hyperlink"/>
                <w:noProof/>
              </w:rPr>
              <w:t>Data analysis and reporting</w:t>
            </w:r>
            <w:r w:rsidR="004D4CE5">
              <w:rPr>
                <w:noProof/>
                <w:webHidden/>
              </w:rPr>
              <w:tab/>
            </w:r>
            <w:r w:rsidR="004D4CE5">
              <w:rPr>
                <w:noProof/>
                <w:webHidden/>
              </w:rPr>
              <w:fldChar w:fldCharType="begin"/>
            </w:r>
            <w:r w:rsidR="004D4CE5">
              <w:rPr>
                <w:noProof/>
                <w:webHidden/>
              </w:rPr>
              <w:instrText xml:space="preserve"> PAGEREF _Toc528145050 \h </w:instrText>
            </w:r>
            <w:r w:rsidR="004D4CE5">
              <w:rPr>
                <w:noProof/>
                <w:webHidden/>
              </w:rPr>
            </w:r>
            <w:r w:rsidR="004D4CE5">
              <w:rPr>
                <w:noProof/>
                <w:webHidden/>
              </w:rPr>
              <w:fldChar w:fldCharType="separate"/>
            </w:r>
            <w:r w:rsidR="004D4CE5">
              <w:rPr>
                <w:noProof/>
                <w:webHidden/>
              </w:rPr>
              <w:t>14</w:t>
            </w:r>
            <w:r w:rsidR="004D4CE5">
              <w:rPr>
                <w:noProof/>
                <w:webHidden/>
              </w:rPr>
              <w:fldChar w:fldCharType="end"/>
            </w:r>
          </w:hyperlink>
        </w:p>
        <w:p w:rsidR="004D4CE5" w:rsidRDefault="0016130F">
          <w:pPr>
            <w:pStyle w:val="TOC1"/>
            <w:tabs>
              <w:tab w:val="right" w:leader="dot" w:pos="9017"/>
            </w:tabs>
            <w:rPr>
              <w:noProof/>
              <w:szCs w:val="22"/>
              <w:lang w:eastAsia="en-AU"/>
            </w:rPr>
          </w:pPr>
          <w:hyperlink w:anchor="_Toc528145051" w:history="1">
            <w:r w:rsidR="004D4CE5" w:rsidRPr="00404DE7">
              <w:rPr>
                <w:rStyle w:val="Hyperlink"/>
                <w:noProof/>
              </w:rPr>
              <w:t>Phase 2: consumer impact and clinical outcomes</w:t>
            </w:r>
            <w:r w:rsidR="004D4CE5">
              <w:rPr>
                <w:noProof/>
                <w:webHidden/>
              </w:rPr>
              <w:tab/>
            </w:r>
            <w:r w:rsidR="004D4CE5">
              <w:rPr>
                <w:noProof/>
                <w:webHidden/>
              </w:rPr>
              <w:fldChar w:fldCharType="begin"/>
            </w:r>
            <w:r w:rsidR="004D4CE5">
              <w:rPr>
                <w:noProof/>
                <w:webHidden/>
              </w:rPr>
              <w:instrText xml:space="preserve"> PAGEREF _Toc528145051 \h </w:instrText>
            </w:r>
            <w:r w:rsidR="004D4CE5">
              <w:rPr>
                <w:noProof/>
                <w:webHidden/>
              </w:rPr>
            </w:r>
            <w:r w:rsidR="004D4CE5">
              <w:rPr>
                <w:noProof/>
                <w:webHidden/>
              </w:rPr>
              <w:fldChar w:fldCharType="separate"/>
            </w:r>
            <w:r w:rsidR="004D4CE5">
              <w:rPr>
                <w:noProof/>
                <w:webHidden/>
              </w:rPr>
              <w:t>15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2" w:history="1">
            <w:r w:rsidR="004D4CE5" w:rsidRPr="00404DE7">
              <w:rPr>
                <w:rStyle w:val="Hyperlink"/>
                <w:noProof/>
              </w:rPr>
              <w:t>Overview</w:t>
            </w:r>
            <w:r w:rsidR="004D4CE5">
              <w:rPr>
                <w:noProof/>
                <w:webHidden/>
              </w:rPr>
              <w:tab/>
            </w:r>
            <w:r w:rsidR="004D4CE5">
              <w:rPr>
                <w:noProof/>
                <w:webHidden/>
              </w:rPr>
              <w:fldChar w:fldCharType="begin"/>
            </w:r>
            <w:r w:rsidR="004D4CE5">
              <w:rPr>
                <w:noProof/>
                <w:webHidden/>
              </w:rPr>
              <w:instrText xml:space="preserve"> PAGEREF _Toc528145052 \h </w:instrText>
            </w:r>
            <w:r w:rsidR="004D4CE5">
              <w:rPr>
                <w:noProof/>
                <w:webHidden/>
              </w:rPr>
            </w:r>
            <w:r w:rsidR="004D4CE5">
              <w:rPr>
                <w:noProof/>
                <w:webHidden/>
              </w:rPr>
              <w:fldChar w:fldCharType="separate"/>
            </w:r>
            <w:r w:rsidR="004D4CE5">
              <w:rPr>
                <w:noProof/>
                <w:webHidden/>
              </w:rPr>
              <w:t>15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3" w:history="1">
            <w:r w:rsidR="004D4CE5" w:rsidRPr="00404DE7">
              <w:rPr>
                <w:rStyle w:val="Hyperlink"/>
                <w:noProof/>
              </w:rPr>
              <w:t>Aim</w:t>
            </w:r>
            <w:r w:rsidR="004D4CE5">
              <w:rPr>
                <w:noProof/>
                <w:webHidden/>
              </w:rPr>
              <w:tab/>
            </w:r>
            <w:r w:rsidR="004D4CE5">
              <w:rPr>
                <w:noProof/>
                <w:webHidden/>
              </w:rPr>
              <w:fldChar w:fldCharType="begin"/>
            </w:r>
            <w:r w:rsidR="004D4CE5">
              <w:rPr>
                <w:noProof/>
                <w:webHidden/>
              </w:rPr>
              <w:instrText xml:space="preserve"> PAGEREF _Toc528145053 \h </w:instrText>
            </w:r>
            <w:r w:rsidR="004D4CE5">
              <w:rPr>
                <w:noProof/>
                <w:webHidden/>
              </w:rPr>
            </w:r>
            <w:r w:rsidR="004D4CE5">
              <w:rPr>
                <w:noProof/>
                <w:webHidden/>
              </w:rPr>
              <w:fldChar w:fldCharType="separate"/>
            </w:r>
            <w:r w:rsidR="004D4CE5">
              <w:rPr>
                <w:noProof/>
                <w:webHidden/>
              </w:rPr>
              <w:t>15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4" w:history="1">
            <w:r w:rsidR="004D4CE5" w:rsidRPr="00404DE7">
              <w:rPr>
                <w:rStyle w:val="Hyperlink"/>
                <w:noProof/>
              </w:rPr>
              <w:t>Review questions</w:t>
            </w:r>
            <w:r w:rsidR="004D4CE5">
              <w:rPr>
                <w:noProof/>
                <w:webHidden/>
              </w:rPr>
              <w:tab/>
            </w:r>
            <w:r w:rsidR="004D4CE5">
              <w:rPr>
                <w:noProof/>
                <w:webHidden/>
              </w:rPr>
              <w:fldChar w:fldCharType="begin"/>
            </w:r>
            <w:r w:rsidR="004D4CE5">
              <w:rPr>
                <w:noProof/>
                <w:webHidden/>
              </w:rPr>
              <w:instrText xml:space="preserve"> PAGEREF _Toc528145054 \h </w:instrText>
            </w:r>
            <w:r w:rsidR="004D4CE5">
              <w:rPr>
                <w:noProof/>
                <w:webHidden/>
              </w:rPr>
            </w:r>
            <w:r w:rsidR="004D4CE5">
              <w:rPr>
                <w:noProof/>
                <w:webHidden/>
              </w:rPr>
              <w:fldChar w:fldCharType="separate"/>
            </w:r>
            <w:r w:rsidR="004D4CE5">
              <w:rPr>
                <w:noProof/>
                <w:webHidden/>
              </w:rPr>
              <w:t>15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5" w:history="1">
            <w:r w:rsidR="004D4CE5" w:rsidRPr="00404DE7">
              <w:rPr>
                <w:rStyle w:val="Hyperlink"/>
                <w:noProof/>
              </w:rPr>
              <w:t>Measurement tools</w:t>
            </w:r>
            <w:r w:rsidR="004D4CE5">
              <w:rPr>
                <w:noProof/>
                <w:webHidden/>
              </w:rPr>
              <w:tab/>
            </w:r>
            <w:r w:rsidR="004D4CE5">
              <w:rPr>
                <w:noProof/>
                <w:webHidden/>
              </w:rPr>
              <w:fldChar w:fldCharType="begin"/>
            </w:r>
            <w:r w:rsidR="004D4CE5">
              <w:rPr>
                <w:noProof/>
                <w:webHidden/>
              </w:rPr>
              <w:instrText xml:space="preserve"> PAGEREF _Toc528145055 \h </w:instrText>
            </w:r>
            <w:r w:rsidR="004D4CE5">
              <w:rPr>
                <w:noProof/>
                <w:webHidden/>
              </w:rPr>
            </w:r>
            <w:r w:rsidR="004D4CE5">
              <w:rPr>
                <w:noProof/>
                <w:webHidden/>
              </w:rPr>
              <w:fldChar w:fldCharType="separate"/>
            </w:r>
            <w:r w:rsidR="004D4CE5">
              <w:rPr>
                <w:noProof/>
                <w:webHidden/>
              </w:rPr>
              <w:t>15</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6" w:history="1">
            <w:r w:rsidR="004D4CE5" w:rsidRPr="00404DE7">
              <w:rPr>
                <w:rStyle w:val="Hyperlink"/>
                <w:noProof/>
              </w:rPr>
              <w:t>Framework</w:t>
            </w:r>
            <w:r w:rsidR="004D4CE5">
              <w:rPr>
                <w:noProof/>
                <w:webHidden/>
              </w:rPr>
              <w:tab/>
            </w:r>
            <w:r w:rsidR="004D4CE5">
              <w:rPr>
                <w:noProof/>
                <w:webHidden/>
              </w:rPr>
              <w:fldChar w:fldCharType="begin"/>
            </w:r>
            <w:r w:rsidR="004D4CE5">
              <w:rPr>
                <w:noProof/>
                <w:webHidden/>
              </w:rPr>
              <w:instrText xml:space="preserve"> PAGEREF _Toc528145056 \h </w:instrText>
            </w:r>
            <w:r w:rsidR="004D4CE5">
              <w:rPr>
                <w:noProof/>
                <w:webHidden/>
              </w:rPr>
            </w:r>
            <w:r w:rsidR="004D4CE5">
              <w:rPr>
                <w:noProof/>
                <w:webHidden/>
              </w:rPr>
              <w:fldChar w:fldCharType="separate"/>
            </w:r>
            <w:r w:rsidR="004D4CE5">
              <w:rPr>
                <w:noProof/>
                <w:webHidden/>
              </w:rPr>
              <w:t>16</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7" w:history="1">
            <w:r w:rsidR="004D4CE5" w:rsidRPr="00404DE7">
              <w:rPr>
                <w:rStyle w:val="Hyperlink"/>
                <w:noProof/>
                <w:lang w:val="en-US"/>
              </w:rPr>
              <w:t>Ethics, confidentiality, commercial in confidence</w:t>
            </w:r>
            <w:r w:rsidR="004D4CE5">
              <w:rPr>
                <w:noProof/>
                <w:webHidden/>
              </w:rPr>
              <w:tab/>
            </w:r>
            <w:r w:rsidR="004D4CE5">
              <w:rPr>
                <w:noProof/>
                <w:webHidden/>
              </w:rPr>
              <w:fldChar w:fldCharType="begin"/>
            </w:r>
            <w:r w:rsidR="004D4CE5">
              <w:rPr>
                <w:noProof/>
                <w:webHidden/>
              </w:rPr>
              <w:instrText xml:space="preserve"> PAGEREF _Toc528145057 \h </w:instrText>
            </w:r>
            <w:r w:rsidR="004D4CE5">
              <w:rPr>
                <w:noProof/>
                <w:webHidden/>
              </w:rPr>
            </w:r>
            <w:r w:rsidR="004D4CE5">
              <w:rPr>
                <w:noProof/>
                <w:webHidden/>
              </w:rPr>
              <w:fldChar w:fldCharType="separate"/>
            </w:r>
            <w:r w:rsidR="004D4CE5">
              <w:rPr>
                <w:noProof/>
                <w:webHidden/>
              </w:rPr>
              <w:t>18</w:t>
            </w:r>
            <w:r w:rsidR="004D4CE5">
              <w:rPr>
                <w:noProof/>
                <w:webHidden/>
              </w:rPr>
              <w:fldChar w:fldCharType="end"/>
            </w:r>
          </w:hyperlink>
        </w:p>
        <w:p w:rsidR="004D4CE5" w:rsidRDefault="0016130F">
          <w:pPr>
            <w:pStyle w:val="TOC2"/>
            <w:tabs>
              <w:tab w:val="right" w:leader="dot" w:pos="9017"/>
            </w:tabs>
            <w:rPr>
              <w:noProof/>
              <w:szCs w:val="22"/>
              <w:lang w:eastAsia="en-AU"/>
            </w:rPr>
          </w:pPr>
          <w:hyperlink w:anchor="_Toc528145058" w:history="1">
            <w:r w:rsidR="004D4CE5" w:rsidRPr="00404DE7">
              <w:rPr>
                <w:rStyle w:val="Hyperlink"/>
                <w:noProof/>
                <w:lang w:val="en-US"/>
              </w:rPr>
              <w:t>The approach for managing timelines</w:t>
            </w:r>
            <w:r w:rsidR="004D4CE5">
              <w:rPr>
                <w:noProof/>
                <w:webHidden/>
              </w:rPr>
              <w:tab/>
            </w:r>
            <w:r w:rsidR="004D4CE5">
              <w:rPr>
                <w:noProof/>
                <w:webHidden/>
              </w:rPr>
              <w:fldChar w:fldCharType="begin"/>
            </w:r>
            <w:r w:rsidR="004D4CE5">
              <w:rPr>
                <w:noProof/>
                <w:webHidden/>
              </w:rPr>
              <w:instrText xml:space="preserve"> PAGEREF _Toc528145058 \h </w:instrText>
            </w:r>
            <w:r w:rsidR="004D4CE5">
              <w:rPr>
                <w:noProof/>
                <w:webHidden/>
              </w:rPr>
            </w:r>
            <w:r w:rsidR="004D4CE5">
              <w:rPr>
                <w:noProof/>
                <w:webHidden/>
              </w:rPr>
              <w:fldChar w:fldCharType="separate"/>
            </w:r>
            <w:r w:rsidR="004D4CE5">
              <w:rPr>
                <w:noProof/>
                <w:webHidden/>
              </w:rPr>
              <w:t>18</w:t>
            </w:r>
            <w:r w:rsidR="004D4CE5">
              <w:rPr>
                <w:noProof/>
                <w:webHidden/>
              </w:rPr>
              <w:fldChar w:fldCharType="end"/>
            </w:r>
          </w:hyperlink>
        </w:p>
        <w:p w:rsidR="00000D23" w:rsidRDefault="008236C2">
          <w:pPr>
            <w:rPr>
              <w:b/>
              <w:bCs/>
              <w:noProof/>
            </w:rPr>
          </w:pPr>
          <w:r>
            <w:rPr>
              <w:b/>
              <w:bCs/>
              <w:noProof/>
            </w:rPr>
            <w:fldChar w:fldCharType="end"/>
          </w:r>
        </w:p>
      </w:sdtContent>
    </w:sdt>
    <w:p w:rsidR="00670157" w:rsidRDefault="00670157" w:rsidP="00C27ACE"/>
    <w:p w:rsidR="00C27ACE" w:rsidRPr="00980764" w:rsidRDefault="00C27ACE" w:rsidP="00980764">
      <w:pPr>
        <w:pStyle w:val="Heading1"/>
      </w:pPr>
      <w:bookmarkStart w:id="2" w:name="_Toc528145027"/>
      <w:r w:rsidRPr="00980764">
        <w:t>List of Tables</w:t>
      </w:r>
      <w:bookmarkEnd w:id="2"/>
    </w:p>
    <w:p w:rsidR="004D4CE5" w:rsidRDefault="00566A80">
      <w:pPr>
        <w:pStyle w:val="TableofFigures"/>
        <w:tabs>
          <w:tab w:val="right" w:leader="dot" w:pos="9017"/>
        </w:tabs>
        <w:rPr>
          <w:noProof/>
          <w:szCs w:val="22"/>
          <w:lang w:eastAsia="en-AU"/>
        </w:rPr>
      </w:pPr>
      <w:r>
        <w:fldChar w:fldCharType="begin"/>
      </w:r>
      <w:r>
        <w:instrText xml:space="preserve"> TOC \h \z \c "Table" </w:instrText>
      </w:r>
      <w:r>
        <w:fldChar w:fldCharType="separate"/>
      </w:r>
      <w:hyperlink w:anchor="_Toc528145059" w:history="1">
        <w:r w:rsidR="004D4CE5" w:rsidRPr="00C24ED0">
          <w:rPr>
            <w:rStyle w:val="Hyperlink"/>
            <w:noProof/>
          </w:rPr>
          <w:t>Table 1. Timeline of deliverables</w:t>
        </w:r>
        <w:r w:rsidR="004D4CE5">
          <w:rPr>
            <w:noProof/>
            <w:webHidden/>
          </w:rPr>
          <w:tab/>
        </w:r>
        <w:r w:rsidR="004D4CE5">
          <w:rPr>
            <w:noProof/>
            <w:webHidden/>
          </w:rPr>
          <w:fldChar w:fldCharType="begin"/>
        </w:r>
        <w:r w:rsidR="004D4CE5">
          <w:rPr>
            <w:noProof/>
            <w:webHidden/>
          </w:rPr>
          <w:instrText xml:space="preserve"> PAGEREF _Toc528145059 \h </w:instrText>
        </w:r>
        <w:r w:rsidR="004D4CE5">
          <w:rPr>
            <w:noProof/>
            <w:webHidden/>
          </w:rPr>
        </w:r>
        <w:r w:rsidR="004D4CE5">
          <w:rPr>
            <w:noProof/>
            <w:webHidden/>
          </w:rPr>
          <w:fldChar w:fldCharType="separate"/>
        </w:r>
        <w:r w:rsidR="004D4CE5">
          <w:rPr>
            <w:noProof/>
            <w:webHidden/>
          </w:rPr>
          <w:t>10</w:t>
        </w:r>
        <w:r w:rsidR="004D4CE5">
          <w:rPr>
            <w:noProof/>
            <w:webHidden/>
          </w:rPr>
          <w:fldChar w:fldCharType="end"/>
        </w:r>
      </w:hyperlink>
    </w:p>
    <w:p w:rsidR="004D4CE5" w:rsidRDefault="0016130F">
      <w:pPr>
        <w:pStyle w:val="TableofFigures"/>
        <w:tabs>
          <w:tab w:val="right" w:leader="dot" w:pos="9017"/>
        </w:tabs>
        <w:rPr>
          <w:noProof/>
          <w:szCs w:val="22"/>
          <w:lang w:eastAsia="en-AU"/>
        </w:rPr>
      </w:pPr>
      <w:hyperlink w:anchor="_Toc528145060" w:history="1">
        <w:r w:rsidR="004D4CE5" w:rsidRPr="00C24ED0">
          <w:rPr>
            <w:rStyle w:val="Hyperlink"/>
            <w:noProof/>
          </w:rPr>
          <w:t>Table 2. Proposed timeline of deliverables</w:t>
        </w:r>
        <w:r w:rsidR="004D4CE5">
          <w:rPr>
            <w:noProof/>
            <w:webHidden/>
          </w:rPr>
          <w:tab/>
        </w:r>
        <w:r w:rsidR="004D4CE5">
          <w:rPr>
            <w:noProof/>
            <w:webHidden/>
          </w:rPr>
          <w:fldChar w:fldCharType="begin"/>
        </w:r>
        <w:r w:rsidR="004D4CE5">
          <w:rPr>
            <w:noProof/>
            <w:webHidden/>
          </w:rPr>
          <w:instrText xml:space="preserve"> PAGEREF _Toc528145060 \h </w:instrText>
        </w:r>
        <w:r w:rsidR="004D4CE5">
          <w:rPr>
            <w:noProof/>
            <w:webHidden/>
          </w:rPr>
        </w:r>
        <w:r w:rsidR="004D4CE5">
          <w:rPr>
            <w:noProof/>
            <w:webHidden/>
          </w:rPr>
          <w:fldChar w:fldCharType="separate"/>
        </w:r>
        <w:r w:rsidR="004D4CE5">
          <w:rPr>
            <w:noProof/>
            <w:webHidden/>
          </w:rPr>
          <w:t>18</w:t>
        </w:r>
        <w:r w:rsidR="004D4CE5">
          <w:rPr>
            <w:noProof/>
            <w:webHidden/>
          </w:rPr>
          <w:fldChar w:fldCharType="end"/>
        </w:r>
      </w:hyperlink>
    </w:p>
    <w:p w:rsidR="00C27ACE" w:rsidRDefault="00566A80" w:rsidP="002934CF">
      <w:pPr>
        <w:spacing w:line="276" w:lineRule="auto"/>
      </w:pPr>
      <w:r>
        <w:fldChar w:fldCharType="end"/>
      </w:r>
    </w:p>
    <w:p w:rsidR="00C27ACE" w:rsidRPr="00C27ACE" w:rsidRDefault="00C27ACE" w:rsidP="00C27ACE"/>
    <w:p w:rsidR="004D4CE5" w:rsidRDefault="00C27ACE" w:rsidP="00980764">
      <w:pPr>
        <w:pStyle w:val="Heading1"/>
        <w:rPr>
          <w:noProof/>
        </w:rPr>
      </w:pPr>
      <w:bookmarkStart w:id="3" w:name="_Toc528145028"/>
      <w:r w:rsidRPr="00980764">
        <w:t>List of Figures</w:t>
      </w:r>
      <w:bookmarkEnd w:id="3"/>
      <w:r w:rsidR="00566A80">
        <w:fldChar w:fldCharType="begin"/>
      </w:r>
      <w:r w:rsidR="00566A80" w:rsidRPr="00980764">
        <w:instrText xml:space="preserve"> TOC \h \z \c "Figure" </w:instrText>
      </w:r>
      <w:r w:rsidR="00566A80">
        <w:fldChar w:fldCharType="separate"/>
      </w:r>
    </w:p>
    <w:p w:rsidR="004D4CE5" w:rsidRDefault="0016130F">
      <w:pPr>
        <w:pStyle w:val="TableofFigures"/>
        <w:tabs>
          <w:tab w:val="right" w:leader="dot" w:pos="9017"/>
        </w:tabs>
        <w:rPr>
          <w:noProof/>
          <w:szCs w:val="22"/>
          <w:lang w:eastAsia="en-AU"/>
        </w:rPr>
      </w:pPr>
      <w:hyperlink w:anchor="_Toc528145061" w:history="1">
        <w:r w:rsidR="004D4CE5" w:rsidRPr="00FA76D8">
          <w:rPr>
            <w:rStyle w:val="Hyperlink"/>
            <w:noProof/>
          </w:rPr>
          <w:t>Figure 1</w:t>
        </w:r>
        <w:r w:rsidR="004D4CE5" w:rsidRPr="00FA76D8">
          <w:rPr>
            <w:rStyle w:val="Hyperlink"/>
            <w:noProof/>
            <w:lang w:val="en-US"/>
          </w:rPr>
          <w:t>. Conceptual framework for understanding implementation outcomes (Proctor, 2011).</w:t>
        </w:r>
        <w:r w:rsidR="004D4CE5">
          <w:rPr>
            <w:noProof/>
            <w:webHidden/>
          </w:rPr>
          <w:tab/>
        </w:r>
        <w:r w:rsidR="004D4CE5">
          <w:rPr>
            <w:noProof/>
            <w:webHidden/>
          </w:rPr>
          <w:fldChar w:fldCharType="begin"/>
        </w:r>
        <w:r w:rsidR="004D4CE5">
          <w:rPr>
            <w:noProof/>
            <w:webHidden/>
          </w:rPr>
          <w:instrText xml:space="preserve"> PAGEREF _Toc528145061 \h </w:instrText>
        </w:r>
        <w:r w:rsidR="004D4CE5">
          <w:rPr>
            <w:noProof/>
            <w:webHidden/>
          </w:rPr>
        </w:r>
        <w:r w:rsidR="004D4CE5">
          <w:rPr>
            <w:noProof/>
            <w:webHidden/>
          </w:rPr>
          <w:fldChar w:fldCharType="separate"/>
        </w:r>
        <w:r w:rsidR="004D4CE5">
          <w:rPr>
            <w:noProof/>
            <w:webHidden/>
          </w:rPr>
          <w:t>6</w:t>
        </w:r>
        <w:r w:rsidR="004D4CE5">
          <w:rPr>
            <w:noProof/>
            <w:webHidden/>
          </w:rPr>
          <w:fldChar w:fldCharType="end"/>
        </w:r>
      </w:hyperlink>
    </w:p>
    <w:p w:rsidR="004D4CE5" w:rsidRDefault="0016130F">
      <w:pPr>
        <w:pStyle w:val="TableofFigures"/>
        <w:tabs>
          <w:tab w:val="right" w:leader="dot" w:pos="9017"/>
        </w:tabs>
        <w:rPr>
          <w:noProof/>
          <w:szCs w:val="22"/>
          <w:lang w:eastAsia="en-AU"/>
        </w:rPr>
      </w:pPr>
      <w:hyperlink w:anchor="_Toc528145062" w:history="1">
        <w:r w:rsidR="004D4CE5" w:rsidRPr="00FA76D8">
          <w:rPr>
            <w:rStyle w:val="Hyperlink"/>
            <w:noProof/>
          </w:rPr>
          <w:t>Figure 2. Conceptual framework for understanding implementation outcomes (Proctor, 2011).</w:t>
        </w:r>
        <w:r w:rsidR="004D4CE5">
          <w:rPr>
            <w:noProof/>
            <w:webHidden/>
          </w:rPr>
          <w:tab/>
        </w:r>
        <w:r w:rsidR="004D4CE5">
          <w:rPr>
            <w:noProof/>
            <w:webHidden/>
          </w:rPr>
          <w:fldChar w:fldCharType="begin"/>
        </w:r>
        <w:r w:rsidR="004D4CE5">
          <w:rPr>
            <w:noProof/>
            <w:webHidden/>
          </w:rPr>
          <w:instrText xml:space="preserve"> PAGEREF _Toc528145062 \h </w:instrText>
        </w:r>
        <w:r w:rsidR="004D4CE5">
          <w:rPr>
            <w:noProof/>
            <w:webHidden/>
          </w:rPr>
        </w:r>
        <w:r w:rsidR="004D4CE5">
          <w:rPr>
            <w:noProof/>
            <w:webHidden/>
          </w:rPr>
          <w:fldChar w:fldCharType="separate"/>
        </w:r>
        <w:r w:rsidR="004D4CE5">
          <w:rPr>
            <w:noProof/>
            <w:webHidden/>
          </w:rPr>
          <w:t>13</w:t>
        </w:r>
        <w:r w:rsidR="004D4CE5">
          <w:rPr>
            <w:noProof/>
            <w:webHidden/>
          </w:rPr>
          <w:fldChar w:fldCharType="end"/>
        </w:r>
      </w:hyperlink>
    </w:p>
    <w:p w:rsidR="004D4CE5" w:rsidRDefault="0016130F">
      <w:pPr>
        <w:pStyle w:val="TableofFigures"/>
        <w:tabs>
          <w:tab w:val="right" w:leader="dot" w:pos="9017"/>
        </w:tabs>
        <w:rPr>
          <w:noProof/>
          <w:szCs w:val="22"/>
          <w:lang w:eastAsia="en-AU"/>
        </w:rPr>
      </w:pPr>
      <w:hyperlink w:anchor="_Toc528145063" w:history="1">
        <w:r w:rsidR="004D4CE5" w:rsidRPr="00FA76D8">
          <w:rPr>
            <w:rStyle w:val="Hyperlink"/>
            <w:noProof/>
          </w:rPr>
          <w:t>Figure 3. Measurement tools contributing to the special report.</w:t>
        </w:r>
        <w:r w:rsidR="004D4CE5">
          <w:rPr>
            <w:noProof/>
            <w:webHidden/>
          </w:rPr>
          <w:tab/>
        </w:r>
        <w:r w:rsidR="004D4CE5">
          <w:rPr>
            <w:noProof/>
            <w:webHidden/>
          </w:rPr>
          <w:fldChar w:fldCharType="begin"/>
        </w:r>
        <w:r w:rsidR="004D4CE5">
          <w:rPr>
            <w:noProof/>
            <w:webHidden/>
          </w:rPr>
          <w:instrText xml:space="preserve"> PAGEREF _Toc528145063 \h </w:instrText>
        </w:r>
        <w:r w:rsidR="004D4CE5">
          <w:rPr>
            <w:noProof/>
            <w:webHidden/>
          </w:rPr>
        </w:r>
        <w:r w:rsidR="004D4CE5">
          <w:rPr>
            <w:noProof/>
            <w:webHidden/>
          </w:rPr>
          <w:fldChar w:fldCharType="separate"/>
        </w:r>
        <w:r w:rsidR="004D4CE5">
          <w:rPr>
            <w:noProof/>
            <w:webHidden/>
          </w:rPr>
          <w:t>14</w:t>
        </w:r>
        <w:r w:rsidR="004D4CE5">
          <w:rPr>
            <w:noProof/>
            <w:webHidden/>
          </w:rPr>
          <w:fldChar w:fldCharType="end"/>
        </w:r>
      </w:hyperlink>
    </w:p>
    <w:p w:rsidR="004D4CE5" w:rsidRDefault="0016130F">
      <w:pPr>
        <w:pStyle w:val="TableofFigures"/>
        <w:tabs>
          <w:tab w:val="right" w:leader="dot" w:pos="9017"/>
        </w:tabs>
        <w:rPr>
          <w:noProof/>
          <w:szCs w:val="22"/>
          <w:lang w:eastAsia="en-AU"/>
        </w:rPr>
      </w:pPr>
      <w:hyperlink w:anchor="_Toc528145064" w:history="1">
        <w:r w:rsidR="004D4CE5" w:rsidRPr="00FA76D8">
          <w:rPr>
            <w:rStyle w:val="Hyperlink"/>
            <w:noProof/>
          </w:rPr>
          <w:t>Figure 4</w:t>
        </w:r>
        <w:r w:rsidR="004D4CE5" w:rsidRPr="00FA76D8">
          <w:rPr>
            <w:rStyle w:val="Hyperlink"/>
            <w:noProof/>
            <w:lang w:val="en-US"/>
          </w:rPr>
          <w:t>. Conceptual framework for understanding implementation outcomes (Proctor, 2011).</w:t>
        </w:r>
        <w:r w:rsidR="004D4CE5">
          <w:rPr>
            <w:noProof/>
            <w:webHidden/>
          </w:rPr>
          <w:tab/>
        </w:r>
        <w:r w:rsidR="004D4CE5">
          <w:rPr>
            <w:noProof/>
            <w:webHidden/>
          </w:rPr>
          <w:fldChar w:fldCharType="begin"/>
        </w:r>
        <w:r w:rsidR="004D4CE5">
          <w:rPr>
            <w:noProof/>
            <w:webHidden/>
          </w:rPr>
          <w:instrText xml:space="preserve"> PAGEREF _Toc528145064 \h </w:instrText>
        </w:r>
        <w:r w:rsidR="004D4CE5">
          <w:rPr>
            <w:noProof/>
            <w:webHidden/>
          </w:rPr>
        </w:r>
        <w:r w:rsidR="004D4CE5">
          <w:rPr>
            <w:noProof/>
            <w:webHidden/>
          </w:rPr>
          <w:fldChar w:fldCharType="separate"/>
        </w:r>
        <w:r w:rsidR="004D4CE5">
          <w:rPr>
            <w:noProof/>
            <w:webHidden/>
          </w:rPr>
          <w:t>17</w:t>
        </w:r>
        <w:r w:rsidR="004D4CE5">
          <w:rPr>
            <w:noProof/>
            <w:webHidden/>
          </w:rPr>
          <w:fldChar w:fldCharType="end"/>
        </w:r>
      </w:hyperlink>
    </w:p>
    <w:p w:rsidR="00C34C4D" w:rsidRDefault="00566A80" w:rsidP="000B5040">
      <w:pPr>
        <w:sectPr w:rsidR="00C34C4D" w:rsidSect="00DD6ACD">
          <w:footerReference w:type="even" r:id="rId15"/>
          <w:footerReference w:type="default" r:id="rId16"/>
          <w:footerReference w:type="first" r:id="rId17"/>
          <w:pgSz w:w="11907" w:h="16840" w:code="9"/>
          <w:pgMar w:top="1440" w:right="1440" w:bottom="1440" w:left="1440" w:header="720" w:footer="737" w:gutter="0"/>
          <w:pgNumType w:start="1"/>
          <w:cols w:space="720"/>
          <w:docGrid w:linePitch="360"/>
        </w:sectPr>
      </w:pPr>
      <w:r>
        <w:fldChar w:fldCharType="end"/>
      </w:r>
    </w:p>
    <w:p w:rsidR="007266D1" w:rsidRDefault="008F0D8B" w:rsidP="007266D1">
      <w:pPr>
        <w:pStyle w:val="Heading1"/>
      </w:pPr>
      <w:bookmarkStart w:id="4" w:name="_Toc528145029"/>
      <w:r w:rsidRPr="00980764">
        <w:lastRenderedPageBreak/>
        <w:t xml:space="preserve">Phase 1: new accreditation system </w:t>
      </w:r>
      <w:r w:rsidR="0092526A" w:rsidRPr="00980764">
        <w:t xml:space="preserve">implementation </w:t>
      </w:r>
      <w:r w:rsidRPr="00980764">
        <w:t>evaluation</w:t>
      </w:r>
      <w:bookmarkEnd w:id="4"/>
      <w:r w:rsidR="007916CF" w:rsidRPr="00980764">
        <w:t xml:space="preserve"> </w:t>
      </w:r>
      <w:bookmarkEnd w:id="0"/>
    </w:p>
    <w:p w:rsidR="006361F2" w:rsidRDefault="006361F2" w:rsidP="00817AF4">
      <w:pPr>
        <w:pStyle w:val="Heading2"/>
      </w:pPr>
      <w:bookmarkStart w:id="5" w:name="_Toc528145030"/>
      <w:r>
        <w:t>Overview</w:t>
      </w:r>
      <w:bookmarkEnd w:id="5"/>
    </w:p>
    <w:p w:rsidR="006361F2" w:rsidRPr="006361F2" w:rsidRDefault="006361F2" w:rsidP="006361F2">
      <w:r w:rsidRPr="006361F2">
        <w:t xml:space="preserve">The methodology for this review consists of </w:t>
      </w:r>
      <w:r w:rsidRPr="006361F2">
        <w:rPr>
          <w:szCs w:val="22"/>
        </w:rPr>
        <w:t xml:space="preserve">a mixed methods data collection and analysis, and includes extensive stakeholder consultation, and comprehensive analysis of the National Accreditation Resources. </w:t>
      </w:r>
      <w:r w:rsidRPr="006361F2">
        <w:t xml:space="preserve">The review is based on the </w:t>
      </w:r>
      <w:r w:rsidR="00A40DD3">
        <w:t>SMART (Specific, Measurable, Achievable, Relevant, T</w:t>
      </w:r>
      <w:r w:rsidRPr="006361F2">
        <w:t>ime bound) principles of evaluation design. This is to ensure that the review is delivered in</w:t>
      </w:r>
      <w:r>
        <w:t xml:space="preserve"> a timely </w:t>
      </w:r>
      <w:r w:rsidR="008732CC">
        <w:t>manner and</w:t>
      </w:r>
      <w:r>
        <w:t xml:space="preserve"> maintain</w:t>
      </w:r>
      <w:r w:rsidR="00271497">
        <w:t>s</w:t>
      </w:r>
      <w:r>
        <w:t xml:space="preserve"> focus on the overall scope of the review </w:t>
      </w:r>
      <w:r w:rsidR="008732CC">
        <w:t>to</w:t>
      </w:r>
      <w:r>
        <w:t xml:space="preserve"> achieve its aim. </w:t>
      </w:r>
    </w:p>
    <w:p w:rsidR="009864C7" w:rsidRPr="004D7C81" w:rsidRDefault="00B2334A" w:rsidP="00817AF4">
      <w:pPr>
        <w:pStyle w:val="Heading2"/>
      </w:pPr>
      <w:bookmarkStart w:id="6" w:name="_Toc528145031"/>
      <w:r>
        <w:t>Aim</w:t>
      </w:r>
      <w:bookmarkEnd w:id="6"/>
    </w:p>
    <w:p w:rsidR="009864C7" w:rsidRPr="004D7C81" w:rsidRDefault="009864C7" w:rsidP="009864C7">
      <w:r>
        <w:t>The post-</w:t>
      </w:r>
      <w:r w:rsidRPr="004D7C81">
        <w:t>commencement review aims to inform the Department of Health of the effectiveness of implementation and performance</w:t>
      </w:r>
      <w:r w:rsidR="003D4DD2">
        <w:t xml:space="preserve">, </w:t>
      </w:r>
      <w:r w:rsidR="008732CC">
        <w:t>regarding</w:t>
      </w:r>
      <w:r w:rsidR="003D4DD2">
        <w:t xml:space="preserve"> the implementation process outcomes,</w:t>
      </w:r>
      <w:r w:rsidRPr="004D7C81">
        <w:t xml:space="preserve"> of the new BreastScreen Australia accreditation system. The </w:t>
      </w:r>
      <w:r w:rsidR="00B2334A">
        <w:t>objectives</w:t>
      </w:r>
      <w:r w:rsidRPr="004D7C81">
        <w:t xml:space="preserve"> of the evaluation </w:t>
      </w:r>
      <w:r w:rsidR="00B2334A">
        <w:t>are</w:t>
      </w:r>
      <w:r w:rsidRPr="004D7C81">
        <w:t xml:space="preserve"> to determine:</w:t>
      </w:r>
    </w:p>
    <w:p w:rsidR="009864C7" w:rsidRPr="004D7C81" w:rsidRDefault="009864C7" w:rsidP="009864C7">
      <w:pPr>
        <w:pStyle w:val="ListParagraph"/>
        <w:numPr>
          <w:ilvl w:val="0"/>
          <w:numId w:val="6"/>
        </w:numPr>
      </w:pPr>
      <w:r w:rsidRPr="004D7C81">
        <w:t>how appropriate</w:t>
      </w:r>
      <w:r w:rsidR="00882AB6">
        <w:t xml:space="preserve">, </w:t>
      </w:r>
      <w:r w:rsidRPr="004D7C81">
        <w:t xml:space="preserve">efficient and </w:t>
      </w:r>
      <w:r w:rsidRPr="002727E6">
        <w:t>effective</w:t>
      </w:r>
      <w:r w:rsidRPr="004D7C81">
        <w:t xml:space="preserve"> </w:t>
      </w:r>
      <w:r w:rsidR="005673CA">
        <w:t>were</w:t>
      </w:r>
      <w:r w:rsidRPr="004D7C81">
        <w:t xml:space="preserve"> the change management process and transition strategies used to move from the old to new accreditation system which commenced 1</w:t>
      </w:r>
      <w:r w:rsidR="002727E6" w:rsidRPr="00563762">
        <w:rPr>
          <w:vertAlign w:val="superscript"/>
        </w:rPr>
        <w:t>st</w:t>
      </w:r>
      <w:r w:rsidR="002727E6">
        <w:t xml:space="preserve"> </w:t>
      </w:r>
      <w:r w:rsidR="002727E6" w:rsidRPr="004D7C81">
        <w:t>January</w:t>
      </w:r>
      <w:r w:rsidRPr="004D7C81">
        <w:t xml:space="preserve"> 2017;</w:t>
      </w:r>
    </w:p>
    <w:p w:rsidR="009864C7" w:rsidRPr="004D7C81" w:rsidRDefault="009864C7" w:rsidP="009864C7">
      <w:pPr>
        <w:pStyle w:val="ListParagraph"/>
        <w:numPr>
          <w:ilvl w:val="0"/>
          <w:numId w:val="6"/>
        </w:numPr>
      </w:pPr>
      <w:r w:rsidRPr="004D7C81">
        <w:t>recommendations for improvements that could be made to the new accred</w:t>
      </w:r>
      <w:r w:rsidR="00563762">
        <w:t xml:space="preserve">itation system; </w:t>
      </w:r>
    </w:p>
    <w:p w:rsidR="009864C7" w:rsidRDefault="009864C7" w:rsidP="009864C7">
      <w:pPr>
        <w:pStyle w:val="ListParagraph"/>
        <w:numPr>
          <w:ilvl w:val="0"/>
          <w:numId w:val="6"/>
        </w:numPr>
      </w:pPr>
      <w:r w:rsidRPr="004D7C81">
        <w:t>the be</w:t>
      </w:r>
      <w:r w:rsidR="00A40DD3">
        <w:t>st way to manage future program-</w:t>
      </w:r>
      <w:r w:rsidRPr="004D7C81">
        <w:t xml:space="preserve">wide changes to the BreastScreen Australia accreditation program. </w:t>
      </w:r>
    </w:p>
    <w:p w:rsidR="00B16E54" w:rsidRPr="0017775A" w:rsidRDefault="00B16E54" w:rsidP="00B16E54">
      <w:pPr>
        <w:pStyle w:val="Heading2"/>
        <w:rPr>
          <w:lang w:eastAsia="zh-CN" w:bidi="th-TH"/>
        </w:rPr>
      </w:pPr>
      <w:bookmarkStart w:id="7" w:name="_Toc528145032"/>
      <w:r w:rsidRPr="0017775A">
        <w:rPr>
          <w:lang w:eastAsia="zh-CN" w:bidi="th-TH"/>
        </w:rPr>
        <w:t>Scope</w:t>
      </w:r>
      <w:bookmarkEnd w:id="7"/>
    </w:p>
    <w:p w:rsidR="00B16E54" w:rsidRPr="009058C7" w:rsidRDefault="00B16E54" w:rsidP="00B16E54">
      <w:pPr>
        <w:spacing w:before="120"/>
        <w:rPr>
          <w:szCs w:val="22"/>
        </w:rPr>
      </w:pPr>
      <w:r>
        <w:rPr>
          <w:szCs w:val="22"/>
        </w:rPr>
        <w:t>The i</w:t>
      </w:r>
      <w:r w:rsidRPr="009058C7">
        <w:rPr>
          <w:szCs w:val="22"/>
        </w:rPr>
        <w:t>n-scope aspects of</w:t>
      </w:r>
      <w:r>
        <w:rPr>
          <w:szCs w:val="22"/>
        </w:rPr>
        <w:t xml:space="preserve"> the</w:t>
      </w:r>
      <w:r w:rsidRPr="009058C7">
        <w:rPr>
          <w:szCs w:val="22"/>
        </w:rPr>
        <w:t xml:space="preserve"> program</w:t>
      </w:r>
      <w:r>
        <w:rPr>
          <w:szCs w:val="22"/>
        </w:rPr>
        <w:t xml:space="preserve"> to be considered as part of </w:t>
      </w:r>
      <w:r w:rsidR="004238E7">
        <w:rPr>
          <w:szCs w:val="22"/>
        </w:rPr>
        <w:t xml:space="preserve">phase 1 of </w:t>
      </w:r>
      <w:r w:rsidR="00882AB6">
        <w:rPr>
          <w:szCs w:val="22"/>
        </w:rPr>
        <w:t>this</w:t>
      </w:r>
      <w:r>
        <w:rPr>
          <w:szCs w:val="22"/>
        </w:rPr>
        <w:t xml:space="preserve"> review are</w:t>
      </w:r>
      <w:r w:rsidRPr="009058C7">
        <w:rPr>
          <w:szCs w:val="22"/>
        </w:rPr>
        <w:t>:</w:t>
      </w:r>
    </w:p>
    <w:p w:rsidR="00C804F8" w:rsidRDefault="00B16E54" w:rsidP="00423769">
      <w:pPr>
        <w:numPr>
          <w:ilvl w:val="0"/>
          <w:numId w:val="23"/>
        </w:numPr>
        <w:spacing w:before="120" w:after="0" w:line="240" w:lineRule="auto"/>
        <w:ind w:left="425" w:hanging="357"/>
        <w:contextualSpacing/>
        <w:rPr>
          <w:rFonts w:eastAsia="Times"/>
          <w:szCs w:val="22"/>
          <w:lang w:val="en-US"/>
        </w:rPr>
      </w:pPr>
      <w:r w:rsidRPr="00882AB6">
        <w:rPr>
          <w:rFonts w:eastAsia="Times"/>
          <w:szCs w:val="22"/>
          <w:lang w:val="en-US"/>
        </w:rPr>
        <w:t xml:space="preserve">The inception, transition to, and current operation of the new accreditation system; </w:t>
      </w:r>
    </w:p>
    <w:p w:rsidR="00882AB6" w:rsidRPr="0047091D" w:rsidRDefault="00C804F8" w:rsidP="0047091D">
      <w:pPr>
        <w:numPr>
          <w:ilvl w:val="0"/>
          <w:numId w:val="23"/>
        </w:numPr>
        <w:spacing w:before="120" w:after="0" w:line="240" w:lineRule="auto"/>
        <w:ind w:left="425" w:hanging="357"/>
        <w:contextualSpacing/>
        <w:rPr>
          <w:rFonts w:eastAsia="Times"/>
          <w:szCs w:val="22"/>
          <w:lang w:val="en-US"/>
        </w:rPr>
      </w:pPr>
      <w:r>
        <w:rPr>
          <w:rFonts w:eastAsia="Times"/>
          <w:szCs w:val="22"/>
          <w:lang w:val="en-US"/>
        </w:rPr>
        <w:t xml:space="preserve">The review process of the </w:t>
      </w:r>
      <w:r w:rsidR="00A40DD3">
        <w:rPr>
          <w:rFonts w:eastAsia="Times"/>
          <w:i/>
          <w:szCs w:val="22"/>
          <w:lang w:val="en-US"/>
        </w:rPr>
        <w:t>2011-2014 R</w:t>
      </w:r>
      <w:r w:rsidRPr="00C804F8">
        <w:rPr>
          <w:rFonts w:eastAsia="Times"/>
          <w:i/>
          <w:szCs w:val="22"/>
          <w:lang w:val="en-US"/>
        </w:rPr>
        <w:t>eview of BreastScreen Australia</w:t>
      </w:r>
      <w:r>
        <w:rPr>
          <w:rFonts w:eastAsia="Times"/>
          <w:szCs w:val="22"/>
          <w:lang w:val="en-US"/>
        </w:rPr>
        <w:t xml:space="preserve"> (for the purposes of understanding strengths and limitations of the process as part of continual quality improvement to inform reviews that may be undertaken in the future); </w:t>
      </w:r>
    </w:p>
    <w:p w:rsidR="00B16E54" w:rsidRDefault="00B16E54" w:rsidP="00423769">
      <w:pPr>
        <w:numPr>
          <w:ilvl w:val="0"/>
          <w:numId w:val="23"/>
        </w:numPr>
        <w:spacing w:before="120" w:after="0" w:line="240" w:lineRule="auto"/>
        <w:ind w:left="425" w:hanging="357"/>
        <w:contextualSpacing/>
        <w:rPr>
          <w:rFonts w:eastAsia="Times"/>
          <w:szCs w:val="22"/>
          <w:lang w:val="en-US"/>
        </w:rPr>
      </w:pPr>
      <w:r w:rsidRPr="00882AB6">
        <w:rPr>
          <w:rFonts w:eastAsia="Times"/>
          <w:szCs w:val="22"/>
          <w:lang w:val="en-US"/>
        </w:rPr>
        <w:t xml:space="preserve">The impact of the new accreditation system on the three types of BreastScreen Australia sites that can be accredited: BreastScreen Australia Services, multi-service jurisdictional State Coordination Units, and single-service jurisdictional State Coordination Units.  It is recommended </w:t>
      </w:r>
      <w:r w:rsidR="002934CF">
        <w:rPr>
          <w:rFonts w:eastAsia="Times"/>
          <w:szCs w:val="22"/>
          <w:lang w:val="en-US"/>
        </w:rPr>
        <w:t xml:space="preserve">by the Department </w:t>
      </w:r>
      <w:r w:rsidRPr="00882AB6">
        <w:rPr>
          <w:rFonts w:eastAsia="Times"/>
          <w:szCs w:val="22"/>
          <w:lang w:val="en-US"/>
        </w:rPr>
        <w:t xml:space="preserve">that the three types of sites are separately reviewed (noting that multi-service jurisdictional </w:t>
      </w:r>
      <w:r w:rsidR="00D76465">
        <w:rPr>
          <w:rFonts w:eastAsia="Times"/>
          <w:szCs w:val="22"/>
          <w:lang w:val="en-US"/>
        </w:rPr>
        <w:t>State Coordination Units</w:t>
      </w:r>
      <w:r w:rsidR="00D76465" w:rsidRPr="00882AB6">
        <w:rPr>
          <w:rFonts w:eastAsia="Times"/>
          <w:szCs w:val="22"/>
          <w:lang w:val="en-US"/>
        </w:rPr>
        <w:t xml:space="preserve"> </w:t>
      </w:r>
      <w:r w:rsidRPr="00882AB6">
        <w:rPr>
          <w:rFonts w:eastAsia="Times"/>
          <w:szCs w:val="22"/>
          <w:lang w:val="en-US"/>
        </w:rPr>
        <w:t>have n</w:t>
      </w:r>
      <w:r w:rsidR="000A76C3">
        <w:rPr>
          <w:rFonts w:eastAsia="Times"/>
          <w:szCs w:val="22"/>
          <w:lang w:val="en-US"/>
        </w:rPr>
        <w:t>ot been accredited previously); and</w:t>
      </w:r>
    </w:p>
    <w:p w:rsidR="009E6DF9" w:rsidRPr="00882AB6" w:rsidRDefault="009E6DF9" w:rsidP="00423769">
      <w:pPr>
        <w:numPr>
          <w:ilvl w:val="0"/>
          <w:numId w:val="23"/>
        </w:numPr>
        <w:spacing w:before="120" w:after="0" w:line="240" w:lineRule="auto"/>
        <w:ind w:left="425" w:hanging="357"/>
        <w:contextualSpacing/>
        <w:rPr>
          <w:rFonts w:eastAsia="Times"/>
          <w:szCs w:val="22"/>
          <w:lang w:val="en-US"/>
        </w:rPr>
      </w:pPr>
      <w:r>
        <w:rPr>
          <w:rFonts w:eastAsia="Times"/>
          <w:szCs w:val="22"/>
          <w:lang w:val="en-US"/>
        </w:rPr>
        <w:t>The role/functioning of the BreastScreen Australi</w:t>
      </w:r>
      <w:r w:rsidR="000A76C3">
        <w:rPr>
          <w:rFonts w:eastAsia="Times"/>
          <w:szCs w:val="22"/>
          <w:lang w:val="en-US"/>
        </w:rPr>
        <w:t>a National Surveyor (see National Surveyor Amendment to Phase 1 Methodology section of</w:t>
      </w:r>
      <w:r>
        <w:rPr>
          <w:rFonts w:eastAsia="Times"/>
          <w:szCs w:val="22"/>
          <w:lang w:val="en-US"/>
        </w:rPr>
        <w:t xml:space="preserve"> this document for full methodology in relation to this point)</w:t>
      </w:r>
      <w:r w:rsidR="000A76C3">
        <w:rPr>
          <w:rFonts w:eastAsia="Times"/>
          <w:szCs w:val="22"/>
          <w:lang w:val="en-US"/>
        </w:rPr>
        <w:t>.</w:t>
      </w:r>
    </w:p>
    <w:p w:rsidR="00882AB6" w:rsidRDefault="00882AB6" w:rsidP="00B16E54">
      <w:pPr>
        <w:rPr>
          <w:szCs w:val="22"/>
        </w:rPr>
      </w:pPr>
    </w:p>
    <w:p w:rsidR="00B16E54" w:rsidRPr="001477F9" w:rsidRDefault="00B16E54" w:rsidP="00B16E54">
      <w:pPr>
        <w:rPr>
          <w:szCs w:val="22"/>
        </w:rPr>
      </w:pPr>
      <w:r w:rsidRPr="001477F9">
        <w:rPr>
          <w:szCs w:val="22"/>
        </w:rPr>
        <w:t xml:space="preserve">The out of scope aspects of </w:t>
      </w:r>
      <w:r w:rsidR="002934CF">
        <w:rPr>
          <w:szCs w:val="22"/>
        </w:rPr>
        <w:t xml:space="preserve">the </w:t>
      </w:r>
      <w:r w:rsidRPr="001477F9">
        <w:rPr>
          <w:szCs w:val="22"/>
        </w:rPr>
        <w:t>program</w:t>
      </w:r>
      <w:r w:rsidR="00000CAA">
        <w:rPr>
          <w:szCs w:val="22"/>
        </w:rPr>
        <w:t xml:space="preserve"> not to be addressed in phase 1 of</w:t>
      </w:r>
      <w:r>
        <w:rPr>
          <w:szCs w:val="22"/>
        </w:rPr>
        <w:t xml:space="preserve"> </w:t>
      </w:r>
      <w:r w:rsidR="00882AB6">
        <w:rPr>
          <w:szCs w:val="22"/>
        </w:rPr>
        <w:t>this</w:t>
      </w:r>
      <w:r>
        <w:rPr>
          <w:szCs w:val="22"/>
        </w:rPr>
        <w:t xml:space="preserve"> review are</w:t>
      </w:r>
      <w:r w:rsidRPr="001477F9">
        <w:rPr>
          <w:szCs w:val="22"/>
        </w:rPr>
        <w:t>:</w:t>
      </w:r>
    </w:p>
    <w:p w:rsidR="00B16E54" w:rsidRPr="001477F9" w:rsidRDefault="00B16E54" w:rsidP="00B16E54">
      <w:pPr>
        <w:numPr>
          <w:ilvl w:val="0"/>
          <w:numId w:val="23"/>
        </w:numPr>
        <w:spacing w:before="120" w:after="0" w:line="240" w:lineRule="auto"/>
        <w:ind w:left="425" w:hanging="357"/>
        <w:contextualSpacing/>
        <w:rPr>
          <w:rFonts w:eastAsia="Times"/>
          <w:szCs w:val="22"/>
          <w:lang w:val="en-US"/>
        </w:rPr>
      </w:pPr>
      <w:r>
        <w:rPr>
          <w:rFonts w:eastAsia="Times"/>
          <w:szCs w:val="22"/>
          <w:lang w:val="en-US"/>
        </w:rPr>
        <w:t>The former accreditation system;</w:t>
      </w:r>
    </w:p>
    <w:p w:rsidR="00B16E54" w:rsidRDefault="00B16E54" w:rsidP="00B16E54">
      <w:pPr>
        <w:numPr>
          <w:ilvl w:val="0"/>
          <w:numId w:val="23"/>
        </w:numPr>
        <w:spacing w:before="120" w:after="0" w:line="240" w:lineRule="auto"/>
        <w:ind w:left="425" w:hanging="357"/>
        <w:contextualSpacing/>
        <w:rPr>
          <w:rFonts w:eastAsia="Times"/>
          <w:szCs w:val="22"/>
          <w:lang w:val="en-US"/>
        </w:rPr>
      </w:pPr>
      <w:r>
        <w:rPr>
          <w:rFonts w:eastAsia="Times"/>
          <w:szCs w:val="22"/>
          <w:lang w:val="en-US"/>
        </w:rPr>
        <w:t>The b</w:t>
      </w:r>
      <w:r w:rsidRPr="001477F9">
        <w:rPr>
          <w:rFonts w:eastAsia="Times"/>
          <w:szCs w:val="22"/>
          <w:lang w:val="en-US"/>
        </w:rPr>
        <w:t>roader BreastScreen Australi</w:t>
      </w:r>
      <w:r>
        <w:rPr>
          <w:rFonts w:eastAsia="Times"/>
          <w:szCs w:val="22"/>
          <w:lang w:val="en-US"/>
        </w:rPr>
        <w:t>a program design and operations;</w:t>
      </w:r>
    </w:p>
    <w:p w:rsidR="00B16E54" w:rsidRDefault="00B16E54" w:rsidP="00B16E54">
      <w:pPr>
        <w:numPr>
          <w:ilvl w:val="0"/>
          <w:numId w:val="23"/>
        </w:numPr>
        <w:spacing w:before="120" w:after="0" w:line="240" w:lineRule="auto"/>
        <w:ind w:left="425" w:hanging="357"/>
        <w:contextualSpacing/>
        <w:rPr>
          <w:rFonts w:eastAsia="Times"/>
          <w:szCs w:val="22"/>
          <w:lang w:val="en-US"/>
        </w:rPr>
      </w:pPr>
      <w:r>
        <w:rPr>
          <w:rFonts w:eastAsia="Times"/>
          <w:szCs w:val="22"/>
          <w:lang w:val="en-US"/>
        </w:rPr>
        <w:t xml:space="preserve">Patient related outcomes; </w:t>
      </w:r>
      <w:r w:rsidR="007802DD">
        <w:rPr>
          <w:rFonts w:eastAsia="Times"/>
          <w:szCs w:val="22"/>
          <w:lang w:val="en-US"/>
        </w:rPr>
        <w:t>and</w:t>
      </w:r>
    </w:p>
    <w:p w:rsidR="00B16E54" w:rsidRPr="007802DD" w:rsidRDefault="00B16E54" w:rsidP="007802DD">
      <w:pPr>
        <w:numPr>
          <w:ilvl w:val="0"/>
          <w:numId w:val="23"/>
        </w:numPr>
        <w:spacing w:before="120" w:after="0" w:line="240" w:lineRule="auto"/>
        <w:ind w:left="425" w:hanging="357"/>
        <w:contextualSpacing/>
        <w:rPr>
          <w:rFonts w:eastAsia="Times"/>
          <w:szCs w:val="22"/>
          <w:lang w:val="en-US"/>
        </w:rPr>
      </w:pPr>
      <w:r>
        <w:rPr>
          <w:rFonts w:eastAsia="Times"/>
          <w:szCs w:val="22"/>
          <w:lang w:val="en-US"/>
        </w:rPr>
        <w:t xml:space="preserve">The </w:t>
      </w:r>
      <w:r w:rsidR="00C804F8">
        <w:rPr>
          <w:rFonts w:eastAsia="Times"/>
          <w:szCs w:val="22"/>
          <w:lang w:val="en-US"/>
        </w:rPr>
        <w:t xml:space="preserve">content and recommendations of the </w:t>
      </w:r>
      <w:r w:rsidR="00106137">
        <w:rPr>
          <w:rFonts w:eastAsia="Times"/>
          <w:i/>
          <w:szCs w:val="22"/>
          <w:lang w:val="en-US"/>
        </w:rPr>
        <w:t>2011-2014 R</w:t>
      </w:r>
      <w:r w:rsidRPr="00C804F8">
        <w:rPr>
          <w:rFonts w:eastAsia="Times"/>
          <w:i/>
          <w:szCs w:val="22"/>
          <w:lang w:val="en-US"/>
        </w:rPr>
        <w:t>eview of BreastScreen Australia</w:t>
      </w:r>
      <w:r w:rsidR="00F02772">
        <w:rPr>
          <w:rFonts w:eastAsia="Times"/>
          <w:szCs w:val="22"/>
          <w:lang w:val="en-US"/>
        </w:rPr>
        <w:t>,</w:t>
      </w:r>
      <w:r w:rsidR="002D0B0F">
        <w:rPr>
          <w:rFonts w:eastAsia="Times"/>
          <w:i/>
          <w:szCs w:val="22"/>
          <w:lang w:val="en-US"/>
        </w:rPr>
        <w:t xml:space="preserve"> </w:t>
      </w:r>
      <w:r w:rsidR="007802DD">
        <w:rPr>
          <w:rFonts w:eastAsia="Times"/>
          <w:szCs w:val="22"/>
          <w:lang w:val="en-US"/>
        </w:rPr>
        <w:t>t</w:t>
      </w:r>
      <w:r w:rsidR="002D0B0F" w:rsidRPr="007802DD">
        <w:rPr>
          <w:rFonts w:eastAsia="Times"/>
          <w:szCs w:val="22"/>
          <w:lang w:val="en-US"/>
        </w:rPr>
        <w:t>he 2009 BreastScreen Australia Evaluation</w:t>
      </w:r>
      <w:r w:rsidR="00AF7375" w:rsidRPr="007802DD">
        <w:rPr>
          <w:rFonts w:eastAsia="Times"/>
          <w:szCs w:val="22"/>
          <w:lang w:val="en-US"/>
        </w:rPr>
        <w:t xml:space="preserve"> Final Report</w:t>
      </w:r>
      <w:r w:rsidR="00F02772">
        <w:rPr>
          <w:rFonts w:eastAsia="Times"/>
          <w:szCs w:val="22"/>
          <w:lang w:val="en-US"/>
        </w:rPr>
        <w:t>,</w:t>
      </w:r>
      <w:r w:rsidR="00AF7375" w:rsidRPr="007802DD">
        <w:rPr>
          <w:rFonts w:eastAsia="Times"/>
          <w:szCs w:val="22"/>
          <w:lang w:val="en-US"/>
        </w:rPr>
        <w:t xml:space="preserve"> and AHMAC’s formal response to the Evaluation Report</w:t>
      </w:r>
      <w:r w:rsidR="0047091D" w:rsidRPr="007802DD">
        <w:rPr>
          <w:rFonts w:eastAsia="Times"/>
          <w:szCs w:val="22"/>
          <w:lang w:val="en-US"/>
        </w:rPr>
        <w:t xml:space="preserve"> (information will be</w:t>
      </w:r>
      <w:r w:rsidR="007802DD">
        <w:rPr>
          <w:rFonts w:eastAsia="Times"/>
          <w:szCs w:val="22"/>
          <w:lang w:val="en-US"/>
        </w:rPr>
        <w:t xml:space="preserve"> considered</w:t>
      </w:r>
      <w:r w:rsidR="0047091D" w:rsidRPr="007802DD">
        <w:rPr>
          <w:rFonts w:eastAsia="Times"/>
          <w:szCs w:val="22"/>
          <w:lang w:val="en-US"/>
        </w:rPr>
        <w:t xml:space="preserve"> for context and background purposes only)</w:t>
      </w:r>
      <w:r w:rsidR="002D0B0F" w:rsidRPr="007802DD">
        <w:rPr>
          <w:rFonts w:eastAsia="Times"/>
          <w:szCs w:val="22"/>
          <w:lang w:val="en-US"/>
        </w:rPr>
        <w:t>.</w:t>
      </w:r>
    </w:p>
    <w:p w:rsidR="00B16E54" w:rsidRPr="004D7C81" w:rsidRDefault="00B16E54" w:rsidP="00B16E54"/>
    <w:p w:rsidR="009864C7" w:rsidRPr="00817AF4" w:rsidRDefault="001477F9" w:rsidP="00817AF4">
      <w:pPr>
        <w:pStyle w:val="Heading2"/>
      </w:pPr>
      <w:bookmarkStart w:id="8" w:name="_Toc528145033"/>
      <w:r>
        <w:lastRenderedPageBreak/>
        <w:t>Review</w:t>
      </w:r>
      <w:r w:rsidR="00B2334A">
        <w:t xml:space="preserve"> questions</w:t>
      </w:r>
      <w:bookmarkEnd w:id="8"/>
    </w:p>
    <w:p w:rsidR="009864C7" w:rsidRPr="00833269" w:rsidRDefault="004C4976" w:rsidP="009864C7">
      <w:r>
        <w:t>Phase 1 of t</w:t>
      </w:r>
      <w:r w:rsidR="009864C7" w:rsidRPr="00833269">
        <w:t xml:space="preserve">he </w:t>
      </w:r>
      <w:r w:rsidR="00B2334A">
        <w:t>review seeks answers to the following four broad questions related to the new accreditation system</w:t>
      </w:r>
      <w:r w:rsidR="009864C7" w:rsidRPr="00833269">
        <w:t>:</w:t>
      </w:r>
    </w:p>
    <w:p w:rsidR="009864C7" w:rsidRPr="00833269" w:rsidRDefault="009864C7" w:rsidP="009864C7">
      <w:pPr>
        <w:numPr>
          <w:ilvl w:val="0"/>
          <w:numId w:val="2"/>
        </w:numPr>
        <w:contextualSpacing/>
      </w:pPr>
      <w:r w:rsidRPr="00833269">
        <w:t>How effective has the implementation of the new accreditation system been?</w:t>
      </w:r>
    </w:p>
    <w:p w:rsidR="009864C7" w:rsidRPr="00833269" w:rsidRDefault="009864C7" w:rsidP="009864C7">
      <w:pPr>
        <w:numPr>
          <w:ilvl w:val="0"/>
          <w:numId w:val="2"/>
        </w:numPr>
        <w:contextualSpacing/>
      </w:pPr>
      <w:r w:rsidRPr="00833269">
        <w:t>What evidence is there that the new accreditation system is achieving its intended outcomes of improved efficiency</w:t>
      </w:r>
      <w:r w:rsidR="00354186">
        <w:t xml:space="preserve"> </w:t>
      </w:r>
      <w:r w:rsidRPr="00833269">
        <w:t>of processes?</w:t>
      </w:r>
      <w:r w:rsidR="00423769">
        <w:t xml:space="preserve"> </w:t>
      </w:r>
    </w:p>
    <w:p w:rsidR="009864C7" w:rsidRPr="00833269" w:rsidRDefault="009864C7" w:rsidP="009864C7">
      <w:pPr>
        <w:numPr>
          <w:ilvl w:val="0"/>
          <w:numId w:val="2"/>
        </w:numPr>
        <w:contextualSpacing/>
      </w:pPr>
      <w:r w:rsidRPr="00833269">
        <w:t>Has the new accreditation system met the objectives of the 2011-2014 accreditation review?</w:t>
      </w:r>
    </w:p>
    <w:p w:rsidR="009864C7" w:rsidRPr="00833269" w:rsidRDefault="009864C7" w:rsidP="00C22020">
      <w:pPr>
        <w:numPr>
          <w:ilvl w:val="0"/>
          <w:numId w:val="2"/>
        </w:numPr>
        <w:ind w:left="714" w:hanging="357"/>
      </w:pPr>
      <w:r w:rsidRPr="00833269">
        <w:t>What opportunities are there to improve or strengthen the new accreditation system to ensure that it achieves its intended objectives?</w:t>
      </w:r>
    </w:p>
    <w:p w:rsidR="004A79BA" w:rsidRPr="004A79BA" w:rsidRDefault="00EA0610">
      <w:pPr>
        <w:pStyle w:val="Heading2"/>
      </w:pPr>
      <w:bookmarkStart w:id="9" w:name="_Toc528145034"/>
      <w:r>
        <w:t>Measurement t</w:t>
      </w:r>
      <w:r w:rsidR="004A79BA" w:rsidRPr="00BB4F56">
        <w:t>ools</w:t>
      </w:r>
      <w:bookmarkEnd w:id="9"/>
    </w:p>
    <w:p w:rsidR="004A79BA" w:rsidRPr="00BB4F56" w:rsidRDefault="004A79BA" w:rsidP="00BB4F56">
      <w:pPr>
        <w:spacing w:before="120"/>
        <w:rPr>
          <w:szCs w:val="22"/>
        </w:rPr>
      </w:pPr>
      <w:r>
        <w:rPr>
          <w:szCs w:val="22"/>
        </w:rPr>
        <w:t>A questionnaire will be developed</w:t>
      </w:r>
      <w:r w:rsidR="00EA0610">
        <w:rPr>
          <w:szCs w:val="22"/>
        </w:rPr>
        <w:t xml:space="preserve"> containing</w:t>
      </w:r>
      <w:r w:rsidR="00831070">
        <w:rPr>
          <w:szCs w:val="22"/>
        </w:rPr>
        <w:t xml:space="preserve"> questions that are</w:t>
      </w:r>
      <w:r>
        <w:rPr>
          <w:szCs w:val="22"/>
        </w:rPr>
        <w:t xml:space="preserve"> relevant </w:t>
      </w:r>
      <w:r w:rsidR="00831070">
        <w:rPr>
          <w:szCs w:val="22"/>
        </w:rPr>
        <w:t xml:space="preserve">and appropriate </w:t>
      </w:r>
      <w:r>
        <w:rPr>
          <w:szCs w:val="22"/>
        </w:rPr>
        <w:t xml:space="preserve">to </w:t>
      </w:r>
      <w:r w:rsidR="00831070">
        <w:rPr>
          <w:szCs w:val="22"/>
        </w:rPr>
        <w:t xml:space="preserve">ask </w:t>
      </w:r>
      <w:r>
        <w:rPr>
          <w:szCs w:val="22"/>
        </w:rPr>
        <w:t>a broad range of stakeholders. It will include</w:t>
      </w:r>
      <w:r w:rsidRPr="00BB4F56">
        <w:rPr>
          <w:szCs w:val="22"/>
        </w:rPr>
        <w:t xml:space="preserve"> rating scale</w:t>
      </w:r>
      <w:r>
        <w:rPr>
          <w:szCs w:val="22"/>
        </w:rPr>
        <w:t>s</w:t>
      </w:r>
      <w:r w:rsidR="005A6F9B">
        <w:rPr>
          <w:szCs w:val="22"/>
        </w:rPr>
        <w:t xml:space="preserve"> (i.e.: strongly agree to strongly disagree)</w:t>
      </w:r>
      <w:r>
        <w:rPr>
          <w:szCs w:val="22"/>
        </w:rPr>
        <w:t xml:space="preserve"> and some open-ended questions and will be administere</w:t>
      </w:r>
      <w:r w:rsidR="002C65EF">
        <w:rPr>
          <w:szCs w:val="22"/>
        </w:rPr>
        <w:t>d online via SurveyM</w:t>
      </w:r>
      <w:r>
        <w:rPr>
          <w:szCs w:val="22"/>
        </w:rPr>
        <w:t>onkey.</w:t>
      </w:r>
      <w:r w:rsidR="00EA0610">
        <w:rPr>
          <w:szCs w:val="22"/>
        </w:rPr>
        <w:t xml:space="preserve"> The aim will be to distribute the </w:t>
      </w:r>
      <w:r w:rsidR="002C65EF">
        <w:rPr>
          <w:szCs w:val="22"/>
        </w:rPr>
        <w:t>questionnaire</w:t>
      </w:r>
      <w:r w:rsidR="00EA0610">
        <w:rPr>
          <w:szCs w:val="22"/>
        </w:rPr>
        <w:t xml:space="preserve"> widely to BreastScreen Australia stakeholders.</w:t>
      </w:r>
    </w:p>
    <w:p w:rsidR="004F1FC9" w:rsidRDefault="004F1FC9" w:rsidP="00BB4F56">
      <w:pPr>
        <w:spacing w:before="120"/>
        <w:rPr>
          <w:szCs w:val="22"/>
        </w:rPr>
      </w:pPr>
      <w:r>
        <w:rPr>
          <w:szCs w:val="22"/>
        </w:rPr>
        <w:t>Interviews will be conducted with key stakeholders</w:t>
      </w:r>
      <w:r w:rsidR="004A79BA" w:rsidRPr="00BB4F56">
        <w:rPr>
          <w:szCs w:val="22"/>
        </w:rPr>
        <w:t xml:space="preserve"> to </w:t>
      </w:r>
      <w:r w:rsidR="00EA0610">
        <w:rPr>
          <w:szCs w:val="22"/>
        </w:rPr>
        <w:t>enable</w:t>
      </w:r>
      <w:r w:rsidR="004A79BA" w:rsidRPr="00BB4F56">
        <w:rPr>
          <w:szCs w:val="22"/>
        </w:rPr>
        <w:t xml:space="preserve"> more in-depth </w:t>
      </w:r>
      <w:r>
        <w:rPr>
          <w:szCs w:val="22"/>
        </w:rPr>
        <w:t xml:space="preserve">perspectives to be sought </w:t>
      </w:r>
      <w:r w:rsidR="00EA0610">
        <w:rPr>
          <w:szCs w:val="22"/>
        </w:rPr>
        <w:t xml:space="preserve">on issues </w:t>
      </w:r>
      <w:r>
        <w:rPr>
          <w:szCs w:val="22"/>
        </w:rPr>
        <w:t>that are relevant to specific</w:t>
      </w:r>
      <w:r w:rsidR="004A79BA" w:rsidRPr="00BB4F56">
        <w:rPr>
          <w:szCs w:val="22"/>
        </w:rPr>
        <w:t xml:space="preserve"> role</w:t>
      </w:r>
      <w:r>
        <w:rPr>
          <w:szCs w:val="22"/>
        </w:rPr>
        <w:t>s</w:t>
      </w:r>
      <w:r w:rsidR="004A79BA" w:rsidRPr="00BB4F56">
        <w:rPr>
          <w:szCs w:val="22"/>
        </w:rPr>
        <w:t xml:space="preserve"> a</w:t>
      </w:r>
      <w:r>
        <w:rPr>
          <w:szCs w:val="22"/>
        </w:rPr>
        <w:t xml:space="preserve">nd functions </w:t>
      </w:r>
      <w:r w:rsidR="004A79BA" w:rsidRPr="00BB4F56">
        <w:rPr>
          <w:szCs w:val="22"/>
        </w:rPr>
        <w:t xml:space="preserve">with the BreastScreen Australia governance system. It will be important to adequately represent the opinions of groups that </w:t>
      </w:r>
      <w:r>
        <w:rPr>
          <w:szCs w:val="22"/>
        </w:rPr>
        <w:t xml:space="preserve">have </w:t>
      </w:r>
      <w:r w:rsidR="004A79BA" w:rsidRPr="00BB4F56">
        <w:rPr>
          <w:szCs w:val="22"/>
        </w:rPr>
        <w:t xml:space="preserve">experienced significant changes to roles, responsibilities and functions as a result of the new system such as the </w:t>
      </w:r>
      <w:r w:rsidR="00D76465" w:rsidRPr="009058C7">
        <w:rPr>
          <w:rFonts w:eastAsia="Times"/>
          <w:szCs w:val="22"/>
          <w:lang w:val="en-US"/>
        </w:rPr>
        <w:t>National Quality Management Committee</w:t>
      </w:r>
      <w:r w:rsidR="004A79BA" w:rsidRPr="00BB4F56">
        <w:rPr>
          <w:szCs w:val="22"/>
        </w:rPr>
        <w:t xml:space="preserve">, </w:t>
      </w:r>
      <w:r w:rsidR="00D76465">
        <w:rPr>
          <w:rFonts w:eastAsia="Times"/>
          <w:szCs w:val="22"/>
          <w:lang w:val="en-US"/>
        </w:rPr>
        <w:t>State Coordination Units</w:t>
      </w:r>
      <w:r w:rsidR="004A79BA" w:rsidRPr="00BB4F56">
        <w:rPr>
          <w:szCs w:val="22"/>
        </w:rPr>
        <w:t xml:space="preserve">, and </w:t>
      </w:r>
      <w:r w:rsidR="00D76465">
        <w:rPr>
          <w:rFonts w:eastAsia="Times"/>
          <w:szCs w:val="22"/>
          <w:lang w:val="en-US"/>
        </w:rPr>
        <w:t>State Quality Committees</w:t>
      </w:r>
      <w:r w:rsidR="00B32704">
        <w:rPr>
          <w:szCs w:val="22"/>
        </w:rPr>
        <w:t>.</w:t>
      </w:r>
    </w:p>
    <w:p w:rsidR="00EA0610" w:rsidRDefault="004F1FC9" w:rsidP="00BB4F56">
      <w:pPr>
        <w:spacing w:before="120"/>
        <w:rPr>
          <w:szCs w:val="22"/>
        </w:rPr>
      </w:pPr>
      <w:r>
        <w:rPr>
          <w:szCs w:val="22"/>
        </w:rPr>
        <w:t>Key documents related to the system review, consultation and development of recommendations, and implementation plans will be re</w:t>
      </w:r>
      <w:r w:rsidR="00EA0610">
        <w:rPr>
          <w:szCs w:val="22"/>
        </w:rPr>
        <w:t>viewed to inform the questionnaire and interview questions. Key accreditation documents will be reviewed to supplement stakeholder feedback on the acceptability and ease of use.</w:t>
      </w:r>
      <w:r w:rsidR="00B32704">
        <w:rPr>
          <w:szCs w:val="22"/>
        </w:rPr>
        <w:t xml:space="preserve"> </w:t>
      </w:r>
    </w:p>
    <w:p w:rsidR="00EA0610" w:rsidRDefault="00EA0610" w:rsidP="00BB4F56">
      <w:pPr>
        <w:pStyle w:val="Heading2"/>
      </w:pPr>
      <w:bookmarkStart w:id="10" w:name="_Toc528145035"/>
      <w:r w:rsidRPr="00BB4F56">
        <w:t>Framework</w:t>
      </w:r>
      <w:bookmarkEnd w:id="10"/>
    </w:p>
    <w:p w:rsidR="00EA0610" w:rsidRPr="00FE6FCF" w:rsidRDefault="00EA0610" w:rsidP="00FE6FCF">
      <w:pPr>
        <w:pStyle w:val="BodyText"/>
        <w:spacing w:after="0"/>
        <w:rPr>
          <w:sz w:val="22"/>
          <w:szCs w:val="22"/>
          <w:lang w:val="en-US"/>
        </w:rPr>
      </w:pPr>
      <w:r>
        <w:rPr>
          <w:sz w:val="22"/>
          <w:szCs w:val="22"/>
          <w:lang w:val="en-US"/>
        </w:rPr>
        <w:t>Given the focus on evaluating the implementation of a service, t</w:t>
      </w:r>
      <w:r w:rsidRPr="004D7C81">
        <w:rPr>
          <w:sz w:val="22"/>
          <w:szCs w:val="22"/>
          <w:lang w:val="en-US"/>
        </w:rPr>
        <w:t xml:space="preserve">he </w:t>
      </w:r>
      <w:r w:rsidRPr="00A7641A">
        <w:rPr>
          <w:i/>
          <w:sz w:val="22"/>
          <w:szCs w:val="22"/>
          <w:lang w:val="en-US"/>
        </w:rPr>
        <w:t>evaluation framework for implementation outcomes</w:t>
      </w:r>
      <w:r w:rsidRPr="004D7C81">
        <w:rPr>
          <w:sz w:val="22"/>
          <w:szCs w:val="22"/>
          <w:lang w:val="en-US"/>
        </w:rPr>
        <w:t xml:space="preserve"> developed by </w:t>
      </w:r>
      <w:r>
        <w:rPr>
          <w:sz w:val="22"/>
          <w:szCs w:val="22"/>
          <w:lang w:val="en-US"/>
        </w:rPr>
        <w:t>Proctor (2011)</w:t>
      </w:r>
      <w:r>
        <w:rPr>
          <w:rStyle w:val="FootnoteReference"/>
          <w:sz w:val="22"/>
          <w:szCs w:val="22"/>
          <w:lang w:val="en-US"/>
        </w:rPr>
        <w:footnoteReference w:id="1"/>
      </w:r>
      <w:r>
        <w:rPr>
          <w:sz w:val="22"/>
          <w:szCs w:val="22"/>
          <w:lang w:val="en-US"/>
        </w:rPr>
        <w:t xml:space="preserve"> has been identified as the most suitable conceptual framework to guide the overall evaluation design including </w:t>
      </w:r>
      <w:r w:rsidRPr="004D7C81">
        <w:rPr>
          <w:sz w:val="22"/>
          <w:szCs w:val="22"/>
          <w:lang w:val="en-US"/>
        </w:rPr>
        <w:t xml:space="preserve">collection of data related to the effectiveness of the accreditation implementation process (see Figure 1). The framework was </w:t>
      </w:r>
      <w:r>
        <w:rPr>
          <w:sz w:val="22"/>
          <w:szCs w:val="22"/>
          <w:lang w:val="en-US"/>
        </w:rPr>
        <w:t xml:space="preserve">specifically </w:t>
      </w:r>
      <w:r w:rsidRPr="004D7C81">
        <w:rPr>
          <w:sz w:val="22"/>
          <w:szCs w:val="22"/>
          <w:lang w:val="en-US"/>
        </w:rPr>
        <w:t xml:space="preserve">developed for evaluation of implementation activities within the context of health service evaluation. </w:t>
      </w:r>
    </w:p>
    <w:p w:rsidR="00EA0610" w:rsidRDefault="00EA0610" w:rsidP="00EA0610">
      <w:pPr>
        <w:rPr>
          <w:szCs w:val="22"/>
          <w:lang w:val="en-US"/>
        </w:rPr>
      </w:pPr>
      <w:r>
        <w:rPr>
          <w:noProof/>
          <w:szCs w:val="22"/>
          <w:lang w:eastAsia="en-AU"/>
        </w:rPr>
        <w:lastRenderedPageBreak/>
        <mc:AlternateContent>
          <mc:Choice Requires="wpg">
            <w:drawing>
              <wp:inline distT="0" distB="0" distL="0" distR="0" wp14:anchorId="7AA04B51" wp14:editId="727652AA">
                <wp:extent cx="5723289" cy="2171700"/>
                <wp:effectExtent l="0" t="0" r="10795" b="19050"/>
                <wp:docPr id="2" name="Group 2" descr="Conceptual Framework for Understanding Implementation Outcomes (Proctor, 2011)" title="Figure 1"/>
                <wp:cNvGraphicFramePr/>
                <a:graphic xmlns:a="http://schemas.openxmlformats.org/drawingml/2006/main">
                  <a:graphicData uri="http://schemas.microsoft.com/office/word/2010/wordprocessingGroup">
                    <wpg:wgp>
                      <wpg:cNvGrpSpPr/>
                      <wpg:grpSpPr>
                        <a:xfrm>
                          <a:off x="0" y="0"/>
                          <a:ext cx="5723289" cy="2171700"/>
                          <a:chOff x="0" y="-7181"/>
                          <a:chExt cx="5723289" cy="2171700"/>
                        </a:xfrm>
                      </wpg:grpSpPr>
                      <wps:wsp>
                        <wps:cNvPr id="5" name="Rounded Rectangle 5"/>
                        <wps:cNvSpPr/>
                        <wps:spPr>
                          <a:xfrm>
                            <a:off x="2023387" y="-7181"/>
                            <a:ext cx="1662306" cy="21717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EA0610">
                              <w:pPr>
                                <w:spacing w:after="0"/>
                                <w:jc w:val="center"/>
                                <w:rPr>
                                  <w:b/>
                                  <w:sz w:val="20"/>
                                  <w:szCs w:val="22"/>
                                </w:rPr>
                              </w:pPr>
                              <w:r w:rsidRPr="00BC3525">
                                <w:rPr>
                                  <w:b/>
                                  <w:sz w:val="20"/>
                                  <w:szCs w:val="22"/>
                                </w:rPr>
                                <w:t>Service Outcomes*</w:t>
                              </w:r>
                            </w:p>
                            <w:p w:rsidR="00217643" w:rsidRPr="00BC3525" w:rsidRDefault="00217643" w:rsidP="00EA0610">
                              <w:pPr>
                                <w:spacing w:after="0" w:line="240" w:lineRule="auto"/>
                                <w:jc w:val="center"/>
                                <w:rPr>
                                  <w:sz w:val="20"/>
                                  <w:szCs w:val="22"/>
                                </w:rPr>
                              </w:pPr>
                            </w:p>
                            <w:p w:rsidR="00217643" w:rsidRPr="00BC3525" w:rsidRDefault="00217643" w:rsidP="00EA0610">
                              <w:pPr>
                                <w:spacing w:after="0" w:line="276" w:lineRule="auto"/>
                                <w:jc w:val="center"/>
                                <w:rPr>
                                  <w:sz w:val="20"/>
                                  <w:szCs w:val="22"/>
                                </w:rPr>
                              </w:pPr>
                              <w:r w:rsidRPr="00BC3525">
                                <w:rPr>
                                  <w:sz w:val="20"/>
                                  <w:szCs w:val="22"/>
                                </w:rPr>
                                <w:t>Efficiency</w:t>
                              </w:r>
                            </w:p>
                            <w:p w:rsidR="00217643" w:rsidRPr="00BC3525" w:rsidRDefault="00217643" w:rsidP="00EA0610">
                              <w:pPr>
                                <w:spacing w:after="0" w:line="276" w:lineRule="auto"/>
                                <w:jc w:val="center"/>
                                <w:rPr>
                                  <w:sz w:val="20"/>
                                  <w:szCs w:val="22"/>
                                </w:rPr>
                              </w:pPr>
                              <w:r w:rsidRPr="00BC3525">
                                <w:rPr>
                                  <w:sz w:val="20"/>
                                  <w:szCs w:val="22"/>
                                </w:rPr>
                                <w:t>Safety</w:t>
                              </w:r>
                            </w:p>
                            <w:p w:rsidR="00217643" w:rsidRPr="00BC3525" w:rsidRDefault="00217643" w:rsidP="00EA0610">
                              <w:pPr>
                                <w:spacing w:after="0" w:line="276" w:lineRule="auto"/>
                                <w:jc w:val="center"/>
                                <w:rPr>
                                  <w:sz w:val="20"/>
                                  <w:szCs w:val="22"/>
                                </w:rPr>
                              </w:pPr>
                              <w:r w:rsidRPr="00BC3525">
                                <w:rPr>
                                  <w:sz w:val="20"/>
                                  <w:szCs w:val="22"/>
                                </w:rPr>
                                <w:t>Effectiveness</w:t>
                              </w:r>
                            </w:p>
                            <w:p w:rsidR="00217643" w:rsidRPr="00BC3525" w:rsidRDefault="00217643" w:rsidP="00EA0610">
                              <w:pPr>
                                <w:spacing w:after="0" w:line="276" w:lineRule="auto"/>
                                <w:jc w:val="center"/>
                                <w:rPr>
                                  <w:sz w:val="20"/>
                                  <w:szCs w:val="22"/>
                                </w:rPr>
                              </w:pPr>
                              <w:r w:rsidRPr="00BC3525">
                                <w:rPr>
                                  <w:sz w:val="20"/>
                                  <w:szCs w:val="22"/>
                                </w:rPr>
                                <w:t>Equity</w:t>
                              </w:r>
                            </w:p>
                            <w:p w:rsidR="00217643" w:rsidRPr="00BC3525" w:rsidRDefault="00217643" w:rsidP="00EA0610">
                              <w:pPr>
                                <w:spacing w:after="0" w:line="276" w:lineRule="auto"/>
                                <w:jc w:val="center"/>
                                <w:rPr>
                                  <w:sz w:val="20"/>
                                  <w:szCs w:val="22"/>
                                </w:rPr>
                              </w:pPr>
                              <w:r w:rsidRPr="00BC3525">
                                <w:rPr>
                                  <w:sz w:val="20"/>
                                  <w:szCs w:val="22"/>
                                </w:rPr>
                                <w:t>Patient-centeredness</w:t>
                              </w:r>
                            </w:p>
                            <w:p w:rsidR="00217643" w:rsidRPr="00BC3525" w:rsidRDefault="00217643" w:rsidP="00EA0610">
                              <w:pPr>
                                <w:spacing w:after="0" w:line="276" w:lineRule="auto"/>
                                <w:jc w:val="center"/>
                                <w:rPr>
                                  <w:sz w:val="20"/>
                                  <w:szCs w:val="22"/>
                                </w:rPr>
                              </w:pPr>
                              <w:r w:rsidRPr="00BC3525">
                                <w:rPr>
                                  <w:sz w:val="20"/>
                                  <w:szCs w:val="22"/>
                                </w:rPr>
                                <w:t>Timeliness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0" y="11871"/>
                            <a:ext cx="1548000"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EA0610">
                              <w:pPr>
                                <w:spacing w:after="0" w:line="240" w:lineRule="auto"/>
                                <w:jc w:val="center"/>
                                <w:rPr>
                                  <w:b/>
                                  <w:sz w:val="20"/>
                                  <w:szCs w:val="22"/>
                                </w:rPr>
                              </w:pPr>
                              <w:r w:rsidRPr="00BC3525">
                                <w:rPr>
                                  <w:b/>
                                  <w:sz w:val="20"/>
                                  <w:szCs w:val="22"/>
                                </w:rPr>
                                <w:t>Implementation Outcomes</w:t>
                              </w:r>
                            </w:p>
                            <w:p w:rsidR="00217643" w:rsidRPr="00BC3525" w:rsidRDefault="00217643" w:rsidP="00EA0610">
                              <w:pPr>
                                <w:spacing w:line="240" w:lineRule="auto"/>
                                <w:jc w:val="center"/>
                                <w:rPr>
                                  <w:sz w:val="20"/>
                                  <w:szCs w:val="22"/>
                                </w:rPr>
                              </w:pPr>
                            </w:p>
                            <w:p w:rsidR="00217643" w:rsidRPr="00BC3525" w:rsidRDefault="00217643" w:rsidP="00EA0610">
                              <w:pPr>
                                <w:spacing w:after="0" w:line="240" w:lineRule="auto"/>
                                <w:jc w:val="center"/>
                                <w:rPr>
                                  <w:sz w:val="20"/>
                                  <w:szCs w:val="22"/>
                                </w:rPr>
                              </w:pPr>
                              <w:r w:rsidRPr="00BC3525">
                                <w:rPr>
                                  <w:sz w:val="20"/>
                                  <w:szCs w:val="22"/>
                                </w:rPr>
                                <w:t>Acceptability</w:t>
                              </w:r>
                            </w:p>
                            <w:p w:rsidR="00217643" w:rsidRPr="00BC3525" w:rsidRDefault="00217643" w:rsidP="00EA0610">
                              <w:pPr>
                                <w:spacing w:after="0" w:line="240" w:lineRule="auto"/>
                                <w:jc w:val="center"/>
                                <w:rPr>
                                  <w:sz w:val="20"/>
                                  <w:szCs w:val="22"/>
                                </w:rPr>
                              </w:pPr>
                              <w:r w:rsidRPr="00BC3525">
                                <w:rPr>
                                  <w:sz w:val="20"/>
                                  <w:szCs w:val="22"/>
                                </w:rPr>
                                <w:t>Adoption</w:t>
                              </w:r>
                            </w:p>
                            <w:p w:rsidR="00217643" w:rsidRPr="00BC3525" w:rsidRDefault="00217643" w:rsidP="00EA0610">
                              <w:pPr>
                                <w:spacing w:after="0" w:line="240" w:lineRule="auto"/>
                                <w:jc w:val="center"/>
                                <w:rPr>
                                  <w:sz w:val="20"/>
                                  <w:szCs w:val="22"/>
                                </w:rPr>
                              </w:pPr>
                              <w:r w:rsidRPr="00BC3525">
                                <w:rPr>
                                  <w:sz w:val="20"/>
                                  <w:szCs w:val="22"/>
                                </w:rPr>
                                <w:t>Appropriateness</w:t>
                              </w:r>
                            </w:p>
                            <w:p w:rsidR="00217643" w:rsidRPr="00BC3525" w:rsidRDefault="00217643" w:rsidP="00EA0610">
                              <w:pPr>
                                <w:spacing w:after="0" w:line="240" w:lineRule="auto"/>
                                <w:jc w:val="center"/>
                                <w:rPr>
                                  <w:sz w:val="20"/>
                                  <w:szCs w:val="22"/>
                                </w:rPr>
                              </w:pPr>
                              <w:r w:rsidRPr="00BC3525">
                                <w:rPr>
                                  <w:sz w:val="20"/>
                                  <w:szCs w:val="22"/>
                                </w:rPr>
                                <w:t>Costs</w:t>
                              </w:r>
                            </w:p>
                            <w:p w:rsidR="00217643" w:rsidRPr="00BC3525" w:rsidRDefault="00217643" w:rsidP="00EA0610">
                              <w:pPr>
                                <w:spacing w:after="0" w:line="240" w:lineRule="auto"/>
                                <w:jc w:val="center"/>
                                <w:rPr>
                                  <w:sz w:val="20"/>
                                  <w:szCs w:val="22"/>
                                </w:rPr>
                              </w:pPr>
                              <w:r w:rsidRPr="00BC3525">
                                <w:rPr>
                                  <w:sz w:val="20"/>
                                  <w:szCs w:val="22"/>
                                </w:rPr>
                                <w:t>Feasibility</w:t>
                              </w:r>
                            </w:p>
                            <w:p w:rsidR="00217643" w:rsidRPr="00BC3525" w:rsidRDefault="00217643" w:rsidP="00EA0610">
                              <w:pPr>
                                <w:spacing w:after="0" w:line="240" w:lineRule="auto"/>
                                <w:jc w:val="center"/>
                                <w:rPr>
                                  <w:sz w:val="20"/>
                                  <w:szCs w:val="22"/>
                                </w:rPr>
                              </w:pPr>
                              <w:r w:rsidRPr="00BC3525">
                                <w:rPr>
                                  <w:sz w:val="20"/>
                                  <w:szCs w:val="22"/>
                                </w:rPr>
                                <w:t>Fidelity</w:t>
                              </w:r>
                            </w:p>
                            <w:p w:rsidR="00217643" w:rsidRPr="00BC3525" w:rsidRDefault="00217643" w:rsidP="00EA0610">
                              <w:pPr>
                                <w:spacing w:after="0" w:line="240" w:lineRule="auto"/>
                                <w:jc w:val="center"/>
                                <w:rPr>
                                  <w:sz w:val="20"/>
                                  <w:szCs w:val="22"/>
                                </w:rPr>
                              </w:pPr>
                              <w:r w:rsidRPr="00BC3525">
                                <w:rPr>
                                  <w:sz w:val="20"/>
                                  <w:szCs w:val="22"/>
                                </w:rPr>
                                <w:t>Penetration</w:t>
                              </w:r>
                            </w:p>
                            <w:p w:rsidR="00217643" w:rsidRPr="00BC3525" w:rsidRDefault="00217643" w:rsidP="00EA0610">
                              <w:pPr>
                                <w:spacing w:line="240" w:lineRule="auto"/>
                                <w:jc w:val="center"/>
                                <w:rPr>
                                  <w:sz w:val="20"/>
                                  <w:szCs w:val="22"/>
                                </w:rPr>
                              </w:pPr>
                              <w:r w:rsidRPr="00BC3525">
                                <w:rPr>
                                  <w:sz w:val="20"/>
                                  <w:szCs w:val="22"/>
                                </w:rPr>
                                <w:t>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4191546" y="11871"/>
                            <a:ext cx="1531743"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EA0610">
                              <w:pPr>
                                <w:jc w:val="center"/>
                                <w:rPr>
                                  <w:b/>
                                  <w:sz w:val="20"/>
                                  <w:szCs w:val="22"/>
                                </w:rPr>
                              </w:pPr>
                              <w:r w:rsidRPr="00BC3525">
                                <w:rPr>
                                  <w:b/>
                                  <w:sz w:val="20"/>
                                  <w:szCs w:val="22"/>
                                </w:rPr>
                                <w:t>Client Outcomes</w:t>
                              </w:r>
                            </w:p>
                            <w:p w:rsidR="00217643" w:rsidRPr="00BC3525" w:rsidRDefault="00217643" w:rsidP="00EA0610">
                              <w:pPr>
                                <w:spacing w:after="0"/>
                                <w:jc w:val="center"/>
                                <w:rPr>
                                  <w:sz w:val="20"/>
                                  <w:szCs w:val="22"/>
                                </w:rPr>
                              </w:pPr>
                            </w:p>
                            <w:p w:rsidR="00217643" w:rsidRPr="00BC3525" w:rsidRDefault="00217643" w:rsidP="00EA0610">
                              <w:pPr>
                                <w:spacing w:after="0"/>
                                <w:jc w:val="center"/>
                                <w:rPr>
                                  <w:sz w:val="20"/>
                                  <w:szCs w:val="22"/>
                                </w:rPr>
                              </w:pPr>
                              <w:r w:rsidRPr="00BC3525">
                                <w:rPr>
                                  <w:sz w:val="20"/>
                                  <w:szCs w:val="22"/>
                                </w:rPr>
                                <w:t>Satisfaction</w:t>
                              </w:r>
                            </w:p>
                            <w:p w:rsidR="00217643" w:rsidRPr="00BC3525" w:rsidRDefault="00217643" w:rsidP="00EA0610">
                              <w:pPr>
                                <w:spacing w:after="0"/>
                                <w:jc w:val="center"/>
                                <w:rPr>
                                  <w:sz w:val="20"/>
                                  <w:szCs w:val="22"/>
                                </w:rPr>
                              </w:pPr>
                              <w:r w:rsidRPr="00BC3525">
                                <w:rPr>
                                  <w:sz w:val="20"/>
                                  <w:szCs w:val="22"/>
                                </w:rPr>
                                <w:t>Function</w:t>
                              </w:r>
                            </w:p>
                            <w:p w:rsidR="00217643" w:rsidRPr="00BC3525" w:rsidRDefault="00217643" w:rsidP="00EA0610">
                              <w:pPr>
                                <w:spacing w:after="0"/>
                                <w:jc w:val="center"/>
                                <w:rPr>
                                  <w:sz w:val="20"/>
                                  <w:szCs w:val="22"/>
                                </w:rPr>
                              </w:pPr>
                              <w:r w:rsidRPr="00BC3525">
                                <w:rPr>
                                  <w:sz w:val="20"/>
                                  <w:szCs w:val="22"/>
                                </w:rPr>
                                <w:t>Symptomology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ight Brace 9"/>
                        <wps:cNvSpPr/>
                        <wps:spPr>
                          <a:xfrm>
                            <a:off x="3669432" y="118732"/>
                            <a:ext cx="486888" cy="187631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Brace 10"/>
                        <wps:cNvSpPr/>
                        <wps:spPr>
                          <a:xfrm>
                            <a:off x="1543775" y="130581"/>
                            <a:ext cx="486888" cy="186447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66253" y="617230"/>
                            <a:ext cx="1227393" cy="1437202"/>
                          </a:xfrm>
                          <a:prstGeom prst="round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2339440" y="805135"/>
                            <a:ext cx="1050290" cy="180000"/>
                          </a:xfrm>
                          <a:prstGeom prst="round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315689" y="1306415"/>
                            <a:ext cx="1050723" cy="180000"/>
                          </a:xfrm>
                          <a:prstGeom prst="round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2315689" y="464616"/>
                            <a:ext cx="1050723" cy="180000"/>
                          </a:xfrm>
                          <a:prstGeom prst="round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AA04B51" id="Group 2" o:spid="_x0000_s1030" alt="Title: Figure 1 - Description: Conceptual Framework for Understanding Implementation Outcomes (Proctor, 2011)" style="width:450.65pt;height:171pt;mso-position-horizontal-relative:char;mso-position-vertical-relative:line" coordorigin=",-71" coordsize="57232,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">
                <v:roundrect id="Rounded Rectangle 5" o:spid="_x0000_s1031" style="position:absolute;left:20233;top:-71;width:16623;height:21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" fillcolor="white [3201]" strokecolor="black [3200]" strokeweight="1pt">
                  <v:stroke joinstyle="miter"/>
                  <v:textbox>
                    <w:txbxContent>
                      <w:p w:rsidR="00217643" w:rsidRPr="00BC3525" w:rsidRDefault="00217643" w:rsidP="00EA0610">
                        <w:pPr>
                          <w:spacing w:after="0"/>
                          <w:jc w:val="center"/>
                          <w:rPr>
                            <w:b/>
                            <w:sz w:val="20"/>
                            <w:szCs w:val="22"/>
                          </w:rPr>
                        </w:pPr>
                        <w:r w:rsidRPr="00BC3525">
                          <w:rPr>
                            <w:b/>
                            <w:sz w:val="20"/>
                            <w:szCs w:val="22"/>
                          </w:rPr>
                          <w:t>Service Outcomes*</w:t>
                        </w:r>
                      </w:p>
                      <w:p w:rsidR="00217643" w:rsidRPr="00BC3525" w:rsidRDefault="00217643" w:rsidP="00EA0610">
                        <w:pPr>
                          <w:spacing w:after="0" w:line="240" w:lineRule="auto"/>
                          <w:jc w:val="center"/>
                          <w:rPr>
                            <w:sz w:val="20"/>
                            <w:szCs w:val="22"/>
                          </w:rPr>
                        </w:pPr>
                      </w:p>
                      <w:p w:rsidR="00217643" w:rsidRPr="00BC3525" w:rsidRDefault="00217643" w:rsidP="00EA0610">
                        <w:pPr>
                          <w:spacing w:after="0" w:line="276" w:lineRule="auto"/>
                          <w:jc w:val="center"/>
                          <w:rPr>
                            <w:sz w:val="20"/>
                            <w:szCs w:val="22"/>
                          </w:rPr>
                        </w:pPr>
                        <w:r w:rsidRPr="00BC3525">
                          <w:rPr>
                            <w:sz w:val="20"/>
                            <w:szCs w:val="22"/>
                          </w:rPr>
                          <w:t>Efficiency</w:t>
                        </w:r>
                      </w:p>
                      <w:p w:rsidR="00217643" w:rsidRPr="00BC3525" w:rsidRDefault="00217643" w:rsidP="00EA0610">
                        <w:pPr>
                          <w:spacing w:after="0" w:line="276" w:lineRule="auto"/>
                          <w:jc w:val="center"/>
                          <w:rPr>
                            <w:sz w:val="20"/>
                            <w:szCs w:val="22"/>
                          </w:rPr>
                        </w:pPr>
                        <w:r w:rsidRPr="00BC3525">
                          <w:rPr>
                            <w:sz w:val="20"/>
                            <w:szCs w:val="22"/>
                          </w:rPr>
                          <w:t>Safety</w:t>
                        </w:r>
                      </w:p>
                      <w:p w:rsidR="00217643" w:rsidRPr="00BC3525" w:rsidRDefault="00217643" w:rsidP="00EA0610">
                        <w:pPr>
                          <w:spacing w:after="0" w:line="276" w:lineRule="auto"/>
                          <w:jc w:val="center"/>
                          <w:rPr>
                            <w:sz w:val="20"/>
                            <w:szCs w:val="22"/>
                          </w:rPr>
                        </w:pPr>
                        <w:r w:rsidRPr="00BC3525">
                          <w:rPr>
                            <w:sz w:val="20"/>
                            <w:szCs w:val="22"/>
                          </w:rPr>
                          <w:t>Effectiveness</w:t>
                        </w:r>
                      </w:p>
                      <w:p w:rsidR="00217643" w:rsidRPr="00BC3525" w:rsidRDefault="00217643" w:rsidP="00EA0610">
                        <w:pPr>
                          <w:spacing w:after="0" w:line="276" w:lineRule="auto"/>
                          <w:jc w:val="center"/>
                          <w:rPr>
                            <w:sz w:val="20"/>
                            <w:szCs w:val="22"/>
                          </w:rPr>
                        </w:pPr>
                        <w:r w:rsidRPr="00BC3525">
                          <w:rPr>
                            <w:sz w:val="20"/>
                            <w:szCs w:val="22"/>
                          </w:rPr>
                          <w:t>Equity</w:t>
                        </w:r>
                      </w:p>
                      <w:p w:rsidR="00217643" w:rsidRPr="00BC3525" w:rsidRDefault="00217643" w:rsidP="00EA0610">
                        <w:pPr>
                          <w:spacing w:after="0" w:line="276" w:lineRule="auto"/>
                          <w:jc w:val="center"/>
                          <w:rPr>
                            <w:sz w:val="20"/>
                            <w:szCs w:val="22"/>
                          </w:rPr>
                        </w:pPr>
                        <w:r w:rsidRPr="00BC3525">
                          <w:rPr>
                            <w:sz w:val="20"/>
                            <w:szCs w:val="22"/>
                          </w:rPr>
                          <w:t>Patient-centeredness</w:t>
                        </w:r>
                      </w:p>
                      <w:p w:rsidR="00217643" w:rsidRPr="00BC3525" w:rsidRDefault="00217643" w:rsidP="00EA0610">
                        <w:pPr>
                          <w:spacing w:after="0" w:line="276" w:lineRule="auto"/>
                          <w:jc w:val="center"/>
                          <w:rPr>
                            <w:sz w:val="20"/>
                            <w:szCs w:val="22"/>
                          </w:rPr>
                        </w:pPr>
                        <w:r w:rsidRPr="00BC3525">
                          <w:rPr>
                            <w:sz w:val="20"/>
                            <w:szCs w:val="22"/>
                          </w:rPr>
                          <w:t>Timeliness</w:t>
                        </w:r>
                      </w:p>
                    </w:txbxContent>
                  </v:textbox>
                </v:roundrect>
                <v:roundrect id="Rounded Rectangle 7" o:spid="_x0000_s1032" style="position:absolute;top:118;width:15480;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" fillcolor="white [3201]" strokecolor="black [3200]" strokeweight="1pt">
                  <v:stroke joinstyle="miter"/>
                  <v:textbox>
                    <w:txbxContent>
                      <w:p w:rsidR="00217643" w:rsidRPr="00BC3525" w:rsidRDefault="00217643" w:rsidP="00EA0610">
                        <w:pPr>
                          <w:spacing w:after="0" w:line="240" w:lineRule="auto"/>
                          <w:jc w:val="center"/>
                          <w:rPr>
                            <w:b/>
                            <w:sz w:val="20"/>
                            <w:szCs w:val="22"/>
                          </w:rPr>
                        </w:pPr>
                        <w:r w:rsidRPr="00BC3525">
                          <w:rPr>
                            <w:b/>
                            <w:sz w:val="20"/>
                            <w:szCs w:val="22"/>
                          </w:rPr>
                          <w:t>Implementation Outcomes</w:t>
                        </w:r>
                      </w:p>
                      <w:p w:rsidR="00217643" w:rsidRPr="00BC3525" w:rsidRDefault="00217643" w:rsidP="00EA0610">
                        <w:pPr>
                          <w:spacing w:line="240" w:lineRule="auto"/>
                          <w:jc w:val="center"/>
                          <w:rPr>
                            <w:sz w:val="20"/>
                            <w:szCs w:val="22"/>
                          </w:rPr>
                        </w:pPr>
                      </w:p>
                      <w:p w:rsidR="00217643" w:rsidRPr="00BC3525" w:rsidRDefault="00217643" w:rsidP="00EA0610">
                        <w:pPr>
                          <w:spacing w:after="0" w:line="240" w:lineRule="auto"/>
                          <w:jc w:val="center"/>
                          <w:rPr>
                            <w:sz w:val="20"/>
                            <w:szCs w:val="22"/>
                          </w:rPr>
                        </w:pPr>
                        <w:r w:rsidRPr="00BC3525">
                          <w:rPr>
                            <w:sz w:val="20"/>
                            <w:szCs w:val="22"/>
                          </w:rPr>
                          <w:t>Acceptability</w:t>
                        </w:r>
                      </w:p>
                      <w:p w:rsidR="00217643" w:rsidRPr="00BC3525" w:rsidRDefault="00217643" w:rsidP="00EA0610">
                        <w:pPr>
                          <w:spacing w:after="0" w:line="240" w:lineRule="auto"/>
                          <w:jc w:val="center"/>
                          <w:rPr>
                            <w:sz w:val="20"/>
                            <w:szCs w:val="22"/>
                          </w:rPr>
                        </w:pPr>
                        <w:r w:rsidRPr="00BC3525">
                          <w:rPr>
                            <w:sz w:val="20"/>
                            <w:szCs w:val="22"/>
                          </w:rPr>
                          <w:t>Adoption</w:t>
                        </w:r>
                      </w:p>
                      <w:p w:rsidR="00217643" w:rsidRPr="00BC3525" w:rsidRDefault="00217643" w:rsidP="00EA0610">
                        <w:pPr>
                          <w:spacing w:after="0" w:line="240" w:lineRule="auto"/>
                          <w:jc w:val="center"/>
                          <w:rPr>
                            <w:sz w:val="20"/>
                            <w:szCs w:val="22"/>
                          </w:rPr>
                        </w:pPr>
                        <w:r w:rsidRPr="00BC3525">
                          <w:rPr>
                            <w:sz w:val="20"/>
                            <w:szCs w:val="22"/>
                          </w:rPr>
                          <w:t>Appropriateness</w:t>
                        </w:r>
                      </w:p>
                      <w:p w:rsidR="00217643" w:rsidRPr="00BC3525" w:rsidRDefault="00217643" w:rsidP="00EA0610">
                        <w:pPr>
                          <w:spacing w:after="0" w:line="240" w:lineRule="auto"/>
                          <w:jc w:val="center"/>
                          <w:rPr>
                            <w:sz w:val="20"/>
                            <w:szCs w:val="22"/>
                          </w:rPr>
                        </w:pPr>
                        <w:r w:rsidRPr="00BC3525">
                          <w:rPr>
                            <w:sz w:val="20"/>
                            <w:szCs w:val="22"/>
                          </w:rPr>
                          <w:t>Costs</w:t>
                        </w:r>
                      </w:p>
                      <w:p w:rsidR="00217643" w:rsidRPr="00BC3525" w:rsidRDefault="00217643" w:rsidP="00EA0610">
                        <w:pPr>
                          <w:spacing w:after="0" w:line="240" w:lineRule="auto"/>
                          <w:jc w:val="center"/>
                          <w:rPr>
                            <w:sz w:val="20"/>
                            <w:szCs w:val="22"/>
                          </w:rPr>
                        </w:pPr>
                        <w:r w:rsidRPr="00BC3525">
                          <w:rPr>
                            <w:sz w:val="20"/>
                            <w:szCs w:val="22"/>
                          </w:rPr>
                          <w:t>Feasibility</w:t>
                        </w:r>
                      </w:p>
                      <w:p w:rsidR="00217643" w:rsidRPr="00BC3525" w:rsidRDefault="00217643" w:rsidP="00EA0610">
                        <w:pPr>
                          <w:spacing w:after="0" w:line="240" w:lineRule="auto"/>
                          <w:jc w:val="center"/>
                          <w:rPr>
                            <w:sz w:val="20"/>
                            <w:szCs w:val="22"/>
                          </w:rPr>
                        </w:pPr>
                        <w:r w:rsidRPr="00BC3525">
                          <w:rPr>
                            <w:sz w:val="20"/>
                            <w:szCs w:val="22"/>
                          </w:rPr>
                          <w:t>Fidelity</w:t>
                        </w:r>
                      </w:p>
                      <w:p w:rsidR="00217643" w:rsidRPr="00BC3525" w:rsidRDefault="00217643" w:rsidP="00EA0610">
                        <w:pPr>
                          <w:spacing w:after="0" w:line="240" w:lineRule="auto"/>
                          <w:jc w:val="center"/>
                          <w:rPr>
                            <w:sz w:val="20"/>
                            <w:szCs w:val="22"/>
                          </w:rPr>
                        </w:pPr>
                        <w:r w:rsidRPr="00BC3525">
                          <w:rPr>
                            <w:sz w:val="20"/>
                            <w:szCs w:val="22"/>
                          </w:rPr>
                          <w:t>Penetration</w:t>
                        </w:r>
                      </w:p>
                      <w:p w:rsidR="00217643" w:rsidRPr="00BC3525" w:rsidRDefault="00217643" w:rsidP="00EA0610">
                        <w:pPr>
                          <w:spacing w:line="240" w:lineRule="auto"/>
                          <w:jc w:val="center"/>
                          <w:rPr>
                            <w:sz w:val="20"/>
                            <w:szCs w:val="22"/>
                          </w:rPr>
                        </w:pPr>
                        <w:r w:rsidRPr="00BC3525">
                          <w:rPr>
                            <w:sz w:val="20"/>
                            <w:szCs w:val="22"/>
                          </w:rPr>
                          <w:t>Sustainability</w:t>
                        </w:r>
                      </w:p>
                    </w:txbxContent>
                  </v:textbox>
                </v:roundrect>
                <v:roundrect id="Rounded Rectangle 8" o:spid="_x0000_s1033" style="position:absolute;left:41915;top:118;width:15317;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" fillcolor="white [3201]" strokecolor="black [3200]" strokeweight="1pt">
                  <v:stroke joinstyle="miter"/>
                  <v:textbox>
                    <w:txbxContent>
                      <w:p w:rsidR="00217643" w:rsidRPr="00BC3525" w:rsidRDefault="00217643" w:rsidP="00EA0610">
                        <w:pPr>
                          <w:jc w:val="center"/>
                          <w:rPr>
                            <w:b/>
                            <w:sz w:val="20"/>
                            <w:szCs w:val="22"/>
                          </w:rPr>
                        </w:pPr>
                        <w:r w:rsidRPr="00BC3525">
                          <w:rPr>
                            <w:b/>
                            <w:sz w:val="20"/>
                            <w:szCs w:val="22"/>
                          </w:rPr>
                          <w:t>Client Outcomes</w:t>
                        </w:r>
                      </w:p>
                      <w:p w:rsidR="00217643" w:rsidRPr="00BC3525" w:rsidRDefault="00217643" w:rsidP="00EA0610">
                        <w:pPr>
                          <w:spacing w:after="0"/>
                          <w:jc w:val="center"/>
                          <w:rPr>
                            <w:sz w:val="20"/>
                            <w:szCs w:val="22"/>
                          </w:rPr>
                        </w:pPr>
                      </w:p>
                      <w:p w:rsidR="00217643" w:rsidRPr="00BC3525" w:rsidRDefault="00217643" w:rsidP="00EA0610">
                        <w:pPr>
                          <w:spacing w:after="0"/>
                          <w:jc w:val="center"/>
                          <w:rPr>
                            <w:sz w:val="20"/>
                            <w:szCs w:val="22"/>
                          </w:rPr>
                        </w:pPr>
                        <w:r w:rsidRPr="00BC3525">
                          <w:rPr>
                            <w:sz w:val="20"/>
                            <w:szCs w:val="22"/>
                          </w:rPr>
                          <w:t>Satisfaction</w:t>
                        </w:r>
                      </w:p>
                      <w:p w:rsidR="00217643" w:rsidRPr="00BC3525" w:rsidRDefault="00217643" w:rsidP="00EA0610">
                        <w:pPr>
                          <w:spacing w:after="0"/>
                          <w:jc w:val="center"/>
                          <w:rPr>
                            <w:sz w:val="20"/>
                            <w:szCs w:val="22"/>
                          </w:rPr>
                        </w:pPr>
                        <w:r w:rsidRPr="00BC3525">
                          <w:rPr>
                            <w:sz w:val="20"/>
                            <w:szCs w:val="22"/>
                          </w:rPr>
                          <w:t>Function</w:t>
                        </w:r>
                      </w:p>
                      <w:p w:rsidR="00217643" w:rsidRPr="00BC3525" w:rsidRDefault="00217643" w:rsidP="00EA0610">
                        <w:pPr>
                          <w:spacing w:after="0"/>
                          <w:jc w:val="center"/>
                          <w:rPr>
                            <w:sz w:val="20"/>
                            <w:szCs w:val="22"/>
                          </w:rPr>
                        </w:pPr>
                        <w:r w:rsidRPr="00BC3525">
                          <w:rPr>
                            <w:sz w:val="20"/>
                            <w:szCs w:val="22"/>
                          </w:rPr>
                          <w:t>Symptomology</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34" type="#_x0000_t88" style="position:absolute;left:36694;top:1187;width:4869;height:1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" adj="467" strokecolor="black [3200]" strokeweight=".5pt">
                  <v:stroke joinstyle="miter"/>
                </v:shape>
                <v:shape id="Right Brace 10" o:spid="_x0000_s1035" type="#_x0000_t88" style="position:absolute;left:15437;top:1305;width:4869;height:18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" adj="470" strokecolor="black [3200]" strokeweight=".5pt">
                  <v:stroke joinstyle="miter"/>
                </v:shape>
                <v:roundrect id="Rounded Rectangle 11" o:spid="_x0000_s1036" style="position:absolute;left:1662;top:6172;width:12274;height:14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" filled="f" strokecolor="#179dab [3204]" strokeweight="1pt">
                  <v:stroke joinstyle="miter"/>
                </v:roundrect>
                <v:roundrect id="Rounded Rectangle 12" o:spid="_x0000_s1037" style="position:absolute;left:23394;top:8051;width:10503;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" filled="f" strokecolor="#179dab [3204]" strokeweight="1pt"/>
                <v:roundrect id="Rounded Rectangle 13" o:spid="_x0000_s1038" style="position:absolute;left:23156;top:13064;width:10508;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" filled="f" strokecolor="#179dab [3204]" strokeweight="1pt"/>
                <v:roundrect id="Rounded Rectangle 24" o:spid="_x0000_s1039" style="position:absolute;left:23156;top:4646;width:10508;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" filled="f" strokecolor="#179dab [3204]" strokeweight="1pt"/>
                <w10:anchorlock/>
              </v:group>
            </w:pict>
          </mc:Fallback>
        </mc:AlternateContent>
      </w:r>
    </w:p>
    <w:p w:rsidR="00EA0610" w:rsidRDefault="00EA0610" w:rsidP="00EA0610">
      <w:pPr>
        <w:spacing w:before="120"/>
        <w:rPr>
          <w:szCs w:val="22"/>
          <w:lang w:val="en-US"/>
        </w:rPr>
      </w:pPr>
      <w:r>
        <w:rPr>
          <w:szCs w:val="22"/>
          <w:lang w:val="en-US"/>
        </w:rPr>
        <w:t>*IOM Standards of Care</w:t>
      </w:r>
    </w:p>
    <w:p w:rsidR="00EA0610" w:rsidRDefault="00EA0610" w:rsidP="00EA0610">
      <w:pPr>
        <w:pStyle w:val="Caption"/>
        <w:spacing w:after="0"/>
        <w:rPr>
          <w:lang w:val="en-US"/>
        </w:rPr>
      </w:pPr>
      <w:bookmarkStart w:id="11" w:name="_Toc528145061"/>
      <w:r>
        <w:t xml:space="preserve">Figure </w:t>
      </w:r>
      <w:r w:rsidR="00FF4BE1">
        <w:rPr>
          <w:noProof/>
        </w:rPr>
        <w:fldChar w:fldCharType="begin"/>
      </w:r>
      <w:r w:rsidR="00FF4BE1">
        <w:rPr>
          <w:noProof/>
        </w:rPr>
        <w:instrText xml:space="preserve"> SEQ Figure \* ARABIC </w:instrText>
      </w:r>
      <w:r w:rsidR="00FF4BE1">
        <w:rPr>
          <w:noProof/>
        </w:rPr>
        <w:fldChar w:fldCharType="separate"/>
      </w:r>
      <w:r w:rsidR="00A40DD3">
        <w:rPr>
          <w:noProof/>
        </w:rPr>
        <w:t>1</w:t>
      </w:r>
      <w:r w:rsidR="00FF4BE1">
        <w:rPr>
          <w:noProof/>
        </w:rPr>
        <w:fldChar w:fldCharType="end"/>
      </w:r>
      <w:r w:rsidRPr="007867E0">
        <w:rPr>
          <w:lang w:val="en-US"/>
        </w:rPr>
        <w:t>.</w:t>
      </w:r>
      <w:r>
        <w:rPr>
          <w:lang w:val="en-US"/>
        </w:rPr>
        <w:t xml:space="preserve"> Conceptual framework for understanding implementation outcomes (Proctor, 2011).</w:t>
      </w:r>
      <w:bookmarkEnd w:id="11"/>
    </w:p>
    <w:p w:rsidR="00EA0610" w:rsidRDefault="00EA0610" w:rsidP="00EA0610">
      <w:pPr>
        <w:rPr>
          <w:i/>
        </w:rPr>
      </w:pPr>
      <w:r w:rsidRPr="00FB35F9">
        <w:rPr>
          <w:i/>
        </w:rPr>
        <w:t xml:space="preserve">Note: outcomes </w:t>
      </w:r>
      <w:r w:rsidR="00F742BD">
        <w:rPr>
          <w:i/>
        </w:rPr>
        <w:t>outlined</w:t>
      </w:r>
      <w:r w:rsidRPr="00FB35F9">
        <w:rPr>
          <w:i/>
        </w:rPr>
        <w:t xml:space="preserve"> in green are rele</w:t>
      </w:r>
      <w:r>
        <w:rPr>
          <w:i/>
        </w:rPr>
        <w:t>vant to the current evaluation.</w:t>
      </w:r>
    </w:p>
    <w:p w:rsidR="00EA0610" w:rsidRPr="00BB4F56" w:rsidRDefault="00EA0610" w:rsidP="00EA0610">
      <w:pPr>
        <w:rPr>
          <w:i/>
        </w:rPr>
      </w:pPr>
      <w:r>
        <w:rPr>
          <w:szCs w:val="22"/>
          <w:lang w:val="en-US"/>
        </w:rPr>
        <w:t xml:space="preserve">The key concepts from the framework are </w:t>
      </w:r>
      <w:r w:rsidR="005A6F9B">
        <w:rPr>
          <w:szCs w:val="22"/>
          <w:lang w:val="en-US"/>
        </w:rPr>
        <w:t>outlined</w:t>
      </w:r>
      <w:r>
        <w:rPr>
          <w:szCs w:val="22"/>
          <w:lang w:val="en-US"/>
        </w:rPr>
        <w:t xml:space="preserve"> below</w:t>
      </w:r>
      <w:r w:rsidR="005A6F9B">
        <w:rPr>
          <w:szCs w:val="22"/>
          <w:lang w:val="en-US"/>
        </w:rPr>
        <w:t xml:space="preserve"> in context to</w:t>
      </w:r>
      <w:r w:rsidR="008F0D8B">
        <w:rPr>
          <w:szCs w:val="22"/>
          <w:lang w:val="en-US"/>
        </w:rPr>
        <w:t xml:space="preserve"> phase 1 of </w:t>
      </w:r>
      <w:r w:rsidR="005A6F9B">
        <w:rPr>
          <w:szCs w:val="22"/>
          <w:lang w:val="en-US"/>
        </w:rPr>
        <w:t>this evaluation</w:t>
      </w:r>
      <w:r w:rsidR="008F0D8B">
        <w:rPr>
          <w:szCs w:val="22"/>
          <w:lang w:val="en-US"/>
        </w:rPr>
        <w:t xml:space="preserve"> (evaluation of the accreditation system).</w:t>
      </w:r>
    </w:p>
    <w:p w:rsidR="00EA0610" w:rsidRPr="00BB4F56" w:rsidRDefault="00EA0610" w:rsidP="00BB4F56">
      <w:pPr>
        <w:spacing w:before="120"/>
        <w:rPr>
          <w:szCs w:val="22"/>
        </w:rPr>
      </w:pPr>
      <w:r w:rsidRPr="00BB4F56">
        <w:rPr>
          <w:b/>
          <w:szCs w:val="22"/>
        </w:rPr>
        <w:t>Acceptability</w:t>
      </w:r>
      <w:r w:rsidR="00D71D4F" w:rsidRPr="00BB4F56">
        <w:rPr>
          <w:szCs w:val="22"/>
        </w:rPr>
        <w:t xml:space="preserve"> – S</w:t>
      </w:r>
      <w:r w:rsidRPr="00BB4F56">
        <w:rPr>
          <w:szCs w:val="22"/>
        </w:rPr>
        <w:t>takeholder satisfaction with various aspects of the new system</w:t>
      </w:r>
      <w:r w:rsidR="00D71D4F" w:rsidRPr="00BB4F56">
        <w:rPr>
          <w:szCs w:val="22"/>
        </w:rPr>
        <w:t xml:space="preserve"> and</w:t>
      </w:r>
      <w:r w:rsidR="005A6F9B">
        <w:rPr>
          <w:szCs w:val="22"/>
        </w:rPr>
        <w:t xml:space="preserve"> the</w:t>
      </w:r>
      <w:r w:rsidR="00D71D4F" w:rsidRPr="00BB4F56">
        <w:rPr>
          <w:szCs w:val="22"/>
        </w:rPr>
        <w:t xml:space="preserve"> implementation process</w:t>
      </w:r>
      <w:r w:rsidRPr="00BB4F56">
        <w:rPr>
          <w:szCs w:val="22"/>
        </w:rPr>
        <w:t>.</w:t>
      </w:r>
    </w:p>
    <w:p w:rsidR="00EA0610" w:rsidRPr="00BB4F56" w:rsidRDefault="00EA0610" w:rsidP="00BB4F56">
      <w:pPr>
        <w:spacing w:before="120"/>
        <w:rPr>
          <w:szCs w:val="22"/>
        </w:rPr>
      </w:pPr>
      <w:r w:rsidRPr="00BB4F56">
        <w:rPr>
          <w:b/>
          <w:szCs w:val="22"/>
        </w:rPr>
        <w:t>Adoption</w:t>
      </w:r>
      <w:r w:rsidRPr="00BB4F56">
        <w:rPr>
          <w:szCs w:val="22"/>
        </w:rPr>
        <w:t xml:space="preserve"> – Have all aspects of the new system been adopted? Which aspects have been most challenging to implement and why</w:t>
      </w:r>
      <w:r w:rsidR="005A6F9B">
        <w:rPr>
          <w:szCs w:val="22"/>
        </w:rPr>
        <w:t>?</w:t>
      </w:r>
    </w:p>
    <w:p w:rsidR="00EA0610" w:rsidRPr="00BB4F56" w:rsidRDefault="00EA0610" w:rsidP="00BB4F56">
      <w:pPr>
        <w:spacing w:before="120"/>
        <w:rPr>
          <w:szCs w:val="22"/>
        </w:rPr>
      </w:pPr>
      <w:r w:rsidRPr="00BB4F56">
        <w:rPr>
          <w:b/>
          <w:szCs w:val="22"/>
        </w:rPr>
        <w:t>Appropriateness</w:t>
      </w:r>
      <w:r w:rsidR="00D71D4F" w:rsidRPr="00BB4F56">
        <w:rPr>
          <w:szCs w:val="22"/>
        </w:rPr>
        <w:t xml:space="preserve"> – T</w:t>
      </w:r>
      <w:r w:rsidRPr="00BB4F56">
        <w:rPr>
          <w:szCs w:val="22"/>
        </w:rPr>
        <w:t xml:space="preserve">o what extent are changes to the system considered useful and important? For example, how effective is the new governance structure? Are the roles and responsibilities of the various functions clearly delineated? </w:t>
      </w:r>
    </w:p>
    <w:p w:rsidR="00EA0610" w:rsidRPr="00BB4F56" w:rsidRDefault="00EA0610" w:rsidP="00BB4F56">
      <w:pPr>
        <w:spacing w:before="120"/>
        <w:rPr>
          <w:szCs w:val="22"/>
        </w:rPr>
      </w:pPr>
      <w:r w:rsidRPr="00BB4F56">
        <w:rPr>
          <w:b/>
          <w:szCs w:val="22"/>
        </w:rPr>
        <w:t>Cost (and resources</w:t>
      </w:r>
      <w:r w:rsidRPr="00BB4F56">
        <w:rPr>
          <w:szCs w:val="22"/>
        </w:rPr>
        <w:t>) - How sufficient is the resourcing for the new system? Are resources being used effectively? Are there areas where increased resourcing would improve quality?</w:t>
      </w:r>
    </w:p>
    <w:p w:rsidR="00EA0610" w:rsidRPr="00BB4F56" w:rsidRDefault="00EA0610" w:rsidP="00BB4F56">
      <w:pPr>
        <w:spacing w:before="120"/>
        <w:rPr>
          <w:szCs w:val="22"/>
        </w:rPr>
      </w:pPr>
      <w:r w:rsidRPr="00BB4F56">
        <w:rPr>
          <w:b/>
          <w:szCs w:val="22"/>
        </w:rPr>
        <w:t>Feasibility (practical aspects)</w:t>
      </w:r>
      <w:r w:rsidR="00D71D4F" w:rsidRPr="00BB4F56">
        <w:rPr>
          <w:szCs w:val="22"/>
        </w:rPr>
        <w:t xml:space="preserve"> – W</w:t>
      </w:r>
      <w:r w:rsidRPr="00BB4F56">
        <w:rPr>
          <w:szCs w:val="22"/>
        </w:rPr>
        <w:t xml:space="preserve">hat have been the improvements to and challenges associated with everyday processes? For example, what are the efficiencies and challenges with the accreditation process, data entry and interpretation? How user-friendly are the accreditation forms? How </w:t>
      </w:r>
      <w:r w:rsidR="00F02772">
        <w:rPr>
          <w:szCs w:val="22"/>
        </w:rPr>
        <w:t>streamlined and efficient</w:t>
      </w:r>
      <w:r w:rsidRPr="00BB4F56">
        <w:rPr>
          <w:szCs w:val="22"/>
        </w:rPr>
        <w:t xml:space="preserve"> are the data flows and communication in the new system?</w:t>
      </w:r>
    </w:p>
    <w:p w:rsidR="00EA0610" w:rsidRPr="00BB4F56" w:rsidRDefault="00EA0610" w:rsidP="00BB4F56">
      <w:pPr>
        <w:spacing w:before="120"/>
        <w:rPr>
          <w:szCs w:val="22"/>
        </w:rPr>
      </w:pPr>
      <w:r w:rsidRPr="00BB4F56">
        <w:rPr>
          <w:b/>
          <w:szCs w:val="22"/>
        </w:rPr>
        <w:t>Fidelity (integrity and quality)</w:t>
      </w:r>
      <w:r w:rsidRPr="00BB4F56">
        <w:rPr>
          <w:szCs w:val="22"/>
        </w:rPr>
        <w:t xml:space="preserve"> – </w:t>
      </w:r>
      <w:r w:rsidR="00B033D1">
        <w:rPr>
          <w:szCs w:val="22"/>
        </w:rPr>
        <w:t xml:space="preserve">Is the new system operating as intended? For example, </w:t>
      </w:r>
      <w:r w:rsidR="00B033D1" w:rsidRPr="00BB4F56">
        <w:rPr>
          <w:szCs w:val="22"/>
        </w:rPr>
        <w:t>i</w:t>
      </w:r>
      <w:r w:rsidRPr="00BB4F56">
        <w:rPr>
          <w:szCs w:val="22"/>
        </w:rPr>
        <w:t>s there consistency of data entry and interpretation?</w:t>
      </w:r>
    </w:p>
    <w:p w:rsidR="00B033D1" w:rsidRPr="00BB4F56" w:rsidRDefault="00B033D1" w:rsidP="00BB4F56">
      <w:pPr>
        <w:spacing w:before="120"/>
        <w:rPr>
          <w:szCs w:val="22"/>
        </w:rPr>
      </w:pPr>
      <w:r>
        <w:rPr>
          <w:b/>
          <w:szCs w:val="22"/>
        </w:rPr>
        <w:t xml:space="preserve">Penetration – </w:t>
      </w:r>
      <w:r>
        <w:rPr>
          <w:szCs w:val="22"/>
        </w:rPr>
        <w:t>To what extent are practices integrated within structures and services? For example, has there been an increased focus on quality improvement?</w:t>
      </w:r>
    </w:p>
    <w:p w:rsidR="00EA0610" w:rsidRDefault="00EA0610" w:rsidP="00BB4F56">
      <w:pPr>
        <w:spacing w:before="120"/>
        <w:rPr>
          <w:szCs w:val="22"/>
        </w:rPr>
      </w:pPr>
      <w:r w:rsidRPr="00BB4F56">
        <w:rPr>
          <w:b/>
          <w:szCs w:val="22"/>
        </w:rPr>
        <w:t>Sustainab</w:t>
      </w:r>
      <w:r w:rsidR="008F5D5C">
        <w:rPr>
          <w:b/>
          <w:szCs w:val="22"/>
        </w:rPr>
        <w:t>ility</w:t>
      </w:r>
      <w:r w:rsidRPr="00BB4F56">
        <w:rPr>
          <w:szCs w:val="22"/>
        </w:rPr>
        <w:t xml:space="preserve"> – To what extent is the new system viewed as sustainable and future proof?  </w:t>
      </w:r>
    </w:p>
    <w:p w:rsidR="00EA0610" w:rsidRDefault="00D71D4F" w:rsidP="00BB4F56">
      <w:pPr>
        <w:spacing w:before="120"/>
      </w:pPr>
      <w:r w:rsidRPr="00BB4F56">
        <w:rPr>
          <w:b/>
          <w:szCs w:val="22"/>
        </w:rPr>
        <w:t>Efficiency</w:t>
      </w:r>
      <w:r>
        <w:rPr>
          <w:szCs w:val="22"/>
        </w:rPr>
        <w:t xml:space="preserve"> and </w:t>
      </w:r>
      <w:r w:rsidRPr="00BB4F56">
        <w:rPr>
          <w:b/>
          <w:szCs w:val="22"/>
        </w:rPr>
        <w:t>Effectiveness</w:t>
      </w:r>
      <w:r w:rsidR="008F5D5C">
        <w:rPr>
          <w:szCs w:val="22"/>
        </w:rPr>
        <w:t xml:space="preserve"> </w:t>
      </w:r>
      <w:r w:rsidR="008F5D5C" w:rsidRPr="00BB4F56">
        <w:rPr>
          <w:szCs w:val="22"/>
        </w:rPr>
        <w:t>–</w:t>
      </w:r>
      <w:r w:rsidR="008F5D5C">
        <w:rPr>
          <w:szCs w:val="22"/>
        </w:rPr>
        <w:t xml:space="preserve"> </w:t>
      </w:r>
      <w:r>
        <w:rPr>
          <w:szCs w:val="22"/>
        </w:rPr>
        <w:t xml:space="preserve">will be addressed by examining </w:t>
      </w:r>
      <w:r w:rsidR="004E62CC">
        <w:rPr>
          <w:szCs w:val="22"/>
        </w:rPr>
        <w:t xml:space="preserve">how </w:t>
      </w:r>
      <w:r>
        <w:t xml:space="preserve">processes and practices </w:t>
      </w:r>
      <w:r w:rsidR="004E62CC">
        <w:t>have changed as</w:t>
      </w:r>
      <w:r>
        <w:t xml:space="preserve"> a result of the new accreditation system.</w:t>
      </w:r>
    </w:p>
    <w:p w:rsidR="00D71D4F" w:rsidRPr="00EA0610" w:rsidRDefault="004E62CC">
      <w:r w:rsidRPr="00BB4F56">
        <w:rPr>
          <w:b/>
        </w:rPr>
        <w:t>Timeli</w:t>
      </w:r>
      <w:r w:rsidR="00D71D4F" w:rsidRPr="00BB4F56">
        <w:rPr>
          <w:b/>
        </w:rPr>
        <w:t>ness</w:t>
      </w:r>
      <w:r w:rsidR="00D71D4F">
        <w:t xml:space="preserve"> –</w:t>
      </w:r>
      <w:r>
        <w:t xml:space="preserve"> </w:t>
      </w:r>
      <w:r w:rsidRPr="004E62CC">
        <w:rPr>
          <w:lang w:val="en-US"/>
        </w:rPr>
        <w:t>How has the implementation progress</w:t>
      </w:r>
      <w:r>
        <w:rPr>
          <w:lang w:val="en-US"/>
        </w:rPr>
        <w:t>ed</w:t>
      </w:r>
      <w:r w:rsidRPr="004E62CC">
        <w:rPr>
          <w:lang w:val="en-US"/>
        </w:rPr>
        <w:t xml:space="preserve"> against initial milestones?</w:t>
      </w:r>
    </w:p>
    <w:p w:rsidR="006B676D" w:rsidRDefault="006B676D" w:rsidP="006B676D">
      <w:pPr>
        <w:pStyle w:val="Heading2"/>
      </w:pPr>
      <w:bookmarkStart w:id="12" w:name="_Toc528145036"/>
      <w:r>
        <w:lastRenderedPageBreak/>
        <w:t>Site visits and key stakeholders</w:t>
      </w:r>
      <w:bookmarkEnd w:id="12"/>
    </w:p>
    <w:p w:rsidR="006B676D" w:rsidRPr="009058C7" w:rsidRDefault="006B676D" w:rsidP="006B676D">
      <w:pPr>
        <w:spacing w:before="120"/>
        <w:rPr>
          <w:szCs w:val="22"/>
        </w:rPr>
      </w:pPr>
      <w:r>
        <w:rPr>
          <w:szCs w:val="22"/>
        </w:rPr>
        <w:t>Stakeholder consultation will be a key aspect of the methodology. In consultation with the Department of Health, a minimum of one site visit will occur during an accreditation period at each of the three sites. In addition, many stakeholders will be engaged throughout the review process, including:</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BreastSc</w:t>
      </w:r>
      <w:r w:rsidR="00FE6FCF">
        <w:rPr>
          <w:rFonts w:eastAsia="Times"/>
          <w:szCs w:val="22"/>
          <w:lang w:val="en-US"/>
        </w:rPr>
        <w:t>reen Australia Program Management</w:t>
      </w:r>
      <w:r w:rsidRPr="009058C7">
        <w:rPr>
          <w:rFonts w:eastAsia="Times"/>
          <w:szCs w:val="22"/>
          <w:lang w:val="en-US"/>
        </w:rPr>
        <w:t xml:space="preserve"> Group;</w:t>
      </w:r>
    </w:p>
    <w:p w:rsidR="006B676D"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National Quality Management Committee;</w:t>
      </w:r>
    </w:p>
    <w:p w:rsidR="006B676D" w:rsidRDefault="006B676D" w:rsidP="006B676D">
      <w:pPr>
        <w:numPr>
          <w:ilvl w:val="0"/>
          <w:numId w:val="23"/>
        </w:numPr>
        <w:spacing w:before="120" w:after="0" w:line="240" w:lineRule="auto"/>
        <w:ind w:left="425" w:hanging="357"/>
        <w:contextualSpacing/>
        <w:rPr>
          <w:rFonts w:eastAsia="Times"/>
          <w:szCs w:val="22"/>
          <w:lang w:val="en-US"/>
        </w:rPr>
      </w:pPr>
      <w:r>
        <w:rPr>
          <w:rFonts w:eastAsia="Times"/>
          <w:szCs w:val="22"/>
          <w:lang w:val="en-US"/>
        </w:rPr>
        <w:t>BreastScreen Australia Services;</w:t>
      </w:r>
    </w:p>
    <w:p w:rsidR="006B676D" w:rsidRDefault="006B676D" w:rsidP="006B676D">
      <w:pPr>
        <w:numPr>
          <w:ilvl w:val="0"/>
          <w:numId w:val="23"/>
        </w:numPr>
        <w:spacing w:before="120" w:after="0" w:line="240" w:lineRule="auto"/>
        <w:ind w:left="425" w:hanging="357"/>
        <w:contextualSpacing/>
        <w:rPr>
          <w:rFonts w:eastAsia="Times"/>
          <w:szCs w:val="22"/>
          <w:lang w:val="en-US"/>
        </w:rPr>
      </w:pPr>
      <w:r>
        <w:rPr>
          <w:rFonts w:eastAsia="Times"/>
          <w:szCs w:val="22"/>
          <w:lang w:val="en-US"/>
        </w:rPr>
        <w:t>BreastScreen Australia State Quality Committees;</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Pr>
          <w:rFonts w:eastAsia="Times"/>
          <w:szCs w:val="22"/>
          <w:lang w:val="en-US"/>
        </w:rPr>
        <w:t>BreastScreen Australia State Coordination Units;</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personnel within state and territory BreastScreen Australia services responsible for undertaking accreditation applications;</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personnel responsible for providing input to the development of the new accreditation system;</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National Surveyor</w:t>
      </w:r>
      <w:r w:rsidR="00D66D5D">
        <w:rPr>
          <w:rFonts w:eastAsia="Times"/>
          <w:szCs w:val="22"/>
          <w:lang w:val="en-US"/>
        </w:rPr>
        <w:t>s</w:t>
      </w:r>
      <w:r w:rsidRPr="009058C7">
        <w:rPr>
          <w:rFonts w:eastAsia="Times"/>
          <w:szCs w:val="22"/>
          <w:lang w:val="en-US"/>
        </w:rPr>
        <w:t>, whose role</w:t>
      </w:r>
      <w:r w:rsidR="00D66D5D">
        <w:rPr>
          <w:rFonts w:eastAsia="Times"/>
          <w:szCs w:val="22"/>
          <w:lang w:val="en-US"/>
        </w:rPr>
        <w:t>s</w:t>
      </w:r>
      <w:r w:rsidRPr="009058C7">
        <w:rPr>
          <w:rFonts w:eastAsia="Times"/>
          <w:szCs w:val="22"/>
          <w:lang w:val="en-US"/>
        </w:rPr>
        <w:t xml:space="preserve"> </w:t>
      </w:r>
      <w:r w:rsidR="00D66D5D">
        <w:rPr>
          <w:rFonts w:eastAsia="Times"/>
          <w:szCs w:val="22"/>
          <w:lang w:val="en-US"/>
        </w:rPr>
        <w:t>are</w:t>
      </w:r>
      <w:r w:rsidRPr="009058C7">
        <w:rPr>
          <w:rFonts w:eastAsia="Times"/>
          <w:szCs w:val="22"/>
          <w:lang w:val="en-US"/>
        </w:rPr>
        <w:t xml:space="preserve"> described in the National Accreditation Handbook;</w:t>
      </w:r>
    </w:p>
    <w:p w:rsidR="006B676D"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Australian Government Department of Health;</w:t>
      </w:r>
    </w:p>
    <w:p w:rsidR="005A6F9B" w:rsidRPr="009058C7" w:rsidRDefault="005A6F9B" w:rsidP="006B676D">
      <w:pPr>
        <w:numPr>
          <w:ilvl w:val="0"/>
          <w:numId w:val="23"/>
        </w:numPr>
        <w:spacing w:before="120" w:after="0" w:line="240" w:lineRule="auto"/>
        <w:ind w:left="425" w:hanging="357"/>
        <w:contextualSpacing/>
        <w:rPr>
          <w:rFonts w:eastAsia="Times"/>
          <w:szCs w:val="22"/>
          <w:lang w:val="en-US"/>
        </w:rPr>
      </w:pPr>
      <w:r>
        <w:rPr>
          <w:rFonts w:eastAsia="Times"/>
          <w:szCs w:val="22"/>
          <w:lang w:val="en-US"/>
        </w:rPr>
        <w:t>the Standing Committee on Screening;</w:t>
      </w:r>
    </w:p>
    <w:p w:rsidR="006B676D" w:rsidRPr="009058C7" w:rsidRDefault="006B676D" w:rsidP="006B676D">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Australian Institute of Health and Welfare; and</w:t>
      </w:r>
    </w:p>
    <w:p w:rsidR="006361F2" w:rsidRPr="00CE6746" w:rsidRDefault="006B676D" w:rsidP="009864C7">
      <w:pPr>
        <w:numPr>
          <w:ilvl w:val="0"/>
          <w:numId w:val="23"/>
        </w:numPr>
        <w:spacing w:before="120" w:after="0" w:line="240" w:lineRule="auto"/>
        <w:ind w:left="425" w:hanging="357"/>
        <w:contextualSpacing/>
        <w:rPr>
          <w:rFonts w:eastAsia="Times"/>
          <w:szCs w:val="22"/>
          <w:lang w:val="en-US"/>
        </w:rPr>
      </w:pPr>
      <w:r w:rsidRPr="009058C7">
        <w:rPr>
          <w:rFonts w:eastAsia="Times"/>
          <w:szCs w:val="22"/>
          <w:lang w:val="en-US"/>
        </w:rPr>
        <w:t>the agency contracted to provide secretariat services to the BreastSc</w:t>
      </w:r>
      <w:r w:rsidR="00FE6FCF">
        <w:rPr>
          <w:rFonts w:eastAsia="Times"/>
          <w:szCs w:val="22"/>
          <w:lang w:val="en-US"/>
        </w:rPr>
        <w:t>reen Australia Program Management</w:t>
      </w:r>
      <w:r w:rsidRPr="009058C7">
        <w:rPr>
          <w:rFonts w:eastAsia="Times"/>
          <w:szCs w:val="22"/>
          <w:lang w:val="en-US"/>
        </w:rPr>
        <w:t xml:space="preserve"> Group and the BreastScreen Australia Nation</w:t>
      </w:r>
      <w:r w:rsidR="00F02772">
        <w:rPr>
          <w:rFonts w:eastAsia="Times"/>
          <w:szCs w:val="22"/>
          <w:lang w:val="en-US"/>
        </w:rPr>
        <w:t>al Quality Management Committee</w:t>
      </w:r>
    </w:p>
    <w:p w:rsidR="004748D6" w:rsidRPr="00833269" w:rsidRDefault="004748D6" w:rsidP="009864C7">
      <w:pPr>
        <w:sectPr w:rsidR="004748D6" w:rsidRPr="00833269" w:rsidSect="00DD6ACD">
          <w:pgSz w:w="11907" w:h="16840" w:code="9"/>
          <w:pgMar w:top="1985" w:right="1418" w:bottom="1474" w:left="1418" w:header="397" w:footer="737" w:gutter="0"/>
          <w:cols w:space="720"/>
          <w:docGrid w:linePitch="360"/>
        </w:sectPr>
      </w:pPr>
    </w:p>
    <w:p w:rsidR="009864C7" w:rsidRPr="006B3558" w:rsidRDefault="009864C7" w:rsidP="00817AF4">
      <w:pPr>
        <w:pStyle w:val="Heading2"/>
      </w:pPr>
      <w:bookmarkStart w:id="13" w:name="_Toc493849768"/>
      <w:bookmarkStart w:id="14" w:name="_Toc528145037"/>
      <w:r w:rsidRPr="006B3558">
        <w:lastRenderedPageBreak/>
        <w:t>Method</w:t>
      </w:r>
      <w:bookmarkEnd w:id="13"/>
      <w:r w:rsidR="00F5403E">
        <w:t xml:space="preserve"> of evaluation</w:t>
      </w:r>
      <w:bookmarkEnd w:id="14"/>
    </w:p>
    <w:p w:rsidR="00506A34" w:rsidRPr="00506A34" w:rsidRDefault="009864C7" w:rsidP="009864C7">
      <w:pPr>
        <w:rPr>
          <w:lang w:val="en-US"/>
        </w:rPr>
      </w:pPr>
      <w:r w:rsidRPr="004D7C81">
        <w:rPr>
          <w:lang w:val="en-US"/>
        </w:rPr>
        <w:t>The</w:t>
      </w:r>
      <w:r>
        <w:rPr>
          <w:lang w:val="en-US"/>
        </w:rPr>
        <w:t xml:space="preserve"> </w:t>
      </w:r>
      <w:r w:rsidRPr="004D7C81">
        <w:rPr>
          <w:lang w:val="en-US"/>
        </w:rPr>
        <w:t xml:space="preserve">evaluation plan </w:t>
      </w:r>
      <w:r>
        <w:rPr>
          <w:lang w:val="en-US"/>
        </w:rPr>
        <w:t xml:space="preserve">is </w:t>
      </w:r>
      <w:r w:rsidRPr="004D7C81">
        <w:rPr>
          <w:lang w:val="en-US"/>
        </w:rPr>
        <w:t>based on the UK National Institute for Health Research guide to conducting evaluation</w:t>
      </w:r>
      <w:r>
        <w:rPr>
          <w:lang w:val="en-US"/>
        </w:rPr>
        <w:t>s in healthcare</w:t>
      </w:r>
      <w:r w:rsidRPr="004D7C81">
        <w:rPr>
          <w:lang w:val="en-US"/>
        </w:rPr>
        <w:t>. Qualitat</w:t>
      </w:r>
      <w:r>
        <w:rPr>
          <w:lang w:val="en-US"/>
        </w:rPr>
        <w:t>ive and quantitative methodologies</w:t>
      </w:r>
      <w:r w:rsidRPr="004D7C81">
        <w:rPr>
          <w:lang w:val="en-US"/>
        </w:rPr>
        <w:t xml:space="preserve"> will </w:t>
      </w:r>
      <w:r w:rsidR="00506A34">
        <w:rPr>
          <w:lang w:val="en-US"/>
        </w:rPr>
        <w:t>be employed</w:t>
      </w:r>
      <w:r w:rsidRPr="004D7C81">
        <w:rPr>
          <w:lang w:val="en-US"/>
        </w:rPr>
        <w:t>.</w:t>
      </w:r>
      <w:r>
        <w:rPr>
          <w:lang w:val="en-US"/>
        </w:rPr>
        <w:t xml:space="preserve"> The </w:t>
      </w:r>
      <w:r w:rsidR="00FB35F9">
        <w:rPr>
          <w:lang w:val="en-US"/>
        </w:rPr>
        <w:t xml:space="preserve">evaluation will be conducted in </w:t>
      </w:r>
      <w:r>
        <w:rPr>
          <w:lang w:val="en-US"/>
        </w:rPr>
        <w:t>th</w:t>
      </w:r>
      <w:r w:rsidR="00FB35F9">
        <w:rPr>
          <w:lang w:val="en-US"/>
        </w:rPr>
        <w:t xml:space="preserve">ree </w:t>
      </w:r>
      <w:r w:rsidR="009C5116">
        <w:rPr>
          <w:lang w:val="en-US"/>
        </w:rPr>
        <w:t>stages</w:t>
      </w:r>
      <w:r w:rsidR="00FB35F9">
        <w:rPr>
          <w:lang w:val="en-US"/>
        </w:rPr>
        <w:t xml:space="preserve"> (see below).</w:t>
      </w:r>
    </w:p>
    <w:p w:rsidR="009864C7" w:rsidRPr="006B676D" w:rsidRDefault="003A6637" w:rsidP="006B676D">
      <w:pPr>
        <w:pStyle w:val="Heading3"/>
      </w:pPr>
      <w:bookmarkStart w:id="15" w:name="_Toc528145038"/>
      <w:r>
        <w:t>Stage</w:t>
      </w:r>
      <w:r w:rsidR="009864C7" w:rsidRPr="006B676D">
        <w:t xml:space="preserve"> 1. Refine evaluation aims and develop specific objectives (2 months)</w:t>
      </w:r>
      <w:bookmarkEnd w:id="15"/>
      <w:r w:rsidR="009864C7" w:rsidRPr="006B676D">
        <w:t xml:space="preserve"> </w:t>
      </w:r>
    </w:p>
    <w:p w:rsidR="009864C7" w:rsidRPr="004D7C81" w:rsidRDefault="009864C7" w:rsidP="009864C7">
      <w:pPr>
        <w:rPr>
          <w:lang w:val="en-US"/>
        </w:rPr>
      </w:pPr>
      <w:r w:rsidRPr="004D7C81">
        <w:rPr>
          <w:lang w:val="en-US"/>
        </w:rPr>
        <w:t xml:space="preserve">In collaboration with the Department of Health, </w:t>
      </w:r>
      <w:r w:rsidR="009C5116">
        <w:rPr>
          <w:lang w:val="en-US"/>
        </w:rPr>
        <w:t>Stage</w:t>
      </w:r>
      <w:r w:rsidRPr="004D7C81">
        <w:rPr>
          <w:lang w:val="en-US"/>
        </w:rPr>
        <w:t xml:space="preserve"> 1 will</w:t>
      </w:r>
      <w:r>
        <w:rPr>
          <w:lang w:val="en-US"/>
        </w:rPr>
        <w:t xml:space="preserve"> </w:t>
      </w:r>
      <w:r w:rsidR="00753EBE">
        <w:rPr>
          <w:lang w:val="en-US"/>
        </w:rPr>
        <w:t>focus on negotiating and finalis</w:t>
      </w:r>
      <w:r>
        <w:rPr>
          <w:lang w:val="en-US"/>
        </w:rPr>
        <w:t>ing the evaluation and work</w:t>
      </w:r>
      <w:r w:rsidR="00081C17">
        <w:rPr>
          <w:lang w:val="en-US"/>
        </w:rPr>
        <w:t xml:space="preserve"> </w:t>
      </w:r>
      <w:r>
        <w:rPr>
          <w:lang w:val="en-US"/>
        </w:rPr>
        <w:t>plan. This will</w:t>
      </w:r>
      <w:r w:rsidRPr="004D7C81">
        <w:rPr>
          <w:lang w:val="en-US"/>
        </w:rPr>
        <w:t xml:space="preserve"> involve: </w:t>
      </w:r>
    </w:p>
    <w:p w:rsidR="009864C7" w:rsidRPr="00BC3525" w:rsidRDefault="009864C7" w:rsidP="00BC3525">
      <w:pPr>
        <w:pStyle w:val="ListParagraph"/>
        <w:numPr>
          <w:ilvl w:val="0"/>
          <w:numId w:val="19"/>
        </w:numPr>
        <w:rPr>
          <w:lang w:val="en-US"/>
        </w:rPr>
      </w:pPr>
      <w:r w:rsidRPr="00BC3525">
        <w:rPr>
          <w:lang w:val="en-US"/>
        </w:rPr>
        <w:t>Establishing project governance and management structure (in consultation with the Screening Policy unit within the department).</w:t>
      </w:r>
    </w:p>
    <w:p w:rsidR="009864C7" w:rsidRPr="00BC3525" w:rsidRDefault="009864C7" w:rsidP="00BC3525">
      <w:pPr>
        <w:pStyle w:val="ListParagraph"/>
        <w:numPr>
          <w:ilvl w:val="0"/>
          <w:numId w:val="19"/>
        </w:numPr>
        <w:rPr>
          <w:lang w:val="en-US"/>
        </w:rPr>
      </w:pPr>
      <w:r w:rsidRPr="00BC3525">
        <w:rPr>
          <w:lang w:val="en-US"/>
        </w:rPr>
        <w:t>Establishing key contact and communication preferences for monthly progress updates.</w:t>
      </w:r>
    </w:p>
    <w:p w:rsidR="009864C7" w:rsidRPr="00BC3525" w:rsidRDefault="00913B28" w:rsidP="00BC3525">
      <w:pPr>
        <w:pStyle w:val="ListParagraph"/>
        <w:numPr>
          <w:ilvl w:val="0"/>
          <w:numId w:val="19"/>
        </w:numPr>
        <w:rPr>
          <w:lang w:val="en-US"/>
        </w:rPr>
      </w:pPr>
      <w:r>
        <w:rPr>
          <w:lang w:val="en-US"/>
        </w:rPr>
        <w:t>Developing</w:t>
      </w:r>
      <w:r w:rsidR="009864C7" w:rsidRPr="00BC3525">
        <w:rPr>
          <w:lang w:val="en-US"/>
        </w:rPr>
        <w:t xml:space="preserve"> objectives for the evaluation.</w:t>
      </w:r>
    </w:p>
    <w:p w:rsidR="009864C7" w:rsidRPr="00BC3525" w:rsidRDefault="009864C7" w:rsidP="00BC3525">
      <w:pPr>
        <w:pStyle w:val="ListParagraph"/>
        <w:numPr>
          <w:ilvl w:val="0"/>
          <w:numId w:val="19"/>
        </w:numPr>
        <w:rPr>
          <w:lang w:val="en-US"/>
        </w:rPr>
      </w:pPr>
      <w:r w:rsidRPr="00BC3525">
        <w:rPr>
          <w:lang w:val="en-US"/>
        </w:rPr>
        <w:t xml:space="preserve">Seeking agreement on key frameworks to guide the evaluations. </w:t>
      </w:r>
    </w:p>
    <w:p w:rsidR="009864C7" w:rsidRPr="00BC3525" w:rsidRDefault="009864C7" w:rsidP="00BC3525">
      <w:pPr>
        <w:pStyle w:val="ListParagraph"/>
        <w:numPr>
          <w:ilvl w:val="0"/>
          <w:numId w:val="19"/>
        </w:numPr>
        <w:rPr>
          <w:lang w:val="en-US"/>
        </w:rPr>
      </w:pPr>
      <w:r w:rsidRPr="00BC3525">
        <w:rPr>
          <w:lang w:val="en-US"/>
        </w:rPr>
        <w:t xml:space="preserve">Seeking agreement on which data sources will be used and considered most credible for each of the evaluation objectives. </w:t>
      </w:r>
    </w:p>
    <w:p w:rsidR="009864C7" w:rsidRDefault="009864C7" w:rsidP="00BC3525">
      <w:pPr>
        <w:pStyle w:val="ListParagraph"/>
        <w:numPr>
          <w:ilvl w:val="0"/>
          <w:numId w:val="19"/>
        </w:numPr>
        <w:rPr>
          <w:lang w:val="en-US"/>
        </w:rPr>
      </w:pPr>
      <w:r w:rsidRPr="00BC3525">
        <w:rPr>
          <w:lang w:val="en-US"/>
        </w:rPr>
        <w:t xml:space="preserve">Identification of </w:t>
      </w:r>
      <w:r w:rsidR="00D66D5D">
        <w:rPr>
          <w:lang w:val="en-US"/>
        </w:rPr>
        <w:t>all key stakeholders and finalis</w:t>
      </w:r>
      <w:r w:rsidRPr="00BC3525">
        <w:rPr>
          <w:lang w:val="en-US"/>
        </w:rPr>
        <w:t>ing engagement strategy for each phase.</w:t>
      </w:r>
    </w:p>
    <w:p w:rsidR="005A6F9B" w:rsidRPr="00BC3525" w:rsidRDefault="005A6F9B" w:rsidP="00BC3525">
      <w:pPr>
        <w:pStyle w:val="ListParagraph"/>
        <w:numPr>
          <w:ilvl w:val="0"/>
          <w:numId w:val="19"/>
        </w:numPr>
        <w:rPr>
          <w:lang w:val="en-US"/>
        </w:rPr>
      </w:pPr>
      <w:r>
        <w:rPr>
          <w:lang w:val="en-US"/>
        </w:rPr>
        <w:t>Development of the questionnaire.</w:t>
      </w:r>
    </w:p>
    <w:p w:rsidR="009864C7" w:rsidRPr="00BC3525" w:rsidRDefault="009864C7" w:rsidP="00BC3525">
      <w:pPr>
        <w:pStyle w:val="ListParagraph"/>
        <w:numPr>
          <w:ilvl w:val="0"/>
          <w:numId w:val="19"/>
        </w:numPr>
        <w:rPr>
          <w:lang w:val="en-US"/>
        </w:rPr>
      </w:pPr>
      <w:r w:rsidRPr="00BC3525">
        <w:rPr>
          <w:lang w:val="en-US"/>
        </w:rPr>
        <w:t xml:space="preserve">Detailed draft evaluation plan for feedback (by end </w:t>
      </w:r>
      <w:r w:rsidR="00563762">
        <w:rPr>
          <w:lang w:val="en-US"/>
        </w:rPr>
        <w:t>January</w:t>
      </w:r>
      <w:r w:rsidRPr="00BC3525">
        <w:rPr>
          <w:lang w:val="en-US"/>
        </w:rPr>
        <w:t>).</w:t>
      </w:r>
    </w:p>
    <w:p w:rsidR="00056B96" w:rsidRPr="00384052" w:rsidRDefault="009864C7" w:rsidP="00056B96">
      <w:pPr>
        <w:pStyle w:val="ListParagraph"/>
        <w:numPr>
          <w:ilvl w:val="0"/>
          <w:numId w:val="19"/>
        </w:numPr>
        <w:rPr>
          <w:lang w:val="en-US"/>
        </w:rPr>
      </w:pPr>
      <w:r w:rsidRPr="00BC3525">
        <w:rPr>
          <w:lang w:val="en-US"/>
        </w:rPr>
        <w:t xml:space="preserve">Final evaluation plan for sign off (by end </w:t>
      </w:r>
      <w:r w:rsidR="00563762">
        <w:rPr>
          <w:lang w:val="en-US"/>
        </w:rPr>
        <w:t>March</w:t>
      </w:r>
      <w:r w:rsidRPr="00BC3525">
        <w:rPr>
          <w:lang w:val="en-US"/>
        </w:rPr>
        <w:t>).</w:t>
      </w:r>
    </w:p>
    <w:p w:rsidR="009864C7" w:rsidRPr="00C22020" w:rsidRDefault="003A6637" w:rsidP="006B676D">
      <w:pPr>
        <w:pStyle w:val="Heading3"/>
      </w:pPr>
      <w:bookmarkStart w:id="16" w:name="_Toc528145039"/>
      <w:r>
        <w:t>Stage</w:t>
      </w:r>
      <w:r w:rsidRPr="00C22020">
        <w:t xml:space="preserve"> </w:t>
      </w:r>
      <w:r w:rsidR="009864C7" w:rsidRPr="00C22020">
        <w:t>2. Stakeholder engagement and data collection (10 months)</w:t>
      </w:r>
      <w:bookmarkEnd w:id="16"/>
    </w:p>
    <w:p w:rsidR="009864C7" w:rsidRDefault="006B676D" w:rsidP="00384052">
      <w:pPr>
        <w:pStyle w:val="BodyText"/>
        <w:rPr>
          <w:sz w:val="22"/>
          <w:szCs w:val="22"/>
          <w:lang w:val="en-US"/>
        </w:rPr>
      </w:pPr>
      <w:r>
        <w:rPr>
          <w:sz w:val="22"/>
          <w:szCs w:val="22"/>
          <w:lang w:val="en-US"/>
        </w:rPr>
        <w:t xml:space="preserve">After endorsement of the </w:t>
      </w:r>
      <w:r w:rsidRPr="00DF1DD0">
        <w:rPr>
          <w:sz w:val="22"/>
          <w:szCs w:val="22"/>
        </w:rPr>
        <w:t>finalis</w:t>
      </w:r>
      <w:r w:rsidR="009864C7" w:rsidRPr="00DF1DD0">
        <w:rPr>
          <w:sz w:val="22"/>
          <w:szCs w:val="22"/>
        </w:rPr>
        <w:t>ed</w:t>
      </w:r>
      <w:r w:rsidR="009864C7">
        <w:rPr>
          <w:sz w:val="22"/>
          <w:szCs w:val="22"/>
          <w:lang w:val="en-US"/>
        </w:rPr>
        <w:t xml:space="preserve"> evaluation plan, w</w:t>
      </w:r>
      <w:r w:rsidR="009864C7" w:rsidRPr="004D7C81">
        <w:rPr>
          <w:sz w:val="22"/>
          <w:szCs w:val="22"/>
          <w:lang w:val="en-US"/>
        </w:rPr>
        <w:t>e will engage stakeholders via early communication (email) to inform them about the evaluation, what will be asked of them, when they will be contacted, and</w:t>
      </w:r>
      <w:r w:rsidR="009864C7">
        <w:rPr>
          <w:sz w:val="22"/>
          <w:szCs w:val="22"/>
          <w:lang w:val="en-US"/>
        </w:rPr>
        <w:t xml:space="preserve"> the time commitment required. </w:t>
      </w:r>
      <w:r w:rsidR="009864C7" w:rsidRPr="004D7C81">
        <w:rPr>
          <w:sz w:val="22"/>
          <w:szCs w:val="22"/>
          <w:lang w:val="en-US"/>
        </w:rPr>
        <w:t xml:space="preserve">The </w:t>
      </w:r>
      <w:r w:rsidR="009864C7">
        <w:rPr>
          <w:sz w:val="22"/>
          <w:szCs w:val="22"/>
          <w:lang w:val="en-US"/>
        </w:rPr>
        <w:t xml:space="preserve">stakeholder engagement and </w:t>
      </w:r>
      <w:r w:rsidR="009864C7" w:rsidRPr="004D7C81">
        <w:rPr>
          <w:sz w:val="22"/>
          <w:szCs w:val="22"/>
          <w:lang w:val="en-US"/>
        </w:rPr>
        <w:t xml:space="preserve">data collection </w:t>
      </w:r>
      <w:r w:rsidR="009C5116">
        <w:rPr>
          <w:sz w:val="22"/>
          <w:szCs w:val="22"/>
          <w:lang w:val="en-US"/>
        </w:rPr>
        <w:t>stage</w:t>
      </w:r>
      <w:r w:rsidR="00384052">
        <w:rPr>
          <w:sz w:val="22"/>
          <w:szCs w:val="22"/>
          <w:lang w:val="en-US"/>
        </w:rPr>
        <w:t xml:space="preserve"> will include:</w:t>
      </w:r>
    </w:p>
    <w:p w:rsidR="009864C7" w:rsidRPr="00C22020" w:rsidRDefault="009864C7" w:rsidP="00C22020">
      <w:pPr>
        <w:pStyle w:val="Heading4"/>
      </w:pPr>
      <w:r w:rsidRPr="00C22020">
        <w:t>Questionnaire to key stakeholders</w:t>
      </w:r>
    </w:p>
    <w:p w:rsidR="009864C7" w:rsidRDefault="009864C7" w:rsidP="00384052">
      <w:pPr>
        <w:pStyle w:val="BodyText"/>
        <w:rPr>
          <w:sz w:val="22"/>
          <w:szCs w:val="22"/>
          <w:lang w:val="en-US"/>
        </w:rPr>
      </w:pPr>
      <w:r w:rsidRPr="004D7C81">
        <w:rPr>
          <w:sz w:val="22"/>
          <w:szCs w:val="22"/>
          <w:lang w:val="en-US"/>
        </w:rPr>
        <w:t xml:space="preserve">A questionnaire will be constructed to gather data for all evaluation objectives that can be reliably measured with Likert-type responses (e.g., agreement/disagreement; fair/excellent) </w:t>
      </w:r>
      <w:r w:rsidR="00506A34">
        <w:rPr>
          <w:sz w:val="22"/>
          <w:szCs w:val="22"/>
          <w:lang w:val="en-US"/>
        </w:rPr>
        <w:t xml:space="preserve">or short open-ended responses. </w:t>
      </w:r>
      <w:r w:rsidRPr="004D7C81">
        <w:rPr>
          <w:sz w:val="22"/>
          <w:szCs w:val="22"/>
          <w:lang w:val="en-US"/>
        </w:rPr>
        <w:t xml:space="preserve">Questionnaires will be administered electronically via SurveyMonkey, with provision for </w:t>
      </w:r>
      <w:r w:rsidR="005A6F9B">
        <w:rPr>
          <w:sz w:val="22"/>
          <w:szCs w:val="22"/>
          <w:lang w:val="en-US"/>
        </w:rPr>
        <w:t xml:space="preserve">a </w:t>
      </w:r>
      <w:r w:rsidRPr="004D7C81">
        <w:rPr>
          <w:sz w:val="22"/>
          <w:szCs w:val="22"/>
          <w:lang w:val="en-US"/>
        </w:rPr>
        <w:t>paper</w:t>
      </w:r>
      <w:r w:rsidR="005A6F9B">
        <w:rPr>
          <w:sz w:val="22"/>
          <w:szCs w:val="22"/>
          <w:lang w:val="en-US"/>
        </w:rPr>
        <w:t xml:space="preserve"> version of the </w:t>
      </w:r>
      <w:r w:rsidR="002C65EF">
        <w:rPr>
          <w:sz w:val="22"/>
          <w:szCs w:val="22"/>
          <w:lang w:val="en-US"/>
        </w:rPr>
        <w:t>questionnaire</w:t>
      </w:r>
      <w:r w:rsidR="002C65EF" w:rsidRPr="004D7C81">
        <w:rPr>
          <w:sz w:val="22"/>
          <w:szCs w:val="22"/>
          <w:lang w:val="en-US"/>
        </w:rPr>
        <w:t xml:space="preserve"> </w:t>
      </w:r>
      <w:r w:rsidR="00384052">
        <w:rPr>
          <w:sz w:val="22"/>
          <w:szCs w:val="22"/>
          <w:lang w:val="en-US"/>
        </w:rPr>
        <w:t xml:space="preserve">if requested. </w:t>
      </w:r>
    </w:p>
    <w:p w:rsidR="009864C7" w:rsidRPr="006B3558" w:rsidRDefault="009864C7" w:rsidP="00C22020">
      <w:pPr>
        <w:pStyle w:val="Heading4"/>
      </w:pPr>
      <w:r w:rsidRPr="006B3558">
        <w:t>Interviews</w:t>
      </w:r>
      <w:r>
        <w:t xml:space="preserve"> with selected key stakeholders</w:t>
      </w:r>
    </w:p>
    <w:p w:rsidR="009864C7" w:rsidRPr="004D7C81" w:rsidRDefault="009864C7" w:rsidP="009864C7">
      <w:pPr>
        <w:pStyle w:val="BodyText"/>
        <w:spacing w:after="0"/>
        <w:rPr>
          <w:sz w:val="22"/>
          <w:szCs w:val="22"/>
          <w:lang w:val="en-US"/>
        </w:rPr>
      </w:pPr>
      <w:r w:rsidRPr="004D7C81">
        <w:rPr>
          <w:sz w:val="22"/>
          <w:szCs w:val="22"/>
          <w:lang w:val="en-US"/>
        </w:rPr>
        <w:t xml:space="preserve">Interviews will be used to collect data relevant to stakeholders’ experiences of the accreditation system process, governance structure, data flows and communication or other aspects that are not amenable to collection via questionnaire or where in-depth responses are required or considered more credible. </w:t>
      </w:r>
      <w:r>
        <w:rPr>
          <w:sz w:val="22"/>
          <w:szCs w:val="22"/>
          <w:lang w:val="en-US"/>
        </w:rPr>
        <w:t xml:space="preserve">As part of this process: </w:t>
      </w:r>
    </w:p>
    <w:p w:rsidR="009864C7" w:rsidRPr="004D7C81" w:rsidRDefault="009864C7" w:rsidP="009864C7">
      <w:pPr>
        <w:pStyle w:val="BodyText"/>
        <w:numPr>
          <w:ilvl w:val="0"/>
          <w:numId w:val="4"/>
        </w:numPr>
        <w:spacing w:after="0"/>
        <w:rPr>
          <w:sz w:val="22"/>
          <w:szCs w:val="22"/>
          <w:lang w:val="en-US"/>
        </w:rPr>
      </w:pPr>
      <w:r w:rsidRPr="004D7C81">
        <w:rPr>
          <w:sz w:val="22"/>
          <w:szCs w:val="22"/>
          <w:lang w:val="en-US"/>
        </w:rPr>
        <w:t>Key stakeholders to be interviewed will be identified.</w:t>
      </w:r>
    </w:p>
    <w:p w:rsidR="009864C7" w:rsidRPr="004D7C81" w:rsidRDefault="009864C7" w:rsidP="009864C7">
      <w:pPr>
        <w:pStyle w:val="BodyText"/>
        <w:numPr>
          <w:ilvl w:val="0"/>
          <w:numId w:val="4"/>
        </w:numPr>
        <w:spacing w:after="0"/>
        <w:rPr>
          <w:sz w:val="22"/>
          <w:szCs w:val="22"/>
          <w:lang w:val="en-US"/>
        </w:rPr>
      </w:pPr>
      <w:r>
        <w:rPr>
          <w:sz w:val="22"/>
          <w:szCs w:val="22"/>
          <w:lang w:val="en-US"/>
        </w:rPr>
        <w:t>Semi-structured</w:t>
      </w:r>
      <w:r w:rsidRPr="004D7C81">
        <w:rPr>
          <w:sz w:val="22"/>
          <w:szCs w:val="22"/>
          <w:lang w:val="en-US"/>
        </w:rPr>
        <w:t xml:space="preserve"> interview questions will be developed. </w:t>
      </w:r>
    </w:p>
    <w:p w:rsidR="009864C7" w:rsidRPr="004D7C81" w:rsidRDefault="009864C7" w:rsidP="009864C7">
      <w:pPr>
        <w:pStyle w:val="BodyText"/>
        <w:numPr>
          <w:ilvl w:val="0"/>
          <w:numId w:val="4"/>
        </w:numPr>
        <w:spacing w:after="0"/>
        <w:rPr>
          <w:sz w:val="22"/>
          <w:szCs w:val="22"/>
          <w:lang w:val="en-US"/>
        </w:rPr>
      </w:pPr>
      <w:r w:rsidRPr="004D7C81">
        <w:rPr>
          <w:sz w:val="22"/>
          <w:szCs w:val="22"/>
          <w:lang w:val="en-US"/>
        </w:rPr>
        <w:t>Interviews will be conducted face-to-face (preferable),</w:t>
      </w:r>
      <w:r>
        <w:rPr>
          <w:sz w:val="22"/>
          <w:szCs w:val="22"/>
          <w:lang w:val="en-US"/>
        </w:rPr>
        <w:t xml:space="preserve"> or</w:t>
      </w:r>
      <w:r w:rsidRPr="004D7C81">
        <w:rPr>
          <w:sz w:val="22"/>
          <w:szCs w:val="22"/>
          <w:lang w:val="en-US"/>
        </w:rPr>
        <w:t xml:space="preserve"> via skype or phone. </w:t>
      </w:r>
    </w:p>
    <w:p w:rsidR="009864C7" w:rsidRPr="004D7C81" w:rsidRDefault="009864C7" w:rsidP="009864C7">
      <w:pPr>
        <w:pStyle w:val="BodyText"/>
        <w:numPr>
          <w:ilvl w:val="0"/>
          <w:numId w:val="4"/>
        </w:numPr>
        <w:spacing w:after="0"/>
        <w:rPr>
          <w:sz w:val="22"/>
          <w:szCs w:val="22"/>
          <w:lang w:val="en-US"/>
        </w:rPr>
      </w:pPr>
      <w:r w:rsidRPr="004D7C81">
        <w:rPr>
          <w:sz w:val="22"/>
          <w:szCs w:val="22"/>
          <w:lang w:val="en-US"/>
        </w:rPr>
        <w:t xml:space="preserve">Two people will be present for all interviews, in line with best practice. </w:t>
      </w:r>
    </w:p>
    <w:p w:rsidR="009864C7" w:rsidRPr="00813785" w:rsidRDefault="009864C7" w:rsidP="009864C7">
      <w:pPr>
        <w:pStyle w:val="BodyText"/>
        <w:numPr>
          <w:ilvl w:val="0"/>
          <w:numId w:val="4"/>
        </w:numPr>
        <w:spacing w:after="0"/>
        <w:rPr>
          <w:sz w:val="22"/>
          <w:szCs w:val="22"/>
          <w:lang w:val="en-US"/>
        </w:rPr>
      </w:pPr>
      <w:r w:rsidRPr="00813785">
        <w:rPr>
          <w:sz w:val="22"/>
          <w:szCs w:val="22"/>
          <w:lang w:val="en-US"/>
        </w:rPr>
        <w:t>Interviews will be recorded (with permission), transcribed, and summari</w:t>
      </w:r>
      <w:r w:rsidR="00753EBE" w:rsidRPr="00813785">
        <w:rPr>
          <w:sz w:val="22"/>
          <w:szCs w:val="22"/>
          <w:lang w:val="en-US"/>
        </w:rPr>
        <w:t>s</w:t>
      </w:r>
      <w:r w:rsidRPr="00813785">
        <w:rPr>
          <w:sz w:val="22"/>
          <w:szCs w:val="22"/>
          <w:lang w:val="en-US"/>
        </w:rPr>
        <w:t xml:space="preserve">ed using content analysis.  </w:t>
      </w:r>
    </w:p>
    <w:p w:rsidR="009864C7" w:rsidRPr="006B3558" w:rsidRDefault="009864C7" w:rsidP="00C22020">
      <w:pPr>
        <w:pStyle w:val="Heading4"/>
      </w:pPr>
      <w:r>
        <w:lastRenderedPageBreak/>
        <w:t>Accreditation site visits</w:t>
      </w:r>
    </w:p>
    <w:p w:rsidR="009864C7" w:rsidRDefault="009864C7" w:rsidP="00BC3525">
      <w:pPr>
        <w:rPr>
          <w:rFonts w:eastAsia="Times"/>
          <w:lang w:val="en-US"/>
        </w:rPr>
      </w:pPr>
      <w:r w:rsidRPr="004D7C81">
        <w:rPr>
          <w:lang w:val="en-US"/>
        </w:rPr>
        <w:t xml:space="preserve">Observation of accreditation visits will be conducted at each of the three service </w:t>
      </w:r>
      <w:r w:rsidR="009C5116">
        <w:rPr>
          <w:lang w:val="en-US"/>
        </w:rPr>
        <w:t xml:space="preserve">types </w:t>
      </w:r>
      <w:r>
        <w:rPr>
          <w:lang w:val="en-US"/>
        </w:rPr>
        <w:t xml:space="preserve">where applicable </w:t>
      </w:r>
      <w:r w:rsidRPr="004D7C81">
        <w:rPr>
          <w:rFonts w:eastAsia="Times"/>
          <w:lang w:val="en-US"/>
        </w:rPr>
        <w:t>(BreastScreen Australia Service, multi-service jurisdictional State Coordination Unit, and single-service jurisdictional State Coordination Unit)</w:t>
      </w:r>
      <w:r>
        <w:rPr>
          <w:rFonts w:eastAsia="Times"/>
          <w:lang w:val="en-US"/>
        </w:rPr>
        <w:t xml:space="preserve">. Site locations will be negotiated with the client as part of </w:t>
      </w:r>
      <w:r w:rsidR="004C4976">
        <w:rPr>
          <w:rFonts w:eastAsia="Times"/>
          <w:lang w:val="en-US"/>
        </w:rPr>
        <w:t>stage</w:t>
      </w:r>
      <w:r>
        <w:rPr>
          <w:rFonts w:eastAsia="Times"/>
          <w:lang w:val="en-US"/>
        </w:rPr>
        <w:t xml:space="preserve"> 1.</w:t>
      </w:r>
    </w:p>
    <w:p w:rsidR="009864C7" w:rsidRPr="00384052" w:rsidRDefault="009864C7" w:rsidP="00384052">
      <w:pPr>
        <w:rPr>
          <w:lang w:val="en-US"/>
        </w:rPr>
      </w:pPr>
      <w:r>
        <w:rPr>
          <w:rFonts w:eastAsia="Times"/>
          <w:lang w:val="en-US"/>
        </w:rPr>
        <w:t xml:space="preserve">The focus of these visits will be </w:t>
      </w:r>
      <w:r w:rsidRPr="004D7C81">
        <w:rPr>
          <w:rFonts w:eastAsia="Times"/>
          <w:lang w:val="en-US"/>
        </w:rPr>
        <w:t>on understanding the clinical application</w:t>
      </w:r>
      <w:r>
        <w:rPr>
          <w:rFonts w:eastAsia="Times"/>
          <w:lang w:val="en-US"/>
        </w:rPr>
        <w:t xml:space="preserve"> and translation of the accreditation process</w:t>
      </w:r>
      <w:r w:rsidRPr="004D7C81">
        <w:rPr>
          <w:rFonts w:eastAsia="Times"/>
          <w:lang w:val="en-US"/>
        </w:rPr>
        <w:t xml:space="preserve">. </w:t>
      </w:r>
      <w:r>
        <w:rPr>
          <w:rFonts w:eastAsia="Times"/>
          <w:lang w:val="en-US"/>
        </w:rPr>
        <w:t>Where appropriate</w:t>
      </w:r>
      <w:r w:rsidRPr="004D7C81">
        <w:rPr>
          <w:rFonts w:eastAsia="Times"/>
          <w:lang w:val="en-US"/>
        </w:rPr>
        <w:t>, stakeholder interviews will be coordinated with these visits.</w:t>
      </w:r>
      <w:r w:rsidRPr="004D7C81">
        <w:rPr>
          <w:lang w:val="en-US"/>
        </w:rPr>
        <w:t xml:space="preserve"> </w:t>
      </w:r>
    </w:p>
    <w:p w:rsidR="009864C7" w:rsidRPr="006B3558" w:rsidRDefault="009864C7" w:rsidP="00C22020">
      <w:pPr>
        <w:pStyle w:val="Heading4"/>
      </w:pPr>
      <w:r>
        <w:t>Review of key documentation</w:t>
      </w:r>
    </w:p>
    <w:p w:rsidR="009D6FFC" w:rsidRPr="00384052" w:rsidRDefault="009864C7" w:rsidP="00384052">
      <w:pPr>
        <w:rPr>
          <w:lang w:val="en-US"/>
        </w:rPr>
      </w:pPr>
      <w:r w:rsidRPr="004D7C81">
        <w:rPr>
          <w:lang w:val="en-US"/>
        </w:rPr>
        <w:t xml:space="preserve">Documents will be reviewed according to the objectives developed for this aspect of the evaluation. Key documents will include all National Accreditation Resources. </w:t>
      </w:r>
      <w:r>
        <w:rPr>
          <w:lang w:val="en-US"/>
        </w:rPr>
        <w:t>In addition, the stakeholder q</w:t>
      </w:r>
      <w:r w:rsidRPr="004D7C81">
        <w:rPr>
          <w:lang w:val="en-US"/>
        </w:rPr>
        <w:t xml:space="preserve">uestionnaire </w:t>
      </w:r>
      <w:r>
        <w:rPr>
          <w:lang w:val="en-US"/>
        </w:rPr>
        <w:t xml:space="preserve">will include questions </w:t>
      </w:r>
      <w:r w:rsidR="00753EBE">
        <w:rPr>
          <w:lang w:val="en-US"/>
        </w:rPr>
        <w:t>regarding</w:t>
      </w:r>
      <w:r>
        <w:rPr>
          <w:lang w:val="en-US"/>
        </w:rPr>
        <w:t xml:space="preserve"> the</w:t>
      </w:r>
      <w:r w:rsidRPr="004D7C81">
        <w:rPr>
          <w:lang w:val="en-US"/>
        </w:rPr>
        <w:t xml:space="preserve"> documentation to gather data on the quality of resources, to identify areas for improvement and any other specific aspects deeme</w:t>
      </w:r>
      <w:r w:rsidR="00384052">
        <w:rPr>
          <w:lang w:val="en-US"/>
        </w:rPr>
        <w:t xml:space="preserve">d important to the evaluation. </w:t>
      </w:r>
    </w:p>
    <w:p w:rsidR="009D6FFC" w:rsidRPr="00B24096" w:rsidRDefault="003A6637" w:rsidP="009D6FFC">
      <w:pPr>
        <w:pStyle w:val="Heading3"/>
      </w:pPr>
      <w:bookmarkStart w:id="17" w:name="_Toc528145040"/>
      <w:r>
        <w:t>Stage</w:t>
      </w:r>
      <w:r w:rsidR="009D6FFC" w:rsidRPr="00B24096">
        <w:t xml:space="preserve"> 3. Data analysis and reporting (7 months)</w:t>
      </w:r>
      <w:bookmarkEnd w:id="17"/>
    </w:p>
    <w:p w:rsidR="009D6FFC" w:rsidRPr="004D7C81" w:rsidRDefault="009D6FFC" w:rsidP="009D6FFC">
      <w:pPr>
        <w:rPr>
          <w:lang w:val="en-US"/>
        </w:rPr>
      </w:pPr>
      <w:r w:rsidRPr="004D7C81">
        <w:rPr>
          <w:lang w:val="en-US"/>
        </w:rPr>
        <w:t>Data collected will be</w:t>
      </w:r>
      <w:r w:rsidRPr="00B97217">
        <w:rPr>
          <w:lang w:val="en-GB"/>
        </w:rPr>
        <w:t xml:space="preserve"> analysed</w:t>
      </w:r>
      <w:r w:rsidR="002A2AF9">
        <w:rPr>
          <w:lang w:val="en-US"/>
        </w:rPr>
        <w:t xml:space="preserve"> and synthesis</w:t>
      </w:r>
      <w:r w:rsidRPr="004D7C81">
        <w:rPr>
          <w:lang w:val="en-US"/>
        </w:rPr>
        <w:t>ed to answer the evaluation questions. This process will include:</w:t>
      </w:r>
    </w:p>
    <w:p w:rsidR="009D6FFC" w:rsidRPr="00645358" w:rsidRDefault="009D6FFC" w:rsidP="009D6FFC">
      <w:pPr>
        <w:pStyle w:val="ListParagraph"/>
        <w:numPr>
          <w:ilvl w:val="0"/>
          <w:numId w:val="21"/>
        </w:numPr>
        <w:rPr>
          <w:lang w:val="en-US"/>
        </w:rPr>
      </w:pPr>
      <w:r w:rsidRPr="00645358">
        <w:rPr>
          <w:lang w:val="en-US"/>
        </w:rPr>
        <w:t xml:space="preserve">Descriptive analysis of quantitative data (e.g., </w:t>
      </w:r>
      <w:r w:rsidR="002C65EF">
        <w:rPr>
          <w:lang w:val="en-US"/>
        </w:rPr>
        <w:t>questionnaire</w:t>
      </w:r>
      <w:r w:rsidR="002C65EF" w:rsidRPr="00645358">
        <w:rPr>
          <w:lang w:val="en-US"/>
        </w:rPr>
        <w:t xml:space="preserve"> </w:t>
      </w:r>
      <w:r w:rsidRPr="00645358">
        <w:rPr>
          <w:lang w:val="en-US"/>
        </w:rPr>
        <w:t>responses)</w:t>
      </w:r>
    </w:p>
    <w:p w:rsidR="009D6FFC" w:rsidRPr="00645358" w:rsidRDefault="009D6FFC" w:rsidP="009D6FFC">
      <w:pPr>
        <w:pStyle w:val="ListParagraph"/>
        <w:numPr>
          <w:ilvl w:val="0"/>
          <w:numId w:val="21"/>
        </w:numPr>
        <w:rPr>
          <w:lang w:val="en-US"/>
        </w:rPr>
      </w:pPr>
      <w:r w:rsidRPr="00645358">
        <w:rPr>
          <w:lang w:val="en-US"/>
        </w:rPr>
        <w:t>Content analysis of interviews with key stakeholders</w:t>
      </w:r>
    </w:p>
    <w:p w:rsidR="009D6FFC" w:rsidRPr="00645358" w:rsidRDefault="009D6FFC" w:rsidP="009D6FFC">
      <w:pPr>
        <w:pStyle w:val="ListParagraph"/>
        <w:numPr>
          <w:ilvl w:val="0"/>
          <w:numId w:val="21"/>
        </w:numPr>
        <w:rPr>
          <w:lang w:val="en-US"/>
        </w:rPr>
      </w:pPr>
      <w:r w:rsidRPr="00645358">
        <w:rPr>
          <w:lang w:val="en-US"/>
        </w:rPr>
        <w:t>Narrative review and synthesis of key resources/documentation</w:t>
      </w:r>
    </w:p>
    <w:p w:rsidR="009D6FFC" w:rsidRPr="00645358" w:rsidRDefault="009D6FFC" w:rsidP="009D6FFC">
      <w:pPr>
        <w:pStyle w:val="ListParagraph"/>
        <w:numPr>
          <w:ilvl w:val="0"/>
          <w:numId w:val="21"/>
        </w:numPr>
        <w:rPr>
          <w:lang w:val="en-US"/>
        </w:rPr>
      </w:pPr>
      <w:r w:rsidRPr="00645358">
        <w:rPr>
          <w:lang w:val="en-US"/>
        </w:rPr>
        <w:t>Costing of new model</w:t>
      </w:r>
    </w:p>
    <w:p w:rsidR="009D6FFC" w:rsidRPr="00645358" w:rsidRDefault="009D6FFC" w:rsidP="009D6FFC">
      <w:pPr>
        <w:pStyle w:val="ListParagraph"/>
        <w:numPr>
          <w:ilvl w:val="0"/>
          <w:numId w:val="21"/>
        </w:numPr>
        <w:rPr>
          <w:lang w:val="en-US"/>
        </w:rPr>
      </w:pPr>
      <w:r w:rsidRPr="00645358">
        <w:rPr>
          <w:lang w:val="en-US"/>
        </w:rPr>
        <w:t>Where appl</w:t>
      </w:r>
      <w:r w:rsidR="00506A34">
        <w:rPr>
          <w:lang w:val="en-US"/>
        </w:rPr>
        <w:t>icable, findings will be organis</w:t>
      </w:r>
      <w:r w:rsidRPr="00645358">
        <w:rPr>
          <w:lang w:val="en-US"/>
        </w:rPr>
        <w:t>ed according to relevant frameworks (e.g., Proctor’s (</w:t>
      </w:r>
      <w:r w:rsidR="00E55CFB">
        <w:rPr>
          <w:lang w:val="en-US"/>
        </w:rPr>
        <w:t>2011</w:t>
      </w:r>
      <w:r w:rsidRPr="00645358">
        <w:rPr>
          <w:lang w:val="en-US"/>
        </w:rPr>
        <w:t>) conceptual framework for implementation outcomes and the program logic model for the new accreditation system</w:t>
      </w:r>
      <w:r w:rsidR="00506A34">
        <w:rPr>
          <w:lang w:val="en-US"/>
        </w:rPr>
        <w:t>)</w:t>
      </w:r>
      <w:r w:rsidRPr="00645358">
        <w:rPr>
          <w:lang w:val="en-US"/>
        </w:rPr>
        <w:t>.</w:t>
      </w:r>
    </w:p>
    <w:p w:rsidR="009D6FFC" w:rsidRDefault="009D6FFC" w:rsidP="009864C7">
      <w:pPr>
        <w:rPr>
          <w:szCs w:val="22"/>
          <w:lang w:val="en-US"/>
        </w:rPr>
      </w:pPr>
      <w:r w:rsidRPr="004D7C81">
        <w:rPr>
          <w:lang w:val="en-US"/>
        </w:rPr>
        <w:t xml:space="preserve">An interim draft report will be provided for feedback by </w:t>
      </w:r>
      <w:r>
        <w:rPr>
          <w:lang w:val="en-US"/>
        </w:rPr>
        <w:t>April 2019</w:t>
      </w:r>
      <w:r w:rsidRPr="004D7C81">
        <w:rPr>
          <w:lang w:val="en-US"/>
        </w:rPr>
        <w:t xml:space="preserve"> and a final report</w:t>
      </w:r>
      <w:r w:rsidR="004C4976">
        <w:rPr>
          <w:lang w:val="en-US"/>
        </w:rPr>
        <w:t xml:space="preserve"> of phase 1</w:t>
      </w:r>
      <w:r w:rsidRPr="004D7C81">
        <w:rPr>
          <w:lang w:val="en-US"/>
        </w:rPr>
        <w:t xml:space="preserve"> will be provided no later than </w:t>
      </w:r>
      <w:r>
        <w:rPr>
          <w:lang w:val="en-US"/>
        </w:rPr>
        <w:t>June</w:t>
      </w:r>
      <w:r w:rsidRPr="004D7C81">
        <w:rPr>
          <w:lang w:val="en-US"/>
        </w:rPr>
        <w:t xml:space="preserve"> 2019.</w:t>
      </w:r>
    </w:p>
    <w:p w:rsidR="009864C7" w:rsidRPr="00525DB4" w:rsidRDefault="009864C7" w:rsidP="009864C7">
      <w:pPr>
        <w:rPr>
          <w:lang w:val="en-US"/>
        </w:rPr>
        <w:sectPr w:rsidR="009864C7" w:rsidRPr="00525DB4" w:rsidSect="008236C2">
          <w:pgSz w:w="11907" w:h="16840" w:code="9"/>
          <w:pgMar w:top="1985" w:right="1418" w:bottom="1418" w:left="1418" w:header="907" w:footer="737" w:gutter="0"/>
          <w:cols w:space="720"/>
          <w:docGrid w:linePitch="360"/>
        </w:sectPr>
      </w:pPr>
    </w:p>
    <w:p w:rsidR="009864C7" w:rsidRPr="004D7C81" w:rsidRDefault="009864C7" w:rsidP="00A458FB">
      <w:pPr>
        <w:pStyle w:val="Heading2"/>
      </w:pPr>
      <w:bookmarkStart w:id="18" w:name="_Toc528145041"/>
      <w:r w:rsidRPr="004D7C81">
        <w:lastRenderedPageBreak/>
        <w:t>Ethics, confidentiality, commercial in confidence</w:t>
      </w:r>
      <w:bookmarkEnd w:id="18"/>
      <w:r w:rsidRPr="004D7C81">
        <w:t xml:space="preserve"> </w:t>
      </w:r>
    </w:p>
    <w:p w:rsidR="006D6FC8" w:rsidRDefault="00C22020" w:rsidP="00384052">
      <w:pPr>
        <w:rPr>
          <w:lang w:val="en-US"/>
        </w:rPr>
      </w:pPr>
      <w:r>
        <w:rPr>
          <w:lang w:val="en-US"/>
        </w:rPr>
        <w:t>As per NHMRC guidelines for ethical conduct of research and evaluation, e</w:t>
      </w:r>
      <w:r w:rsidR="009864C7" w:rsidRPr="004D7C81">
        <w:rPr>
          <w:lang w:val="en-US"/>
        </w:rPr>
        <w:t>thical review is not required</w:t>
      </w:r>
      <w:r>
        <w:rPr>
          <w:lang w:val="en-US"/>
        </w:rPr>
        <w:t xml:space="preserve"> given that this is an evaluation of an existing service for quality improvement purposes</w:t>
      </w:r>
      <w:r w:rsidR="009864C7" w:rsidRPr="004D7C81">
        <w:rPr>
          <w:lang w:val="en-US"/>
        </w:rPr>
        <w:t>. Confidentiality and privacy of information obtained will be managed via appropriate written agreements by the evaluation team</w:t>
      </w:r>
      <w:r w:rsidR="002A2AF9">
        <w:rPr>
          <w:lang w:val="en-US"/>
        </w:rPr>
        <w:t xml:space="preserve"> and their expert advisory group</w:t>
      </w:r>
      <w:r w:rsidR="00384052">
        <w:rPr>
          <w:lang w:val="en-US"/>
        </w:rPr>
        <w:t xml:space="preserve">. </w:t>
      </w:r>
    </w:p>
    <w:p w:rsidR="009864C7" w:rsidRPr="004D7C81" w:rsidRDefault="009864C7" w:rsidP="00A458FB">
      <w:pPr>
        <w:pStyle w:val="Heading2"/>
        <w:rPr>
          <w:lang w:val="en-US"/>
        </w:rPr>
      </w:pPr>
      <w:bookmarkStart w:id="19" w:name="_Toc528145042"/>
      <w:r w:rsidRPr="004D7C81">
        <w:rPr>
          <w:lang w:val="en-US"/>
        </w:rPr>
        <w:t>The approach for managing timelines</w:t>
      </w:r>
      <w:bookmarkEnd w:id="19"/>
    </w:p>
    <w:p w:rsidR="009864C7" w:rsidRPr="004D7C81" w:rsidRDefault="009864C7" w:rsidP="00645358">
      <w:pPr>
        <w:rPr>
          <w:lang w:val="en-US"/>
        </w:rPr>
      </w:pPr>
      <w:r w:rsidRPr="004D7C81">
        <w:rPr>
          <w:lang w:val="en-US"/>
        </w:rPr>
        <w:t xml:space="preserve">In consultation with the Department of Health the key timelines </w:t>
      </w:r>
      <w:r w:rsidR="00387777">
        <w:rPr>
          <w:lang w:val="en-US"/>
        </w:rPr>
        <w:t>have been</w:t>
      </w:r>
      <w:r w:rsidRPr="00B97217">
        <w:rPr>
          <w:lang w:val="en-GB"/>
        </w:rPr>
        <w:t xml:space="preserve"> finalised</w:t>
      </w:r>
      <w:r w:rsidR="00506A34">
        <w:rPr>
          <w:lang w:val="en-GB"/>
        </w:rPr>
        <w:t xml:space="preserve"> (see Table 1</w:t>
      </w:r>
      <w:r w:rsidR="00387777">
        <w:rPr>
          <w:lang w:val="en-GB"/>
        </w:rPr>
        <w:t>)</w:t>
      </w:r>
      <w:r w:rsidRPr="004D7C81">
        <w:rPr>
          <w:lang w:val="en-US"/>
        </w:rPr>
        <w:t xml:space="preserve">. The monitoring of these timelines will be coordinated by the CI for the project (Professor Eckert) in consultation with the co-investigators and </w:t>
      </w:r>
      <w:r w:rsidR="006D6FC8" w:rsidRPr="004D7C81">
        <w:rPr>
          <w:lang w:val="en-US"/>
        </w:rPr>
        <w:t>UniSA’s Business Development Unit</w:t>
      </w:r>
      <w:r w:rsidRPr="004D7C81">
        <w:rPr>
          <w:lang w:val="en-US"/>
        </w:rPr>
        <w:t>.</w:t>
      </w:r>
    </w:p>
    <w:p w:rsidR="009864C7" w:rsidRDefault="009864C7" w:rsidP="00645358">
      <w:pPr>
        <w:rPr>
          <w:lang w:val="en-US"/>
        </w:rPr>
      </w:pPr>
      <w:r w:rsidRPr="004D7C81">
        <w:rPr>
          <w:lang w:val="en-US"/>
        </w:rPr>
        <w:t>At all stages of the project the research team will be supported by UniSA’s Business Development Unit to ensure accurate and prompt contract, milestone and financial management.</w:t>
      </w:r>
    </w:p>
    <w:p w:rsidR="00387777" w:rsidRDefault="00387777" w:rsidP="00387777">
      <w:pPr>
        <w:pStyle w:val="Caption"/>
        <w:rPr>
          <w:lang w:val="en-US"/>
        </w:rPr>
      </w:pPr>
      <w:bookmarkStart w:id="20" w:name="_Toc528145059"/>
      <w:r>
        <w:t xml:space="preserve">Table </w:t>
      </w:r>
      <w:r w:rsidR="00FF4BE1">
        <w:rPr>
          <w:noProof/>
        </w:rPr>
        <w:fldChar w:fldCharType="begin"/>
      </w:r>
      <w:r w:rsidR="00FF4BE1">
        <w:rPr>
          <w:noProof/>
        </w:rPr>
        <w:instrText xml:space="preserve"> SEQ Table \* ARABIC </w:instrText>
      </w:r>
      <w:r w:rsidR="00FF4BE1">
        <w:rPr>
          <w:noProof/>
        </w:rPr>
        <w:fldChar w:fldCharType="separate"/>
      </w:r>
      <w:r w:rsidR="00A40DD3">
        <w:rPr>
          <w:noProof/>
        </w:rPr>
        <w:t>1</w:t>
      </w:r>
      <w:r w:rsidR="00FF4BE1">
        <w:rPr>
          <w:noProof/>
        </w:rPr>
        <w:fldChar w:fldCharType="end"/>
      </w:r>
      <w:r w:rsidR="00D81D33">
        <w:t>. T</w:t>
      </w:r>
      <w:r>
        <w:t>imeline of deliverables</w:t>
      </w:r>
      <w:bookmarkEnd w:id="20"/>
    </w:p>
    <w:tbl>
      <w:tblPr>
        <w:tblStyle w:val="ListTable3-Accent11"/>
        <w:tblW w:w="5000" w:type="pct"/>
        <w:tblLook w:val="04A0" w:firstRow="1" w:lastRow="0" w:firstColumn="1" w:lastColumn="0" w:noHBand="0" w:noVBand="1"/>
        <w:tblCaption w:val="Table 1"/>
        <w:tblDescription w:val="Timeline of deliverables"/>
      </w:tblPr>
      <w:tblGrid>
        <w:gridCol w:w="6253"/>
        <w:gridCol w:w="2989"/>
      </w:tblGrid>
      <w:tr w:rsidR="00387777" w:rsidRPr="006D6FC8" w:rsidTr="008137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83" w:type="pct"/>
          </w:tcPr>
          <w:p w:rsidR="00387777" w:rsidRPr="006D6FC8" w:rsidRDefault="00387777" w:rsidP="00387777">
            <w:pPr>
              <w:spacing w:after="120" w:line="264" w:lineRule="auto"/>
              <w:rPr>
                <w:rFonts w:ascii="Altis UniSA" w:hAnsi="Altis UniSA"/>
                <w:b w:val="0"/>
              </w:rPr>
            </w:pPr>
            <w:r w:rsidRPr="006D6FC8">
              <w:rPr>
                <w:rFonts w:ascii="Altis UniSA" w:hAnsi="Altis UniSA"/>
                <w:b w:val="0"/>
              </w:rPr>
              <w:t>Deliverable / task</w:t>
            </w:r>
          </w:p>
        </w:tc>
        <w:tc>
          <w:tcPr>
            <w:tcW w:w="1617" w:type="pct"/>
          </w:tcPr>
          <w:p w:rsidR="00387777" w:rsidRPr="006D6FC8" w:rsidRDefault="00387777" w:rsidP="00387777">
            <w:pPr>
              <w:spacing w:after="120" w:line="264" w:lineRule="auto"/>
              <w:cnfStyle w:val="100000000000" w:firstRow="1" w:lastRow="0" w:firstColumn="0" w:lastColumn="0" w:oddVBand="0" w:evenVBand="0" w:oddHBand="0" w:evenHBand="0" w:firstRowFirstColumn="0" w:firstRowLastColumn="0" w:lastRowFirstColumn="0" w:lastRowLastColumn="0"/>
              <w:rPr>
                <w:rFonts w:ascii="Altis UniSA" w:hAnsi="Altis UniSA"/>
                <w:b w:val="0"/>
              </w:rPr>
            </w:pPr>
            <w:r w:rsidRPr="006D6FC8">
              <w:rPr>
                <w:rFonts w:ascii="Altis UniSA" w:hAnsi="Altis UniSA"/>
                <w:b w:val="0"/>
              </w:rPr>
              <w:t>Estimated due date</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Draft methodology/ review plan</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25/01/2018</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Progress report 1</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5pm 02/03/2018</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Final methodology/ review plan and</w:t>
            </w:r>
            <w:r w:rsidR="00850DCB">
              <w:rPr>
                <w:rFonts w:cstheme="minorHAnsi"/>
                <w:b w:val="0"/>
                <w:sz w:val="20"/>
              </w:rPr>
              <w:t>;</w:t>
            </w:r>
          </w:p>
          <w:p w:rsidR="00387777" w:rsidRPr="00387777" w:rsidRDefault="00387777" w:rsidP="00BB4F56">
            <w:pPr>
              <w:spacing w:after="120" w:line="264" w:lineRule="auto"/>
              <w:rPr>
                <w:rFonts w:cstheme="minorHAnsi"/>
                <w:b w:val="0"/>
                <w:sz w:val="20"/>
              </w:rPr>
            </w:pPr>
            <w:r w:rsidRPr="00387777">
              <w:rPr>
                <w:rFonts w:cstheme="minorHAnsi"/>
                <w:b w:val="0"/>
                <w:sz w:val="20"/>
              </w:rPr>
              <w:t xml:space="preserve">Final </w:t>
            </w:r>
            <w:r w:rsidR="002C65EF">
              <w:rPr>
                <w:rFonts w:cstheme="minorHAnsi"/>
                <w:b w:val="0"/>
                <w:sz w:val="20"/>
              </w:rPr>
              <w:t>questionnaire</w:t>
            </w:r>
            <w:r w:rsidR="002C65EF" w:rsidRPr="00387777">
              <w:rPr>
                <w:rFonts w:cstheme="minorHAnsi"/>
                <w:b w:val="0"/>
                <w:sz w:val="20"/>
              </w:rPr>
              <w:t xml:space="preserve"> </w:t>
            </w:r>
            <w:r w:rsidRPr="00387777">
              <w:rPr>
                <w:rFonts w:cstheme="minorHAnsi"/>
                <w:b w:val="0"/>
                <w:sz w:val="20"/>
              </w:rPr>
              <w:t>or interview questions for key stakeholders</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30/03/2018</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Conduct interviews</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01/04/2018-01/12/2018</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Progress report 2</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5pm 22/06/2018</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Progress report 3</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5pm 26/10/2018</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Interim findings summary report</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21/12/2018</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Key findings workshop with the Department</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08/02/2019</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Progress report 4</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15/02/2019</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Draft final report</w:t>
            </w:r>
            <w:r w:rsidR="004C4976">
              <w:rPr>
                <w:rFonts w:cstheme="minorHAnsi"/>
                <w:b w:val="0"/>
                <w:sz w:val="20"/>
              </w:rPr>
              <w:t xml:space="preserve"> of phase 1</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12/04/2019</w:t>
            </w:r>
          </w:p>
        </w:tc>
      </w:tr>
      <w:tr w:rsidR="00387777" w:rsidRPr="00387777" w:rsidTr="00451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Progress report 5</w:t>
            </w:r>
          </w:p>
        </w:tc>
        <w:tc>
          <w:tcPr>
            <w:tcW w:w="1617" w:type="pct"/>
            <w:shd w:val="clear" w:color="auto" w:fill="auto"/>
          </w:tcPr>
          <w:p w:rsidR="00387777" w:rsidRPr="00387777" w:rsidRDefault="00387777" w:rsidP="00387777">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387777">
              <w:rPr>
                <w:rFonts w:cstheme="minorHAnsi"/>
                <w:sz w:val="20"/>
              </w:rPr>
              <w:t>10/05/2019</w:t>
            </w:r>
          </w:p>
        </w:tc>
      </w:tr>
      <w:tr w:rsidR="00387777" w:rsidRPr="00387777" w:rsidTr="00451C66">
        <w:tc>
          <w:tcPr>
            <w:cnfStyle w:val="001000000000" w:firstRow="0" w:lastRow="0" w:firstColumn="1" w:lastColumn="0" w:oddVBand="0" w:evenVBand="0" w:oddHBand="0" w:evenHBand="0" w:firstRowFirstColumn="0" w:firstRowLastColumn="0" w:lastRowFirstColumn="0" w:lastRowLastColumn="0"/>
            <w:tcW w:w="3383" w:type="pct"/>
            <w:shd w:val="clear" w:color="auto" w:fill="auto"/>
          </w:tcPr>
          <w:p w:rsidR="00387777" w:rsidRPr="00387777" w:rsidRDefault="00387777" w:rsidP="00387777">
            <w:pPr>
              <w:spacing w:after="120" w:line="264" w:lineRule="auto"/>
              <w:rPr>
                <w:rFonts w:cstheme="minorHAnsi"/>
                <w:b w:val="0"/>
                <w:sz w:val="20"/>
              </w:rPr>
            </w:pPr>
            <w:r w:rsidRPr="00387777">
              <w:rPr>
                <w:rFonts w:cstheme="minorHAnsi"/>
                <w:b w:val="0"/>
                <w:sz w:val="20"/>
              </w:rPr>
              <w:t>Final report</w:t>
            </w:r>
            <w:r w:rsidR="004C4976">
              <w:rPr>
                <w:rFonts w:cstheme="minorHAnsi"/>
                <w:b w:val="0"/>
                <w:sz w:val="20"/>
              </w:rPr>
              <w:t xml:space="preserve"> of phase 1</w:t>
            </w:r>
          </w:p>
        </w:tc>
        <w:tc>
          <w:tcPr>
            <w:tcW w:w="1617" w:type="pct"/>
            <w:shd w:val="clear" w:color="auto" w:fill="auto"/>
          </w:tcPr>
          <w:p w:rsidR="00387777" w:rsidRPr="00387777" w:rsidRDefault="00387777" w:rsidP="00387777">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387777">
              <w:rPr>
                <w:rFonts w:cstheme="minorHAnsi"/>
                <w:sz w:val="20"/>
              </w:rPr>
              <w:t>28/06/2019</w:t>
            </w:r>
          </w:p>
        </w:tc>
      </w:tr>
    </w:tbl>
    <w:p w:rsidR="00C50374" w:rsidRPr="00980764" w:rsidRDefault="005368B2" w:rsidP="00645358">
      <w:pPr>
        <w:rPr>
          <w:rFonts w:ascii="Altis UniSA" w:eastAsiaTheme="majorEastAsia" w:hAnsi="Altis UniSA" w:cstheme="majorBidi"/>
          <w:color w:val="11737D" w:themeColor="accent5"/>
          <w:sz w:val="24"/>
          <w:szCs w:val="28"/>
        </w:rPr>
        <w:sectPr w:rsidR="00C50374" w:rsidRPr="00980764">
          <w:pgSz w:w="11906" w:h="16838"/>
          <w:pgMar w:top="1440" w:right="1440" w:bottom="1440" w:left="1440" w:header="708" w:footer="708" w:gutter="0"/>
          <w:cols w:space="708"/>
          <w:docGrid w:linePitch="360"/>
        </w:sectPr>
      </w:pPr>
      <w:bookmarkStart w:id="21" w:name="_Toc493849769"/>
      <w:r>
        <w:br w:type="page"/>
      </w:r>
      <w:bookmarkEnd w:id="21"/>
    </w:p>
    <w:p w:rsidR="00CF2021" w:rsidRPr="00110B5E" w:rsidRDefault="00CF2021" w:rsidP="00980764">
      <w:pPr>
        <w:pStyle w:val="Heading1"/>
      </w:pPr>
      <w:bookmarkStart w:id="22" w:name="_Toc525738106"/>
      <w:bookmarkStart w:id="23" w:name="_Toc520297298"/>
      <w:bookmarkStart w:id="24" w:name="_Toc528145043"/>
      <w:r w:rsidRPr="00980764">
        <w:lastRenderedPageBreak/>
        <w:t>National surveyor amendment to Phase 1 methodology</w:t>
      </w:r>
      <w:bookmarkEnd w:id="22"/>
      <w:bookmarkEnd w:id="23"/>
      <w:bookmarkEnd w:id="24"/>
    </w:p>
    <w:p w:rsidR="00CF2021" w:rsidRPr="004F03CD" w:rsidRDefault="00CF2021" w:rsidP="00980764">
      <w:pPr>
        <w:pStyle w:val="Heading2"/>
      </w:pPr>
      <w:bookmarkStart w:id="25" w:name="_Toc515872544"/>
      <w:bookmarkStart w:id="26" w:name="_Toc525738108"/>
      <w:bookmarkStart w:id="27" w:name="_Toc528145044"/>
      <w:r>
        <w:t>National Surveyor role overview</w:t>
      </w:r>
      <w:bookmarkEnd w:id="25"/>
      <w:bookmarkEnd w:id="26"/>
      <w:bookmarkEnd w:id="27"/>
    </w:p>
    <w:p w:rsidR="00CF2021" w:rsidRDefault="00CF2021" w:rsidP="00384052">
      <w:r>
        <w:t>The National Surveyor role was established as part of the new BreastScreen Australian accreditation system with the aim of enhancing the national consistency, quality, coordination and transparency of BreastScreen Australia accreditation surveys. The National Surveyor reports directly to the National Quality Management Committee (NQMC) Chair. The key objectives of the National Surveyor role are to provide high quality and centralised coordination, oversight and management of the accreditation survey process for all BreastScreen Australia State Coordination Units (SCUs) and Services. As such, the National Surveyor is the central point of contact for all matters relating to the accreditation surveys and has the following four key functions:</w:t>
      </w:r>
    </w:p>
    <w:p w:rsidR="00CF2021" w:rsidRDefault="00CF2021" w:rsidP="00813785">
      <w:pPr>
        <w:pStyle w:val="Heading3"/>
      </w:pPr>
      <w:r>
        <w:t>Coordination Management System for Surveyors and Data Assessors</w:t>
      </w:r>
    </w:p>
    <w:p w:rsidR="00CF2021" w:rsidRDefault="00CF2021" w:rsidP="00CF2021">
      <w:pPr>
        <w:pStyle w:val="ListParagraph"/>
        <w:numPr>
          <w:ilvl w:val="0"/>
          <w:numId w:val="32"/>
        </w:numPr>
        <w:spacing w:after="40" w:line="259" w:lineRule="auto"/>
      </w:pPr>
      <w:r>
        <w:t>Manage the recruitment, training, performance and relevant professional development of surveyors and data assessors.</w:t>
      </w:r>
    </w:p>
    <w:p w:rsidR="00CF2021" w:rsidRDefault="00CF2021" w:rsidP="00CF2021">
      <w:pPr>
        <w:pStyle w:val="ListParagraph"/>
        <w:numPr>
          <w:ilvl w:val="0"/>
          <w:numId w:val="32"/>
        </w:numPr>
        <w:spacing w:after="40" w:line="259" w:lineRule="auto"/>
      </w:pPr>
      <w:r>
        <w:t>Maintain the national register of BreastScreen Australia surveyors and data assessors.</w:t>
      </w:r>
    </w:p>
    <w:p w:rsidR="00CF2021" w:rsidRDefault="00CF2021" w:rsidP="00CF2021">
      <w:pPr>
        <w:pStyle w:val="ListParagraph"/>
        <w:numPr>
          <w:ilvl w:val="0"/>
          <w:numId w:val="32"/>
        </w:numPr>
        <w:spacing w:after="40" w:line="259" w:lineRule="auto"/>
      </w:pPr>
      <w:r>
        <w:t xml:space="preserve">Manage surveyors’ and data assessors’ confidentiality and declaration of interests requirements, and maintain a copy of the signed forms. </w:t>
      </w:r>
    </w:p>
    <w:p w:rsidR="00CF2021" w:rsidRDefault="00CF2021" w:rsidP="00CF2021">
      <w:pPr>
        <w:pStyle w:val="ListParagraph"/>
        <w:numPr>
          <w:ilvl w:val="0"/>
          <w:numId w:val="32"/>
        </w:numPr>
        <w:spacing w:after="40" w:line="259" w:lineRule="auto"/>
      </w:pPr>
      <w:r>
        <w:t>Work with the NQMC secretariat and SCUs to maintain the accreditation schedule for all services.</w:t>
      </w:r>
    </w:p>
    <w:p w:rsidR="00CF2021" w:rsidRDefault="00CF2021" w:rsidP="00813785">
      <w:pPr>
        <w:pStyle w:val="Heading3"/>
      </w:pPr>
      <w:r>
        <w:t xml:space="preserve">Management System for the National Survey Plan </w:t>
      </w:r>
    </w:p>
    <w:p w:rsidR="00CF2021" w:rsidRDefault="00CF2021" w:rsidP="00CF2021">
      <w:pPr>
        <w:pStyle w:val="ListParagraph"/>
        <w:numPr>
          <w:ilvl w:val="0"/>
          <w:numId w:val="33"/>
        </w:numPr>
        <w:spacing w:after="40" w:line="259" w:lineRule="auto"/>
      </w:pPr>
      <w:r>
        <w:t>Maintain the accreditation schedule for all Services and SCUs.</w:t>
      </w:r>
    </w:p>
    <w:p w:rsidR="00CF2021" w:rsidRDefault="00CF2021" w:rsidP="00CF2021">
      <w:pPr>
        <w:pStyle w:val="ListParagraph"/>
        <w:numPr>
          <w:ilvl w:val="0"/>
          <w:numId w:val="33"/>
        </w:numPr>
        <w:spacing w:after="40" w:line="259" w:lineRule="auto"/>
      </w:pPr>
      <w:r>
        <w:t xml:space="preserve">Select survey teams to undertake accreditation surveys (and DGMAs as required) across BreastScreen Australia Services and SCUs from those included on the register, and in line with approved procedures. </w:t>
      </w:r>
    </w:p>
    <w:p w:rsidR="00CF2021" w:rsidRDefault="00CF2021" w:rsidP="00CF2021">
      <w:pPr>
        <w:pStyle w:val="ListParagraph"/>
        <w:numPr>
          <w:ilvl w:val="0"/>
          <w:numId w:val="33"/>
        </w:numPr>
        <w:spacing w:after="40" w:line="259" w:lineRule="auto"/>
      </w:pPr>
      <w:r>
        <w:t>Ensure the pre-survey briefing/teleconference is completed with the survey team.</w:t>
      </w:r>
    </w:p>
    <w:p w:rsidR="00CF2021" w:rsidRDefault="00CF2021" w:rsidP="00CF2021">
      <w:pPr>
        <w:pStyle w:val="ListParagraph"/>
        <w:numPr>
          <w:ilvl w:val="0"/>
          <w:numId w:val="33"/>
        </w:numPr>
        <w:spacing w:after="40" w:line="259" w:lineRule="auto"/>
      </w:pPr>
      <w:r>
        <w:t>As part of the multi-disciplinary team, verify the self-assessment, and evaluate the performance of BreastScreen Australia Services and SCUs against the National Accreditation Standards (NAS).</w:t>
      </w:r>
    </w:p>
    <w:p w:rsidR="00CF2021" w:rsidRDefault="00CF2021" w:rsidP="00CF2021">
      <w:pPr>
        <w:pStyle w:val="ListParagraph"/>
        <w:numPr>
          <w:ilvl w:val="0"/>
          <w:numId w:val="33"/>
        </w:numPr>
        <w:spacing w:after="40" w:line="259" w:lineRule="auto"/>
      </w:pPr>
      <w:r>
        <w:t>Wherever practicable, chair all BreastScreen Australia accreditation surveys, ensuring consistency across survey teams nationally.</w:t>
      </w:r>
    </w:p>
    <w:p w:rsidR="00CF2021" w:rsidRDefault="00CF2021" w:rsidP="00CF2021">
      <w:pPr>
        <w:pStyle w:val="ListParagraph"/>
        <w:numPr>
          <w:ilvl w:val="0"/>
          <w:numId w:val="33"/>
        </w:numPr>
        <w:spacing w:after="40" w:line="259" w:lineRule="auto"/>
      </w:pPr>
      <w:r>
        <w:t>Provide a central point of contact and information for all issues relating to accreditation surveys.</w:t>
      </w:r>
    </w:p>
    <w:p w:rsidR="00CF2021" w:rsidRDefault="00CF2021" w:rsidP="00813785">
      <w:pPr>
        <w:pStyle w:val="Heading3"/>
      </w:pPr>
      <w:r>
        <w:t>Performance appraisal/Review and Training</w:t>
      </w:r>
    </w:p>
    <w:p w:rsidR="00CF2021" w:rsidRDefault="00CF2021" w:rsidP="00CF2021">
      <w:pPr>
        <w:pStyle w:val="ListParagraph"/>
        <w:numPr>
          <w:ilvl w:val="0"/>
          <w:numId w:val="34"/>
        </w:numPr>
        <w:spacing w:after="40" w:line="259" w:lineRule="auto"/>
      </w:pPr>
      <w:r>
        <w:t>Conduct and oversee training of BreastScreen Australia surveyors including BreastScreen Service managers, clinicians and consumers.</w:t>
      </w:r>
    </w:p>
    <w:p w:rsidR="00CF2021" w:rsidRDefault="00CF2021" w:rsidP="00CF2021">
      <w:pPr>
        <w:pStyle w:val="ListParagraph"/>
        <w:numPr>
          <w:ilvl w:val="0"/>
          <w:numId w:val="34"/>
        </w:numPr>
        <w:spacing w:after="40" w:line="259" w:lineRule="auto"/>
      </w:pPr>
      <w:r>
        <w:t xml:space="preserve">Provide feedback to individual surveyors on their performance following accreditation surveys, in line with feedback provided by their peers, as recorded on the National Surveyor/Accreditation Survey Team Evaluation Tool to maintain and improve the quality of accreditation surveys and surveyors. </w:t>
      </w:r>
    </w:p>
    <w:p w:rsidR="00813785" w:rsidRDefault="00813785" w:rsidP="00813785">
      <w:pPr>
        <w:pStyle w:val="Heading3"/>
      </w:pPr>
      <w:r>
        <w:br w:type="page"/>
      </w:r>
    </w:p>
    <w:p w:rsidR="00CF2021" w:rsidRDefault="00CF2021" w:rsidP="00813785">
      <w:pPr>
        <w:pStyle w:val="Heading3"/>
      </w:pPr>
      <w:r>
        <w:lastRenderedPageBreak/>
        <w:t xml:space="preserve">Reporting and Analysis </w:t>
      </w:r>
    </w:p>
    <w:p w:rsidR="00CF2021" w:rsidRDefault="00CF2021" w:rsidP="00CF2021">
      <w:pPr>
        <w:pStyle w:val="ListParagraph"/>
        <w:numPr>
          <w:ilvl w:val="0"/>
          <w:numId w:val="35"/>
        </w:numPr>
        <w:spacing w:after="40" w:line="259" w:lineRule="auto"/>
      </w:pPr>
      <w:r>
        <w:t xml:space="preserve">Finalise the survey report, with input from the survey team, outlining the findings of the accreditation survey and provide the report within the required timeframe. </w:t>
      </w:r>
    </w:p>
    <w:p w:rsidR="00CF2021" w:rsidRDefault="00CF2021" w:rsidP="00CF2021">
      <w:pPr>
        <w:pStyle w:val="ListParagraph"/>
        <w:numPr>
          <w:ilvl w:val="0"/>
          <w:numId w:val="35"/>
        </w:numPr>
        <w:spacing w:after="40" w:line="259" w:lineRule="auto"/>
      </w:pPr>
      <w:r>
        <w:t xml:space="preserve">Attend all NQMC meetings (held quarterly) and report to the NQMC about the outcomes of the accreditation survey for the Service and/or SCU being accredited. </w:t>
      </w:r>
    </w:p>
    <w:p w:rsidR="00CF2021" w:rsidRDefault="00CF2021" w:rsidP="00CF2021">
      <w:pPr>
        <w:pStyle w:val="ListParagraph"/>
        <w:numPr>
          <w:ilvl w:val="0"/>
          <w:numId w:val="35"/>
        </w:numPr>
        <w:spacing w:after="40" w:line="259" w:lineRule="auto"/>
      </w:pPr>
      <w:r>
        <w:t xml:space="preserve">Attend all BreastScreen Australia Program Management Meetings (held three times per year) and provide updates about activities undertaken during the period. </w:t>
      </w:r>
    </w:p>
    <w:p w:rsidR="00CF2021" w:rsidRDefault="00CF2021" w:rsidP="00CF2021">
      <w:pPr>
        <w:pStyle w:val="ListParagraph"/>
        <w:numPr>
          <w:ilvl w:val="0"/>
          <w:numId w:val="35"/>
        </w:numPr>
        <w:spacing w:after="40" w:line="259" w:lineRule="auto"/>
      </w:pPr>
      <w:r>
        <w:t xml:space="preserve">Assist the NQMC Secretariat in analysing information obtained through accreditation surveys to identify trends in performance and service delivery at a service, jurisdiction and national level. </w:t>
      </w:r>
    </w:p>
    <w:p w:rsidR="00CF2021" w:rsidRDefault="00CF2021" w:rsidP="00CF2021">
      <w:pPr>
        <w:pStyle w:val="ListParagraph"/>
        <w:numPr>
          <w:ilvl w:val="0"/>
          <w:numId w:val="35"/>
        </w:numPr>
        <w:spacing w:after="40" w:line="259" w:lineRule="auto"/>
      </w:pPr>
      <w:r>
        <w:t>Provide reports to the NQMC regarding incident analysis and performance trends identified within the program.</w:t>
      </w:r>
    </w:p>
    <w:p w:rsidR="00CF2021" w:rsidRDefault="00CF2021" w:rsidP="00384052">
      <w:pPr>
        <w:pStyle w:val="ListParagraph"/>
        <w:numPr>
          <w:ilvl w:val="0"/>
          <w:numId w:val="35"/>
        </w:numPr>
        <w:spacing w:line="259" w:lineRule="auto"/>
        <w:ind w:left="714" w:hanging="357"/>
      </w:pPr>
      <w:r>
        <w:t>Provide support for the NQMC around accreditation decision-making (synopses, etc.).</w:t>
      </w:r>
    </w:p>
    <w:p w:rsidR="00CF2021" w:rsidRDefault="00CF2021" w:rsidP="00384052">
      <w:pPr>
        <w:pStyle w:val="ListParagraph"/>
        <w:numPr>
          <w:ilvl w:val="0"/>
          <w:numId w:val="35"/>
        </w:numPr>
        <w:spacing w:line="259" w:lineRule="auto"/>
        <w:ind w:left="714" w:hanging="357"/>
      </w:pPr>
      <w:r>
        <w:t>Support NQMC continuous quality improvement initiatives.</w:t>
      </w:r>
    </w:p>
    <w:p w:rsidR="00980764" w:rsidRDefault="00CF2021" w:rsidP="00384052">
      <w:pPr>
        <w:pStyle w:val="ListParagraph"/>
        <w:numPr>
          <w:ilvl w:val="0"/>
          <w:numId w:val="35"/>
        </w:numPr>
        <w:spacing w:line="259" w:lineRule="auto"/>
        <w:ind w:left="714" w:hanging="357"/>
      </w:pPr>
      <w:r>
        <w:t xml:space="preserve">Maintain adequate and appropriate records across the scope of the role. </w:t>
      </w:r>
      <w:bookmarkStart w:id="28" w:name="_Toc515872545"/>
    </w:p>
    <w:p w:rsidR="00CF2021" w:rsidRDefault="00CF2021" w:rsidP="00980764">
      <w:pPr>
        <w:pStyle w:val="Heading2"/>
      </w:pPr>
      <w:bookmarkStart w:id="29" w:name="_Toc525738110"/>
      <w:bookmarkStart w:id="30" w:name="_Toc528145045"/>
      <w:r>
        <w:t>Aim</w:t>
      </w:r>
      <w:bookmarkEnd w:id="28"/>
      <w:bookmarkEnd w:id="29"/>
      <w:bookmarkEnd w:id="30"/>
    </w:p>
    <w:p w:rsidR="00CF2021" w:rsidRPr="00110B5E" w:rsidRDefault="00CF2021" w:rsidP="00CF2021">
      <w:r>
        <w:t xml:space="preserve">The aim of this amendment to the BreastScreen Australia Accreditation Evaluation project phase 1 methodology is to investigate the specific function and role of the National Surveyor </w:t>
      </w:r>
      <w:r w:rsidRPr="004E1A32">
        <w:t>within the BreastScreen Australia program</w:t>
      </w:r>
      <w:r>
        <w:t xml:space="preserve">, </w:t>
      </w:r>
      <w:r w:rsidRPr="004E1A32">
        <w:t xml:space="preserve">to </w:t>
      </w:r>
      <w:r>
        <w:t>provide</w:t>
      </w:r>
      <w:r w:rsidRPr="004E1A32">
        <w:t xml:space="preserve"> improved clarity and structure of the National Surveyor role longer term.</w:t>
      </w:r>
      <w:r>
        <w:t xml:space="preserve"> </w:t>
      </w:r>
    </w:p>
    <w:p w:rsidR="00CF2021" w:rsidRDefault="00CF2021" w:rsidP="00980764">
      <w:pPr>
        <w:pStyle w:val="Heading2"/>
      </w:pPr>
      <w:bookmarkStart w:id="31" w:name="_Toc515872546"/>
      <w:bookmarkStart w:id="32" w:name="_Toc525738111"/>
      <w:bookmarkStart w:id="33" w:name="_Toc528145046"/>
      <w:r>
        <w:t>Objective</w:t>
      </w:r>
      <w:bookmarkEnd w:id="31"/>
      <w:bookmarkEnd w:id="32"/>
      <w:bookmarkEnd w:id="33"/>
    </w:p>
    <w:p w:rsidR="00CF2021" w:rsidRDefault="00CF2021" w:rsidP="00CF2021">
      <w:r>
        <w:t>The key objective of this amendment is to consider the functioning of the current National Surveyor model and how effective this approach is in the new BreastScreen Australia accreditation process. This will include consideration of the following broad questions:</w:t>
      </w:r>
    </w:p>
    <w:p w:rsidR="00CF2021" w:rsidRDefault="00CF2021" w:rsidP="00CF2021">
      <w:pPr>
        <w:pStyle w:val="ListParagraph"/>
        <w:numPr>
          <w:ilvl w:val="0"/>
          <w:numId w:val="31"/>
        </w:numPr>
        <w:spacing w:after="160" w:line="259" w:lineRule="auto"/>
      </w:pPr>
      <w:r>
        <w:t xml:space="preserve">How is the National Surveyor role functioning in relation to the 2015 version (update </w:t>
      </w:r>
      <w:r w:rsidRPr="00B46473">
        <w:t>6 April 2018</w:t>
      </w:r>
      <w:r>
        <w:t>) of the Accreditation Handbook and the National Surveyor Work Plan (updated July 2017 to modify two of the four key functions of the role)?</w:t>
      </w:r>
    </w:p>
    <w:p w:rsidR="00CF2021" w:rsidRDefault="00CF2021" w:rsidP="00CF2021">
      <w:pPr>
        <w:pStyle w:val="ListParagraph"/>
        <w:numPr>
          <w:ilvl w:val="0"/>
          <w:numId w:val="31"/>
        </w:numPr>
        <w:spacing w:after="160" w:line="259" w:lineRule="auto"/>
      </w:pPr>
      <w:r>
        <w:t>How is the National Surveyor role functioning compared to national or international accreditation standards?</w:t>
      </w:r>
    </w:p>
    <w:p w:rsidR="00CF2021" w:rsidRDefault="00CF2021" w:rsidP="00CF2021">
      <w:pPr>
        <w:pStyle w:val="ListParagraph"/>
        <w:numPr>
          <w:ilvl w:val="0"/>
          <w:numId w:val="31"/>
        </w:numPr>
        <w:spacing w:after="160" w:line="259" w:lineRule="auto"/>
      </w:pPr>
      <w:r>
        <w:t>What is the most appropriate governance for the National Surveyor function/role?</w:t>
      </w:r>
    </w:p>
    <w:p w:rsidR="00CF2021" w:rsidRDefault="00CF2021" w:rsidP="00CF2021">
      <w:pPr>
        <w:pStyle w:val="ListParagraph"/>
        <w:numPr>
          <w:ilvl w:val="0"/>
          <w:numId w:val="31"/>
        </w:numPr>
        <w:spacing w:after="160" w:line="259" w:lineRule="auto"/>
      </w:pPr>
      <w:r>
        <w:t>What are the aims for the future of the National Surveyor function/role?</w:t>
      </w:r>
    </w:p>
    <w:p w:rsidR="00CF2021" w:rsidRDefault="00CF2021" w:rsidP="00980764">
      <w:pPr>
        <w:pStyle w:val="Heading2"/>
      </w:pPr>
      <w:bookmarkStart w:id="34" w:name="_Toc515872549"/>
      <w:bookmarkStart w:id="35" w:name="_Toc525738112"/>
      <w:bookmarkStart w:id="36" w:name="_Toc528145047"/>
      <w:bookmarkStart w:id="37" w:name="_Toc515872548"/>
      <w:bookmarkStart w:id="38" w:name="_Toc515872547"/>
      <w:r>
        <w:t>Key stakeholders</w:t>
      </w:r>
      <w:bookmarkEnd w:id="34"/>
      <w:bookmarkEnd w:id="35"/>
      <w:bookmarkEnd w:id="36"/>
    </w:p>
    <w:p w:rsidR="00CF2021" w:rsidRPr="00BD40D0" w:rsidRDefault="00CF2021" w:rsidP="00CF2021">
      <w:pPr>
        <w:rPr>
          <w:lang w:val="en-US"/>
        </w:rPr>
      </w:pPr>
      <w:r>
        <w:rPr>
          <w:lang w:val="en-US"/>
        </w:rPr>
        <w:t>The following list of stakeholders will be consulted with to inform the findings and recommendations of this special report:</w:t>
      </w:r>
    </w:p>
    <w:p w:rsidR="00CF2021" w:rsidRPr="009058C7" w:rsidRDefault="00CF2021" w:rsidP="00CF2021">
      <w:pPr>
        <w:numPr>
          <w:ilvl w:val="0"/>
          <w:numId w:val="23"/>
        </w:numPr>
        <w:spacing w:before="120" w:after="0" w:line="240" w:lineRule="auto"/>
        <w:ind w:left="425" w:hanging="357"/>
        <w:contextualSpacing/>
        <w:rPr>
          <w:rFonts w:eastAsia="Times"/>
          <w:lang w:val="en-US"/>
        </w:rPr>
      </w:pPr>
      <w:r w:rsidRPr="009058C7">
        <w:rPr>
          <w:rFonts w:eastAsia="Times"/>
          <w:lang w:val="en-US"/>
        </w:rPr>
        <w:t>the BreastScreen Australia Program Manage</w:t>
      </w:r>
      <w:r>
        <w:rPr>
          <w:rFonts w:eastAsia="Times"/>
          <w:lang w:val="en-US"/>
        </w:rPr>
        <w:t>ment</w:t>
      </w:r>
      <w:r w:rsidRPr="009058C7">
        <w:rPr>
          <w:rFonts w:eastAsia="Times"/>
          <w:lang w:val="en-US"/>
        </w:rPr>
        <w:t xml:space="preserve"> Group</w:t>
      </w:r>
      <w:r>
        <w:rPr>
          <w:rFonts w:eastAsia="Times"/>
          <w:lang w:val="en-US"/>
        </w:rPr>
        <w:t xml:space="preserve"> (PMG)</w:t>
      </w:r>
      <w:r w:rsidRPr="009058C7">
        <w:rPr>
          <w:rFonts w:eastAsia="Times"/>
          <w:lang w:val="en-US"/>
        </w:rPr>
        <w:t>;</w:t>
      </w:r>
    </w:p>
    <w:p w:rsidR="00CF2021" w:rsidRDefault="00CF2021" w:rsidP="00CF2021">
      <w:pPr>
        <w:numPr>
          <w:ilvl w:val="0"/>
          <w:numId w:val="23"/>
        </w:numPr>
        <w:spacing w:before="120" w:after="0" w:line="240" w:lineRule="auto"/>
        <w:ind w:left="425" w:hanging="357"/>
        <w:contextualSpacing/>
        <w:rPr>
          <w:rFonts w:eastAsia="Times"/>
          <w:lang w:val="en-US"/>
        </w:rPr>
      </w:pPr>
      <w:r w:rsidRPr="009058C7">
        <w:rPr>
          <w:rFonts w:eastAsia="Times"/>
          <w:lang w:val="en-US"/>
        </w:rPr>
        <w:t>the National Quality Management Committee</w:t>
      </w:r>
      <w:r>
        <w:rPr>
          <w:rFonts w:eastAsia="Times"/>
          <w:lang w:val="en-US"/>
        </w:rPr>
        <w:t xml:space="preserve"> (NQMC)</w:t>
      </w:r>
      <w:r w:rsidRPr="009058C7">
        <w:rPr>
          <w:rFonts w:eastAsia="Times"/>
          <w:lang w:val="en-US"/>
        </w:rPr>
        <w:t>;</w:t>
      </w:r>
    </w:p>
    <w:p w:rsidR="00CF2021" w:rsidRDefault="00CF2021" w:rsidP="00CF2021">
      <w:pPr>
        <w:numPr>
          <w:ilvl w:val="0"/>
          <w:numId w:val="23"/>
        </w:numPr>
        <w:spacing w:before="120" w:after="0" w:line="240" w:lineRule="auto"/>
        <w:ind w:left="425" w:hanging="357"/>
        <w:contextualSpacing/>
        <w:rPr>
          <w:rFonts w:eastAsia="Times"/>
          <w:lang w:val="en-US"/>
        </w:rPr>
      </w:pPr>
      <w:r>
        <w:rPr>
          <w:rFonts w:eastAsia="Times"/>
          <w:lang w:val="en-US"/>
        </w:rPr>
        <w:t>the National Surveyor</w:t>
      </w:r>
    </w:p>
    <w:p w:rsidR="00CF2021" w:rsidRDefault="00CF2021" w:rsidP="00CF2021">
      <w:pPr>
        <w:numPr>
          <w:ilvl w:val="0"/>
          <w:numId w:val="23"/>
        </w:numPr>
        <w:spacing w:before="120" w:after="0" w:line="240" w:lineRule="auto"/>
        <w:ind w:left="425" w:hanging="357"/>
        <w:contextualSpacing/>
        <w:rPr>
          <w:rFonts w:eastAsia="Times"/>
          <w:lang w:val="en-US"/>
        </w:rPr>
      </w:pPr>
      <w:r>
        <w:rPr>
          <w:rFonts w:eastAsia="Times"/>
          <w:lang w:val="en-US"/>
        </w:rPr>
        <w:t>Trained surveyors who have participated in site accreditations under the new NAS</w:t>
      </w:r>
    </w:p>
    <w:p w:rsidR="00CF2021" w:rsidRDefault="00CF2021" w:rsidP="00CF2021">
      <w:pPr>
        <w:numPr>
          <w:ilvl w:val="0"/>
          <w:numId w:val="23"/>
        </w:numPr>
        <w:spacing w:before="120" w:after="0" w:line="240" w:lineRule="auto"/>
        <w:ind w:left="425" w:hanging="357"/>
        <w:contextualSpacing/>
        <w:rPr>
          <w:rFonts w:eastAsia="Times"/>
          <w:lang w:val="en-US"/>
        </w:rPr>
      </w:pPr>
      <w:r>
        <w:rPr>
          <w:rFonts w:eastAsia="Times"/>
          <w:lang w:val="en-US"/>
        </w:rPr>
        <w:t>Sites accredited under the new NAS</w:t>
      </w:r>
    </w:p>
    <w:p w:rsidR="00CF2021" w:rsidRDefault="00CF2021" w:rsidP="00CF2021">
      <w:pPr>
        <w:numPr>
          <w:ilvl w:val="0"/>
          <w:numId w:val="23"/>
        </w:numPr>
        <w:spacing w:before="120" w:after="0" w:line="240" w:lineRule="auto"/>
        <w:ind w:left="425" w:hanging="357"/>
        <w:contextualSpacing/>
        <w:rPr>
          <w:rFonts w:eastAsia="Times"/>
          <w:lang w:val="en-US"/>
        </w:rPr>
      </w:pPr>
      <w:r w:rsidRPr="009058C7">
        <w:rPr>
          <w:rFonts w:eastAsia="Times"/>
          <w:lang w:val="en-US"/>
        </w:rPr>
        <w:t>the Australian Government Department of Health;</w:t>
      </w:r>
    </w:p>
    <w:p w:rsidR="00CF2021" w:rsidRDefault="00CF2021" w:rsidP="00CF2021">
      <w:pPr>
        <w:numPr>
          <w:ilvl w:val="0"/>
          <w:numId w:val="23"/>
        </w:numPr>
        <w:spacing w:before="120" w:after="160" w:line="240" w:lineRule="auto"/>
        <w:ind w:left="425" w:hanging="357"/>
        <w:contextualSpacing/>
        <w:rPr>
          <w:rFonts w:eastAsia="Times"/>
          <w:lang w:val="en-US"/>
        </w:rPr>
      </w:pPr>
      <w:r w:rsidRPr="009058C7">
        <w:rPr>
          <w:rFonts w:eastAsia="Times"/>
          <w:lang w:val="en-US"/>
        </w:rPr>
        <w:t>the agency contracted to provide secretariat services to the BreastScreen Australia Program Manage</w:t>
      </w:r>
      <w:r>
        <w:rPr>
          <w:rFonts w:eastAsia="Times"/>
          <w:lang w:val="en-US"/>
        </w:rPr>
        <w:t>ment</w:t>
      </w:r>
      <w:r w:rsidRPr="009058C7">
        <w:rPr>
          <w:rFonts w:eastAsia="Times"/>
          <w:lang w:val="en-US"/>
        </w:rPr>
        <w:t xml:space="preserve"> Group and the BreastScreen Australia Nation</w:t>
      </w:r>
      <w:r>
        <w:rPr>
          <w:rFonts w:eastAsia="Times"/>
          <w:lang w:val="en-US"/>
        </w:rPr>
        <w:t>al Quality Management Committee</w:t>
      </w:r>
    </w:p>
    <w:p w:rsidR="00CF2021" w:rsidRDefault="00CF2021" w:rsidP="00980764">
      <w:pPr>
        <w:pStyle w:val="Heading2"/>
      </w:pPr>
      <w:bookmarkStart w:id="39" w:name="_Toc525738113"/>
      <w:bookmarkStart w:id="40" w:name="_Toc528145048"/>
      <w:r>
        <w:lastRenderedPageBreak/>
        <w:t xml:space="preserve">Evaluation </w:t>
      </w:r>
      <w:r w:rsidR="00813785">
        <w:t>Framework</w:t>
      </w:r>
      <w:bookmarkEnd w:id="37"/>
      <w:bookmarkEnd w:id="39"/>
      <w:bookmarkEnd w:id="40"/>
    </w:p>
    <w:p w:rsidR="00CF2021" w:rsidRDefault="00CF2021" w:rsidP="00CF2021">
      <w:pPr>
        <w:rPr>
          <w:lang w:val="en-US"/>
        </w:rPr>
      </w:pPr>
      <w:r w:rsidRPr="00EC3DED">
        <w:t xml:space="preserve">The National Surveyor report will follow the original </w:t>
      </w:r>
      <w:r>
        <w:t xml:space="preserve">phase 1 </w:t>
      </w:r>
      <w:r w:rsidRPr="00EC3DED">
        <w:t xml:space="preserve">methodology using the </w:t>
      </w:r>
      <w:r w:rsidRPr="00EC3DED">
        <w:rPr>
          <w:i/>
          <w:lang w:val="en-US"/>
        </w:rPr>
        <w:t>evaluation framework for implementation outcomes</w:t>
      </w:r>
      <w:r w:rsidRPr="00EC3DED">
        <w:rPr>
          <w:lang w:val="en-US"/>
        </w:rPr>
        <w:t xml:space="preserve"> developed by Proctor (2011)</w:t>
      </w:r>
      <w:r w:rsidRPr="00EC3DED">
        <w:rPr>
          <w:rStyle w:val="FootnoteReference"/>
          <w:lang w:val="en-US"/>
        </w:rPr>
        <w:footnoteReference w:id="2"/>
      </w:r>
      <w:r>
        <w:rPr>
          <w:lang w:val="en-US"/>
        </w:rPr>
        <w:t xml:space="preserve"> This framework</w:t>
      </w:r>
      <w:r w:rsidRPr="00EC3DED">
        <w:rPr>
          <w:lang w:val="en-US"/>
        </w:rPr>
        <w:t xml:space="preserve"> has been identified as the most suitable conceptual framework to guide the overall evaluation design including collection of data related to the effectiveness of the accreditation implementation process (see Figure 1). The framework was specifically developed for evaluation of implementation activities within the context of health service evaluation. </w:t>
      </w:r>
    </w:p>
    <w:p w:rsidR="00CF2021" w:rsidRPr="00EC3DED" w:rsidRDefault="00CF2021" w:rsidP="00CF2021">
      <w:pPr>
        <w:pStyle w:val="NoSpacing"/>
        <w:rPr>
          <w:lang w:val="en-US"/>
        </w:rPr>
      </w:pPr>
      <w:r>
        <w:rPr>
          <w:noProof/>
          <w:lang w:eastAsia="en-AU"/>
        </w:rPr>
        <mc:AlternateContent>
          <mc:Choice Requires="wps">
            <w:drawing>
              <wp:anchor distT="0" distB="0" distL="114300" distR="114300" simplePos="0" relativeHeight="251664384" behindDoc="0" locked="0" layoutInCell="1" allowOverlap="1" wp14:anchorId="03BD4F6D" wp14:editId="109CB87B">
                <wp:simplePos x="0" y="0"/>
                <wp:positionH relativeFrom="column">
                  <wp:posOffset>2533721</wp:posOffset>
                </wp:positionH>
                <wp:positionV relativeFrom="paragraph">
                  <wp:posOffset>1314521</wp:posOffset>
                </wp:positionV>
                <wp:extent cx="654755" cy="214488"/>
                <wp:effectExtent l="0" t="0" r="12065" b="14605"/>
                <wp:wrapNone/>
                <wp:docPr id="14" name="Rounded Rectangle 14" descr="Key service outcomes relevant to the current evaluation are efficiency, effectiveness and timeliness." title="Service Outcomes (IOM Standards of Care)"/>
                <wp:cNvGraphicFramePr/>
                <a:graphic xmlns:a="http://schemas.openxmlformats.org/drawingml/2006/main">
                  <a:graphicData uri="http://schemas.microsoft.com/office/word/2010/wordprocessingShape">
                    <wps:wsp>
                      <wps:cNvSpPr/>
                      <wps:spPr>
                        <a:xfrm>
                          <a:off x="0" y="0"/>
                          <a:ext cx="654755" cy="214488"/>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0A80C1" id="Rounded Rectangle 14" o:spid="_x0000_s1026" alt="Title: Service Outcomes (IOM Standards of Care) - Description: Key service outcomes relevant to the current evaluation are efficiency, effectiveness and timeliness." style="position:absolute;margin-left:199.5pt;margin-top:103.5pt;width:51.5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" filled="f" strokecolor="#179dab [3204]" strokeweight="1pt">
                <v:stroke joinstyle="miter"/>
              </v:roundrect>
            </w:pict>
          </mc:Fallback>
        </mc:AlternateContent>
      </w:r>
      <w:r w:rsidRPr="00EC3DED">
        <w:rPr>
          <w:noProof/>
          <w:lang w:eastAsia="en-AU"/>
        </w:rPr>
        <mc:AlternateContent>
          <mc:Choice Requires="wpg">
            <w:drawing>
              <wp:inline distT="0" distB="0" distL="0" distR="0" wp14:anchorId="675DFCC8" wp14:editId="1BB7640B">
                <wp:extent cx="5723289" cy="2042444"/>
                <wp:effectExtent l="0" t="0" r="10795" b="15240"/>
                <wp:docPr id="15" name="Group 15" descr="Conceptual framework for understanding implementation outcomes (Proctor, 2011)" title="Figure 2"/>
                <wp:cNvGraphicFramePr/>
                <a:graphic xmlns:a="http://schemas.openxmlformats.org/drawingml/2006/main">
                  <a:graphicData uri="http://schemas.microsoft.com/office/word/2010/wordprocessingGroup">
                    <wpg:wgp>
                      <wpg:cNvGrpSpPr/>
                      <wpg:grpSpPr>
                        <a:xfrm>
                          <a:off x="0" y="0"/>
                          <a:ext cx="5723289" cy="2042444"/>
                          <a:chOff x="0" y="11837"/>
                          <a:chExt cx="5723289" cy="2088034"/>
                        </a:xfrm>
                      </wpg:grpSpPr>
                      <wps:wsp>
                        <wps:cNvPr id="16" name="Rounded Rectangle 16"/>
                        <wps:cNvSpPr/>
                        <wps:spPr>
                          <a:xfrm>
                            <a:off x="2030651" y="11837"/>
                            <a:ext cx="1662306" cy="2088034"/>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CF2021">
                              <w:pPr>
                                <w:spacing w:after="0"/>
                                <w:jc w:val="center"/>
                                <w:rPr>
                                  <w:b/>
                                  <w:sz w:val="20"/>
                                </w:rPr>
                              </w:pPr>
                              <w:r w:rsidRPr="00BC3525">
                                <w:rPr>
                                  <w:b/>
                                  <w:sz w:val="20"/>
                                </w:rPr>
                                <w:t>Service Outcomes*</w:t>
                              </w:r>
                            </w:p>
                            <w:p w:rsidR="00217643" w:rsidRPr="00BC3525" w:rsidRDefault="00217643" w:rsidP="00CF2021">
                              <w:pPr>
                                <w:spacing w:after="0" w:line="240" w:lineRule="auto"/>
                                <w:jc w:val="center"/>
                                <w:rPr>
                                  <w:sz w:val="20"/>
                                </w:rPr>
                              </w:pPr>
                            </w:p>
                            <w:p w:rsidR="00217643" w:rsidRPr="00BC3525" w:rsidRDefault="00217643" w:rsidP="00CF2021">
                              <w:pPr>
                                <w:spacing w:after="0" w:line="276" w:lineRule="auto"/>
                                <w:jc w:val="center"/>
                                <w:rPr>
                                  <w:sz w:val="20"/>
                                </w:rPr>
                              </w:pPr>
                              <w:r w:rsidRPr="00BC3525">
                                <w:rPr>
                                  <w:sz w:val="20"/>
                                </w:rPr>
                                <w:t>Efficiency</w:t>
                              </w:r>
                            </w:p>
                            <w:p w:rsidR="00217643" w:rsidRPr="00BC3525" w:rsidRDefault="00217643" w:rsidP="00CF2021">
                              <w:pPr>
                                <w:spacing w:after="0" w:line="276" w:lineRule="auto"/>
                                <w:jc w:val="center"/>
                                <w:rPr>
                                  <w:sz w:val="20"/>
                                </w:rPr>
                              </w:pPr>
                              <w:r w:rsidRPr="00BC3525">
                                <w:rPr>
                                  <w:sz w:val="20"/>
                                </w:rPr>
                                <w:t>Safety</w:t>
                              </w:r>
                            </w:p>
                            <w:p w:rsidR="00217643" w:rsidRPr="00BC3525" w:rsidRDefault="00217643" w:rsidP="00CF2021">
                              <w:pPr>
                                <w:spacing w:after="0" w:line="276" w:lineRule="auto"/>
                                <w:jc w:val="center"/>
                                <w:rPr>
                                  <w:sz w:val="20"/>
                                </w:rPr>
                              </w:pPr>
                              <w:r w:rsidRPr="00BC3525">
                                <w:rPr>
                                  <w:sz w:val="20"/>
                                </w:rPr>
                                <w:t>Effectiveness</w:t>
                              </w:r>
                            </w:p>
                            <w:p w:rsidR="00217643" w:rsidRPr="00BC3525" w:rsidRDefault="00217643" w:rsidP="00CF2021">
                              <w:pPr>
                                <w:spacing w:after="0" w:line="276" w:lineRule="auto"/>
                                <w:jc w:val="center"/>
                                <w:rPr>
                                  <w:sz w:val="20"/>
                                </w:rPr>
                              </w:pPr>
                              <w:r w:rsidRPr="00BC3525">
                                <w:rPr>
                                  <w:sz w:val="20"/>
                                </w:rPr>
                                <w:t>Equity</w:t>
                              </w:r>
                            </w:p>
                            <w:p w:rsidR="00217643" w:rsidRPr="00BC3525" w:rsidRDefault="00217643" w:rsidP="00CF2021">
                              <w:pPr>
                                <w:spacing w:after="0" w:line="276" w:lineRule="auto"/>
                                <w:jc w:val="center"/>
                                <w:rPr>
                                  <w:sz w:val="20"/>
                                </w:rPr>
                              </w:pPr>
                              <w:r w:rsidRPr="00BC3525">
                                <w:rPr>
                                  <w:sz w:val="20"/>
                                </w:rPr>
                                <w:t>Patient-centeredness</w:t>
                              </w:r>
                            </w:p>
                            <w:p w:rsidR="00217643" w:rsidRPr="00BC3525" w:rsidRDefault="00217643" w:rsidP="00CF2021">
                              <w:pPr>
                                <w:spacing w:after="0" w:line="276" w:lineRule="auto"/>
                                <w:jc w:val="center"/>
                                <w:rPr>
                                  <w:sz w:val="20"/>
                                </w:rPr>
                              </w:pPr>
                              <w:r w:rsidRPr="00BC3525">
                                <w:rPr>
                                  <w:sz w:val="20"/>
                                </w:rPr>
                                <w:t>Timeliness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ounded Rectangle 17"/>
                        <wps:cNvSpPr/>
                        <wps:spPr>
                          <a:xfrm>
                            <a:off x="0" y="11871"/>
                            <a:ext cx="1548000"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CF2021">
                              <w:pPr>
                                <w:spacing w:after="0" w:line="240" w:lineRule="auto"/>
                                <w:jc w:val="center"/>
                                <w:rPr>
                                  <w:b/>
                                  <w:sz w:val="20"/>
                                </w:rPr>
                              </w:pPr>
                              <w:r w:rsidRPr="00BC3525">
                                <w:rPr>
                                  <w:b/>
                                  <w:sz w:val="20"/>
                                </w:rPr>
                                <w:t>Implementation Outcomes</w:t>
                              </w:r>
                            </w:p>
                            <w:p w:rsidR="00217643" w:rsidRPr="00BC3525" w:rsidRDefault="00217643" w:rsidP="00CF2021">
                              <w:pPr>
                                <w:spacing w:line="240" w:lineRule="auto"/>
                                <w:jc w:val="center"/>
                                <w:rPr>
                                  <w:sz w:val="20"/>
                                </w:rPr>
                              </w:pPr>
                            </w:p>
                            <w:p w:rsidR="00217643" w:rsidRPr="00BC3525" w:rsidRDefault="00217643" w:rsidP="00CF2021">
                              <w:pPr>
                                <w:spacing w:after="0" w:line="240" w:lineRule="auto"/>
                                <w:jc w:val="center"/>
                                <w:rPr>
                                  <w:sz w:val="20"/>
                                </w:rPr>
                              </w:pPr>
                              <w:r w:rsidRPr="00BC3525">
                                <w:rPr>
                                  <w:sz w:val="20"/>
                                </w:rPr>
                                <w:t>Acceptability</w:t>
                              </w:r>
                            </w:p>
                            <w:p w:rsidR="00217643" w:rsidRPr="00BC3525" w:rsidRDefault="00217643" w:rsidP="00CF2021">
                              <w:pPr>
                                <w:spacing w:after="0" w:line="240" w:lineRule="auto"/>
                                <w:jc w:val="center"/>
                                <w:rPr>
                                  <w:sz w:val="20"/>
                                </w:rPr>
                              </w:pPr>
                              <w:r w:rsidRPr="00BC3525">
                                <w:rPr>
                                  <w:sz w:val="20"/>
                                </w:rPr>
                                <w:t>Adoption</w:t>
                              </w:r>
                            </w:p>
                            <w:p w:rsidR="00217643" w:rsidRPr="00BC3525" w:rsidRDefault="00217643" w:rsidP="00CF2021">
                              <w:pPr>
                                <w:spacing w:after="0" w:line="240" w:lineRule="auto"/>
                                <w:jc w:val="center"/>
                                <w:rPr>
                                  <w:sz w:val="20"/>
                                </w:rPr>
                              </w:pPr>
                              <w:r w:rsidRPr="00BC3525">
                                <w:rPr>
                                  <w:sz w:val="20"/>
                                </w:rPr>
                                <w:t>Appropriateness</w:t>
                              </w:r>
                            </w:p>
                            <w:p w:rsidR="00217643" w:rsidRPr="00BC3525" w:rsidRDefault="00217643" w:rsidP="00CF2021">
                              <w:pPr>
                                <w:spacing w:after="0" w:line="240" w:lineRule="auto"/>
                                <w:jc w:val="center"/>
                                <w:rPr>
                                  <w:sz w:val="20"/>
                                </w:rPr>
                              </w:pPr>
                              <w:r w:rsidRPr="00BC3525">
                                <w:rPr>
                                  <w:sz w:val="20"/>
                                </w:rPr>
                                <w:t>Costs</w:t>
                              </w:r>
                            </w:p>
                            <w:p w:rsidR="00217643" w:rsidRPr="00BC3525" w:rsidRDefault="00217643" w:rsidP="00CF2021">
                              <w:pPr>
                                <w:spacing w:after="0" w:line="240" w:lineRule="auto"/>
                                <w:jc w:val="center"/>
                                <w:rPr>
                                  <w:sz w:val="20"/>
                                </w:rPr>
                              </w:pPr>
                              <w:r w:rsidRPr="00BC3525">
                                <w:rPr>
                                  <w:sz w:val="20"/>
                                </w:rPr>
                                <w:t>Feasibility</w:t>
                              </w:r>
                            </w:p>
                            <w:p w:rsidR="00217643" w:rsidRPr="00BC3525" w:rsidRDefault="00217643" w:rsidP="00CF2021">
                              <w:pPr>
                                <w:spacing w:after="0" w:line="240" w:lineRule="auto"/>
                                <w:jc w:val="center"/>
                                <w:rPr>
                                  <w:sz w:val="20"/>
                                </w:rPr>
                              </w:pPr>
                              <w:r w:rsidRPr="00BC3525">
                                <w:rPr>
                                  <w:sz w:val="20"/>
                                </w:rPr>
                                <w:t>Fidelity</w:t>
                              </w:r>
                            </w:p>
                            <w:p w:rsidR="00217643" w:rsidRPr="00BC3525" w:rsidRDefault="00217643" w:rsidP="00CF2021">
                              <w:pPr>
                                <w:spacing w:after="0" w:line="240" w:lineRule="auto"/>
                                <w:jc w:val="center"/>
                                <w:rPr>
                                  <w:sz w:val="20"/>
                                </w:rPr>
                              </w:pPr>
                              <w:r w:rsidRPr="00BC3525">
                                <w:rPr>
                                  <w:sz w:val="20"/>
                                </w:rPr>
                                <w:t>Penetration</w:t>
                              </w:r>
                            </w:p>
                            <w:p w:rsidR="00217643" w:rsidRPr="00BC3525" w:rsidRDefault="00217643" w:rsidP="00CF2021">
                              <w:pPr>
                                <w:spacing w:line="240" w:lineRule="auto"/>
                                <w:jc w:val="center"/>
                                <w:rPr>
                                  <w:sz w:val="20"/>
                                </w:rPr>
                              </w:pPr>
                              <w:r w:rsidRPr="00BC3525">
                                <w:rPr>
                                  <w:sz w:val="20"/>
                                </w:rPr>
                                <w:t>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ounded Rectangle 18"/>
                        <wps:cNvSpPr/>
                        <wps:spPr>
                          <a:xfrm>
                            <a:off x="4191546" y="11871"/>
                            <a:ext cx="1531743"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CF2021">
                              <w:pPr>
                                <w:jc w:val="center"/>
                                <w:rPr>
                                  <w:b/>
                                  <w:sz w:val="20"/>
                                </w:rPr>
                              </w:pPr>
                              <w:r w:rsidRPr="00BC3525">
                                <w:rPr>
                                  <w:b/>
                                  <w:sz w:val="20"/>
                                </w:rPr>
                                <w:t>Client Outcomes</w:t>
                              </w:r>
                            </w:p>
                            <w:p w:rsidR="00217643" w:rsidRPr="00BC3525" w:rsidRDefault="00217643" w:rsidP="00CF2021">
                              <w:pPr>
                                <w:spacing w:after="0"/>
                                <w:jc w:val="center"/>
                                <w:rPr>
                                  <w:sz w:val="20"/>
                                </w:rPr>
                              </w:pPr>
                            </w:p>
                            <w:p w:rsidR="00217643" w:rsidRPr="00BC3525" w:rsidRDefault="00217643" w:rsidP="00CF2021">
                              <w:pPr>
                                <w:spacing w:after="0"/>
                                <w:jc w:val="center"/>
                                <w:rPr>
                                  <w:sz w:val="20"/>
                                </w:rPr>
                              </w:pPr>
                              <w:r w:rsidRPr="00BC3525">
                                <w:rPr>
                                  <w:sz w:val="20"/>
                                </w:rPr>
                                <w:t>Satisfaction</w:t>
                              </w:r>
                            </w:p>
                            <w:p w:rsidR="00217643" w:rsidRPr="00BC3525" w:rsidRDefault="00217643" w:rsidP="00CF2021">
                              <w:pPr>
                                <w:spacing w:after="0"/>
                                <w:jc w:val="center"/>
                                <w:rPr>
                                  <w:sz w:val="20"/>
                                </w:rPr>
                              </w:pPr>
                              <w:r w:rsidRPr="00BC3525">
                                <w:rPr>
                                  <w:sz w:val="20"/>
                                </w:rPr>
                                <w:t>Function</w:t>
                              </w:r>
                            </w:p>
                            <w:p w:rsidR="00217643" w:rsidRPr="00BC3525" w:rsidRDefault="00217643" w:rsidP="00CF2021">
                              <w:pPr>
                                <w:spacing w:after="0"/>
                                <w:jc w:val="center"/>
                                <w:rPr>
                                  <w:sz w:val="20"/>
                                </w:rPr>
                              </w:pPr>
                              <w:r w:rsidRPr="00BC3525">
                                <w:rPr>
                                  <w:sz w:val="20"/>
                                </w:rPr>
                                <w:t>Symptomology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ight Brace 19"/>
                        <wps:cNvSpPr/>
                        <wps:spPr>
                          <a:xfrm>
                            <a:off x="3669432" y="118732"/>
                            <a:ext cx="486888" cy="187631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Brace 20"/>
                        <wps:cNvSpPr/>
                        <wps:spPr>
                          <a:xfrm>
                            <a:off x="1543775" y="130581"/>
                            <a:ext cx="486888" cy="186447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66253" y="617230"/>
                            <a:ext cx="1227393" cy="1437202"/>
                          </a:xfrm>
                          <a:prstGeom prst="round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339440" y="805135"/>
                            <a:ext cx="1050290" cy="180000"/>
                          </a:xfrm>
                          <a:prstGeom prst="round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315689" y="464616"/>
                            <a:ext cx="1050723" cy="180000"/>
                          </a:xfrm>
                          <a:prstGeom prst="round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75DFCC8" id="Group 15" o:spid="_x0000_s1040" alt="Title: Figure 2 - Description: Conceptual framework for understanding implementation outcomes (Proctor, 2011)" style="width:450.65pt;height:160.8pt;mso-position-horizontal-relative:char;mso-position-vertical-relative:line" coordorigin=",118" coordsize="57232,2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">
                <v:roundrect id="Rounded Rectangle 16" o:spid="_x0000_s1041" style="position:absolute;left:20306;top:118;width:16623;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" fillcolor="white [3201]" strokecolor="black [3200]" strokeweight="1pt">
                  <v:stroke joinstyle="miter"/>
                  <v:textbox>
                    <w:txbxContent>
                      <w:p w:rsidR="00217643" w:rsidRPr="00BC3525" w:rsidRDefault="00217643" w:rsidP="00CF2021">
                        <w:pPr>
                          <w:spacing w:after="0"/>
                          <w:jc w:val="center"/>
                          <w:rPr>
                            <w:b/>
                            <w:sz w:val="20"/>
                          </w:rPr>
                        </w:pPr>
                        <w:r w:rsidRPr="00BC3525">
                          <w:rPr>
                            <w:b/>
                            <w:sz w:val="20"/>
                          </w:rPr>
                          <w:t>Service Outcomes*</w:t>
                        </w:r>
                      </w:p>
                      <w:p w:rsidR="00217643" w:rsidRPr="00BC3525" w:rsidRDefault="00217643" w:rsidP="00CF2021">
                        <w:pPr>
                          <w:spacing w:after="0" w:line="240" w:lineRule="auto"/>
                          <w:jc w:val="center"/>
                          <w:rPr>
                            <w:sz w:val="20"/>
                          </w:rPr>
                        </w:pPr>
                      </w:p>
                      <w:p w:rsidR="00217643" w:rsidRPr="00BC3525" w:rsidRDefault="00217643" w:rsidP="00CF2021">
                        <w:pPr>
                          <w:spacing w:after="0" w:line="276" w:lineRule="auto"/>
                          <w:jc w:val="center"/>
                          <w:rPr>
                            <w:sz w:val="20"/>
                          </w:rPr>
                        </w:pPr>
                        <w:r w:rsidRPr="00BC3525">
                          <w:rPr>
                            <w:sz w:val="20"/>
                          </w:rPr>
                          <w:t>Efficiency</w:t>
                        </w:r>
                      </w:p>
                      <w:p w:rsidR="00217643" w:rsidRPr="00BC3525" w:rsidRDefault="00217643" w:rsidP="00CF2021">
                        <w:pPr>
                          <w:spacing w:after="0" w:line="276" w:lineRule="auto"/>
                          <w:jc w:val="center"/>
                          <w:rPr>
                            <w:sz w:val="20"/>
                          </w:rPr>
                        </w:pPr>
                        <w:r w:rsidRPr="00BC3525">
                          <w:rPr>
                            <w:sz w:val="20"/>
                          </w:rPr>
                          <w:t>Safety</w:t>
                        </w:r>
                      </w:p>
                      <w:p w:rsidR="00217643" w:rsidRPr="00BC3525" w:rsidRDefault="00217643" w:rsidP="00CF2021">
                        <w:pPr>
                          <w:spacing w:after="0" w:line="276" w:lineRule="auto"/>
                          <w:jc w:val="center"/>
                          <w:rPr>
                            <w:sz w:val="20"/>
                          </w:rPr>
                        </w:pPr>
                        <w:r w:rsidRPr="00BC3525">
                          <w:rPr>
                            <w:sz w:val="20"/>
                          </w:rPr>
                          <w:t>Effectiveness</w:t>
                        </w:r>
                      </w:p>
                      <w:p w:rsidR="00217643" w:rsidRPr="00BC3525" w:rsidRDefault="00217643" w:rsidP="00CF2021">
                        <w:pPr>
                          <w:spacing w:after="0" w:line="276" w:lineRule="auto"/>
                          <w:jc w:val="center"/>
                          <w:rPr>
                            <w:sz w:val="20"/>
                          </w:rPr>
                        </w:pPr>
                        <w:r w:rsidRPr="00BC3525">
                          <w:rPr>
                            <w:sz w:val="20"/>
                          </w:rPr>
                          <w:t>Equity</w:t>
                        </w:r>
                      </w:p>
                      <w:p w:rsidR="00217643" w:rsidRPr="00BC3525" w:rsidRDefault="00217643" w:rsidP="00CF2021">
                        <w:pPr>
                          <w:spacing w:after="0" w:line="276" w:lineRule="auto"/>
                          <w:jc w:val="center"/>
                          <w:rPr>
                            <w:sz w:val="20"/>
                          </w:rPr>
                        </w:pPr>
                        <w:r w:rsidRPr="00BC3525">
                          <w:rPr>
                            <w:sz w:val="20"/>
                          </w:rPr>
                          <w:t>Patient-centeredness</w:t>
                        </w:r>
                      </w:p>
                      <w:p w:rsidR="00217643" w:rsidRPr="00BC3525" w:rsidRDefault="00217643" w:rsidP="00CF2021">
                        <w:pPr>
                          <w:spacing w:after="0" w:line="276" w:lineRule="auto"/>
                          <w:jc w:val="center"/>
                          <w:rPr>
                            <w:sz w:val="20"/>
                          </w:rPr>
                        </w:pPr>
                        <w:r w:rsidRPr="00BC3525">
                          <w:rPr>
                            <w:sz w:val="20"/>
                          </w:rPr>
                          <w:t>Timeliness</w:t>
                        </w:r>
                      </w:p>
                    </w:txbxContent>
                  </v:textbox>
                </v:roundrect>
                <v:roundrect id="Rounded Rectangle 17" o:spid="_x0000_s1042" style="position:absolute;top:118;width:15480;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" fillcolor="white [3201]" strokecolor="black [3200]" strokeweight="1pt">
                  <v:stroke joinstyle="miter"/>
                  <v:textbox>
                    <w:txbxContent>
                      <w:p w:rsidR="00217643" w:rsidRPr="00BC3525" w:rsidRDefault="00217643" w:rsidP="00CF2021">
                        <w:pPr>
                          <w:spacing w:after="0" w:line="240" w:lineRule="auto"/>
                          <w:jc w:val="center"/>
                          <w:rPr>
                            <w:b/>
                            <w:sz w:val="20"/>
                          </w:rPr>
                        </w:pPr>
                        <w:r w:rsidRPr="00BC3525">
                          <w:rPr>
                            <w:b/>
                            <w:sz w:val="20"/>
                          </w:rPr>
                          <w:t>Implementation Outcomes</w:t>
                        </w:r>
                      </w:p>
                      <w:p w:rsidR="00217643" w:rsidRPr="00BC3525" w:rsidRDefault="00217643" w:rsidP="00CF2021">
                        <w:pPr>
                          <w:spacing w:line="240" w:lineRule="auto"/>
                          <w:jc w:val="center"/>
                          <w:rPr>
                            <w:sz w:val="20"/>
                          </w:rPr>
                        </w:pPr>
                      </w:p>
                      <w:p w:rsidR="00217643" w:rsidRPr="00BC3525" w:rsidRDefault="00217643" w:rsidP="00CF2021">
                        <w:pPr>
                          <w:spacing w:after="0" w:line="240" w:lineRule="auto"/>
                          <w:jc w:val="center"/>
                          <w:rPr>
                            <w:sz w:val="20"/>
                          </w:rPr>
                        </w:pPr>
                        <w:r w:rsidRPr="00BC3525">
                          <w:rPr>
                            <w:sz w:val="20"/>
                          </w:rPr>
                          <w:t>Acceptability</w:t>
                        </w:r>
                      </w:p>
                      <w:p w:rsidR="00217643" w:rsidRPr="00BC3525" w:rsidRDefault="00217643" w:rsidP="00CF2021">
                        <w:pPr>
                          <w:spacing w:after="0" w:line="240" w:lineRule="auto"/>
                          <w:jc w:val="center"/>
                          <w:rPr>
                            <w:sz w:val="20"/>
                          </w:rPr>
                        </w:pPr>
                        <w:r w:rsidRPr="00BC3525">
                          <w:rPr>
                            <w:sz w:val="20"/>
                          </w:rPr>
                          <w:t>Adoption</w:t>
                        </w:r>
                      </w:p>
                      <w:p w:rsidR="00217643" w:rsidRPr="00BC3525" w:rsidRDefault="00217643" w:rsidP="00CF2021">
                        <w:pPr>
                          <w:spacing w:after="0" w:line="240" w:lineRule="auto"/>
                          <w:jc w:val="center"/>
                          <w:rPr>
                            <w:sz w:val="20"/>
                          </w:rPr>
                        </w:pPr>
                        <w:r w:rsidRPr="00BC3525">
                          <w:rPr>
                            <w:sz w:val="20"/>
                          </w:rPr>
                          <w:t>Appropriateness</w:t>
                        </w:r>
                      </w:p>
                      <w:p w:rsidR="00217643" w:rsidRPr="00BC3525" w:rsidRDefault="00217643" w:rsidP="00CF2021">
                        <w:pPr>
                          <w:spacing w:after="0" w:line="240" w:lineRule="auto"/>
                          <w:jc w:val="center"/>
                          <w:rPr>
                            <w:sz w:val="20"/>
                          </w:rPr>
                        </w:pPr>
                        <w:r w:rsidRPr="00BC3525">
                          <w:rPr>
                            <w:sz w:val="20"/>
                          </w:rPr>
                          <w:t>Costs</w:t>
                        </w:r>
                      </w:p>
                      <w:p w:rsidR="00217643" w:rsidRPr="00BC3525" w:rsidRDefault="00217643" w:rsidP="00CF2021">
                        <w:pPr>
                          <w:spacing w:after="0" w:line="240" w:lineRule="auto"/>
                          <w:jc w:val="center"/>
                          <w:rPr>
                            <w:sz w:val="20"/>
                          </w:rPr>
                        </w:pPr>
                        <w:r w:rsidRPr="00BC3525">
                          <w:rPr>
                            <w:sz w:val="20"/>
                          </w:rPr>
                          <w:t>Feasibility</w:t>
                        </w:r>
                      </w:p>
                      <w:p w:rsidR="00217643" w:rsidRPr="00BC3525" w:rsidRDefault="00217643" w:rsidP="00CF2021">
                        <w:pPr>
                          <w:spacing w:after="0" w:line="240" w:lineRule="auto"/>
                          <w:jc w:val="center"/>
                          <w:rPr>
                            <w:sz w:val="20"/>
                          </w:rPr>
                        </w:pPr>
                        <w:r w:rsidRPr="00BC3525">
                          <w:rPr>
                            <w:sz w:val="20"/>
                          </w:rPr>
                          <w:t>Fidelity</w:t>
                        </w:r>
                      </w:p>
                      <w:p w:rsidR="00217643" w:rsidRPr="00BC3525" w:rsidRDefault="00217643" w:rsidP="00CF2021">
                        <w:pPr>
                          <w:spacing w:after="0" w:line="240" w:lineRule="auto"/>
                          <w:jc w:val="center"/>
                          <w:rPr>
                            <w:sz w:val="20"/>
                          </w:rPr>
                        </w:pPr>
                        <w:r w:rsidRPr="00BC3525">
                          <w:rPr>
                            <w:sz w:val="20"/>
                          </w:rPr>
                          <w:t>Penetration</w:t>
                        </w:r>
                      </w:p>
                      <w:p w:rsidR="00217643" w:rsidRPr="00BC3525" w:rsidRDefault="00217643" w:rsidP="00CF2021">
                        <w:pPr>
                          <w:spacing w:line="240" w:lineRule="auto"/>
                          <w:jc w:val="center"/>
                          <w:rPr>
                            <w:sz w:val="20"/>
                          </w:rPr>
                        </w:pPr>
                        <w:r w:rsidRPr="00BC3525">
                          <w:rPr>
                            <w:sz w:val="20"/>
                          </w:rPr>
                          <w:t>Sustainability</w:t>
                        </w:r>
                      </w:p>
                    </w:txbxContent>
                  </v:textbox>
                </v:roundrect>
                <v:roundrect id="Rounded Rectangle 18" o:spid="_x0000_s1043" style="position:absolute;left:41915;top:118;width:15317;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" fillcolor="white [3201]" strokecolor="black [3200]" strokeweight="1pt">
                  <v:stroke joinstyle="miter"/>
                  <v:textbox>
                    <w:txbxContent>
                      <w:p w:rsidR="00217643" w:rsidRPr="00BC3525" w:rsidRDefault="00217643" w:rsidP="00CF2021">
                        <w:pPr>
                          <w:jc w:val="center"/>
                          <w:rPr>
                            <w:b/>
                            <w:sz w:val="20"/>
                          </w:rPr>
                        </w:pPr>
                        <w:r w:rsidRPr="00BC3525">
                          <w:rPr>
                            <w:b/>
                            <w:sz w:val="20"/>
                          </w:rPr>
                          <w:t>Client Outcomes</w:t>
                        </w:r>
                      </w:p>
                      <w:p w:rsidR="00217643" w:rsidRPr="00BC3525" w:rsidRDefault="00217643" w:rsidP="00CF2021">
                        <w:pPr>
                          <w:spacing w:after="0"/>
                          <w:jc w:val="center"/>
                          <w:rPr>
                            <w:sz w:val="20"/>
                          </w:rPr>
                        </w:pPr>
                      </w:p>
                      <w:p w:rsidR="00217643" w:rsidRPr="00BC3525" w:rsidRDefault="00217643" w:rsidP="00CF2021">
                        <w:pPr>
                          <w:spacing w:after="0"/>
                          <w:jc w:val="center"/>
                          <w:rPr>
                            <w:sz w:val="20"/>
                          </w:rPr>
                        </w:pPr>
                        <w:r w:rsidRPr="00BC3525">
                          <w:rPr>
                            <w:sz w:val="20"/>
                          </w:rPr>
                          <w:t>Satisfaction</w:t>
                        </w:r>
                      </w:p>
                      <w:p w:rsidR="00217643" w:rsidRPr="00BC3525" w:rsidRDefault="00217643" w:rsidP="00CF2021">
                        <w:pPr>
                          <w:spacing w:after="0"/>
                          <w:jc w:val="center"/>
                          <w:rPr>
                            <w:sz w:val="20"/>
                          </w:rPr>
                        </w:pPr>
                        <w:r w:rsidRPr="00BC3525">
                          <w:rPr>
                            <w:sz w:val="20"/>
                          </w:rPr>
                          <w:t>Function</w:t>
                        </w:r>
                      </w:p>
                      <w:p w:rsidR="00217643" w:rsidRPr="00BC3525" w:rsidRDefault="00217643" w:rsidP="00CF2021">
                        <w:pPr>
                          <w:spacing w:after="0"/>
                          <w:jc w:val="center"/>
                          <w:rPr>
                            <w:sz w:val="20"/>
                          </w:rPr>
                        </w:pPr>
                        <w:r w:rsidRPr="00BC3525">
                          <w:rPr>
                            <w:sz w:val="20"/>
                          </w:rPr>
                          <w:t>Symptomology</w:t>
                        </w:r>
                      </w:p>
                    </w:txbxContent>
                  </v:textbox>
                </v:roundrect>
                <v:shape id="Right Brace 19" o:spid="_x0000_s1044" type="#_x0000_t88" style="position:absolute;left:36694;top:1187;width:4869;height:1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" adj="467" strokecolor="black [3200]" strokeweight=".5pt">
                  <v:stroke joinstyle="miter"/>
                </v:shape>
                <v:shape id="Right Brace 20" o:spid="_x0000_s1045" type="#_x0000_t88" style="position:absolute;left:15437;top:1305;width:4869;height:18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" adj="470" strokecolor="black [3200]" strokeweight=".5pt">
                  <v:stroke joinstyle="miter"/>
                </v:shape>
                <v:roundrect id="Rounded Rectangle 21" o:spid="_x0000_s1046" style="position:absolute;left:1662;top:6172;width:12274;height:14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" filled="f" strokecolor="#179dab [3204]" strokeweight="1pt">
                  <v:stroke joinstyle="miter"/>
                </v:roundrect>
                <v:roundrect id="Rounded Rectangle 22" o:spid="_x0000_s1047" style="position:absolute;left:23394;top:8051;width:10503;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" filled="f" strokecolor="#179dab [3204]" strokeweight="1pt"/>
                <v:roundrect id="Rounded Rectangle 23" o:spid="_x0000_s1048" style="position:absolute;left:23156;top:4646;width:10508;height:1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" filled="f" strokecolor="#179dab [3204]" strokeweight="1pt"/>
                <w10:anchorlock/>
              </v:group>
            </w:pict>
          </mc:Fallback>
        </mc:AlternateContent>
      </w:r>
    </w:p>
    <w:p w:rsidR="00CF2021" w:rsidRPr="00EC3DED" w:rsidRDefault="00CF2021" w:rsidP="00CF2021">
      <w:pPr>
        <w:spacing w:before="120"/>
        <w:rPr>
          <w:lang w:val="en-US"/>
        </w:rPr>
      </w:pPr>
      <w:r w:rsidRPr="00EC3DED">
        <w:rPr>
          <w:lang w:val="en-US"/>
        </w:rPr>
        <w:t>*IOM Standards of Care</w:t>
      </w:r>
    </w:p>
    <w:p w:rsidR="00CF2021" w:rsidRPr="00BD40D0" w:rsidRDefault="00CF2021" w:rsidP="00CF2021">
      <w:pPr>
        <w:pStyle w:val="Caption"/>
      </w:pPr>
      <w:bookmarkStart w:id="41" w:name="_Toc510097028"/>
      <w:bookmarkStart w:id="42" w:name="_Toc528145062"/>
      <w:r w:rsidRPr="00BD40D0">
        <w:t xml:space="preserve">Figure </w:t>
      </w:r>
      <w:r>
        <w:rPr>
          <w:noProof/>
        </w:rPr>
        <w:fldChar w:fldCharType="begin"/>
      </w:r>
      <w:r>
        <w:rPr>
          <w:noProof/>
        </w:rPr>
        <w:instrText xml:space="preserve"> SEQ Figure \* ARABIC </w:instrText>
      </w:r>
      <w:r>
        <w:rPr>
          <w:noProof/>
        </w:rPr>
        <w:fldChar w:fldCharType="separate"/>
      </w:r>
      <w:r w:rsidR="00A40DD3">
        <w:rPr>
          <w:noProof/>
        </w:rPr>
        <w:t>2</w:t>
      </w:r>
      <w:r>
        <w:rPr>
          <w:noProof/>
        </w:rPr>
        <w:fldChar w:fldCharType="end"/>
      </w:r>
      <w:r w:rsidRPr="00BD40D0">
        <w:t xml:space="preserve">. </w:t>
      </w:r>
      <w:r w:rsidRPr="00BD40D0">
        <w:rPr>
          <w:b w:val="0"/>
        </w:rPr>
        <w:t>Conceptual framework for understanding implementation outcomes (Proctor, 2011).</w:t>
      </w:r>
      <w:bookmarkEnd w:id="41"/>
      <w:bookmarkEnd w:id="42"/>
    </w:p>
    <w:p w:rsidR="00CF2021" w:rsidRPr="00EC3DED" w:rsidRDefault="00CF2021" w:rsidP="00CF2021">
      <w:pPr>
        <w:rPr>
          <w:i/>
        </w:rPr>
      </w:pPr>
      <w:r w:rsidRPr="00EC3DED">
        <w:rPr>
          <w:i/>
        </w:rPr>
        <w:t>Note: outcomes outlined in green are relevant to the current evaluation.</w:t>
      </w:r>
    </w:p>
    <w:p w:rsidR="00CF2021" w:rsidRPr="00EC3DED" w:rsidRDefault="00CF2021" w:rsidP="00CF2021">
      <w:pPr>
        <w:rPr>
          <w:i/>
        </w:rPr>
      </w:pPr>
      <w:r w:rsidRPr="00EC3DED">
        <w:rPr>
          <w:lang w:val="en-US"/>
        </w:rPr>
        <w:t>The key concepts from the framework are outlined below</w:t>
      </w:r>
      <w:r>
        <w:rPr>
          <w:lang w:val="en-US"/>
        </w:rPr>
        <w:t>,</w:t>
      </w:r>
      <w:r w:rsidRPr="00EC3DED">
        <w:rPr>
          <w:lang w:val="en-US"/>
        </w:rPr>
        <w:t xml:space="preserve"> </w:t>
      </w:r>
      <w:r>
        <w:rPr>
          <w:lang w:val="en-US"/>
        </w:rPr>
        <w:t xml:space="preserve">with example questions </w:t>
      </w:r>
      <w:r w:rsidRPr="00EC3DED">
        <w:rPr>
          <w:lang w:val="en-US"/>
        </w:rPr>
        <w:t xml:space="preserve">in context </w:t>
      </w:r>
      <w:r>
        <w:rPr>
          <w:lang w:val="en-US"/>
        </w:rPr>
        <w:t>to</w:t>
      </w:r>
      <w:r w:rsidRPr="00EC3DED">
        <w:rPr>
          <w:lang w:val="en-US"/>
        </w:rPr>
        <w:t xml:space="preserve"> this evaluation (evaluation of the</w:t>
      </w:r>
      <w:r>
        <w:rPr>
          <w:lang w:val="en-US"/>
        </w:rPr>
        <w:t xml:space="preserve"> National Surveyor function of the BreastScreen Australia national accreditation system</w:t>
      </w:r>
      <w:r w:rsidRPr="00EC3DED">
        <w:rPr>
          <w:lang w:val="en-US"/>
        </w:rPr>
        <w:t>).</w:t>
      </w:r>
    </w:p>
    <w:p w:rsidR="00CF2021" w:rsidRPr="00EC3DED" w:rsidRDefault="00CF2021" w:rsidP="00CF2021">
      <w:pPr>
        <w:spacing w:before="120"/>
      </w:pPr>
      <w:r w:rsidRPr="00EC3DED">
        <w:rPr>
          <w:b/>
        </w:rPr>
        <w:t>Acceptability</w:t>
      </w:r>
      <w:r w:rsidRPr="00EC3DED">
        <w:t xml:space="preserve"> – Stakeholder satisfaction with various aspects of the </w:t>
      </w:r>
      <w:r>
        <w:t>National Surveyor role</w:t>
      </w:r>
      <w:r w:rsidRPr="00EC3DED">
        <w:t>.</w:t>
      </w:r>
    </w:p>
    <w:p w:rsidR="00CF2021" w:rsidRPr="00EC3DED" w:rsidRDefault="00CF2021" w:rsidP="00CF2021">
      <w:pPr>
        <w:spacing w:before="120"/>
      </w:pPr>
      <w:r w:rsidRPr="00EC3DED">
        <w:rPr>
          <w:b/>
        </w:rPr>
        <w:t>Adoption</w:t>
      </w:r>
      <w:r w:rsidRPr="00EC3DED">
        <w:t xml:space="preserve"> – Have all </w:t>
      </w:r>
      <w:r>
        <w:t>recommendations for the development of</w:t>
      </w:r>
      <w:r w:rsidRPr="00EC3DED">
        <w:t xml:space="preserve"> the </w:t>
      </w:r>
      <w:r>
        <w:t>National Surveyor role</w:t>
      </w:r>
      <w:r w:rsidRPr="00EC3DED">
        <w:t xml:space="preserve"> been adopted? </w:t>
      </w:r>
      <w:r>
        <w:t xml:space="preserve">Are these recommendations still relevant today? </w:t>
      </w:r>
      <w:r w:rsidRPr="00EC3DED">
        <w:t>Which aspects have been most challenging to implement and why?</w:t>
      </w:r>
      <w:r>
        <w:t xml:space="preserve"> </w:t>
      </w:r>
    </w:p>
    <w:p w:rsidR="00CF2021" w:rsidRPr="00EC3DED" w:rsidRDefault="00CF2021" w:rsidP="00CF2021">
      <w:pPr>
        <w:spacing w:before="120"/>
      </w:pPr>
      <w:r w:rsidRPr="00EC3DED">
        <w:rPr>
          <w:b/>
        </w:rPr>
        <w:t>Appropriateness</w:t>
      </w:r>
      <w:r w:rsidRPr="00EC3DED">
        <w:t xml:space="preserve"> – To what extent </w:t>
      </w:r>
      <w:r>
        <w:t>is the National Surveyor role</w:t>
      </w:r>
      <w:r w:rsidRPr="00EC3DED">
        <w:t xml:space="preserve"> considered useful and important? For example, how effective is the gove</w:t>
      </w:r>
      <w:r>
        <w:t xml:space="preserve">rnance structure? Are the roles, </w:t>
      </w:r>
      <w:r w:rsidRPr="00EC3DED">
        <w:t>responsibilities</w:t>
      </w:r>
      <w:r>
        <w:t xml:space="preserve"> and expectations</w:t>
      </w:r>
      <w:r w:rsidRPr="00EC3DED">
        <w:t xml:space="preserve"> of the</w:t>
      </w:r>
      <w:r>
        <w:t xml:space="preserve"> National Surveyor and</w:t>
      </w:r>
      <w:r w:rsidRPr="00EC3DED">
        <w:t xml:space="preserve"> </w:t>
      </w:r>
      <w:r>
        <w:t>survey team</w:t>
      </w:r>
      <w:r w:rsidRPr="00EC3DED">
        <w:t xml:space="preserve"> clearly delineated? </w:t>
      </w:r>
    </w:p>
    <w:p w:rsidR="00CF2021" w:rsidRPr="00EC3DED" w:rsidRDefault="00CF2021" w:rsidP="00CF2021">
      <w:pPr>
        <w:spacing w:before="120"/>
      </w:pPr>
      <w:r w:rsidRPr="00EC3DED">
        <w:rPr>
          <w:b/>
        </w:rPr>
        <w:t>Cost (and resources</w:t>
      </w:r>
      <w:r w:rsidRPr="00EC3DED">
        <w:t xml:space="preserve">) - How sufficient is the resourcing for the </w:t>
      </w:r>
      <w:r>
        <w:t>National Surveyor role</w:t>
      </w:r>
      <w:r w:rsidRPr="00EC3DED">
        <w:t>? Are there areas where increased resourcing would improve quality?</w:t>
      </w:r>
    </w:p>
    <w:p w:rsidR="00CF2021" w:rsidRDefault="00CF2021" w:rsidP="00CF2021">
      <w:pPr>
        <w:spacing w:before="120"/>
      </w:pPr>
      <w:r w:rsidRPr="00EC3DED">
        <w:rPr>
          <w:b/>
        </w:rPr>
        <w:t>Feasibility (practical aspects)</w:t>
      </w:r>
      <w:r w:rsidRPr="00EC3DED">
        <w:t xml:space="preserve"> – What have been the improvements to and challenges associated with everyday </w:t>
      </w:r>
      <w:r>
        <w:t>functioning of the National Surveyor role</w:t>
      </w:r>
      <w:r w:rsidRPr="00EC3DED">
        <w:t xml:space="preserve">? For example, what are the efficiencies and challenges with the </w:t>
      </w:r>
      <w:r>
        <w:t>survey</w:t>
      </w:r>
      <w:r w:rsidRPr="00EC3DED">
        <w:t xml:space="preserve"> process</w:t>
      </w:r>
      <w:r>
        <w:t>es</w:t>
      </w:r>
      <w:r w:rsidRPr="00EC3DED">
        <w:t xml:space="preserve">, </w:t>
      </w:r>
      <w:r>
        <w:t xml:space="preserve">selection of surveyors </w:t>
      </w:r>
      <w:r w:rsidRPr="00EC3DED">
        <w:t>and interpretation</w:t>
      </w:r>
      <w:r>
        <w:t xml:space="preserve"> in relation to the site accreditation visits</w:t>
      </w:r>
      <w:r w:rsidRPr="00EC3DED">
        <w:t xml:space="preserve">? </w:t>
      </w:r>
    </w:p>
    <w:p w:rsidR="00CF2021" w:rsidRDefault="00CF2021" w:rsidP="00CF2021">
      <w:pPr>
        <w:spacing w:before="120"/>
      </w:pPr>
      <w:r w:rsidRPr="00EC3DED">
        <w:rPr>
          <w:b/>
        </w:rPr>
        <w:t>Fidelity (integrity and quality)</w:t>
      </w:r>
      <w:r w:rsidRPr="00EC3DED">
        <w:t xml:space="preserve"> – Is the </w:t>
      </w:r>
      <w:r>
        <w:t>National Surveyor role</w:t>
      </w:r>
      <w:r w:rsidRPr="00EC3DED">
        <w:t xml:space="preserve"> operating as intended? </w:t>
      </w:r>
    </w:p>
    <w:p w:rsidR="00CF2021" w:rsidRPr="00EC3DED" w:rsidRDefault="00CF2021" w:rsidP="00CF2021">
      <w:pPr>
        <w:spacing w:before="120"/>
      </w:pPr>
      <w:r w:rsidRPr="00EC3DED">
        <w:rPr>
          <w:b/>
        </w:rPr>
        <w:lastRenderedPageBreak/>
        <w:t xml:space="preserve">Penetration – </w:t>
      </w:r>
      <w:r w:rsidRPr="00EC3DED">
        <w:t>To what extent are practices integrated within structures and services? For example, has there been an increased focus on quality improvement?</w:t>
      </w:r>
    </w:p>
    <w:p w:rsidR="00CF2021" w:rsidRPr="00EC3DED" w:rsidRDefault="00CF2021" w:rsidP="00CF2021">
      <w:pPr>
        <w:spacing w:before="120"/>
      </w:pPr>
      <w:r w:rsidRPr="00EC3DED">
        <w:rPr>
          <w:b/>
        </w:rPr>
        <w:t>Sustainability</w:t>
      </w:r>
      <w:r w:rsidRPr="00EC3DED">
        <w:t xml:space="preserve"> – To what extent is the </w:t>
      </w:r>
      <w:r>
        <w:t>National Surveyor role</w:t>
      </w:r>
      <w:r w:rsidRPr="00EC3DED">
        <w:t xml:space="preserve"> viewed as sustainable and future proof?  </w:t>
      </w:r>
    </w:p>
    <w:p w:rsidR="00CF2021" w:rsidRDefault="00CF2021" w:rsidP="00CF2021">
      <w:pPr>
        <w:spacing w:before="120"/>
      </w:pPr>
      <w:r w:rsidRPr="00EC3DED">
        <w:rPr>
          <w:b/>
        </w:rPr>
        <w:t>Efficiency</w:t>
      </w:r>
      <w:r w:rsidRPr="00EC3DED">
        <w:t xml:space="preserve"> and </w:t>
      </w:r>
      <w:r w:rsidRPr="00EC3DED">
        <w:rPr>
          <w:b/>
        </w:rPr>
        <w:t>Effectiveness</w:t>
      </w:r>
      <w:r>
        <w:t xml:space="preserve"> – W</w:t>
      </w:r>
      <w:r w:rsidRPr="00EC3DED">
        <w:t xml:space="preserve">ill be addressed by examining how processes and practices have changed as a result of the </w:t>
      </w:r>
      <w:r>
        <w:t>National Surveyor role</w:t>
      </w:r>
      <w:r w:rsidRPr="00EC3DED">
        <w:t>.</w:t>
      </w:r>
    </w:p>
    <w:p w:rsidR="00CF2021" w:rsidRPr="003157FC" w:rsidRDefault="00CF2021" w:rsidP="00CF2021">
      <w:r w:rsidRPr="00B13B90">
        <w:rPr>
          <w:b/>
        </w:rPr>
        <w:t>Timeliness</w:t>
      </w:r>
      <w:r w:rsidRPr="00B13B90">
        <w:t xml:space="preserve"> – How timely is the national survey process? For example, is the period between survey commencement and notification of results timely, understandable and acceptable given the work involved?</w:t>
      </w:r>
      <w:r>
        <w:br w:type="page"/>
      </w:r>
    </w:p>
    <w:p w:rsidR="00CF2021" w:rsidRDefault="00CF2021" w:rsidP="00980764">
      <w:pPr>
        <w:pStyle w:val="Heading2"/>
      </w:pPr>
      <w:bookmarkStart w:id="43" w:name="_Toc525738114"/>
      <w:bookmarkStart w:id="44" w:name="_Toc528145049"/>
      <w:r>
        <w:lastRenderedPageBreak/>
        <w:t>Measurement tools</w:t>
      </w:r>
      <w:bookmarkEnd w:id="38"/>
      <w:bookmarkEnd w:id="43"/>
      <w:bookmarkEnd w:id="44"/>
    </w:p>
    <w:p w:rsidR="00CF2021" w:rsidRDefault="00CF2021" w:rsidP="00CF2021">
      <w:r>
        <w:t>The National Surveyor special report will be informed by a mixed methods</w:t>
      </w:r>
      <w:r w:rsidRPr="00FD0ACE">
        <w:t xml:space="preserve"> </w:t>
      </w:r>
      <w:r w:rsidRPr="006361F2">
        <w:t xml:space="preserve">data collection and analysis, </w:t>
      </w:r>
      <w:r>
        <w:t>including the sections in the current BreastScreen Australia Accreditation Review, interviews with key stakeholders, a questionnaire and</w:t>
      </w:r>
      <w:r w:rsidRPr="006361F2">
        <w:t xml:space="preserve"> analysis of the N</w:t>
      </w:r>
      <w:r>
        <w:t>ational Accreditation System resources.</w:t>
      </w:r>
    </w:p>
    <w:p w:rsidR="00CF2021" w:rsidRDefault="00CF2021" w:rsidP="00C51756">
      <w:pPr>
        <w:jc w:val="center"/>
      </w:pPr>
      <w:bookmarkStart w:id="45" w:name="_Toc515872551"/>
      <w:bookmarkStart w:id="46" w:name="_Toc515872550"/>
      <w:r>
        <w:rPr>
          <w:rFonts w:eastAsia="Times New Roman"/>
          <w:noProof/>
          <w:lang w:eastAsia="en-AU"/>
        </w:rPr>
        <w:drawing>
          <wp:inline distT="0" distB="0" distL="0" distR="0" wp14:anchorId="6585B63D" wp14:editId="52945D4F">
            <wp:extent cx="2556699" cy="2122311"/>
            <wp:effectExtent l="0" t="0" r="0" b="0"/>
            <wp:docPr id="31" name="Picture 31" descr="cid:6B74E788-7321-4A34-9B93-0535E6D7712E@ml.unisa.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415BF-FF3C-4396-B000-01502C54CCDC" descr="cid:6B74E788-7321-4A34-9B93-0535E6D7712E@ml.unisa.edu.au"/>
                    <pic:cNvPicPr>
                      <a:picLocks noChangeAspect="1" noChangeArrowheads="1"/>
                    </pic:cNvPicPr>
                  </pic:nvPicPr>
                  <pic:blipFill rotWithShape="1">
                    <a:blip r:embed="rId18" r:link="rId19" cstate="print">
                      <a:duotone>
                        <a:schemeClr val="accent4">
                          <a:shade val="45000"/>
                          <a:satMod val="135000"/>
                        </a:schemeClr>
                        <a:prstClr val="white"/>
                      </a:duotone>
                      <a:extLst>
                        <a:ext uri="{28A0092B-C50C-407E-A947-70E740481C1C}">
                          <a14:useLocalDpi xmlns:a14="http://schemas.microsoft.com/office/drawing/2010/main" val="0"/>
                        </a:ext>
                      </a:extLst>
                    </a:blip>
                    <a:srcRect l="18599" t="17054" r="18599" b="13437"/>
                    <a:stretch/>
                  </pic:blipFill>
                  <pic:spPr bwMode="auto">
                    <a:xfrm>
                      <a:off x="0" y="0"/>
                      <a:ext cx="2561742" cy="2126497"/>
                    </a:xfrm>
                    <a:prstGeom prst="rect">
                      <a:avLst/>
                    </a:prstGeom>
                    <a:noFill/>
                    <a:ln>
                      <a:noFill/>
                    </a:ln>
                    <a:extLst>
                      <a:ext uri="{53640926-AAD7-44D8-BBD7-CCE9431645EC}">
                        <a14:shadowObscured xmlns:a14="http://schemas.microsoft.com/office/drawing/2010/main"/>
                      </a:ext>
                    </a:extLst>
                  </pic:spPr>
                </pic:pic>
              </a:graphicData>
            </a:graphic>
          </wp:inline>
        </w:drawing>
      </w:r>
    </w:p>
    <w:p w:rsidR="00CF2021" w:rsidRPr="00AF1384" w:rsidRDefault="00CF2021" w:rsidP="00CF2021">
      <w:pPr>
        <w:pStyle w:val="Caption"/>
        <w:jc w:val="center"/>
        <w:rPr>
          <w:b w:val="0"/>
        </w:rPr>
      </w:pPr>
      <w:bookmarkStart w:id="47" w:name="_Toc528145063"/>
      <w:r>
        <w:t xml:space="preserve">Figure </w:t>
      </w:r>
      <w:r>
        <w:rPr>
          <w:noProof/>
        </w:rPr>
        <w:fldChar w:fldCharType="begin"/>
      </w:r>
      <w:r>
        <w:rPr>
          <w:noProof/>
        </w:rPr>
        <w:instrText xml:space="preserve"> SEQ Figure \* ARABIC </w:instrText>
      </w:r>
      <w:r>
        <w:rPr>
          <w:noProof/>
        </w:rPr>
        <w:fldChar w:fldCharType="separate"/>
      </w:r>
      <w:r w:rsidR="00A40DD3">
        <w:rPr>
          <w:noProof/>
        </w:rPr>
        <w:t>3</w:t>
      </w:r>
      <w:r>
        <w:rPr>
          <w:noProof/>
        </w:rPr>
        <w:fldChar w:fldCharType="end"/>
      </w:r>
      <w:r>
        <w:t xml:space="preserve">. </w:t>
      </w:r>
      <w:r w:rsidRPr="00AF1384">
        <w:rPr>
          <w:b w:val="0"/>
        </w:rPr>
        <w:t>Measurement tools contributing to the special report.</w:t>
      </w:r>
      <w:bookmarkEnd w:id="47"/>
    </w:p>
    <w:p w:rsidR="00CF2021" w:rsidRPr="006B3558" w:rsidRDefault="00CF2021" w:rsidP="00980764">
      <w:pPr>
        <w:pStyle w:val="Heading4"/>
      </w:pPr>
      <w:r w:rsidRPr="006B3558">
        <w:t>Interviews</w:t>
      </w:r>
      <w:bookmarkEnd w:id="45"/>
    </w:p>
    <w:p w:rsidR="00CF2021" w:rsidRPr="004D7C81" w:rsidRDefault="00CF2021" w:rsidP="00CF2021">
      <w:pPr>
        <w:pStyle w:val="BodyText"/>
        <w:spacing w:after="0"/>
        <w:rPr>
          <w:sz w:val="22"/>
          <w:szCs w:val="22"/>
          <w:lang w:val="en-US"/>
        </w:rPr>
      </w:pPr>
      <w:r w:rsidRPr="004D7C81">
        <w:rPr>
          <w:sz w:val="22"/>
          <w:szCs w:val="22"/>
          <w:lang w:val="en-US"/>
        </w:rPr>
        <w:t>Interviews will be used to collect data relevant to stakeholders’ experiences of the accreditation process,</w:t>
      </w:r>
      <w:r>
        <w:rPr>
          <w:sz w:val="22"/>
          <w:szCs w:val="22"/>
          <w:lang w:val="en-US"/>
        </w:rPr>
        <w:t xml:space="preserve"> and the </w:t>
      </w:r>
      <w:r w:rsidRPr="004D7C81">
        <w:rPr>
          <w:sz w:val="22"/>
          <w:szCs w:val="22"/>
          <w:lang w:val="en-US"/>
        </w:rPr>
        <w:t>governance structure</w:t>
      </w:r>
      <w:r>
        <w:rPr>
          <w:sz w:val="22"/>
          <w:szCs w:val="22"/>
          <w:lang w:val="en-US"/>
        </w:rPr>
        <w:t xml:space="preserve"> and functioning of the National Surveyor role.</w:t>
      </w:r>
      <w:r w:rsidRPr="004D7C81">
        <w:rPr>
          <w:sz w:val="22"/>
          <w:szCs w:val="22"/>
          <w:lang w:val="en-US"/>
        </w:rPr>
        <w:t xml:space="preserve"> </w:t>
      </w:r>
      <w:r>
        <w:rPr>
          <w:sz w:val="22"/>
          <w:szCs w:val="22"/>
          <w:lang w:val="en-US"/>
        </w:rPr>
        <w:t>Questions specific to this special report will be incorporated into the current</w:t>
      </w:r>
      <w:r w:rsidR="00506A34">
        <w:rPr>
          <w:sz w:val="22"/>
          <w:szCs w:val="22"/>
          <w:lang w:val="en-US"/>
        </w:rPr>
        <w:t xml:space="preserve"> interview schedule for phase 1 of the evaluation</w:t>
      </w:r>
      <w:r>
        <w:rPr>
          <w:sz w:val="22"/>
          <w:szCs w:val="22"/>
          <w:lang w:val="en-US"/>
        </w:rPr>
        <w:t xml:space="preserve">. </w:t>
      </w:r>
      <w:r w:rsidR="00506A34">
        <w:rPr>
          <w:sz w:val="22"/>
          <w:szCs w:val="22"/>
          <w:lang w:val="en-US"/>
        </w:rPr>
        <w:t>K</w:t>
      </w:r>
      <w:r>
        <w:rPr>
          <w:sz w:val="22"/>
          <w:szCs w:val="22"/>
          <w:lang w:val="en-US"/>
        </w:rPr>
        <w:t>ey stakeholders interviewed to date will be followed up with to ensure they have equal opportunity to have input into this special report.</w:t>
      </w:r>
    </w:p>
    <w:p w:rsidR="00CF2021" w:rsidRPr="00C22020" w:rsidRDefault="00CF2021" w:rsidP="00980764">
      <w:pPr>
        <w:pStyle w:val="Heading4"/>
      </w:pPr>
      <w:bookmarkStart w:id="48" w:name="_Toc515872552"/>
      <w:bookmarkEnd w:id="46"/>
      <w:r>
        <w:t>Questionnaire</w:t>
      </w:r>
    </w:p>
    <w:p w:rsidR="00CF2021" w:rsidRDefault="00CF2021" w:rsidP="00CF2021">
      <w:pPr>
        <w:pStyle w:val="BodyText"/>
        <w:rPr>
          <w:bCs w:val="0"/>
          <w:sz w:val="22"/>
          <w:szCs w:val="22"/>
          <w:lang w:val="en-US"/>
        </w:rPr>
      </w:pPr>
      <w:r w:rsidRPr="0036437A">
        <w:rPr>
          <w:bCs w:val="0"/>
          <w:sz w:val="22"/>
          <w:szCs w:val="22"/>
          <w:lang w:val="en-US"/>
        </w:rPr>
        <w:t>A</w:t>
      </w:r>
      <w:r>
        <w:rPr>
          <w:bCs w:val="0"/>
          <w:sz w:val="22"/>
          <w:szCs w:val="22"/>
          <w:lang w:val="en-US"/>
        </w:rPr>
        <w:t xml:space="preserve"> questionnaire</w:t>
      </w:r>
      <w:r w:rsidRPr="0036437A">
        <w:rPr>
          <w:bCs w:val="0"/>
          <w:sz w:val="22"/>
          <w:szCs w:val="22"/>
          <w:lang w:val="en-US"/>
        </w:rPr>
        <w:t xml:space="preserve"> will be developed to gather data </w:t>
      </w:r>
      <w:r>
        <w:rPr>
          <w:bCs w:val="0"/>
          <w:sz w:val="22"/>
          <w:szCs w:val="22"/>
          <w:lang w:val="en-US"/>
        </w:rPr>
        <w:t xml:space="preserve">regarding the site accreditation interaction using </w:t>
      </w:r>
      <w:r w:rsidRPr="0036437A">
        <w:rPr>
          <w:bCs w:val="0"/>
          <w:sz w:val="22"/>
          <w:szCs w:val="22"/>
          <w:lang w:val="en-US"/>
        </w:rPr>
        <w:t xml:space="preserve">Likert-type responses (e.g., agreement/disagreement; fair/excellent) </w:t>
      </w:r>
      <w:r w:rsidR="00506A34">
        <w:rPr>
          <w:bCs w:val="0"/>
          <w:sz w:val="22"/>
          <w:szCs w:val="22"/>
          <w:lang w:val="en-US"/>
        </w:rPr>
        <w:t xml:space="preserve">or short open-ended responses. </w:t>
      </w:r>
      <w:r w:rsidRPr="0036437A">
        <w:rPr>
          <w:bCs w:val="0"/>
          <w:sz w:val="22"/>
          <w:szCs w:val="22"/>
          <w:lang w:val="en-US"/>
        </w:rPr>
        <w:t xml:space="preserve">Questionnaires will be administered electronically via SurveyMonkey, with provision for a paper version of the questionnaire if requested. </w:t>
      </w:r>
      <w:r>
        <w:rPr>
          <w:bCs w:val="0"/>
          <w:sz w:val="22"/>
          <w:szCs w:val="22"/>
          <w:lang w:val="en-US"/>
        </w:rPr>
        <w:t>Questionnaires will be administered to the following stakeholder groups:</w:t>
      </w:r>
    </w:p>
    <w:p w:rsidR="00CF2021" w:rsidRDefault="00CF2021" w:rsidP="00CF2021">
      <w:pPr>
        <w:numPr>
          <w:ilvl w:val="0"/>
          <w:numId w:val="36"/>
        </w:numPr>
        <w:spacing w:before="120" w:after="0" w:line="240" w:lineRule="auto"/>
        <w:contextualSpacing/>
        <w:rPr>
          <w:rFonts w:eastAsia="Times"/>
          <w:lang w:val="en-US"/>
        </w:rPr>
      </w:pPr>
      <w:r>
        <w:rPr>
          <w:rFonts w:eastAsia="Times"/>
          <w:lang w:val="en-US"/>
        </w:rPr>
        <w:t>Trained surveyors who have participated in site accreditations under the new NAS</w:t>
      </w:r>
    </w:p>
    <w:p w:rsidR="00CF2021" w:rsidRPr="001F44A1" w:rsidRDefault="00CF2021" w:rsidP="00CF2021">
      <w:pPr>
        <w:numPr>
          <w:ilvl w:val="0"/>
          <w:numId w:val="36"/>
        </w:numPr>
        <w:spacing w:before="120" w:after="160" w:line="240" w:lineRule="auto"/>
        <w:contextualSpacing/>
        <w:rPr>
          <w:rFonts w:eastAsia="Times"/>
          <w:lang w:val="en-US"/>
        </w:rPr>
      </w:pPr>
      <w:r>
        <w:rPr>
          <w:rFonts w:eastAsia="Times"/>
          <w:lang w:val="en-US"/>
        </w:rPr>
        <w:t>BreastScreen Australia staff at sites that have been accredited under the new NAS</w:t>
      </w:r>
    </w:p>
    <w:p w:rsidR="00CF2021" w:rsidRPr="006B3558" w:rsidRDefault="00CF2021" w:rsidP="00980764">
      <w:pPr>
        <w:pStyle w:val="Heading4"/>
      </w:pPr>
      <w:r>
        <w:t>Review of key documentation</w:t>
      </w:r>
      <w:bookmarkEnd w:id="48"/>
    </w:p>
    <w:p w:rsidR="00CF2021" w:rsidRDefault="00CF2021" w:rsidP="00CF2021">
      <w:pPr>
        <w:rPr>
          <w:lang w:val="en-US"/>
        </w:rPr>
      </w:pPr>
      <w:r w:rsidRPr="004D7C81">
        <w:rPr>
          <w:lang w:val="en-US"/>
        </w:rPr>
        <w:t>Documents will be reviewed according to the objectives developed for this aspect of the evaluation. Key documents will include all Nat</w:t>
      </w:r>
      <w:r>
        <w:rPr>
          <w:lang w:val="en-US"/>
        </w:rPr>
        <w:t>ional Accreditation Resources specific to the National Surveyor role, and other historical documents needed to answer specific questions relating to the</w:t>
      </w:r>
      <w:r w:rsidR="00506A34">
        <w:rPr>
          <w:lang w:val="en-US"/>
        </w:rPr>
        <w:t xml:space="preserve"> previous accreditation system.</w:t>
      </w:r>
    </w:p>
    <w:p w:rsidR="00CF2021" w:rsidRDefault="00CF2021" w:rsidP="007C2CE3">
      <w:pPr>
        <w:pStyle w:val="Heading2"/>
      </w:pPr>
      <w:bookmarkStart w:id="49" w:name="_Toc515872553"/>
      <w:bookmarkStart w:id="50" w:name="_Toc525738115"/>
      <w:bookmarkStart w:id="51" w:name="_Toc528145050"/>
      <w:r>
        <w:t>Data analysis and reporting</w:t>
      </w:r>
      <w:bookmarkEnd w:id="49"/>
      <w:bookmarkEnd w:id="50"/>
      <w:bookmarkEnd w:id="51"/>
    </w:p>
    <w:p w:rsidR="00CF2021" w:rsidRPr="004D7C81" w:rsidRDefault="00CF2021" w:rsidP="00CF2021">
      <w:pPr>
        <w:rPr>
          <w:lang w:val="en-US"/>
        </w:rPr>
      </w:pPr>
      <w:r w:rsidRPr="004D7C81">
        <w:rPr>
          <w:lang w:val="en-US"/>
        </w:rPr>
        <w:t>Data collected will be</w:t>
      </w:r>
      <w:r w:rsidRPr="00B97217">
        <w:rPr>
          <w:lang w:val="en-GB"/>
        </w:rPr>
        <w:t xml:space="preserve"> analysed</w:t>
      </w:r>
      <w:r>
        <w:rPr>
          <w:lang w:val="en-US"/>
        </w:rPr>
        <w:t xml:space="preserve"> and synthesis</w:t>
      </w:r>
      <w:r w:rsidRPr="004D7C81">
        <w:rPr>
          <w:lang w:val="en-US"/>
        </w:rPr>
        <w:t xml:space="preserve">ed to answer the </w:t>
      </w:r>
      <w:r>
        <w:rPr>
          <w:lang w:val="en-US"/>
        </w:rPr>
        <w:t>National Surveyor report</w:t>
      </w:r>
      <w:r w:rsidRPr="004D7C81">
        <w:rPr>
          <w:lang w:val="en-US"/>
        </w:rPr>
        <w:t xml:space="preserve"> question. This process will include:</w:t>
      </w:r>
    </w:p>
    <w:p w:rsidR="00CF2021" w:rsidRPr="00645358" w:rsidRDefault="00CF2021" w:rsidP="00CF2021">
      <w:pPr>
        <w:pStyle w:val="ListParagraph"/>
        <w:numPr>
          <w:ilvl w:val="0"/>
          <w:numId w:val="21"/>
        </w:numPr>
        <w:rPr>
          <w:lang w:val="en-US"/>
        </w:rPr>
      </w:pPr>
      <w:r w:rsidRPr="00645358">
        <w:rPr>
          <w:lang w:val="en-US"/>
        </w:rPr>
        <w:t xml:space="preserve">Descriptive analysis of quantitative data (e.g., </w:t>
      </w:r>
      <w:r>
        <w:rPr>
          <w:lang w:val="en-US"/>
        </w:rPr>
        <w:t>questionnaire</w:t>
      </w:r>
      <w:r w:rsidRPr="00645358">
        <w:rPr>
          <w:lang w:val="en-US"/>
        </w:rPr>
        <w:t xml:space="preserve"> responses)</w:t>
      </w:r>
    </w:p>
    <w:p w:rsidR="00CF2021" w:rsidRPr="00645358" w:rsidRDefault="00CF2021" w:rsidP="00CF2021">
      <w:pPr>
        <w:pStyle w:val="ListParagraph"/>
        <w:numPr>
          <w:ilvl w:val="0"/>
          <w:numId w:val="21"/>
        </w:numPr>
        <w:rPr>
          <w:lang w:val="en-US"/>
        </w:rPr>
      </w:pPr>
      <w:r>
        <w:rPr>
          <w:lang w:val="en-US"/>
        </w:rPr>
        <w:t>Thematic</w:t>
      </w:r>
      <w:r w:rsidRPr="00645358">
        <w:rPr>
          <w:lang w:val="en-US"/>
        </w:rPr>
        <w:t xml:space="preserve"> analysis of interviews with key stakeholders</w:t>
      </w:r>
    </w:p>
    <w:p w:rsidR="00CF2021" w:rsidRPr="00645358" w:rsidRDefault="00CF2021" w:rsidP="00CF2021">
      <w:pPr>
        <w:pStyle w:val="ListParagraph"/>
        <w:numPr>
          <w:ilvl w:val="0"/>
          <w:numId w:val="21"/>
        </w:numPr>
        <w:rPr>
          <w:lang w:val="en-US"/>
        </w:rPr>
      </w:pPr>
      <w:r w:rsidRPr="00645358">
        <w:rPr>
          <w:lang w:val="en-US"/>
        </w:rPr>
        <w:t>Narrative review and synthesis of key resources/documentation</w:t>
      </w:r>
    </w:p>
    <w:p w:rsidR="00CF2021" w:rsidRPr="00506A34" w:rsidRDefault="00CF2021">
      <w:pPr>
        <w:rPr>
          <w:lang w:val="en-US"/>
        </w:rPr>
      </w:pPr>
      <w:r w:rsidRPr="004D7C81">
        <w:rPr>
          <w:lang w:val="en-US"/>
        </w:rPr>
        <w:lastRenderedPageBreak/>
        <w:t xml:space="preserve">An interim draft report will be provided for feedback by </w:t>
      </w:r>
      <w:r>
        <w:rPr>
          <w:lang w:val="en-US"/>
        </w:rPr>
        <w:t>16</w:t>
      </w:r>
      <w:r w:rsidRPr="00E71467">
        <w:rPr>
          <w:vertAlign w:val="superscript"/>
          <w:lang w:val="en-US"/>
        </w:rPr>
        <w:t>th</w:t>
      </w:r>
      <w:r>
        <w:rPr>
          <w:lang w:val="en-US"/>
        </w:rPr>
        <w:t xml:space="preserve"> November 2018</w:t>
      </w:r>
      <w:r w:rsidRPr="004D7C81">
        <w:rPr>
          <w:lang w:val="en-US"/>
        </w:rPr>
        <w:t xml:space="preserve"> and a final report</w:t>
      </w:r>
      <w:r>
        <w:rPr>
          <w:lang w:val="en-US"/>
        </w:rPr>
        <w:t xml:space="preserve"> for the National Surveyor role evaluation </w:t>
      </w:r>
      <w:r w:rsidRPr="004D7C81">
        <w:rPr>
          <w:lang w:val="en-US"/>
        </w:rPr>
        <w:t xml:space="preserve">will be provided no later than </w:t>
      </w:r>
      <w:r w:rsidR="00261E11">
        <w:rPr>
          <w:lang w:val="en-US"/>
        </w:rPr>
        <w:t>21</w:t>
      </w:r>
      <w:r w:rsidR="00261E11" w:rsidRPr="00261E11">
        <w:rPr>
          <w:vertAlign w:val="superscript"/>
          <w:lang w:val="en-US"/>
        </w:rPr>
        <w:t>st</w:t>
      </w:r>
      <w:r w:rsidR="00261E11">
        <w:rPr>
          <w:lang w:val="en-US"/>
        </w:rPr>
        <w:t xml:space="preserve"> </w:t>
      </w:r>
      <w:r>
        <w:rPr>
          <w:lang w:val="en-US"/>
        </w:rPr>
        <w:t>December 2018.</w:t>
      </w:r>
      <w:r>
        <w:br w:type="page"/>
      </w:r>
    </w:p>
    <w:p w:rsidR="0013511A" w:rsidRDefault="00574F6B" w:rsidP="00574F6B">
      <w:pPr>
        <w:pStyle w:val="Heading1"/>
      </w:pPr>
      <w:bookmarkStart w:id="52" w:name="_Toc528145051"/>
      <w:r>
        <w:lastRenderedPageBreak/>
        <w:t>Phase 2: consumer impact and clinical outcomes</w:t>
      </w:r>
      <w:bookmarkEnd w:id="52"/>
    </w:p>
    <w:p w:rsidR="00574F6B" w:rsidRDefault="00AD10E3" w:rsidP="00574F6B">
      <w:pPr>
        <w:pStyle w:val="Heading2"/>
      </w:pPr>
      <w:bookmarkStart w:id="53" w:name="_Toc528145052"/>
      <w:r>
        <w:t>Overview</w:t>
      </w:r>
      <w:bookmarkEnd w:id="53"/>
    </w:p>
    <w:p w:rsidR="00574F6B" w:rsidRDefault="00574F6B" w:rsidP="00574F6B">
      <w:r>
        <w:t xml:space="preserve">In the second phase of the BreastScreen </w:t>
      </w:r>
      <w:r w:rsidR="008F0D8B">
        <w:t xml:space="preserve">Australia </w:t>
      </w:r>
      <w:r>
        <w:t>accreditation evaluation, the Rosemary Bryant AO Research Centre will work with the Department of Health and BreastScreen Aus</w:t>
      </w:r>
      <w:r w:rsidR="00CF2021">
        <w:t>tralia to evaluate the clinical</w:t>
      </w:r>
      <w:r w:rsidR="00CD462B">
        <w:t xml:space="preserve"> </w:t>
      </w:r>
      <w:r w:rsidR="00CF2021">
        <w:t>outcomes</w:t>
      </w:r>
      <w:r w:rsidR="00CD462B">
        <w:t xml:space="preserve"> </w:t>
      </w:r>
      <w:r>
        <w:t>for BreastScreen Australia clients. This will invo</w:t>
      </w:r>
      <w:r w:rsidR="00CF2021">
        <w:t>lve data collection on</w:t>
      </w:r>
      <w:r>
        <w:t xml:space="preserve"> clinical outcomes </w:t>
      </w:r>
      <w:r w:rsidR="00CF2021">
        <w:t>and consumer impact (where available) as relating to the</w:t>
      </w:r>
      <w:r>
        <w:t xml:space="preserve"> period covering prior to, during, and after the complete change over from the old </w:t>
      </w:r>
      <w:r w:rsidR="00AD10E3">
        <w:t xml:space="preserve">national </w:t>
      </w:r>
      <w:r>
        <w:t xml:space="preserve">accreditation system to the new. </w:t>
      </w:r>
    </w:p>
    <w:p w:rsidR="00AD10E3" w:rsidRDefault="00AD10E3" w:rsidP="00AD10E3">
      <w:pPr>
        <w:pStyle w:val="Heading2"/>
      </w:pPr>
      <w:bookmarkStart w:id="54" w:name="_Toc528145053"/>
      <w:r>
        <w:t>Aim</w:t>
      </w:r>
      <w:bookmarkEnd w:id="54"/>
    </w:p>
    <w:p w:rsidR="00AD10E3" w:rsidRDefault="00AD10E3" w:rsidP="00AD10E3">
      <w:r>
        <w:t xml:space="preserve">The </w:t>
      </w:r>
      <w:r w:rsidR="002E6BD1">
        <w:t>aim of the second phase of the accreditation evaluation is to inform the Department of Health of the impact of the new national accredit</w:t>
      </w:r>
      <w:r w:rsidR="00CF2021">
        <w:t>ation system on</w:t>
      </w:r>
      <w:r w:rsidR="002E6BD1">
        <w:t xml:space="preserve"> clinical outcomes, timeliness and effectiveness of BreastScreen service delivery, and overall satisfaction with the program. The objectives of the second phase of the evaluation are to determine:</w:t>
      </w:r>
    </w:p>
    <w:p w:rsidR="002E6BD1" w:rsidRDefault="00E96CAD" w:rsidP="00E96CAD">
      <w:pPr>
        <w:pStyle w:val="ListParagraph"/>
        <w:numPr>
          <w:ilvl w:val="0"/>
          <w:numId w:val="28"/>
        </w:numPr>
      </w:pPr>
      <w:r>
        <w:t>how the transition to the new national accreditation system impacted consumers with respect to efficiency, safety, effectiveness, patient-centeredness, timeliness and overall satisfaction with the service</w:t>
      </w:r>
    </w:p>
    <w:p w:rsidR="00E96CAD" w:rsidRDefault="00E30310" w:rsidP="00E96CAD">
      <w:pPr>
        <w:pStyle w:val="ListParagraph"/>
        <w:numPr>
          <w:ilvl w:val="0"/>
          <w:numId w:val="28"/>
        </w:numPr>
      </w:pPr>
      <w:r>
        <w:t xml:space="preserve">how to avoid or </w:t>
      </w:r>
      <w:r w:rsidR="00E96CAD">
        <w:t>minimise</w:t>
      </w:r>
      <w:r w:rsidR="00CF2021">
        <w:t xml:space="preserve"> any potential negative clinical</w:t>
      </w:r>
      <w:r w:rsidR="00E96CAD">
        <w:t xml:space="preserve"> outcomes as a result of </w:t>
      </w:r>
      <w:r>
        <w:t>program-wide changes to the BreastScreen Australia accreditation system in the future.</w:t>
      </w:r>
    </w:p>
    <w:p w:rsidR="0067659E" w:rsidRDefault="0067659E" w:rsidP="0067659E">
      <w:pPr>
        <w:pStyle w:val="Heading2"/>
      </w:pPr>
      <w:bookmarkStart w:id="55" w:name="_Toc528145054"/>
      <w:r>
        <w:t>Review questions</w:t>
      </w:r>
      <w:bookmarkEnd w:id="55"/>
    </w:p>
    <w:p w:rsidR="0067659E" w:rsidRDefault="00222539" w:rsidP="0067659E">
      <w:r>
        <w:t>The second phase of the accreditati</w:t>
      </w:r>
      <w:r w:rsidR="008404AC">
        <w:t>on evaluation seeks to answer three</w:t>
      </w:r>
      <w:r>
        <w:t xml:space="preserve"> broad questions related to the impact of the transition to the new national a</w:t>
      </w:r>
      <w:r w:rsidR="005A2640">
        <w:t>ccreditation system on clinical outcomes</w:t>
      </w:r>
      <w:r>
        <w:t>:</w:t>
      </w:r>
    </w:p>
    <w:p w:rsidR="00222539" w:rsidRDefault="00771DCF" w:rsidP="00771DCF">
      <w:pPr>
        <w:pStyle w:val="ListParagraph"/>
        <w:numPr>
          <w:ilvl w:val="0"/>
          <w:numId w:val="29"/>
        </w:numPr>
      </w:pPr>
      <w:r>
        <w:t>How has the transition to the new accreditation system affected consumers with respect to the efficiency, safety, effectiveness, equity, patient-centeredness and timeliness of BreastScreen Australia services?</w:t>
      </w:r>
    </w:p>
    <w:p w:rsidR="00771DCF" w:rsidRDefault="00771DCF" w:rsidP="00771DCF">
      <w:pPr>
        <w:pStyle w:val="ListParagraph"/>
        <w:numPr>
          <w:ilvl w:val="0"/>
          <w:numId w:val="29"/>
        </w:numPr>
      </w:pPr>
      <w:r>
        <w:t>What impact</w:t>
      </w:r>
      <w:r w:rsidR="006C304D">
        <w:t>, if any,</w:t>
      </w:r>
      <w:r>
        <w:t xml:space="preserve"> has the implementation of the new national accreditation sys</w:t>
      </w:r>
      <w:r w:rsidR="006C304D">
        <w:t>tem had on clinical outcomes at</w:t>
      </w:r>
      <w:r>
        <w:t xml:space="preserve"> BreastScreen Australia services?</w:t>
      </w:r>
    </w:p>
    <w:p w:rsidR="00771DCF" w:rsidRDefault="00771DCF" w:rsidP="00771DCF">
      <w:pPr>
        <w:pStyle w:val="ListParagraph"/>
        <w:numPr>
          <w:ilvl w:val="0"/>
          <w:numId w:val="29"/>
        </w:numPr>
      </w:pPr>
      <w:r>
        <w:t xml:space="preserve">What opportunities are there to </w:t>
      </w:r>
      <w:r w:rsidR="008404AC">
        <w:t xml:space="preserve">strengthen the new national accreditation system to ensure that it continues to meet consumer needs and expectations? </w:t>
      </w:r>
    </w:p>
    <w:p w:rsidR="008404AC" w:rsidRDefault="005B1348" w:rsidP="005B1348">
      <w:pPr>
        <w:pStyle w:val="Heading2"/>
      </w:pPr>
      <w:bookmarkStart w:id="56" w:name="_Toc528145055"/>
      <w:r>
        <w:t>Measurement tools</w:t>
      </w:r>
      <w:bookmarkEnd w:id="56"/>
    </w:p>
    <w:p w:rsidR="00661421" w:rsidRDefault="006C304D" w:rsidP="005B1348">
      <w:r>
        <w:t>Two</w:t>
      </w:r>
      <w:r w:rsidR="00661421">
        <w:t xml:space="preserve"> measurement tools will be drawn upon to inform the evaluation:</w:t>
      </w:r>
    </w:p>
    <w:p w:rsidR="00661421" w:rsidRDefault="00661421" w:rsidP="00661421">
      <w:pPr>
        <w:pStyle w:val="ListParagraph"/>
        <w:numPr>
          <w:ilvl w:val="0"/>
          <w:numId w:val="30"/>
        </w:numPr>
      </w:pPr>
      <w:r>
        <w:t>Systematic literature review</w:t>
      </w:r>
      <w:r w:rsidR="00930210">
        <w:t xml:space="preserve"> (rapid review) and BreastScreen documentation review</w:t>
      </w:r>
      <w:r w:rsidR="00D40362">
        <w:t>; and</w:t>
      </w:r>
    </w:p>
    <w:p w:rsidR="00661421" w:rsidRDefault="006C304D" w:rsidP="00661421">
      <w:pPr>
        <w:pStyle w:val="ListParagraph"/>
        <w:numPr>
          <w:ilvl w:val="0"/>
          <w:numId w:val="30"/>
        </w:numPr>
      </w:pPr>
      <w:r>
        <w:t>Clinical</w:t>
      </w:r>
      <w:r w:rsidR="00661421">
        <w:t xml:space="preserve"> outcome</w:t>
      </w:r>
      <w:r w:rsidR="00930210">
        <w:t>s</w:t>
      </w:r>
      <w:r w:rsidR="00661421">
        <w:t xml:space="preserve"> data (extracted from available sources in negotiation with the Department of Health and BreastScreen Australia)</w:t>
      </w:r>
      <w:r w:rsidR="00D40362">
        <w:t>.</w:t>
      </w:r>
    </w:p>
    <w:p w:rsidR="00E17733" w:rsidRDefault="00E17733" w:rsidP="005B1348">
      <w:r>
        <w:t xml:space="preserve">A rapid review of the literature (including grey literature) will be undertaken to ascertain which elements of population screening programs are widely accepted as being important in the provision of consumer-centred care. The rapid review will focus on identifying elements that contribute to the provision of appropriate, timely, safe, efficient, accessible and equitable screening services to consumers. This review will inform subsequent phases of the evaluation, including a review of key BreastScreen Australia documentation, including all National </w:t>
      </w:r>
      <w:r w:rsidR="003079A2">
        <w:t>Accreditation Resources. The</w:t>
      </w:r>
      <w:r>
        <w:t xml:space="preserve"> documentation review will focus on evaluating the quality of the resources and the extent to which they address the elements of consumer-centred care identified in the rapid review. </w:t>
      </w:r>
    </w:p>
    <w:p w:rsidR="009057F8" w:rsidRDefault="009057F8">
      <w:r>
        <w:br w:type="page"/>
      </w:r>
    </w:p>
    <w:p w:rsidR="006E3C7E" w:rsidRDefault="00926F98" w:rsidP="005B1348">
      <w:r>
        <w:lastRenderedPageBreak/>
        <w:t>A</w:t>
      </w:r>
      <w:r w:rsidR="00E23E89">
        <w:t>n</w:t>
      </w:r>
      <w:r>
        <w:t xml:space="preserve"> online questionnaire will be developed for BreastScreen Australia stakeholders, primarily those employed within BreastScreen Australia services. This questionnaire will focus on the impact of the implementation of the new national accreditation system on c</w:t>
      </w:r>
      <w:r w:rsidR="00E23E89">
        <w:t>linical</w:t>
      </w:r>
      <w:r>
        <w:t xml:space="preserve"> outcomes, including efficiency, safety, effectiveness, patient-centeredness and timeliness</w:t>
      </w:r>
      <w:r w:rsidR="00594F2F">
        <w:t xml:space="preserve"> from the BreastScreen services’ perspective</w:t>
      </w:r>
      <w:r>
        <w:t xml:space="preserve">. It will include Likert-type scales and some open-ended questions. </w:t>
      </w:r>
    </w:p>
    <w:p w:rsidR="00926F98" w:rsidRDefault="00926F98" w:rsidP="005B1348">
      <w:r>
        <w:t>Interviews will be conducted with key BreastScreen Australia st</w:t>
      </w:r>
      <w:r w:rsidR="00E23E89">
        <w:t>akeholders</w:t>
      </w:r>
      <w:r>
        <w:t xml:space="preserve"> who nominate to participate in an interview at the conclusion of the online questionnaire. The aim</w:t>
      </w:r>
      <w:r w:rsidR="00594F2F">
        <w:t xml:space="preserve"> of the interviews is</w:t>
      </w:r>
      <w:r>
        <w:t xml:space="preserve"> to enable more in-dep</w:t>
      </w:r>
      <w:r w:rsidR="00E23E89">
        <w:t>th discussion about key</w:t>
      </w:r>
      <w:r>
        <w:t xml:space="preserve"> issues related to the implementation of the new national accreditation system. Interviews will be conducted face-to-face, or over Skype or telephone</w:t>
      </w:r>
      <w:r w:rsidR="00E23E89">
        <w:t>, depending on stakeholder</w:t>
      </w:r>
      <w:r w:rsidR="00594F2F">
        <w:t xml:space="preserve"> </w:t>
      </w:r>
      <w:r w:rsidR="00445756">
        <w:t xml:space="preserve">preference and location. </w:t>
      </w:r>
    </w:p>
    <w:p w:rsidR="00384052" w:rsidRPr="005B1348" w:rsidRDefault="003079A2" w:rsidP="005B1348">
      <w:r>
        <w:t>Inform</w:t>
      </w:r>
      <w:r w:rsidR="00E23E89">
        <w:t>ed by the rapid review, clinical</w:t>
      </w:r>
      <w:r>
        <w:t xml:space="preserve"> outcome data will be analysed to determine whether the key elements of patient-centred care were impacted by the transition to the new national accreditation system. Existing data routinely collected by BreastScreen Australia services will be used to determine the impact of the transition to the new system on the efficiency, safety, equity and timeliness of services. For each BreastScreen Au</w:t>
      </w:r>
      <w:r w:rsidR="00E23E89">
        <w:t>stralia service, relevant clinical</w:t>
      </w:r>
      <w:r>
        <w:t xml:space="preserve"> outcomes will be assessed in the lead up to, during and following the implementation of the new system to determine whether the introduction of the new national accreditation system had any measurable impact on these data items. The data items to be examined will be selected in consultation with the Department of Health and BreastScreen Australia.</w:t>
      </w:r>
    </w:p>
    <w:p w:rsidR="00574F6B" w:rsidRDefault="00574F6B" w:rsidP="00574F6B">
      <w:pPr>
        <w:pStyle w:val="Heading2"/>
      </w:pPr>
      <w:bookmarkStart w:id="57" w:name="_Toc528145056"/>
      <w:r w:rsidRPr="00BB4F56">
        <w:t>Framework</w:t>
      </w:r>
      <w:bookmarkEnd w:id="57"/>
    </w:p>
    <w:p w:rsidR="00384052" w:rsidRDefault="00574F6B" w:rsidP="00574F6B">
      <w:pPr>
        <w:pStyle w:val="BodyText"/>
        <w:spacing w:after="0"/>
        <w:rPr>
          <w:sz w:val="22"/>
          <w:szCs w:val="22"/>
          <w:lang w:val="en-US"/>
        </w:rPr>
      </w:pPr>
      <w:r>
        <w:rPr>
          <w:sz w:val="22"/>
          <w:szCs w:val="22"/>
          <w:lang w:val="en-US"/>
        </w:rPr>
        <w:t>As this is the extension of the accreditation evaluation, with the same focus on evaluating</w:t>
      </w:r>
      <w:r w:rsidR="008F0D8B">
        <w:rPr>
          <w:sz w:val="22"/>
          <w:szCs w:val="22"/>
          <w:lang w:val="en-US"/>
        </w:rPr>
        <w:t xml:space="preserve"> outcomes of</w:t>
      </w:r>
      <w:r>
        <w:rPr>
          <w:sz w:val="22"/>
          <w:szCs w:val="22"/>
          <w:lang w:val="en-US"/>
        </w:rPr>
        <w:t xml:space="preserve"> the implementation of a service, t</w:t>
      </w:r>
      <w:r w:rsidRPr="004D7C81">
        <w:rPr>
          <w:sz w:val="22"/>
          <w:szCs w:val="22"/>
          <w:lang w:val="en-US"/>
        </w:rPr>
        <w:t xml:space="preserve">he </w:t>
      </w:r>
      <w:r w:rsidRPr="00A7641A">
        <w:rPr>
          <w:i/>
          <w:sz w:val="22"/>
          <w:szCs w:val="22"/>
          <w:lang w:val="en-US"/>
        </w:rPr>
        <w:t>evaluation framework for implementation outcomes</w:t>
      </w:r>
      <w:r w:rsidRPr="004D7C81">
        <w:rPr>
          <w:sz w:val="22"/>
          <w:szCs w:val="22"/>
          <w:lang w:val="en-US"/>
        </w:rPr>
        <w:t xml:space="preserve"> developed by </w:t>
      </w:r>
      <w:r>
        <w:rPr>
          <w:sz w:val="22"/>
          <w:szCs w:val="22"/>
          <w:lang w:val="en-US"/>
        </w:rPr>
        <w:t>Proctor (2011)</w:t>
      </w:r>
      <w:r>
        <w:rPr>
          <w:rStyle w:val="FootnoteReference"/>
          <w:sz w:val="22"/>
          <w:szCs w:val="22"/>
          <w:lang w:val="en-US"/>
        </w:rPr>
        <w:footnoteReference w:id="3"/>
      </w:r>
      <w:r>
        <w:rPr>
          <w:sz w:val="22"/>
          <w:szCs w:val="22"/>
          <w:lang w:val="en-US"/>
        </w:rPr>
        <w:t xml:space="preserve"> will be used </w:t>
      </w:r>
      <w:r w:rsidR="00CD462B">
        <w:rPr>
          <w:sz w:val="22"/>
          <w:szCs w:val="22"/>
          <w:lang w:val="en-US"/>
        </w:rPr>
        <w:t xml:space="preserve">to guide the </w:t>
      </w:r>
      <w:r>
        <w:rPr>
          <w:sz w:val="22"/>
          <w:szCs w:val="22"/>
          <w:lang w:val="en-US"/>
        </w:rPr>
        <w:t xml:space="preserve">evaluation design including </w:t>
      </w:r>
      <w:r w:rsidRPr="004D7C81">
        <w:rPr>
          <w:sz w:val="22"/>
          <w:szCs w:val="22"/>
          <w:lang w:val="en-US"/>
        </w:rPr>
        <w:t xml:space="preserve">collection of data related to the effectiveness of the accreditation implementation process (see Figure </w:t>
      </w:r>
      <w:r w:rsidR="00D40362">
        <w:rPr>
          <w:sz w:val="22"/>
          <w:szCs w:val="22"/>
          <w:lang w:val="en-US"/>
        </w:rPr>
        <w:t>4</w:t>
      </w:r>
      <w:r w:rsidRPr="004D7C81">
        <w:rPr>
          <w:sz w:val="22"/>
          <w:szCs w:val="22"/>
          <w:lang w:val="en-US"/>
        </w:rPr>
        <w:t xml:space="preserve">). The framework was </w:t>
      </w:r>
      <w:r>
        <w:rPr>
          <w:sz w:val="22"/>
          <w:szCs w:val="22"/>
          <w:lang w:val="en-US"/>
        </w:rPr>
        <w:t xml:space="preserve">specifically </w:t>
      </w:r>
      <w:r w:rsidRPr="004D7C81">
        <w:rPr>
          <w:sz w:val="22"/>
          <w:szCs w:val="22"/>
          <w:lang w:val="en-US"/>
        </w:rPr>
        <w:t xml:space="preserve">developed for evaluation of implementation activities within the context of health service evaluation. </w:t>
      </w:r>
      <w:r w:rsidR="008316B7">
        <w:rPr>
          <w:sz w:val="22"/>
          <w:szCs w:val="22"/>
          <w:lang w:val="en-US"/>
        </w:rPr>
        <w:t xml:space="preserve">The model positions implementation outcomes as </w:t>
      </w:r>
      <w:r w:rsidR="00B87E2F">
        <w:rPr>
          <w:sz w:val="22"/>
          <w:szCs w:val="22"/>
          <w:lang w:val="en-US"/>
        </w:rPr>
        <w:t>preceding</w:t>
      </w:r>
      <w:r w:rsidR="008316B7">
        <w:rPr>
          <w:sz w:val="22"/>
          <w:szCs w:val="22"/>
          <w:lang w:val="en-US"/>
        </w:rPr>
        <w:t xml:space="preserve"> </w:t>
      </w:r>
      <w:r w:rsidR="00FE0102">
        <w:rPr>
          <w:sz w:val="22"/>
          <w:szCs w:val="22"/>
          <w:lang w:val="en-US"/>
        </w:rPr>
        <w:t>service and client outco</w:t>
      </w:r>
      <w:r w:rsidR="00CD462B">
        <w:rPr>
          <w:sz w:val="22"/>
          <w:szCs w:val="22"/>
          <w:lang w:val="en-US"/>
        </w:rPr>
        <w:t>mes, as these outcomes will be a</w:t>
      </w:r>
      <w:r w:rsidR="00FE0102">
        <w:rPr>
          <w:sz w:val="22"/>
          <w:szCs w:val="22"/>
          <w:lang w:val="en-US"/>
        </w:rPr>
        <w:t xml:space="preserve">ffected by the implementation outcomes. </w:t>
      </w:r>
    </w:p>
    <w:p w:rsidR="00384052" w:rsidRDefault="00384052">
      <w:pPr>
        <w:rPr>
          <w:bCs/>
          <w:szCs w:val="22"/>
          <w:lang w:val="en-US"/>
        </w:rPr>
      </w:pPr>
      <w:r>
        <w:rPr>
          <w:szCs w:val="22"/>
          <w:lang w:val="en-US"/>
        </w:rPr>
        <w:br w:type="page"/>
      </w:r>
    </w:p>
    <w:p w:rsidR="00574F6B" w:rsidRDefault="00574F6B" w:rsidP="00574F6B">
      <w:pPr>
        <w:pStyle w:val="BodyText"/>
        <w:spacing w:after="0"/>
        <w:rPr>
          <w:sz w:val="22"/>
          <w:szCs w:val="22"/>
          <w:lang w:val="en-US"/>
        </w:rPr>
      </w:pPr>
    </w:p>
    <w:p w:rsidR="00574F6B" w:rsidRDefault="00574F6B" w:rsidP="00574F6B">
      <w:pPr>
        <w:rPr>
          <w:u w:val="single"/>
          <w:lang w:val="en-US"/>
        </w:rPr>
      </w:pPr>
    </w:p>
    <w:p w:rsidR="00574F6B" w:rsidRDefault="00AA735D" w:rsidP="00574F6B">
      <w:pPr>
        <w:rPr>
          <w:szCs w:val="22"/>
          <w:lang w:val="en-US"/>
        </w:rPr>
      </w:pPr>
      <w:r>
        <w:rPr>
          <w:noProof/>
          <w:szCs w:val="22"/>
          <w:lang w:eastAsia="en-AU"/>
        </w:rPr>
        <mc:AlternateContent>
          <mc:Choice Requires="wps">
            <w:drawing>
              <wp:anchor distT="0" distB="0" distL="114300" distR="114300" simplePos="0" relativeHeight="251662336" behindDoc="0" locked="0" layoutInCell="1" allowOverlap="1" wp14:anchorId="6BC19349" wp14:editId="5D31BA6D">
                <wp:simplePos x="0" y="0"/>
                <wp:positionH relativeFrom="column">
                  <wp:posOffset>2114550</wp:posOffset>
                </wp:positionH>
                <wp:positionV relativeFrom="paragraph">
                  <wp:posOffset>424815</wp:posOffset>
                </wp:positionV>
                <wp:extent cx="1209675" cy="1209675"/>
                <wp:effectExtent l="0" t="0" r="28575" b="28575"/>
                <wp:wrapNone/>
                <wp:docPr id="298" name="Rounded Rectangle 298" descr="Service outcomes relevant to phase 2 of the evaluation (client implact and clinical outcomes) are efficiency, safety, effectiveness, equity, patient-centeredness, timeliness." title="Service Outcomes (IOM Standards of Care)"/>
                <wp:cNvGraphicFramePr/>
                <a:graphic xmlns:a="http://schemas.openxmlformats.org/drawingml/2006/main">
                  <a:graphicData uri="http://schemas.microsoft.com/office/word/2010/wordprocessingShape">
                    <wps:wsp>
                      <wps:cNvSpPr/>
                      <wps:spPr>
                        <a:xfrm>
                          <a:off x="0" y="0"/>
                          <a:ext cx="1209675" cy="1209675"/>
                        </a:xfrm>
                        <a:prstGeom prst="roundRect">
                          <a:avLst/>
                        </a:prstGeom>
                        <a:noFill/>
                        <a:ln>
                          <a:solidFill>
                            <a:srgbClr val="F12F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3AA82" id="Rounded Rectangle 298" o:spid="_x0000_s1026" alt="Title: Service Outcomes (IOM Standards of Care) - Description: Service outcomes relevant to phase 2 of the evaluation (client implact and clinical outcomes) are efficiency, safety, effectiveness, equity, patient-centeredness, timeliness." style="position:absolute;margin-left:166.5pt;margin-top:33.45pt;width:95.25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" filled="f" strokecolor="#f12fda" strokeweight="1pt">
                <v:stroke joinstyle="miter"/>
              </v:roundrect>
            </w:pict>
          </mc:Fallback>
        </mc:AlternateContent>
      </w:r>
      <w:r w:rsidR="00B87E2F">
        <w:rPr>
          <w:noProof/>
          <w:szCs w:val="22"/>
          <w:lang w:eastAsia="en-AU"/>
        </w:rPr>
        <mc:AlternateContent>
          <mc:Choice Requires="wps">
            <w:drawing>
              <wp:anchor distT="0" distB="0" distL="114300" distR="114300" simplePos="0" relativeHeight="251661312" behindDoc="0" locked="0" layoutInCell="1" allowOverlap="1" wp14:anchorId="4F267C90" wp14:editId="75CBEC4A">
                <wp:simplePos x="0" y="0"/>
                <wp:positionH relativeFrom="column">
                  <wp:posOffset>4124325</wp:posOffset>
                </wp:positionH>
                <wp:positionV relativeFrom="paragraph">
                  <wp:posOffset>539115</wp:posOffset>
                </wp:positionV>
                <wp:extent cx="1085850" cy="200025"/>
                <wp:effectExtent l="0" t="0" r="19050" b="28575"/>
                <wp:wrapNone/>
                <wp:docPr id="295" name="Rounded Rectangle 295" descr="Satisfication is key client outcome relevant to phase 2 of the evaluation (client impact and clinical outcomes)." title="Client outcomes"/>
                <wp:cNvGraphicFramePr/>
                <a:graphic xmlns:a="http://schemas.openxmlformats.org/drawingml/2006/main">
                  <a:graphicData uri="http://schemas.microsoft.com/office/word/2010/wordprocessingShape">
                    <wps:wsp>
                      <wps:cNvSpPr/>
                      <wps:spPr>
                        <a:xfrm>
                          <a:off x="0" y="0"/>
                          <a:ext cx="1085850" cy="200025"/>
                        </a:xfrm>
                        <a:prstGeom prst="roundRect">
                          <a:avLst/>
                        </a:prstGeom>
                        <a:noFill/>
                        <a:ln>
                          <a:solidFill>
                            <a:srgbClr val="F12FD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75BBBB" id="Rounded Rectangle 295" o:spid="_x0000_s1026" alt="Title: Client outcomes - Description: Satisfication is key client outcome relevant to phase 2 of the evaluation (client impact and clinical outcomes)." style="position:absolute;margin-left:324.75pt;margin-top:42.45pt;width:85.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" filled="f" strokecolor="#f12fda" strokeweight="1pt">
                <v:stroke joinstyle="miter"/>
              </v:roundrect>
            </w:pict>
          </mc:Fallback>
        </mc:AlternateContent>
      </w:r>
      <w:r w:rsidR="00574F6B">
        <w:rPr>
          <w:noProof/>
          <w:szCs w:val="22"/>
          <w:lang w:eastAsia="en-AU"/>
        </w:rPr>
        <mc:AlternateContent>
          <mc:Choice Requires="wpg">
            <w:drawing>
              <wp:inline distT="0" distB="0" distL="0" distR="0" wp14:anchorId="29017A92" wp14:editId="2E9670B7">
                <wp:extent cx="5437539" cy="2171700"/>
                <wp:effectExtent l="0" t="0" r="10795" b="19050"/>
                <wp:docPr id="25" name="Group 25" descr="Conceptual framework for understanding implementation outcomes (Proctor, 2011)" title="Figure 4"/>
                <wp:cNvGraphicFramePr/>
                <a:graphic xmlns:a="http://schemas.openxmlformats.org/drawingml/2006/main">
                  <a:graphicData uri="http://schemas.microsoft.com/office/word/2010/wordprocessingGroup">
                    <wpg:wgp>
                      <wpg:cNvGrpSpPr/>
                      <wpg:grpSpPr>
                        <a:xfrm>
                          <a:off x="0" y="0"/>
                          <a:ext cx="5437539" cy="2171700"/>
                          <a:chOff x="285750" y="-7181"/>
                          <a:chExt cx="5437539" cy="2171700"/>
                        </a:xfrm>
                      </wpg:grpSpPr>
                      <wps:wsp>
                        <wps:cNvPr id="27" name="Rounded Rectangle 27"/>
                        <wps:cNvSpPr/>
                        <wps:spPr>
                          <a:xfrm>
                            <a:off x="285750" y="11871"/>
                            <a:ext cx="1548000"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574F6B">
                              <w:pPr>
                                <w:spacing w:after="0" w:line="240" w:lineRule="auto"/>
                                <w:jc w:val="center"/>
                                <w:rPr>
                                  <w:b/>
                                  <w:sz w:val="20"/>
                                  <w:szCs w:val="22"/>
                                </w:rPr>
                              </w:pPr>
                              <w:r w:rsidRPr="00BC3525">
                                <w:rPr>
                                  <w:b/>
                                  <w:sz w:val="20"/>
                                  <w:szCs w:val="22"/>
                                </w:rPr>
                                <w:t>Implementation Outcomes</w:t>
                              </w:r>
                            </w:p>
                            <w:p w:rsidR="00217643" w:rsidRPr="00BC3525" w:rsidRDefault="00217643" w:rsidP="00574F6B">
                              <w:pPr>
                                <w:spacing w:line="240" w:lineRule="auto"/>
                                <w:jc w:val="center"/>
                                <w:rPr>
                                  <w:sz w:val="20"/>
                                  <w:szCs w:val="22"/>
                                </w:rPr>
                              </w:pPr>
                            </w:p>
                            <w:p w:rsidR="00217643" w:rsidRPr="00BC3525" w:rsidRDefault="00217643" w:rsidP="00574F6B">
                              <w:pPr>
                                <w:spacing w:after="0" w:line="240" w:lineRule="auto"/>
                                <w:jc w:val="center"/>
                                <w:rPr>
                                  <w:sz w:val="20"/>
                                  <w:szCs w:val="22"/>
                                </w:rPr>
                              </w:pPr>
                              <w:r w:rsidRPr="00BC3525">
                                <w:rPr>
                                  <w:sz w:val="20"/>
                                  <w:szCs w:val="22"/>
                                </w:rPr>
                                <w:t>Acceptability</w:t>
                              </w:r>
                            </w:p>
                            <w:p w:rsidR="00217643" w:rsidRPr="00BC3525" w:rsidRDefault="00217643" w:rsidP="00574F6B">
                              <w:pPr>
                                <w:spacing w:after="0" w:line="240" w:lineRule="auto"/>
                                <w:jc w:val="center"/>
                                <w:rPr>
                                  <w:sz w:val="20"/>
                                  <w:szCs w:val="22"/>
                                </w:rPr>
                              </w:pPr>
                              <w:r w:rsidRPr="00BC3525">
                                <w:rPr>
                                  <w:sz w:val="20"/>
                                  <w:szCs w:val="22"/>
                                </w:rPr>
                                <w:t>Adoption</w:t>
                              </w:r>
                            </w:p>
                            <w:p w:rsidR="00217643" w:rsidRPr="00BC3525" w:rsidRDefault="00217643" w:rsidP="00574F6B">
                              <w:pPr>
                                <w:spacing w:after="0" w:line="240" w:lineRule="auto"/>
                                <w:jc w:val="center"/>
                                <w:rPr>
                                  <w:sz w:val="20"/>
                                  <w:szCs w:val="22"/>
                                </w:rPr>
                              </w:pPr>
                              <w:r w:rsidRPr="00BC3525">
                                <w:rPr>
                                  <w:sz w:val="20"/>
                                  <w:szCs w:val="22"/>
                                </w:rPr>
                                <w:t>Appropriateness</w:t>
                              </w:r>
                            </w:p>
                            <w:p w:rsidR="00217643" w:rsidRPr="00BC3525" w:rsidRDefault="00217643" w:rsidP="00574F6B">
                              <w:pPr>
                                <w:spacing w:after="0" w:line="240" w:lineRule="auto"/>
                                <w:jc w:val="center"/>
                                <w:rPr>
                                  <w:sz w:val="20"/>
                                  <w:szCs w:val="22"/>
                                </w:rPr>
                              </w:pPr>
                              <w:r w:rsidRPr="00BC3525">
                                <w:rPr>
                                  <w:sz w:val="20"/>
                                  <w:szCs w:val="22"/>
                                </w:rPr>
                                <w:t>Costs</w:t>
                              </w:r>
                            </w:p>
                            <w:p w:rsidR="00217643" w:rsidRPr="00BC3525" w:rsidRDefault="00217643" w:rsidP="00574F6B">
                              <w:pPr>
                                <w:spacing w:after="0" w:line="240" w:lineRule="auto"/>
                                <w:jc w:val="center"/>
                                <w:rPr>
                                  <w:sz w:val="20"/>
                                  <w:szCs w:val="22"/>
                                </w:rPr>
                              </w:pPr>
                              <w:r w:rsidRPr="00BC3525">
                                <w:rPr>
                                  <w:sz w:val="20"/>
                                  <w:szCs w:val="22"/>
                                </w:rPr>
                                <w:t>Feasibility</w:t>
                              </w:r>
                            </w:p>
                            <w:p w:rsidR="00217643" w:rsidRPr="00BC3525" w:rsidRDefault="00217643" w:rsidP="00574F6B">
                              <w:pPr>
                                <w:spacing w:after="0" w:line="240" w:lineRule="auto"/>
                                <w:jc w:val="center"/>
                                <w:rPr>
                                  <w:sz w:val="20"/>
                                  <w:szCs w:val="22"/>
                                </w:rPr>
                              </w:pPr>
                              <w:r w:rsidRPr="00BC3525">
                                <w:rPr>
                                  <w:sz w:val="20"/>
                                  <w:szCs w:val="22"/>
                                </w:rPr>
                                <w:t>Fidelity</w:t>
                              </w:r>
                            </w:p>
                            <w:p w:rsidR="00217643" w:rsidRPr="00BC3525" w:rsidRDefault="00217643" w:rsidP="00574F6B">
                              <w:pPr>
                                <w:spacing w:after="0" w:line="240" w:lineRule="auto"/>
                                <w:jc w:val="center"/>
                                <w:rPr>
                                  <w:sz w:val="20"/>
                                  <w:szCs w:val="22"/>
                                </w:rPr>
                              </w:pPr>
                              <w:r w:rsidRPr="00BC3525">
                                <w:rPr>
                                  <w:sz w:val="20"/>
                                  <w:szCs w:val="22"/>
                                </w:rPr>
                                <w:t>Penetration</w:t>
                              </w:r>
                            </w:p>
                            <w:p w:rsidR="00217643" w:rsidRPr="00BC3525" w:rsidRDefault="00217643" w:rsidP="00574F6B">
                              <w:pPr>
                                <w:spacing w:line="240" w:lineRule="auto"/>
                                <w:jc w:val="center"/>
                                <w:rPr>
                                  <w:sz w:val="20"/>
                                  <w:szCs w:val="22"/>
                                </w:rPr>
                              </w:pPr>
                              <w:r w:rsidRPr="00BC3525">
                                <w:rPr>
                                  <w:sz w:val="20"/>
                                  <w:szCs w:val="22"/>
                                </w:rPr>
                                <w:t>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2194837" y="-7181"/>
                            <a:ext cx="1662306" cy="21717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574F6B">
                              <w:pPr>
                                <w:spacing w:after="0"/>
                                <w:jc w:val="center"/>
                                <w:rPr>
                                  <w:b/>
                                  <w:sz w:val="20"/>
                                  <w:szCs w:val="22"/>
                                </w:rPr>
                              </w:pPr>
                              <w:r w:rsidRPr="00BC3525">
                                <w:rPr>
                                  <w:b/>
                                  <w:sz w:val="20"/>
                                  <w:szCs w:val="22"/>
                                </w:rPr>
                                <w:t>Service Outcomes*</w:t>
                              </w:r>
                            </w:p>
                            <w:p w:rsidR="00217643" w:rsidRPr="00BC3525" w:rsidRDefault="00217643" w:rsidP="00574F6B">
                              <w:pPr>
                                <w:spacing w:after="0" w:line="240" w:lineRule="auto"/>
                                <w:jc w:val="center"/>
                                <w:rPr>
                                  <w:sz w:val="20"/>
                                  <w:szCs w:val="22"/>
                                </w:rPr>
                              </w:pPr>
                            </w:p>
                            <w:p w:rsidR="00217643" w:rsidRPr="00BC3525" w:rsidRDefault="00217643" w:rsidP="00574F6B">
                              <w:pPr>
                                <w:spacing w:after="0" w:line="276" w:lineRule="auto"/>
                                <w:jc w:val="center"/>
                                <w:rPr>
                                  <w:sz w:val="20"/>
                                  <w:szCs w:val="22"/>
                                </w:rPr>
                              </w:pPr>
                              <w:r w:rsidRPr="00BC3525">
                                <w:rPr>
                                  <w:sz w:val="20"/>
                                  <w:szCs w:val="22"/>
                                </w:rPr>
                                <w:t>Efficiency</w:t>
                              </w:r>
                            </w:p>
                            <w:p w:rsidR="00217643" w:rsidRPr="00BC3525" w:rsidRDefault="00217643" w:rsidP="00574F6B">
                              <w:pPr>
                                <w:spacing w:after="0" w:line="276" w:lineRule="auto"/>
                                <w:jc w:val="center"/>
                                <w:rPr>
                                  <w:sz w:val="20"/>
                                  <w:szCs w:val="22"/>
                                </w:rPr>
                              </w:pPr>
                              <w:r w:rsidRPr="00BC3525">
                                <w:rPr>
                                  <w:sz w:val="20"/>
                                  <w:szCs w:val="22"/>
                                </w:rPr>
                                <w:t>Safety</w:t>
                              </w:r>
                            </w:p>
                            <w:p w:rsidR="00217643" w:rsidRPr="00BC3525" w:rsidRDefault="00217643" w:rsidP="00574F6B">
                              <w:pPr>
                                <w:spacing w:after="0" w:line="276" w:lineRule="auto"/>
                                <w:jc w:val="center"/>
                                <w:rPr>
                                  <w:sz w:val="20"/>
                                  <w:szCs w:val="22"/>
                                </w:rPr>
                              </w:pPr>
                              <w:r w:rsidRPr="00BC3525">
                                <w:rPr>
                                  <w:sz w:val="20"/>
                                  <w:szCs w:val="22"/>
                                </w:rPr>
                                <w:t>Effectiveness</w:t>
                              </w:r>
                            </w:p>
                            <w:p w:rsidR="00217643" w:rsidRPr="00BC3525" w:rsidRDefault="00217643" w:rsidP="00574F6B">
                              <w:pPr>
                                <w:spacing w:after="0" w:line="276" w:lineRule="auto"/>
                                <w:jc w:val="center"/>
                                <w:rPr>
                                  <w:sz w:val="20"/>
                                  <w:szCs w:val="22"/>
                                </w:rPr>
                              </w:pPr>
                              <w:r w:rsidRPr="00BC3525">
                                <w:rPr>
                                  <w:sz w:val="20"/>
                                  <w:szCs w:val="22"/>
                                </w:rPr>
                                <w:t>Equity</w:t>
                              </w:r>
                            </w:p>
                            <w:p w:rsidR="00217643" w:rsidRDefault="00217643" w:rsidP="00574F6B">
                              <w:pPr>
                                <w:spacing w:after="0" w:line="276" w:lineRule="auto"/>
                                <w:jc w:val="center"/>
                                <w:rPr>
                                  <w:sz w:val="20"/>
                                  <w:szCs w:val="22"/>
                                </w:rPr>
                              </w:pPr>
                              <w:r w:rsidRPr="00BC3525">
                                <w:rPr>
                                  <w:sz w:val="20"/>
                                  <w:szCs w:val="22"/>
                                </w:rPr>
                                <w:t>Patient-centeredness</w:t>
                              </w:r>
                            </w:p>
                            <w:p w:rsidR="00217643" w:rsidRPr="00BC3525" w:rsidRDefault="00217643" w:rsidP="00574F6B">
                              <w:pPr>
                                <w:spacing w:after="0" w:line="276" w:lineRule="auto"/>
                                <w:jc w:val="center"/>
                                <w:rPr>
                                  <w:sz w:val="20"/>
                                  <w:szCs w:val="22"/>
                                </w:rPr>
                              </w:pPr>
                              <w:r w:rsidRPr="00BC3525">
                                <w:rPr>
                                  <w:sz w:val="20"/>
                                  <w:szCs w:val="22"/>
                                </w:rPr>
                                <w:t>Timeliness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ounded Rectangle 28"/>
                        <wps:cNvSpPr/>
                        <wps:spPr>
                          <a:xfrm>
                            <a:off x="4191546" y="11871"/>
                            <a:ext cx="1531743" cy="2088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17643" w:rsidRPr="00BC3525" w:rsidRDefault="00217643" w:rsidP="00574F6B">
                              <w:pPr>
                                <w:jc w:val="center"/>
                                <w:rPr>
                                  <w:b/>
                                  <w:sz w:val="20"/>
                                  <w:szCs w:val="22"/>
                                </w:rPr>
                              </w:pPr>
                              <w:r w:rsidRPr="00BC3525">
                                <w:rPr>
                                  <w:b/>
                                  <w:sz w:val="20"/>
                                  <w:szCs w:val="22"/>
                                </w:rPr>
                                <w:t>Client Outcomes</w:t>
                              </w:r>
                            </w:p>
                            <w:p w:rsidR="00217643" w:rsidRPr="00BC3525" w:rsidRDefault="00217643" w:rsidP="00574F6B">
                              <w:pPr>
                                <w:spacing w:after="0"/>
                                <w:jc w:val="center"/>
                                <w:rPr>
                                  <w:sz w:val="20"/>
                                  <w:szCs w:val="22"/>
                                </w:rPr>
                              </w:pPr>
                            </w:p>
                            <w:p w:rsidR="00217643" w:rsidRPr="00BC3525" w:rsidRDefault="00217643" w:rsidP="00574F6B">
                              <w:pPr>
                                <w:spacing w:after="0"/>
                                <w:jc w:val="center"/>
                                <w:rPr>
                                  <w:sz w:val="20"/>
                                  <w:szCs w:val="22"/>
                                </w:rPr>
                              </w:pPr>
                              <w:r w:rsidRPr="00BC3525">
                                <w:rPr>
                                  <w:sz w:val="20"/>
                                  <w:szCs w:val="22"/>
                                </w:rPr>
                                <w:t>Satisfaction</w:t>
                              </w:r>
                            </w:p>
                            <w:p w:rsidR="00217643" w:rsidRPr="00BC3525" w:rsidRDefault="00217643" w:rsidP="00574F6B">
                              <w:pPr>
                                <w:spacing w:after="0"/>
                                <w:jc w:val="center"/>
                                <w:rPr>
                                  <w:sz w:val="20"/>
                                  <w:szCs w:val="22"/>
                                </w:rPr>
                              </w:pPr>
                              <w:r w:rsidRPr="00BC3525">
                                <w:rPr>
                                  <w:sz w:val="20"/>
                                  <w:szCs w:val="22"/>
                                </w:rPr>
                                <w:t>Function</w:t>
                              </w:r>
                            </w:p>
                            <w:p w:rsidR="00217643" w:rsidRPr="00BC3525" w:rsidRDefault="00217643" w:rsidP="00574F6B">
                              <w:pPr>
                                <w:spacing w:after="0"/>
                                <w:jc w:val="center"/>
                                <w:rPr>
                                  <w:sz w:val="20"/>
                                  <w:szCs w:val="22"/>
                                </w:rPr>
                              </w:pPr>
                              <w:r w:rsidRPr="00BC3525">
                                <w:rPr>
                                  <w:sz w:val="20"/>
                                  <w:szCs w:val="22"/>
                                </w:rPr>
                                <w:t>Symptomology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ight Brace 29"/>
                        <wps:cNvSpPr/>
                        <wps:spPr>
                          <a:xfrm>
                            <a:off x="3822356" y="118732"/>
                            <a:ext cx="369189" cy="187631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Brace 30"/>
                        <wps:cNvSpPr/>
                        <wps:spPr>
                          <a:xfrm>
                            <a:off x="1776590" y="130569"/>
                            <a:ext cx="418236" cy="186447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017A92" id="Group 25" o:spid="_x0000_s1049" alt="Title: Figure 4 - Description: Conceptual framework for understanding implementation outcomes (Proctor, 2011)" style="width:428.15pt;height:171pt;mso-position-horizontal-relative:char;mso-position-vertical-relative:line" coordorigin="2857,-71" coordsize="54375,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">
                <v:roundrect id="Rounded Rectangle 27" o:spid="_x0000_s1050" style="position:absolute;left:2857;top:118;width:15480;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" fillcolor="white [3201]" strokecolor="black [3200]" strokeweight="1pt">
                  <v:stroke joinstyle="miter"/>
                  <v:textbox>
                    <w:txbxContent>
                      <w:p w:rsidR="00217643" w:rsidRPr="00BC3525" w:rsidRDefault="00217643" w:rsidP="00574F6B">
                        <w:pPr>
                          <w:spacing w:after="0" w:line="240" w:lineRule="auto"/>
                          <w:jc w:val="center"/>
                          <w:rPr>
                            <w:b/>
                            <w:sz w:val="20"/>
                            <w:szCs w:val="22"/>
                          </w:rPr>
                        </w:pPr>
                        <w:r w:rsidRPr="00BC3525">
                          <w:rPr>
                            <w:b/>
                            <w:sz w:val="20"/>
                            <w:szCs w:val="22"/>
                          </w:rPr>
                          <w:t>Implementation Outcomes</w:t>
                        </w:r>
                      </w:p>
                      <w:p w:rsidR="00217643" w:rsidRPr="00BC3525" w:rsidRDefault="00217643" w:rsidP="00574F6B">
                        <w:pPr>
                          <w:spacing w:line="240" w:lineRule="auto"/>
                          <w:jc w:val="center"/>
                          <w:rPr>
                            <w:sz w:val="20"/>
                            <w:szCs w:val="22"/>
                          </w:rPr>
                        </w:pPr>
                      </w:p>
                      <w:p w:rsidR="00217643" w:rsidRPr="00BC3525" w:rsidRDefault="00217643" w:rsidP="00574F6B">
                        <w:pPr>
                          <w:spacing w:after="0" w:line="240" w:lineRule="auto"/>
                          <w:jc w:val="center"/>
                          <w:rPr>
                            <w:sz w:val="20"/>
                            <w:szCs w:val="22"/>
                          </w:rPr>
                        </w:pPr>
                        <w:r w:rsidRPr="00BC3525">
                          <w:rPr>
                            <w:sz w:val="20"/>
                            <w:szCs w:val="22"/>
                          </w:rPr>
                          <w:t>Acceptability</w:t>
                        </w:r>
                      </w:p>
                      <w:p w:rsidR="00217643" w:rsidRPr="00BC3525" w:rsidRDefault="00217643" w:rsidP="00574F6B">
                        <w:pPr>
                          <w:spacing w:after="0" w:line="240" w:lineRule="auto"/>
                          <w:jc w:val="center"/>
                          <w:rPr>
                            <w:sz w:val="20"/>
                            <w:szCs w:val="22"/>
                          </w:rPr>
                        </w:pPr>
                        <w:r w:rsidRPr="00BC3525">
                          <w:rPr>
                            <w:sz w:val="20"/>
                            <w:szCs w:val="22"/>
                          </w:rPr>
                          <w:t>Adoption</w:t>
                        </w:r>
                      </w:p>
                      <w:p w:rsidR="00217643" w:rsidRPr="00BC3525" w:rsidRDefault="00217643" w:rsidP="00574F6B">
                        <w:pPr>
                          <w:spacing w:after="0" w:line="240" w:lineRule="auto"/>
                          <w:jc w:val="center"/>
                          <w:rPr>
                            <w:sz w:val="20"/>
                            <w:szCs w:val="22"/>
                          </w:rPr>
                        </w:pPr>
                        <w:r w:rsidRPr="00BC3525">
                          <w:rPr>
                            <w:sz w:val="20"/>
                            <w:szCs w:val="22"/>
                          </w:rPr>
                          <w:t>Appropriateness</w:t>
                        </w:r>
                      </w:p>
                      <w:p w:rsidR="00217643" w:rsidRPr="00BC3525" w:rsidRDefault="00217643" w:rsidP="00574F6B">
                        <w:pPr>
                          <w:spacing w:after="0" w:line="240" w:lineRule="auto"/>
                          <w:jc w:val="center"/>
                          <w:rPr>
                            <w:sz w:val="20"/>
                            <w:szCs w:val="22"/>
                          </w:rPr>
                        </w:pPr>
                        <w:r w:rsidRPr="00BC3525">
                          <w:rPr>
                            <w:sz w:val="20"/>
                            <w:szCs w:val="22"/>
                          </w:rPr>
                          <w:t>Costs</w:t>
                        </w:r>
                      </w:p>
                      <w:p w:rsidR="00217643" w:rsidRPr="00BC3525" w:rsidRDefault="00217643" w:rsidP="00574F6B">
                        <w:pPr>
                          <w:spacing w:after="0" w:line="240" w:lineRule="auto"/>
                          <w:jc w:val="center"/>
                          <w:rPr>
                            <w:sz w:val="20"/>
                            <w:szCs w:val="22"/>
                          </w:rPr>
                        </w:pPr>
                        <w:r w:rsidRPr="00BC3525">
                          <w:rPr>
                            <w:sz w:val="20"/>
                            <w:szCs w:val="22"/>
                          </w:rPr>
                          <w:t>Feasibility</w:t>
                        </w:r>
                      </w:p>
                      <w:p w:rsidR="00217643" w:rsidRPr="00BC3525" w:rsidRDefault="00217643" w:rsidP="00574F6B">
                        <w:pPr>
                          <w:spacing w:after="0" w:line="240" w:lineRule="auto"/>
                          <w:jc w:val="center"/>
                          <w:rPr>
                            <w:sz w:val="20"/>
                            <w:szCs w:val="22"/>
                          </w:rPr>
                        </w:pPr>
                        <w:r w:rsidRPr="00BC3525">
                          <w:rPr>
                            <w:sz w:val="20"/>
                            <w:szCs w:val="22"/>
                          </w:rPr>
                          <w:t>Fidelity</w:t>
                        </w:r>
                      </w:p>
                      <w:p w:rsidR="00217643" w:rsidRPr="00BC3525" w:rsidRDefault="00217643" w:rsidP="00574F6B">
                        <w:pPr>
                          <w:spacing w:after="0" w:line="240" w:lineRule="auto"/>
                          <w:jc w:val="center"/>
                          <w:rPr>
                            <w:sz w:val="20"/>
                            <w:szCs w:val="22"/>
                          </w:rPr>
                        </w:pPr>
                        <w:r w:rsidRPr="00BC3525">
                          <w:rPr>
                            <w:sz w:val="20"/>
                            <w:szCs w:val="22"/>
                          </w:rPr>
                          <w:t>Penetration</w:t>
                        </w:r>
                      </w:p>
                      <w:p w:rsidR="00217643" w:rsidRPr="00BC3525" w:rsidRDefault="00217643" w:rsidP="00574F6B">
                        <w:pPr>
                          <w:spacing w:line="240" w:lineRule="auto"/>
                          <w:jc w:val="center"/>
                          <w:rPr>
                            <w:sz w:val="20"/>
                            <w:szCs w:val="22"/>
                          </w:rPr>
                        </w:pPr>
                        <w:r w:rsidRPr="00BC3525">
                          <w:rPr>
                            <w:sz w:val="20"/>
                            <w:szCs w:val="22"/>
                          </w:rPr>
                          <w:t>Sustainability</w:t>
                        </w:r>
                      </w:p>
                    </w:txbxContent>
                  </v:textbox>
                </v:roundrect>
                <v:roundrect id="Rounded Rectangle 26" o:spid="_x0000_s1051" style="position:absolute;left:21948;top:-71;width:16623;height:217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" fillcolor="white [3201]" strokecolor="black [3200]" strokeweight="1pt">
                  <v:stroke joinstyle="miter"/>
                  <v:textbox>
                    <w:txbxContent>
                      <w:p w:rsidR="00217643" w:rsidRPr="00BC3525" w:rsidRDefault="00217643" w:rsidP="00574F6B">
                        <w:pPr>
                          <w:spacing w:after="0"/>
                          <w:jc w:val="center"/>
                          <w:rPr>
                            <w:b/>
                            <w:sz w:val="20"/>
                            <w:szCs w:val="22"/>
                          </w:rPr>
                        </w:pPr>
                        <w:r w:rsidRPr="00BC3525">
                          <w:rPr>
                            <w:b/>
                            <w:sz w:val="20"/>
                            <w:szCs w:val="22"/>
                          </w:rPr>
                          <w:t>Service Outcomes*</w:t>
                        </w:r>
                      </w:p>
                      <w:p w:rsidR="00217643" w:rsidRPr="00BC3525" w:rsidRDefault="00217643" w:rsidP="00574F6B">
                        <w:pPr>
                          <w:spacing w:after="0" w:line="240" w:lineRule="auto"/>
                          <w:jc w:val="center"/>
                          <w:rPr>
                            <w:sz w:val="20"/>
                            <w:szCs w:val="22"/>
                          </w:rPr>
                        </w:pPr>
                      </w:p>
                      <w:p w:rsidR="00217643" w:rsidRPr="00BC3525" w:rsidRDefault="00217643" w:rsidP="00574F6B">
                        <w:pPr>
                          <w:spacing w:after="0" w:line="276" w:lineRule="auto"/>
                          <w:jc w:val="center"/>
                          <w:rPr>
                            <w:sz w:val="20"/>
                            <w:szCs w:val="22"/>
                          </w:rPr>
                        </w:pPr>
                        <w:r w:rsidRPr="00BC3525">
                          <w:rPr>
                            <w:sz w:val="20"/>
                            <w:szCs w:val="22"/>
                          </w:rPr>
                          <w:t>Efficiency</w:t>
                        </w:r>
                      </w:p>
                      <w:p w:rsidR="00217643" w:rsidRPr="00BC3525" w:rsidRDefault="00217643" w:rsidP="00574F6B">
                        <w:pPr>
                          <w:spacing w:after="0" w:line="276" w:lineRule="auto"/>
                          <w:jc w:val="center"/>
                          <w:rPr>
                            <w:sz w:val="20"/>
                            <w:szCs w:val="22"/>
                          </w:rPr>
                        </w:pPr>
                        <w:r w:rsidRPr="00BC3525">
                          <w:rPr>
                            <w:sz w:val="20"/>
                            <w:szCs w:val="22"/>
                          </w:rPr>
                          <w:t>Safety</w:t>
                        </w:r>
                      </w:p>
                      <w:p w:rsidR="00217643" w:rsidRPr="00BC3525" w:rsidRDefault="00217643" w:rsidP="00574F6B">
                        <w:pPr>
                          <w:spacing w:after="0" w:line="276" w:lineRule="auto"/>
                          <w:jc w:val="center"/>
                          <w:rPr>
                            <w:sz w:val="20"/>
                            <w:szCs w:val="22"/>
                          </w:rPr>
                        </w:pPr>
                        <w:r w:rsidRPr="00BC3525">
                          <w:rPr>
                            <w:sz w:val="20"/>
                            <w:szCs w:val="22"/>
                          </w:rPr>
                          <w:t>Effectiveness</w:t>
                        </w:r>
                      </w:p>
                      <w:p w:rsidR="00217643" w:rsidRPr="00BC3525" w:rsidRDefault="00217643" w:rsidP="00574F6B">
                        <w:pPr>
                          <w:spacing w:after="0" w:line="276" w:lineRule="auto"/>
                          <w:jc w:val="center"/>
                          <w:rPr>
                            <w:sz w:val="20"/>
                            <w:szCs w:val="22"/>
                          </w:rPr>
                        </w:pPr>
                        <w:r w:rsidRPr="00BC3525">
                          <w:rPr>
                            <w:sz w:val="20"/>
                            <w:szCs w:val="22"/>
                          </w:rPr>
                          <w:t>Equity</w:t>
                        </w:r>
                      </w:p>
                      <w:p w:rsidR="00217643" w:rsidRDefault="00217643" w:rsidP="00574F6B">
                        <w:pPr>
                          <w:spacing w:after="0" w:line="276" w:lineRule="auto"/>
                          <w:jc w:val="center"/>
                          <w:rPr>
                            <w:sz w:val="20"/>
                            <w:szCs w:val="22"/>
                          </w:rPr>
                        </w:pPr>
                        <w:r w:rsidRPr="00BC3525">
                          <w:rPr>
                            <w:sz w:val="20"/>
                            <w:szCs w:val="22"/>
                          </w:rPr>
                          <w:t>Patient-centeredness</w:t>
                        </w:r>
                      </w:p>
                      <w:p w:rsidR="00217643" w:rsidRPr="00BC3525" w:rsidRDefault="00217643" w:rsidP="00574F6B">
                        <w:pPr>
                          <w:spacing w:after="0" w:line="276" w:lineRule="auto"/>
                          <w:jc w:val="center"/>
                          <w:rPr>
                            <w:sz w:val="20"/>
                            <w:szCs w:val="22"/>
                          </w:rPr>
                        </w:pPr>
                        <w:r w:rsidRPr="00BC3525">
                          <w:rPr>
                            <w:sz w:val="20"/>
                            <w:szCs w:val="22"/>
                          </w:rPr>
                          <w:t>Timeliness</w:t>
                        </w:r>
                      </w:p>
                    </w:txbxContent>
                  </v:textbox>
                </v:roundrect>
                <v:roundrect id="Rounded Rectangle 28" o:spid="_x0000_s1052" style="position:absolute;left:41915;top:118;width:15317;height:20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" fillcolor="white [3201]" strokecolor="black [3200]" strokeweight="1pt">
                  <v:stroke joinstyle="miter"/>
                  <v:textbox>
                    <w:txbxContent>
                      <w:p w:rsidR="00217643" w:rsidRPr="00BC3525" w:rsidRDefault="00217643" w:rsidP="00574F6B">
                        <w:pPr>
                          <w:jc w:val="center"/>
                          <w:rPr>
                            <w:b/>
                            <w:sz w:val="20"/>
                            <w:szCs w:val="22"/>
                          </w:rPr>
                        </w:pPr>
                        <w:r w:rsidRPr="00BC3525">
                          <w:rPr>
                            <w:b/>
                            <w:sz w:val="20"/>
                            <w:szCs w:val="22"/>
                          </w:rPr>
                          <w:t>Client Outcomes</w:t>
                        </w:r>
                      </w:p>
                      <w:p w:rsidR="00217643" w:rsidRPr="00BC3525" w:rsidRDefault="00217643" w:rsidP="00574F6B">
                        <w:pPr>
                          <w:spacing w:after="0"/>
                          <w:jc w:val="center"/>
                          <w:rPr>
                            <w:sz w:val="20"/>
                            <w:szCs w:val="22"/>
                          </w:rPr>
                        </w:pPr>
                      </w:p>
                      <w:p w:rsidR="00217643" w:rsidRPr="00BC3525" w:rsidRDefault="00217643" w:rsidP="00574F6B">
                        <w:pPr>
                          <w:spacing w:after="0"/>
                          <w:jc w:val="center"/>
                          <w:rPr>
                            <w:sz w:val="20"/>
                            <w:szCs w:val="22"/>
                          </w:rPr>
                        </w:pPr>
                        <w:r w:rsidRPr="00BC3525">
                          <w:rPr>
                            <w:sz w:val="20"/>
                            <w:szCs w:val="22"/>
                          </w:rPr>
                          <w:t>Satisfaction</w:t>
                        </w:r>
                      </w:p>
                      <w:p w:rsidR="00217643" w:rsidRPr="00BC3525" w:rsidRDefault="00217643" w:rsidP="00574F6B">
                        <w:pPr>
                          <w:spacing w:after="0"/>
                          <w:jc w:val="center"/>
                          <w:rPr>
                            <w:sz w:val="20"/>
                            <w:szCs w:val="22"/>
                          </w:rPr>
                        </w:pPr>
                        <w:r w:rsidRPr="00BC3525">
                          <w:rPr>
                            <w:sz w:val="20"/>
                            <w:szCs w:val="22"/>
                          </w:rPr>
                          <w:t>Function</w:t>
                        </w:r>
                      </w:p>
                      <w:p w:rsidR="00217643" w:rsidRPr="00BC3525" w:rsidRDefault="00217643" w:rsidP="00574F6B">
                        <w:pPr>
                          <w:spacing w:after="0"/>
                          <w:jc w:val="center"/>
                          <w:rPr>
                            <w:sz w:val="20"/>
                            <w:szCs w:val="22"/>
                          </w:rPr>
                        </w:pPr>
                        <w:r w:rsidRPr="00BC3525">
                          <w:rPr>
                            <w:sz w:val="20"/>
                            <w:szCs w:val="22"/>
                          </w:rPr>
                          <w:t>Symptomology</w:t>
                        </w:r>
                      </w:p>
                    </w:txbxContent>
                  </v:textbox>
                </v:roundrect>
                <v:shape id="Right Brace 29" o:spid="_x0000_s1053" type="#_x0000_t88" style="position:absolute;left:38223;top:1187;width:3692;height:1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" adj="354" strokecolor="black [3200]" strokeweight=".5pt">
                  <v:stroke joinstyle="miter"/>
                </v:shape>
                <v:shape id="Right Brace 30" o:spid="_x0000_s1054" type="#_x0000_t88" style="position:absolute;left:17765;top:1305;width:4183;height:18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" adj="404" strokecolor="black [3200]" strokeweight=".5pt">
                  <v:stroke joinstyle="miter"/>
                </v:shape>
                <w10:anchorlock/>
              </v:group>
            </w:pict>
          </mc:Fallback>
        </mc:AlternateContent>
      </w:r>
    </w:p>
    <w:p w:rsidR="00574F6B" w:rsidRDefault="00574F6B" w:rsidP="00574F6B">
      <w:pPr>
        <w:spacing w:before="120"/>
        <w:rPr>
          <w:szCs w:val="22"/>
          <w:lang w:val="en-US"/>
        </w:rPr>
      </w:pPr>
      <w:r>
        <w:rPr>
          <w:szCs w:val="22"/>
          <w:lang w:val="en-US"/>
        </w:rPr>
        <w:t>*IOM Standards of Care</w:t>
      </w:r>
    </w:p>
    <w:p w:rsidR="00574F6B" w:rsidRDefault="00485917" w:rsidP="00485917">
      <w:pPr>
        <w:pStyle w:val="Caption"/>
        <w:rPr>
          <w:lang w:val="en-US"/>
        </w:rPr>
      </w:pPr>
      <w:bookmarkStart w:id="58" w:name="_Toc528145064"/>
      <w:r>
        <w:t xml:space="preserve">Figure </w:t>
      </w:r>
      <w:r w:rsidR="00FF4BE1">
        <w:rPr>
          <w:noProof/>
        </w:rPr>
        <w:fldChar w:fldCharType="begin"/>
      </w:r>
      <w:r w:rsidR="00FF4BE1">
        <w:rPr>
          <w:noProof/>
        </w:rPr>
        <w:instrText xml:space="preserve"> SEQ Figure \* ARABIC </w:instrText>
      </w:r>
      <w:r w:rsidR="00FF4BE1">
        <w:rPr>
          <w:noProof/>
        </w:rPr>
        <w:fldChar w:fldCharType="separate"/>
      </w:r>
      <w:r w:rsidR="00A40DD3">
        <w:rPr>
          <w:noProof/>
        </w:rPr>
        <w:t>4</w:t>
      </w:r>
      <w:r w:rsidR="00FF4BE1">
        <w:rPr>
          <w:noProof/>
        </w:rPr>
        <w:fldChar w:fldCharType="end"/>
      </w:r>
      <w:r w:rsidR="00574F6B" w:rsidRPr="007867E0">
        <w:rPr>
          <w:lang w:val="en-US"/>
        </w:rPr>
        <w:t>.</w:t>
      </w:r>
      <w:r w:rsidR="00574F6B">
        <w:rPr>
          <w:lang w:val="en-US"/>
        </w:rPr>
        <w:t xml:space="preserve"> Conceptual framework for understanding implementation outcomes (Proctor, 2011).</w:t>
      </w:r>
      <w:bookmarkEnd w:id="58"/>
    </w:p>
    <w:p w:rsidR="00574F6B" w:rsidRDefault="00574F6B" w:rsidP="00574F6B">
      <w:pPr>
        <w:rPr>
          <w:i/>
        </w:rPr>
      </w:pPr>
      <w:r w:rsidRPr="00FB35F9">
        <w:rPr>
          <w:i/>
        </w:rPr>
        <w:t xml:space="preserve">Note: </w:t>
      </w:r>
      <w:r w:rsidR="00485917">
        <w:rPr>
          <w:i/>
        </w:rPr>
        <w:t>outcomes outlined in pink are relevant to phase 2 of the evaluation (client impact and clinical outcomes)</w:t>
      </w:r>
      <w:r>
        <w:rPr>
          <w:i/>
        </w:rPr>
        <w:t>.</w:t>
      </w:r>
    </w:p>
    <w:p w:rsidR="00574F6B" w:rsidRPr="00BB4F56" w:rsidRDefault="00574F6B" w:rsidP="00574F6B">
      <w:pPr>
        <w:rPr>
          <w:i/>
        </w:rPr>
      </w:pPr>
      <w:r>
        <w:rPr>
          <w:szCs w:val="22"/>
          <w:lang w:val="en-US"/>
        </w:rPr>
        <w:t xml:space="preserve">The key concepts from the framework are outlined below in context to this </w:t>
      </w:r>
      <w:r w:rsidR="00485917">
        <w:rPr>
          <w:szCs w:val="22"/>
          <w:lang w:val="en-US"/>
        </w:rPr>
        <w:t xml:space="preserve">phase of the </w:t>
      </w:r>
      <w:r>
        <w:rPr>
          <w:szCs w:val="22"/>
          <w:lang w:val="en-US"/>
        </w:rPr>
        <w:t>evaluation</w:t>
      </w:r>
    </w:p>
    <w:p w:rsidR="00B87E2F" w:rsidRPr="00B87E2F" w:rsidRDefault="00B87E2F" w:rsidP="00F455D1">
      <w:pPr>
        <w:spacing w:before="120"/>
      </w:pPr>
      <w:r>
        <w:rPr>
          <w:b/>
        </w:rPr>
        <w:t>Efficiency –</w:t>
      </w:r>
      <w:r w:rsidR="00BC24DC">
        <w:rPr>
          <w:b/>
        </w:rPr>
        <w:t xml:space="preserve"> </w:t>
      </w:r>
      <w:r>
        <w:t xml:space="preserve">how processes and practices have changed as a result of the new accreditation system </w:t>
      </w:r>
      <w:r w:rsidR="00BC24DC">
        <w:t>streamline</w:t>
      </w:r>
      <w:r>
        <w:t xml:space="preserve"> the client experience</w:t>
      </w:r>
      <w:r w:rsidR="00F455D1">
        <w:t xml:space="preserve"> </w:t>
      </w:r>
    </w:p>
    <w:p w:rsidR="003E5882" w:rsidRPr="00F64AC1" w:rsidRDefault="003E5882" w:rsidP="00574F6B">
      <w:r>
        <w:rPr>
          <w:b/>
        </w:rPr>
        <w:t xml:space="preserve">Safety – </w:t>
      </w:r>
      <w:r w:rsidR="00F64AC1" w:rsidRPr="00F64AC1">
        <w:t xml:space="preserve">avoiding injury or harms </w:t>
      </w:r>
      <w:r w:rsidR="00F64AC1">
        <w:t>to</w:t>
      </w:r>
      <w:r w:rsidR="00F64AC1" w:rsidRPr="00F64AC1">
        <w:t xml:space="preserve"> clients from the </w:t>
      </w:r>
      <w:r w:rsidR="00CC30A0">
        <w:t xml:space="preserve">screening </w:t>
      </w:r>
      <w:r w:rsidR="00BC24DC">
        <w:t>process (i.e.: physical and/or psychosocial events)</w:t>
      </w:r>
    </w:p>
    <w:p w:rsidR="00AA735D" w:rsidRPr="00AA735D" w:rsidRDefault="00AA735D" w:rsidP="00AA735D">
      <w:r w:rsidRPr="00AA735D">
        <w:rPr>
          <w:b/>
        </w:rPr>
        <w:t>Effectiveness</w:t>
      </w:r>
      <w:r>
        <w:rPr>
          <w:b/>
        </w:rPr>
        <w:t xml:space="preserve"> </w:t>
      </w:r>
      <w:r w:rsidR="002663F5">
        <w:rPr>
          <w:b/>
        </w:rPr>
        <w:t xml:space="preserve">– </w:t>
      </w:r>
      <w:r w:rsidR="005B4313" w:rsidRPr="005B4313">
        <w:t xml:space="preserve">the </w:t>
      </w:r>
      <w:r w:rsidR="005B4313">
        <w:t xml:space="preserve">impact of the changes to the accreditation system on </w:t>
      </w:r>
      <w:r>
        <w:t xml:space="preserve">clinical outcomes (i.e.: earlier detection of breast cancer in women of the target age groups) </w:t>
      </w:r>
    </w:p>
    <w:p w:rsidR="003E5882" w:rsidRPr="00CC30A0" w:rsidRDefault="003E5882" w:rsidP="00574F6B">
      <w:r>
        <w:rPr>
          <w:b/>
        </w:rPr>
        <w:t xml:space="preserve">Equity – </w:t>
      </w:r>
      <w:r w:rsidR="00CC30A0">
        <w:t>screening and care does not vary in quality because of personal characteristics such as gender, ethnicity, geographic location, and socioeconomic status.</w:t>
      </w:r>
    </w:p>
    <w:p w:rsidR="003E5882" w:rsidRPr="00F64AC1" w:rsidRDefault="003E5882" w:rsidP="00F64AC1">
      <w:r>
        <w:rPr>
          <w:b/>
        </w:rPr>
        <w:t xml:space="preserve">Patient-centeredness </w:t>
      </w:r>
      <w:r w:rsidR="008F0D8B">
        <w:rPr>
          <w:b/>
        </w:rPr>
        <w:t>–</w:t>
      </w:r>
      <w:r>
        <w:rPr>
          <w:b/>
        </w:rPr>
        <w:t xml:space="preserve"> </w:t>
      </w:r>
      <w:r w:rsidR="00F64AC1">
        <w:t xml:space="preserve">providing a </w:t>
      </w:r>
      <w:r w:rsidR="00CC30A0">
        <w:t xml:space="preserve">BreastScreening </w:t>
      </w:r>
      <w:r w:rsidR="00F64AC1">
        <w:t>service that is respectful of and responsive to individual client preferences, needs, and values, and ensuring that client values guide all clinical decisions.</w:t>
      </w:r>
    </w:p>
    <w:p w:rsidR="00B87E2F" w:rsidRPr="00EA0610" w:rsidRDefault="00B87E2F" w:rsidP="00B87E2F">
      <w:r w:rsidRPr="00527D5A">
        <w:rPr>
          <w:b/>
        </w:rPr>
        <w:t>Timeliness –</w:t>
      </w:r>
      <w:r w:rsidR="00BC24DC">
        <w:t xml:space="preserve"> minimising unreasonable waiting times, in relation to </w:t>
      </w:r>
      <w:r>
        <w:rPr>
          <w:lang w:val="en-US"/>
        </w:rPr>
        <w:t>BreastScreen service</w:t>
      </w:r>
      <w:r w:rsidR="00AA735D">
        <w:rPr>
          <w:lang w:val="en-US"/>
        </w:rPr>
        <w:t>s</w:t>
      </w:r>
      <w:r>
        <w:rPr>
          <w:lang w:val="en-US"/>
        </w:rPr>
        <w:t xml:space="preserve">, delivery of results, and referral management. </w:t>
      </w:r>
    </w:p>
    <w:p w:rsidR="00574F6B" w:rsidRPr="008F0D8B" w:rsidRDefault="008F0D8B" w:rsidP="00574F6B">
      <w:pPr>
        <w:rPr>
          <w:b/>
        </w:rPr>
      </w:pPr>
      <w:r w:rsidRPr="008F0D8B">
        <w:rPr>
          <w:b/>
        </w:rPr>
        <w:t xml:space="preserve">Satisfaction – </w:t>
      </w:r>
      <w:r w:rsidR="00CC30A0" w:rsidRPr="00CC30A0">
        <w:t xml:space="preserve">client </w:t>
      </w:r>
      <w:r w:rsidR="00CC30A0">
        <w:t>satisfaction with the service, that can be linked to changes implemented in the new accreditation</w:t>
      </w:r>
      <w:r w:rsidR="00523025">
        <w:t xml:space="preserve"> system</w:t>
      </w:r>
    </w:p>
    <w:p w:rsidR="008F0D8B" w:rsidRDefault="00523025" w:rsidP="00574F6B">
      <w:r>
        <w:t xml:space="preserve">This framework will be used to devise targeted questions to answer the broader question the effect of the new accreditation system </w:t>
      </w:r>
      <w:r w:rsidR="00661421">
        <w:t xml:space="preserve">has </w:t>
      </w:r>
      <w:r>
        <w:t>on consumers and clinical outcomes</w:t>
      </w:r>
      <w:r w:rsidR="00661421">
        <w:t xml:space="preserve"> at a system level</w:t>
      </w:r>
      <w:r>
        <w:t xml:space="preserve">. </w:t>
      </w:r>
    </w:p>
    <w:p w:rsidR="00661421" w:rsidRDefault="00661421">
      <w:pPr>
        <w:rPr>
          <w:rFonts w:ascii="Altis UniSA" w:eastAsiaTheme="majorEastAsia" w:hAnsi="Altis UniSA" w:cstheme="majorBidi"/>
          <w:color w:val="11737D" w:themeColor="accent5"/>
          <w:sz w:val="24"/>
          <w:szCs w:val="28"/>
          <w:lang w:val="en-US"/>
        </w:rPr>
      </w:pPr>
      <w:r>
        <w:rPr>
          <w:lang w:val="en-US"/>
        </w:rPr>
        <w:br w:type="page"/>
      </w:r>
    </w:p>
    <w:p w:rsidR="00C61DD6" w:rsidRPr="004D7C81" w:rsidRDefault="00C61DD6" w:rsidP="00C61DD6">
      <w:pPr>
        <w:pStyle w:val="Heading2"/>
        <w:rPr>
          <w:lang w:val="en-US"/>
        </w:rPr>
      </w:pPr>
      <w:bookmarkStart w:id="59" w:name="_Toc528145057"/>
      <w:r w:rsidRPr="004D7C81">
        <w:rPr>
          <w:lang w:val="en-US"/>
        </w:rPr>
        <w:lastRenderedPageBreak/>
        <w:t>Ethics, confidentiality, commercial in confidence</w:t>
      </w:r>
      <w:bookmarkEnd w:id="59"/>
      <w:r w:rsidRPr="004D7C81">
        <w:rPr>
          <w:lang w:val="en-US"/>
        </w:rPr>
        <w:t xml:space="preserve"> </w:t>
      </w:r>
    </w:p>
    <w:p w:rsidR="00C61DD6" w:rsidRDefault="00D40362" w:rsidP="00C61DD6">
      <w:pPr>
        <w:rPr>
          <w:lang w:val="en-US"/>
        </w:rPr>
      </w:pPr>
      <w:r>
        <w:rPr>
          <w:lang w:val="en-US"/>
        </w:rPr>
        <w:t>As per NHMRC guidelines for ethical conduct of research and evaluation, ethical review is not required given that this is an evaluation of an existing service for quality improvement purposes</w:t>
      </w:r>
      <w:r w:rsidR="00C61DD6" w:rsidRPr="004D7C81">
        <w:rPr>
          <w:lang w:val="en-US"/>
        </w:rPr>
        <w:t>. Confidentiality and privacy of information obtained will be managed via appropriate written agreements by the evaluation team</w:t>
      </w:r>
      <w:r w:rsidR="00C61DD6">
        <w:rPr>
          <w:lang w:val="en-US"/>
        </w:rPr>
        <w:t xml:space="preserve"> and their expert advisory group</w:t>
      </w:r>
      <w:r w:rsidR="00C61DD6" w:rsidRPr="004D7C81">
        <w:rPr>
          <w:lang w:val="en-US"/>
        </w:rPr>
        <w:t xml:space="preserve">. </w:t>
      </w:r>
    </w:p>
    <w:p w:rsidR="00C61DD6" w:rsidRPr="004D7C81" w:rsidRDefault="00C61DD6" w:rsidP="00C61DD6">
      <w:pPr>
        <w:pStyle w:val="Heading2"/>
        <w:rPr>
          <w:lang w:val="en-US"/>
        </w:rPr>
      </w:pPr>
      <w:bookmarkStart w:id="60" w:name="_Toc528145058"/>
      <w:r w:rsidRPr="004D7C81">
        <w:rPr>
          <w:lang w:val="en-US"/>
        </w:rPr>
        <w:t>The approach for managing timelines</w:t>
      </w:r>
      <w:bookmarkEnd w:id="60"/>
    </w:p>
    <w:p w:rsidR="00C61DD6" w:rsidRDefault="00C61DD6" w:rsidP="00C61DD6">
      <w:pPr>
        <w:rPr>
          <w:lang w:val="en-US"/>
        </w:rPr>
      </w:pPr>
      <w:r>
        <w:rPr>
          <w:lang w:val="en-US"/>
        </w:rPr>
        <w:t>Key timelines will be finalised in</w:t>
      </w:r>
      <w:r w:rsidRPr="004D7C81">
        <w:rPr>
          <w:lang w:val="en-US"/>
        </w:rPr>
        <w:t xml:space="preserve"> consultation with the Department of Health</w:t>
      </w:r>
      <w:r>
        <w:rPr>
          <w:lang w:val="en-US"/>
        </w:rPr>
        <w:t>. The proposed timeline of project del</w:t>
      </w:r>
      <w:r w:rsidR="00980764">
        <w:rPr>
          <w:lang w:val="en-US"/>
        </w:rPr>
        <w:t>iverables is outlined in Table 2</w:t>
      </w:r>
      <w:r>
        <w:rPr>
          <w:lang w:val="en-US"/>
        </w:rPr>
        <w:t xml:space="preserve"> below</w:t>
      </w:r>
      <w:r w:rsidRPr="004D7C81">
        <w:rPr>
          <w:lang w:val="en-US"/>
        </w:rPr>
        <w:t>. The monitoring of these timelines will be coordinated by the CI for the project (Professor Eckert) in consultation with the co-investigators and UniSA’s Business Development Unit.</w:t>
      </w:r>
    </w:p>
    <w:p w:rsidR="00930210" w:rsidRDefault="00930210" w:rsidP="00930210">
      <w:r>
        <w:t>The methodology and timing for phase 2 will be finalised in conjunction with the Department of Health and BreastScreen Australia in late 2018 including the literature search strategy, questionnaire and interview schedule development, and stakeholder identification</w:t>
      </w:r>
      <w:r w:rsidR="00980764">
        <w:t xml:space="preserve"> and engagement strategies. I</w:t>
      </w:r>
      <w:r>
        <w:t xml:space="preserve">t is anticipated phase 2 will begin mid-year 2019. </w:t>
      </w:r>
    </w:p>
    <w:p w:rsidR="00A60415" w:rsidRDefault="00A60415" w:rsidP="00A60415">
      <w:pPr>
        <w:pStyle w:val="Caption"/>
        <w:keepNext/>
      </w:pPr>
      <w:bookmarkStart w:id="61" w:name="_Toc528145060"/>
      <w:r>
        <w:t xml:space="preserve">Table </w:t>
      </w:r>
      <w:r w:rsidR="002F220F">
        <w:rPr>
          <w:noProof/>
        </w:rPr>
        <w:fldChar w:fldCharType="begin"/>
      </w:r>
      <w:r w:rsidR="002F220F">
        <w:rPr>
          <w:noProof/>
        </w:rPr>
        <w:instrText xml:space="preserve"> SEQ Table \* ARABIC </w:instrText>
      </w:r>
      <w:r w:rsidR="002F220F">
        <w:rPr>
          <w:noProof/>
        </w:rPr>
        <w:fldChar w:fldCharType="separate"/>
      </w:r>
      <w:r w:rsidR="00A40DD3">
        <w:rPr>
          <w:noProof/>
        </w:rPr>
        <w:t>2</w:t>
      </w:r>
      <w:r w:rsidR="002F220F">
        <w:rPr>
          <w:noProof/>
        </w:rPr>
        <w:fldChar w:fldCharType="end"/>
      </w:r>
      <w:r>
        <w:t>. Proposed timeline of deliverables</w:t>
      </w:r>
      <w:bookmarkEnd w:id="61"/>
    </w:p>
    <w:tbl>
      <w:tblPr>
        <w:tblStyle w:val="ListTable3-Accent11"/>
        <w:tblW w:w="0" w:type="auto"/>
        <w:tblLook w:val="04A0" w:firstRow="1" w:lastRow="0" w:firstColumn="1" w:lastColumn="0" w:noHBand="0" w:noVBand="1"/>
        <w:tblCaption w:val="Table 2"/>
        <w:tblDescription w:val="Proposed timeline of deliverables"/>
      </w:tblPr>
      <w:tblGrid>
        <w:gridCol w:w="6473"/>
        <w:gridCol w:w="2112"/>
      </w:tblGrid>
      <w:tr w:rsidR="00C61DD6" w:rsidRPr="006D6FC8" w:rsidTr="0081378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rsidR="00C61DD6" w:rsidRPr="006D6FC8" w:rsidRDefault="00C61DD6" w:rsidP="00FF4BE1">
            <w:pPr>
              <w:spacing w:after="120" w:line="264" w:lineRule="auto"/>
              <w:rPr>
                <w:rFonts w:ascii="Altis UniSA" w:hAnsi="Altis UniSA"/>
                <w:b w:val="0"/>
              </w:rPr>
            </w:pPr>
            <w:r w:rsidRPr="006D6FC8">
              <w:rPr>
                <w:rFonts w:ascii="Altis UniSA" w:hAnsi="Altis UniSA"/>
                <w:b w:val="0"/>
              </w:rPr>
              <w:t>Deliverable / task</w:t>
            </w:r>
          </w:p>
        </w:tc>
        <w:tc>
          <w:tcPr>
            <w:tcW w:w="0" w:type="auto"/>
          </w:tcPr>
          <w:p w:rsidR="00C61DD6" w:rsidRPr="006D6FC8" w:rsidRDefault="00C61DD6" w:rsidP="00FF4BE1">
            <w:pPr>
              <w:spacing w:after="120" w:line="264" w:lineRule="auto"/>
              <w:cnfStyle w:val="100000000000" w:firstRow="1" w:lastRow="0" w:firstColumn="0" w:lastColumn="0" w:oddVBand="0" w:evenVBand="0" w:oddHBand="0" w:evenHBand="0" w:firstRowFirstColumn="0" w:firstRowLastColumn="0" w:lastRowFirstColumn="0" w:lastRowLastColumn="0"/>
              <w:rPr>
                <w:rFonts w:ascii="Altis UniSA" w:hAnsi="Altis UniSA"/>
                <w:b w:val="0"/>
              </w:rPr>
            </w:pPr>
            <w:r w:rsidRPr="006D6FC8">
              <w:rPr>
                <w:rFonts w:ascii="Altis UniSA" w:hAnsi="Altis UniSA"/>
                <w:b w:val="0"/>
              </w:rPr>
              <w:t>Estimated due date</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 xml:space="preserve">Draft methodology/evaluation plan </w:t>
            </w:r>
          </w:p>
        </w:tc>
        <w:tc>
          <w:tcPr>
            <w:tcW w:w="0" w:type="auto"/>
            <w:shd w:val="clear" w:color="auto" w:fill="auto"/>
          </w:tcPr>
          <w:p w:rsidR="00E066E2" w:rsidRPr="00E066E2" w:rsidRDefault="00E066E2" w:rsidP="00E066E2">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 xml:space="preserve">25/01/2019 </w:t>
            </w:r>
          </w:p>
        </w:tc>
      </w:tr>
      <w:tr w:rsidR="00E066E2" w:rsidRPr="00E066E2" w:rsidTr="00E066E2">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 xml:space="preserve">Final methodology/evaluation plan (endorsed by Technical Reference Group) </w:t>
            </w:r>
          </w:p>
        </w:tc>
        <w:tc>
          <w:tcPr>
            <w:tcW w:w="0" w:type="auto"/>
            <w:shd w:val="clear" w:color="auto" w:fill="auto"/>
          </w:tcPr>
          <w:p w:rsidR="00E066E2" w:rsidRPr="00E066E2" w:rsidRDefault="00E066E2" w:rsidP="00E066E2">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E066E2">
              <w:rPr>
                <w:sz w:val="20"/>
              </w:rPr>
              <w:t xml:space="preserve">17/06/2019 </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 xml:space="preserve">Final questionnaire and interview questions for key stakeholders </w:t>
            </w:r>
          </w:p>
        </w:tc>
        <w:tc>
          <w:tcPr>
            <w:tcW w:w="0" w:type="auto"/>
            <w:shd w:val="clear" w:color="auto" w:fill="auto"/>
          </w:tcPr>
          <w:p w:rsidR="00E066E2" w:rsidRPr="00E066E2" w:rsidRDefault="00E066E2" w:rsidP="00E066E2">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 xml:space="preserve">17/06/2019 </w:t>
            </w:r>
          </w:p>
        </w:tc>
      </w:tr>
      <w:tr w:rsidR="00E066E2" w:rsidRPr="00E066E2" w:rsidTr="00E066E2">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 xml:space="preserve">Interviews to be conducted throughout 2019 starting early July </w:t>
            </w:r>
          </w:p>
        </w:tc>
        <w:tc>
          <w:tcPr>
            <w:tcW w:w="0" w:type="auto"/>
            <w:shd w:val="clear" w:color="auto" w:fill="auto"/>
          </w:tcPr>
          <w:p w:rsidR="00E066E2" w:rsidRPr="00E066E2" w:rsidRDefault="00E066E2" w:rsidP="00E066E2">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E066E2">
              <w:rPr>
                <w:sz w:val="20"/>
              </w:rPr>
              <w:t xml:space="preserve">01/07/2019 </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Progress report 6</w:t>
            </w:r>
          </w:p>
        </w:tc>
        <w:tc>
          <w:tcPr>
            <w:tcW w:w="0" w:type="auto"/>
            <w:shd w:val="clear" w:color="auto" w:fill="auto"/>
          </w:tcPr>
          <w:p w:rsidR="00E066E2" w:rsidRPr="00E066E2" w:rsidRDefault="00E066E2" w:rsidP="00E066E2">
            <w:pPr>
              <w:spacing w:after="120" w:line="264" w:lineRule="auto"/>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06/09/2019</w:t>
            </w:r>
          </w:p>
        </w:tc>
      </w:tr>
      <w:tr w:rsidR="00E066E2" w:rsidRPr="00E066E2" w:rsidTr="00E066E2">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spacing w:after="120" w:line="264" w:lineRule="auto"/>
              <w:rPr>
                <w:rFonts w:cstheme="minorHAnsi"/>
                <w:b w:val="0"/>
                <w:sz w:val="20"/>
              </w:rPr>
            </w:pPr>
            <w:r w:rsidRPr="00E066E2">
              <w:rPr>
                <w:b w:val="0"/>
                <w:sz w:val="20"/>
              </w:rPr>
              <w:t xml:space="preserve">Interim findings summary report </w:t>
            </w:r>
          </w:p>
        </w:tc>
        <w:tc>
          <w:tcPr>
            <w:tcW w:w="0" w:type="auto"/>
            <w:shd w:val="clear" w:color="auto" w:fill="auto"/>
          </w:tcPr>
          <w:p w:rsidR="00E066E2" w:rsidRPr="00E066E2" w:rsidRDefault="00E066E2" w:rsidP="00E066E2">
            <w:pPr>
              <w:spacing w:after="120" w:line="264" w:lineRule="auto"/>
              <w:cnfStyle w:val="000000000000" w:firstRow="0" w:lastRow="0" w:firstColumn="0" w:lastColumn="0" w:oddVBand="0" w:evenVBand="0" w:oddHBand="0" w:evenHBand="0" w:firstRowFirstColumn="0" w:firstRowLastColumn="0" w:lastRowFirstColumn="0" w:lastRowLastColumn="0"/>
              <w:rPr>
                <w:rFonts w:cstheme="minorHAnsi"/>
                <w:sz w:val="20"/>
              </w:rPr>
            </w:pPr>
            <w:r w:rsidRPr="00E066E2">
              <w:rPr>
                <w:sz w:val="20"/>
              </w:rPr>
              <w:t xml:space="preserve">20/12/2019 </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rPr>
                <w:rFonts w:cstheme="minorHAnsi"/>
                <w:b w:val="0"/>
                <w:sz w:val="20"/>
              </w:rPr>
            </w:pPr>
            <w:r w:rsidRPr="00E066E2">
              <w:rPr>
                <w:b w:val="0"/>
                <w:sz w:val="20"/>
              </w:rPr>
              <w:t xml:space="preserve">Progress report 7 </w:t>
            </w:r>
          </w:p>
        </w:tc>
        <w:tc>
          <w:tcPr>
            <w:tcW w:w="0" w:type="auto"/>
            <w:shd w:val="clear" w:color="auto" w:fill="auto"/>
          </w:tcPr>
          <w:p w:rsidR="00E066E2" w:rsidRPr="00E066E2" w:rsidRDefault="00E066E2" w:rsidP="00E066E2">
            <w:pPr>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17/01/2020</w:t>
            </w:r>
          </w:p>
        </w:tc>
      </w:tr>
      <w:tr w:rsidR="00E066E2" w:rsidRPr="00E066E2" w:rsidTr="00E066E2">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rPr>
                <w:rFonts w:cstheme="minorHAnsi"/>
                <w:b w:val="0"/>
                <w:sz w:val="20"/>
              </w:rPr>
            </w:pPr>
            <w:r w:rsidRPr="00E066E2">
              <w:rPr>
                <w:b w:val="0"/>
                <w:sz w:val="20"/>
              </w:rPr>
              <w:t xml:space="preserve">Key findings workshop with the Department </w:t>
            </w:r>
          </w:p>
        </w:tc>
        <w:tc>
          <w:tcPr>
            <w:tcW w:w="0" w:type="auto"/>
            <w:shd w:val="clear" w:color="auto" w:fill="auto"/>
          </w:tcPr>
          <w:p w:rsidR="00E066E2" w:rsidRPr="00E066E2" w:rsidRDefault="00E066E2" w:rsidP="00E066E2">
            <w:pPr>
              <w:cnfStyle w:val="000000000000" w:firstRow="0" w:lastRow="0" w:firstColumn="0" w:lastColumn="0" w:oddVBand="0" w:evenVBand="0" w:oddHBand="0" w:evenHBand="0" w:firstRowFirstColumn="0" w:firstRowLastColumn="0" w:lastRowFirstColumn="0" w:lastRowLastColumn="0"/>
              <w:rPr>
                <w:rFonts w:cstheme="minorHAnsi"/>
                <w:sz w:val="20"/>
              </w:rPr>
            </w:pPr>
            <w:r w:rsidRPr="00E066E2">
              <w:rPr>
                <w:sz w:val="20"/>
              </w:rPr>
              <w:t xml:space="preserve">4/03/2020 </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rPr>
                <w:rFonts w:cstheme="minorHAnsi"/>
                <w:b w:val="0"/>
                <w:sz w:val="20"/>
              </w:rPr>
            </w:pPr>
            <w:r w:rsidRPr="00E066E2">
              <w:rPr>
                <w:b w:val="0"/>
                <w:sz w:val="20"/>
              </w:rPr>
              <w:t xml:space="preserve">Draft final Phase 2 report </w:t>
            </w:r>
          </w:p>
        </w:tc>
        <w:tc>
          <w:tcPr>
            <w:tcW w:w="0" w:type="auto"/>
            <w:shd w:val="clear" w:color="auto" w:fill="auto"/>
          </w:tcPr>
          <w:p w:rsidR="00E066E2" w:rsidRPr="00E066E2" w:rsidRDefault="00E066E2" w:rsidP="00E066E2">
            <w:pPr>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 xml:space="preserve">10/04/2020 </w:t>
            </w:r>
          </w:p>
        </w:tc>
      </w:tr>
      <w:tr w:rsidR="00E066E2" w:rsidRPr="00E066E2" w:rsidTr="00E066E2">
        <w:trPr>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rPr>
                <w:rFonts w:cstheme="minorHAnsi"/>
                <w:b w:val="0"/>
                <w:sz w:val="20"/>
              </w:rPr>
            </w:pPr>
            <w:r w:rsidRPr="00E066E2">
              <w:rPr>
                <w:b w:val="0"/>
                <w:sz w:val="20"/>
              </w:rPr>
              <w:t>Progress report 8</w:t>
            </w:r>
          </w:p>
        </w:tc>
        <w:tc>
          <w:tcPr>
            <w:tcW w:w="0" w:type="auto"/>
            <w:shd w:val="clear" w:color="auto" w:fill="auto"/>
          </w:tcPr>
          <w:p w:rsidR="00E066E2" w:rsidRPr="00E066E2" w:rsidRDefault="00E066E2" w:rsidP="00E066E2">
            <w:pPr>
              <w:cnfStyle w:val="000000000000" w:firstRow="0" w:lastRow="0" w:firstColumn="0" w:lastColumn="0" w:oddVBand="0" w:evenVBand="0" w:oddHBand="0" w:evenHBand="0" w:firstRowFirstColumn="0" w:firstRowLastColumn="0" w:lastRowFirstColumn="0" w:lastRowLastColumn="0"/>
              <w:rPr>
                <w:rFonts w:cstheme="minorHAnsi"/>
                <w:sz w:val="20"/>
              </w:rPr>
            </w:pPr>
            <w:r w:rsidRPr="00E066E2">
              <w:rPr>
                <w:sz w:val="20"/>
              </w:rPr>
              <w:t>15/05/2020</w:t>
            </w:r>
          </w:p>
        </w:tc>
      </w:tr>
      <w:tr w:rsidR="00E066E2" w:rsidRPr="00E066E2" w:rsidTr="00E066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E066E2" w:rsidRPr="00E066E2" w:rsidRDefault="00E066E2" w:rsidP="00E066E2">
            <w:pPr>
              <w:rPr>
                <w:rFonts w:cstheme="minorHAnsi"/>
                <w:b w:val="0"/>
                <w:sz w:val="20"/>
              </w:rPr>
            </w:pPr>
            <w:r w:rsidRPr="00E066E2">
              <w:rPr>
                <w:b w:val="0"/>
                <w:sz w:val="20"/>
              </w:rPr>
              <w:t xml:space="preserve">Final Phase 2 Report delivered </w:t>
            </w:r>
          </w:p>
        </w:tc>
        <w:tc>
          <w:tcPr>
            <w:tcW w:w="0" w:type="auto"/>
            <w:shd w:val="clear" w:color="auto" w:fill="auto"/>
          </w:tcPr>
          <w:p w:rsidR="00E066E2" w:rsidRPr="00E066E2" w:rsidRDefault="00E066E2" w:rsidP="00E066E2">
            <w:pPr>
              <w:cnfStyle w:val="000000100000" w:firstRow="0" w:lastRow="0" w:firstColumn="0" w:lastColumn="0" w:oddVBand="0" w:evenVBand="0" w:oddHBand="1" w:evenHBand="0" w:firstRowFirstColumn="0" w:firstRowLastColumn="0" w:lastRowFirstColumn="0" w:lastRowLastColumn="0"/>
              <w:rPr>
                <w:rFonts w:cstheme="minorHAnsi"/>
                <w:sz w:val="20"/>
              </w:rPr>
            </w:pPr>
            <w:r w:rsidRPr="00E066E2">
              <w:rPr>
                <w:sz w:val="20"/>
              </w:rPr>
              <w:t xml:space="preserve">15/06/2020 </w:t>
            </w:r>
          </w:p>
        </w:tc>
      </w:tr>
    </w:tbl>
    <w:p w:rsidR="005B5921" w:rsidRPr="005B5921" w:rsidRDefault="005B5921" w:rsidP="00F33FAA"/>
    <w:sectPr w:rsidR="005B5921" w:rsidRPr="005B5921" w:rsidSect="00574F6B">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43" w:rsidRDefault="00217643" w:rsidP="009864C7">
      <w:r>
        <w:separator/>
      </w:r>
    </w:p>
  </w:endnote>
  <w:endnote w:type="continuationSeparator" w:id="0">
    <w:p w:rsidR="00217643" w:rsidRDefault="00217643" w:rsidP="0098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tis UniSA">
    <w:altName w:val="Arial"/>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ltis UniSA Heavy">
    <w:altName w:val="Franklin Gothic Heavy"/>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12135"/>
      <w:docPartObj>
        <w:docPartGallery w:val="Page Numbers (Bottom of Page)"/>
        <w:docPartUnique/>
      </w:docPartObj>
    </w:sdtPr>
    <w:sdtEndPr>
      <w:rPr>
        <w:noProof/>
      </w:rPr>
    </w:sdtEndPr>
    <w:sdtContent>
      <w:p w:rsidR="00217643" w:rsidRDefault="00217643">
        <w:pPr>
          <w:pStyle w:val="Footer"/>
        </w:pPr>
        <w:r>
          <w:fldChar w:fldCharType="begin"/>
        </w:r>
        <w:r>
          <w:instrText xml:space="preserve"> PAGE   \* MERGEFORMAT </w:instrText>
        </w:r>
        <w:r>
          <w:fldChar w:fldCharType="separate"/>
        </w:r>
        <w:r>
          <w:rPr>
            <w:noProof/>
          </w:rPr>
          <w:t>1</w:t>
        </w:r>
        <w:r>
          <w:rPr>
            <w:noProof/>
          </w:rPr>
          <w:fldChar w:fldCharType="end"/>
        </w:r>
      </w:p>
    </w:sdtContent>
  </w:sdt>
  <w:p w:rsidR="00217643" w:rsidRDefault="00217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3" w:rsidRPr="00583A6B" w:rsidRDefault="0016130F" w:rsidP="00583A6B">
    <w:pPr>
      <w:pStyle w:val="Footer"/>
      <w:jc w:val="right"/>
    </w:pPr>
    <w:sdt>
      <w:sdtPr>
        <w:id w:val="-1303760477"/>
        <w:docPartObj>
          <w:docPartGallery w:val="Page Numbers (Bottom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3" w:rsidRDefault="00217643" w:rsidP="00DA4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643" w:rsidRDefault="002176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mallCaps w:val="0"/>
        <w:color w:val="auto"/>
        <w:spacing w:val="0"/>
      </w:rPr>
      <w:id w:val="-653997506"/>
      <w:docPartObj>
        <w:docPartGallery w:val="Page Numbers (Bottom of Page)"/>
        <w:docPartUnique/>
      </w:docPartObj>
    </w:sdtPr>
    <w:sdtEndPr>
      <w:rPr>
        <w:rFonts w:cstheme="minorHAnsi"/>
        <w:i/>
        <w:noProof/>
      </w:rPr>
    </w:sdtEndPr>
    <w:sdtContent>
      <w:p w:rsidR="00217643" w:rsidRDefault="00217643" w:rsidP="00A36279">
        <w:pPr>
          <w:pStyle w:val="Footer"/>
          <w:rPr>
            <w:noProof/>
          </w:rPr>
        </w:pPr>
        <w:r>
          <w:fldChar w:fldCharType="begin"/>
        </w:r>
        <w:r>
          <w:instrText xml:space="preserve"> PAGE   \* MERGEFORMAT </w:instrText>
        </w:r>
        <w:r>
          <w:fldChar w:fldCharType="separate"/>
        </w:r>
        <w:r w:rsidR="0016130F">
          <w:rPr>
            <w:noProof/>
          </w:rPr>
          <w:t>20</w:t>
        </w:r>
        <w:r>
          <w:rPr>
            <w:noProof/>
          </w:rPr>
          <w:fldChar w:fldCharType="end"/>
        </w:r>
      </w:p>
      <w:p w:rsidR="00217643" w:rsidRPr="00453F78" w:rsidRDefault="0016130F" w:rsidP="00453F78">
        <w:pPr>
          <w:rPr>
            <w:rFonts w:cstheme="minorHAnsi"/>
            <w:i/>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3" w:rsidRPr="00ED625F" w:rsidRDefault="00217643" w:rsidP="00DA4E34">
    <w:pPr>
      <w:tabs>
        <w:tab w:val="left" w:pos="1843"/>
      </w:tabs>
      <w:ind w:left="284" w:right="-1"/>
      <w:rPr>
        <w:rFonts w:cs="Arial"/>
        <w:color w:val="0B4E55" w:themeColor="accent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43" w:rsidRDefault="00217643" w:rsidP="009864C7">
      <w:r>
        <w:separator/>
      </w:r>
    </w:p>
  </w:footnote>
  <w:footnote w:type="continuationSeparator" w:id="0">
    <w:p w:rsidR="00217643" w:rsidRDefault="00217643" w:rsidP="009864C7">
      <w:r>
        <w:continuationSeparator/>
      </w:r>
    </w:p>
  </w:footnote>
  <w:footnote w:id="1">
    <w:p w:rsidR="00217643" w:rsidRPr="002934CF" w:rsidRDefault="00217643" w:rsidP="00EA0610">
      <w:pPr>
        <w:rPr>
          <w:rFonts w:ascii="Calibri" w:eastAsia="Times New Roman" w:hAnsi="Calibri" w:cs="Arial"/>
          <w:color w:val="222222"/>
          <w:sz w:val="20"/>
          <w:lang w:eastAsia="en-AU"/>
        </w:rPr>
      </w:pPr>
      <w:r w:rsidRPr="002934CF">
        <w:rPr>
          <w:rStyle w:val="FootnoteReference"/>
          <w:rFonts w:ascii="Calibri" w:hAnsi="Calibri"/>
        </w:rPr>
        <w:footnoteRef/>
      </w:r>
      <w:r w:rsidRPr="002934CF">
        <w:rPr>
          <w:rFonts w:ascii="Calibri" w:hAnsi="Calibri"/>
        </w:rPr>
        <w:t xml:space="preserve"> </w:t>
      </w:r>
      <w:r w:rsidRPr="002934CF">
        <w:rPr>
          <w:rFonts w:ascii="Calibri" w:eastAsia="Times New Roman" w:hAnsi="Calibri" w:cs="Arial"/>
          <w:color w:val="222222"/>
          <w:sz w:val="20"/>
          <w:lang w:eastAsia="en-AU"/>
        </w:rPr>
        <w:t>Proctor, E., Silmere, H., Raghavan, R., Hovmand, P., Aarons, G., Bunger, A., Griffey, R., &amp; Hensley, M. (2011). Outcomes for implementation research: conceptual distinctions, measurement challenges, and research agenda. </w:t>
      </w:r>
      <w:r w:rsidRPr="002934CF">
        <w:rPr>
          <w:rFonts w:ascii="Calibri" w:eastAsia="Times New Roman" w:hAnsi="Calibri" w:cs="Arial"/>
          <w:i/>
          <w:iCs/>
          <w:color w:val="222222"/>
          <w:sz w:val="20"/>
          <w:lang w:eastAsia="en-AU"/>
        </w:rPr>
        <w:t>Administration and Policy in Mental Health and Mental Health Services Research</w:t>
      </w:r>
      <w:r w:rsidRPr="002934CF">
        <w:rPr>
          <w:rFonts w:ascii="Calibri" w:eastAsia="Times New Roman" w:hAnsi="Calibri" w:cs="Arial"/>
          <w:color w:val="222222"/>
          <w:sz w:val="20"/>
          <w:lang w:eastAsia="en-AU"/>
        </w:rPr>
        <w:t>, </w:t>
      </w:r>
      <w:r w:rsidRPr="002934CF">
        <w:rPr>
          <w:rFonts w:ascii="Calibri" w:eastAsia="Times New Roman" w:hAnsi="Calibri" w:cs="Arial"/>
          <w:i/>
          <w:iCs/>
          <w:color w:val="222222"/>
          <w:sz w:val="20"/>
          <w:lang w:eastAsia="en-AU"/>
        </w:rPr>
        <w:t>38</w:t>
      </w:r>
      <w:r w:rsidRPr="002934CF">
        <w:rPr>
          <w:rFonts w:ascii="Calibri" w:eastAsia="Times New Roman" w:hAnsi="Calibri" w:cs="Arial"/>
          <w:color w:val="222222"/>
          <w:sz w:val="20"/>
          <w:lang w:eastAsia="en-AU"/>
        </w:rPr>
        <w:t>(2), 65-76.</w:t>
      </w:r>
    </w:p>
  </w:footnote>
  <w:footnote w:id="2">
    <w:p w:rsidR="00217643" w:rsidRPr="0036437A" w:rsidRDefault="00217643" w:rsidP="00CF2021">
      <w:pPr>
        <w:pStyle w:val="NoSpacing"/>
        <w:rPr>
          <w:rFonts w:eastAsia="Times New Roman"/>
          <w:lang w:eastAsia="en-AU"/>
        </w:rPr>
      </w:pPr>
      <w:r w:rsidRPr="0036437A">
        <w:rPr>
          <w:rStyle w:val="FootnoteReference"/>
          <w:rFonts w:ascii="Calibri" w:hAnsi="Calibri"/>
        </w:rPr>
        <w:footnoteRef/>
      </w:r>
      <w:r w:rsidRPr="0036437A">
        <w:t xml:space="preserve"> </w:t>
      </w:r>
      <w:r w:rsidRPr="0036437A">
        <w:rPr>
          <w:rFonts w:eastAsia="Times New Roman"/>
          <w:lang w:eastAsia="en-AU"/>
        </w:rPr>
        <w:t>Proctor, E., Silmere, H., Raghavan, R., Hovmand, P., Aarons, G., Bunger, A., Griffey, R., &amp; Hensley, M. (2011). Outcomes for implementation research: conceptual distinctions, measurement challenges, and research agenda. </w:t>
      </w:r>
      <w:r w:rsidRPr="0036437A">
        <w:rPr>
          <w:rFonts w:eastAsia="Times New Roman"/>
          <w:i/>
          <w:iCs/>
          <w:lang w:eastAsia="en-AU"/>
        </w:rPr>
        <w:t>Administration and Policy in Mental Health and Mental Health Services Research</w:t>
      </w:r>
      <w:r w:rsidRPr="0036437A">
        <w:rPr>
          <w:rFonts w:eastAsia="Times New Roman"/>
          <w:lang w:eastAsia="en-AU"/>
        </w:rPr>
        <w:t>, </w:t>
      </w:r>
      <w:r w:rsidRPr="0036437A">
        <w:rPr>
          <w:rFonts w:eastAsia="Times New Roman"/>
          <w:i/>
          <w:iCs/>
          <w:lang w:eastAsia="en-AU"/>
        </w:rPr>
        <w:t>38</w:t>
      </w:r>
      <w:r w:rsidRPr="0036437A">
        <w:rPr>
          <w:rFonts w:eastAsia="Times New Roman"/>
          <w:lang w:eastAsia="en-AU"/>
        </w:rPr>
        <w:t>(2), 65-76.</w:t>
      </w:r>
    </w:p>
  </w:footnote>
  <w:footnote w:id="3">
    <w:p w:rsidR="00217643" w:rsidRPr="002934CF" w:rsidRDefault="00217643" w:rsidP="00574F6B">
      <w:pPr>
        <w:rPr>
          <w:rFonts w:ascii="Calibri" w:eastAsia="Times New Roman" w:hAnsi="Calibri" w:cs="Arial"/>
          <w:color w:val="222222"/>
          <w:sz w:val="20"/>
          <w:lang w:eastAsia="en-AU"/>
        </w:rPr>
      </w:pPr>
      <w:r w:rsidRPr="002934CF">
        <w:rPr>
          <w:rStyle w:val="FootnoteReference"/>
          <w:rFonts w:ascii="Calibri" w:hAnsi="Calibri"/>
        </w:rPr>
        <w:footnoteRef/>
      </w:r>
      <w:r w:rsidRPr="002934CF">
        <w:rPr>
          <w:rFonts w:ascii="Calibri" w:hAnsi="Calibri"/>
        </w:rPr>
        <w:t xml:space="preserve"> </w:t>
      </w:r>
      <w:r w:rsidRPr="002934CF">
        <w:rPr>
          <w:rFonts w:ascii="Calibri" w:eastAsia="Times New Roman" w:hAnsi="Calibri" w:cs="Arial"/>
          <w:color w:val="222222"/>
          <w:sz w:val="20"/>
          <w:lang w:eastAsia="en-AU"/>
        </w:rPr>
        <w:t>Proctor, E., Silmere, H., Raghavan, R., Hovmand, P., Aarons, G., Bunger, A., Griffey, R., &amp; Hensley, M. (2011). Outcomes for implementation research: conceptual distinctions, measurement challenges, and research agenda. </w:t>
      </w:r>
      <w:r w:rsidRPr="002934CF">
        <w:rPr>
          <w:rFonts w:ascii="Calibri" w:eastAsia="Times New Roman" w:hAnsi="Calibri" w:cs="Arial"/>
          <w:i/>
          <w:iCs/>
          <w:color w:val="222222"/>
          <w:sz w:val="20"/>
          <w:lang w:eastAsia="en-AU"/>
        </w:rPr>
        <w:t>Administration and Policy in Mental Health and Mental Health Services Research</w:t>
      </w:r>
      <w:r w:rsidRPr="002934CF">
        <w:rPr>
          <w:rFonts w:ascii="Calibri" w:eastAsia="Times New Roman" w:hAnsi="Calibri" w:cs="Arial"/>
          <w:color w:val="222222"/>
          <w:sz w:val="20"/>
          <w:lang w:eastAsia="en-AU"/>
        </w:rPr>
        <w:t>, </w:t>
      </w:r>
      <w:r w:rsidRPr="002934CF">
        <w:rPr>
          <w:rFonts w:ascii="Calibri" w:eastAsia="Times New Roman" w:hAnsi="Calibri" w:cs="Arial"/>
          <w:i/>
          <w:iCs/>
          <w:color w:val="222222"/>
          <w:sz w:val="20"/>
          <w:lang w:eastAsia="en-AU"/>
        </w:rPr>
        <w:t>38</w:t>
      </w:r>
      <w:r w:rsidRPr="002934CF">
        <w:rPr>
          <w:rFonts w:ascii="Calibri" w:eastAsia="Times New Roman" w:hAnsi="Calibri" w:cs="Arial"/>
          <w:color w:val="222222"/>
          <w:sz w:val="20"/>
          <w:lang w:eastAsia="en-AU"/>
        </w:rPr>
        <w:t>(2), 65-76.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3" w:rsidRDefault="00217643" w:rsidP="00F5403E">
    <w:pPr>
      <w:pStyle w:val="Header"/>
      <w:jc w:val="right"/>
      <w:rPr>
        <w:i/>
      </w:rPr>
    </w:pPr>
    <w:r w:rsidRPr="008236C2">
      <w:rPr>
        <w:i/>
      </w:rPr>
      <w:t xml:space="preserve"> Methodology for the BreastScreen Australia Accreditation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9F6"/>
    <w:multiLevelType w:val="hybridMultilevel"/>
    <w:tmpl w:val="F348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260C9"/>
    <w:multiLevelType w:val="hybridMultilevel"/>
    <w:tmpl w:val="7758D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3F1"/>
    <w:multiLevelType w:val="hybridMultilevel"/>
    <w:tmpl w:val="B0E4BB3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8456491"/>
    <w:multiLevelType w:val="hybridMultilevel"/>
    <w:tmpl w:val="6136C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396EC7"/>
    <w:multiLevelType w:val="hybridMultilevel"/>
    <w:tmpl w:val="0F10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C3600"/>
    <w:multiLevelType w:val="hybridMultilevel"/>
    <w:tmpl w:val="73D8C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88649F"/>
    <w:multiLevelType w:val="hybridMultilevel"/>
    <w:tmpl w:val="0BEA9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478DB"/>
    <w:multiLevelType w:val="hybridMultilevel"/>
    <w:tmpl w:val="72BA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C5741"/>
    <w:multiLevelType w:val="hybridMultilevel"/>
    <w:tmpl w:val="31C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61BD3"/>
    <w:multiLevelType w:val="hybridMultilevel"/>
    <w:tmpl w:val="6E82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1DFD"/>
    <w:multiLevelType w:val="hybridMultilevel"/>
    <w:tmpl w:val="60EA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B3CD1"/>
    <w:multiLevelType w:val="hybridMultilevel"/>
    <w:tmpl w:val="B62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D39BC"/>
    <w:multiLevelType w:val="hybridMultilevel"/>
    <w:tmpl w:val="351030EA"/>
    <w:lvl w:ilvl="0" w:tplc="0C090003">
      <w:start w:val="1"/>
      <w:numFmt w:val="bullet"/>
      <w:lvlText w:val="o"/>
      <w:lvlJc w:val="left"/>
      <w:pPr>
        <w:ind w:left="757" w:hanging="360"/>
      </w:pPr>
      <w:rPr>
        <w:rFonts w:ascii="Courier New" w:hAnsi="Courier New" w:cs="Courier New" w:hint="default"/>
      </w:rPr>
    </w:lvl>
    <w:lvl w:ilvl="1" w:tplc="0C090003">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3" w15:restartNumberingAfterBreak="0">
    <w:nsid w:val="23F36835"/>
    <w:multiLevelType w:val="hybridMultilevel"/>
    <w:tmpl w:val="880CD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A79AB"/>
    <w:multiLevelType w:val="hybridMultilevel"/>
    <w:tmpl w:val="C202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D1374"/>
    <w:multiLevelType w:val="hybridMultilevel"/>
    <w:tmpl w:val="0136BC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84BEC"/>
    <w:multiLevelType w:val="hybridMultilevel"/>
    <w:tmpl w:val="D8BA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D2DD6"/>
    <w:multiLevelType w:val="hybridMultilevel"/>
    <w:tmpl w:val="3438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96D8C"/>
    <w:multiLevelType w:val="hybridMultilevel"/>
    <w:tmpl w:val="A9E2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A02AD"/>
    <w:multiLevelType w:val="hybridMultilevel"/>
    <w:tmpl w:val="C6B6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05412"/>
    <w:multiLevelType w:val="hybridMultilevel"/>
    <w:tmpl w:val="1550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D441A"/>
    <w:multiLevelType w:val="hybridMultilevel"/>
    <w:tmpl w:val="C50E2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A86453"/>
    <w:multiLevelType w:val="hybridMultilevel"/>
    <w:tmpl w:val="104A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BF794B"/>
    <w:multiLevelType w:val="multilevel"/>
    <w:tmpl w:val="918C22E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43"/>
        </w:tabs>
        <w:ind w:left="1243" w:hanging="851"/>
      </w:pPr>
      <w:rPr>
        <w:rFonts w:hint="default"/>
        <w:i w:val="0"/>
      </w:rPr>
    </w:lvl>
    <w:lvl w:ilvl="3">
      <w:start w:val="1"/>
      <w:numFmt w:val="decimal"/>
      <w:lvlRestart w:val="0"/>
      <w:lvlText w:val="%4."/>
      <w:lvlJc w:val="left"/>
      <w:pPr>
        <w:tabs>
          <w:tab w:val="num" w:pos="1134"/>
        </w:tabs>
        <w:ind w:left="1134" w:hanging="1134"/>
      </w:pPr>
      <w:rPr>
        <w:rFonts w:hint="default"/>
      </w:rPr>
    </w:lvl>
    <w:lvl w:ilvl="4">
      <w:start w:val="1"/>
      <w:numFmt w:val="none"/>
      <w:suff w:val="nothing"/>
      <w:lvlText w:val=""/>
      <w:lvlJc w:val="left"/>
      <w:pPr>
        <w:ind w:left="1134" w:hanging="1134"/>
      </w:pPr>
      <w:rPr>
        <w:rFonts w:hint="default"/>
      </w:rPr>
    </w:lvl>
    <w:lvl w:ilvl="5">
      <w:start w:val="1"/>
      <w:numFmt w:val="lowerLetter"/>
      <w:lvlText w:val="%6."/>
      <w:lvlJc w:val="left"/>
      <w:pPr>
        <w:tabs>
          <w:tab w:val="num" w:pos="1701"/>
        </w:tabs>
        <w:ind w:left="1701" w:hanging="850"/>
      </w:pPr>
      <w:rPr>
        <w:rFonts w:hint="default"/>
      </w:rPr>
    </w:lvl>
    <w:lvl w:ilvl="6">
      <w:start w:val="1"/>
      <w:numFmt w:val="lowerRoman"/>
      <w:lvlText w:val="(%7)"/>
      <w:lvlJc w:val="left"/>
      <w:pPr>
        <w:tabs>
          <w:tab w:val="num" w:pos="2552"/>
        </w:tabs>
        <w:ind w:left="2552" w:hanging="851"/>
      </w:pPr>
      <w:rPr>
        <w:rFonts w:hint="default"/>
      </w:rPr>
    </w:lvl>
    <w:lvl w:ilvl="7">
      <w:start w:val="1"/>
      <w:numFmt w:val="decimal"/>
      <w:lvlText w:val="%7..%8"/>
      <w:lvlJc w:val="left"/>
      <w:pPr>
        <w:tabs>
          <w:tab w:val="num" w:pos="0"/>
        </w:tabs>
        <w:ind w:left="0" w:firstLine="0"/>
      </w:pPr>
      <w:rPr>
        <w:rFonts w:hint="default"/>
      </w:rPr>
    </w:lvl>
    <w:lvl w:ilvl="8">
      <w:start w:val="1"/>
      <w:numFmt w:val="decimal"/>
      <w:lvlText w:val="%7..%8.%9"/>
      <w:lvlJc w:val="left"/>
      <w:pPr>
        <w:tabs>
          <w:tab w:val="num" w:pos="0"/>
        </w:tabs>
        <w:ind w:left="0" w:firstLine="0"/>
      </w:pPr>
      <w:rPr>
        <w:rFonts w:hint="default"/>
      </w:rPr>
    </w:lvl>
  </w:abstractNum>
  <w:abstractNum w:abstractNumId="24" w15:restartNumberingAfterBreak="0">
    <w:nsid w:val="3F6A7DB9"/>
    <w:multiLevelType w:val="hybridMultilevel"/>
    <w:tmpl w:val="10BC7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E50547"/>
    <w:multiLevelType w:val="hybridMultilevel"/>
    <w:tmpl w:val="654C6C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51005A"/>
    <w:multiLevelType w:val="hybridMultilevel"/>
    <w:tmpl w:val="49FA7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E3A6D"/>
    <w:multiLevelType w:val="hybridMultilevel"/>
    <w:tmpl w:val="6D60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27E00"/>
    <w:multiLevelType w:val="hybridMultilevel"/>
    <w:tmpl w:val="357C5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00632"/>
    <w:multiLevelType w:val="hybridMultilevel"/>
    <w:tmpl w:val="B02E5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10D40"/>
    <w:multiLevelType w:val="hybridMultilevel"/>
    <w:tmpl w:val="C73A82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9C2903"/>
    <w:multiLevelType w:val="hybridMultilevel"/>
    <w:tmpl w:val="30A8FD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325BF7"/>
    <w:multiLevelType w:val="hybridMultilevel"/>
    <w:tmpl w:val="B7EC4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06F6C"/>
    <w:multiLevelType w:val="hybridMultilevel"/>
    <w:tmpl w:val="83DC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57312"/>
    <w:multiLevelType w:val="hybridMultilevel"/>
    <w:tmpl w:val="B2EC89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3704D58"/>
    <w:multiLevelType w:val="hybridMultilevel"/>
    <w:tmpl w:val="DA3A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1"/>
  </w:num>
  <w:num w:numId="4">
    <w:abstractNumId w:val="1"/>
  </w:num>
  <w:num w:numId="5">
    <w:abstractNumId w:val="17"/>
  </w:num>
  <w:num w:numId="6">
    <w:abstractNumId w:val="9"/>
  </w:num>
  <w:num w:numId="7">
    <w:abstractNumId w:val="35"/>
  </w:num>
  <w:num w:numId="8">
    <w:abstractNumId w:val="8"/>
  </w:num>
  <w:num w:numId="9">
    <w:abstractNumId w:val="14"/>
  </w:num>
  <w:num w:numId="10">
    <w:abstractNumId w:val="31"/>
  </w:num>
  <w:num w:numId="11">
    <w:abstractNumId w:val="5"/>
  </w:num>
  <w:num w:numId="12">
    <w:abstractNumId w:val="34"/>
  </w:num>
  <w:num w:numId="13">
    <w:abstractNumId w:val="2"/>
  </w:num>
  <w:num w:numId="14">
    <w:abstractNumId w:val="20"/>
  </w:num>
  <w:num w:numId="15">
    <w:abstractNumId w:val="30"/>
  </w:num>
  <w:num w:numId="16">
    <w:abstractNumId w:val="32"/>
  </w:num>
  <w:num w:numId="17">
    <w:abstractNumId w:val="13"/>
  </w:num>
  <w:num w:numId="18">
    <w:abstractNumId w:val="24"/>
  </w:num>
  <w:num w:numId="19">
    <w:abstractNumId w:val="10"/>
  </w:num>
  <w:num w:numId="20">
    <w:abstractNumId w:val="27"/>
  </w:num>
  <w:num w:numId="21">
    <w:abstractNumId w:val="16"/>
  </w:num>
  <w:num w:numId="22">
    <w:abstractNumId w:val="0"/>
  </w:num>
  <w:num w:numId="23">
    <w:abstractNumId w:val="6"/>
  </w:num>
  <w:num w:numId="24">
    <w:abstractNumId w:val="33"/>
  </w:num>
  <w:num w:numId="25">
    <w:abstractNumId w:val="12"/>
  </w:num>
  <w:num w:numId="26">
    <w:abstractNumId w:val="11"/>
  </w:num>
  <w:num w:numId="27">
    <w:abstractNumId w:val="26"/>
  </w:num>
  <w:num w:numId="28">
    <w:abstractNumId w:val="4"/>
  </w:num>
  <w:num w:numId="29">
    <w:abstractNumId w:val="28"/>
  </w:num>
  <w:num w:numId="30">
    <w:abstractNumId w:val="3"/>
  </w:num>
  <w:num w:numId="31">
    <w:abstractNumId w:val="25"/>
  </w:num>
  <w:num w:numId="32">
    <w:abstractNumId w:val="18"/>
  </w:num>
  <w:num w:numId="33">
    <w:abstractNumId w:val="29"/>
  </w:num>
  <w:num w:numId="34">
    <w:abstractNumId w:val="22"/>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C7"/>
    <w:rsid w:val="00000CAA"/>
    <w:rsid w:val="00000D23"/>
    <w:rsid w:val="000040E3"/>
    <w:rsid w:val="00040432"/>
    <w:rsid w:val="000476AD"/>
    <w:rsid w:val="00047872"/>
    <w:rsid w:val="00056B96"/>
    <w:rsid w:val="0006132F"/>
    <w:rsid w:val="000725AD"/>
    <w:rsid w:val="00081C17"/>
    <w:rsid w:val="00093510"/>
    <w:rsid w:val="000939D8"/>
    <w:rsid w:val="000A59A5"/>
    <w:rsid w:val="000A5AA8"/>
    <w:rsid w:val="000A76C3"/>
    <w:rsid w:val="000B5040"/>
    <w:rsid w:val="000B60F6"/>
    <w:rsid w:val="000C19DD"/>
    <w:rsid w:val="000C47F0"/>
    <w:rsid w:val="000D402F"/>
    <w:rsid w:val="000D70F0"/>
    <w:rsid w:val="00106137"/>
    <w:rsid w:val="0011064B"/>
    <w:rsid w:val="00126EA9"/>
    <w:rsid w:val="0013511A"/>
    <w:rsid w:val="001477F9"/>
    <w:rsid w:val="00153AB4"/>
    <w:rsid w:val="0016130F"/>
    <w:rsid w:val="001745B6"/>
    <w:rsid w:val="00176229"/>
    <w:rsid w:val="0018464A"/>
    <w:rsid w:val="001870DB"/>
    <w:rsid w:val="001B3F92"/>
    <w:rsid w:val="001C1FCD"/>
    <w:rsid w:val="001D49B1"/>
    <w:rsid w:val="001E61A9"/>
    <w:rsid w:val="001F0BEA"/>
    <w:rsid w:val="001F393B"/>
    <w:rsid w:val="00207A33"/>
    <w:rsid w:val="00217643"/>
    <w:rsid w:val="00222539"/>
    <w:rsid w:val="0022418E"/>
    <w:rsid w:val="002274CA"/>
    <w:rsid w:val="00251D41"/>
    <w:rsid w:val="002553B8"/>
    <w:rsid w:val="00261E11"/>
    <w:rsid w:val="002663F5"/>
    <w:rsid w:val="00271497"/>
    <w:rsid w:val="002727E6"/>
    <w:rsid w:val="00290D1C"/>
    <w:rsid w:val="002934CF"/>
    <w:rsid w:val="002A2AF9"/>
    <w:rsid w:val="002A2F67"/>
    <w:rsid w:val="002A6C5A"/>
    <w:rsid w:val="002C65EF"/>
    <w:rsid w:val="002D0B0F"/>
    <w:rsid w:val="002D5FC7"/>
    <w:rsid w:val="002E6BD1"/>
    <w:rsid w:val="002F082B"/>
    <w:rsid w:val="002F220F"/>
    <w:rsid w:val="00300FF4"/>
    <w:rsid w:val="003079A2"/>
    <w:rsid w:val="003240BA"/>
    <w:rsid w:val="003276A9"/>
    <w:rsid w:val="0034736B"/>
    <w:rsid w:val="00354186"/>
    <w:rsid w:val="003554FB"/>
    <w:rsid w:val="00361E4B"/>
    <w:rsid w:val="0038164E"/>
    <w:rsid w:val="00384052"/>
    <w:rsid w:val="00385DCE"/>
    <w:rsid w:val="00386A7C"/>
    <w:rsid w:val="00387777"/>
    <w:rsid w:val="003A6637"/>
    <w:rsid w:val="003B0B43"/>
    <w:rsid w:val="003B3162"/>
    <w:rsid w:val="003B33E0"/>
    <w:rsid w:val="003C426B"/>
    <w:rsid w:val="003D4DD2"/>
    <w:rsid w:val="003D788A"/>
    <w:rsid w:val="003E5882"/>
    <w:rsid w:val="004038D3"/>
    <w:rsid w:val="0042011A"/>
    <w:rsid w:val="00423073"/>
    <w:rsid w:val="00423769"/>
    <w:rsid w:val="004238E7"/>
    <w:rsid w:val="0043069F"/>
    <w:rsid w:val="00431C0F"/>
    <w:rsid w:val="00445756"/>
    <w:rsid w:val="00446DD0"/>
    <w:rsid w:val="00446EAB"/>
    <w:rsid w:val="00451C66"/>
    <w:rsid w:val="00453F78"/>
    <w:rsid w:val="0047091D"/>
    <w:rsid w:val="004719D5"/>
    <w:rsid w:val="004748D6"/>
    <w:rsid w:val="00485917"/>
    <w:rsid w:val="00487150"/>
    <w:rsid w:val="004A0B7E"/>
    <w:rsid w:val="004A4136"/>
    <w:rsid w:val="004A79BA"/>
    <w:rsid w:val="004B1D93"/>
    <w:rsid w:val="004C052E"/>
    <w:rsid w:val="004C4976"/>
    <w:rsid w:val="004D4CE5"/>
    <w:rsid w:val="004E0686"/>
    <w:rsid w:val="004E62CC"/>
    <w:rsid w:val="004F1FC9"/>
    <w:rsid w:val="004F43F1"/>
    <w:rsid w:val="004F6333"/>
    <w:rsid w:val="00506A34"/>
    <w:rsid w:val="00510EF5"/>
    <w:rsid w:val="00511C25"/>
    <w:rsid w:val="0052178A"/>
    <w:rsid w:val="00523025"/>
    <w:rsid w:val="00527D5A"/>
    <w:rsid w:val="005354F6"/>
    <w:rsid w:val="005368B2"/>
    <w:rsid w:val="00561944"/>
    <w:rsid w:val="00563762"/>
    <w:rsid w:val="00566A80"/>
    <w:rsid w:val="005673CA"/>
    <w:rsid w:val="00574F6B"/>
    <w:rsid w:val="00576CBC"/>
    <w:rsid w:val="00581AB5"/>
    <w:rsid w:val="00583A6B"/>
    <w:rsid w:val="00583BDA"/>
    <w:rsid w:val="00594F2F"/>
    <w:rsid w:val="005A2640"/>
    <w:rsid w:val="005A6E56"/>
    <w:rsid w:val="005A6F9B"/>
    <w:rsid w:val="005B1348"/>
    <w:rsid w:val="005B4313"/>
    <w:rsid w:val="005B5921"/>
    <w:rsid w:val="005B6EC0"/>
    <w:rsid w:val="005C21D1"/>
    <w:rsid w:val="005C3BD6"/>
    <w:rsid w:val="005D6287"/>
    <w:rsid w:val="005D687F"/>
    <w:rsid w:val="005F15E1"/>
    <w:rsid w:val="005F3226"/>
    <w:rsid w:val="0062687F"/>
    <w:rsid w:val="006269C0"/>
    <w:rsid w:val="00630F7F"/>
    <w:rsid w:val="00632B39"/>
    <w:rsid w:val="006361F2"/>
    <w:rsid w:val="00645358"/>
    <w:rsid w:val="006508A6"/>
    <w:rsid w:val="00657EB3"/>
    <w:rsid w:val="00661421"/>
    <w:rsid w:val="00665502"/>
    <w:rsid w:val="00670157"/>
    <w:rsid w:val="0067659E"/>
    <w:rsid w:val="006828C7"/>
    <w:rsid w:val="006B676D"/>
    <w:rsid w:val="006C304D"/>
    <w:rsid w:val="006D6FC8"/>
    <w:rsid w:val="006E3C7E"/>
    <w:rsid w:val="006F7772"/>
    <w:rsid w:val="00720CC2"/>
    <w:rsid w:val="007266D1"/>
    <w:rsid w:val="00731851"/>
    <w:rsid w:val="00740BDE"/>
    <w:rsid w:val="00743D8C"/>
    <w:rsid w:val="0074633A"/>
    <w:rsid w:val="00747CCA"/>
    <w:rsid w:val="0075195F"/>
    <w:rsid w:val="00753EBE"/>
    <w:rsid w:val="00756414"/>
    <w:rsid w:val="00771DCF"/>
    <w:rsid w:val="007802DD"/>
    <w:rsid w:val="007916CF"/>
    <w:rsid w:val="007A6598"/>
    <w:rsid w:val="007B7649"/>
    <w:rsid w:val="007C2CE3"/>
    <w:rsid w:val="007C5533"/>
    <w:rsid w:val="007D4284"/>
    <w:rsid w:val="007D6F13"/>
    <w:rsid w:val="007E46C4"/>
    <w:rsid w:val="007F1CBE"/>
    <w:rsid w:val="00813785"/>
    <w:rsid w:val="00817AF4"/>
    <w:rsid w:val="00821777"/>
    <w:rsid w:val="008236C2"/>
    <w:rsid w:val="008302F6"/>
    <w:rsid w:val="00831070"/>
    <w:rsid w:val="008316B7"/>
    <w:rsid w:val="008404AC"/>
    <w:rsid w:val="00850DCB"/>
    <w:rsid w:val="00867512"/>
    <w:rsid w:val="008732CC"/>
    <w:rsid w:val="00876930"/>
    <w:rsid w:val="008804F5"/>
    <w:rsid w:val="00882AB6"/>
    <w:rsid w:val="00894984"/>
    <w:rsid w:val="008A5568"/>
    <w:rsid w:val="008B0608"/>
    <w:rsid w:val="008B4A7C"/>
    <w:rsid w:val="008B582D"/>
    <w:rsid w:val="008D23B4"/>
    <w:rsid w:val="008D2405"/>
    <w:rsid w:val="008D59B1"/>
    <w:rsid w:val="008E2023"/>
    <w:rsid w:val="008E4FA2"/>
    <w:rsid w:val="008E689B"/>
    <w:rsid w:val="008E7F54"/>
    <w:rsid w:val="008F0D8B"/>
    <w:rsid w:val="008F40A5"/>
    <w:rsid w:val="008F5895"/>
    <w:rsid w:val="008F5D5C"/>
    <w:rsid w:val="008F701F"/>
    <w:rsid w:val="009057F8"/>
    <w:rsid w:val="00913615"/>
    <w:rsid w:val="00913B28"/>
    <w:rsid w:val="0092526A"/>
    <w:rsid w:val="009260B1"/>
    <w:rsid w:val="00926F98"/>
    <w:rsid w:val="00930210"/>
    <w:rsid w:val="00943C44"/>
    <w:rsid w:val="009539D6"/>
    <w:rsid w:val="00953C4D"/>
    <w:rsid w:val="00963383"/>
    <w:rsid w:val="00967937"/>
    <w:rsid w:val="00970AEE"/>
    <w:rsid w:val="00972E7E"/>
    <w:rsid w:val="00975F27"/>
    <w:rsid w:val="00980764"/>
    <w:rsid w:val="009864C7"/>
    <w:rsid w:val="00990BCE"/>
    <w:rsid w:val="009C5116"/>
    <w:rsid w:val="009D6FFC"/>
    <w:rsid w:val="009E6DF9"/>
    <w:rsid w:val="009F0337"/>
    <w:rsid w:val="009F1E17"/>
    <w:rsid w:val="00A0296D"/>
    <w:rsid w:val="00A150C6"/>
    <w:rsid w:val="00A36279"/>
    <w:rsid w:val="00A40DD3"/>
    <w:rsid w:val="00A423C1"/>
    <w:rsid w:val="00A458FB"/>
    <w:rsid w:val="00A466F8"/>
    <w:rsid w:val="00A4689B"/>
    <w:rsid w:val="00A60415"/>
    <w:rsid w:val="00A86668"/>
    <w:rsid w:val="00A97A18"/>
    <w:rsid w:val="00AA735D"/>
    <w:rsid w:val="00AC28F1"/>
    <w:rsid w:val="00AD10E3"/>
    <w:rsid w:val="00AE1903"/>
    <w:rsid w:val="00AF3E11"/>
    <w:rsid w:val="00AF4594"/>
    <w:rsid w:val="00AF7375"/>
    <w:rsid w:val="00B01E94"/>
    <w:rsid w:val="00B033D1"/>
    <w:rsid w:val="00B16E54"/>
    <w:rsid w:val="00B203A9"/>
    <w:rsid w:val="00B204A1"/>
    <w:rsid w:val="00B20D05"/>
    <w:rsid w:val="00B2334A"/>
    <w:rsid w:val="00B32704"/>
    <w:rsid w:val="00B647E2"/>
    <w:rsid w:val="00B65EF6"/>
    <w:rsid w:val="00B73B82"/>
    <w:rsid w:val="00B8044C"/>
    <w:rsid w:val="00B87E2F"/>
    <w:rsid w:val="00B92F87"/>
    <w:rsid w:val="00BA36AE"/>
    <w:rsid w:val="00BA6781"/>
    <w:rsid w:val="00BB008C"/>
    <w:rsid w:val="00BB4F56"/>
    <w:rsid w:val="00BB77A8"/>
    <w:rsid w:val="00BC0E85"/>
    <w:rsid w:val="00BC24DC"/>
    <w:rsid w:val="00BC3525"/>
    <w:rsid w:val="00BE096B"/>
    <w:rsid w:val="00C0013F"/>
    <w:rsid w:val="00C1121A"/>
    <w:rsid w:val="00C22020"/>
    <w:rsid w:val="00C27ACE"/>
    <w:rsid w:val="00C34C4D"/>
    <w:rsid w:val="00C50374"/>
    <w:rsid w:val="00C51756"/>
    <w:rsid w:val="00C560AF"/>
    <w:rsid w:val="00C60007"/>
    <w:rsid w:val="00C61DD6"/>
    <w:rsid w:val="00C72554"/>
    <w:rsid w:val="00C804F8"/>
    <w:rsid w:val="00C83301"/>
    <w:rsid w:val="00CA033C"/>
    <w:rsid w:val="00CA285F"/>
    <w:rsid w:val="00CB5A7A"/>
    <w:rsid w:val="00CC30A0"/>
    <w:rsid w:val="00CD08F9"/>
    <w:rsid w:val="00CD0E13"/>
    <w:rsid w:val="00CD113E"/>
    <w:rsid w:val="00CD28EA"/>
    <w:rsid w:val="00CD462B"/>
    <w:rsid w:val="00CE52CA"/>
    <w:rsid w:val="00CE6746"/>
    <w:rsid w:val="00CF095E"/>
    <w:rsid w:val="00CF2021"/>
    <w:rsid w:val="00D04D95"/>
    <w:rsid w:val="00D061DB"/>
    <w:rsid w:val="00D24E45"/>
    <w:rsid w:val="00D27F4B"/>
    <w:rsid w:val="00D32AB8"/>
    <w:rsid w:val="00D34EE2"/>
    <w:rsid w:val="00D40362"/>
    <w:rsid w:val="00D46319"/>
    <w:rsid w:val="00D659A2"/>
    <w:rsid w:val="00D66D5D"/>
    <w:rsid w:val="00D71D4F"/>
    <w:rsid w:val="00D743CA"/>
    <w:rsid w:val="00D76465"/>
    <w:rsid w:val="00D80132"/>
    <w:rsid w:val="00D81D33"/>
    <w:rsid w:val="00D84CE7"/>
    <w:rsid w:val="00D912AE"/>
    <w:rsid w:val="00DA337F"/>
    <w:rsid w:val="00DA4E34"/>
    <w:rsid w:val="00DB665B"/>
    <w:rsid w:val="00DC0115"/>
    <w:rsid w:val="00DD4158"/>
    <w:rsid w:val="00DD6ACD"/>
    <w:rsid w:val="00DE0ED8"/>
    <w:rsid w:val="00DE4632"/>
    <w:rsid w:val="00DF1DD0"/>
    <w:rsid w:val="00DF5769"/>
    <w:rsid w:val="00E056B6"/>
    <w:rsid w:val="00E066E2"/>
    <w:rsid w:val="00E1276E"/>
    <w:rsid w:val="00E14003"/>
    <w:rsid w:val="00E17733"/>
    <w:rsid w:val="00E17BDC"/>
    <w:rsid w:val="00E23E89"/>
    <w:rsid w:val="00E26C13"/>
    <w:rsid w:val="00E30310"/>
    <w:rsid w:val="00E45681"/>
    <w:rsid w:val="00E53AA6"/>
    <w:rsid w:val="00E55CFB"/>
    <w:rsid w:val="00E6495E"/>
    <w:rsid w:val="00E741EB"/>
    <w:rsid w:val="00E813FB"/>
    <w:rsid w:val="00E9112E"/>
    <w:rsid w:val="00E96CAD"/>
    <w:rsid w:val="00EA04D9"/>
    <w:rsid w:val="00EA0610"/>
    <w:rsid w:val="00EB13AB"/>
    <w:rsid w:val="00EB26F5"/>
    <w:rsid w:val="00EE38B0"/>
    <w:rsid w:val="00EF6886"/>
    <w:rsid w:val="00F02772"/>
    <w:rsid w:val="00F10505"/>
    <w:rsid w:val="00F33FAA"/>
    <w:rsid w:val="00F455D1"/>
    <w:rsid w:val="00F528F6"/>
    <w:rsid w:val="00F5403E"/>
    <w:rsid w:val="00F64AC1"/>
    <w:rsid w:val="00F742BD"/>
    <w:rsid w:val="00F81391"/>
    <w:rsid w:val="00F90FB9"/>
    <w:rsid w:val="00F92336"/>
    <w:rsid w:val="00FB35F9"/>
    <w:rsid w:val="00FD7EA3"/>
    <w:rsid w:val="00FE0102"/>
    <w:rsid w:val="00FE6FCF"/>
    <w:rsid w:val="00FF4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966587-B9FC-4E09-ACAD-DFD64843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39"/>
    <w:rPr>
      <w:sz w:val="22"/>
    </w:rPr>
  </w:style>
  <w:style w:type="paragraph" w:styleId="Heading1">
    <w:name w:val="heading 1"/>
    <w:aliases w:val="h1,h1 chapter heading,A MAJOR/BOLD,Heading 1(Report Only),Para1,Top 1,ParaLevel1,Level 1 Para,Level 1 Para1,Level 1 Para2,Level 1 Para3,Level 1 Para4,Level 1 Para11,Level 1 Para21,Level 1 Para31,Level 1 Para5,Level 1 Para12,Level 1 Para22"/>
    <w:basedOn w:val="Normal"/>
    <w:next w:val="Normal"/>
    <w:link w:val="Heading1Char"/>
    <w:uiPriority w:val="9"/>
    <w:qFormat/>
    <w:rsid w:val="00DD6ACD"/>
    <w:pPr>
      <w:keepNext/>
      <w:keepLines/>
      <w:spacing w:after="0" w:line="240" w:lineRule="auto"/>
      <w:outlineLvl w:val="0"/>
    </w:pPr>
    <w:rPr>
      <w:rFonts w:ascii="Altis UniSA" w:eastAsiaTheme="majorEastAsia" w:hAnsi="Altis UniSA" w:cstheme="majorBidi"/>
      <w:color w:val="11747F" w:themeColor="accent1" w:themeShade="BF"/>
      <w:sz w:val="32"/>
      <w:szCs w:val="32"/>
    </w:rPr>
  </w:style>
  <w:style w:type="paragraph" w:styleId="Heading2">
    <w:name w:val="heading 2"/>
    <w:aliases w:val="h2,h2 main heading,B Sub/Bold,Activity,A.B.C.,Level I for #'s,hoofd 2,Heading2-bio,Career Exp.,Heading 2 main heading,hanging indent lvl 2,heading 2,H1,Heading 2a,Not Kinhill Heading 2"/>
    <w:basedOn w:val="Normal"/>
    <w:next w:val="Normal"/>
    <w:link w:val="Heading2Char"/>
    <w:uiPriority w:val="9"/>
    <w:unhideWhenUsed/>
    <w:qFormat/>
    <w:rsid w:val="00817AF4"/>
    <w:pPr>
      <w:keepNext/>
      <w:keepLines/>
      <w:spacing w:before="120" w:line="240" w:lineRule="auto"/>
      <w:outlineLvl w:val="1"/>
    </w:pPr>
    <w:rPr>
      <w:rFonts w:ascii="Altis UniSA" w:eastAsiaTheme="majorEastAsia" w:hAnsi="Altis UniSA" w:cstheme="majorBidi"/>
      <w:color w:val="11737D" w:themeColor="accent5"/>
      <w:sz w:val="24"/>
      <w:szCs w:val="28"/>
    </w:rPr>
  </w:style>
  <w:style w:type="paragraph" w:styleId="Heading3">
    <w:name w:val="heading 3"/>
    <w:basedOn w:val="Normal"/>
    <w:next w:val="Normal"/>
    <w:link w:val="Heading3Char"/>
    <w:uiPriority w:val="9"/>
    <w:unhideWhenUsed/>
    <w:qFormat/>
    <w:rsid w:val="006B676D"/>
    <w:pPr>
      <w:keepNext/>
      <w:keepLines/>
      <w:spacing w:before="120" w:line="240" w:lineRule="auto"/>
      <w:outlineLvl w:val="2"/>
    </w:pPr>
    <w:rPr>
      <w:rFonts w:ascii="Altis UniSA" w:eastAsiaTheme="majorEastAsia" w:hAnsi="Altis UniSA" w:cstheme="majorBidi"/>
      <w:szCs w:val="24"/>
      <w:lang w:val="en-US"/>
    </w:rPr>
  </w:style>
  <w:style w:type="paragraph" w:styleId="Heading4">
    <w:name w:val="heading 4"/>
    <w:basedOn w:val="Normal"/>
    <w:next w:val="Normal"/>
    <w:link w:val="Heading4Char"/>
    <w:uiPriority w:val="9"/>
    <w:unhideWhenUsed/>
    <w:qFormat/>
    <w:rsid w:val="00C22020"/>
    <w:pPr>
      <w:keepNext/>
      <w:keepLines/>
      <w:spacing w:before="40" w:after="0"/>
      <w:outlineLvl w:val="3"/>
    </w:pPr>
    <w:rPr>
      <w:rFonts w:ascii="Altis UniSA" w:eastAsiaTheme="majorEastAsia" w:hAnsi="Altis UniSA" w:cstheme="majorBidi"/>
      <w:color w:val="595959" w:themeColor="text1" w:themeTint="A6"/>
      <w:szCs w:val="22"/>
    </w:rPr>
  </w:style>
  <w:style w:type="paragraph" w:styleId="Heading5">
    <w:name w:val="heading 5"/>
    <w:basedOn w:val="Normal"/>
    <w:next w:val="Normal"/>
    <w:link w:val="Heading5Char"/>
    <w:uiPriority w:val="9"/>
    <w:unhideWhenUsed/>
    <w:qFormat/>
    <w:rsid w:val="00630F7F"/>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unhideWhenUsed/>
    <w:qFormat/>
    <w:rsid w:val="00630F7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630F7F"/>
    <w:pPr>
      <w:keepNext/>
      <w:keepLines/>
      <w:spacing w:before="40" w:after="0"/>
      <w:outlineLvl w:val="6"/>
    </w:pPr>
    <w:rPr>
      <w:rFonts w:asciiTheme="majorHAnsi" w:eastAsiaTheme="majorEastAsia" w:hAnsiTheme="majorHAnsi" w:cstheme="majorBidi"/>
      <w:i/>
      <w:iCs/>
      <w:color w:val="0B4E55" w:themeColor="accent1" w:themeShade="80"/>
      <w:sz w:val="21"/>
      <w:szCs w:val="21"/>
    </w:rPr>
  </w:style>
  <w:style w:type="paragraph" w:styleId="Heading8">
    <w:name w:val="heading 8"/>
    <w:basedOn w:val="Normal"/>
    <w:next w:val="Normal"/>
    <w:link w:val="Heading8Char"/>
    <w:uiPriority w:val="9"/>
    <w:unhideWhenUsed/>
    <w:qFormat/>
    <w:rsid w:val="00630F7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630F7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pter heading Char,A MAJOR/BOLD Char,Heading 1(Report Only) Char,Para1 Char,Top 1 Char,ParaLevel1 Char,Level 1 Para Char,Level 1 Para1 Char,Level 1 Para2 Char,Level 1 Para3 Char,Level 1 Para4 Char,Level 1 Para11 Char"/>
    <w:basedOn w:val="DefaultParagraphFont"/>
    <w:link w:val="Heading1"/>
    <w:uiPriority w:val="9"/>
    <w:rsid w:val="00DD6ACD"/>
    <w:rPr>
      <w:rFonts w:ascii="Altis UniSA" w:eastAsiaTheme="majorEastAsia" w:hAnsi="Altis UniSA" w:cstheme="majorBidi"/>
      <w:color w:val="11747F" w:themeColor="accent1" w:themeShade="BF"/>
      <w:sz w:val="32"/>
      <w:szCs w:val="32"/>
    </w:rPr>
  </w:style>
  <w:style w:type="character" w:customStyle="1" w:styleId="Heading2Char">
    <w:name w:val="Heading 2 Char"/>
    <w:aliases w:val="h2 Char,h2 main heading Char,B Sub/Bold Char,Activity Char,A.B.C. Char,Level I for #'s Char,hoofd 2 Char,Heading2-bio Char,Career Exp. Char,Heading 2 main heading Char,hanging indent lvl 2 Char,heading 2 Char,H1 Char,Heading 2a Char"/>
    <w:basedOn w:val="DefaultParagraphFont"/>
    <w:link w:val="Heading2"/>
    <w:uiPriority w:val="9"/>
    <w:rsid w:val="00817AF4"/>
    <w:rPr>
      <w:rFonts w:ascii="Altis UniSA" w:eastAsiaTheme="majorEastAsia" w:hAnsi="Altis UniSA" w:cstheme="majorBidi"/>
      <w:color w:val="11737D" w:themeColor="accent5"/>
      <w:sz w:val="24"/>
      <w:szCs w:val="28"/>
    </w:rPr>
  </w:style>
  <w:style w:type="character" w:customStyle="1" w:styleId="Heading3Char">
    <w:name w:val="Heading 3 Char"/>
    <w:basedOn w:val="DefaultParagraphFont"/>
    <w:link w:val="Heading3"/>
    <w:uiPriority w:val="9"/>
    <w:rsid w:val="006B676D"/>
    <w:rPr>
      <w:rFonts w:ascii="Altis UniSA" w:eastAsiaTheme="majorEastAsia" w:hAnsi="Altis UniSA" w:cstheme="majorBidi"/>
      <w:sz w:val="22"/>
      <w:szCs w:val="24"/>
      <w:lang w:val="en-US"/>
    </w:rPr>
  </w:style>
  <w:style w:type="character" w:customStyle="1" w:styleId="Heading5Char">
    <w:name w:val="Heading 5 Char"/>
    <w:basedOn w:val="DefaultParagraphFont"/>
    <w:link w:val="Heading5"/>
    <w:uiPriority w:val="9"/>
    <w:rsid w:val="00630F7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630F7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630F7F"/>
    <w:rPr>
      <w:rFonts w:asciiTheme="majorHAnsi" w:eastAsiaTheme="majorEastAsia" w:hAnsiTheme="majorHAnsi" w:cstheme="majorBidi"/>
      <w:i/>
      <w:iCs/>
      <w:color w:val="0B4E55" w:themeColor="accent1" w:themeShade="80"/>
      <w:sz w:val="21"/>
      <w:szCs w:val="21"/>
    </w:rPr>
  </w:style>
  <w:style w:type="character" w:customStyle="1" w:styleId="Heading8Char">
    <w:name w:val="Heading 8 Char"/>
    <w:basedOn w:val="DefaultParagraphFont"/>
    <w:link w:val="Heading8"/>
    <w:uiPriority w:val="9"/>
    <w:rsid w:val="00630F7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630F7F"/>
    <w:rPr>
      <w:rFonts w:asciiTheme="majorHAnsi" w:eastAsiaTheme="majorEastAsia" w:hAnsiTheme="majorHAnsi" w:cstheme="majorBidi"/>
      <w:b/>
      <w:bCs/>
      <w:i/>
      <w:iCs/>
      <w:color w:val="1F497D" w:themeColor="text2"/>
    </w:rPr>
  </w:style>
  <w:style w:type="paragraph" w:styleId="Footer">
    <w:name w:val="footer"/>
    <w:basedOn w:val="Normal"/>
    <w:link w:val="FooterChar"/>
    <w:uiPriority w:val="99"/>
    <w:rsid w:val="009864C7"/>
    <w:pPr>
      <w:ind w:right="360"/>
      <w:jc w:val="center"/>
    </w:pPr>
    <w:rPr>
      <w:rFonts w:ascii="Arial Narrow" w:hAnsi="Arial Narrow" w:cs="Arial"/>
      <w:smallCaps/>
      <w:color w:val="333333"/>
      <w:spacing w:val="20"/>
    </w:rPr>
  </w:style>
  <w:style w:type="character" w:customStyle="1" w:styleId="FooterChar">
    <w:name w:val="Footer Char"/>
    <w:basedOn w:val="DefaultParagraphFont"/>
    <w:link w:val="Footer"/>
    <w:uiPriority w:val="99"/>
    <w:rsid w:val="009864C7"/>
    <w:rPr>
      <w:rFonts w:ascii="Arial Narrow" w:eastAsiaTheme="minorEastAsia" w:hAnsi="Arial Narrow" w:cs="Arial"/>
      <w:smallCaps/>
      <w:color w:val="333333"/>
      <w:spacing w:val="20"/>
      <w:sz w:val="20"/>
      <w:szCs w:val="20"/>
      <w:lang w:eastAsia="en-AU"/>
    </w:rPr>
  </w:style>
  <w:style w:type="character" w:styleId="FootnoteReference">
    <w:name w:val="footnote reference"/>
    <w:basedOn w:val="DefaultParagraphFont"/>
    <w:rsid w:val="009864C7"/>
    <w:rPr>
      <w:vertAlign w:val="superscript"/>
    </w:rPr>
  </w:style>
  <w:style w:type="character" w:styleId="PageNumber">
    <w:name w:val="page number"/>
    <w:basedOn w:val="DefaultParagraphFont"/>
    <w:rsid w:val="009864C7"/>
  </w:style>
  <w:style w:type="paragraph" w:styleId="ListParagraph">
    <w:name w:val="List Paragraph"/>
    <w:aliases w:val="List Paragraph1,Recommendation"/>
    <w:basedOn w:val="Normal"/>
    <w:link w:val="ListParagraphChar"/>
    <w:uiPriority w:val="34"/>
    <w:qFormat/>
    <w:rsid w:val="009864C7"/>
    <w:pPr>
      <w:ind w:left="720"/>
      <w:contextualSpacing/>
    </w:pPr>
  </w:style>
  <w:style w:type="paragraph" w:styleId="FootnoteText">
    <w:name w:val="footnote text"/>
    <w:basedOn w:val="Normal"/>
    <w:link w:val="FootnoteTextChar"/>
    <w:uiPriority w:val="99"/>
    <w:rsid w:val="009864C7"/>
    <w:rPr>
      <w:rFonts w:ascii="Times New Roman" w:hAnsi="Times New Roman"/>
    </w:rPr>
  </w:style>
  <w:style w:type="character" w:customStyle="1" w:styleId="FootnoteTextChar">
    <w:name w:val="Footnote Text Char"/>
    <w:basedOn w:val="DefaultParagraphFont"/>
    <w:link w:val="FootnoteText"/>
    <w:uiPriority w:val="99"/>
    <w:rsid w:val="009864C7"/>
    <w:rPr>
      <w:rFonts w:ascii="Times New Roman" w:eastAsiaTheme="minorEastAsia" w:hAnsi="Times New Roman" w:cs="Times New Roman"/>
      <w:sz w:val="20"/>
      <w:szCs w:val="20"/>
      <w:lang w:eastAsia="en-AU"/>
    </w:rPr>
  </w:style>
  <w:style w:type="paragraph" w:styleId="BodyText">
    <w:name w:val="Body Text"/>
    <w:basedOn w:val="Normal"/>
    <w:link w:val="BodyTextChar"/>
    <w:rsid w:val="009864C7"/>
    <w:rPr>
      <w:bCs/>
      <w:sz w:val="24"/>
    </w:rPr>
  </w:style>
  <w:style w:type="character" w:customStyle="1" w:styleId="BodyTextChar">
    <w:name w:val="Body Text Char"/>
    <w:basedOn w:val="DefaultParagraphFont"/>
    <w:link w:val="BodyText"/>
    <w:rsid w:val="009864C7"/>
    <w:rPr>
      <w:rFonts w:eastAsiaTheme="minorEastAsia" w:cs="Times New Roman"/>
      <w:bCs/>
      <w:sz w:val="24"/>
      <w:szCs w:val="24"/>
    </w:rPr>
  </w:style>
  <w:style w:type="character" w:customStyle="1" w:styleId="ListParagraphChar">
    <w:name w:val="List Paragraph Char"/>
    <w:aliases w:val="List Paragraph1 Char,Recommendation Char"/>
    <w:basedOn w:val="DefaultParagraphFont"/>
    <w:link w:val="ListParagraph"/>
    <w:uiPriority w:val="34"/>
    <w:rsid w:val="009864C7"/>
  </w:style>
  <w:style w:type="table" w:customStyle="1" w:styleId="ListTable3-Accent11">
    <w:name w:val="List Table 3 - Accent 11"/>
    <w:basedOn w:val="TableNormal"/>
    <w:uiPriority w:val="48"/>
    <w:rsid w:val="00645358"/>
    <w:pPr>
      <w:spacing w:after="0" w:line="240" w:lineRule="auto"/>
    </w:pPr>
    <w:rPr>
      <w:rFonts w:cs="Times New Roman"/>
      <w:lang w:eastAsia="en-AU"/>
    </w:rPr>
    <w:tblPr>
      <w:tblStyleRowBandSize w:val="1"/>
      <w:tblStyleColBandSize w:val="1"/>
      <w:tblBorders>
        <w:top w:val="single" w:sz="4" w:space="0" w:color="179DAB" w:themeColor="accent1"/>
        <w:left w:val="single" w:sz="4" w:space="0" w:color="179DAB" w:themeColor="accent1"/>
        <w:bottom w:val="single" w:sz="4" w:space="0" w:color="179DAB" w:themeColor="accent1"/>
        <w:right w:val="single" w:sz="4" w:space="0" w:color="179DAB" w:themeColor="accent1"/>
      </w:tblBorders>
    </w:tblPr>
    <w:tblStylePr w:type="firstRow">
      <w:rPr>
        <w:b/>
        <w:bCs/>
        <w:color w:val="FFFFFF" w:themeColor="background1"/>
      </w:rPr>
      <w:tblPr/>
      <w:tcPr>
        <w:shd w:val="clear" w:color="auto" w:fill="179DAB" w:themeFill="accent1"/>
      </w:tcPr>
    </w:tblStylePr>
    <w:tblStylePr w:type="lastRow">
      <w:rPr>
        <w:b/>
        <w:bCs/>
      </w:rPr>
      <w:tblPr/>
      <w:tcPr>
        <w:tcBorders>
          <w:top w:val="double" w:sz="4" w:space="0" w:color="179D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9DAB" w:themeColor="accent1"/>
          <w:right w:val="single" w:sz="4" w:space="0" w:color="179DAB" w:themeColor="accent1"/>
        </w:tcBorders>
      </w:tcPr>
    </w:tblStylePr>
    <w:tblStylePr w:type="band1Horz">
      <w:tblPr/>
      <w:tcPr>
        <w:tcBorders>
          <w:top w:val="single" w:sz="4" w:space="0" w:color="179DAB" w:themeColor="accent1"/>
          <w:bottom w:val="single" w:sz="4" w:space="0" w:color="179D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9DAB" w:themeColor="accent1"/>
          <w:left w:val="nil"/>
        </w:tcBorders>
      </w:tcPr>
    </w:tblStylePr>
    <w:tblStylePr w:type="swCell">
      <w:tblPr/>
      <w:tcPr>
        <w:tcBorders>
          <w:top w:val="double" w:sz="4" w:space="0" w:color="179DAB" w:themeColor="accent1"/>
          <w:right w:val="nil"/>
        </w:tcBorders>
      </w:tcPr>
    </w:tblStylePr>
  </w:style>
  <w:style w:type="paragraph" w:customStyle="1" w:styleId="CCSNormalText">
    <w:name w:val="CCS Normal Text"/>
    <w:basedOn w:val="Normal"/>
    <w:link w:val="CCSNormalTextChar"/>
    <w:rsid w:val="007916CF"/>
    <w:pPr>
      <w:spacing w:before="60"/>
    </w:pPr>
    <w:rPr>
      <w:rFonts w:ascii="Arial" w:eastAsiaTheme="minorHAnsi" w:hAnsi="Arial" w:cs="Arial"/>
      <w:szCs w:val="22"/>
      <w:lang w:eastAsia="zh-CN" w:bidi="th-TH"/>
    </w:rPr>
  </w:style>
  <w:style w:type="character" w:customStyle="1" w:styleId="CCSNormalTextChar">
    <w:name w:val="CCS Normal Text Char"/>
    <w:basedOn w:val="DefaultParagraphFont"/>
    <w:link w:val="CCSNormalText"/>
    <w:rsid w:val="007916CF"/>
    <w:rPr>
      <w:rFonts w:ascii="Arial" w:hAnsi="Arial" w:cs="Arial"/>
      <w:lang w:eastAsia="zh-CN" w:bidi="th-TH"/>
    </w:rPr>
  </w:style>
  <w:style w:type="paragraph" w:styleId="BalloonText">
    <w:name w:val="Balloon Text"/>
    <w:basedOn w:val="Normal"/>
    <w:link w:val="BalloonTextChar"/>
    <w:uiPriority w:val="99"/>
    <w:semiHidden/>
    <w:unhideWhenUsed/>
    <w:rsid w:val="00990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BCE"/>
    <w:rPr>
      <w:rFonts w:ascii="Segoe UI" w:eastAsiaTheme="minorEastAsia" w:hAnsi="Segoe UI" w:cs="Segoe UI"/>
      <w:sz w:val="18"/>
      <w:szCs w:val="18"/>
      <w:lang w:eastAsia="en-AU"/>
    </w:rPr>
  </w:style>
  <w:style w:type="table" w:styleId="TableGrid">
    <w:name w:val="Table Grid"/>
    <w:basedOn w:val="TableNormal"/>
    <w:uiPriority w:val="39"/>
    <w:rsid w:val="00D0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D04D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9539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F40A5"/>
    <w:rPr>
      <w:sz w:val="16"/>
      <w:szCs w:val="16"/>
    </w:rPr>
  </w:style>
  <w:style w:type="paragraph" w:styleId="CommentText">
    <w:name w:val="annotation text"/>
    <w:basedOn w:val="Normal"/>
    <w:link w:val="CommentTextChar"/>
    <w:uiPriority w:val="99"/>
    <w:semiHidden/>
    <w:unhideWhenUsed/>
    <w:rsid w:val="008F40A5"/>
  </w:style>
  <w:style w:type="character" w:customStyle="1" w:styleId="CommentTextChar">
    <w:name w:val="Comment Text Char"/>
    <w:basedOn w:val="DefaultParagraphFont"/>
    <w:link w:val="CommentText"/>
    <w:uiPriority w:val="99"/>
    <w:semiHidden/>
    <w:rsid w:val="008F40A5"/>
    <w:rPr>
      <w:rFonts w:eastAsiaTheme="minorEastAsi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F40A5"/>
    <w:rPr>
      <w:b/>
      <w:bCs/>
    </w:rPr>
  </w:style>
  <w:style w:type="character" w:customStyle="1" w:styleId="CommentSubjectChar">
    <w:name w:val="Comment Subject Char"/>
    <w:basedOn w:val="CommentTextChar"/>
    <w:link w:val="CommentSubject"/>
    <w:uiPriority w:val="99"/>
    <w:semiHidden/>
    <w:rsid w:val="008F40A5"/>
    <w:rPr>
      <w:rFonts w:eastAsiaTheme="minorEastAsia" w:cs="Times New Roman"/>
      <w:b/>
      <w:bCs/>
      <w:sz w:val="20"/>
      <w:szCs w:val="20"/>
      <w:lang w:eastAsia="en-AU"/>
    </w:rPr>
  </w:style>
  <w:style w:type="character" w:customStyle="1" w:styleId="Heading4Char">
    <w:name w:val="Heading 4 Char"/>
    <w:basedOn w:val="DefaultParagraphFont"/>
    <w:link w:val="Heading4"/>
    <w:uiPriority w:val="9"/>
    <w:rsid w:val="00C22020"/>
    <w:rPr>
      <w:rFonts w:ascii="Altis UniSA" w:eastAsiaTheme="majorEastAsia" w:hAnsi="Altis UniSA" w:cstheme="majorBidi"/>
      <w:color w:val="595959" w:themeColor="text1" w:themeTint="A6"/>
      <w:sz w:val="22"/>
      <w:szCs w:val="22"/>
    </w:rPr>
  </w:style>
  <w:style w:type="paragraph" w:styleId="Caption">
    <w:name w:val="caption"/>
    <w:basedOn w:val="Normal"/>
    <w:next w:val="Normal"/>
    <w:uiPriority w:val="35"/>
    <w:unhideWhenUsed/>
    <w:qFormat/>
    <w:rsid w:val="00F5403E"/>
    <w:pPr>
      <w:spacing w:line="240" w:lineRule="auto"/>
    </w:pPr>
    <w:rPr>
      <w:b/>
      <w:bCs/>
      <w:smallCaps/>
      <w:color w:val="5F5F5F" w:themeColor="accent6" w:themeShade="BF"/>
      <w:spacing w:val="6"/>
    </w:rPr>
  </w:style>
  <w:style w:type="paragraph" w:styleId="Title">
    <w:name w:val="Title"/>
    <w:basedOn w:val="Normal"/>
    <w:next w:val="Normal"/>
    <w:link w:val="TitleChar"/>
    <w:uiPriority w:val="10"/>
    <w:qFormat/>
    <w:rsid w:val="00630F7F"/>
    <w:pPr>
      <w:spacing w:after="0" w:line="240" w:lineRule="auto"/>
      <w:contextualSpacing/>
    </w:pPr>
    <w:rPr>
      <w:rFonts w:asciiTheme="majorHAnsi" w:eastAsiaTheme="majorEastAsia" w:hAnsiTheme="majorHAnsi" w:cstheme="majorBidi"/>
      <w:color w:val="179DAB" w:themeColor="accent1"/>
      <w:spacing w:val="-10"/>
      <w:sz w:val="56"/>
      <w:szCs w:val="56"/>
    </w:rPr>
  </w:style>
  <w:style w:type="character" w:customStyle="1" w:styleId="TitleChar">
    <w:name w:val="Title Char"/>
    <w:basedOn w:val="DefaultParagraphFont"/>
    <w:link w:val="Title"/>
    <w:uiPriority w:val="10"/>
    <w:rsid w:val="00630F7F"/>
    <w:rPr>
      <w:rFonts w:asciiTheme="majorHAnsi" w:eastAsiaTheme="majorEastAsia" w:hAnsiTheme="majorHAnsi" w:cstheme="majorBidi"/>
      <w:color w:val="179DAB" w:themeColor="accent1"/>
      <w:spacing w:val="-10"/>
      <w:sz w:val="56"/>
      <w:szCs w:val="56"/>
    </w:rPr>
  </w:style>
  <w:style w:type="paragraph" w:styleId="Subtitle">
    <w:name w:val="Subtitle"/>
    <w:basedOn w:val="Normal"/>
    <w:next w:val="Normal"/>
    <w:link w:val="SubtitleChar"/>
    <w:uiPriority w:val="11"/>
    <w:qFormat/>
    <w:rsid w:val="00630F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30F7F"/>
    <w:rPr>
      <w:rFonts w:asciiTheme="majorHAnsi" w:eastAsiaTheme="majorEastAsia" w:hAnsiTheme="majorHAnsi" w:cstheme="majorBidi"/>
      <w:sz w:val="24"/>
      <w:szCs w:val="24"/>
    </w:rPr>
  </w:style>
  <w:style w:type="character" w:styleId="Strong">
    <w:name w:val="Strong"/>
    <w:basedOn w:val="DefaultParagraphFont"/>
    <w:uiPriority w:val="22"/>
    <w:qFormat/>
    <w:rsid w:val="00630F7F"/>
    <w:rPr>
      <w:b/>
      <w:bCs/>
    </w:rPr>
  </w:style>
  <w:style w:type="character" w:styleId="Emphasis">
    <w:name w:val="Emphasis"/>
    <w:basedOn w:val="DefaultParagraphFont"/>
    <w:uiPriority w:val="20"/>
    <w:qFormat/>
    <w:rsid w:val="00630F7F"/>
    <w:rPr>
      <w:i/>
      <w:iCs/>
    </w:rPr>
  </w:style>
  <w:style w:type="paragraph" w:styleId="NoSpacing">
    <w:name w:val="No Spacing"/>
    <w:uiPriority w:val="1"/>
    <w:qFormat/>
    <w:rsid w:val="00630F7F"/>
    <w:pPr>
      <w:spacing w:after="0" w:line="240" w:lineRule="auto"/>
    </w:pPr>
  </w:style>
  <w:style w:type="paragraph" w:styleId="Quote">
    <w:name w:val="Quote"/>
    <w:basedOn w:val="Normal"/>
    <w:next w:val="Normal"/>
    <w:link w:val="QuoteChar"/>
    <w:uiPriority w:val="29"/>
    <w:qFormat/>
    <w:rsid w:val="00630F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30F7F"/>
    <w:rPr>
      <w:i/>
      <w:iCs/>
      <w:color w:val="404040" w:themeColor="text1" w:themeTint="BF"/>
    </w:rPr>
  </w:style>
  <w:style w:type="paragraph" w:styleId="IntenseQuote">
    <w:name w:val="Intense Quote"/>
    <w:basedOn w:val="Normal"/>
    <w:next w:val="Normal"/>
    <w:link w:val="IntenseQuoteChar"/>
    <w:uiPriority w:val="30"/>
    <w:qFormat/>
    <w:rsid w:val="00630F7F"/>
    <w:pPr>
      <w:pBdr>
        <w:left w:val="single" w:sz="18" w:space="12" w:color="179DAB" w:themeColor="accent1"/>
      </w:pBdr>
      <w:spacing w:before="100" w:beforeAutospacing="1" w:line="300" w:lineRule="auto"/>
      <w:ind w:left="1224" w:right="1224"/>
    </w:pPr>
    <w:rPr>
      <w:rFonts w:asciiTheme="majorHAnsi" w:eastAsiaTheme="majorEastAsia" w:hAnsiTheme="majorHAnsi" w:cstheme="majorBidi"/>
      <w:color w:val="179DAB" w:themeColor="accent1"/>
      <w:sz w:val="28"/>
      <w:szCs w:val="28"/>
    </w:rPr>
  </w:style>
  <w:style w:type="character" w:customStyle="1" w:styleId="IntenseQuoteChar">
    <w:name w:val="Intense Quote Char"/>
    <w:basedOn w:val="DefaultParagraphFont"/>
    <w:link w:val="IntenseQuote"/>
    <w:uiPriority w:val="30"/>
    <w:rsid w:val="00630F7F"/>
    <w:rPr>
      <w:rFonts w:asciiTheme="majorHAnsi" w:eastAsiaTheme="majorEastAsia" w:hAnsiTheme="majorHAnsi" w:cstheme="majorBidi"/>
      <w:color w:val="179DAB" w:themeColor="accent1"/>
      <w:sz w:val="28"/>
      <w:szCs w:val="28"/>
    </w:rPr>
  </w:style>
  <w:style w:type="character" w:styleId="SubtleEmphasis">
    <w:name w:val="Subtle Emphasis"/>
    <w:basedOn w:val="DefaultParagraphFont"/>
    <w:uiPriority w:val="19"/>
    <w:qFormat/>
    <w:rsid w:val="00630F7F"/>
    <w:rPr>
      <w:i/>
      <w:iCs/>
      <w:color w:val="404040" w:themeColor="text1" w:themeTint="BF"/>
    </w:rPr>
  </w:style>
  <w:style w:type="character" w:styleId="IntenseEmphasis">
    <w:name w:val="Intense Emphasis"/>
    <w:basedOn w:val="DefaultParagraphFont"/>
    <w:uiPriority w:val="21"/>
    <w:qFormat/>
    <w:rsid w:val="00630F7F"/>
    <w:rPr>
      <w:b/>
      <w:bCs/>
      <w:i/>
      <w:iCs/>
    </w:rPr>
  </w:style>
  <w:style w:type="character" w:styleId="SubtleReference">
    <w:name w:val="Subtle Reference"/>
    <w:basedOn w:val="DefaultParagraphFont"/>
    <w:uiPriority w:val="31"/>
    <w:qFormat/>
    <w:rsid w:val="00630F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0F7F"/>
    <w:rPr>
      <w:b/>
      <w:bCs/>
      <w:smallCaps/>
      <w:spacing w:val="5"/>
      <w:u w:val="single"/>
    </w:rPr>
  </w:style>
  <w:style w:type="character" w:styleId="BookTitle">
    <w:name w:val="Book Title"/>
    <w:basedOn w:val="DefaultParagraphFont"/>
    <w:uiPriority w:val="33"/>
    <w:qFormat/>
    <w:rsid w:val="00630F7F"/>
    <w:rPr>
      <w:b/>
      <w:bCs/>
      <w:smallCaps/>
    </w:rPr>
  </w:style>
  <w:style w:type="paragraph" w:styleId="TOCHeading">
    <w:name w:val="TOC Heading"/>
    <w:basedOn w:val="Heading1"/>
    <w:next w:val="Normal"/>
    <w:uiPriority w:val="39"/>
    <w:unhideWhenUsed/>
    <w:qFormat/>
    <w:rsid w:val="00630F7F"/>
    <w:pPr>
      <w:outlineLvl w:val="9"/>
    </w:pPr>
  </w:style>
  <w:style w:type="paragraph" w:styleId="Header">
    <w:name w:val="header"/>
    <w:basedOn w:val="Normal"/>
    <w:link w:val="HeaderChar"/>
    <w:uiPriority w:val="99"/>
    <w:unhideWhenUsed/>
    <w:rsid w:val="001745B6"/>
    <w:pPr>
      <w:tabs>
        <w:tab w:val="center" w:pos="4513"/>
        <w:tab w:val="right" w:pos="9026"/>
      </w:tabs>
      <w:spacing w:after="0" w:line="240" w:lineRule="auto"/>
    </w:pPr>
    <w:rPr>
      <w:rFonts w:ascii="Calibri" w:hAnsi="Calibri"/>
      <w:szCs w:val="22"/>
    </w:rPr>
  </w:style>
  <w:style w:type="character" w:customStyle="1" w:styleId="HeaderChar">
    <w:name w:val="Header Char"/>
    <w:basedOn w:val="DefaultParagraphFont"/>
    <w:link w:val="Header"/>
    <w:uiPriority w:val="99"/>
    <w:rsid w:val="001745B6"/>
    <w:rPr>
      <w:rFonts w:ascii="Calibri" w:hAnsi="Calibri"/>
      <w:sz w:val="22"/>
      <w:szCs w:val="22"/>
    </w:rPr>
  </w:style>
  <w:style w:type="character" w:styleId="Hyperlink">
    <w:name w:val="Hyperlink"/>
    <w:basedOn w:val="DefaultParagraphFont"/>
    <w:uiPriority w:val="99"/>
    <w:unhideWhenUsed/>
    <w:rsid w:val="00C34C4D"/>
    <w:rPr>
      <w:color w:val="0000FF" w:themeColor="hyperlink"/>
      <w:u w:val="single"/>
    </w:rPr>
  </w:style>
  <w:style w:type="paragraph" w:styleId="TOC1">
    <w:name w:val="toc 1"/>
    <w:basedOn w:val="Normal"/>
    <w:next w:val="Normal"/>
    <w:autoRedefine/>
    <w:uiPriority w:val="39"/>
    <w:unhideWhenUsed/>
    <w:rsid w:val="008236C2"/>
    <w:pPr>
      <w:spacing w:after="100"/>
    </w:pPr>
  </w:style>
  <w:style w:type="paragraph" w:styleId="TOC2">
    <w:name w:val="toc 2"/>
    <w:basedOn w:val="Normal"/>
    <w:next w:val="Normal"/>
    <w:autoRedefine/>
    <w:uiPriority w:val="39"/>
    <w:unhideWhenUsed/>
    <w:rsid w:val="008236C2"/>
    <w:pPr>
      <w:spacing w:after="100"/>
      <w:ind w:left="200"/>
    </w:pPr>
  </w:style>
  <w:style w:type="paragraph" w:styleId="TOC3">
    <w:name w:val="toc 3"/>
    <w:basedOn w:val="Normal"/>
    <w:next w:val="Normal"/>
    <w:autoRedefine/>
    <w:uiPriority w:val="39"/>
    <w:unhideWhenUsed/>
    <w:rsid w:val="008236C2"/>
    <w:pPr>
      <w:spacing w:after="100"/>
      <w:ind w:left="400"/>
    </w:pPr>
  </w:style>
  <w:style w:type="paragraph" w:styleId="TOC4">
    <w:name w:val="toc 4"/>
    <w:basedOn w:val="Normal"/>
    <w:next w:val="Normal"/>
    <w:autoRedefine/>
    <w:uiPriority w:val="39"/>
    <w:unhideWhenUsed/>
    <w:rsid w:val="008236C2"/>
    <w:pPr>
      <w:spacing w:after="100" w:line="259" w:lineRule="auto"/>
      <w:ind w:left="660"/>
    </w:pPr>
    <w:rPr>
      <w:szCs w:val="22"/>
      <w:lang w:eastAsia="en-AU"/>
    </w:rPr>
  </w:style>
  <w:style w:type="paragraph" w:styleId="TOC5">
    <w:name w:val="toc 5"/>
    <w:basedOn w:val="Normal"/>
    <w:next w:val="Normal"/>
    <w:autoRedefine/>
    <w:uiPriority w:val="39"/>
    <w:unhideWhenUsed/>
    <w:rsid w:val="008236C2"/>
    <w:pPr>
      <w:spacing w:after="100" w:line="259" w:lineRule="auto"/>
      <w:ind w:left="880"/>
    </w:pPr>
    <w:rPr>
      <w:szCs w:val="22"/>
      <w:lang w:eastAsia="en-AU"/>
    </w:rPr>
  </w:style>
  <w:style w:type="paragraph" w:styleId="TOC6">
    <w:name w:val="toc 6"/>
    <w:basedOn w:val="Normal"/>
    <w:next w:val="Normal"/>
    <w:autoRedefine/>
    <w:uiPriority w:val="39"/>
    <w:unhideWhenUsed/>
    <w:rsid w:val="008236C2"/>
    <w:pPr>
      <w:spacing w:after="100" w:line="259" w:lineRule="auto"/>
      <w:ind w:left="1100"/>
    </w:pPr>
    <w:rPr>
      <w:szCs w:val="22"/>
      <w:lang w:eastAsia="en-AU"/>
    </w:rPr>
  </w:style>
  <w:style w:type="paragraph" w:styleId="TOC7">
    <w:name w:val="toc 7"/>
    <w:basedOn w:val="Normal"/>
    <w:next w:val="Normal"/>
    <w:autoRedefine/>
    <w:uiPriority w:val="39"/>
    <w:unhideWhenUsed/>
    <w:rsid w:val="008236C2"/>
    <w:pPr>
      <w:spacing w:after="100" w:line="259" w:lineRule="auto"/>
      <w:ind w:left="1320"/>
    </w:pPr>
    <w:rPr>
      <w:szCs w:val="22"/>
      <w:lang w:eastAsia="en-AU"/>
    </w:rPr>
  </w:style>
  <w:style w:type="paragraph" w:styleId="TOC8">
    <w:name w:val="toc 8"/>
    <w:basedOn w:val="Normal"/>
    <w:next w:val="Normal"/>
    <w:autoRedefine/>
    <w:uiPriority w:val="39"/>
    <w:unhideWhenUsed/>
    <w:rsid w:val="008236C2"/>
    <w:pPr>
      <w:spacing w:after="100" w:line="259" w:lineRule="auto"/>
      <w:ind w:left="1540"/>
    </w:pPr>
    <w:rPr>
      <w:szCs w:val="22"/>
      <w:lang w:eastAsia="en-AU"/>
    </w:rPr>
  </w:style>
  <w:style w:type="paragraph" w:styleId="TOC9">
    <w:name w:val="toc 9"/>
    <w:basedOn w:val="Normal"/>
    <w:next w:val="Normal"/>
    <w:autoRedefine/>
    <w:uiPriority w:val="39"/>
    <w:unhideWhenUsed/>
    <w:rsid w:val="008236C2"/>
    <w:pPr>
      <w:spacing w:after="100" w:line="259" w:lineRule="auto"/>
      <w:ind w:left="1760"/>
    </w:pPr>
    <w:rPr>
      <w:szCs w:val="22"/>
      <w:lang w:eastAsia="en-AU"/>
    </w:rPr>
  </w:style>
  <w:style w:type="paragraph" w:styleId="TableofFigures">
    <w:name w:val="table of figures"/>
    <w:basedOn w:val="Normal"/>
    <w:next w:val="Normal"/>
    <w:uiPriority w:val="99"/>
    <w:unhideWhenUsed/>
    <w:rsid w:val="00566A80"/>
    <w:pPr>
      <w:spacing w:after="0"/>
    </w:pPr>
  </w:style>
  <w:style w:type="paragraph" w:customStyle="1" w:styleId="TableHeadings">
    <w:name w:val="Table_Headings"/>
    <w:basedOn w:val="Normal"/>
    <w:rsid w:val="00821777"/>
    <w:pPr>
      <w:spacing w:after="0" w:line="240" w:lineRule="auto"/>
      <w:jc w:val="center"/>
    </w:pPr>
    <w:rPr>
      <w:rFonts w:cs="Times New Roman"/>
      <w:b/>
      <w:bCs/>
      <w:lang w:eastAsia="en-AU"/>
    </w:rPr>
  </w:style>
  <w:style w:type="paragraph" w:customStyle="1" w:styleId="Default">
    <w:name w:val="Default"/>
    <w:rsid w:val="00821777"/>
    <w:pPr>
      <w:autoSpaceDE w:val="0"/>
      <w:autoSpaceDN w:val="0"/>
      <w:adjustRightInd w:val="0"/>
      <w:spacing w:after="0" w:line="240" w:lineRule="auto"/>
    </w:pPr>
    <w:rPr>
      <w:rFonts w:ascii="Times New Roman" w:hAnsi="Times New Roman" w:cs="Times New Roman"/>
      <w:color w:val="000000"/>
      <w:sz w:val="24"/>
      <w:szCs w:val="24"/>
      <w:lang w:eastAsia="en-AU"/>
    </w:rPr>
  </w:style>
  <w:style w:type="paragraph" w:customStyle="1" w:styleId="Paragraph">
    <w:name w:val="Paragraph"/>
    <w:basedOn w:val="Normal"/>
    <w:rsid w:val="00821777"/>
    <w:pPr>
      <w:widowControl w:val="0"/>
      <w:spacing w:before="120" w:after="0" w:line="240" w:lineRule="auto"/>
    </w:pPr>
    <w:rPr>
      <w:rFonts w:ascii="Times New Roman" w:eastAsia="Times New Roman" w:hAnsi="Times New Roman" w:cs="Times"/>
      <w:sz w:val="24"/>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0663">
      <w:bodyDiv w:val="1"/>
      <w:marLeft w:val="0"/>
      <w:marRight w:val="0"/>
      <w:marTop w:val="0"/>
      <w:marBottom w:val="0"/>
      <w:divBdr>
        <w:top w:val="none" w:sz="0" w:space="0" w:color="auto"/>
        <w:left w:val="none" w:sz="0" w:space="0" w:color="auto"/>
        <w:bottom w:val="none" w:sz="0" w:space="0" w:color="auto"/>
        <w:right w:val="none" w:sz="0" w:space="0" w:color="auto"/>
      </w:divBdr>
    </w:div>
    <w:div w:id="288240448">
      <w:bodyDiv w:val="1"/>
      <w:marLeft w:val="0"/>
      <w:marRight w:val="0"/>
      <w:marTop w:val="0"/>
      <w:marBottom w:val="0"/>
      <w:divBdr>
        <w:top w:val="none" w:sz="0" w:space="0" w:color="auto"/>
        <w:left w:val="none" w:sz="0" w:space="0" w:color="auto"/>
        <w:bottom w:val="none" w:sz="0" w:space="0" w:color="auto"/>
        <w:right w:val="none" w:sz="0" w:space="0" w:color="auto"/>
      </w:divBdr>
    </w:div>
    <w:div w:id="547687789">
      <w:bodyDiv w:val="1"/>
      <w:marLeft w:val="0"/>
      <w:marRight w:val="0"/>
      <w:marTop w:val="0"/>
      <w:marBottom w:val="0"/>
      <w:divBdr>
        <w:top w:val="none" w:sz="0" w:space="0" w:color="auto"/>
        <w:left w:val="none" w:sz="0" w:space="0" w:color="auto"/>
        <w:bottom w:val="none" w:sz="0" w:space="0" w:color="auto"/>
        <w:right w:val="none" w:sz="0" w:space="0" w:color="auto"/>
      </w:divBdr>
    </w:div>
    <w:div w:id="1003630011">
      <w:bodyDiv w:val="1"/>
      <w:marLeft w:val="0"/>
      <w:marRight w:val="0"/>
      <w:marTop w:val="0"/>
      <w:marBottom w:val="0"/>
      <w:divBdr>
        <w:top w:val="none" w:sz="0" w:space="0" w:color="auto"/>
        <w:left w:val="none" w:sz="0" w:space="0" w:color="auto"/>
        <w:bottom w:val="none" w:sz="0" w:space="0" w:color="auto"/>
        <w:right w:val="none" w:sz="0" w:space="0" w:color="auto"/>
      </w:divBdr>
    </w:div>
    <w:div w:id="1645432917">
      <w:bodyDiv w:val="1"/>
      <w:marLeft w:val="0"/>
      <w:marRight w:val="0"/>
      <w:marTop w:val="0"/>
      <w:marBottom w:val="0"/>
      <w:divBdr>
        <w:top w:val="none" w:sz="0" w:space="0" w:color="auto"/>
        <w:left w:val="none" w:sz="0" w:space="0" w:color="auto"/>
        <w:bottom w:val="none" w:sz="0" w:space="0" w:color="auto"/>
        <w:right w:val="none" w:sz="0" w:space="0" w:color="auto"/>
      </w:divBdr>
    </w:div>
    <w:div w:id="1697072747">
      <w:bodyDiv w:val="1"/>
      <w:marLeft w:val="0"/>
      <w:marRight w:val="0"/>
      <w:marTop w:val="0"/>
      <w:marBottom w:val="0"/>
      <w:divBdr>
        <w:top w:val="none" w:sz="0" w:space="0" w:color="auto"/>
        <w:left w:val="none" w:sz="0" w:space="0" w:color="auto"/>
        <w:bottom w:val="none" w:sz="0" w:space="0" w:color="auto"/>
        <w:right w:val="none" w:sz="0" w:space="0" w:color="auto"/>
      </w:divBdr>
    </w:div>
    <w:div w:id="1802847139">
      <w:bodyDiv w:val="1"/>
      <w:marLeft w:val="0"/>
      <w:marRight w:val="0"/>
      <w:marTop w:val="0"/>
      <w:marBottom w:val="0"/>
      <w:divBdr>
        <w:top w:val="none" w:sz="0" w:space="0" w:color="auto"/>
        <w:left w:val="none" w:sz="0" w:space="0" w:color="auto"/>
        <w:bottom w:val="none" w:sz="0" w:space="0" w:color="auto"/>
        <w:right w:val="none" w:sz="0" w:space="0" w:color="auto"/>
      </w:divBdr>
    </w:div>
    <w:div w:id="19714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ion.Eckert@unisa.edu.a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sa.edu.au/sansominstitute/rbr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cid:6B74E788-7321-4A34-9B93-0535E6D7712E@ml.unisa.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ruce.Chadwick@unisa.edu.a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RBRC">
      <a:dk1>
        <a:sysClr val="windowText" lastClr="000000"/>
      </a:dk1>
      <a:lt1>
        <a:sysClr val="window" lastClr="FFFFFF"/>
      </a:lt1>
      <a:dk2>
        <a:srgbClr val="1F497D"/>
      </a:dk2>
      <a:lt2>
        <a:srgbClr val="EEECE1"/>
      </a:lt2>
      <a:accent1>
        <a:srgbClr val="179DAB"/>
      </a:accent1>
      <a:accent2>
        <a:srgbClr val="7F7F7F"/>
      </a:accent2>
      <a:accent3>
        <a:srgbClr val="FFFFFF"/>
      </a:accent3>
      <a:accent4>
        <a:srgbClr val="179DAB"/>
      </a:accent4>
      <a:accent5>
        <a:srgbClr val="11737D"/>
      </a:accent5>
      <a:accent6>
        <a:srgbClr val="7F7F7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Pro11</b:Tag>
    <b:SourceType>JournalArticle</b:SourceType>
    <b:Guid>{5E31A25D-A780-4E9D-B554-2ACA24005656}</b:Guid>
    <b:Title>Outcomes for implementation research: conceptual distinctions, measurement challenges, and research agenda</b:Title>
    <b:Year>2011</b:Year>
    <b:Author>
      <b:Author>
        <b:NameList>
          <b:Person>
            <b:Last>Proctor</b:Last>
            <b:First>Enola,</b:First>
            <b:Middle>Hiie Silmere, Ramesh Raghavan, Peter Hovmand, Greg Aarons, Alicia Bunger, Richard Griffey, and Melissa Hensley</b:Middle>
          </b:Person>
        </b:NameList>
      </b:Author>
    </b:Author>
    <b:JournalName>Administration and Policy in Mental Health and Mental Health Services Research</b:JournalName>
    <b:Pages>65-76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6D48E-5308-482C-8729-3101950D8571}">
  <ds:schemaRefs>
    <ds:schemaRef ds:uri="http://schemas.openxmlformats.org/officeDocument/2006/bibliography"/>
  </ds:schemaRefs>
</ds:datastoreItem>
</file>

<file path=customXml/itemProps2.xml><?xml version="1.0" encoding="utf-8"?>
<ds:datastoreItem xmlns:ds="http://schemas.openxmlformats.org/officeDocument/2006/customXml" ds:itemID="{D5E8B7E4-02B7-4044-839E-EB4A078B8DF1}"/>
</file>

<file path=customXml/itemProps3.xml><?xml version="1.0" encoding="utf-8"?>
<ds:datastoreItem xmlns:ds="http://schemas.openxmlformats.org/officeDocument/2006/customXml" ds:itemID="{CDED6842-CFFF-4F6D-BB3F-1BC5F1ED7C11}"/>
</file>

<file path=customXml/itemProps4.xml><?xml version="1.0" encoding="utf-8"?>
<ds:datastoreItem xmlns:ds="http://schemas.openxmlformats.org/officeDocument/2006/customXml" ds:itemID="{5B9FEDE3-3509-4253-AB10-BB6F787B497C}"/>
</file>

<file path=docProps/app.xml><?xml version="1.0" encoding="utf-8"?>
<Properties xmlns="http://schemas.openxmlformats.org/officeDocument/2006/extended-properties" xmlns:vt="http://schemas.openxmlformats.org/officeDocument/2006/docPropsVTypes">
  <Template>Normal.dotm</Template>
  <TotalTime>0</TotalTime>
  <Pages>21</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BreastScreen Australia Accreditation Evaluation – Methodology</vt:lpstr>
    </vt:vector>
  </TitlesOfParts>
  <Company/>
  <LinksUpToDate>false</LinksUpToDate>
  <CharactersWithSpaces>37852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Accreditation Evaluation – Methodology</dc:title>
  <dc:creator>Department of Health</dc:creator>
  <cp:keywords>cancer; preventive health; women's health</cp:keywords>
  <cp:lastModifiedBy>McCay, Meryl</cp:lastModifiedBy>
  <cp:revision>2</cp:revision>
  <cp:lastPrinted>2018-10-23T04:34:00Z</cp:lastPrinted>
  <dcterms:created xsi:type="dcterms:W3CDTF">2019-09-12T05:14:00Z</dcterms:created>
  <dcterms:modified xsi:type="dcterms:W3CDTF">2019-09-12T05:14:00Z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