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9EF1" w14:textId="77777777" w:rsidR="00DC6172" w:rsidRPr="00DC6172" w:rsidRDefault="00DC6172" w:rsidP="002A17F0">
      <w:pPr>
        <w:pStyle w:val="Heading2"/>
        <w:bidi/>
        <w:rPr>
          <w:b/>
          <w:bCs/>
        </w:rPr>
      </w:pPr>
      <w:r w:rsidRPr="00DC6172">
        <w:rPr>
          <w:rFonts w:hint="cs"/>
          <w:b/>
          <w:bCs/>
          <w:color w:val="auto"/>
          <w:rtl/>
        </w:rPr>
        <w:t>لقاح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المكورات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السحائية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(</w:t>
      </w:r>
      <w:r w:rsidRPr="00DC6172">
        <w:rPr>
          <w:b/>
          <w:bCs/>
          <w:color w:val="auto"/>
        </w:rPr>
        <w:t>ACWY</w:t>
      </w:r>
      <w:r w:rsidRPr="00DC6172">
        <w:rPr>
          <w:rFonts w:hint="cs"/>
          <w:b/>
          <w:bCs/>
          <w:color w:val="auto"/>
          <w:rtl/>
        </w:rPr>
        <w:t>) للمراهقين</w:t>
      </w:r>
    </w:p>
    <w:p w14:paraId="61A8B896" w14:textId="77777777" w:rsidR="00DC6172" w:rsidRPr="00DC6172" w:rsidRDefault="00DC6172" w:rsidP="002A17F0">
      <w:pPr>
        <w:pStyle w:val="Heading2"/>
        <w:bidi/>
        <w:rPr>
          <w:b/>
          <w:bCs/>
          <w:color w:val="auto"/>
        </w:rPr>
      </w:pPr>
      <w:r w:rsidRPr="00DC6172">
        <w:rPr>
          <w:rFonts w:hint="cs"/>
          <w:b/>
          <w:bCs/>
          <w:color w:val="auto"/>
          <w:rtl/>
        </w:rPr>
        <w:t>يُعد مرض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المكورات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السحائية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خطيراً،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 xml:space="preserve">إلا أنه يمكنكم  الوقاية  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منه</w:t>
      </w:r>
      <w:r w:rsidRPr="00DC6172">
        <w:rPr>
          <w:b/>
          <w:bCs/>
          <w:color w:val="auto"/>
          <w:rtl/>
        </w:rPr>
        <w:t>.</w:t>
      </w:r>
    </w:p>
    <w:p w14:paraId="0B0239DF" w14:textId="5BC49DA1" w:rsidR="00DC6172" w:rsidRPr="00DC6172" w:rsidRDefault="00DC6172" w:rsidP="002A17F0">
      <w:pPr>
        <w:bidi/>
        <w:spacing w:after="0"/>
        <w:rPr>
          <w:rFonts w:cstheme="minorHAnsi"/>
        </w:rPr>
      </w:pPr>
    </w:p>
    <w:p w14:paraId="0EA88E93" w14:textId="626DBD29" w:rsidR="00DC6172" w:rsidRDefault="00DC6172" w:rsidP="002A17F0">
      <w:pPr>
        <w:bidi/>
        <w:spacing w:after="0"/>
        <w:rPr>
          <w:rFonts w:cstheme="minorHAnsi"/>
          <w:b/>
          <w:bCs/>
        </w:rPr>
      </w:pPr>
      <w:r w:rsidRPr="00DC6172">
        <w:rPr>
          <w:rFonts w:cstheme="minorHAnsi"/>
          <w:b/>
          <w:bCs/>
        </w:rPr>
        <w:t>health.gov.au/</w:t>
      </w:r>
      <w:proofErr w:type="spellStart"/>
      <w:r w:rsidRPr="00DC6172">
        <w:rPr>
          <w:rFonts w:cstheme="minorHAnsi"/>
          <w:b/>
          <w:bCs/>
        </w:rPr>
        <w:t>immunisation</w:t>
      </w:r>
      <w:proofErr w:type="spellEnd"/>
    </w:p>
    <w:p w14:paraId="6EFBD05A" w14:textId="77777777" w:rsidR="00DC6172" w:rsidRDefault="00DC6172" w:rsidP="002A17F0">
      <w:pPr>
        <w:tabs>
          <w:tab w:val="left" w:pos="1665"/>
          <w:tab w:val="right" w:pos="4459"/>
        </w:tabs>
        <w:bidi/>
        <w:spacing w:after="0"/>
        <w:rPr>
          <w:rFonts w:cstheme="minorHAnsi"/>
          <w:b/>
          <w:bCs/>
          <w:lang w:val="en-US"/>
        </w:rPr>
      </w:pPr>
    </w:p>
    <w:p w14:paraId="78034FD0" w14:textId="324A7F84" w:rsidR="00DC6172" w:rsidRPr="00DC6172" w:rsidRDefault="00DC6172" w:rsidP="002A17F0">
      <w:pPr>
        <w:tabs>
          <w:tab w:val="left" w:pos="1665"/>
          <w:tab w:val="right" w:pos="4459"/>
        </w:tabs>
        <w:bidi/>
        <w:spacing w:after="0"/>
        <w:rPr>
          <w:rFonts w:cstheme="minorHAnsi"/>
          <w:b/>
          <w:bCs/>
        </w:rPr>
      </w:pPr>
      <w:r w:rsidRPr="00DC6172">
        <w:rPr>
          <w:rFonts w:cstheme="minorHAnsi"/>
          <w:b/>
          <w:bCs/>
          <w:rtl/>
        </w:rPr>
        <w:t>وزارة الصحة الحكومة الأسترالية</w:t>
      </w:r>
    </w:p>
    <w:p w14:paraId="4148AD01" w14:textId="77777777" w:rsidR="00DC6172" w:rsidRPr="00DC6172" w:rsidRDefault="00DC6172" w:rsidP="002A17F0">
      <w:pPr>
        <w:bidi/>
        <w:spacing w:after="0"/>
        <w:rPr>
          <w:rFonts w:cstheme="minorHAnsi"/>
          <w:b/>
          <w:bCs/>
        </w:rPr>
      </w:pPr>
      <w:r w:rsidRPr="00DC6172">
        <w:rPr>
          <w:rFonts w:cstheme="minorHAnsi"/>
          <w:b/>
          <w:bCs/>
          <w:rtl/>
        </w:rPr>
        <w:t>برنامج التحصين الوطني</w:t>
      </w:r>
    </w:p>
    <w:p w14:paraId="2BEC6057" w14:textId="77777777" w:rsidR="00DC6172" w:rsidRPr="00DC6172" w:rsidRDefault="00DC6172" w:rsidP="002A17F0">
      <w:pPr>
        <w:bidi/>
        <w:spacing w:after="0"/>
        <w:rPr>
          <w:rFonts w:cstheme="minorHAnsi"/>
          <w:b/>
          <w:bCs/>
          <w:lang w:val="en-AU"/>
        </w:rPr>
      </w:pPr>
      <w:r w:rsidRPr="00DC6172">
        <w:rPr>
          <w:rFonts w:cstheme="minorHAnsi"/>
          <w:b/>
          <w:bCs/>
          <w:rtl/>
        </w:rPr>
        <w:t>مبادرة أسترالية حكومية مشتركة على مستوى الولايات والأقاليم.</w:t>
      </w:r>
    </w:p>
    <w:p w14:paraId="6F0AB25B" w14:textId="77777777" w:rsidR="00DC6172" w:rsidRPr="00DC6172" w:rsidRDefault="00DC6172" w:rsidP="002A17F0">
      <w:pPr>
        <w:tabs>
          <w:tab w:val="left" w:pos="1665"/>
          <w:tab w:val="right" w:pos="4459"/>
        </w:tabs>
        <w:bidi/>
        <w:spacing w:after="0"/>
        <w:rPr>
          <w:rFonts w:ascii="Sakkal Majalla" w:hAnsi="Sakkal Majalla" w:cs="Sakkal Majalla"/>
          <w:b/>
          <w:bCs/>
          <w:sz w:val="32"/>
          <w:szCs w:val="32"/>
          <w:lang w:val="en-AU"/>
        </w:rPr>
      </w:pPr>
    </w:p>
    <w:p w14:paraId="0768EE42" w14:textId="77777777" w:rsidR="00DC6172" w:rsidRPr="00DC6172" w:rsidRDefault="00DC6172" w:rsidP="002A17F0">
      <w:pPr>
        <w:pStyle w:val="Heading3"/>
        <w:bidi/>
        <w:rPr>
          <w:b/>
          <w:bCs/>
        </w:rPr>
      </w:pPr>
      <w:r w:rsidRPr="00DC6172">
        <w:rPr>
          <w:rFonts w:hint="cs"/>
          <w:b/>
          <w:bCs/>
          <w:color w:val="auto"/>
          <w:rtl/>
        </w:rPr>
        <w:t>ما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مدى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فعالية</w:t>
      </w:r>
      <w:r w:rsidRPr="00DC6172">
        <w:rPr>
          <w:b/>
          <w:bCs/>
          <w:color w:val="auto"/>
          <w:rtl/>
        </w:rPr>
        <w:t xml:space="preserve"> </w:t>
      </w:r>
      <w:r w:rsidRPr="00DC6172">
        <w:rPr>
          <w:rFonts w:hint="cs"/>
          <w:b/>
          <w:bCs/>
          <w:color w:val="auto"/>
          <w:rtl/>
        </w:rPr>
        <w:t>اللقاح؟</w:t>
      </w:r>
    </w:p>
    <w:p w14:paraId="5A04113A" w14:textId="77777777" w:rsidR="00DC6172" w:rsidRPr="00DC6172" w:rsidRDefault="00DC6172" w:rsidP="002A17F0">
      <w:pPr>
        <w:bidi/>
        <w:spacing w:after="0"/>
        <w:rPr>
          <w:rFonts w:cstheme="minorHAnsi"/>
          <w:b/>
          <w:bCs/>
          <w:lang w:val="en-US"/>
        </w:rPr>
      </w:pPr>
    </w:p>
    <w:p w14:paraId="3DE63F0A" w14:textId="2E7FF8CA" w:rsidR="00DC6172" w:rsidRPr="00DC6172" w:rsidRDefault="00DC6172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DC6172">
        <w:rPr>
          <w:rFonts w:cstheme="minorHAnsi"/>
          <w:rtl/>
        </w:rPr>
        <w:t>يعتبر لقاح المكورات السحائية طريقة آمنة وفعالة للمساعدة في وقاية الشباب من مرض المكورات السحائية.</w:t>
      </w:r>
    </w:p>
    <w:p w14:paraId="14F78CFF" w14:textId="77777777" w:rsidR="00DC6172" w:rsidRDefault="00DC6172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DC6172">
        <w:rPr>
          <w:rFonts w:cstheme="minorHAnsi"/>
          <w:rtl/>
        </w:rPr>
        <w:t xml:space="preserve">ان جرعة واحدة من لقاح المكورات السحائية </w:t>
      </w:r>
      <w:r w:rsidRPr="00DC6172">
        <w:rPr>
          <w:rFonts w:cstheme="minorHAnsi"/>
        </w:rPr>
        <w:t>ACWY)</w:t>
      </w:r>
      <w:r w:rsidRPr="00DC6172">
        <w:rPr>
          <w:rFonts w:cstheme="minorHAnsi"/>
          <w:rtl/>
        </w:rPr>
        <w:t xml:space="preserve">) ناجعة للغاية لتوفير الوقاية من هذه الأنواع الأربعة من مرض </w:t>
      </w:r>
    </w:p>
    <w:p w14:paraId="32E14561" w14:textId="77E8C0A4" w:rsidR="00DC6172" w:rsidRDefault="00DC6172" w:rsidP="002A17F0">
      <w:pPr>
        <w:pStyle w:val="ListParagraph"/>
        <w:bidi/>
        <w:spacing w:after="0"/>
        <w:rPr>
          <w:rFonts w:cstheme="minorHAnsi"/>
        </w:rPr>
      </w:pPr>
      <w:r w:rsidRPr="00DC6172">
        <w:rPr>
          <w:rFonts w:cstheme="minorHAnsi"/>
          <w:rtl/>
        </w:rPr>
        <w:t>المكورات السحائية.</w:t>
      </w:r>
    </w:p>
    <w:p w14:paraId="373341A6" w14:textId="77777777" w:rsidR="00DC6172" w:rsidRPr="00DC6172" w:rsidRDefault="00DC6172" w:rsidP="002A17F0">
      <w:pPr>
        <w:pStyle w:val="ListParagraph"/>
        <w:bidi/>
        <w:spacing w:after="0"/>
        <w:rPr>
          <w:rFonts w:cstheme="minorHAnsi"/>
        </w:rPr>
      </w:pPr>
    </w:p>
    <w:p w14:paraId="3A94268E" w14:textId="77777777" w:rsidR="000E68F5" w:rsidRPr="000E68F5" w:rsidRDefault="000E68F5" w:rsidP="002A17F0">
      <w:pPr>
        <w:pStyle w:val="Heading3"/>
        <w:bidi/>
        <w:rPr>
          <w:b/>
          <w:bCs/>
          <w:color w:val="auto"/>
        </w:rPr>
      </w:pPr>
      <w:r w:rsidRPr="000E68F5">
        <w:rPr>
          <w:rFonts w:hint="cs"/>
          <w:b/>
          <w:bCs/>
          <w:color w:val="auto"/>
          <w:rtl/>
        </w:rPr>
        <w:t>ما</w:t>
      </w:r>
      <w:r w:rsidRPr="000E68F5">
        <w:rPr>
          <w:b/>
          <w:bCs/>
          <w:color w:val="auto"/>
          <w:rtl/>
        </w:rPr>
        <w:t xml:space="preserve"> </w:t>
      </w:r>
      <w:r w:rsidRPr="000E68F5">
        <w:rPr>
          <w:rFonts w:hint="cs"/>
          <w:b/>
          <w:bCs/>
          <w:color w:val="auto"/>
          <w:rtl/>
        </w:rPr>
        <w:t>مدى</w:t>
      </w:r>
      <w:r w:rsidRPr="000E68F5">
        <w:rPr>
          <w:b/>
          <w:bCs/>
          <w:color w:val="auto"/>
          <w:rtl/>
        </w:rPr>
        <w:t xml:space="preserve"> </w:t>
      </w:r>
      <w:r w:rsidRPr="000E68F5">
        <w:rPr>
          <w:rFonts w:hint="cs"/>
          <w:b/>
          <w:bCs/>
          <w:color w:val="auto"/>
          <w:rtl/>
        </w:rPr>
        <w:t>سلامة</w:t>
      </w:r>
      <w:r w:rsidRPr="000E68F5">
        <w:rPr>
          <w:b/>
          <w:bCs/>
          <w:color w:val="auto"/>
          <w:rtl/>
        </w:rPr>
        <w:t xml:space="preserve"> </w:t>
      </w:r>
      <w:r w:rsidRPr="000E68F5">
        <w:rPr>
          <w:rFonts w:hint="cs"/>
          <w:b/>
          <w:bCs/>
          <w:color w:val="auto"/>
          <w:rtl/>
        </w:rPr>
        <w:t>اللقاح؟</w:t>
      </w:r>
    </w:p>
    <w:p w14:paraId="20E004AE" w14:textId="70B1FAEC" w:rsidR="00DC6172" w:rsidRDefault="00DC6172" w:rsidP="002A17F0">
      <w:pPr>
        <w:bidi/>
        <w:spacing w:after="0"/>
        <w:rPr>
          <w:lang w:val="en-US"/>
        </w:rPr>
      </w:pPr>
    </w:p>
    <w:p w14:paraId="48951541" w14:textId="77777777" w:rsidR="000E68F5" w:rsidRPr="000E68F5" w:rsidRDefault="000E68F5" w:rsidP="002A17F0">
      <w:pPr>
        <w:bidi/>
        <w:spacing w:after="0"/>
        <w:rPr>
          <w:rFonts w:cstheme="minorHAnsi"/>
          <w:b/>
          <w:bCs/>
        </w:rPr>
      </w:pPr>
      <w:r w:rsidRPr="000E68F5">
        <w:rPr>
          <w:rFonts w:cstheme="minorHAnsi"/>
          <w:b/>
          <w:bCs/>
          <w:rtl/>
        </w:rPr>
        <w:t xml:space="preserve">يعتبر لقاح المكورات السحائية آمناً. فقد تم توفر  برامج التطعيم ضد المكورات السحائية </w:t>
      </w:r>
      <w:r w:rsidRPr="000E68F5">
        <w:rPr>
          <w:rFonts w:cstheme="minorHAnsi"/>
          <w:b/>
          <w:bCs/>
          <w:lang w:val="en-US"/>
        </w:rPr>
        <w:t>(</w:t>
      </w:r>
      <w:r w:rsidRPr="000E68F5">
        <w:rPr>
          <w:rFonts w:cstheme="minorHAnsi"/>
          <w:b/>
          <w:bCs/>
        </w:rPr>
        <w:t>ACWY)</w:t>
      </w:r>
      <w:r w:rsidRPr="000E68F5">
        <w:rPr>
          <w:rFonts w:cstheme="minorHAnsi"/>
          <w:b/>
          <w:bCs/>
          <w:rtl/>
        </w:rPr>
        <w:t xml:space="preserve"> للمراهقين في المملكة المتحدة منذ عام 2015 وفي الولايات المتحدة منذ عام 2005.</w:t>
      </w:r>
    </w:p>
    <w:p w14:paraId="5AAB3F9B" w14:textId="77777777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 xml:space="preserve">على غرار جميع اللقاحات، قد </w:t>
      </w:r>
      <w:r w:rsidRPr="004F2FB1">
        <w:rPr>
          <w:rFonts w:cstheme="minorHAnsi"/>
          <w:color w:val="FF0000"/>
          <w:rtl/>
        </w:rPr>
        <w:t xml:space="preserve"> </w:t>
      </w:r>
      <w:r w:rsidRPr="004F2FB1">
        <w:rPr>
          <w:rFonts w:cstheme="minorHAnsi"/>
          <w:rtl/>
        </w:rPr>
        <w:t>يعاني بعض الناس من ردة فعل نتيجة اللقاح،</w:t>
      </w:r>
    </w:p>
    <w:p w14:paraId="41CF4128" w14:textId="4A50AE76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 xml:space="preserve"> وعادة ما يكون خفيفاً و يمكن أن يشمل:</w:t>
      </w:r>
    </w:p>
    <w:p w14:paraId="1441C561" w14:textId="77777777" w:rsidR="004F2FB1" w:rsidRPr="004F2FB1" w:rsidRDefault="004F2FB1" w:rsidP="002A17F0">
      <w:pPr>
        <w:pStyle w:val="ListParagraph"/>
        <w:bidi/>
        <w:spacing w:after="0"/>
        <w:rPr>
          <w:rFonts w:cstheme="minorHAnsi"/>
        </w:rPr>
      </w:pPr>
    </w:p>
    <w:p w14:paraId="69A71800" w14:textId="3A3DCBEB" w:rsidR="004F2FB1" w:rsidRPr="004F2FB1" w:rsidRDefault="004F2FB1" w:rsidP="002A17F0">
      <w:pPr>
        <w:pStyle w:val="ListParagraph"/>
        <w:numPr>
          <w:ilvl w:val="0"/>
          <w:numId w:val="4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ألماً  أو تورماً أو احمراراً في موقع الحقن</w:t>
      </w:r>
    </w:p>
    <w:p w14:paraId="6FC4BA41" w14:textId="25DC911E" w:rsidR="004F2FB1" w:rsidRPr="004F2FB1" w:rsidRDefault="004F2FB1" w:rsidP="002A17F0">
      <w:pPr>
        <w:pStyle w:val="ListParagraph"/>
        <w:numPr>
          <w:ilvl w:val="0"/>
          <w:numId w:val="4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الصداع، والتعب، والحمى</w:t>
      </w:r>
    </w:p>
    <w:p w14:paraId="19B7EF90" w14:textId="012FAA0A" w:rsidR="004F2FB1" w:rsidRPr="004F2FB1" w:rsidRDefault="004F2FB1" w:rsidP="002A17F0">
      <w:pPr>
        <w:pStyle w:val="ListParagraph"/>
        <w:numPr>
          <w:ilvl w:val="0"/>
          <w:numId w:val="4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الغثيان وفقدان الشهية.</w:t>
      </w:r>
    </w:p>
    <w:p w14:paraId="1C9AEC58" w14:textId="77777777" w:rsidR="004F2FB1" w:rsidRPr="004F2FB1" w:rsidRDefault="004F2FB1" w:rsidP="002A17F0">
      <w:pPr>
        <w:pStyle w:val="ListParagraph"/>
        <w:bidi/>
        <w:spacing w:after="0"/>
        <w:rPr>
          <w:rFonts w:cstheme="minorHAnsi"/>
        </w:rPr>
      </w:pPr>
    </w:p>
    <w:p w14:paraId="1F23EE2B" w14:textId="6F2C533F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الآثار الجانبية الخطيرة الناجمة عن اللقاح نادرة للغاية.</w:t>
      </w:r>
    </w:p>
    <w:p w14:paraId="65761A1B" w14:textId="7324729F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 xml:space="preserve">اطلب المشورة الطبية إذا كنت قلقاً بشأن رد فعل طفلك. </w:t>
      </w:r>
    </w:p>
    <w:p w14:paraId="128294F2" w14:textId="77777777" w:rsidR="004F2FB1" w:rsidRPr="004F2FB1" w:rsidRDefault="004F2FB1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47C81A16" w14:textId="5FD9EA69" w:rsidR="004F2FB1" w:rsidRDefault="004F2FB1" w:rsidP="002A17F0">
      <w:pPr>
        <w:pStyle w:val="Heading2"/>
        <w:bidi/>
        <w:rPr>
          <w:b/>
          <w:bCs/>
          <w:color w:val="auto"/>
        </w:rPr>
      </w:pPr>
      <w:r w:rsidRPr="004F2FB1">
        <w:rPr>
          <w:rFonts w:hint="cs"/>
          <w:b/>
          <w:bCs/>
          <w:color w:val="auto"/>
          <w:rtl/>
        </w:rPr>
        <w:t>لقاح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المكورات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السحائية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(</w:t>
      </w:r>
      <w:r w:rsidRPr="004F2FB1">
        <w:rPr>
          <w:b/>
          <w:bCs/>
          <w:color w:val="auto"/>
        </w:rPr>
        <w:t>ACWY</w:t>
      </w:r>
      <w:r w:rsidRPr="004F2FB1">
        <w:rPr>
          <w:rFonts w:hint="cs"/>
          <w:b/>
          <w:bCs/>
          <w:color w:val="auto"/>
          <w:rtl/>
        </w:rPr>
        <w:t>) للمراهقين</w:t>
      </w:r>
    </w:p>
    <w:p w14:paraId="4602A638" w14:textId="6EAF97A5" w:rsidR="004F2FB1" w:rsidRDefault="004F2FB1" w:rsidP="002A17F0">
      <w:pPr>
        <w:bidi/>
        <w:spacing w:after="0"/>
      </w:pPr>
    </w:p>
    <w:p w14:paraId="0F3545E4" w14:textId="77777777" w:rsidR="004F2FB1" w:rsidRPr="004F2FB1" w:rsidRDefault="004F2FB1" w:rsidP="002A17F0">
      <w:pPr>
        <w:bidi/>
        <w:spacing w:after="0"/>
        <w:rPr>
          <w:rFonts w:cstheme="minorHAnsi"/>
          <w:lang w:val="en-US"/>
        </w:rPr>
      </w:pPr>
      <w:r w:rsidRPr="004F2FB1">
        <w:rPr>
          <w:rFonts w:cstheme="minorHAnsi"/>
          <w:rtl/>
        </w:rPr>
        <w:t xml:space="preserve">يمكنك معرفة المزيد حول سلامة لقاحات المكورات السحائية في موقع إدارة السلع العلاجية </w:t>
      </w:r>
      <w:r w:rsidRPr="004F2FB1">
        <w:rPr>
          <w:rFonts w:cstheme="minorHAnsi"/>
          <w:rtl/>
          <w:lang w:bidi="ar-AE"/>
        </w:rPr>
        <w:t xml:space="preserve"> على الشبكة   </w:t>
      </w:r>
      <w:r w:rsidRPr="004F2FB1">
        <w:rPr>
          <w:rFonts w:cstheme="minorHAnsi"/>
        </w:rPr>
        <w:t>tga.gov.au</w:t>
      </w:r>
    </w:p>
    <w:p w14:paraId="5A3A7B37" w14:textId="716B16AC" w:rsidR="004F2FB1" w:rsidRDefault="004F2FB1" w:rsidP="002A17F0">
      <w:pPr>
        <w:bidi/>
        <w:rPr>
          <w:rFonts w:cstheme="minorHAnsi"/>
          <w:b/>
          <w:bCs/>
        </w:rPr>
      </w:pPr>
      <w:r w:rsidRPr="004F2FB1">
        <w:rPr>
          <w:rFonts w:cstheme="minorHAnsi"/>
          <w:b/>
          <w:bCs/>
        </w:rPr>
        <w:t>health.gov.au/</w:t>
      </w:r>
      <w:r>
        <w:rPr>
          <w:rFonts w:cstheme="minorHAnsi"/>
          <w:b/>
          <w:bCs/>
        </w:rPr>
        <w:t>immunization</w:t>
      </w:r>
    </w:p>
    <w:p w14:paraId="3451C00B" w14:textId="77777777" w:rsidR="002C517D" w:rsidRDefault="002C517D" w:rsidP="002C517D">
      <w:pPr>
        <w:bidi/>
        <w:spacing w:after="0"/>
        <w:rPr>
          <w:rFonts w:cstheme="minorHAnsi"/>
          <w:b/>
          <w:bCs/>
        </w:rPr>
      </w:pPr>
      <w:bookmarkStart w:id="0" w:name="_GoBack"/>
      <w:bookmarkEnd w:id="0"/>
    </w:p>
    <w:p w14:paraId="5BEC2CCE" w14:textId="0E7FB188" w:rsidR="004F2FB1" w:rsidRDefault="004F2FB1" w:rsidP="002A17F0">
      <w:pPr>
        <w:pStyle w:val="Heading2"/>
        <w:bidi/>
        <w:rPr>
          <w:b/>
          <w:bCs/>
          <w:color w:val="auto"/>
        </w:rPr>
      </w:pPr>
      <w:r w:rsidRPr="004F2FB1">
        <w:rPr>
          <w:rFonts w:hint="cs"/>
          <w:b/>
          <w:bCs/>
          <w:color w:val="auto"/>
          <w:rtl/>
        </w:rPr>
        <w:t>لقاح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المكورات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السحائية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(</w:t>
      </w:r>
      <w:r w:rsidRPr="004F2FB1">
        <w:rPr>
          <w:b/>
          <w:bCs/>
          <w:color w:val="auto"/>
        </w:rPr>
        <w:t>ACWY</w:t>
      </w:r>
      <w:r w:rsidRPr="004F2FB1">
        <w:rPr>
          <w:rFonts w:hint="cs"/>
          <w:b/>
          <w:bCs/>
          <w:color w:val="auto"/>
          <w:rtl/>
        </w:rPr>
        <w:t>) للمراهقين</w:t>
      </w:r>
    </w:p>
    <w:p w14:paraId="53CA67F3" w14:textId="1702C24D" w:rsidR="004F2FB1" w:rsidRDefault="004F2FB1" w:rsidP="002A17F0">
      <w:pPr>
        <w:bidi/>
        <w:spacing w:after="0"/>
      </w:pPr>
    </w:p>
    <w:p w14:paraId="0E0410CF" w14:textId="77777777" w:rsidR="004F2FB1" w:rsidRPr="004F2FB1" w:rsidRDefault="004F2FB1" w:rsidP="002A17F0">
      <w:pPr>
        <w:pStyle w:val="Heading3"/>
        <w:bidi/>
        <w:rPr>
          <w:b/>
          <w:bCs/>
          <w:color w:val="auto"/>
        </w:rPr>
      </w:pPr>
      <w:r w:rsidRPr="004F2FB1">
        <w:rPr>
          <w:rFonts w:hint="cs"/>
          <w:b/>
          <w:bCs/>
          <w:color w:val="auto"/>
          <w:rtl/>
        </w:rPr>
        <w:t>ما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هو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مرض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المكورات</w:t>
      </w:r>
      <w:r w:rsidRPr="004F2FB1">
        <w:rPr>
          <w:b/>
          <w:bCs/>
          <w:color w:val="auto"/>
          <w:rtl/>
        </w:rPr>
        <w:t xml:space="preserve"> </w:t>
      </w:r>
      <w:r w:rsidRPr="004F2FB1">
        <w:rPr>
          <w:rFonts w:hint="cs"/>
          <w:b/>
          <w:bCs/>
          <w:color w:val="auto"/>
          <w:rtl/>
        </w:rPr>
        <w:t>السحائية؟</w:t>
      </w:r>
    </w:p>
    <w:p w14:paraId="5FE4C276" w14:textId="333741EA" w:rsidR="004F2FB1" w:rsidRDefault="004F2FB1" w:rsidP="002A17F0">
      <w:pPr>
        <w:bidi/>
        <w:spacing w:after="0"/>
      </w:pPr>
    </w:p>
    <w:p w14:paraId="69E88320" w14:textId="487F8DCF" w:rsidR="004F2FB1" w:rsidRPr="004F2FB1" w:rsidRDefault="004F2FB1" w:rsidP="002A17F0">
      <w:pPr>
        <w:bidi/>
        <w:spacing w:after="0"/>
        <w:rPr>
          <w:rFonts w:cstheme="minorHAnsi"/>
          <w:b/>
          <w:bCs/>
        </w:rPr>
      </w:pPr>
      <w:r w:rsidRPr="004F2FB1">
        <w:rPr>
          <w:rFonts w:cstheme="minorHAnsi"/>
          <w:b/>
          <w:bCs/>
          <w:rtl/>
        </w:rPr>
        <w:t>يحدث مرض المكورات السحائية عندما تغزو بكتيريا المكورات السحائية، التي تتواجد عادة في الأنف أو الحلق، الجسمَ وتتسبب بمرض خطير.</w:t>
      </w:r>
    </w:p>
    <w:p w14:paraId="400BDBA7" w14:textId="26A636B5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المراهقون الأكبر سناً والشباب اليافعون هم الأكثر عرضة للإصابة بالبكتيريا ونقلها للآخرين.</w:t>
      </w:r>
    </w:p>
    <w:p w14:paraId="290545ED" w14:textId="04679E72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rtl/>
        </w:rPr>
      </w:pPr>
      <w:r w:rsidRPr="004F2FB1">
        <w:rPr>
          <w:rFonts w:cstheme="minorHAnsi"/>
          <w:rtl/>
        </w:rPr>
        <w:lastRenderedPageBreak/>
        <w:t>هناك عدد من الأنواع المختلفة من بكتيريا المكورات السحائية.</w:t>
      </w:r>
      <w:r w:rsidRPr="004F2FB1">
        <w:rPr>
          <w:rFonts w:cstheme="minorHAnsi"/>
        </w:rPr>
        <w:t xml:space="preserve">  </w:t>
      </w:r>
      <w:r w:rsidRPr="004F2FB1">
        <w:rPr>
          <w:rFonts w:cstheme="minorHAnsi"/>
          <w:rtl/>
        </w:rPr>
        <w:t xml:space="preserve">في جميع أنحاء العالم، الأنواعَ الرئيسية المسببة لمرض المكورات السحائية  </w:t>
      </w:r>
      <w:r w:rsidRPr="004F2FB1">
        <w:rPr>
          <w:rFonts w:cstheme="minorHAnsi"/>
          <w:rtl/>
          <w:lang w:val="en-US"/>
        </w:rPr>
        <w:t xml:space="preserve">هي  </w:t>
      </w:r>
      <w:r w:rsidRPr="004F2FB1">
        <w:rPr>
          <w:rFonts w:cstheme="minorHAnsi"/>
        </w:rPr>
        <w:t>A</w:t>
      </w:r>
      <w:r w:rsidRPr="004F2FB1">
        <w:rPr>
          <w:rFonts w:cstheme="minorHAnsi"/>
          <w:rtl/>
        </w:rPr>
        <w:t xml:space="preserve"> و</w:t>
      </w:r>
      <w:r w:rsidRPr="004F2FB1">
        <w:rPr>
          <w:rFonts w:cstheme="minorHAnsi"/>
        </w:rPr>
        <w:t>B</w:t>
      </w:r>
      <w:r w:rsidRPr="004F2FB1">
        <w:rPr>
          <w:rFonts w:cstheme="minorHAnsi"/>
          <w:rtl/>
        </w:rPr>
        <w:t xml:space="preserve"> و</w:t>
      </w:r>
      <w:r w:rsidRPr="004F2FB1">
        <w:rPr>
          <w:rFonts w:cstheme="minorHAnsi"/>
        </w:rPr>
        <w:t>C</w:t>
      </w:r>
      <w:r w:rsidRPr="004F2FB1">
        <w:rPr>
          <w:rFonts w:cstheme="minorHAnsi"/>
          <w:rtl/>
        </w:rPr>
        <w:t xml:space="preserve"> و</w:t>
      </w:r>
      <w:r w:rsidRPr="004F2FB1">
        <w:rPr>
          <w:rFonts w:cstheme="minorHAnsi"/>
        </w:rPr>
        <w:t>W</w:t>
      </w:r>
      <w:r w:rsidRPr="004F2FB1">
        <w:rPr>
          <w:rFonts w:cstheme="minorHAnsi"/>
          <w:rtl/>
        </w:rPr>
        <w:t xml:space="preserve"> و</w:t>
      </w:r>
      <w:r w:rsidRPr="004F2FB1">
        <w:rPr>
          <w:rFonts w:cstheme="minorHAnsi"/>
        </w:rPr>
        <w:t>Y</w:t>
      </w:r>
      <w:r w:rsidRPr="004F2FB1">
        <w:rPr>
          <w:rFonts w:cstheme="minorHAnsi"/>
          <w:rtl/>
        </w:rPr>
        <w:t>.</w:t>
      </w:r>
    </w:p>
    <w:p w14:paraId="0AE1C886" w14:textId="68BF0857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تشمل أعراض مرض المكورات السحائية  الحمى، أو الصداع، أو القيء، أو تصلب الرقبة، أو آلام في العضلات، ويعقبها أحياناً طفحٌ أحمر أو أرجواني.</w:t>
      </w:r>
    </w:p>
    <w:p w14:paraId="06588F64" w14:textId="08591295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يمكن أن يتسبب المرض بمضاعفات بما في ذلك إعاقات دائمة من خلال فقدان الأطراف، أوالصمم أوالعمى، أو ترك الندبات، أوالفشل الكلوي أو قصور الكبد.</w:t>
      </w:r>
    </w:p>
    <w:p w14:paraId="6F5F0805" w14:textId="5D7796F5" w:rsidR="004F2FB1" w:rsidRPr="004F2FB1" w:rsidRDefault="004F2FB1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4F2FB1">
        <w:rPr>
          <w:rFonts w:cstheme="minorHAnsi"/>
          <w:rtl/>
        </w:rPr>
        <w:t>يموت ما بين خمسة وعشرة في المائة من مرضى المكورات السحائية، في بعض الأحيان  حتى مع العلاج المبكر .</w:t>
      </w:r>
    </w:p>
    <w:p w14:paraId="518D896E" w14:textId="3112559F" w:rsidR="004F2FB1" w:rsidRDefault="004F2FB1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276B872F" w14:textId="73494FE6" w:rsidR="004F2FB1" w:rsidRDefault="004F2FB1" w:rsidP="002A17F0">
      <w:pPr>
        <w:pStyle w:val="Heading3"/>
        <w:bidi/>
        <w:rPr>
          <w:b/>
          <w:bCs/>
          <w:color w:val="auto"/>
        </w:rPr>
      </w:pPr>
      <w:r w:rsidRPr="004F2FB1">
        <w:rPr>
          <w:rFonts w:hint="cs"/>
          <w:b/>
          <w:bCs/>
          <w:color w:val="auto"/>
          <w:rtl/>
        </w:rPr>
        <w:t>لماذا يتعين عليكم الحصول على اللقاح؟</w:t>
      </w:r>
    </w:p>
    <w:p w14:paraId="5E8B0DD5" w14:textId="77777777" w:rsidR="002A17F0" w:rsidRPr="002A17F0" w:rsidRDefault="002A17F0" w:rsidP="002A17F0">
      <w:pPr>
        <w:bidi/>
        <w:spacing w:after="0"/>
      </w:pPr>
    </w:p>
    <w:p w14:paraId="53F437AE" w14:textId="1A40DB91" w:rsidR="002A17F0" w:rsidRDefault="002A17F0" w:rsidP="002A17F0">
      <w:pPr>
        <w:bidi/>
        <w:spacing w:after="0"/>
        <w:rPr>
          <w:rFonts w:cstheme="minorHAnsi"/>
          <w:b/>
          <w:bCs/>
        </w:rPr>
      </w:pPr>
      <w:r w:rsidRPr="002A17F0">
        <w:rPr>
          <w:rFonts w:cstheme="minorHAnsi"/>
          <w:b/>
          <w:bCs/>
          <w:rtl/>
        </w:rPr>
        <w:t>يعتبر مرض المكوّرات السحائية نادراً ولكنه خطير للغاية ويمكن أن يصبح مهدداً للحياة بسرعة.</w:t>
      </w:r>
    </w:p>
    <w:p w14:paraId="622B9FDE" w14:textId="06E0C87D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</w:rPr>
      </w:pPr>
      <w:r w:rsidRPr="002A17F0">
        <w:rPr>
          <w:rFonts w:cstheme="minorHAnsi"/>
          <w:rtl/>
        </w:rPr>
        <w:t xml:space="preserve">يوفر لقاح المكورات السحائية </w:t>
      </w:r>
      <w:r w:rsidRPr="002A17F0">
        <w:rPr>
          <w:rFonts w:cstheme="minorHAnsi"/>
          <w:lang w:val="en-US"/>
        </w:rPr>
        <w:t>(</w:t>
      </w:r>
      <w:r w:rsidRPr="002A17F0">
        <w:rPr>
          <w:rFonts w:cstheme="minorHAnsi"/>
        </w:rPr>
        <w:t>ACWY)</w:t>
      </w:r>
      <w:r w:rsidRPr="002A17F0">
        <w:rPr>
          <w:rFonts w:cstheme="minorHAnsi"/>
          <w:rtl/>
        </w:rPr>
        <w:t xml:space="preserve"> الوقاية من أربعة أنواع من مرض المكورات السحائية، بما في ذلك نوعان باتا أكثر   شيوعاً  في أستراليا في السنوات الأخيرة، بفعلِ بكتيريا من نوع </w:t>
      </w:r>
      <w:r w:rsidRPr="002A17F0">
        <w:rPr>
          <w:rFonts w:cstheme="minorHAnsi"/>
        </w:rPr>
        <w:t>W</w:t>
      </w:r>
      <w:r w:rsidRPr="002A17F0">
        <w:rPr>
          <w:rFonts w:cstheme="minorHAnsi"/>
          <w:rtl/>
        </w:rPr>
        <w:t xml:space="preserve"> و</w:t>
      </w:r>
      <w:r w:rsidRPr="002A17F0">
        <w:rPr>
          <w:rFonts w:cstheme="minorHAnsi"/>
        </w:rPr>
        <w:t>Y</w:t>
      </w:r>
      <w:r w:rsidRPr="002A17F0">
        <w:rPr>
          <w:rFonts w:cstheme="minorHAnsi"/>
          <w:rtl/>
        </w:rPr>
        <w:t>.</w:t>
      </w:r>
    </w:p>
    <w:p w14:paraId="36F8D197" w14:textId="77777777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AE"/>
        </w:rPr>
      </w:pPr>
      <w:r w:rsidRPr="002A17F0">
        <w:rPr>
          <w:rFonts w:cstheme="minorHAnsi"/>
          <w:rtl/>
        </w:rPr>
        <w:t xml:space="preserve">يوجد لقاح منفصل يقي من المكورات السحائية من النوع </w:t>
      </w:r>
      <w:r w:rsidRPr="002A17F0">
        <w:rPr>
          <w:rFonts w:cstheme="minorHAnsi"/>
        </w:rPr>
        <w:t>B</w:t>
      </w:r>
      <w:r w:rsidRPr="002A17F0">
        <w:rPr>
          <w:rFonts w:cstheme="minorHAnsi"/>
          <w:rtl/>
        </w:rPr>
        <w:t>.</w:t>
      </w:r>
      <w:r w:rsidRPr="002A17F0">
        <w:rPr>
          <w:rFonts w:cstheme="minorHAnsi"/>
        </w:rPr>
        <w:t xml:space="preserve"> </w:t>
      </w:r>
      <w:r w:rsidRPr="002A17F0">
        <w:rPr>
          <w:rFonts w:cstheme="minorHAnsi"/>
          <w:rtl/>
        </w:rPr>
        <w:t xml:space="preserve">يمكنك التحدث إلى طبيبك أو الجهة </w:t>
      </w:r>
    </w:p>
    <w:p w14:paraId="497ABD39" w14:textId="6ECFDA5B" w:rsidR="002A17F0" w:rsidRPr="002A17F0" w:rsidRDefault="002A17F0" w:rsidP="002A17F0">
      <w:pPr>
        <w:pStyle w:val="ListParagraph"/>
        <w:bidi/>
        <w:spacing w:after="0"/>
        <w:rPr>
          <w:rFonts w:cstheme="minorHAnsi"/>
          <w:lang w:bidi="ar-AE"/>
        </w:rPr>
      </w:pPr>
      <w:r w:rsidRPr="002A17F0">
        <w:rPr>
          <w:rFonts w:cstheme="minorHAnsi"/>
          <w:rtl/>
        </w:rPr>
        <w:t>الأخرى التي تُعنى بتزويد اللقاح للحصول على مزيد من المعلومات حول هذا اللقاح.</w:t>
      </w:r>
    </w:p>
    <w:p w14:paraId="5CAB585C" w14:textId="028D6381" w:rsid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  <w:lang w:bidi="ar-AE"/>
        </w:rPr>
      </w:pPr>
    </w:p>
    <w:p w14:paraId="734EBE62" w14:textId="77777777" w:rsidR="002A17F0" w:rsidRPr="002A17F0" w:rsidRDefault="002A17F0" w:rsidP="002A17F0">
      <w:pPr>
        <w:pStyle w:val="Heading3"/>
        <w:bidi/>
        <w:rPr>
          <w:b/>
          <w:bCs/>
          <w:color w:val="auto"/>
        </w:rPr>
      </w:pPr>
      <w:r w:rsidRPr="002A17F0">
        <w:rPr>
          <w:rFonts w:hint="cs"/>
          <w:b/>
          <w:bCs/>
          <w:color w:val="auto"/>
          <w:rtl/>
        </w:rPr>
        <w:t>تكرار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جرعات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لقاح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المكورات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السحائية</w:t>
      </w:r>
    </w:p>
    <w:p w14:paraId="052EF095" w14:textId="70CD8898" w:rsid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  <w:lang w:bidi="ar-AE"/>
        </w:rPr>
      </w:pPr>
    </w:p>
    <w:p w14:paraId="0C0C2EEF" w14:textId="558AAF46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AE"/>
        </w:rPr>
      </w:pPr>
      <w:r w:rsidRPr="002A17F0">
        <w:rPr>
          <w:rFonts w:cstheme="minorHAnsi"/>
          <w:rtl/>
        </w:rPr>
        <w:t xml:space="preserve">إذا تلقى شخص مؤهل جرعة من لقاح المكورات السحائية </w:t>
      </w:r>
      <w:r w:rsidRPr="002A17F0">
        <w:rPr>
          <w:rFonts w:cstheme="minorHAnsi"/>
        </w:rPr>
        <w:t>C</w:t>
      </w:r>
      <w:r w:rsidRPr="002A17F0">
        <w:rPr>
          <w:rFonts w:cstheme="minorHAnsi"/>
          <w:rtl/>
        </w:rPr>
        <w:t xml:space="preserve"> في مرحلة الطفولة، فإنه لا يزال من المستحسن أن يتلقى لقاح المكورات السحائية </w:t>
      </w:r>
      <w:r w:rsidRPr="002A17F0">
        <w:rPr>
          <w:rFonts w:cstheme="minorHAnsi"/>
        </w:rPr>
        <w:t>ACWY)</w:t>
      </w:r>
      <w:r w:rsidRPr="002A17F0">
        <w:rPr>
          <w:rFonts w:cstheme="minorHAnsi"/>
          <w:rtl/>
        </w:rPr>
        <w:t>) في سن المراهقة.</w:t>
      </w:r>
      <w:r w:rsidRPr="002A17F0">
        <w:rPr>
          <w:rFonts w:cstheme="minorHAnsi"/>
        </w:rPr>
        <w:t xml:space="preserve"> </w:t>
      </w:r>
      <w:r w:rsidRPr="002A17F0">
        <w:rPr>
          <w:rFonts w:cstheme="minorHAnsi"/>
          <w:rtl/>
        </w:rPr>
        <w:t>يوفر لقاح المكورات السحائية (</w:t>
      </w:r>
      <w:r w:rsidRPr="002A17F0">
        <w:rPr>
          <w:rFonts w:cstheme="minorHAnsi"/>
          <w:lang w:val="en-US"/>
        </w:rPr>
        <w:t>(</w:t>
      </w:r>
      <w:r w:rsidRPr="002A17F0">
        <w:rPr>
          <w:rFonts w:cstheme="minorHAnsi"/>
        </w:rPr>
        <w:t>ACWY</w:t>
      </w:r>
      <w:r w:rsidRPr="002A17F0">
        <w:rPr>
          <w:rFonts w:cstheme="minorHAnsi"/>
          <w:rtl/>
        </w:rPr>
        <w:t xml:space="preserve"> الوقاية من أنواع </w:t>
      </w:r>
      <w:r w:rsidRPr="002A17F0">
        <w:rPr>
          <w:rFonts w:cstheme="minorHAnsi"/>
        </w:rPr>
        <w:t xml:space="preserve">A </w:t>
      </w:r>
      <w:r w:rsidRPr="002A17F0">
        <w:rPr>
          <w:rFonts w:cstheme="minorHAnsi"/>
          <w:rtl/>
        </w:rPr>
        <w:t>،</w:t>
      </w:r>
      <w:r w:rsidRPr="002A17F0">
        <w:rPr>
          <w:rFonts w:cstheme="minorHAnsi"/>
        </w:rPr>
        <w:t xml:space="preserve">W </w:t>
      </w:r>
      <w:r w:rsidRPr="002A17F0">
        <w:rPr>
          <w:rFonts w:cstheme="minorHAnsi"/>
          <w:rtl/>
        </w:rPr>
        <w:t xml:space="preserve">، </w:t>
      </w:r>
      <w:r w:rsidRPr="002A17F0">
        <w:rPr>
          <w:rFonts w:cstheme="minorHAnsi"/>
        </w:rPr>
        <w:t>Y</w:t>
      </w:r>
      <w:r w:rsidRPr="002A17F0">
        <w:rPr>
          <w:rFonts w:cstheme="minorHAnsi"/>
          <w:rtl/>
        </w:rPr>
        <w:t xml:space="preserve">، بالإضافة إلى تعزيز المناعة ضد النوع </w:t>
      </w:r>
      <w:r w:rsidRPr="002A17F0">
        <w:rPr>
          <w:rFonts w:cstheme="minorHAnsi"/>
        </w:rPr>
        <w:t>C</w:t>
      </w:r>
      <w:r w:rsidRPr="002A17F0">
        <w:rPr>
          <w:rFonts w:cstheme="minorHAnsi"/>
          <w:rtl/>
        </w:rPr>
        <w:t>.</w:t>
      </w:r>
    </w:p>
    <w:p w14:paraId="17FE2B27" w14:textId="4556B0A5" w:rsidR="002A17F0" w:rsidRP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  <w:rtl/>
          <w:lang w:bidi="ar-AE"/>
        </w:rPr>
      </w:pPr>
    </w:p>
    <w:p w14:paraId="0DD6BEAB" w14:textId="77777777" w:rsidR="002A17F0" w:rsidRPr="002A17F0" w:rsidRDefault="002A17F0" w:rsidP="002A17F0">
      <w:pPr>
        <w:pStyle w:val="Heading3"/>
        <w:bidi/>
        <w:rPr>
          <w:b/>
          <w:bCs/>
          <w:color w:val="auto"/>
        </w:rPr>
      </w:pPr>
      <w:r w:rsidRPr="002A17F0">
        <w:rPr>
          <w:rFonts w:hint="cs"/>
          <w:b/>
          <w:bCs/>
          <w:color w:val="auto"/>
          <w:rtl/>
        </w:rPr>
        <w:t>كيف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تحصل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على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اللقاح؟</w:t>
      </w:r>
    </w:p>
    <w:p w14:paraId="4533FC67" w14:textId="025D5F98" w:rsidR="002A17F0" w:rsidRDefault="002A17F0" w:rsidP="002A17F0">
      <w:pPr>
        <w:bidi/>
        <w:spacing w:after="0"/>
        <w:rPr>
          <w:rFonts w:cstheme="minorHAnsi"/>
          <w:b/>
          <w:bCs/>
          <w:lang w:bidi="ar-AE"/>
        </w:rPr>
      </w:pPr>
    </w:p>
    <w:p w14:paraId="0FB9F440" w14:textId="6BDBE32F" w:rsidR="002A17F0" w:rsidRPr="002A17F0" w:rsidRDefault="002A17F0" w:rsidP="002A17F0">
      <w:pPr>
        <w:bidi/>
        <w:spacing w:after="0"/>
        <w:rPr>
          <w:rFonts w:cstheme="minorHAnsi"/>
          <w:b/>
          <w:bCs/>
        </w:rPr>
      </w:pPr>
      <w:r w:rsidRPr="002A17F0">
        <w:rPr>
          <w:rFonts w:cstheme="minorHAnsi"/>
          <w:b/>
          <w:bCs/>
          <w:rtl/>
        </w:rPr>
        <w:t>اللقاح مجاني لجميع الطلاب في الصف العاشر الذين تتراوح أعمارهم بين 14-16 سنة من خلال برامج التحصين في المدارس.</w:t>
      </w:r>
      <w:r w:rsidRPr="002A17F0">
        <w:rPr>
          <w:rFonts w:cstheme="minorHAnsi"/>
          <w:b/>
          <w:bCs/>
          <w:rtl/>
        </w:rPr>
        <w:t xml:space="preserve"> </w:t>
      </w:r>
      <w:r w:rsidRPr="002A17F0">
        <w:rPr>
          <w:rFonts w:cstheme="minorHAnsi"/>
          <w:b/>
          <w:bCs/>
          <w:rtl/>
        </w:rPr>
        <w:t xml:space="preserve">حتى إذا كان عمر طفلك يتراوح بين 14و16 عاماً، فلن يُعطى اللقاح في المدرسة إذا لم يكن في مستوى السنة المؤهلة لتلقي اللقاح. </w:t>
      </w:r>
    </w:p>
    <w:p w14:paraId="0EC8ADD4" w14:textId="3607EFEC" w:rsid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2A17F0">
        <w:rPr>
          <w:rFonts w:ascii="Sakkal Majalla" w:hAnsi="Sakkal Majalla" w:cs="Sakkal Majalla" w:hint="cs"/>
          <w:sz w:val="32"/>
          <w:szCs w:val="32"/>
          <w:rtl/>
        </w:rPr>
        <w:t>سوف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يتلقى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الطلاب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مستوى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السنة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المؤهلة لتلقي اللقاح على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استمارة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موافقة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مدرستهم</w:t>
      </w:r>
      <w:r w:rsidRPr="002A17F0">
        <w:rPr>
          <w:rFonts w:ascii="Sakkal Majalla" w:hAnsi="Sakkal Majalla" w:cs="Sakkal Majalla"/>
          <w:sz w:val="32"/>
          <w:szCs w:val="32"/>
          <w:rtl/>
        </w:rPr>
        <w:t>.</w:t>
      </w:r>
      <w:r w:rsidRPr="002A17F0">
        <w:rPr>
          <w:rFonts w:ascii="Sakkal Majalla" w:hAnsi="Sakkal Majalla" w:cs="Sakkal Majalla"/>
          <w:sz w:val="32"/>
          <w:szCs w:val="32"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توقيع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استمارة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الموافقة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قِبل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أحد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الوالدين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الوصي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وإعادته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المدرسة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قبل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إعطاء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اللقاح</w:t>
      </w:r>
      <w:r w:rsidRPr="002A17F0">
        <w:rPr>
          <w:rFonts w:ascii="Sakkal Majalla" w:hAnsi="Sakkal Majalla" w:cs="Sakkal Majalla"/>
          <w:sz w:val="32"/>
          <w:szCs w:val="32"/>
          <w:rtl/>
        </w:rPr>
        <w:t>.</w:t>
      </w:r>
    </w:p>
    <w:p w14:paraId="17AC4EE7" w14:textId="6471DB3E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2A17F0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للمراهقين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تتراوح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أعمارهم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15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و19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سنة،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والذين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لم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يتلقوا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اللقاح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المدرسة،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الحصول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خلال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طبيبهم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العام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الجهة الأخرى المعنية بتقديم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 xml:space="preserve"> اللقاح</w:t>
      </w:r>
      <w:r w:rsidRPr="002A17F0">
        <w:rPr>
          <w:rFonts w:ascii="Sakkal Majalla" w:hAnsi="Sakkal Majalla" w:cs="Sakkal Majalla"/>
          <w:sz w:val="32"/>
          <w:szCs w:val="32"/>
          <w:rtl/>
        </w:rPr>
        <w:t>.</w:t>
      </w:r>
    </w:p>
    <w:p w14:paraId="698BF19F" w14:textId="59358023" w:rsid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5607DA30" w14:textId="77777777" w:rsidR="002A17F0" w:rsidRPr="002A17F0" w:rsidRDefault="002A17F0" w:rsidP="002A17F0">
      <w:pPr>
        <w:pStyle w:val="Heading3"/>
        <w:bidi/>
        <w:rPr>
          <w:b/>
          <w:bCs/>
          <w:color w:val="auto"/>
        </w:rPr>
      </w:pPr>
      <w:r w:rsidRPr="002A17F0">
        <w:rPr>
          <w:rFonts w:hint="cs"/>
          <w:b/>
          <w:bCs/>
          <w:color w:val="auto"/>
          <w:rtl/>
        </w:rPr>
        <w:t>كيف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يمكنني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معرفة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ما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إذا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تم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تلقيح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طفلي؟</w:t>
      </w:r>
    </w:p>
    <w:p w14:paraId="74819B79" w14:textId="12535AA3" w:rsid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1FF1934F" w14:textId="77777777" w:rsidR="002A17F0" w:rsidRPr="002A17F0" w:rsidRDefault="002A17F0" w:rsidP="002A17F0">
      <w:pPr>
        <w:bidi/>
        <w:spacing w:after="0"/>
        <w:rPr>
          <w:rFonts w:cstheme="minorHAnsi"/>
          <w:b/>
          <w:bCs/>
        </w:rPr>
      </w:pPr>
      <w:r w:rsidRPr="002A17F0">
        <w:rPr>
          <w:rFonts w:cstheme="minorHAnsi"/>
          <w:b/>
          <w:bCs/>
          <w:rtl/>
        </w:rPr>
        <w:t>يحتفظ سجل التلقيح الأسترالي بسجل اللقاحات التي أعطيت  في أستراليا.</w:t>
      </w:r>
    </w:p>
    <w:p w14:paraId="0C430A01" w14:textId="2F466C6F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2A17F0">
        <w:rPr>
          <w:rFonts w:ascii="Sakkal Majalla" w:hAnsi="Sakkal Majalla" w:cs="Sakkal Majalla" w:hint="cs"/>
          <w:sz w:val="32"/>
          <w:szCs w:val="32"/>
          <w:rtl/>
        </w:rPr>
        <w:lastRenderedPageBreak/>
        <w:t>يمكن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لأولياء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الأمور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الأوصياء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الأطفال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ممن هم دون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سن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14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عاماً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كشف تاريخ اللقاحات السابقة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لأطفالهم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أي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وقت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باستخدام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الحساب الخاص بكم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/>
          <w:sz w:val="32"/>
          <w:szCs w:val="32"/>
        </w:rPr>
        <w:t>Medicare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عبر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الإنترنت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خلال الرابط التالي: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2A17F0">
        <w:rPr>
          <w:rFonts w:ascii="Sakkal Majalla" w:hAnsi="Sakkal Majalla" w:cs="Sakkal Majalla"/>
          <w:sz w:val="32"/>
          <w:szCs w:val="32"/>
        </w:rPr>
        <w:t>myGov</w:t>
      </w:r>
      <w:proofErr w:type="spellEnd"/>
      <w:r w:rsidRPr="002A17F0">
        <w:rPr>
          <w:rFonts w:ascii="Sakkal Majalla" w:hAnsi="Sakkal Majalla" w:cs="Sakkal Majalla"/>
          <w:sz w:val="32"/>
          <w:szCs w:val="32"/>
        </w:rPr>
        <w:t xml:space="preserve"> (my.gov.au</w:t>
      </w:r>
      <w:r w:rsidRPr="002A17F0">
        <w:rPr>
          <w:rFonts w:ascii="Sakkal Majalla" w:hAnsi="Sakkal Majalla" w:cs="Sakkal Majalla"/>
          <w:sz w:val="32"/>
          <w:szCs w:val="32"/>
          <w:lang w:val="en-US"/>
        </w:rPr>
        <w:t>)</w:t>
      </w:r>
      <w:r w:rsidRPr="002A17F0">
        <w:rPr>
          <w:rFonts w:ascii="Sakkal Majalla" w:hAnsi="Sakkal Majalla" w:cs="Sakkal Majalla"/>
          <w:sz w:val="32"/>
          <w:szCs w:val="32"/>
          <w:rtl/>
        </w:rPr>
        <w:t>.</w:t>
      </w:r>
    </w:p>
    <w:p w14:paraId="277F9903" w14:textId="4DD1B20F" w:rsidR="002A17F0" w:rsidRPr="002A17F0" w:rsidRDefault="002A17F0" w:rsidP="002A17F0">
      <w:pPr>
        <w:pStyle w:val="ListParagraph"/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2A17F0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للمراهقين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تبلغ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أعمارهم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14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عاماً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أكثر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الاطلاع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كشف تاريخ اللقاحات الخاصة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بهم،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إعطاء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دائرة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الخدمات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>الإنسانية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 xml:space="preserve">الإذن لتوفر لكم      الوصول   إلى كشفهم.  </w:t>
      </w:r>
      <w:r w:rsidRPr="002A17F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A17F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22C8CA00" w14:textId="77777777" w:rsidR="002A17F0" w:rsidRPr="002A17F0" w:rsidRDefault="002A17F0" w:rsidP="002A17F0">
      <w:pPr>
        <w:pStyle w:val="ListParagraph"/>
        <w:bidi/>
        <w:spacing w:after="0"/>
        <w:rPr>
          <w:rFonts w:ascii="Sakkal Majalla" w:hAnsi="Sakkal Majalla" w:cs="Sakkal Majalla"/>
          <w:sz w:val="32"/>
          <w:szCs w:val="32"/>
          <w:lang w:bidi="ar-AE"/>
        </w:rPr>
      </w:pPr>
    </w:p>
    <w:p w14:paraId="32134989" w14:textId="77777777" w:rsidR="002A17F0" w:rsidRPr="002A17F0" w:rsidRDefault="002A17F0" w:rsidP="002A17F0">
      <w:pPr>
        <w:pStyle w:val="Heading3"/>
        <w:bidi/>
        <w:rPr>
          <w:b/>
          <w:bCs/>
          <w:color w:val="auto"/>
        </w:rPr>
      </w:pPr>
      <w:r w:rsidRPr="002A17F0">
        <w:rPr>
          <w:rFonts w:hint="cs"/>
          <w:b/>
          <w:bCs/>
          <w:color w:val="auto"/>
          <w:rtl/>
        </w:rPr>
        <w:t>أين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يمكنني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الحصول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على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مزيد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من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المعلومات؟</w:t>
      </w:r>
    </w:p>
    <w:p w14:paraId="164C0AB0" w14:textId="5438940D" w:rsidR="002A17F0" w:rsidRPr="002A17F0" w:rsidRDefault="002A17F0" w:rsidP="002A17F0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10A0E9CF" w14:textId="77777777" w:rsidR="002A17F0" w:rsidRPr="002A17F0" w:rsidRDefault="002A17F0" w:rsidP="002A17F0">
      <w:pPr>
        <w:pStyle w:val="Subtitle"/>
        <w:numPr>
          <w:ilvl w:val="0"/>
          <w:numId w:val="5"/>
        </w:numPr>
        <w:bidi/>
        <w:spacing w:after="0"/>
        <w:rPr>
          <w:b/>
          <w:bCs/>
          <w:color w:val="auto"/>
        </w:rPr>
      </w:pPr>
      <w:r w:rsidRPr="002A17F0">
        <w:rPr>
          <w:rFonts w:hint="cs"/>
          <w:b/>
          <w:bCs/>
          <w:color w:val="auto"/>
          <w:rtl/>
        </w:rPr>
        <w:t>تحدث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إلى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طبيبك العام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أو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>الجهة الأخرى</w:t>
      </w:r>
      <w:r w:rsidRPr="002A17F0">
        <w:rPr>
          <w:b/>
          <w:bCs/>
          <w:color w:val="auto"/>
          <w:rtl/>
        </w:rPr>
        <w:t xml:space="preserve"> </w:t>
      </w:r>
      <w:r w:rsidRPr="002A17F0">
        <w:rPr>
          <w:rFonts w:hint="cs"/>
          <w:b/>
          <w:bCs/>
          <w:color w:val="auto"/>
          <w:rtl/>
        </w:rPr>
        <w:t xml:space="preserve">المعنية بتزويد اللقاح </w:t>
      </w:r>
      <w:r w:rsidRPr="002A17F0">
        <w:rPr>
          <w:b/>
          <w:bCs/>
          <w:color w:val="auto"/>
          <w:rtl/>
        </w:rPr>
        <w:t>.</w:t>
      </w:r>
    </w:p>
    <w:p w14:paraId="37871B80" w14:textId="77777777" w:rsidR="002A17F0" w:rsidRPr="002A17F0" w:rsidRDefault="002A17F0" w:rsidP="002A17F0">
      <w:pPr>
        <w:pStyle w:val="Subtitle"/>
        <w:numPr>
          <w:ilvl w:val="0"/>
          <w:numId w:val="5"/>
        </w:numPr>
        <w:bidi/>
        <w:spacing w:after="0"/>
        <w:rPr>
          <w:b/>
          <w:bCs/>
          <w:color w:val="auto"/>
          <w:lang w:val="en-US"/>
        </w:rPr>
      </w:pPr>
      <w:r w:rsidRPr="002A17F0">
        <w:rPr>
          <w:b/>
          <w:bCs/>
          <w:color w:val="auto"/>
        </w:rPr>
        <w:t>health.gov.au/</w:t>
      </w:r>
      <w:proofErr w:type="spellStart"/>
      <w:r w:rsidRPr="002A17F0">
        <w:rPr>
          <w:b/>
          <w:bCs/>
          <w:color w:val="auto"/>
        </w:rPr>
        <w:t>immunisation</w:t>
      </w:r>
      <w:proofErr w:type="spellEnd"/>
    </w:p>
    <w:p w14:paraId="58B58611" w14:textId="77777777" w:rsidR="002A17F0" w:rsidRPr="002A17F0" w:rsidRDefault="002A17F0" w:rsidP="002A17F0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highlight w:val="yellow"/>
        </w:rPr>
      </w:pPr>
    </w:p>
    <w:p w14:paraId="532909E8" w14:textId="77777777" w:rsidR="002A17F0" w:rsidRPr="002A17F0" w:rsidRDefault="002A17F0" w:rsidP="002A17F0">
      <w:pPr>
        <w:bidi/>
        <w:spacing w:after="0"/>
        <w:rPr>
          <w:rFonts w:cstheme="minorHAnsi"/>
          <w:b/>
          <w:bCs/>
          <w:lang w:bidi="ar-AE"/>
        </w:rPr>
      </w:pPr>
    </w:p>
    <w:p w14:paraId="0F473174" w14:textId="45D9BF95" w:rsidR="004F2FB1" w:rsidRPr="002A17F0" w:rsidRDefault="004F2FB1" w:rsidP="002A17F0">
      <w:pPr>
        <w:bidi/>
        <w:spacing w:after="0"/>
      </w:pPr>
    </w:p>
    <w:p w14:paraId="00513137" w14:textId="77777777" w:rsidR="004F2FB1" w:rsidRPr="004F2FB1" w:rsidRDefault="004F2FB1" w:rsidP="002A17F0">
      <w:pPr>
        <w:bidi/>
        <w:spacing w:after="0"/>
        <w:rPr>
          <w:rtl/>
        </w:rPr>
      </w:pPr>
    </w:p>
    <w:p w14:paraId="65AB6705" w14:textId="77777777" w:rsidR="004F2FB1" w:rsidRPr="004F2FB1" w:rsidRDefault="004F2FB1" w:rsidP="002A17F0">
      <w:pPr>
        <w:bidi/>
        <w:spacing w:after="0"/>
        <w:rPr>
          <w:rFonts w:cstheme="minorHAnsi"/>
          <w:b/>
          <w:bCs/>
          <w:lang w:val="en-US"/>
        </w:rPr>
      </w:pPr>
    </w:p>
    <w:p w14:paraId="615984F5" w14:textId="77777777" w:rsidR="004F2FB1" w:rsidRPr="004F2FB1" w:rsidRDefault="004F2FB1" w:rsidP="002A17F0">
      <w:pPr>
        <w:bidi/>
        <w:spacing w:after="0"/>
        <w:rPr>
          <w:rtl/>
          <w:lang w:val="en-US"/>
        </w:rPr>
      </w:pPr>
    </w:p>
    <w:p w14:paraId="015C82B1" w14:textId="56543103" w:rsidR="004F2FB1" w:rsidRPr="004F2FB1" w:rsidRDefault="004F2FB1" w:rsidP="002A17F0">
      <w:pPr>
        <w:pStyle w:val="ListParagraph"/>
        <w:bidi/>
        <w:spacing w:after="0"/>
        <w:rPr>
          <w:rFonts w:cstheme="minorHAnsi"/>
        </w:rPr>
      </w:pPr>
    </w:p>
    <w:p w14:paraId="6B32144F" w14:textId="77777777" w:rsidR="004F2FB1" w:rsidRPr="004F2FB1" w:rsidRDefault="004F2FB1" w:rsidP="002A17F0">
      <w:pPr>
        <w:pStyle w:val="ListParagraph"/>
        <w:bidi/>
        <w:spacing w:after="0"/>
        <w:ind w:left="1440"/>
        <w:rPr>
          <w:rFonts w:ascii="Sakkal Majalla" w:hAnsi="Sakkal Majalla" w:cs="Sakkal Majalla"/>
          <w:sz w:val="32"/>
          <w:szCs w:val="32"/>
        </w:rPr>
      </w:pPr>
    </w:p>
    <w:p w14:paraId="76F434A7" w14:textId="77777777" w:rsidR="000E68F5" w:rsidRPr="004F2FB1" w:rsidRDefault="000E68F5" w:rsidP="002A17F0">
      <w:pPr>
        <w:bidi/>
        <w:spacing w:after="0"/>
      </w:pPr>
    </w:p>
    <w:sectPr w:rsidR="000E68F5" w:rsidRPr="004F2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3B9"/>
    <w:multiLevelType w:val="hybridMultilevel"/>
    <w:tmpl w:val="A72CE8C6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136E83"/>
    <w:multiLevelType w:val="hybridMultilevel"/>
    <w:tmpl w:val="C90ED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CD5"/>
    <w:multiLevelType w:val="hybridMultilevel"/>
    <w:tmpl w:val="63A4041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3BC2"/>
    <w:multiLevelType w:val="hybridMultilevel"/>
    <w:tmpl w:val="9E42C758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776194"/>
    <w:multiLevelType w:val="hybridMultilevel"/>
    <w:tmpl w:val="1532871A"/>
    <w:lvl w:ilvl="0" w:tplc="AFFA833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2"/>
    <w:rsid w:val="000E68F5"/>
    <w:rsid w:val="002A17F0"/>
    <w:rsid w:val="002C517D"/>
    <w:rsid w:val="004F2FB1"/>
    <w:rsid w:val="00D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2CC9"/>
  <w15:chartTrackingRefBased/>
  <w15:docId w15:val="{2FA7F73D-71EC-4B84-9244-ED760F4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172"/>
  </w:style>
  <w:style w:type="paragraph" w:styleId="Heading1">
    <w:name w:val="heading 1"/>
    <w:basedOn w:val="Normal"/>
    <w:next w:val="Normal"/>
    <w:link w:val="Heading1Char"/>
    <w:uiPriority w:val="9"/>
    <w:qFormat/>
    <w:rsid w:val="00DC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6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61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7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17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2019-04-30T00:49:00Z</dcterms:created>
  <dcterms:modified xsi:type="dcterms:W3CDTF">2019-04-30T01:30:00Z</dcterms:modified>
</cp:coreProperties>
</file>