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ABA2" w14:textId="77777777" w:rsidR="00EB3EB4" w:rsidRPr="00835029" w:rsidRDefault="00EB3EB4" w:rsidP="00C35DA4">
      <w:pPr>
        <w:pStyle w:val="Heading2"/>
        <w:spacing w:before="0" w:after="120" w:line="276" w:lineRule="auto"/>
        <w:rPr>
          <w:rFonts w:ascii="Arial" w:hAnsi="Arial" w:cs="Arial"/>
          <w:b/>
          <w:bCs/>
          <w:sz w:val="18"/>
          <w:szCs w:val="18"/>
        </w:rPr>
      </w:pPr>
    </w:p>
    <w:p w14:paraId="06913CFB" w14:textId="6A992A41" w:rsidR="0086328C" w:rsidRPr="00C35DA4" w:rsidRDefault="005638C0" w:rsidP="00C35DA4">
      <w:pPr>
        <w:pStyle w:val="Heading2"/>
        <w:spacing w:before="0" w:after="120" w:line="276" w:lineRule="auto"/>
        <w:rPr>
          <w:rFonts w:ascii="Arial" w:hAnsi="Arial" w:cs="Arial"/>
          <w:b/>
          <w:bCs/>
          <w:sz w:val="36"/>
          <w:szCs w:val="36"/>
        </w:rPr>
      </w:pPr>
      <w:r w:rsidRPr="00C35DA4">
        <w:rPr>
          <w:rFonts w:ascii="Arial" w:hAnsi="Arial" w:cs="Arial"/>
          <w:b/>
          <w:bCs/>
          <w:sz w:val="36"/>
          <w:szCs w:val="36"/>
        </w:rPr>
        <w:t>Thriving Kids Factsheet</w:t>
      </w:r>
    </w:p>
    <w:p w14:paraId="1735F405" w14:textId="32E2DCB1" w:rsidR="005638C0" w:rsidRPr="00D269F5" w:rsidRDefault="005638C0" w:rsidP="00D269F5">
      <w:pPr>
        <w:spacing w:line="276" w:lineRule="auto"/>
        <w:rPr>
          <w:rFonts w:ascii="Arial" w:hAnsi="Arial" w:cs="Arial"/>
        </w:rPr>
      </w:pPr>
      <w:r w:rsidRPr="00D269F5">
        <w:rPr>
          <w:rFonts w:ascii="Arial" w:hAnsi="Arial" w:cs="Arial"/>
        </w:rPr>
        <w:t xml:space="preserve">As </w:t>
      </w:r>
      <w:proofErr w:type="gramStart"/>
      <w:r w:rsidRPr="00D269F5">
        <w:rPr>
          <w:rFonts w:ascii="Arial" w:hAnsi="Arial" w:cs="Arial"/>
        </w:rPr>
        <w:t>at</w:t>
      </w:r>
      <w:proofErr w:type="gramEnd"/>
      <w:r w:rsidRPr="00D269F5">
        <w:rPr>
          <w:rFonts w:ascii="Arial" w:hAnsi="Arial" w:cs="Arial"/>
        </w:rPr>
        <w:t xml:space="preserve"> 30 September 2026</w:t>
      </w:r>
      <w:r w:rsidR="007E32A8">
        <w:rPr>
          <w:rFonts w:ascii="Arial" w:hAnsi="Arial" w:cs="Arial"/>
        </w:rPr>
        <w:t>.</w:t>
      </w:r>
    </w:p>
    <w:p w14:paraId="65790372" w14:textId="095DBD29" w:rsidR="00F25348" w:rsidRDefault="005638C0" w:rsidP="00F25348">
      <w:pPr>
        <w:spacing w:line="276" w:lineRule="auto"/>
        <w:rPr>
          <w:rFonts w:ascii="Arial" w:hAnsi="Arial" w:cs="Arial"/>
        </w:rPr>
      </w:pPr>
      <w:r w:rsidRPr="6538F92F">
        <w:rPr>
          <w:rFonts w:ascii="Arial" w:hAnsi="Arial" w:cs="Arial"/>
        </w:rPr>
        <w:t xml:space="preserve">This factsheet covers the first phase of Thriving Kids rollout, commencing from October 2026. Updated information will be provided as supports rollout.  </w:t>
      </w:r>
    </w:p>
    <w:p w14:paraId="17654ACE" w14:textId="7E059AFC" w:rsidR="0086328C" w:rsidRPr="005C29BD" w:rsidRDefault="005638C0" w:rsidP="00F3238F">
      <w:pPr>
        <w:pStyle w:val="Heading2"/>
        <w:spacing w:before="0" w:after="120" w:line="276" w:lineRule="auto"/>
        <w:rPr>
          <w:rFonts w:ascii="Arial" w:hAnsi="Arial" w:cs="Arial"/>
          <w:b/>
          <w:bCs/>
          <w:sz w:val="28"/>
          <w:szCs w:val="28"/>
        </w:rPr>
      </w:pPr>
      <w:r w:rsidRPr="16AF7A66">
        <w:rPr>
          <w:rFonts w:ascii="Arial" w:hAnsi="Arial" w:cs="Arial"/>
          <w:b/>
          <w:bCs/>
          <w:sz w:val="28"/>
          <w:szCs w:val="28"/>
        </w:rPr>
        <w:t>Purpose</w:t>
      </w:r>
    </w:p>
    <w:p w14:paraId="25B0ECC2" w14:textId="77777777" w:rsidR="005638C0" w:rsidRPr="00D269F5" w:rsidRDefault="005638C0" w:rsidP="00D269F5">
      <w:pPr>
        <w:spacing w:line="276" w:lineRule="auto"/>
        <w:rPr>
          <w:rFonts w:ascii="Arial" w:hAnsi="Arial" w:cs="Arial"/>
        </w:rPr>
      </w:pPr>
      <w:r w:rsidRPr="00D269F5">
        <w:rPr>
          <w:rFonts w:ascii="Arial" w:hAnsi="Arial" w:cs="Arial"/>
        </w:rPr>
        <w:t>The purpose of this factsheet is to:</w:t>
      </w:r>
    </w:p>
    <w:p w14:paraId="0F7797AF" w14:textId="77777777" w:rsidR="005638C0" w:rsidRPr="00D269F5" w:rsidRDefault="005638C0" w:rsidP="00D269F5">
      <w:pPr>
        <w:pStyle w:val="ListBullet"/>
        <w:spacing w:line="276" w:lineRule="auto"/>
        <w:rPr>
          <w:rFonts w:ascii="Arial" w:hAnsi="Arial" w:cs="Arial"/>
        </w:rPr>
      </w:pPr>
      <w:r w:rsidRPr="00D269F5">
        <w:rPr>
          <w:rFonts w:ascii="Arial" w:hAnsi="Arial" w:cs="Arial"/>
        </w:rPr>
        <w:t xml:space="preserve">Help people who </w:t>
      </w:r>
      <w:r w:rsidRPr="00D269F5">
        <w:rPr>
          <w:rFonts w:ascii="Arial" w:hAnsi="Arial" w:cs="Arial"/>
          <w:b/>
          <w:bCs/>
        </w:rPr>
        <w:t>work with, and regularly spend time with</w:t>
      </w:r>
      <w:r w:rsidRPr="00D269F5">
        <w:rPr>
          <w:rFonts w:ascii="Arial" w:hAnsi="Arial" w:cs="Arial"/>
        </w:rPr>
        <w:t xml:space="preserve">, children and families to understand Thriving Kids and its impact on current and future practices.  </w:t>
      </w:r>
    </w:p>
    <w:p w14:paraId="7A02D9CE" w14:textId="3422FC87" w:rsidR="005638C0" w:rsidRPr="00D269F5" w:rsidRDefault="005638C0" w:rsidP="006A315F">
      <w:pPr>
        <w:pStyle w:val="ListBullet"/>
        <w:spacing w:before="0" w:line="276" w:lineRule="auto"/>
        <w:rPr>
          <w:rFonts w:ascii="Arial" w:hAnsi="Arial" w:cs="Arial"/>
        </w:rPr>
      </w:pPr>
      <w:r w:rsidRPr="00D269F5">
        <w:rPr>
          <w:rFonts w:ascii="Arial" w:hAnsi="Arial" w:cs="Arial"/>
        </w:rPr>
        <w:t xml:space="preserve">Ensure families, carers and kin (families) </w:t>
      </w:r>
      <w:r w:rsidRPr="00D269F5">
        <w:rPr>
          <w:rFonts w:ascii="Arial" w:hAnsi="Arial" w:cs="Arial"/>
          <w:b/>
          <w:bCs/>
        </w:rPr>
        <w:t>can be connected</w:t>
      </w:r>
      <w:r w:rsidRPr="00D269F5">
        <w:rPr>
          <w:rFonts w:ascii="Arial" w:hAnsi="Arial" w:cs="Arial"/>
        </w:rPr>
        <w:t xml:space="preserve"> to Thriving Kids supports where appropriate. </w:t>
      </w:r>
    </w:p>
    <w:p w14:paraId="15A5BEAF" w14:textId="67DBE852" w:rsidR="005638C0" w:rsidRPr="005C29BD" w:rsidRDefault="005638C0" w:rsidP="006A315F">
      <w:pPr>
        <w:pStyle w:val="Heading2"/>
        <w:spacing w:before="0" w:after="120" w:line="276" w:lineRule="auto"/>
        <w:rPr>
          <w:rFonts w:ascii="Arial" w:hAnsi="Arial" w:cs="Arial"/>
          <w:b/>
          <w:bCs/>
          <w:sz w:val="28"/>
          <w:szCs w:val="28"/>
        </w:rPr>
      </w:pPr>
      <w:bookmarkStart w:id="0" w:name="_Toc241073461"/>
      <w:r w:rsidRPr="005C29BD">
        <w:rPr>
          <w:rFonts w:ascii="Arial" w:hAnsi="Arial" w:cs="Arial"/>
          <w:b/>
          <w:bCs/>
          <w:sz w:val="28"/>
          <w:szCs w:val="28"/>
        </w:rPr>
        <w:t>Overview</w:t>
      </w:r>
    </w:p>
    <w:p w14:paraId="7F35DCFB" w14:textId="77777777"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t>Thriving Kids is an improved national approach to early intervention for children 8 and under with extra developmental needs, that will build on existing systems of support for children and families in their community and works alongside the National Disability Insurance Scheme (NDIS).</w:t>
      </w:r>
    </w:p>
    <w:p w14:paraId="506B7DB2" w14:textId="77777777"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t xml:space="preserve">It will support children with developmental delay and/or autism with low to moderate support needs and their families. </w:t>
      </w:r>
    </w:p>
    <w:p w14:paraId="46C200E3" w14:textId="32C940F2"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t xml:space="preserve">Thriving Kids will be child and family-centred, evidence-based, culturally appropriate, inclusive and mostly delivered in everyday locations. </w:t>
      </w:r>
    </w:p>
    <w:p w14:paraId="1BA8DB89" w14:textId="77777777" w:rsidR="005638C0" w:rsidRPr="00D269F5" w:rsidRDefault="005638C0" w:rsidP="00D269F5">
      <w:pPr>
        <w:spacing w:line="276" w:lineRule="auto"/>
        <w:rPr>
          <w:rFonts w:ascii="Arial" w:hAnsi="Arial" w:cs="Arial"/>
        </w:rPr>
      </w:pPr>
      <w:r w:rsidRPr="00D269F5">
        <w:rPr>
          <w:rFonts w:ascii="Arial" w:hAnsi="Arial" w:cs="Arial"/>
        </w:rPr>
        <w:t xml:space="preserve">Australian, state and territory governments are working together to deliver Thriving Kids. </w:t>
      </w:r>
    </w:p>
    <w:p w14:paraId="37FACCCB" w14:textId="77777777"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t>While all governments have agreed on a Thriving Kids national model, services will look different across different communities. This reflects existing local programs, systems and where investment can have the greatest impact, while keeping the same goal everywhere: helping children and families access the development-focused support they need.</w:t>
      </w:r>
    </w:p>
    <w:p w14:paraId="2B8F602A" w14:textId="18AD60E2" w:rsidR="005638C0" w:rsidRPr="00D269F5" w:rsidRDefault="005638C0" w:rsidP="00D269F5">
      <w:pPr>
        <w:spacing w:line="276" w:lineRule="auto"/>
        <w:rPr>
          <w:rFonts w:ascii="Arial" w:hAnsi="Arial" w:cs="Arial"/>
        </w:rPr>
      </w:pPr>
      <w:r w:rsidRPr="00D269F5">
        <w:rPr>
          <w:rFonts w:ascii="Arial" w:hAnsi="Arial" w:cs="Arial"/>
        </w:rPr>
        <w:t xml:space="preserve">Thriving Kids will progressively roll out from October </w:t>
      </w:r>
      <w:proofErr w:type="gramStart"/>
      <w:r w:rsidRPr="00D269F5">
        <w:rPr>
          <w:rFonts w:ascii="Arial" w:hAnsi="Arial" w:cs="Arial"/>
        </w:rPr>
        <w:t>2026</w:t>
      </w:r>
      <w:proofErr w:type="gramEnd"/>
      <w:r w:rsidRPr="00D269F5">
        <w:rPr>
          <w:rFonts w:ascii="Arial" w:hAnsi="Arial" w:cs="Arial"/>
        </w:rPr>
        <w:t xml:space="preserve"> and supports will grow over time. All supports will be rolled out by 1 January 2028 when NDIS access changes take place. </w:t>
      </w:r>
    </w:p>
    <w:p w14:paraId="3668EB9F" w14:textId="77777777" w:rsidR="005638C0" w:rsidRPr="00D269F5" w:rsidRDefault="005638C0" w:rsidP="00D269F5">
      <w:pPr>
        <w:spacing w:line="276" w:lineRule="auto"/>
        <w:rPr>
          <w:rFonts w:ascii="Arial" w:hAnsi="Arial" w:cs="Arial"/>
        </w:rPr>
      </w:pPr>
      <w:r w:rsidRPr="00D269F5">
        <w:rPr>
          <w:rFonts w:ascii="Arial" w:hAnsi="Arial" w:cs="Arial"/>
        </w:rPr>
        <w:t>How people access the NDIS won’t change until 1 January 2028. For now, children aged 8 and under can continue to apply for the NDIS in the same way.</w:t>
      </w:r>
    </w:p>
    <w:p w14:paraId="72240DB9" w14:textId="0DC0A3B8"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t xml:space="preserve">For more information on Thriving Kids, families and professionals are encouraged to visit the </w:t>
      </w:r>
      <w:hyperlink r:id="rId12" w:history="1">
        <w:r w:rsidRPr="00D269F5">
          <w:rPr>
            <w:rStyle w:val="Hyperlink"/>
            <w:rFonts w:ascii="Arial" w:hAnsi="Arial" w:cs="Arial"/>
          </w:rPr>
          <w:t>Thriving Kids Information and Resources Hub</w:t>
        </w:r>
      </w:hyperlink>
      <w:r w:rsidRPr="00D269F5">
        <w:rPr>
          <w:rFonts w:ascii="Arial" w:hAnsi="Arial" w:cs="Arial"/>
        </w:rPr>
        <w:t xml:space="preserve"> </w:t>
      </w:r>
      <w:r w:rsidR="000A75A2">
        <w:rPr>
          <w:rFonts w:ascii="Arial" w:hAnsi="Arial" w:cs="Arial"/>
        </w:rPr>
        <w:t>(</w:t>
      </w:r>
      <w:hyperlink r:id="rId13" w:history="1">
        <w:r w:rsidR="00DB6B81" w:rsidRPr="006A315F">
          <w:rPr>
            <w:rFonts w:ascii="Arial" w:hAnsi="Arial" w:cs="Arial"/>
          </w:rPr>
          <w:t>https://raisingchildren.net.au/thrivingkids</w:t>
        </w:r>
      </w:hyperlink>
      <w:r w:rsidR="000A75A2">
        <w:rPr>
          <w:rFonts w:ascii="Arial" w:hAnsi="Arial" w:cs="Arial"/>
        </w:rPr>
        <w:t>)</w:t>
      </w:r>
      <w:r w:rsidR="00DB6B81">
        <w:rPr>
          <w:rFonts w:ascii="Arial" w:hAnsi="Arial" w:cs="Arial"/>
        </w:rPr>
        <w:t xml:space="preserve"> </w:t>
      </w:r>
      <w:r w:rsidRPr="00D269F5">
        <w:rPr>
          <w:rFonts w:ascii="Arial" w:hAnsi="Arial" w:cs="Arial"/>
        </w:rPr>
        <w:t xml:space="preserve">or the </w:t>
      </w:r>
      <w:hyperlink r:id="rId14" w:history="1">
        <w:r w:rsidRPr="00D269F5">
          <w:rPr>
            <w:rStyle w:val="Hyperlink"/>
            <w:rFonts w:ascii="Arial" w:hAnsi="Arial" w:cs="Arial"/>
          </w:rPr>
          <w:t>Thriving Kids website</w:t>
        </w:r>
      </w:hyperlink>
      <w:r w:rsidR="006A315F">
        <w:t xml:space="preserve"> (</w:t>
      </w:r>
      <w:hyperlink r:id="rId15" w:history="1">
        <w:r w:rsidR="00EE226D" w:rsidRPr="001F62A0">
          <w:rPr>
            <w:rFonts w:ascii="Arial" w:hAnsi="Arial" w:cs="Arial"/>
            <w:szCs w:val="28"/>
          </w:rPr>
          <w:t>https://www.health.gov.au/thrivingkids</w:t>
        </w:r>
      </w:hyperlink>
      <w:r w:rsidR="006A315F" w:rsidRPr="006A315F">
        <w:rPr>
          <w:rFonts w:ascii="Arial" w:hAnsi="Arial" w:cs="Arial"/>
        </w:rPr>
        <w:t>)</w:t>
      </w:r>
      <w:r w:rsidRPr="00D269F5">
        <w:rPr>
          <w:rFonts w:ascii="Arial" w:hAnsi="Arial" w:cs="Arial"/>
        </w:rPr>
        <w:t xml:space="preserve">.   </w:t>
      </w:r>
    </w:p>
    <w:p w14:paraId="3FF8E169" w14:textId="343FD22B" w:rsidR="00152A05" w:rsidRPr="005C29BD" w:rsidRDefault="005638C0" w:rsidP="00D2684F">
      <w:pPr>
        <w:suppressAutoHyphens w:val="0"/>
        <w:rPr>
          <w:rFonts w:ascii="Arial" w:hAnsi="Arial" w:cs="Arial"/>
          <w:b/>
          <w:sz w:val="28"/>
          <w:szCs w:val="28"/>
        </w:rPr>
      </w:pPr>
      <w:r w:rsidRPr="005C29BD">
        <w:rPr>
          <w:rFonts w:ascii="Arial" w:hAnsi="Arial" w:cs="Arial"/>
          <w:b/>
          <w:bCs/>
          <w:sz w:val="28"/>
          <w:szCs w:val="28"/>
        </w:rPr>
        <w:t>Frequently Asked Questions</w:t>
      </w:r>
    </w:p>
    <w:p w14:paraId="71B64FEF" w14:textId="0A998271" w:rsidR="005638C0" w:rsidRPr="005C29BD" w:rsidRDefault="005638C0" w:rsidP="00D2684F">
      <w:pPr>
        <w:pStyle w:val="Heading2"/>
        <w:keepNext w:val="0"/>
        <w:spacing w:before="0" w:after="120" w:line="276" w:lineRule="auto"/>
        <w:rPr>
          <w:rFonts w:ascii="Arial" w:hAnsi="Arial" w:cs="Arial"/>
          <w:b/>
          <w:bCs/>
          <w:sz w:val="24"/>
          <w:szCs w:val="24"/>
        </w:rPr>
      </w:pPr>
      <w:r w:rsidRPr="005C29BD">
        <w:rPr>
          <w:rFonts w:ascii="Arial" w:hAnsi="Arial" w:cs="Arial"/>
          <w:b/>
          <w:bCs/>
          <w:sz w:val="24"/>
          <w:szCs w:val="24"/>
        </w:rPr>
        <w:t>1. What is Thriving Kids?</w:t>
      </w:r>
    </w:p>
    <w:p w14:paraId="21CCF3D8" w14:textId="281EB5B6" w:rsidR="005638C0" w:rsidRPr="00D269F5" w:rsidRDefault="005638C0" w:rsidP="00D2684F">
      <w:pPr>
        <w:shd w:val="clear" w:color="auto" w:fill="FFFFFF" w:themeFill="background1"/>
        <w:spacing w:line="276" w:lineRule="auto"/>
        <w:rPr>
          <w:rFonts w:ascii="Arial" w:hAnsi="Arial" w:cs="Arial"/>
        </w:rPr>
      </w:pPr>
      <w:r w:rsidRPr="00D269F5">
        <w:rPr>
          <w:rFonts w:ascii="Arial" w:hAnsi="Arial" w:cs="Arial"/>
        </w:rPr>
        <w:t xml:space="preserve">Children learn and develop differently. Some may need extra support with their communication, learning, </w:t>
      </w:r>
      <w:r w:rsidR="002220A5" w:rsidRPr="00D269F5">
        <w:rPr>
          <w:rFonts w:ascii="Arial" w:hAnsi="Arial" w:cs="Arial"/>
        </w:rPr>
        <w:t>behaviour</w:t>
      </w:r>
      <w:r w:rsidRPr="00D269F5">
        <w:rPr>
          <w:rFonts w:ascii="Arial" w:hAnsi="Arial" w:cs="Arial"/>
        </w:rPr>
        <w:t xml:space="preserve">, movement, or social skills. Thriving Kids is an improved approach to early intervention being delivered by governments to support children aged 8 and under who need extra support with their development.  </w:t>
      </w:r>
    </w:p>
    <w:p w14:paraId="4EB36CA6" w14:textId="77777777" w:rsidR="005638C0" w:rsidRPr="00D269F5" w:rsidRDefault="005638C0" w:rsidP="00D269F5">
      <w:pPr>
        <w:shd w:val="clear" w:color="auto" w:fill="FFFFFF" w:themeFill="background1"/>
        <w:spacing w:line="276" w:lineRule="auto"/>
        <w:rPr>
          <w:rFonts w:ascii="Arial" w:hAnsi="Arial" w:cs="Arial"/>
        </w:rPr>
      </w:pPr>
      <w:r w:rsidRPr="00D269F5">
        <w:rPr>
          <w:rFonts w:ascii="Arial" w:hAnsi="Arial" w:cs="Arial"/>
        </w:rPr>
        <w:lastRenderedPageBreak/>
        <w:t>Thriving Kids will provide:</w:t>
      </w:r>
    </w:p>
    <w:p w14:paraId="545C0B93" w14:textId="77777777" w:rsidR="005638C0" w:rsidRPr="00D269F5" w:rsidRDefault="005638C0" w:rsidP="00D269F5">
      <w:pPr>
        <w:pStyle w:val="ListBullet"/>
        <w:spacing w:line="276" w:lineRule="auto"/>
        <w:contextualSpacing w:val="0"/>
        <w:rPr>
          <w:rFonts w:ascii="Arial" w:hAnsi="Arial" w:cs="Arial"/>
        </w:rPr>
      </w:pPr>
      <w:r w:rsidRPr="00D269F5">
        <w:rPr>
          <w:rFonts w:ascii="Arial" w:hAnsi="Arial" w:cs="Arial"/>
        </w:rPr>
        <w:t>Information and advice about child development, developmental delay and autism and help for families to find the right supports. This includes accessible supports online and over the phone.</w:t>
      </w:r>
    </w:p>
    <w:p w14:paraId="6A34D620" w14:textId="77777777" w:rsidR="005638C0" w:rsidRPr="00D269F5" w:rsidRDefault="005638C0" w:rsidP="00D269F5">
      <w:pPr>
        <w:pStyle w:val="ListBullet"/>
        <w:spacing w:line="276" w:lineRule="auto"/>
        <w:contextualSpacing w:val="0"/>
        <w:rPr>
          <w:rFonts w:ascii="Arial" w:hAnsi="Arial" w:cs="Arial"/>
        </w:rPr>
      </w:pPr>
      <w:r w:rsidRPr="00D269F5">
        <w:rPr>
          <w:rFonts w:ascii="Arial" w:hAnsi="Arial" w:cs="Arial"/>
        </w:rPr>
        <w:t xml:space="preserve">Help to identify additional developmental needs early. This includes child health and development checks including new checks for three-year-olds through general practitioners (GPs) and existing state and territory health and development checks.  </w:t>
      </w:r>
    </w:p>
    <w:p w14:paraId="08076DA8" w14:textId="77777777" w:rsidR="005638C0" w:rsidRPr="00D269F5" w:rsidRDefault="005638C0" w:rsidP="00D269F5">
      <w:pPr>
        <w:pStyle w:val="ListBullet"/>
        <w:spacing w:line="276" w:lineRule="auto"/>
        <w:contextualSpacing w:val="0"/>
        <w:rPr>
          <w:rFonts w:ascii="Arial" w:hAnsi="Arial" w:cs="Arial"/>
        </w:rPr>
      </w:pPr>
      <w:r w:rsidRPr="00D269F5">
        <w:rPr>
          <w:rFonts w:ascii="Arial" w:hAnsi="Arial" w:cs="Arial"/>
        </w:rPr>
        <w:t xml:space="preserve">Programs for families that help support their child’s development, offering practical tools, advice and connection to other families. This includes things like peer support, facilitated playgroups, parenting groups and courses. </w:t>
      </w:r>
    </w:p>
    <w:p w14:paraId="20068C51" w14:textId="77777777" w:rsidR="00152A05" w:rsidRDefault="005638C0" w:rsidP="00D269F5">
      <w:pPr>
        <w:pStyle w:val="ListBullet"/>
        <w:spacing w:line="276" w:lineRule="auto"/>
        <w:contextualSpacing w:val="0"/>
        <w:rPr>
          <w:rFonts w:ascii="Arial" w:hAnsi="Arial" w:cs="Arial"/>
        </w:rPr>
      </w:pPr>
      <w:r w:rsidRPr="00D269F5">
        <w:rPr>
          <w:rFonts w:ascii="Arial" w:hAnsi="Arial" w:cs="Arial"/>
        </w:rPr>
        <w:t xml:space="preserve">Goal oriented targeted supports (such as allied health) for families and children who have been identified, based on their level of function, as needing more support. </w:t>
      </w:r>
    </w:p>
    <w:p w14:paraId="3B576778" w14:textId="07B66B24" w:rsidR="005638C0" w:rsidRPr="005C29BD" w:rsidRDefault="00EA45AE" w:rsidP="00F3238F">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2. </w:t>
      </w:r>
      <w:r w:rsidR="005638C0" w:rsidRPr="005C29BD">
        <w:rPr>
          <w:rFonts w:ascii="Arial" w:hAnsi="Arial" w:cs="Arial"/>
          <w:b/>
          <w:bCs/>
          <w:sz w:val="24"/>
          <w:szCs w:val="24"/>
        </w:rPr>
        <w:t>When will support be available?</w:t>
      </w:r>
    </w:p>
    <w:p w14:paraId="2329362B" w14:textId="0B9A4059" w:rsidR="005638C0" w:rsidRPr="00D269F5" w:rsidRDefault="005638C0" w:rsidP="00D269F5">
      <w:pPr>
        <w:spacing w:line="276" w:lineRule="auto"/>
        <w:rPr>
          <w:rFonts w:ascii="Arial" w:hAnsi="Arial" w:cs="Arial"/>
        </w:rPr>
      </w:pPr>
      <w:r w:rsidRPr="00D269F5">
        <w:rPr>
          <w:rFonts w:ascii="Arial" w:hAnsi="Arial" w:cs="Arial"/>
        </w:rPr>
        <w:t xml:space="preserve">Thriving Kids will progressively roll out from October 2026 and will grow over time. </w:t>
      </w:r>
    </w:p>
    <w:p w14:paraId="7F0FE5B6" w14:textId="229A62B7" w:rsidR="005638C0" w:rsidRPr="00D269F5" w:rsidRDefault="005638C0" w:rsidP="00D269F5">
      <w:pPr>
        <w:spacing w:line="276" w:lineRule="auto"/>
        <w:rPr>
          <w:rFonts w:ascii="Arial" w:hAnsi="Arial" w:cs="Arial"/>
        </w:rPr>
      </w:pPr>
      <w:r w:rsidRPr="00D269F5">
        <w:rPr>
          <w:rFonts w:ascii="Arial" w:hAnsi="Arial" w:cs="Arial"/>
        </w:rPr>
        <w:t xml:space="preserve">You can expect to see some general supports (such as information, advice and parenting supports) rollout from October 2026. These general supports will continue to build over time. Targeted supports will gradually roll out from 2027. </w:t>
      </w:r>
      <w:r w:rsidR="008C7FF6">
        <w:rPr>
          <w:rFonts w:ascii="Arial" w:hAnsi="Arial" w:cs="Arial"/>
        </w:rPr>
        <w:t>However</w:t>
      </w:r>
      <w:r w:rsidR="00C114C6">
        <w:rPr>
          <w:rFonts w:ascii="Arial" w:hAnsi="Arial" w:cs="Arial"/>
        </w:rPr>
        <w:t>,</w:t>
      </w:r>
      <w:r w:rsidR="008C7FF6">
        <w:rPr>
          <w:rFonts w:ascii="Arial" w:hAnsi="Arial" w:cs="Arial"/>
        </w:rPr>
        <w:t xml:space="preserve"> r</w:t>
      </w:r>
      <w:r w:rsidR="008C7FF6" w:rsidRPr="00D269F5" w:rsidDel="001D58BC">
        <w:rPr>
          <w:rFonts w:ascii="Arial" w:hAnsi="Arial" w:cs="Arial"/>
        </w:rPr>
        <w:t>oll out will vary based on jurisdiction and location.</w:t>
      </w:r>
    </w:p>
    <w:p w14:paraId="1FEC6C02" w14:textId="77777777" w:rsidR="00152A05" w:rsidRDefault="005638C0" w:rsidP="00152A05">
      <w:pPr>
        <w:spacing w:line="276" w:lineRule="auto"/>
        <w:rPr>
          <w:rFonts w:ascii="Arial" w:hAnsi="Arial" w:cs="Arial"/>
        </w:rPr>
      </w:pPr>
      <w:r w:rsidRPr="00D269F5">
        <w:rPr>
          <w:rFonts w:ascii="Arial" w:hAnsi="Arial" w:cs="Arial"/>
        </w:rPr>
        <w:t>All supports will be rolled out by 1 January 2028 when NDIS access changes take place. </w:t>
      </w:r>
    </w:p>
    <w:p w14:paraId="4BF849FD" w14:textId="5623E3D4" w:rsidR="005638C0" w:rsidRPr="005C29BD" w:rsidRDefault="2EADB4E9" w:rsidP="00F3238F">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3. </w:t>
      </w:r>
      <w:r w:rsidR="20020A81" w:rsidRPr="005C29BD">
        <w:rPr>
          <w:rFonts w:ascii="Arial" w:hAnsi="Arial" w:cs="Arial"/>
          <w:b/>
          <w:bCs/>
          <w:sz w:val="24"/>
          <w:szCs w:val="24"/>
        </w:rPr>
        <w:t>How will children and families access Thriving Kids?</w:t>
      </w:r>
    </w:p>
    <w:p w14:paraId="0F3B50C5" w14:textId="77777777" w:rsidR="005638C0" w:rsidRPr="00D269F5" w:rsidRDefault="005638C0" w:rsidP="00D269F5">
      <w:pPr>
        <w:spacing w:line="276" w:lineRule="auto"/>
        <w:rPr>
          <w:rFonts w:ascii="Arial" w:hAnsi="Arial" w:cs="Arial"/>
        </w:rPr>
      </w:pPr>
      <w:r w:rsidRPr="00D269F5">
        <w:rPr>
          <w:rFonts w:ascii="Arial" w:hAnsi="Arial" w:cs="Arial"/>
        </w:rPr>
        <w:t>Thriving Kids is focused on children aged 8 and under with developmental delay and/or autism with low to moderate support needs, and their families. Children won’t need a diagnosis to get support.</w:t>
      </w:r>
    </w:p>
    <w:p w14:paraId="71965195" w14:textId="77777777" w:rsidR="005638C0" w:rsidRPr="00D269F5" w:rsidRDefault="005638C0" w:rsidP="00D269F5">
      <w:pPr>
        <w:spacing w:line="276" w:lineRule="auto"/>
        <w:rPr>
          <w:rFonts w:ascii="Arial" w:hAnsi="Arial" w:cs="Arial"/>
        </w:rPr>
      </w:pPr>
      <w:r w:rsidRPr="00D269F5">
        <w:rPr>
          <w:rFonts w:ascii="Arial" w:hAnsi="Arial" w:cs="Arial"/>
        </w:rPr>
        <w:t xml:space="preserve">Thriving Kids will not provide individualised funding for children and families, like the NDIS. Instead, community-based supports will be funded to assist children and families. </w:t>
      </w:r>
    </w:p>
    <w:p w14:paraId="2EC4ADED" w14:textId="3108DC1E" w:rsidR="005638C0" w:rsidRPr="006A315F" w:rsidRDefault="005638C0" w:rsidP="00D269F5">
      <w:pPr>
        <w:spacing w:line="276" w:lineRule="auto"/>
        <w:rPr>
          <w:rFonts w:ascii="Arial" w:hAnsi="Arial" w:cs="Arial"/>
        </w:rPr>
      </w:pPr>
      <w:r w:rsidRPr="00D269F5">
        <w:rPr>
          <w:rFonts w:ascii="Arial" w:hAnsi="Arial" w:cs="Arial"/>
        </w:rPr>
        <w:t xml:space="preserve">If you know a parent or family member with a concern, the </w:t>
      </w:r>
      <w:hyperlink r:id="rId16">
        <w:r w:rsidRPr="00D269F5">
          <w:rPr>
            <w:rStyle w:val="Hyperlink"/>
            <w:rFonts w:ascii="Arial" w:hAnsi="Arial" w:cs="Arial"/>
          </w:rPr>
          <w:t>Thriving Kids Information and Resources Hub</w:t>
        </w:r>
      </w:hyperlink>
      <w:r w:rsidRPr="00D269F5">
        <w:rPr>
          <w:rFonts w:ascii="Arial" w:hAnsi="Arial" w:cs="Arial"/>
        </w:rPr>
        <w:t xml:space="preserve"> or </w:t>
      </w:r>
      <w:hyperlink r:id="rId17">
        <w:r w:rsidRPr="00D269F5">
          <w:rPr>
            <w:rStyle w:val="Hyperlink"/>
            <w:rFonts w:ascii="Arial" w:hAnsi="Arial" w:cs="Arial"/>
          </w:rPr>
          <w:t>Thriving Kids website</w:t>
        </w:r>
      </w:hyperlink>
      <w:r w:rsidRPr="00D269F5">
        <w:rPr>
          <w:rFonts w:ascii="Arial" w:hAnsi="Arial" w:cs="Arial"/>
        </w:rPr>
        <w:t xml:space="preserve">, parenting advice phone lines (including those listed further below), or other professionals you might be familiar with, such as their GP, maternal child nurse or paediatrician </w:t>
      </w:r>
      <w:r w:rsidRPr="006A315F">
        <w:rPr>
          <w:rFonts w:ascii="Arial" w:hAnsi="Arial" w:cs="Arial"/>
        </w:rPr>
        <w:t>are a good place to start for information, advice, and resources about child development and autism.</w:t>
      </w:r>
    </w:p>
    <w:p w14:paraId="4A512D0C" w14:textId="71BC5F65" w:rsidR="00152A05" w:rsidRDefault="005638C0" w:rsidP="00152A05">
      <w:pPr>
        <w:spacing w:line="276" w:lineRule="auto"/>
        <w:rPr>
          <w:rFonts w:ascii="Arial" w:hAnsi="Arial" w:cs="Arial"/>
        </w:rPr>
      </w:pPr>
      <w:r w:rsidRPr="006A315F">
        <w:rPr>
          <w:rFonts w:ascii="Arial" w:hAnsi="Arial" w:cs="Arial"/>
        </w:rPr>
        <w:t xml:space="preserve">If families wish to learn more about accessing Thriving Kids supports in their </w:t>
      </w:r>
      <w:r w:rsidR="005F30D0" w:rsidRPr="006A315F">
        <w:rPr>
          <w:rFonts w:ascii="Arial" w:hAnsi="Arial" w:cs="Arial"/>
        </w:rPr>
        <w:t xml:space="preserve">local </w:t>
      </w:r>
      <w:r w:rsidR="000F129D" w:rsidRPr="006A315F">
        <w:rPr>
          <w:rFonts w:ascii="Arial" w:hAnsi="Arial" w:cs="Arial"/>
        </w:rPr>
        <w:t xml:space="preserve">area they </w:t>
      </w:r>
      <w:r w:rsidRPr="006A315F">
        <w:rPr>
          <w:rFonts w:ascii="Arial" w:hAnsi="Arial" w:cs="Arial"/>
        </w:rPr>
        <w:t xml:space="preserve">should visit: </w:t>
      </w:r>
      <w:hyperlink r:id="rId18">
        <w:r w:rsidRPr="006A315F">
          <w:rPr>
            <w:rStyle w:val="Hyperlink"/>
            <w:rFonts w:ascii="Arial" w:hAnsi="Arial" w:cs="Arial"/>
          </w:rPr>
          <w:t>state and territory webpages</w:t>
        </w:r>
      </w:hyperlink>
      <w:r w:rsidR="00DF1259">
        <w:t xml:space="preserve"> (</w:t>
      </w:r>
      <w:hyperlink r:id="rId19" w:history="1">
        <w:r w:rsidR="00DF1259" w:rsidRPr="001F62A0">
          <w:rPr>
            <w:rFonts w:ascii="Arial" w:hAnsi="Arial" w:cs="Arial"/>
            <w:szCs w:val="28"/>
          </w:rPr>
          <w:t>https://www.health.gov.au/our-work/thriving-kids/state-and-territory-governments</w:t>
        </w:r>
      </w:hyperlink>
      <w:r w:rsidR="00133FCC">
        <w:t>)</w:t>
      </w:r>
      <w:r w:rsidRPr="006A315F">
        <w:rPr>
          <w:rFonts w:ascii="Arial" w:hAnsi="Arial" w:cs="Arial"/>
        </w:rPr>
        <w:t>.</w:t>
      </w:r>
      <w:r w:rsidRPr="00D269F5">
        <w:rPr>
          <w:rFonts w:ascii="Arial" w:hAnsi="Arial" w:cs="Arial"/>
        </w:rPr>
        <w:t xml:space="preserve"> </w:t>
      </w:r>
    </w:p>
    <w:p w14:paraId="2739F7EF" w14:textId="53B5B30D" w:rsidR="005638C0" w:rsidRPr="005C29BD" w:rsidRDefault="00EA45AE" w:rsidP="00CA2F61">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4. </w:t>
      </w:r>
      <w:r w:rsidR="005638C0" w:rsidRPr="005C29BD">
        <w:rPr>
          <w:rFonts w:ascii="Arial" w:hAnsi="Arial" w:cs="Arial"/>
          <w:b/>
          <w:bCs/>
          <w:sz w:val="24"/>
          <w:szCs w:val="24"/>
        </w:rPr>
        <w:t>How do I connect a child and families to Thriving Kids and how can a family find more information?</w:t>
      </w:r>
    </w:p>
    <w:p w14:paraId="75E945BE" w14:textId="1BB39688" w:rsidR="005638C0" w:rsidRPr="00D269F5" w:rsidRDefault="005638C0" w:rsidP="00CA2F61">
      <w:pPr>
        <w:keepNext/>
        <w:keepLines/>
        <w:spacing w:line="276" w:lineRule="auto"/>
        <w:rPr>
          <w:rFonts w:ascii="Arial" w:hAnsi="Arial" w:cs="Arial"/>
        </w:rPr>
      </w:pPr>
      <w:r w:rsidRPr="00D269F5">
        <w:rPr>
          <w:rFonts w:ascii="Arial" w:hAnsi="Arial" w:cs="Arial"/>
        </w:rPr>
        <w:t xml:space="preserve">Thriving Kids supports will grow over time and will work alongside existing mainstream services and the NDIS. For information on </w:t>
      </w:r>
      <w:r w:rsidR="00F44600">
        <w:rPr>
          <w:rFonts w:ascii="Arial" w:hAnsi="Arial" w:cs="Arial"/>
        </w:rPr>
        <w:t xml:space="preserve">what </w:t>
      </w:r>
      <w:r w:rsidRPr="00D269F5">
        <w:rPr>
          <w:rFonts w:ascii="Arial" w:hAnsi="Arial" w:cs="Arial"/>
        </w:rPr>
        <w:t>Thriving Kids</w:t>
      </w:r>
      <w:r w:rsidR="00F44600">
        <w:rPr>
          <w:rFonts w:ascii="Arial" w:hAnsi="Arial" w:cs="Arial"/>
        </w:rPr>
        <w:t xml:space="preserve"> is</w:t>
      </w:r>
      <w:r w:rsidRPr="00D269F5">
        <w:rPr>
          <w:rFonts w:ascii="Arial" w:hAnsi="Arial" w:cs="Arial"/>
        </w:rPr>
        <w:t xml:space="preserve">, families are encouraged to visit the </w:t>
      </w:r>
      <w:hyperlink r:id="rId20" w:history="1">
        <w:r w:rsidRPr="00D269F5">
          <w:rPr>
            <w:rStyle w:val="Hyperlink"/>
            <w:rFonts w:ascii="Arial" w:hAnsi="Arial" w:cs="Arial"/>
          </w:rPr>
          <w:t>Thriving Kids Information and Resources Hub</w:t>
        </w:r>
      </w:hyperlink>
      <w:r w:rsidRPr="00D269F5">
        <w:rPr>
          <w:rFonts w:ascii="Arial" w:hAnsi="Arial" w:cs="Arial"/>
        </w:rPr>
        <w:t xml:space="preserve"> or the </w:t>
      </w:r>
      <w:hyperlink r:id="rId21" w:history="1">
        <w:r w:rsidRPr="00D269F5">
          <w:rPr>
            <w:rStyle w:val="Hyperlink"/>
            <w:rFonts w:ascii="Arial" w:hAnsi="Arial" w:cs="Arial"/>
          </w:rPr>
          <w:t>Thriving Kids website</w:t>
        </w:r>
      </w:hyperlink>
      <w:r w:rsidRPr="00D269F5">
        <w:rPr>
          <w:rFonts w:ascii="Arial" w:hAnsi="Arial" w:cs="Arial"/>
        </w:rPr>
        <w:t xml:space="preserve">. </w:t>
      </w:r>
    </w:p>
    <w:p w14:paraId="11257387" w14:textId="77777777" w:rsidR="005638C0" w:rsidRPr="00D269F5" w:rsidRDefault="005638C0" w:rsidP="00D269F5">
      <w:pPr>
        <w:spacing w:line="276" w:lineRule="auto"/>
        <w:rPr>
          <w:rFonts w:ascii="Arial" w:hAnsi="Arial" w:cs="Arial"/>
        </w:rPr>
      </w:pPr>
      <w:r w:rsidRPr="00D269F5">
        <w:rPr>
          <w:rFonts w:ascii="Arial" w:hAnsi="Arial" w:cs="Arial"/>
        </w:rPr>
        <w:t xml:space="preserve">National information, advice and resources are now available and are an easy place to start when families are unsure what might be going on for their child. Families, and the professionals who support them, can access advice and information about child development and autism through: </w:t>
      </w:r>
    </w:p>
    <w:p w14:paraId="64CDABED" w14:textId="60172A30" w:rsidR="005638C0" w:rsidRPr="00D269F5" w:rsidRDefault="005638C0" w:rsidP="00D269F5">
      <w:pPr>
        <w:pStyle w:val="ListBullet"/>
        <w:spacing w:line="276" w:lineRule="auto"/>
        <w:rPr>
          <w:rFonts w:ascii="Arial" w:hAnsi="Arial" w:cs="Arial"/>
        </w:rPr>
      </w:pPr>
      <w:hyperlink r:id="rId22" w:history="1">
        <w:r w:rsidRPr="00D269F5">
          <w:rPr>
            <w:rStyle w:val="Hyperlink"/>
            <w:rFonts w:ascii="Arial" w:hAnsi="Arial" w:cs="Arial"/>
            <w:b/>
            <w:bCs/>
          </w:rPr>
          <w:t>Thriving Kids Information and Resources Hub</w:t>
        </w:r>
      </w:hyperlink>
      <w:r w:rsidR="00B20641">
        <w:t xml:space="preserve"> </w:t>
      </w:r>
      <w:r w:rsidR="00B20641" w:rsidRPr="006D3FFD">
        <w:rPr>
          <w:rFonts w:ascii="Arial" w:hAnsi="Arial" w:cs="Arial"/>
        </w:rPr>
        <w:t>(</w:t>
      </w:r>
      <w:hyperlink r:id="rId23" w:history="1">
        <w:r w:rsidR="006D3FFD" w:rsidRPr="006D3FFD">
          <w:rPr>
            <w:rFonts w:ascii="Arial" w:hAnsi="Arial" w:cs="Arial"/>
          </w:rPr>
          <w:t>https://raisingchildren.net.au/thrivingkids</w:t>
        </w:r>
      </w:hyperlink>
      <w:r w:rsidR="006D3FFD" w:rsidRPr="006D3FFD">
        <w:rPr>
          <w:rFonts w:ascii="Arial" w:hAnsi="Arial" w:cs="Arial"/>
        </w:rPr>
        <w:t>)</w:t>
      </w:r>
      <w:r w:rsidRPr="00D269F5">
        <w:rPr>
          <w:rFonts w:ascii="Arial" w:hAnsi="Arial" w:cs="Arial"/>
        </w:rPr>
        <w:t xml:space="preserve"> – evidence-based information and resources for families and professionals on childhood development, developmental delay and neurodevelopmental difference.</w:t>
      </w:r>
    </w:p>
    <w:p w14:paraId="4149918B" w14:textId="037DB388" w:rsidR="005638C0" w:rsidRPr="00D269F5" w:rsidRDefault="005638C0" w:rsidP="00D269F5">
      <w:pPr>
        <w:pStyle w:val="ListBullet"/>
        <w:spacing w:line="276" w:lineRule="auto"/>
        <w:rPr>
          <w:rFonts w:ascii="Arial" w:hAnsi="Arial" w:cs="Arial"/>
        </w:rPr>
      </w:pPr>
      <w:r w:rsidRPr="00D269F5">
        <w:rPr>
          <w:rFonts w:ascii="Arial" w:hAnsi="Arial" w:cs="Arial"/>
          <w:b/>
          <w:bCs/>
        </w:rPr>
        <w:t xml:space="preserve">A national phoneline (1800 882 436 or by </w:t>
      </w:r>
      <w:hyperlink r:id="rId24" w:history="1">
        <w:r w:rsidRPr="00D269F5">
          <w:rPr>
            <w:rStyle w:val="Hyperlink"/>
            <w:rFonts w:ascii="Arial" w:hAnsi="Arial" w:cs="Arial"/>
            <w:b/>
            <w:bCs/>
          </w:rPr>
          <w:t>video call</w:t>
        </w:r>
      </w:hyperlink>
      <w:r w:rsidRPr="00D269F5">
        <w:rPr>
          <w:rFonts w:ascii="Arial" w:hAnsi="Arial" w:cs="Arial"/>
          <w:b/>
          <w:bCs/>
        </w:rPr>
        <w:t>, 7am to midnight, 7 days a week)</w:t>
      </w:r>
      <w:r w:rsidRPr="00D269F5">
        <w:rPr>
          <w:rFonts w:ascii="Arial" w:hAnsi="Arial" w:cs="Arial"/>
        </w:rPr>
        <w:t xml:space="preserve"> – expert advice from maternal and child health nurses on child development and behaviour.</w:t>
      </w:r>
    </w:p>
    <w:p w14:paraId="3E61514C" w14:textId="223AFBDA" w:rsidR="005638C0" w:rsidRPr="00D269F5" w:rsidRDefault="005638C0" w:rsidP="00D269F5">
      <w:pPr>
        <w:pStyle w:val="ListBullet"/>
        <w:spacing w:line="276" w:lineRule="auto"/>
        <w:rPr>
          <w:rFonts w:ascii="Arial" w:hAnsi="Arial" w:cs="Arial"/>
        </w:rPr>
      </w:pPr>
      <w:r w:rsidRPr="00D269F5">
        <w:rPr>
          <w:rFonts w:ascii="Arial" w:hAnsi="Arial" w:cs="Arial"/>
          <w:b/>
          <w:bCs/>
        </w:rPr>
        <w:t>Thriving Kids Autism Helpline (1300 654 789, 8am to 7pm, Monday to Friday)</w:t>
      </w:r>
      <w:r w:rsidRPr="00D269F5">
        <w:rPr>
          <w:rFonts w:ascii="Arial" w:hAnsi="Arial" w:cs="Arial"/>
        </w:rPr>
        <w:t xml:space="preserve"> – autism-specific information and advice for families with children aged 0 to 8 who may be on a journey to an autism diagnosis or have a diagnosis</w:t>
      </w:r>
      <w:r w:rsidR="00F74DA8">
        <w:rPr>
          <w:rFonts w:ascii="Arial" w:hAnsi="Arial" w:cs="Arial"/>
        </w:rPr>
        <w:t xml:space="preserve"> (or </w:t>
      </w:r>
      <w:hyperlink r:id="rId25" w:history="1">
        <w:r w:rsidR="00F74DA8" w:rsidRPr="00F74DA8">
          <w:rPr>
            <w:rFonts w:ascii="Arial" w:hAnsi="Arial" w:cs="Arial"/>
          </w:rPr>
          <w:t>https://www.amaze.org.au/thrivingkids</w:t>
        </w:r>
      </w:hyperlink>
      <w:r w:rsidR="00F74DA8" w:rsidRPr="00F74DA8">
        <w:rPr>
          <w:rFonts w:ascii="Arial" w:hAnsi="Arial" w:cs="Arial"/>
        </w:rPr>
        <w:t>)</w:t>
      </w:r>
      <w:r w:rsidR="00F74DA8">
        <w:rPr>
          <w:rFonts w:ascii="Arial" w:hAnsi="Arial" w:cs="Arial"/>
        </w:rPr>
        <w:t>.</w:t>
      </w:r>
      <w:r w:rsidRPr="00D269F5">
        <w:rPr>
          <w:rFonts w:ascii="Arial" w:hAnsi="Arial" w:cs="Arial"/>
        </w:rPr>
        <w:t xml:space="preserve">   </w:t>
      </w:r>
    </w:p>
    <w:p w14:paraId="4B02540C" w14:textId="14A75F3C" w:rsidR="005638C0" w:rsidRPr="00D269F5" w:rsidRDefault="005638C0" w:rsidP="00D269F5">
      <w:pPr>
        <w:spacing w:line="276" w:lineRule="auto"/>
        <w:rPr>
          <w:rFonts w:ascii="Arial" w:hAnsi="Arial" w:cs="Arial"/>
        </w:rPr>
      </w:pPr>
      <w:r w:rsidRPr="00D269F5">
        <w:rPr>
          <w:rFonts w:ascii="Arial" w:hAnsi="Arial" w:cs="Arial"/>
        </w:rPr>
        <w:lastRenderedPageBreak/>
        <w:t xml:space="preserve">State and territory services will progressively roll out and will vary based on jurisdiction and location. States and territories are responsible for delivering most Thriving Kids services, building on their existing service systems and local expertise. To learn more about Thriving Kids supports available locally in your state or territory visit: </w:t>
      </w:r>
      <w:hyperlink r:id="rId26" w:history="1">
        <w:r w:rsidRPr="00D269F5">
          <w:rPr>
            <w:rStyle w:val="Hyperlink"/>
            <w:rFonts w:ascii="Arial" w:hAnsi="Arial" w:cs="Arial"/>
          </w:rPr>
          <w:t>state and territory webpages</w:t>
        </w:r>
      </w:hyperlink>
      <w:r w:rsidRPr="00D269F5">
        <w:rPr>
          <w:rFonts w:ascii="Arial" w:hAnsi="Arial" w:cs="Arial"/>
        </w:rPr>
        <w:t xml:space="preserve">. </w:t>
      </w:r>
    </w:p>
    <w:p w14:paraId="335F391C" w14:textId="02FE7D80" w:rsidR="00152A05" w:rsidRDefault="005638C0" w:rsidP="00152A05">
      <w:pPr>
        <w:spacing w:line="276" w:lineRule="auto"/>
        <w:rPr>
          <w:rFonts w:ascii="Arial" w:hAnsi="Arial" w:cs="Arial"/>
        </w:rPr>
      </w:pPr>
      <w:r w:rsidRPr="00D269F5">
        <w:rPr>
          <w:rFonts w:ascii="Arial" w:hAnsi="Arial" w:cs="Arial"/>
        </w:rPr>
        <w:t xml:space="preserve">You may also connect families with one of the </w:t>
      </w:r>
      <w:hyperlink r:id="rId27" w:history="1">
        <w:r w:rsidRPr="00D269F5">
          <w:rPr>
            <w:rStyle w:val="Hyperlink"/>
            <w:rFonts w:ascii="Arial" w:hAnsi="Arial" w:cs="Arial"/>
          </w:rPr>
          <w:t>NDIS Early Childhood Partners</w:t>
        </w:r>
      </w:hyperlink>
      <w:r w:rsidRPr="00D269F5">
        <w:rPr>
          <w:rFonts w:ascii="Arial" w:hAnsi="Arial" w:cs="Arial"/>
        </w:rPr>
        <w:t>. Partners will continue to deliver the early childhood approach for children younger than 9 with delays in their development or disability, including early supports and providing connections with mainstream and community supports, and to the NDIS. Families can connect with partners directly by using the </w:t>
      </w:r>
      <w:hyperlink r:id="rId28" w:history="1">
        <w:r w:rsidRPr="00D269F5">
          <w:rPr>
            <w:rStyle w:val="Hyperlink"/>
            <w:rFonts w:ascii="Arial" w:hAnsi="Arial" w:cs="Arial"/>
          </w:rPr>
          <w:t>office finder</w:t>
        </w:r>
      </w:hyperlink>
      <w:r w:rsidRPr="00D269F5">
        <w:rPr>
          <w:rFonts w:ascii="Arial" w:hAnsi="Arial" w:cs="Arial"/>
        </w:rPr>
        <w:t> on the NDIS website. Families can also call the National Disability Insurance Agency if they are unsure on who their partner is, on </w:t>
      </w:r>
      <w:r w:rsidRPr="00D269F5" w:rsidDel="1CBCEBFB">
        <w:rPr>
          <w:rFonts w:ascii="Arial" w:hAnsi="Arial" w:cs="Arial"/>
        </w:rPr>
        <w:t>1800 800 110</w:t>
      </w:r>
      <w:r w:rsidRPr="00D269F5">
        <w:rPr>
          <w:rFonts w:ascii="Arial" w:hAnsi="Arial" w:cs="Arial"/>
        </w:rPr>
        <w:t>.</w:t>
      </w:r>
    </w:p>
    <w:p w14:paraId="671EBE76" w14:textId="38467848" w:rsidR="005638C0" w:rsidRPr="005C29BD" w:rsidRDefault="00EA45AE" w:rsidP="00F3238F">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5. </w:t>
      </w:r>
      <w:r w:rsidR="005638C0" w:rsidRPr="005C29BD">
        <w:rPr>
          <w:rFonts w:ascii="Arial" w:hAnsi="Arial" w:cs="Arial"/>
          <w:b/>
          <w:bCs/>
          <w:sz w:val="24"/>
          <w:szCs w:val="24"/>
        </w:rPr>
        <w:t>What do I tell families during the rollout period?</w:t>
      </w:r>
    </w:p>
    <w:p w14:paraId="6C5C3EF2" w14:textId="6BA9BD73" w:rsidR="00152A05" w:rsidRDefault="005638C0" w:rsidP="00152A05">
      <w:pPr>
        <w:spacing w:line="276" w:lineRule="auto"/>
        <w:rPr>
          <w:rFonts w:ascii="Arial" w:hAnsi="Arial" w:cs="Arial"/>
        </w:rPr>
      </w:pPr>
      <w:r w:rsidRPr="00D269F5">
        <w:rPr>
          <w:rFonts w:ascii="Arial" w:hAnsi="Arial" w:cs="Arial"/>
        </w:rPr>
        <w:t xml:space="preserve">There are no changes to NDIS access or pathways until 1 January 2028. For now, children aged 8 and under can continue to apply for the NDIS in the same way. Thriving Kids will progressively roll out from October </w:t>
      </w:r>
      <w:proofErr w:type="gramStart"/>
      <w:r w:rsidRPr="00D269F5">
        <w:rPr>
          <w:rFonts w:ascii="Arial" w:hAnsi="Arial" w:cs="Arial"/>
        </w:rPr>
        <w:t>2026</w:t>
      </w:r>
      <w:proofErr w:type="gramEnd"/>
      <w:r w:rsidRPr="00D269F5">
        <w:rPr>
          <w:rFonts w:ascii="Arial" w:hAnsi="Arial" w:cs="Arial"/>
        </w:rPr>
        <w:t xml:space="preserve"> and supports will grow over time. All supports will be rolled out by 1 January 2028 when NDIS access changes take place.  </w:t>
      </w:r>
    </w:p>
    <w:p w14:paraId="29E7B1C4" w14:textId="2630593D" w:rsidR="005638C0" w:rsidRPr="005C29BD" w:rsidRDefault="00EA45AE" w:rsidP="00F3238F">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6. </w:t>
      </w:r>
      <w:r w:rsidR="005638C0" w:rsidRPr="005C29BD">
        <w:rPr>
          <w:rFonts w:ascii="Arial" w:hAnsi="Arial" w:cs="Arial"/>
          <w:b/>
          <w:bCs/>
          <w:sz w:val="24"/>
          <w:szCs w:val="24"/>
        </w:rPr>
        <w:t>What does low to moderate supports needs mean?</w:t>
      </w:r>
    </w:p>
    <w:p w14:paraId="389B7CC0" w14:textId="21D4A497" w:rsidR="00152A05" w:rsidRDefault="00701C19" w:rsidP="00152A05">
      <w:pPr>
        <w:spacing w:line="276" w:lineRule="auto"/>
        <w:rPr>
          <w:rFonts w:ascii="Arial" w:hAnsi="Arial" w:cs="Arial"/>
        </w:rPr>
      </w:pPr>
      <w:r w:rsidRPr="00D269F5">
        <w:rPr>
          <w:rFonts w:ascii="Arial" w:hAnsi="Arial" w:cs="Arial"/>
        </w:rPr>
        <w:t>Australian, state and territory</w:t>
      </w:r>
      <w:r w:rsidR="005638C0" w:rsidRPr="00D269F5">
        <w:rPr>
          <w:rFonts w:ascii="Arial" w:hAnsi="Arial" w:cs="Arial"/>
        </w:rPr>
        <w:t xml:space="preserve"> governments are working together to define and describe when a child with developmental delay and/or autism may have low to moderate support needs. This will enable a nationally consistent approach and ensure children and families access appropriate support as early as possible, from the right system of supports when needed. </w:t>
      </w:r>
    </w:p>
    <w:p w14:paraId="400DB5B4" w14:textId="74DF13A2" w:rsidR="005638C0" w:rsidRPr="005C29BD" w:rsidRDefault="00EA45AE" w:rsidP="00F3238F">
      <w:pPr>
        <w:pStyle w:val="Heading2"/>
        <w:spacing w:before="0" w:after="120" w:line="276" w:lineRule="auto"/>
        <w:rPr>
          <w:rFonts w:ascii="Arial" w:hAnsi="Arial" w:cs="Arial"/>
          <w:b/>
          <w:bCs/>
          <w:sz w:val="24"/>
          <w:szCs w:val="24"/>
        </w:rPr>
      </w:pPr>
      <w:r w:rsidRPr="005C29BD">
        <w:rPr>
          <w:rFonts w:ascii="Arial" w:hAnsi="Arial" w:cs="Arial"/>
          <w:b/>
          <w:bCs/>
          <w:sz w:val="24"/>
          <w:szCs w:val="24"/>
        </w:rPr>
        <w:t xml:space="preserve">7. </w:t>
      </w:r>
      <w:r w:rsidR="005638C0" w:rsidRPr="005C29BD">
        <w:rPr>
          <w:rFonts w:ascii="Arial" w:hAnsi="Arial" w:cs="Arial"/>
          <w:b/>
          <w:bCs/>
          <w:sz w:val="24"/>
          <w:szCs w:val="24"/>
        </w:rPr>
        <w:t>How are governments working together?</w:t>
      </w:r>
    </w:p>
    <w:p w14:paraId="6900A011" w14:textId="776812E1" w:rsidR="00152A05" w:rsidRDefault="00701C19" w:rsidP="00152A05">
      <w:pPr>
        <w:shd w:val="clear" w:color="auto" w:fill="FFFFFF" w:themeFill="background1"/>
        <w:spacing w:line="276" w:lineRule="auto"/>
        <w:rPr>
          <w:rFonts w:ascii="Arial" w:hAnsi="Arial" w:cs="Arial"/>
        </w:rPr>
      </w:pPr>
      <w:r w:rsidRPr="00D269F5">
        <w:rPr>
          <w:rFonts w:ascii="Arial" w:hAnsi="Arial" w:cs="Arial"/>
        </w:rPr>
        <w:t>Australian, state and territory g</w:t>
      </w:r>
      <w:r w:rsidR="005638C0" w:rsidRPr="00D269F5">
        <w:rPr>
          <w:rFonts w:ascii="Arial" w:hAnsi="Arial" w:cs="Arial"/>
        </w:rPr>
        <w:t xml:space="preserve">overnments are working together to deliver Thriving Kids supports at a national and state/territory level. You can read more about the different roles of governments in the </w:t>
      </w:r>
      <w:hyperlink r:id="rId29" w:history="1">
        <w:r w:rsidR="005638C0" w:rsidRPr="00D269F5">
          <w:rPr>
            <w:rStyle w:val="Hyperlink"/>
            <w:rFonts w:ascii="Arial" w:hAnsi="Arial" w:cs="Arial"/>
          </w:rPr>
          <w:t>National Agreement on Foundational Supports</w:t>
        </w:r>
      </w:hyperlink>
      <w:r w:rsidR="005638C0" w:rsidRPr="00D269F5">
        <w:rPr>
          <w:rFonts w:ascii="Arial" w:hAnsi="Arial" w:cs="Arial"/>
        </w:rPr>
        <w:t>.</w:t>
      </w:r>
    </w:p>
    <w:p w14:paraId="580998AC" w14:textId="10865119" w:rsidR="005638C0" w:rsidRPr="00C35DA4" w:rsidRDefault="00EA45AE" w:rsidP="00E62E86">
      <w:pPr>
        <w:pStyle w:val="Heading2"/>
        <w:spacing w:before="0" w:after="120" w:line="276" w:lineRule="auto"/>
        <w:rPr>
          <w:rFonts w:ascii="Arial" w:hAnsi="Arial" w:cs="Arial"/>
          <w:b/>
          <w:bCs/>
          <w:sz w:val="24"/>
          <w:szCs w:val="24"/>
        </w:rPr>
      </w:pPr>
      <w:r w:rsidRPr="00C35DA4">
        <w:rPr>
          <w:rFonts w:ascii="Arial" w:hAnsi="Arial" w:cs="Arial"/>
          <w:b/>
          <w:bCs/>
          <w:sz w:val="24"/>
          <w:szCs w:val="24"/>
        </w:rPr>
        <w:t xml:space="preserve">8. </w:t>
      </w:r>
      <w:r w:rsidR="005638C0" w:rsidRPr="00C35DA4">
        <w:rPr>
          <w:rFonts w:ascii="Arial" w:hAnsi="Arial" w:cs="Arial"/>
          <w:b/>
          <w:bCs/>
          <w:sz w:val="24"/>
          <w:szCs w:val="24"/>
        </w:rPr>
        <w:t>What role can professionals play?</w:t>
      </w:r>
    </w:p>
    <w:p w14:paraId="0332D8ED" w14:textId="77777777" w:rsidR="005638C0" w:rsidRPr="00D269F5" w:rsidRDefault="005638C0" w:rsidP="00E62E86">
      <w:pPr>
        <w:keepNext/>
        <w:keepLines/>
        <w:spacing w:line="276" w:lineRule="auto"/>
        <w:rPr>
          <w:rFonts w:ascii="Arial" w:hAnsi="Arial" w:cs="Arial"/>
        </w:rPr>
      </w:pPr>
      <w:r w:rsidRPr="00D269F5">
        <w:rPr>
          <w:rFonts w:ascii="Arial" w:hAnsi="Arial" w:cs="Arial"/>
        </w:rPr>
        <w:t xml:space="preserve">Professionals play a key role helping families identify where their child may have a developmental delay and/or autism and connecting them to supports where needed. </w:t>
      </w:r>
    </w:p>
    <w:p w14:paraId="50B8B8CA" w14:textId="48DDACB7" w:rsidR="005638C0" w:rsidRPr="00D269F5" w:rsidRDefault="005638C0" w:rsidP="00D269F5">
      <w:pPr>
        <w:spacing w:line="276" w:lineRule="auto"/>
        <w:rPr>
          <w:rFonts w:ascii="Arial" w:hAnsi="Arial" w:cs="Arial"/>
        </w:rPr>
      </w:pPr>
      <w:r w:rsidRPr="00D269F5">
        <w:rPr>
          <w:rFonts w:ascii="Arial" w:hAnsi="Arial" w:cs="Arial"/>
        </w:rPr>
        <w:t xml:space="preserve">In addition to the information above on how to connect families to Thriving Kids, a new Medicare Benefits Schedule (MBS) health assessment service called the </w:t>
      </w:r>
      <w:hyperlink r:id="rId30" w:history="1">
        <w:r w:rsidRPr="00D269F5">
          <w:rPr>
            <w:rStyle w:val="Hyperlink"/>
            <w:rFonts w:ascii="Arial" w:hAnsi="Arial" w:cs="Arial"/>
          </w:rPr>
          <w:t>Medicare Healthy Kids Check </w:t>
        </w:r>
      </w:hyperlink>
      <w:r w:rsidRPr="00D269F5">
        <w:rPr>
          <w:rFonts w:ascii="Arial" w:hAnsi="Arial" w:cs="Arial"/>
        </w:rPr>
        <w:t xml:space="preserve">will be available from 1 November 2026, subject to the passage of legislation. This will support GPs to assess a child’s health, wellbeing and development at age 3, and connect them to appropriate supports or for further assessment, where required. This check will complement existing child health and development checks, including those provided under state and territory programs. </w:t>
      </w:r>
    </w:p>
    <w:p w14:paraId="5995FC2B" w14:textId="77777777" w:rsidR="005638C0" w:rsidRPr="00D269F5" w:rsidRDefault="005638C0" w:rsidP="00D269F5">
      <w:pPr>
        <w:spacing w:line="276" w:lineRule="auto"/>
        <w:rPr>
          <w:rFonts w:ascii="Arial" w:hAnsi="Arial" w:cs="Arial"/>
        </w:rPr>
      </w:pPr>
      <w:r w:rsidRPr="00D269F5">
        <w:rPr>
          <w:rFonts w:ascii="Arial" w:hAnsi="Arial" w:cs="Arial"/>
        </w:rPr>
        <w:t>The Australian Government is also working with state and territory governments to help professionals understand Thriving Kids as it is rolled out and further build their skills and knowledge on child development, developmental delay and autism.</w:t>
      </w:r>
    </w:p>
    <w:p w14:paraId="69F7E5D8" w14:textId="77777777" w:rsidR="00152A05" w:rsidRDefault="005638C0" w:rsidP="00152A05">
      <w:pPr>
        <w:spacing w:line="276" w:lineRule="auto"/>
        <w:rPr>
          <w:rFonts w:ascii="Arial" w:hAnsi="Arial" w:cs="Arial"/>
        </w:rPr>
      </w:pPr>
      <w:r w:rsidRPr="00D269F5">
        <w:rPr>
          <w:rFonts w:ascii="Arial" w:hAnsi="Arial" w:cs="Arial"/>
        </w:rPr>
        <w:t>Resources and information for professionals are being developed and will expand over time. Further details will be shared with relevant workforces through targeted communication channels.</w:t>
      </w:r>
    </w:p>
    <w:p w14:paraId="663982B5" w14:textId="5DF8DFD3" w:rsidR="005638C0" w:rsidRPr="00C35DA4" w:rsidRDefault="00EA45AE" w:rsidP="00F3238F">
      <w:pPr>
        <w:pStyle w:val="Heading2"/>
        <w:spacing w:before="0" w:after="120" w:line="276" w:lineRule="auto"/>
        <w:rPr>
          <w:rFonts w:ascii="Arial" w:hAnsi="Arial" w:cs="Arial"/>
          <w:b/>
          <w:bCs/>
          <w:sz w:val="24"/>
          <w:szCs w:val="24"/>
        </w:rPr>
      </w:pPr>
      <w:r w:rsidRPr="00C35DA4">
        <w:rPr>
          <w:rFonts w:ascii="Arial" w:hAnsi="Arial" w:cs="Arial"/>
          <w:b/>
          <w:bCs/>
          <w:sz w:val="24"/>
          <w:szCs w:val="24"/>
        </w:rPr>
        <w:t xml:space="preserve">9. </w:t>
      </w:r>
      <w:r w:rsidR="005638C0" w:rsidRPr="00C35DA4">
        <w:rPr>
          <w:rFonts w:ascii="Arial" w:hAnsi="Arial" w:cs="Arial"/>
          <w:b/>
          <w:bCs/>
          <w:sz w:val="24"/>
          <w:szCs w:val="24"/>
        </w:rPr>
        <w:t>What changes are happening to the NDIS?</w:t>
      </w:r>
    </w:p>
    <w:p w14:paraId="47584188" w14:textId="28E3EACE" w:rsidR="005638C0" w:rsidRPr="00D269F5" w:rsidRDefault="005638C0" w:rsidP="00D269F5">
      <w:pPr>
        <w:spacing w:line="276" w:lineRule="auto"/>
        <w:rPr>
          <w:rFonts w:ascii="Arial" w:hAnsi="Arial" w:cs="Arial"/>
        </w:rPr>
      </w:pPr>
      <w:r w:rsidRPr="00D269F5">
        <w:rPr>
          <w:rFonts w:ascii="Arial" w:hAnsi="Arial" w:cs="Arial"/>
        </w:rPr>
        <w:t xml:space="preserve">There are no immediate changes to the NDIS. For now, children aged 8 and under can continue to apply for the NDIS in the same way or seek support from the </w:t>
      </w:r>
      <w:hyperlink r:id="rId31" w:history="1">
        <w:r w:rsidRPr="00D269F5">
          <w:rPr>
            <w:rStyle w:val="Hyperlink"/>
            <w:rFonts w:ascii="Arial" w:hAnsi="Arial" w:cs="Arial"/>
          </w:rPr>
          <w:t>early childhood approach</w:t>
        </w:r>
      </w:hyperlink>
      <w:r w:rsidRPr="00D269F5">
        <w:rPr>
          <w:rFonts w:ascii="Arial" w:hAnsi="Arial" w:cs="Arial"/>
        </w:rPr>
        <w:t>. This includes children with developmental delay and/or autism with low to moderate support needs.</w:t>
      </w:r>
    </w:p>
    <w:p w14:paraId="736BE9C3" w14:textId="07A588EE" w:rsidR="000F1773" w:rsidRPr="00D269F5" w:rsidRDefault="005638C0" w:rsidP="00D269F5">
      <w:pPr>
        <w:spacing w:line="276" w:lineRule="auto"/>
        <w:rPr>
          <w:rFonts w:ascii="Arial" w:hAnsi="Arial" w:cs="Arial"/>
        </w:rPr>
      </w:pPr>
      <w:r w:rsidRPr="00D269F5">
        <w:rPr>
          <w:rFonts w:ascii="Arial" w:hAnsi="Arial" w:cs="Arial"/>
        </w:rPr>
        <w:t>Thriving Kids supports will be available before changes to NDIS access begin on 1 January 2028.</w:t>
      </w:r>
      <w:r w:rsidR="00484278">
        <w:rPr>
          <w:rFonts w:ascii="Arial" w:hAnsi="Arial" w:cs="Arial"/>
        </w:rPr>
        <w:t xml:space="preserve"> </w:t>
      </w:r>
      <w:r w:rsidR="4677F505" w:rsidRPr="6CA191E9">
        <w:rPr>
          <w:rFonts w:ascii="Arial" w:hAnsi="Arial" w:cs="Arial"/>
        </w:rPr>
        <w:t xml:space="preserve">Read more about </w:t>
      </w:r>
      <w:hyperlink r:id="rId32">
        <w:r w:rsidR="4677F505" w:rsidRPr="0022428F">
          <w:rPr>
            <w:rStyle w:val="Hyperlink"/>
            <w:rFonts w:ascii="Arial" w:hAnsi="Arial" w:cs="Arial"/>
          </w:rPr>
          <w:t>how access to the NDIS is changing</w:t>
        </w:r>
      </w:hyperlink>
      <w:r w:rsidR="4677F505" w:rsidRPr="6CA191E9">
        <w:rPr>
          <w:rFonts w:ascii="Arial" w:hAnsi="Arial" w:cs="Arial"/>
        </w:rPr>
        <w:t xml:space="preserve"> from 1 January 2028.</w:t>
      </w:r>
      <w:bookmarkEnd w:id="0"/>
    </w:p>
    <w:sectPr w:rsidR="000F1773" w:rsidRPr="00D269F5" w:rsidSect="00620FDC">
      <w:headerReference w:type="even" r:id="rId33"/>
      <w:headerReference w:type="default" r:id="rId34"/>
      <w:footerReference w:type="even" r:id="rId35"/>
      <w:footerReference w:type="default" r:id="rId36"/>
      <w:headerReference w:type="first" r:id="rId37"/>
      <w:footerReference w:type="first" r:id="rId38"/>
      <w:pgSz w:w="11906" w:h="16838" w:code="9"/>
      <w:pgMar w:top="680" w:right="680" w:bottom="680" w:left="680" w:header="567"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4C97" w14:textId="77777777" w:rsidR="00E85EAB" w:rsidRDefault="00E85EAB" w:rsidP="00F118A7">
      <w:pPr>
        <w:spacing w:after="0" w:line="240" w:lineRule="auto"/>
      </w:pPr>
      <w:r>
        <w:separator/>
      </w:r>
    </w:p>
  </w:endnote>
  <w:endnote w:type="continuationSeparator" w:id="0">
    <w:p w14:paraId="7DEF7D5E" w14:textId="77777777" w:rsidR="00E85EAB" w:rsidRDefault="00E85EAB" w:rsidP="00F11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Inclusive Sans">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Inclusive Sans Medium">
    <w:altName w:val="Cambria"/>
    <w:panose1 w:val="00000000000000000000"/>
    <w:charset w:val="00"/>
    <w:family w:val="roman"/>
    <w:notTrueType/>
    <w:pitch w:val="default"/>
  </w:font>
  <w:font w:name="Inclusive Sans SemiBold">
    <w:altName w:val="Calibri"/>
    <w:charset w:val="00"/>
    <w:family w:val="auto"/>
    <w:pitch w:val="variable"/>
    <w:sig w:usb0="A100007F" w:usb1="0000006A"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417C" w14:textId="38C90EC0" w:rsidR="00E0145D" w:rsidRDefault="00E0145D">
    <w:pPr>
      <w:pStyle w:val="Footer"/>
    </w:pPr>
    <w:r>
      <w:rPr>
        <w:noProof/>
      </w:rPr>
      <mc:AlternateContent>
        <mc:Choice Requires="wps">
          <w:drawing>
            <wp:anchor distT="0" distB="0" distL="0" distR="0" simplePos="0" relativeHeight="251658244" behindDoc="0" locked="0" layoutInCell="1" allowOverlap="1" wp14:anchorId="1447AAE1" wp14:editId="23053A43">
              <wp:simplePos x="635" y="635"/>
              <wp:positionH relativeFrom="page">
                <wp:align>center</wp:align>
              </wp:positionH>
              <wp:positionV relativeFrom="page">
                <wp:align>bottom</wp:align>
              </wp:positionV>
              <wp:extent cx="622300" cy="452755"/>
              <wp:effectExtent l="0" t="0" r="6350" b="0"/>
              <wp:wrapNone/>
              <wp:docPr id="117787377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945F28E" w14:textId="7B770235" w:rsidR="00E0145D" w:rsidRPr="00E0145D" w:rsidRDefault="00E0145D" w:rsidP="00E0145D">
                          <w:pPr>
                            <w:spacing w:after="0"/>
                            <w:rPr>
                              <w:rFonts w:ascii="Aptos" w:eastAsia="Aptos" w:hAnsi="Aptos" w:cs="Aptos"/>
                              <w:noProof/>
                              <w:color w:val="FF0000"/>
                              <w:sz w:val="24"/>
                              <w:szCs w:val="24"/>
                            </w:rPr>
                          </w:pPr>
                          <w:r w:rsidRPr="00E0145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447AAE1">
              <v:stroke joinstyle="miter"/>
              <v:path gradientshapeok="t" o:connecttype="rect"/>
            </v:shapetype>
            <v:shape id="Text Box 5" style="position:absolute;margin-left:0;margin-top:0;width:49pt;height:35.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v:textbox style="mso-fit-shape-to-text:t" inset="0,0,0,15pt">
                <w:txbxContent>
                  <w:p w:rsidRPr="00E0145D" w:rsidR="00E0145D" w:rsidP="00E0145D" w:rsidRDefault="00E0145D" w14:paraId="2945F28E" w14:textId="7B770235">
                    <w:pPr>
                      <w:spacing w:after="0"/>
                      <w:rPr>
                        <w:rFonts w:ascii="Aptos" w:hAnsi="Aptos" w:eastAsia="Aptos" w:cs="Aptos"/>
                        <w:noProof/>
                        <w:color w:val="FF0000"/>
                        <w:sz w:val="24"/>
                        <w:szCs w:val="24"/>
                      </w:rPr>
                    </w:pPr>
                    <w:r w:rsidRPr="00E0145D">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7DA1" w14:textId="45212797" w:rsidR="00CC5B69" w:rsidRPr="00F3238F" w:rsidRDefault="00000000" w:rsidP="00B66A80">
    <w:pPr>
      <w:pStyle w:val="Footer"/>
      <w:rPr>
        <w:rFonts w:ascii="Arial" w:hAnsi="Arial" w:cs="Arial"/>
        <w:sz w:val="22"/>
      </w:rPr>
    </w:pPr>
    <w:sdt>
      <w:sdtPr>
        <w:rPr>
          <w:rFonts w:ascii="Arial" w:hAnsi="Arial" w:cs="Arial"/>
        </w:rPr>
        <w:alias w:val="Title"/>
        <w:tag w:val=""/>
        <w:id w:val="228499848"/>
        <w:placeholder>
          <w:docPart w:val="7FEB5AC96CDD4360982C26D05DA55EDD"/>
        </w:placeholder>
        <w:dataBinding w:prefixMappings="xmlns:ns0='http://purl.org/dc/elements/1.1/' xmlns:ns1='http://schemas.openxmlformats.org/package/2006/metadata/core-properties' " w:xpath="/ns1:coreProperties[1]/ns0:title[1]" w:storeItemID="{6C3C8BC8-F283-45AE-878A-BAB7291924A1}"/>
        <w:text/>
      </w:sdtPr>
      <w:sdtContent>
        <w:r w:rsidR="003C1967" w:rsidRPr="00361571">
          <w:rPr>
            <w:rFonts w:ascii="Arial" w:hAnsi="Arial" w:cs="Arial"/>
          </w:rPr>
          <w:t>Thriving Kids Factsheet</w:t>
        </w:r>
      </w:sdtContent>
    </w:sdt>
    <w:r w:rsidR="003C1967">
      <w:rPr>
        <w:noProof/>
      </w:rPr>
      <w:t xml:space="preserve"> </w:t>
    </w:r>
    <w:r w:rsidR="00BD3CD5">
      <w:rPr>
        <w:noProof/>
      </w:rPr>
      <mc:AlternateContent>
        <mc:Choice Requires="wps">
          <w:drawing>
            <wp:anchor distT="0" distB="0" distL="114300" distR="114300" simplePos="0" relativeHeight="251658248" behindDoc="1" locked="1" layoutInCell="1" allowOverlap="1" wp14:anchorId="0BC0CD67" wp14:editId="1BBF9973">
              <wp:simplePos x="0" y="0"/>
              <wp:positionH relativeFrom="margin">
                <wp:posOffset>-89535</wp:posOffset>
              </wp:positionH>
              <wp:positionV relativeFrom="paragraph">
                <wp:posOffset>10160</wp:posOffset>
              </wp:positionV>
              <wp:extent cx="6587490" cy="323850"/>
              <wp:effectExtent l="0" t="0" r="3810" b="0"/>
              <wp:wrapNone/>
              <wp:docPr id="1307007532" name="Rectangle: Rounded Corners 6"/>
              <wp:cNvGraphicFramePr/>
              <a:graphic xmlns:a="http://schemas.openxmlformats.org/drawingml/2006/main">
                <a:graphicData uri="http://schemas.microsoft.com/office/word/2010/wordprocessingShape">
                  <wps:wsp>
                    <wps:cNvSpPr/>
                    <wps:spPr>
                      <a:xfrm>
                        <a:off x="0" y="0"/>
                        <a:ext cx="6587490" cy="323850"/>
                      </a:xfrm>
                      <a:prstGeom prst="round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6" style="position:absolute;margin-left:-7.05pt;margin-top:.8pt;width:518.7pt;height:25.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8f6f1 [3214]" stroked="f" strokeweight="1pt" arcsize="10923f" w14:anchorId="6F8F6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">
              <v:stroke joinstyle="miter"/>
              <w10:wrap anchorx="margin"/>
              <w10:anchorlock/>
            </v:roundrect>
          </w:pict>
        </mc:Fallback>
      </mc:AlternateContent>
    </w:r>
    <w:r w:rsidR="00FC7000">
      <w:rPr>
        <w:noProof/>
      </w:rPr>
      <mc:AlternateContent>
        <mc:Choice Requires="wps">
          <w:drawing>
            <wp:anchor distT="0" distB="0" distL="114300" distR="114300" simplePos="0" relativeHeight="251658245" behindDoc="1" locked="1" layoutInCell="1" allowOverlap="1" wp14:anchorId="113EC077" wp14:editId="6CA8C652">
              <wp:simplePos x="0" y="0"/>
              <wp:positionH relativeFrom="page">
                <wp:posOffset>431800</wp:posOffset>
              </wp:positionH>
              <wp:positionV relativeFrom="paragraph">
                <wp:posOffset>0</wp:posOffset>
              </wp:positionV>
              <wp:extent cx="6587490" cy="323850"/>
              <wp:effectExtent l="0" t="0" r="0" b="0"/>
              <wp:wrapNone/>
              <wp:docPr id="1852662755" name="Rectangle: Rounded Corners 6"/>
              <wp:cNvGraphicFramePr/>
              <a:graphic xmlns:a="http://schemas.openxmlformats.org/drawingml/2006/main">
                <a:graphicData uri="http://schemas.microsoft.com/office/word/2010/wordprocessingShape">
                  <wps:wsp>
                    <wps:cNvSpPr/>
                    <wps:spPr>
                      <a:xfrm>
                        <a:off x="0" y="0"/>
                        <a:ext cx="6587490" cy="32385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6" style="position:absolute;margin-left:34pt;margin-top:0;width:518.7pt;height:25.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ed="f" stroked="f" strokeweight="1pt" arcsize="10923f" w14:anchorId="479B0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">
              <v:stroke joinstyle="miter"/>
              <w10:wrap anchorx="page"/>
              <w10:anchorlock/>
            </v:roundrect>
          </w:pict>
        </mc:Fallback>
      </mc:AlternateContent>
    </w:r>
    <w:r w:rsidR="00C41A3E">
      <w:rPr>
        <w:noProof/>
      </w:rPr>
      <w:tab/>
    </w:r>
    <w:r w:rsidR="00C41A3E">
      <w:rPr>
        <w:noProof/>
      </w:rPr>
      <w:tab/>
    </w:r>
    <w:r w:rsidR="00C41A3E">
      <w:rPr>
        <w:noProof/>
      </w:rPr>
      <w:tab/>
    </w:r>
    <w:r w:rsidR="00C41A3E">
      <w:rPr>
        <w:noProof/>
      </w:rPr>
      <w:tab/>
    </w:r>
    <w:r w:rsidR="56CEF268" w:rsidRPr="00AF4457">
      <w:rPr>
        <w:rFonts w:ascii="Arial" w:hAnsi="Arial" w:cs="Arial"/>
        <w:sz w:val="22"/>
      </w:rPr>
      <w:fldChar w:fldCharType="begin"/>
    </w:r>
    <w:r w:rsidR="56CEF268" w:rsidRPr="00AF4457">
      <w:rPr>
        <w:rFonts w:ascii="Arial" w:hAnsi="Arial" w:cs="Arial"/>
        <w:sz w:val="22"/>
      </w:rPr>
      <w:instrText>PAGE</w:instrText>
    </w:r>
    <w:r w:rsidR="56CEF268" w:rsidRPr="00AF4457">
      <w:rPr>
        <w:rFonts w:ascii="Arial" w:hAnsi="Arial" w:cs="Arial"/>
        <w:sz w:val="22"/>
      </w:rPr>
      <w:fldChar w:fldCharType="separate"/>
    </w:r>
    <w:r w:rsidR="005E66F6" w:rsidRPr="00AF4457">
      <w:rPr>
        <w:rFonts w:ascii="Arial" w:hAnsi="Arial" w:cs="Arial"/>
        <w:noProof/>
        <w:sz w:val="22"/>
      </w:rPr>
      <w:t>1</w:t>
    </w:r>
    <w:r w:rsidR="56CEF268" w:rsidRPr="00AF4457">
      <w:rP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91D9" w14:textId="1E58F2E6" w:rsidR="006122B5" w:rsidRDefault="006122B5" w:rsidP="00835029">
    <w:pPr>
      <w:pStyle w:val="Footer"/>
      <w:tabs>
        <w:tab w:val="clear" w:pos="4513"/>
        <w:tab w:val="clear" w:pos="9026"/>
        <w:tab w:val="left" w:pos="5910"/>
      </w:tabs>
      <w:spacing w:before="480"/>
    </w:pPr>
    <w:r>
      <w:rPr>
        <w:noProof/>
      </w:rPr>
      <mc:AlternateContent>
        <mc:Choice Requires="wps">
          <w:drawing>
            <wp:anchor distT="0" distB="0" distL="114300" distR="114300" simplePos="0" relativeHeight="251658242" behindDoc="1" locked="1" layoutInCell="1" allowOverlap="1" wp14:anchorId="5F3380F9" wp14:editId="00135669">
              <wp:simplePos x="0" y="0"/>
              <wp:positionH relativeFrom="page">
                <wp:posOffset>321945</wp:posOffset>
              </wp:positionH>
              <wp:positionV relativeFrom="page">
                <wp:posOffset>321945</wp:posOffset>
              </wp:positionV>
              <wp:extent cx="6912000" cy="9683750"/>
              <wp:effectExtent l="0" t="0" r="0" b="0"/>
              <wp:wrapNone/>
              <wp:docPr id="1572619444" name="Rectangle: Rounded Corners 6"/>
              <wp:cNvGraphicFramePr/>
              <a:graphic xmlns:a="http://schemas.openxmlformats.org/drawingml/2006/main">
                <a:graphicData uri="http://schemas.microsoft.com/office/word/2010/wordprocessingShape">
                  <wps:wsp>
                    <wps:cNvSpPr/>
                    <wps:spPr>
                      <a:xfrm>
                        <a:off x="0" y="0"/>
                        <a:ext cx="6912000" cy="9683750"/>
                      </a:xfrm>
                      <a:prstGeom prst="roundRect">
                        <a:avLst>
                          <a:gd name="adj" fmla="val 1320"/>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6" style="position:absolute;margin-left:25.35pt;margin-top:25.35pt;width:544.25pt;height:762.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ed="f" stroked="f" strokeweight="1pt" arcsize="865f" w14:anchorId="19F97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">
              <v:stroke joinstyle="miter"/>
              <w10:wrap anchorx="page" anchory="page"/>
              <w10:anchorlock/>
            </v:roundrect>
          </w:pict>
        </mc:Fallback>
      </mc:AlternateContent>
    </w:r>
    <w:r>
      <w:rPr>
        <w:noProof/>
      </w:rPr>
      <mc:AlternateContent>
        <mc:Choice Requires="wps">
          <w:drawing>
            <wp:anchor distT="0" distB="0" distL="114300" distR="114300" simplePos="0" relativeHeight="251658241" behindDoc="1" locked="1" layoutInCell="1" allowOverlap="1" wp14:anchorId="3C150E0E" wp14:editId="2877AE64">
              <wp:simplePos x="0" y="0"/>
              <wp:positionH relativeFrom="page">
                <wp:posOffset>323461</wp:posOffset>
              </wp:positionH>
              <wp:positionV relativeFrom="paragraph">
                <wp:posOffset>231179</wp:posOffset>
              </wp:positionV>
              <wp:extent cx="6587490" cy="323850"/>
              <wp:effectExtent l="0" t="0" r="0" b="0"/>
              <wp:wrapNone/>
              <wp:docPr id="1102890874" name="Rectangle: Rounded Corners 6"/>
              <wp:cNvGraphicFramePr/>
              <a:graphic xmlns:a="http://schemas.openxmlformats.org/drawingml/2006/main">
                <a:graphicData uri="http://schemas.microsoft.com/office/word/2010/wordprocessingShape">
                  <wps:wsp>
                    <wps:cNvSpPr/>
                    <wps:spPr>
                      <a:xfrm>
                        <a:off x="0" y="0"/>
                        <a:ext cx="6587490" cy="32385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6" style="position:absolute;margin-left:25.45pt;margin-top:18.2pt;width:518.7pt;height:2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ed="f" stroked="f" strokeweight="1pt" arcsize="10923f" w14:anchorId="3C075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">
              <v:stroke joinstyle="miter"/>
              <w10:wrap anchorx="page"/>
              <w10:anchorlock/>
            </v:roundrect>
          </w:pict>
        </mc:Fallback>
      </mc:AlternateContent>
    </w:r>
    <w:r>
      <w:rPr>
        <w:noProof/>
      </w:rPr>
      <mc:AlternateContent>
        <mc:Choice Requires="wpg">
          <w:drawing>
            <wp:anchor distT="0" distB="0" distL="114300" distR="114300" simplePos="0" relativeHeight="251658240" behindDoc="0" locked="0" layoutInCell="1" allowOverlap="1" wp14:anchorId="51627E07" wp14:editId="146D685A">
              <wp:simplePos x="0" y="0"/>
              <wp:positionH relativeFrom="page">
                <wp:align>right</wp:align>
              </wp:positionH>
              <wp:positionV relativeFrom="page">
                <wp:align>bottom</wp:align>
              </wp:positionV>
              <wp:extent cx="647640" cy="576000"/>
              <wp:effectExtent l="0" t="0" r="0" b="0"/>
              <wp:wrapNone/>
              <wp:docPr id="1616106712" name="Group 5"/>
              <wp:cNvGraphicFramePr/>
              <a:graphic xmlns:a="http://schemas.openxmlformats.org/drawingml/2006/main">
                <a:graphicData uri="http://schemas.microsoft.com/office/word/2010/wordprocessingGroup">
                  <wpg:wgp>
                    <wpg:cNvGrpSpPr/>
                    <wpg:grpSpPr>
                      <a:xfrm>
                        <a:off x="0" y="0"/>
                        <a:ext cx="647640" cy="576000"/>
                        <a:chOff x="0" y="0"/>
                        <a:chExt cx="648000" cy="576000"/>
                      </a:xfrm>
                    </wpg:grpSpPr>
                    <wps:wsp>
                      <wps:cNvPr id="978408922" name="Oval 3"/>
                      <wps:cNvSpPr/>
                      <wps:spPr>
                        <a:xfrm>
                          <a:off x="0" y="0"/>
                          <a:ext cx="324000" cy="324000"/>
                        </a:xfrm>
                        <a:prstGeom prst="ellipse">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777507" name="Text Box 2"/>
                      <wps:cNvSpPr txBox="1"/>
                      <wps:spPr>
                        <a:xfrm>
                          <a:off x="0" y="0"/>
                          <a:ext cx="648000" cy="576000"/>
                        </a:xfrm>
                        <a:prstGeom prst="rect">
                          <a:avLst/>
                        </a:prstGeom>
                        <a:noFill/>
                        <a:ln w="6350">
                          <a:noFill/>
                        </a:ln>
                      </wps:spPr>
                      <wps:txbx>
                        <w:txbxContent>
                          <w:p w14:paraId="054DA286" w14:textId="77777777" w:rsidR="006122B5" w:rsidRDefault="006122B5" w:rsidP="006122B5">
                            <w:pPr>
                              <w:pStyle w:val="Footer"/>
                              <w:jc w:val="center"/>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324000" bIns="270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w:pict>
            <v:group id="Group 5" style="position:absolute;margin-left:-.2pt;margin-top:0;width:51pt;height:45.35pt;z-index:251658240;mso-position-horizontal:right;mso-position-horizontal-relative:page;mso-position-vertical:bottom;mso-position-vertical-relative:page;mso-width-relative:margin;mso-height-relative:margin" coordsize="6480,5760" o:spid="_x0000_s1028" w14:anchorId="51627E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">
              <v:oval id="Oval 3" style="position:absolute;width:3240;height:3240;visibility:visible;mso-wrap-style:square;v-text-anchor:middle" o:spid="_x0000_s1029" fillcolor="#ffc653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">
                <v:stroke joinstyle="miter"/>
              </v:oval>
              <v:shapetype id="_x0000_t202" coordsize="21600,21600" o:spt="202" path="m,l,21600r21600,l21600,xe">
                <v:stroke joinstyle="miter"/>
                <v:path gradientshapeok="t" o:connecttype="rect"/>
              </v:shapetype>
              <v:shape id="_x0000_s1030" style="position:absolute;width:6480;height:5760;visibility:visible;mso-wrap-style:square;v-text-anchor:middle"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">
                <v:textbox inset="0,0,9mm,7.5mm">
                  <w:txbxContent>
                    <w:p w:rsidR="006122B5" w:rsidP="006122B5" w:rsidRDefault="006122B5" w14:paraId="054DA286" w14:textId="77777777">
                      <w:pPr>
                        <w:pStyle w:val="Footer"/>
                        <w:jc w:val="center"/>
                      </w:pPr>
                      <w:r>
                        <w:fldChar w:fldCharType="begin"/>
                      </w:r>
                      <w:r>
                        <w:instrText xml:space="preserve"> PAGE   \* MERGEFORMAT </w:instrText>
                      </w:r>
                      <w:r>
                        <w:fldChar w:fldCharType="separate"/>
                      </w:r>
                      <w:r>
                        <w:rPr>
                          <w:noProof/>
                        </w:rPr>
                        <w:t>1</w:t>
                      </w:r>
                      <w:r>
                        <w:rPr>
                          <w:noProof/>
                        </w:rPr>
                        <w:fldChar w:fldCharType="end"/>
                      </w:r>
                    </w:p>
                  </w:txbxContent>
                </v:textbox>
              </v:shape>
              <w10:wrap anchorx="page" anchory="page"/>
            </v:group>
          </w:pict>
        </mc:Fallback>
      </mc:AlternateContent>
    </w:r>
    <w:sdt>
      <w:sdtPr>
        <w:rPr>
          <w:rFonts w:ascii="Arial" w:hAnsi="Arial" w:cs="Arial"/>
        </w:rPr>
        <w:alias w:val="Title"/>
        <w:tag w:val=""/>
        <w:id w:val="-1032877779"/>
        <w:placeholder>
          <w:docPart w:val="4C839946D2C94AF1ACC5A40B3D79D7EC"/>
        </w:placeholder>
        <w:dataBinding w:prefixMappings="xmlns:ns0='http://purl.org/dc/elements/1.1/' xmlns:ns1='http://schemas.openxmlformats.org/package/2006/metadata/core-properties' " w:xpath="/ns1:coreProperties[1]/ns0:title[1]" w:storeItemID="{6C3C8BC8-F283-45AE-878A-BAB7291924A1}"/>
        <w:text/>
      </w:sdtPr>
      <w:sdtContent>
        <w:r w:rsidR="005638C0" w:rsidRPr="00835029">
          <w:rPr>
            <w:rFonts w:ascii="Arial" w:hAnsi="Arial" w:cs="Arial"/>
          </w:rPr>
          <w:t>Thriving Kids Factsheet</w:t>
        </w:r>
      </w:sdtContent>
    </w:sdt>
    <w:r>
      <w:t xml:space="preserve"> </w:t>
    </w:r>
    <w:r w:rsidR="00BD3CD5">
      <w:rPr>
        <w:noProof/>
      </w:rPr>
      <mc:AlternateContent>
        <mc:Choice Requires="wps">
          <w:drawing>
            <wp:anchor distT="0" distB="0" distL="114300" distR="114300" simplePos="0" relativeHeight="251658247" behindDoc="1" locked="1" layoutInCell="1" allowOverlap="1" wp14:anchorId="556B1FD2" wp14:editId="75263E8F">
              <wp:simplePos x="0" y="0"/>
              <wp:positionH relativeFrom="margin">
                <wp:align>left</wp:align>
              </wp:positionH>
              <wp:positionV relativeFrom="paragraph">
                <wp:posOffset>203835</wp:posOffset>
              </wp:positionV>
              <wp:extent cx="6587490" cy="323850"/>
              <wp:effectExtent l="0" t="0" r="3810" b="0"/>
              <wp:wrapNone/>
              <wp:docPr id="992251267" name="Rectangle: Rounded Corners 6"/>
              <wp:cNvGraphicFramePr/>
              <a:graphic xmlns:a="http://schemas.openxmlformats.org/drawingml/2006/main">
                <a:graphicData uri="http://schemas.microsoft.com/office/word/2010/wordprocessingShape">
                  <wps:wsp>
                    <wps:cNvSpPr/>
                    <wps:spPr>
                      <a:xfrm>
                        <a:off x="0" y="0"/>
                        <a:ext cx="6587490" cy="323850"/>
                      </a:xfrm>
                      <a:prstGeom prst="round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6" style="position:absolute;margin-left:0;margin-top:16.05pt;width:518.7pt;height:25.5pt;z-index:-25165823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8f6f1 [3214]" stroked="f" strokeweight="1pt" arcsize="10923f" w14:anchorId="275535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">
              <v:stroke joinstyle="miter"/>
              <w10:wrap anchorx="margin"/>
              <w10:anchorlock/>
            </v:roundrect>
          </w:pict>
        </mc:Fallback>
      </mc:AlternateContent>
    </w:r>
    <w:r w:rsidR="0083502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2FF5" w14:textId="77777777" w:rsidR="00E85EAB" w:rsidRDefault="00E85EAB" w:rsidP="00F118A7">
      <w:pPr>
        <w:spacing w:after="0" w:line="240" w:lineRule="auto"/>
      </w:pPr>
      <w:r>
        <w:separator/>
      </w:r>
    </w:p>
  </w:footnote>
  <w:footnote w:type="continuationSeparator" w:id="0">
    <w:p w14:paraId="16328C64" w14:textId="77777777" w:rsidR="00E85EAB" w:rsidRDefault="00E85EAB" w:rsidP="00F11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8BEF" w14:textId="648A8777" w:rsidR="00E0145D" w:rsidRDefault="00E0145D">
    <w:pPr>
      <w:pStyle w:val="Header"/>
    </w:pPr>
    <w:r>
      <w:rPr>
        <w:noProof/>
      </w:rPr>
      <mc:AlternateContent>
        <mc:Choice Requires="wps">
          <w:drawing>
            <wp:anchor distT="0" distB="0" distL="0" distR="0" simplePos="0" relativeHeight="251658243" behindDoc="0" locked="0" layoutInCell="1" allowOverlap="1" wp14:anchorId="317BD379" wp14:editId="5BB08F4D">
              <wp:simplePos x="635" y="635"/>
              <wp:positionH relativeFrom="page">
                <wp:align>center</wp:align>
              </wp:positionH>
              <wp:positionV relativeFrom="page">
                <wp:align>top</wp:align>
              </wp:positionV>
              <wp:extent cx="622300" cy="452755"/>
              <wp:effectExtent l="0" t="0" r="6350" b="4445"/>
              <wp:wrapNone/>
              <wp:docPr id="19051218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9DA22B1" w14:textId="1071A77C" w:rsidR="00E0145D" w:rsidRPr="00E0145D" w:rsidRDefault="00E0145D" w:rsidP="00E0145D">
                          <w:pPr>
                            <w:spacing w:after="0"/>
                            <w:rPr>
                              <w:rFonts w:ascii="Aptos" w:eastAsia="Aptos" w:hAnsi="Aptos" w:cs="Aptos"/>
                              <w:noProof/>
                              <w:color w:val="FF0000"/>
                              <w:sz w:val="24"/>
                              <w:szCs w:val="24"/>
                            </w:rPr>
                          </w:pPr>
                          <w:r w:rsidRPr="00E0145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17BD379">
              <v:stroke joinstyle="miter"/>
              <v:path gradientshapeok="t" o:connecttype="rect"/>
            </v:shapetype>
            <v:shape id="Text Box 2"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v:textbox style="mso-fit-shape-to-text:t" inset="0,15pt,0,0">
                <w:txbxContent>
                  <w:p w:rsidRPr="00E0145D" w:rsidR="00E0145D" w:rsidP="00E0145D" w:rsidRDefault="00E0145D" w14:paraId="09DA22B1" w14:textId="1071A77C">
                    <w:pPr>
                      <w:spacing w:after="0"/>
                      <w:rPr>
                        <w:rFonts w:ascii="Aptos" w:hAnsi="Aptos" w:eastAsia="Aptos" w:cs="Aptos"/>
                        <w:noProof/>
                        <w:color w:val="FF0000"/>
                        <w:sz w:val="24"/>
                        <w:szCs w:val="24"/>
                      </w:rPr>
                    </w:pPr>
                    <w:r w:rsidRPr="00E0145D">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38CC" w14:textId="529409F9" w:rsidR="00CC5B69" w:rsidRDefault="00CC5B69" w:rsidP="004945F3">
    <w:pPr>
      <w:pStyle w:val="Header"/>
      <w:tabs>
        <w:tab w:val="clear" w:pos="4513"/>
        <w:tab w:val="clear" w:pos="9026"/>
        <w:tab w:val="left" w:pos="739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2E26" w14:textId="26A503AE" w:rsidR="00E0145D" w:rsidRDefault="00EB3EB4">
    <w:pPr>
      <w:pStyle w:val="Header"/>
    </w:pPr>
    <w:r>
      <w:rPr>
        <w:noProof/>
      </w:rPr>
      <w:drawing>
        <wp:anchor distT="0" distB="0" distL="114300" distR="114300" simplePos="0" relativeHeight="251658246" behindDoc="0" locked="0" layoutInCell="1" allowOverlap="1" wp14:anchorId="3515D110" wp14:editId="3AB3178B">
          <wp:simplePos x="0" y="0"/>
          <wp:positionH relativeFrom="margin">
            <wp:posOffset>0</wp:posOffset>
          </wp:positionH>
          <wp:positionV relativeFrom="paragraph">
            <wp:posOffset>163195</wp:posOffset>
          </wp:positionV>
          <wp:extent cx="4680000" cy="734440"/>
          <wp:effectExtent l="0" t="0" r="6350" b="8890"/>
          <wp:wrapTopAndBottom/>
          <wp:docPr id="724302150" name="Picture 1" descr="Australian Government - Thriving Ki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0659" name="Picture 1" descr="Australian Government - Thriving Kid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80000" cy="734440"/>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B68B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5CF9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DC59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1C7C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7276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6E7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723F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7C27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2EBB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C471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2A6297"/>
    <w:multiLevelType w:val="multilevel"/>
    <w:tmpl w:val="70D06AD0"/>
    <w:styleLink w:val="Numbers"/>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992381"/>
    <w:multiLevelType w:val="multilevel"/>
    <w:tmpl w:val="2020EFBC"/>
    <w:styleLink w:val="Bullets"/>
    <w:lvl w:ilvl="0">
      <w:start w:val="1"/>
      <w:numFmt w:val="bullet"/>
      <w:pStyle w:val="ListBullet"/>
      <w:lvlText w:val="•"/>
      <w:lvlJc w:val="left"/>
      <w:pPr>
        <w:ind w:left="454" w:hanging="454"/>
      </w:pPr>
      <w:rPr>
        <w:rFonts w:ascii="Arial" w:hAnsi="Arial" w:hint="default"/>
        <w:color w:val="auto"/>
      </w:rPr>
    </w:lvl>
    <w:lvl w:ilvl="1">
      <w:start w:val="1"/>
      <w:numFmt w:val="bullet"/>
      <w:pStyle w:val="ListBullet2"/>
      <w:lvlText w:val="–"/>
      <w:lvlJc w:val="left"/>
      <w:pPr>
        <w:ind w:left="908" w:hanging="454"/>
      </w:pPr>
      <w:rPr>
        <w:rFonts w:ascii="DM Sans" w:hAnsi="DM Sans" w:hint="default"/>
        <w:color w:val="000000" w:themeColor="text1"/>
      </w:rPr>
    </w:lvl>
    <w:lvl w:ilvl="2">
      <w:start w:val="1"/>
      <w:numFmt w:val="bullet"/>
      <w:pStyle w:val="ListBullet3"/>
      <w:lvlText w:val="◦"/>
      <w:lvlJc w:val="left"/>
      <w:pPr>
        <w:ind w:left="1362" w:hanging="454"/>
      </w:pPr>
      <w:rPr>
        <w:rFonts w:ascii="Arial" w:hAnsi="Arial" w:hint="default"/>
        <w:color w:val="auto"/>
      </w:rPr>
    </w:lvl>
    <w:lvl w:ilvl="3">
      <w:start w:val="1"/>
      <w:numFmt w:val="bullet"/>
      <w:pStyle w:val="ListBullet4"/>
      <w:lvlText w:val="⋅"/>
      <w:lvlJc w:val="left"/>
      <w:pPr>
        <w:ind w:left="1816" w:hanging="454"/>
      </w:pPr>
      <w:rPr>
        <w:rFonts w:ascii="Inclusive Sans" w:hAnsi="Inclusive Sans" w:hint="default"/>
        <w:color w:val="auto"/>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2" w15:restartNumberingAfterBreak="0">
    <w:nsid w:val="320F324D"/>
    <w:multiLevelType w:val="hybridMultilevel"/>
    <w:tmpl w:val="39665476"/>
    <w:lvl w:ilvl="0" w:tplc="AC4A380A">
      <w:start w:val="1"/>
      <w:numFmt w:val="decimal"/>
      <w:suff w:val="space"/>
      <w:lvlText w:val="%1."/>
      <w:lvlJc w:val="left"/>
      <w:pPr>
        <w:ind w:left="360" w:hanging="360"/>
      </w:pPr>
      <w:rPr>
        <w:rFonts w:hint="default"/>
        <w:b/>
        <w:bCs/>
        <w:i w:val="0"/>
        <w:iCs w:val="0"/>
        <w:color w:val="153A6D"/>
        <w:sz w:val="24"/>
        <w:szCs w:val="24"/>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F3D4D46"/>
    <w:multiLevelType w:val="multilevel"/>
    <w:tmpl w:val="70D06AD0"/>
    <w:numStyleLink w:val="Numbers"/>
  </w:abstractNum>
  <w:abstractNum w:abstractNumId="14" w15:restartNumberingAfterBreak="0">
    <w:nsid w:val="40CC1C0A"/>
    <w:multiLevelType w:val="multilevel"/>
    <w:tmpl w:val="5BDC6A9E"/>
    <w:styleLink w:val="Legal"/>
    <w:lvl w:ilvl="0">
      <w:start w:val="1"/>
      <w:numFmt w:val="decimal"/>
      <w:pStyle w:val="List"/>
      <w:lvlText w:val="%1."/>
      <w:lvlJc w:val="left"/>
      <w:pPr>
        <w:ind w:left="454" w:hanging="454"/>
      </w:pPr>
      <w:rPr>
        <w:rFonts w:hint="default"/>
      </w:rPr>
    </w:lvl>
    <w:lvl w:ilvl="1">
      <w:start w:val="1"/>
      <w:numFmt w:val="lowerLetter"/>
      <w:pStyle w:val="List2"/>
      <w:lvlText w:val="%2."/>
      <w:lvlJc w:val="left"/>
      <w:pPr>
        <w:ind w:left="908" w:hanging="454"/>
      </w:pPr>
      <w:rPr>
        <w:rFonts w:hint="default"/>
      </w:rPr>
    </w:lvl>
    <w:lvl w:ilvl="2">
      <w:start w:val="1"/>
      <w:numFmt w:val="lowerRoman"/>
      <w:pStyle w:val="List3"/>
      <w:lvlText w:val="%3."/>
      <w:lvlJc w:val="left"/>
      <w:pPr>
        <w:ind w:left="1362" w:hanging="454"/>
      </w:pPr>
      <w:rPr>
        <w:rFonts w:hint="default"/>
      </w:rPr>
    </w:lvl>
    <w:lvl w:ilvl="3">
      <w:start w:val="1"/>
      <w:numFmt w:val="bullet"/>
      <w:pStyle w:val="List4"/>
      <w:lvlText w:val="–"/>
      <w:lvlJc w:val="left"/>
      <w:pPr>
        <w:ind w:left="1816" w:hanging="454"/>
      </w:pPr>
      <w:rPr>
        <w:rFonts w:ascii="DM Sans" w:hAnsi="DM Sans" w:hint="default"/>
        <w:color w:val="000000" w:themeColor="text1"/>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5" w15:restartNumberingAfterBreak="0">
    <w:nsid w:val="471B1C03"/>
    <w:multiLevelType w:val="hybridMultilevel"/>
    <w:tmpl w:val="C47EC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9366C5"/>
    <w:multiLevelType w:val="hybridMultilevel"/>
    <w:tmpl w:val="A1549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5D2C1A"/>
    <w:multiLevelType w:val="multilevel"/>
    <w:tmpl w:val="5BDC6A9E"/>
    <w:numStyleLink w:val="Legal"/>
  </w:abstractNum>
  <w:abstractNum w:abstractNumId="18" w15:restartNumberingAfterBreak="0">
    <w:nsid w:val="6F3B6CFE"/>
    <w:multiLevelType w:val="multilevel"/>
    <w:tmpl w:val="320EA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FC31F3"/>
    <w:multiLevelType w:val="hybridMultilevel"/>
    <w:tmpl w:val="C32645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58A6D8D"/>
    <w:multiLevelType w:val="multilevel"/>
    <w:tmpl w:val="2020EFBC"/>
    <w:numStyleLink w:val="Bullets"/>
  </w:abstractNum>
  <w:num w:numId="1" w16cid:durableId="576745921">
    <w:abstractNumId w:val="9"/>
  </w:num>
  <w:num w:numId="2" w16cid:durableId="302124077">
    <w:abstractNumId w:val="7"/>
  </w:num>
  <w:num w:numId="3" w16cid:durableId="1287932658">
    <w:abstractNumId w:val="6"/>
  </w:num>
  <w:num w:numId="4" w16cid:durableId="1368217657">
    <w:abstractNumId w:val="5"/>
  </w:num>
  <w:num w:numId="5" w16cid:durableId="377631085">
    <w:abstractNumId w:val="4"/>
  </w:num>
  <w:num w:numId="6" w16cid:durableId="572660229">
    <w:abstractNumId w:val="8"/>
  </w:num>
  <w:num w:numId="7" w16cid:durableId="1124544292">
    <w:abstractNumId w:val="3"/>
  </w:num>
  <w:num w:numId="8" w16cid:durableId="1263882664">
    <w:abstractNumId w:val="2"/>
  </w:num>
  <w:num w:numId="9" w16cid:durableId="2120290981">
    <w:abstractNumId w:val="1"/>
  </w:num>
  <w:num w:numId="10" w16cid:durableId="449134304">
    <w:abstractNumId w:val="0"/>
  </w:num>
  <w:num w:numId="11" w16cid:durableId="1115442148">
    <w:abstractNumId w:val="8"/>
  </w:num>
  <w:num w:numId="12" w16cid:durableId="384529040">
    <w:abstractNumId w:val="3"/>
  </w:num>
  <w:num w:numId="13" w16cid:durableId="443042317">
    <w:abstractNumId w:val="2"/>
  </w:num>
  <w:num w:numId="14" w16cid:durableId="1787851095">
    <w:abstractNumId w:val="1"/>
  </w:num>
  <w:num w:numId="15" w16cid:durableId="1076635399">
    <w:abstractNumId w:val="11"/>
  </w:num>
  <w:num w:numId="16" w16cid:durableId="1557819635">
    <w:abstractNumId w:val="20"/>
  </w:num>
  <w:num w:numId="17" w16cid:durableId="560286470">
    <w:abstractNumId w:val="14"/>
  </w:num>
  <w:num w:numId="18" w16cid:durableId="160002595">
    <w:abstractNumId w:val="17"/>
  </w:num>
  <w:num w:numId="19" w16cid:durableId="788281535">
    <w:abstractNumId w:val="10"/>
  </w:num>
  <w:num w:numId="20" w16cid:durableId="621349629">
    <w:abstractNumId w:val="13"/>
  </w:num>
  <w:num w:numId="21" w16cid:durableId="527135056">
    <w:abstractNumId w:val="16"/>
  </w:num>
  <w:num w:numId="22" w16cid:durableId="1684892644">
    <w:abstractNumId w:val="15"/>
  </w:num>
  <w:num w:numId="23" w16cid:durableId="1108740360">
    <w:abstractNumId w:val="11"/>
  </w:num>
  <w:num w:numId="24" w16cid:durableId="158540002">
    <w:abstractNumId w:val="11"/>
  </w:num>
  <w:num w:numId="25" w16cid:durableId="376778242">
    <w:abstractNumId w:val="12"/>
  </w:num>
  <w:num w:numId="26" w16cid:durableId="1311789895">
    <w:abstractNumId w:val="18"/>
  </w:num>
  <w:num w:numId="27" w16cid:durableId="331643311">
    <w:abstractNumId w:val="11"/>
  </w:num>
  <w:num w:numId="28" w16cid:durableId="123237550">
    <w:abstractNumId w:val="19"/>
  </w:num>
  <w:num w:numId="29" w16cid:durableId="6365727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30" w16cid:durableId="3977506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C0"/>
    <w:rsid w:val="00012013"/>
    <w:rsid w:val="00036509"/>
    <w:rsid w:val="0003782E"/>
    <w:rsid w:val="000448FA"/>
    <w:rsid w:val="00047062"/>
    <w:rsid w:val="000471D7"/>
    <w:rsid w:val="00051795"/>
    <w:rsid w:val="00066CB3"/>
    <w:rsid w:val="00067181"/>
    <w:rsid w:val="000725D3"/>
    <w:rsid w:val="00073C96"/>
    <w:rsid w:val="00087144"/>
    <w:rsid w:val="00087F92"/>
    <w:rsid w:val="00096DBA"/>
    <w:rsid w:val="000A0CB4"/>
    <w:rsid w:val="000A3956"/>
    <w:rsid w:val="000A624E"/>
    <w:rsid w:val="000A75A2"/>
    <w:rsid w:val="000C2000"/>
    <w:rsid w:val="000E37B2"/>
    <w:rsid w:val="000F129D"/>
    <w:rsid w:val="000F1773"/>
    <w:rsid w:val="000F1C29"/>
    <w:rsid w:val="000F49F1"/>
    <w:rsid w:val="00100B21"/>
    <w:rsid w:val="0010229E"/>
    <w:rsid w:val="00111468"/>
    <w:rsid w:val="00115E30"/>
    <w:rsid w:val="00117448"/>
    <w:rsid w:val="0012630E"/>
    <w:rsid w:val="00133D5D"/>
    <w:rsid w:val="00133FCC"/>
    <w:rsid w:val="0014379D"/>
    <w:rsid w:val="00144602"/>
    <w:rsid w:val="00152A05"/>
    <w:rsid w:val="00161D02"/>
    <w:rsid w:val="00177104"/>
    <w:rsid w:val="0018330A"/>
    <w:rsid w:val="00193F3A"/>
    <w:rsid w:val="00194149"/>
    <w:rsid w:val="00196ED3"/>
    <w:rsid w:val="001A2877"/>
    <w:rsid w:val="001C1629"/>
    <w:rsid w:val="001D39F3"/>
    <w:rsid w:val="001E0665"/>
    <w:rsid w:val="001F62A0"/>
    <w:rsid w:val="00207876"/>
    <w:rsid w:val="002220A5"/>
    <w:rsid w:val="0022428F"/>
    <w:rsid w:val="00227E36"/>
    <w:rsid w:val="00230099"/>
    <w:rsid w:val="0023065C"/>
    <w:rsid w:val="00246C30"/>
    <w:rsid w:val="002508FD"/>
    <w:rsid w:val="00256176"/>
    <w:rsid w:val="002614B6"/>
    <w:rsid w:val="00266D32"/>
    <w:rsid w:val="0027464D"/>
    <w:rsid w:val="00284E64"/>
    <w:rsid w:val="00287313"/>
    <w:rsid w:val="002A29E4"/>
    <w:rsid w:val="002B2DD4"/>
    <w:rsid w:val="002B7872"/>
    <w:rsid w:val="002E0531"/>
    <w:rsid w:val="002F1B89"/>
    <w:rsid w:val="003022C0"/>
    <w:rsid w:val="00306543"/>
    <w:rsid w:val="00335561"/>
    <w:rsid w:val="00346516"/>
    <w:rsid w:val="003536F4"/>
    <w:rsid w:val="00361571"/>
    <w:rsid w:val="00365C6E"/>
    <w:rsid w:val="00372B1C"/>
    <w:rsid w:val="00387FC8"/>
    <w:rsid w:val="003C1967"/>
    <w:rsid w:val="003C1DFF"/>
    <w:rsid w:val="003C4AAD"/>
    <w:rsid w:val="003D65B0"/>
    <w:rsid w:val="003E06D9"/>
    <w:rsid w:val="00400050"/>
    <w:rsid w:val="00401D74"/>
    <w:rsid w:val="00403FC0"/>
    <w:rsid w:val="00410347"/>
    <w:rsid w:val="0042093C"/>
    <w:rsid w:val="0043440C"/>
    <w:rsid w:val="00437115"/>
    <w:rsid w:val="00475936"/>
    <w:rsid w:val="00484278"/>
    <w:rsid w:val="00491DDB"/>
    <w:rsid w:val="00493F36"/>
    <w:rsid w:val="004945F3"/>
    <w:rsid w:val="0049618D"/>
    <w:rsid w:val="004A0DF0"/>
    <w:rsid w:val="004B1725"/>
    <w:rsid w:val="004C0D64"/>
    <w:rsid w:val="004E5793"/>
    <w:rsid w:val="004F4F19"/>
    <w:rsid w:val="00505087"/>
    <w:rsid w:val="005052DD"/>
    <w:rsid w:val="00514467"/>
    <w:rsid w:val="00521E92"/>
    <w:rsid w:val="00530F00"/>
    <w:rsid w:val="00535C93"/>
    <w:rsid w:val="005638C0"/>
    <w:rsid w:val="005767FD"/>
    <w:rsid w:val="00580517"/>
    <w:rsid w:val="005836B9"/>
    <w:rsid w:val="00591968"/>
    <w:rsid w:val="00593CEF"/>
    <w:rsid w:val="005A7113"/>
    <w:rsid w:val="005C0E3B"/>
    <w:rsid w:val="005C29BD"/>
    <w:rsid w:val="005D36F1"/>
    <w:rsid w:val="005D647F"/>
    <w:rsid w:val="005D6805"/>
    <w:rsid w:val="005D7520"/>
    <w:rsid w:val="005E3A58"/>
    <w:rsid w:val="005E66F6"/>
    <w:rsid w:val="005F30D0"/>
    <w:rsid w:val="005F6709"/>
    <w:rsid w:val="0060175C"/>
    <w:rsid w:val="00606FA0"/>
    <w:rsid w:val="006122B5"/>
    <w:rsid w:val="006129BC"/>
    <w:rsid w:val="00613B0A"/>
    <w:rsid w:val="00620655"/>
    <w:rsid w:val="00620FDC"/>
    <w:rsid w:val="0062387B"/>
    <w:rsid w:val="0062476A"/>
    <w:rsid w:val="006361FD"/>
    <w:rsid w:val="00645934"/>
    <w:rsid w:val="0065433B"/>
    <w:rsid w:val="00673E12"/>
    <w:rsid w:val="006A315F"/>
    <w:rsid w:val="006A3B6E"/>
    <w:rsid w:val="006B320F"/>
    <w:rsid w:val="006C7F54"/>
    <w:rsid w:val="006D2597"/>
    <w:rsid w:val="006D3FFD"/>
    <w:rsid w:val="006E1130"/>
    <w:rsid w:val="006F519B"/>
    <w:rsid w:val="00701C19"/>
    <w:rsid w:val="00712B05"/>
    <w:rsid w:val="0071603C"/>
    <w:rsid w:val="00747BCD"/>
    <w:rsid w:val="0075328B"/>
    <w:rsid w:val="00760DC7"/>
    <w:rsid w:val="00761E7E"/>
    <w:rsid w:val="007766E1"/>
    <w:rsid w:val="00794F72"/>
    <w:rsid w:val="007A7A85"/>
    <w:rsid w:val="007B5662"/>
    <w:rsid w:val="007D62C0"/>
    <w:rsid w:val="007E32A8"/>
    <w:rsid w:val="007E4DAD"/>
    <w:rsid w:val="007F0CDF"/>
    <w:rsid w:val="007F0DFB"/>
    <w:rsid w:val="007F6AD7"/>
    <w:rsid w:val="00835029"/>
    <w:rsid w:val="00837530"/>
    <w:rsid w:val="00840CA2"/>
    <w:rsid w:val="00841DFC"/>
    <w:rsid w:val="00851EE0"/>
    <w:rsid w:val="0085451A"/>
    <w:rsid w:val="00860178"/>
    <w:rsid w:val="0086152A"/>
    <w:rsid w:val="0086328C"/>
    <w:rsid w:val="00867FD8"/>
    <w:rsid w:val="00886282"/>
    <w:rsid w:val="00886A39"/>
    <w:rsid w:val="008A2C02"/>
    <w:rsid w:val="008A532B"/>
    <w:rsid w:val="008B2082"/>
    <w:rsid w:val="008B5035"/>
    <w:rsid w:val="008C7FF6"/>
    <w:rsid w:val="008D0C65"/>
    <w:rsid w:val="009122F6"/>
    <w:rsid w:val="009131F0"/>
    <w:rsid w:val="00926B04"/>
    <w:rsid w:val="00932BAC"/>
    <w:rsid w:val="00945606"/>
    <w:rsid w:val="00987A5D"/>
    <w:rsid w:val="009924FC"/>
    <w:rsid w:val="00994896"/>
    <w:rsid w:val="00996C40"/>
    <w:rsid w:val="009A46F1"/>
    <w:rsid w:val="009A7749"/>
    <w:rsid w:val="009B1CB7"/>
    <w:rsid w:val="009C4666"/>
    <w:rsid w:val="009E21C7"/>
    <w:rsid w:val="009F0C55"/>
    <w:rsid w:val="00A04403"/>
    <w:rsid w:val="00A35AEF"/>
    <w:rsid w:val="00A523D8"/>
    <w:rsid w:val="00A72783"/>
    <w:rsid w:val="00A84063"/>
    <w:rsid w:val="00A91BD8"/>
    <w:rsid w:val="00AA7843"/>
    <w:rsid w:val="00AB5E36"/>
    <w:rsid w:val="00AB7D36"/>
    <w:rsid w:val="00AC3F07"/>
    <w:rsid w:val="00AE7DB5"/>
    <w:rsid w:val="00AF1651"/>
    <w:rsid w:val="00AF1F6F"/>
    <w:rsid w:val="00AF4457"/>
    <w:rsid w:val="00B02CD2"/>
    <w:rsid w:val="00B10429"/>
    <w:rsid w:val="00B20641"/>
    <w:rsid w:val="00B21E33"/>
    <w:rsid w:val="00B346DB"/>
    <w:rsid w:val="00B636CF"/>
    <w:rsid w:val="00B657A7"/>
    <w:rsid w:val="00B66A80"/>
    <w:rsid w:val="00BC683B"/>
    <w:rsid w:val="00BC73C7"/>
    <w:rsid w:val="00BD3CD5"/>
    <w:rsid w:val="00BE49E0"/>
    <w:rsid w:val="00C00349"/>
    <w:rsid w:val="00C00D7F"/>
    <w:rsid w:val="00C01E5C"/>
    <w:rsid w:val="00C04253"/>
    <w:rsid w:val="00C07FBC"/>
    <w:rsid w:val="00C114C6"/>
    <w:rsid w:val="00C35DA4"/>
    <w:rsid w:val="00C3744B"/>
    <w:rsid w:val="00C41A3E"/>
    <w:rsid w:val="00C645B5"/>
    <w:rsid w:val="00CA2F61"/>
    <w:rsid w:val="00CB6743"/>
    <w:rsid w:val="00CC1FDB"/>
    <w:rsid w:val="00CC43DF"/>
    <w:rsid w:val="00CC5B69"/>
    <w:rsid w:val="00CD60C9"/>
    <w:rsid w:val="00CD7100"/>
    <w:rsid w:val="00CE15C9"/>
    <w:rsid w:val="00CF6942"/>
    <w:rsid w:val="00D01E6B"/>
    <w:rsid w:val="00D134E5"/>
    <w:rsid w:val="00D20CD0"/>
    <w:rsid w:val="00D2684F"/>
    <w:rsid w:val="00D269F5"/>
    <w:rsid w:val="00D31E1C"/>
    <w:rsid w:val="00D326F5"/>
    <w:rsid w:val="00D43946"/>
    <w:rsid w:val="00D45754"/>
    <w:rsid w:val="00D45D4E"/>
    <w:rsid w:val="00D60942"/>
    <w:rsid w:val="00D64158"/>
    <w:rsid w:val="00D64A21"/>
    <w:rsid w:val="00D741FA"/>
    <w:rsid w:val="00D7561C"/>
    <w:rsid w:val="00D870F9"/>
    <w:rsid w:val="00DB6B81"/>
    <w:rsid w:val="00DD1136"/>
    <w:rsid w:val="00DF1259"/>
    <w:rsid w:val="00DF1316"/>
    <w:rsid w:val="00E0145D"/>
    <w:rsid w:val="00E044B9"/>
    <w:rsid w:val="00E0618D"/>
    <w:rsid w:val="00E1527C"/>
    <w:rsid w:val="00E2154C"/>
    <w:rsid w:val="00E25C31"/>
    <w:rsid w:val="00E32B12"/>
    <w:rsid w:val="00E35204"/>
    <w:rsid w:val="00E52A66"/>
    <w:rsid w:val="00E62E86"/>
    <w:rsid w:val="00E63BB3"/>
    <w:rsid w:val="00E77E4A"/>
    <w:rsid w:val="00E8564E"/>
    <w:rsid w:val="00E85EAB"/>
    <w:rsid w:val="00E86E59"/>
    <w:rsid w:val="00E91A13"/>
    <w:rsid w:val="00E94138"/>
    <w:rsid w:val="00E94C61"/>
    <w:rsid w:val="00EA45AE"/>
    <w:rsid w:val="00EB20A5"/>
    <w:rsid w:val="00EB3EB4"/>
    <w:rsid w:val="00EC57D9"/>
    <w:rsid w:val="00EC6C3C"/>
    <w:rsid w:val="00ED20B8"/>
    <w:rsid w:val="00EE226D"/>
    <w:rsid w:val="00EE55FC"/>
    <w:rsid w:val="00EF6B5C"/>
    <w:rsid w:val="00F04DA6"/>
    <w:rsid w:val="00F118A7"/>
    <w:rsid w:val="00F1514D"/>
    <w:rsid w:val="00F25348"/>
    <w:rsid w:val="00F3238F"/>
    <w:rsid w:val="00F34A59"/>
    <w:rsid w:val="00F44600"/>
    <w:rsid w:val="00F55ACF"/>
    <w:rsid w:val="00F5708A"/>
    <w:rsid w:val="00F608ED"/>
    <w:rsid w:val="00F6256F"/>
    <w:rsid w:val="00F74DA8"/>
    <w:rsid w:val="00F8163F"/>
    <w:rsid w:val="00F823AB"/>
    <w:rsid w:val="00F9467E"/>
    <w:rsid w:val="00F97E6F"/>
    <w:rsid w:val="00FA5A96"/>
    <w:rsid w:val="00FB1C51"/>
    <w:rsid w:val="00FC7000"/>
    <w:rsid w:val="00FD0380"/>
    <w:rsid w:val="00FE0C3C"/>
    <w:rsid w:val="00FE2590"/>
    <w:rsid w:val="05A8D308"/>
    <w:rsid w:val="16AF7A66"/>
    <w:rsid w:val="20020A81"/>
    <w:rsid w:val="2EADB4E9"/>
    <w:rsid w:val="4677F505"/>
    <w:rsid w:val="52FDB931"/>
    <w:rsid w:val="56CEF268"/>
    <w:rsid w:val="6538F92F"/>
    <w:rsid w:val="6CA191E9"/>
    <w:rsid w:val="7F95B46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FAE89"/>
  <w15:chartTrackingRefBased/>
  <w15:docId w15:val="{E7A7ADDE-C961-4278-B712-C7AE0C2B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th-TH"/>
      </w:rPr>
    </w:rPrDefault>
    <w:pPrDefault>
      <w:pPr>
        <w:spacing w:before="120" w:after="12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8" w:unhideWhenUsed="1"/>
    <w:lsdException w:name="toc 5" w:semiHidden="1" w:uiPriority="38" w:unhideWhenUsed="1"/>
    <w:lsdException w:name="toc 6" w:semiHidden="1" w:uiPriority="38" w:unhideWhenUsed="1"/>
    <w:lsdException w:name="toc 7" w:semiHidden="1" w:uiPriority="38" w:unhideWhenUsed="1"/>
    <w:lsdException w:name="toc 8" w:semiHidden="1" w:uiPriority="38" w:unhideWhenUsed="1"/>
    <w:lsdException w:name="toc 9" w:semiHidden="1" w:uiPriority="38"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6"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773"/>
    <w:pPr>
      <w:suppressAutoHyphens/>
    </w:pPr>
  </w:style>
  <w:style w:type="paragraph" w:styleId="Heading1">
    <w:name w:val="heading 1"/>
    <w:basedOn w:val="Normal"/>
    <w:next w:val="Normal"/>
    <w:link w:val="Heading1Char"/>
    <w:uiPriority w:val="9"/>
    <w:qFormat/>
    <w:rsid w:val="0086328C"/>
    <w:pPr>
      <w:keepNext/>
      <w:keepLines/>
      <w:pageBreakBefore/>
      <w:spacing w:before="0" w:after="360" w:line="1220" w:lineRule="exact"/>
      <w:outlineLvl w:val="0"/>
    </w:pPr>
    <w:rPr>
      <w:rFonts w:eastAsiaTheme="majorEastAsia" w:cstheme="majorBidi"/>
      <w:sz w:val="112"/>
      <w:szCs w:val="40"/>
    </w:rPr>
  </w:style>
  <w:style w:type="paragraph" w:styleId="Heading2">
    <w:name w:val="heading 2"/>
    <w:basedOn w:val="Normal"/>
    <w:next w:val="Normal"/>
    <w:link w:val="Heading2Char"/>
    <w:uiPriority w:val="9"/>
    <w:unhideWhenUsed/>
    <w:qFormat/>
    <w:rsid w:val="0086328C"/>
    <w:pPr>
      <w:keepNext/>
      <w:keepLines/>
      <w:spacing w:before="720" w:after="360" w:line="700" w:lineRule="exact"/>
      <w:outlineLvl w:val="1"/>
    </w:pPr>
    <w:rPr>
      <w:rFonts w:asciiTheme="majorHAnsi" w:eastAsiaTheme="majorEastAsia" w:hAnsiTheme="majorHAnsi" w:cstheme="majorBidi"/>
      <w:sz w:val="64"/>
      <w:szCs w:val="33"/>
    </w:rPr>
  </w:style>
  <w:style w:type="paragraph" w:styleId="Heading3">
    <w:name w:val="heading 3"/>
    <w:basedOn w:val="Normal"/>
    <w:next w:val="Normal"/>
    <w:link w:val="Heading3Char"/>
    <w:uiPriority w:val="9"/>
    <w:unhideWhenUsed/>
    <w:qFormat/>
    <w:rsid w:val="0086328C"/>
    <w:pPr>
      <w:keepNext/>
      <w:keepLines/>
      <w:spacing w:before="720" w:after="360" w:line="620" w:lineRule="exact"/>
      <w:outlineLvl w:val="2"/>
    </w:pPr>
    <w:rPr>
      <w:rFonts w:asciiTheme="majorHAnsi" w:eastAsiaTheme="majorEastAsia" w:hAnsiTheme="majorHAnsi" w:cstheme="majorBidi"/>
      <w:sz w:val="56"/>
      <w:szCs w:val="30"/>
    </w:rPr>
  </w:style>
  <w:style w:type="paragraph" w:styleId="Heading4">
    <w:name w:val="heading 4"/>
    <w:basedOn w:val="Normal"/>
    <w:next w:val="Normal"/>
    <w:link w:val="Heading4Char"/>
    <w:uiPriority w:val="9"/>
    <w:unhideWhenUsed/>
    <w:qFormat/>
    <w:rsid w:val="0086328C"/>
    <w:pPr>
      <w:keepNext/>
      <w:keepLines/>
      <w:spacing w:before="720" w:after="360" w:line="500" w:lineRule="exact"/>
      <w:outlineLvl w:val="3"/>
    </w:pPr>
    <w:rPr>
      <w:rFonts w:asciiTheme="majorHAnsi" w:eastAsiaTheme="majorEastAsia" w:hAnsiTheme="majorHAnsi" w:cstheme="majorBidi"/>
      <w:iCs/>
      <w:sz w:val="44"/>
      <w:szCs w:val="25"/>
    </w:rPr>
  </w:style>
  <w:style w:type="paragraph" w:styleId="Heading5">
    <w:name w:val="heading 5"/>
    <w:basedOn w:val="Normal"/>
    <w:next w:val="Normal"/>
    <w:link w:val="Heading5Char"/>
    <w:uiPriority w:val="9"/>
    <w:unhideWhenUsed/>
    <w:qFormat/>
    <w:rsid w:val="0086328C"/>
    <w:pPr>
      <w:keepNext/>
      <w:keepLines/>
      <w:spacing w:before="720" w:after="360" w:line="400" w:lineRule="exact"/>
      <w:outlineLvl w:val="4"/>
    </w:pPr>
    <w:rPr>
      <w:rFonts w:eastAsiaTheme="majorEastAsia" w:cstheme="majorBidi"/>
      <w:sz w:val="36"/>
      <w:szCs w:val="25"/>
    </w:rPr>
  </w:style>
  <w:style w:type="paragraph" w:styleId="Heading6">
    <w:name w:val="heading 6"/>
    <w:basedOn w:val="Normal"/>
    <w:next w:val="Normal"/>
    <w:link w:val="Heading6Char"/>
    <w:uiPriority w:val="9"/>
    <w:unhideWhenUsed/>
    <w:qFormat/>
    <w:rsid w:val="0086328C"/>
    <w:pPr>
      <w:keepNext/>
      <w:keepLines/>
      <w:spacing w:before="720" w:after="360" w:line="320" w:lineRule="exact"/>
      <w:outlineLvl w:val="5"/>
    </w:pPr>
    <w:rPr>
      <w:rFonts w:asciiTheme="majorHAnsi" w:eastAsiaTheme="majorEastAsia" w:hAnsiTheme="majorHAnsi" w:cstheme="majorBidi"/>
      <w:iCs/>
      <w:sz w:val="28"/>
      <w:szCs w:val="25"/>
    </w:rPr>
  </w:style>
  <w:style w:type="paragraph" w:styleId="Heading7">
    <w:name w:val="heading 7"/>
    <w:basedOn w:val="Normal"/>
    <w:next w:val="Normal"/>
    <w:link w:val="Heading7Char"/>
    <w:uiPriority w:val="9"/>
    <w:semiHidden/>
    <w:unhideWhenUsed/>
    <w:qFormat/>
    <w:rsid w:val="00F97E6F"/>
    <w:pPr>
      <w:keepNext/>
      <w:keepLines/>
      <w:spacing w:before="40" w:after="0"/>
      <w:outlineLvl w:val="6"/>
    </w:pPr>
    <w:rPr>
      <w:rFonts w:eastAsiaTheme="majorEastAsia" w:cstheme="majorBidi"/>
      <w:color w:val="595959" w:themeColor="text1" w:themeTint="A6"/>
      <w:szCs w:val="25"/>
    </w:rPr>
  </w:style>
  <w:style w:type="paragraph" w:styleId="Heading8">
    <w:name w:val="heading 8"/>
    <w:basedOn w:val="Normal"/>
    <w:next w:val="Normal"/>
    <w:link w:val="Heading8Char"/>
    <w:uiPriority w:val="9"/>
    <w:semiHidden/>
    <w:unhideWhenUsed/>
    <w:qFormat/>
    <w:rsid w:val="00F97E6F"/>
    <w:pPr>
      <w:keepNext/>
      <w:keepLines/>
      <w:spacing w:before="0" w:after="0"/>
      <w:outlineLvl w:val="7"/>
    </w:pPr>
    <w:rPr>
      <w:rFonts w:eastAsiaTheme="majorEastAsia" w:cstheme="majorBidi"/>
      <w:i/>
      <w:iCs/>
      <w:color w:val="272727" w:themeColor="text1" w:themeTint="D8"/>
      <w:szCs w:val="25"/>
    </w:rPr>
  </w:style>
  <w:style w:type="paragraph" w:styleId="Heading9">
    <w:name w:val="heading 9"/>
    <w:basedOn w:val="Normal"/>
    <w:next w:val="Normal"/>
    <w:link w:val="Heading9Char"/>
    <w:uiPriority w:val="9"/>
    <w:semiHidden/>
    <w:unhideWhenUsed/>
    <w:qFormat/>
    <w:rsid w:val="00F97E6F"/>
    <w:pPr>
      <w:keepNext/>
      <w:keepLines/>
      <w:spacing w:before="0" w:after="0"/>
      <w:outlineLvl w:val="8"/>
    </w:pPr>
    <w:rPr>
      <w:rFonts w:eastAsiaTheme="majorEastAsia" w:cstheme="majorBidi"/>
      <w:color w:val="272727" w:themeColor="text1" w:themeTint="D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6F5"/>
    <w:pPr>
      <w:tabs>
        <w:tab w:val="center" w:pos="4513"/>
        <w:tab w:val="right" w:pos="9026"/>
      </w:tabs>
      <w:spacing w:before="0" w:after="0" w:line="250" w:lineRule="atLeast"/>
    </w:pPr>
    <w:rPr>
      <w:sz w:val="19"/>
    </w:rPr>
  </w:style>
  <w:style w:type="character" w:customStyle="1" w:styleId="HeaderChar">
    <w:name w:val="Header Char"/>
    <w:basedOn w:val="DefaultParagraphFont"/>
    <w:link w:val="Header"/>
    <w:uiPriority w:val="99"/>
    <w:rsid w:val="00D326F5"/>
    <w:rPr>
      <w:sz w:val="19"/>
    </w:rPr>
  </w:style>
  <w:style w:type="paragraph" w:styleId="Footer">
    <w:name w:val="footer"/>
    <w:basedOn w:val="Normal"/>
    <w:link w:val="FooterChar"/>
    <w:uiPriority w:val="99"/>
    <w:unhideWhenUsed/>
    <w:rsid w:val="00D326F5"/>
    <w:pPr>
      <w:tabs>
        <w:tab w:val="center" w:pos="4513"/>
        <w:tab w:val="right" w:pos="9026"/>
      </w:tabs>
      <w:spacing w:before="0" w:after="0" w:line="250" w:lineRule="atLeast"/>
    </w:pPr>
    <w:rPr>
      <w:sz w:val="19"/>
    </w:rPr>
  </w:style>
  <w:style w:type="character" w:customStyle="1" w:styleId="FooterChar">
    <w:name w:val="Footer Char"/>
    <w:basedOn w:val="DefaultParagraphFont"/>
    <w:link w:val="Footer"/>
    <w:uiPriority w:val="99"/>
    <w:rsid w:val="00D326F5"/>
    <w:rPr>
      <w:sz w:val="19"/>
    </w:rPr>
  </w:style>
  <w:style w:type="character" w:styleId="Emphasis">
    <w:name w:val="Emphasis"/>
    <w:basedOn w:val="DefaultParagraphFont"/>
    <w:uiPriority w:val="20"/>
    <w:qFormat/>
    <w:rsid w:val="00EB20A5"/>
    <w:rPr>
      <w:i/>
      <w:iCs/>
    </w:rPr>
  </w:style>
  <w:style w:type="character" w:styleId="IntenseEmphasis">
    <w:name w:val="Intense Emphasis"/>
    <w:basedOn w:val="DefaultParagraphFont"/>
    <w:uiPriority w:val="21"/>
    <w:unhideWhenUsed/>
    <w:qFormat/>
    <w:rsid w:val="00EB20A5"/>
    <w:rPr>
      <w:i/>
      <w:iCs/>
      <w:color w:val="FFC653" w:themeColor="accent1"/>
    </w:rPr>
  </w:style>
  <w:style w:type="character" w:styleId="Strong">
    <w:name w:val="Strong"/>
    <w:basedOn w:val="DefaultParagraphFont"/>
    <w:uiPriority w:val="22"/>
    <w:qFormat/>
    <w:rsid w:val="00EB20A5"/>
    <w:rPr>
      <w:b/>
      <w:bCs/>
    </w:rPr>
  </w:style>
  <w:style w:type="character" w:customStyle="1" w:styleId="Heading1Char">
    <w:name w:val="Heading 1 Char"/>
    <w:basedOn w:val="DefaultParagraphFont"/>
    <w:link w:val="Heading1"/>
    <w:uiPriority w:val="9"/>
    <w:rsid w:val="0086328C"/>
    <w:rPr>
      <w:rFonts w:eastAsiaTheme="majorEastAsia" w:cstheme="majorBidi"/>
      <w:sz w:val="112"/>
      <w:szCs w:val="40"/>
    </w:rPr>
  </w:style>
  <w:style w:type="character" w:customStyle="1" w:styleId="Heading2Char">
    <w:name w:val="Heading 2 Char"/>
    <w:basedOn w:val="DefaultParagraphFont"/>
    <w:link w:val="Heading2"/>
    <w:uiPriority w:val="9"/>
    <w:rsid w:val="0086328C"/>
    <w:rPr>
      <w:rFonts w:asciiTheme="majorHAnsi" w:eastAsiaTheme="majorEastAsia" w:hAnsiTheme="majorHAnsi" w:cstheme="majorBidi"/>
      <w:sz w:val="64"/>
      <w:szCs w:val="33"/>
    </w:rPr>
  </w:style>
  <w:style w:type="character" w:customStyle="1" w:styleId="Heading3Char">
    <w:name w:val="Heading 3 Char"/>
    <w:basedOn w:val="DefaultParagraphFont"/>
    <w:link w:val="Heading3"/>
    <w:uiPriority w:val="9"/>
    <w:rsid w:val="0086328C"/>
    <w:rPr>
      <w:rFonts w:asciiTheme="majorHAnsi" w:eastAsiaTheme="majorEastAsia" w:hAnsiTheme="majorHAnsi" w:cstheme="majorBidi"/>
      <w:sz w:val="56"/>
      <w:szCs w:val="30"/>
    </w:rPr>
  </w:style>
  <w:style w:type="character" w:customStyle="1" w:styleId="Heading4Char">
    <w:name w:val="Heading 4 Char"/>
    <w:basedOn w:val="DefaultParagraphFont"/>
    <w:link w:val="Heading4"/>
    <w:uiPriority w:val="9"/>
    <w:rsid w:val="0086328C"/>
    <w:rPr>
      <w:rFonts w:asciiTheme="majorHAnsi" w:eastAsiaTheme="majorEastAsia" w:hAnsiTheme="majorHAnsi" w:cstheme="majorBidi"/>
      <w:iCs/>
      <w:sz w:val="44"/>
      <w:szCs w:val="25"/>
    </w:rPr>
  </w:style>
  <w:style w:type="character" w:customStyle="1" w:styleId="Heading5Char">
    <w:name w:val="Heading 5 Char"/>
    <w:basedOn w:val="DefaultParagraphFont"/>
    <w:link w:val="Heading5"/>
    <w:uiPriority w:val="9"/>
    <w:rsid w:val="0086328C"/>
    <w:rPr>
      <w:rFonts w:eastAsiaTheme="majorEastAsia" w:cstheme="majorBidi"/>
      <w:sz w:val="36"/>
      <w:szCs w:val="25"/>
    </w:rPr>
  </w:style>
  <w:style w:type="character" w:customStyle="1" w:styleId="Heading6Char">
    <w:name w:val="Heading 6 Char"/>
    <w:basedOn w:val="DefaultParagraphFont"/>
    <w:link w:val="Heading6"/>
    <w:uiPriority w:val="9"/>
    <w:rsid w:val="0086328C"/>
    <w:rPr>
      <w:rFonts w:asciiTheme="majorHAnsi" w:eastAsiaTheme="majorEastAsia" w:hAnsiTheme="majorHAnsi" w:cstheme="majorBidi"/>
      <w:iCs/>
      <w:sz w:val="28"/>
      <w:szCs w:val="25"/>
    </w:rPr>
  </w:style>
  <w:style w:type="character" w:customStyle="1" w:styleId="Heading7Char">
    <w:name w:val="Heading 7 Char"/>
    <w:basedOn w:val="DefaultParagraphFont"/>
    <w:link w:val="Heading7"/>
    <w:uiPriority w:val="9"/>
    <w:semiHidden/>
    <w:rsid w:val="00F97E6F"/>
    <w:rPr>
      <w:rFonts w:eastAsiaTheme="majorEastAsia" w:cstheme="majorBidi"/>
      <w:color w:val="595959" w:themeColor="text1" w:themeTint="A6"/>
      <w:szCs w:val="25"/>
    </w:rPr>
  </w:style>
  <w:style w:type="character" w:customStyle="1" w:styleId="Heading8Char">
    <w:name w:val="Heading 8 Char"/>
    <w:basedOn w:val="DefaultParagraphFont"/>
    <w:link w:val="Heading8"/>
    <w:uiPriority w:val="9"/>
    <w:semiHidden/>
    <w:rsid w:val="00F97E6F"/>
    <w:rPr>
      <w:rFonts w:eastAsiaTheme="majorEastAsia" w:cstheme="majorBidi"/>
      <w:i/>
      <w:iCs/>
      <w:color w:val="272727" w:themeColor="text1" w:themeTint="D8"/>
      <w:szCs w:val="25"/>
    </w:rPr>
  </w:style>
  <w:style w:type="character" w:customStyle="1" w:styleId="Heading9Char">
    <w:name w:val="Heading 9 Char"/>
    <w:basedOn w:val="DefaultParagraphFont"/>
    <w:link w:val="Heading9"/>
    <w:uiPriority w:val="9"/>
    <w:semiHidden/>
    <w:rsid w:val="00F97E6F"/>
    <w:rPr>
      <w:rFonts w:eastAsiaTheme="majorEastAsia" w:cstheme="majorBidi"/>
      <w:color w:val="272727" w:themeColor="text1" w:themeTint="D8"/>
      <w:szCs w:val="25"/>
    </w:rPr>
  </w:style>
  <w:style w:type="paragraph" w:styleId="Title">
    <w:name w:val="Title"/>
    <w:basedOn w:val="Normal"/>
    <w:next w:val="Normal"/>
    <w:link w:val="TitleChar"/>
    <w:uiPriority w:val="10"/>
    <w:qFormat/>
    <w:rsid w:val="00DF1316"/>
    <w:pPr>
      <w:spacing w:before="2000" w:after="360" w:line="1220" w:lineRule="exact"/>
      <w:ind w:right="2608"/>
      <w:contextualSpacing/>
      <w:outlineLvl w:val="0"/>
    </w:pPr>
    <w:rPr>
      <w:rFonts w:eastAsiaTheme="majorEastAsia" w:cstheme="majorBidi"/>
      <w:spacing w:val="-10"/>
      <w:kern w:val="28"/>
      <w:sz w:val="112"/>
      <w:szCs w:val="71"/>
    </w:rPr>
  </w:style>
  <w:style w:type="character" w:customStyle="1" w:styleId="TitleChar">
    <w:name w:val="Title Char"/>
    <w:basedOn w:val="DefaultParagraphFont"/>
    <w:link w:val="Title"/>
    <w:uiPriority w:val="10"/>
    <w:rsid w:val="00DF1316"/>
    <w:rPr>
      <w:rFonts w:eastAsiaTheme="majorEastAsia" w:cstheme="majorBidi"/>
      <w:spacing w:val="-10"/>
      <w:kern w:val="28"/>
      <w:sz w:val="112"/>
      <w:szCs w:val="71"/>
    </w:rPr>
  </w:style>
  <w:style w:type="paragraph" w:styleId="Subtitle">
    <w:name w:val="Subtitle"/>
    <w:basedOn w:val="Normal"/>
    <w:next w:val="Normal"/>
    <w:link w:val="SubtitleChar"/>
    <w:uiPriority w:val="11"/>
    <w:qFormat/>
    <w:rsid w:val="00DF1316"/>
    <w:pPr>
      <w:numPr>
        <w:ilvl w:val="1"/>
      </w:numPr>
      <w:spacing w:line="700" w:lineRule="exact"/>
      <w:ind w:right="2608"/>
    </w:pPr>
    <w:rPr>
      <w:rFonts w:asciiTheme="majorHAnsi" w:eastAsiaTheme="majorEastAsia" w:hAnsiTheme="majorHAnsi" w:cstheme="majorBidi"/>
      <w:sz w:val="64"/>
      <w:szCs w:val="35"/>
    </w:rPr>
  </w:style>
  <w:style w:type="character" w:customStyle="1" w:styleId="SubtitleChar">
    <w:name w:val="Subtitle Char"/>
    <w:basedOn w:val="DefaultParagraphFont"/>
    <w:link w:val="Subtitle"/>
    <w:uiPriority w:val="11"/>
    <w:rsid w:val="00DF1316"/>
    <w:rPr>
      <w:rFonts w:asciiTheme="majorHAnsi" w:eastAsiaTheme="majorEastAsia" w:hAnsiTheme="majorHAnsi" w:cstheme="majorBidi"/>
      <w:sz w:val="64"/>
      <w:szCs w:val="35"/>
    </w:rPr>
  </w:style>
  <w:style w:type="paragraph" w:styleId="Quote">
    <w:name w:val="Quote"/>
    <w:basedOn w:val="Normal"/>
    <w:next w:val="Normal"/>
    <w:link w:val="QuoteChar"/>
    <w:uiPriority w:val="29"/>
    <w:qFormat/>
    <w:rsid w:val="000F49F1"/>
    <w:pPr>
      <w:spacing w:before="720" w:after="360" w:line="420" w:lineRule="atLeast"/>
      <w:ind w:right="2665"/>
    </w:pPr>
    <w:rPr>
      <w:iCs/>
      <w:sz w:val="32"/>
      <w:szCs w:val="25"/>
    </w:rPr>
  </w:style>
  <w:style w:type="character" w:customStyle="1" w:styleId="QuoteChar">
    <w:name w:val="Quote Char"/>
    <w:basedOn w:val="DefaultParagraphFont"/>
    <w:link w:val="Quote"/>
    <w:uiPriority w:val="29"/>
    <w:rsid w:val="000F49F1"/>
    <w:rPr>
      <w:iCs/>
      <w:sz w:val="32"/>
      <w:szCs w:val="25"/>
    </w:rPr>
  </w:style>
  <w:style w:type="paragraph" w:styleId="ListParagraph">
    <w:name w:val="List Paragraph"/>
    <w:aliases w:val="List Paragraph11,Recommendation,List Paragraph1,L,Bullet point,List Paragraph111,F5 List Paragraph,Dot pt,CV text,Table text,Medium Grid 1 - Accent 21,Numbered Paragraph,List Paragraph2,NFP GP Bulleted List,FooterText,numbered,列出段,0Bullet"/>
    <w:basedOn w:val="Normal"/>
    <w:link w:val="ListParagraphChar"/>
    <w:uiPriority w:val="34"/>
    <w:unhideWhenUsed/>
    <w:qFormat/>
    <w:rsid w:val="00F97E6F"/>
    <w:pPr>
      <w:ind w:left="720"/>
      <w:contextualSpacing/>
    </w:pPr>
    <w:rPr>
      <w:szCs w:val="25"/>
    </w:rPr>
  </w:style>
  <w:style w:type="paragraph" w:styleId="IntenseQuote">
    <w:name w:val="Intense Quote"/>
    <w:basedOn w:val="Normal"/>
    <w:next w:val="Normal"/>
    <w:link w:val="IntenseQuoteChar"/>
    <w:uiPriority w:val="30"/>
    <w:semiHidden/>
    <w:unhideWhenUsed/>
    <w:qFormat/>
    <w:rsid w:val="00F97E6F"/>
    <w:pPr>
      <w:pBdr>
        <w:top w:val="single" w:sz="4" w:space="10" w:color="FDA800" w:themeColor="accent1" w:themeShade="BF"/>
        <w:bottom w:val="single" w:sz="4" w:space="10" w:color="FDA800" w:themeColor="accent1" w:themeShade="BF"/>
      </w:pBdr>
      <w:spacing w:before="360" w:after="360"/>
      <w:ind w:left="864" w:right="864"/>
      <w:jc w:val="center"/>
    </w:pPr>
    <w:rPr>
      <w:i/>
      <w:iCs/>
      <w:color w:val="FDA800" w:themeColor="accent1" w:themeShade="BF"/>
      <w:szCs w:val="25"/>
    </w:rPr>
  </w:style>
  <w:style w:type="character" w:customStyle="1" w:styleId="IntenseQuoteChar">
    <w:name w:val="Intense Quote Char"/>
    <w:basedOn w:val="DefaultParagraphFont"/>
    <w:link w:val="IntenseQuote"/>
    <w:uiPriority w:val="30"/>
    <w:semiHidden/>
    <w:rsid w:val="00F97E6F"/>
    <w:rPr>
      <w:i/>
      <w:iCs/>
      <w:color w:val="FDA800" w:themeColor="accent1" w:themeShade="BF"/>
      <w:szCs w:val="25"/>
    </w:rPr>
  </w:style>
  <w:style w:type="character" w:styleId="IntenseReference">
    <w:name w:val="Intense Reference"/>
    <w:basedOn w:val="DefaultParagraphFont"/>
    <w:uiPriority w:val="32"/>
    <w:semiHidden/>
    <w:unhideWhenUsed/>
    <w:qFormat/>
    <w:rsid w:val="00F97E6F"/>
    <w:rPr>
      <w:b/>
      <w:bCs/>
      <w:smallCaps/>
      <w:color w:val="FDA800" w:themeColor="accent1" w:themeShade="BF"/>
      <w:spacing w:val="5"/>
    </w:rPr>
  </w:style>
  <w:style w:type="character" w:styleId="PlaceholderText">
    <w:name w:val="Placeholder Text"/>
    <w:basedOn w:val="DefaultParagraphFont"/>
    <w:uiPriority w:val="99"/>
    <w:semiHidden/>
    <w:rsid w:val="00CC5B69"/>
    <w:rPr>
      <w:color w:val="666666"/>
    </w:rPr>
  </w:style>
  <w:style w:type="character" w:styleId="Hyperlink">
    <w:name w:val="Hyperlink"/>
    <w:basedOn w:val="DefaultParagraphFont"/>
    <w:uiPriority w:val="99"/>
    <w:rsid w:val="00CC5B69"/>
    <w:rPr>
      <w:color w:val="000000" w:themeColor="hyperlink"/>
      <w:u w:val="single"/>
    </w:rPr>
  </w:style>
  <w:style w:type="character" w:styleId="UnresolvedMention">
    <w:name w:val="Unresolved Mention"/>
    <w:basedOn w:val="DefaultParagraphFont"/>
    <w:uiPriority w:val="99"/>
    <w:semiHidden/>
    <w:unhideWhenUsed/>
    <w:rsid w:val="00CC5B69"/>
    <w:rPr>
      <w:color w:val="605E5C"/>
      <w:shd w:val="clear" w:color="auto" w:fill="E1DFDD"/>
    </w:rPr>
  </w:style>
  <w:style w:type="paragraph" w:styleId="ListBullet">
    <w:name w:val="List Bullet"/>
    <w:basedOn w:val="Normal"/>
    <w:uiPriority w:val="99"/>
    <w:unhideWhenUsed/>
    <w:rsid w:val="0086328C"/>
    <w:pPr>
      <w:numPr>
        <w:numId w:val="15"/>
      </w:numPr>
      <w:contextualSpacing/>
    </w:pPr>
    <w:rPr>
      <w:szCs w:val="28"/>
    </w:rPr>
  </w:style>
  <w:style w:type="paragraph" w:styleId="ListBullet2">
    <w:name w:val="List Bullet 2"/>
    <w:basedOn w:val="Normal"/>
    <w:uiPriority w:val="99"/>
    <w:unhideWhenUsed/>
    <w:rsid w:val="0086328C"/>
    <w:pPr>
      <w:numPr>
        <w:ilvl w:val="1"/>
        <w:numId w:val="15"/>
      </w:numPr>
      <w:contextualSpacing/>
    </w:pPr>
    <w:rPr>
      <w:szCs w:val="28"/>
    </w:rPr>
  </w:style>
  <w:style w:type="paragraph" w:styleId="ListBullet3">
    <w:name w:val="List Bullet 3"/>
    <w:basedOn w:val="Normal"/>
    <w:uiPriority w:val="99"/>
    <w:unhideWhenUsed/>
    <w:rsid w:val="0086328C"/>
    <w:pPr>
      <w:numPr>
        <w:ilvl w:val="2"/>
        <w:numId w:val="15"/>
      </w:numPr>
      <w:contextualSpacing/>
    </w:pPr>
    <w:rPr>
      <w:szCs w:val="28"/>
    </w:rPr>
  </w:style>
  <w:style w:type="paragraph" w:styleId="ListBullet4">
    <w:name w:val="List Bullet 4"/>
    <w:basedOn w:val="Normal"/>
    <w:uiPriority w:val="99"/>
    <w:unhideWhenUsed/>
    <w:rsid w:val="0086328C"/>
    <w:pPr>
      <w:numPr>
        <w:ilvl w:val="3"/>
        <w:numId w:val="15"/>
      </w:numPr>
      <w:contextualSpacing/>
    </w:pPr>
    <w:rPr>
      <w:szCs w:val="28"/>
    </w:rPr>
  </w:style>
  <w:style w:type="paragraph" w:styleId="ListNumber">
    <w:name w:val="List Number"/>
    <w:basedOn w:val="Normal"/>
    <w:uiPriority w:val="99"/>
    <w:unhideWhenUsed/>
    <w:rsid w:val="0086328C"/>
    <w:pPr>
      <w:numPr>
        <w:numId w:val="19"/>
      </w:numPr>
      <w:contextualSpacing/>
    </w:pPr>
    <w:rPr>
      <w:szCs w:val="28"/>
    </w:rPr>
  </w:style>
  <w:style w:type="paragraph" w:styleId="ListNumber2">
    <w:name w:val="List Number 2"/>
    <w:basedOn w:val="Normal"/>
    <w:uiPriority w:val="99"/>
    <w:unhideWhenUsed/>
    <w:rsid w:val="0086328C"/>
    <w:pPr>
      <w:numPr>
        <w:ilvl w:val="1"/>
        <w:numId w:val="19"/>
      </w:numPr>
      <w:contextualSpacing/>
    </w:pPr>
    <w:rPr>
      <w:szCs w:val="28"/>
    </w:rPr>
  </w:style>
  <w:style w:type="paragraph" w:styleId="ListNumber3">
    <w:name w:val="List Number 3"/>
    <w:basedOn w:val="Normal"/>
    <w:uiPriority w:val="99"/>
    <w:unhideWhenUsed/>
    <w:rsid w:val="0086328C"/>
    <w:pPr>
      <w:numPr>
        <w:ilvl w:val="2"/>
        <w:numId w:val="19"/>
      </w:numPr>
      <w:contextualSpacing/>
    </w:pPr>
    <w:rPr>
      <w:szCs w:val="28"/>
    </w:rPr>
  </w:style>
  <w:style w:type="paragraph" w:styleId="ListNumber4">
    <w:name w:val="List Number 4"/>
    <w:basedOn w:val="Normal"/>
    <w:uiPriority w:val="99"/>
    <w:unhideWhenUsed/>
    <w:rsid w:val="0086328C"/>
    <w:pPr>
      <w:numPr>
        <w:ilvl w:val="3"/>
        <w:numId w:val="19"/>
      </w:numPr>
      <w:contextualSpacing/>
    </w:pPr>
    <w:rPr>
      <w:szCs w:val="28"/>
    </w:rPr>
  </w:style>
  <w:style w:type="paragraph" w:styleId="List">
    <w:name w:val="List"/>
    <w:basedOn w:val="Normal"/>
    <w:uiPriority w:val="99"/>
    <w:unhideWhenUsed/>
    <w:rsid w:val="0086328C"/>
    <w:pPr>
      <w:numPr>
        <w:numId w:val="17"/>
      </w:numPr>
      <w:contextualSpacing/>
    </w:pPr>
    <w:rPr>
      <w:szCs w:val="28"/>
    </w:rPr>
  </w:style>
  <w:style w:type="paragraph" w:styleId="List2">
    <w:name w:val="List 2"/>
    <w:basedOn w:val="Normal"/>
    <w:uiPriority w:val="99"/>
    <w:unhideWhenUsed/>
    <w:rsid w:val="0086328C"/>
    <w:pPr>
      <w:numPr>
        <w:ilvl w:val="1"/>
        <w:numId w:val="17"/>
      </w:numPr>
      <w:contextualSpacing/>
    </w:pPr>
    <w:rPr>
      <w:szCs w:val="28"/>
    </w:rPr>
  </w:style>
  <w:style w:type="paragraph" w:styleId="List3">
    <w:name w:val="List 3"/>
    <w:basedOn w:val="Normal"/>
    <w:uiPriority w:val="99"/>
    <w:unhideWhenUsed/>
    <w:rsid w:val="0086328C"/>
    <w:pPr>
      <w:numPr>
        <w:ilvl w:val="2"/>
        <w:numId w:val="17"/>
      </w:numPr>
      <w:contextualSpacing/>
    </w:pPr>
    <w:rPr>
      <w:szCs w:val="28"/>
    </w:rPr>
  </w:style>
  <w:style w:type="paragraph" w:styleId="List4">
    <w:name w:val="List 4"/>
    <w:basedOn w:val="Normal"/>
    <w:uiPriority w:val="99"/>
    <w:unhideWhenUsed/>
    <w:rsid w:val="0086328C"/>
    <w:pPr>
      <w:numPr>
        <w:ilvl w:val="3"/>
        <w:numId w:val="17"/>
      </w:numPr>
      <w:contextualSpacing/>
    </w:pPr>
    <w:rPr>
      <w:szCs w:val="28"/>
    </w:rPr>
  </w:style>
  <w:style w:type="paragraph" w:styleId="Caption">
    <w:name w:val="caption"/>
    <w:basedOn w:val="Normal"/>
    <w:next w:val="Normal"/>
    <w:uiPriority w:val="35"/>
    <w:unhideWhenUsed/>
    <w:qFormat/>
    <w:rsid w:val="00D326F5"/>
    <w:pPr>
      <w:keepNext/>
      <w:spacing w:before="360"/>
    </w:pPr>
    <w:rPr>
      <w:rFonts w:ascii="Inclusive Sans SemiBold" w:hAnsi="Inclusive Sans SemiBold"/>
      <w:iCs/>
    </w:rPr>
  </w:style>
  <w:style w:type="paragraph" w:customStyle="1" w:styleId="TableandFigureSource">
    <w:name w:val="Table and Figure Source"/>
    <w:basedOn w:val="Normal"/>
    <w:uiPriority w:val="27"/>
    <w:qFormat/>
    <w:rsid w:val="00D326F5"/>
    <w:pPr>
      <w:spacing w:line="250" w:lineRule="atLeast"/>
      <w:contextualSpacing/>
    </w:pPr>
    <w:rPr>
      <w:sz w:val="19"/>
    </w:rPr>
  </w:style>
  <w:style w:type="table" w:styleId="TableGrid">
    <w:name w:val="Table Grid"/>
    <w:basedOn w:val="TableNormal"/>
    <w:uiPriority w:val="39"/>
    <w:rsid w:val="00D326F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KTable">
    <w:name w:val="TK Table"/>
    <w:basedOn w:val="TableNormal"/>
    <w:uiPriority w:val="99"/>
    <w:rsid w:val="00D326F5"/>
    <w:tblPr>
      <w:tblStyleRowBandSize w:val="1"/>
      <w:tblStyleColBandSize w:val="1"/>
      <w:tblBorders>
        <w:top w:val="single" w:sz="4" w:space="0" w:color="000000" w:themeColor="text1"/>
        <w:bottom w:val="single" w:sz="4" w:space="0" w:color="000000" w:themeColor="text1"/>
        <w:insideH w:val="single" w:sz="4" w:space="0" w:color="000000" w:themeColor="text1"/>
      </w:tblBorders>
      <w:tblCellMar>
        <w:top w:w="57" w:type="dxa"/>
        <w:left w:w="170" w:type="dxa"/>
        <w:bottom w:w="57" w:type="dxa"/>
        <w:right w:w="170" w:type="dxa"/>
      </w:tblCellMar>
    </w:tblPr>
    <w:tblStylePr w:type="firstRow">
      <w:tblPr/>
      <w:tcPr>
        <w:tcBorders>
          <w:top w:val="single" w:sz="4" w:space="0" w:color="FFC653" w:themeColor="accent1"/>
          <w:left w:val="nil"/>
          <w:bottom w:val="single" w:sz="4" w:space="0" w:color="FFC653" w:themeColor="accent1"/>
          <w:right w:val="nil"/>
          <w:insideH w:val="single" w:sz="4" w:space="0" w:color="FFC653" w:themeColor="accent1"/>
          <w:insideV w:val="nil"/>
          <w:tl2br w:val="nil"/>
          <w:tr2bl w:val="nil"/>
        </w:tcBorders>
        <w:shd w:val="clear" w:color="auto" w:fill="FFC653" w:themeFill="accent1"/>
      </w:tcPr>
    </w:tblStylePr>
    <w:tblStylePr w:type="firstCol">
      <w:rPr>
        <w:b w:val="0"/>
      </w:rPr>
      <w:tblPr/>
      <w:tcPr>
        <w:shd w:val="clear" w:color="auto" w:fill="D9D9D9" w:themeFill="background1" w:themeFillShade="D9"/>
      </w:tcPr>
    </w:tblStylePr>
    <w:tblStylePr w:type="lastCol">
      <w:pPr>
        <w:jc w:val="right"/>
      </w:pPr>
    </w:tblStylePr>
    <w:tblStylePr w:type="band2Vert">
      <w:tblPr/>
      <w:tcPr>
        <w:shd w:val="clear" w:color="auto" w:fill="FFF3DC" w:themeFill="accent1" w:themeFillTint="33"/>
      </w:tcPr>
    </w:tblStylePr>
    <w:tblStylePr w:type="band2Horz">
      <w:tblPr/>
      <w:tcPr>
        <w:shd w:val="clear" w:color="auto" w:fill="FFF3DC" w:themeFill="accent1" w:themeFillTint="33"/>
      </w:tcPr>
    </w:tblStylePr>
  </w:style>
  <w:style w:type="numbering" w:customStyle="1" w:styleId="Bullets">
    <w:name w:val="Bullets"/>
    <w:uiPriority w:val="99"/>
    <w:rsid w:val="006E1130"/>
    <w:pPr>
      <w:numPr>
        <w:numId w:val="15"/>
      </w:numPr>
    </w:pPr>
  </w:style>
  <w:style w:type="numbering" w:customStyle="1" w:styleId="Legal">
    <w:name w:val="Legal"/>
    <w:uiPriority w:val="99"/>
    <w:rsid w:val="00EC57D9"/>
    <w:pPr>
      <w:numPr>
        <w:numId w:val="17"/>
      </w:numPr>
    </w:pPr>
  </w:style>
  <w:style w:type="numbering" w:customStyle="1" w:styleId="Numbers">
    <w:name w:val="Numbers"/>
    <w:uiPriority w:val="99"/>
    <w:rsid w:val="00437115"/>
    <w:pPr>
      <w:numPr>
        <w:numId w:val="19"/>
      </w:numPr>
    </w:pPr>
  </w:style>
  <w:style w:type="paragraph" w:customStyle="1" w:styleId="QuoteAuthor">
    <w:name w:val="Quote Author"/>
    <w:basedOn w:val="Quote"/>
    <w:uiPriority w:val="29"/>
    <w:qFormat/>
    <w:rsid w:val="000F49F1"/>
    <w:pPr>
      <w:spacing w:before="0" w:after="720" w:line="250" w:lineRule="atLeast"/>
      <w:contextualSpacing/>
    </w:pPr>
    <w:rPr>
      <w:rFonts w:asciiTheme="majorHAnsi" w:hAnsiTheme="majorHAnsi"/>
      <w:sz w:val="19"/>
    </w:rPr>
  </w:style>
  <w:style w:type="paragraph" w:styleId="TOCHeading">
    <w:name w:val="TOC Heading"/>
    <w:basedOn w:val="Heading2"/>
    <w:next w:val="Normal"/>
    <w:uiPriority w:val="39"/>
    <w:unhideWhenUsed/>
    <w:qFormat/>
    <w:rsid w:val="000F1773"/>
    <w:pPr>
      <w:suppressAutoHyphens w:val="0"/>
      <w:spacing w:before="0"/>
      <w:outlineLvl w:val="9"/>
    </w:pPr>
    <w:rPr>
      <w:szCs w:val="32"/>
      <w:lang w:val="en-US" w:bidi="ar-SA"/>
    </w:rPr>
  </w:style>
  <w:style w:type="paragraph" w:styleId="TOC1">
    <w:name w:val="toc 1"/>
    <w:basedOn w:val="Normal"/>
    <w:next w:val="Normal"/>
    <w:autoRedefine/>
    <w:uiPriority w:val="39"/>
    <w:unhideWhenUsed/>
    <w:rsid w:val="000F1773"/>
    <w:pPr>
      <w:tabs>
        <w:tab w:val="right" w:leader="dot" w:pos="10536"/>
      </w:tabs>
      <w:ind w:left="737" w:hanging="737"/>
    </w:pPr>
    <w:rPr>
      <w:szCs w:val="28"/>
    </w:rPr>
  </w:style>
  <w:style w:type="paragraph" w:styleId="TOC2">
    <w:name w:val="toc 2"/>
    <w:basedOn w:val="Normal"/>
    <w:next w:val="Normal"/>
    <w:autoRedefine/>
    <w:uiPriority w:val="39"/>
    <w:unhideWhenUsed/>
    <w:rsid w:val="000F1773"/>
    <w:pPr>
      <w:ind w:left="1474" w:hanging="737"/>
    </w:pPr>
    <w:rPr>
      <w:szCs w:val="28"/>
    </w:rPr>
  </w:style>
  <w:style w:type="paragraph" w:styleId="TOC3">
    <w:name w:val="toc 3"/>
    <w:basedOn w:val="Normal"/>
    <w:next w:val="Normal"/>
    <w:autoRedefine/>
    <w:uiPriority w:val="39"/>
    <w:unhideWhenUsed/>
    <w:rsid w:val="000F1773"/>
    <w:pPr>
      <w:ind w:left="2211" w:hanging="737"/>
    </w:pPr>
    <w:rPr>
      <w:szCs w:val="28"/>
    </w:rPr>
  </w:style>
  <w:style w:type="character" w:customStyle="1" w:styleId="ListParagraphChar">
    <w:name w:val="List Paragraph Char"/>
    <w:aliases w:val="List Paragraph11 Char,Recommendation Char,List Paragraph1 Char,L Char,Bullet point Char,List Paragraph111 Char,F5 List Paragraph Char,Dot pt Char,CV text Char,Table text Char,Medium Grid 1 - Accent 21 Char,Numbered Paragraph Char"/>
    <w:link w:val="ListParagraph"/>
    <w:qFormat/>
    <w:locked/>
    <w:rsid w:val="005638C0"/>
    <w:rPr>
      <w:szCs w:val="25"/>
    </w:rPr>
  </w:style>
  <w:style w:type="character" w:styleId="CommentReference">
    <w:name w:val="annotation reference"/>
    <w:basedOn w:val="DefaultParagraphFont"/>
    <w:uiPriority w:val="99"/>
    <w:semiHidden/>
    <w:unhideWhenUsed/>
    <w:rsid w:val="005638C0"/>
    <w:rPr>
      <w:sz w:val="16"/>
      <w:szCs w:val="16"/>
    </w:rPr>
  </w:style>
  <w:style w:type="paragraph" w:styleId="CommentText">
    <w:name w:val="annotation text"/>
    <w:basedOn w:val="Normal"/>
    <w:link w:val="CommentTextChar"/>
    <w:unhideWhenUsed/>
    <w:rsid w:val="005638C0"/>
    <w:pPr>
      <w:suppressAutoHyphens w:val="0"/>
      <w:spacing w:before="0" w:after="160" w:line="240" w:lineRule="auto"/>
    </w:pPr>
    <w:rPr>
      <w:rFonts w:ascii="Arial" w:hAnsi="Arial" w:cs="Times New Roman"/>
      <w:color w:val="auto"/>
      <w:kern w:val="2"/>
      <w:sz w:val="20"/>
      <w:szCs w:val="20"/>
      <w:lang w:bidi="ar-SA"/>
      <w14:ligatures w14:val="standardContextual"/>
    </w:rPr>
  </w:style>
  <w:style w:type="character" w:customStyle="1" w:styleId="CommentTextChar">
    <w:name w:val="Comment Text Char"/>
    <w:basedOn w:val="DefaultParagraphFont"/>
    <w:link w:val="CommentText"/>
    <w:rsid w:val="005638C0"/>
    <w:rPr>
      <w:rFonts w:ascii="Arial" w:hAnsi="Arial" w:cs="Times New Roman"/>
      <w:color w:val="auto"/>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E91A13"/>
    <w:pPr>
      <w:suppressAutoHyphens/>
      <w:spacing w:before="120" w:after="120"/>
    </w:pPr>
    <w:rPr>
      <w:rFonts w:asciiTheme="minorHAnsi" w:hAnsiTheme="minorHAnsi" w:cstheme="minorBidi"/>
      <w:b/>
      <w:bCs/>
      <w:color w:val="000000" w:themeColor="text1"/>
      <w:kern w:val="0"/>
      <w:szCs w:val="25"/>
      <w:lang w:bidi="th-TH"/>
      <w14:ligatures w14:val="none"/>
    </w:rPr>
  </w:style>
  <w:style w:type="character" w:customStyle="1" w:styleId="CommentSubjectChar">
    <w:name w:val="Comment Subject Char"/>
    <w:basedOn w:val="CommentTextChar"/>
    <w:link w:val="CommentSubject"/>
    <w:uiPriority w:val="99"/>
    <w:semiHidden/>
    <w:rsid w:val="00E91A13"/>
    <w:rPr>
      <w:rFonts w:ascii="Arial" w:hAnsi="Arial" w:cs="Times New Roman"/>
      <w:b/>
      <w:bCs/>
      <w:color w:val="auto"/>
      <w:kern w:val="2"/>
      <w:sz w:val="20"/>
      <w:szCs w:val="25"/>
      <w:lang w:bidi="ar-SA"/>
      <w14:ligatures w14:val="standardContextual"/>
    </w:rPr>
  </w:style>
  <w:style w:type="character" w:styleId="FollowedHyperlink">
    <w:name w:val="FollowedHyperlink"/>
    <w:basedOn w:val="DefaultParagraphFont"/>
    <w:uiPriority w:val="99"/>
    <w:rsid w:val="00701C19"/>
    <w:rPr>
      <w:color w:val="000000" w:themeColor="followedHyperlink"/>
      <w:u w:val="single"/>
    </w:rPr>
  </w:style>
  <w:style w:type="character" w:styleId="Mention">
    <w:name w:val="Mention"/>
    <w:basedOn w:val="DefaultParagraphFont"/>
    <w:uiPriority w:val="99"/>
    <w:unhideWhenUsed/>
    <w:rsid w:val="00D43946"/>
    <w:rPr>
      <w:color w:val="2B579A"/>
      <w:shd w:val="clear" w:color="auto" w:fill="E1DFDD"/>
    </w:rPr>
  </w:style>
  <w:style w:type="character" w:styleId="BookTitle">
    <w:name w:val="Book Title"/>
    <w:basedOn w:val="DefaultParagraphFont"/>
    <w:uiPriority w:val="33"/>
    <w:semiHidden/>
    <w:unhideWhenUsed/>
    <w:qFormat/>
    <w:rsid w:val="0010229E"/>
    <w:rPr>
      <w:b/>
      <w:bCs/>
      <w:i/>
      <w:iCs/>
      <w:spacing w:val="5"/>
    </w:rPr>
  </w:style>
  <w:style w:type="paragraph" w:styleId="NoSpacing">
    <w:name w:val="No Spacing"/>
    <w:uiPriority w:val="1"/>
    <w:qFormat/>
    <w:rsid w:val="0010229E"/>
    <w:pPr>
      <w:suppressAutoHyphens/>
      <w:spacing w:before="0" w:after="0" w:line="240" w:lineRule="auto"/>
    </w:pPr>
    <w:rPr>
      <w:szCs w:val="28"/>
    </w:rPr>
  </w:style>
  <w:style w:type="character" w:styleId="SubtleEmphasis">
    <w:name w:val="Subtle Emphasis"/>
    <w:basedOn w:val="DefaultParagraphFont"/>
    <w:uiPriority w:val="19"/>
    <w:qFormat/>
    <w:rsid w:val="0010229E"/>
    <w:rPr>
      <w:i/>
      <w:iCs/>
      <w:color w:val="404040" w:themeColor="text1" w:themeTint="BF"/>
    </w:rPr>
  </w:style>
  <w:style w:type="character" w:styleId="SubtleReference">
    <w:name w:val="Subtle Reference"/>
    <w:basedOn w:val="DefaultParagraphFont"/>
    <w:uiPriority w:val="31"/>
    <w:semiHidden/>
    <w:unhideWhenUsed/>
    <w:qFormat/>
    <w:rsid w:val="0010229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aisingchildren.net.au/thrivingkids" TargetMode="External"/><Relationship Id="rId18" Type="http://schemas.openxmlformats.org/officeDocument/2006/relationships/hyperlink" Target="https://www.health.gov.au/our-work/thriving-kids/state-and-territory-governments" TargetMode="External"/><Relationship Id="rId26" Type="http://schemas.openxmlformats.org/officeDocument/2006/relationships/hyperlink" Target="https://www.health.gov.au/our-work/thriving-kids/state-and-territory-governments" TargetMode="External"/><Relationship Id="rId39" Type="http://schemas.openxmlformats.org/officeDocument/2006/relationships/fontTable" Target="fontTable.xml"/><Relationship Id="rId21" Type="http://schemas.openxmlformats.org/officeDocument/2006/relationships/hyperlink" Target="https://www.health.gov.au/thrivingkids" TargetMode="External"/><Relationship Id="rId34"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raisingchildren.net.au/thrivingkids" TargetMode="External"/><Relationship Id="rId20" Type="http://schemas.openxmlformats.org/officeDocument/2006/relationships/hyperlink" Target="https://www.raisingchildren.net.au/thrivingkids" TargetMode="External"/><Relationship Id="rId29" Type="http://schemas.openxmlformats.org/officeDocument/2006/relationships/hyperlink" Target="https://federalfinancialrelations.gov.au/sites/federalfinancialrelations.gov.au/files/2026-03/nafs-signed.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regnancybirthbaby.org.au/video-call" TargetMode="External"/><Relationship Id="rId32" Type="http://schemas.openxmlformats.org/officeDocument/2006/relationships/hyperlink" Target="https://www.health.gov.au/our-work/ndis-legislation-changes/amendments/ndis-amendment-securing-the-ndis-for-future-generations-bill-2026/about-the-changes-to-the-ndis?language=en"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health.gov.au/thrivingkids" TargetMode="External"/><Relationship Id="rId23" Type="http://schemas.openxmlformats.org/officeDocument/2006/relationships/hyperlink" Target="https://raisingchildren.net.au/thrivingkids" TargetMode="External"/><Relationship Id="rId28" Type="http://schemas.openxmlformats.org/officeDocument/2006/relationships/hyperlink" Target="https://www.ndis.gov.au/contact/locations"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health.gov.au/our-work/thriving-kids/state-and-territory-governments" TargetMode="External"/><Relationship Id="rId31" Type="http://schemas.openxmlformats.org/officeDocument/2006/relationships/hyperlink" Target="https://www.ndis.gov.au/applying/children/guide-early-childhood-approac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lth.gov.au/thrivingkids" TargetMode="External"/><Relationship Id="rId22" Type="http://schemas.openxmlformats.org/officeDocument/2006/relationships/hyperlink" Target="https://www.raisingchildren.net.au/thrivingkids" TargetMode="External"/><Relationship Id="rId27" Type="http://schemas.openxmlformats.org/officeDocument/2006/relationships/hyperlink" Target="https://www.ndis.gov.au/applying/children/what-early-childhood-partner" TargetMode="External"/><Relationship Id="rId30" Type="http://schemas.openxmlformats.org/officeDocument/2006/relationships/hyperlink" Target="https://www.mbsonline.gov.au/internet/mbsonline/publishing.nsf/Content/Factsheet-Medicare-Healthy-Kids-Check"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raisingchildren.net.au/thrivingkids" TargetMode="External"/><Relationship Id="rId17" Type="http://schemas.openxmlformats.org/officeDocument/2006/relationships/hyperlink" Target="https://www.health.gov.au/thrivingkids" TargetMode="External"/><Relationship Id="rId25" Type="http://schemas.openxmlformats.org/officeDocument/2006/relationships/hyperlink" Target="https://www.amaze.org.au/thrivingkids" TargetMode="External"/><Relationship Id="rId33" Type="http://schemas.openxmlformats.org/officeDocument/2006/relationships/header" Target="header1.xml"/><Relationship Id="rId38"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DOVE\AppData\Local\Microsoft\Windows\INetCache\Content.Outlook\IXIUVQOP\260925_Thriving-Kids_Report-Template_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839946D2C94AF1ACC5A40B3D79D7EC"/>
        <w:category>
          <w:name w:val="General"/>
          <w:gallery w:val="placeholder"/>
        </w:category>
        <w:types>
          <w:type w:val="bbPlcHdr"/>
        </w:types>
        <w:behaviors>
          <w:behavior w:val="content"/>
        </w:behaviors>
        <w:guid w:val="{75FC925F-DB40-4667-A3F9-64D009B05665}"/>
      </w:docPartPr>
      <w:docPartBody>
        <w:p w:rsidR="002B7872" w:rsidRDefault="002B7872">
          <w:pPr>
            <w:pStyle w:val="4C839946D2C94AF1ACC5A40B3D79D7EC"/>
          </w:pPr>
          <w:r w:rsidRPr="00AE31D2">
            <w:rPr>
              <w:rStyle w:val="PlaceholderText"/>
            </w:rPr>
            <w:t>[Title]</w:t>
          </w:r>
        </w:p>
      </w:docPartBody>
    </w:docPart>
    <w:docPart>
      <w:docPartPr>
        <w:name w:val="7FEB5AC96CDD4360982C26D05DA55EDD"/>
        <w:category>
          <w:name w:val="General"/>
          <w:gallery w:val="placeholder"/>
        </w:category>
        <w:types>
          <w:type w:val="bbPlcHdr"/>
        </w:types>
        <w:behaviors>
          <w:behavior w:val="content"/>
        </w:behaviors>
        <w:guid w:val="{187A79F2-1F45-49FC-B511-BE63FF07AF02}"/>
      </w:docPartPr>
      <w:docPartBody>
        <w:p w:rsidR="00FB092F" w:rsidRDefault="00747BCD" w:rsidP="00747BCD">
          <w:pPr>
            <w:pStyle w:val="7FEB5AC96CDD4360982C26D05DA55EDD"/>
          </w:pPr>
          <w:r w:rsidRPr="00AE31D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Inclusive Sans">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Inclusive Sans Medium">
    <w:altName w:val="Cambria"/>
    <w:panose1 w:val="00000000000000000000"/>
    <w:charset w:val="00"/>
    <w:family w:val="roman"/>
    <w:notTrueType/>
    <w:pitch w:val="default"/>
  </w:font>
  <w:font w:name="Inclusive Sans SemiBold">
    <w:altName w:val="Calibri"/>
    <w:charset w:val="00"/>
    <w:family w:val="auto"/>
    <w:pitch w:val="variable"/>
    <w:sig w:usb0="A100007F" w:usb1="0000006A"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872"/>
    <w:rsid w:val="000723FA"/>
    <w:rsid w:val="000C2000"/>
    <w:rsid w:val="001C1629"/>
    <w:rsid w:val="00227E36"/>
    <w:rsid w:val="002B7872"/>
    <w:rsid w:val="0033320E"/>
    <w:rsid w:val="00335561"/>
    <w:rsid w:val="00431CE7"/>
    <w:rsid w:val="00431D77"/>
    <w:rsid w:val="00630A03"/>
    <w:rsid w:val="0069248D"/>
    <w:rsid w:val="00704F37"/>
    <w:rsid w:val="007429F7"/>
    <w:rsid w:val="00747BCD"/>
    <w:rsid w:val="007A2AA1"/>
    <w:rsid w:val="00860178"/>
    <w:rsid w:val="00886282"/>
    <w:rsid w:val="00932BAC"/>
    <w:rsid w:val="009A7749"/>
    <w:rsid w:val="009E018C"/>
    <w:rsid w:val="00AA7843"/>
    <w:rsid w:val="00AB5E36"/>
    <w:rsid w:val="00B931E1"/>
    <w:rsid w:val="00C0144D"/>
    <w:rsid w:val="00C24662"/>
    <w:rsid w:val="00D01E6B"/>
    <w:rsid w:val="00D45754"/>
    <w:rsid w:val="00D62966"/>
    <w:rsid w:val="00DA0A69"/>
    <w:rsid w:val="00DA26C2"/>
    <w:rsid w:val="00E33AD0"/>
    <w:rsid w:val="00E94138"/>
    <w:rsid w:val="00EC6C3C"/>
    <w:rsid w:val="00F55ACF"/>
    <w:rsid w:val="00F560FC"/>
    <w:rsid w:val="00F608ED"/>
    <w:rsid w:val="00FB09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BCD"/>
    <w:rPr>
      <w:color w:val="666666"/>
    </w:rPr>
  </w:style>
  <w:style w:type="paragraph" w:customStyle="1" w:styleId="4C839946D2C94AF1ACC5A40B3D79D7EC">
    <w:name w:val="4C839946D2C94AF1ACC5A40B3D79D7EC"/>
  </w:style>
  <w:style w:type="paragraph" w:customStyle="1" w:styleId="7FEB5AC96CDD4360982C26D05DA55EDD">
    <w:name w:val="7FEB5AC96CDD4360982C26D05DA55EDD"/>
    <w:rsid w:val="00747B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VA Thriving Kids 2026-09">
      <a:dk1>
        <a:sysClr val="windowText" lastClr="000000"/>
      </a:dk1>
      <a:lt1>
        <a:sysClr val="window" lastClr="FFFFFF"/>
      </a:lt1>
      <a:dk2>
        <a:srgbClr val="55524D"/>
      </a:dk2>
      <a:lt2>
        <a:srgbClr val="F8F6F1"/>
      </a:lt2>
      <a:accent1>
        <a:srgbClr val="FFC653"/>
      </a:accent1>
      <a:accent2>
        <a:srgbClr val="8ABDFA"/>
      </a:accent2>
      <a:accent3>
        <a:srgbClr val="2DAA6D"/>
      </a:accent3>
      <a:accent4>
        <a:srgbClr val="EA5924"/>
      </a:accent4>
      <a:accent5>
        <a:srgbClr val="663820"/>
      </a:accent5>
      <a:accent6>
        <a:srgbClr val="55524D"/>
      </a:accent6>
      <a:hlink>
        <a:srgbClr val="000000"/>
      </a:hlink>
      <a:folHlink>
        <a:srgbClr val="000000"/>
      </a:folHlink>
    </a:clrScheme>
    <a:fontScheme name="DVA Thriving Kids 2026-09">
      <a:majorFont>
        <a:latin typeface="Inclusive Sans Medium"/>
        <a:ea typeface=""/>
        <a:cs typeface=""/>
      </a:majorFont>
      <a:minorFont>
        <a:latin typeface="Inclusive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8A3C441D54ACE4283256D8CF1DE46FC" ma:contentTypeVersion="16" ma:contentTypeDescription="Create a new document." ma:contentTypeScope="" ma:versionID="3758ee86c64143a5a2bcd0c1ac54f2f4">
  <xsd:schema xmlns:xsd="http://www.w3.org/2001/XMLSchema" xmlns:xs="http://www.w3.org/2001/XMLSchema" xmlns:p="http://schemas.microsoft.com/office/2006/metadata/properties" xmlns:ns2="ca41f60b-6f45-47a3-a09e-1a2b0003c824" xmlns:ns3="485d10d9-13b7-44d4-ba79-2a60e64b99ba" targetNamespace="http://schemas.microsoft.com/office/2006/metadata/properties" ma:root="true" ma:fieldsID="41b6e78cbded73afb4a2364ed3ee559a" ns2:_="" ns3:_="">
    <xsd:import namespace="ca41f60b-6f45-47a3-a09e-1a2b0003c824"/>
    <xsd:import namespace="485d10d9-13b7-44d4-ba79-2a60e64b99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Order0" minOccurs="0"/>
                <xsd:element ref="ns2:DateofEngagement" minOccurs="0"/>
                <xsd:element ref="ns2:ttp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1f60b-6f45-47a3-a09e-1a2b0003c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Order0" ma:index="20" nillable="true" ma:displayName="Order" ma:decimals="0" ma:format="Dropdown" ma:internalName="Order0" ma:percentage="FALSE">
      <xsd:simpleType>
        <xsd:restriction base="dms:Number"/>
      </xsd:simpleType>
    </xsd:element>
    <xsd:element name="DateofEngagement" ma:index="21" nillable="true" ma:displayName="Comments" ma:format="Dropdown" ma:internalName="DateofEngagement">
      <xsd:simpleType>
        <xsd:restriction base="dms:Text">
          <xsd:maxLength value="255"/>
        </xsd:restriction>
      </xsd:simpleType>
    </xsd:element>
    <xsd:element name="ttpd" ma:index="22" nillable="true" ma:displayName="Date and Time" ma:internalName="ttp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85d10d9-13b7-44d4-ba79-2a60e64b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d682e-0c84-4adb-9206-9eda1f56d02f}" ma:internalName="TaxCatchAll" ma:showField="CatchAllData" ma:web="485d10d9-13b7-44d4-ba79-2a60e64b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configuration xmlns:c="http://ns.axespdf.com/word/configuration">
  <c:group id="Styles"/>
  <c:group id="Content"/>
  <c:group id="METADATA">
    <c:group id="Ids">
      <c:property id="DocumentID" type="string">0b325c0f-624e-43a9-a134-9357eb473120</c:property>
    </c:group>
  </c:group>
</c: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a41f60b-6f45-47a3-a09e-1a2b0003c824">
      <Terms xmlns="http://schemas.microsoft.com/office/infopath/2007/PartnerControls"/>
    </lcf76f155ced4ddcb4097134ff3c332f>
    <TaxCatchAll xmlns="485d10d9-13b7-44d4-ba79-2a60e64b99ba" xsi:nil="true"/>
    <ttpd xmlns="ca41f60b-6f45-47a3-a09e-1a2b0003c824" xsi:nil="true"/>
    <Order0 xmlns="ca41f60b-6f45-47a3-a09e-1a2b0003c824" xsi:nil="true"/>
    <DateofEngagement xmlns="ca41f60b-6f45-47a3-a09e-1a2b0003c824" xsi:nil="true"/>
  </documentManagement>
</p:properties>
</file>

<file path=customXml/itemProps1.xml><?xml version="1.0" encoding="utf-8"?>
<ds:datastoreItem xmlns:ds="http://schemas.openxmlformats.org/officeDocument/2006/customXml" ds:itemID="{C672F5B8-770B-477D-BD5C-EC25936D75C3}">
  <ds:schemaRefs>
    <ds:schemaRef ds:uri="http://schemas.microsoft.com/sharepoint/v3/contenttype/forms"/>
  </ds:schemaRefs>
</ds:datastoreItem>
</file>

<file path=customXml/itemProps2.xml><?xml version="1.0" encoding="utf-8"?>
<ds:datastoreItem xmlns:ds="http://schemas.openxmlformats.org/officeDocument/2006/customXml" ds:itemID="{872E45DA-0D3A-43AA-A823-BF19CBABA38C}">
  <ds:schemaRefs>
    <ds:schemaRef ds:uri="http://schemas.openxmlformats.org/officeDocument/2006/bibliography"/>
  </ds:schemaRefs>
</ds:datastoreItem>
</file>

<file path=customXml/itemProps3.xml><?xml version="1.0" encoding="utf-8"?>
<ds:datastoreItem xmlns:ds="http://schemas.openxmlformats.org/officeDocument/2006/customXml" ds:itemID="{4332FE57-DDA2-4927-9516-DB4BC895C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1f60b-6f45-47a3-a09e-1a2b0003c824"/>
    <ds:schemaRef ds:uri="485d10d9-13b7-44d4-ba79-2a60e64b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773CFA-8C17-4B10-96F5-F85B647B3622}">
  <ds:schemaRefs>
    <ds:schemaRef ds:uri="http://ns.axespdf.com/word/configuration"/>
  </ds:schemaRefs>
</ds:datastoreItem>
</file>

<file path=customXml/itemProps5.xml><?xml version="1.0" encoding="utf-8"?>
<ds:datastoreItem xmlns:ds="http://schemas.openxmlformats.org/officeDocument/2006/customXml" ds:itemID="{20E6298F-4354-4886-97A1-79951225DC87}">
  <ds:schemaRefs>
    <ds:schemaRef ds:uri="http://schemas.microsoft.com/office/2006/metadata/properties"/>
    <ds:schemaRef ds:uri="http://schemas.microsoft.com/office/infopath/2007/PartnerControls"/>
    <ds:schemaRef ds:uri="ca41f60b-6f45-47a3-a09e-1a2b0003c824"/>
    <ds:schemaRef ds:uri="485d10d9-13b7-44d4-ba79-2a60e64b99ba"/>
  </ds:schemaRefs>
</ds:datastoreItem>
</file>

<file path=docProps/app.xml><?xml version="1.0" encoding="utf-8"?>
<Properties xmlns="http://schemas.openxmlformats.org/officeDocument/2006/extended-properties" xmlns:vt="http://schemas.openxmlformats.org/officeDocument/2006/docPropsVTypes">
  <Template>260925_Thriving-Kids_Report-Template_Final.dotx</Template>
  <TotalTime>4</TotalTime>
  <Pages>3</Pages>
  <Words>1496</Words>
  <Characters>8432</Characters>
  <Application>Microsoft Office Word</Application>
  <DocSecurity>0</DocSecurity>
  <Lines>126</Lines>
  <Paragraphs>55</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Thriving Kids Factsheet</dc:title>
  <dc:subject>Children's health;</dc:subject>
  <dc:creator>Australian Government Department of Health Disability and Ageing</dc:creator>
  <cp:keywords/>
  <dc:description/>
  <cp:lastPrinted>2026-10-01T08:34:00Z</cp:lastPrinted>
  <dcterms:created xsi:type="dcterms:W3CDTF">2026-10-03T22:41:00Z</dcterms:created>
  <dcterms:modified xsi:type="dcterms:W3CDTF">2026-10-21T02:17:00Z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28ba483,718dda69,8eaefe4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678b0fd0,4634ed6a,4870c1de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2026-09-28T07:14:21Z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6710e5be-1b0b-4bb7-ae00-3a3a5320f76d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0x01010058A3C441D54ACE4283256D8CF1DE46FC</vt:lpwstr>
  </property>
  <property fmtid="{D5CDD505-2E9C-101B-9397-08002B2CF9AE}" pid="17" name="docLang">
    <vt:lpwstr>en</vt:lpwstr>
  </property>
  <property fmtid="{D5CDD505-2E9C-101B-9397-08002B2CF9AE}" pid="18" name="MediaServiceImageTags">
    <vt:lpwstr/>
  </property>
</Properties>
</file>