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D0F0C" w14:textId="35A91193" w:rsidR="00607365" w:rsidRPr="00EC2AD2" w:rsidRDefault="00EC2AD2" w:rsidP="00EC2AD2">
      <w:pPr>
        <w:pStyle w:val="Heading1"/>
      </w:pPr>
      <w:r w:rsidRPr="00EC2AD2">
        <w:t>B</w:t>
      </w:r>
      <w:r w:rsidR="25E60162" w:rsidRPr="00EC2AD2">
        <w:t>rochure</w:t>
      </w:r>
    </w:p>
    <w:p w14:paraId="77602D6E" w14:textId="714C85B3" w:rsidR="39F2B5F9" w:rsidRPr="00EC2AD2" w:rsidRDefault="39F2B5F9" w:rsidP="00EC2AD2">
      <w:pPr>
        <w:pStyle w:val="Heading2"/>
        <w:rPr>
          <w:rFonts w:ascii="Arial" w:hAnsi="Arial" w:cs="Arial"/>
        </w:rPr>
      </w:pPr>
      <w:r w:rsidRPr="00EC2AD2">
        <w:rPr>
          <w:rFonts w:ascii="Arial" w:hAnsi="Arial" w:cs="Arial"/>
          <w:lang w:val="en-AU"/>
        </w:rPr>
        <w:t xml:space="preserve">Helping </w:t>
      </w:r>
      <w:r w:rsidRPr="00EC2AD2">
        <w:rPr>
          <w:rFonts w:ascii="Arial" w:hAnsi="Arial" w:cs="Arial"/>
        </w:rPr>
        <w:t>children</w:t>
      </w:r>
      <w:r w:rsidRPr="00EC2AD2">
        <w:rPr>
          <w:rFonts w:ascii="Arial" w:hAnsi="Arial" w:cs="Arial"/>
          <w:lang w:val="en-AU"/>
        </w:rPr>
        <w:t xml:space="preserve"> develop, learn and grow</w:t>
      </w:r>
    </w:p>
    <w:p w14:paraId="7F52DD11" w14:textId="2614D4A6" w:rsidR="39F2B5F9" w:rsidRPr="00EC2AD2" w:rsidRDefault="39F2B5F9" w:rsidP="6D3DB980">
      <w:pPr>
        <w:pStyle w:val="Subtitle"/>
        <w:rPr>
          <w:rFonts w:ascii="Arial" w:eastAsia="Aptos" w:hAnsi="Arial" w:cs="Arial"/>
        </w:rPr>
      </w:pPr>
      <w:r w:rsidRPr="00EC2AD2">
        <w:rPr>
          <w:rFonts w:ascii="Arial" w:eastAsia="Aptos" w:hAnsi="Arial" w:cs="Arial"/>
          <w:lang w:val="en-AU"/>
        </w:rPr>
        <w:t xml:space="preserve">Support for families and their children aged 8 and under with extra developmental needs. </w:t>
      </w:r>
    </w:p>
    <w:p w14:paraId="21B2AD40" w14:textId="13C35FD4" w:rsidR="39F2B5F9" w:rsidRPr="00EC2AD2" w:rsidRDefault="39F2B5F9" w:rsidP="00EC2AD2">
      <w:pPr>
        <w:pStyle w:val="Heading2"/>
        <w:rPr>
          <w:rFonts w:ascii="Arial" w:hAnsi="Arial" w:cs="Arial"/>
        </w:rPr>
      </w:pPr>
      <w:r w:rsidRPr="00EC2AD2">
        <w:rPr>
          <w:rFonts w:ascii="Arial" w:hAnsi="Arial" w:cs="Arial"/>
          <w:lang w:val="en-AU"/>
        </w:rPr>
        <w:t>Who Thriving Kids is for</w:t>
      </w:r>
    </w:p>
    <w:p w14:paraId="3029C57F" w14:textId="16D5D755" w:rsidR="39F2B5F9" w:rsidRPr="00EC2AD2" w:rsidRDefault="39F2B5F9" w:rsidP="6D3DB980">
      <w:pPr>
        <w:rPr>
          <w:rFonts w:ascii="Arial" w:eastAsia="Aptos" w:hAnsi="Arial" w:cs="Arial"/>
          <w:color w:val="000000" w:themeColor="text1"/>
        </w:rPr>
      </w:pPr>
      <w:r w:rsidRPr="00EC2AD2">
        <w:rPr>
          <w:rFonts w:ascii="Arial" w:eastAsia="Aptos" w:hAnsi="Arial" w:cs="Arial"/>
          <w:color w:val="000000" w:themeColor="text1"/>
          <w:lang w:val="en-AU"/>
        </w:rPr>
        <w:t>Thriving Kids is for families and their children aged 8 and under with development delay or autism.</w:t>
      </w:r>
    </w:p>
    <w:p w14:paraId="238107E1" w14:textId="75FBFB74" w:rsidR="39F2B5F9" w:rsidRPr="00EC2AD2" w:rsidRDefault="39F2B5F9" w:rsidP="00EC2AD2">
      <w:pPr>
        <w:pStyle w:val="Heading2"/>
        <w:rPr>
          <w:rFonts w:ascii="Arial" w:hAnsi="Arial" w:cs="Arial"/>
        </w:rPr>
      </w:pPr>
      <w:r w:rsidRPr="00EC2AD2">
        <w:rPr>
          <w:rFonts w:ascii="Arial" w:hAnsi="Arial" w:cs="Arial"/>
          <w:lang w:val="en-AU"/>
        </w:rPr>
        <w:t>Developmental delay</w:t>
      </w:r>
    </w:p>
    <w:p w14:paraId="4D006CF5" w14:textId="745798BC" w:rsidR="39F2B5F9" w:rsidRPr="00EC2AD2" w:rsidRDefault="39F2B5F9" w:rsidP="6D3DB980">
      <w:pPr>
        <w:rPr>
          <w:rFonts w:ascii="Arial" w:eastAsia="Aptos" w:hAnsi="Arial" w:cs="Arial"/>
          <w:color w:val="000000" w:themeColor="text1"/>
        </w:rPr>
      </w:pPr>
      <w:r w:rsidRPr="00EC2AD2">
        <w:rPr>
          <w:rFonts w:ascii="Arial" w:eastAsia="Aptos" w:hAnsi="Arial" w:cs="Arial"/>
          <w:color w:val="000000" w:themeColor="text1"/>
          <w:lang w:val="en-AU"/>
        </w:rPr>
        <w:t>Every child develops in their own way. Developmental delay is when young children take more time to build skills like:</w:t>
      </w:r>
    </w:p>
    <w:p w14:paraId="4CCB9035" w14:textId="37B68EC0" w:rsidR="39F2B5F9" w:rsidRPr="00EC2AD2" w:rsidRDefault="39F2B5F9" w:rsidP="6D3DB980">
      <w:pPr>
        <w:pStyle w:val="ListParagraph"/>
        <w:numPr>
          <w:ilvl w:val="0"/>
          <w:numId w:val="3"/>
        </w:numPr>
        <w:rPr>
          <w:rFonts w:ascii="Arial" w:eastAsia="Aptos" w:hAnsi="Arial" w:cs="Arial"/>
          <w:color w:val="000000" w:themeColor="text1"/>
        </w:rPr>
      </w:pPr>
      <w:r w:rsidRPr="00EC2AD2">
        <w:rPr>
          <w:rFonts w:ascii="Arial" w:eastAsia="Aptos" w:hAnsi="Arial" w:cs="Arial"/>
          <w:color w:val="000000" w:themeColor="text1"/>
          <w:lang w:val="en-AU"/>
        </w:rPr>
        <w:t xml:space="preserve">communicating </w:t>
      </w:r>
    </w:p>
    <w:p w14:paraId="111D066D" w14:textId="3639BF00" w:rsidR="39F2B5F9" w:rsidRPr="00EC2AD2" w:rsidRDefault="39F2B5F9" w:rsidP="6D3DB980">
      <w:pPr>
        <w:pStyle w:val="ListParagraph"/>
        <w:numPr>
          <w:ilvl w:val="0"/>
          <w:numId w:val="3"/>
        </w:numPr>
        <w:rPr>
          <w:rFonts w:ascii="Arial" w:eastAsia="Aptos" w:hAnsi="Arial" w:cs="Arial"/>
          <w:color w:val="000000" w:themeColor="text1"/>
        </w:rPr>
      </w:pPr>
      <w:r w:rsidRPr="00EC2AD2">
        <w:rPr>
          <w:rFonts w:ascii="Arial" w:eastAsia="Aptos" w:hAnsi="Arial" w:cs="Arial"/>
          <w:color w:val="000000" w:themeColor="text1"/>
          <w:lang w:val="en-AU"/>
        </w:rPr>
        <w:t>learning</w:t>
      </w:r>
    </w:p>
    <w:p w14:paraId="57A15DD4" w14:textId="41C79B00" w:rsidR="39F2B5F9" w:rsidRPr="00EC2AD2" w:rsidRDefault="39F2B5F9" w:rsidP="6D3DB980">
      <w:pPr>
        <w:pStyle w:val="ListParagraph"/>
        <w:numPr>
          <w:ilvl w:val="0"/>
          <w:numId w:val="3"/>
        </w:numPr>
        <w:rPr>
          <w:rFonts w:ascii="Arial" w:eastAsia="Aptos" w:hAnsi="Arial" w:cs="Arial"/>
          <w:color w:val="000000" w:themeColor="text1"/>
        </w:rPr>
      </w:pPr>
      <w:r w:rsidRPr="00EC2AD2">
        <w:rPr>
          <w:rFonts w:ascii="Arial" w:eastAsia="Aptos" w:hAnsi="Arial" w:cs="Arial"/>
          <w:color w:val="000000" w:themeColor="text1"/>
          <w:lang w:val="en-AU"/>
        </w:rPr>
        <w:t>moving</w:t>
      </w:r>
    </w:p>
    <w:p w14:paraId="48EBE5AF" w14:textId="72F35058" w:rsidR="39F2B5F9" w:rsidRPr="00EC2AD2" w:rsidRDefault="39F2B5F9" w:rsidP="6D3DB980">
      <w:pPr>
        <w:pStyle w:val="ListParagraph"/>
        <w:numPr>
          <w:ilvl w:val="0"/>
          <w:numId w:val="3"/>
        </w:numPr>
        <w:rPr>
          <w:rFonts w:ascii="Arial" w:eastAsia="Aptos" w:hAnsi="Arial" w:cs="Arial"/>
          <w:color w:val="000000" w:themeColor="text1"/>
        </w:rPr>
      </w:pPr>
      <w:r w:rsidRPr="00EC2AD2">
        <w:rPr>
          <w:rFonts w:ascii="Arial" w:eastAsia="Aptos" w:hAnsi="Arial" w:cs="Arial"/>
          <w:color w:val="000000" w:themeColor="text1"/>
          <w:lang w:val="en-AU"/>
        </w:rPr>
        <w:t>interacting with others</w:t>
      </w:r>
    </w:p>
    <w:p w14:paraId="20D59C4A" w14:textId="42F9598A" w:rsidR="39F2B5F9" w:rsidRPr="00EC2AD2" w:rsidRDefault="39F2B5F9" w:rsidP="6D3DB980">
      <w:pPr>
        <w:pStyle w:val="ListParagraph"/>
        <w:numPr>
          <w:ilvl w:val="0"/>
          <w:numId w:val="3"/>
        </w:numPr>
        <w:rPr>
          <w:rFonts w:ascii="Arial" w:eastAsia="Aptos" w:hAnsi="Arial" w:cs="Arial"/>
          <w:color w:val="000000" w:themeColor="text1"/>
        </w:rPr>
      </w:pPr>
      <w:r w:rsidRPr="00EC2AD2">
        <w:rPr>
          <w:rFonts w:ascii="Arial" w:eastAsia="Aptos" w:hAnsi="Arial" w:cs="Arial"/>
          <w:color w:val="000000" w:themeColor="text1"/>
          <w:lang w:val="en-AU"/>
        </w:rPr>
        <w:t>managing emotion</w:t>
      </w:r>
      <w:r w:rsidR="00EC2AD2">
        <w:rPr>
          <w:rFonts w:ascii="Arial" w:eastAsia="Aptos" w:hAnsi="Arial" w:cs="Arial"/>
          <w:color w:val="000000" w:themeColor="text1"/>
          <w:lang w:val="en-AU"/>
        </w:rPr>
        <w:t>s</w:t>
      </w:r>
    </w:p>
    <w:p w14:paraId="6EF39244" w14:textId="1210C411" w:rsidR="39F2B5F9" w:rsidRPr="00EC2AD2" w:rsidRDefault="39F2B5F9" w:rsidP="00EC2AD2">
      <w:pPr>
        <w:pStyle w:val="Heading2"/>
        <w:rPr>
          <w:rFonts w:ascii="Arial" w:hAnsi="Arial" w:cs="Arial"/>
        </w:rPr>
      </w:pPr>
      <w:r w:rsidRPr="00EC2AD2">
        <w:rPr>
          <w:rFonts w:ascii="Arial" w:hAnsi="Arial" w:cs="Arial"/>
          <w:lang w:val="en-AU"/>
        </w:rPr>
        <w:t>Autism</w:t>
      </w:r>
    </w:p>
    <w:p w14:paraId="1499A1F5" w14:textId="73377A82" w:rsidR="39F2B5F9" w:rsidRPr="00EC2AD2" w:rsidRDefault="39F2B5F9" w:rsidP="6D3DB980">
      <w:pPr>
        <w:rPr>
          <w:rFonts w:ascii="Arial" w:eastAsia="Aptos" w:hAnsi="Arial" w:cs="Arial"/>
          <w:color w:val="000000" w:themeColor="text1"/>
        </w:rPr>
      </w:pPr>
      <w:r w:rsidRPr="00EC2AD2">
        <w:rPr>
          <w:rFonts w:ascii="Arial" w:eastAsia="Aptos" w:hAnsi="Arial" w:cs="Arial"/>
          <w:color w:val="000000" w:themeColor="text1"/>
          <w:lang w:val="en-AU"/>
        </w:rPr>
        <w:t>Autism shapes how people experience the world. Autistic children might show differences in how they:</w:t>
      </w:r>
    </w:p>
    <w:p w14:paraId="233AD393" w14:textId="3D6DDB65" w:rsidR="39F2B5F9" w:rsidRPr="00EC2AD2" w:rsidRDefault="39F2B5F9" w:rsidP="6D3DB980">
      <w:pPr>
        <w:pStyle w:val="ListParagraph"/>
        <w:numPr>
          <w:ilvl w:val="0"/>
          <w:numId w:val="6"/>
        </w:numPr>
        <w:rPr>
          <w:rFonts w:ascii="Arial" w:eastAsia="Aptos" w:hAnsi="Arial" w:cs="Arial"/>
          <w:color w:val="000000" w:themeColor="text1"/>
        </w:rPr>
      </w:pPr>
      <w:r w:rsidRPr="00EC2AD2">
        <w:rPr>
          <w:rFonts w:ascii="Arial" w:eastAsia="Aptos" w:hAnsi="Arial" w:cs="Arial"/>
          <w:color w:val="000000" w:themeColor="text1"/>
          <w:lang w:val="en-AU"/>
        </w:rPr>
        <w:t>communicate and interact with people</w:t>
      </w:r>
    </w:p>
    <w:p w14:paraId="105B0D19" w14:textId="0F7B2784" w:rsidR="39F2B5F9" w:rsidRPr="00EC2AD2" w:rsidRDefault="39F2B5F9" w:rsidP="6D3DB980">
      <w:pPr>
        <w:pStyle w:val="ListParagraph"/>
        <w:numPr>
          <w:ilvl w:val="0"/>
          <w:numId w:val="6"/>
        </w:numPr>
        <w:rPr>
          <w:rFonts w:ascii="Arial" w:eastAsia="Aptos" w:hAnsi="Arial" w:cs="Arial"/>
          <w:color w:val="000000" w:themeColor="text1"/>
        </w:rPr>
      </w:pPr>
      <w:r w:rsidRPr="00EC2AD2">
        <w:rPr>
          <w:rFonts w:ascii="Arial" w:eastAsia="Aptos" w:hAnsi="Arial" w:cs="Arial"/>
          <w:color w:val="000000" w:themeColor="text1"/>
          <w:lang w:val="en-AU"/>
        </w:rPr>
        <w:t>understand language and body language</w:t>
      </w:r>
    </w:p>
    <w:p w14:paraId="5D2CC275" w14:textId="4546C460" w:rsidR="39F2B5F9" w:rsidRPr="00EC2AD2" w:rsidRDefault="39F2B5F9" w:rsidP="6D3DB980">
      <w:pPr>
        <w:pStyle w:val="ListParagraph"/>
        <w:numPr>
          <w:ilvl w:val="0"/>
          <w:numId w:val="6"/>
        </w:numPr>
        <w:rPr>
          <w:rFonts w:ascii="Arial" w:eastAsia="Aptos" w:hAnsi="Arial" w:cs="Arial"/>
          <w:color w:val="000000" w:themeColor="text1"/>
        </w:rPr>
      </w:pPr>
      <w:r w:rsidRPr="00EC2AD2">
        <w:rPr>
          <w:rFonts w:ascii="Arial" w:eastAsia="Aptos" w:hAnsi="Arial" w:cs="Arial"/>
          <w:color w:val="000000" w:themeColor="text1"/>
          <w:lang w:val="en-AU"/>
        </w:rPr>
        <w:t>cope with changes or interruptions</w:t>
      </w:r>
    </w:p>
    <w:p w14:paraId="2B0E12B2" w14:textId="72ECD10E" w:rsidR="39F2B5F9" w:rsidRPr="00EC2AD2" w:rsidRDefault="39F2B5F9" w:rsidP="6D3DB980">
      <w:pPr>
        <w:pStyle w:val="ListParagraph"/>
        <w:numPr>
          <w:ilvl w:val="0"/>
          <w:numId w:val="6"/>
        </w:numPr>
        <w:rPr>
          <w:rFonts w:ascii="Arial" w:eastAsia="Aptos" w:hAnsi="Arial" w:cs="Arial"/>
          <w:color w:val="000000" w:themeColor="text1"/>
        </w:rPr>
      </w:pPr>
      <w:r w:rsidRPr="00EC2AD2">
        <w:rPr>
          <w:rFonts w:ascii="Arial" w:eastAsia="Aptos" w:hAnsi="Arial" w:cs="Arial"/>
          <w:color w:val="000000" w:themeColor="text1"/>
          <w:lang w:val="en-AU"/>
        </w:rPr>
        <w:t>process information</w:t>
      </w:r>
    </w:p>
    <w:p w14:paraId="0AB9974D" w14:textId="4B002499" w:rsidR="39F2B5F9" w:rsidRPr="00EC2AD2" w:rsidRDefault="39F2B5F9" w:rsidP="00EC2AD2">
      <w:pPr>
        <w:pStyle w:val="Heading2"/>
        <w:rPr>
          <w:rFonts w:ascii="Arial" w:hAnsi="Arial" w:cs="Arial"/>
        </w:rPr>
      </w:pPr>
      <w:r w:rsidRPr="00EC2AD2">
        <w:rPr>
          <w:rFonts w:ascii="Arial" w:hAnsi="Arial" w:cs="Arial"/>
          <w:lang w:val="en-AU"/>
        </w:rPr>
        <w:t>You don’t need a diagnosis to access support through Thriving Kids</w:t>
      </w:r>
    </w:p>
    <w:p w14:paraId="05BDFCA6" w14:textId="697E6AAD" w:rsidR="39F2B5F9" w:rsidRPr="00EC2AD2" w:rsidRDefault="39F2B5F9" w:rsidP="6D3DB980">
      <w:pPr>
        <w:rPr>
          <w:rFonts w:ascii="Arial" w:eastAsia="Aptos" w:hAnsi="Arial" w:cs="Arial"/>
          <w:color w:val="000000" w:themeColor="text1"/>
        </w:rPr>
      </w:pPr>
      <w:r w:rsidRPr="00EC2AD2">
        <w:rPr>
          <w:rFonts w:ascii="Arial" w:eastAsia="Aptos" w:hAnsi="Arial" w:cs="Arial"/>
          <w:color w:val="000000" w:themeColor="text1"/>
          <w:lang w:val="en-AU"/>
        </w:rPr>
        <w:t>Thriving Kids can help you with information and advice, learning about your child’s development and finding supports.</w:t>
      </w:r>
    </w:p>
    <w:p w14:paraId="051FE419" w14:textId="4D3C8FF4" w:rsidR="39F2B5F9" w:rsidRPr="00EC2AD2" w:rsidRDefault="39F2B5F9" w:rsidP="6D3DB980">
      <w:pPr>
        <w:rPr>
          <w:rFonts w:ascii="Arial" w:eastAsia="Aptos" w:hAnsi="Arial" w:cs="Arial"/>
          <w:color w:val="000000" w:themeColor="text1"/>
        </w:rPr>
      </w:pPr>
      <w:r w:rsidRPr="00EC2AD2">
        <w:rPr>
          <w:rFonts w:ascii="Arial" w:eastAsia="Aptos" w:hAnsi="Arial" w:cs="Arial"/>
          <w:color w:val="000000" w:themeColor="text1"/>
          <w:lang w:val="en-AU"/>
        </w:rPr>
        <w:t>Supports will include:</w:t>
      </w:r>
    </w:p>
    <w:p w14:paraId="1D842907" w14:textId="2DFD1CD7" w:rsidR="39F2B5F9" w:rsidRPr="00EC2AD2" w:rsidRDefault="00EC2AD2" w:rsidP="6D3DB980">
      <w:pPr>
        <w:pStyle w:val="ListParagraph"/>
        <w:numPr>
          <w:ilvl w:val="0"/>
          <w:numId w:val="2"/>
        </w:numPr>
        <w:rPr>
          <w:rFonts w:ascii="Arial" w:eastAsia="Aptos" w:hAnsi="Arial" w:cs="Arial"/>
          <w:color w:val="000000" w:themeColor="text1"/>
        </w:rPr>
      </w:pPr>
      <w:r>
        <w:rPr>
          <w:rFonts w:ascii="Arial" w:eastAsia="Aptos" w:hAnsi="Arial" w:cs="Arial"/>
          <w:color w:val="000000" w:themeColor="text1"/>
          <w:lang w:val="en-AU"/>
        </w:rPr>
        <w:lastRenderedPageBreak/>
        <w:t>O</w:t>
      </w:r>
      <w:r w:rsidR="39F2B5F9" w:rsidRPr="00EC2AD2">
        <w:rPr>
          <w:rFonts w:ascii="Arial" w:eastAsia="Aptos" w:hAnsi="Arial" w:cs="Arial"/>
          <w:color w:val="000000" w:themeColor="text1"/>
          <w:lang w:val="en-AU"/>
        </w:rPr>
        <w:t>nline information and resources</w:t>
      </w:r>
    </w:p>
    <w:p w14:paraId="7309C3C7" w14:textId="049DA236" w:rsidR="39F2B5F9" w:rsidRPr="00EC2AD2" w:rsidRDefault="00EC2AD2" w:rsidP="6D3DB980">
      <w:pPr>
        <w:pStyle w:val="ListParagraph"/>
        <w:numPr>
          <w:ilvl w:val="0"/>
          <w:numId w:val="2"/>
        </w:numPr>
        <w:rPr>
          <w:rFonts w:ascii="Arial" w:eastAsia="Aptos" w:hAnsi="Arial" w:cs="Arial"/>
          <w:color w:val="000000" w:themeColor="text1"/>
        </w:rPr>
      </w:pPr>
      <w:r>
        <w:rPr>
          <w:rFonts w:ascii="Arial" w:eastAsia="Aptos" w:hAnsi="Arial" w:cs="Arial"/>
          <w:color w:val="000000" w:themeColor="text1"/>
          <w:lang w:val="en-AU"/>
        </w:rPr>
        <w:t>T</w:t>
      </w:r>
      <w:r w:rsidR="39F2B5F9" w:rsidRPr="00EC2AD2">
        <w:rPr>
          <w:rFonts w:ascii="Arial" w:eastAsia="Aptos" w:hAnsi="Arial" w:cs="Arial"/>
          <w:color w:val="000000" w:themeColor="text1"/>
          <w:lang w:val="en-AU"/>
        </w:rPr>
        <w:t>rusted advice about child development and autism</w:t>
      </w:r>
    </w:p>
    <w:p w14:paraId="7061FD1B" w14:textId="650A67CE" w:rsidR="39F2B5F9" w:rsidRPr="00EC2AD2" w:rsidRDefault="00EC2AD2" w:rsidP="6D3DB980">
      <w:pPr>
        <w:pStyle w:val="ListParagraph"/>
        <w:numPr>
          <w:ilvl w:val="0"/>
          <w:numId w:val="2"/>
        </w:numPr>
        <w:rPr>
          <w:rFonts w:ascii="Arial" w:eastAsia="Aptos" w:hAnsi="Arial" w:cs="Arial"/>
          <w:color w:val="000000" w:themeColor="text1"/>
        </w:rPr>
      </w:pPr>
      <w:r>
        <w:rPr>
          <w:rFonts w:ascii="Arial" w:eastAsia="Aptos" w:hAnsi="Arial" w:cs="Arial"/>
          <w:color w:val="000000" w:themeColor="text1"/>
          <w:lang w:val="en-AU"/>
        </w:rPr>
        <w:t>H</w:t>
      </w:r>
      <w:r w:rsidR="39F2B5F9" w:rsidRPr="00EC2AD2">
        <w:rPr>
          <w:rFonts w:ascii="Arial" w:eastAsia="Aptos" w:hAnsi="Arial" w:cs="Arial"/>
          <w:color w:val="000000" w:themeColor="text1"/>
          <w:lang w:val="en-AU"/>
        </w:rPr>
        <w:t>ealth and development checks, including a new GP check for 3-year-olds</w:t>
      </w:r>
    </w:p>
    <w:p w14:paraId="069B76BD" w14:textId="5549219A" w:rsidR="39F2B5F9" w:rsidRPr="00EC2AD2" w:rsidRDefault="00EC2AD2" w:rsidP="6D3DB980">
      <w:pPr>
        <w:pStyle w:val="ListParagraph"/>
        <w:numPr>
          <w:ilvl w:val="0"/>
          <w:numId w:val="2"/>
        </w:numPr>
        <w:rPr>
          <w:rFonts w:ascii="Arial" w:eastAsia="Aptos" w:hAnsi="Arial" w:cs="Arial"/>
          <w:color w:val="000000" w:themeColor="text1"/>
        </w:rPr>
      </w:pPr>
      <w:r>
        <w:rPr>
          <w:rFonts w:ascii="Arial" w:eastAsia="Aptos" w:hAnsi="Arial" w:cs="Arial"/>
          <w:color w:val="000000" w:themeColor="text1"/>
          <w:lang w:val="en-AU"/>
        </w:rPr>
        <w:t>P</w:t>
      </w:r>
      <w:r w:rsidR="39F2B5F9" w:rsidRPr="00EC2AD2">
        <w:rPr>
          <w:rFonts w:ascii="Arial" w:eastAsia="Aptos" w:hAnsi="Arial" w:cs="Arial"/>
          <w:color w:val="000000" w:themeColor="text1"/>
          <w:lang w:val="en-AU"/>
        </w:rPr>
        <w:t>eer support, parenting groups, facilitated playgroups and family programs</w:t>
      </w:r>
    </w:p>
    <w:p w14:paraId="2A04ADC6" w14:textId="61BD5534" w:rsidR="39F2B5F9" w:rsidRPr="00EC2AD2" w:rsidRDefault="00EC2AD2" w:rsidP="6D3DB980">
      <w:pPr>
        <w:pStyle w:val="ListParagraph"/>
        <w:numPr>
          <w:ilvl w:val="0"/>
          <w:numId w:val="2"/>
        </w:numPr>
        <w:rPr>
          <w:rFonts w:ascii="Arial" w:eastAsia="Aptos" w:hAnsi="Arial" w:cs="Arial"/>
          <w:color w:val="000000" w:themeColor="text1"/>
        </w:rPr>
      </w:pPr>
      <w:r>
        <w:rPr>
          <w:rFonts w:ascii="Arial" w:eastAsia="Aptos" w:hAnsi="Arial" w:cs="Arial"/>
          <w:color w:val="000000" w:themeColor="text1"/>
          <w:lang w:val="en-AU"/>
        </w:rPr>
        <w:t>T</w:t>
      </w:r>
      <w:r w:rsidR="39F2B5F9" w:rsidRPr="00EC2AD2">
        <w:rPr>
          <w:rFonts w:ascii="Arial" w:eastAsia="Aptos" w:hAnsi="Arial" w:cs="Arial"/>
          <w:color w:val="000000" w:themeColor="text1"/>
          <w:lang w:val="en-AU"/>
        </w:rPr>
        <w:t>argeted supports like allied health, low-cost assistive technology or capacity building for families and children who need it.</w:t>
      </w:r>
    </w:p>
    <w:p w14:paraId="373D1D5C" w14:textId="09DE573E" w:rsidR="39F2B5F9" w:rsidRPr="00EC2AD2" w:rsidRDefault="39F2B5F9" w:rsidP="6D3DB980">
      <w:pPr>
        <w:rPr>
          <w:rFonts w:ascii="Arial" w:eastAsia="Aptos" w:hAnsi="Arial" w:cs="Arial"/>
          <w:color w:val="000000" w:themeColor="text1"/>
        </w:rPr>
      </w:pPr>
      <w:r w:rsidRPr="00EC2AD2">
        <w:rPr>
          <w:rFonts w:ascii="Arial" w:eastAsia="Aptos" w:hAnsi="Arial" w:cs="Arial"/>
          <w:color w:val="000000" w:themeColor="text1"/>
          <w:lang w:val="en-AU"/>
        </w:rPr>
        <w:t xml:space="preserve">The supports your child can access may look different in different places, depending on their needs and local services. </w:t>
      </w:r>
    </w:p>
    <w:p w14:paraId="52EB996D" w14:textId="43CE1540" w:rsidR="39F2B5F9" w:rsidRPr="00EC2AD2" w:rsidRDefault="39F2B5F9" w:rsidP="00EC2AD2">
      <w:pPr>
        <w:pStyle w:val="Heading2"/>
        <w:rPr>
          <w:rFonts w:ascii="Arial" w:hAnsi="Arial" w:cs="Arial"/>
        </w:rPr>
      </w:pPr>
      <w:r w:rsidRPr="00EC2AD2">
        <w:rPr>
          <w:rFonts w:ascii="Arial" w:hAnsi="Arial" w:cs="Arial"/>
          <w:lang w:val="en-AU"/>
        </w:rPr>
        <w:t>Thriving Kids is adding to the existing system of supports for you and your children in your community</w:t>
      </w:r>
    </w:p>
    <w:p w14:paraId="5D4E01E9" w14:textId="635FB852" w:rsidR="39F2B5F9" w:rsidRPr="00EC2AD2" w:rsidRDefault="39F2B5F9" w:rsidP="6D3DB980">
      <w:pPr>
        <w:rPr>
          <w:rFonts w:ascii="Arial" w:eastAsia="Aptos" w:hAnsi="Arial" w:cs="Arial"/>
          <w:color w:val="000000" w:themeColor="text1"/>
        </w:rPr>
      </w:pPr>
      <w:r w:rsidRPr="00EC2AD2">
        <w:rPr>
          <w:rFonts w:ascii="Arial" w:eastAsia="Aptos" w:hAnsi="Arial" w:cs="Arial"/>
          <w:color w:val="000000" w:themeColor="text1"/>
          <w:lang w:val="en-AU"/>
        </w:rPr>
        <w:t>Thriving Kids is a joint Australian, state and territory government initiative.</w:t>
      </w:r>
    </w:p>
    <w:p w14:paraId="0081E875" w14:textId="4E2EC387" w:rsidR="39F2B5F9" w:rsidRPr="00EC2AD2" w:rsidRDefault="39F2B5F9" w:rsidP="6D3DB980">
      <w:pPr>
        <w:rPr>
          <w:rFonts w:ascii="Arial" w:eastAsia="Aptos" w:hAnsi="Arial" w:cs="Arial"/>
          <w:color w:val="000000" w:themeColor="text1"/>
        </w:rPr>
      </w:pPr>
      <w:r w:rsidRPr="00EC2AD2">
        <w:rPr>
          <w:rFonts w:ascii="Arial" w:eastAsia="Aptos" w:hAnsi="Arial" w:cs="Arial"/>
          <w:color w:val="000000" w:themeColor="text1"/>
          <w:lang w:val="en-AU"/>
        </w:rPr>
        <w:t xml:space="preserve">Thriving Kids started in October </w:t>
      </w:r>
      <w:proofErr w:type="gramStart"/>
      <w:r w:rsidRPr="00EC2AD2">
        <w:rPr>
          <w:rFonts w:ascii="Arial" w:eastAsia="Aptos" w:hAnsi="Arial" w:cs="Arial"/>
          <w:color w:val="000000" w:themeColor="text1"/>
          <w:lang w:val="en-AU"/>
        </w:rPr>
        <w:t>2026</w:t>
      </w:r>
      <w:proofErr w:type="gramEnd"/>
      <w:r w:rsidRPr="00EC2AD2">
        <w:rPr>
          <w:rFonts w:ascii="Arial" w:eastAsia="Aptos" w:hAnsi="Arial" w:cs="Arial"/>
          <w:color w:val="000000" w:themeColor="text1"/>
          <w:lang w:val="en-AU"/>
        </w:rPr>
        <w:t xml:space="preserve"> and supports are growing over time. All supports will be rolled out by 1 January 2028. </w:t>
      </w:r>
    </w:p>
    <w:p w14:paraId="6C416F7C" w14:textId="34A9CD0E" w:rsidR="39F2B5F9" w:rsidRPr="00EC2AD2" w:rsidRDefault="39F2B5F9" w:rsidP="6D3DB980">
      <w:pPr>
        <w:rPr>
          <w:rFonts w:ascii="Arial" w:eastAsia="Aptos" w:hAnsi="Arial" w:cs="Arial"/>
          <w:color w:val="000000" w:themeColor="text1"/>
        </w:rPr>
      </w:pPr>
      <w:r w:rsidRPr="00EC2AD2">
        <w:rPr>
          <w:rFonts w:ascii="Arial" w:eastAsia="Aptos" w:hAnsi="Arial" w:cs="Arial"/>
          <w:color w:val="000000" w:themeColor="text1"/>
          <w:lang w:val="en-AU"/>
        </w:rPr>
        <w:t xml:space="preserve">There are no changes to how people access the National Disability Insurance Scheme (NDIS) until 1 January 2028. </w:t>
      </w:r>
    </w:p>
    <w:p w14:paraId="472688BF" w14:textId="63969FDD" w:rsidR="39F2B5F9" w:rsidRPr="00EC2AD2" w:rsidRDefault="39F2B5F9" w:rsidP="6D3DB980">
      <w:pPr>
        <w:rPr>
          <w:rFonts w:ascii="Arial" w:eastAsia="Aptos" w:hAnsi="Arial" w:cs="Arial"/>
          <w:color w:val="000000" w:themeColor="text1"/>
        </w:rPr>
      </w:pPr>
      <w:r w:rsidRPr="00EC2AD2">
        <w:rPr>
          <w:rFonts w:ascii="Arial" w:eastAsia="Aptos" w:hAnsi="Arial" w:cs="Arial"/>
          <w:color w:val="000000" w:themeColor="text1"/>
          <w:lang w:val="en-AU"/>
        </w:rPr>
        <w:t>Thriving Kids supports will be rolled out by 1 January 2028 when the NDIS access changes take place.</w:t>
      </w:r>
    </w:p>
    <w:p w14:paraId="29B17FE4" w14:textId="220D52FA" w:rsidR="39F2B5F9" w:rsidRPr="00EC2AD2" w:rsidRDefault="39F2B5F9" w:rsidP="00EC2AD2">
      <w:pPr>
        <w:pStyle w:val="Heading2"/>
        <w:rPr>
          <w:rFonts w:ascii="Arial" w:hAnsi="Arial" w:cs="Arial"/>
        </w:rPr>
      </w:pPr>
      <w:r w:rsidRPr="00EC2AD2">
        <w:rPr>
          <w:rFonts w:ascii="Arial" w:hAnsi="Arial" w:cs="Arial"/>
          <w:lang w:val="en-AU"/>
        </w:rPr>
        <w:t>Ready to take the first step?</w:t>
      </w:r>
    </w:p>
    <w:p w14:paraId="0523B2BD" w14:textId="2B57FD67" w:rsidR="39F2B5F9" w:rsidRPr="00EC2AD2" w:rsidRDefault="39F2B5F9" w:rsidP="6D3DB980">
      <w:pPr>
        <w:rPr>
          <w:rFonts w:ascii="Arial" w:eastAsia="Aptos" w:hAnsi="Arial" w:cs="Arial"/>
          <w:color w:val="000000" w:themeColor="text1"/>
        </w:rPr>
      </w:pPr>
      <w:r w:rsidRPr="00EC2AD2">
        <w:rPr>
          <w:rFonts w:ascii="Arial" w:eastAsia="Aptos" w:hAnsi="Arial" w:cs="Arial"/>
          <w:color w:val="000000" w:themeColor="text1"/>
          <w:lang w:val="en-AU"/>
        </w:rPr>
        <w:t>Families know their children best.</w:t>
      </w:r>
    </w:p>
    <w:p w14:paraId="569F022E" w14:textId="060023C7" w:rsidR="39F2B5F9" w:rsidRPr="00EC2AD2" w:rsidRDefault="39F2B5F9" w:rsidP="6D3DB980">
      <w:pPr>
        <w:rPr>
          <w:rFonts w:ascii="Arial" w:eastAsia="Aptos" w:hAnsi="Arial" w:cs="Arial"/>
          <w:color w:val="000000" w:themeColor="text1"/>
        </w:rPr>
      </w:pPr>
      <w:r w:rsidRPr="00EC2AD2">
        <w:rPr>
          <w:rFonts w:ascii="Arial" w:eastAsia="Aptos" w:hAnsi="Arial" w:cs="Arial"/>
          <w:color w:val="000000" w:themeColor="text1"/>
          <w:lang w:val="en-AU"/>
        </w:rPr>
        <w:t>If you’ve noticed signs with your child’s development</w:t>
      </w:r>
      <w:r w:rsidR="5ED5B0EC" w:rsidRPr="00EC2AD2">
        <w:rPr>
          <w:rFonts w:ascii="Arial" w:eastAsia="Aptos" w:hAnsi="Arial" w:cs="Arial"/>
          <w:color w:val="000000" w:themeColor="text1"/>
          <w:lang w:val="en-AU"/>
        </w:rPr>
        <w:t xml:space="preserve"> and</w:t>
      </w:r>
      <w:r w:rsidRPr="00EC2AD2">
        <w:rPr>
          <w:rFonts w:ascii="Arial" w:eastAsia="Aptos" w:hAnsi="Arial" w:cs="Arial"/>
          <w:color w:val="000000" w:themeColor="text1"/>
          <w:lang w:val="en-AU"/>
        </w:rPr>
        <w:t xml:space="preserve"> aren’t sure what they mean, have questions about your child’s development or are ready to start looking for support, Thriving Kids is an easy place to start. </w:t>
      </w:r>
    </w:p>
    <w:p w14:paraId="47E8CF10" w14:textId="34AC4FFD" w:rsidR="39F2B5F9" w:rsidRPr="00EC2AD2" w:rsidRDefault="39F2B5F9" w:rsidP="00EC2AD2">
      <w:pPr>
        <w:pStyle w:val="Heading2"/>
        <w:rPr>
          <w:rFonts w:ascii="Arial" w:hAnsi="Arial" w:cs="Arial"/>
        </w:rPr>
      </w:pPr>
      <w:r w:rsidRPr="00EC2AD2">
        <w:rPr>
          <w:rFonts w:ascii="Arial" w:hAnsi="Arial" w:cs="Arial"/>
          <w:lang w:val="en-AU"/>
        </w:rPr>
        <w:t>Early support, big impact</w:t>
      </w:r>
    </w:p>
    <w:p w14:paraId="0DF1D499" w14:textId="4BFE620E" w:rsidR="39F2B5F9" w:rsidRPr="00EC2AD2" w:rsidRDefault="39F2B5F9" w:rsidP="6D3DB980">
      <w:pPr>
        <w:rPr>
          <w:rFonts w:ascii="Arial" w:eastAsia="Aptos" w:hAnsi="Arial" w:cs="Arial"/>
          <w:color w:val="000000" w:themeColor="text1"/>
        </w:rPr>
      </w:pPr>
      <w:r w:rsidRPr="00EC2AD2">
        <w:rPr>
          <w:rFonts w:ascii="Arial" w:eastAsia="Aptos" w:hAnsi="Arial" w:cs="Arial"/>
          <w:color w:val="000000" w:themeColor="text1"/>
          <w:lang w:val="en-AU"/>
        </w:rPr>
        <w:t>Thriving Kids can help your family find information, advice and available supports for your child’s development.</w:t>
      </w:r>
    </w:p>
    <w:p w14:paraId="746185F9" w14:textId="28B91A99" w:rsidR="39F2B5F9" w:rsidRPr="00EC2AD2" w:rsidRDefault="39F2B5F9" w:rsidP="6D3DB980">
      <w:pPr>
        <w:rPr>
          <w:rFonts w:ascii="Arial" w:eastAsia="Aptos" w:hAnsi="Arial" w:cs="Arial"/>
          <w:color w:val="000000" w:themeColor="text1"/>
        </w:rPr>
      </w:pPr>
      <w:r w:rsidRPr="00EC2AD2">
        <w:rPr>
          <w:rFonts w:ascii="Arial" w:eastAsia="Aptos" w:hAnsi="Arial" w:cs="Arial"/>
          <w:color w:val="000000" w:themeColor="text1"/>
          <w:lang w:val="en-AU"/>
        </w:rPr>
        <w:t>Getting support for your child’s development when they need it can help them to:</w:t>
      </w:r>
    </w:p>
    <w:p w14:paraId="6832FAB1" w14:textId="7549077F" w:rsidR="39F2B5F9" w:rsidRPr="00EC2AD2" w:rsidRDefault="00EC2AD2" w:rsidP="6D3DB980">
      <w:pPr>
        <w:pStyle w:val="ListParagraph"/>
        <w:numPr>
          <w:ilvl w:val="0"/>
          <w:numId w:val="7"/>
        </w:numPr>
        <w:rPr>
          <w:rFonts w:ascii="Arial" w:eastAsia="Aptos" w:hAnsi="Arial" w:cs="Arial"/>
          <w:color w:val="000000" w:themeColor="text1"/>
        </w:rPr>
      </w:pPr>
      <w:r>
        <w:rPr>
          <w:rFonts w:ascii="Arial" w:eastAsia="Aptos" w:hAnsi="Arial" w:cs="Arial"/>
          <w:color w:val="000000" w:themeColor="text1"/>
          <w:lang w:val="en-AU"/>
        </w:rPr>
        <w:t>B</w:t>
      </w:r>
      <w:r w:rsidR="39F2B5F9" w:rsidRPr="00EC2AD2">
        <w:rPr>
          <w:rFonts w:ascii="Arial" w:eastAsia="Aptos" w:hAnsi="Arial" w:cs="Arial"/>
          <w:color w:val="000000" w:themeColor="text1"/>
          <w:lang w:val="en-AU"/>
        </w:rPr>
        <w:t>uild on their strengths</w:t>
      </w:r>
    </w:p>
    <w:p w14:paraId="0ED85B14" w14:textId="6D7D243C" w:rsidR="39F2B5F9" w:rsidRPr="00EC2AD2" w:rsidRDefault="00EC2AD2" w:rsidP="6D3DB980">
      <w:pPr>
        <w:pStyle w:val="ListParagraph"/>
        <w:numPr>
          <w:ilvl w:val="0"/>
          <w:numId w:val="7"/>
        </w:numPr>
        <w:rPr>
          <w:rFonts w:ascii="Arial" w:eastAsia="Aptos" w:hAnsi="Arial" w:cs="Arial"/>
          <w:color w:val="000000" w:themeColor="text1"/>
        </w:rPr>
      </w:pPr>
      <w:r>
        <w:rPr>
          <w:rFonts w:ascii="Arial" w:eastAsia="Aptos" w:hAnsi="Arial" w:cs="Arial"/>
          <w:color w:val="000000" w:themeColor="text1"/>
          <w:lang w:val="en-AU"/>
        </w:rPr>
        <w:t>T</w:t>
      </w:r>
      <w:r w:rsidR="39F2B5F9" w:rsidRPr="00EC2AD2">
        <w:rPr>
          <w:rFonts w:ascii="Arial" w:eastAsia="Aptos" w:hAnsi="Arial" w:cs="Arial"/>
          <w:color w:val="000000" w:themeColor="text1"/>
          <w:lang w:val="en-AU"/>
        </w:rPr>
        <w:t>ake part in social and learning activities</w:t>
      </w:r>
    </w:p>
    <w:p w14:paraId="465688D9" w14:textId="69842012" w:rsidR="39F2B5F9" w:rsidRPr="00EC2AD2" w:rsidRDefault="00EC2AD2" w:rsidP="6D3DB980">
      <w:pPr>
        <w:pStyle w:val="ListParagraph"/>
        <w:numPr>
          <w:ilvl w:val="0"/>
          <w:numId w:val="7"/>
        </w:numPr>
        <w:rPr>
          <w:rFonts w:ascii="Arial" w:eastAsia="Aptos" w:hAnsi="Arial" w:cs="Arial"/>
          <w:color w:val="000000" w:themeColor="text1"/>
        </w:rPr>
      </w:pPr>
      <w:r>
        <w:rPr>
          <w:rFonts w:ascii="Arial" w:eastAsia="Aptos" w:hAnsi="Arial" w:cs="Arial"/>
          <w:color w:val="000000" w:themeColor="text1"/>
          <w:lang w:val="en-AU"/>
        </w:rPr>
        <w:t>G</w:t>
      </w:r>
      <w:r w:rsidR="39F2B5F9" w:rsidRPr="00EC2AD2">
        <w:rPr>
          <w:rFonts w:ascii="Arial" w:eastAsia="Aptos" w:hAnsi="Arial" w:cs="Arial"/>
          <w:color w:val="000000" w:themeColor="text1"/>
          <w:lang w:val="en-AU"/>
        </w:rPr>
        <w:t>row the skills they need for everyday life</w:t>
      </w:r>
      <w:r>
        <w:rPr>
          <w:rFonts w:ascii="Arial" w:eastAsia="Aptos" w:hAnsi="Arial" w:cs="Arial"/>
          <w:color w:val="000000" w:themeColor="text1"/>
          <w:lang w:val="en-AU"/>
        </w:rPr>
        <w:t>.</w:t>
      </w:r>
    </w:p>
    <w:p w14:paraId="2C078E63" w14:textId="04376B0C" w:rsidR="005F2575" w:rsidRDefault="00EC2AD2">
      <w:pPr>
        <w:rPr>
          <w:rFonts w:ascii="Aptos" w:eastAsia="Aptos" w:hAnsi="Aptos" w:cs="Aptos"/>
          <w:color w:val="000000" w:themeColor="text1"/>
        </w:rPr>
      </w:pPr>
      <w:r>
        <w:rPr>
          <w:rFonts w:ascii="Arial" w:eastAsia="Aptos" w:hAnsi="Arial" w:cs="Arial"/>
          <w:color w:val="000000" w:themeColor="text1"/>
          <w:lang w:val="en-AU"/>
        </w:rPr>
        <w:t>S</w:t>
      </w:r>
      <w:r w:rsidR="39F2B5F9" w:rsidRPr="00EC2AD2">
        <w:rPr>
          <w:rFonts w:ascii="Arial" w:eastAsia="Aptos" w:hAnsi="Arial" w:cs="Arial"/>
          <w:color w:val="000000" w:themeColor="text1"/>
          <w:lang w:val="en-AU"/>
        </w:rPr>
        <w:t xml:space="preserve">can the QR code or </w:t>
      </w:r>
      <w:r>
        <w:rPr>
          <w:rFonts w:ascii="Arial" w:eastAsia="Aptos" w:hAnsi="Arial" w:cs="Arial"/>
          <w:color w:val="000000" w:themeColor="text1"/>
          <w:lang w:val="en-AU"/>
        </w:rPr>
        <w:t>visit</w:t>
      </w:r>
      <w:r w:rsidR="39F2B5F9" w:rsidRPr="00EC2AD2">
        <w:rPr>
          <w:rFonts w:ascii="Arial" w:eastAsia="Aptos" w:hAnsi="Arial" w:cs="Arial"/>
          <w:color w:val="000000" w:themeColor="text1"/>
          <w:lang w:val="en-AU"/>
        </w:rPr>
        <w:t xml:space="preserve"> health.gov.au/</w:t>
      </w:r>
      <w:proofErr w:type="spellStart"/>
      <w:r w:rsidR="39F2B5F9" w:rsidRPr="00EC2AD2">
        <w:rPr>
          <w:rFonts w:ascii="Arial" w:eastAsia="Aptos" w:hAnsi="Arial" w:cs="Arial"/>
          <w:color w:val="000000" w:themeColor="text1"/>
          <w:lang w:val="en-AU"/>
        </w:rPr>
        <w:t>thrivingkids</w:t>
      </w:r>
      <w:proofErr w:type="spellEnd"/>
    </w:p>
    <w:sectPr w:rsidR="005F257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93D8B" w14:textId="77777777" w:rsidR="007070B3" w:rsidRDefault="007070B3" w:rsidP="00B771C3">
      <w:pPr>
        <w:spacing w:after="0" w:line="240" w:lineRule="auto"/>
      </w:pPr>
      <w:r>
        <w:separator/>
      </w:r>
    </w:p>
  </w:endnote>
  <w:endnote w:type="continuationSeparator" w:id="0">
    <w:p w14:paraId="0A95450E" w14:textId="77777777" w:rsidR="007070B3" w:rsidRDefault="007070B3" w:rsidP="00B771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21EB4" w14:textId="20A9D36B" w:rsidR="00B771C3" w:rsidRDefault="00B771C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2E207B8D" wp14:editId="2F30953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409575"/>
              <wp:effectExtent l="0" t="0" r="0" b="0"/>
              <wp:wrapNone/>
              <wp:docPr id="1461568719" name="Text Box 5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76932EE2-F65D-45BF-B2DE-BB5C46C910F4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10E5D5" w14:textId="1D4DF59F" w:rsidR="00B771C3" w:rsidRPr="00B771C3" w:rsidRDefault="00B771C3" w:rsidP="00B771C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B771C3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207B8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8pt;height:32.2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iigCwIAABwEAAAOAAAAZHJzL2Uyb0RvYy54bWysU8Fu2zAMvQ/YPwi6L3aKJVuMOEXWIsOA&#10;oC2QDj3LshQbkERBUmJnXz9KjpO222nYRaZJ6pF8fFre9lqRo3C+BVPS6SSnRBgOdWv2Jf35vPn0&#10;lRIfmKmZAiNKehKe3q4+flh2thA30ICqhSMIYnzR2ZI2IdgiyzxvhGZ+AlYYDEpwmgX8dfusdqxD&#10;dK2ymzyfZx242jrgwnv03g9Bukr4UgoeHqX0IhBVUuwtpNOls4pntlqyYu+YbVp+boP9QxeatQaL&#10;XqDuWWDk4No/oHTLHXiQYcJBZyBly0WaAaeZ5u+m2TXMijQLkuPthSb//2D5w3FnnxwJ/TfocYGR&#10;kM76wqMzztNLp+MXOyUYRwpPF9pEHwhH5zxfzHOMcAx9zhezL7OIkl0vW+fDdwGaRKOkDreSyGLH&#10;rQ9D6pgSaxnYtEqlzSjzxoGY0ZNdO4xW6KuetPWr7iuoTziUg2Hf3vJNi6W3zIcn5nDB2C2KNjzi&#10;IRV0JYWzRUkD7tff/DEfeccoJR0KpqQGFU2J+mFwH1Fbo+FGo0rGdJHPIj3moO8AZTjFF2F5MtHr&#10;ghpN6UC/oJzXsRCGmOFYrqTVaN6FQbn4HLhYr1MSysiysDU7yyN0pCty+dy/MGfPhAfc1AOMamLF&#10;O96H3HjT2/UhIPtpKZHagcgz4yjBtNbzc4kaf/2fsq6PevUbAAD//wMAUEsDBBQABgAIAAAAIQCS&#10;4VtX2gAAAAMBAAAPAAAAZHJzL2Rvd25yZXYueG1sTI/BbsIwEETvlfgHa5F6Kw5QohLiIITUE1Ul&#10;oJfejL0kaeN1FDsQ/r7bXuhlpNGsZt7m68E14oJdqD0pmE4SEEjG25pKBR/H16cXECFqsrrxhApu&#10;GGBdjB5ynVl/pT1eDrEUXEIh0wqqGNtMymAqdDpMfIvE2dl3Tke2XSltp69c7ho5S5JUOl0TL1S6&#10;xW2F5vvQOwWLfXzr3+k4/xxmt69duzXz884o9TgeNisQEYd4P4ZffEaHgplOvicbRKOAH4l/ytky&#10;ZXdSkD4vQBa5/M9e/AAAAP//AwBQSwECLQAUAAYACAAAACEAtoM4kv4AAADhAQAAEwAAAAAAAAAA&#10;AAAAAAAAAAAAW0NvbnRlbnRfVHlwZXNdLnhtbFBLAQItABQABgAIAAAAIQA4/SH/1gAAAJQBAAAL&#10;AAAAAAAAAAAAAAAAAC8BAABfcmVscy8ucmVsc1BLAQItABQABgAIAAAAIQA5jiigCwIAABwEAAAO&#10;AAAAAAAAAAAAAAAAAC4CAABkcnMvZTJvRG9jLnhtbFBLAQItABQABgAIAAAAIQCS4VtX2gAAAAMB&#10;AAAPAAAAAAAAAAAAAAAAAGUEAABkcnMvZG93bnJldi54bWxQSwUGAAAAAAQABADzAAAAbAUAAAAA&#10;" filled="f" stroked="f">
              <v:textbox style="mso-fit-shape-to-text:t" inset="0,0,0,15pt">
                <w:txbxContent>
                  <w:p w14:paraId="4210E5D5" w14:textId="1D4DF59F" w:rsidR="00B771C3" w:rsidRPr="00B771C3" w:rsidRDefault="00B771C3" w:rsidP="00B771C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B771C3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11616" w14:textId="4066E7B8" w:rsidR="00B771C3" w:rsidRDefault="00B771C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46D44912" wp14:editId="59041F7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409575"/>
              <wp:effectExtent l="0" t="0" r="0" b="0"/>
              <wp:wrapNone/>
              <wp:docPr id="568257504" name="Text Box 6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9FBE7B47-6D8E-4E83-932D-5C83C9DD9FA0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EF927B" w14:textId="0BD3409E" w:rsidR="00B771C3" w:rsidRPr="00B771C3" w:rsidRDefault="00B771C3" w:rsidP="00B771C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B771C3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D44912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alt="OFFICIAL" style="position:absolute;margin-left:0;margin-top:0;width:48pt;height:32.2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//mDQIAABwEAAAOAAAAZHJzL2Uyb0RvYy54bWysU8Fu2zAMvQ/YPwi6L3aCJVuMOEXWIsOA&#10;oC2QDj3LshQbkERBUmJnXz9KjpOt22nYRaZJ6pF8fFrd9VqRk3C+BVPS6SSnRBgOdWsOJf3+sv3w&#10;mRIfmKmZAiNKehae3q3fv1t1thAzaEDVwhEEMb7obEmbEGyRZZ43QjM/ASsMBiU4zQL+ukNWO9Yh&#10;ulbZLM8XWQeutg648B69D0OQrhO+lIKHJym9CESVFHsL6XTprOKZrVesODhmm5Zf2mD/0IVmrcGi&#10;V6gHFhg5uvYPKN1yBx5kmHDQGUjZcpFmwGmm+Ztp9g2zIs2C5Hh7pcn/P1j+eNrbZ0dC/wV6XGAk&#10;pLO+8OiM8/TS6fjFTgnGkcLzlTbRB8LRuciXixwjHEMf8+X80zyiZLfL1vnwVYAm0Sipw60ksthp&#10;58OQOqbEWga2rVJpM8r85kDM6MluHUYr9FVP2rqks7H7CuozDuVg2Le3fNti6R3z4Zk5XDB2i6IN&#10;T3hIBV1J4WJR0oD78Td/zEfeMUpJh4IpqUFFU6K+GdxH1NZouNGokjFd5vNIjznqe0AZTvFFWJ5M&#10;9LqgRlM60K8o500shCFmOJYraTWa92FQLj4HLjablIQysizszN7yCB3pily+9K/M2QvhATf1CKOa&#10;WPGG9yE33vR2cwzIflpKpHYg8sI4SjCt9fJcosZ//U9Zt0e9/gkAAP//AwBQSwMEFAAGAAgAAAAh&#10;AJLhW1faAAAAAwEAAA8AAABkcnMvZG93bnJldi54bWxMj8FuwjAQRO+V+AdrkXorDlCiEuIghNQT&#10;VSWgl96MvSRp43UUOxD+vtte6GWk0axm3ubrwTXigl2oPSmYThIQSMbbmkoFH8fXpxcQIWqyuvGE&#10;Cm4YYF2MHnKdWX+lPV4OsRRcQiHTCqoY20zKYCp0Okx8i8TZ2XdOR7ZdKW2nr1zuGjlLklQ6XRMv&#10;VLrFbYXm+9A7BYt9fOvf6Tj/HGa3r127NfPzzij1OB42KxARh3g/hl98RoeCmU6+JxtEo4AfiX/K&#10;2TJld1KQPi9AFrn8z178AAAA//8DAFBLAQItABQABgAIAAAAIQC2gziS/gAAAOEBAAATAAAAAAAA&#10;AAAAAAAAAAAAAABbQ29udGVudF9UeXBlc10ueG1sUEsBAi0AFAAGAAgAAAAhADj9If/WAAAAlAEA&#10;AAsAAAAAAAAAAAAAAAAALwEAAF9yZWxzLy5yZWxzUEsBAi0AFAAGAAgAAAAhAI5P/+YNAgAAHAQA&#10;AA4AAAAAAAAAAAAAAAAALgIAAGRycy9lMm9Eb2MueG1sUEsBAi0AFAAGAAgAAAAhAJLhW1faAAAA&#10;AwEAAA8AAAAAAAAAAAAAAAAAZwQAAGRycy9kb3ducmV2LnhtbFBLBQYAAAAABAAEAPMAAABuBQAA&#10;AAA=&#10;" filled="f" stroked="f">
              <v:textbox style="mso-fit-shape-to-text:t" inset="0,0,0,15pt">
                <w:txbxContent>
                  <w:p w14:paraId="12EF927B" w14:textId="0BD3409E" w:rsidR="00B771C3" w:rsidRPr="00B771C3" w:rsidRDefault="00B771C3" w:rsidP="00B771C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B771C3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4466D" w14:textId="36B35E53" w:rsidR="00B771C3" w:rsidRDefault="00B771C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1A366DBF" wp14:editId="351CF8D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409575"/>
              <wp:effectExtent l="0" t="0" r="0" b="0"/>
              <wp:wrapNone/>
              <wp:docPr id="245193220" name="Text Box 4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26B24D0F-243A-47EF-AAA2-80B0E7DBCD6F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24757B" w14:textId="75BBB1FE" w:rsidR="00B771C3" w:rsidRPr="00B771C3" w:rsidRDefault="00B771C3" w:rsidP="00B771C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B771C3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366DBF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0" type="#_x0000_t202" alt="OFFICIAL" style="position:absolute;margin-left:0;margin-top:0;width:48pt;height:32.2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FBrDQIAABwEAAAOAAAAZHJzL2Uyb0RvYy54bWysU8Fu2zAMvQ/YPwi6L3aKJVuMOEXWIsOA&#10;oi2QDj0rshQbsESBUmJnXz9KjpOt22nYRaZJ6pF8fFre9qZlR4W+AVvy6STnTFkJVWP3Jf/+svnw&#10;mTMfhK1EC1aV/KQ8v129f7fsXKFuoIa2UsgIxPqicyWvQ3BFlnlZKyP8BJyyFNSARgT6xX1WoegI&#10;3bTZTZ7Psw6wcghSeU/e+yHIVwlfayXDk9ZeBdaWnHoL6cR07uKZrZai2KNwdSPPbYh/6MKIxlLR&#10;C9S9CIIdsPkDyjQSwYMOEwkmA60bqdIMNM00fzPNthZOpVmIHO8uNPn/Bysfj1v3jCz0X6CnBUZC&#10;OucLT844T6/RxC91yihOFJ4utKk+MEnOeb6Y5xSRFPqYL2afZhElu1526MNXBYZFo+RIW0lkieOD&#10;D0PqmBJrWdg0bZs209rfHIQZPdm1w2iFftezpqLiY/c7qE40FMKwb+/kpqHSD8KHZ4G0YOqWRBue&#10;6NAtdCWHs8VZDfjjb/6YT7xTlLOOBFNyS4rmrP1maR9RW6OBo7FLxnSRzyI99mDugGQ4pRfhZDLJ&#10;i6EdTY1gXknO61iIQsJKKlfy3WjehUG59BykWq9TEsnIifBgt05G6EhX5PKlfxXozoQH2tQjjGoS&#10;xRveh9x407v1IRD7aSmR2oHIM+MkwbTW83OJGv/1P2VdH/XqJwAAAP//AwBQSwMEFAAGAAgAAAAh&#10;AJLhW1faAAAAAwEAAA8AAABkcnMvZG93bnJldi54bWxMj8FuwjAQRO+V+AdrkXorDlCiEuIghNQT&#10;VSWgl96MvSRp43UUOxD+vtte6GWk0axm3ubrwTXigl2oPSmYThIQSMbbmkoFH8fXpxcQIWqyuvGE&#10;Cm4YYF2MHnKdWX+lPV4OsRRcQiHTCqoY20zKYCp0Okx8i8TZ2XdOR7ZdKW2nr1zuGjlLklQ6XRMv&#10;VLrFbYXm+9A7BYt9fOvf6Tj/HGa3r127NfPzzij1OB42KxARh3g/hl98RoeCmU6+JxtEo4AfiX/K&#10;2TJld1KQPi9AFrn8z178AAAA//8DAFBLAQItABQABgAIAAAAIQC2gziS/gAAAOEBAAATAAAAAAAA&#10;AAAAAAAAAAAAAABbQ29udGVudF9UeXBlc10ueG1sUEsBAi0AFAAGAAgAAAAhADj9If/WAAAAlAEA&#10;AAsAAAAAAAAAAAAAAAAALwEAAF9yZWxzLy5yZWxzUEsBAi0AFAAGAAgAAAAhAODMUGsNAgAAHAQA&#10;AA4AAAAAAAAAAAAAAAAALgIAAGRycy9lMm9Eb2MueG1sUEsBAi0AFAAGAAgAAAAhAJLhW1faAAAA&#10;AwEAAA8AAAAAAAAAAAAAAAAAZwQAAGRycy9kb3ducmV2LnhtbFBLBQYAAAAABAAEAPMAAABuBQAA&#10;AAA=&#10;" filled="f" stroked="f">
              <v:textbox style="mso-fit-shape-to-text:t" inset="0,0,0,15pt">
                <w:txbxContent>
                  <w:p w14:paraId="3424757B" w14:textId="75BBB1FE" w:rsidR="00B771C3" w:rsidRPr="00B771C3" w:rsidRDefault="00B771C3" w:rsidP="00B771C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B771C3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44D80" w14:textId="77777777" w:rsidR="007070B3" w:rsidRDefault="007070B3" w:rsidP="00B771C3">
      <w:pPr>
        <w:spacing w:after="0" w:line="240" w:lineRule="auto"/>
      </w:pPr>
      <w:r>
        <w:separator/>
      </w:r>
    </w:p>
  </w:footnote>
  <w:footnote w:type="continuationSeparator" w:id="0">
    <w:p w14:paraId="69443635" w14:textId="77777777" w:rsidR="007070B3" w:rsidRDefault="007070B3" w:rsidP="00B771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77011" w14:textId="79A8A424" w:rsidR="00B771C3" w:rsidRDefault="00B771C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5ADED4A" wp14:editId="7023A2F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409575"/>
              <wp:effectExtent l="0" t="0" r="0" b="9525"/>
              <wp:wrapNone/>
              <wp:docPr id="37852580" name="Text Box 2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83AF80AF-9134-4250-9D16-05FBB01D99FB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3FA375" w14:textId="7E6E7FA4" w:rsidR="00B771C3" w:rsidRPr="00B771C3" w:rsidRDefault="00B771C3" w:rsidP="00B771C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B771C3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ADED4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8pt;height:32.2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8KwCAIAABUEAAAOAAAAZHJzL2Uyb0RvYy54bWysU8Fu2zAMvQ/YPwi6L3aKJVuMOEXWIsOA&#10;oC2QDj0rshQbkERBUmJnXz9KtpOt66nYRaZJ6pF8fFredlqRk3C+AVPS6SSnRBgOVWMOJf35vPn0&#10;lRIfmKmYAiNKehae3q4+fli2thA3UIOqhCMIYnzR2pLWIdgiyzyvhWZ+AlYYDEpwmgX8dYescqxF&#10;dK2ymzyfZy24yjrgwnv03vdBukr4UgoeHqX0IhBVUuwtpNOlcx/PbLVkxcExWzd8aIO9owvNGoNF&#10;L1D3LDBydM0/ULrhDjzIMOGgM5Cy4SLNgNNM81fT7GpmRZoFyfH2QpP/f7D84bSzT46E7ht0uMBI&#10;SGt94dEZ5+mk0/GLnRKMI4XnC22iC4Sjc54v5jlGOIY+54vZl1lEya6XrfPhuwBNolFSh1tJZLHT&#10;1oc+dUyJtQxsGqXSZpT5y4GY0ZNdO4xW6Pbd0PYeqjNO46BftLd802DNLfPhiTncLLaJag2PeEgF&#10;bUlhsCipwf16yx/zkXCMUtKiUkpqUMqUqB8GFxFFlYzpIp9FFtzo3o+GOeo7QP1N8SlYnsyYF9Ro&#10;Sgf6BXW8joUwxAzHciUNo3kXesniO+BivU5JqB/LwtbsLI/QkadI4nP3wpwdmA64ogcYZcSKV4T3&#10;ufGmt+tjQNrTNiKnPZED1ai9tM/hnURx//mfsq6vefUbAAD//wMAUEsDBBQABgAIAAAAIQBxEofo&#10;2QAAAAMBAAAPAAAAZHJzL2Rvd25yZXYueG1sTI/BTsMwEETvSPyDtUjcqBNEIkjjVBVSD72VUji7&#10;8TYJxOso3rahX8/CBS4jjWY187ZcTL5XJxxjF8hAOktAIdXBddQY2L2u7h5BRbbkbB8IDXxhhEV1&#10;fVXawoUzveBpy42SEoqFNdAyD4XWsW7R2zgLA5JkhzB6y2LHRrvRnqXc9/o+SXLtbUey0NoBn1us&#10;P7dHb6DLloFTfFuvPt59GtLLZp1dNsbc3kzLOSjGif+O4Qdf0KESpn04kouqNyCP8K9K9pSL2xvI&#10;HzLQVan/s1ffAAAA//8DAFBLAQItABQABgAIAAAAIQC2gziS/gAAAOEBAAATAAAAAAAAAAAAAAAA&#10;AAAAAABbQ29udGVudF9UeXBlc10ueG1sUEsBAi0AFAAGAAgAAAAhADj9If/WAAAAlAEAAAsAAAAA&#10;AAAAAAAAAAAALwEAAF9yZWxzLy5yZWxzUEsBAi0AFAAGAAgAAAAhANgfwrAIAgAAFQQAAA4AAAAA&#10;AAAAAAAAAAAALgIAAGRycy9lMm9Eb2MueG1sUEsBAi0AFAAGAAgAAAAhAHESh+jZAAAAAwEAAA8A&#10;AAAAAAAAAAAAAAAAYgQAAGRycy9kb3ducmV2LnhtbFBLBQYAAAAABAAEAPMAAABoBQAAAAA=&#10;" filled="f" stroked="f">
              <v:textbox style="mso-fit-shape-to-text:t" inset="0,15pt,0,0">
                <w:txbxContent>
                  <w:p w14:paraId="223FA375" w14:textId="7E6E7FA4" w:rsidR="00B771C3" w:rsidRPr="00B771C3" w:rsidRDefault="00B771C3" w:rsidP="00B771C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B771C3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5AE5A" w14:textId="44E5CFFA" w:rsidR="00EC2AD2" w:rsidRDefault="00EC2AD2">
    <w:pPr>
      <w:pStyle w:val="Header"/>
    </w:pPr>
    <w:r>
      <w:rPr>
        <w:noProof/>
      </w:rPr>
      <w:drawing>
        <wp:inline distT="0" distB="0" distL="0" distR="0" wp14:anchorId="3F687E6A" wp14:editId="26C6851F">
          <wp:extent cx="4680000" cy="734679"/>
          <wp:effectExtent l="0" t="0" r="0" b="8890"/>
          <wp:docPr id="831817815" name="Picture 10" descr="Australian Government - Thriving Kid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1817815" name="Picture 10" descr="Australian Government - Thriving Kids logo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80000" cy="7346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9C15528" w14:textId="77777777" w:rsidR="00EC2AD2" w:rsidRDefault="00EC2AD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81354" w14:textId="13B2D985" w:rsidR="00B771C3" w:rsidRDefault="00B771C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F4F8E18" wp14:editId="625F4AD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409575"/>
              <wp:effectExtent l="0" t="0" r="0" b="9525"/>
              <wp:wrapNone/>
              <wp:docPr id="1774240197" name="Text Box 1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399EA035-B7BC-495B-814C-475C62C2D36B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8F94A0" w14:textId="2D459B30" w:rsidR="00B771C3" w:rsidRPr="00B771C3" w:rsidRDefault="00B771C3" w:rsidP="00B771C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B771C3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4F8E1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alt="OFFICIAL" style="position:absolute;margin-left:0;margin-top:0;width:48pt;height:32.2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xxvDQIAABwEAAAOAAAAZHJzL2Uyb0RvYy54bWysU8Fu2zAMvQ/YPwi6L3a6JWuMOEXWIsOA&#10;oC2QDj0rshQbkERBUmJnXz9KtpOt22nYRaZJ6pF8fFredVqRk3C+AVPS6SSnRBgOVWMOJf3+svlw&#10;S4kPzFRMgRElPQtP71bv3y1bW4gbqEFVwhEEMb5obUnrEGyRZZ7XQjM/ASsMBiU4zQL+ukNWOdYi&#10;ulbZTZ7PsxZcZR1w4T16H/ogXSV8KQUPT1J6EYgqKfYW0unSuY9ntlqy4uCYrRs+tMH+oQvNGoNF&#10;L1APLDBydM0fULrhDjzIMOGgM5Cy4SLNgNNM8zfT7GpmRZoFyfH2QpP/f7D88bSzz46E7gt0uMBI&#10;SGt94dEZ5+mk0/GLnRKMI4XnC22iC4Sjc54v5jlGOIY+5YvZ51lEya6XrfPhqwBNolFSh1tJZLHT&#10;1oc+dUyJtQxsGqXSZpT5zYGY0ZNdO4xW6PYdaaqSfhy730N1xqEc9Pv2lm8aLL1lPjwzhwvGblG0&#10;4QkPqaAtKQwWJTW4H3/zx3zkHaOUtCiYkhpUNCXqm8F9RG0lY7rIZ5EMN7r3o2GO+h5QhlN8EZYn&#10;M+YFNZrSgX5FOa9jIQwxw7FcScNo3odeufgcuFivUxLKyLKwNTvLI3SkK3L50r0yZwfCA27qEUY1&#10;seIN731uvOnt+hiQ/bSUSG1P5MA4SjCtdXguUeO//qes66Ne/QQAAP//AwBQSwMEFAAGAAgAAAAh&#10;AHESh+jZAAAAAwEAAA8AAABkcnMvZG93bnJldi54bWxMj8FOwzAQRO9I/IO1SNyoE0QiSONUFVIP&#10;vZVSOLvxNgnE6yjetqFfz8IFLiONZjXztlxMvlcnHGMXyEA6S0Ah1cF11BjYva7uHkFFtuRsHwgN&#10;fGGERXV9VdrChTO94GnLjZISioU10DIPhdaxbtHbOAsDkmSHMHrLYsdGu9Gepdz3+j5Jcu1tR7LQ&#10;2gGfW6w/t0dvoMuWgVN8W68+3n0a0stmnV02xtzeTMs5KMaJ/47hB1/QoRKmfTiSi6o3II/wr0r2&#10;lIvbG8gfMtBVqf+zV98AAAD//wMAUEsBAi0AFAAGAAgAAAAhALaDOJL+AAAA4QEAABMAAAAAAAAA&#10;AAAAAAAAAAAAAFtDb250ZW50X1R5cGVzXS54bWxQSwECLQAUAAYACAAAACEAOP0h/9YAAACUAQAA&#10;CwAAAAAAAAAAAAAAAAAvAQAAX3JlbHMvLnJlbHNQSwECLQAUAAYACAAAACEAfTccbw0CAAAcBAAA&#10;DgAAAAAAAAAAAAAAAAAuAgAAZHJzL2Uyb0RvYy54bWxQSwECLQAUAAYACAAAACEAcRKH6NkAAAAD&#10;AQAADwAAAAAAAAAAAAAAAABnBAAAZHJzL2Rvd25yZXYueG1sUEsFBgAAAAAEAAQA8wAAAG0FAAAA&#10;AA==&#10;" filled="f" stroked="f">
              <v:textbox style="mso-fit-shape-to-text:t" inset="0,15pt,0,0">
                <w:txbxContent>
                  <w:p w14:paraId="668F94A0" w14:textId="2D459B30" w:rsidR="00B771C3" w:rsidRPr="00B771C3" w:rsidRDefault="00B771C3" w:rsidP="00B771C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B771C3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DBC2A"/>
    <w:multiLevelType w:val="hybridMultilevel"/>
    <w:tmpl w:val="FFFFFFFF"/>
    <w:lvl w:ilvl="0" w:tplc="6ED086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E34C7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0F200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F895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4296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23014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34C2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FEFF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8862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2B3FFC"/>
    <w:multiLevelType w:val="hybridMultilevel"/>
    <w:tmpl w:val="FFFFFFFF"/>
    <w:lvl w:ilvl="0" w:tplc="6C8211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BAE7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3D0CF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5C85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0478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A241B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80D9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FE1F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FF4ED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CC5479"/>
    <w:multiLevelType w:val="hybridMultilevel"/>
    <w:tmpl w:val="FFFFFFFF"/>
    <w:lvl w:ilvl="0" w:tplc="336865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E440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946FA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0A39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20D0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96C6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A8BA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E887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C4EFB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9AD9AC"/>
    <w:multiLevelType w:val="hybridMultilevel"/>
    <w:tmpl w:val="FFFFFFFF"/>
    <w:lvl w:ilvl="0" w:tplc="700032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0A7E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DE97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44FA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98A8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6CC1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B227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0E54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D52E2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EF20CF"/>
    <w:multiLevelType w:val="hybridMultilevel"/>
    <w:tmpl w:val="FFFFFFFF"/>
    <w:lvl w:ilvl="0" w:tplc="59D6F8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60A50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386E5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D294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6C52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602E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F298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28A1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310B9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7B47AD"/>
    <w:multiLevelType w:val="hybridMultilevel"/>
    <w:tmpl w:val="FFFFFFFF"/>
    <w:lvl w:ilvl="0" w:tplc="91ACE2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94A6D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7A434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4236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EC5C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3C498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ECF8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9293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71094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C8B642"/>
    <w:multiLevelType w:val="hybridMultilevel"/>
    <w:tmpl w:val="FFFFFFFF"/>
    <w:lvl w:ilvl="0" w:tplc="194283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83631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294B7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A082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1E8C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9BA8F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2825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28F9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E0244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81583C"/>
    <w:multiLevelType w:val="hybridMultilevel"/>
    <w:tmpl w:val="FFFFFFFF"/>
    <w:lvl w:ilvl="0" w:tplc="2DC69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E1A3B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98641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32A2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3405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EAC4C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B495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D4CC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383C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A0CD9F"/>
    <w:multiLevelType w:val="hybridMultilevel"/>
    <w:tmpl w:val="FFFFFFFF"/>
    <w:lvl w:ilvl="0" w:tplc="A89633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6250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6C0EE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6AD5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34F8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33C59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DEE0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1261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0C463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2729328">
    <w:abstractNumId w:val="4"/>
  </w:num>
  <w:num w:numId="2" w16cid:durableId="1172792989">
    <w:abstractNumId w:val="6"/>
  </w:num>
  <w:num w:numId="3" w16cid:durableId="1319072737">
    <w:abstractNumId w:val="0"/>
  </w:num>
  <w:num w:numId="4" w16cid:durableId="13504294">
    <w:abstractNumId w:val="7"/>
  </w:num>
  <w:num w:numId="5" w16cid:durableId="1351025897">
    <w:abstractNumId w:val="8"/>
  </w:num>
  <w:num w:numId="6" w16cid:durableId="1662349051">
    <w:abstractNumId w:val="1"/>
  </w:num>
  <w:num w:numId="7" w16cid:durableId="1813135643">
    <w:abstractNumId w:val="3"/>
  </w:num>
  <w:num w:numId="8" w16cid:durableId="2078700333">
    <w:abstractNumId w:val="2"/>
  </w:num>
  <w:num w:numId="9" w16cid:durableId="7315451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3C81B32"/>
    <w:rsid w:val="00046703"/>
    <w:rsid w:val="00050EBD"/>
    <w:rsid w:val="000A684D"/>
    <w:rsid w:val="000E58BE"/>
    <w:rsid w:val="00135284"/>
    <w:rsid w:val="00143D0C"/>
    <w:rsid w:val="00155328"/>
    <w:rsid w:val="00171C45"/>
    <w:rsid w:val="001903EF"/>
    <w:rsid w:val="001A4A1B"/>
    <w:rsid w:val="001F2BAC"/>
    <w:rsid w:val="00264830"/>
    <w:rsid w:val="002C64BE"/>
    <w:rsid w:val="00313BB9"/>
    <w:rsid w:val="00332F79"/>
    <w:rsid w:val="003A3DB0"/>
    <w:rsid w:val="004C1B11"/>
    <w:rsid w:val="00530825"/>
    <w:rsid w:val="00546D81"/>
    <w:rsid w:val="00585893"/>
    <w:rsid w:val="005878F5"/>
    <w:rsid w:val="00596F24"/>
    <w:rsid w:val="005A7E44"/>
    <w:rsid w:val="005F2575"/>
    <w:rsid w:val="00607365"/>
    <w:rsid w:val="006463C1"/>
    <w:rsid w:val="0067237F"/>
    <w:rsid w:val="006E4AA2"/>
    <w:rsid w:val="007070B3"/>
    <w:rsid w:val="007727EF"/>
    <w:rsid w:val="007A0B9C"/>
    <w:rsid w:val="007D4A0B"/>
    <w:rsid w:val="007E1386"/>
    <w:rsid w:val="00802741"/>
    <w:rsid w:val="0086176E"/>
    <w:rsid w:val="008C549E"/>
    <w:rsid w:val="008C6017"/>
    <w:rsid w:val="008D4751"/>
    <w:rsid w:val="00953424"/>
    <w:rsid w:val="00A26D93"/>
    <w:rsid w:val="00A27AC4"/>
    <w:rsid w:val="00A3478B"/>
    <w:rsid w:val="00A51717"/>
    <w:rsid w:val="00B004B7"/>
    <w:rsid w:val="00B771C3"/>
    <w:rsid w:val="00B9702A"/>
    <w:rsid w:val="00C61570"/>
    <w:rsid w:val="00C70856"/>
    <w:rsid w:val="00CF613B"/>
    <w:rsid w:val="00D2301F"/>
    <w:rsid w:val="00D33EEF"/>
    <w:rsid w:val="00D41966"/>
    <w:rsid w:val="00DB03D7"/>
    <w:rsid w:val="00DD0314"/>
    <w:rsid w:val="00DF041D"/>
    <w:rsid w:val="00E53E24"/>
    <w:rsid w:val="00EB5775"/>
    <w:rsid w:val="00EC2AD2"/>
    <w:rsid w:val="00EE48B8"/>
    <w:rsid w:val="00F172AC"/>
    <w:rsid w:val="00F27135"/>
    <w:rsid w:val="00F50DA9"/>
    <w:rsid w:val="00F87104"/>
    <w:rsid w:val="00F94F66"/>
    <w:rsid w:val="024FC83F"/>
    <w:rsid w:val="05AB974E"/>
    <w:rsid w:val="0750F261"/>
    <w:rsid w:val="0D515DD2"/>
    <w:rsid w:val="0D8B9DCD"/>
    <w:rsid w:val="10BF2D3A"/>
    <w:rsid w:val="13447DC9"/>
    <w:rsid w:val="180D7E2C"/>
    <w:rsid w:val="1DD48C20"/>
    <w:rsid w:val="1FA3CEEF"/>
    <w:rsid w:val="21FB8B31"/>
    <w:rsid w:val="23C81B32"/>
    <w:rsid w:val="25E60162"/>
    <w:rsid w:val="25EE6F91"/>
    <w:rsid w:val="2888BD3A"/>
    <w:rsid w:val="2AED7DF0"/>
    <w:rsid w:val="2DC96366"/>
    <w:rsid w:val="2EF2A280"/>
    <w:rsid w:val="2FA64C42"/>
    <w:rsid w:val="2FC58F1F"/>
    <w:rsid w:val="2FEFD5ED"/>
    <w:rsid w:val="30322803"/>
    <w:rsid w:val="332F1DF4"/>
    <w:rsid w:val="3692E7B7"/>
    <w:rsid w:val="36A1DD1D"/>
    <w:rsid w:val="378367E7"/>
    <w:rsid w:val="39F2B5F9"/>
    <w:rsid w:val="410F9D14"/>
    <w:rsid w:val="443B75B1"/>
    <w:rsid w:val="449D3AB3"/>
    <w:rsid w:val="44A46B43"/>
    <w:rsid w:val="45213EA1"/>
    <w:rsid w:val="462AEB73"/>
    <w:rsid w:val="488CE9F4"/>
    <w:rsid w:val="48CD84E3"/>
    <w:rsid w:val="4ADA7AEC"/>
    <w:rsid w:val="53690966"/>
    <w:rsid w:val="55EACC81"/>
    <w:rsid w:val="5764D646"/>
    <w:rsid w:val="58A15BCC"/>
    <w:rsid w:val="5905980F"/>
    <w:rsid w:val="5AB3BE27"/>
    <w:rsid w:val="5C0732A5"/>
    <w:rsid w:val="5D88A0E2"/>
    <w:rsid w:val="5E3D8E0C"/>
    <w:rsid w:val="5ED5B0EC"/>
    <w:rsid w:val="66840DF4"/>
    <w:rsid w:val="66CA5055"/>
    <w:rsid w:val="698718CA"/>
    <w:rsid w:val="69AAFE44"/>
    <w:rsid w:val="6C25E1FF"/>
    <w:rsid w:val="6D21F1F0"/>
    <w:rsid w:val="6D3DB980"/>
    <w:rsid w:val="6F748224"/>
    <w:rsid w:val="7048536B"/>
    <w:rsid w:val="70DBB4BD"/>
    <w:rsid w:val="7345C828"/>
    <w:rsid w:val="79D79F10"/>
    <w:rsid w:val="7B9F893F"/>
    <w:rsid w:val="7C2F7D4B"/>
    <w:rsid w:val="7FE9A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ABFFA7"/>
  <w15:chartTrackingRefBased/>
  <w15:docId w15:val="{97EEA1D5-1ABE-40CD-BF64-A1CEB719C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rsid w:val="05AB97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rsid w:val="6D3DB9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rsid w:val="6D3DB9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71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71C3"/>
  </w:style>
  <w:style w:type="paragraph" w:styleId="Footer">
    <w:name w:val="footer"/>
    <w:basedOn w:val="Normal"/>
    <w:link w:val="FooterChar"/>
    <w:uiPriority w:val="99"/>
    <w:unhideWhenUsed/>
    <w:rsid w:val="00B771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71C3"/>
  </w:style>
  <w:style w:type="table" w:styleId="TableGrid">
    <w:name w:val="Table Grid"/>
    <w:basedOn w:val="TableNormal"/>
    <w:uiPriority w:val="39"/>
    <w:rsid w:val="00D419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rsid w:val="6D3DB980"/>
    <w:rPr>
      <w:rFonts w:eastAsiaTheme="majorEastAsia" w:cstheme="majorBidi"/>
      <w:color w:val="595959" w:themeColor="text1" w:themeTint="A6"/>
      <w:sz w:val="28"/>
      <w:szCs w:val="28"/>
    </w:rPr>
  </w:style>
  <w:style w:type="paragraph" w:styleId="ListParagraph">
    <w:name w:val="List Paragraph"/>
    <w:basedOn w:val="Normal"/>
    <w:uiPriority w:val="34"/>
    <w:qFormat/>
    <w:rsid w:val="6D3DB98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6D3DB980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A02FF0006277438F00D588DA79F1BB" ma:contentTypeVersion="8" ma:contentTypeDescription="Create a new document." ma:contentTypeScope="" ma:versionID="3ca88f3e21d5bac2b9ba752be082711f">
  <xsd:schema xmlns:xsd="http://www.w3.org/2001/XMLSchema" xmlns:xs="http://www.w3.org/2001/XMLSchema" xmlns:p="http://schemas.microsoft.com/office/2006/metadata/properties" xmlns:ns2="ddb00c67-82b9-4aa2-a203-d23c4313a934" targetNamespace="http://schemas.microsoft.com/office/2006/metadata/properties" ma:root="true" ma:fieldsID="b3694375585cc0ebee555d54e0cf6753" ns2:_="">
    <xsd:import namespace="ddb00c67-82b9-4aa2-a203-d23c4313a9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00c67-82b9-4aa2-a203-d23c4313a9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db00c67-82b9-4aa2-a203-d23c4313a93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68D8E3-E0B7-4BAE-8555-C21A5E8B012D}"/>
</file>

<file path=customXml/itemProps2.xml><?xml version="1.0" encoding="utf-8"?>
<ds:datastoreItem xmlns:ds="http://schemas.openxmlformats.org/officeDocument/2006/customXml" ds:itemID="{0D92065E-17E5-41A6-A7C3-F493FA92C0D6}">
  <ds:schemaRefs>
    <ds:schemaRef ds:uri="http://schemas.microsoft.com/office/2006/metadata/properties"/>
    <ds:schemaRef ds:uri="http://schemas.microsoft.com/office/infopath/2007/PartnerControls"/>
    <ds:schemaRef ds:uri="ac56f83a-7bbe-4975-97ba-c1d51892bdc9"/>
    <ds:schemaRef ds:uri="787a4934-6a8e-4db4-ac59-4851a358ace4"/>
  </ds:schemaRefs>
</ds:datastoreItem>
</file>

<file path=customXml/itemProps3.xml><?xml version="1.0" encoding="utf-8"?>
<ds:datastoreItem xmlns:ds="http://schemas.openxmlformats.org/officeDocument/2006/customXml" ds:itemID="{AEE4F5A6-1C6A-44B3-AD2E-4DB03828DDB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382</Words>
  <Characters>2212</Characters>
  <Application>Microsoft Office Word</Application>
  <DocSecurity>4</DocSecurity>
  <Lines>46</Lines>
  <Paragraphs>42</Paragraphs>
  <ScaleCrop>false</ScaleCrop>
  <Company>Department of Health, Disability and Ageing</Company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Thriving Kids brochure - text version</dc:title>
  <dc:subject>Children's health</dc:subject>
  <dc:creator>Department of Health, Disability and Ageing</dc:creator>
  <cp:keywords>Thriving Kids; Disability and carers</cp:keywords>
  <dc:description/>
  <dcterms:created xsi:type="dcterms:W3CDTF">2026-10-01T01:20:00Z</dcterms:created>
  <dcterms:modified xsi:type="dcterms:W3CDTF">2026-10-01T01:20:00Z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0x01010038A02FF0006277438F00D588DA79F1BB</vt:lpwstr>
  </property>
  <property fmtid="{D5CDD505-2E9C-101B-9397-08002B2CF9AE}" pid="3" name="ClassificationContentMarkingHeaderShapeIds">
    <vt:lpwstr>69c0c1c5,24195a4,4af503d0</vt:lpwstr>
  </property>
  <property fmtid="{D5CDD505-2E9C-101B-9397-08002B2CF9AE}" pid="4" name="ClassificationContentMarkingHeaderFontProps">
    <vt:lpwstr>#ff0000,12,Aptos</vt:lpwstr>
  </property>
  <property fmtid="{D5CDD505-2E9C-101B-9397-08002B2CF9AE}" pid="5" name="ClassificationContentMarkingHeaderText">
    <vt:lpwstr>OFFICIAL</vt:lpwstr>
  </property>
  <property fmtid="{D5CDD505-2E9C-101B-9397-08002B2CF9AE}" pid="6" name="ClassificationContentMarkingFooterShapeIds">
    <vt:lpwstr>e9d5a04,571dc4cf,21deebe0</vt:lpwstr>
  </property>
  <property fmtid="{D5CDD505-2E9C-101B-9397-08002B2CF9AE}" pid="7" name="ClassificationContentMarkingFooterFontProps">
    <vt:lpwstr>#ff0000,12,Aptos</vt:lpwstr>
  </property>
  <property fmtid="{D5CDD505-2E9C-101B-9397-08002B2CF9AE}" pid="8" name="ClassificationContentMarkingFooterText">
    <vt:lpwstr>OFFICIAL</vt:lpwstr>
  </property>
  <property fmtid="{D5CDD505-2E9C-101B-9397-08002B2CF9AE}" pid="9" name="MSIP_Label_7cd3e8b9-ffed-43a8-b7f4-cc2fa0382d36_Enabled">
    <vt:lpwstr>true</vt:lpwstr>
  </property>
  <property fmtid="{D5CDD505-2E9C-101B-9397-08002B2CF9AE}" pid="10" name="MSIP_Label_7cd3e8b9-ffed-43a8-b7f4-cc2fa0382d36_SetDate">
    <vt:lpwstr>2026-09-23T06:07:29Z</vt:lpwstr>
  </property>
  <property fmtid="{D5CDD505-2E9C-101B-9397-08002B2CF9AE}" pid="11" name="MSIP_Label_7cd3e8b9-ffed-43a8-b7f4-cc2fa0382d36_Method">
    <vt:lpwstr>Privileged</vt:lpwstr>
  </property>
  <property fmtid="{D5CDD505-2E9C-101B-9397-08002B2CF9AE}" pid="12" name="MSIP_Label_7cd3e8b9-ffed-43a8-b7f4-cc2fa0382d36_Name">
    <vt:lpwstr>O</vt:lpwstr>
  </property>
  <property fmtid="{D5CDD505-2E9C-101B-9397-08002B2CF9AE}" pid="13" name="MSIP_Label_7cd3e8b9-ffed-43a8-b7f4-cc2fa0382d36_SiteId">
    <vt:lpwstr>34a3929c-73cf-4954-abfe-147dc3517892</vt:lpwstr>
  </property>
  <property fmtid="{D5CDD505-2E9C-101B-9397-08002B2CF9AE}" pid="14" name="MSIP_Label_7cd3e8b9-ffed-43a8-b7f4-cc2fa0382d36_ActionId">
    <vt:lpwstr>4648a52e-220e-4817-830e-150830b3da11</vt:lpwstr>
  </property>
  <property fmtid="{D5CDD505-2E9C-101B-9397-08002B2CF9AE}" pid="15" name="MSIP_Label_7cd3e8b9-ffed-43a8-b7f4-cc2fa0382d36_ContentBits">
    <vt:lpwstr>3</vt:lpwstr>
  </property>
  <property fmtid="{D5CDD505-2E9C-101B-9397-08002B2CF9AE}" pid="16" name="MSIP_Label_7cd3e8b9-ffed-43a8-b7f4-cc2fa0382d36_Tag">
    <vt:lpwstr>10, 0, 1, 2</vt:lpwstr>
  </property>
  <property fmtid="{D5CDD505-2E9C-101B-9397-08002B2CF9AE}" pid="17" name="MediaServiceImageTags">
    <vt:lpwstr/>
  </property>
  <property fmtid="{D5CDD505-2E9C-101B-9397-08002B2CF9AE}" pid="18" name="docLang">
    <vt:lpwstr>en</vt:lpwstr>
  </property>
</Properties>
</file>